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77DB04" w14:textId="77777777" w:rsidR="006F47A4" w:rsidRPr="00BB3052" w:rsidRDefault="006F47A4" w:rsidP="00A82504">
      <w:pPr>
        <w:bidi/>
        <w:spacing w:after="0" w:line="360" w:lineRule="auto"/>
        <w:rPr>
          <w:rFonts w:ascii="Simplified Arabic" w:eastAsia="Times New Roman" w:hAnsi="Simplified Arabic" w:cs="Simplified Arabic" w:hint="cs"/>
          <w:b/>
          <w:bCs/>
          <w:kern w:val="0"/>
          <w:sz w:val="28"/>
          <w:szCs w:val="28"/>
          <w:rtl/>
          <w14:ligatures w14:val="none"/>
        </w:rPr>
      </w:pPr>
    </w:p>
    <w:p w14:paraId="176A6EEF" w14:textId="77777777" w:rsidR="00733982" w:rsidRPr="00BB3052" w:rsidRDefault="00733982" w:rsidP="00A82504">
      <w:pPr>
        <w:bidi/>
        <w:spacing w:line="360" w:lineRule="auto"/>
        <w:rPr>
          <w:rFonts w:ascii="Simplified Arabic" w:hAnsi="Simplified Arabic" w:cs="Simplified Arabic"/>
          <w:b/>
          <w:bCs/>
          <w:noProof/>
          <w:sz w:val="28"/>
          <w:szCs w:val="28"/>
          <w:rtl/>
        </w:rPr>
      </w:pPr>
      <w:r w:rsidRPr="00BB3052">
        <w:rPr>
          <w:rFonts w:ascii="Simplified Arabic" w:hAnsi="Simplified Arabic" w:cs="Simplified Arabic"/>
          <w:b/>
          <w:bCs/>
          <w:noProof/>
          <w:sz w:val="28"/>
          <w:szCs w:val="28"/>
        </w:rPr>
        <w:drawing>
          <wp:anchor distT="0" distB="0" distL="114300" distR="114300" simplePos="0" relativeHeight="251657728" behindDoc="0" locked="0" layoutInCell="1" allowOverlap="1" wp14:anchorId="6C74189A" wp14:editId="3CE0BE70">
            <wp:simplePos x="0" y="0"/>
            <wp:positionH relativeFrom="margin">
              <wp:posOffset>-543560</wp:posOffset>
            </wp:positionH>
            <wp:positionV relativeFrom="margin">
              <wp:posOffset>-305435</wp:posOffset>
            </wp:positionV>
            <wp:extent cx="1206500" cy="1119505"/>
            <wp:effectExtent l="0" t="0" r="0" b="444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06500" cy="1119505"/>
                    </a:xfrm>
                    <a:prstGeom prst="rect">
                      <a:avLst/>
                    </a:prstGeom>
                  </pic:spPr>
                </pic:pic>
              </a:graphicData>
            </a:graphic>
            <wp14:sizeRelH relativeFrom="margin">
              <wp14:pctWidth>0</wp14:pctWidth>
            </wp14:sizeRelH>
            <wp14:sizeRelV relativeFrom="margin">
              <wp14:pctHeight>0</wp14:pctHeight>
            </wp14:sizeRelV>
          </wp:anchor>
        </w:drawing>
      </w:r>
      <w:r w:rsidRPr="00BB3052">
        <w:rPr>
          <w:rFonts w:ascii="Simplified Arabic" w:hAnsi="Simplified Arabic" w:cs="Simplified Arabic"/>
          <w:b/>
          <w:bCs/>
          <w:noProof/>
          <w:sz w:val="28"/>
          <w:szCs w:val="28"/>
          <w:cs/>
        </w:rPr>
        <w:t>‎</w:t>
      </w:r>
      <w:r w:rsidRPr="00BB3052">
        <w:rPr>
          <w:rFonts w:ascii="Simplified Arabic" w:hAnsi="Simplified Arabic" w:cs="Simplified Arabic"/>
          <w:b/>
          <w:bCs/>
          <w:noProof/>
          <w:sz w:val="28"/>
          <w:szCs w:val="28"/>
          <w:rtl/>
        </w:rPr>
        <w:t xml:space="preserve"> جامعة ميدأوشن</w:t>
      </w:r>
    </w:p>
    <w:p w14:paraId="692E76B4" w14:textId="77777777" w:rsidR="00733982" w:rsidRPr="00BB3052" w:rsidRDefault="00733982" w:rsidP="00A82504">
      <w:pPr>
        <w:bidi/>
        <w:spacing w:line="360" w:lineRule="auto"/>
        <w:rPr>
          <w:rFonts w:ascii="Simplified Arabic" w:hAnsi="Simplified Arabic" w:cs="Simplified Arabic"/>
          <w:b/>
          <w:bCs/>
          <w:noProof/>
          <w:sz w:val="28"/>
          <w:szCs w:val="28"/>
          <w:rtl/>
        </w:rPr>
      </w:pPr>
      <w:r w:rsidRPr="00BB3052">
        <w:rPr>
          <w:rFonts w:ascii="Simplified Arabic" w:hAnsi="Simplified Arabic" w:cs="Simplified Arabic"/>
          <w:b/>
          <w:bCs/>
          <w:noProof/>
          <w:sz w:val="28"/>
          <w:szCs w:val="28"/>
          <w:rtl/>
        </w:rPr>
        <w:t xml:space="preserve">كلية إدارة الاعمال </w:t>
      </w:r>
    </w:p>
    <w:p w14:paraId="368CB3DA" w14:textId="77777777" w:rsidR="00733982" w:rsidRPr="00BB3052" w:rsidRDefault="00733982" w:rsidP="00A82504">
      <w:pPr>
        <w:bidi/>
        <w:spacing w:line="360" w:lineRule="auto"/>
        <w:rPr>
          <w:rFonts w:ascii="Simplified Arabic" w:hAnsi="Simplified Arabic" w:cs="Simplified Arabic"/>
          <w:color w:val="000000" w:themeColor="text1"/>
          <w:sz w:val="28"/>
          <w:szCs w:val="28"/>
          <w:lang w:bidi="ar-EG"/>
        </w:rPr>
      </w:pPr>
      <w:r w:rsidRPr="00BB3052">
        <w:rPr>
          <w:rFonts w:ascii="Simplified Arabic" w:hAnsi="Simplified Arabic" w:cs="Simplified Arabic"/>
          <w:b/>
          <w:bCs/>
          <w:noProof/>
          <w:sz w:val="28"/>
          <w:szCs w:val="28"/>
          <w:rtl/>
        </w:rPr>
        <w:t>قسم إدارة الأعمال</w:t>
      </w:r>
    </w:p>
    <w:p w14:paraId="43177B8F" w14:textId="07BF26FF" w:rsidR="00733982" w:rsidRPr="00BB3052" w:rsidRDefault="00733982" w:rsidP="00A82504">
      <w:pPr>
        <w:bidi/>
        <w:spacing w:line="360" w:lineRule="auto"/>
        <w:jc w:val="center"/>
        <w:rPr>
          <w:rFonts w:ascii="Simplified Arabic" w:hAnsi="Simplified Arabic" w:cs="Simplified Arabic"/>
          <w:b/>
          <w:bCs/>
          <w:color w:val="000000" w:themeColor="text1"/>
          <w:sz w:val="28"/>
          <w:szCs w:val="28"/>
          <w:rtl/>
          <w:lang w:bidi="ar-EG"/>
        </w:rPr>
      </w:pPr>
      <w:r w:rsidRPr="00BB3052">
        <w:rPr>
          <w:rFonts w:ascii="Simplified Arabic" w:hAnsi="Simplified Arabic" w:cs="Simplified Arabic"/>
          <w:b/>
          <w:bCs/>
          <w:color w:val="000000" w:themeColor="text1"/>
          <w:sz w:val="28"/>
          <w:szCs w:val="28"/>
          <w:rtl/>
          <w:lang w:bidi="ar-EG"/>
        </w:rPr>
        <w:t xml:space="preserve">أثر أخلاقيات المهنة في تكييف ممارسات اداره المشاريع مع مشاريع الجهات الحكومية دراسة ميدانية: </w:t>
      </w:r>
      <w:r w:rsidR="00C709CF">
        <w:rPr>
          <w:rFonts w:ascii="Simplified Arabic" w:hAnsi="Simplified Arabic" w:cs="Simplified Arabic"/>
          <w:b/>
          <w:bCs/>
          <w:color w:val="000000" w:themeColor="text1"/>
          <w:sz w:val="28"/>
          <w:szCs w:val="28"/>
          <w:rtl/>
          <w:lang w:bidi="ar-EG"/>
        </w:rPr>
        <w:t xml:space="preserve">الهيئة السعودية للمياه </w:t>
      </w:r>
    </w:p>
    <w:p w14:paraId="5E9AAD5C" w14:textId="6C220C10" w:rsidR="00733982" w:rsidRPr="00BB3052" w:rsidRDefault="00733982" w:rsidP="00A82504">
      <w:pPr>
        <w:bidi/>
        <w:spacing w:line="360" w:lineRule="auto"/>
        <w:jc w:val="center"/>
        <w:rPr>
          <w:rFonts w:ascii="Simplified Arabic" w:hAnsi="Simplified Arabic" w:cs="Simplified Arabic"/>
          <w:b/>
          <w:bCs/>
          <w:color w:val="000000" w:themeColor="text1"/>
          <w:sz w:val="28"/>
          <w:szCs w:val="28"/>
          <w:rtl/>
          <w:lang w:bidi="ar-EG"/>
        </w:rPr>
      </w:pPr>
      <w:r w:rsidRPr="00BB3052">
        <w:rPr>
          <w:rFonts w:ascii="Simplified Arabic" w:hAnsi="Simplified Arabic" w:cs="Simplified Arabic"/>
          <w:b/>
          <w:bCs/>
          <w:color w:val="000000" w:themeColor="text1"/>
          <w:sz w:val="28"/>
          <w:szCs w:val="28"/>
          <w:lang w:bidi="ar-EG"/>
        </w:rPr>
        <w:t xml:space="preserve">The impact of professional ethics on adapting project management practices to government agency projects. Field study: </w:t>
      </w:r>
      <w:r w:rsidR="00C270E4" w:rsidRPr="00C270E4">
        <w:rPr>
          <w:rFonts w:ascii="Simplified Arabic" w:hAnsi="Simplified Arabic" w:cs="Simplified Arabic"/>
          <w:b/>
          <w:bCs/>
          <w:color w:val="000000" w:themeColor="text1"/>
          <w:sz w:val="28"/>
          <w:szCs w:val="28"/>
          <w:lang w:bidi="ar-EG"/>
        </w:rPr>
        <w:t>Saudi Water Authority</w:t>
      </w:r>
    </w:p>
    <w:p w14:paraId="7EC9BD5E" w14:textId="76EBE447" w:rsidR="00733982" w:rsidRPr="00BB3052" w:rsidRDefault="00733982" w:rsidP="00A82504">
      <w:pPr>
        <w:bidi/>
        <w:spacing w:line="360" w:lineRule="auto"/>
        <w:jc w:val="center"/>
        <w:rPr>
          <w:rFonts w:ascii="Simplified Arabic" w:hAnsi="Simplified Arabic" w:cs="Simplified Arabic"/>
          <w:color w:val="000000" w:themeColor="text1"/>
          <w:sz w:val="28"/>
          <w:szCs w:val="28"/>
          <w:rtl/>
          <w:lang w:bidi="ar-EG"/>
        </w:rPr>
      </w:pPr>
      <w:r w:rsidRPr="00BB3052">
        <w:rPr>
          <w:rFonts w:ascii="Simplified Arabic" w:hAnsi="Simplified Arabic" w:cs="Simplified Arabic"/>
          <w:b/>
          <w:bCs/>
          <w:color w:val="000000" w:themeColor="text1"/>
          <w:sz w:val="28"/>
          <w:szCs w:val="28"/>
          <w:rtl/>
          <w:lang w:bidi="ar-EG"/>
        </w:rPr>
        <w:t xml:space="preserve"> </w:t>
      </w:r>
      <w:r w:rsidRPr="00BB3052">
        <w:rPr>
          <w:rFonts w:ascii="Simplified Arabic" w:hAnsi="Simplified Arabic" w:cs="Simplified Arabic"/>
          <w:color w:val="000000" w:themeColor="text1"/>
          <w:sz w:val="28"/>
          <w:szCs w:val="28"/>
          <w:rtl/>
          <w:lang w:bidi="ar-EG"/>
        </w:rPr>
        <w:t>“</w:t>
      </w:r>
    </w:p>
    <w:p w14:paraId="1C72C0DA" w14:textId="5BD2A904" w:rsidR="00733982" w:rsidRPr="00BB3052" w:rsidRDefault="00733982" w:rsidP="00A82504">
      <w:pPr>
        <w:bidi/>
        <w:spacing w:line="360" w:lineRule="auto"/>
        <w:jc w:val="center"/>
        <w:rPr>
          <w:rFonts w:ascii="Simplified Arabic" w:hAnsi="Simplified Arabic" w:cs="Simplified Arabic"/>
          <w:b/>
          <w:bCs/>
          <w:color w:val="000000" w:themeColor="text1"/>
          <w:sz w:val="28"/>
          <w:szCs w:val="28"/>
          <w:rtl/>
          <w:lang w:bidi="ar-EG"/>
        </w:rPr>
      </w:pPr>
      <w:r w:rsidRPr="00BB3052">
        <w:rPr>
          <w:rFonts w:ascii="Simplified Arabic" w:hAnsi="Simplified Arabic" w:cs="Simplified Arabic"/>
          <w:b/>
          <w:bCs/>
          <w:color w:val="000000" w:themeColor="text1"/>
          <w:sz w:val="28"/>
          <w:szCs w:val="28"/>
          <w:rtl/>
          <w:lang w:bidi="ar-EG"/>
        </w:rPr>
        <w:t>أعداد:</w:t>
      </w:r>
      <w:r w:rsidRPr="00BB3052">
        <w:rPr>
          <w:rFonts w:ascii="Simplified Arabic" w:hAnsi="Simplified Arabic" w:cs="Simplified Arabic"/>
          <w:sz w:val="28"/>
          <w:szCs w:val="28"/>
          <w:rtl/>
        </w:rPr>
        <w:t xml:space="preserve"> </w:t>
      </w:r>
      <w:r w:rsidR="00C527CF" w:rsidRPr="00BB3052">
        <w:rPr>
          <w:rFonts w:ascii="Simplified Arabic" w:hAnsi="Simplified Arabic" w:cs="Simplified Arabic"/>
          <w:b/>
          <w:bCs/>
          <w:color w:val="000000" w:themeColor="text1"/>
          <w:sz w:val="28"/>
          <w:szCs w:val="28"/>
          <w:rtl/>
          <w:lang w:bidi="ar-EG"/>
        </w:rPr>
        <w:t>بدر عبدالعزيز عبدالله الدكان</w:t>
      </w:r>
    </w:p>
    <w:p w14:paraId="795D2EDA" w14:textId="77777777" w:rsidR="00733982" w:rsidRPr="00BB3052" w:rsidRDefault="00733982" w:rsidP="00A82504">
      <w:pPr>
        <w:bidi/>
        <w:spacing w:line="360" w:lineRule="auto"/>
        <w:jc w:val="center"/>
        <w:rPr>
          <w:rFonts w:ascii="Simplified Arabic" w:hAnsi="Simplified Arabic" w:cs="Simplified Arabic"/>
          <w:b/>
          <w:bCs/>
          <w:color w:val="000000" w:themeColor="text1"/>
          <w:sz w:val="28"/>
          <w:szCs w:val="28"/>
          <w:rtl/>
          <w:lang w:bidi="ar-EG"/>
        </w:rPr>
      </w:pPr>
      <w:r w:rsidRPr="00BB3052">
        <w:rPr>
          <w:rFonts w:ascii="Simplified Arabic" w:hAnsi="Simplified Arabic" w:cs="Simplified Arabic"/>
          <w:b/>
          <w:bCs/>
          <w:color w:val="000000" w:themeColor="text1"/>
          <w:sz w:val="28"/>
          <w:szCs w:val="28"/>
          <w:rtl/>
          <w:lang w:bidi="ar-EG"/>
        </w:rPr>
        <w:t>أشراف</w:t>
      </w:r>
    </w:p>
    <w:p w14:paraId="27CCD0CD" w14:textId="5CEE5566" w:rsidR="00324713" w:rsidRPr="00BB3052" w:rsidRDefault="00324713" w:rsidP="00324713">
      <w:pPr>
        <w:bidi/>
        <w:spacing w:line="360" w:lineRule="auto"/>
        <w:jc w:val="center"/>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د</w:t>
      </w:r>
      <w:r w:rsidR="00733982" w:rsidRPr="00BB3052">
        <w:rPr>
          <w:rFonts w:ascii="Simplified Arabic" w:hAnsi="Simplified Arabic" w:cs="Simplified Arabic"/>
          <w:b/>
          <w:bCs/>
          <w:color w:val="000000" w:themeColor="text1"/>
          <w:sz w:val="28"/>
          <w:szCs w:val="28"/>
          <w:rtl/>
          <w:lang w:bidi="ar-EG"/>
        </w:rPr>
        <w:t xml:space="preserve"> / </w:t>
      </w:r>
      <w:r>
        <w:rPr>
          <w:rFonts w:ascii="Simplified Arabic" w:hAnsi="Simplified Arabic" w:cs="Simplified Arabic" w:hint="cs"/>
          <w:b/>
          <w:bCs/>
          <w:color w:val="000000" w:themeColor="text1"/>
          <w:sz w:val="28"/>
          <w:szCs w:val="28"/>
          <w:rtl/>
          <w:lang w:bidi="ar-EG"/>
        </w:rPr>
        <w:t>أسماء أبو عنزة</w:t>
      </w:r>
      <w:r>
        <w:rPr>
          <w:rFonts w:ascii="Simplified Arabic" w:hAnsi="Simplified Arabic" w:cs="Simplified Arabic"/>
          <w:b/>
          <w:bCs/>
          <w:color w:val="000000" w:themeColor="text1"/>
          <w:sz w:val="28"/>
          <w:szCs w:val="28"/>
          <w:rtl/>
          <w:lang w:bidi="ar-EG"/>
        </w:rPr>
        <w:br/>
      </w:r>
      <w:r>
        <w:rPr>
          <w:rFonts w:ascii="Simplified Arabic" w:hAnsi="Simplified Arabic" w:cs="Simplified Arabic" w:hint="cs"/>
          <w:b/>
          <w:bCs/>
          <w:color w:val="000000" w:themeColor="text1"/>
          <w:sz w:val="28"/>
          <w:szCs w:val="28"/>
          <w:rtl/>
          <w:lang w:bidi="ar-EG"/>
        </w:rPr>
        <w:t>د</w:t>
      </w:r>
      <w:r w:rsidRPr="00BB3052">
        <w:rPr>
          <w:rFonts w:ascii="Simplified Arabic" w:hAnsi="Simplified Arabic" w:cs="Simplified Arabic"/>
          <w:b/>
          <w:bCs/>
          <w:color w:val="000000" w:themeColor="text1"/>
          <w:sz w:val="28"/>
          <w:szCs w:val="28"/>
          <w:rtl/>
          <w:lang w:bidi="ar-EG"/>
        </w:rPr>
        <w:t xml:space="preserve"> / </w:t>
      </w:r>
      <w:r>
        <w:rPr>
          <w:rFonts w:ascii="Simplified Arabic" w:hAnsi="Simplified Arabic" w:cs="Simplified Arabic" w:hint="cs"/>
          <w:b/>
          <w:bCs/>
          <w:color w:val="000000" w:themeColor="text1"/>
          <w:sz w:val="28"/>
          <w:szCs w:val="28"/>
          <w:rtl/>
          <w:lang w:bidi="ar-EG"/>
        </w:rPr>
        <w:t xml:space="preserve">إنجي حسن نشأت </w:t>
      </w:r>
    </w:p>
    <w:p w14:paraId="06DB623A" w14:textId="77731785" w:rsidR="00733982" w:rsidRPr="00BB3052" w:rsidRDefault="00733982" w:rsidP="00A82504">
      <w:pPr>
        <w:bidi/>
        <w:spacing w:line="360" w:lineRule="auto"/>
        <w:jc w:val="center"/>
        <w:rPr>
          <w:rFonts w:ascii="Simplified Arabic" w:hAnsi="Simplified Arabic" w:cs="Simplified Arabic"/>
          <w:b/>
          <w:bCs/>
          <w:color w:val="000000" w:themeColor="text1"/>
          <w:sz w:val="28"/>
          <w:szCs w:val="28"/>
          <w:rtl/>
          <w:lang w:bidi="ar-EG"/>
        </w:rPr>
      </w:pPr>
    </w:p>
    <w:p w14:paraId="2953F675" w14:textId="77777777" w:rsidR="00733982" w:rsidRPr="00BB3052" w:rsidRDefault="00733982" w:rsidP="00A82504">
      <w:pPr>
        <w:spacing w:line="360" w:lineRule="auto"/>
        <w:jc w:val="center"/>
        <w:rPr>
          <w:rFonts w:ascii="Simplified Arabic" w:hAnsi="Simplified Arabic" w:cs="Simplified Arabic"/>
          <w:b/>
          <w:bCs/>
          <w:color w:val="000000" w:themeColor="text1"/>
          <w:sz w:val="28"/>
          <w:szCs w:val="28"/>
          <w:lang w:bidi="ar-EG"/>
        </w:rPr>
      </w:pPr>
      <w:r w:rsidRPr="00BB3052">
        <w:rPr>
          <w:rFonts w:ascii="Simplified Arabic" w:hAnsi="Simplified Arabic" w:cs="Simplified Arabic"/>
          <w:b/>
          <w:bCs/>
          <w:color w:val="000000" w:themeColor="text1"/>
          <w:sz w:val="28"/>
          <w:szCs w:val="28"/>
          <w:rtl/>
          <w:lang w:bidi="ar-EG"/>
        </w:rPr>
        <w:t>بحث تخرج مقدم للحصول على درجة الماجستير في تخصص إدارة أعمال</w:t>
      </w:r>
    </w:p>
    <w:p w14:paraId="216274AF" w14:textId="77777777" w:rsidR="00733982" w:rsidRDefault="00733982" w:rsidP="00A82504">
      <w:pPr>
        <w:pStyle w:val="af0"/>
        <w:bidi/>
        <w:spacing w:line="360" w:lineRule="auto"/>
        <w:jc w:val="center"/>
        <w:rPr>
          <w:rFonts w:ascii="Simplified Arabic" w:hAnsi="Simplified Arabic" w:cs="Simplified Arabic"/>
          <w:b/>
          <w:bCs/>
          <w:color w:val="000000" w:themeColor="text1"/>
          <w:sz w:val="28"/>
          <w:szCs w:val="28"/>
          <w:rtl/>
        </w:rPr>
      </w:pPr>
      <w:r w:rsidRPr="00BB3052">
        <w:rPr>
          <w:rFonts w:ascii="Simplified Arabic" w:hAnsi="Simplified Arabic" w:cs="Simplified Arabic"/>
          <w:b/>
          <w:bCs/>
          <w:color w:val="000000" w:themeColor="text1"/>
          <w:sz w:val="28"/>
          <w:szCs w:val="28"/>
        </w:rPr>
        <w:t>2024</w:t>
      </w:r>
      <w:r w:rsidRPr="00BB3052">
        <w:rPr>
          <w:rFonts w:ascii="Simplified Arabic" w:hAnsi="Simplified Arabic" w:cs="Simplified Arabic"/>
          <w:b/>
          <w:bCs/>
          <w:color w:val="000000" w:themeColor="text1"/>
          <w:sz w:val="28"/>
          <w:szCs w:val="28"/>
          <w:rtl/>
        </w:rPr>
        <w:t xml:space="preserve"> م</w:t>
      </w:r>
    </w:p>
    <w:p w14:paraId="340C71F8" w14:textId="77777777" w:rsidR="00EB7C4B" w:rsidRDefault="00EB7C4B" w:rsidP="00EB7C4B">
      <w:pPr>
        <w:pStyle w:val="af0"/>
        <w:bidi/>
        <w:spacing w:line="360" w:lineRule="auto"/>
        <w:jc w:val="center"/>
        <w:rPr>
          <w:rFonts w:ascii="Simplified Arabic" w:hAnsi="Simplified Arabic" w:cs="Simplified Arabic" w:hint="cs"/>
          <w:b/>
          <w:bCs/>
          <w:color w:val="000000" w:themeColor="text1"/>
          <w:sz w:val="28"/>
          <w:szCs w:val="28"/>
          <w:rtl/>
        </w:rPr>
      </w:pPr>
    </w:p>
    <w:p w14:paraId="4455DA20" w14:textId="77777777" w:rsidR="00EB7C4B" w:rsidRDefault="00EB7C4B" w:rsidP="00EB7C4B">
      <w:pPr>
        <w:pStyle w:val="af0"/>
        <w:bidi/>
        <w:spacing w:line="360" w:lineRule="auto"/>
        <w:jc w:val="center"/>
        <w:rPr>
          <w:rFonts w:ascii="Simplified Arabic" w:hAnsi="Simplified Arabic" w:cs="Simplified Arabic"/>
          <w:b/>
          <w:bCs/>
          <w:color w:val="000000" w:themeColor="text1"/>
          <w:sz w:val="28"/>
          <w:szCs w:val="28"/>
          <w:rtl/>
        </w:rPr>
      </w:pPr>
    </w:p>
    <w:p w14:paraId="403FCC4E" w14:textId="77777777" w:rsidR="00EB7C4B" w:rsidRDefault="00EB7C4B" w:rsidP="00EB7C4B">
      <w:pPr>
        <w:pStyle w:val="af0"/>
        <w:bidi/>
        <w:spacing w:line="360" w:lineRule="auto"/>
        <w:jc w:val="center"/>
        <w:rPr>
          <w:rFonts w:ascii="Simplified Arabic" w:hAnsi="Simplified Arabic" w:cs="Simplified Arabic"/>
          <w:b/>
          <w:bCs/>
          <w:color w:val="000000" w:themeColor="text1"/>
          <w:sz w:val="28"/>
          <w:szCs w:val="28"/>
          <w:rtl/>
        </w:rPr>
      </w:pPr>
    </w:p>
    <w:p w14:paraId="1522A080" w14:textId="77777777" w:rsidR="00EB7C4B" w:rsidRPr="00BB3052" w:rsidRDefault="00EB7C4B" w:rsidP="00EB7C4B">
      <w:pPr>
        <w:pStyle w:val="af0"/>
        <w:bidi/>
        <w:spacing w:line="360" w:lineRule="auto"/>
        <w:jc w:val="center"/>
        <w:rPr>
          <w:rFonts w:ascii="Simplified Arabic" w:hAnsi="Simplified Arabic" w:cs="Simplified Arabic"/>
          <w:b/>
          <w:bCs/>
          <w:color w:val="000000" w:themeColor="text1"/>
          <w:sz w:val="28"/>
          <w:szCs w:val="28"/>
          <w:rtl/>
        </w:rPr>
        <w:sectPr w:rsidR="00EB7C4B" w:rsidRPr="00BB3052" w:rsidSect="00733982">
          <w:footerReference w:type="even" r:id="rId9"/>
          <w:footerReference w:type="default" r:id="rId10"/>
          <w:headerReference w:type="first" r:id="rId11"/>
          <w:footerReference w:type="first" r:id="rId12"/>
          <w:footnotePr>
            <w:numRestart w:val="eachPage"/>
          </w:footnotePr>
          <w:pgSz w:w="11907" w:h="16840" w:code="9"/>
          <w:pgMar w:top="1440" w:right="1985" w:bottom="1440" w:left="1418" w:header="720" w:footer="720" w:gutter="0"/>
          <w:pgBorders w:display="notFirstPage"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20"/>
          <w:titlePg/>
          <w:docGrid w:linePitch="360"/>
        </w:sectPr>
      </w:pPr>
    </w:p>
    <w:p w14:paraId="65621EDB" w14:textId="4352D35A" w:rsidR="00EB7C4B" w:rsidRDefault="00EB7C4B" w:rsidP="00EB7C4B">
      <w:pPr>
        <w:bidi/>
        <w:spacing w:before="100" w:beforeAutospacing="1" w:after="100" w:afterAutospacing="1" w:line="360" w:lineRule="auto"/>
        <w:jc w:val="lowKashida"/>
        <w:outlineLvl w:val="1"/>
        <w:rPr>
          <w:rFonts w:ascii="Simplified Arabic" w:eastAsia="Times New Roman" w:hAnsi="Simplified Arabic" w:cs="Simplified Arabic"/>
          <w:b/>
          <w:bCs/>
          <w:kern w:val="0"/>
          <w:sz w:val="28"/>
          <w:szCs w:val="28"/>
          <w:rtl/>
          <w14:ligatures w14:val="none"/>
        </w:rPr>
      </w:pPr>
    </w:p>
    <w:p w14:paraId="6E7ABD65" w14:textId="77777777" w:rsidR="00D74847" w:rsidRPr="007C59A4" w:rsidRDefault="00D74847" w:rsidP="00D74847">
      <w:pPr>
        <w:spacing w:line="360" w:lineRule="auto"/>
        <w:rPr>
          <w:rFonts w:ascii="Simplified Arabic" w:hAnsi="Simplified Arabic" w:cs="Simplified Arabic"/>
          <w:b/>
          <w:bCs/>
          <w:sz w:val="28"/>
          <w:szCs w:val="28"/>
          <w:rtl/>
        </w:rPr>
      </w:pPr>
    </w:p>
    <w:p w14:paraId="75C0B88F" w14:textId="77777777" w:rsidR="00D74847" w:rsidRDefault="00D74847" w:rsidP="00D74847">
      <w:pPr>
        <w:pStyle w:val="af0"/>
        <w:bidi/>
        <w:spacing w:line="360" w:lineRule="auto"/>
        <w:jc w:val="center"/>
        <w:rPr>
          <w:rFonts w:ascii="Simplified Arabic" w:hAnsi="Simplified Arabic" w:cs="Simplified Arabic"/>
          <w:bCs/>
          <w:color w:val="000000"/>
          <w:sz w:val="28"/>
          <w:szCs w:val="28"/>
          <w:rtl/>
          <w:lang w:bidi="ar-JO"/>
        </w:rPr>
        <w:sectPr w:rsidR="00D74847" w:rsidSect="00D74847">
          <w:footerReference w:type="default" r:id="rId13"/>
          <w:pgSz w:w="12240" w:h="15840"/>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pgNumType w:fmt="arabicAbjad"/>
          <w:cols w:space="720"/>
          <w:titlePg/>
          <w:docGrid w:linePitch="360"/>
        </w:sectPr>
      </w:pPr>
    </w:p>
    <w:p w14:paraId="7D75434D" w14:textId="77777777" w:rsidR="00D74847" w:rsidRPr="007C59A4" w:rsidRDefault="00D74847" w:rsidP="00D74847">
      <w:pPr>
        <w:pStyle w:val="af0"/>
        <w:bidi/>
        <w:spacing w:line="360" w:lineRule="auto"/>
        <w:jc w:val="center"/>
        <w:rPr>
          <w:rFonts w:ascii="Simplified Arabic" w:hAnsi="Simplified Arabic" w:cs="Simplified Arabic"/>
          <w:bCs/>
          <w:color w:val="000000"/>
          <w:sz w:val="28"/>
          <w:szCs w:val="28"/>
          <w:rtl/>
          <w:lang w:bidi="ar-JO"/>
        </w:rPr>
      </w:pPr>
    </w:p>
    <w:p w14:paraId="16A3DCD5" w14:textId="77777777" w:rsidR="00D74847" w:rsidRPr="007C59A4" w:rsidRDefault="00D74847" w:rsidP="00D74847">
      <w:pPr>
        <w:pStyle w:val="af0"/>
        <w:bidi/>
        <w:spacing w:line="360" w:lineRule="auto"/>
        <w:jc w:val="center"/>
        <w:rPr>
          <w:rFonts w:ascii="Simplified Arabic" w:hAnsi="Simplified Arabic" w:cs="Simplified Arabic"/>
          <w:bCs/>
          <w:color w:val="000000"/>
          <w:sz w:val="32"/>
          <w:szCs w:val="32"/>
          <w:rtl/>
          <w:lang w:bidi="ar-JO"/>
        </w:rPr>
      </w:pPr>
    </w:p>
    <w:p w14:paraId="275B9499" w14:textId="77777777" w:rsidR="00D74847" w:rsidRPr="007C59A4" w:rsidRDefault="00D74847" w:rsidP="00D74847">
      <w:pPr>
        <w:pStyle w:val="af0"/>
        <w:bidi/>
        <w:spacing w:line="360" w:lineRule="auto"/>
        <w:jc w:val="center"/>
        <w:rPr>
          <w:rFonts w:ascii="Simplified Arabic" w:hAnsi="Simplified Arabic" w:cs="Simplified Arabic"/>
          <w:bCs/>
          <w:color w:val="000000"/>
          <w:sz w:val="32"/>
          <w:szCs w:val="32"/>
          <w:rtl/>
          <w:lang w:bidi="ar-JO"/>
        </w:rPr>
      </w:pPr>
      <w:r w:rsidRPr="007C59A4">
        <w:rPr>
          <w:rFonts w:ascii="Simplified Arabic" w:hAnsi="Simplified Arabic" w:cs="Simplified Arabic"/>
          <w:bCs/>
          <w:color w:val="000000"/>
          <w:sz w:val="32"/>
          <w:szCs w:val="32"/>
          <w:rtl/>
          <w:lang w:bidi="ar-JO"/>
        </w:rPr>
        <w:t>المبحث الأول</w:t>
      </w:r>
    </w:p>
    <w:p w14:paraId="7F60746A" w14:textId="77777777" w:rsidR="00D74847" w:rsidRPr="007C59A4" w:rsidRDefault="00D74847" w:rsidP="00D74847">
      <w:pPr>
        <w:pStyle w:val="af0"/>
        <w:bidi/>
        <w:spacing w:line="360" w:lineRule="auto"/>
        <w:jc w:val="center"/>
        <w:rPr>
          <w:rFonts w:ascii="Simplified Arabic" w:hAnsi="Simplified Arabic" w:cs="Simplified Arabic"/>
          <w:bCs/>
          <w:color w:val="000000"/>
          <w:sz w:val="32"/>
          <w:szCs w:val="32"/>
          <w:rtl/>
          <w:lang w:bidi="ar-JO"/>
        </w:rPr>
      </w:pPr>
      <w:r w:rsidRPr="007C59A4">
        <w:rPr>
          <w:rFonts w:ascii="Simplified Arabic" w:hAnsi="Simplified Arabic" w:cs="Simplified Arabic"/>
          <w:bCs/>
          <w:color w:val="000000"/>
          <w:sz w:val="32"/>
          <w:szCs w:val="32"/>
          <w:rtl/>
          <w:lang w:bidi="ar-JO"/>
        </w:rPr>
        <w:t>الإطار العام للبحث</w:t>
      </w:r>
    </w:p>
    <w:p w14:paraId="325F079C" w14:textId="77777777" w:rsidR="00D74847" w:rsidRPr="007C59A4" w:rsidRDefault="00D74847" w:rsidP="00D74847">
      <w:pPr>
        <w:spacing w:line="360" w:lineRule="auto"/>
        <w:rPr>
          <w:rFonts w:ascii="Simplified Arabic" w:hAnsi="Simplified Arabic" w:cs="Simplified Arabic"/>
          <w:b/>
          <w:bCs/>
          <w:sz w:val="32"/>
          <w:szCs w:val="32"/>
          <w:rtl/>
        </w:rPr>
      </w:pPr>
    </w:p>
    <w:p w14:paraId="02B3C451" w14:textId="77777777" w:rsidR="00D74847" w:rsidRDefault="00D74847" w:rsidP="00D74847">
      <w:pPr>
        <w:spacing w:line="360" w:lineRule="auto"/>
        <w:jc w:val="center"/>
        <w:rPr>
          <w:rFonts w:ascii="Simplified Arabic" w:hAnsi="Simplified Arabic" w:cs="Simplified Arabic"/>
          <w:b/>
          <w:bCs/>
          <w:sz w:val="28"/>
          <w:szCs w:val="28"/>
          <w:rtl/>
        </w:rPr>
      </w:pPr>
    </w:p>
    <w:p w14:paraId="457F0655" w14:textId="77777777" w:rsidR="00D74847" w:rsidRDefault="00D74847" w:rsidP="00D74847">
      <w:pPr>
        <w:spacing w:line="360" w:lineRule="auto"/>
        <w:jc w:val="center"/>
        <w:rPr>
          <w:rFonts w:ascii="Simplified Arabic" w:hAnsi="Simplified Arabic" w:cs="Simplified Arabic"/>
          <w:b/>
          <w:bCs/>
          <w:sz w:val="28"/>
          <w:szCs w:val="28"/>
          <w:rtl/>
        </w:rPr>
      </w:pPr>
    </w:p>
    <w:p w14:paraId="3522B97B" w14:textId="77777777" w:rsidR="00D74847" w:rsidRDefault="00D74847" w:rsidP="00D74847">
      <w:pPr>
        <w:spacing w:line="360" w:lineRule="auto"/>
        <w:jc w:val="center"/>
        <w:rPr>
          <w:rFonts w:ascii="Simplified Arabic" w:hAnsi="Simplified Arabic" w:cs="Simplified Arabic"/>
          <w:b/>
          <w:bCs/>
          <w:sz w:val="28"/>
          <w:szCs w:val="28"/>
          <w:rtl/>
        </w:rPr>
      </w:pPr>
    </w:p>
    <w:p w14:paraId="103282EC" w14:textId="77777777" w:rsidR="00D74847" w:rsidRDefault="00D74847" w:rsidP="00D74847">
      <w:pPr>
        <w:spacing w:line="360" w:lineRule="auto"/>
        <w:jc w:val="center"/>
        <w:rPr>
          <w:rFonts w:ascii="Simplified Arabic" w:hAnsi="Simplified Arabic" w:cs="Simplified Arabic"/>
          <w:b/>
          <w:bCs/>
          <w:sz w:val="28"/>
          <w:szCs w:val="28"/>
          <w:rtl/>
        </w:rPr>
      </w:pPr>
    </w:p>
    <w:p w14:paraId="7CD54609" w14:textId="77777777" w:rsidR="00D74847" w:rsidRDefault="00D74847" w:rsidP="00D74847">
      <w:pPr>
        <w:spacing w:line="360" w:lineRule="auto"/>
        <w:jc w:val="center"/>
        <w:rPr>
          <w:rFonts w:ascii="Simplified Arabic" w:hAnsi="Simplified Arabic" w:cs="Simplified Arabic"/>
          <w:b/>
          <w:bCs/>
          <w:sz w:val="28"/>
          <w:szCs w:val="28"/>
          <w:rtl/>
        </w:rPr>
      </w:pPr>
    </w:p>
    <w:p w14:paraId="1CECD137" w14:textId="77777777" w:rsidR="00D74847" w:rsidRDefault="00D74847" w:rsidP="00D74847">
      <w:pPr>
        <w:spacing w:line="360" w:lineRule="auto"/>
        <w:jc w:val="center"/>
        <w:rPr>
          <w:rFonts w:ascii="Simplified Arabic" w:hAnsi="Simplified Arabic" w:cs="Simplified Arabic"/>
          <w:b/>
          <w:bCs/>
          <w:sz w:val="28"/>
          <w:szCs w:val="28"/>
          <w:rtl/>
        </w:rPr>
      </w:pPr>
    </w:p>
    <w:p w14:paraId="4422EDE4" w14:textId="77777777" w:rsidR="00D74847" w:rsidRPr="007C59A4" w:rsidRDefault="00D74847" w:rsidP="00D74847">
      <w:pPr>
        <w:spacing w:line="360" w:lineRule="auto"/>
        <w:jc w:val="center"/>
        <w:rPr>
          <w:rFonts w:ascii="Simplified Arabic" w:hAnsi="Simplified Arabic" w:cs="Simplified Arabic"/>
          <w:b/>
          <w:bCs/>
          <w:sz w:val="28"/>
          <w:szCs w:val="28"/>
          <w:rtl/>
        </w:rPr>
      </w:pPr>
    </w:p>
    <w:p w14:paraId="0B0D258A" w14:textId="77777777" w:rsidR="00D74847" w:rsidRDefault="00D74847" w:rsidP="00D74847">
      <w:pPr>
        <w:bidi/>
        <w:spacing w:line="360" w:lineRule="auto"/>
        <w:rPr>
          <w:rFonts w:ascii="Simplified Arabic" w:hAnsi="Simplified Arabic" w:cs="Simplified Arabic" w:hint="cs"/>
          <w:sz w:val="28"/>
          <w:szCs w:val="28"/>
          <w:rtl/>
        </w:rPr>
      </w:pPr>
    </w:p>
    <w:p w14:paraId="1265CD38" w14:textId="77777777" w:rsidR="00D74847" w:rsidRDefault="00D74847" w:rsidP="00D74847">
      <w:pPr>
        <w:bidi/>
        <w:spacing w:line="360" w:lineRule="auto"/>
        <w:rPr>
          <w:rFonts w:ascii="Simplified Arabic" w:hAnsi="Simplified Arabic" w:cs="Simplified Arabic"/>
          <w:sz w:val="28"/>
          <w:szCs w:val="28"/>
          <w:rtl/>
        </w:rPr>
      </w:pPr>
    </w:p>
    <w:p w14:paraId="667E85A7" w14:textId="77777777" w:rsidR="00D74847" w:rsidRPr="00FD1BF6" w:rsidRDefault="00D74847" w:rsidP="00D74847">
      <w:pPr>
        <w:bidi/>
        <w:spacing w:line="360" w:lineRule="auto"/>
        <w:rPr>
          <w:rFonts w:ascii="Simplified Arabic" w:hAnsi="Simplified Arabic" w:cs="Simplified Arabic"/>
          <w:sz w:val="28"/>
          <w:szCs w:val="28"/>
        </w:rPr>
      </w:pPr>
    </w:p>
    <w:p w14:paraId="1EDA4D3C" w14:textId="77777777" w:rsidR="00D74847" w:rsidRPr="00FD1BF6" w:rsidRDefault="00D74847" w:rsidP="00D74847">
      <w:pPr>
        <w:bidi/>
        <w:spacing w:line="360" w:lineRule="auto"/>
        <w:jc w:val="center"/>
        <w:rPr>
          <w:rFonts w:ascii="Simplified Arabic" w:hAnsi="Simplified Arabic" w:cs="Simplified Arabic"/>
          <w:bCs/>
          <w:color w:val="000000"/>
          <w:sz w:val="28"/>
          <w:szCs w:val="28"/>
          <w:rtl/>
          <w:lang w:bidi="ar-EG"/>
        </w:rPr>
      </w:pPr>
      <w:r>
        <w:rPr>
          <w:rFonts w:ascii="Simplified Arabic" w:hAnsi="Simplified Arabic" w:cs="Simplified Arabic" w:hint="cs"/>
          <w:bCs/>
          <w:color w:val="000000"/>
          <w:sz w:val="28"/>
          <w:szCs w:val="28"/>
          <w:rtl/>
          <w:lang w:bidi="ar-JO"/>
        </w:rPr>
        <w:lastRenderedPageBreak/>
        <w:t>ا</w:t>
      </w:r>
      <w:r w:rsidRPr="00FD1BF6">
        <w:rPr>
          <w:rFonts w:ascii="Simplified Arabic" w:hAnsi="Simplified Arabic" w:cs="Simplified Arabic"/>
          <w:bCs/>
          <w:color w:val="000000"/>
          <w:sz w:val="28"/>
          <w:szCs w:val="28"/>
          <w:rtl/>
          <w:lang w:bidi="ar-JO"/>
        </w:rPr>
        <w:t>لفصل الأول</w:t>
      </w:r>
    </w:p>
    <w:p w14:paraId="37D1AA0C" w14:textId="77777777" w:rsidR="00D74847" w:rsidRPr="00FD1BF6" w:rsidRDefault="00D74847" w:rsidP="00D74847">
      <w:pPr>
        <w:pStyle w:val="af0"/>
        <w:bidi/>
        <w:spacing w:line="360" w:lineRule="auto"/>
        <w:jc w:val="center"/>
        <w:rPr>
          <w:rFonts w:ascii="Simplified Arabic" w:hAnsi="Simplified Arabic" w:cs="Simplified Arabic"/>
          <w:bCs/>
          <w:color w:val="000000"/>
          <w:sz w:val="28"/>
          <w:szCs w:val="28"/>
          <w:rtl/>
          <w:lang w:bidi="ar-JO"/>
        </w:rPr>
      </w:pPr>
      <w:r w:rsidRPr="00FD1BF6">
        <w:rPr>
          <w:rFonts w:ascii="Simplified Arabic" w:hAnsi="Simplified Arabic" w:cs="Simplified Arabic"/>
          <w:bCs/>
          <w:color w:val="000000"/>
          <w:sz w:val="28"/>
          <w:szCs w:val="28"/>
          <w:rtl/>
          <w:lang w:bidi="ar-JO"/>
        </w:rPr>
        <w:t>الإطار العام للبحث</w:t>
      </w:r>
    </w:p>
    <w:p w14:paraId="0175717E" w14:textId="77777777" w:rsidR="00D74847" w:rsidRPr="00FD1BF6" w:rsidRDefault="00D74847" w:rsidP="00D74847">
      <w:pPr>
        <w:pStyle w:val="af0"/>
        <w:bidi/>
        <w:spacing w:line="360" w:lineRule="auto"/>
        <w:rPr>
          <w:rFonts w:ascii="Simplified Arabic" w:hAnsi="Simplified Arabic" w:cs="Simplified Arabic"/>
          <w:b/>
          <w:color w:val="000000"/>
          <w:sz w:val="28"/>
          <w:szCs w:val="28"/>
          <w:rtl/>
          <w:lang w:bidi="ar-JO"/>
        </w:rPr>
      </w:pPr>
    </w:p>
    <w:p w14:paraId="118FAE2A" w14:textId="77777777" w:rsidR="00D74847" w:rsidRPr="00FD1BF6" w:rsidRDefault="00D74847" w:rsidP="00D74847">
      <w:pPr>
        <w:pStyle w:val="af0"/>
        <w:bidi/>
        <w:spacing w:line="360" w:lineRule="auto"/>
        <w:rPr>
          <w:rFonts w:ascii="Simplified Arabic" w:hAnsi="Simplified Arabic" w:cs="Simplified Arabic"/>
          <w:bCs/>
          <w:color w:val="000000"/>
          <w:sz w:val="28"/>
          <w:szCs w:val="28"/>
          <w:rtl/>
          <w:lang w:bidi="ar-JO"/>
        </w:rPr>
      </w:pPr>
      <w:r w:rsidRPr="00FD1BF6">
        <w:rPr>
          <w:rFonts w:ascii="Simplified Arabic" w:hAnsi="Simplified Arabic" w:cs="Simplified Arabic"/>
          <w:bCs/>
          <w:color w:val="000000"/>
          <w:sz w:val="28"/>
          <w:szCs w:val="28"/>
          <w:rtl/>
          <w:lang w:bidi="ar-JO"/>
        </w:rPr>
        <w:t xml:space="preserve">المقدمة </w:t>
      </w:r>
    </w:p>
    <w:p w14:paraId="50194E5C" w14:textId="77777777" w:rsidR="00D74847" w:rsidRPr="00FD1BF6" w:rsidRDefault="00D74847" w:rsidP="00D74847">
      <w:pPr>
        <w:pStyle w:val="af0"/>
        <w:bidi/>
        <w:spacing w:line="360" w:lineRule="auto"/>
        <w:rPr>
          <w:rFonts w:ascii="Simplified Arabic" w:hAnsi="Simplified Arabic" w:cs="Simplified Arabic"/>
          <w:bCs/>
          <w:color w:val="000000"/>
          <w:sz w:val="28"/>
          <w:szCs w:val="28"/>
          <w:rtl/>
          <w:lang w:bidi="ar-JO"/>
        </w:rPr>
      </w:pPr>
      <w:r w:rsidRPr="00FD1BF6">
        <w:rPr>
          <w:rFonts w:ascii="Simplified Arabic" w:hAnsi="Simplified Arabic" w:cs="Simplified Arabic"/>
          <w:bCs/>
          <w:color w:val="000000"/>
          <w:sz w:val="28"/>
          <w:szCs w:val="28"/>
          <w:rtl/>
          <w:lang w:bidi="ar-JO"/>
        </w:rPr>
        <w:t>مشكلة البحث</w:t>
      </w:r>
    </w:p>
    <w:p w14:paraId="75E0013D" w14:textId="77777777" w:rsidR="00D74847" w:rsidRPr="00FD1BF6" w:rsidRDefault="00D74847" w:rsidP="00D74847">
      <w:pPr>
        <w:pStyle w:val="af0"/>
        <w:bidi/>
        <w:spacing w:line="360" w:lineRule="auto"/>
        <w:rPr>
          <w:rFonts w:ascii="Simplified Arabic" w:hAnsi="Simplified Arabic" w:cs="Simplified Arabic"/>
          <w:bCs/>
          <w:color w:val="000000"/>
          <w:sz w:val="28"/>
          <w:szCs w:val="28"/>
          <w:rtl/>
          <w:lang w:bidi="ar-JO"/>
        </w:rPr>
      </w:pPr>
      <w:r w:rsidRPr="00FD1BF6">
        <w:rPr>
          <w:rFonts w:ascii="Simplified Arabic" w:hAnsi="Simplified Arabic" w:cs="Simplified Arabic"/>
          <w:bCs/>
          <w:color w:val="000000"/>
          <w:sz w:val="28"/>
          <w:szCs w:val="28"/>
          <w:rtl/>
          <w:lang w:bidi="ar-JO"/>
        </w:rPr>
        <w:t>اسئلة الدراسة</w:t>
      </w:r>
    </w:p>
    <w:p w14:paraId="2D9C7334" w14:textId="77777777" w:rsidR="00D74847" w:rsidRPr="00FD1BF6" w:rsidRDefault="00D74847" w:rsidP="00D74847">
      <w:pPr>
        <w:pStyle w:val="af0"/>
        <w:bidi/>
        <w:spacing w:line="360" w:lineRule="auto"/>
        <w:rPr>
          <w:rFonts w:ascii="Simplified Arabic" w:hAnsi="Simplified Arabic" w:cs="Simplified Arabic"/>
          <w:bCs/>
          <w:color w:val="000000"/>
          <w:sz w:val="28"/>
          <w:szCs w:val="28"/>
          <w:rtl/>
          <w:lang w:bidi="ar-JO"/>
        </w:rPr>
      </w:pPr>
      <w:r w:rsidRPr="00FD1BF6">
        <w:rPr>
          <w:rFonts w:ascii="Simplified Arabic" w:hAnsi="Simplified Arabic" w:cs="Simplified Arabic"/>
          <w:bCs/>
          <w:color w:val="000000"/>
          <w:sz w:val="28"/>
          <w:szCs w:val="28"/>
          <w:rtl/>
          <w:lang w:bidi="ar-JO"/>
        </w:rPr>
        <w:t>أهمية الدراسة</w:t>
      </w:r>
    </w:p>
    <w:p w14:paraId="65FC570C" w14:textId="77777777" w:rsidR="00D74847" w:rsidRPr="00FD1BF6" w:rsidRDefault="00D74847" w:rsidP="00D74847">
      <w:pPr>
        <w:pStyle w:val="af0"/>
        <w:bidi/>
        <w:spacing w:line="360" w:lineRule="auto"/>
        <w:rPr>
          <w:rFonts w:ascii="Simplified Arabic" w:hAnsi="Simplified Arabic" w:cs="Simplified Arabic"/>
          <w:bCs/>
          <w:color w:val="000000"/>
          <w:sz w:val="28"/>
          <w:szCs w:val="28"/>
          <w:rtl/>
          <w:lang w:bidi="ar-JO"/>
        </w:rPr>
      </w:pPr>
      <w:r w:rsidRPr="00FD1BF6">
        <w:rPr>
          <w:rFonts w:ascii="Simplified Arabic" w:hAnsi="Simplified Arabic" w:cs="Simplified Arabic"/>
          <w:bCs/>
          <w:color w:val="000000"/>
          <w:sz w:val="28"/>
          <w:szCs w:val="28"/>
          <w:rtl/>
          <w:lang w:bidi="ar-JO"/>
        </w:rPr>
        <w:t>أهداف الدراسة</w:t>
      </w:r>
    </w:p>
    <w:p w14:paraId="1CA45A4D" w14:textId="77777777" w:rsidR="00D74847" w:rsidRPr="00FD1BF6" w:rsidRDefault="00D74847" w:rsidP="00D74847">
      <w:pPr>
        <w:pStyle w:val="af0"/>
        <w:bidi/>
        <w:spacing w:line="360" w:lineRule="auto"/>
        <w:rPr>
          <w:rFonts w:ascii="Simplified Arabic" w:hAnsi="Simplified Arabic" w:cs="Simplified Arabic"/>
          <w:bCs/>
          <w:color w:val="000000"/>
          <w:sz w:val="28"/>
          <w:szCs w:val="28"/>
          <w:rtl/>
          <w:lang w:bidi="ar-JO"/>
        </w:rPr>
      </w:pPr>
      <w:r w:rsidRPr="00FD1BF6">
        <w:rPr>
          <w:rFonts w:ascii="Simplified Arabic" w:hAnsi="Simplified Arabic" w:cs="Simplified Arabic"/>
          <w:bCs/>
          <w:color w:val="000000"/>
          <w:sz w:val="28"/>
          <w:szCs w:val="28"/>
          <w:rtl/>
          <w:lang w:bidi="ar-JO"/>
        </w:rPr>
        <w:t>الفرضيات النظرية للدراسة</w:t>
      </w:r>
    </w:p>
    <w:p w14:paraId="682907DF" w14:textId="77777777" w:rsidR="00D74847" w:rsidRPr="00FD1BF6" w:rsidRDefault="00D74847" w:rsidP="00D74847">
      <w:pPr>
        <w:pStyle w:val="af0"/>
        <w:bidi/>
        <w:spacing w:line="360" w:lineRule="auto"/>
        <w:rPr>
          <w:rFonts w:ascii="Simplified Arabic" w:hAnsi="Simplified Arabic" w:cs="Simplified Arabic"/>
          <w:bCs/>
          <w:color w:val="000000"/>
          <w:sz w:val="28"/>
          <w:szCs w:val="28"/>
          <w:rtl/>
          <w:lang w:bidi="ar-JO"/>
        </w:rPr>
      </w:pPr>
      <w:r w:rsidRPr="00FD1BF6">
        <w:rPr>
          <w:rFonts w:ascii="Simplified Arabic" w:hAnsi="Simplified Arabic" w:cs="Simplified Arabic"/>
          <w:bCs/>
          <w:color w:val="000000"/>
          <w:sz w:val="28"/>
          <w:szCs w:val="28"/>
          <w:rtl/>
          <w:lang w:bidi="ar-JO"/>
        </w:rPr>
        <w:t xml:space="preserve">الدراسات السابقة </w:t>
      </w:r>
    </w:p>
    <w:p w14:paraId="091FF64B" w14:textId="77777777" w:rsidR="00D74847" w:rsidRPr="00FD1BF6" w:rsidRDefault="00D74847" w:rsidP="00D74847">
      <w:pPr>
        <w:pStyle w:val="af0"/>
        <w:bidi/>
        <w:spacing w:line="360" w:lineRule="auto"/>
        <w:rPr>
          <w:rFonts w:ascii="Simplified Arabic" w:hAnsi="Simplified Arabic" w:cs="Simplified Arabic"/>
          <w:bCs/>
          <w:color w:val="000000"/>
          <w:sz w:val="28"/>
          <w:szCs w:val="28"/>
          <w:rtl/>
          <w:lang w:bidi="ar-JO"/>
        </w:rPr>
      </w:pPr>
      <w:r w:rsidRPr="00FD1BF6">
        <w:rPr>
          <w:rFonts w:ascii="Simplified Arabic" w:hAnsi="Simplified Arabic" w:cs="Simplified Arabic"/>
          <w:bCs/>
          <w:color w:val="000000"/>
          <w:sz w:val="28"/>
          <w:szCs w:val="28"/>
          <w:rtl/>
          <w:lang w:bidi="ar-JO"/>
        </w:rPr>
        <w:t>منهجية الدراسة</w:t>
      </w:r>
    </w:p>
    <w:p w14:paraId="2A384D86" w14:textId="77777777" w:rsidR="00D74847" w:rsidRPr="00FD1BF6" w:rsidRDefault="00D74847" w:rsidP="00D74847">
      <w:pPr>
        <w:pStyle w:val="af0"/>
        <w:bidi/>
        <w:spacing w:line="360" w:lineRule="auto"/>
        <w:rPr>
          <w:rFonts w:ascii="Simplified Arabic" w:hAnsi="Simplified Arabic" w:cs="Simplified Arabic"/>
          <w:bCs/>
          <w:color w:val="000000"/>
          <w:sz w:val="28"/>
          <w:szCs w:val="28"/>
          <w:rtl/>
          <w:lang w:bidi="ar-JO"/>
        </w:rPr>
      </w:pPr>
      <w:r w:rsidRPr="00FD1BF6">
        <w:rPr>
          <w:rFonts w:ascii="Simplified Arabic" w:hAnsi="Simplified Arabic" w:cs="Simplified Arabic"/>
          <w:bCs/>
          <w:color w:val="000000"/>
          <w:sz w:val="28"/>
          <w:szCs w:val="28"/>
          <w:rtl/>
          <w:lang w:bidi="ar-JO"/>
        </w:rPr>
        <w:t>حدود الدراسة</w:t>
      </w:r>
    </w:p>
    <w:p w14:paraId="4D02E2F3" w14:textId="77777777" w:rsidR="00D74847" w:rsidRPr="00FD1BF6" w:rsidRDefault="00D74847" w:rsidP="00D74847">
      <w:pPr>
        <w:pStyle w:val="af0"/>
        <w:bidi/>
        <w:spacing w:line="360" w:lineRule="auto"/>
        <w:rPr>
          <w:rFonts w:ascii="Simplified Arabic" w:hAnsi="Simplified Arabic" w:cs="Simplified Arabic"/>
          <w:bCs/>
          <w:color w:val="000000"/>
          <w:sz w:val="28"/>
          <w:szCs w:val="28"/>
          <w:rtl/>
          <w:lang w:bidi="ar-JO"/>
        </w:rPr>
      </w:pPr>
      <w:r w:rsidRPr="00FD1BF6">
        <w:rPr>
          <w:rFonts w:ascii="Simplified Arabic" w:hAnsi="Simplified Arabic" w:cs="Simplified Arabic"/>
          <w:bCs/>
          <w:color w:val="000000"/>
          <w:sz w:val="28"/>
          <w:szCs w:val="28"/>
          <w:rtl/>
          <w:lang w:bidi="ar-JO"/>
        </w:rPr>
        <w:t>مصطلحات الدراسة</w:t>
      </w:r>
    </w:p>
    <w:p w14:paraId="02C952E2" w14:textId="77777777" w:rsidR="00D74847" w:rsidRPr="00FD1BF6" w:rsidRDefault="00D74847" w:rsidP="00D74847">
      <w:pPr>
        <w:pStyle w:val="af0"/>
        <w:bidi/>
        <w:spacing w:line="360" w:lineRule="auto"/>
        <w:rPr>
          <w:rFonts w:ascii="Simplified Arabic" w:hAnsi="Simplified Arabic" w:cs="Simplified Arabic"/>
          <w:bCs/>
          <w:color w:val="000000"/>
          <w:sz w:val="28"/>
          <w:szCs w:val="28"/>
          <w:rtl/>
          <w:lang w:bidi="ar-JO"/>
        </w:rPr>
      </w:pPr>
      <w:r w:rsidRPr="00FD1BF6">
        <w:rPr>
          <w:rFonts w:ascii="Simplified Arabic" w:hAnsi="Simplified Arabic" w:cs="Simplified Arabic"/>
          <w:bCs/>
          <w:color w:val="000000"/>
          <w:sz w:val="28"/>
          <w:szCs w:val="28"/>
          <w:rtl/>
          <w:lang w:bidi="ar-JO"/>
        </w:rPr>
        <w:t>هيكل الدراسة</w:t>
      </w:r>
    </w:p>
    <w:p w14:paraId="007D49F9" w14:textId="77777777" w:rsidR="00D74847" w:rsidRDefault="00D74847" w:rsidP="00D74847">
      <w:pPr>
        <w:bidi/>
        <w:spacing w:line="360" w:lineRule="auto"/>
        <w:rPr>
          <w:rFonts w:ascii="Simplified Arabic" w:hAnsi="Simplified Arabic" w:cs="Simplified Arabic"/>
          <w:sz w:val="28"/>
          <w:szCs w:val="28"/>
          <w:rtl/>
        </w:rPr>
      </w:pPr>
    </w:p>
    <w:p w14:paraId="61AA3F5B" w14:textId="77777777" w:rsidR="00D9475C" w:rsidRDefault="00D9475C" w:rsidP="00D9475C">
      <w:pPr>
        <w:bidi/>
        <w:spacing w:line="360" w:lineRule="auto"/>
        <w:rPr>
          <w:rFonts w:ascii="Simplified Arabic" w:hAnsi="Simplified Arabic" w:cs="Simplified Arabic"/>
          <w:sz w:val="28"/>
          <w:szCs w:val="28"/>
          <w:rtl/>
        </w:rPr>
      </w:pPr>
    </w:p>
    <w:p w14:paraId="39037F5A" w14:textId="77777777" w:rsidR="00D74847" w:rsidRDefault="00D74847" w:rsidP="00D74847">
      <w:pPr>
        <w:bidi/>
        <w:spacing w:before="100" w:beforeAutospacing="1" w:after="100" w:afterAutospacing="1" w:line="360" w:lineRule="auto"/>
        <w:jc w:val="lowKashida"/>
        <w:outlineLvl w:val="1"/>
        <w:rPr>
          <w:rFonts w:ascii="Simplified Arabic" w:eastAsia="Times New Roman" w:hAnsi="Simplified Arabic" w:cs="Simplified Arabic"/>
          <w:b/>
          <w:bCs/>
          <w:kern w:val="0"/>
          <w:sz w:val="28"/>
          <w:szCs w:val="28"/>
          <w:rtl/>
          <w14:ligatures w14:val="none"/>
        </w:rPr>
      </w:pPr>
    </w:p>
    <w:p w14:paraId="11973FA0" w14:textId="0E4F662D" w:rsidR="00EB7C4B" w:rsidRPr="00BB3052" w:rsidRDefault="006B3072" w:rsidP="00DE548C">
      <w:pPr>
        <w:bidi/>
        <w:spacing w:before="100" w:beforeAutospacing="1" w:after="100" w:afterAutospacing="1" w:line="360" w:lineRule="auto"/>
        <w:jc w:val="lowKashida"/>
        <w:outlineLvl w:val="1"/>
        <w:rPr>
          <w:rFonts w:ascii="Simplified Arabic" w:eastAsia="Times New Roman" w:hAnsi="Simplified Arabic" w:cs="Simplified Arabic"/>
          <w:b/>
          <w:bCs/>
          <w:kern w:val="0"/>
          <w:sz w:val="28"/>
          <w:szCs w:val="28"/>
          <w14:ligatures w14:val="none"/>
        </w:rPr>
      </w:pPr>
      <w:r w:rsidRPr="00BB3052">
        <w:rPr>
          <w:rFonts w:ascii="Simplified Arabic" w:eastAsia="Times New Roman" w:hAnsi="Simplified Arabic" w:cs="Simplified Arabic"/>
          <w:b/>
          <w:bCs/>
          <w:kern w:val="0"/>
          <w:sz w:val="28"/>
          <w:szCs w:val="28"/>
          <w:rtl/>
          <w14:ligatures w14:val="none"/>
        </w:rPr>
        <w:lastRenderedPageBreak/>
        <w:t>المقدم</w:t>
      </w:r>
      <w:r w:rsidR="00DE548C">
        <w:rPr>
          <w:rFonts w:ascii="Simplified Arabic" w:eastAsia="Times New Roman" w:hAnsi="Simplified Arabic" w:cs="Simplified Arabic" w:hint="cs"/>
          <w:b/>
          <w:bCs/>
          <w:kern w:val="0"/>
          <w:sz w:val="28"/>
          <w:szCs w:val="28"/>
          <w:rtl/>
          <w14:ligatures w14:val="none"/>
        </w:rPr>
        <w:t>ة:</w:t>
      </w:r>
    </w:p>
    <w:p w14:paraId="7DBF3CD6" w14:textId="06E6B24D" w:rsidR="006B3072" w:rsidRPr="00BB3052" w:rsidRDefault="00C13718" w:rsidP="00A82504">
      <w:pPr>
        <w:bidi/>
        <w:spacing w:before="100" w:beforeAutospacing="1" w:after="100" w:afterAutospacing="1" w:line="360" w:lineRule="auto"/>
        <w:jc w:val="lowKashida"/>
        <w:rPr>
          <w:rFonts w:ascii="Simplified Arabic" w:eastAsia="Times New Roman" w:hAnsi="Simplified Arabic" w:cs="Simplified Arabic"/>
          <w:kern w:val="0"/>
          <w:sz w:val="28"/>
          <w:szCs w:val="28"/>
          <w14:ligatures w14:val="none"/>
        </w:rPr>
      </w:pPr>
      <w:r w:rsidRPr="00BB3052">
        <w:rPr>
          <w:rFonts w:ascii="Simplified Arabic" w:eastAsia="Times New Roman" w:hAnsi="Simplified Arabic" w:cs="Simplified Arabic"/>
          <w:kern w:val="0"/>
          <w:sz w:val="28"/>
          <w:szCs w:val="28"/>
          <w:rtl/>
          <w14:ligatures w14:val="none"/>
        </w:rPr>
        <w:t xml:space="preserve">تكييف ممارسات اداره </w:t>
      </w:r>
      <w:r w:rsidR="00323982" w:rsidRPr="00BB3052">
        <w:rPr>
          <w:rFonts w:ascii="Simplified Arabic" w:eastAsia="Times New Roman" w:hAnsi="Simplified Arabic" w:cs="Simplified Arabic" w:hint="cs"/>
          <w:kern w:val="0"/>
          <w:sz w:val="28"/>
          <w:szCs w:val="28"/>
          <w:rtl/>
          <w14:ligatures w14:val="none"/>
        </w:rPr>
        <w:t>المشاريع هي</w:t>
      </w:r>
      <w:r w:rsidR="006B3072" w:rsidRPr="00BB3052">
        <w:rPr>
          <w:rFonts w:ascii="Simplified Arabic" w:eastAsia="Times New Roman" w:hAnsi="Simplified Arabic" w:cs="Simplified Arabic"/>
          <w:kern w:val="0"/>
          <w:sz w:val="28"/>
          <w:szCs w:val="28"/>
          <w:rtl/>
          <w14:ligatures w14:val="none"/>
        </w:rPr>
        <w:t xml:space="preserve"> عنصر حيوي في نجاح أي مشروع، وتزداد أهميتها في القطاع الحكومي حيث تكون المشاريع غالباً معقدة وتتطلب تنسيقاً دقيقاً بين العديد من الجهات المختلفة. تشمل هذه المشاريع مبادرات واسعة النطاق مثل تطوير البنية التحتية، الخدمات العامة، والبرامج الاجتماعية، وكلها تتطلب إدارة فعالة لضمان تحقيق الأهداف بكفاءة وفعالية</w:t>
      </w:r>
      <w:r w:rsidR="006B3072" w:rsidRPr="00BB3052">
        <w:rPr>
          <w:rFonts w:ascii="Simplified Arabic" w:eastAsia="Times New Roman" w:hAnsi="Simplified Arabic" w:cs="Simplified Arabic"/>
          <w:kern w:val="0"/>
          <w:sz w:val="28"/>
          <w:szCs w:val="28"/>
          <w14:ligatures w14:val="none"/>
        </w:rPr>
        <w:t>.</w:t>
      </w:r>
    </w:p>
    <w:p w14:paraId="2C8DEB82" w14:textId="0A81016E" w:rsidR="006B3072" w:rsidRPr="00BB3052" w:rsidRDefault="006B3072" w:rsidP="00A82504">
      <w:pPr>
        <w:bidi/>
        <w:spacing w:before="100" w:beforeAutospacing="1" w:after="100" w:afterAutospacing="1" w:line="360" w:lineRule="auto"/>
        <w:jc w:val="lowKashida"/>
        <w:rPr>
          <w:rFonts w:ascii="Simplified Arabic" w:eastAsia="Times New Roman" w:hAnsi="Simplified Arabic" w:cs="Simplified Arabic"/>
          <w:kern w:val="0"/>
          <w:sz w:val="28"/>
          <w:szCs w:val="28"/>
          <w:rtl/>
          <w14:ligatures w14:val="none"/>
        </w:rPr>
      </w:pPr>
      <w:r w:rsidRPr="00BB3052">
        <w:rPr>
          <w:rFonts w:ascii="Simplified Arabic" w:eastAsia="Times New Roman" w:hAnsi="Simplified Arabic" w:cs="Simplified Arabic"/>
          <w:kern w:val="0"/>
          <w:sz w:val="28"/>
          <w:szCs w:val="28"/>
          <w:rtl/>
          <w14:ligatures w14:val="none"/>
        </w:rPr>
        <w:t xml:space="preserve">رغم ذلك، تواجه الجهات الحكومية تحديات فريدة في تطبيق ممارسات </w:t>
      </w:r>
      <w:r w:rsidR="00C13718" w:rsidRPr="00BB3052">
        <w:rPr>
          <w:rFonts w:ascii="Simplified Arabic" w:eastAsia="Times New Roman" w:hAnsi="Simplified Arabic" w:cs="Simplified Arabic"/>
          <w:kern w:val="0"/>
          <w:sz w:val="28"/>
          <w:szCs w:val="28"/>
          <w:rtl/>
          <w14:ligatures w14:val="none"/>
        </w:rPr>
        <w:t xml:space="preserve">تكييف ممارسات اداره </w:t>
      </w:r>
      <w:r w:rsidR="00BD16F5" w:rsidRPr="00BB3052">
        <w:rPr>
          <w:rFonts w:ascii="Simplified Arabic" w:eastAsia="Times New Roman" w:hAnsi="Simplified Arabic" w:cs="Simplified Arabic" w:hint="cs"/>
          <w:kern w:val="0"/>
          <w:sz w:val="28"/>
          <w:szCs w:val="28"/>
          <w:rtl/>
          <w14:ligatures w14:val="none"/>
        </w:rPr>
        <w:t>المشاريع التقليدية</w:t>
      </w:r>
      <w:r w:rsidRPr="00BB3052">
        <w:rPr>
          <w:rFonts w:ascii="Simplified Arabic" w:eastAsia="Times New Roman" w:hAnsi="Simplified Arabic" w:cs="Simplified Arabic"/>
          <w:kern w:val="0"/>
          <w:sz w:val="28"/>
          <w:szCs w:val="28"/>
          <w:rtl/>
          <w14:ligatures w14:val="none"/>
        </w:rPr>
        <w:t>. تتضمن هذه التحديات قيود الميزانية، الإجراءات البيروقراطية، التغييرات المستمرة في الأولويات السياسية، وتعقيدات المشاريع طويلة الأمد. هذه العوامل تجعل من الضروري تطوير ممارسات إدارة مشاريع مخصصة تناسب السياق الحكومي</w:t>
      </w:r>
      <w:r w:rsidRPr="00BB3052">
        <w:rPr>
          <w:rFonts w:ascii="Simplified Arabic" w:eastAsia="Times New Roman" w:hAnsi="Simplified Arabic" w:cs="Simplified Arabic"/>
          <w:kern w:val="0"/>
          <w:sz w:val="28"/>
          <w:szCs w:val="28"/>
          <w14:ligatures w14:val="none"/>
        </w:rPr>
        <w:t>.</w:t>
      </w:r>
    </w:p>
    <w:p w14:paraId="0C0DEC67" w14:textId="77777777" w:rsidR="00954710" w:rsidRPr="00BB3052" w:rsidRDefault="00954710" w:rsidP="00A82504">
      <w:pPr>
        <w:bidi/>
        <w:spacing w:before="240"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rtl/>
          <w:lang w:bidi="ar-EG"/>
        </w:rPr>
        <w:t>تعد الأخلاقيات المهنية من العناصر الأساسية التي ترتقي من خلالها مؤسسات الأعمال، وذلك بعد القدر الكبير من التجاوزات القضايا المرتبطة بالفساد الإداري والمالي، والتي تتم من خلال الرشوة والاختلاس وكذلك استغلال السلطة الذي تمر به المؤسسات على الصعيد العالمي، الأمر الذي يشير إلى ضرورة وجود مجموعة من المعايير التي تلزم بتطبيق أخلاقيات العمل بصورة أكثر دقة، إلى جانب ضرورة تعيين العلاقة التي تربط بينها وبين الموظفين أو العملاء، أو المؤسسات الأخرى، وغيرها، إذ إن ارتفاع أهمية مفهوم الأخلاقيات المهنية تنعكس على المسؤولية الأخلاقية التي تتبناها مؤسسات الأعمال</w:t>
      </w:r>
      <w:r w:rsidRPr="00BB3052">
        <w:rPr>
          <w:rFonts w:ascii="Simplified Arabic" w:hAnsi="Simplified Arabic" w:cs="Simplified Arabic"/>
          <w:b/>
          <w:bCs/>
          <w:sz w:val="28"/>
          <w:szCs w:val="28"/>
          <w:vertAlign w:val="superscript"/>
          <w:rtl/>
          <w:lang w:bidi="ar-EG"/>
        </w:rPr>
        <w:t>(</w:t>
      </w:r>
      <w:r w:rsidRPr="00BB3052">
        <w:rPr>
          <w:rStyle w:val="ad"/>
          <w:rFonts w:ascii="Simplified Arabic" w:hAnsi="Simplified Arabic" w:cs="Simplified Arabic"/>
          <w:sz w:val="28"/>
          <w:szCs w:val="28"/>
          <w:rtl/>
          <w:lang w:bidi="ar-EG"/>
        </w:rPr>
        <w:footnoteReference w:id="1"/>
      </w:r>
      <w:r w:rsidRPr="00BB3052">
        <w:rPr>
          <w:rFonts w:ascii="Simplified Arabic" w:hAnsi="Simplified Arabic" w:cs="Simplified Arabic"/>
          <w:b/>
          <w:bCs/>
          <w:sz w:val="28"/>
          <w:szCs w:val="28"/>
          <w:vertAlign w:val="superscript"/>
          <w:rtl/>
          <w:lang w:bidi="ar-EG"/>
        </w:rPr>
        <w:t>)</w:t>
      </w:r>
      <w:r w:rsidRPr="00BB3052">
        <w:rPr>
          <w:rFonts w:ascii="Simplified Arabic" w:hAnsi="Simplified Arabic" w:cs="Simplified Arabic"/>
          <w:sz w:val="28"/>
          <w:szCs w:val="28"/>
          <w:rtl/>
          <w:lang w:bidi="ar-EG"/>
        </w:rPr>
        <w:t>.</w:t>
      </w:r>
    </w:p>
    <w:p w14:paraId="293908A8" w14:textId="3FA89741" w:rsidR="00954710" w:rsidRPr="00BB3052" w:rsidRDefault="00954710" w:rsidP="00A82504">
      <w:pPr>
        <w:bidi/>
        <w:spacing w:before="240"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lang w:bidi="ar-EG"/>
        </w:rPr>
        <w:lastRenderedPageBreak/>
        <w:t>تعاني مؤسسات الأعمال الكثير من المشكلات ذات العلاقة بالأخلاقيات المهنية، حيث أن الأخلاقيات والتقاليد التي تتسم بها دولة ما، متغايرة في دولة أخرى، وكذلك يظهر ذلك التباين في إدارة المشروعات التي تعتبر واحدة من الأنشطة التي تزاولها المؤسسات وفقًا لمجموعة من القوانين والقواعد الأخلاقية، حيث تعتمد هذه القواعد والقوانين بصورة أساسية على الأمانة والإخلاص، وكذلك المصداقية، إلى جانب تعزيز روح الدعم والمساعدة مع الآخرين، فضلًا عن كافة المبادئ والمعايير التي من الواجب أن يتصف بها مدراء المشاريع، وعليه فإن الأمر يحتم عليه أن تعتمد مؤسسات الأعمال بتحسين الأنظمة والقواعد الواضحة والمكتوبة للأخلاقيات الخاصة ب</w:t>
      </w:r>
      <w:r w:rsidR="00C13718" w:rsidRPr="00BB3052">
        <w:rPr>
          <w:rFonts w:ascii="Simplified Arabic" w:hAnsi="Simplified Arabic" w:cs="Simplified Arabic"/>
          <w:sz w:val="28"/>
          <w:szCs w:val="28"/>
          <w:rtl/>
          <w:lang w:bidi="ar-EG"/>
        </w:rPr>
        <w:t xml:space="preserve">تكييف ممارسات اداره المشاريع </w:t>
      </w:r>
      <w:r w:rsidRPr="00BB3052">
        <w:rPr>
          <w:rFonts w:ascii="Simplified Arabic" w:hAnsi="Simplified Arabic" w:cs="Simplified Arabic"/>
          <w:sz w:val="28"/>
          <w:szCs w:val="28"/>
          <w:rtl/>
          <w:lang w:bidi="ar-EG"/>
        </w:rPr>
        <w:t>، والتي يلتزم بها جميع المسوقين وكذلك الموظفين داخل المؤسسة، وذلك بشرط أن تحتوي على جميع الأنشطة التي يتكون منها مراحل المشروع وكذلك الموارد المستخدمة في تنفيذه، وذلك وفقًا للجودة والكفاءة والتركيب، إلى جانب كافة ما يرتبط به جميع الخدمات لما بعد التنفيذ</w:t>
      </w:r>
      <w:r w:rsidRPr="00BB3052">
        <w:rPr>
          <w:rFonts w:ascii="Simplified Arabic" w:hAnsi="Simplified Arabic" w:cs="Simplified Arabic"/>
          <w:b/>
          <w:bCs/>
          <w:sz w:val="28"/>
          <w:szCs w:val="28"/>
          <w:vertAlign w:val="superscript"/>
          <w:rtl/>
          <w:lang w:bidi="ar-EG"/>
        </w:rPr>
        <w:t>(</w:t>
      </w:r>
      <w:r w:rsidRPr="00BB3052">
        <w:rPr>
          <w:rStyle w:val="ad"/>
          <w:rFonts w:ascii="Simplified Arabic" w:hAnsi="Simplified Arabic" w:cs="Simplified Arabic"/>
          <w:sz w:val="28"/>
          <w:szCs w:val="28"/>
          <w:rtl/>
          <w:lang w:bidi="ar-EG"/>
        </w:rPr>
        <w:footnoteReference w:id="2"/>
      </w:r>
      <w:r w:rsidRPr="00BB3052">
        <w:rPr>
          <w:rFonts w:ascii="Simplified Arabic" w:hAnsi="Simplified Arabic" w:cs="Simplified Arabic"/>
          <w:b/>
          <w:bCs/>
          <w:sz w:val="28"/>
          <w:szCs w:val="28"/>
          <w:vertAlign w:val="superscript"/>
          <w:rtl/>
          <w:lang w:bidi="ar-EG"/>
        </w:rPr>
        <w:t>)</w:t>
      </w:r>
      <w:r w:rsidRPr="00BB3052">
        <w:rPr>
          <w:rFonts w:ascii="Simplified Arabic" w:hAnsi="Simplified Arabic" w:cs="Simplified Arabic"/>
          <w:sz w:val="28"/>
          <w:szCs w:val="28"/>
          <w:rtl/>
          <w:lang w:bidi="ar-EG"/>
        </w:rPr>
        <w:t>.</w:t>
      </w:r>
    </w:p>
    <w:p w14:paraId="5C066E7E" w14:textId="38B2CC7E" w:rsidR="006B3072" w:rsidRDefault="006B3072" w:rsidP="00A82504">
      <w:pPr>
        <w:bidi/>
        <w:spacing w:before="100" w:beforeAutospacing="1" w:after="100" w:afterAutospacing="1" w:line="360" w:lineRule="auto"/>
        <w:jc w:val="lowKashida"/>
        <w:rPr>
          <w:rFonts w:ascii="Simplified Arabic" w:hAnsi="Simplified Arabic" w:cs="Simplified Arabic"/>
          <w:sz w:val="28"/>
          <w:szCs w:val="28"/>
          <w:rtl/>
          <w:lang w:bidi="ar-EG"/>
        </w:rPr>
      </w:pPr>
      <w:r w:rsidRPr="00BB3052">
        <w:rPr>
          <w:rFonts w:ascii="Simplified Arabic" w:eastAsia="Times New Roman" w:hAnsi="Simplified Arabic" w:cs="Simplified Arabic"/>
          <w:kern w:val="0"/>
          <w:sz w:val="28"/>
          <w:szCs w:val="28"/>
          <w:rtl/>
          <w14:ligatures w14:val="none"/>
        </w:rPr>
        <w:t>يهدف هذا البحث إلى دراسة كيفية تكييف</w:t>
      </w:r>
      <w:r w:rsidR="00954710" w:rsidRPr="00BB3052">
        <w:rPr>
          <w:rFonts w:ascii="Simplified Arabic" w:hAnsi="Simplified Arabic" w:cs="Simplified Arabic"/>
          <w:sz w:val="28"/>
          <w:szCs w:val="28"/>
          <w:rtl/>
        </w:rPr>
        <w:t xml:space="preserve"> </w:t>
      </w:r>
      <w:r w:rsidR="00954710" w:rsidRPr="00BB3052">
        <w:rPr>
          <w:rFonts w:ascii="Simplified Arabic" w:eastAsia="Times New Roman" w:hAnsi="Simplified Arabic" w:cs="Simplified Arabic"/>
          <w:kern w:val="0"/>
          <w:sz w:val="28"/>
          <w:szCs w:val="28"/>
          <w:rtl/>
          <w14:ligatures w14:val="none"/>
        </w:rPr>
        <w:t>أثر أخلاقيات المهنة في</w:t>
      </w:r>
      <w:r w:rsidRPr="00BB3052">
        <w:rPr>
          <w:rFonts w:ascii="Simplified Arabic" w:eastAsia="Times New Roman" w:hAnsi="Simplified Arabic" w:cs="Simplified Arabic"/>
          <w:kern w:val="0"/>
          <w:sz w:val="28"/>
          <w:szCs w:val="28"/>
          <w:rtl/>
          <w14:ligatures w14:val="none"/>
        </w:rPr>
        <w:t xml:space="preserve"> ممارسات </w:t>
      </w:r>
      <w:r w:rsidR="00C13718" w:rsidRPr="00BB3052">
        <w:rPr>
          <w:rFonts w:ascii="Simplified Arabic" w:eastAsia="Times New Roman" w:hAnsi="Simplified Arabic" w:cs="Simplified Arabic"/>
          <w:kern w:val="0"/>
          <w:sz w:val="28"/>
          <w:szCs w:val="28"/>
          <w:rtl/>
          <w14:ligatures w14:val="none"/>
        </w:rPr>
        <w:t xml:space="preserve">تكييف ممارسات اداره المشاريع </w:t>
      </w:r>
      <w:r w:rsidRPr="00BB3052">
        <w:rPr>
          <w:rFonts w:ascii="Simplified Arabic" w:eastAsia="Times New Roman" w:hAnsi="Simplified Arabic" w:cs="Simplified Arabic"/>
          <w:kern w:val="0"/>
          <w:sz w:val="28"/>
          <w:szCs w:val="28"/>
          <w:rtl/>
          <w14:ligatures w14:val="none"/>
        </w:rPr>
        <w:t xml:space="preserve"> لتلائم احتياجات ومتطلبات المشاريع الحكومية. من خلال تحليل التحديات الفريدة التي تواجه الجهات الحكومية، سيتم اقتراح استراتيجيات وأدوات تساهم في تحسين كفاءة و</w:t>
      </w:r>
      <w:r w:rsidR="00FC784A" w:rsidRPr="00BB3052">
        <w:rPr>
          <w:rFonts w:ascii="Simplified Arabic" w:eastAsia="Times New Roman" w:hAnsi="Simplified Arabic" w:cs="Simplified Arabic"/>
          <w:kern w:val="0"/>
          <w:sz w:val="28"/>
          <w:szCs w:val="28"/>
          <w:rtl/>
          <w14:ligatures w14:val="none"/>
        </w:rPr>
        <w:t xml:space="preserve">تكييف ممارسات اداره المشاريع مع مشاريع الجهات الحكومية </w:t>
      </w:r>
      <w:r w:rsidRPr="00BB3052">
        <w:rPr>
          <w:rFonts w:ascii="Simplified Arabic" w:eastAsia="Times New Roman" w:hAnsi="Simplified Arabic" w:cs="Simplified Arabic"/>
          <w:kern w:val="0"/>
          <w:sz w:val="28"/>
          <w:szCs w:val="28"/>
          <w:rtl/>
          <w14:ligatures w14:val="none"/>
        </w:rPr>
        <w:t xml:space="preserve"> في هذا القطاع الحيوي</w:t>
      </w:r>
      <w:r w:rsidRPr="00BB3052">
        <w:rPr>
          <w:rFonts w:ascii="Simplified Arabic" w:eastAsia="Times New Roman" w:hAnsi="Simplified Arabic" w:cs="Simplified Arabic"/>
          <w:kern w:val="0"/>
          <w:sz w:val="28"/>
          <w:szCs w:val="28"/>
          <w14:ligatures w14:val="none"/>
        </w:rPr>
        <w:t>.</w:t>
      </w:r>
      <w:r w:rsidR="00954710" w:rsidRPr="00BB3052">
        <w:rPr>
          <w:rFonts w:ascii="Simplified Arabic" w:hAnsi="Simplified Arabic" w:cs="Simplified Arabic"/>
          <w:sz w:val="28"/>
          <w:szCs w:val="28"/>
          <w:rtl/>
          <w:lang w:bidi="ar-EG"/>
        </w:rPr>
        <w:t xml:space="preserve">ولا سيما في مدينة الرياض، ولتحقيق ذلك فسوف يتجه هذا البحث إلى توضيح كافة المعلومات ذات العلاقة بأخلاقيات المهنة ومدى أهميتها، وسلوكيات كافة العاملين في </w:t>
      </w:r>
      <w:r w:rsidR="00C13718" w:rsidRPr="00BB3052">
        <w:rPr>
          <w:rFonts w:ascii="Simplified Arabic" w:hAnsi="Simplified Arabic" w:cs="Simplified Arabic"/>
          <w:sz w:val="28"/>
          <w:szCs w:val="28"/>
          <w:rtl/>
          <w:lang w:bidi="ar-EG"/>
        </w:rPr>
        <w:t xml:space="preserve">تكييف ممارسات اداره المشاريع </w:t>
      </w:r>
      <w:r w:rsidR="00954710" w:rsidRPr="00BB3052">
        <w:rPr>
          <w:rFonts w:ascii="Simplified Arabic" w:hAnsi="Simplified Arabic" w:cs="Simplified Arabic"/>
          <w:sz w:val="28"/>
          <w:szCs w:val="28"/>
          <w:rtl/>
          <w:lang w:bidi="ar-EG"/>
        </w:rPr>
        <w:t>.</w:t>
      </w:r>
    </w:p>
    <w:p w14:paraId="1799EC09" w14:textId="77777777" w:rsidR="00323982" w:rsidRPr="00BB3052" w:rsidRDefault="00323982" w:rsidP="00323982">
      <w:pPr>
        <w:bidi/>
        <w:spacing w:before="100" w:beforeAutospacing="1" w:after="100" w:afterAutospacing="1" w:line="360" w:lineRule="auto"/>
        <w:jc w:val="lowKashida"/>
        <w:rPr>
          <w:rFonts w:ascii="Simplified Arabic" w:eastAsia="Times New Roman" w:hAnsi="Simplified Arabic" w:cs="Simplified Arabic"/>
          <w:kern w:val="0"/>
          <w:sz w:val="28"/>
          <w:szCs w:val="28"/>
          <w:rtl/>
          <w14:ligatures w14:val="none"/>
        </w:rPr>
      </w:pPr>
    </w:p>
    <w:p w14:paraId="63311E3D" w14:textId="77777777" w:rsidR="006B3072" w:rsidRPr="00BB3052" w:rsidRDefault="006B3072" w:rsidP="00A82504">
      <w:pPr>
        <w:bidi/>
        <w:spacing w:before="100" w:beforeAutospacing="1" w:after="100" w:afterAutospacing="1" w:line="360" w:lineRule="auto"/>
        <w:jc w:val="lowKashida"/>
        <w:outlineLvl w:val="1"/>
        <w:rPr>
          <w:rFonts w:ascii="Simplified Arabic" w:eastAsia="Times New Roman" w:hAnsi="Simplified Arabic" w:cs="Simplified Arabic"/>
          <w:b/>
          <w:bCs/>
          <w:kern w:val="0"/>
          <w:sz w:val="28"/>
          <w:szCs w:val="28"/>
          <w14:ligatures w14:val="none"/>
        </w:rPr>
      </w:pPr>
      <w:r w:rsidRPr="00BB3052">
        <w:rPr>
          <w:rFonts w:ascii="Simplified Arabic" w:eastAsia="Times New Roman" w:hAnsi="Simplified Arabic" w:cs="Simplified Arabic"/>
          <w:b/>
          <w:bCs/>
          <w:kern w:val="0"/>
          <w:sz w:val="28"/>
          <w:szCs w:val="28"/>
          <w:rtl/>
          <w14:ligatures w14:val="none"/>
        </w:rPr>
        <w:t>مشكلة الدراسة</w:t>
      </w:r>
    </w:p>
    <w:p w14:paraId="6E62044A" w14:textId="6C066245" w:rsidR="006B3072" w:rsidRPr="00BB3052" w:rsidRDefault="006B3072" w:rsidP="00A82504">
      <w:pPr>
        <w:bidi/>
        <w:spacing w:before="100" w:beforeAutospacing="1" w:after="100" w:afterAutospacing="1" w:line="360" w:lineRule="auto"/>
        <w:jc w:val="lowKashida"/>
        <w:rPr>
          <w:rFonts w:ascii="Simplified Arabic" w:eastAsia="Times New Roman" w:hAnsi="Simplified Arabic" w:cs="Simplified Arabic"/>
          <w:kern w:val="0"/>
          <w:sz w:val="28"/>
          <w:szCs w:val="28"/>
          <w14:ligatures w14:val="none"/>
        </w:rPr>
      </w:pPr>
      <w:r w:rsidRPr="00BB3052">
        <w:rPr>
          <w:rFonts w:ascii="Simplified Arabic" w:eastAsia="Times New Roman" w:hAnsi="Simplified Arabic" w:cs="Simplified Arabic"/>
          <w:kern w:val="0"/>
          <w:sz w:val="28"/>
          <w:szCs w:val="28"/>
          <w:rtl/>
          <w14:ligatures w14:val="none"/>
        </w:rPr>
        <w:t xml:space="preserve">تواجه الجهات الحكومية تحديات متعددة ومعقدة عند تطبيق ممارسات </w:t>
      </w:r>
      <w:r w:rsidR="00C13718" w:rsidRPr="00BB3052">
        <w:rPr>
          <w:rFonts w:ascii="Simplified Arabic" w:eastAsia="Times New Roman" w:hAnsi="Simplified Arabic" w:cs="Simplified Arabic"/>
          <w:kern w:val="0"/>
          <w:sz w:val="28"/>
          <w:szCs w:val="28"/>
          <w:rtl/>
          <w14:ligatures w14:val="none"/>
        </w:rPr>
        <w:t xml:space="preserve">تكييف ممارسات اداره المشاريع </w:t>
      </w:r>
      <w:r w:rsidRPr="00BB3052">
        <w:rPr>
          <w:rFonts w:ascii="Simplified Arabic" w:eastAsia="Times New Roman" w:hAnsi="Simplified Arabic" w:cs="Simplified Arabic"/>
          <w:kern w:val="0"/>
          <w:sz w:val="28"/>
          <w:szCs w:val="28"/>
          <w:rtl/>
          <w14:ligatures w14:val="none"/>
        </w:rPr>
        <w:t xml:space="preserve"> التقليدية التي تم تطويرها بشكل أساسي لتلبية احتياجات القطاع الخاص. أحد أبرز هذه التحديات هو قيود الميزانية الصارمة التي تحد من القدرة على تبني ممارسات مرنة ومبتكرة في </w:t>
      </w:r>
      <w:r w:rsidR="00C13718" w:rsidRPr="00BB3052">
        <w:rPr>
          <w:rFonts w:ascii="Simplified Arabic" w:eastAsia="Times New Roman" w:hAnsi="Simplified Arabic" w:cs="Simplified Arabic"/>
          <w:kern w:val="0"/>
          <w:sz w:val="28"/>
          <w:szCs w:val="28"/>
          <w:rtl/>
          <w14:ligatures w14:val="none"/>
        </w:rPr>
        <w:t xml:space="preserve">تكييف ممارسات اداره المشاريع </w:t>
      </w:r>
      <w:r w:rsidRPr="00BB3052">
        <w:rPr>
          <w:rFonts w:ascii="Simplified Arabic" w:eastAsia="Times New Roman" w:hAnsi="Simplified Arabic" w:cs="Simplified Arabic"/>
          <w:kern w:val="0"/>
          <w:sz w:val="28"/>
          <w:szCs w:val="28"/>
          <w:rtl/>
          <w14:ligatures w14:val="none"/>
        </w:rPr>
        <w:t xml:space="preserve">. بالإضافة إلى ذلك، الإجراءات البيروقراطية المعقدة والمتعددة تؤدي إلى تأخيرات كبيرة في تنفيذ المشاريع وزيادة التكاليف، مما يعيق تحقيق الأهداف بكفاءة وفعالية. التغيرات المستمرة في الأولويات والسياسات الحكومية تضيف طبقة إضافية من التعقيد، حيث يمكن أن تؤثر هذه التغيرات بشكل كبير على تخطيط وتنفيذ المشاريع، مما يتطلب تعديلات مستمرة واستراتيجيات مرنة للاستجابة لهذه التغيرات. علاوة على ذلك، تتسم المشاريع الحكومية عادةً بتعقيد كبير يشمل تنسيق العديد من الجهات المختلفة، وإدارة الموارد بشكل دقيق، والتعامل مع توقعات المجتمع. كل هذه العوامل تجعل من الضروري تطوير وتكييف ممارسات </w:t>
      </w:r>
      <w:r w:rsidR="00C13718" w:rsidRPr="00BB3052">
        <w:rPr>
          <w:rFonts w:ascii="Simplified Arabic" w:eastAsia="Times New Roman" w:hAnsi="Simplified Arabic" w:cs="Simplified Arabic"/>
          <w:kern w:val="0"/>
          <w:sz w:val="28"/>
          <w:szCs w:val="28"/>
          <w:rtl/>
          <w14:ligatures w14:val="none"/>
        </w:rPr>
        <w:t xml:space="preserve">تكييف ممارسات اداره المشاريع </w:t>
      </w:r>
      <w:r w:rsidRPr="00BB3052">
        <w:rPr>
          <w:rFonts w:ascii="Simplified Arabic" w:eastAsia="Times New Roman" w:hAnsi="Simplified Arabic" w:cs="Simplified Arabic"/>
          <w:kern w:val="0"/>
          <w:sz w:val="28"/>
          <w:szCs w:val="28"/>
          <w:rtl/>
          <w14:ligatures w14:val="none"/>
        </w:rPr>
        <w:t xml:space="preserve"> بحيث تكون متوافقة مع البيئة الحكومية وتساعد في التغلب على هذه التحديات لضمان تحقيق الأهداف الاستراتيجية بكفاءة وفعالية</w:t>
      </w:r>
      <w:r w:rsidRPr="00BB3052">
        <w:rPr>
          <w:rFonts w:ascii="Simplified Arabic" w:eastAsia="Times New Roman" w:hAnsi="Simplified Arabic" w:cs="Simplified Arabic"/>
          <w:kern w:val="0"/>
          <w:sz w:val="28"/>
          <w:szCs w:val="28"/>
          <w14:ligatures w14:val="none"/>
        </w:rPr>
        <w:t>.</w:t>
      </w:r>
      <w:r w:rsidR="006A650B">
        <w:rPr>
          <w:rStyle w:val="ad"/>
          <w:rFonts w:ascii="Simplified Arabic" w:eastAsia="Times New Roman" w:hAnsi="Simplified Arabic" w:cs="Simplified Arabic"/>
          <w:kern w:val="0"/>
          <w:sz w:val="28"/>
          <w:szCs w:val="28"/>
          <w14:ligatures w14:val="none"/>
        </w:rPr>
        <w:footnoteReference w:id="3"/>
      </w:r>
    </w:p>
    <w:p w14:paraId="16265358" w14:textId="77777777" w:rsidR="006B3072" w:rsidRPr="00BB3052" w:rsidRDefault="006B3072" w:rsidP="00A82504">
      <w:pPr>
        <w:bidi/>
        <w:spacing w:line="360" w:lineRule="auto"/>
        <w:jc w:val="lowKashida"/>
        <w:rPr>
          <w:rFonts w:ascii="Simplified Arabic" w:hAnsi="Simplified Arabic" w:cs="Simplified Arabic"/>
          <w:sz w:val="28"/>
          <w:szCs w:val="28"/>
          <w:rtl/>
          <w:lang w:bidi="ar-EG"/>
        </w:rPr>
      </w:pPr>
    </w:p>
    <w:p w14:paraId="5C569EB1" w14:textId="77777777" w:rsidR="00C23008" w:rsidRPr="00BB3052" w:rsidRDefault="00C23008" w:rsidP="00A82504">
      <w:pPr>
        <w:bidi/>
        <w:spacing w:before="100" w:beforeAutospacing="1" w:after="100" w:afterAutospacing="1" w:line="360" w:lineRule="auto"/>
        <w:jc w:val="lowKashida"/>
        <w:outlineLvl w:val="1"/>
        <w:rPr>
          <w:rFonts w:ascii="Simplified Arabic" w:eastAsia="Times New Roman" w:hAnsi="Simplified Arabic" w:cs="Simplified Arabic"/>
          <w:b/>
          <w:bCs/>
          <w:kern w:val="0"/>
          <w:sz w:val="28"/>
          <w:szCs w:val="28"/>
          <w14:ligatures w14:val="none"/>
        </w:rPr>
      </w:pPr>
      <w:r w:rsidRPr="00BB3052">
        <w:rPr>
          <w:rFonts w:ascii="Simplified Arabic" w:eastAsia="Times New Roman" w:hAnsi="Simplified Arabic" w:cs="Simplified Arabic"/>
          <w:b/>
          <w:bCs/>
          <w:kern w:val="0"/>
          <w:sz w:val="28"/>
          <w:szCs w:val="28"/>
          <w:rtl/>
          <w14:ligatures w14:val="none"/>
        </w:rPr>
        <w:t>تساؤلات الدراسة</w:t>
      </w:r>
    </w:p>
    <w:p w14:paraId="0212D2A8" w14:textId="77777777" w:rsidR="00C23008" w:rsidRPr="00BB3052" w:rsidRDefault="00C23008" w:rsidP="00A82504">
      <w:pPr>
        <w:bidi/>
        <w:spacing w:before="100" w:beforeAutospacing="1" w:after="100" w:afterAutospacing="1" w:line="360" w:lineRule="auto"/>
        <w:jc w:val="lowKashida"/>
        <w:outlineLvl w:val="2"/>
        <w:rPr>
          <w:rFonts w:ascii="Simplified Arabic" w:eastAsia="Times New Roman" w:hAnsi="Simplified Arabic" w:cs="Simplified Arabic"/>
          <w:b/>
          <w:bCs/>
          <w:kern w:val="0"/>
          <w:sz w:val="28"/>
          <w:szCs w:val="28"/>
          <w:rtl/>
          <w14:ligatures w14:val="none"/>
        </w:rPr>
      </w:pPr>
      <w:r w:rsidRPr="00BB3052">
        <w:rPr>
          <w:rFonts w:ascii="Simplified Arabic" w:eastAsia="Times New Roman" w:hAnsi="Simplified Arabic" w:cs="Simplified Arabic"/>
          <w:b/>
          <w:bCs/>
          <w:kern w:val="0"/>
          <w:sz w:val="28"/>
          <w:szCs w:val="28"/>
          <w:rtl/>
          <w14:ligatures w14:val="none"/>
        </w:rPr>
        <w:lastRenderedPageBreak/>
        <w:t>السؤال الرئيسي</w:t>
      </w:r>
      <w:r w:rsidRPr="00BB3052">
        <w:rPr>
          <w:rFonts w:ascii="Simplified Arabic" w:eastAsia="Times New Roman" w:hAnsi="Simplified Arabic" w:cs="Simplified Arabic"/>
          <w:b/>
          <w:bCs/>
          <w:kern w:val="0"/>
          <w:sz w:val="28"/>
          <w:szCs w:val="28"/>
          <w14:ligatures w14:val="none"/>
        </w:rPr>
        <w:t>:</w:t>
      </w:r>
    </w:p>
    <w:p w14:paraId="111409D6" w14:textId="77777777" w:rsidR="00D903E7" w:rsidRPr="00BB3052" w:rsidRDefault="00D903E7" w:rsidP="00A82504">
      <w:pPr>
        <w:bidi/>
        <w:spacing w:before="240"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u w:val="single"/>
          <w:rtl/>
          <w:lang w:bidi="ar-EG"/>
        </w:rPr>
        <w:t>فتكمن مشكلة البحث في التساؤل الرئيسي الآتي:</w:t>
      </w:r>
    </w:p>
    <w:p w14:paraId="7BC35EAD" w14:textId="124E184A" w:rsidR="00D903E7" w:rsidRPr="00BB3052" w:rsidRDefault="00D903E7" w:rsidP="00A82504">
      <w:pPr>
        <w:bidi/>
        <w:spacing w:before="240" w:line="360" w:lineRule="auto"/>
        <w:jc w:val="lowKashida"/>
        <w:rPr>
          <w:rFonts w:ascii="Simplified Arabic" w:hAnsi="Simplified Arabic" w:cs="Simplified Arabic"/>
          <w:b/>
          <w:bCs/>
          <w:sz w:val="28"/>
          <w:szCs w:val="28"/>
          <w:lang w:bidi="ar-EG"/>
        </w:rPr>
      </w:pPr>
      <w:r w:rsidRPr="00BB3052">
        <w:rPr>
          <w:rFonts w:ascii="Simplified Arabic" w:hAnsi="Simplified Arabic" w:cs="Simplified Arabic"/>
          <w:b/>
          <w:bCs/>
          <w:sz w:val="28"/>
          <w:szCs w:val="28"/>
          <w:rtl/>
          <w:lang w:bidi="ar-EG"/>
        </w:rPr>
        <w:t xml:space="preserve">ما تأثير أخلاقيات المهنة في تكييف ممارسات </w:t>
      </w:r>
      <w:r w:rsidR="00C13718" w:rsidRPr="00BB3052">
        <w:rPr>
          <w:rFonts w:ascii="Simplified Arabic" w:hAnsi="Simplified Arabic" w:cs="Simplified Arabic"/>
          <w:b/>
          <w:bCs/>
          <w:sz w:val="28"/>
          <w:szCs w:val="28"/>
          <w:rtl/>
          <w:lang w:bidi="ar-EG"/>
        </w:rPr>
        <w:t xml:space="preserve">تكييف ممارسات اداره المشاريع </w:t>
      </w:r>
      <w:r w:rsidRPr="00BB3052">
        <w:rPr>
          <w:rFonts w:ascii="Simplified Arabic" w:hAnsi="Simplified Arabic" w:cs="Simplified Arabic"/>
          <w:b/>
          <w:bCs/>
          <w:sz w:val="28"/>
          <w:szCs w:val="28"/>
          <w:rtl/>
          <w:lang w:bidi="ar-EG"/>
        </w:rPr>
        <w:t xml:space="preserve"> لتناسب احتياجات ومتطلبات المشاريع </w:t>
      </w:r>
      <w:r w:rsidR="00FC784A" w:rsidRPr="00BB3052">
        <w:rPr>
          <w:rFonts w:ascii="Simplified Arabic" w:hAnsi="Simplified Arabic" w:cs="Simplified Arabic"/>
          <w:b/>
          <w:bCs/>
          <w:sz w:val="28"/>
          <w:szCs w:val="28"/>
          <w:rtl/>
          <w:lang w:bidi="ar-EG"/>
        </w:rPr>
        <w:t>الحكومية؟</w:t>
      </w:r>
    </w:p>
    <w:p w14:paraId="4BA5C6E2" w14:textId="77777777" w:rsidR="00C23008" w:rsidRPr="00BB3052" w:rsidRDefault="00C23008" w:rsidP="00A82504">
      <w:pPr>
        <w:bidi/>
        <w:spacing w:before="100" w:beforeAutospacing="1" w:after="100" w:afterAutospacing="1" w:line="360" w:lineRule="auto"/>
        <w:jc w:val="lowKashida"/>
        <w:outlineLvl w:val="2"/>
        <w:rPr>
          <w:rFonts w:ascii="Simplified Arabic" w:eastAsia="Times New Roman" w:hAnsi="Simplified Arabic" w:cs="Simplified Arabic"/>
          <w:b/>
          <w:bCs/>
          <w:kern w:val="0"/>
          <w:sz w:val="28"/>
          <w:szCs w:val="28"/>
          <w14:ligatures w14:val="none"/>
        </w:rPr>
      </w:pPr>
      <w:r w:rsidRPr="00BB3052">
        <w:rPr>
          <w:rFonts w:ascii="Simplified Arabic" w:eastAsia="Times New Roman" w:hAnsi="Simplified Arabic" w:cs="Simplified Arabic"/>
          <w:b/>
          <w:bCs/>
          <w:kern w:val="0"/>
          <w:sz w:val="28"/>
          <w:szCs w:val="28"/>
          <w:rtl/>
          <w14:ligatures w14:val="none"/>
        </w:rPr>
        <w:t>الأسئلة الفرعية</w:t>
      </w:r>
      <w:r w:rsidRPr="00BB3052">
        <w:rPr>
          <w:rFonts w:ascii="Simplified Arabic" w:eastAsia="Times New Roman" w:hAnsi="Simplified Arabic" w:cs="Simplified Arabic"/>
          <w:b/>
          <w:bCs/>
          <w:kern w:val="0"/>
          <w:sz w:val="28"/>
          <w:szCs w:val="28"/>
          <w14:ligatures w14:val="none"/>
        </w:rPr>
        <w:t>:</w:t>
      </w:r>
    </w:p>
    <w:p w14:paraId="2A6345FB" w14:textId="69A43684" w:rsidR="00F4245C" w:rsidRPr="00BB3052" w:rsidRDefault="00F4245C">
      <w:pPr>
        <w:pStyle w:val="a6"/>
        <w:numPr>
          <w:ilvl w:val="0"/>
          <w:numId w:val="1"/>
        </w:numPr>
        <w:bidi/>
        <w:spacing w:line="360" w:lineRule="auto"/>
        <w:jc w:val="lowKashida"/>
        <w:rPr>
          <w:rFonts w:ascii="Simplified Arabic" w:eastAsia="Times New Roman" w:hAnsi="Simplified Arabic" w:cs="Simplified Arabic"/>
          <w:kern w:val="0"/>
          <w:sz w:val="28"/>
          <w:szCs w:val="28"/>
          <w14:ligatures w14:val="none"/>
        </w:rPr>
      </w:pPr>
      <w:r w:rsidRPr="00BB3052">
        <w:rPr>
          <w:rFonts w:ascii="Simplified Arabic" w:eastAsia="Times New Roman" w:hAnsi="Simplified Arabic" w:cs="Simplified Arabic"/>
          <w:kern w:val="0"/>
          <w:sz w:val="28"/>
          <w:szCs w:val="28"/>
          <w:rtl/>
          <w14:ligatures w14:val="none"/>
        </w:rPr>
        <w:t xml:space="preserve">كيف يمكن تكييف ممارسات </w:t>
      </w:r>
      <w:r w:rsidR="00C13718" w:rsidRPr="00BB3052">
        <w:rPr>
          <w:rFonts w:ascii="Simplified Arabic" w:eastAsia="Times New Roman" w:hAnsi="Simplified Arabic" w:cs="Simplified Arabic"/>
          <w:kern w:val="0"/>
          <w:sz w:val="28"/>
          <w:szCs w:val="28"/>
          <w:rtl/>
          <w14:ligatures w14:val="none"/>
        </w:rPr>
        <w:t xml:space="preserve">تكييف ممارسات اداره المشاريع </w:t>
      </w:r>
      <w:r w:rsidRPr="00BB3052">
        <w:rPr>
          <w:rFonts w:ascii="Simplified Arabic" w:eastAsia="Times New Roman" w:hAnsi="Simplified Arabic" w:cs="Simplified Arabic"/>
          <w:kern w:val="0"/>
          <w:sz w:val="28"/>
          <w:szCs w:val="28"/>
          <w:rtl/>
          <w14:ligatures w14:val="none"/>
        </w:rPr>
        <w:t xml:space="preserve"> لتناسب احتياجات ومتطلبات المشاريع الحكومية؟</w:t>
      </w:r>
    </w:p>
    <w:p w14:paraId="31CBA32B" w14:textId="46B2352B" w:rsidR="00C23008" w:rsidRPr="00BB3052" w:rsidRDefault="00C23008">
      <w:pPr>
        <w:numPr>
          <w:ilvl w:val="0"/>
          <w:numId w:val="1"/>
        </w:numPr>
        <w:bidi/>
        <w:spacing w:before="100" w:beforeAutospacing="1" w:after="100" w:afterAutospacing="1" w:line="360" w:lineRule="auto"/>
        <w:jc w:val="lowKashida"/>
        <w:rPr>
          <w:rFonts w:ascii="Simplified Arabic" w:eastAsia="Times New Roman" w:hAnsi="Simplified Arabic" w:cs="Simplified Arabic"/>
          <w:kern w:val="0"/>
          <w:sz w:val="28"/>
          <w:szCs w:val="28"/>
          <w14:ligatures w14:val="none"/>
        </w:rPr>
      </w:pPr>
      <w:r w:rsidRPr="00BB3052">
        <w:rPr>
          <w:rFonts w:ascii="Simplified Arabic" w:eastAsia="Times New Roman" w:hAnsi="Simplified Arabic" w:cs="Simplified Arabic"/>
          <w:kern w:val="0"/>
          <w:sz w:val="28"/>
          <w:szCs w:val="28"/>
          <w:rtl/>
          <w14:ligatures w14:val="none"/>
        </w:rPr>
        <w:t>ما هي الممارسات الأساسية ل</w:t>
      </w:r>
      <w:r w:rsidR="00C13718" w:rsidRPr="00BB3052">
        <w:rPr>
          <w:rFonts w:ascii="Simplified Arabic" w:eastAsia="Times New Roman" w:hAnsi="Simplified Arabic" w:cs="Simplified Arabic"/>
          <w:kern w:val="0"/>
          <w:sz w:val="28"/>
          <w:szCs w:val="28"/>
          <w:rtl/>
          <w14:ligatures w14:val="none"/>
        </w:rPr>
        <w:t xml:space="preserve">تكييف ممارسات اداره المشاريع </w:t>
      </w:r>
      <w:r w:rsidRPr="00BB3052">
        <w:rPr>
          <w:rFonts w:ascii="Simplified Arabic" w:eastAsia="Times New Roman" w:hAnsi="Simplified Arabic" w:cs="Simplified Arabic"/>
          <w:kern w:val="0"/>
          <w:sz w:val="28"/>
          <w:szCs w:val="28"/>
          <w:rtl/>
          <w14:ligatures w14:val="none"/>
        </w:rPr>
        <w:t xml:space="preserve"> المتبعة حاليًا في القطاع الخاص؟</w:t>
      </w:r>
    </w:p>
    <w:p w14:paraId="6C3F8501" w14:textId="6A415434" w:rsidR="00C23008" w:rsidRPr="00BB3052" w:rsidRDefault="00C23008">
      <w:pPr>
        <w:numPr>
          <w:ilvl w:val="0"/>
          <w:numId w:val="1"/>
        </w:numPr>
        <w:bidi/>
        <w:spacing w:before="100" w:beforeAutospacing="1" w:after="100" w:afterAutospacing="1" w:line="360" w:lineRule="auto"/>
        <w:jc w:val="lowKashida"/>
        <w:rPr>
          <w:rFonts w:ascii="Simplified Arabic" w:eastAsia="Times New Roman" w:hAnsi="Simplified Arabic" w:cs="Simplified Arabic"/>
          <w:kern w:val="0"/>
          <w:sz w:val="28"/>
          <w:szCs w:val="28"/>
          <w14:ligatures w14:val="none"/>
        </w:rPr>
      </w:pPr>
      <w:r w:rsidRPr="00BB3052">
        <w:rPr>
          <w:rFonts w:ascii="Simplified Arabic" w:eastAsia="Times New Roman" w:hAnsi="Simplified Arabic" w:cs="Simplified Arabic"/>
          <w:kern w:val="0"/>
          <w:sz w:val="28"/>
          <w:szCs w:val="28"/>
          <w:rtl/>
          <w14:ligatures w14:val="none"/>
        </w:rPr>
        <w:t xml:space="preserve">ما هي التحديات التي تواجه الجهات الحكومية في تطبيق ممارسات </w:t>
      </w:r>
      <w:r w:rsidR="00C13718" w:rsidRPr="00BB3052">
        <w:rPr>
          <w:rFonts w:ascii="Simplified Arabic" w:eastAsia="Times New Roman" w:hAnsi="Simplified Arabic" w:cs="Simplified Arabic"/>
          <w:kern w:val="0"/>
          <w:sz w:val="28"/>
          <w:szCs w:val="28"/>
          <w:rtl/>
          <w14:ligatures w14:val="none"/>
        </w:rPr>
        <w:t xml:space="preserve">تكييف ممارسات اداره المشاريع </w:t>
      </w:r>
      <w:r w:rsidRPr="00BB3052">
        <w:rPr>
          <w:rFonts w:ascii="Simplified Arabic" w:eastAsia="Times New Roman" w:hAnsi="Simplified Arabic" w:cs="Simplified Arabic"/>
          <w:kern w:val="0"/>
          <w:sz w:val="28"/>
          <w:szCs w:val="28"/>
          <w:rtl/>
          <w14:ligatures w14:val="none"/>
        </w:rPr>
        <w:t xml:space="preserve"> التقليدية؟</w:t>
      </w:r>
    </w:p>
    <w:p w14:paraId="5BDE7624" w14:textId="5A06D4CC" w:rsidR="00C23008" w:rsidRPr="00BB3052" w:rsidRDefault="00C23008">
      <w:pPr>
        <w:numPr>
          <w:ilvl w:val="0"/>
          <w:numId w:val="1"/>
        </w:numPr>
        <w:bidi/>
        <w:spacing w:before="100" w:beforeAutospacing="1" w:after="100" w:afterAutospacing="1" w:line="360" w:lineRule="auto"/>
        <w:jc w:val="lowKashida"/>
        <w:rPr>
          <w:rFonts w:ascii="Simplified Arabic" w:eastAsia="Times New Roman" w:hAnsi="Simplified Arabic" w:cs="Simplified Arabic"/>
          <w:kern w:val="0"/>
          <w:sz w:val="28"/>
          <w:szCs w:val="28"/>
          <w14:ligatures w14:val="none"/>
        </w:rPr>
      </w:pPr>
      <w:r w:rsidRPr="00BB3052">
        <w:rPr>
          <w:rFonts w:ascii="Simplified Arabic" w:eastAsia="Times New Roman" w:hAnsi="Simplified Arabic" w:cs="Simplified Arabic"/>
          <w:kern w:val="0"/>
          <w:sz w:val="28"/>
          <w:szCs w:val="28"/>
          <w:rtl/>
          <w14:ligatures w14:val="none"/>
        </w:rPr>
        <w:t xml:space="preserve">كيف يمكن تعديل أو تحسين ممارسات </w:t>
      </w:r>
      <w:r w:rsidR="00C13718" w:rsidRPr="00BB3052">
        <w:rPr>
          <w:rFonts w:ascii="Simplified Arabic" w:eastAsia="Times New Roman" w:hAnsi="Simplified Arabic" w:cs="Simplified Arabic"/>
          <w:kern w:val="0"/>
          <w:sz w:val="28"/>
          <w:szCs w:val="28"/>
          <w:rtl/>
          <w14:ligatures w14:val="none"/>
        </w:rPr>
        <w:t xml:space="preserve">تكييف ممارسات اداره المشاريع </w:t>
      </w:r>
      <w:r w:rsidRPr="00BB3052">
        <w:rPr>
          <w:rFonts w:ascii="Simplified Arabic" w:eastAsia="Times New Roman" w:hAnsi="Simplified Arabic" w:cs="Simplified Arabic"/>
          <w:kern w:val="0"/>
          <w:sz w:val="28"/>
          <w:szCs w:val="28"/>
          <w:rtl/>
          <w14:ligatures w14:val="none"/>
        </w:rPr>
        <w:t xml:space="preserve"> لتلبية احتياجات البيئة الحكومية؟</w:t>
      </w:r>
    </w:p>
    <w:p w14:paraId="006729CF" w14:textId="5434D25E" w:rsidR="00C23008" w:rsidRPr="00BB3052" w:rsidRDefault="00C23008">
      <w:pPr>
        <w:numPr>
          <w:ilvl w:val="0"/>
          <w:numId w:val="1"/>
        </w:numPr>
        <w:bidi/>
        <w:spacing w:before="100" w:beforeAutospacing="1" w:after="100" w:afterAutospacing="1" w:line="360" w:lineRule="auto"/>
        <w:jc w:val="lowKashida"/>
        <w:rPr>
          <w:rFonts w:ascii="Simplified Arabic" w:eastAsia="Times New Roman" w:hAnsi="Simplified Arabic" w:cs="Simplified Arabic"/>
          <w:kern w:val="0"/>
          <w:sz w:val="28"/>
          <w:szCs w:val="28"/>
          <w14:ligatures w14:val="none"/>
        </w:rPr>
      </w:pPr>
      <w:r w:rsidRPr="00BB3052">
        <w:rPr>
          <w:rFonts w:ascii="Simplified Arabic" w:eastAsia="Times New Roman" w:hAnsi="Simplified Arabic" w:cs="Simplified Arabic"/>
          <w:kern w:val="0"/>
          <w:sz w:val="28"/>
          <w:szCs w:val="28"/>
          <w:rtl/>
          <w14:ligatures w14:val="none"/>
        </w:rPr>
        <w:t xml:space="preserve">ما هي الأدوات والتقنيات التي يمكن استخدامها لتحسين </w:t>
      </w:r>
      <w:r w:rsidR="00C13718" w:rsidRPr="00BB3052">
        <w:rPr>
          <w:rFonts w:ascii="Simplified Arabic" w:eastAsia="Times New Roman" w:hAnsi="Simplified Arabic" w:cs="Simplified Arabic"/>
          <w:kern w:val="0"/>
          <w:sz w:val="28"/>
          <w:szCs w:val="28"/>
          <w:rtl/>
          <w14:ligatures w14:val="none"/>
        </w:rPr>
        <w:t xml:space="preserve">تكييف ممارسات اداره المشاريع </w:t>
      </w:r>
      <w:r w:rsidRPr="00BB3052">
        <w:rPr>
          <w:rFonts w:ascii="Simplified Arabic" w:eastAsia="Times New Roman" w:hAnsi="Simplified Arabic" w:cs="Simplified Arabic"/>
          <w:kern w:val="0"/>
          <w:sz w:val="28"/>
          <w:szCs w:val="28"/>
          <w:rtl/>
          <w14:ligatures w14:val="none"/>
        </w:rPr>
        <w:t xml:space="preserve"> الحكومية؟</w:t>
      </w:r>
    </w:p>
    <w:p w14:paraId="10BB9ECD" w14:textId="77777777" w:rsidR="00C23008" w:rsidRPr="00BB3052" w:rsidRDefault="00C23008">
      <w:pPr>
        <w:numPr>
          <w:ilvl w:val="0"/>
          <w:numId w:val="1"/>
        </w:numPr>
        <w:bidi/>
        <w:spacing w:before="100" w:beforeAutospacing="1" w:after="100" w:afterAutospacing="1" w:line="360" w:lineRule="auto"/>
        <w:jc w:val="lowKashida"/>
        <w:rPr>
          <w:rFonts w:ascii="Simplified Arabic" w:eastAsia="Times New Roman" w:hAnsi="Simplified Arabic" w:cs="Simplified Arabic"/>
          <w:kern w:val="0"/>
          <w:sz w:val="28"/>
          <w:szCs w:val="28"/>
          <w14:ligatures w14:val="none"/>
        </w:rPr>
      </w:pPr>
      <w:r w:rsidRPr="00BB3052">
        <w:rPr>
          <w:rFonts w:ascii="Simplified Arabic" w:eastAsia="Times New Roman" w:hAnsi="Simplified Arabic" w:cs="Simplified Arabic"/>
          <w:kern w:val="0"/>
          <w:sz w:val="28"/>
          <w:szCs w:val="28"/>
          <w:rtl/>
          <w14:ligatures w14:val="none"/>
        </w:rPr>
        <w:t>كيف يؤثر التغيير المستمر في الأولويات والسياسات الحكومية على تنفيذ المشاريع، وما هي الاستراتيجيات الممكنة للتكيف مع هذه التغيرات؟</w:t>
      </w:r>
    </w:p>
    <w:p w14:paraId="08C7E596" w14:textId="6B27FBBC" w:rsidR="00C23008" w:rsidRPr="00BB3052" w:rsidRDefault="00C23008">
      <w:pPr>
        <w:numPr>
          <w:ilvl w:val="0"/>
          <w:numId w:val="1"/>
        </w:numPr>
        <w:bidi/>
        <w:spacing w:before="100" w:beforeAutospacing="1" w:after="100" w:afterAutospacing="1" w:line="360" w:lineRule="auto"/>
        <w:jc w:val="lowKashida"/>
        <w:rPr>
          <w:rFonts w:ascii="Simplified Arabic" w:eastAsia="Times New Roman" w:hAnsi="Simplified Arabic" w:cs="Simplified Arabic"/>
          <w:kern w:val="0"/>
          <w:sz w:val="28"/>
          <w:szCs w:val="28"/>
          <w14:ligatures w14:val="none"/>
        </w:rPr>
      </w:pPr>
      <w:r w:rsidRPr="00BB3052">
        <w:rPr>
          <w:rFonts w:ascii="Simplified Arabic" w:eastAsia="Times New Roman" w:hAnsi="Simplified Arabic" w:cs="Simplified Arabic"/>
          <w:kern w:val="0"/>
          <w:sz w:val="28"/>
          <w:szCs w:val="28"/>
          <w:rtl/>
          <w14:ligatures w14:val="none"/>
        </w:rPr>
        <w:t>ما هو دور التكنولوجيا في تحسين كفاءة و</w:t>
      </w:r>
      <w:r w:rsidR="00FC784A" w:rsidRPr="00BB3052">
        <w:rPr>
          <w:rFonts w:ascii="Simplified Arabic" w:eastAsia="Times New Roman" w:hAnsi="Simplified Arabic" w:cs="Simplified Arabic"/>
          <w:kern w:val="0"/>
          <w:sz w:val="28"/>
          <w:szCs w:val="28"/>
          <w:rtl/>
          <w14:ligatures w14:val="none"/>
        </w:rPr>
        <w:t xml:space="preserve">تكييف ممارسات اداره المشاريع مع مشاريع الجهات </w:t>
      </w:r>
      <w:r w:rsidR="001E265B" w:rsidRPr="00BB3052">
        <w:rPr>
          <w:rFonts w:ascii="Simplified Arabic" w:eastAsia="Times New Roman" w:hAnsi="Simplified Arabic" w:cs="Simplified Arabic"/>
          <w:kern w:val="0"/>
          <w:sz w:val="28"/>
          <w:szCs w:val="28"/>
          <w:rtl/>
          <w14:ligatures w14:val="none"/>
        </w:rPr>
        <w:t>الحكومية؟</w:t>
      </w:r>
    </w:p>
    <w:p w14:paraId="06CE44A4" w14:textId="1796B0C1" w:rsidR="00C23008" w:rsidRPr="00BB3052" w:rsidRDefault="00C23008">
      <w:pPr>
        <w:numPr>
          <w:ilvl w:val="0"/>
          <w:numId w:val="1"/>
        </w:numPr>
        <w:bidi/>
        <w:spacing w:before="100" w:beforeAutospacing="1" w:after="100" w:afterAutospacing="1" w:line="360" w:lineRule="auto"/>
        <w:jc w:val="lowKashida"/>
        <w:rPr>
          <w:rFonts w:ascii="Simplified Arabic" w:eastAsia="Times New Roman" w:hAnsi="Simplified Arabic" w:cs="Simplified Arabic"/>
          <w:kern w:val="0"/>
          <w:sz w:val="28"/>
          <w:szCs w:val="28"/>
          <w:rtl/>
          <w14:ligatures w14:val="none"/>
        </w:rPr>
      </w:pPr>
      <w:r w:rsidRPr="00BB3052">
        <w:rPr>
          <w:rFonts w:ascii="Simplified Arabic" w:eastAsia="Times New Roman" w:hAnsi="Simplified Arabic" w:cs="Simplified Arabic"/>
          <w:kern w:val="0"/>
          <w:sz w:val="28"/>
          <w:szCs w:val="28"/>
          <w:rtl/>
          <w14:ligatures w14:val="none"/>
        </w:rPr>
        <w:lastRenderedPageBreak/>
        <w:t xml:space="preserve">كيف يمكن إشراك المجتمع وأصحاب المصلحة بشكل أكثر فعالية في </w:t>
      </w:r>
      <w:r w:rsidR="00C13718" w:rsidRPr="00BB3052">
        <w:rPr>
          <w:rFonts w:ascii="Simplified Arabic" w:eastAsia="Times New Roman" w:hAnsi="Simplified Arabic" w:cs="Simplified Arabic"/>
          <w:kern w:val="0"/>
          <w:sz w:val="28"/>
          <w:szCs w:val="28"/>
          <w:rtl/>
          <w14:ligatures w14:val="none"/>
        </w:rPr>
        <w:t xml:space="preserve">تكييف ممارسات اداره المشاريع </w:t>
      </w:r>
      <w:r w:rsidRPr="00BB3052">
        <w:rPr>
          <w:rFonts w:ascii="Simplified Arabic" w:eastAsia="Times New Roman" w:hAnsi="Simplified Arabic" w:cs="Simplified Arabic"/>
          <w:kern w:val="0"/>
          <w:sz w:val="28"/>
          <w:szCs w:val="28"/>
          <w:rtl/>
          <w14:ligatures w14:val="none"/>
        </w:rPr>
        <w:t xml:space="preserve"> الحكومية لتحقيق نتائج أفضل؟</w:t>
      </w:r>
      <w:r w:rsidR="006A650B">
        <w:rPr>
          <w:rStyle w:val="ad"/>
          <w:rFonts w:ascii="Simplified Arabic" w:eastAsia="Times New Roman" w:hAnsi="Simplified Arabic" w:cs="Simplified Arabic"/>
          <w:kern w:val="0"/>
          <w:sz w:val="28"/>
          <w:szCs w:val="28"/>
          <w:rtl/>
          <w14:ligatures w14:val="none"/>
        </w:rPr>
        <w:footnoteReference w:id="4"/>
      </w:r>
    </w:p>
    <w:p w14:paraId="220067EB" w14:textId="77777777" w:rsidR="00C23008" w:rsidRPr="00BB3052" w:rsidRDefault="00C23008" w:rsidP="00A82504">
      <w:pPr>
        <w:bidi/>
        <w:spacing w:before="100" w:beforeAutospacing="1" w:after="100" w:afterAutospacing="1" w:line="360" w:lineRule="auto"/>
        <w:jc w:val="lowKashida"/>
        <w:outlineLvl w:val="1"/>
        <w:rPr>
          <w:rFonts w:ascii="Simplified Arabic" w:eastAsia="Times New Roman" w:hAnsi="Simplified Arabic" w:cs="Simplified Arabic"/>
          <w:b/>
          <w:bCs/>
          <w:kern w:val="0"/>
          <w:sz w:val="28"/>
          <w:szCs w:val="28"/>
          <w14:ligatures w14:val="none"/>
        </w:rPr>
      </w:pPr>
      <w:r w:rsidRPr="00BB3052">
        <w:rPr>
          <w:rFonts w:ascii="Simplified Arabic" w:eastAsia="Times New Roman" w:hAnsi="Simplified Arabic" w:cs="Simplified Arabic"/>
          <w:b/>
          <w:bCs/>
          <w:kern w:val="0"/>
          <w:sz w:val="28"/>
          <w:szCs w:val="28"/>
          <w:rtl/>
          <w14:ligatures w14:val="none"/>
        </w:rPr>
        <w:t>أهمية الدراسة</w:t>
      </w:r>
    </w:p>
    <w:p w14:paraId="049F771E" w14:textId="23D80BD2" w:rsidR="00C23008" w:rsidRPr="00BB3052" w:rsidRDefault="00F93AF1" w:rsidP="00A82504">
      <w:pPr>
        <w:bidi/>
        <w:spacing w:before="100" w:beforeAutospacing="1" w:after="100" w:afterAutospacing="1" w:line="360" w:lineRule="auto"/>
        <w:jc w:val="lowKashida"/>
        <w:rPr>
          <w:rFonts w:ascii="Simplified Arabic" w:eastAsia="Times New Roman" w:hAnsi="Simplified Arabic" w:cs="Simplified Arabic"/>
          <w:kern w:val="0"/>
          <w:sz w:val="28"/>
          <w:szCs w:val="28"/>
          <w14:ligatures w14:val="none"/>
        </w:rPr>
      </w:pPr>
      <w:r w:rsidRPr="00BB3052">
        <w:rPr>
          <w:rFonts w:ascii="Simplified Arabic" w:eastAsia="Times New Roman" w:hAnsi="Simplified Arabic" w:cs="Simplified Arabic"/>
          <w:kern w:val="0"/>
          <w:sz w:val="28"/>
          <w:szCs w:val="28"/>
          <w:rtl/>
          <w14:ligatures w14:val="none"/>
        </w:rPr>
        <w:t xml:space="preserve">     </w:t>
      </w:r>
      <w:r w:rsidR="00C23008" w:rsidRPr="00BB3052">
        <w:rPr>
          <w:rFonts w:ascii="Simplified Arabic" w:eastAsia="Times New Roman" w:hAnsi="Simplified Arabic" w:cs="Simplified Arabic"/>
          <w:kern w:val="0"/>
          <w:sz w:val="28"/>
          <w:szCs w:val="28"/>
          <w:rtl/>
          <w14:ligatures w14:val="none"/>
        </w:rPr>
        <w:t xml:space="preserve">تكتسب هذه الدراسة أهمية كبيرة نظرًا لدورها في تحسين </w:t>
      </w:r>
      <w:r w:rsidR="00C13718" w:rsidRPr="00BB3052">
        <w:rPr>
          <w:rFonts w:ascii="Simplified Arabic" w:eastAsia="Times New Roman" w:hAnsi="Simplified Arabic" w:cs="Simplified Arabic"/>
          <w:kern w:val="0"/>
          <w:sz w:val="28"/>
          <w:szCs w:val="28"/>
          <w:rtl/>
          <w14:ligatures w14:val="none"/>
        </w:rPr>
        <w:t xml:space="preserve">تكييف ممارسات اداره </w:t>
      </w:r>
      <w:r w:rsidR="006A650B" w:rsidRPr="00BB3052">
        <w:rPr>
          <w:rFonts w:ascii="Simplified Arabic" w:eastAsia="Times New Roman" w:hAnsi="Simplified Arabic" w:cs="Simplified Arabic" w:hint="cs"/>
          <w:kern w:val="0"/>
          <w:sz w:val="28"/>
          <w:szCs w:val="28"/>
          <w:rtl/>
          <w14:ligatures w14:val="none"/>
        </w:rPr>
        <w:t>المشاريع في</w:t>
      </w:r>
      <w:r w:rsidR="00C23008" w:rsidRPr="00BB3052">
        <w:rPr>
          <w:rFonts w:ascii="Simplified Arabic" w:eastAsia="Times New Roman" w:hAnsi="Simplified Arabic" w:cs="Simplified Arabic"/>
          <w:kern w:val="0"/>
          <w:sz w:val="28"/>
          <w:szCs w:val="28"/>
          <w:rtl/>
          <w14:ligatures w14:val="none"/>
        </w:rPr>
        <w:t xml:space="preserve"> القطاع الحكومي، الذي يعاني من تحديات فريدة ومعقدة. إن تكييف ممارسات </w:t>
      </w:r>
      <w:r w:rsidR="00C13718" w:rsidRPr="00BB3052">
        <w:rPr>
          <w:rFonts w:ascii="Simplified Arabic" w:eastAsia="Times New Roman" w:hAnsi="Simplified Arabic" w:cs="Simplified Arabic"/>
          <w:kern w:val="0"/>
          <w:sz w:val="28"/>
          <w:szCs w:val="28"/>
          <w:rtl/>
          <w14:ligatures w14:val="none"/>
        </w:rPr>
        <w:t xml:space="preserve">تكييف ممارسات اداره </w:t>
      </w:r>
      <w:r w:rsidR="006A650B" w:rsidRPr="00BB3052">
        <w:rPr>
          <w:rFonts w:ascii="Simplified Arabic" w:eastAsia="Times New Roman" w:hAnsi="Simplified Arabic" w:cs="Simplified Arabic" w:hint="cs"/>
          <w:kern w:val="0"/>
          <w:sz w:val="28"/>
          <w:szCs w:val="28"/>
          <w:rtl/>
          <w14:ligatures w14:val="none"/>
        </w:rPr>
        <w:t>المشاريع لتناسب</w:t>
      </w:r>
      <w:r w:rsidR="00C23008" w:rsidRPr="00BB3052">
        <w:rPr>
          <w:rFonts w:ascii="Simplified Arabic" w:eastAsia="Times New Roman" w:hAnsi="Simplified Arabic" w:cs="Simplified Arabic"/>
          <w:kern w:val="0"/>
          <w:sz w:val="28"/>
          <w:szCs w:val="28"/>
          <w:rtl/>
          <w14:ligatures w14:val="none"/>
        </w:rPr>
        <w:t xml:space="preserve"> احتياجات ومتطلبات المشاريع الحكومية يمكن أن يؤدي إلى تحسين كفاءة وفعالية تنفيذ المشاريع الحكومية، مما يسهم في تحقيق الأهداف بأقل تكلفة وأعلى جودة. تواجه الجهات الحكومية قيودًا متعددة مثل الميزانيات الصارمة، البيروقراطية المعقدة، والتغيرات السياسية المستمرة، وكلها تعيق تنفيذ المشاريع بكفاءة. من خلال دراسة هذه التحديات واقتراح حلول عملية، يمكن تحسين قدرة الجهات الحكومية على مواجهة هذه العقبات. علاوة على ذلك، يسعى البحث إلى تطوير استراتيجيات وأدوات مخصصة ل</w:t>
      </w:r>
      <w:r w:rsidR="00C13718" w:rsidRPr="00BB3052">
        <w:rPr>
          <w:rFonts w:ascii="Simplified Arabic" w:eastAsia="Times New Roman" w:hAnsi="Simplified Arabic" w:cs="Simplified Arabic"/>
          <w:kern w:val="0"/>
          <w:sz w:val="28"/>
          <w:szCs w:val="28"/>
          <w:rtl/>
          <w14:ligatures w14:val="none"/>
        </w:rPr>
        <w:t xml:space="preserve">تكييف ممارسات اداره </w:t>
      </w:r>
      <w:r w:rsidR="006A650B" w:rsidRPr="00BB3052">
        <w:rPr>
          <w:rFonts w:ascii="Simplified Arabic" w:eastAsia="Times New Roman" w:hAnsi="Simplified Arabic" w:cs="Simplified Arabic" w:hint="cs"/>
          <w:kern w:val="0"/>
          <w:sz w:val="28"/>
          <w:szCs w:val="28"/>
          <w:rtl/>
          <w14:ligatures w14:val="none"/>
        </w:rPr>
        <w:t>المشاريع الحكومية</w:t>
      </w:r>
      <w:r w:rsidR="00C23008" w:rsidRPr="00BB3052">
        <w:rPr>
          <w:rFonts w:ascii="Simplified Arabic" w:eastAsia="Times New Roman" w:hAnsi="Simplified Arabic" w:cs="Simplified Arabic"/>
          <w:kern w:val="0"/>
          <w:sz w:val="28"/>
          <w:szCs w:val="28"/>
          <w:rtl/>
          <w14:ligatures w14:val="none"/>
        </w:rPr>
        <w:t xml:space="preserve">، مما يساعد في تحسين جودة التخطيط والتنفيذ والمتابعة، ويعزز الشفافية والمساءلة في إدارة الموارد العامة. تسهم الدراسة أيضًا في تقديم إطار عمل متكامل يمكن أن يكون مرجعًا للجهات الحكومية لتطبيق ممارسات </w:t>
      </w:r>
      <w:r w:rsidR="00C13718" w:rsidRPr="00BB3052">
        <w:rPr>
          <w:rFonts w:ascii="Simplified Arabic" w:eastAsia="Times New Roman" w:hAnsi="Simplified Arabic" w:cs="Simplified Arabic"/>
          <w:kern w:val="0"/>
          <w:sz w:val="28"/>
          <w:szCs w:val="28"/>
          <w:rtl/>
          <w14:ligatures w14:val="none"/>
        </w:rPr>
        <w:t xml:space="preserve">تكييف ممارسات اداره </w:t>
      </w:r>
      <w:r w:rsidR="006A650B" w:rsidRPr="00BB3052">
        <w:rPr>
          <w:rFonts w:ascii="Simplified Arabic" w:eastAsia="Times New Roman" w:hAnsi="Simplified Arabic" w:cs="Simplified Arabic" w:hint="cs"/>
          <w:kern w:val="0"/>
          <w:sz w:val="28"/>
          <w:szCs w:val="28"/>
          <w:rtl/>
          <w14:ligatures w14:val="none"/>
        </w:rPr>
        <w:t>المشاريع بشكل</w:t>
      </w:r>
      <w:r w:rsidR="00C23008" w:rsidRPr="00BB3052">
        <w:rPr>
          <w:rFonts w:ascii="Simplified Arabic" w:eastAsia="Times New Roman" w:hAnsi="Simplified Arabic" w:cs="Simplified Arabic"/>
          <w:kern w:val="0"/>
          <w:sz w:val="28"/>
          <w:szCs w:val="28"/>
          <w:rtl/>
          <w14:ligatures w14:val="none"/>
        </w:rPr>
        <w:t xml:space="preserve"> فعال، مما يؤدي في النهاية إلى تقديم خدمات أفضل للمواطنين وتحقيق التنمية المستدامة</w:t>
      </w:r>
      <w:r w:rsidR="00C23008" w:rsidRPr="00BB3052">
        <w:rPr>
          <w:rFonts w:ascii="Simplified Arabic" w:eastAsia="Times New Roman" w:hAnsi="Simplified Arabic" w:cs="Simplified Arabic"/>
          <w:kern w:val="0"/>
          <w:sz w:val="28"/>
          <w:szCs w:val="28"/>
          <w14:ligatures w14:val="none"/>
        </w:rPr>
        <w:t>.</w:t>
      </w:r>
    </w:p>
    <w:p w14:paraId="4921DC6A" w14:textId="77777777" w:rsidR="00F93AF1" w:rsidRPr="00BB3052" w:rsidRDefault="00F93AF1" w:rsidP="00A82504">
      <w:pPr>
        <w:bidi/>
        <w:spacing w:before="240"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rtl/>
          <w:lang w:bidi="ar-EG"/>
        </w:rPr>
        <w:t xml:space="preserve">تتبلور أهمية البحث في شقين، </w:t>
      </w:r>
      <w:r w:rsidRPr="00BB3052">
        <w:rPr>
          <w:rFonts w:ascii="Simplified Arabic" w:hAnsi="Simplified Arabic" w:cs="Simplified Arabic"/>
          <w:sz w:val="28"/>
          <w:szCs w:val="28"/>
          <w:u w:val="single"/>
          <w:rtl/>
          <w:lang w:bidi="ar-EG"/>
        </w:rPr>
        <w:t>يمكن توضيحهم من خلال ما يلي</w:t>
      </w:r>
      <w:r w:rsidRPr="00BB3052">
        <w:rPr>
          <w:rFonts w:ascii="Simplified Arabic" w:hAnsi="Simplified Arabic" w:cs="Simplified Arabic"/>
          <w:sz w:val="28"/>
          <w:szCs w:val="28"/>
          <w:rtl/>
          <w:lang w:bidi="ar-EG"/>
        </w:rPr>
        <w:t>:</w:t>
      </w:r>
    </w:p>
    <w:p w14:paraId="5B45FA05" w14:textId="77777777" w:rsidR="00C23008" w:rsidRPr="00BB3052" w:rsidRDefault="00C23008" w:rsidP="00A82504">
      <w:pPr>
        <w:bidi/>
        <w:spacing w:line="360" w:lineRule="auto"/>
        <w:jc w:val="lowKashida"/>
        <w:rPr>
          <w:rFonts w:ascii="Simplified Arabic" w:hAnsi="Simplified Arabic" w:cs="Simplified Arabic"/>
          <w:sz w:val="28"/>
          <w:szCs w:val="28"/>
          <w:rtl/>
          <w:lang w:bidi="ar-EG"/>
        </w:rPr>
      </w:pPr>
    </w:p>
    <w:p w14:paraId="0122A6A1" w14:textId="77777777" w:rsidR="00C23008" w:rsidRPr="00BB3052" w:rsidRDefault="00C23008" w:rsidP="00A82504">
      <w:pPr>
        <w:bidi/>
        <w:spacing w:before="100" w:beforeAutospacing="1" w:after="100" w:afterAutospacing="1" w:line="360" w:lineRule="auto"/>
        <w:jc w:val="lowKashida"/>
        <w:outlineLvl w:val="1"/>
        <w:rPr>
          <w:rFonts w:ascii="Simplified Arabic" w:eastAsia="Times New Roman" w:hAnsi="Simplified Arabic" w:cs="Simplified Arabic" w:hint="cs"/>
          <w:b/>
          <w:bCs/>
          <w:kern w:val="0"/>
          <w:sz w:val="28"/>
          <w:szCs w:val="28"/>
          <w:rtl/>
          <w14:ligatures w14:val="none"/>
        </w:rPr>
      </w:pPr>
      <w:r w:rsidRPr="00BB3052">
        <w:rPr>
          <w:rFonts w:ascii="Simplified Arabic" w:eastAsia="Times New Roman" w:hAnsi="Simplified Arabic" w:cs="Simplified Arabic"/>
          <w:b/>
          <w:bCs/>
          <w:kern w:val="0"/>
          <w:sz w:val="28"/>
          <w:szCs w:val="28"/>
          <w:rtl/>
          <w14:ligatures w14:val="none"/>
        </w:rPr>
        <w:t>الأهمية النظرية</w:t>
      </w:r>
    </w:p>
    <w:p w14:paraId="295F2DF4" w14:textId="1DD7A7DD" w:rsidR="00C23008" w:rsidRPr="00BB3052" w:rsidRDefault="00F93AF1" w:rsidP="00A82504">
      <w:pPr>
        <w:bidi/>
        <w:spacing w:before="100" w:beforeAutospacing="1" w:after="100" w:afterAutospacing="1" w:line="360" w:lineRule="auto"/>
        <w:jc w:val="lowKashida"/>
        <w:rPr>
          <w:rFonts w:ascii="Simplified Arabic" w:eastAsia="Times New Roman" w:hAnsi="Simplified Arabic" w:cs="Simplified Arabic"/>
          <w:kern w:val="0"/>
          <w:sz w:val="28"/>
          <w:szCs w:val="28"/>
          <w14:ligatures w14:val="none"/>
        </w:rPr>
      </w:pPr>
      <w:r w:rsidRPr="00BB3052">
        <w:rPr>
          <w:rFonts w:ascii="Simplified Arabic" w:eastAsia="Times New Roman" w:hAnsi="Simplified Arabic" w:cs="Simplified Arabic"/>
          <w:kern w:val="0"/>
          <w:sz w:val="28"/>
          <w:szCs w:val="28"/>
          <w:rtl/>
          <w14:ligatures w14:val="none"/>
        </w:rPr>
        <w:t xml:space="preserve">       </w:t>
      </w:r>
      <w:r w:rsidR="00C23008" w:rsidRPr="00BB3052">
        <w:rPr>
          <w:rFonts w:ascii="Simplified Arabic" w:eastAsia="Times New Roman" w:hAnsi="Simplified Arabic" w:cs="Simplified Arabic"/>
          <w:kern w:val="0"/>
          <w:sz w:val="28"/>
          <w:szCs w:val="28"/>
          <w:rtl/>
          <w14:ligatures w14:val="none"/>
        </w:rPr>
        <w:t xml:space="preserve">تتمثل الأهمية النظرية لهذه الدراسة في إسهامها في توسيع المعرفة الأكاديمية حول </w:t>
      </w:r>
      <w:r w:rsidR="00C13718" w:rsidRPr="00BB3052">
        <w:rPr>
          <w:rFonts w:ascii="Simplified Arabic" w:eastAsia="Times New Roman" w:hAnsi="Simplified Arabic" w:cs="Simplified Arabic"/>
          <w:kern w:val="0"/>
          <w:sz w:val="28"/>
          <w:szCs w:val="28"/>
          <w:rtl/>
          <w14:ligatures w14:val="none"/>
        </w:rPr>
        <w:t xml:space="preserve">تكييف ممارسات اداره </w:t>
      </w:r>
      <w:r w:rsidR="00501F69" w:rsidRPr="00BB3052">
        <w:rPr>
          <w:rFonts w:ascii="Simplified Arabic" w:eastAsia="Times New Roman" w:hAnsi="Simplified Arabic" w:cs="Simplified Arabic" w:hint="cs"/>
          <w:kern w:val="0"/>
          <w:sz w:val="28"/>
          <w:szCs w:val="28"/>
          <w:rtl/>
          <w14:ligatures w14:val="none"/>
        </w:rPr>
        <w:t>المشاريع في</w:t>
      </w:r>
      <w:r w:rsidR="00C23008" w:rsidRPr="00BB3052">
        <w:rPr>
          <w:rFonts w:ascii="Simplified Arabic" w:eastAsia="Times New Roman" w:hAnsi="Simplified Arabic" w:cs="Simplified Arabic"/>
          <w:kern w:val="0"/>
          <w:sz w:val="28"/>
          <w:szCs w:val="28"/>
          <w:rtl/>
          <w14:ligatures w14:val="none"/>
        </w:rPr>
        <w:t xml:space="preserve"> القطاع الحكومي، وهو مجال يتطلب اهتمامًا خاصًا نظرًا للتحديات الفريدة التي تواجهه. توفر هذه الدراسة إطارًا نظريًا يساعد في فهم كيفية تكييف ممارسات </w:t>
      </w:r>
      <w:r w:rsidR="00C13718" w:rsidRPr="00BB3052">
        <w:rPr>
          <w:rFonts w:ascii="Simplified Arabic" w:eastAsia="Times New Roman" w:hAnsi="Simplified Arabic" w:cs="Simplified Arabic"/>
          <w:kern w:val="0"/>
          <w:sz w:val="28"/>
          <w:szCs w:val="28"/>
          <w:rtl/>
          <w14:ligatures w14:val="none"/>
        </w:rPr>
        <w:t xml:space="preserve">تكييف ممارسات اداره المشاريع </w:t>
      </w:r>
      <w:r w:rsidR="00C23008" w:rsidRPr="00BB3052">
        <w:rPr>
          <w:rFonts w:ascii="Simplified Arabic" w:eastAsia="Times New Roman" w:hAnsi="Simplified Arabic" w:cs="Simplified Arabic"/>
          <w:kern w:val="0"/>
          <w:sz w:val="28"/>
          <w:szCs w:val="28"/>
          <w:rtl/>
          <w14:ligatures w14:val="none"/>
        </w:rPr>
        <w:t xml:space="preserve"> التقليدية لتناسب السياق الحكومي، مما يثري الأدبيات الأكاديمية بمفاهيم ونماذج جديدة تستجيب للاحتياجات الخاصة لهذا القطاع</w:t>
      </w:r>
      <w:r w:rsidR="00C23008" w:rsidRPr="00BB3052">
        <w:rPr>
          <w:rFonts w:ascii="Simplified Arabic" w:eastAsia="Times New Roman" w:hAnsi="Simplified Arabic" w:cs="Simplified Arabic"/>
          <w:kern w:val="0"/>
          <w:sz w:val="28"/>
          <w:szCs w:val="28"/>
          <w14:ligatures w14:val="none"/>
        </w:rPr>
        <w:t>.</w:t>
      </w:r>
    </w:p>
    <w:p w14:paraId="4372BDB6" w14:textId="1432FC77" w:rsidR="00C23008" w:rsidRPr="00BB3052" w:rsidRDefault="00C23008" w:rsidP="00A82504">
      <w:pPr>
        <w:bidi/>
        <w:spacing w:before="100" w:beforeAutospacing="1" w:after="100" w:afterAutospacing="1" w:line="360" w:lineRule="auto"/>
        <w:jc w:val="lowKashida"/>
        <w:rPr>
          <w:rFonts w:ascii="Simplified Arabic" w:eastAsia="Times New Roman" w:hAnsi="Simplified Arabic" w:cs="Simplified Arabic"/>
          <w:kern w:val="0"/>
          <w:sz w:val="28"/>
          <w:szCs w:val="28"/>
          <w14:ligatures w14:val="none"/>
        </w:rPr>
      </w:pPr>
      <w:r w:rsidRPr="00BB3052">
        <w:rPr>
          <w:rFonts w:ascii="Simplified Arabic" w:eastAsia="Times New Roman" w:hAnsi="Simplified Arabic" w:cs="Simplified Arabic"/>
          <w:kern w:val="0"/>
          <w:sz w:val="28"/>
          <w:szCs w:val="28"/>
          <w:rtl/>
          <w14:ligatures w14:val="none"/>
        </w:rPr>
        <w:t xml:space="preserve">من خلال تحليل التحديات المتعلقة بالقيود البيروقراطية والميزانيات الصارمة والتغيرات السياسية المستمرة، تساهم الدراسة في بناء نظرية متكاملة توضح العلاقة بين هذه العوامل وتأثيرها على </w:t>
      </w:r>
      <w:r w:rsidR="00FC784A" w:rsidRPr="00BB3052">
        <w:rPr>
          <w:rFonts w:ascii="Simplified Arabic" w:eastAsia="Times New Roman" w:hAnsi="Simplified Arabic" w:cs="Simplified Arabic"/>
          <w:kern w:val="0"/>
          <w:sz w:val="28"/>
          <w:szCs w:val="28"/>
          <w:rtl/>
          <w14:ligatures w14:val="none"/>
        </w:rPr>
        <w:t xml:space="preserve">تكييف ممارسات اداره المشاريع مع مشاريع الجهات </w:t>
      </w:r>
      <w:r w:rsidR="00862422" w:rsidRPr="00BB3052">
        <w:rPr>
          <w:rFonts w:ascii="Simplified Arabic" w:eastAsia="Times New Roman" w:hAnsi="Simplified Arabic" w:cs="Simplified Arabic"/>
          <w:kern w:val="0"/>
          <w:sz w:val="28"/>
          <w:szCs w:val="28"/>
          <w:rtl/>
          <w14:ligatures w14:val="none"/>
        </w:rPr>
        <w:t>الحكومية.</w:t>
      </w:r>
      <w:r w:rsidRPr="00BB3052">
        <w:rPr>
          <w:rFonts w:ascii="Simplified Arabic" w:eastAsia="Times New Roman" w:hAnsi="Simplified Arabic" w:cs="Simplified Arabic"/>
          <w:kern w:val="0"/>
          <w:sz w:val="28"/>
          <w:szCs w:val="28"/>
          <w:rtl/>
          <w14:ligatures w14:val="none"/>
        </w:rPr>
        <w:t xml:space="preserve"> بالإضافة إلى ذلك، فإن الدراسة تقدم رؤى حول كيفية تطبيق الأدوات والتقنيات الحديثة في </w:t>
      </w:r>
      <w:r w:rsidR="00C13718" w:rsidRPr="00BB3052">
        <w:rPr>
          <w:rFonts w:ascii="Simplified Arabic" w:eastAsia="Times New Roman" w:hAnsi="Simplified Arabic" w:cs="Simplified Arabic"/>
          <w:kern w:val="0"/>
          <w:sz w:val="28"/>
          <w:szCs w:val="28"/>
          <w:rtl/>
          <w14:ligatures w14:val="none"/>
        </w:rPr>
        <w:t xml:space="preserve">تكييف ممارسات اداره </w:t>
      </w:r>
      <w:r w:rsidR="00501F69" w:rsidRPr="00BB3052">
        <w:rPr>
          <w:rFonts w:ascii="Simplified Arabic" w:eastAsia="Times New Roman" w:hAnsi="Simplified Arabic" w:cs="Simplified Arabic" w:hint="cs"/>
          <w:kern w:val="0"/>
          <w:sz w:val="28"/>
          <w:szCs w:val="28"/>
          <w:rtl/>
          <w14:ligatures w14:val="none"/>
        </w:rPr>
        <w:t>المشاريع الحكومية</w:t>
      </w:r>
      <w:r w:rsidRPr="00BB3052">
        <w:rPr>
          <w:rFonts w:ascii="Simplified Arabic" w:eastAsia="Times New Roman" w:hAnsi="Simplified Arabic" w:cs="Simplified Arabic"/>
          <w:kern w:val="0"/>
          <w:sz w:val="28"/>
          <w:szCs w:val="28"/>
          <w:rtl/>
          <w14:ligatures w14:val="none"/>
        </w:rPr>
        <w:t>، مثل استخدام التكنولوجيا وتعزيز المشاركة المجتمعية، مما يفتح آفاقًا جديدة للبحث والتطوير في هذا المجال</w:t>
      </w:r>
      <w:r w:rsidRPr="00BB3052">
        <w:rPr>
          <w:rFonts w:ascii="Simplified Arabic" w:eastAsia="Times New Roman" w:hAnsi="Simplified Arabic" w:cs="Simplified Arabic"/>
          <w:kern w:val="0"/>
          <w:sz w:val="28"/>
          <w:szCs w:val="28"/>
          <w14:ligatures w14:val="none"/>
        </w:rPr>
        <w:t>.</w:t>
      </w:r>
    </w:p>
    <w:p w14:paraId="23E4CCD1" w14:textId="2A06C6C3" w:rsidR="00C23008" w:rsidRPr="00BB3052" w:rsidRDefault="00C23008" w:rsidP="00A82504">
      <w:pPr>
        <w:bidi/>
        <w:spacing w:before="100" w:beforeAutospacing="1" w:after="100" w:afterAutospacing="1" w:line="360" w:lineRule="auto"/>
        <w:jc w:val="lowKashida"/>
        <w:rPr>
          <w:rFonts w:ascii="Simplified Arabic" w:eastAsia="Times New Roman" w:hAnsi="Simplified Arabic" w:cs="Simplified Arabic"/>
          <w:kern w:val="0"/>
          <w:sz w:val="28"/>
          <w:szCs w:val="28"/>
          <w14:ligatures w14:val="none"/>
        </w:rPr>
      </w:pPr>
      <w:r w:rsidRPr="00BB3052">
        <w:rPr>
          <w:rFonts w:ascii="Simplified Arabic" w:eastAsia="Times New Roman" w:hAnsi="Simplified Arabic" w:cs="Simplified Arabic"/>
          <w:kern w:val="0"/>
          <w:sz w:val="28"/>
          <w:szCs w:val="28"/>
          <w:rtl/>
          <w14:ligatures w14:val="none"/>
        </w:rPr>
        <w:t xml:space="preserve">إن هذه الدراسة ليست مهمة فقط لتطبيقاتها العملية، ولكن أيضًا لقيمتها الأكاديمية في تطوير فهم أعمق وأكثر شمولًا لكيفية تحسين </w:t>
      </w:r>
      <w:r w:rsidR="00C13718" w:rsidRPr="00BB3052">
        <w:rPr>
          <w:rFonts w:ascii="Simplified Arabic" w:eastAsia="Times New Roman" w:hAnsi="Simplified Arabic" w:cs="Simplified Arabic"/>
          <w:kern w:val="0"/>
          <w:sz w:val="28"/>
          <w:szCs w:val="28"/>
          <w:rtl/>
          <w14:ligatures w14:val="none"/>
        </w:rPr>
        <w:t xml:space="preserve">تكييف ممارسات اداره </w:t>
      </w:r>
      <w:r w:rsidR="00501F69" w:rsidRPr="00BB3052">
        <w:rPr>
          <w:rFonts w:ascii="Simplified Arabic" w:eastAsia="Times New Roman" w:hAnsi="Simplified Arabic" w:cs="Simplified Arabic" w:hint="cs"/>
          <w:kern w:val="0"/>
          <w:sz w:val="28"/>
          <w:szCs w:val="28"/>
          <w:rtl/>
          <w14:ligatures w14:val="none"/>
        </w:rPr>
        <w:t>المشاريع في</w:t>
      </w:r>
      <w:r w:rsidRPr="00BB3052">
        <w:rPr>
          <w:rFonts w:ascii="Simplified Arabic" w:eastAsia="Times New Roman" w:hAnsi="Simplified Arabic" w:cs="Simplified Arabic"/>
          <w:kern w:val="0"/>
          <w:sz w:val="28"/>
          <w:szCs w:val="28"/>
          <w:rtl/>
          <w14:ligatures w14:val="none"/>
        </w:rPr>
        <w:t xml:space="preserve"> القطاع الحكومي. وبهذا، تسهم في بناء قاعدة معرفية قوية يمكن أن تكون أساسًا لمزيد من الدراسات والبحوث المستقبلية التي تستهدف تحسين كفاءة وفعالية المشاريع الحكومية على مستوى العالم</w:t>
      </w:r>
      <w:r w:rsidRPr="00BB3052">
        <w:rPr>
          <w:rFonts w:ascii="Simplified Arabic" w:eastAsia="Times New Roman" w:hAnsi="Simplified Arabic" w:cs="Simplified Arabic"/>
          <w:kern w:val="0"/>
          <w:sz w:val="28"/>
          <w:szCs w:val="28"/>
          <w14:ligatures w14:val="none"/>
        </w:rPr>
        <w:t>.</w:t>
      </w:r>
    </w:p>
    <w:p w14:paraId="5BC28349" w14:textId="200650BA" w:rsidR="000D3523" w:rsidRPr="00BB3052" w:rsidRDefault="000D3523">
      <w:pPr>
        <w:numPr>
          <w:ilvl w:val="0"/>
          <w:numId w:val="4"/>
        </w:numPr>
        <w:bidi/>
        <w:spacing w:before="240"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lang w:bidi="ar-EG"/>
        </w:rPr>
        <w:lastRenderedPageBreak/>
        <w:t xml:space="preserve">تسليط الضوء حول أخلاقيات المهنة ومدى تأثيرها على </w:t>
      </w:r>
      <w:r w:rsidR="00FC784A" w:rsidRPr="00BB3052">
        <w:rPr>
          <w:rFonts w:ascii="Simplified Arabic" w:hAnsi="Simplified Arabic" w:cs="Simplified Arabic"/>
          <w:sz w:val="28"/>
          <w:szCs w:val="28"/>
          <w:rtl/>
          <w:lang w:bidi="ar-EG"/>
        </w:rPr>
        <w:t xml:space="preserve">تكييف ممارسات اداره المشاريع مع مشاريع الجهات </w:t>
      </w:r>
      <w:r w:rsidR="00862422" w:rsidRPr="00BB3052">
        <w:rPr>
          <w:rFonts w:ascii="Simplified Arabic" w:hAnsi="Simplified Arabic" w:cs="Simplified Arabic"/>
          <w:sz w:val="28"/>
          <w:szCs w:val="28"/>
          <w:rtl/>
          <w:lang w:bidi="ar-EG"/>
        </w:rPr>
        <w:t>الحكومية.</w:t>
      </w:r>
    </w:p>
    <w:p w14:paraId="50336734" w14:textId="77777777" w:rsidR="000D3523" w:rsidRPr="00BB3052" w:rsidRDefault="000D3523">
      <w:pPr>
        <w:numPr>
          <w:ilvl w:val="0"/>
          <w:numId w:val="4"/>
        </w:numPr>
        <w:bidi/>
        <w:spacing w:before="240"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lang w:bidi="ar-EG"/>
        </w:rPr>
        <w:t>تسهم هذه الدراسة في إثراء المكتبات بالمعلومات ذات العلاقة بظاهرة البحث.</w:t>
      </w:r>
    </w:p>
    <w:p w14:paraId="6D6EFED6" w14:textId="33D83C11" w:rsidR="007D6638" w:rsidRPr="00323982" w:rsidRDefault="000D3523">
      <w:pPr>
        <w:numPr>
          <w:ilvl w:val="0"/>
          <w:numId w:val="4"/>
        </w:numPr>
        <w:bidi/>
        <w:spacing w:before="240"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rtl/>
          <w:lang w:bidi="ar-EG"/>
        </w:rPr>
        <w:t xml:space="preserve">إمداد الباحثين والدارسين بالمعلومات اللازمة المتعلقة بظاهرة الدراسة والتي تتمثل في أثر أخلاقيات المهنة في </w:t>
      </w:r>
      <w:r w:rsidR="00FC784A" w:rsidRPr="00BB3052">
        <w:rPr>
          <w:rFonts w:ascii="Simplified Arabic" w:hAnsi="Simplified Arabic" w:cs="Simplified Arabic"/>
          <w:sz w:val="28"/>
          <w:szCs w:val="28"/>
          <w:rtl/>
          <w:lang w:bidi="ar-EG"/>
        </w:rPr>
        <w:t xml:space="preserve">تكييف ممارسات اداره المشاريع مع مشاريع الجهات </w:t>
      </w:r>
      <w:r w:rsidR="00862422" w:rsidRPr="00BB3052">
        <w:rPr>
          <w:rFonts w:ascii="Simplified Arabic" w:hAnsi="Simplified Arabic" w:cs="Simplified Arabic"/>
          <w:sz w:val="28"/>
          <w:szCs w:val="28"/>
          <w:rtl/>
          <w:lang w:bidi="ar-EG"/>
        </w:rPr>
        <w:t>الحكومية.</w:t>
      </w:r>
    </w:p>
    <w:p w14:paraId="1FFFBC4A" w14:textId="77777777" w:rsidR="00C23008" w:rsidRPr="00BB3052" w:rsidRDefault="00C23008" w:rsidP="00A82504">
      <w:pPr>
        <w:bidi/>
        <w:spacing w:before="100" w:beforeAutospacing="1" w:after="100" w:afterAutospacing="1" w:line="360" w:lineRule="auto"/>
        <w:jc w:val="lowKashida"/>
        <w:outlineLvl w:val="1"/>
        <w:rPr>
          <w:rFonts w:ascii="Simplified Arabic" w:eastAsia="Times New Roman" w:hAnsi="Simplified Arabic" w:cs="Simplified Arabic"/>
          <w:b/>
          <w:bCs/>
          <w:kern w:val="0"/>
          <w:sz w:val="28"/>
          <w:szCs w:val="28"/>
          <w14:ligatures w14:val="none"/>
        </w:rPr>
      </w:pPr>
      <w:r w:rsidRPr="00BB3052">
        <w:rPr>
          <w:rFonts w:ascii="Simplified Arabic" w:eastAsia="Times New Roman" w:hAnsi="Simplified Arabic" w:cs="Simplified Arabic"/>
          <w:b/>
          <w:bCs/>
          <w:kern w:val="0"/>
          <w:sz w:val="28"/>
          <w:szCs w:val="28"/>
          <w:rtl/>
          <w14:ligatures w14:val="none"/>
        </w:rPr>
        <w:t>الأهمية العملية</w:t>
      </w:r>
    </w:p>
    <w:p w14:paraId="30E72558" w14:textId="096CB93A" w:rsidR="00C23008" w:rsidRPr="00BB3052" w:rsidRDefault="00C23008" w:rsidP="00A82504">
      <w:pPr>
        <w:bidi/>
        <w:spacing w:before="100" w:beforeAutospacing="1" w:after="100" w:afterAutospacing="1" w:line="360" w:lineRule="auto"/>
        <w:jc w:val="lowKashida"/>
        <w:rPr>
          <w:rFonts w:ascii="Simplified Arabic" w:eastAsia="Times New Roman" w:hAnsi="Simplified Arabic" w:cs="Simplified Arabic"/>
          <w:kern w:val="0"/>
          <w:sz w:val="28"/>
          <w:szCs w:val="28"/>
          <w14:ligatures w14:val="none"/>
        </w:rPr>
      </w:pPr>
      <w:r w:rsidRPr="00BB3052">
        <w:rPr>
          <w:rFonts w:ascii="Simplified Arabic" w:eastAsia="Times New Roman" w:hAnsi="Simplified Arabic" w:cs="Simplified Arabic"/>
          <w:kern w:val="0"/>
          <w:sz w:val="28"/>
          <w:szCs w:val="28"/>
          <w:rtl/>
          <w14:ligatures w14:val="none"/>
        </w:rPr>
        <w:t xml:space="preserve">تعد هذه الدراسة ذات أهمية عملية كبيرة نظرًا لأنها تساهم بشكل مباشر في تحسين </w:t>
      </w:r>
      <w:r w:rsidR="00C13718" w:rsidRPr="00BB3052">
        <w:rPr>
          <w:rFonts w:ascii="Simplified Arabic" w:eastAsia="Times New Roman" w:hAnsi="Simplified Arabic" w:cs="Simplified Arabic"/>
          <w:kern w:val="0"/>
          <w:sz w:val="28"/>
          <w:szCs w:val="28"/>
          <w:rtl/>
          <w14:ligatures w14:val="none"/>
        </w:rPr>
        <w:t xml:space="preserve">تكييف ممارسات اداره المشاريع </w:t>
      </w:r>
      <w:r w:rsidRPr="00BB3052">
        <w:rPr>
          <w:rFonts w:ascii="Simplified Arabic" w:eastAsia="Times New Roman" w:hAnsi="Simplified Arabic" w:cs="Simplified Arabic"/>
          <w:kern w:val="0"/>
          <w:sz w:val="28"/>
          <w:szCs w:val="28"/>
          <w:rtl/>
          <w14:ligatures w14:val="none"/>
        </w:rPr>
        <w:t xml:space="preserve"> في القطاع الحكومي. يمكن تلخيص الأهمية العملية في النقاط التالية</w:t>
      </w:r>
      <w:r w:rsidRPr="00BB3052">
        <w:rPr>
          <w:rFonts w:ascii="Simplified Arabic" w:eastAsia="Times New Roman" w:hAnsi="Simplified Arabic" w:cs="Simplified Arabic"/>
          <w:kern w:val="0"/>
          <w:sz w:val="28"/>
          <w:szCs w:val="28"/>
          <w14:ligatures w14:val="none"/>
        </w:rPr>
        <w:t>:</w:t>
      </w:r>
    </w:p>
    <w:p w14:paraId="2E907F3B" w14:textId="52A2AB28" w:rsidR="00C23008" w:rsidRPr="00BB3052" w:rsidRDefault="00C23008">
      <w:pPr>
        <w:numPr>
          <w:ilvl w:val="0"/>
          <w:numId w:val="2"/>
        </w:numPr>
        <w:bidi/>
        <w:spacing w:before="100" w:beforeAutospacing="1" w:after="100" w:afterAutospacing="1" w:line="360" w:lineRule="auto"/>
        <w:jc w:val="lowKashida"/>
        <w:rPr>
          <w:rFonts w:ascii="Simplified Arabic" w:eastAsia="Times New Roman" w:hAnsi="Simplified Arabic" w:cs="Simplified Arabic"/>
          <w:kern w:val="0"/>
          <w:sz w:val="28"/>
          <w:szCs w:val="28"/>
          <w14:ligatures w14:val="none"/>
        </w:rPr>
      </w:pPr>
      <w:r w:rsidRPr="00BB3052">
        <w:rPr>
          <w:rFonts w:ascii="Simplified Arabic" w:eastAsia="Times New Roman" w:hAnsi="Simplified Arabic" w:cs="Simplified Arabic"/>
          <w:b/>
          <w:bCs/>
          <w:kern w:val="0"/>
          <w:sz w:val="28"/>
          <w:szCs w:val="28"/>
          <w:rtl/>
          <w14:ligatures w14:val="none"/>
        </w:rPr>
        <w:t>تحسين كفاءة تنفيذ المشاريع الحكومية</w:t>
      </w:r>
      <w:r w:rsidRPr="00BB3052">
        <w:rPr>
          <w:rFonts w:ascii="Simplified Arabic" w:eastAsia="Times New Roman" w:hAnsi="Simplified Arabic" w:cs="Simplified Arabic"/>
          <w:kern w:val="0"/>
          <w:sz w:val="28"/>
          <w:szCs w:val="28"/>
          <w14:ligatures w14:val="none"/>
        </w:rPr>
        <w:t xml:space="preserve"> </w:t>
      </w:r>
      <w:r w:rsidRPr="00BB3052">
        <w:rPr>
          <w:rFonts w:ascii="Simplified Arabic" w:eastAsia="Times New Roman" w:hAnsi="Simplified Arabic" w:cs="Simplified Arabic"/>
          <w:kern w:val="0"/>
          <w:sz w:val="28"/>
          <w:szCs w:val="28"/>
          <w:rtl/>
          <w14:ligatures w14:val="none"/>
        </w:rPr>
        <w:t xml:space="preserve">من خلال تكييف ممارسات </w:t>
      </w:r>
      <w:r w:rsidR="00C13718" w:rsidRPr="00BB3052">
        <w:rPr>
          <w:rFonts w:ascii="Simplified Arabic" w:eastAsia="Times New Roman" w:hAnsi="Simplified Arabic" w:cs="Simplified Arabic"/>
          <w:kern w:val="0"/>
          <w:sz w:val="28"/>
          <w:szCs w:val="28"/>
          <w:rtl/>
          <w14:ligatures w14:val="none"/>
        </w:rPr>
        <w:t xml:space="preserve">تكييف ممارسات اداره المشاريع </w:t>
      </w:r>
      <w:r w:rsidRPr="00BB3052">
        <w:rPr>
          <w:rFonts w:ascii="Simplified Arabic" w:eastAsia="Times New Roman" w:hAnsi="Simplified Arabic" w:cs="Simplified Arabic"/>
          <w:kern w:val="0"/>
          <w:sz w:val="28"/>
          <w:szCs w:val="28"/>
          <w:rtl/>
          <w14:ligatures w14:val="none"/>
        </w:rPr>
        <w:t xml:space="preserve"> لتناسب البيئة الحكومية، يمكن تحقيق تحسينات ملموسة في كفاءة تنفيذ المشاريع، مما يؤدي إلى تقليل التكاليف والوقت المستغرق لتحقيق الأهداف</w:t>
      </w:r>
      <w:r w:rsidRPr="00BB3052">
        <w:rPr>
          <w:rFonts w:ascii="Simplified Arabic" w:eastAsia="Times New Roman" w:hAnsi="Simplified Arabic" w:cs="Simplified Arabic"/>
          <w:kern w:val="0"/>
          <w:sz w:val="28"/>
          <w:szCs w:val="28"/>
          <w14:ligatures w14:val="none"/>
        </w:rPr>
        <w:t>.</w:t>
      </w:r>
    </w:p>
    <w:p w14:paraId="786DC13D" w14:textId="7434FF8B" w:rsidR="00C23008" w:rsidRPr="00BB3052" w:rsidRDefault="00C23008">
      <w:pPr>
        <w:numPr>
          <w:ilvl w:val="0"/>
          <w:numId w:val="2"/>
        </w:numPr>
        <w:bidi/>
        <w:spacing w:before="100" w:beforeAutospacing="1" w:after="100" w:afterAutospacing="1" w:line="360" w:lineRule="auto"/>
        <w:jc w:val="lowKashida"/>
        <w:rPr>
          <w:rFonts w:ascii="Simplified Arabic" w:eastAsia="Times New Roman" w:hAnsi="Simplified Arabic" w:cs="Simplified Arabic"/>
          <w:kern w:val="0"/>
          <w:sz w:val="28"/>
          <w:szCs w:val="28"/>
          <w14:ligatures w14:val="none"/>
        </w:rPr>
      </w:pPr>
      <w:r w:rsidRPr="00BB3052">
        <w:rPr>
          <w:rFonts w:ascii="Simplified Arabic" w:eastAsia="Times New Roman" w:hAnsi="Simplified Arabic" w:cs="Simplified Arabic"/>
          <w:b/>
          <w:bCs/>
          <w:kern w:val="0"/>
          <w:sz w:val="28"/>
          <w:szCs w:val="28"/>
          <w:rtl/>
          <w14:ligatures w14:val="none"/>
        </w:rPr>
        <w:t xml:space="preserve">زيادة فعالية </w:t>
      </w:r>
      <w:r w:rsidR="000D3523" w:rsidRPr="00BB3052">
        <w:rPr>
          <w:rFonts w:ascii="Simplified Arabic" w:eastAsia="Times New Roman" w:hAnsi="Simplified Arabic" w:cs="Simplified Arabic"/>
          <w:b/>
          <w:bCs/>
          <w:kern w:val="0"/>
          <w:sz w:val="28"/>
          <w:szCs w:val="28"/>
          <w:rtl/>
          <w14:ligatures w14:val="none"/>
        </w:rPr>
        <w:t xml:space="preserve">المشاريع، </w:t>
      </w:r>
      <w:r w:rsidR="000D3523" w:rsidRPr="00BB3052">
        <w:rPr>
          <w:rFonts w:ascii="Simplified Arabic" w:eastAsia="Times New Roman" w:hAnsi="Simplified Arabic" w:cs="Simplified Arabic"/>
          <w:kern w:val="0"/>
          <w:sz w:val="28"/>
          <w:szCs w:val="28"/>
          <w:rtl/>
          <w14:ligatures w14:val="none"/>
        </w:rPr>
        <w:t>تساعد</w:t>
      </w:r>
      <w:r w:rsidRPr="00BB3052">
        <w:rPr>
          <w:rFonts w:ascii="Simplified Arabic" w:eastAsia="Times New Roman" w:hAnsi="Simplified Arabic" w:cs="Simplified Arabic"/>
          <w:kern w:val="0"/>
          <w:sz w:val="28"/>
          <w:szCs w:val="28"/>
          <w:rtl/>
          <w14:ligatures w14:val="none"/>
        </w:rPr>
        <w:t xml:space="preserve"> الاستراتيجيات المقترحة في هذه الدراسة على تحقيق الأهداف بكفاءة أكبر، مما يعزز القدرة على تقديم خدمات عالية الجودة للمواطنين</w:t>
      </w:r>
      <w:r w:rsidRPr="00BB3052">
        <w:rPr>
          <w:rFonts w:ascii="Simplified Arabic" w:eastAsia="Times New Roman" w:hAnsi="Simplified Arabic" w:cs="Simplified Arabic"/>
          <w:kern w:val="0"/>
          <w:sz w:val="28"/>
          <w:szCs w:val="28"/>
          <w14:ligatures w14:val="none"/>
        </w:rPr>
        <w:t>.</w:t>
      </w:r>
    </w:p>
    <w:p w14:paraId="259B33F4" w14:textId="366B79A4" w:rsidR="00C23008" w:rsidRPr="00BB3052" w:rsidRDefault="00C23008">
      <w:pPr>
        <w:numPr>
          <w:ilvl w:val="0"/>
          <w:numId w:val="2"/>
        </w:numPr>
        <w:bidi/>
        <w:spacing w:before="100" w:beforeAutospacing="1" w:after="100" w:afterAutospacing="1" w:line="360" w:lineRule="auto"/>
        <w:jc w:val="lowKashida"/>
        <w:rPr>
          <w:rFonts w:ascii="Simplified Arabic" w:eastAsia="Times New Roman" w:hAnsi="Simplified Arabic" w:cs="Simplified Arabic"/>
          <w:kern w:val="0"/>
          <w:sz w:val="28"/>
          <w:szCs w:val="28"/>
          <w14:ligatures w14:val="none"/>
        </w:rPr>
      </w:pPr>
      <w:r w:rsidRPr="00BB3052">
        <w:rPr>
          <w:rFonts w:ascii="Simplified Arabic" w:eastAsia="Times New Roman" w:hAnsi="Simplified Arabic" w:cs="Simplified Arabic"/>
          <w:b/>
          <w:bCs/>
          <w:kern w:val="0"/>
          <w:sz w:val="28"/>
          <w:szCs w:val="28"/>
          <w:rtl/>
          <w14:ligatures w14:val="none"/>
        </w:rPr>
        <w:t>مواجهة التحديات الفريدة</w:t>
      </w:r>
      <w:r w:rsidR="000D3523" w:rsidRPr="00BB3052">
        <w:rPr>
          <w:rFonts w:ascii="Simplified Arabic" w:eastAsia="Times New Roman" w:hAnsi="Simplified Arabic" w:cs="Simplified Arabic"/>
          <w:b/>
          <w:bCs/>
          <w:kern w:val="0"/>
          <w:sz w:val="28"/>
          <w:szCs w:val="28"/>
          <w:rtl/>
          <w14:ligatures w14:val="none"/>
        </w:rPr>
        <w:t>،</w:t>
      </w:r>
      <w:r w:rsidRPr="00BB3052">
        <w:rPr>
          <w:rFonts w:ascii="Simplified Arabic" w:eastAsia="Times New Roman" w:hAnsi="Simplified Arabic" w:cs="Simplified Arabic"/>
          <w:kern w:val="0"/>
          <w:sz w:val="28"/>
          <w:szCs w:val="28"/>
          <w14:ligatures w14:val="none"/>
        </w:rPr>
        <w:t xml:space="preserve"> </w:t>
      </w:r>
      <w:r w:rsidRPr="00BB3052">
        <w:rPr>
          <w:rFonts w:ascii="Simplified Arabic" w:eastAsia="Times New Roman" w:hAnsi="Simplified Arabic" w:cs="Simplified Arabic"/>
          <w:kern w:val="0"/>
          <w:sz w:val="28"/>
          <w:szCs w:val="28"/>
          <w:rtl/>
          <w14:ligatures w14:val="none"/>
        </w:rPr>
        <w:t>تقدم الدراسة حلولًا عملية للتحديات الخاصة التي تواجه الجهات الحكومية، مثل القيود البيروقراطية والتغيرات السياسية، مما يساعد في تحسين استجابة هذه الجهات للتحديات والمخاطر</w:t>
      </w:r>
      <w:r w:rsidRPr="00BB3052">
        <w:rPr>
          <w:rFonts w:ascii="Simplified Arabic" w:eastAsia="Times New Roman" w:hAnsi="Simplified Arabic" w:cs="Simplified Arabic"/>
          <w:kern w:val="0"/>
          <w:sz w:val="28"/>
          <w:szCs w:val="28"/>
          <w14:ligatures w14:val="none"/>
        </w:rPr>
        <w:t>.</w:t>
      </w:r>
    </w:p>
    <w:p w14:paraId="4E24D59B" w14:textId="357C053F" w:rsidR="00C23008" w:rsidRPr="00BB3052" w:rsidRDefault="00C23008">
      <w:pPr>
        <w:numPr>
          <w:ilvl w:val="0"/>
          <w:numId w:val="2"/>
        </w:numPr>
        <w:bidi/>
        <w:spacing w:before="100" w:beforeAutospacing="1" w:after="100" w:afterAutospacing="1" w:line="360" w:lineRule="auto"/>
        <w:jc w:val="lowKashida"/>
        <w:rPr>
          <w:rFonts w:ascii="Simplified Arabic" w:eastAsia="Times New Roman" w:hAnsi="Simplified Arabic" w:cs="Simplified Arabic"/>
          <w:kern w:val="0"/>
          <w:sz w:val="28"/>
          <w:szCs w:val="28"/>
          <w14:ligatures w14:val="none"/>
        </w:rPr>
      </w:pPr>
      <w:r w:rsidRPr="00BB3052">
        <w:rPr>
          <w:rFonts w:ascii="Simplified Arabic" w:eastAsia="Times New Roman" w:hAnsi="Simplified Arabic" w:cs="Simplified Arabic"/>
          <w:b/>
          <w:bCs/>
          <w:kern w:val="0"/>
          <w:sz w:val="28"/>
          <w:szCs w:val="28"/>
          <w:rtl/>
          <w14:ligatures w14:val="none"/>
        </w:rPr>
        <w:lastRenderedPageBreak/>
        <w:t xml:space="preserve">تعزيز الشفافية </w:t>
      </w:r>
      <w:r w:rsidR="000D3523" w:rsidRPr="00BB3052">
        <w:rPr>
          <w:rFonts w:ascii="Simplified Arabic" w:eastAsia="Times New Roman" w:hAnsi="Simplified Arabic" w:cs="Simplified Arabic"/>
          <w:b/>
          <w:bCs/>
          <w:kern w:val="0"/>
          <w:sz w:val="28"/>
          <w:szCs w:val="28"/>
          <w:rtl/>
          <w14:ligatures w14:val="none"/>
        </w:rPr>
        <w:t>والمساءلة</w:t>
      </w:r>
      <w:r w:rsidR="000D3523" w:rsidRPr="00BB3052">
        <w:rPr>
          <w:rFonts w:ascii="Simplified Arabic" w:eastAsia="Times New Roman" w:hAnsi="Simplified Arabic" w:cs="Simplified Arabic"/>
          <w:kern w:val="0"/>
          <w:sz w:val="28"/>
          <w:szCs w:val="28"/>
          <w:rtl/>
          <w14:ligatures w14:val="none"/>
        </w:rPr>
        <w:t>،</w:t>
      </w:r>
      <w:r w:rsidR="000D3523" w:rsidRPr="00BB3052">
        <w:rPr>
          <w:rFonts w:ascii="Simplified Arabic" w:eastAsia="Times New Roman" w:hAnsi="Simplified Arabic" w:cs="Simplified Arabic"/>
          <w:kern w:val="0"/>
          <w:sz w:val="28"/>
          <w:szCs w:val="28"/>
          <w14:ligatures w14:val="none"/>
        </w:rPr>
        <w:t xml:space="preserve"> </w:t>
      </w:r>
      <w:r w:rsidR="000D3523" w:rsidRPr="00BB3052">
        <w:rPr>
          <w:rFonts w:ascii="Simplified Arabic" w:eastAsia="Times New Roman" w:hAnsi="Simplified Arabic" w:cs="Simplified Arabic"/>
          <w:kern w:val="0"/>
          <w:sz w:val="28"/>
          <w:szCs w:val="28"/>
          <w:rtl/>
          <w14:ligatures w14:val="none"/>
        </w:rPr>
        <w:t>من</w:t>
      </w:r>
      <w:r w:rsidRPr="00BB3052">
        <w:rPr>
          <w:rFonts w:ascii="Simplified Arabic" w:eastAsia="Times New Roman" w:hAnsi="Simplified Arabic" w:cs="Simplified Arabic"/>
          <w:kern w:val="0"/>
          <w:sz w:val="28"/>
          <w:szCs w:val="28"/>
          <w:rtl/>
          <w14:ligatures w14:val="none"/>
        </w:rPr>
        <w:t xml:space="preserve"> خلال تبني ممارسات إدارة مشاريع محكمة ومتكاملة، يمكن تحسين مستوى الشفافية والمساءلة في استخدام الموارد العامة، مما يعزز الثقة بين المواطنين والحكومة</w:t>
      </w:r>
      <w:r w:rsidRPr="00BB3052">
        <w:rPr>
          <w:rFonts w:ascii="Simplified Arabic" w:eastAsia="Times New Roman" w:hAnsi="Simplified Arabic" w:cs="Simplified Arabic"/>
          <w:kern w:val="0"/>
          <w:sz w:val="28"/>
          <w:szCs w:val="28"/>
          <w14:ligatures w14:val="none"/>
        </w:rPr>
        <w:t>.</w:t>
      </w:r>
    </w:p>
    <w:p w14:paraId="76237D76" w14:textId="4E4DCE6A" w:rsidR="00C23008" w:rsidRPr="00BB3052" w:rsidRDefault="00C23008">
      <w:pPr>
        <w:numPr>
          <w:ilvl w:val="0"/>
          <w:numId w:val="2"/>
        </w:numPr>
        <w:bidi/>
        <w:spacing w:before="100" w:beforeAutospacing="1" w:after="100" w:afterAutospacing="1" w:line="360" w:lineRule="auto"/>
        <w:jc w:val="lowKashida"/>
        <w:rPr>
          <w:rFonts w:ascii="Simplified Arabic" w:eastAsia="Times New Roman" w:hAnsi="Simplified Arabic" w:cs="Simplified Arabic"/>
          <w:kern w:val="0"/>
          <w:sz w:val="28"/>
          <w:szCs w:val="28"/>
          <w14:ligatures w14:val="none"/>
        </w:rPr>
      </w:pPr>
      <w:r w:rsidRPr="00BB3052">
        <w:rPr>
          <w:rFonts w:ascii="Simplified Arabic" w:eastAsia="Times New Roman" w:hAnsi="Simplified Arabic" w:cs="Simplified Arabic"/>
          <w:b/>
          <w:bCs/>
          <w:kern w:val="0"/>
          <w:sz w:val="28"/>
          <w:szCs w:val="28"/>
          <w:rtl/>
          <w14:ligatures w14:val="none"/>
        </w:rPr>
        <w:t>تطبيق التكنولوجيا الحديثة</w:t>
      </w:r>
      <w:r w:rsidR="000D3523" w:rsidRPr="00BB3052">
        <w:rPr>
          <w:rFonts w:ascii="Simplified Arabic" w:eastAsia="Times New Roman" w:hAnsi="Simplified Arabic" w:cs="Simplified Arabic"/>
          <w:b/>
          <w:bCs/>
          <w:kern w:val="0"/>
          <w:sz w:val="28"/>
          <w:szCs w:val="28"/>
          <w:rtl/>
          <w14:ligatures w14:val="none"/>
        </w:rPr>
        <w:t>،</w:t>
      </w:r>
      <w:r w:rsidRPr="00BB3052">
        <w:rPr>
          <w:rFonts w:ascii="Simplified Arabic" w:eastAsia="Times New Roman" w:hAnsi="Simplified Arabic" w:cs="Simplified Arabic"/>
          <w:kern w:val="0"/>
          <w:sz w:val="28"/>
          <w:szCs w:val="28"/>
          <w14:ligatures w14:val="none"/>
        </w:rPr>
        <w:t xml:space="preserve"> </w:t>
      </w:r>
      <w:r w:rsidRPr="00BB3052">
        <w:rPr>
          <w:rFonts w:ascii="Simplified Arabic" w:eastAsia="Times New Roman" w:hAnsi="Simplified Arabic" w:cs="Simplified Arabic"/>
          <w:kern w:val="0"/>
          <w:sz w:val="28"/>
          <w:szCs w:val="28"/>
          <w:rtl/>
          <w14:ligatures w14:val="none"/>
        </w:rPr>
        <w:t xml:space="preserve">توفر الدراسة رؤى حول كيفية استخدام الأدوات والتقنيات الحديثة في </w:t>
      </w:r>
      <w:r w:rsidR="00C13718" w:rsidRPr="00BB3052">
        <w:rPr>
          <w:rFonts w:ascii="Simplified Arabic" w:eastAsia="Times New Roman" w:hAnsi="Simplified Arabic" w:cs="Simplified Arabic"/>
          <w:kern w:val="0"/>
          <w:sz w:val="28"/>
          <w:szCs w:val="28"/>
          <w:rtl/>
          <w14:ligatures w14:val="none"/>
        </w:rPr>
        <w:t xml:space="preserve">تكييف ممارسات اداره المشاريع </w:t>
      </w:r>
      <w:r w:rsidRPr="00BB3052">
        <w:rPr>
          <w:rFonts w:ascii="Simplified Arabic" w:eastAsia="Times New Roman" w:hAnsi="Simplified Arabic" w:cs="Simplified Arabic"/>
          <w:kern w:val="0"/>
          <w:sz w:val="28"/>
          <w:szCs w:val="28"/>
          <w:rtl/>
          <w14:ligatures w14:val="none"/>
        </w:rPr>
        <w:t>، مثل نظم المعلومات والتطبيقات الذكية، مما يسهم في تحسين إدارة الموارد وتحقيق الأهداف بكفاءة أعلى</w:t>
      </w:r>
      <w:r w:rsidRPr="00BB3052">
        <w:rPr>
          <w:rFonts w:ascii="Simplified Arabic" w:eastAsia="Times New Roman" w:hAnsi="Simplified Arabic" w:cs="Simplified Arabic"/>
          <w:kern w:val="0"/>
          <w:sz w:val="28"/>
          <w:szCs w:val="28"/>
          <w14:ligatures w14:val="none"/>
        </w:rPr>
        <w:t>.</w:t>
      </w:r>
    </w:p>
    <w:p w14:paraId="4A91161F" w14:textId="352AAED5" w:rsidR="00C23008" w:rsidRPr="00BB3052" w:rsidRDefault="00C23008">
      <w:pPr>
        <w:numPr>
          <w:ilvl w:val="0"/>
          <w:numId w:val="2"/>
        </w:numPr>
        <w:bidi/>
        <w:spacing w:before="100" w:beforeAutospacing="1" w:after="100" w:afterAutospacing="1" w:line="360" w:lineRule="auto"/>
        <w:jc w:val="lowKashida"/>
        <w:rPr>
          <w:rFonts w:ascii="Simplified Arabic" w:eastAsia="Times New Roman" w:hAnsi="Simplified Arabic" w:cs="Simplified Arabic"/>
          <w:kern w:val="0"/>
          <w:sz w:val="28"/>
          <w:szCs w:val="28"/>
          <w14:ligatures w14:val="none"/>
        </w:rPr>
      </w:pPr>
      <w:r w:rsidRPr="00BB3052">
        <w:rPr>
          <w:rFonts w:ascii="Simplified Arabic" w:eastAsia="Times New Roman" w:hAnsi="Simplified Arabic" w:cs="Simplified Arabic"/>
          <w:b/>
          <w:bCs/>
          <w:kern w:val="0"/>
          <w:sz w:val="28"/>
          <w:szCs w:val="28"/>
          <w:rtl/>
          <w14:ligatures w14:val="none"/>
        </w:rPr>
        <w:t>تحسين التخطيط والتنفيذ</w:t>
      </w:r>
      <w:r w:rsidR="000D3523" w:rsidRPr="00BB3052">
        <w:rPr>
          <w:rFonts w:ascii="Simplified Arabic" w:eastAsia="Times New Roman" w:hAnsi="Simplified Arabic" w:cs="Simplified Arabic"/>
          <w:b/>
          <w:bCs/>
          <w:kern w:val="0"/>
          <w:sz w:val="28"/>
          <w:szCs w:val="28"/>
          <w:rtl/>
          <w14:ligatures w14:val="none"/>
        </w:rPr>
        <w:t>،</w:t>
      </w:r>
      <w:r w:rsidRPr="00BB3052">
        <w:rPr>
          <w:rFonts w:ascii="Simplified Arabic" w:eastAsia="Times New Roman" w:hAnsi="Simplified Arabic" w:cs="Simplified Arabic"/>
          <w:kern w:val="0"/>
          <w:sz w:val="28"/>
          <w:szCs w:val="28"/>
          <w14:ligatures w14:val="none"/>
        </w:rPr>
        <w:t xml:space="preserve"> </w:t>
      </w:r>
      <w:r w:rsidRPr="00BB3052">
        <w:rPr>
          <w:rFonts w:ascii="Simplified Arabic" w:eastAsia="Times New Roman" w:hAnsi="Simplified Arabic" w:cs="Simplified Arabic"/>
          <w:kern w:val="0"/>
          <w:sz w:val="28"/>
          <w:szCs w:val="28"/>
          <w:rtl/>
          <w14:ligatures w14:val="none"/>
        </w:rPr>
        <w:t>تساهم الاستراتيجيات المقترحة في تعزيز جودة التخطيط والتنفيذ والمتابعة للمشاريع الحكومية، مما يؤدي إلى تحقيق النتائج المرجوة بشكل أكثر دقة وفاعلية</w:t>
      </w:r>
      <w:r w:rsidRPr="00BB3052">
        <w:rPr>
          <w:rFonts w:ascii="Simplified Arabic" w:eastAsia="Times New Roman" w:hAnsi="Simplified Arabic" w:cs="Simplified Arabic"/>
          <w:kern w:val="0"/>
          <w:sz w:val="28"/>
          <w:szCs w:val="28"/>
          <w14:ligatures w14:val="none"/>
        </w:rPr>
        <w:t>.</w:t>
      </w:r>
    </w:p>
    <w:p w14:paraId="3B0A7FA6" w14:textId="6FF29020" w:rsidR="00C23008" w:rsidRPr="00BB3052" w:rsidRDefault="00C23008">
      <w:pPr>
        <w:numPr>
          <w:ilvl w:val="0"/>
          <w:numId w:val="2"/>
        </w:numPr>
        <w:bidi/>
        <w:spacing w:before="100" w:beforeAutospacing="1" w:after="100" w:afterAutospacing="1" w:line="360" w:lineRule="auto"/>
        <w:jc w:val="lowKashida"/>
        <w:rPr>
          <w:rFonts w:ascii="Simplified Arabic" w:eastAsia="Times New Roman" w:hAnsi="Simplified Arabic" w:cs="Simplified Arabic"/>
          <w:kern w:val="0"/>
          <w:sz w:val="28"/>
          <w:szCs w:val="28"/>
          <w14:ligatures w14:val="none"/>
        </w:rPr>
      </w:pPr>
      <w:r w:rsidRPr="00BB3052">
        <w:rPr>
          <w:rFonts w:ascii="Simplified Arabic" w:eastAsia="Times New Roman" w:hAnsi="Simplified Arabic" w:cs="Simplified Arabic"/>
          <w:b/>
          <w:bCs/>
          <w:kern w:val="0"/>
          <w:sz w:val="28"/>
          <w:szCs w:val="28"/>
          <w:rtl/>
          <w14:ligatures w14:val="none"/>
        </w:rPr>
        <w:t>تعزيز المشاركة المجتمعية</w:t>
      </w:r>
      <w:r w:rsidR="000D3523" w:rsidRPr="00BB3052">
        <w:rPr>
          <w:rFonts w:ascii="Simplified Arabic" w:eastAsia="Times New Roman" w:hAnsi="Simplified Arabic" w:cs="Simplified Arabic"/>
          <w:b/>
          <w:bCs/>
          <w:kern w:val="0"/>
          <w:sz w:val="28"/>
          <w:szCs w:val="28"/>
          <w:rtl/>
          <w14:ligatures w14:val="none"/>
        </w:rPr>
        <w:t>،</w:t>
      </w:r>
      <w:r w:rsidRPr="00BB3052">
        <w:rPr>
          <w:rFonts w:ascii="Simplified Arabic" w:eastAsia="Times New Roman" w:hAnsi="Simplified Arabic" w:cs="Simplified Arabic"/>
          <w:kern w:val="0"/>
          <w:sz w:val="28"/>
          <w:szCs w:val="28"/>
          <w14:ligatures w14:val="none"/>
        </w:rPr>
        <w:t xml:space="preserve"> </w:t>
      </w:r>
      <w:r w:rsidRPr="00BB3052">
        <w:rPr>
          <w:rFonts w:ascii="Simplified Arabic" w:eastAsia="Times New Roman" w:hAnsi="Simplified Arabic" w:cs="Simplified Arabic"/>
          <w:kern w:val="0"/>
          <w:sz w:val="28"/>
          <w:szCs w:val="28"/>
          <w:rtl/>
          <w14:ligatures w14:val="none"/>
        </w:rPr>
        <w:t>من خلال تعزيز أساليب إشراك المجتمع وأصحاب المصلحة، يمكن تحسين الدعم والتعاون في تنفيذ المشاريع، مما يعزز الفائدة العامة للمشاريع الحكومية</w:t>
      </w:r>
      <w:r w:rsidRPr="00BB3052">
        <w:rPr>
          <w:rFonts w:ascii="Simplified Arabic" w:eastAsia="Times New Roman" w:hAnsi="Simplified Arabic" w:cs="Simplified Arabic"/>
          <w:kern w:val="0"/>
          <w:sz w:val="28"/>
          <w:szCs w:val="28"/>
          <w14:ligatures w14:val="none"/>
        </w:rPr>
        <w:t>.</w:t>
      </w:r>
    </w:p>
    <w:p w14:paraId="1CCFDBB9" w14:textId="77777777" w:rsidR="00C23008" w:rsidRPr="00BB3052" w:rsidRDefault="00C23008" w:rsidP="00A82504">
      <w:pPr>
        <w:bidi/>
        <w:spacing w:before="240"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lang w:bidi="ar-EG"/>
        </w:rPr>
        <w:t>بذلك، تسهم هذه الدراسة في توفير إطار عملي يمكن للجهات الحكومية استخدامه لتحسين إدارة مشاريعها، مما يؤدي في النهاية إلى تحقيق التنمية المستدامة وتقديم خدمات أفضل وأكثر كفاءة للمواطنين</w:t>
      </w:r>
      <w:r w:rsidRPr="00BB3052">
        <w:rPr>
          <w:rFonts w:ascii="Simplified Arabic" w:hAnsi="Simplified Arabic" w:cs="Simplified Arabic"/>
          <w:sz w:val="28"/>
          <w:szCs w:val="28"/>
          <w:lang w:bidi="ar-EG"/>
        </w:rPr>
        <w:t>.</w:t>
      </w:r>
    </w:p>
    <w:p w14:paraId="50A98ECC" w14:textId="6FE3F33D" w:rsidR="000D3523" w:rsidRPr="00BB3052" w:rsidRDefault="000D3523" w:rsidP="00A82504">
      <w:pPr>
        <w:bidi/>
        <w:spacing w:before="240"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rtl/>
          <w:lang w:bidi="ar-EG"/>
        </w:rPr>
        <w:t xml:space="preserve">حيث تطبيق هذه الدراسة على </w:t>
      </w:r>
      <w:r w:rsidR="00C13718" w:rsidRPr="00BB3052">
        <w:rPr>
          <w:rFonts w:ascii="Simplified Arabic" w:hAnsi="Simplified Arabic" w:cs="Simplified Arabic"/>
          <w:sz w:val="28"/>
          <w:szCs w:val="28"/>
          <w:rtl/>
          <w:lang w:bidi="ar-EG"/>
        </w:rPr>
        <w:t xml:space="preserve">تكييف ممارسات اداره المشاريع </w:t>
      </w:r>
      <w:r w:rsidRPr="00BB3052">
        <w:rPr>
          <w:rFonts w:ascii="Simplified Arabic" w:hAnsi="Simplified Arabic" w:cs="Simplified Arabic"/>
          <w:sz w:val="28"/>
          <w:szCs w:val="28"/>
          <w:rtl/>
          <w:lang w:bidi="ar-EG"/>
        </w:rPr>
        <w:t xml:space="preserve"> في </w:t>
      </w:r>
      <w:r w:rsidR="00C709CF">
        <w:rPr>
          <w:rFonts w:ascii="Simplified Arabic" w:hAnsi="Simplified Arabic" w:cs="Simplified Arabic"/>
          <w:sz w:val="28"/>
          <w:szCs w:val="28"/>
          <w:rtl/>
          <w:lang w:bidi="ar-EG"/>
        </w:rPr>
        <w:t xml:space="preserve">الهيئة السعودية للمياه </w:t>
      </w:r>
      <w:r w:rsidRPr="00BB3052">
        <w:rPr>
          <w:rFonts w:ascii="Simplified Arabic" w:hAnsi="Simplified Arabic" w:cs="Simplified Arabic"/>
          <w:sz w:val="28"/>
          <w:szCs w:val="28"/>
          <w:rtl/>
          <w:lang w:bidi="ar-EG"/>
        </w:rPr>
        <w:t>. تسهم هذه الدراسة في نتائجها التي سيتم التوصل إليها في مساعدة المؤسسات القائمة على تنفيذ المشروعات، بتطبيق المبادئ والقواعد الأخلاقية للمهنة وكيفية الاستفادة منها طرح وتقديم بعض التوصيات اللازمة ذات العلاقة بظاهرة الدراسة إلى المتخصصين ذوي العلاقة بظاهرة الدراسة.</w:t>
      </w:r>
      <w:r w:rsidR="00501F69">
        <w:rPr>
          <w:rStyle w:val="ad"/>
          <w:rFonts w:ascii="Simplified Arabic" w:hAnsi="Simplified Arabic" w:cs="Simplified Arabic"/>
          <w:sz w:val="28"/>
          <w:szCs w:val="28"/>
          <w:rtl/>
          <w:lang w:bidi="ar-EG"/>
        </w:rPr>
        <w:footnoteReference w:id="5"/>
      </w:r>
    </w:p>
    <w:p w14:paraId="79686776" w14:textId="77777777" w:rsidR="00C23008" w:rsidRPr="00BB3052" w:rsidRDefault="00C23008" w:rsidP="00A82504">
      <w:pPr>
        <w:bidi/>
        <w:spacing w:line="360" w:lineRule="auto"/>
        <w:jc w:val="lowKashida"/>
        <w:rPr>
          <w:rFonts w:ascii="Simplified Arabic" w:hAnsi="Simplified Arabic" w:cs="Simplified Arabic"/>
          <w:sz w:val="28"/>
          <w:szCs w:val="28"/>
          <w:rtl/>
          <w:lang w:bidi="ar-EG"/>
        </w:rPr>
      </w:pPr>
    </w:p>
    <w:p w14:paraId="409FFFF4" w14:textId="5E93A963" w:rsidR="00C23008" w:rsidRPr="00BB3052" w:rsidRDefault="00C23008" w:rsidP="00A82504">
      <w:pPr>
        <w:bidi/>
        <w:spacing w:before="100" w:beforeAutospacing="1" w:after="100" w:afterAutospacing="1" w:line="360" w:lineRule="auto"/>
        <w:jc w:val="lowKashida"/>
        <w:outlineLvl w:val="1"/>
        <w:rPr>
          <w:rFonts w:ascii="Simplified Arabic" w:eastAsia="Times New Roman" w:hAnsi="Simplified Arabic" w:cs="Simplified Arabic"/>
          <w:b/>
          <w:bCs/>
          <w:kern w:val="0"/>
          <w:sz w:val="28"/>
          <w:szCs w:val="28"/>
          <w14:ligatures w14:val="none"/>
        </w:rPr>
      </w:pPr>
      <w:r w:rsidRPr="00BB3052">
        <w:rPr>
          <w:rFonts w:ascii="Simplified Arabic" w:eastAsia="Times New Roman" w:hAnsi="Simplified Arabic" w:cs="Simplified Arabic"/>
          <w:b/>
          <w:bCs/>
          <w:kern w:val="0"/>
          <w:sz w:val="28"/>
          <w:szCs w:val="28"/>
          <w:rtl/>
          <w14:ligatures w14:val="none"/>
        </w:rPr>
        <w:lastRenderedPageBreak/>
        <w:t xml:space="preserve">أهداف الدراسة </w:t>
      </w:r>
    </w:p>
    <w:p w14:paraId="552B1BDD" w14:textId="77777777" w:rsidR="00C23008" w:rsidRPr="00BB3052" w:rsidRDefault="00C23008" w:rsidP="00A82504">
      <w:pPr>
        <w:bidi/>
        <w:spacing w:before="100" w:beforeAutospacing="1" w:after="100" w:afterAutospacing="1" w:line="360" w:lineRule="auto"/>
        <w:jc w:val="lowKashida"/>
        <w:rPr>
          <w:rFonts w:ascii="Simplified Arabic" w:eastAsia="Times New Roman" w:hAnsi="Simplified Arabic" w:cs="Simplified Arabic"/>
          <w:kern w:val="0"/>
          <w:sz w:val="28"/>
          <w:szCs w:val="28"/>
          <w14:ligatures w14:val="none"/>
        </w:rPr>
      </w:pPr>
      <w:r w:rsidRPr="00BB3052">
        <w:rPr>
          <w:rFonts w:ascii="Simplified Arabic" w:eastAsia="Times New Roman" w:hAnsi="Simplified Arabic" w:cs="Simplified Arabic"/>
          <w:kern w:val="0"/>
          <w:sz w:val="28"/>
          <w:szCs w:val="28"/>
          <w:rtl/>
          <w14:ligatures w14:val="none"/>
        </w:rPr>
        <w:t>هذه الدراسة تهدف إلى</w:t>
      </w:r>
      <w:r w:rsidRPr="00BB3052">
        <w:rPr>
          <w:rFonts w:ascii="Simplified Arabic" w:eastAsia="Times New Roman" w:hAnsi="Simplified Arabic" w:cs="Simplified Arabic"/>
          <w:kern w:val="0"/>
          <w:sz w:val="28"/>
          <w:szCs w:val="28"/>
          <w14:ligatures w14:val="none"/>
        </w:rPr>
        <w:t>:</w:t>
      </w:r>
    </w:p>
    <w:p w14:paraId="71D8E086" w14:textId="21312D3C" w:rsidR="00C23008" w:rsidRPr="00BB3052" w:rsidRDefault="00C23008">
      <w:pPr>
        <w:numPr>
          <w:ilvl w:val="0"/>
          <w:numId w:val="3"/>
        </w:numPr>
        <w:bidi/>
        <w:spacing w:before="100" w:beforeAutospacing="1" w:after="100" w:afterAutospacing="1" w:line="360" w:lineRule="auto"/>
        <w:jc w:val="lowKashida"/>
        <w:rPr>
          <w:rFonts w:ascii="Simplified Arabic" w:eastAsia="Times New Roman" w:hAnsi="Simplified Arabic" w:cs="Simplified Arabic"/>
          <w:kern w:val="0"/>
          <w:sz w:val="28"/>
          <w:szCs w:val="28"/>
          <w14:ligatures w14:val="none"/>
        </w:rPr>
      </w:pPr>
      <w:r w:rsidRPr="00BB3052">
        <w:rPr>
          <w:rFonts w:ascii="Simplified Arabic" w:eastAsia="Times New Roman" w:hAnsi="Simplified Arabic" w:cs="Simplified Arabic"/>
          <w:kern w:val="0"/>
          <w:sz w:val="28"/>
          <w:szCs w:val="28"/>
          <w:rtl/>
          <w14:ligatures w14:val="none"/>
        </w:rPr>
        <w:t xml:space="preserve">فهم عميق للممارسات الحالية في </w:t>
      </w:r>
      <w:r w:rsidR="00C13718" w:rsidRPr="00BB3052">
        <w:rPr>
          <w:rFonts w:ascii="Simplified Arabic" w:eastAsia="Times New Roman" w:hAnsi="Simplified Arabic" w:cs="Simplified Arabic"/>
          <w:kern w:val="0"/>
          <w:sz w:val="28"/>
          <w:szCs w:val="28"/>
          <w:rtl/>
          <w14:ligatures w14:val="none"/>
        </w:rPr>
        <w:t xml:space="preserve">تكييف ممارسات اداره </w:t>
      </w:r>
      <w:r w:rsidR="00501F69" w:rsidRPr="00BB3052">
        <w:rPr>
          <w:rFonts w:ascii="Simplified Arabic" w:eastAsia="Times New Roman" w:hAnsi="Simplified Arabic" w:cs="Simplified Arabic" w:hint="cs"/>
          <w:kern w:val="0"/>
          <w:sz w:val="28"/>
          <w:szCs w:val="28"/>
          <w:rtl/>
          <w14:ligatures w14:val="none"/>
        </w:rPr>
        <w:t>المشاريع الحكومية</w:t>
      </w:r>
      <w:r w:rsidRPr="00BB3052">
        <w:rPr>
          <w:rFonts w:ascii="Simplified Arabic" w:eastAsia="Times New Roman" w:hAnsi="Simplified Arabic" w:cs="Simplified Arabic"/>
          <w:kern w:val="0"/>
          <w:sz w:val="28"/>
          <w:szCs w:val="28"/>
          <w:rtl/>
          <w14:ligatures w14:val="none"/>
        </w:rPr>
        <w:t xml:space="preserve"> وتحليل كفاءتها</w:t>
      </w:r>
      <w:r w:rsidRPr="00BB3052">
        <w:rPr>
          <w:rFonts w:ascii="Simplified Arabic" w:eastAsia="Times New Roman" w:hAnsi="Simplified Arabic" w:cs="Simplified Arabic"/>
          <w:kern w:val="0"/>
          <w:sz w:val="28"/>
          <w:szCs w:val="28"/>
          <w14:ligatures w14:val="none"/>
        </w:rPr>
        <w:t>.</w:t>
      </w:r>
    </w:p>
    <w:p w14:paraId="282A5C75" w14:textId="27067C27" w:rsidR="00C23008" w:rsidRPr="00BB3052" w:rsidRDefault="00C23008">
      <w:pPr>
        <w:numPr>
          <w:ilvl w:val="0"/>
          <w:numId w:val="3"/>
        </w:numPr>
        <w:bidi/>
        <w:spacing w:before="100" w:beforeAutospacing="1" w:after="100" w:afterAutospacing="1" w:line="360" w:lineRule="auto"/>
        <w:jc w:val="lowKashida"/>
        <w:rPr>
          <w:rFonts w:ascii="Simplified Arabic" w:eastAsia="Times New Roman" w:hAnsi="Simplified Arabic" w:cs="Simplified Arabic"/>
          <w:kern w:val="0"/>
          <w:sz w:val="28"/>
          <w:szCs w:val="28"/>
          <w14:ligatures w14:val="none"/>
        </w:rPr>
      </w:pPr>
      <w:r w:rsidRPr="00BB3052">
        <w:rPr>
          <w:rFonts w:ascii="Simplified Arabic" w:eastAsia="Times New Roman" w:hAnsi="Simplified Arabic" w:cs="Simplified Arabic"/>
          <w:kern w:val="0"/>
          <w:sz w:val="28"/>
          <w:szCs w:val="28"/>
          <w:rtl/>
          <w14:ligatures w14:val="none"/>
        </w:rPr>
        <w:t xml:space="preserve">تحديد التحديات الرئيسية التي تواجه </w:t>
      </w:r>
      <w:r w:rsidR="00C13718" w:rsidRPr="00BB3052">
        <w:rPr>
          <w:rFonts w:ascii="Simplified Arabic" w:eastAsia="Times New Roman" w:hAnsi="Simplified Arabic" w:cs="Simplified Arabic"/>
          <w:kern w:val="0"/>
          <w:sz w:val="28"/>
          <w:szCs w:val="28"/>
          <w:rtl/>
          <w14:ligatures w14:val="none"/>
        </w:rPr>
        <w:t xml:space="preserve">تكييف ممارسات اداره المشاريع </w:t>
      </w:r>
      <w:r w:rsidRPr="00BB3052">
        <w:rPr>
          <w:rFonts w:ascii="Simplified Arabic" w:eastAsia="Times New Roman" w:hAnsi="Simplified Arabic" w:cs="Simplified Arabic"/>
          <w:kern w:val="0"/>
          <w:sz w:val="28"/>
          <w:szCs w:val="28"/>
          <w:rtl/>
          <w14:ligatures w14:val="none"/>
        </w:rPr>
        <w:t xml:space="preserve"> في القطاع الحكومي، مثل القيود الميزانية والبيروقراطية</w:t>
      </w:r>
      <w:r w:rsidRPr="00BB3052">
        <w:rPr>
          <w:rFonts w:ascii="Simplified Arabic" w:eastAsia="Times New Roman" w:hAnsi="Simplified Arabic" w:cs="Simplified Arabic"/>
          <w:kern w:val="0"/>
          <w:sz w:val="28"/>
          <w:szCs w:val="28"/>
          <w14:ligatures w14:val="none"/>
        </w:rPr>
        <w:t>.</w:t>
      </w:r>
    </w:p>
    <w:p w14:paraId="7C29BE01" w14:textId="13AD9521" w:rsidR="00C23008" w:rsidRPr="00BB3052" w:rsidRDefault="00C23008">
      <w:pPr>
        <w:numPr>
          <w:ilvl w:val="0"/>
          <w:numId w:val="3"/>
        </w:numPr>
        <w:bidi/>
        <w:spacing w:before="100" w:beforeAutospacing="1" w:after="100" w:afterAutospacing="1" w:line="360" w:lineRule="auto"/>
        <w:jc w:val="lowKashida"/>
        <w:rPr>
          <w:rFonts w:ascii="Simplified Arabic" w:eastAsia="Times New Roman" w:hAnsi="Simplified Arabic" w:cs="Simplified Arabic"/>
          <w:kern w:val="0"/>
          <w:sz w:val="28"/>
          <w:szCs w:val="28"/>
          <w14:ligatures w14:val="none"/>
        </w:rPr>
      </w:pPr>
      <w:r w:rsidRPr="00BB3052">
        <w:rPr>
          <w:rFonts w:ascii="Simplified Arabic" w:eastAsia="Times New Roman" w:hAnsi="Simplified Arabic" w:cs="Simplified Arabic"/>
          <w:kern w:val="0"/>
          <w:sz w:val="28"/>
          <w:szCs w:val="28"/>
          <w:rtl/>
          <w14:ligatures w14:val="none"/>
        </w:rPr>
        <w:t xml:space="preserve">تطوير استراتيجيات مبتكرة ومناسبة لتكييف ممارسات </w:t>
      </w:r>
      <w:r w:rsidR="00C13718" w:rsidRPr="00BB3052">
        <w:rPr>
          <w:rFonts w:ascii="Simplified Arabic" w:eastAsia="Times New Roman" w:hAnsi="Simplified Arabic" w:cs="Simplified Arabic"/>
          <w:kern w:val="0"/>
          <w:sz w:val="28"/>
          <w:szCs w:val="28"/>
          <w:rtl/>
          <w14:ligatures w14:val="none"/>
        </w:rPr>
        <w:t xml:space="preserve">تكييف ممارسات اداره </w:t>
      </w:r>
      <w:r w:rsidR="00501F69" w:rsidRPr="00BB3052">
        <w:rPr>
          <w:rFonts w:ascii="Simplified Arabic" w:eastAsia="Times New Roman" w:hAnsi="Simplified Arabic" w:cs="Simplified Arabic" w:hint="cs"/>
          <w:kern w:val="0"/>
          <w:sz w:val="28"/>
          <w:szCs w:val="28"/>
          <w:rtl/>
          <w14:ligatures w14:val="none"/>
        </w:rPr>
        <w:t>المشاريع بحيث</w:t>
      </w:r>
      <w:r w:rsidRPr="00BB3052">
        <w:rPr>
          <w:rFonts w:ascii="Simplified Arabic" w:eastAsia="Times New Roman" w:hAnsi="Simplified Arabic" w:cs="Simplified Arabic"/>
          <w:kern w:val="0"/>
          <w:sz w:val="28"/>
          <w:szCs w:val="28"/>
          <w:rtl/>
          <w14:ligatures w14:val="none"/>
        </w:rPr>
        <w:t xml:space="preserve"> تتناسب مع البيئة الحكومية وتعزز من كفاءتها وفعاليتها</w:t>
      </w:r>
      <w:r w:rsidRPr="00BB3052">
        <w:rPr>
          <w:rFonts w:ascii="Simplified Arabic" w:eastAsia="Times New Roman" w:hAnsi="Simplified Arabic" w:cs="Simplified Arabic"/>
          <w:kern w:val="0"/>
          <w:sz w:val="28"/>
          <w:szCs w:val="28"/>
          <w14:ligatures w14:val="none"/>
        </w:rPr>
        <w:t>.</w:t>
      </w:r>
    </w:p>
    <w:p w14:paraId="686B33D5" w14:textId="6D5D74A9" w:rsidR="00C23008" w:rsidRPr="00BB3052" w:rsidRDefault="00C23008">
      <w:pPr>
        <w:numPr>
          <w:ilvl w:val="0"/>
          <w:numId w:val="3"/>
        </w:numPr>
        <w:bidi/>
        <w:spacing w:before="100" w:beforeAutospacing="1" w:after="100" w:afterAutospacing="1" w:line="360" w:lineRule="auto"/>
        <w:jc w:val="lowKashida"/>
        <w:rPr>
          <w:rFonts w:ascii="Simplified Arabic" w:eastAsia="Times New Roman" w:hAnsi="Simplified Arabic" w:cs="Simplified Arabic"/>
          <w:kern w:val="0"/>
          <w:sz w:val="28"/>
          <w:szCs w:val="28"/>
          <w14:ligatures w14:val="none"/>
        </w:rPr>
      </w:pPr>
      <w:r w:rsidRPr="00BB3052">
        <w:rPr>
          <w:rFonts w:ascii="Simplified Arabic" w:eastAsia="Times New Roman" w:hAnsi="Simplified Arabic" w:cs="Simplified Arabic"/>
          <w:kern w:val="0"/>
          <w:sz w:val="28"/>
          <w:szCs w:val="28"/>
          <w:rtl/>
          <w14:ligatures w14:val="none"/>
        </w:rPr>
        <w:t xml:space="preserve">تقديم إسهامات نظرية وعملية لتعزيز </w:t>
      </w:r>
      <w:r w:rsidR="00C13718" w:rsidRPr="00BB3052">
        <w:rPr>
          <w:rFonts w:ascii="Simplified Arabic" w:eastAsia="Times New Roman" w:hAnsi="Simplified Arabic" w:cs="Simplified Arabic"/>
          <w:kern w:val="0"/>
          <w:sz w:val="28"/>
          <w:szCs w:val="28"/>
          <w:rtl/>
          <w14:ligatures w14:val="none"/>
        </w:rPr>
        <w:t xml:space="preserve">تكييف ممارسات اداره المشاريع </w:t>
      </w:r>
      <w:r w:rsidRPr="00BB3052">
        <w:rPr>
          <w:rFonts w:ascii="Simplified Arabic" w:eastAsia="Times New Roman" w:hAnsi="Simplified Arabic" w:cs="Simplified Arabic"/>
          <w:kern w:val="0"/>
          <w:sz w:val="28"/>
          <w:szCs w:val="28"/>
          <w:rtl/>
          <w14:ligatures w14:val="none"/>
        </w:rPr>
        <w:t xml:space="preserve"> في القطاع الحكومي وتحقيق نتائج أفضل وأكثر استدامة</w:t>
      </w:r>
      <w:r w:rsidRPr="00BB3052">
        <w:rPr>
          <w:rFonts w:ascii="Simplified Arabic" w:eastAsia="Times New Roman" w:hAnsi="Simplified Arabic" w:cs="Simplified Arabic"/>
          <w:kern w:val="0"/>
          <w:sz w:val="28"/>
          <w:szCs w:val="28"/>
          <w14:ligatures w14:val="none"/>
        </w:rPr>
        <w:t>.</w:t>
      </w:r>
    </w:p>
    <w:p w14:paraId="39D35F95" w14:textId="77777777" w:rsidR="00C23008" w:rsidRPr="00BB3052" w:rsidRDefault="00C23008" w:rsidP="00A82504">
      <w:pPr>
        <w:bidi/>
        <w:spacing w:line="360" w:lineRule="auto"/>
        <w:jc w:val="lowKashida"/>
        <w:rPr>
          <w:rFonts w:ascii="Simplified Arabic" w:hAnsi="Simplified Arabic" w:cs="Simplified Arabic"/>
          <w:sz w:val="28"/>
          <w:szCs w:val="28"/>
          <w:rtl/>
          <w:lang w:bidi="ar-EG"/>
        </w:rPr>
      </w:pPr>
    </w:p>
    <w:p w14:paraId="573BD2FA" w14:textId="77777777" w:rsidR="00EC03CE" w:rsidRPr="00BB3052" w:rsidRDefault="00EC03CE" w:rsidP="00A82504">
      <w:pPr>
        <w:bidi/>
        <w:spacing w:line="360" w:lineRule="auto"/>
        <w:jc w:val="lowKashida"/>
        <w:rPr>
          <w:rFonts w:ascii="Simplified Arabic" w:hAnsi="Simplified Arabic" w:cs="Simplified Arabic"/>
          <w:sz w:val="28"/>
          <w:szCs w:val="28"/>
          <w:rtl/>
          <w:lang w:bidi="ar-EG"/>
        </w:rPr>
      </w:pPr>
    </w:p>
    <w:p w14:paraId="493897B7" w14:textId="77777777" w:rsidR="00ED50D3" w:rsidRPr="00BB3052" w:rsidRDefault="00ED50D3" w:rsidP="00A82504">
      <w:pPr>
        <w:pStyle w:val="1"/>
        <w:bidi/>
        <w:spacing w:line="360" w:lineRule="auto"/>
        <w:rPr>
          <w:rFonts w:ascii="Simplified Arabic" w:hAnsi="Simplified Arabic" w:cs="Simplified Arabic"/>
          <w:color w:val="auto"/>
          <w:sz w:val="28"/>
          <w:szCs w:val="28"/>
          <w:rtl/>
          <w:lang w:bidi="ar-EG"/>
        </w:rPr>
      </w:pPr>
      <w:bookmarkStart w:id="0" w:name="_Toc143165304"/>
      <w:r w:rsidRPr="00BB3052">
        <w:rPr>
          <w:rFonts w:ascii="Simplified Arabic" w:hAnsi="Simplified Arabic" w:cs="Simplified Arabic"/>
          <w:b/>
          <w:bCs/>
          <w:color w:val="auto"/>
          <w:sz w:val="28"/>
          <w:szCs w:val="28"/>
          <w:u w:val="single"/>
          <w:rtl/>
          <w:lang w:bidi="ar-EG"/>
        </w:rPr>
        <w:t>المنطلقات النظرية للبحث</w:t>
      </w:r>
      <w:r w:rsidRPr="00BB3052">
        <w:rPr>
          <w:rFonts w:ascii="Simplified Arabic" w:hAnsi="Simplified Arabic" w:cs="Simplified Arabic"/>
          <w:color w:val="auto"/>
          <w:sz w:val="28"/>
          <w:szCs w:val="28"/>
          <w:rtl/>
          <w:lang w:bidi="ar-EG"/>
        </w:rPr>
        <w:t>:</w:t>
      </w:r>
      <w:bookmarkEnd w:id="0"/>
    </w:p>
    <w:p w14:paraId="1B2116D5" w14:textId="77777777" w:rsidR="00ED50D3" w:rsidRPr="00BB3052" w:rsidRDefault="00ED50D3" w:rsidP="00A82504">
      <w:pPr>
        <w:bidi/>
        <w:spacing w:before="240"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b/>
          <w:bCs/>
          <w:sz w:val="28"/>
          <w:szCs w:val="28"/>
          <w:rtl/>
          <w:lang w:bidi="ar-EG"/>
        </w:rPr>
        <w:t>نظرية الفضيلة</w:t>
      </w:r>
      <w:r w:rsidRPr="00BB3052">
        <w:rPr>
          <w:rFonts w:ascii="Simplified Arabic" w:hAnsi="Simplified Arabic" w:cs="Simplified Arabic"/>
          <w:sz w:val="28"/>
          <w:szCs w:val="28"/>
          <w:rtl/>
          <w:lang w:bidi="ar-EG"/>
        </w:rPr>
        <w:t>:</w:t>
      </w:r>
    </w:p>
    <w:p w14:paraId="5F75AA91" w14:textId="77777777" w:rsidR="00ED50D3" w:rsidRPr="00BB3052" w:rsidRDefault="00ED50D3" w:rsidP="00A82504">
      <w:pPr>
        <w:bidi/>
        <w:spacing w:before="240"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rtl/>
          <w:lang w:bidi="ar-EG"/>
        </w:rPr>
        <w:t xml:space="preserve">يتعلق مفهوم الفضيلة الخلقية عند أرسطو بمعنى "الوسط العدل" وذلك يتضح في أن الوسط بين سلوكين سلبيين بين التهور والجبن فيتوسطها الشجاعة، وكذلك الكرم الذي يكون في حالة وسط بيم كل من التبذير والتقتير، إذ إن خير الأمور أوسطها، فقد أشار أرسطو إلى الفضيلة بأنها عملية استعداد يكتسبه الإنسان من </w:t>
      </w:r>
      <w:r w:rsidRPr="00BB3052">
        <w:rPr>
          <w:rFonts w:ascii="Simplified Arabic" w:hAnsi="Simplified Arabic" w:cs="Simplified Arabic"/>
          <w:sz w:val="28"/>
          <w:szCs w:val="28"/>
          <w:rtl/>
          <w:lang w:bidi="ar-EG"/>
        </w:rPr>
        <w:lastRenderedPageBreak/>
        <w:t>طبيعته، وهو السلوك الذي يحثه على العمل بدون الحماسة المفرطة، وذلك بما يتناسب مع العدل والوسط، فنلاحظ من خلال ذلك أن أرسطو يعمل في مسار أستاذه سقراط، وذلك في فكره أن الفضائل من الممكن أن يتم تعلمها، فالإنسان يمكن أن يتعلم الصدق والعدل وكذلك الشجاعة، نرى ذلك  من خلال قول أرسطو أن السلوكيات التي تتسم بالفضائل الأخلاقية غير طبيعية، وليست متواجدة في الإنسان بالفطرة، ولكنه يتعلمها ويكتسبها من خلال التعود والتربية، فالإنسان مزود بالعديد من الإمكانيات والقدرات التي تجعله قادرًا على اكتساب تلك الفضائل، وعدم وجود هذه المهارات يترتب عليها عدم القدرة على التحلي بها، ففي حالة توافر هذه الاستمرارية والمزاولة، فإن الإنسان لا يتسم بالعدالة إلا إذا استمر في مزاولة هذا السلوك، واعتداد عليه، حيث أن العادة تعتبر أمرًا أساسيًا في تحقيق الفضائل، الأمر الذي يشير إلى مدى أهمية سلوك التربية عند أرسطو، حيث أن الفضيلة يمكن تعلمها كأي سلوكٍ أو تصرف آخر</w:t>
      </w:r>
      <w:r w:rsidRPr="00BB3052">
        <w:rPr>
          <w:rStyle w:val="ad"/>
          <w:rFonts w:ascii="Simplified Arabic" w:hAnsi="Simplified Arabic" w:cs="Simplified Arabic"/>
          <w:sz w:val="28"/>
          <w:szCs w:val="28"/>
          <w:rtl/>
          <w:lang w:bidi="ar-EG"/>
        </w:rPr>
        <w:footnoteReference w:id="6"/>
      </w:r>
      <w:r w:rsidRPr="00BB3052">
        <w:rPr>
          <w:rFonts w:ascii="Simplified Arabic" w:hAnsi="Simplified Arabic" w:cs="Simplified Arabic"/>
          <w:sz w:val="28"/>
          <w:szCs w:val="28"/>
          <w:rtl/>
          <w:lang w:bidi="ar-EG"/>
        </w:rPr>
        <w:t>.</w:t>
      </w:r>
    </w:p>
    <w:p w14:paraId="401D5790" w14:textId="77777777" w:rsidR="00ED50D3" w:rsidRPr="00BB3052" w:rsidRDefault="00ED50D3" w:rsidP="00A82504">
      <w:pPr>
        <w:pStyle w:val="1"/>
        <w:bidi/>
        <w:spacing w:line="360" w:lineRule="auto"/>
        <w:rPr>
          <w:rFonts w:ascii="Simplified Arabic" w:hAnsi="Simplified Arabic" w:cs="Simplified Arabic"/>
          <w:b/>
          <w:bCs/>
          <w:color w:val="auto"/>
          <w:sz w:val="28"/>
          <w:szCs w:val="28"/>
          <w:u w:val="single"/>
          <w:rtl/>
          <w:lang w:bidi="ar-EG"/>
        </w:rPr>
      </w:pPr>
      <w:bookmarkStart w:id="1" w:name="_Toc143165305"/>
      <w:r w:rsidRPr="00BB3052">
        <w:rPr>
          <w:rFonts w:ascii="Simplified Arabic" w:hAnsi="Simplified Arabic" w:cs="Simplified Arabic"/>
          <w:b/>
          <w:bCs/>
          <w:color w:val="auto"/>
          <w:sz w:val="28"/>
          <w:szCs w:val="28"/>
          <w:u w:val="single"/>
          <w:rtl/>
          <w:lang w:bidi="ar-EG"/>
        </w:rPr>
        <w:t>فرضيات البحث:</w:t>
      </w:r>
      <w:bookmarkEnd w:id="1"/>
    </w:p>
    <w:p w14:paraId="7E12B8FB" w14:textId="3C7100C0" w:rsidR="00ED50D3" w:rsidRPr="00130DA6" w:rsidRDefault="00ED50D3" w:rsidP="00130DA6">
      <w:pPr>
        <w:bidi/>
        <w:spacing w:before="240" w:line="360" w:lineRule="auto"/>
        <w:jc w:val="lowKashida"/>
        <w:rPr>
          <w:rFonts w:ascii="Simplified Arabic" w:hAnsi="Simplified Arabic" w:cs="Simplified Arabic"/>
          <w:b/>
          <w:bCs/>
          <w:sz w:val="28"/>
          <w:szCs w:val="28"/>
          <w:u w:val="single"/>
          <w:rtl/>
          <w:lang w:bidi="ar-EG"/>
        </w:rPr>
      </w:pPr>
      <w:r w:rsidRPr="00BB3052">
        <w:rPr>
          <w:rFonts w:ascii="Simplified Arabic" w:hAnsi="Simplified Arabic" w:cs="Simplified Arabic"/>
          <w:sz w:val="28"/>
          <w:szCs w:val="28"/>
          <w:rtl/>
          <w:lang w:bidi="ar-EG"/>
        </w:rPr>
        <w:t xml:space="preserve">وفقًا لما جاء ضمن مشكلة البحث وأهدافه، تتمثل فرضيات البحث </w:t>
      </w:r>
      <w:r w:rsidRPr="00BB3052">
        <w:rPr>
          <w:rFonts w:ascii="Simplified Arabic" w:hAnsi="Simplified Arabic" w:cs="Simplified Arabic"/>
          <w:sz w:val="28"/>
          <w:szCs w:val="28"/>
          <w:u w:val="single"/>
          <w:rtl/>
          <w:lang w:bidi="ar-EG"/>
        </w:rPr>
        <w:t>فيما يلي</w:t>
      </w:r>
      <w:r w:rsidRPr="00BB3052">
        <w:rPr>
          <w:rFonts w:ascii="Simplified Arabic" w:hAnsi="Simplified Arabic" w:cs="Simplified Arabic"/>
          <w:sz w:val="28"/>
          <w:szCs w:val="28"/>
          <w:rtl/>
          <w:lang w:bidi="ar-EG"/>
        </w:rPr>
        <w:t>:</w:t>
      </w:r>
    </w:p>
    <w:p w14:paraId="2F4F6F05" w14:textId="77777777" w:rsidR="00ED50D3" w:rsidRPr="00BB3052" w:rsidRDefault="00ED50D3" w:rsidP="00A82504">
      <w:pPr>
        <w:bidi/>
        <w:spacing w:before="240"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b/>
          <w:bCs/>
          <w:sz w:val="28"/>
          <w:szCs w:val="28"/>
          <w:rtl/>
          <w:lang w:bidi="ar-EG"/>
        </w:rPr>
        <w:t>الفرضية الرئيسية</w:t>
      </w:r>
      <w:r w:rsidRPr="00BB3052">
        <w:rPr>
          <w:rFonts w:ascii="Simplified Arabic" w:hAnsi="Simplified Arabic" w:cs="Simplified Arabic"/>
          <w:sz w:val="28"/>
          <w:szCs w:val="28"/>
          <w:rtl/>
          <w:lang w:bidi="ar-EG"/>
        </w:rPr>
        <w:t xml:space="preserve">: </w:t>
      </w:r>
    </w:p>
    <w:p w14:paraId="426B5435" w14:textId="41DA33D3" w:rsidR="005964DA" w:rsidRPr="005964DA" w:rsidRDefault="005964DA">
      <w:pPr>
        <w:pStyle w:val="a6"/>
        <w:numPr>
          <w:ilvl w:val="0"/>
          <w:numId w:val="11"/>
        </w:numPr>
        <w:bidi/>
        <w:spacing w:before="240" w:line="360" w:lineRule="auto"/>
        <w:jc w:val="lowKashida"/>
        <w:rPr>
          <w:rFonts w:ascii="Simplified Arabic" w:hAnsi="Simplified Arabic" w:cs="Simplified Arabic"/>
          <w:sz w:val="28"/>
          <w:szCs w:val="28"/>
          <w:lang w:bidi="ar-EG"/>
        </w:rPr>
      </w:pPr>
      <w:r w:rsidRPr="005964DA">
        <w:rPr>
          <w:rFonts w:ascii="Simplified Arabic" w:hAnsi="Simplified Arabic" w:cs="Simplified Arabic"/>
          <w:sz w:val="28"/>
          <w:szCs w:val="28"/>
          <w:rtl/>
        </w:rPr>
        <w:t>الفرضية الأولى</w:t>
      </w:r>
      <w:r w:rsidRPr="005964DA">
        <w:rPr>
          <w:rFonts w:ascii="Simplified Arabic" w:hAnsi="Simplified Arabic" w:cs="Simplified Arabic"/>
          <w:sz w:val="28"/>
          <w:szCs w:val="28"/>
          <w:lang w:bidi="ar-EG"/>
        </w:rPr>
        <w:t xml:space="preserve">: </w:t>
      </w:r>
      <w:r w:rsidRPr="005964DA">
        <w:rPr>
          <w:rFonts w:ascii="Simplified Arabic" w:hAnsi="Simplified Arabic" w:cs="Simplified Arabic"/>
          <w:sz w:val="28"/>
          <w:szCs w:val="28"/>
          <w:rtl/>
        </w:rPr>
        <w:t xml:space="preserve">لا توجد </w:t>
      </w:r>
      <w:r w:rsidRPr="005964DA">
        <w:rPr>
          <w:rFonts w:ascii="Simplified Arabic" w:hAnsi="Simplified Arabic" w:cs="Simplified Arabic" w:hint="cs"/>
          <w:sz w:val="28"/>
          <w:szCs w:val="28"/>
          <w:rtl/>
        </w:rPr>
        <w:t>أثر</w:t>
      </w:r>
      <w:r w:rsidRPr="005964DA">
        <w:rPr>
          <w:rFonts w:ascii="Simplified Arabic" w:hAnsi="Simplified Arabic" w:cs="Simplified Arabic"/>
          <w:sz w:val="28"/>
          <w:szCs w:val="28"/>
          <w:rtl/>
        </w:rPr>
        <w:t xml:space="preserve"> ذات دلالة إحصائية عند مستوى الدلالة (0.05) بين المتغيرات المستقلة (أخلاقيات المهنة وفاعلية تكييف ممارسات إدارة المشاريع) وقيمتها التنبؤية بالمتغير التابع (</w:t>
      </w:r>
      <w:r w:rsidR="00A57917" w:rsidRPr="00A57917">
        <w:rPr>
          <w:rFonts w:ascii="Simplified Arabic" w:hAnsi="Simplified Arabic" w:cs="Simplified Arabic" w:hint="cs"/>
          <w:sz w:val="28"/>
          <w:szCs w:val="28"/>
          <w:rtl/>
        </w:rPr>
        <w:t>تكييف</w:t>
      </w:r>
      <w:r w:rsidR="00A57917" w:rsidRPr="00A57917">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ممارسات</w:t>
      </w:r>
      <w:r w:rsidR="00A57917" w:rsidRPr="00A57917">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اداره</w:t>
      </w:r>
      <w:r w:rsidR="00A57917" w:rsidRPr="00A57917">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المشاريع</w:t>
      </w:r>
      <w:r w:rsidR="00A57917" w:rsidRPr="00A57917">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مع</w:t>
      </w:r>
      <w:r w:rsidR="00A57917" w:rsidRPr="00A57917">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مشاريع</w:t>
      </w:r>
      <w:r w:rsidR="00A57917" w:rsidRPr="00A57917">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الجهات</w:t>
      </w:r>
      <w:r w:rsidR="00A57917" w:rsidRPr="00A57917">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الحكومية</w:t>
      </w:r>
      <w:r w:rsidRPr="005964DA">
        <w:rPr>
          <w:rFonts w:ascii="Simplified Arabic" w:hAnsi="Simplified Arabic" w:cs="Simplified Arabic"/>
          <w:sz w:val="28"/>
          <w:szCs w:val="28"/>
          <w:rtl/>
        </w:rPr>
        <w:t>)</w:t>
      </w:r>
      <w:r w:rsidRPr="005964DA">
        <w:rPr>
          <w:rFonts w:ascii="Simplified Arabic" w:hAnsi="Simplified Arabic" w:cs="Simplified Arabic"/>
          <w:sz w:val="28"/>
          <w:szCs w:val="28"/>
          <w:lang w:bidi="ar-EG"/>
        </w:rPr>
        <w:t>.</w:t>
      </w:r>
    </w:p>
    <w:p w14:paraId="2A8A5FF4" w14:textId="6873557E" w:rsidR="005964DA" w:rsidRPr="005964DA" w:rsidRDefault="005964DA">
      <w:pPr>
        <w:pStyle w:val="a6"/>
        <w:numPr>
          <w:ilvl w:val="0"/>
          <w:numId w:val="11"/>
        </w:numPr>
        <w:bidi/>
        <w:spacing w:before="240" w:line="360" w:lineRule="auto"/>
        <w:jc w:val="lowKashida"/>
        <w:rPr>
          <w:rFonts w:ascii="Simplified Arabic" w:hAnsi="Simplified Arabic" w:cs="Simplified Arabic"/>
          <w:sz w:val="28"/>
          <w:szCs w:val="28"/>
          <w:lang w:bidi="ar-EG"/>
        </w:rPr>
      </w:pPr>
      <w:r w:rsidRPr="005964DA">
        <w:rPr>
          <w:rFonts w:ascii="Simplified Arabic" w:hAnsi="Simplified Arabic" w:cs="Simplified Arabic"/>
          <w:sz w:val="28"/>
          <w:szCs w:val="28"/>
          <w:rtl/>
        </w:rPr>
        <w:lastRenderedPageBreak/>
        <w:t>الفرضية الثانية</w:t>
      </w:r>
      <w:r w:rsidRPr="005964DA">
        <w:rPr>
          <w:rFonts w:ascii="Simplified Arabic" w:hAnsi="Simplified Arabic" w:cs="Simplified Arabic"/>
          <w:sz w:val="28"/>
          <w:szCs w:val="28"/>
          <w:lang w:bidi="ar-EG"/>
        </w:rPr>
        <w:t xml:space="preserve">: </w:t>
      </w:r>
      <w:r w:rsidRPr="005964DA">
        <w:rPr>
          <w:rFonts w:ascii="Simplified Arabic" w:hAnsi="Simplified Arabic" w:cs="Simplified Arabic"/>
          <w:sz w:val="28"/>
          <w:szCs w:val="28"/>
          <w:rtl/>
        </w:rPr>
        <w:t xml:space="preserve">لا توجد </w:t>
      </w:r>
      <w:r w:rsidRPr="005964DA">
        <w:rPr>
          <w:rFonts w:ascii="Simplified Arabic" w:hAnsi="Simplified Arabic" w:cs="Simplified Arabic" w:hint="cs"/>
          <w:sz w:val="28"/>
          <w:szCs w:val="28"/>
          <w:rtl/>
        </w:rPr>
        <w:t>أثر</w:t>
      </w:r>
      <w:r w:rsidRPr="005964DA">
        <w:rPr>
          <w:rFonts w:ascii="Simplified Arabic" w:hAnsi="Simplified Arabic" w:cs="Simplified Arabic"/>
          <w:sz w:val="28"/>
          <w:szCs w:val="28"/>
          <w:rtl/>
        </w:rPr>
        <w:t xml:space="preserve"> ذات دلالة إحصائية عند مستوى الدلالة (0.05) </w:t>
      </w:r>
      <w:r>
        <w:rPr>
          <w:rFonts w:ascii="Simplified Arabic" w:hAnsi="Simplified Arabic" w:cs="Simplified Arabic" w:hint="cs"/>
          <w:sz w:val="28"/>
          <w:szCs w:val="28"/>
          <w:rtl/>
        </w:rPr>
        <w:t>في</w:t>
      </w:r>
      <w:r w:rsidRPr="005964DA">
        <w:rPr>
          <w:rFonts w:ascii="Simplified Arabic" w:hAnsi="Simplified Arabic" w:cs="Simplified Arabic"/>
          <w:sz w:val="28"/>
          <w:szCs w:val="28"/>
          <w:rtl/>
        </w:rPr>
        <w:t xml:space="preserve"> متغير (أخلاقيات </w:t>
      </w:r>
      <w:r w:rsidR="00C266E5" w:rsidRPr="005964DA">
        <w:rPr>
          <w:rFonts w:ascii="Simplified Arabic" w:hAnsi="Simplified Arabic" w:cs="Simplified Arabic" w:hint="cs"/>
          <w:sz w:val="28"/>
          <w:szCs w:val="28"/>
          <w:rtl/>
        </w:rPr>
        <w:t xml:space="preserve">المهنة) </w:t>
      </w:r>
      <w:r w:rsidR="00C266E5">
        <w:rPr>
          <w:rFonts w:ascii="Simplified Arabic" w:hAnsi="Simplified Arabic" w:cs="Simplified Arabic" w:hint="cs"/>
          <w:sz w:val="28"/>
          <w:szCs w:val="28"/>
          <w:rtl/>
        </w:rPr>
        <w:t>على</w:t>
      </w:r>
      <w:r>
        <w:rPr>
          <w:rFonts w:ascii="Simplified Arabic" w:hAnsi="Simplified Arabic" w:cs="Simplified Arabic" w:hint="cs"/>
          <w:sz w:val="28"/>
          <w:szCs w:val="28"/>
          <w:rtl/>
        </w:rPr>
        <w:t xml:space="preserve"> </w:t>
      </w:r>
      <w:r w:rsidR="00A57917" w:rsidRPr="00A57917">
        <w:rPr>
          <w:rFonts w:ascii="Simplified Arabic" w:hAnsi="Simplified Arabic" w:cs="Simplified Arabic" w:hint="cs"/>
          <w:sz w:val="28"/>
          <w:szCs w:val="28"/>
          <w:rtl/>
        </w:rPr>
        <w:t>تكييف</w:t>
      </w:r>
      <w:r w:rsidR="00A57917" w:rsidRPr="00A57917">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ممارسات</w:t>
      </w:r>
      <w:r w:rsidR="00A57917" w:rsidRPr="00A57917">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اداره</w:t>
      </w:r>
      <w:r w:rsidR="00A57917" w:rsidRPr="00A57917">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المشاريع</w:t>
      </w:r>
      <w:r w:rsidR="00A57917" w:rsidRPr="00A57917">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مع</w:t>
      </w:r>
      <w:r w:rsidR="00A57917" w:rsidRPr="00A57917">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مشاريع</w:t>
      </w:r>
      <w:r w:rsidR="00A57917" w:rsidRPr="00A57917">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الجهات</w:t>
      </w:r>
      <w:r w:rsidR="00A57917" w:rsidRPr="00A57917">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الحكومية</w:t>
      </w:r>
      <w:r w:rsidRPr="005964DA">
        <w:rPr>
          <w:rFonts w:ascii="Simplified Arabic" w:hAnsi="Simplified Arabic" w:cs="Simplified Arabic"/>
          <w:sz w:val="28"/>
          <w:szCs w:val="28"/>
          <w:lang w:bidi="ar-EG"/>
        </w:rPr>
        <w:t>.</w:t>
      </w:r>
    </w:p>
    <w:p w14:paraId="198FE04C" w14:textId="4A372FE9" w:rsidR="005964DA" w:rsidRDefault="005964DA">
      <w:pPr>
        <w:pStyle w:val="a6"/>
        <w:numPr>
          <w:ilvl w:val="0"/>
          <w:numId w:val="11"/>
        </w:numPr>
        <w:bidi/>
        <w:spacing w:before="240" w:line="360" w:lineRule="auto"/>
        <w:jc w:val="lowKashida"/>
        <w:rPr>
          <w:rFonts w:ascii="Simplified Arabic" w:hAnsi="Simplified Arabic" w:cs="Simplified Arabic"/>
          <w:sz w:val="28"/>
          <w:szCs w:val="28"/>
          <w:lang w:bidi="ar-EG"/>
        </w:rPr>
      </w:pPr>
      <w:r w:rsidRPr="005964DA">
        <w:rPr>
          <w:rFonts w:ascii="Simplified Arabic" w:hAnsi="Simplified Arabic" w:cs="Simplified Arabic"/>
          <w:sz w:val="28"/>
          <w:szCs w:val="28"/>
          <w:rtl/>
        </w:rPr>
        <w:t>الفرضية الثالثة</w:t>
      </w:r>
      <w:r w:rsidRPr="005964DA">
        <w:rPr>
          <w:rFonts w:ascii="Simplified Arabic" w:hAnsi="Simplified Arabic" w:cs="Simplified Arabic"/>
          <w:sz w:val="28"/>
          <w:szCs w:val="28"/>
          <w:lang w:bidi="ar-EG"/>
        </w:rPr>
        <w:t xml:space="preserve">: </w:t>
      </w:r>
      <w:r w:rsidRPr="005964DA">
        <w:rPr>
          <w:rFonts w:ascii="Simplified Arabic" w:hAnsi="Simplified Arabic" w:cs="Simplified Arabic"/>
          <w:sz w:val="28"/>
          <w:szCs w:val="28"/>
          <w:rtl/>
        </w:rPr>
        <w:t xml:space="preserve">لا توجد </w:t>
      </w:r>
      <w:r w:rsidRPr="005964DA">
        <w:rPr>
          <w:rFonts w:ascii="Simplified Arabic" w:hAnsi="Simplified Arabic" w:cs="Simplified Arabic" w:hint="cs"/>
          <w:sz w:val="28"/>
          <w:szCs w:val="28"/>
          <w:rtl/>
        </w:rPr>
        <w:t>أثر</w:t>
      </w:r>
      <w:r w:rsidRPr="005964DA">
        <w:rPr>
          <w:rFonts w:ascii="Simplified Arabic" w:hAnsi="Simplified Arabic" w:cs="Simplified Arabic"/>
          <w:sz w:val="28"/>
          <w:szCs w:val="28"/>
          <w:rtl/>
        </w:rPr>
        <w:t xml:space="preserve"> ذات دلالة إحصائية عند مستوى الدلالة (0.05) بين </w:t>
      </w:r>
      <w:r w:rsidR="00FC768B" w:rsidRPr="00FC768B">
        <w:rPr>
          <w:rFonts w:ascii="Simplified Arabic" w:hAnsi="Simplified Arabic" w:cs="Simplified Arabic"/>
          <w:sz w:val="28"/>
          <w:szCs w:val="28"/>
          <w:rtl/>
        </w:rPr>
        <w:t>إدارة المخاطر</w:t>
      </w:r>
      <w:r w:rsidR="00FC768B">
        <w:rPr>
          <w:rFonts w:ascii="Simplified Arabic" w:hAnsi="Simplified Arabic" w:cs="Simplified Arabic" w:hint="cs"/>
          <w:sz w:val="28"/>
          <w:szCs w:val="28"/>
          <w:rtl/>
        </w:rPr>
        <w:t xml:space="preserve"> على</w:t>
      </w:r>
      <w:r w:rsidRPr="005964DA">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تكييف</w:t>
      </w:r>
      <w:r w:rsidR="00A57917" w:rsidRPr="00A57917">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ممارسات</w:t>
      </w:r>
      <w:r w:rsidR="00A57917" w:rsidRPr="00A57917">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اداره</w:t>
      </w:r>
      <w:r w:rsidR="00A57917" w:rsidRPr="00A57917">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المشاريع</w:t>
      </w:r>
      <w:r w:rsidR="00A57917" w:rsidRPr="00A57917">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مع</w:t>
      </w:r>
      <w:r w:rsidR="00A57917" w:rsidRPr="00A57917">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مشاريع</w:t>
      </w:r>
      <w:r w:rsidR="00A57917" w:rsidRPr="00A57917">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الجهات</w:t>
      </w:r>
      <w:r w:rsidR="00A57917" w:rsidRPr="00A57917">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الحكومية</w:t>
      </w:r>
      <w:r w:rsidRPr="005964DA">
        <w:rPr>
          <w:rFonts w:ascii="Simplified Arabic" w:hAnsi="Simplified Arabic" w:cs="Simplified Arabic"/>
          <w:sz w:val="28"/>
          <w:szCs w:val="28"/>
          <w:rtl/>
        </w:rPr>
        <w:t>)</w:t>
      </w:r>
      <w:r w:rsidRPr="005964DA">
        <w:rPr>
          <w:rFonts w:ascii="Simplified Arabic" w:hAnsi="Simplified Arabic" w:cs="Simplified Arabic"/>
          <w:sz w:val="28"/>
          <w:szCs w:val="28"/>
          <w:lang w:bidi="ar-EG"/>
        </w:rPr>
        <w:t>.</w:t>
      </w:r>
    </w:p>
    <w:p w14:paraId="7EA6B3A4" w14:textId="36B16C83" w:rsidR="00FC768B" w:rsidRPr="00501F69" w:rsidRDefault="00FC768B">
      <w:pPr>
        <w:pStyle w:val="a6"/>
        <w:numPr>
          <w:ilvl w:val="0"/>
          <w:numId w:val="11"/>
        </w:numPr>
        <w:bidi/>
        <w:spacing w:before="240" w:line="360" w:lineRule="auto"/>
        <w:jc w:val="lowKashida"/>
        <w:rPr>
          <w:rFonts w:ascii="Simplified Arabic" w:hAnsi="Simplified Arabic" w:cs="Simplified Arabic"/>
          <w:sz w:val="28"/>
          <w:szCs w:val="28"/>
          <w:lang w:bidi="ar-EG"/>
        </w:rPr>
      </w:pPr>
      <w:r w:rsidRPr="005964DA">
        <w:rPr>
          <w:rFonts w:ascii="Simplified Arabic" w:hAnsi="Simplified Arabic" w:cs="Simplified Arabic"/>
          <w:sz w:val="28"/>
          <w:szCs w:val="28"/>
          <w:rtl/>
        </w:rPr>
        <w:t xml:space="preserve">الفرضية </w:t>
      </w:r>
      <w:r>
        <w:rPr>
          <w:rFonts w:ascii="Simplified Arabic" w:hAnsi="Simplified Arabic" w:cs="Simplified Arabic" w:hint="cs"/>
          <w:sz w:val="28"/>
          <w:szCs w:val="28"/>
          <w:rtl/>
        </w:rPr>
        <w:t>الرابعة</w:t>
      </w:r>
      <w:r w:rsidRPr="005964DA">
        <w:rPr>
          <w:rFonts w:ascii="Simplified Arabic" w:hAnsi="Simplified Arabic" w:cs="Simplified Arabic"/>
          <w:sz w:val="28"/>
          <w:szCs w:val="28"/>
          <w:lang w:bidi="ar-EG"/>
        </w:rPr>
        <w:t xml:space="preserve">: </w:t>
      </w:r>
      <w:r w:rsidRPr="005964DA">
        <w:rPr>
          <w:rFonts w:ascii="Simplified Arabic" w:hAnsi="Simplified Arabic" w:cs="Simplified Arabic"/>
          <w:sz w:val="28"/>
          <w:szCs w:val="28"/>
          <w:rtl/>
        </w:rPr>
        <w:t xml:space="preserve">لا توجد </w:t>
      </w:r>
      <w:r w:rsidRPr="005964DA">
        <w:rPr>
          <w:rFonts w:ascii="Simplified Arabic" w:hAnsi="Simplified Arabic" w:cs="Simplified Arabic" w:hint="cs"/>
          <w:sz w:val="28"/>
          <w:szCs w:val="28"/>
          <w:rtl/>
        </w:rPr>
        <w:t>أثر</w:t>
      </w:r>
      <w:r w:rsidRPr="005964DA">
        <w:rPr>
          <w:rFonts w:ascii="Simplified Arabic" w:hAnsi="Simplified Arabic" w:cs="Simplified Arabic"/>
          <w:sz w:val="28"/>
          <w:szCs w:val="28"/>
          <w:rtl/>
        </w:rPr>
        <w:t xml:space="preserve"> ذات دلالة إحصائية عند مستوى الدلالة (0.05) بين </w:t>
      </w:r>
      <w:r w:rsidRPr="005964DA">
        <w:rPr>
          <w:rFonts w:ascii="Simplified Arabic" w:hAnsi="Simplified Arabic" w:cs="Simplified Arabic" w:hint="cs"/>
          <w:sz w:val="28"/>
          <w:szCs w:val="28"/>
          <w:rtl/>
        </w:rPr>
        <w:t>متغير</w:t>
      </w:r>
      <w:r>
        <w:rPr>
          <w:rFonts w:ascii="Simplified Arabic" w:hAnsi="Simplified Arabic" w:cs="Simplified Arabic" w:hint="cs"/>
          <w:sz w:val="28"/>
          <w:szCs w:val="28"/>
          <w:rtl/>
        </w:rPr>
        <w:t xml:space="preserve"> </w:t>
      </w:r>
      <w:r w:rsidRPr="005964DA">
        <w:rPr>
          <w:rFonts w:ascii="Simplified Arabic" w:hAnsi="Simplified Arabic" w:cs="Simplified Arabic" w:hint="cs"/>
          <w:sz w:val="28"/>
          <w:szCs w:val="28"/>
          <w:rtl/>
        </w:rPr>
        <w:t>التقييم</w:t>
      </w:r>
      <w:r w:rsidRPr="005964DA">
        <w:rPr>
          <w:rFonts w:ascii="Simplified Arabic" w:hAnsi="Simplified Arabic" w:cs="Simplified Arabic"/>
          <w:sz w:val="28"/>
          <w:szCs w:val="28"/>
          <w:rtl/>
        </w:rPr>
        <w:t xml:space="preserve"> العام للمشروع (</w:t>
      </w:r>
      <w:r w:rsidR="00A57917" w:rsidRPr="00A57917">
        <w:rPr>
          <w:rFonts w:ascii="Simplified Arabic" w:hAnsi="Simplified Arabic" w:cs="Simplified Arabic" w:hint="cs"/>
          <w:sz w:val="28"/>
          <w:szCs w:val="28"/>
          <w:rtl/>
        </w:rPr>
        <w:t>تكييف</w:t>
      </w:r>
      <w:r w:rsidR="00A57917" w:rsidRPr="00A57917">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ممارسات</w:t>
      </w:r>
      <w:r w:rsidR="00A57917" w:rsidRPr="00A57917">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اداره</w:t>
      </w:r>
      <w:r w:rsidR="00A57917" w:rsidRPr="00A57917">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المشاريع</w:t>
      </w:r>
      <w:r w:rsidR="00A57917" w:rsidRPr="00A57917">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مع</w:t>
      </w:r>
      <w:r w:rsidR="00A57917" w:rsidRPr="00A57917">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مشاريع</w:t>
      </w:r>
      <w:r w:rsidR="00A57917" w:rsidRPr="00A57917">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الجهات</w:t>
      </w:r>
      <w:r w:rsidR="00A57917" w:rsidRPr="00A57917">
        <w:rPr>
          <w:rFonts w:ascii="Simplified Arabic" w:hAnsi="Simplified Arabic" w:cs="Simplified Arabic"/>
          <w:sz w:val="28"/>
          <w:szCs w:val="28"/>
          <w:rtl/>
        </w:rPr>
        <w:t xml:space="preserve"> </w:t>
      </w:r>
      <w:r w:rsidR="00A57917" w:rsidRPr="00A57917">
        <w:rPr>
          <w:rFonts w:ascii="Simplified Arabic" w:hAnsi="Simplified Arabic" w:cs="Simplified Arabic" w:hint="cs"/>
          <w:sz w:val="28"/>
          <w:szCs w:val="28"/>
          <w:rtl/>
        </w:rPr>
        <w:t>الحكومية</w:t>
      </w:r>
      <w:r w:rsidRPr="005964DA">
        <w:rPr>
          <w:rFonts w:ascii="Simplified Arabic" w:hAnsi="Simplified Arabic" w:cs="Simplified Arabic"/>
          <w:sz w:val="28"/>
          <w:szCs w:val="28"/>
          <w:rtl/>
        </w:rPr>
        <w:t>)</w:t>
      </w:r>
      <w:r w:rsidRPr="005964DA">
        <w:rPr>
          <w:rFonts w:ascii="Simplified Arabic" w:hAnsi="Simplified Arabic" w:cs="Simplified Arabic"/>
          <w:sz w:val="28"/>
          <w:szCs w:val="28"/>
          <w:lang w:bidi="ar-EG"/>
        </w:rPr>
        <w:t>.</w:t>
      </w:r>
    </w:p>
    <w:p w14:paraId="3F9C701E" w14:textId="36628381" w:rsidR="005964DA" w:rsidRPr="005964DA" w:rsidRDefault="005964DA">
      <w:pPr>
        <w:pStyle w:val="a6"/>
        <w:numPr>
          <w:ilvl w:val="0"/>
          <w:numId w:val="11"/>
        </w:numPr>
        <w:bidi/>
        <w:spacing w:before="240" w:line="360" w:lineRule="auto"/>
        <w:jc w:val="lowKashida"/>
        <w:rPr>
          <w:rFonts w:ascii="Simplified Arabic" w:hAnsi="Simplified Arabic" w:cs="Simplified Arabic"/>
          <w:sz w:val="28"/>
          <w:szCs w:val="28"/>
          <w:lang w:bidi="ar-EG"/>
        </w:rPr>
      </w:pPr>
      <w:r w:rsidRPr="005964DA">
        <w:rPr>
          <w:rFonts w:ascii="Simplified Arabic" w:hAnsi="Simplified Arabic" w:cs="Simplified Arabic"/>
          <w:sz w:val="28"/>
          <w:szCs w:val="28"/>
          <w:rtl/>
        </w:rPr>
        <w:t>الفرضية الرابعة</w:t>
      </w:r>
      <w:r w:rsidRPr="005964DA">
        <w:rPr>
          <w:rFonts w:ascii="Simplified Arabic" w:hAnsi="Simplified Arabic" w:cs="Simplified Arabic"/>
          <w:sz w:val="28"/>
          <w:szCs w:val="28"/>
          <w:lang w:bidi="ar-EG"/>
        </w:rPr>
        <w:t xml:space="preserve">: </w:t>
      </w:r>
      <w:r w:rsidRPr="005964DA">
        <w:rPr>
          <w:rFonts w:ascii="Simplified Arabic" w:hAnsi="Simplified Arabic" w:cs="Simplified Arabic"/>
          <w:sz w:val="28"/>
          <w:szCs w:val="28"/>
          <w:rtl/>
        </w:rPr>
        <w:t>لا توجد فروق ذات دلالة إحصائية عند مستوى الدلالة (0.05) في تقديرات عينة الدراسة حول متغيرات الدراسة تعزى لمتغير (عدد سنوات الخبرة)</w:t>
      </w:r>
      <w:r w:rsidRPr="005964DA">
        <w:rPr>
          <w:rFonts w:ascii="Simplified Arabic" w:hAnsi="Simplified Arabic" w:cs="Simplified Arabic"/>
          <w:sz w:val="28"/>
          <w:szCs w:val="28"/>
          <w:lang w:bidi="ar-EG"/>
        </w:rPr>
        <w:t>.</w:t>
      </w:r>
    </w:p>
    <w:p w14:paraId="6F8604B0" w14:textId="2E88F97A" w:rsidR="005964DA" w:rsidRPr="005964DA" w:rsidRDefault="005964DA">
      <w:pPr>
        <w:pStyle w:val="a6"/>
        <w:numPr>
          <w:ilvl w:val="0"/>
          <w:numId w:val="11"/>
        </w:numPr>
        <w:bidi/>
        <w:spacing w:before="240" w:line="360" w:lineRule="auto"/>
        <w:jc w:val="lowKashida"/>
        <w:rPr>
          <w:rFonts w:ascii="Simplified Arabic" w:hAnsi="Simplified Arabic" w:cs="Simplified Arabic"/>
          <w:sz w:val="28"/>
          <w:szCs w:val="28"/>
          <w:lang w:bidi="ar-EG"/>
        </w:rPr>
      </w:pPr>
      <w:r w:rsidRPr="005964DA">
        <w:rPr>
          <w:rFonts w:ascii="Simplified Arabic" w:hAnsi="Simplified Arabic" w:cs="Simplified Arabic"/>
          <w:sz w:val="28"/>
          <w:szCs w:val="28"/>
          <w:rtl/>
        </w:rPr>
        <w:t>الفرضية الخامسة</w:t>
      </w:r>
      <w:r w:rsidRPr="005964DA">
        <w:rPr>
          <w:rFonts w:ascii="Simplified Arabic" w:hAnsi="Simplified Arabic" w:cs="Simplified Arabic"/>
          <w:sz w:val="28"/>
          <w:szCs w:val="28"/>
          <w:lang w:bidi="ar-EG"/>
        </w:rPr>
        <w:t xml:space="preserve">: </w:t>
      </w:r>
      <w:r w:rsidRPr="005964DA">
        <w:rPr>
          <w:rFonts w:ascii="Simplified Arabic" w:hAnsi="Simplified Arabic" w:cs="Simplified Arabic"/>
          <w:sz w:val="28"/>
          <w:szCs w:val="28"/>
          <w:rtl/>
        </w:rPr>
        <w:t>لا توجد فروق ذات دلالة إحصائية عند مستوى الدلالة (0.05) في تقديرات عينة الدراسة حول متغيرات الدراسة تعزى لمتغير (الجنس)</w:t>
      </w:r>
      <w:r w:rsidRPr="005964DA">
        <w:rPr>
          <w:rFonts w:ascii="Simplified Arabic" w:hAnsi="Simplified Arabic" w:cs="Simplified Arabic"/>
          <w:sz w:val="28"/>
          <w:szCs w:val="28"/>
          <w:lang w:bidi="ar-EG"/>
        </w:rPr>
        <w:t>.</w:t>
      </w:r>
    </w:p>
    <w:p w14:paraId="036ED352" w14:textId="72DB2065" w:rsidR="005964DA" w:rsidRPr="005964DA" w:rsidRDefault="005964DA">
      <w:pPr>
        <w:pStyle w:val="a6"/>
        <w:numPr>
          <w:ilvl w:val="0"/>
          <w:numId w:val="11"/>
        </w:numPr>
        <w:bidi/>
        <w:spacing w:before="240" w:line="360" w:lineRule="auto"/>
        <w:jc w:val="lowKashida"/>
        <w:rPr>
          <w:rFonts w:ascii="Simplified Arabic" w:hAnsi="Simplified Arabic" w:cs="Simplified Arabic"/>
          <w:sz w:val="28"/>
          <w:szCs w:val="28"/>
          <w:lang w:bidi="ar-EG"/>
        </w:rPr>
      </w:pPr>
      <w:r w:rsidRPr="005964DA">
        <w:rPr>
          <w:rFonts w:ascii="Simplified Arabic" w:hAnsi="Simplified Arabic" w:cs="Simplified Arabic"/>
          <w:sz w:val="28"/>
          <w:szCs w:val="28"/>
          <w:rtl/>
        </w:rPr>
        <w:t>الفرضية السادسة</w:t>
      </w:r>
      <w:r w:rsidRPr="005964DA">
        <w:rPr>
          <w:rFonts w:ascii="Simplified Arabic" w:hAnsi="Simplified Arabic" w:cs="Simplified Arabic"/>
          <w:sz w:val="28"/>
          <w:szCs w:val="28"/>
          <w:lang w:bidi="ar-EG"/>
        </w:rPr>
        <w:t xml:space="preserve">: </w:t>
      </w:r>
      <w:r w:rsidRPr="005964DA">
        <w:rPr>
          <w:rFonts w:ascii="Simplified Arabic" w:hAnsi="Simplified Arabic" w:cs="Simplified Arabic"/>
          <w:sz w:val="28"/>
          <w:szCs w:val="28"/>
          <w:rtl/>
        </w:rPr>
        <w:t>لا توجد فروق ذات دلالة إحصائية عند مستوى الدلالة (0.05) في تقديرات عينة الدراسة حول متغيرات الدراسة تعزى لمتغير (العمر)</w:t>
      </w:r>
      <w:r w:rsidRPr="005964DA">
        <w:rPr>
          <w:rFonts w:ascii="Simplified Arabic" w:hAnsi="Simplified Arabic" w:cs="Simplified Arabic"/>
          <w:sz w:val="28"/>
          <w:szCs w:val="28"/>
          <w:lang w:bidi="ar-EG"/>
        </w:rPr>
        <w:t>.</w:t>
      </w:r>
    </w:p>
    <w:p w14:paraId="4DAD9C2C" w14:textId="3AD28234" w:rsidR="005964DA" w:rsidRPr="005964DA" w:rsidRDefault="005964DA">
      <w:pPr>
        <w:pStyle w:val="a6"/>
        <w:numPr>
          <w:ilvl w:val="0"/>
          <w:numId w:val="11"/>
        </w:numPr>
        <w:bidi/>
        <w:spacing w:before="240" w:line="360" w:lineRule="auto"/>
        <w:jc w:val="lowKashida"/>
        <w:rPr>
          <w:rFonts w:ascii="Simplified Arabic" w:hAnsi="Simplified Arabic" w:cs="Simplified Arabic"/>
          <w:sz w:val="28"/>
          <w:szCs w:val="28"/>
          <w:lang w:bidi="ar-EG"/>
        </w:rPr>
      </w:pPr>
      <w:r w:rsidRPr="005964DA">
        <w:rPr>
          <w:rFonts w:ascii="Simplified Arabic" w:hAnsi="Simplified Arabic" w:cs="Simplified Arabic"/>
          <w:sz w:val="28"/>
          <w:szCs w:val="28"/>
          <w:rtl/>
        </w:rPr>
        <w:t>الفرضية السابعة</w:t>
      </w:r>
      <w:r w:rsidRPr="005964DA">
        <w:rPr>
          <w:rFonts w:ascii="Simplified Arabic" w:hAnsi="Simplified Arabic" w:cs="Simplified Arabic"/>
          <w:sz w:val="28"/>
          <w:szCs w:val="28"/>
          <w:lang w:bidi="ar-EG"/>
        </w:rPr>
        <w:t xml:space="preserve">: </w:t>
      </w:r>
      <w:r w:rsidRPr="005964DA">
        <w:rPr>
          <w:rFonts w:ascii="Simplified Arabic" w:hAnsi="Simplified Arabic" w:cs="Simplified Arabic"/>
          <w:sz w:val="28"/>
          <w:szCs w:val="28"/>
          <w:rtl/>
        </w:rPr>
        <w:t>لا توجد فروق ذات دلالة إحصائية عند مستوى الدلالة (0.05) في تقديرات عينة الدراسة حول متغيرات الدراسة تعزى لمتغير (الدرجة التعليمية)</w:t>
      </w:r>
      <w:r w:rsidRPr="005964DA">
        <w:rPr>
          <w:rFonts w:ascii="Simplified Arabic" w:hAnsi="Simplified Arabic" w:cs="Simplified Arabic"/>
          <w:sz w:val="28"/>
          <w:szCs w:val="28"/>
          <w:lang w:bidi="ar-EG"/>
        </w:rPr>
        <w:t>.</w:t>
      </w:r>
    </w:p>
    <w:p w14:paraId="184D2458" w14:textId="47D411E4" w:rsidR="005964DA" w:rsidRPr="005964DA" w:rsidRDefault="005964DA">
      <w:pPr>
        <w:pStyle w:val="a6"/>
        <w:numPr>
          <w:ilvl w:val="0"/>
          <w:numId w:val="11"/>
        </w:numPr>
        <w:bidi/>
        <w:spacing w:before="240" w:line="360" w:lineRule="auto"/>
        <w:jc w:val="lowKashida"/>
        <w:rPr>
          <w:rFonts w:ascii="Simplified Arabic" w:hAnsi="Simplified Arabic" w:cs="Simplified Arabic"/>
          <w:sz w:val="28"/>
          <w:szCs w:val="28"/>
          <w:lang w:bidi="ar-EG"/>
        </w:rPr>
      </w:pPr>
      <w:r w:rsidRPr="005964DA">
        <w:rPr>
          <w:rFonts w:ascii="Simplified Arabic" w:hAnsi="Simplified Arabic" w:cs="Simplified Arabic"/>
          <w:sz w:val="28"/>
          <w:szCs w:val="28"/>
          <w:rtl/>
        </w:rPr>
        <w:t>الفرضية الثامنة</w:t>
      </w:r>
      <w:r w:rsidRPr="005964DA">
        <w:rPr>
          <w:rFonts w:ascii="Simplified Arabic" w:hAnsi="Simplified Arabic" w:cs="Simplified Arabic"/>
          <w:sz w:val="28"/>
          <w:szCs w:val="28"/>
          <w:lang w:bidi="ar-EG"/>
        </w:rPr>
        <w:t xml:space="preserve">: </w:t>
      </w:r>
      <w:r w:rsidRPr="005964DA">
        <w:rPr>
          <w:rFonts w:ascii="Simplified Arabic" w:hAnsi="Simplified Arabic" w:cs="Simplified Arabic"/>
          <w:sz w:val="28"/>
          <w:szCs w:val="28"/>
          <w:rtl/>
        </w:rPr>
        <w:t>لا توجد فروق ذات دلالة إحصائية عند مستوى الدلالة (0.05) في تقديرات عينة الدراسة حول متغيرات الدراسة تعزى لمتغير (المستوى الاقتصادي)</w:t>
      </w:r>
      <w:r w:rsidRPr="005964DA">
        <w:rPr>
          <w:rFonts w:ascii="Simplified Arabic" w:hAnsi="Simplified Arabic" w:cs="Simplified Arabic"/>
          <w:sz w:val="28"/>
          <w:szCs w:val="28"/>
          <w:lang w:bidi="ar-EG"/>
        </w:rPr>
        <w:t>.</w:t>
      </w:r>
    </w:p>
    <w:p w14:paraId="6FED21A1" w14:textId="42960DBB" w:rsidR="00EE643F" w:rsidRPr="00CD60FF" w:rsidRDefault="00CD60FF" w:rsidP="00A82504">
      <w:pPr>
        <w:bidi/>
        <w:spacing w:before="240" w:line="360" w:lineRule="auto"/>
        <w:jc w:val="lowKashida"/>
        <w:rPr>
          <w:rFonts w:ascii="Simplified Arabic" w:hAnsi="Simplified Arabic" w:cs="Simplified Arabic"/>
          <w:b/>
          <w:bCs/>
          <w:sz w:val="28"/>
          <w:szCs w:val="28"/>
          <w:rtl/>
          <w:lang w:bidi="ar-EG"/>
        </w:rPr>
      </w:pPr>
      <w:r w:rsidRPr="00CD60FF">
        <w:rPr>
          <w:rFonts w:ascii="Simplified Arabic" w:hAnsi="Simplified Arabic" w:cs="Simplified Arabic" w:hint="cs"/>
          <w:b/>
          <w:bCs/>
          <w:sz w:val="28"/>
          <w:szCs w:val="28"/>
          <w:rtl/>
          <w:lang w:bidi="ar-EG"/>
        </w:rPr>
        <w:t>نموذج البحث:</w:t>
      </w:r>
    </w:p>
    <w:p w14:paraId="32221634" w14:textId="77777777" w:rsidR="00F514D3" w:rsidRDefault="00F514D3" w:rsidP="00F514D3">
      <w:pPr>
        <w:bidi/>
        <w:spacing w:before="240" w:line="360" w:lineRule="auto"/>
        <w:jc w:val="lowKashida"/>
        <w:rPr>
          <w:rFonts w:ascii="Simplified Arabic" w:hAnsi="Simplified Arabic" w:cs="Simplified Arabic"/>
          <w:b/>
          <w:bCs/>
          <w:sz w:val="28"/>
          <w:szCs w:val="28"/>
          <w:rtl/>
          <w:lang w:bidi="ar-EG"/>
        </w:rPr>
      </w:pPr>
    </w:p>
    <w:p w14:paraId="7069AF7A" w14:textId="7E4E176A" w:rsidR="00F514D3" w:rsidRDefault="0033455F" w:rsidP="00F514D3">
      <w:pPr>
        <w:bidi/>
        <w:spacing w:before="240" w:line="360" w:lineRule="auto"/>
        <w:jc w:val="lowKashida"/>
        <w:rPr>
          <w:rFonts w:ascii="Simplified Arabic" w:hAnsi="Simplified Arabic" w:cs="Simplified Arabic"/>
          <w:b/>
          <w:bCs/>
          <w:sz w:val="28"/>
          <w:szCs w:val="28"/>
          <w:rtl/>
          <w:lang w:bidi="ar-EG"/>
        </w:rPr>
      </w:pPr>
      <w:r>
        <w:rPr>
          <w:rFonts w:ascii="Simplified Arabic" w:hAnsi="Simplified Arabic" w:cs="Simplified Arabic"/>
          <w:b/>
          <w:bCs/>
          <w:noProof/>
          <w:sz w:val="28"/>
          <w:szCs w:val="28"/>
          <w:rtl/>
          <w:lang w:val="ar-EG" w:bidi="ar-EG"/>
        </w:rPr>
        <w:lastRenderedPageBreak/>
        <mc:AlternateContent>
          <mc:Choice Requires="wps">
            <w:drawing>
              <wp:anchor distT="0" distB="0" distL="114300" distR="114300" simplePos="0" relativeHeight="251659264" behindDoc="0" locked="0" layoutInCell="1" allowOverlap="1" wp14:anchorId="1289CF6B" wp14:editId="14E3B2C6">
                <wp:simplePos x="0" y="0"/>
                <wp:positionH relativeFrom="column">
                  <wp:posOffset>3632200</wp:posOffset>
                </wp:positionH>
                <wp:positionV relativeFrom="paragraph">
                  <wp:posOffset>71755</wp:posOffset>
                </wp:positionV>
                <wp:extent cx="2514600" cy="558800"/>
                <wp:effectExtent l="12700" t="12065" r="6350" b="10160"/>
                <wp:wrapNone/>
                <wp:docPr id="1506185445"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558800"/>
                        </a:xfrm>
                        <a:prstGeom prst="roundRect">
                          <a:avLst>
                            <a:gd name="adj" fmla="val 16667"/>
                          </a:avLst>
                        </a:prstGeom>
                        <a:solidFill>
                          <a:schemeClr val="bg1">
                            <a:lumMod val="100000"/>
                            <a:lumOff val="0"/>
                          </a:schemeClr>
                        </a:solidFill>
                        <a:ln w="9525">
                          <a:solidFill>
                            <a:srgbClr val="000000"/>
                          </a:solidFill>
                          <a:round/>
                          <a:headEnd/>
                          <a:tailEnd/>
                        </a:ln>
                      </wps:spPr>
                      <wps:txbx>
                        <w:txbxContent>
                          <w:p w14:paraId="6E8135F0" w14:textId="01C6E6B2" w:rsidR="00CD60FF" w:rsidRPr="00CD60FF" w:rsidRDefault="00CD60FF" w:rsidP="00CD60FF">
                            <w:pPr>
                              <w:jc w:val="center"/>
                              <w:rPr>
                                <w:b/>
                                <w:bCs/>
                              </w:rPr>
                            </w:pPr>
                            <w:r w:rsidRPr="00CD60FF">
                              <w:rPr>
                                <w:rFonts w:cs="Arial" w:hint="cs"/>
                                <w:b/>
                                <w:bCs/>
                                <w:rtl/>
                              </w:rPr>
                              <w:t>أخلاقيات</w:t>
                            </w:r>
                            <w:r w:rsidRPr="00CD60FF">
                              <w:rPr>
                                <w:rFonts w:cs="Arial"/>
                                <w:b/>
                                <w:bCs/>
                                <w:rtl/>
                              </w:rPr>
                              <w:t xml:space="preserve"> </w:t>
                            </w:r>
                            <w:r w:rsidRPr="00CD60FF">
                              <w:rPr>
                                <w:rFonts w:cs="Arial" w:hint="cs"/>
                                <w:b/>
                                <w:bCs/>
                                <w:rtl/>
                              </w:rPr>
                              <w:t>المهنة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289CF6B" id="AutoShape 39" o:spid="_x0000_s1026" style="position:absolute;left:0;text-align:left;margin-left:286pt;margin-top:5.65pt;width:198pt;height: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" fillcolor="white [3212]">
                <v:textbox>
                  <w:txbxContent>
                    <w:p w14:paraId="6E8135F0" w14:textId="01C6E6B2" w:rsidR="00CD60FF" w:rsidRPr="00CD60FF" w:rsidRDefault="00CD60FF" w:rsidP="00CD60FF">
                      <w:pPr>
                        <w:jc w:val="center"/>
                        <w:rPr>
                          <w:b/>
                          <w:bCs/>
                        </w:rPr>
                      </w:pPr>
                      <w:r w:rsidRPr="00CD60FF">
                        <w:rPr>
                          <w:rFonts w:cs="Arial" w:hint="cs"/>
                          <w:b/>
                          <w:bCs/>
                          <w:rtl/>
                        </w:rPr>
                        <w:t>أخلاقيات</w:t>
                      </w:r>
                      <w:r w:rsidRPr="00CD60FF">
                        <w:rPr>
                          <w:rFonts w:cs="Arial"/>
                          <w:b/>
                          <w:bCs/>
                          <w:rtl/>
                        </w:rPr>
                        <w:t xml:space="preserve"> </w:t>
                      </w:r>
                      <w:r w:rsidRPr="00CD60FF">
                        <w:rPr>
                          <w:rFonts w:cs="Arial" w:hint="cs"/>
                          <w:b/>
                          <w:bCs/>
                          <w:rtl/>
                        </w:rPr>
                        <w:t>المهنة</w:t>
                      </w:r>
                    </w:p>
                  </w:txbxContent>
                </v:textbox>
              </v:roundrect>
            </w:pict>
          </mc:Fallback>
        </mc:AlternateContent>
      </w:r>
      <w:r>
        <w:rPr>
          <w:rFonts w:ascii="Simplified Arabic" w:hAnsi="Simplified Arabic" w:cs="Simplified Arabic"/>
          <w:b/>
          <w:bCs/>
          <w:noProof/>
          <w:sz w:val="28"/>
          <w:szCs w:val="28"/>
          <w:rtl/>
          <w:lang w:val="ar-EG" w:bidi="ar-EG"/>
        </w:rPr>
        <mc:AlternateContent>
          <mc:Choice Requires="wps">
            <w:drawing>
              <wp:anchor distT="0" distB="0" distL="114300" distR="114300" simplePos="0" relativeHeight="251665408" behindDoc="0" locked="0" layoutInCell="1" allowOverlap="1" wp14:anchorId="5380E40C" wp14:editId="0FB12DAD">
                <wp:simplePos x="0" y="0"/>
                <wp:positionH relativeFrom="column">
                  <wp:posOffset>2362200</wp:posOffset>
                </wp:positionH>
                <wp:positionV relativeFrom="paragraph">
                  <wp:posOffset>376555</wp:posOffset>
                </wp:positionV>
                <wp:extent cx="1276350" cy="1035050"/>
                <wp:effectExtent l="47625" t="12065" r="9525" b="48260"/>
                <wp:wrapNone/>
                <wp:docPr id="475772711" name="AutoShap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76350" cy="1035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D93D1C1" id="_x0000_t32" coordsize="21600,21600" o:spt="32" o:oned="t" path="m,l21600,21600e" filled="f">
                <v:path arrowok="t" fillok="f" o:connecttype="none"/>
                <o:lock v:ext="edit" shapetype="t"/>
              </v:shapetype>
              <v:shape id="AutoShape 45" o:spid="_x0000_s1026" type="#_x0000_t32" style="position:absolute;left:0;text-align:left;margin-left:186pt;margin-top:29.65pt;width:100.5pt;height:81.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">
                <v:stroke endarrow="block"/>
              </v:shape>
            </w:pict>
          </mc:Fallback>
        </mc:AlternateContent>
      </w:r>
    </w:p>
    <w:p w14:paraId="7339228F" w14:textId="3B4DCC0A" w:rsidR="00F514D3" w:rsidRDefault="0033455F" w:rsidP="00F514D3">
      <w:pPr>
        <w:bidi/>
        <w:spacing w:before="240" w:line="360" w:lineRule="auto"/>
        <w:jc w:val="lowKashida"/>
        <w:rPr>
          <w:rFonts w:ascii="Simplified Arabic" w:hAnsi="Simplified Arabic" w:cs="Simplified Arabic"/>
          <w:b/>
          <w:bCs/>
          <w:sz w:val="28"/>
          <w:szCs w:val="28"/>
          <w:rtl/>
          <w:lang w:bidi="ar-EG"/>
        </w:rPr>
      </w:pPr>
      <w:r>
        <w:rPr>
          <w:rFonts w:ascii="Simplified Arabic" w:hAnsi="Simplified Arabic" w:cs="Simplified Arabic"/>
          <w:b/>
          <w:bCs/>
          <w:noProof/>
          <w:sz w:val="28"/>
          <w:szCs w:val="28"/>
          <w:rtl/>
          <w:lang w:val="ar-EG" w:bidi="ar-EG"/>
        </w:rPr>
        <mc:AlternateContent>
          <mc:Choice Requires="wps">
            <w:drawing>
              <wp:anchor distT="0" distB="0" distL="114300" distR="114300" simplePos="0" relativeHeight="251660288" behindDoc="0" locked="0" layoutInCell="1" allowOverlap="1" wp14:anchorId="1289CF6B" wp14:editId="152B5AF9">
                <wp:simplePos x="0" y="0"/>
                <wp:positionH relativeFrom="column">
                  <wp:posOffset>3651250</wp:posOffset>
                </wp:positionH>
                <wp:positionV relativeFrom="paragraph">
                  <wp:posOffset>206375</wp:posOffset>
                </wp:positionV>
                <wp:extent cx="2495550" cy="609600"/>
                <wp:effectExtent l="12700" t="9525" r="6350" b="9525"/>
                <wp:wrapNone/>
                <wp:docPr id="930392058"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95550" cy="609600"/>
                        </a:xfrm>
                        <a:prstGeom prst="roundRect">
                          <a:avLst>
                            <a:gd name="adj" fmla="val 16667"/>
                          </a:avLst>
                        </a:prstGeom>
                        <a:solidFill>
                          <a:schemeClr val="bg1">
                            <a:lumMod val="100000"/>
                            <a:lumOff val="0"/>
                          </a:schemeClr>
                        </a:solidFill>
                        <a:ln w="9525">
                          <a:solidFill>
                            <a:srgbClr val="000000"/>
                          </a:solidFill>
                          <a:round/>
                          <a:headEnd/>
                          <a:tailEnd/>
                        </a:ln>
                      </wps:spPr>
                      <wps:txbx>
                        <w:txbxContent>
                          <w:p w14:paraId="667BF7C8" w14:textId="3548791D" w:rsidR="00CD60FF" w:rsidRPr="00E31894" w:rsidRDefault="00CD60FF" w:rsidP="00CD60FF">
                            <w:pPr>
                              <w:bidi/>
                              <w:spacing w:after="0"/>
                              <w:jc w:val="center"/>
                              <w:rPr>
                                <w:rFonts w:ascii="Simplified Arabic" w:hAnsi="Simplified Arabic" w:cs="Simplified Arabic"/>
                                <w:b/>
                                <w:bCs/>
                                <w:lang w:bidi="ar-EG"/>
                              </w:rPr>
                            </w:pPr>
                            <w:r>
                              <w:rPr>
                                <w:rFonts w:ascii="Simplified Arabic" w:hAnsi="Simplified Arabic" w:cs="Simplified Arabic"/>
                                <w:b/>
                                <w:bCs/>
                                <w:rtl/>
                              </w:rPr>
                              <w:t xml:space="preserve">الاستقلالية والموضوعية رضا العملاء </w:t>
                            </w:r>
                          </w:p>
                          <w:p w14:paraId="75251E6E" w14:textId="48830C4E" w:rsidR="00CD60FF" w:rsidRDefault="00CD60FF" w:rsidP="00CD60F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289CF6B" id="AutoShape 40" o:spid="_x0000_s1027" style="position:absolute;left:0;text-align:left;margin-left:287.5pt;margin-top:16.25pt;width:196.5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" fillcolor="white [3212]">
                <v:textbox>
                  <w:txbxContent>
                    <w:p w14:paraId="667BF7C8" w14:textId="3548791D" w:rsidR="00CD60FF" w:rsidRPr="00E31894" w:rsidRDefault="00CD60FF" w:rsidP="00CD60FF">
                      <w:pPr>
                        <w:bidi/>
                        <w:spacing w:after="0"/>
                        <w:jc w:val="center"/>
                        <w:rPr>
                          <w:rFonts w:ascii="Simplified Arabic" w:hAnsi="Simplified Arabic" w:cs="Simplified Arabic"/>
                          <w:b/>
                          <w:bCs/>
                          <w:lang w:bidi="ar-EG"/>
                        </w:rPr>
                      </w:pPr>
                      <w:r>
                        <w:rPr>
                          <w:rFonts w:ascii="Simplified Arabic" w:hAnsi="Simplified Arabic" w:cs="Simplified Arabic"/>
                          <w:b/>
                          <w:bCs/>
                          <w:rtl/>
                        </w:rPr>
                        <w:t xml:space="preserve">الاستقلالية والموضوعية رضا العملاء </w:t>
                      </w:r>
                    </w:p>
                    <w:p w14:paraId="75251E6E" w14:textId="48830C4E" w:rsidR="00CD60FF" w:rsidRDefault="00CD60FF" w:rsidP="00CD60FF">
                      <w:pPr>
                        <w:jc w:val="center"/>
                      </w:pPr>
                    </w:p>
                  </w:txbxContent>
                </v:textbox>
              </v:roundrect>
            </w:pict>
          </mc:Fallback>
        </mc:AlternateContent>
      </w:r>
      <w:r>
        <w:rPr>
          <w:rFonts w:ascii="Simplified Arabic" w:hAnsi="Simplified Arabic" w:cs="Simplified Arabic"/>
          <w:b/>
          <w:bCs/>
          <w:noProof/>
          <w:sz w:val="28"/>
          <w:szCs w:val="28"/>
          <w:rtl/>
          <w:lang w:val="ar-EG" w:bidi="ar-EG"/>
        </w:rPr>
        <mc:AlternateContent>
          <mc:Choice Requires="wps">
            <w:drawing>
              <wp:anchor distT="0" distB="0" distL="114300" distR="114300" simplePos="0" relativeHeight="251666432" behindDoc="0" locked="0" layoutInCell="1" allowOverlap="1" wp14:anchorId="48A2981B" wp14:editId="580494CC">
                <wp:simplePos x="0" y="0"/>
                <wp:positionH relativeFrom="column">
                  <wp:posOffset>2355850</wp:posOffset>
                </wp:positionH>
                <wp:positionV relativeFrom="paragraph">
                  <wp:posOffset>517525</wp:posOffset>
                </wp:positionV>
                <wp:extent cx="1276350" cy="273050"/>
                <wp:effectExtent l="31750" t="6350" r="6350" b="53975"/>
                <wp:wrapNone/>
                <wp:docPr id="1567982775" name="AutoShap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76350" cy="273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CF7AAF" id="AutoShape 46" o:spid="_x0000_s1026" type="#_x0000_t32" style="position:absolute;left:0;text-align:left;margin-left:185.5pt;margin-top:40.75pt;width:100.5pt;height:21.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">
                <v:stroke endarrow="block"/>
              </v:shape>
            </w:pict>
          </mc:Fallback>
        </mc:AlternateContent>
      </w:r>
      <w:r>
        <w:rPr>
          <w:rFonts w:ascii="Simplified Arabic" w:hAnsi="Simplified Arabic" w:cs="Simplified Arabic"/>
          <w:b/>
          <w:bCs/>
          <w:noProof/>
          <w:sz w:val="28"/>
          <w:szCs w:val="28"/>
          <w:rtl/>
          <w:lang w:val="ar-EG" w:bidi="ar-EG"/>
        </w:rPr>
        <mc:AlternateContent>
          <mc:Choice Requires="wps">
            <w:drawing>
              <wp:anchor distT="0" distB="0" distL="114300" distR="114300" simplePos="0" relativeHeight="251663360" behindDoc="0" locked="0" layoutInCell="1" allowOverlap="1" wp14:anchorId="1289CF6B" wp14:editId="608EA527">
                <wp:simplePos x="0" y="0"/>
                <wp:positionH relativeFrom="column">
                  <wp:posOffset>38100</wp:posOffset>
                </wp:positionH>
                <wp:positionV relativeFrom="paragraph">
                  <wp:posOffset>447675</wp:posOffset>
                </wp:positionV>
                <wp:extent cx="2305050" cy="692150"/>
                <wp:effectExtent l="9525" t="12700" r="9525" b="9525"/>
                <wp:wrapNone/>
                <wp:docPr id="769393678"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5050" cy="692150"/>
                        </a:xfrm>
                        <a:prstGeom prst="roundRect">
                          <a:avLst>
                            <a:gd name="adj" fmla="val 16667"/>
                          </a:avLst>
                        </a:prstGeom>
                        <a:solidFill>
                          <a:schemeClr val="bg1">
                            <a:lumMod val="100000"/>
                            <a:lumOff val="0"/>
                          </a:schemeClr>
                        </a:solidFill>
                        <a:ln w="9525">
                          <a:solidFill>
                            <a:srgbClr val="000000"/>
                          </a:solidFill>
                          <a:round/>
                          <a:headEnd/>
                          <a:tailEnd/>
                        </a:ln>
                      </wps:spPr>
                      <wps:txbx>
                        <w:txbxContent>
                          <w:p w14:paraId="4091A223" w14:textId="593C64A4" w:rsidR="00CD60FF" w:rsidRDefault="00CD60FF" w:rsidP="00CD60FF">
                            <w:pPr>
                              <w:jc w:val="center"/>
                            </w:pPr>
                            <w:r w:rsidRPr="00CD60FF">
                              <w:rPr>
                                <w:rFonts w:cs="Arial" w:hint="cs"/>
                                <w:rtl/>
                              </w:rPr>
                              <w:t>تكييف</w:t>
                            </w:r>
                            <w:r w:rsidRPr="00CD60FF">
                              <w:rPr>
                                <w:rFonts w:cs="Arial"/>
                                <w:rtl/>
                              </w:rPr>
                              <w:t xml:space="preserve"> </w:t>
                            </w:r>
                            <w:r w:rsidRPr="00CD60FF">
                              <w:rPr>
                                <w:rFonts w:cs="Arial" w:hint="cs"/>
                                <w:rtl/>
                              </w:rPr>
                              <w:t>ممارسات</w:t>
                            </w:r>
                            <w:r w:rsidRPr="00CD60FF">
                              <w:rPr>
                                <w:rFonts w:cs="Arial"/>
                                <w:rtl/>
                              </w:rPr>
                              <w:t xml:space="preserve"> </w:t>
                            </w:r>
                            <w:r w:rsidRPr="00CD60FF">
                              <w:rPr>
                                <w:rFonts w:cs="Arial" w:hint="cs"/>
                                <w:rtl/>
                              </w:rPr>
                              <w:t>اداره</w:t>
                            </w:r>
                            <w:r w:rsidRPr="00CD60FF">
                              <w:rPr>
                                <w:rFonts w:cs="Arial"/>
                                <w:rtl/>
                              </w:rPr>
                              <w:t xml:space="preserve"> </w:t>
                            </w:r>
                            <w:r w:rsidRPr="00CD60FF">
                              <w:rPr>
                                <w:rFonts w:cs="Arial" w:hint="cs"/>
                                <w:rtl/>
                              </w:rPr>
                              <w:t>المشاريع</w:t>
                            </w:r>
                            <w:r w:rsidRPr="00CD60FF">
                              <w:rPr>
                                <w:rFonts w:cs="Arial"/>
                                <w:rtl/>
                              </w:rPr>
                              <w:t xml:space="preserve"> </w:t>
                            </w:r>
                            <w:r w:rsidRPr="00CD60FF">
                              <w:rPr>
                                <w:rFonts w:cs="Arial" w:hint="cs"/>
                                <w:rtl/>
                              </w:rPr>
                              <w:t>مع</w:t>
                            </w:r>
                            <w:r w:rsidRPr="00CD60FF">
                              <w:rPr>
                                <w:rFonts w:cs="Arial"/>
                                <w:rtl/>
                              </w:rPr>
                              <w:t xml:space="preserve"> </w:t>
                            </w:r>
                            <w:r w:rsidRPr="00CD60FF">
                              <w:rPr>
                                <w:rFonts w:cs="Arial" w:hint="cs"/>
                                <w:rtl/>
                              </w:rPr>
                              <w:t>مشاريع</w:t>
                            </w:r>
                            <w:r w:rsidRPr="00CD60FF">
                              <w:rPr>
                                <w:rFonts w:cs="Arial"/>
                                <w:rtl/>
                              </w:rPr>
                              <w:t xml:space="preserve"> </w:t>
                            </w:r>
                            <w:r w:rsidRPr="00CD60FF">
                              <w:rPr>
                                <w:rFonts w:cs="Arial" w:hint="cs"/>
                                <w:rtl/>
                              </w:rPr>
                              <w:t>الجهات</w:t>
                            </w:r>
                            <w:r w:rsidRPr="00CD60FF">
                              <w:rPr>
                                <w:rFonts w:cs="Arial"/>
                                <w:rtl/>
                              </w:rPr>
                              <w:t xml:space="preserve"> </w:t>
                            </w:r>
                            <w:r w:rsidRPr="00CD60FF">
                              <w:rPr>
                                <w:rFonts w:cs="Arial" w:hint="cs"/>
                                <w:rtl/>
                              </w:rPr>
                              <w:t>الحكومية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289CF6B" id="AutoShape 43" o:spid="_x0000_s1028" style="position:absolute;left:0;text-align:left;margin-left:3pt;margin-top:35.25pt;width:181.5pt;height:5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" fillcolor="white [3212]">
                <v:textbox>
                  <w:txbxContent>
                    <w:p w14:paraId="4091A223" w14:textId="593C64A4" w:rsidR="00CD60FF" w:rsidRDefault="00CD60FF" w:rsidP="00CD60FF">
                      <w:pPr>
                        <w:jc w:val="center"/>
                      </w:pPr>
                      <w:r w:rsidRPr="00CD60FF">
                        <w:rPr>
                          <w:rFonts w:cs="Arial" w:hint="cs"/>
                          <w:rtl/>
                        </w:rPr>
                        <w:t>تكييف</w:t>
                      </w:r>
                      <w:r w:rsidRPr="00CD60FF">
                        <w:rPr>
                          <w:rFonts w:cs="Arial"/>
                          <w:rtl/>
                        </w:rPr>
                        <w:t xml:space="preserve"> </w:t>
                      </w:r>
                      <w:r w:rsidRPr="00CD60FF">
                        <w:rPr>
                          <w:rFonts w:cs="Arial" w:hint="cs"/>
                          <w:rtl/>
                        </w:rPr>
                        <w:t>ممارسات</w:t>
                      </w:r>
                      <w:r w:rsidRPr="00CD60FF">
                        <w:rPr>
                          <w:rFonts w:cs="Arial"/>
                          <w:rtl/>
                        </w:rPr>
                        <w:t xml:space="preserve"> </w:t>
                      </w:r>
                      <w:r w:rsidRPr="00CD60FF">
                        <w:rPr>
                          <w:rFonts w:cs="Arial" w:hint="cs"/>
                          <w:rtl/>
                        </w:rPr>
                        <w:t>اداره</w:t>
                      </w:r>
                      <w:r w:rsidRPr="00CD60FF">
                        <w:rPr>
                          <w:rFonts w:cs="Arial"/>
                          <w:rtl/>
                        </w:rPr>
                        <w:t xml:space="preserve"> </w:t>
                      </w:r>
                      <w:r w:rsidRPr="00CD60FF">
                        <w:rPr>
                          <w:rFonts w:cs="Arial" w:hint="cs"/>
                          <w:rtl/>
                        </w:rPr>
                        <w:t>المشاريع</w:t>
                      </w:r>
                      <w:r w:rsidRPr="00CD60FF">
                        <w:rPr>
                          <w:rFonts w:cs="Arial"/>
                          <w:rtl/>
                        </w:rPr>
                        <w:t xml:space="preserve"> </w:t>
                      </w:r>
                      <w:r w:rsidRPr="00CD60FF">
                        <w:rPr>
                          <w:rFonts w:cs="Arial" w:hint="cs"/>
                          <w:rtl/>
                        </w:rPr>
                        <w:t>مع</w:t>
                      </w:r>
                      <w:r w:rsidRPr="00CD60FF">
                        <w:rPr>
                          <w:rFonts w:cs="Arial"/>
                          <w:rtl/>
                        </w:rPr>
                        <w:t xml:space="preserve"> </w:t>
                      </w:r>
                      <w:r w:rsidRPr="00CD60FF">
                        <w:rPr>
                          <w:rFonts w:cs="Arial" w:hint="cs"/>
                          <w:rtl/>
                        </w:rPr>
                        <w:t>مشاريع</w:t>
                      </w:r>
                      <w:r w:rsidRPr="00CD60FF">
                        <w:rPr>
                          <w:rFonts w:cs="Arial"/>
                          <w:rtl/>
                        </w:rPr>
                        <w:t xml:space="preserve"> </w:t>
                      </w:r>
                      <w:r w:rsidRPr="00CD60FF">
                        <w:rPr>
                          <w:rFonts w:cs="Arial" w:hint="cs"/>
                          <w:rtl/>
                        </w:rPr>
                        <w:t>الجهات</w:t>
                      </w:r>
                      <w:r w:rsidRPr="00CD60FF">
                        <w:rPr>
                          <w:rFonts w:cs="Arial"/>
                          <w:rtl/>
                        </w:rPr>
                        <w:t xml:space="preserve"> </w:t>
                      </w:r>
                      <w:r w:rsidRPr="00CD60FF">
                        <w:rPr>
                          <w:rFonts w:cs="Arial" w:hint="cs"/>
                          <w:rtl/>
                        </w:rPr>
                        <w:t>الحكومية</w:t>
                      </w:r>
                    </w:p>
                  </w:txbxContent>
                </v:textbox>
              </v:roundrect>
            </w:pict>
          </mc:Fallback>
        </mc:AlternateContent>
      </w:r>
    </w:p>
    <w:p w14:paraId="180664AC" w14:textId="6DFC0C12" w:rsidR="00F514D3" w:rsidRDefault="0033455F" w:rsidP="00F514D3">
      <w:pPr>
        <w:bidi/>
        <w:spacing w:before="240" w:line="360" w:lineRule="auto"/>
        <w:jc w:val="lowKashida"/>
        <w:rPr>
          <w:rFonts w:ascii="Simplified Arabic" w:hAnsi="Simplified Arabic" w:cs="Simplified Arabic"/>
          <w:b/>
          <w:bCs/>
          <w:sz w:val="28"/>
          <w:szCs w:val="28"/>
          <w:rtl/>
          <w:lang w:bidi="ar-EG"/>
        </w:rPr>
      </w:pPr>
      <w:r>
        <w:rPr>
          <w:rFonts w:ascii="Simplified Arabic" w:hAnsi="Simplified Arabic" w:cs="Simplified Arabic"/>
          <w:b/>
          <w:bCs/>
          <w:noProof/>
          <w:sz w:val="28"/>
          <w:szCs w:val="28"/>
          <w:rtl/>
          <w:lang w:val="ar-EG" w:bidi="ar-EG"/>
        </w:rPr>
        <mc:AlternateContent>
          <mc:Choice Requires="wps">
            <w:drawing>
              <wp:anchor distT="0" distB="0" distL="114300" distR="114300" simplePos="0" relativeHeight="251661312" behindDoc="0" locked="0" layoutInCell="1" allowOverlap="1" wp14:anchorId="1289CF6B" wp14:editId="0FCAB12F">
                <wp:simplePos x="0" y="0"/>
                <wp:positionH relativeFrom="column">
                  <wp:posOffset>3638550</wp:posOffset>
                </wp:positionH>
                <wp:positionV relativeFrom="paragraph">
                  <wp:posOffset>385445</wp:posOffset>
                </wp:positionV>
                <wp:extent cx="2508250" cy="533400"/>
                <wp:effectExtent l="9525" t="12700" r="6350" b="6350"/>
                <wp:wrapNone/>
                <wp:docPr id="636672010"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8250" cy="533400"/>
                        </a:xfrm>
                        <a:prstGeom prst="roundRect">
                          <a:avLst>
                            <a:gd name="adj" fmla="val 16667"/>
                          </a:avLst>
                        </a:prstGeom>
                        <a:solidFill>
                          <a:schemeClr val="bg1">
                            <a:lumMod val="100000"/>
                            <a:lumOff val="0"/>
                          </a:schemeClr>
                        </a:solidFill>
                        <a:ln w="9525">
                          <a:solidFill>
                            <a:srgbClr val="000000"/>
                          </a:solidFill>
                          <a:round/>
                          <a:headEnd/>
                          <a:tailEnd/>
                        </a:ln>
                      </wps:spPr>
                      <wps:txbx>
                        <w:txbxContent>
                          <w:p w14:paraId="376F6190" w14:textId="4B731F99" w:rsidR="00CD60FF" w:rsidRDefault="00CD60FF" w:rsidP="00CD60FF">
                            <w:pPr>
                              <w:jc w:val="center"/>
                            </w:pPr>
                            <w:r w:rsidRPr="00CD60FF">
                              <w:rPr>
                                <w:rFonts w:ascii="Simplified Arabic" w:hAnsi="Simplified Arabic" w:cs="Simplified Arabic" w:hint="cs"/>
                                <w:b/>
                                <w:bCs/>
                                <w:rtl/>
                              </w:rPr>
                              <w:t>الأمانة</w:t>
                            </w:r>
                            <w:r w:rsidRPr="00CD60FF">
                              <w:rPr>
                                <w:rFonts w:ascii="Simplified Arabic" w:hAnsi="Simplified Arabic" w:cs="Simplified Arabic"/>
                                <w:b/>
                                <w:bCs/>
                                <w:rtl/>
                              </w:rPr>
                              <w:t xml:space="preserve"> </w:t>
                            </w:r>
                            <w:r w:rsidRPr="00CD60FF">
                              <w:rPr>
                                <w:rFonts w:ascii="Simplified Arabic" w:hAnsi="Simplified Arabic" w:cs="Simplified Arabic" w:hint="cs"/>
                                <w:b/>
                                <w:bCs/>
                                <w:rtl/>
                              </w:rPr>
                              <w:t>في</w:t>
                            </w:r>
                            <w:r w:rsidRPr="00CD60FF">
                              <w:rPr>
                                <w:rFonts w:ascii="Simplified Arabic" w:hAnsi="Simplified Arabic" w:cs="Simplified Arabic"/>
                                <w:b/>
                                <w:bCs/>
                                <w:rtl/>
                              </w:rPr>
                              <w:t xml:space="preserve"> </w:t>
                            </w:r>
                            <w:r w:rsidRPr="00CD60FF">
                              <w:rPr>
                                <w:rFonts w:ascii="Simplified Arabic" w:hAnsi="Simplified Arabic" w:cs="Simplified Arabic" w:hint="cs"/>
                                <w:b/>
                                <w:bCs/>
                                <w:rtl/>
                              </w:rPr>
                              <w:t>التقييم</w:t>
                            </w:r>
                            <w:r w:rsidRPr="00CD60FF">
                              <w:rPr>
                                <w:rFonts w:ascii="Simplified Arabic" w:hAnsi="Simplified Arabic" w:cs="Simplified Arabic"/>
                                <w:b/>
                                <w:bCs/>
                                <w:rtl/>
                              </w:rPr>
                              <w:t xml:space="preserve"> </w:t>
                            </w:r>
                            <w:r w:rsidRPr="00CD60FF">
                              <w:rPr>
                                <w:rFonts w:ascii="Simplified Arabic" w:hAnsi="Simplified Arabic" w:cs="Simplified Arabic" w:hint="cs"/>
                                <w:b/>
                                <w:bCs/>
                                <w:rtl/>
                              </w:rPr>
                              <w:t>العام</w:t>
                            </w:r>
                            <w:r w:rsidRPr="00CD60FF">
                              <w:rPr>
                                <w:rFonts w:ascii="Simplified Arabic" w:hAnsi="Simplified Arabic" w:cs="Simplified Arabic"/>
                                <w:b/>
                                <w:bCs/>
                                <w:rtl/>
                              </w:rPr>
                              <w:t xml:space="preserve"> </w:t>
                            </w:r>
                            <w:r w:rsidRPr="00CD60FF">
                              <w:rPr>
                                <w:rFonts w:ascii="Simplified Arabic" w:hAnsi="Simplified Arabic" w:cs="Simplified Arabic" w:hint="cs"/>
                                <w:b/>
                                <w:bCs/>
                                <w:rtl/>
                              </w:rPr>
                              <w:t>للمشروع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289CF6B" id="AutoShape 41" o:spid="_x0000_s1029" style="position:absolute;left:0;text-align:left;margin-left:286.5pt;margin-top:30.35pt;width:197.5pt;height:4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" fillcolor="white [3212]">
                <v:textbox>
                  <w:txbxContent>
                    <w:p w14:paraId="376F6190" w14:textId="4B731F99" w:rsidR="00CD60FF" w:rsidRDefault="00CD60FF" w:rsidP="00CD60FF">
                      <w:pPr>
                        <w:jc w:val="center"/>
                      </w:pPr>
                      <w:r w:rsidRPr="00CD60FF">
                        <w:rPr>
                          <w:rFonts w:ascii="Simplified Arabic" w:hAnsi="Simplified Arabic" w:cs="Simplified Arabic" w:hint="cs"/>
                          <w:b/>
                          <w:bCs/>
                          <w:rtl/>
                        </w:rPr>
                        <w:t>الأمانة</w:t>
                      </w:r>
                      <w:r w:rsidRPr="00CD60FF">
                        <w:rPr>
                          <w:rFonts w:ascii="Simplified Arabic" w:hAnsi="Simplified Arabic" w:cs="Simplified Arabic"/>
                          <w:b/>
                          <w:bCs/>
                          <w:rtl/>
                        </w:rPr>
                        <w:t xml:space="preserve"> </w:t>
                      </w:r>
                      <w:r w:rsidRPr="00CD60FF">
                        <w:rPr>
                          <w:rFonts w:ascii="Simplified Arabic" w:hAnsi="Simplified Arabic" w:cs="Simplified Arabic" w:hint="cs"/>
                          <w:b/>
                          <w:bCs/>
                          <w:rtl/>
                        </w:rPr>
                        <w:t>في</w:t>
                      </w:r>
                      <w:r w:rsidRPr="00CD60FF">
                        <w:rPr>
                          <w:rFonts w:ascii="Simplified Arabic" w:hAnsi="Simplified Arabic" w:cs="Simplified Arabic"/>
                          <w:b/>
                          <w:bCs/>
                          <w:rtl/>
                        </w:rPr>
                        <w:t xml:space="preserve"> </w:t>
                      </w:r>
                      <w:r w:rsidRPr="00CD60FF">
                        <w:rPr>
                          <w:rFonts w:ascii="Simplified Arabic" w:hAnsi="Simplified Arabic" w:cs="Simplified Arabic" w:hint="cs"/>
                          <w:b/>
                          <w:bCs/>
                          <w:rtl/>
                        </w:rPr>
                        <w:t>التقييم</w:t>
                      </w:r>
                      <w:r w:rsidRPr="00CD60FF">
                        <w:rPr>
                          <w:rFonts w:ascii="Simplified Arabic" w:hAnsi="Simplified Arabic" w:cs="Simplified Arabic"/>
                          <w:b/>
                          <w:bCs/>
                          <w:rtl/>
                        </w:rPr>
                        <w:t xml:space="preserve"> </w:t>
                      </w:r>
                      <w:r w:rsidRPr="00CD60FF">
                        <w:rPr>
                          <w:rFonts w:ascii="Simplified Arabic" w:hAnsi="Simplified Arabic" w:cs="Simplified Arabic" w:hint="cs"/>
                          <w:b/>
                          <w:bCs/>
                          <w:rtl/>
                        </w:rPr>
                        <w:t>العام</w:t>
                      </w:r>
                      <w:r w:rsidRPr="00CD60FF">
                        <w:rPr>
                          <w:rFonts w:ascii="Simplified Arabic" w:hAnsi="Simplified Arabic" w:cs="Simplified Arabic"/>
                          <w:b/>
                          <w:bCs/>
                          <w:rtl/>
                        </w:rPr>
                        <w:t xml:space="preserve"> </w:t>
                      </w:r>
                      <w:r w:rsidRPr="00CD60FF">
                        <w:rPr>
                          <w:rFonts w:ascii="Simplified Arabic" w:hAnsi="Simplified Arabic" w:cs="Simplified Arabic" w:hint="cs"/>
                          <w:b/>
                          <w:bCs/>
                          <w:rtl/>
                        </w:rPr>
                        <w:t>للمشروع</w:t>
                      </w:r>
                    </w:p>
                  </w:txbxContent>
                </v:textbox>
              </v:roundrect>
            </w:pict>
          </mc:Fallback>
        </mc:AlternateContent>
      </w:r>
      <w:r>
        <w:rPr>
          <w:rFonts w:ascii="Simplified Arabic" w:hAnsi="Simplified Arabic" w:cs="Simplified Arabic"/>
          <w:b/>
          <w:bCs/>
          <w:noProof/>
          <w:sz w:val="28"/>
          <w:szCs w:val="28"/>
          <w:rtl/>
          <w:lang w:val="ar-EG" w:bidi="ar-EG"/>
        </w:rPr>
        <mc:AlternateContent>
          <mc:Choice Requires="wps">
            <w:drawing>
              <wp:anchor distT="0" distB="0" distL="114300" distR="114300" simplePos="0" relativeHeight="251669504" behindDoc="0" locked="0" layoutInCell="1" allowOverlap="1" wp14:anchorId="57B6D39C" wp14:editId="450AE29A">
                <wp:simplePos x="0" y="0"/>
                <wp:positionH relativeFrom="column">
                  <wp:posOffset>2368550</wp:posOffset>
                </wp:positionH>
                <wp:positionV relativeFrom="paragraph">
                  <wp:posOffset>385445</wp:posOffset>
                </wp:positionV>
                <wp:extent cx="1289050" cy="1670050"/>
                <wp:effectExtent l="53975" t="50800" r="9525" b="12700"/>
                <wp:wrapNone/>
                <wp:docPr id="779386395"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289050" cy="1670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E90D4D" id="AutoShape 49" o:spid="_x0000_s1026" type="#_x0000_t32" style="position:absolute;left:0;text-align:left;margin-left:186.5pt;margin-top:30.35pt;width:101.5pt;height:131.5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">
                <v:stroke endarrow="block"/>
              </v:shape>
            </w:pict>
          </mc:Fallback>
        </mc:AlternateContent>
      </w:r>
      <w:r>
        <w:rPr>
          <w:rFonts w:ascii="Simplified Arabic" w:hAnsi="Simplified Arabic" w:cs="Simplified Arabic"/>
          <w:b/>
          <w:bCs/>
          <w:noProof/>
          <w:sz w:val="28"/>
          <w:szCs w:val="28"/>
          <w:rtl/>
          <w:lang w:val="ar-EG" w:bidi="ar-EG"/>
        </w:rPr>
        <mc:AlternateContent>
          <mc:Choice Requires="wps">
            <w:drawing>
              <wp:anchor distT="0" distB="0" distL="114300" distR="114300" simplePos="0" relativeHeight="251668480" behindDoc="0" locked="0" layoutInCell="1" allowOverlap="1" wp14:anchorId="0204BA60" wp14:editId="59772415">
                <wp:simplePos x="0" y="0"/>
                <wp:positionH relativeFrom="column">
                  <wp:posOffset>2349500</wp:posOffset>
                </wp:positionH>
                <wp:positionV relativeFrom="paragraph">
                  <wp:posOffset>302895</wp:posOffset>
                </wp:positionV>
                <wp:extent cx="1270000" cy="971550"/>
                <wp:effectExtent l="44450" t="53975" r="9525" b="12700"/>
                <wp:wrapNone/>
                <wp:docPr id="1916186787"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270000" cy="971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4282EB" id="AutoShape 48" o:spid="_x0000_s1026" type="#_x0000_t32" style="position:absolute;left:0;text-align:left;margin-left:185pt;margin-top:23.85pt;width:100pt;height:76.5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">
                <v:stroke endarrow="block"/>
              </v:shape>
            </w:pict>
          </mc:Fallback>
        </mc:AlternateContent>
      </w:r>
      <w:r>
        <w:rPr>
          <w:rFonts w:ascii="Simplified Arabic" w:hAnsi="Simplified Arabic" w:cs="Simplified Arabic"/>
          <w:b/>
          <w:bCs/>
          <w:noProof/>
          <w:sz w:val="28"/>
          <w:szCs w:val="28"/>
          <w:rtl/>
          <w:lang w:val="ar-EG" w:bidi="ar-EG"/>
        </w:rPr>
        <mc:AlternateContent>
          <mc:Choice Requires="wps">
            <w:drawing>
              <wp:anchor distT="0" distB="0" distL="114300" distR="114300" simplePos="0" relativeHeight="251667456" behindDoc="0" locked="0" layoutInCell="1" allowOverlap="1" wp14:anchorId="2A40960A" wp14:editId="27D7F22B">
                <wp:simplePos x="0" y="0"/>
                <wp:positionH relativeFrom="column">
                  <wp:posOffset>2400300</wp:posOffset>
                </wp:positionH>
                <wp:positionV relativeFrom="paragraph">
                  <wp:posOffset>213995</wp:posOffset>
                </wp:positionV>
                <wp:extent cx="1244600" cy="381000"/>
                <wp:effectExtent l="28575" t="60325" r="12700" b="6350"/>
                <wp:wrapNone/>
                <wp:docPr id="1901745669"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244600" cy="381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DD9B99" id="AutoShape 47" o:spid="_x0000_s1026" type="#_x0000_t32" style="position:absolute;left:0;text-align:left;margin-left:189pt;margin-top:16.85pt;width:98pt;height:30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">
                <v:stroke endarrow="block"/>
              </v:shape>
            </w:pict>
          </mc:Fallback>
        </mc:AlternateContent>
      </w:r>
    </w:p>
    <w:p w14:paraId="60A394E6" w14:textId="053EFFA1" w:rsidR="00F514D3" w:rsidRDefault="0033455F" w:rsidP="00CD60FF">
      <w:pPr>
        <w:bidi/>
        <w:spacing w:before="240" w:line="360" w:lineRule="auto"/>
        <w:ind w:firstLine="720"/>
        <w:jc w:val="lowKashida"/>
        <w:rPr>
          <w:rFonts w:ascii="Simplified Arabic" w:hAnsi="Simplified Arabic" w:cs="Simplified Arabic"/>
          <w:b/>
          <w:bCs/>
          <w:sz w:val="28"/>
          <w:szCs w:val="28"/>
          <w:rtl/>
          <w:lang w:bidi="ar-EG"/>
        </w:rPr>
      </w:pPr>
      <w:r>
        <w:rPr>
          <w:rFonts w:ascii="Simplified Arabic" w:hAnsi="Simplified Arabic" w:cs="Simplified Arabic"/>
          <w:b/>
          <w:bCs/>
          <w:noProof/>
          <w:sz w:val="28"/>
          <w:szCs w:val="28"/>
          <w:rtl/>
          <w:lang w:val="ar-EG" w:bidi="ar-EG"/>
        </w:rPr>
        <mc:AlternateContent>
          <mc:Choice Requires="wps">
            <w:drawing>
              <wp:anchor distT="0" distB="0" distL="114300" distR="114300" simplePos="0" relativeHeight="251662336" behindDoc="0" locked="0" layoutInCell="1" allowOverlap="1" wp14:anchorId="1289CF6B" wp14:editId="63B08083">
                <wp:simplePos x="0" y="0"/>
                <wp:positionH relativeFrom="column">
                  <wp:posOffset>3644900</wp:posOffset>
                </wp:positionH>
                <wp:positionV relativeFrom="paragraph">
                  <wp:posOffset>532765</wp:posOffset>
                </wp:positionV>
                <wp:extent cx="2444750" cy="438150"/>
                <wp:effectExtent l="6350" t="8890" r="6350" b="10160"/>
                <wp:wrapNone/>
                <wp:docPr id="1808751920"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0" cy="438150"/>
                        </a:xfrm>
                        <a:prstGeom prst="roundRect">
                          <a:avLst>
                            <a:gd name="adj" fmla="val 16667"/>
                          </a:avLst>
                        </a:prstGeom>
                        <a:solidFill>
                          <a:schemeClr val="bg1">
                            <a:lumMod val="100000"/>
                            <a:lumOff val="0"/>
                          </a:schemeClr>
                        </a:solidFill>
                        <a:ln w="9525">
                          <a:solidFill>
                            <a:srgbClr val="000000"/>
                          </a:solidFill>
                          <a:round/>
                          <a:headEnd/>
                          <a:tailEnd/>
                        </a:ln>
                      </wps:spPr>
                      <wps:txbx>
                        <w:txbxContent>
                          <w:p w14:paraId="46F39B86" w14:textId="77777777" w:rsidR="00CD60FF" w:rsidRPr="00E31894" w:rsidRDefault="00CD60FF" w:rsidP="00CD60FF">
                            <w:pPr>
                              <w:bidi/>
                              <w:spacing w:after="0"/>
                              <w:jc w:val="center"/>
                              <w:rPr>
                                <w:rFonts w:ascii="Simplified Arabic" w:hAnsi="Simplified Arabic" w:cs="Simplified Arabic"/>
                                <w:b/>
                                <w:bCs/>
                                <w:lang w:bidi="ar-EG"/>
                              </w:rPr>
                            </w:pPr>
                            <w:r>
                              <w:rPr>
                                <w:rFonts w:ascii="Simplified Arabic" w:hAnsi="Simplified Arabic" w:cs="Simplified Arabic"/>
                                <w:b/>
                                <w:bCs/>
                                <w:rtl/>
                              </w:rPr>
                              <w:t>الشفافية في إدارة المشاريع</w:t>
                            </w:r>
                          </w:p>
                          <w:p w14:paraId="666DC7D2" w14:textId="40097C55" w:rsidR="00CD60FF" w:rsidRDefault="00CD60FF" w:rsidP="00CD60F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289CF6B" id="AutoShape 42" o:spid="_x0000_s1030" style="position:absolute;left:0;text-align:left;margin-left:287pt;margin-top:41.95pt;width:192.5pt;height:3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" fillcolor="white [3212]">
                <v:textbox>
                  <w:txbxContent>
                    <w:p w14:paraId="46F39B86" w14:textId="77777777" w:rsidR="00CD60FF" w:rsidRPr="00E31894" w:rsidRDefault="00CD60FF" w:rsidP="00CD60FF">
                      <w:pPr>
                        <w:bidi/>
                        <w:spacing w:after="0"/>
                        <w:jc w:val="center"/>
                        <w:rPr>
                          <w:rFonts w:ascii="Simplified Arabic" w:hAnsi="Simplified Arabic" w:cs="Simplified Arabic"/>
                          <w:b/>
                          <w:bCs/>
                          <w:lang w:bidi="ar-EG"/>
                        </w:rPr>
                      </w:pPr>
                      <w:r>
                        <w:rPr>
                          <w:rFonts w:ascii="Simplified Arabic" w:hAnsi="Simplified Arabic" w:cs="Simplified Arabic"/>
                          <w:b/>
                          <w:bCs/>
                          <w:rtl/>
                        </w:rPr>
                        <w:t>الشفافية في إدارة المشاريع</w:t>
                      </w:r>
                    </w:p>
                    <w:p w14:paraId="666DC7D2" w14:textId="40097C55" w:rsidR="00CD60FF" w:rsidRDefault="00CD60FF" w:rsidP="00CD60FF">
                      <w:pPr>
                        <w:jc w:val="center"/>
                      </w:pPr>
                    </w:p>
                  </w:txbxContent>
                </v:textbox>
              </v:roundrect>
            </w:pict>
          </mc:Fallback>
        </mc:AlternateContent>
      </w:r>
    </w:p>
    <w:p w14:paraId="319D852E" w14:textId="296DD7C0" w:rsidR="00CD60FF" w:rsidRDefault="0033455F" w:rsidP="00F514D3">
      <w:pPr>
        <w:bidi/>
        <w:spacing w:before="240" w:line="360" w:lineRule="auto"/>
        <w:jc w:val="lowKashida"/>
        <w:rPr>
          <w:rFonts w:ascii="Simplified Arabic" w:hAnsi="Simplified Arabic" w:cs="Simplified Arabic"/>
          <w:b/>
          <w:bCs/>
          <w:sz w:val="28"/>
          <w:szCs w:val="28"/>
          <w:rtl/>
          <w:lang w:bidi="ar-EG"/>
        </w:rPr>
      </w:pPr>
      <w:r>
        <w:rPr>
          <w:rFonts w:ascii="Simplified Arabic" w:hAnsi="Simplified Arabic" w:cs="Simplified Arabic"/>
          <w:b/>
          <w:bCs/>
          <w:noProof/>
          <w:sz w:val="28"/>
          <w:szCs w:val="28"/>
          <w:rtl/>
          <w:lang w:val="ar-EG" w:bidi="ar-EG"/>
        </w:rPr>
        <mc:AlternateContent>
          <mc:Choice Requires="wps">
            <w:drawing>
              <wp:anchor distT="0" distB="0" distL="114300" distR="114300" simplePos="0" relativeHeight="251664384" behindDoc="0" locked="0" layoutInCell="1" allowOverlap="1" wp14:anchorId="1289CF6B" wp14:editId="50460655">
                <wp:simplePos x="0" y="0"/>
                <wp:positionH relativeFrom="column">
                  <wp:posOffset>3733800</wp:posOffset>
                </wp:positionH>
                <wp:positionV relativeFrom="paragraph">
                  <wp:posOffset>552450</wp:posOffset>
                </wp:positionV>
                <wp:extent cx="2305050" cy="438150"/>
                <wp:effectExtent l="9525" t="11430" r="9525" b="7620"/>
                <wp:wrapNone/>
                <wp:docPr id="156504838"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5050" cy="438150"/>
                        </a:xfrm>
                        <a:prstGeom prst="roundRect">
                          <a:avLst>
                            <a:gd name="adj" fmla="val 16667"/>
                          </a:avLst>
                        </a:prstGeom>
                        <a:solidFill>
                          <a:schemeClr val="bg1">
                            <a:lumMod val="100000"/>
                            <a:lumOff val="0"/>
                          </a:schemeClr>
                        </a:solidFill>
                        <a:ln w="9525">
                          <a:solidFill>
                            <a:srgbClr val="000000"/>
                          </a:solidFill>
                          <a:round/>
                          <a:headEnd/>
                          <a:tailEnd/>
                        </a:ln>
                      </wps:spPr>
                      <wps:txbx>
                        <w:txbxContent>
                          <w:p w14:paraId="13279D3D" w14:textId="1548504E" w:rsidR="00CD60FF" w:rsidRDefault="00CD60FF" w:rsidP="00CD60FF">
                            <w:pPr>
                              <w:jc w:val="center"/>
                              <w:rPr>
                                <w:lang w:bidi="ar-EG"/>
                              </w:rPr>
                            </w:pPr>
                            <w:r>
                              <w:rPr>
                                <w:rFonts w:cs="Arial" w:hint="cs"/>
                                <w:rtl/>
                                <w:lang w:bidi="ar-EG"/>
                              </w:rPr>
                              <w:t>إدارة المخاطر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289CF6B" id="AutoShape 44" o:spid="_x0000_s1031" style="position:absolute;left:0;text-align:left;margin-left:294pt;margin-top:43.5pt;width:181.5pt;height:3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" fillcolor="white [3212]">
                <v:textbox>
                  <w:txbxContent>
                    <w:p w14:paraId="13279D3D" w14:textId="1548504E" w:rsidR="00CD60FF" w:rsidRDefault="00CD60FF" w:rsidP="00CD60FF">
                      <w:pPr>
                        <w:jc w:val="center"/>
                        <w:rPr>
                          <w:lang w:bidi="ar-EG"/>
                        </w:rPr>
                      </w:pPr>
                      <w:r>
                        <w:rPr>
                          <w:rFonts w:cs="Arial" w:hint="cs"/>
                          <w:rtl/>
                          <w:lang w:bidi="ar-EG"/>
                        </w:rPr>
                        <w:t>إدارة المخاطر</w:t>
                      </w:r>
                    </w:p>
                  </w:txbxContent>
                </v:textbox>
              </v:roundrect>
            </w:pict>
          </mc:Fallback>
        </mc:AlternateContent>
      </w:r>
    </w:p>
    <w:p w14:paraId="5707CC6F" w14:textId="3FEAAE7A" w:rsidR="00CD60FF" w:rsidRDefault="00CD60FF" w:rsidP="00CD60FF">
      <w:pPr>
        <w:bidi/>
        <w:spacing w:before="240" w:line="360" w:lineRule="auto"/>
        <w:jc w:val="lowKashida"/>
        <w:rPr>
          <w:rFonts w:ascii="Simplified Arabic" w:hAnsi="Simplified Arabic" w:cs="Simplified Arabic"/>
          <w:b/>
          <w:bCs/>
          <w:sz w:val="28"/>
          <w:szCs w:val="28"/>
          <w:rtl/>
          <w:lang w:bidi="ar-EG"/>
        </w:rPr>
      </w:pPr>
    </w:p>
    <w:p w14:paraId="1FEC6BEF" w14:textId="77777777" w:rsidR="00CD60FF" w:rsidRDefault="00CD60FF" w:rsidP="00CD60FF">
      <w:pPr>
        <w:bidi/>
        <w:spacing w:before="240" w:line="360" w:lineRule="auto"/>
        <w:jc w:val="lowKashida"/>
        <w:rPr>
          <w:rFonts w:ascii="Simplified Arabic" w:hAnsi="Simplified Arabic" w:cs="Simplified Arabic"/>
          <w:b/>
          <w:bCs/>
          <w:sz w:val="28"/>
          <w:szCs w:val="28"/>
          <w:rtl/>
          <w:lang w:bidi="ar-EG"/>
        </w:rPr>
      </w:pPr>
    </w:p>
    <w:p w14:paraId="05C6EC89" w14:textId="613A982A" w:rsidR="00ED50D3" w:rsidRPr="00BB3052" w:rsidRDefault="00ED50D3" w:rsidP="00CD60FF">
      <w:pPr>
        <w:bidi/>
        <w:spacing w:before="240" w:line="360" w:lineRule="auto"/>
        <w:jc w:val="lowKashida"/>
        <w:rPr>
          <w:rFonts w:ascii="Simplified Arabic" w:hAnsi="Simplified Arabic" w:cs="Simplified Arabic"/>
          <w:b/>
          <w:bCs/>
          <w:sz w:val="28"/>
          <w:szCs w:val="28"/>
          <w:rtl/>
          <w:lang w:bidi="ar-EG"/>
        </w:rPr>
      </w:pPr>
      <w:r w:rsidRPr="00BB3052">
        <w:rPr>
          <w:rFonts w:ascii="Simplified Arabic" w:hAnsi="Simplified Arabic" w:cs="Simplified Arabic"/>
          <w:b/>
          <w:bCs/>
          <w:sz w:val="28"/>
          <w:szCs w:val="28"/>
          <w:rtl/>
          <w:lang w:bidi="ar-EG"/>
        </w:rPr>
        <w:t>شكل رقم (1): متغيرات البحث</w:t>
      </w:r>
    </w:p>
    <w:p w14:paraId="3B6D08DB" w14:textId="77777777" w:rsidR="00ED50D3" w:rsidRPr="00BB3052" w:rsidRDefault="00ED50D3" w:rsidP="00A82504">
      <w:pPr>
        <w:bidi/>
        <w:spacing w:before="240" w:line="360" w:lineRule="auto"/>
        <w:jc w:val="lowKashida"/>
        <w:rPr>
          <w:rFonts w:ascii="Simplified Arabic" w:hAnsi="Simplified Arabic" w:cs="Simplified Arabic"/>
          <w:b/>
          <w:bCs/>
          <w:sz w:val="28"/>
          <w:szCs w:val="28"/>
          <w:u w:val="single"/>
          <w:rtl/>
          <w:lang w:bidi="ar-EG"/>
        </w:rPr>
      </w:pPr>
      <w:r w:rsidRPr="00BB3052">
        <w:rPr>
          <w:rFonts w:ascii="Simplified Arabic" w:hAnsi="Simplified Arabic" w:cs="Simplified Arabic"/>
          <w:b/>
          <w:bCs/>
          <w:sz w:val="28"/>
          <w:szCs w:val="28"/>
          <w:u w:val="single"/>
          <w:rtl/>
          <w:lang w:bidi="ar-EG"/>
        </w:rPr>
        <w:t>المصدر: إعداد الباحث</w:t>
      </w:r>
    </w:p>
    <w:p w14:paraId="60F97F2A" w14:textId="77777777" w:rsidR="00ED50D3" w:rsidRPr="00BB3052" w:rsidRDefault="00ED50D3" w:rsidP="00A82504">
      <w:pPr>
        <w:pStyle w:val="1"/>
        <w:bidi/>
        <w:spacing w:after="240" w:line="360" w:lineRule="auto"/>
        <w:rPr>
          <w:rFonts w:ascii="Simplified Arabic" w:hAnsi="Simplified Arabic" w:cs="Simplified Arabic"/>
          <w:b/>
          <w:bCs/>
          <w:color w:val="auto"/>
          <w:sz w:val="28"/>
          <w:szCs w:val="28"/>
          <w:rtl/>
          <w:lang w:bidi="ar-EG"/>
        </w:rPr>
      </w:pPr>
      <w:bookmarkStart w:id="2" w:name="_Toc143165307"/>
      <w:r w:rsidRPr="00BB3052">
        <w:rPr>
          <w:rFonts w:ascii="Simplified Arabic" w:hAnsi="Simplified Arabic" w:cs="Simplified Arabic"/>
          <w:b/>
          <w:bCs/>
          <w:color w:val="auto"/>
          <w:sz w:val="28"/>
          <w:szCs w:val="28"/>
          <w:u w:val="single"/>
          <w:rtl/>
          <w:lang w:bidi="ar-EG"/>
        </w:rPr>
        <w:t>منهجية البحث</w:t>
      </w:r>
      <w:r w:rsidRPr="00BB3052">
        <w:rPr>
          <w:rFonts w:ascii="Simplified Arabic" w:hAnsi="Simplified Arabic" w:cs="Simplified Arabic"/>
          <w:b/>
          <w:bCs/>
          <w:color w:val="auto"/>
          <w:sz w:val="28"/>
          <w:szCs w:val="28"/>
          <w:rtl/>
          <w:lang w:bidi="ar-EG"/>
        </w:rPr>
        <w:t>:</w:t>
      </w:r>
      <w:bookmarkEnd w:id="2"/>
    </w:p>
    <w:p w14:paraId="5E9064A5" w14:textId="77777777" w:rsidR="00ED50D3" w:rsidRPr="00BB3052" w:rsidRDefault="00ED50D3" w:rsidP="00A82504">
      <w:pPr>
        <w:bidi/>
        <w:spacing w:before="240"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rtl/>
          <w:lang w:bidi="ar-EG"/>
        </w:rPr>
        <w:t xml:space="preserve">يعتمد الباحث في هذا البحث على المنهج الوصفي التحليلي، </w:t>
      </w:r>
      <w:r w:rsidRPr="00BB3052">
        <w:rPr>
          <w:rFonts w:ascii="Simplified Arabic" w:hAnsi="Simplified Arabic" w:cs="Simplified Arabic"/>
          <w:sz w:val="28"/>
          <w:szCs w:val="28"/>
          <w:u w:val="single"/>
          <w:rtl/>
          <w:lang w:bidi="ar-EG"/>
        </w:rPr>
        <w:t>وذلك يمكن توضيحه من خلال ما يلي</w:t>
      </w:r>
      <w:r w:rsidRPr="00BB3052">
        <w:rPr>
          <w:rFonts w:ascii="Simplified Arabic" w:hAnsi="Simplified Arabic" w:cs="Simplified Arabic"/>
          <w:sz w:val="28"/>
          <w:szCs w:val="28"/>
          <w:rtl/>
          <w:lang w:bidi="ar-EG"/>
        </w:rPr>
        <w:t>:</w:t>
      </w:r>
    </w:p>
    <w:p w14:paraId="6471E77B" w14:textId="25E12DC0" w:rsidR="00ED50D3" w:rsidRPr="00BB3052" w:rsidRDefault="00ED50D3">
      <w:pPr>
        <w:pStyle w:val="a6"/>
        <w:numPr>
          <w:ilvl w:val="0"/>
          <w:numId w:val="5"/>
        </w:numPr>
        <w:bidi/>
        <w:spacing w:before="240"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u w:val="single"/>
          <w:rtl/>
          <w:lang w:bidi="ar-EG"/>
        </w:rPr>
        <w:t>المنهج الوصفي</w:t>
      </w:r>
      <w:r w:rsidRPr="00BB3052">
        <w:rPr>
          <w:rFonts w:ascii="Simplified Arabic" w:hAnsi="Simplified Arabic" w:cs="Simplified Arabic"/>
          <w:sz w:val="28"/>
          <w:szCs w:val="28"/>
          <w:rtl/>
          <w:lang w:bidi="ar-EG"/>
        </w:rPr>
        <w:t xml:space="preserve">: يعتمد هذا البحث على المنهج الوصفي من خلال الاطلاع على الدراسات والمراجعات الأدبية السابقة ذات العلاقة بظاهرة البحث، والتي تتمثل في ماهية أخلاقيات المهنة، </w:t>
      </w:r>
      <w:r w:rsidRPr="00BB3052">
        <w:rPr>
          <w:rFonts w:ascii="Simplified Arabic" w:hAnsi="Simplified Arabic" w:cs="Simplified Arabic"/>
          <w:sz w:val="28"/>
          <w:szCs w:val="28"/>
          <w:rtl/>
          <w:lang w:bidi="ar-EG"/>
        </w:rPr>
        <w:lastRenderedPageBreak/>
        <w:t xml:space="preserve">ومدى أهميتها في </w:t>
      </w:r>
      <w:bookmarkStart w:id="3" w:name="_Hlk171935405"/>
      <w:r w:rsidR="00FC784A" w:rsidRPr="00BB3052">
        <w:rPr>
          <w:rFonts w:ascii="Simplified Arabic" w:hAnsi="Simplified Arabic" w:cs="Simplified Arabic"/>
          <w:sz w:val="28"/>
          <w:szCs w:val="28"/>
          <w:rtl/>
          <w:lang w:bidi="ar-EG"/>
        </w:rPr>
        <w:t xml:space="preserve">تكييف ممارسات اداره المشاريع مع مشاريع الجهات </w:t>
      </w:r>
      <w:r w:rsidR="00790131" w:rsidRPr="00BB3052">
        <w:rPr>
          <w:rFonts w:ascii="Simplified Arabic" w:hAnsi="Simplified Arabic" w:cs="Simplified Arabic"/>
          <w:sz w:val="28"/>
          <w:szCs w:val="28"/>
          <w:rtl/>
          <w:lang w:bidi="ar-EG"/>
        </w:rPr>
        <w:t>الحكومية</w:t>
      </w:r>
      <w:bookmarkEnd w:id="3"/>
      <w:r w:rsidR="00790131" w:rsidRPr="00BB3052">
        <w:rPr>
          <w:rFonts w:ascii="Simplified Arabic" w:hAnsi="Simplified Arabic" w:cs="Simplified Arabic"/>
          <w:sz w:val="28"/>
          <w:szCs w:val="28"/>
          <w:rtl/>
          <w:lang w:bidi="ar-EG"/>
        </w:rPr>
        <w:t>،</w:t>
      </w:r>
      <w:r w:rsidRPr="00BB3052">
        <w:rPr>
          <w:rFonts w:ascii="Simplified Arabic" w:hAnsi="Simplified Arabic" w:cs="Simplified Arabic"/>
          <w:sz w:val="28"/>
          <w:szCs w:val="28"/>
          <w:rtl/>
          <w:lang w:bidi="ar-EG"/>
        </w:rPr>
        <w:t xml:space="preserve"> الأمر الذي يساعد في بناء الإطار النظري للبحث.</w:t>
      </w:r>
    </w:p>
    <w:p w14:paraId="00CA35D9" w14:textId="3B462B9B" w:rsidR="00ED50D3" w:rsidRPr="00BB3052" w:rsidRDefault="00ED50D3">
      <w:pPr>
        <w:pStyle w:val="a6"/>
        <w:numPr>
          <w:ilvl w:val="0"/>
          <w:numId w:val="5"/>
        </w:numPr>
        <w:bidi/>
        <w:spacing w:before="240"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u w:val="single"/>
          <w:rtl/>
          <w:lang w:bidi="ar-EG"/>
        </w:rPr>
        <w:t>المنهج التحليلي</w:t>
      </w:r>
      <w:r w:rsidRPr="00BB3052">
        <w:rPr>
          <w:rFonts w:ascii="Simplified Arabic" w:hAnsi="Simplified Arabic" w:cs="Simplified Arabic"/>
          <w:sz w:val="28"/>
          <w:szCs w:val="28"/>
          <w:rtl/>
          <w:lang w:bidi="ar-EG"/>
        </w:rPr>
        <w:t xml:space="preserve">: يعتمد البحث على المنهج التحليلي من أجل توضيح أثر أخلاقيات المهنة في </w:t>
      </w:r>
      <w:r w:rsidR="00FC784A" w:rsidRPr="00BB3052">
        <w:rPr>
          <w:rFonts w:ascii="Simplified Arabic" w:hAnsi="Simplified Arabic" w:cs="Simplified Arabic"/>
          <w:sz w:val="28"/>
          <w:szCs w:val="28"/>
          <w:rtl/>
          <w:lang w:bidi="ar-EG"/>
        </w:rPr>
        <w:t xml:space="preserve">تكييف ممارسات اداره المشاريع مع مشاريع الجهات </w:t>
      </w:r>
      <w:r w:rsidR="00790131" w:rsidRPr="00BB3052">
        <w:rPr>
          <w:rFonts w:ascii="Simplified Arabic" w:hAnsi="Simplified Arabic" w:cs="Simplified Arabic"/>
          <w:sz w:val="28"/>
          <w:szCs w:val="28"/>
          <w:rtl/>
          <w:lang w:bidi="ar-EG"/>
        </w:rPr>
        <w:t>الحكومية وذلك</w:t>
      </w:r>
      <w:r w:rsidRPr="00BB3052">
        <w:rPr>
          <w:rFonts w:ascii="Simplified Arabic" w:hAnsi="Simplified Arabic" w:cs="Simplified Arabic"/>
          <w:sz w:val="28"/>
          <w:szCs w:val="28"/>
          <w:rtl/>
          <w:lang w:bidi="ar-EG"/>
        </w:rPr>
        <w:t xml:space="preserve"> بالتطبيق على </w:t>
      </w:r>
      <w:r w:rsidR="00C709CF">
        <w:rPr>
          <w:rFonts w:ascii="Simplified Arabic" w:hAnsi="Simplified Arabic" w:cs="Simplified Arabic"/>
          <w:sz w:val="28"/>
          <w:szCs w:val="28"/>
          <w:rtl/>
          <w:lang w:bidi="ar-EG"/>
        </w:rPr>
        <w:t xml:space="preserve">الهيئة السعودية للمياه </w:t>
      </w:r>
      <w:r w:rsidR="00D2142A" w:rsidRPr="00BB3052">
        <w:rPr>
          <w:rFonts w:ascii="Simplified Arabic" w:hAnsi="Simplified Arabic" w:cs="Simplified Arabic"/>
          <w:sz w:val="28"/>
          <w:szCs w:val="28"/>
          <w:rtl/>
          <w:lang w:bidi="ar-EG"/>
        </w:rPr>
        <w:t>،</w:t>
      </w:r>
      <w:r w:rsidRPr="00BB3052">
        <w:rPr>
          <w:rFonts w:ascii="Simplified Arabic" w:hAnsi="Simplified Arabic" w:cs="Simplified Arabic"/>
          <w:sz w:val="28"/>
          <w:szCs w:val="28"/>
          <w:rtl/>
          <w:lang w:bidi="ar-EG"/>
        </w:rPr>
        <w:t xml:space="preserve"> المتمثلة في متغيرات الدراسة الميدانية واختبار فروض الدراسة، وذلك باستخدام أداة الاستبيان لجمع البيانات والمعلومات، وتحليلها عن طريق استخدام البرنامج الإحصائي (</w:t>
      </w:r>
      <w:r w:rsidRPr="00BB3052">
        <w:rPr>
          <w:rFonts w:ascii="Simplified Arabic" w:hAnsi="Simplified Arabic" w:cs="Simplified Arabic"/>
          <w:sz w:val="28"/>
          <w:szCs w:val="28"/>
          <w:lang w:bidi="ar-EG"/>
        </w:rPr>
        <w:t>SPSS</w:t>
      </w:r>
      <w:r w:rsidRPr="00BB3052">
        <w:rPr>
          <w:rFonts w:ascii="Simplified Arabic" w:hAnsi="Simplified Arabic" w:cs="Simplified Arabic"/>
          <w:sz w:val="28"/>
          <w:szCs w:val="28"/>
          <w:rtl/>
          <w:lang w:bidi="ar-EG"/>
        </w:rPr>
        <w:t>).</w:t>
      </w:r>
    </w:p>
    <w:p w14:paraId="68808957" w14:textId="77777777" w:rsidR="00ED50D3" w:rsidRPr="00BB3052" w:rsidRDefault="00ED50D3" w:rsidP="00A82504">
      <w:pPr>
        <w:pStyle w:val="1"/>
        <w:bidi/>
        <w:spacing w:line="360" w:lineRule="auto"/>
        <w:rPr>
          <w:rFonts w:ascii="Simplified Arabic" w:hAnsi="Simplified Arabic" w:cs="Simplified Arabic"/>
          <w:color w:val="auto"/>
          <w:sz w:val="28"/>
          <w:szCs w:val="28"/>
          <w:rtl/>
          <w:lang w:bidi="ar-EG"/>
        </w:rPr>
      </w:pPr>
      <w:bookmarkStart w:id="4" w:name="_Toc143165308"/>
      <w:r w:rsidRPr="00BB3052">
        <w:rPr>
          <w:rFonts w:ascii="Simplified Arabic" w:hAnsi="Simplified Arabic" w:cs="Simplified Arabic"/>
          <w:b/>
          <w:bCs/>
          <w:color w:val="auto"/>
          <w:sz w:val="28"/>
          <w:szCs w:val="28"/>
          <w:u w:val="single"/>
          <w:rtl/>
          <w:lang w:bidi="ar-EG"/>
        </w:rPr>
        <w:t>الأساليب الإحصائية</w:t>
      </w:r>
      <w:r w:rsidRPr="00BB3052">
        <w:rPr>
          <w:rFonts w:ascii="Simplified Arabic" w:hAnsi="Simplified Arabic" w:cs="Simplified Arabic"/>
          <w:color w:val="auto"/>
          <w:sz w:val="28"/>
          <w:szCs w:val="28"/>
          <w:rtl/>
          <w:lang w:bidi="ar-EG"/>
        </w:rPr>
        <w:t>:</w:t>
      </w:r>
      <w:bookmarkEnd w:id="4"/>
    </w:p>
    <w:p w14:paraId="2621C1B3" w14:textId="77777777" w:rsidR="00ED50D3" w:rsidRPr="00BB3052" w:rsidRDefault="00ED50D3" w:rsidP="00A82504">
      <w:pPr>
        <w:bidi/>
        <w:spacing w:before="240"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rtl/>
          <w:lang w:bidi="ar-EG"/>
        </w:rPr>
        <w:t>لتحقيق أهداف الدراس وتحليل البيانات التي تم تجمعها، سوف يتم استخدام الأساليب الإحصائية المناسبة باستخدام البرامج الإحصائية (</w:t>
      </w:r>
      <w:r w:rsidRPr="00BB3052">
        <w:rPr>
          <w:rFonts w:ascii="Simplified Arabic" w:hAnsi="Simplified Arabic" w:cs="Simplified Arabic"/>
          <w:sz w:val="28"/>
          <w:szCs w:val="28"/>
          <w:lang w:bidi="ar-EG"/>
        </w:rPr>
        <w:t>SPSS Version26</w:t>
      </w:r>
      <w:r w:rsidRPr="00BB3052">
        <w:rPr>
          <w:rFonts w:ascii="Simplified Arabic" w:hAnsi="Simplified Arabic" w:cs="Simplified Arabic"/>
          <w:sz w:val="28"/>
          <w:szCs w:val="28"/>
          <w:rtl/>
          <w:lang w:bidi="ar-EG"/>
        </w:rPr>
        <w:t xml:space="preserve">): </w:t>
      </w:r>
    </w:p>
    <w:p w14:paraId="7810AEF7" w14:textId="77777777" w:rsidR="00ED50D3" w:rsidRPr="00BB3052" w:rsidRDefault="00ED50D3">
      <w:pPr>
        <w:numPr>
          <w:ilvl w:val="0"/>
          <w:numId w:val="6"/>
        </w:numPr>
        <w:bidi/>
        <w:spacing w:before="240"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rtl/>
          <w:lang w:bidi="ar-EG"/>
        </w:rPr>
        <w:t xml:space="preserve">معامل ارتباط بيرسون </w:t>
      </w:r>
      <w:r w:rsidRPr="00BB3052">
        <w:rPr>
          <w:rFonts w:ascii="Simplified Arabic" w:hAnsi="Simplified Arabic" w:cs="Simplified Arabic"/>
          <w:sz w:val="28"/>
          <w:szCs w:val="28"/>
          <w:rtl/>
        </w:rPr>
        <w:t>(</w:t>
      </w:r>
      <w:r w:rsidRPr="00BB3052">
        <w:rPr>
          <w:rFonts w:ascii="Simplified Arabic" w:hAnsi="Simplified Arabic" w:cs="Simplified Arabic"/>
          <w:sz w:val="28"/>
          <w:szCs w:val="28"/>
          <w:lang w:bidi="ar-EG"/>
        </w:rPr>
        <w:t>Pearson Correlation Coefficient</w:t>
      </w:r>
      <w:r w:rsidRPr="00BB3052">
        <w:rPr>
          <w:rFonts w:ascii="Simplified Arabic" w:hAnsi="Simplified Arabic" w:cs="Simplified Arabic"/>
          <w:sz w:val="28"/>
          <w:szCs w:val="28"/>
          <w:rtl/>
        </w:rPr>
        <w:t>)</w:t>
      </w:r>
      <w:r w:rsidRPr="00BB3052">
        <w:rPr>
          <w:rFonts w:ascii="Simplified Arabic" w:hAnsi="Simplified Arabic" w:cs="Simplified Arabic"/>
          <w:sz w:val="28"/>
          <w:szCs w:val="28"/>
          <w:rtl/>
          <w:lang w:bidi="ar-EG"/>
        </w:rPr>
        <w:t xml:space="preserve"> للتأكد من صدق الاتساق الداخلي للاستبيان.</w:t>
      </w:r>
    </w:p>
    <w:p w14:paraId="331529C0" w14:textId="42E0FBF7" w:rsidR="00ED50D3" w:rsidRPr="00BB3052" w:rsidRDefault="00ED50D3">
      <w:pPr>
        <w:numPr>
          <w:ilvl w:val="0"/>
          <w:numId w:val="6"/>
        </w:numPr>
        <w:bidi/>
        <w:spacing w:before="240" w:line="360" w:lineRule="auto"/>
        <w:jc w:val="lowKashida"/>
        <w:rPr>
          <w:rFonts w:ascii="Simplified Arabic" w:hAnsi="Simplified Arabic" w:cs="Simplified Arabic"/>
          <w:sz w:val="28"/>
          <w:szCs w:val="28"/>
          <w:rtl/>
        </w:rPr>
      </w:pPr>
      <w:r w:rsidRPr="00BB3052">
        <w:rPr>
          <w:rFonts w:ascii="Simplified Arabic" w:hAnsi="Simplified Arabic" w:cs="Simplified Arabic"/>
          <w:sz w:val="28"/>
          <w:szCs w:val="28"/>
          <w:rtl/>
          <w:lang w:bidi="ar-EG"/>
        </w:rPr>
        <w:t xml:space="preserve">معامل ألفا كرونباخ: للتأكد من ثبات أداة الدراسة. </w:t>
      </w:r>
    </w:p>
    <w:p w14:paraId="4DEF7381" w14:textId="77777777" w:rsidR="00ED50D3" w:rsidRPr="00BB3052" w:rsidRDefault="00ED50D3">
      <w:pPr>
        <w:numPr>
          <w:ilvl w:val="0"/>
          <w:numId w:val="6"/>
        </w:numPr>
        <w:bidi/>
        <w:spacing w:before="240"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rtl/>
          <w:lang w:bidi="ar-EG"/>
        </w:rPr>
        <w:t xml:space="preserve">المتوسط الحسابي </w:t>
      </w:r>
      <w:r w:rsidRPr="00BB3052">
        <w:rPr>
          <w:rFonts w:ascii="Simplified Arabic" w:hAnsi="Simplified Arabic" w:cs="Simplified Arabic"/>
          <w:sz w:val="28"/>
          <w:szCs w:val="28"/>
          <w:rtl/>
        </w:rPr>
        <w:t>(</w:t>
      </w:r>
      <w:r w:rsidRPr="00BB3052">
        <w:rPr>
          <w:rFonts w:ascii="Simplified Arabic" w:hAnsi="Simplified Arabic" w:cs="Simplified Arabic"/>
          <w:sz w:val="28"/>
          <w:szCs w:val="28"/>
          <w:lang w:bidi="ar-EG"/>
        </w:rPr>
        <w:t>Mean</w:t>
      </w:r>
      <w:r w:rsidRPr="00BB3052">
        <w:rPr>
          <w:rFonts w:ascii="Simplified Arabic" w:hAnsi="Simplified Arabic" w:cs="Simplified Arabic"/>
          <w:sz w:val="28"/>
          <w:szCs w:val="28"/>
          <w:rtl/>
        </w:rPr>
        <w:t>)</w:t>
      </w:r>
      <w:r w:rsidRPr="00BB3052">
        <w:rPr>
          <w:rFonts w:ascii="Simplified Arabic" w:hAnsi="Simplified Arabic" w:cs="Simplified Arabic"/>
          <w:sz w:val="28"/>
          <w:szCs w:val="28"/>
          <w:rtl/>
          <w:lang w:bidi="ar-EG"/>
        </w:rPr>
        <w:t xml:space="preserve"> وذلك لمعرفة مدي ارتفاع أو انخفاض استجابات أفراد الدراسة عن كل عبارة من عبارات متغيرات الدراسة الأساسية. </w:t>
      </w:r>
    </w:p>
    <w:p w14:paraId="762F0403" w14:textId="77777777" w:rsidR="00ED50D3" w:rsidRPr="00BB3052" w:rsidRDefault="00ED50D3">
      <w:pPr>
        <w:numPr>
          <w:ilvl w:val="0"/>
          <w:numId w:val="6"/>
        </w:numPr>
        <w:bidi/>
        <w:spacing w:before="240" w:line="360" w:lineRule="auto"/>
        <w:jc w:val="lowKashida"/>
        <w:rPr>
          <w:rFonts w:ascii="Simplified Arabic" w:hAnsi="Simplified Arabic" w:cs="Simplified Arabic"/>
          <w:sz w:val="28"/>
          <w:szCs w:val="28"/>
          <w:lang w:val="en" w:bidi="ar-EG"/>
        </w:rPr>
      </w:pPr>
      <w:r w:rsidRPr="00BB3052">
        <w:rPr>
          <w:rFonts w:ascii="Simplified Arabic" w:hAnsi="Simplified Arabic" w:cs="Simplified Arabic"/>
          <w:sz w:val="28"/>
          <w:szCs w:val="28"/>
          <w:rtl/>
          <w:lang w:bidi="ar-EG"/>
        </w:rPr>
        <w:lastRenderedPageBreak/>
        <w:t xml:space="preserve">استخدام الانحراف المعياري </w:t>
      </w:r>
      <w:r w:rsidRPr="00BB3052">
        <w:rPr>
          <w:rFonts w:ascii="Simplified Arabic" w:hAnsi="Simplified Arabic" w:cs="Simplified Arabic"/>
          <w:sz w:val="28"/>
          <w:szCs w:val="28"/>
          <w:rtl/>
        </w:rPr>
        <w:t>(</w:t>
      </w:r>
      <w:r w:rsidRPr="00BB3052">
        <w:rPr>
          <w:rFonts w:ascii="Simplified Arabic" w:hAnsi="Simplified Arabic" w:cs="Simplified Arabic"/>
          <w:sz w:val="28"/>
          <w:szCs w:val="28"/>
          <w:lang w:bidi="ar-EG"/>
        </w:rPr>
        <w:t>Standard</w:t>
      </w:r>
      <w:r w:rsidRPr="00BB3052">
        <w:rPr>
          <w:rFonts w:ascii="Simplified Arabic" w:hAnsi="Simplified Arabic" w:cs="Simplified Arabic"/>
          <w:sz w:val="28"/>
          <w:szCs w:val="28"/>
          <w:rtl/>
        </w:rPr>
        <w:t xml:space="preserve"> </w:t>
      </w:r>
      <w:r w:rsidRPr="00BB3052">
        <w:rPr>
          <w:rFonts w:ascii="Simplified Arabic" w:hAnsi="Simplified Arabic" w:cs="Simplified Arabic"/>
          <w:sz w:val="28"/>
          <w:szCs w:val="28"/>
          <w:lang w:bidi="ar-EG"/>
        </w:rPr>
        <w:t>Deviation</w:t>
      </w:r>
      <w:r w:rsidRPr="00BB3052">
        <w:rPr>
          <w:rFonts w:ascii="Simplified Arabic" w:hAnsi="Simplified Arabic" w:cs="Simplified Arabic"/>
          <w:sz w:val="28"/>
          <w:szCs w:val="28"/>
          <w:rtl/>
        </w:rPr>
        <w:t>)</w:t>
      </w:r>
      <w:r w:rsidRPr="00BB3052">
        <w:rPr>
          <w:rFonts w:ascii="Simplified Arabic" w:hAnsi="Simplified Arabic" w:cs="Simplified Arabic"/>
          <w:sz w:val="28"/>
          <w:szCs w:val="28"/>
          <w:rtl/>
          <w:lang w:bidi="ar-EG"/>
        </w:rPr>
        <w:t xml:space="preserve"> للتعرف على مدي انحراف استجابات أفراد الدراسة لكل عبارة من عبارات متغيرات الدراسة ولكل بُعد من أبعادها الرئيسية عن متوسطها الحسابي.</w:t>
      </w:r>
    </w:p>
    <w:p w14:paraId="04B9D35D" w14:textId="77777777" w:rsidR="00ED50D3" w:rsidRPr="00BB3052" w:rsidRDefault="00ED50D3">
      <w:pPr>
        <w:numPr>
          <w:ilvl w:val="0"/>
          <w:numId w:val="6"/>
        </w:numPr>
        <w:bidi/>
        <w:spacing w:before="240" w:line="360" w:lineRule="auto"/>
        <w:jc w:val="lowKashida"/>
        <w:rPr>
          <w:rFonts w:ascii="Simplified Arabic" w:hAnsi="Simplified Arabic" w:cs="Simplified Arabic"/>
          <w:sz w:val="28"/>
          <w:szCs w:val="28"/>
          <w:lang w:val="en" w:bidi="ar-EG"/>
        </w:rPr>
      </w:pPr>
      <w:r w:rsidRPr="00BB3052">
        <w:rPr>
          <w:rFonts w:ascii="Simplified Arabic" w:hAnsi="Simplified Arabic" w:cs="Simplified Arabic"/>
          <w:sz w:val="28"/>
          <w:szCs w:val="28"/>
          <w:rtl/>
          <w:lang w:bidi="ar-EG"/>
        </w:rPr>
        <w:t>استخدام اختبار</w:t>
      </w:r>
      <w:r w:rsidRPr="00BB3052">
        <w:rPr>
          <w:rFonts w:ascii="Simplified Arabic" w:hAnsi="Simplified Arabic" w:cs="Simplified Arabic"/>
          <w:sz w:val="28"/>
          <w:szCs w:val="28"/>
          <w:rtl/>
        </w:rPr>
        <w:t xml:space="preserve"> (</w:t>
      </w:r>
      <w:r w:rsidRPr="00BB3052">
        <w:rPr>
          <w:rFonts w:ascii="Simplified Arabic" w:hAnsi="Simplified Arabic" w:cs="Simplified Arabic"/>
          <w:sz w:val="28"/>
          <w:szCs w:val="28"/>
          <w:lang w:bidi="ar-EG"/>
        </w:rPr>
        <w:t>T</w:t>
      </w:r>
      <w:r w:rsidRPr="00BB3052">
        <w:rPr>
          <w:rFonts w:ascii="Simplified Arabic" w:hAnsi="Simplified Arabic" w:cs="Simplified Arabic"/>
          <w:sz w:val="28"/>
          <w:szCs w:val="28"/>
          <w:rtl/>
        </w:rPr>
        <w:t>)</w:t>
      </w:r>
      <w:r w:rsidRPr="00BB3052">
        <w:rPr>
          <w:rFonts w:ascii="Simplified Arabic" w:hAnsi="Simplified Arabic" w:cs="Simplified Arabic"/>
          <w:sz w:val="28"/>
          <w:szCs w:val="28"/>
          <w:rtl/>
          <w:lang w:bidi="ar-EG"/>
        </w:rPr>
        <w:t xml:space="preserve"> لمتوسط عينة واحدة</w:t>
      </w:r>
      <w:r w:rsidRPr="00BB3052">
        <w:rPr>
          <w:rFonts w:ascii="Simplified Arabic" w:hAnsi="Simplified Arabic" w:cs="Simplified Arabic"/>
          <w:sz w:val="28"/>
          <w:szCs w:val="28"/>
          <w:rtl/>
        </w:rPr>
        <w:t xml:space="preserve"> (</w:t>
      </w:r>
      <w:r w:rsidRPr="00BB3052">
        <w:rPr>
          <w:rFonts w:ascii="Simplified Arabic" w:hAnsi="Simplified Arabic" w:cs="Simplified Arabic"/>
          <w:sz w:val="28"/>
          <w:szCs w:val="28"/>
          <w:lang w:bidi="ar-EG"/>
        </w:rPr>
        <w:t>One sample T test</w:t>
      </w:r>
      <w:r w:rsidRPr="00BB3052">
        <w:rPr>
          <w:rFonts w:ascii="Simplified Arabic" w:hAnsi="Simplified Arabic" w:cs="Simplified Arabic"/>
          <w:sz w:val="28"/>
          <w:szCs w:val="28"/>
          <w:rtl/>
        </w:rPr>
        <w:t xml:space="preserve">) </w:t>
      </w:r>
    </w:p>
    <w:p w14:paraId="67EE5C64" w14:textId="77777777" w:rsidR="00ED50D3" w:rsidRPr="00BB3052" w:rsidRDefault="00ED50D3">
      <w:pPr>
        <w:numPr>
          <w:ilvl w:val="0"/>
          <w:numId w:val="6"/>
        </w:numPr>
        <w:bidi/>
        <w:spacing w:before="240" w:line="360" w:lineRule="auto"/>
        <w:jc w:val="lowKashida"/>
        <w:rPr>
          <w:rFonts w:ascii="Simplified Arabic" w:hAnsi="Simplified Arabic" w:cs="Simplified Arabic"/>
          <w:sz w:val="28"/>
          <w:szCs w:val="28"/>
          <w:lang w:val="en" w:bidi="ar-EG"/>
        </w:rPr>
      </w:pPr>
      <w:r w:rsidRPr="00BB3052">
        <w:rPr>
          <w:rFonts w:ascii="Simplified Arabic" w:hAnsi="Simplified Arabic" w:cs="Simplified Arabic"/>
          <w:sz w:val="28"/>
          <w:szCs w:val="28"/>
          <w:rtl/>
          <w:lang w:bidi="ar-EG"/>
        </w:rPr>
        <w:t xml:space="preserve">تحليل الانحدار الخطي البسيط </w:t>
      </w:r>
      <w:r w:rsidRPr="00BB3052">
        <w:rPr>
          <w:rFonts w:ascii="Simplified Arabic" w:hAnsi="Simplified Arabic" w:cs="Simplified Arabic"/>
          <w:sz w:val="28"/>
          <w:szCs w:val="28"/>
          <w:lang w:bidi="ar-EG"/>
        </w:rPr>
        <w:t>Simple Linear Regression Analysis</w:t>
      </w:r>
      <w:r w:rsidRPr="00BB3052">
        <w:rPr>
          <w:rFonts w:ascii="Simplified Arabic" w:hAnsi="Simplified Arabic" w:cs="Simplified Arabic"/>
          <w:sz w:val="28"/>
          <w:szCs w:val="28"/>
          <w:rtl/>
          <w:lang w:bidi="ar-EG"/>
        </w:rPr>
        <w:t xml:space="preserve"> لمعرفة أثر كل بُعد من أبعاد (المتغير المستقل) على (المتغير التابع).</w:t>
      </w:r>
    </w:p>
    <w:p w14:paraId="3E5B5EB7" w14:textId="77777777" w:rsidR="00ED50D3" w:rsidRPr="00BB3052" w:rsidRDefault="00ED50D3">
      <w:pPr>
        <w:numPr>
          <w:ilvl w:val="0"/>
          <w:numId w:val="6"/>
        </w:numPr>
        <w:bidi/>
        <w:spacing w:before="240" w:line="360" w:lineRule="auto"/>
        <w:jc w:val="lowKashida"/>
        <w:rPr>
          <w:rFonts w:ascii="Simplified Arabic" w:hAnsi="Simplified Arabic" w:cs="Simplified Arabic"/>
          <w:sz w:val="28"/>
          <w:szCs w:val="28"/>
          <w:rtl/>
          <w:lang w:val="en" w:bidi="ar-EG"/>
        </w:rPr>
      </w:pPr>
      <w:r w:rsidRPr="00BB3052">
        <w:rPr>
          <w:rFonts w:ascii="Simplified Arabic" w:hAnsi="Simplified Arabic" w:cs="Simplified Arabic"/>
          <w:sz w:val="28"/>
          <w:szCs w:val="28"/>
          <w:rtl/>
          <w:lang w:bidi="ar-EG"/>
        </w:rPr>
        <w:t xml:space="preserve"> وتحليل الانحدار المتعدد التدريجي </w:t>
      </w:r>
      <w:r w:rsidRPr="00BB3052">
        <w:rPr>
          <w:rFonts w:ascii="Simplified Arabic" w:hAnsi="Simplified Arabic" w:cs="Simplified Arabic"/>
          <w:sz w:val="28"/>
          <w:szCs w:val="28"/>
          <w:lang w:bidi="ar-EG"/>
        </w:rPr>
        <w:t>(Stepwise) Multiple Regression</w:t>
      </w:r>
      <w:r w:rsidRPr="00BB3052">
        <w:rPr>
          <w:rFonts w:ascii="Simplified Arabic" w:hAnsi="Simplified Arabic" w:cs="Simplified Arabic"/>
          <w:sz w:val="28"/>
          <w:szCs w:val="28"/>
          <w:rtl/>
          <w:lang w:bidi="ar-EG"/>
        </w:rPr>
        <w:t xml:space="preserve"> لمعرفة أثر أبعاد (المتغير المستقل) على (المتغير التابع).</w:t>
      </w:r>
    </w:p>
    <w:p w14:paraId="05584A94" w14:textId="77777777" w:rsidR="00ED50D3" w:rsidRPr="00BB3052" w:rsidRDefault="00ED50D3" w:rsidP="00A82504">
      <w:pPr>
        <w:bidi/>
        <w:spacing w:line="360" w:lineRule="auto"/>
        <w:jc w:val="lowKashida"/>
        <w:rPr>
          <w:rFonts w:ascii="Simplified Arabic" w:hAnsi="Simplified Arabic" w:cs="Simplified Arabic"/>
          <w:sz w:val="28"/>
          <w:szCs w:val="28"/>
          <w:rtl/>
          <w:lang w:bidi="ar-EG"/>
        </w:rPr>
      </w:pPr>
    </w:p>
    <w:p w14:paraId="4A82F890" w14:textId="77777777" w:rsidR="00FA5564" w:rsidRPr="00BB3052" w:rsidRDefault="00FA5564" w:rsidP="00A82504">
      <w:pPr>
        <w:bidi/>
        <w:spacing w:line="360" w:lineRule="auto"/>
        <w:jc w:val="lowKashida"/>
        <w:rPr>
          <w:rFonts w:ascii="Simplified Arabic" w:hAnsi="Simplified Arabic" w:cs="Simplified Arabic"/>
          <w:sz w:val="28"/>
          <w:szCs w:val="28"/>
          <w:rtl/>
          <w:lang w:bidi="ar-EG"/>
        </w:rPr>
      </w:pPr>
    </w:p>
    <w:p w14:paraId="7E38B24B" w14:textId="77777777" w:rsidR="00FA5564" w:rsidRPr="00BB3052" w:rsidRDefault="00FA5564" w:rsidP="00A82504">
      <w:pPr>
        <w:pStyle w:val="1"/>
        <w:bidi/>
        <w:spacing w:line="360" w:lineRule="auto"/>
        <w:rPr>
          <w:rFonts w:ascii="Simplified Arabic" w:hAnsi="Simplified Arabic" w:cs="Simplified Arabic"/>
          <w:color w:val="auto"/>
          <w:sz w:val="28"/>
          <w:szCs w:val="28"/>
          <w:rtl/>
          <w:lang w:bidi="ar-EG"/>
        </w:rPr>
      </w:pPr>
      <w:bookmarkStart w:id="5" w:name="_Toc143165310"/>
      <w:r w:rsidRPr="00BB3052">
        <w:rPr>
          <w:rFonts w:ascii="Simplified Arabic" w:hAnsi="Simplified Arabic" w:cs="Simplified Arabic"/>
          <w:b/>
          <w:bCs/>
          <w:color w:val="auto"/>
          <w:sz w:val="28"/>
          <w:szCs w:val="28"/>
          <w:u w:val="single"/>
          <w:rtl/>
          <w:lang w:bidi="ar-EG"/>
        </w:rPr>
        <w:t>أداة الدراسة</w:t>
      </w:r>
      <w:r w:rsidRPr="00BB3052">
        <w:rPr>
          <w:rFonts w:ascii="Simplified Arabic" w:hAnsi="Simplified Arabic" w:cs="Simplified Arabic"/>
          <w:color w:val="auto"/>
          <w:sz w:val="28"/>
          <w:szCs w:val="28"/>
          <w:rtl/>
          <w:lang w:bidi="ar-EG"/>
        </w:rPr>
        <w:t>:</w:t>
      </w:r>
      <w:bookmarkEnd w:id="5"/>
    </w:p>
    <w:p w14:paraId="601CD191" w14:textId="77777777" w:rsidR="00FA5564" w:rsidRPr="00BB3052" w:rsidRDefault="00FA5564" w:rsidP="00A82504">
      <w:pPr>
        <w:bidi/>
        <w:spacing w:before="240" w:line="360" w:lineRule="auto"/>
        <w:jc w:val="lowKashida"/>
        <w:rPr>
          <w:rFonts w:ascii="Simplified Arabic" w:hAnsi="Simplified Arabic" w:cs="Simplified Arabic"/>
          <w:sz w:val="28"/>
          <w:szCs w:val="28"/>
        </w:rPr>
      </w:pPr>
      <w:r w:rsidRPr="00BB3052">
        <w:rPr>
          <w:rFonts w:ascii="Simplified Arabic" w:hAnsi="Simplified Arabic" w:cs="Simplified Arabic"/>
          <w:sz w:val="28"/>
          <w:szCs w:val="28"/>
          <w:rtl/>
          <w:lang w:bidi="ar-EG"/>
        </w:rPr>
        <w:t xml:space="preserve">سيتم اعتماد في هذه الدراسة على الاستبانة في جمع البيانات من المدراء والموظفين عينة الدراسة، وستتألف الاستبانة من ثلاثة محاور، وذلك على النحو </w:t>
      </w:r>
      <w:r w:rsidRPr="00BB3052">
        <w:rPr>
          <w:rFonts w:ascii="Simplified Arabic" w:hAnsi="Simplified Arabic" w:cs="Simplified Arabic"/>
          <w:b/>
          <w:bCs/>
          <w:sz w:val="28"/>
          <w:szCs w:val="28"/>
          <w:u w:val="single"/>
          <w:rtl/>
          <w:lang w:bidi="ar-EG"/>
        </w:rPr>
        <w:t>الآتي</w:t>
      </w:r>
      <w:r w:rsidRPr="00BB3052">
        <w:rPr>
          <w:rFonts w:ascii="Simplified Arabic" w:hAnsi="Simplified Arabic" w:cs="Simplified Arabic"/>
          <w:sz w:val="28"/>
          <w:szCs w:val="28"/>
        </w:rPr>
        <w:t>:</w:t>
      </w:r>
      <w:r w:rsidRPr="00BB3052">
        <w:rPr>
          <w:rFonts w:ascii="Simplified Arabic" w:hAnsi="Simplified Arabic" w:cs="Simplified Arabic"/>
          <w:sz w:val="28"/>
          <w:szCs w:val="28"/>
          <w:rtl/>
        </w:rPr>
        <w:t xml:space="preserve"> </w:t>
      </w:r>
    </w:p>
    <w:p w14:paraId="4CA09E49" w14:textId="77777777" w:rsidR="00FA5564" w:rsidRPr="00BB3052" w:rsidRDefault="00FA5564">
      <w:pPr>
        <w:pStyle w:val="a6"/>
        <w:numPr>
          <w:ilvl w:val="0"/>
          <w:numId w:val="7"/>
        </w:numPr>
        <w:bidi/>
        <w:spacing w:before="240" w:line="360" w:lineRule="auto"/>
        <w:jc w:val="lowKashida"/>
        <w:rPr>
          <w:rFonts w:ascii="Simplified Arabic" w:hAnsi="Simplified Arabic" w:cs="Simplified Arabic"/>
          <w:sz w:val="28"/>
          <w:szCs w:val="28"/>
          <w:rtl/>
          <w:lang w:bidi="en-US"/>
        </w:rPr>
      </w:pPr>
      <w:r w:rsidRPr="00BB3052">
        <w:rPr>
          <w:rFonts w:ascii="Simplified Arabic" w:hAnsi="Simplified Arabic" w:cs="Simplified Arabic"/>
          <w:sz w:val="28"/>
          <w:szCs w:val="28"/>
          <w:u w:val="single"/>
          <w:rtl/>
          <w:lang w:bidi="ar-EG"/>
        </w:rPr>
        <w:t>المحور الأول</w:t>
      </w:r>
      <w:r w:rsidRPr="00BB3052">
        <w:rPr>
          <w:rFonts w:ascii="Simplified Arabic" w:hAnsi="Simplified Arabic" w:cs="Simplified Arabic"/>
          <w:sz w:val="28"/>
          <w:szCs w:val="28"/>
          <w:rtl/>
        </w:rPr>
        <w:t xml:space="preserve">: </w:t>
      </w:r>
      <w:r w:rsidRPr="00BB3052">
        <w:rPr>
          <w:rFonts w:ascii="Simplified Arabic" w:hAnsi="Simplified Arabic" w:cs="Simplified Arabic"/>
          <w:sz w:val="28"/>
          <w:szCs w:val="28"/>
          <w:rtl/>
          <w:lang w:bidi="ar-EG"/>
        </w:rPr>
        <w:t>سيتضمن هذا المحور على الخصائص الشخصية والوظيفية للمدراء والموظفين عينة الدراسة والمتمثلة في</w:t>
      </w:r>
      <w:r w:rsidRPr="00BB3052">
        <w:rPr>
          <w:rFonts w:ascii="Simplified Arabic" w:hAnsi="Simplified Arabic" w:cs="Simplified Arabic"/>
          <w:sz w:val="28"/>
          <w:szCs w:val="28"/>
          <w:rtl/>
        </w:rPr>
        <w:t xml:space="preserve"> (</w:t>
      </w:r>
      <w:r w:rsidRPr="00BB3052">
        <w:rPr>
          <w:rFonts w:ascii="Simplified Arabic" w:hAnsi="Simplified Arabic" w:cs="Simplified Arabic"/>
          <w:sz w:val="28"/>
          <w:szCs w:val="28"/>
          <w:rtl/>
          <w:lang w:bidi="ar-EG"/>
        </w:rPr>
        <w:t>النوع الاجتماعي، العمر، المؤهل العلمي، عدد سنوات الخبرة</w:t>
      </w:r>
      <w:r w:rsidRPr="00BB3052">
        <w:rPr>
          <w:rFonts w:ascii="Simplified Arabic" w:hAnsi="Simplified Arabic" w:cs="Simplified Arabic"/>
          <w:sz w:val="28"/>
          <w:szCs w:val="28"/>
          <w:rtl/>
        </w:rPr>
        <w:t>...</w:t>
      </w:r>
      <w:r w:rsidRPr="00BB3052">
        <w:rPr>
          <w:rFonts w:ascii="Simplified Arabic" w:hAnsi="Simplified Arabic" w:cs="Simplified Arabic"/>
          <w:sz w:val="28"/>
          <w:szCs w:val="28"/>
          <w:rtl/>
          <w:lang w:bidi="ar-EG"/>
        </w:rPr>
        <w:t>الخ</w:t>
      </w:r>
      <w:r w:rsidRPr="00BB3052">
        <w:rPr>
          <w:rFonts w:ascii="Simplified Arabic" w:hAnsi="Simplified Arabic" w:cs="Simplified Arabic"/>
          <w:sz w:val="28"/>
          <w:szCs w:val="28"/>
          <w:rtl/>
        </w:rPr>
        <w:t>).</w:t>
      </w:r>
    </w:p>
    <w:p w14:paraId="48E544F7" w14:textId="77777777" w:rsidR="00FA5564" w:rsidRPr="00BB3052" w:rsidRDefault="00FA5564">
      <w:pPr>
        <w:pStyle w:val="a6"/>
        <w:numPr>
          <w:ilvl w:val="0"/>
          <w:numId w:val="7"/>
        </w:numPr>
        <w:bidi/>
        <w:spacing w:before="240"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u w:val="single"/>
          <w:rtl/>
          <w:lang w:bidi="ar-EG"/>
        </w:rPr>
        <w:lastRenderedPageBreak/>
        <w:t>المحور الثاني</w:t>
      </w:r>
      <w:r w:rsidRPr="00BB3052">
        <w:rPr>
          <w:rFonts w:ascii="Simplified Arabic" w:hAnsi="Simplified Arabic" w:cs="Simplified Arabic"/>
          <w:sz w:val="28"/>
          <w:szCs w:val="28"/>
          <w:rtl/>
        </w:rPr>
        <w:t xml:space="preserve">: </w:t>
      </w:r>
      <w:r w:rsidRPr="00BB3052">
        <w:rPr>
          <w:rFonts w:ascii="Simplified Arabic" w:hAnsi="Simplified Arabic" w:cs="Simplified Arabic"/>
          <w:sz w:val="28"/>
          <w:szCs w:val="28"/>
          <w:rtl/>
          <w:lang w:bidi="ar-EG"/>
        </w:rPr>
        <w:t xml:space="preserve">سيتضمن هذا المحور على الفقرات التي تقيس أخلاقيات المهنة وأبعادها </w:t>
      </w:r>
      <w:r w:rsidRPr="00BB3052">
        <w:rPr>
          <w:rFonts w:ascii="Simplified Arabic" w:hAnsi="Simplified Arabic" w:cs="Simplified Arabic"/>
          <w:sz w:val="28"/>
          <w:szCs w:val="28"/>
          <w:rtl/>
        </w:rPr>
        <w:t>(</w:t>
      </w:r>
      <w:r w:rsidRPr="00BB3052">
        <w:rPr>
          <w:rFonts w:ascii="Simplified Arabic" w:hAnsi="Simplified Arabic" w:cs="Simplified Arabic"/>
          <w:sz w:val="28"/>
          <w:szCs w:val="28"/>
          <w:rtl/>
          <w:lang w:bidi="ar-EG"/>
        </w:rPr>
        <w:t>المتغير المستقل</w:t>
      </w:r>
      <w:r w:rsidRPr="00BB3052">
        <w:rPr>
          <w:rFonts w:ascii="Simplified Arabic" w:hAnsi="Simplified Arabic" w:cs="Simplified Arabic"/>
          <w:sz w:val="28"/>
          <w:szCs w:val="28"/>
          <w:rtl/>
        </w:rPr>
        <w:t>).</w:t>
      </w:r>
    </w:p>
    <w:p w14:paraId="1E938788" w14:textId="4F9CA333" w:rsidR="00FA5564" w:rsidRPr="00BB3052" w:rsidRDefault="00FA5564">
      <w:pPr>
        <w:pStyle w:val="a6"/>
        <w:numPr>
          <w:ilvl w:val="0"/>
          <w:numId w:val="7"/>
        </w:numPr>
        <w:bidi/>
        <w:spacing w:before="240"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u w:val="single"/>
          <w:rtl/>
          <w:lang w:bidi="ar-EG"/>
        </w:rPr>
        <w:t>المحور الثالث</w:t>
      </w:r>
      <w:r w:rsidRPr="00BB3052">
        <w:rPr>
          <w:rFonts w:ascii="Simplified Arabic" w:hAnsi="Simplified Arabic" w:cs="Simplified Arabic"/>
          <w:sz w:val="28"/>
          <w:szCs w:val="28"/>
          <w:rtl/>
          <w:lang w:bidi="ar-EG"/>
        </w:rPr>
        <w:t xml:space="preserve">: سيتضمن هذا المحور على الفقرات التي تقيس فعالية </w:t>
      </w:r>
      <w:r w:rsidR="00C13718" w:rsidRPr="00BB3052">
        <w:rPr>
          <w:rFonts w:ascii="Simplified Arabic" w:hAnsi="Simplified Arabic" w:cs="Simplified Arabic"/>
          <w:sz w:val="28"/>
          <w:szCs w:val="28"/>
          <w:rtl/>
          <w:lang w:bidi="ar-EG"/>
        </w:rPr>
        <w:t xml:space="preserve">تكييف ممارسات اداره المشاريع </w:t>
      </w:r>
      <w:r w:rsidRPr="00BB3052">
        <w:rPr>
          <w:rFonts w:ascii="Simplified Arabic" w:hAnsi="Simplified Arabic" w:cs="Simplified Arabic"/>
          <w:sz w:val="28"/>
          <w:szCs w:val="28"/>
          <w:rtl/>
          <w:lang w:bidi="ar-EG"/>
        </w:rPr>
        <w:t xml:space="preserve"> </w:t>
      </w:r>
      <w:r w:rsidRPr="00BB3052">
        <w:rPr>
          <w:rFonts w:ascii="Simplified Arabic" w:hAnsi="Simplified Arabic" w:cs="Simplified Arabic"/>
          <w:sz w:val="28"/>
          <w:szCs w:val="28"/>
          <w:rtl/>
        </w:rPr>
        <w:t>(</w:t>
      </w:r>
      <w:r w:rsidRPr="00BB3052">
        <w:rPr>
          <w:rFonts w:ascii="Simplified Arabic" w:hAnsi="Simplified Arabic" w:cs="Simplified Arabic"/>
          <w:sz w:val="28"/>
          <w:szCs w:val="28"/>
          <w:rtl/>
          <w:lang w:bidi="ar-EG"/>
        </w:rPr>
        <w:t>المتغير التابع</w:t>
      </w:r>
      <w:r w:rsidRPr="00BB3052">
        <w:rPr>
          <w:rFonts w:ascii="Simplified Arabic" w:hAnsi="Simplified Arabic" w:cs="Simplified Arabic"/>
          <w:sz w:val="28"/>
          <w:szCs w:val="28"/>
          <w:rtl/>
        </w:rPr>
        <w:t>)</w:t>
      </w:r>
      <w:r w:rsidRPr="00BB3052">
        <w:rPr>
          <w:rFonts w:ascii="Simplified Arabic" w:hAnsi="Simplified Arabic" w:cs="Simplified Arabic"/>
          <w:sz w:val="28"/>
          <w:szCs w:val="28"/>
          <w:lang w:bidi="ar-EG"/>
        </w:rPr>
        <w:t>.</w:t>
      </w:r>
    </w:p>
    <w:p w14:paraId="1CC3310B" w14:textId="77777777" w:rsidR="00FA5564" w:rsidRPr="00BB3052" w:rsidRDefault="00FA5564" w:rsidP="00A82504">
      <w:pPr>
        <w:pStyle w:val="1"/>
        <w:bidi/>
        <w:spacing w:after="240" w:line="360" w:lineRule="auto"/>
        <w:rPr>
          <w:rFonts w:ascii="Simplified Arabic" w:hAnsi="Simplified Arabic" w:cs="Simplified Arabic"/>
          <w:b/>
          <w:bCs/>
          <w:color w:val="auto"/>
          <w:sz w:val="28"/>
          <w:szCs w:val="28"/>
          <w:u w:val="single"/>
          <w:rtl/>
          <w:lang w:bidi="ar-EG"/>
        </w:rPr>
      </w:pPr>
      <w:bookmarkStart w:id="6" w:name="_Toc143165311"/>
      <w:r w:rsidRPr="00BB3052">
        <w:rPr>
          <w:rFonts w:ascii="Simplified Arabic" w:hAnsi="Simplified Arabic" w:cs="Simplified Arabic"/>
          <w:b/>
          <w:bCs/>
          <w:color w:val="auto"/>
          <w:sz w:val="28"/>
          <w:szCs w:val="28"/>
          <w:u w:val="single"/>
          <w:rtl/>
          <w:lang w:bidi="ar-EG"/>
        </w:rPr>
        <w:t>صدق أداة البحث:</w:t>
      </w:r>
      <w:bookmarkEnd w:id="6"/>
    </w:p>
    <w:p w14:paraId="073D3529" w14:textId="77777777" w:rsidR="00FA5564" w:rsidRPr="00BB3052" w:rsidRDefault="00FA5564" w:rsidP="00A82504">
      <w:pPr>
        <w:bidi/>
        <w:spacing w:before="240"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rtl/>
          <w:lang w:bidi="ar-EG"/>
        </w:rPr>
        <w:t>سيتم التأكد من صدق الاستبانة من خلال عرضها في صورتها الأولية على عدد من الأكاديميين المتخصصين في إدارة الأعمال، وإجراء التعديلات وفقاً لوجهات نظر المحكمين</w:t>
      </w:r>
      <w:r w:rsidRPr="00BB3052">
        <w:rPr>
          <w:rFonts w:ascii="Simplified Arabic" w:hAnsi="Simplified Arabic" w:cs="Simplified Arabic"/>
          <w:sz w:val="28"/>
          <w:szCs w:val="28"/>
          <w:lang w:bidi="ar-EG"/>
        </w:rPr>
        <w:t>.</w:t>
      </w:r>
    </w:p>
    <w:p w14:paraId="522D2848" w14:textId="77777777" w:rsidR="00FA5564" w:rsidRPr="00BB3052" w:rsidRDefault="00FA5564" w:rsidP="00A82504">
      <w:pPr>
        <w:bidi/>
        <w:spacing w:before="240" w:line="360" w:lineRule="auto"/>
        <w:jc w:val="lowKashida"/>
        <w:rPr>
          <w:rFonts w:ascii="Simplified Arabic" w:hAnsi="Simplified Arabic" w:cs="Simplified Arabic"/>
          <w:b/>
          <w:bCs/>
          <w:sz w:val="28"/>
          <w:szCs w:val="28"/>
          <w:u w:val="single"/>
          <w:rtl/>
          <w:lang w:bidi="ar-EG"/>
        </w:rPr>
      </w:pPr>
      <w:r w:rsidRPr="00BB3052">
        <w:rPr>
          <w:rFonts w:ascii="Simplified Arabic" w:hAnsi="Simplified Arabic" w:cs="Simplified Arabic"/>
          <w:b/>
          <w:bCs/>
          <w:sz w:val="28"/>
          <w:szCs w:val="28"/>
          <w:u w:val="single"/>
          <w:rtl/>
          <w:lang w:bidi="ar-EG"/>
        </w:rPr>
        <w:t>ثبات الأداة:</w:t>
      </w:r>
    </w:p>
    <w:p w14:paraId="296F2973" w14:textId="77777777" w:rsidR="00FA5564" w:rsidRPr="00BB3052" w:rsidRDefault="00FA5564" w:rsidP="00A82504">
      <w:pPr>
        <w:bidi/>
        <w:spacing w:before="240"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rtl/>
          <w:lang w:bidi="ar-EG"/>
        </w:rPr>
        <w:t>سيقوم الباحث بالتحقق من ثبات الأداة من خلال استخدام اختبار معامل كرونباخ ألفا (</w:t>
      </w:r>
      <w:r w:rsidRPr="00BB3052">
        <w:rPr>
          <w:rFonts w:ascii="Simplified Arabic" w:hAnsi="Simplified Arabic" w:cs="Simplified Arabic"/>
          <w:sz w:val="28"/>
          <w:szCs w:val="28"/>
          <w:lang w:bidi="ar-EG"/>
        </w:rPr>
        <w:t>Cronbach Alpha</w:t>
      </w:r>
      <w:r w:rsidRPr="00BB3052">
        <w:rPr>
          <w:rFonts w:ascii="Simplified Arabic" w:hAnsi="Simplified Arabic" w:cs="Simplified Arabic"/>
          <w:sz w:val="28"/>
          <w:szCs w:val="28"/>
          <w:rtl/>
          <w:lang w:bidi="ar-EG"/>
        </w:rPr>
        <w:t>) على مجالات الدراسة والأداة وذلك من أجل معرفة الاتساق الداخلي لفقرات الاستبانة لكل متغير ولكل بعد مستقل عن الآخر في ضوء نتائج الاختبار سوف يتأكد الباحث من صدق وصحة وثبات أداة الدراسة ومدى صلاحيتها للتحليل الإحصائي.</w:t>
      </w:r>
    </w:p>
    <w:p w14:paraId="2895EBB5" w14:textId="77777777" w:rsidR="00FA5564" w:rsidRPr="00BB3052" w:rsidRDefault="00FA5564" w:rsidP="00A82504">
      <w:pPr>
        <w:pStyle w:val="1"/>
        <w:bidi/>
        <w:spacing w:after="240" w:line="360" w:lineRule="auto"/>
        <w:rPr>
          <w:rFonts w:ascii="Simplified Arabic" w:hAnsi="Simplified Arabic" w:cs="Simplified Arabic"/>
          <w:color w:val="auto"/>
          <w:sz w:val="28"/>
          <w:szCs w:val="28"/>
          <w:rtl/>
          <w:lang w:val="en" w:bidi="ar-EG"/>
        </w:rPr>
      </w:pPr>
      <w:bookmarkStart w:id="7" w:name="_Toc143165312"/>
      <w:r w:rsidRPr="00BB3052">
        <w:rPr>
          <w:rFonts w:ascii="Simplified Arabic" w:hAnsi="Simplified Arabic" w:cs="Simplified Arabic"/>
          <w:b/>
          <w:bCs/>
          <w:color w:val="auto"/>
          <w:sz w:val="28"/>
          <w:szCs w:val="28"/>
          <w:u w:val="single"/>
          <w:rtl/>
          <w:lang w:val="en" w:bidi="ar-EG"/>
        </w:rPr>
        <w:t>حدود البحث</w:t>
      </w:r>
      <w:r w:rsidRPr="00BB3052">
        <w:rPr>
          <w:rFonts w:ascii="Simplified Arabic" w:hAnsi="Simplified Arabic" w:cs="Simplified Arabic"/>
          <w:color w:val="auto"/>
          <w:sz w:val="28"/>
          <w:szCs w:val="28"/>
          <w:rtl/>
          <w:lang w:val="en" w:bidi="ar-EG"/>
        </w:rPr>
        <w:t>:</w:t>
      </w:r>
      <w:bookmarkEnd w:id="7"/>
    </w:p>
    <w:p w14:paraId="1A804ACF" w14:textId="77777777" w:rsidR="00FA5564" w:rsidRPr="00BB3052" w:rsidRDefault="00FA5564" w:rsidP="00A82504">
      <w:pPr>
        <w:bidi/>
        <w:spacing w:before="240" w:line="360" w:lineRule="auto"/>
        <w:jc w:val="lowKashida"/>
        <w:rPr>
          <w:rFonts w:ascii="Simplified Arabic" w:hAnsi="Simplified Arabic" w:cs="Simplified Arabic"/>
          <w:sz w:val="28"/>
          <w:szCs w:val="28"/>
          <w:rtl/>
          <w:lang w:val="en" w:bidi="ar-EG"/>
        </w:rPr>
      </w:pPr>
      <w:r w:rsidRPr="00BB3052">
        <w:rPr>
          <w:rFonts w:ascii="Simplified Arabic" w:hAnsi="Simplified Arabic" w:cs="Simplified Arabic"/>
          <w:sz w:val="28"/>
          <w:szCs w:val="28"/>
          <w:rtl/>
          <w:lang w:val="en" w:bidi="ar-EG"/>
        </w:rPr>
        <w:t xml:space="preserve">تمثلت حدود الدراسة </w:t>
      </w:r>
      <w:r w:rsidRPr="00BB3052">
        <w:rPr>
          <w:rFonts w:ascii="Simplified Arabic" w:hAnsi="Simplified Arabic" w:cs="Simplified Arabic"/>
          <w:b/>
          <w:bCs/>
          <w:sz w:val="28"/>
          <w:szCs w:val="28"/>
          <w:u w:val="single"/>
          <w:rtl/>
          <w:lang w:val="en" w:bidi="ar-EG"/>
        </w:rPr>
        <w:t>فيما يلي</w:t>
      </w:r>
      <w:r w:rsidRPr="00BB3052">
        <w:rPr>
          <w:rFonts w:ascii="Simplified Arabic" w:hAnsi="Simplified Arabic" w:cs="Simplified Arabic"/>
          <w:sz w:val="28"/>
          <w:szCs w:val="28"/>
          <w:rtl/>
          <w:lang w:val="en" w:bidi="ar-EG"/>
        </w:rPr>
        <w:t>:</w:t>
      </w:r>
    </w:p>
    <w:p w14:paraId="46C2A8B0" w14:textId="14683CDB" w:rsidR="00FA5564" w:rsidRPr="00BB3052" w:rsidRDefault="00FA5564">
      <w:pPr>
        <w:numPr>
          <w:ilvl w:val="0"/>
          <w:numId w:val="8"/>
        </w:numPr>
        <w:bidi/>
        <w:spacing w:before="240"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u w:val="single"/>
          <w:rtl/>
          <w:lang w:val="en" w:bidi="ar-EG"/>
        </w:rPr>
        <w:t>الحدود الموضوعية</w:t>
      </w:r>
      <w:r w:rsidRPr="00BB3052">
        <w:rPr>
          <w:rFonts w:ascii="Simplified Arabic" w:hAnsi="Simplified Arabic" w:cs="Simplified Arabic"/>
          <w:sz w:val="28"/>
          <w:szCs w:val="28"/>
          <w:rtl/>
          <w:lang w:val="en" w:bidi="ar-EG"/>
        </w:rPr>
        <w:t xml:space="preserve">: اقتصرت حدود الدراسة الموضوعية في تسليط الضوء حول أثر أخلاقيات المهنة في </w:t>
      </w:r>
      <w:r w:rsidR="00D2142A" w:rsidRPr="00BB3052">
        <w:rPr>
          <w:rFonts w:ascii="Simplified Arabic" w:hAnsi="Simplified Arabic" w:cs="Simplified Arabic"/>
          <w:sz w:val="28"/>
          <w:szCs w:val="28"/>
          <w:rtl/>
          <w:lang w:val="en" w:bidi="ar-EG"/>
        </w:rPr>
        <w:t>تكييف ممارسات اداره المشاريع مع مشاريع الجهات الحكومية</w:t>
      </w:r>
      <w:r w:rsidRPr="00BB3052">
        <w:rPr>
          <w:rFonts w:ascii="Simplified Arabic" w:hAnsi="Simplified Arabic" w:cs="Simplified Arabic"/>
          <w:sz w:val="28"/>
          <w:szCs w:val="28"/>
          <w:rtl/>
          <w:lang w:val="en" w:bidi="ar-EG"/>
        </w:rPr>
        <w:t>.</w:t>
      </w:r>
    </w:p>
    <w:p w14:paraId="34CE3856" w14:textId="408938A1" w:rsidR="00FA5564" w:rsidRPr="00BB3052" w:rsidRDefault="00FA5564">
      <w:pPr>
        <w:numPr>
          <w:ilvl w:val="0"/>
          <w:numId w:val="8"/>
        </w:numPr>
        <w:bidi/>
        <w:spacing w:before="240"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u w:val="single"/>
          <w:rtl/>
          <w:lang w:val="en" w:bidi="ar-EG"/>
        </w:rPr>
        <w:lastRenderedPageBreak/>
        <w:t>الحدود المكانية</w:t>
      </w:r>
      <w:r w:rsidRPr="00BB3052">
        <w:rPr>
          <w:rFonts w:ascii="Simplified Arabic" w:hAnsi="Simplified Arabic" w:cs="Simplified Arabic"/>
          <w:sz w:val="28"/>
          <w:szCs w:val="28"/>
          <w:rtl/>
          <w:lang w:val="en" w:bidi="ar-EG"/>
        </w:rPr>
        <w:t xml:space="preserve">: </w:t>
      </w:r>
      <w:r w:rsidR="007E4649" w:rsidRPr="00BB3052">
        <w:rPr>
          <w:rFonts w:ascii="Simplified Arabic" w:hAnsi="Simplified Arabic" w:cs="Simplified Arabic"/>
          <w:sz w:val="28"/>
          <w:szCs w:val="28"/>
          <w:rtl/>
          <w:lang w:val="en" w:bidi="ar-EG"/>
        </w:rPr>
        <w:t>سيقتصر</w:t>
      </w:r>
      <w:r w:rsidRPr="00BB3052">
        <w:rPr>
          <w:rFonts w:ascii="Simplified Arabic" w:hAnsi="Simplified Arabic" w:cs="Simplified Arabic"/>
          <w:sz w:val="28"/>
          <w:szCs w:val="28"/>
          <w:rtl/>
          <w:lang w:val="en" w:bidi="ar-EG"/>
        </w:rPr>
        <w:t xml:space="preserve"> تطبيق هذه الدراسة على </w:t>
      </w:r>
      <w:r w:rsidR="00C709CF">
        <w:rPr>
          <w:rFonts w:ascii="Simplified Arabic" w:hAnsi="Simplified Arabic" w:cs="Simplified Arabic"/>
          <w:sz w:val="28"/>
          <w:szCs w:val="28"/>
          <w:rtl/>
          <w:lang w:val="en" w:bidi="ar-EG"/>
        </w:rPr>
        <w:t xml:space="preserve">الهيئة السعودية للمياه </w:t>
      </w:r>
      <w:r w:rsidRPr="00BB3052">
        <w:rPr>
          <w:rFonts w:ascii="Simplified Arabic" w:hAnsi="Simplified Arabic" w:cs="Simplified Arabic"/>
          <w:sz w:val="28"/>
          <w:szCs w:val="28"/>
          <w:rtl/>
          <w:lang w:val="en" w:bidi="ar-EG"/>
        </w:rPr>
        <w:t>.</w:t>
      </w:r>
    </w:p>
    <w:p w14:paraId="66541142" w14:textId="7C26D83E" w:rsidR="00FA5564" w:rsidRPr="00BB3052" w:rsidRDefault="00FA5564">
      <w:pPr>
        <w:numPr>
          <w:ilvl w:val="0"/>
          <w:numId w:val="8"/>
        </w:numPr>
        <w:bidi/>
        <w:spacing w:before="240"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u w:val="single"/>
          <w:rtl/>
          <w:lang w:val="en" w:bidi="ar-EG"/>
        </w:rPr>
        <w:t>الحدود البشرية</w:t>
      </w:r>
      <w:r w:rsidRPr="00BB3052">
        <w:rPr>
          <w:rFonts w:ascii="Simplified Arabic" w:hAnsi="Simplified Arabic" w:cs="Simplified Arabic"/>
          <w:sz w:val="28"/>
          <w:szCs w:val="28"/>
          <w:rtl/>
          <w:lang w:val="en" w:bidi="ar-EG"/>
        </w:rPr>
        <w:t xml:space="preserve">: </w:t>
      </w:r>
      <w:r w:rsidR="007E4649" w:rsidRPr="00BB3052">
        <w:rPr>
          <w:rFonts w:ascii="Simplified Arabic" w:hAnsi="Simplified Arabic" w:cs="Simplified Arabic"/>
          <w:sz w:val="28"/>
          <w:szCs w:val="28"/>
          <w:rtl/>
          <w:lang w:val="en" w:bidi="ar-EG"/>
        </w:rPr>
        <w:t>ستطبق</w:t>
      </w:r>
      <w:r w:rsidRPr="00BB3052">
        <w:rPr>
          <w:rFonts w:ascii="Simplified Arabic" w:hAnsi="Simplified Arabic" w:cs="Simplified Arabic"/>
          <w:sz w:val="28"/>
          <w:szCs w:val="28"/>
          <w:rtl/>
          <w:lang w:val="en" w:bidi="ar-EG"/>
        </w:rPr>
        <w:t xml:space="preserve"> هذه الدراسة على عينة من مديري وموظفي مؤسسات مجتمع الدراسة.</w:t>
      </w:r>
    </w:p>
    <w:p w14:paraId="4226FEE6" w14:textId="25FDBD40" w:rsidR="00FA5564" w:rsidRPr="00BB3052" w:rsidRDefault="00FA5564">
      <w:pPr>
        <w:numPr>
          <w:ilvl w:val="0"/>
          <w:numId w:val="8"/>
        </w:numPr>
        <w:bidi/>
        <w:spacing w:before="240" w:line="360" w:lineRule="auto"/>
        <w:jc w:val="lowKashida"/>
        <w:rPr>
          <w:rFonts w:ascii="Simplified Arabic" w:hAnsi="Simplified Arabic" w:cs="Simplified Arabic"/>
          <w:sz w:val="28"/>
          <w:szCs w:val="28"/>
          <w:lang w:val="en" w:bidi="ar-EG"/>
        </w:rPr>
      </w:pPr>
      <w:r w:rsidRPr="00BB3052">
        <w:rPr>
          <w:rFonts w:ascii="Simplified Arabic" w:hAnsi="Simplified Arabic" w:cs="Simplified Arabic"/>
          <w:sz w:val="28"/>
          <w:szCs w:val="28"/>
          <w:u w:val="single"/>
          <w:rtl/>
          <w:lang w:val="en" w:bidi="ar-EG"/>
        </w:rPr>
        <w:t>الحدود الزمنية</w:t>
      </w:r>
      <w:r w:rsidRPr="00BB3052">
        <w:rPr>
          <w:rFonts w:ascii="Simplified Arabic" w:hAnsi="Simplified Arabic" w:cs="Simplified Arabic"/>
          <w:sz w:val="28"/>
          <w:szCs w:val="28"/>
          <w:rtl/>
          <w:lang w:val="en" w:bidi="ar-EG"/>
        </w:rPr>
        <w:t>: طبقت هذه الدراسة خلال العام الدراسي 202</w:t>
      </w:r>
      <w:r w:rsidR="00895687" w:rsidRPr="00BB3052">
        <w:rPr>
          <w:rFonts w:ascii="Simplified Arabic" w:hAnsi="Simplified Arabic" w:cs="Simplified Arabic"/>
          <w:sz w:val="28"/>
          <w:szCs w:val="28"/>
          <w:rtl/>
          <w:lang w:val="en" w:bidi="ar-EG"/>
        </w:rPr>
        <w:t>4</w:t>
      </w:r>
      <w:r w:rsidRPr="00BB3052">
        <w:rPr>
          <w:rFonts w:ascii="Simplified Arabic" w:hAnsi="Simplified Arabic" w:cs="Simplified Arabic"/>
          <w:sz w:val="28"/>
          <w:szCs w:val="28"/>
          <w:rtl/>
          <w:lang w:val="en" w:bidi="ar-EG"/>
        </w:rPr>
        <w:t>.</w:t>
      </w:r>
    </w:p>
    <w:p w14:paraId="6D0D82F0" w14:textId="77777777" w:rsidR="00FA5564" w:rsidRPr="00BB3052" w:rsidRDefault="00FA5564" w:rsidP="00A82504">
      <w:pPr>
        <w:bidi/>
        <w:spacing w:before="240" w:line="360" w:lineRule="auto"/>
        <w:jc w:val="lowKashida"/>
        <w:rPr>
          <w:rFonts w:ascii="Simplified Arabic" w:hAnsi="Simplified Arabic" w:cs="Simplified Arabic"/>
          <w:b/>
          <w:bCs/>
          <w:sz w:val="28"/>
          <w:szCs w:val="28"/>
          <w:u w:val="single"/>
          <w:rtl/>
          <w:lang w:val="en" w:bidi="ar-EG"/>
        </w:rPr>
      </w:pPr>
      <w:r w:rsidRPr="00BB3052">
        <w:rPr>
          <w:rFonts w:ascii="Simplified Arabic" w:hAnsi="Simplified Arabic" w:cs="Simplified Arabic"/>
          <w:b/>
          <w:bCs/>
          <w:sz w:val="28"/>
          <w:szCs w:val="28"/>
          <w:u w:val="single"/>
          <w:rtl/>
          <w:lang w:val="en" w:bidi="ar-EG"/>
        </w:rPr>
        <w:t>تقسيم البحث المقترح</w:t>
      </w:r>
      <w:r w:rsidRPr="00BB3052">
        <w:rPr>
          <w:rFonts w:ascii="Simplified Arabic" w:hAnsi="Simplified Arabic" w:cs="Simplified Arabic"/>
          <w:b/>
          <w:bCs/>
          <w:sz w:val="28"/>
          <w:szCs w:val="28"/>
          <w:rtl/>
          <w:lang w:val="en" w:bidi="ar-EG"/>
        </w:rPr>
        <w:t>:</w:t>
      </w:r>
    </w:p>
    <w:p w14:paraId="3A6512AB" w14:textId="77777777" w:rsidR="00FA5564" w:rsidRPr="00BB3052" w:rsidRDefault="00FA5564" w:rsidP="00A82504">
      <w:pPr>
        <w:bidi/>
        <w:spacing w:before="240" w:line="360" w:lineRule="auto"/>
        <w:jc w:val="lowKashida"/>
        <w:rPr>
          <w:rFonts w:ascii="Simplified Arabic" w:hAnsi="Simplified Arabic" w:cs="Simplified Arabic"/>
          <w:sz w:val="28"/>
          <w:szCs w:val="28"/>
          <w:rtl/>
          <w:lang w:val="en" w:bidi="ar-EG"/>
        </w:rPr>
      </w:pPr>
      <w:r w:rsidRPr="00BB3052">
        <w:rPr>
          <w:rFonts w:ascii="Simplified Arabic" w:hAnsi="Simplified Arabic" w:cs="Simplified Arabic"/>
          <w:sz w:val="28"/>
          <w:szCs w:val="28"/>
          <w:u w:val="single"/>
          <w:rtl/>
          <w:lang w:val="en" w:bidi="ar-EG"/>
        </w:rPr>
        <w:t>الفصل الأول</w:t>
      </w:r>
      <w:r w:rsidRPr="00BB3052">
        <w:rPr>
          <w:rFonts w:ascii="Simplified Arabic" w:hAnsi="Simplified Arabic" w:cs="Simplified Arabic"/>
          <w:sz w:val="28"/>
          <w:szCs w:val="28"/>
          <w:rtl/>
          <w:lang w:val="en" w:bidi="ar-EG"/>
        </w:rPr>
        <w:t>: الإطار التمهيدي للبحث.</w:t>
      </w:r>
    </w:p>
    <w:p w14:paraId="528A1019" w14:textId="77777777" w:rsidR="00FA5564" w:rsidRPr="00BB3052" w:rsidRDefault="00FA5564" w:rsidP="00A82504">
      <w:pPr>
        <w:bidi/>
        <w:spacing w:before="240" w:line="360" w:lineRule="auto"/>
        <w:jc w:val="lowKashida"/>
        <w:rPr>
          <w:rFonts w:ascii="Simplified Arabic" w:hAnsi="Simplified Arabic" w:cs="Simplified Arabic"/>
          <w:sz w:val="28"/>
          <w:szCs w:val="28"/>
          <w:rtl/>
          <w:lang w:val="en" w:bidi="ar-EG"/>
        </w:rPr>
      </w:pPr>
      <w:r w:rsidRPr="00BB3052">
        <w:rPr>
          <w:rFonts w:ascii="Simplified Arabic" w:hAnsi="Simplified Arabic" w:cs="Simplified Arabic"/>
          <w:sz w:val="28"/>
          <w:szCs w:val="28"/>
          <w:u w:val="single"/>
          <w:rtl/>
          <w:lang w:val="en" w:bidi="ar-EG"/>
        </w:rPr>
        <w:t>الفصل الثاني</w:t>
      </w:r>
      <w:r w:rsidRPr="00BB3052">
        <w:rPr>
          <w:rFonts w:ascii="Simplified Arabic" w:hAnsi="Simplified Arabic" w:cs="Simplified Arabic"/>
          <w:sz w:val="28"/>
          <w:szCs w:val="28"/>
          <w:rtl/>
          <w:lang w:val="en" w:bidi="ar-EG"/>
        </w:rPr>
        <w:t>: الإطار النظري.</w:t>
      </w:r>
    </w:p>
    <w:p w14:paraId="15987117" w14:textId="77777777" w:rsidR="00FA5564" w:rsidRPr="00BB3052" w:rsidRDefault="00FA5564" w:rsidP="00A82504">
      <w:pPr>
        <w:bidi/>
        <w:spacing w:before="240" w:line="360" w:lineRule="auto"/>
        <w:jc w:val="lowKashida"/>
        <w:rPr>
          <w:rFonts w:ascii="Simplified Arabic" w:hAnsi="Simplified Arabic" w:cs="Simplified Arabic"/>
          <w:sz w:val="28"/>
          <w:szCs w:val="28"/>
          <w:rtl/>
          <w:lang w:val="en" w:bidi="ar-EG"/>
        </w:rPr>
      </w:pPr>
      <w:r w:rsidRPr="00BB3052">
        <w:rPr>
          <w:rFonts w:ascii="Simplified Arabic" w:hAnsi="Simplified Arabic" w:cs="Simplified Arabic"/>
          <w:sz w:val="28"/>
          <w:szCs w:val="28"/>
          <w:u w:val="single"/>
          <w:rtl/>
          <w:lang w:val="en" w:bidi="ar-EG"/>
        </w:rPr>
        <w:t>الفصل الثالث</w:t>
      </w:r>
      <w:r w:rsidRPr="00BB3052">
        <w:rPr>
          <w:rFonts w:ascii="Simplified Arabic" w:hAnsi="Simplified Arabic" w:cs="Simplified Arabic"/>
          <w:sz w:val="28"/>
          <w:szCs w:val="28"/>
          <w:rtl/>
          <w:lang w:val="en" w:bidi="ar-EG"/>
        </w:rPr>
        <w:t>: الدراسة الميدانية.</w:t>
      </w:r>
    </w:p>
    <w:p w14:paraId="14374950" w14:textId="77777777" w:rsidR="00FA5564" w:rsidRPr="00BB3052" w:rsidRDefault="00FA5564" w:rsidP="00A82504">
      <w:pPr>
        <w:bidi/>
        <w:spacing w:before="240" w:line="360" w:lineRule="auto"/>
        <w:jc w:val="lowKashida"/>
        <w:rPr>
          <w:rFonts w:ascii="Simplified Arabic" w:hAnsi="Simplified Arabic" w:cs="Simplified Arabic"/>
          <w:sz w:val="28"/>
          <w:szCs w:val="28"/>
          <w:rtl/>
          <w:lang w:val="en" w:bidi="ar-EG"/>
        </w:rPr>
      </w:pPr>
      <w:r w:rsidRPr="00BB3052">
        <w:rPr>
          <w:rFonts w:ascii="Simplified Arabic" w:hAnsi="Simplified Arabic" w:cs="Simplified Arabic"/>
          <w:sz w:val="28"/>
          <w:szCs w:val="28"/>
          <w:u w:val="single"/>
          <w:rtl/>
          <w:lang w:val="en" w:bidi="ar-EG"/>
        </w:rPr>
        <w:t>الفصل الرابع</w:t>
      </w:r>
      <w:r w:rsidRPr="00BB3052">
        <w:rPr>
          <w:rFonts w:ascii="Simplified Arabic" w:hAnsi="Simplified Arabic" w:cs="Simplified Arabic"/>
          <w:sz w:val="28"/>
          <w:szCs w:val="28"/>
          <w:rtl/>
          <w:lang w:val="en" w:bidi="ar-EG"/>
        </w:rPr>
        <w:t>: مناقشة النتائج.</w:t>
      </w:r>
    </w:p>
    <w:p w14:paraId="28044041" w14:textId="77777777" w:rsidR="00FA5564" w:rsidRPr="00BB3052" w:rsidRDefault="00FA5564" w:rsidP="00A82504">
      <w:pPr>
        <w:bidi/>
        <w:spacing w:before="240" w:line="360" w:lineRule="auto"/>
        <w:jc w:val="lowKashida"/>
        <w:rPr>
          <w:rFonts w:ascii="Simplified Arabic" w:hAnsi="Simplified Arabic" w:cs="Simplified Arabic"/>
          <w:sz w:val="28"/>
          <w:szCs w:val="28"/>
          <w:rtl/>
          <w:lang w:val="en" w:bidi="ar-EG"/>
        </w:rPr>
      </w:pPr>
      <w:r w:rsidRPr="00BB3052">
        <w:rPr>
          <w:rFonts w:ascii="Simplified Arabic" w:hAnsi="Simplified Arabic" w:cs="Simplified Arabic"/>
          <w:b/>
          <w:bCs/>
          <w:sz w:val="28"/>
          <w:szCs w:val="28"/>
          <w:rtl/>
          <w:lang w:val="en" w:bidi="ar-EG"/>
        </w:rPr>
        <w:t>قائمة المراجع</w:t>
      </w:r>
      <w:r w:rsidRPr="00BB3052">
        <w:rPr>
          <w:rFonts w:ascii="Simplified Arabic" w:hAnsi="Simplified Arabic" w:cs="Simplified Arabic"/>
          <w:sz w:val="28"/>
          <w:szCs w:val="28"/>
          <w:rtl/>
          <w:lang w:val="en" w:bidi="ar-EG"/>
        </w:rPr>
        <w:t>.</w:t>
      </w:r>
    </w:p>
    <w:p w14:paraId="4621CE50" w14:textId="77777777" w:rsidR="00FA5564" w:rsidRPr="00BB3052" w:rsidRDefault="00FA5564" w:rsidP="00A82504">
      <w:pPr>
        <w:bidi/>
        <w:spacing w:before="240" w:line="360" w:lineRule="auto"/>
        <w:jc w:val="lowKashida"/>
        <w:rPr>
          <w:rFonts w:ascii="Simplified Arabic" w:hAnsi="Simplified Arabic" w:cs="Simplified Arabic"/>
          <w:sz w:val="28"/>
          <w:szCs w:val="28"/>
          <w:rtl/>
          <w:lang w:val="en" w:bidi="ar-EG"/>
        </w:rPr>
      </w:pPr>
      <w:r w:rsidRPr="00BB3052">
        <w:rPr>
          <w:rFonts w:ascii="Simplified Arabic" w:hAnsi="Simplified Arabic" w:cs="Simplified Arabic"/>
          <w:b/>
          <w:bCs/>
          <w:sz w:val="28"/>
          <w:szCs w:val="28"/>
          <w:rtl/>
          <w:lang w:val="en" w:bidi="ar-EG"/>
        </w:rPr>
        <w:t>الملاحق</w:t>
      </w:r>
      <w:r w:rsidRPr="00BB3052">
        <w:rPr>
          <w:rFonts w:ascii="Simplified Arabic" w:hAnsi="Simplified Arabic" w:cs="Simplified Arabic"/>
          <w:sz w:val="28"/>
          <w:szCs w:val="28"/>
          <w:rtl/>
          <w:lang w:val="en" w:bidi="ar-EG"/>
        </w:rPr>
        <w:t>.</w:t>
      </w:r>
    </w:p>
    <w:p w14:paraId="4DACEE24" w14:textId="77777777" w:rsidR="00FA5564" w:rsidRPr="00BB3052" w:rsidRDefault="00FA5564" w:rsidP="00A82504">
      <w:pPr>
        <w:bidi/>
        <w:spacing w:line="360" w:lineRule="auto"/>
        <w:jc w:val="lowKashida"/>
        <w:rPr>
          <w:rFonts w:ascii="Simplified Arabic" w:hAnsi="Simplified Arabic" w:cs="Simplified Arabic"/>
          <w:sz w:val="28"/>
          <w:szCs w:val="28"/>
          <w:rtl/>
          <w:lang w:bidi="ar-EG"/>
        </w:rPr>
      </w:pPr>
    </w:p>
    <w:p w14:paraId="7C40B911" w14:textId="77777777" w:rsidR="00F81B6D" w:rsidRPr="00BB3052" w:rsidRDefault="00F81B6D" w:rsidP="00A82504">
      <w:pPr>
        <w:bidi/>
        <w:spacing w:line="360" w:lineRule="auto"/>
        <w:jc w:val="lowKashida"/>
        <w:rPr>
          <w:rFonts w:ascii="Simplified Arabic" w:hAnsi="Simplified Arabic" w:cs="Simplified Arabic"/>
          <w:sz w:val="28"/>
          <w:szCs w:val="28"/>
          <w:rtl/>
          <w:lang w:bidi="ar-EG"/>
        </w:rPr>
      </w:pPr>
    </w:p>
    <w:p w14:paraId="19DEBB5E" w14:textId="77777777" w:rsidR="00F81B6D" w:rsidRPr="00BB3052" w:rsidRDefault="00F81B6D" w:rsidP="00A82504">
      <w:pPr>
        <w:bidi/>
        <w:spacing w:line="360" w:lineRule="auto"/>
        <w:jc w:val="lowKashida"/>
        <w:rPr>
          <w:rFonts w:ascii="Simplified Arabic" w:hAnsi="Simplified Arabic" w:cs="Simplified Arabic"/>
          <w:sz w:val="28"/>
          <w:szCs w:val="28"/>
          <w:rtl/>
          <w:lang w:bidi="ar-EG"/>
        </w:rPr>
      </w:pPr>
    </w:p>
    <w:p w14:paraId="368B16EC" w14:textId="77777777" w:rsidR="00F81B6D" w:rsidRPr="00BB3052" w:rsidRDefault="00F81B6D" w:rsidP="00A82504">
      <w:pPr>
        <w:bidi/>
        <w:spacing w:line="360" w:lineRule="auto"/>
        <w:jc w:val="lowKashida"/>
        <w:rPr>
          <w:rFonts w:ascii="Simplified Arabic" w:hAnsi="Simplified Arabic" w:cs="Simplified Arabic"/>
          <w:sz w:val="28"/>
          <w:szCs w:val="28"/>
          <w:rtl/>
          <w:lang w:bidi="ar-EG"/>
        </w:rPr>
      </w:pPr>
    </w:p>
    <w:p w14:paraId="0E9C8D17" w14:textId="77777777" w:rsidR="00F81B6D" w:rsidRPr="00BB3052" w:rsidRDefault="00F81B6D" w:rsidP="00A82504">
      <w:pPr>
        <w:bidi/>
        <w:spacing w:line="360" w:lineRule="auto"/>
        <w:jc w:val="lowKashida"/>
        <w:rPr>
          <w:rFonts w:ascii="Simplified Arabic" w:hAnsi="Simplified Arabic" w:cs="Simplified Arabic"/>
          <w:sz w:val="28"/>
          <w:szCs w:val="28"/>
          <w:rtl/>
          <w:lang w:bidi="ar-EG"/>
        </w:rPr>
      </w:pPr>
    </w:p>
    <w:p w14:paraId="3FF15B91" w14:textId="77777777" w:rsidR="00F81B6D" w:rsidRPr="00BB3052" w:rsidRDefault="00F81B6D" w:rsidP="00A82504">
      <w:pPr>
        <w:bidi/>
        <w:spacing w:line="360" w:lineRule="auto"/>
        <w:jc w:val="lowKashida"/>
        <w:rPr>
          <w:rFonts w:ascii="Simplified Arabic" w:hAnsi="Simplified Arabic" w:cs="Simplified Arabic"/>
          <w:sz w:val="28"/>
          <w:szCs w:val="28"/>
          <w:rtl/>
          <w:lang w:bidi="ar-EG"/>
        </w:rPr>
      </w:pPr>
    </w:p>
    <w:p w14:paraId="654A0F07" w14:textId="22F15D10" w:rsidR="00F81B6D" w:rsidRPr="00130DA6" w:rsidRDefault="00F81B6D" w:rsidP="00A82504">
      <w:pPr>
        <w:bidi/>
        <w:spacing w:line="360" w:lineRule="auto"/>
        <w:jc w:val="center"/>
        <w:rPr>
          <w:rFonts w:ascii="Simplified Arabic" w:hAnsi="Simplified Arabic" w:cs="Simplified Arabic"/>
          <w:b/>
          <w:bCs/>
          <w:sz w:val="36"/>
          <w:szCs w:val="36"/>
          <w:rtl/>
        </w:rPr>
      </w:pPr>
      <w:r w:rsidRPr="00130DA6">
        <w:rPr>
          <w:rFonts w:ascii="Simplified Arabic" w:hAnsi="Simplified Arabic" w:cs="Simplified Arabic"/>
          <w:b/>
          <w:bCs/>
          <w:sz w:val="36"/>
          <w:szCs w:val="36"/>
          <w:rtl/>
        </w:rPr>
        <w:t>الفصل الثاني: الإطار النظري والدراسات السابقة</w:t>
      </w:r>
    </w:p>
    <w:p w14:paraId="66F0439D" w14:textId="77777777" w:rsidR="00F81B6D" w:rsidRPr="00BB3052" w:rsidRDefault="00F81B6D" w:rsidP="00A82504">
      <w:pPr>
        <w:bidi/>
        <w:spacing w:line="360" w:lineRule="auto"/>
        <w:jc w:val="center"/>
        <w:rPr>
          <w:rFonts w:ascii="Simplified Arabic" w:hAnsi="Simplified Arabic" w:cs="Simplified Arabic"/>
          <w:b/>
          <w:bCs/>
          <w:sz w:val="28"/>
          <w:szCs w:val="28"/>
          <w:rtl/>
        </w:rPr>
      </w:pPr>
    </w:p>
    <w:p w14:paraId="0EEBFC1C" w14:textId="77777777" w:rsidR="00F81B6D" w:rsidRPr="00BB3052" w:rsidRDefault="00F81B6D" w:rsidP="00A82504">
      <w:pPr>
        <w:bidi/>
        <w:spacing w:line="360" w:lineRule="auto"/>
        <w:jc w:val="center"/>
        <w:rPr>
          <w:rFonts w:ascii="Simplified Arabic" w:hAnsi="Simplified Arabic" w:cs="Simplified Arabic"/>
          <w:b/>
          <w:bCs/>
          <w:sz w:val="28"/>
          <w:szCs w:val="28"/>
          <w:rtl/>
        </w:rPr>
      </w:pPr>
    </w:p>
    <w:p w14:paraId="68C68604" w14:textId="77777777" w:rsidR="00F81B6D" w:rsidRPr="00BB3052" w:rsidRDefault="00F81B6D" w:rsidP="00A82504">
      <w:pPr>
        <w:bidi/>
        <w:spacing w:line="360" w:lineRule="auto"/>
        <w:jc w:val="center"/>
        <w:rPr>
          <w:rFonts w:ascii="Simplified Arabic" w:hAnsi="Simplified Arabic" w:cs="Simplified Arabic"/>
          <w:b/>
          <w:bCs/>
          <w:sz w:val="28"/>
          <w:szCs w:val="28"/>
          <w:rtl/>
        </w:rPr>
      </w:pPr>
    </w:p>
    <w:p w14:paraId="3E529AFA" w14:textId="77777777" w:rsidR="00F81B6D" w:rsidRPr="00BB3052" w:rsidRDefault="00F81B6D" w:rsidP="00A82504">
      <w:pPr>
        <w:bidi/>
        <w:spacing w:line="360" w:lineRule="auto"/>
        <w:jc w:val="center"/>
        <w:rPr>
          <w:rFonts w:ascii="Simplified Arabic" w:hAnsi="Simplified Arabic" w:cs="Simplified Arabic"/>
          <w:b/>
          <w:bCs/>
          <w:sz w:val="28"/>
          <w:szCs w:val="28"/>
          <w:rtl/>
        </w:rPr>
      </w:pPr>
    </w:p>
    <w:p w14:paraId="445E84A1" w14:textId="77777777" w:rsidR="00F81B6D" w:rsidRPr="00BB3052" w:rsidRDefault="00F81B6D" w:rsidP="00A82504">
      <w:pPr>
        <w:bidi/>
        <w:spacing w:line="360" w:lineRule="auto"/>
        <w:jc w:val="center"/>
        <w:rPr>
          <w:rFonts w:ascii="Simplified Arabic" w:hAnsi="Simplified Arabic" w:cs="Simplified Arabic"/>
          <w:b/>
          <w:bCs/>
          <w:sz w:val="28"/>
          <w:szCs w:val="28"/>
          <w:rtl/>
        </w:rPr>
      </w:pPr>
    </w:p>
    <w:p w14:paraId="01304E17" w14:textId="77777777" w:rsidR="00F81B6D" w:rsidRPr="00BB3052" w:rsidRDefault="00F81B6D" w:rsidP="0039067D">
      <w:pPr>
        <w:bidi/>
        <w:spacing w:line="360" w:lineRule="auto"/>
        <w:rPr>
          <w:rFonts w:ascii="Simplified Arabic" w:hAnsi="Simplified Arabic" w:cs="Simplified Arabic"/>
          <w:b/>
          <w:bCs/>
          <w:sz w:val="28"/>
          <w:szCs w:val="28"/>
          <w:rtl/>
        </w:rPr>
      </w:pPr>
    </w:p>
    <w:p w14:paraId="7B720605" w14:textId="77777777" w:rsidR="00F81B6D" w:rsidRPr="00BB3052" w:rsidRDefault="00F81B6D" w:rsidP="00A82504">
      <w:pPr>
        <w:bidi/>
        <w:spacing w:line="360" w:lineRule="auto"/>
        <w:jc w:val="center"/>
        <w:rPr>
          <w:rFonts w:ascii="Simplified Arabic" w:hAnsi="Simplified Arabic" w:cs="Simplified Arabic"/>
          <w:b/>
          <w:bCs/>
          <w:sz w:val="28"/>
          <w:szCs w:val="28"/>
          <w:rtl/>
        </w:rPr>
      </w:pPr>
    </w:p>
    <w:p w14:paraId="426E933A" w14:textId="60EDB659" w:rsidR="00F81B6D" w:rsidRPr="00BB3052" w:rsidRDefault="00F81B6D" w:rsidP="00A82504">
      <w:pPr>
        <w:bidi/>
        <w:spacing w:line="360" w:lineRule="auto"/>
        <w:jc w:val="lowKashida"/>
        <w:rPr>
          <w:rFonts w:ascii="Simplified Arabic" w:hAnsi="Simplified Arabic" w:cs="Simplified Arabic"/>
          <w:sz w:val="28"/>
          <w:szCs w:val="28"/>
        </w:rPr>
      </w:pPr>
      <w:r w:rsidRPr="00BB3052">
        <w:rPr>
          <w:rFonts w:ascii="Simplified Arabic" w:hAnsi="Simplified Arabic" w:cs="Simplified Arabic"/>
          <w:sz w:val="28"/>
          <w:szCs w:val="28"/>
          <w:rtl/>
        </w:rPr>
        <w:t xml:space="preserve">تُعتبر أخلاقيات المهنة من الركائز الأساسية التي تؤثر بشكل مباشر على نجاح المشاريع في مختلف القطاعات، بما في ذلك القطاع الحكومي. في سياق </w:t>
      </w:r>
      <w:r w:rsidR="00C13718" w:rsidRPr="00BB3052">
        <w:rPr>
          <w:rFonts w:ascii="Simplified Arabic" w:hAnsi="Simplified Arabic" w:cs="Simplified Arabic"/>
          <w:sz w:val="28"/>
          <w:szCs w:val="28"/>
          <w:rtl/>
        </w:rPr>
        <w:t xml:space="preserve">تكييف ممارسات اداره المشاريع </w:t>
      </w:r>
      <w:r w:rsidRPr="00BB3052">
        <w:rPr>
          <w:rFonts w:ascii="Simplified Arabic" w:hAnsi="Simplified Arabic" w:cs="Simplified Arabic"/>
          <w:sz w:val="28"/>
          <w:szCs w:val="28"/>
          <w:rtl/>
        </w:rPr>
        <w:t xml:space="preserve"> الحكومية، تلعب أخلاقيات المهنة دورًا محوريًا في توجيه سلوك الأفراد والمؤسسات نحو </w:t>
      </w:r>
      <w:r w:rsidR="00A538F8" w:rsidRPr="00BB3052">
        <w:rPr>
          <w:rFonts w:ascii="Simplified Arabic" w:hAnsi="Simplified Arabic" w:cs="Simplified Arabic"/>
          <w:sz w:val="28"/>
          <w:szCs w:val="28"/>
          <w:rtl/>
        </w:rPr>
        <w:t>إدارة المخاطر</w:t>
      </w:r>
      <w:r w:rsidRPr="00BB3052">
        <w:rPr>
          <w:rFonts w:ascii="Simplified Arabic" w:hAnsi="Simplified Arabic" w:cs="Simplified Arabic"/>
          <w:sz w:val="28"/>
          <w:szCs w:val="28"/>
          <w:rtl/>
        </w:rPr>
        <w:t xml:space="preserve"> بالمبادئ المهنية والقيم الأخلاقية التي تعزز النزاهة، الشفافية، والمساءلة. هذا التأثير يظهر بوضوح في كيفية تكييف ممارسات </w:t>
      </w:r>
      <w:r w:rsidR="00C13718" w:rsidRPr="00BB3052">
        <w:rPr>
          <w:rFonts w:ascii="Simplified Arabic" w:hAnsi="Simplified Arabic" w:cs="Simplified Arabic"/>
          <w:sz w:val="28"/>
          <w:szCs w:val="28"/>
          <w:rtl/>
        </w:rPr>
        <w:t xml:space="preserve">تكييف ممارسات اداره </w:t>
      </w:r>
      <w:r w:rsidR="00501F69" w:rsidRPr="00BB3052">
        <w:rPr>
          <w:rFonts w:ascii="Simplified Arabic" w:hAnsi="Simplified Arabic" w:cs="Simplified Arabic" w:hint="cs"/>
          <w:sz w:val="28"/>
          <w:szCs w:val="28"/>
          <w:rtl/>
        </w:rPr>
        <w:t>المشاريع لتناسب</w:t>
      </w:r>
      <w:r w:rsidRPr="00BB3052">
        <w:rPr>
          <w:rFonts w:ascii="Simplified Arabic" w:hAnsi="Simplified Arabic" w:cs="Simplified Arabic"/>
          <w:sz w:val="28"/>
          <w:szCs w:val="28"/>
          <w:rtl/>
        </w:rPr>
        <w:t xml:space="preserve"> البيئة الحكومية، حيث تواجه المشاريع الحكومية تحديات فريدة تتعلق بالبيروقراطية، التغيرات السياسية، والقيود المالية</w:t>
      </w:r>
      <w:r w:rsidRPr="00BB3052">
        <w:rPr>
          <w:rFonts w:ascii="Simplified Arabic" w:hAnsi="Simplified Arabic" w:cs="Simplified Arabic"/>
          <w:sz w:val="28"/>
          <w:szCs w:val="28"/>
        </w:rPr>
        <w:t>.</w:t>
      </w:r>
    </w:p>
    <w:p w14:paraId="2712E745" w14:textId="77777777" w:rsidR="00F81B6D" w:rsidRPr="00BB3052" w:rsidRDefault="00F81B6D" w:rsidP="00A82504">
      <w:pPr>
        <w:bidi/>
        <w:spacing w:line="360" w:lineRule="auto"/>
        <w:jc w:val="lowKashida"/>
        <w:rPr>
          <w:rFonts w:ascii="Simplified Arabic" w:hAnsi="Simplified Arabic" w:cs="Simplified Arabic"/>
          <w:sz w:val="28"/>
          <w:szCs w:val="28"/>
        </w:rPr>
      </w:pPr>
      <w:r w:rsidRPr="00BB3052">
        <w:rPr>
          <w:rFonts w:ascii="Simplified Arabic" w:hAnsi="Simplified Arabic" w:cs="Simplified Arabic"/>
          <w:sz w:val="28"/>
          <w:szCs w:val="28"/>
          <w:rtl/>
        </w:rPr>
        <w:lastRenderedPageBreak/>
        <w:t>يأتي هنا دور أخلاقيات المهنة في تعزيز الكفاءة والعدالة في تنفيذ المشاريع، وضمان تحقيق الأهداف الاستراتيجية بأعلى مستويات الجودة والفعالية. كما تساعد هذه الأخلاقيات في بناء ثقة متبادلة بين الجهات الحكومية والمجتمع، مما يعزز من دعم المشاريع الحكومية ويمكّنها من تلبية احتياجات المواطنين. بالإضافة إلى ذلك، تُسهم الأخلاقيات المهنية في خلق بيئة عمل تتسم بالمسؤولية والمساءلة، حيث يكون لكل فرد دوره المحدد في تحقيق الأهداف المشتركة</w:t>
      </w:r>
      <w:r w:rsidRPr="00BB3052">
        <w:rPr>
          <w:rFonts w:ascii="Simplified Arabic" w:hAnsi="Simplified Arabic" w:cs="Simplified Arabic"/>
          <w:sz w:val="28"/>
          <w:szCs w:val="28"/>
        </w:rPr>
        <w:t>.</w:t>
      </w:r>
    </w:p>
    <w:p w14:paraId="1B23B2BB" w14:textId="2BA536AD" w:rsidR="00AF1127" w:rsidRPr="0039067D" w:rsidRDefault="00F81B6D" w:rsidP="0039067D">
      <w:pPr>
        <w:bidi/>
        <w:spacing w:line="360" w:lineRule="auto"/>
        <w:jc w:val="lowKashida"/>
        <w:rPr>
          <w:rFonts w:ascii="Simplified Arabic" w:hAnsi="Simplified Arabic" w:cs="Simplified Arabic"/>
          <w:sz w:val="28"/>
          <w:szCs w:val="28"/>
          <w:rtl/>
        </w:rPr>
      </w:pPr>
      <w:r w:rsidRPr="00BB3052">
        <w:rPr>
          <w:rFonts w:ascii="Simplified Arabic" w:hAnsi="Simplified Arabic" w:cs="Simplified Arabic"/>
          <w:sz w:val="28"/>
          <w:szCs w:val="28"/>
          <w:rtl/>
        </w:rPr>
        <w:t xml:space="preserve">من هذا المنطلق، يمكن القول إن تأثير أخلاقيات المهنة لا يقتصر على تحسين </w:t>
      </w:r>
      <w:r w:rsidR="00C13718" w:rsidRPr="00BB3052">
        <w:rPr>
          <w:rFonts w:ascii="Simplified Arabic" w:hAnsi="Simplified Arabic" w:cs="Simplified Arabic"/>
          <w:sz w:val="28"/>
          <w:szCs w:val="28"/>
          <w:rtl/>
        </w:rPr>
        <w:t xml:space="preserve">تكييف ممارسات اداره المشاريع </w:t>
      </w:r>
      <w:r w:rsidRPr="00BB3052">
        <w:rPr>
          <w:rFonts w:ascii="Simplified Arabic" w:hAnsi="Simplified Arabic" w:cs="Simplified Arabic"/>
          <w:sz w:val="28"/>
          <w:szCs w:val="28"/>
          <w:rtl/>
        </w:rPr>
        <w:t>، بل يمتد ليشمل تكييف تلك الممارسات لتتناسب مع المتغيرات والتحديات التي تواجه المشاريع الحكومية</w:t>
      </w:r>
      <w:r w:rsidRPr="00BB3052">
        <w:rPr>
          <w:rFonts w:ascii="Simplified Arabic" w:hAnsi="Simplified Arabic" w:cs="Simplified Arabic"/>
          <w:sz w:val="28"/>
          <w:szCs w:val="28"/>
        </w:rPr>
        <w:t>.</w:t>
      </w:r>
      <w:r w:rsidR="00501F69">
        <w:rPr>
          <w:rStyle w:val="ad"/>
          <w:rFonts w:ascii="Simplified Arabic" w:hAnsi="Simplified Arabic" w:cs="Simplified Arabic"/>
          <w:sz w:val="28"/>
          <w:szCs w:val="28"/>
        </w:rPr>
        <w:footnoteReference w:id="7"/>
      </w:r>
    </w:p>
    <w:p w14:paraId="34498AF9" w14:textId="77777777" w:rsidR="00AF1127" w:rsidRPr="00BB3052" w:rsidRDefault="00AF1127" w:rsidP="00A82504">
      <w:pPr>
        <w:bidi/>
        <w:spacing w:line="360" w:lineRule="auto"/>
        <w:rPr>
          <w:rFonts w:ascii="Simplified Arabic" w:hAnsi="Simplified Arabic" w:cs="Simplified Arabic"/>
          <w:sz w:val="28"/>
          <w:szCs w:val="28"/>
          <w:lang w:bidi="ar-EG"/>
        </w:rPr>
      </w:pPr>
      <w:r w:rsidRPr="00BB3052">
        <w:rPr>
          <w:rFonts w:ascii="Simplified Arabic" w:hAnsi="Simplified Arabic" w:cs="Simplified Arabic"/>
          <w:b/>
          <w:bCs/>
          <w:sz w:val="28"/>
          <w:szCs w:val="28"/>
          <w:lang w:bidi="ar-EG"/>
        </w:rPr>
        <w:t xml:space="preserve">2.1 </w:t>
      </w:r>
      <w:r w:rsidRPr="00BB3052">
        <w:rPr>
          <w:rFonts w:ascii="Simplified Arabic" w:hAnsi="Simplified Arabic" w:cs="Simplified Arabic"/>
          <w:sz w:val="28"/>
          <w:szCs w:val="28"/>
          <w:rtl/>
        </w:rPr>
        <w:t>مفهوم أخلاقيات المهنة</w:t>
      </w:r>
    </w:p>
    <w:p w14:paraId="0465421C" w14:textId="77777777" w:rsidR="00AF1127" w:rsidRPr="00BB3052" w:rsidRDefault="00AF1127"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أخلاقيات المهنة تشير إلى المبادئ والمعايير التي تحكم سلوك الأفراد في بيئة العمل، سواءً كان ذلك في القطاع العام أو الخاص. هذه الأخلاقيات تعتبر أداة مهمة في توجيه العلاقات بين الموظفين والعملاء، وكذلك في الحفاظ على النزاهة والشفافية في تنفيذ المهام. تشمل أخلاقيات المهنة جوانب متعددة مثل</w:t>
      </w:r>
      <w:r w:rsidRPr="00BB3052">
        <w:rPr>
          <w:rFonts w:ascii="Simplified Arabic" w:hAnsi="Simplified Arabic" w:cs="Simplified Arabic"/>
          <w:sz w:val="28"/>
          <w:szCs w:val="28"/>
          <w:lang w:bidi="ar-EG"/>
        </w:rPr>
        <w:t>:</w:t>
      </w:r>
    </w:p>
    <w:p w14:paraId="3BA5E2DF" w14:textId="3C818608" w:rsidR="00AF1127" w:rsidRPr="00BB3052" w:rsidRDefault="00AF1127">
      <w:pPr>
        <w:numPr>
          <w:ilvl w:val="0"/>
          <w:numId w:val="9"/>
        </w:numPr>
        <w:bidi/>
        <w:spacing w:line="360" w:lineRule="auto"/>
        <w:rPr>
          <w:rFonts w:ascii="Simplified Arabic" w:hAnsi="Simplified Arabic" w:cs="Simplified Arabic"/>
          <w:sz w:val="28"/>
          <w:szCs w:val="28"/>
          <w:lang w:bidi="ar-EG"/>
        </w:rPr>
      </w:pPr>
      <w:r w:rsidRPr="00BB3052">
        <w:rPr>
          <w:rFonts w:ascii="Simplified Arabic" w:hAnsi="Simplified Arabic" w:cs="Simplified Arabic"/>
          <w:sz w:val="28"/>
          <w:szCs w:val="28"/>
          <w:rtl/>
        </w:rPr>
        <w:t>النزاهة</w:t>
      </w:r>
      <w:r w:rsidRPr="00BB3052">
        <w:rPr>
          <w:rFonts w:ascii="Simplified Arabic" w:hAnsi="Simplified Arabic" w:cs="Simplified Arabic"/>
          <w:sz w:val="28"/>
          <w:szCs w:val="28"/>
          <w:lang w:bidi="ar-EG"/>
        </w:rPr>
        <w:t xml:space="preserve">: </w:t>
      </w:r>
      <w:r w:rsidR="00A538F8" w:rsidRPr="00BB3052">
        <w:rPr>
          <w:rFonts w:ascii="Simplified Arabic" w:hAnsi="Simplified Arabic" w:cs="Simplified Arabic"/>
          <w:sz w:val="28"/>
          <w:szCs w:val="28"/>
          <w:rtl/>
        </w:rPr>
        <w:t>إدارة المخاطر</w:t>
      </w:r>
      <w:r w:rsidRPr="00BB3052">
        <w:rPr>
          <w:rFonts w:ascii="Simplified Arabic" w:hAnsi="Simplified Arabic" w:cs="Simplified Arabic"/>
          <w:sz w:val="28"/>
          <w:szCs w:val="28"/>
          <w:rtl/>
        </w:rPr>
        <w:t xml:space="preserve"> بالصدق والشفافية في التعاملات المهنية</w:t>
      </w:r>
      <w:r w:rsidRPr="00BB3052">
        <w:rPr>
          <w:rFonts w:ascii="Simplified Arabic" w:hAnsi="Simplified Arabic" w:cs="Simplified Arabic"/>
          <w:sz w:val="28"/>
          <w:szCs w:val="28"/>
          <w:lang w:bidi="ar-EG"/>
        </w:rPr>
        <w:t>.</w:t>
      </w:r>
    </w:p>
    <w:p w14:paraId="6284D530" w14:textId="1E30BFA4" w:rsidR="0073523E" w:rsidRPr="00BB3052" w:rsidRDefault="0073523E"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lang w:bidi="ar-EG"/>
        </w:rPr>
        <w:t xml:space="preserve">النزاهة تمثل الأساس الأخلاقي لسلوك الأفراد في بيئة العمل. تعني </w:t>
      </w:r>
      <w:r w:rsidR="00A538F8" w:rsidRPr="00BB3052">
        <w:rPr>
          <w:rFonts w:ascii="Simplified Arabic" w:hAnsi="Simplified Arabic" w:cs="Simplified Arabic"/>
          <w:sz w:val="28"/>
          <w:szCs w:val="28"/>
          <w:rtl/>
          <w:lang w:bidi="ar-EG"/>
        </w:rPr>
        <w:t>إدارة المخاطر</w:t>
      </w:r>
      <w:r w:rsidRPr="00BB3052">
        <w:rPr>
          <w:rFonts w:ascii="Simplified Arabic" w:hAnsi="Simplified Arabic" w:cs="Simplified Arabic"/>
          <w:sz w:val="28"/>
          <w:szCs w:val="28"/>
          <w:rtl/>
          <w:lang w:bidi="ar-EG"/>
        </w:rPr>
        <w:t xml:space="preserve"> بالصدق والشفافية في كافة المعاملات المهنية، سواء كانت هذه المعاملات داخلية بين الموظفين أو خارجية مع العملاء والموردين. النزاهة تتطلب من الأفراد اتخاذ القرارات بناءً على الحقائق والوقائع، وعدم التلاعب أو التحيز لتحقيق مكاسب </w:t>
      </w:r>
      <w:r w:rsidRPr="00BB3052">
        <w:rPr>
          <w:rFonts w:ascii="Simplified Arabic" w:hAnsi="Simplified Arabic" w:cs="Simplified Arabic"/>
          <w:sz w:val="28"/>
          <w:szCs w:val="28"/>
          <w:rtl/>
          <w:lang w:bidi="ar-EG"/>
        </w:rPr>
        <w:lastRenderedPageBreak/>
        <w:t>شخصية. النزاهة تعزز الثقة المتبادلة بين جميع الأطراف المعنية، وتجعل المؤسسات أكثر قدرة على تحقيق استدامة النجاح.</w:t>
      </w:r>
    </w:p>
    <w:p w14:paraId="65FD4F6A" w14:textId="77777777" w:rsidR="00AF1127" w:rsidRPr="00BB3052" w:rsidRDefault="00AF1127">
      <w:pPr>
        <w:numPr>
          <w:ilvl w:val="0"/>
          <w:numId w:val="9"/>
        </w:numPr>
        <w:bidi/>
        <w:spacing w:line="360" w:lineRule="auto"/>
        <w:rPr>
          <w:rFonts w:ascii="Simplified Arabic" w:hAnsi="Simplified Arabic" w:cs="Simplified Arabic"/>
          <w:sz w:val="28"/>
          <w:szCs w:val="28"/>
          <w:lang w:bidi="ar-EG"/>
        </w:rPr>
      </w:pPr>
      <w:r w:rsidRPr="00BB3052">
        <w:rPr>
          <w:rFonts w:ascii="Simplified Arabic" w:hAnsi="Simplified Arabic" w:cs="Simplified Arabic"/>
          <w:sz w:val="28"/>
          <w:szCs w:val="28"/>
          <w:rtl/>
        </w:rPr>
        <w:t>العدالة</w:t>
      </w:r>
      <w:r w:rsidRPr="00BB3052">
        <w:rPr>
          <w:rFonts w:ascii="Simplified Arabic" w:hAnsi="Simplified Arabic" w:cs="Simplified Arabic"/>
          <w:sz w:val="28"/>
          <w:szCs w:val="28"/>
          <w:lang w:bidi="ar-EG"/>
        </w:rPr>
        <w:t xml:space="preserve">: </w:t>
      </w:r>
      <w:r w:rsidRPr="00BB3052">
        <w:rPr>
          <w:rFonts w:ascii="Simplified Arabic" w:hAnsi="Simplified Arabic" w:cs="Simplified Arabic"/>
          <w:sz w:val="28"/>
          <w:szCs w:val="28"/>
          <w:rtl/>
        </w:rPr>
        <w:t>المعاملة المتساوية بين جميع الأطراف دون تحيز</w:t>
      </w:r>
      <w:r w:rsidRPr="00BB3052">
        <w:rPr>
          <w:rFonts w:ascii="Simplified Arabic" w:hAnsi="Simplified Arabic" w:cs="Simplified Arabic"/>
          <w:sz w:val="28"/>
          <w:szCs w:val="28"/>
          <w:lang w:bidi="ar-EG"/>
        </w:rPr>
        <w:t>.</w:t>
      </w:r>
    </w:p>
    <w:p w14:paraId="513B24C9" w14:textId="7B8B2B93" w:rsidR="0073523E" w:rsidRPr="00BB3052" w:rsidRDefault="0073523E"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lang w:bidi="ar-EG"/>
        </w:rPr>
        <w:t>العدالة تتعلق بالمعاملة المتساوية بين جميع الأطراف دون تمييز أو تحيز. تعتبر العدالة من المبادئ الأساسية التي تضمن احترام حقوق الأفراد داخل المؤسسة، سواء كانوا موظفين أو عملاء. يتطلب مبدأ العدالة عدم الانحياز لأي طرف على حساب الآخر، وضمان توزيع الفرص والموارد بشكل عادل. العدالة تعزز الرضا الوظيفي وتخلق بيئة عمل محفزة للتعاون والإنتاجية.</w:t>
      </w:r>
    </w:p>
    <w:p w14:paraId="41DC7D82" w14:textId="369CDC85" w:rsidR="00AF1127" w:rsidRPr="00BB3052" w:rsidRDefault="00AF1127">
      <w:pPr>
        <w:numPr>
          <w:ilvl w:val="0"/>
          <w:numId w:val="9"/>
        </w:numPr>
        <w:bidi/>
        <w:spacing w:line="360" w:lineRule="auto"/>
        <w:rPr>
          <w:rFonts w:ascii="Simplified Arabic" w:hAnsi="Simplified Arabic" w:cs="Simplified Arabic"/>
          <w:b/>
          <w:bCs/>
          <w:sz w:val="28"/>
          <w:szCs w:val="28"/>
          <w:lang w:bidi="ar-EG"/>
        </w:rPr>
      </w:pPr>
      <w:r w:rsidRPr="00BB3052">
        <w:rPr>
          <w:rFonts w:ascii="Simplified Arabic" w:hAnsi="Simplified Arabic" w:cs="Simplified Arabic"/>
          <w:sz w:val="28"/>
          <w:szCs w:val="28"/>
          <w:rtl/>
        </w:rPr>
        <w:t>احترام القوانين والأنظمة</w:t>
      </w:r>
      <w:r w:rsidRPr="00BB3052">
        <w:rPr>
          <w:rFonts w:ascii="Simplified Arabic" w:hAnsi="Simplified Arabic" w:cs="Simplified Arabic"/>
          <w:sz w:val="28"/>
          <w:szCs w:val="28"/>
          <w:lang w:bidi="ar-EG"/>
        </w:rPr>
        <w:t xml:space="preserve">: </w:t>
      </w:r>
      <w:r w:rsidR="00A538F8" w:rsidRPr="00BB3052">
        <w:rPr>
          <w:rFonts w:ascii="Simplified Arabic" w:hAnsi="Simplified Arabic" w:cs="Simplified Arabic"/>
          <w:sz w:val="28"/>
          <w:szCs w:val="28"/>
          <w:rtl/>
        </w:rPr>
        <w:t>إدارة المخاطر</w:t>
      </w:r>
      <w:r w:rsidRPr="00BB3052">
        <w:rPr>
          <w:rFonts w:ascii="Simplified Arabic" w:hAnsi="Simplified Arabic" w:cs="Simplified Arabic"/>
          <w:sz w:val="28"/>
          <w:szCs w:val="28"/>
          <w:rtl/>
        </w:rPr>
        <w:t xml:space="preserve"> باللوائح والسياسات التي تنظم العمل داخل المؤسسة</w:t>
      </w:r>
      <w:r w:rsidRPr="00BB3052">
        <w:rPr>
          <w:rFonts w:ascii="Simplified Arabic" w:hAnsi="Simplified Arabic" w:cs="Simplified Arabic"/>
          <w:b/>
          <w:bCs/>
          <w:sz w:val="28"/>
          <w:szCs w:val="28"/>
          <w:lang w:bidi="ar-EG"/>
        </w:rPr>
        <w:t>.</w:t>
      </w:r>
    </w:p>
    <w:p w14:paraId="66F68AFB" w14:textId="7E832811" w:rsidR="0073523E" w:rsidRPr="00BB3052" w:rsidRDefault="0073523E"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lang w:bidi="ar-EG"/>
        </w:rPr>
        <w:t xml:space="preserve">احترام القوانين والأنظمة هو حجر الزاوية في أخلاقيات المهنة. يتطلب من الموظفين </w:t>
      </w:r>
      <w:r w:rsidR="00A538F8" w:rsidRPr="00BB3052">
        <w:rPr>
          <w:rFonts w:ascii="Simplified Arabic" w:hAnsi="Simplified Arabic" w:cs="Simplified Arabic"/>
          <w:sz w:val="28"/>
          <w:szCs w:val="28"/>
          <w:rtl/>
          <w:lang w:bidi="ar-EG"/>
        </w:rPr>
        <w:t>إدارة المخاطر</w:t>
      </w:r>
      <w:r w:rsidRPr="00BB3052">
        <w:rPr>
          <w:rFonts w:ascii="Simplified Arabic" w:hAnsi="Simplified Arabic" w:cs="Simplified Arabic"/>
          <w:sz w:val="28"/>
          <w:szCs w:val="28"/>
          <w:rtl/>
          <w:lang w:bidi="ar-EG"/>
        </w:rPr>
        <w:t xml:space="preserve"> باللوائح والسياسات التي تنظم العمل داخل المؤسسة أو القطاع. يشمل ذلك القوانين الحكومية، والمعايير المهنية المعتمدة، والسياسات الداخلية للمؤسسة. من خلال </w:t>
      </w:r>
      <w:r w:rsidR="00A538F8" w:rsidRPr="00BB3052">
        <w:rPr>
          <w:rFonts w:ascii="Simplified Arabic" w:hAnsi="Simplified Arabic" w:cs="Simplified Arabic"/>
          <w:sz w:val="28"/>
          <w:szCs w:val="28"/>
          <w:rtl/>
          <w:lang w:bidi="ar-EG"/>
        </w:rPr>
        <w:t>إدارة المخاطر</w:t>
      </w:r>
      <w:r w:rsidRPr="00BB3052">
        <w:rPr>
          <w:rFonts w:ascii="Simplified Arabic" w:hAnsi="Simplified Arabic" w:cs="Simplified Arabic"/>
          <w:sz w:val="28"/>
          <w:szCs w:val="28"/>
          <w:rtl/>
          <w:lang w:bidi="ar-EG"/>
        </w:rPr>
        <w:t xml:space="preserve"> بالقوانين، يتم الحفاظ على استقرار العمليات وتقليل المخاطر المرتبطة بالمخالفات أو الانتهاكات. كما أن احترام القوانين يعزز المصداقية ويضمن أن العمليات تتم وفق أسس قانونية وأخلاقية.</w:t>
      </w:r>
    </w:p>
    <w:p w14:paraId="42C7C290" w14:textId="3C936706" w:rsidR="00AF1127" w:rsidRPr="00BB3052" w:rsidRDefault="00AF1127">
      <w:pPr>
        <w:numPr>
          <w:ilvl w:val="0"/>
          <w:numId w:val="9"/>
        </w:numPr>
        <w:bidi/>
        <w:spacing w:line="360" w:lineRule="auto"/>
        <w:rPr>
          <w:rFonts w:ascii="Simplified Arabic" w:hAnsi="Simplified Arabic" w:cs="Simplified Arabic"/>
          <w:sz w:val="28"/>
          <w:szCs w:val="28"/>
          <w:lang w:bidi="ar-EG"/>
        </w:rPr>
      </w:pPr>
      <w:r w:rsidRPr="00BB3052">
        <w:rPr>
          <w:rFonts w:ascii="Simplified Arabic" w:hAnsi="Simplified Arabic" w:cs="Simplified Arabic"/>
          <w:sz w:val="28"/>
          <w:szCs w:val="28"/>
          <w:rtl/>
        </w:rPr>
        <w:t>الكفاءة والفعالية</w:t>
      </w:r>
      <w:r w:rsidRPr="00BB3052">
        <w:rPr>
          <w:rFonts w:ascii="Simplified Arabic" w:hAnsi="Simplified Arabic" w:cs="Simplified Arabic"/>
          <w:sz w:val="28"/>
          <w:szCs w:val="28"/>
          <w:lang w:bidi="ar-EG"/>
        </w:rPr>
        <w:t xml:space="preserve">: </w:t>
      </w:r>
      <w:r w:rsidRPr="00BB3052">
        <w:rPr>
          <w:rFonts w:ascii="Simplified Arabic" w:hAnsi="Simplified Arabic" w:cs="Simplified Arabic"/>
          <w:sz w:val="28"/>
          <w:szCs w:val="28"/>
          <w:rtl/>
        </w:rPr>
        <w:t>تقديم العمل بالجودة المطلوبة و</w:t>
      </w:r>
      <w:r w:rsidR="00A538F8" w:rsidRPr="00BB3052">
        <w:rPr>
          <w:rFonts w:ascii="Simplified Arabic" w:hAnsi="Simplified Arabic" w:cs="Simplified Arabic"/>
          <w:sz w:val="28"/>
          <w:szCs w:val="28"/>
          <w:rtl/>
        </w:rPr>
        <w:t>إدارة المخاطر</w:t>
      </w:r>
      <w:r w:rsidRPr="00BB3052">
        <w:rPr>
          <w:rFonts w:ascii="Simplified Arabic" w:hAnsi="Simplified Arabic" w:cs="Simplified Arabic"/>
          <w:sz w:val="28"/>
          <w:szCs w:val="28"/>
          <w:rtl/>
        </w:rPr>
        <w:t xml:space="preserve"> بالمواعيد المحددة</w:t>
      </w:r>
      <w:r w:rsidRPr="00BB3052">
        <w:rPr>
          <w:rFonts w:ascii="Simplified Arabic" w:hAnsi="Simplified Arabic" w:cs="Simplified Arabic"/>
          <w:sz w:val="28"/>
          <w:szCs w:val="28"/>
          <w:lang w:bidi="ar-EG"/>
        </w:rPr>
        <w:t>.</w:t>
      </w:r>
    </w:p>
    <w:p w14:paraId="7FB937A2" w14:textId="3F47CB26" w:rsidR="0073523E" w:rsidRPr="00BB3052" w:rsidRDefault="0073523E" w:rsidP="00A82504">
      <w:pPr>
        <w:bidi/>
        <w:spacing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rtl/>
          <w:lang w:bidi="ar-EG"/>
        </w:rPr>
        <w:t xml:space="preserve">الكفاءة والفعالية هي من القيم الجوهرية التي يجب أن يتحلى بها الأفراد في بيئة العمل. الكفاءة تعني القدرة على تنفيذ المهام بجودة عالية مع </w:t>
      </w:r>
      <w:r w:rsidR="00A538F8" w:rsidRPr="00BB3052">
        <w:rPr>
          <w:rFonts w:ascii="Simplified Arabic" w:hAnsi="Simplified Arabic" w:cs="Simplified Arabic"/>
          <w:sz w:val="28"/>
          <w:szCs w:val="28"/>
          <w:rtl/>
          <w:lang w:bidi="ar-EG"/>
        </w:rPr>
        <w:t>إدارة المخاطر</w:t>
      </w:r>
      <w:r w:rsidRPr="00BB3052">
        <w:rPr>
          <w:rFonts w:ascii="Simplified Arabic" w:hAnsi="Simplified Arabic" w:cs="Simplified Arabic"/>
          <w:sz w:val="28"/>
          <w:szCs w:val="28"/>
          <w:rtl/>
          <w:lang w:bidi="ar-EG"/>
        </w:rPr>
        <w:t xml:space="preserve"> بالمعايير المحددة، بينما ترتبط الفعالية بتحقيق الأهداف </w:t>
      </w:r>
      <w:r w:rsidRPr="00BB3052">
        <w:rPr>
          <w:rFonts w:ascii="Simplified Arabic" w:hAnsi="Simplified Arabic" w:cs="Simplified Arabic"/>
          <w:sz w:val="28"/>
          <w:szCs w:val="28"/>
          <w:rtl/>
          <w:lang w:bidi="ar-EG"/>
        </w:rPr>
        <w:lastRenderedPageBreak/>
        <w:t>المطلوبة بأقل جهد ووقت ممكن. تتطلب الكفاءة والفعالية من الأفراد تطوير مهاراتهم باستمرار وتطبيق أفضل الممارسات في العمل، مما يؤدي إلى تحسين الإنتاجية وزيادة رضا العملاء.</w:t>
      </w:r>
      <w:r w:rsidR="00501F69">
        <w:rPr>
          <w:rStyle w:val="ad"/>
          <w:rFonts w:ascii="Simplified Arabic" w:hAnsi="Simplified Arabic" w:cs="Simplified Arabic"/>
          <w:sz w:val="28"/>
          <w:szCs w:val="28"/>
          <w:rtl/>
          <w:lang w:bidi="ar-EG"/>
        </w:rPr>
        <w:footnoteReference w:id="8"/>
      </w:r>
    </w:p>
    <w:p w14:paraId="06F17A9D" w14:textId="77777777" w:rsidR="0073523E" w:rsidRPr="00BB3052" w:rsidRDefault="0073523E" w:rsidP="00A82504">
      <w:pPr>
        <w:bidi/>
        <w:spacing w:line="360" w:lineRule="auto"/>
        <w:rPr>
          <w:rFonts w:ascii="Simplified Arabic" w:hAnsi="Simplified Arabic" w:cs="Simplified Arabic" w:hint="cs"/>
          <w:b/>
          <w:bCs/>
          <w:sz w:val="28"/>
          <w:szCs w:val="28"/>
          <w:rtl/>
        </w:rPr>
      </w:pPr>
      <w:r w:rsidRPr="00BB3052">
        <w:rPr>
          <w:rFonts w:ascii="Simplified Arabic" w:hAnsi="Simplified Arabic" w:cs="Simplified Arabic"/>
          <w:b/>
          <w:bCs/>
          <w:sz w:val="28"/>
          <w:szCs w:val="28"/>
          <w:rtl/>
        </w:rPr>
        <w:t>المسؤولية والمساءلة</w:t>
      </w:r>
      <w:r w:rsidRPr="00BB3052">
        <w:rPr>
          <w:rFonts w:ascii="Simplified Arabic" w:hAnsi="Simplified Arabic" w:cs="Simplified Arabic"/>
          <w:b/>
          <w:bCs/>
          <w:sz w:val="28"/>
          <w:szCs w:val="28"/>
          <w:lang w:bidi="ar-EG"/>
        </w:rPr>
        <w:t>:</w:t>
      </w:r>
    </w:p>
    <w:p w14:paraId="78F999EB" w14:textId="77777777" w:rsidR="0073523E" w:rsidRPr="00BB3052" w:rsidRDefault="0073523E"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من القيم الهامة في أخلاقيات المهنة أن يتحلى الأفراد بالمسؤولية تجاه أدوارهم والمهام الموكلة إليهم، مع الاستعداد لتحمل عواقب أفعالهم وقراراتهم. المساءلة تساهم في تعزيز الشفافية داخل المؤسسات، حيث يُحمَّل الأفراد مسؤولية نتائج أعمالهم، سواء كانت إيجابية أو سلبية. هذه القيم تعزز ثقافة العمل الجماعي وتضمن تحقيق التقدم المنشود</w:t>
      </w:r>
      <w:r w:rsidRPr="00BB3052">
        <w:rPr>
          <w:rFonts w:ascii="Simplified Arabic" w:hAnsi="Simplified Arabic" w:cs="Simplified Arabic"/>
          <w:sz w:val="28"/>
          <w:szCs w:val="28"/>
          <w:lang w:bidi="ar-EG"/>
        </w:rPr>
        <w:t>.</w:t>
      </w:r>
    </w:p>
    <w:p w14:paraId="1A92D81D" w14:textId="77777777" w:rsidR="0073523E" w:rsidRPr="00BB3052" w:rsidRDefault="0073523E" w:rsidP="00A82504">
      <w:pPr>
        <w:bidi/>
        <w:spacing w:line="360" w:lineRule="auto"/>
        <w:rPr>
          <w:rFonts w:ascii="Simplified Arabic" w:hAnsi="Simplified Arabic" w:cs="Simplified Arabic"/>
          <w:b/>
          <w:bCs/>
          <w:sz w:val="28"/>
          <w:szCs w:val="28"/>
          <w:lang w:bidi="ar-EG"/>
        </w:rPr>
      </w:pPr>
      <w:r w:rsidRPr="00BB3052">
        <w:rPr>
          <w:rFonts w:ascii="Simplified Arabic" w:hAnsi="Simplified Arabic" w:cs="Simplified Arabic"/>
          <w:b/>
          <w:bCs/>
          <w:sz w:val="28"/>
          <w:szCs w:val="28"/>
          <w:rtl/>
        </w:rPr>
        <w:t>التعاون والعمل الجماعي</w:t>
      </w:r>
      <w:r w:rsidRPr="00BB3052">
        <w:rPr>
          <w:rFonts w:ascii="Simplified Arabic" w:hAnsi="Simplified Arabic" w:cs="Simplified Arabic"/>
          <w:b/>
          <w:bCs/>
          <w:sz w:val="28"/>
          <w:szCs w:val="28"/>
          <w:lang w:bidi="ar-EG"/>
        </w:rPr>
        <w:t>:</w:t>
      </w:r>
    </w:p>
    <w:p w14:paraId="0E79A13C" w14:textId="77777777" w:rsidR="0073523E" w:rsidRPr="00BB3052" w:rsidRDefault="0073523E"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أخلاقيات المهنة تشجع على التعاون الفعّال بين الأفراد. التعاون يشمل العمل مع الآخرين بشكل مشترك لتحقيق أهداف المؤسسة. إن القدرة على العمل ضمن فريق بمرونة واحترام أدوار الزملاء هي من أساسيات الأخلاق المهنية التي تعزز النجاح الجماعي وتحسين الأداء العام</w:t>
      </w:r>
      <w:r w:rsidRPr="00BB3052">
        <w:rPr>
          <w:rFonts w:ascii="Simplified Arabic" w:hAnsi="Simplified Arabic" w:cs="Simplified Arabic"/>
          <w:sz w:val="28"/>
          <w:szCs w:val="28"/>
          <w:lang w:bidi="ar-EG"/>
        </w:rPr>
        <w:t>.</w:t>
      </w:r>
    </w:p>
    <w:p w14:paraId="6B2B4653" w14:textId="77777777" w:rsidR="0073523E" w:rsidRPr="00BB3052" w:rsidRDefault="0073523E" w:rsidP="00A82504">
      <w:pPr>
        <w:bidi/>
        <w:spacing w:line="360" w:lineRule="auto"/>
        <w:rPr>
          <w:rFonts w:ascii="Simplified Arabic" w:hAnsi="Simplified Arabic" w:cs="Simplified Arabic"/>
          <w:b/>
          <w:bCs/>
          <w:sz w:val="28"/>
          <w:szCs w:val="28"/>
          <w:lang w:bidi="ar-EG"/>
        </w:rPr>
      </w:pPr>
      <w:r w:rsidRPr="00BB3052">
        <w:rPr>
          <w:rFonts w:ascii="Simplified Arabic" w:hAnsi="Simplified Arabic" w:cs="Simplified Arabic"/>
          <w:b/>
          <w:bCs/>
          <w:sz w:val="28"/>
          <w:szCs w:val="28"/>
          <w:rtl/>
        </w:rPr>
        <w:t>الخصوصية والسرية</w:t>
      </w:r>
      <w:r w:rsidRPr="00BB3052">
        <w:rPr>
          <w:rFonts w:ascii="Simplified Arabic" w:hAnsi="Simplified Arabic" w:cs="Simplified Arabic"/>
          <w:b/>
          <w:bCs/>
          <w:sz w:val="28"/>
          <w:szCs w:val="28"/>
          <w:lang w:bidi="ar-EG"/>
        </w:rPr>
        <w:t>:</w:t>
      </w:r>
    </w:p>
    <w:p w14:paraId="7635BB96" w14:textId="3DEADB53" w:rsidR="0073523E" w:rsidRPr="00BB3052" w:rsidRDefault="0073523E" w:rsidP="00A82504">
      <w:pPr>
        <w:bidi/>
        <w:spacing w:line="360" w:lineRule="auto"/>
        <w:rPr>
          <w:rFonts w:ascii="Simplified Arabic" w:hAnsi="Simplified Arabic" w:cs="Simplified Arabic"/>
          <w:sz w:val="28"/>
          <w:szCs w:val="28"/>
          <w:lang w:bidi="ar-EG"/>
        </w:rPr>
      </w:pPr>
      <w:r w:rsidRPr="00BB3052">
        <w:rPr>
          <w:rFonts w:ascii="Simplified Arabic" w:hAnsi="Simplified Arabic" w:cs="Simplified Arabic"/>
          <w:sz w:val="28"/>
          <w:szCs w:val="28"/>
          <w:rtl/>
        </w:rPr>
        <w:lastRenderedPageBreak/>
        <w:t xml:space="preserve">من القيم الأخلاقية الهامة </w:t>
      </w:r>
      <w:r w:rsidR="00A538F8" w:rsidRPr="00BB3052">
        <w:rPr>
          <w:rFonts w:ascii="Simplified Arabic" w:hAnsi="Simplified Arabic" w:cs="Simplified Arabic"/>
          <w:sz w:val="28"/>
          <w:szCs w:val="28"/>
          <w:rtl/>
        </w:rPr>
        <w:t>إدارة المخاطر</w:t>
      </w:r>
      <w:r w:rsidRPr="00BB3052">
        <w:rPr>
          <w:rFonts w:ascii="Simplified Arabic" w:hAnsi="Simplified Arabic" w:cs="Simplified Arabic"/>
          <w:sz w:val="28"/>
          <w:szCs w:val="28"/>
          <w:rtl/>
        </w:rPr>
        <w:t xml:space="preserve"> بسرية المعلومات والحفاظ على خصوصية العملاء والزملاء. تعتبر السرية مبدأً أساسيًا في حماية المعلومات الحساسة من التسريب أو الاستخدام غير المصرح به، وتساعد في بناء ثقة متبادلة بين الأطراف المختلفة</w:t>
      </w:r>
      <w:r w:rsidRPr="00BB3052">
        <w:rPr>
          <w:rFonts w:ascii="Simplified Arabic" w:hAnsi="Simplified Arabic" w:cs="Simplified Arabic"/>
          <w:sz w:val="28"/>
          <w:szCs w:val="28"/>
          <w:lang w:bidi="ar-EG"/>
        </w:rPr>
        <w:t>.</w:t>
      </w:r>
    </w:p>
    <w:p w14:paraId="066A56D1" w14:textId="33A74F2A" w:rsidR="0073523E" w:rsidRPr="00BB3052" w:rsidRDefault="0073523E" w:rsidP="00A82504">
      <w:pPr>
        <w:bidi/>
        <w:spacing w:line="360" w:lineRule="auto"/>
        <w:rPr>
          <w:rFonts w:ascii="Simplified Arabic" w:hAnsi="Simplified Arabic" w:cs="Simplified Arabic"/>
          <w:sz w:val="28"/>
          <w:szCs w:val="28"/>
          <w:lang w:bidi="ar-EG"/>
        </w:rPr>
      </w:pPr>
      <w:r w:rsidRPr="00BB3052">
        <w:rPr>
          <w:rFonts w:ascii="Simplified Arabic" w:hAnsi="Simplified Arabic" w:cs="Simplified Arabic"/>
          <w:sz w:val="28"/>
          <w:szCs w:val="28"/>
          <w:rtl/>
        </w:rPr>
        <w:t>هذه القيم المتعددة في أخلاقيات المهنة تمثل الأساس المتين الذي يقوم عليه العمل المهني الناجح في أي مجال</w:t>
      </w:r>
      <w:r w:rsidRPr="00BB3052">
        <w:rPr>
          <w:rFonts w:ascii="Simplified Arabic" w:hAnsi="Simplified Arabic" w:cs="Simplified Arabic"/>
          <w:sz w:val="28"/>
          <w:szCs w:val="28"/>
          <w:lang w:bidi="ar-EG"/>
        </w:rPr>
        <w:t>.</w:t>
      </w:r>
      <w:r w:rsidR="00501F69">
        <w:rPr>
          <w:rStyle w:val="ad"/>
          <w:rFonts w:ascii="Simplified Arabic" w:hAnsi="Simplified Arabic" w:cs="Simplified Arabic"/>
          <w:sz w:val="28"/>
          <w:szCs w:val="28"/>
          <w:lang w:bidi="ar-EG"/>
        </w:rPr>
        <w:footnoteReference w:id="9"/>
      </w:r>
    </w:p>
    <w:p w14:paraId="1FEC11CD" w14:textId="77777777" w:rsidR="0073523E" w:rsidRPr="00BB3052" w:rsidRDefault="0073523E" w:rsidP="00A82504">
      <w:pPr>
        <w:bidi/>
        <w:spacing w:line="360" w:lineRule="auto"/>
        <w:rPr>
          <w:rFonts w:ascii="Simplified Arabic" w:hAnsi="Simplified Arabic" w:cs="Simplified Arabic"/>
          <w:sz w:val="28"/>
          <w:szCs w:val="28"/>
          <w:lang w:bidi="ar-EG"/>
        </w:rPr>
      </w:pPr>
    </w:p>
    <w:p w14:paraId="536D3611" w14:textId="1F4B21F6" w:rsidR="005E6C2E" w:rsidRPr="00BB3052" w:rsidRDefault="005E6C2E" w:rsidP="00A82504">
      <w:pPr>
        <w:bidi/>
        <w:spacing w:line="360" w:lineRule="auto"/>
        <w:rPr>
          <w:rFonts w:ascii="Simplified Arabic" w:hAnsi="Simplified Arabic" w:cs="Simplified Arabic"/>
          <w:b/>
          <w:bCs/>
          <w:sz w:val="28"/>
          <w:szCs w:val="28"/>
          <w:lang w:bidi="ar-EG"/>
        </w:rPr>
      </w:pPr>
      <w:r w:rsidRPr="00BB3052">
        <w:rPr>
          <w:rFonts w:ascii="Simplified Arabic" w:hAnsi="Simplified Arabic" w:cs="Simplified Arabic"/>
          <w:b/>
          <w:bCs/>
          <w:sz w:val="28"/>
          <w:szCs w:val="28"/>
          <w:lang w:bidi="ar-EG"/>
        </w:rPr>
        <w:t xml:space="preserve">2.2 </w:t>
      </w:r>
      <w:r w:rsidRPr="00BB3052">
        <w:rPr>
          <w:rFonts w:ascii="Simplified Arabic" w:hAnsi="Simplified Arabic" w:cs="Simplified Arabic"/>
          <w:b/>
          <w:bCs/>
          <w:sz w:val="28"/>
          <w:szCs w:val="28"/>
          <w:rtl/>
        </w:rPr>
        <w:t xml:space="preserve">مفهوم </w:t>
      </w:r>
      <w:r w:rsidR="00C13718" w:rsidRPr="00BB3052">
        <w:rPr>
          <w:rFonts w:ascii="Simplified Arabic" w:hAnsi="Simplified Arabic" w:cs="Simplified Arabic"/>
          <w:b/>
          <w:bCs/>
          <w:sz w:val="28"/>
          <w:szCs w:val="28"/>
          <w:rtl/>
        </w:rPr>
        <w:t xml:space="preserve">تكييف ممارسات اداره المشاريع </w:t>
      </w:r>
    </w:p>
    <w:p w14:paraId="1FC01780" w14:textId="708A66F5" w:rsidR="005E6C2E" w:rsidRPr="00BB3052" w:rsidRDefault="00C13718"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تكييف ممارسات اداره المشاريع </w:t>
      </w:r>
      <w:r w:rsidR="005E6C2E" w:rsidRPr="00BB3052">
        <w:rPr>
          <w:rFonts w:ascii="Simplified Arabic" w:hAnsi="Simplified Arabic" w:cs="Simplified Arabic"/>
          <w:sz w:val="28"/>
          <w:szCs w:val="28"/>
          <w:rtl/>
        </w:rPr>
        <w:t xml:space="preserve"> هي عملية تنظيمية تتضمن تخطيط وتنفيذ ومتابعة المشاريع لتحقيق الأهداف المرجوة ضمن إطار زمني وميزانية محددة. يهدف هذا النظام إلى تنظيم الموارد المتاحة بكفاءة لتحقيق النتائج بأفضل صورة ممكنة. تعد </w:t>
      </w:r>
      <w:r w:rsidRPr="00BB3052">
        <w:rPr>
          <w:rFonts w:ascii="Simplified Arabic" w:hAnsi="Simplified Arabic" w:cs="Simplified Arabic"/>
          <w:sz w:val="28"/>
          <w:szCs w:val="28"/>
          <w:rtl/>
        </w:rPr>
        <w:t xml:space="preserve">تكييف ممارسات اداره المشاريع </w:t>
      </w:r>
      <w:r w:rsidR="005E6C2E" w:rsidRPr="00BB3052">
        <w:rPr>
          <w:rFonts w:ascii="Simplified Arabic" w:hAnsi="Simplified Arabic" w:cs="Simplified Arabic"/>
          <w:sz w:val="28"/>
          <w:szCs w:val="28"/>
          <w:rtl/>
        </w:rPr>
        <w:t xml:space="preserve"> أمرًا حيويًا، خاصة في القطاع الحكومي، حيث تتطلب المشاريع الحكومية مستوى عالٍ من التنسيق بين الإدارات والجهات المعنية</w:t>
      </w:r>
      <w:r w:rsidR="005E6C2E" w:rsidRPr="00BB3052">
        <w:rPr>
          <w:rFonts w:ascii="Simplified Arabic" w:hAnsi="Simplified Arabic" w:cs="Simplified Arabic"/>
          <w:sz w:val="28"/>
          <w:szCs w:val="28"/>
          <w:lang w:bidi="ar-EG"/>
        </w:rPr>
        <w:t>.</w:t>
      </w:r>
    </w:p>
    <w:p w14:paraId="1285877E" w14:textId="543F2DB9" w:rsidR="005E6C2E" w:rsidRPr="00BB3052" w:rsidRDefault="00C13718"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تكييف ممارسات اداره المشاريع </w:t>
      </w:r>
      <w:r w:rsidR="005E6C2E" w:rsidRPr="00BB3052">
        <w:rPr>
          <w:rFonts w:ascii="Simplified Arabic" w:hAnsi="Simplified Arabic" w:cs="Simplified Arabic"/>
          <w:sz w:val="28"/>
          <w:szCs w:val="28"/>
          <w:rtl/>
        </w:rPr>
        <w:t xml:space="preserve"> تمثل مجموعة من الأدوات والأساليب التي تساعد في تنظيم وتوجيه الموارد والجهود لتحقيق أهداف محددة ضمن إطار زمني ومالي معين. تعتبر </w:t>
      </w:r>
      <w:r w:rsidRPr="00BB3052">
        <w:rPr>
          <w:rFonts w:ascii="Simplified Arabic" w:hAnsi="Simplified Arabic" w:cs="Simplified Arabic"/>
          <w:sz w:val="28"/>
          <w:szCs w:val="28"/>
          <w:rtl/>
        </w:rPr>
        <w:t xml:space="preserve">تكييف ممارسات اداره المشاريع </w:t>
      </w:r>
      <w:r w:rsidR="005E6C2E" w:rsidRPr="00BB3052">
        <w:rPr>
          <w:rFonts w:ascii="Simplified Arabic" w:hAnsi="Simplified Arabic" w:cs="Simplified Arabic"/>
          <w:sz w:val="28"/>
          <w:szCs w:val="28"/>
          <w:rtl/>
        </w:rPr>
        <w:t xml:space="preserve"> مهمة </w:t>
      </w:r>
      <w:r w:rsidR="005E6C2E" w:rsidRPr="00BB3052">
        <w:rPr>
          <w:rFonts w:ascii="Simplified Arabic" w:hAnsi="Simplified Arabic" w:cs="Simplified Arabic"/>
          <w:sz w:val="28"/>
          <w:szCs w:val="28"/>
          <w:rtl/>
        </w:rPr>
        <w:lastRenderedPageBreak/>
        <w:t xml:space="preserve">لضمان أن العمليات تتم بطريقة فعّالة ومنظمة، مع تقليل المخاطر والمشاكل التي قد تظهر خلال سير المشروع. في هذا السياق، يشمل مفهوم </w:t>
      </w:r>
      <w:r w:rsidRPr="00BB3052">
        <w:rPr>
          <w:rFonts w:ascii="Simplified Arabic" w:hAnsi="Simplified Arabic" w:cs="Simplified Arabic"/>
          <w:sz w:val="28"/>
          <w:szCs w:val="28"/>
          <w:rtl/>
        </w:rPr>
        <w:t xml:space="preserve">تكييف ممارسات اداره المشاريع </w:t>
      </w:r>
      <w:r w:rsidR="005E6C2E" w:rsidRPr="00BB3052">
        <w:rPr>
          <w:rFonts w:ascii="Simplified Arabic" w:hAnsi="Simplified Arabic" w:cs="Simplified Arabic"/>
          <w:sz w:val="28"/>
          <w:szCs w:val="28"/>
          <w:rtl/>
        </w:rPr>
        <w:t xml:space="preserve"> عدة جوانب رئيسية</w:t>
      </w:r>
      <w:r w:rsidR="005E6C2E" w:rsidRPr="00BB3052">
        <w:rPr>
          <w:rFonts w:ascii="Simplified Arabic" w:hAnsi="Simplified Arabic" w:cs="Simplified Arabic"/>
          <w:sz w:val="28"/>
          <w:szCs w:val="28"/>
          <w:lang w:bidi="ar-EG"/>
        </w:rPr>
        <w:t>:</w:t>
      </w:r>
    </w:p>
    <w:p w14:paraId="27ABAA37" w14:textId="77777777" w:rsidR="005E6C2E" w:rsidRPr="00BB3052" w:rsidRDefault="005E6C2E">
      <w:pPr>
        <w:pStyle w:val="a6"/>
        <w:numPr>
          <w:ilvl w:val="0"/>
          <w:numId w:val="10"/>
        </w:numPr>
        <w:bidi/>
        <w:spacing w:line="360" w:lineRule="auto"/>
        <w:rPr>
          <w:rFonts w:ascii="Simplified Arabic" w:hAnsi="Simplified Arabic" w:cs="Simplified Arabic"/>
          <w:b/>
          <w:bCs/>
          <w:sz w:val="28"/>
          <w:szCs w:val="28"/>
          <w:lang w:bidi="ar-EG"/>
        </w:rPr>
      </w:pPr>
      <w:r w:rsidRPr="00BB3052">
        <w:rPr>
          <w:rFonts w:ascii="Simplified Arabic" w:hAnsi="Simplified Arabic" w:cs="Simplified Arabic"/>
          <w:b/>
          <w:bCs/>
          <w:sz w:val="28"/>
          <w:szCs w:val="28"/>
          <w:rtl/>
        </w:rPr>
        <w:t>التخطيط</w:t>
      </w:r>
      <w:r w:rsidRPr="00BB3052">
        <w:rPr>
          <w:rFonts w:ascii="Simplified Arabic" w:hAnsi="Simplified Arabic" w:cs="Simplified Arabic"/>
          <w:b/>
          <w:bCs/>
          <w:sz w:val="28"/>
          <w:szCs w:val="28"/>
          <w:lang w:bidi="ar-EG"/>
        </w:rPr>
        <w:t>:</w:t>
      </w:r>
    </w:p>
    <w:p w14:paraId="7FADD7B8" w14:textId="5F8A8AD3" w:rsidR="005E6C2E" w:rsidRPr="00BB3052" w:rsidRDefault="005E6C2E" w:rsidP="00A82504">
      <w:pPr>
        <w:bidi/>
        <w:spacing w:line="360" w:lineRule="auto"/>
        <w:rPr>
          <w:rFonts w:ascii="Simplified Arabic" w:hAnsi="Simplified Arabic" w:cs="Simplified Arabic"/>
          <w:sz w:val="28"/>
          <w:szCs w:val="28"/>
          <w:rtl/>
          <w:lang w:bidi="ar-EG"/>
        </w:rPr>
      </w:pPr>
      <w:r w:rsidRPr="00BB3052">
        <w:rPr>
          <w:rFonts w:ascii="Simplified Arabic" w:hAnsi="Simplified Arabic" w:cs="Simplified Arabic"/>
          <w:sz w:val="28"/>
          <w:szCs w:val="28"/>
          <w:rtl/>
        </w:rPr>
        <w:t xml:space="preserve">التخطيط هو الخطوة الأولى والأساسية في </w:t>
      </w:r>
      <w:r w:rsidR="00C13718" w:rsidRPr="00BB3052">
        <w:rPr>
          <w:rFonts w:ascii="Simplified Arabic" w:hAnsi="Simplified Arabic" w:cs="Simplified Arabic"/>
          <w:sz w:val="28"/>
          <w:szCs w:val="28"/>
          <w:rtl/>
        </w:rPr>
        <w:t xml:space="preserve">تكييف ممارسات اداره المشاريع </w:t>
      </w:r>
      <w:r w:rsidRPr="00BB3052">
        <w:rPr>
          <w:rFonts w:ascii="Simplified Arabic" w:hAnsi="Simplified Arabic" w:cs="Simplified Arabic"/>
          <w:sz w:val="28"/>
          <w:szCs w:val="28"/>
          <w:rtl/>
        </w:rPr>
        <w:t>. يتضمن تحديد الأهداف الرئيسية للمشروع ووضع خطة عمل مفصلة تشمل جميع المراحل التي يمر بها المشروع. يتطلب التخطيط الجيد وضع جداول زمنية واضحة وتحديد الموارد المطلوبة، بما في ذلك القوى البشرية والمالية، وكذلك تحديد الأدوات والتقنيات المناسبة لتنفيذ المشروع. التخطيط الفعال هو أساس نجاح المشروع، حيث يضمن التوجيه السليم للجهود نحو تحقيق النتائج المرجوة</w:t>
      </w:r>
      <w:r w:rsidRPr="00BB3052">
        <w:rPr>
          <w:rFonts w:ascii="Simplified Arabic" w:hAnsi="Simplified Arabic" w:cs="Simplified Arabic"/>
          <w:sz w:val="28"/>
          <w:szCs w:val="28"/>
          <w:lang w:bidi="ar-EG"/>
        </w:rPr>
        <w:t>.</w:t>
      </w:r>
    </w:p>
    <w:p w14:paraId="43BCBB89" w14:textId="5A3A91D8" w:rsidR="005E6C2E" w:rsidRPr="00BB3052" w:rsidRDefault="005E6C2E"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التخطيط يُعتبر عملية محورية في </w:t>
      </w:r>
      <w:r w:rsidR="00C13718" w:rsidRPr="00BB3052">
        <w:rPr>
          <w:rFonts w:ascii="Simplified Arabic" w:hAnsi="Simplified Arabic" w:cs="Simplified Arabic"/>
          <w:sz w:val="28"/>
          <w:szCs w:val="28"/>
          <w:rtl/>
        </w:rPr>
        <w:t xml:space="preserve">تكييف ممارسات اداره المشاريع </w:t>
      </w:r>
      <w:r w:rsidRPr="00BB3052">
        <w:rPr>
          <w:rFonts w:ascii="Simplified Arabic" w:hAnsi="Simplified Arabic" w:cs="Simplified Arabic"/>
          <w:sz w:val="28"/>
          <w:szCs w:val="28"/>
          <w:rtl/>
        </w:rPr>
        <w:t>، فهو ليس مجرد تحديد للأهداف وإنما يمثل وضع الأساس الذي يبنى عليه المشروع بالكامل. التخطيط الجيد يتطلب تفكيرًا إستراتيجيًا وتحليلًا عميقًا للمخاطر والفرص، بالإضافة إلى التنبؤ بالعقبات المحتملة ووضع الخطط للتعامل معها. من خلال هذا القسم، يمكن إضافة الفقرات التالية لتوسيع المفهوم</w:t>
      </w:r>
      <w:r w:rsidRPr="00BB3052">
        <w:rPr>
          <w:rFonts w:ascii="Simplified Arabic" w:hAnsi="Simplified Arabic" w:cs="Simplified Arabic"/>
          <w:sz w:val="28"/>
          <w:szCs w:val="28"/>
          <w:lang w:bidi="ar-EG"/>
        </w:rPr>
        <w:t>:</w:t>
      </w:r>
    </w:p>
    <w:p w14:paraId="3A734106" w14:textId="77777777" w:rsidR="005E6C2E" w:rsidRPr="00BB3052" w:rsidRDefault="005E6C2E" w:rsidP="00A82504">
      <w:pPr>
        <w:bidi/>
        <w:spacing w:line="360" w:lineRule="auto"/>
        <w:rPr>
          <w:rFonts w:ascii="Simplified Arabic" w:hAnsi="Simplified Arabic" w:cs="Simplified Arabic"/>
          <w:b/>
          <w:bCs/>
          <w:sz w:val="28"/>
          <w:szCs w:val="28"/>
          <w:lang w:bidi="ar-EG"/>
        </w:rPr>
      </w:pPr>
      <w:r w:rsidRPr="00BB3052">
        <w:rPr>
          <w:rFonts w:ascii="Simplified Arabic" w:hAnsi="Simplified Arabic" w:cs="Simplified Arabic"/>
          <w:b/>
          <w:bCs/>
          <w:sz w:val="28"/>
          <w:szCs w:val="28"/>
          <w:rtl/>
        </w:rPr>
        <w:t>تحليل الأهداف وتحديد الأولويات</w:t>
      </w:r>
      <w:r w:rsidRPr="00BB3052">
        <w:rPr>
          <w:rFonts w:ascii="Simplified Arabic" w:hAnsi="Simplified Arabic" w:cs="Simplified Arabic"/>
          <w:b/>
          <w:bCs/>
          <w:sz w:val="28"/>
          <w:szCs w:val="28"/>
          <w:lang w:bidi="ar-EG"/>
        </w:rPr>
        <w:t>:</w:t>
      </w:r>
    </w:p>
    <w:p w14:paraId="72925D3E" w14:textId="77777777" w:rsidR="005E6C2E" w:rsidRPr="00BB3052" w:rsidRDefault="005E6C2E" w:rsidP="00A82504">
      <w:pPr>
        <w:bidi/>
        <w:spacing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rtl/>
        </w:rPr>
        <w:t xml:space="preserve">أحد العناصر الرئيسية في التخطيط هو تحليل الأهداف المراد تحقيقها، وتحديد الأولويات بين هذه الأهداف. يتطلب ذلك من مدير المشروع فهمًا عميقًا لطبيعة المشروع واحتياجات الأطراف المعنية. يجب أن تكون الأهداف واضحة وقابلة للقياس، حيث تساعد هذه الأهداف في توجيه الجهود والموارد بشكل أكثر كفاءة. </w:t>
      </w:r>
      <w:r w:rsidRPr="00BB3052">
        <w:rPr>
          <w:rFonts w:ascii="Simplified Arabic" w:hAnsi="Simplified Arabic" w:cs="Simplified Arabic"/>
          <w:sz w:val="28"/>
          <w:szCs w:val="28"/>
          <w:rtl/>
        </w:rPr>
        <w:lastRenderedPageBreak/>
        <w:t>بالإضافة إلى ذلك، من المهم ترتيب هذه الأهداف حسب الأولوية بناءً على أهميتها وإمكانية تحقيقها في إطار زمني محدد، مع مراعاة الموارد المتاحة والتحديات المحتملة</w:t>
      </w:r>
      <w:r w:rsidRPr="00BB3052">
        <w:rPr>
          <w:rFonts w:ascii="Simplified Arabic" w:hAnsi="Simplified Arabic" w:cs="Simplified Arabic"/>
          <w:sz w:val="28"/>
          <w:szCs w:val="28"/>
          <w:lang w:bidi="ar-EG"/>
        </w:rPr>
        <w:t>.</w:t>
      </w:r>
    </w:p>
    <w:p w14:paraId="64625EA3" w14:textId="77777777" w:rsidR="00FC52E8" w:rsidRPr="00BB3052" w:rsidRDefault="00FC52E8" w:rsidP="00A82504">
      <w:pPr>
        <w:bidi/>
        <w:spacing w:line="360" w:lineRule="auto"/>
        <w:jc w:val="lowKashida"/>
        <w:rPr>
          <w:rFonts w:ascii="Simplified Arabic" w:hAnsi="Simplified Arabic" w:cs="Simplified Arabic"/>
          <w:sz w:val="28"/>
          <w:szCs w:val="28"/>
        </w:rPr>
      </w:pPr>
      <w:r w:rsidRPr="00BB3052">
        <w:rPr>
          <w:rFonts w:ascii="Simplified Arabic" w:hAnsi="Simplified Arabic" w:cs="Simplified Arabic"/>
          <w:sz w:val="28"/>
          <w:szCs w:val="28"/>
          <w:rtl/>
        </w:rPr>
        <w:t>تحليل الأهداف وتحديد الأولويات هو أحد المفاتيح الأساسية لضمان نجاح أي مشروع، سواء كان في القطاع الحكومي أو الخاص. هذه العملية تساعد إدارة المشروع على وضع خريطة طريق واضحة تضمن تحقيق الأهداف المرجوة بكفاءة وفعالية. ويتطلب ذلك ليس فقط تحديد الأهداف بوضوح، بل فهم كيفية ارتباطها ببعضها البعض وتحديد أي منها يجب أن يتم تحقيقه أولاً ، عند تحليل الأهداف، من الضروري استخدام إطار</w:t>
      </w:r>
      <w:r w:rsidRPr="00BB3052">
        <w:rPr>
          <w:rFonts w:ascii="Simplified Arabic" w:hAnsi="Simplified Arabic" w:cs="Simplified Arabic"/>
          <w:sz w:val="28"/>
          <w:szCs w:val="28"/>
        </w:rPr>
        <w:t xml:space="preserve"> "SMART"</w:t>
      </w:r>
      <w:r w:rsidRPr="00BB3052">
        <w:rPr>
          <w:rFonts w:ascii="Simplified Arabic" w:hAnsi="Simplified Arabic" w:cs="Simplified Arabic"/>
          <w:sz w:val="28"/>
          <w:szCs w:val="28"/>
          <w:rtl/>
        </w:rPr>
        <w:t>، وهو اختصار يرمز إلى</w:t>
      </w:r>
      <w:r w:rsidRPr="00BB3052">
        <w:rPr>
          <w:rFonts w:ascii="Simplified Arabic" w:hAnsi="Simplified Arabic" w:cs="Simplified Arabic"/>
          <w:sz w:val="28"/>
          <w:szCs w:val="28"/>
        </w:rPr>
        <w:t xml:space="preserve"> Specific (</w:t>
      </w:r>
      <w:r w:rsidRPr="00BB3052">
        <w:rPr>
          <w:rFonts w:ascii="Simplified Arabic" w:hAnsi="Simplified Arabic" w:cs="Simplified Arabic"/>
          <w:sz w:val="28"/>
          <w:szCs w:val="28"/>
          <w:rtl/>
        </w:rPr>
        <w:t>محددة</w:t>
      </w:r>
      <w:r w:rsidRPr="00BB3052">
        <w:rPr>
          <w:rFonts w:ascii="Simplified Arabic" w:hAnsi="Simplified Arabic" w:cs="Simplified Arabic"/>
          <w:sz w:val="28"/>
          <w:szCs w:val="28"/>
        </w:rPr>
        <w:t>)</w:t>
      </w:r>
      <w:r w:rsidRPr="00BB3052">
        <w:rPr>
          <w:rFonts w:ascii="Simplified Arabic" w:hAnsi="Simplified Arabic" w:cs="Simplified Arabic"/>
          <w:sz w:val="28"/>
          <w:szCs w:val="28"/>
          <w:rtl/>
        </w:rPr>
        <w:t xml:space="preserve">، </w:t>
      </w:r>
      <w:r w:rsidRPr="00BB3052">
        <w:rPr>
          <w:rFonts w:ascii="Simplified Arabic" w:hAnsi="Simplified Arabic" w:cs="Simplified Arabic"/>
          <w:sz w:val="28"/>
          <w:szCs w:val="28"/>
        </w:rPr>
        <w:t>Measurable (</w:t>
      </w:r>
      <w:r w:rsidRPr="00BB3052">
        <w:rPr>
          <w:rFonts w:ascii="Simplified Arabic" w:hAnsi="Simplified Arabic" w:cs="Simplified Arabic"/>
          <w:sz w:val="28"/>
          <w:szCs w:val="28"/>
          <w:rtl/>
        </w:rPr>
        <w:t>قابلة للقياس</w:t>
      </w:r>
      <w:r w:rsidRPr="00BB3052">
        <w:rPr>
          <w:rFonts w:ascii="Simplified Arabic" w:hAnsi="Simplified Arabic" w:cs="Simplified Arabic"/>
          <w:sz w:val="28"/>
          <w:szCs w:val="28"/>
        </w:rPr>
        <w:t>)</w:t>
      </w:r>
      <w:r w:rsidRPr="00BB3052">
        <w:rPr>
          <w:rFonts w:ascii="Simplified Arabic" w:hAnsi="Simplified Arabic" w:cs="Simplified Arabic"/>
          <w:sz w:val="28"/>
          <w:szCs w:val="28"/>
          <w:rtl/>
        </w:rPr>
        <w:t xml:space="preserve">، </w:t>
      </w:r>
      <w:r w:rsidRPr="00BB3052">
        <w:rPr>
          <w:rFonts w:ascii="Simplified Arabic" w:hAnsi="Simplified Arabic" w:cs="Simplified Arabic"/>
          <w:sz w:val="28"/>
          <w:szCs w:val="28"/>
        </w:rPr>
        <w:t>Achievable (</w:t>
      </w:r>
      <w:r w:rsidRPr="00BB3052">
        <w:rPr>
          <w:rFonts w:ascii="Simplified Arabic" w:hAnsi="Simplified Arabic" w:cs="Simplified Arabic"/>
          <w:sz w:val="28"/>
          <w:szCs w:val="28"/>
          <w:rtl/>
        </w:rPr>
        <w:t>قابلة للتحقيق</w:t>
      </w:r>
      <w:r w:rsidRPr="00BB3052">
        <w:rPr>
          <w:rFonts w:ascii="Simplified Arabic" w:hAnsi="Simplified Arabic" w:cs="Simplified Arabic"/>
          <w:sz w:val="28"/>
          <w:szCs w:val="28"/>
        </w:rPr>
        <w:t>)</w:t>
      </w:r>
      <w:r w:rsidRPr="00BB3052">
        <w:rPr>
          <w:rFonts w:ascii="Simplified Arabic" w:hAnsi="Simplified Arabic" w:cs="Simplified Arabic"/>
          <w:sz w:val="28"/>
          <w:szCs w:val="28"/>
          <w:rtl/>
        </w:rPr>
        <w:t xml:space="preserve">، </w:t>
      </w:r>
      <w:r w:rsidRPr="00BB3052">
        <w:rPr>
          <w:rFonts w:ascii="Simplified Arabic" w:hAnsi="Simplified Arabic" w:cs="Simplified Arabic"/>
          <w:sz w:val="28"/>
          <w:szCs w:val="28"/>
        </w:rPr>
        <w:t xml:space="preserve">Relevant </w:t>
      </w:r>
      <w:r w:rsidRPr="00BB3052">
        <w:rPr>
          <w:rFonts w:ascii="Simplified Arabic" w:hAnsi="Simplified Arabic" w:cs="Simplified Arabic"/>
          <w:sz w:val="28"/>
          <w:szCs w:val="28"/>
          <w:rtl/>
        </w:rPr>
        <w:t>(ذات صلة)، و</w:t>
      </w:r>
      <w:r w:rsidRPr="00BB3052">
        <w:rPr>
          <w:rFonts w:ascii="Simplified Arabic" w:hAnsi="Simplified Arabic" w:cs="Simplified Arabic"/>
          <w:sz w:val="28"/>
          <w:szCs w:val="28"/>
        </w:rPr>
        <w:t xml:space="preserve"> Time-bound </w:t>
      </w:r>
      <w:r w:rsidRPr="00BB3052">
        <w:rPr>
          <w:rFonts w:ascii="Simplified Arabic" w:hAnsi="Simplified Arabic" w:cs="Simplified Arabic"/>
          <w:sz w:val="28"/>
          <w:szCs w:val="28"/>
          <w:rtl/>
        </w:rPr>
        <w:t>(محددة بالوقت). يضمن هذا الإطار أن تكون الأهداف ملموسة وقابلة للقياس بحيث يسهل متابعة التقدم نحو تحقيقها. على سبيل المثال، بدلاً من تحديد هدف واسع مثل "تحسين الخدمات"، يمكن أن يكون الهدف الذكي "زيادة رضا العملاء بنسبة 15% في فترة ستة أشهر من خلال تحسين العمليات الرقمية". هذا الأسلوب يسهم في توجيه الجهود بشكل أكثر تركيزًا</w:t>
      </w:r>
      <w:r w:rsidRPr="00BB3052">
        <w:rPr>
          <w:rFonts w:ascii="Simplified Arabic" w:hAnsi="Simplified Arabic" w:cs="Simplified Arabic"/>
          <w:sz w:val="28"/>
          <w:szCs w:val="28"/>
        </w:rPr>
        <w:t>.</w:t>
      </w:r>
    </w:p>
    <w:p w14:paraId="020C3BB5" w14:textId="77777777" w:rsidR="00FC52E8" w:rsidRPr="00BB3052" w:rsidRDefault="00FC52E8"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بعد تحديد الأهداف، تأتي خطوة ترتيبها حسب الأولوية بناءً على عاملين رئيسيين: الأثر والاستعجال. الأهداف التي تساهم في تحقيق نتائج كبيرة أو تحدث تغييرات جوهرية في المشروع يجب أن تعطى الأولوية. كما أن الأهداف التي ترتبط بمواعيد نهائية صارمة أو تشكل خطوات أساسية لتنفيذ مهام لاحقة، يجب أن تُنفذ أولاً. ترتيب الأولويات يساعد في استخدام الموارد المتاحة بفعالية ويضمن استمرارية المشروع دون انقطاع أو تأخير غير ضروري</w:t>
      </w:r>
      <w:r w:rsidRPr="00BB3052">
        <w:rPr>
          <w:rFonts w:ascii="Simplified Arabic" w:hAnsi="Simplified Arabic" w:cs="Simplified Arabic"/>
          <w:sz w:val="28"/>
          <w:szCs w:val="28"/>
          <w:lang w:bidi="ar-EG"/>
        </w:rPr>
        <w:t>.</w:t>
      </w:r>
    </w:p>
    <w:p w14:paraId="46FB0F96" w14:textId="238CF973" w:rsidR="00FC52E8" w:rsidRPr="00BB3052" w:rsidRDefault="00FC52E8"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lastRenderedPageBreak/>
        <w:t>يعد تحليل التكلفة والفائدة خطوة ضرورية عند تحديد الأولويات بين الأهداف. هذه الأداة تساعد إدارة المشروع في فهم العائد المتوقع من تحقيق كل هدف مقارنة بالتكاليف اللازمة لتنفيذه. الأهداف التي توفر أكبر فائدة بالنسبة للتكلفة يجب أن تكون في مقدمة الأولويات. بالإضافة إلى ذلك، فإن هذا التحليل يساعد على تحديد ما إذا كانت بعض الأهداف ذات جدوى اقتصادية في ضوء الموارد المحدودة</w:t>
      </w:r>
      <w:r w:rsidRPr="00BB3052">
        <w:rPr>
          <w:rFonts w:ascii="Simplified Arabic" w:hAnsi="Simplified Arabic" w:cs="Simplified Arabic"/>
          <w:sz w:val="28"/>
          <w:szCs w:val="28"/>
          <w:lang w:bidi="ar-EG"/>
        </w:rPr>
        <w:t>.</w:t>
      </w:r>
      <w:r w:rsidRPr="00BB3052">
        <w:rPr>
          <w:rFonts w:ascii="Simplified Arabic" w:eastAsia="Times New Roman" w:hAnsi="Simplified Arabic" w:cs="Simplified Arabic"/>
          <w:kern w:val="0"/>
          <w:sz w:val="28"/>
          <w:szCs w:val="28"/>
          <w:rtl/>
          <w14:ligatures w14:val="none"/>
        </w:rPr>
        <w:t xml:space="preserve"> </w:t>
      </w:r>
      <w:r w:rsidRPr="00BB3052">
        <w:rPr>
          <w:rFonts w:ascii="Simplified Arabic" w:hAnsi="Simplified Arabic" w:cs="Simplified Arabic"/>
          <w:sz w:val="28"/>
          <w:szCs w:val="28"/>
          <w:rtl/>
        </w:rPr>
        <w:t>تحديد الأهداف وتحديد الأولويات لا يقتصر على مدير المشروع وحده؛ بل يتطلب التنسيق المستمر مع الأطراف المعنية</w:t>
      </w:r>
      <w:r w:rsidRPr="00BB3052">
        <w:rPr>
          <w:rFonts w:ascii="Simplified Arabic" w:hAnsi="Simplified Arabic" w:cs="Simplified Arabic"/>
          <w:sz w:val="28"/>
          <w:szCs w:val="28"/>
          <w:lang w:bidi="ar-EG"/>
        </w:rPr>
        <w:t xml:space="preserve"> (Stakeholders) </w:t>
      </w:r>
      <w:r w:rsidRPr="00BB3052">
        <w:rPr>
          <w:rFonts w:ascii="Simplified Arabic" w:hAnsi="Simplified Arabic" w:cs="Simplified Arabic"/>
          <w:sz w:val="28"/>
          <w:szCs w:val="28"/>
          <w:rtl/>
        </w:rPr>
        <w:t>لضمان توافق الأهداف مع احتياجاتهم وتوقعاتهم. قد تكون هناك مصالح متباينة بين الأطراف المختلفة، ولذلك يحتاج مدير المشروع إلى إدارة هذه المصالح بشكل دقيق لضمان تحقيق أهداف المشروع بشكل يعزز من قيمة المشروع لجميع الأطراف. الاجتماعات الدورية والتواصل المفتوح مع الأطراف المعنية يساهم في ضمان توافق الجميع على الأهداف والأولويات المحددة</w:t>
      </w:r>
      <w:r w:rsidRPr="00BB3052">
        <w:rPr>
          <w:rFonts w:ascii="Simplified Arabic" w:hAnsi="Simplified Arabic" w:cs="Simplified Arabic"/>
          <w:sz w:val="28"/>
          <w:szCs w:val="28"/>
          <w:lang w:bidi="ar-EG"/>
        </w:rPr>
        <w:t>.</w:t>
      </w:r>
    </w:p>
    <w:p w14:paraId="20C06BE4" w14:textId="55180227" w:rsidR="007D61D2" w:rsidRPr="00802602" w:rsidRDefault="00FC52E8" w:rsidP="004968D1">
      <w:pPr>
        <w:pStyle w:val="1"/>
        <w:bidi/>
        <w:rPr>
          <w:rFonts w:ascii="Simplified Arabic" w:eastAsiaTheme="minorHAnsi" w:hAnsi="Simplified Arabic" w:cs="Simplified Arabic"/>
          <w:color w:val="auto"/>
          <w:sz w:val="28"/>
          <w:szCs w:val="28"/>
        </w:rPr>
      </w:pPr>
      <w:r w:rsidRPr="00802602">
        <w:rPr>
          <w:rFonts w:ascii="Simplified Arabic" w:eastAsiaTheme="minorHAnsi" w:hAnsi="Simplified Arabic" w:cs="Simplified Arabic"/>
          <w:color w:val="auto"/>
          <w:sz w:val="28"/>
          <w:szCs w:val="28"/>
          <w:rtl/>
        </w:rPr>
        <w:lastRenderedPageBreak/>
        <w:t>عند تحديد الأولويات، يجب أن تأخذ إدارة المشروع في الاعتبار المخاطر المحتملة التي قد تعرقل تحقيق بعض الأهداف. تحليل المخاطر يساعد على تحديد الأهداف التي تحمل قدرًا أكبر من عدم اليقين أو التحديات التي قد تؤثر على تحقيقها في الوقت المحدد. الأهداف الأكثر عرضة للمخاطر قد تحتاج إلى خطة بديلة أو أن تُعطى أولوية أقل حتى يتم تقليل المخاطر المرتبطة بها</w:t>
      </w:r>
      <w:r w:rsidRPr="00802602">
        <w:rPr>
          <w:rFonts w:ascii="Simplified Arabic" w:eastAsiaTheme="minorHAnsi" w:hAnsi="Simplified Arabic" w:cs="Simplified Arabic"/>
          <w:color w:val="auto"/>
          <w:sz w:val="28"/>
          <w:szCs w:val="28"/>
        </w:rPr>
        <w:t>.</w:t>
      </w:r>
      <w:r w:rsidR="007D61D2" w:rsidRPr="00802602">
        <w:rPr>
          <w:rFonts w:ascii="Simplified Arabic" w:eastAsiaTheme="minorHAnsi" w:hAnsi="Simplified Arabic" w:cs="Simplified Arabic"/>
          <w:color w:val="auto"/>
          <w:sz w:val="28"/>
          <w:szCs w:val="28"/>
          <w:rtl/>
        </w:rPr>
        <w:t xml:space="preserve"> تحديد الأولويات ليس</w:t>
      </w:r>
      <w:r w:rsidR="007D61D2" w:rsidRPr="00BB3052">
        <w:rPr>
          <w:rtl/>
        </w:rPr>
        <w:t xml:space="preserve"> </w:t>
      </w:r>
      <w:r w:rsidR="007D61D2" w:rsidRPr="00802602">
        <w:rPr>
          <w:rFonts w:ascii="Simplified Arabic" w:eastAsiaTheme="minorHAnsi" w:hAnsi="Simplified Arabic" w:cs="Simplified Arabic"/>
          <w:color w:val="auto"/>
          <w:sz w:val="28"/>
          <w:szCs w:val="28"/>
          <w:rtl/>
        </w:rPr>
        <w:t>عملية ثابتة بل تحتاج إلى مراجعة وتحديث بشكل دوري. مع تقدم المشروع وتغير الظروف الخارجية أو الداخلية، قد تتغير أهمية بعض الأهداف أو قد تظهر أهداف جديدة. لذا، من المهم أن تكون إدارة المشروع مرنة وقادرة على تعديل الأولويات بناءً على المتغيرات. هذا التكيف يساعد في الحفاظ على سير المشروع بسلاسة وضمان تحقيق النتائج المرجوة رغم التحديات المتغيرة</w:t>
      </w:r>
      <w:r w:rsidR="007D61D2" w:rsidRPr="00802602">
        <w:rPr>
          <w:rFonts w:ascii="Simplified Arabic" w:eastAsiaTheme="minorHAnsi" w:hAnsi="Simplified Arabic" w:cs="Simplified Arabic"/>
          <w:color w:val="auto"/>
          <w:sz w:val="28"/>
          <w:szCs w:val="28"/>
        </w:rPr>
        <w:t>.</w:t>
      </w:r>
      <w:r w:rsidR="007D61D2" w:rsidRPr="00802602">
        <w:rPr>
          <w:rFonts w:ascii="Simplified Arabic" w:eastAsiaTheme="minorHAnsi" w:hAnsi="Simplified Arabic" w:cs="Simplified Arabic"/>
          <w:color w:val="auto"/>
          <w:sz w:val="28"/>
          <w:szCs w:val="28"/>
          <w:rtl/>
        </w:rPr>
        <w:t xml:space="preserve"> بعد تحديد الأهداف وترتيب الأولويات، يجب توثيق كل شيء بوضوح لضمان فهم الجميع للأولويات والاتجاهات العامة للمشروع. كما أن المتابعة المستمرة لمدى التقدم نحو تحقيق الأهداف يساعد في اكتشاف أي تأخير أو انحراف عن المسار المخطط له مبكرًا، مما يمكن إدارة المشروع من اتخاذ إجراءات تصحيحية في الوقت المناسب. استخدام أدوات تتبع الأداء وتقديم تقارير دورية عن التقدم يسهم في زيادة الشفافية وتحسين التنسيق بين الفرق المختلفة</w:t>
      </w:r>
      <w:r w:rsidR="007D61D2" w:rsidRPr="00802602">
        <w:rPr>
          <w:rFonts w:ascii="Simplified Arabic" w:eastAsiaTheme="minorHAnsi" w:hAnsi="Simplified Arabic" w:cs="Simplified Arabic"/>
          <w:color w:val="auto"/>
          <w:sz w:val="28"/>
          <w:szCs w:val="28"/>
        </w:rPr>
        <w:t>.</w:t>
      </w:r>
    </w:p>
    <w:p w14:paraId="05755ACB" w14:textId="34AF2E60" w:rsidR="00FC52E8" w:rsidRPr="00BB3052" w:rsidRDefault="007D61D2" w:rsidP="00501F69">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فتحديد الأهداف وتحليل الأولويات يشكلان حجر الزاوية لنجاح أي مشروع، حيث يعكسان القدرة على استغلال الموارد بشكل فعال وتوجيه الجهود نحو النتائج الأكثر أهمية</w:t>
      </w:r>
      <w:r w:rsidRPr="00BB3052">
        <w:rPr>
          <w:rFonts w:ascii="Simplified Arabic" w:hAnsi="Simplified Arabic" w:cs="Simplified Arabic"/>
          <w:sz w:val="28"/>
          <w:szCs w:val="28"/>
          <w:lang w:bidi="ar-EG"/>
        </w:rPr>
        <w:t>.</w:t>
      </w:r>
      <w:r w:rsidR="00501F69">
        <w:rPr>
          <w:rStyle w:val="ad"/>
          <w:rFonts w:ascii="Simplified Arabic" w:hAnsi="Simplified Arabic" w:cs="Simplified Arabic"/>
          <w:sz w:val="28"/>
          <w:szCs w:val="28"/>
          <w:lang w:bidi="ar-EG"/>
        </w:rPr>
        <w:footnoteReference w:id="10"/>
      </w:r>
    </w:p>
    <w:p w14:paraId="740FFA19" w14:textId="77777777" w:rsidR="005E6C2E" w:rsidRPr="00BB3052" w:rsidRDefault="005E6C2E" w:rsidP="00A82504">
      <w:pPr>
        <w:bidi/>
        <w:spacing w:line="360" w:lineRule="auto"/>
        <w:rPr>
          <w:rFonts w:ascii="Simplified Arabic" w:hAnsi="Simplified Arabic" w:cs="Simplified Arabic"/>
          <w:b/>
          <w:bCs/>
          <w:sz w:val="28"/>
          <w:szCs w:val="28"/>
          <w:lang w:bidi="ar-EG"/>
        </w:rPr>
      </w:pPr>
      <w:r w:rsidRPr="00BB3052">
        <w:rPr>
          <w:rFonts w:ascii="Simplified Arabic" w:hAnsi="Simplified Arabic" w:cs="Simplified Arabic"/>
          <w:b/>
          <w:bCs/>
          <w:sz w:val="28"/>
          <w:szCs w:val="28"/>
          <w:rtl/>
        </w:rPr>
        <w:t>تحليل الجدوى</w:t>
      </w:r>
      <w:r w:rsidRPr="00BB3052">
        <w:rPr>
          <w:rFonts w:ascii="Simplified Arabic" w:hAnsi="Simplified Arabic" w:cs="Simplified Arabic"/>
          <w:b/>
          <w:bCs/>
          <w:sz w:val="28"/>
          <w:szCs w:val="28"/>
          <w:lang w:bidi="ar-EG"/>
        </w:rPr>
        <w:t>:</w:t>
      </w:r>
    </w:p>
    <w:p w14:paraId="23FA848C" w14:textId="77777777" w:rsidR="005E6C2E" w:rsidRPr="00BB3052" w:rsidRDefault="005E6C2E" w:rsidP="00A82504">
      <w:pPr>
        <w:bidi/>
        <w:spacing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rtl/>
        </w:rPr>
        <w:t>يُعتبر تحليل الجدوى من الخطوات الأساسية التي تسبق تنفيذ أي مشروع، وهو جزء لا يتجزأ من التخطيط الفعّال. يشمل تحليل الجدوى دراسة كافة جوانب المشروع، سواءً المالية، التقنية، أو الاجتماعية، لتحديد ما إذا كان المشروع يستحق التنفيذ أم لا. تحليل الجدوى يساعد في تقليل المخاطر، ويوفر رؤية واضحة حول التحديات التي قد تواجه المشروع وكيفية التغلب عليها. يمكن اعتبار هذا التحليل خطوة استباقية تساهم في اتخاذ قرارات مستنيرة تدعم نجاح المشروع</w:t>
      </w:r>
      <w:r w:rsidRPr="00BB3052">
        <w:rPr>
          <w:rFonts w:ascii="Simplified Arabic" w:hAnsi="Simplified Arabic" w:cs="Simplified Arabic"/>
          <w:sz w:val="28"/>
          <w:szCs w:val="28"/>
          <w:lang w:bidi="ar-EG"/>
        </w:rPr>
        <w:t>.</w:t>
      </w:r>
    </w:p>
    <w:p w14:paraId="10ECB320" w14:textId="77777777" w:rsidR="007D61D2" w:rsidRPr="00BB3052" w:rsidRDefault="007D61D2"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تحليل الجدوى يُعد عنصرًا حاسمًا في المراحل الأولية من أي مشروع، حيث يوفر قاعدة صلبة لاتخاذ القرارات الصحيحة المتعلقة بتنفيذ المشروع. هذه العملية تُمكن الفرق المسؤولة عن المشروع من فهم عميق لجوانب مختلفة قد تؤثر على المشروع خلال دورة حياته</w:t>
      </w:r>
      <w:r w:rsidRPr="00BB3052">
        <w:rPr>
          <w:rFonts w:ascii="Simplified Arabic" w:hAnsi="Simplified Arabic" w:cs="Simplified Arabic"/>
          <w:sz w:val="28"/>
          <w:szCs w:val="28"/>
          <w:lang w:bidi="ar-EG"/>
        </w:rPr>
        <w:t xml:space="preserve">. </w:t>
      </w:r>
      <w:r w:rsidRPr="00BB3052">
        <w:rPr>
          <w:rFonts w:ascii="Simplified Arabic" w:hAnsi="Simplified Arabic" w:cs="Simplified Arabic"/>
          <w:b/>
          <w:bCs/>
          <w:sz w:val="28"/>
          <w:szCs w:val="28"/>
          <w:rtl/>
        </w:rPr>
        <w:t>الجدوى المالية</w:t>
      </w:r>
      <w:r w:rsidRPr="00BB3052">
        <w:rPr>
          <w:rFonts w:ascii="Simplified Arabic" w:hAnsi="Simplified Arabic" w:cs="Simplified Arabic"/>
          <w:sz w:val="28"/>
          <w:szCs w:val="28"/>
          <w:rtl/>
        </w:rPr>
        <w:t xml:space="preserve">، على سبيل المثال، تشمل دراسة التكاليف المتوقعة مقارنة بالعائد المتوقع، وتساعد في تحديد ما إذا كان المشروع سيحقق ربحًا أو فائدة كافية تبرر الموارد التي سيتم استثمارها فيه. أما </w:t>
      </w:r>
      <w:r w:rsidRPr="00BB3052">
        <w:rPr>
          <w:rFonts w:ascii="Simplified Arabic" w:hAnsi="Simplified Arabic" w:cs="Simplified Arabic"/>
          <w:b/>
          <w:bCs/>
          <w:sz w:val="28"/>
          <w:szCs w:val="28"/>
          <w:rtl/>
        </w:rPr>
        <w:t>الجدوى التقنية</w:t>
      </w:r>
      <w:r w:rsidRPr="00BB3052">
        <w:rPr>
          <w:rFonts w:ascii="Simplified Arabic" w:hAnsi="Simplified Arabic" w:cs="Simplified Arabic"/>
          <w:sz w:val="28"/>
          <w:szCs w:val="28"/>
          <w:rtl/>
        </w:rPr>
        <w:t>، فهي تعنى بتقييم مدى توفر التقنيات المطلوبة لتنفيذ المشروع ومدى قدرة الفريق على التعامل مع تلك التقنيات بفعالية. يمكن أن يتضمن هذا الجانب تحليل البنية التحتية المتاحة، والموارد التكنولوجية اللازمة لضمان تنفيذ المشروع وفقًا للمعايير المطلوبة</w:t>
      </w:r>
      <w:r w:rsidRPr="00BB3052">
        <w:rPr>
          <w:rFonts w:ascii="Simplified Arabic" w:hAnsi="Simplified Arabic" w:cs="Simplified Arabic"/>
          <w:sz w:val="28"/>
          <w:szCs w:val="28"/>
          <w:lang w:bidi="ar-EG"/>
        </w:rPr>
        <w:t>.</w:t>
      </w:r>
    </w:p>
    <w:p w14:paraId="63A089FF" w14:textId="77777777" w:rsidR="007D61D2" w:rsidRPr="00BB3052" w:rsidRDefault="007D61D2"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إلى جانب ذلك، يُعتبر </w:t>
      </w:r>
      <w:r w:rsidRPr="00BB3052">
        <w:rPr>
          <w:rFonts w:ascii="Simplified Arabic" w:hAnsi="Simplified Arabic" w:cs="Simplified Arabic"/>
          <w:b/>
          <w:bCs/>
          <w:sz w:val="28"/>
          <w:szCs w:val="28"/>
          <w:rtl/>
        </w:rPr>
        <w:t>التحليل الاجتماعي</w:t>
      </w:r>
      <w:r w:rsidRPr="00BB3052">
        <w:rPr>
          <w:rFonts w:ascii="Simplified Arabic" w:hAnsi="Simplified Arabic" w:cs="Simplified Arabic"/>
          <w:sz w:val="28"/>
          <w:szCs w:val="28"/>
          <w:rtl/>
        </w:rPr>
        <w:t xml:space="preserve"> جزءًا لا يقل أهمية في تقييم الجدوى، خاصة في المشاريع التي تؤثر على المجتمعات المحلية أو تعتمد على التفاعل مع الأفراد والمجموعات. يتناول هذا التحليل الجوانب الاجتماعية والثقافية للمشروع، ومدى تقبله من قبل المجتمع، بالإضافة إلى التحديات المحتملة التي قد تنشأ من المعايير الاجتماعية أو القيم الثقافية التي قد تؤثر على نجاح المشروع أو تبنيه. هذا التحليل يساعد في تفادي الصراعات الاجتماعية أو الاعتراضات التي قد تعرقل سير المشروع أو تقلل من فعاليته</w:t>
      </w:r>
      <w:r w:rsidRPr="00BB3052">
        <w:rPr>
          <w:rFonts w:ascii="Simplified Arabic" w:hAnsi="Simplified Arabic" w:cs="Simplified Arabic"/>
          <w:sz w:val="28"/>
          <w:szCs w:val="28"/>
          <w:lang w:bidi="ar-EG"/>
        </w:rPr>
        <w:t>.</w:t>
      </w:r>
    </w:p>
    <w:p w14:paraId="20DADE65" w14:textId="4F5646D1" w:rsidR="007D61D2" w:rsidRPr="00BB3052" w:rsidRDefault="007D61D2"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كذلك، </w:t>
      </w:r>
      <w:r w:rsidRPr="00BB3052">
        <w:rPr>
          <w:rFonts w:ascii="Simplified Arabic" w:hAnsi="Simplified Arabic" w:cs="Simplified Arabic"/>
          <w:b/>
          <w:bCs/>
          <w:sz w:val="28"/>
          <w:szCs w:val="28"/>
          <w:rtl/>
        </w:rPr>
        <w:t>تحليل المخاطر</w:t>
      </w:r>
      <w:r w:rsidRPr="00BB3052">
        <w:rPr>
          <w:rFonts w:ascii="Simplified Arabic" w:hAnsi="Simplified Arabic" w:cs="Simplified Arabic"/>
          <w:sz w:val="28"/>
          <w:szCs w:val="28"/>
          <w:rtl/>
        </w:rPr>
        <w:t xml:space="preserve"> يمثل جزءًا مهمًا من عملية تحليل الجدوى. فبمجرد تحديد العوامل المؤثرة في الجدوى المالية والتقنية والاجتماعية، يمكن التنبؤ بالمخاطر المحتملة وتصنيفها حسب احتمالية حدوثها وتأثيرها على المشروع. هذا التحليل يمكّن فريق المشروع من وضع استراتيجيات وقائية تقلل من تأثير المخاطر أو تساعد في مواجهتها بفعالية. تشمل المخاطر المحتملة تعطل التمويل، نقص الموارد التقنية، أو عدم تقبل المجتمع المحلي للمشروع. من خلال تحليل المخاطر، يمكن إعداد خطط طوارئ وخطط استجابة تسهم في استمرارية المشروع رغم أي تحديات غير متوقعة</w:t>
      </w:r>
      <w:r w:rsidRPr="00BB3052">
        <w:rPr>
          <w:rFonts w:ascii="Simplified Arabic" w:hAnsi="Simplified Arabic" w:cs="Simplified Arabic"/>
          <w:sz w:val="28"/>
          <w:szCs w:val="28"/>
          <w:lang w:bidi="ar-EG"/>
        </w:rPr>
        <w:t>.</w:t>
      </w:r>
      <w:r w:rsidR="007275A3">
        <w:rPr>
          <w:rStyle w:val="ad"/>
          <w:rFonts w:ascii="Simplified Arabic" w:hAnsi="Simplified Arabic" w:cs="Simplified Arabic"/>
          <w:sz w:val="28"/>
          <w:szCs w:val="28"/>
          <w:lang w:bidi="ar-EG"/>
        </w:rPr>
        <w:footnoteReference w:id="11"/>
      </w:r>
    </w:p>
    <w:p w14:paraId="07928B9B" w14:textId="77777777" w:rsidR="007D61D2" w:rsidRPr="00BB3052" w:rsidRDefault="007D61D2"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b/>
          <w:bCs/>
          <w:sz w:val="28"/>
          <w:szCs w:val="28"/>
          <w:rtl/>
        </w:rPr>
        <w:t>تحليل الجدوى الاقتصادية</w:t>
      </w:r>
      <w:r w:rsidRPr="00BB3052">
        <w:rPr>
          <w:rFonts w:ascii="Simplified Arabic" w:hAnsi="Simplified Arabic" w:cs="Simplified Arabic"/>
          <w:sz w:val="28"/>
          <w:szCs w:val="28"/>
          <w:rtl/>
        </w:rPr>
        <w:t xml:space="preserve"> أيضاً يُمثل دعامة أساسية في تحديد ما إذا كان المشروع مجديًا على المدى الطويل. من خلال دراسة معدلات العائد على الاستثمار، والآثار الاقتصادية المحتملة سواء على المستوى المحلي أو الوطني، يمكن لمتخذي القرار تحديد مدى استدامة المشروع. وقد يكون المشروع غير مربح على المدى القصير، لكنه قد يقدم فوائد اقتصادية استراتيجية على المدى البعيد، كتحفيز التنمية الاقتصادية في منطقة معينة أو خلق فرص عمل جديدة</w:t>
      </w:r>
      <w:r w:rsidRPr="00BB3052">
        <w:rPr>
          <w:rFonts w:ascii="Simplified Arabic" w:hAnsi="Simplified Arabic" w:cs="Simplified Arabic"/>
          <w:sz w:val="28"/>
          <w:szCs w:val="28"/>
          <w:lang w:bidi="ar-EG"/>
        </w:rPr>
        <w:t>.</w:t>
      </w:r>
    </w:p>
    <w:p w14:paraId="785ECE5E" w14:textId="3224450C" w:rsidR="007D61D2" w:rsidRPr="00BB3052" w:rsidRDefault="007D61D2" w:rsidP="007275A3">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بالتالي، تحليل الجدوى يُعتبر خطوة استباقية ضرورية تضمن عدم الانزلاق في مشاريع غير قابلة للتنفيذ أو غير مستدامة. فمن خلال الجمع بين كافة هذه التحليلات: المالية، التقنية، الاجتماعية، والمخاطر، يمكن الوصول إلى رؤية متكاملة تُساعد على اتخاذ قرارات مستنيرة. هذه القرارات تدعم التخطيط الفعّال، وتُمكن الفريق من تطوير خطة تنفيذية تُقلل من التحديات والمخاطر المحتملة، مما يعزز فرص نجاح المشروع بشكل كبير</w:t>
      </w:r>
      <w:r w:rsidRPr="00BB3052">
        <w:rPr>
          <w:rFonts w:ascii="Simplified Arabic" w:hAnsi="Simplified Arabic" w:cs="Simplified Arabic"/>
          <w:sz w:val="28"/>
          <w:szCs w:val="28"/>
          <w:lang w:bidi="ar-EG"/>
        </w:rPr>
        <w:t>.</w:t>
      </w:r>
    </w:p>
    <w:p w14:paraId="5CBBC540" w14:textId="77777777" w:rsidR="005E6C2E" w:rsidRPr="00BB3052" w:rsidRDefault="005E6C2E" w:rsidP="00A82504">
      <w:pPr>
        <w:bidi/>
        <w:spacing w:line="360" w:lineRule="auto"/>
        <w:rPr>
          <w:rFonts w:ascii="Simplified Arabic" w:hAnsi="Simplified Arabic" w:cs="Simplified Arabic"/>
          <w:b/>
          <w:bCs/>
          <w:sz w:val="28"/>
          <w:szCs w:val="28"/>
          <w:lang w:bidi="ar-EG"/>
        </w:rPr>
      </w:pPr>
      <w:r w:rsidRPr="00BB3052">
        <w:rPr>
          <w:rFonts w:ascii="Simplified Arabic" w:hAnsi="Simplified Arabic" w:cs="Simplified Arabic"/>
          <w:b/>
          <w:bCs/>
          <w:sz w:val="28"/>
          <w:szCs w:val="28"/>
          <w:rtl/>
        </w:rPr>
        <w:t>تقسيم المشروع إلى مراحل</w:t>
      </w:r>
      <w:r w:rsidRPr="00BB3052">
        <w:rPr>
          <w:rFonts w:ascii="Simplified Arabic" w:hAnsi="Simplified Arabic" w:cs="Simplified Arabic"/>
          <w:b/>
          <w:bCs/>
          <w:sz w:val="28"/>
          <w:szCs w:val="28"/>
          <w:lang w:bidi="ar-EG"/>
        </w:rPr>
        <w:t>:</w:t>
      </w:r>
    </w:p>
    <w:p w14:paraId="2A8B12A6" w14:textId="19CEDFA3" w:rsidR="005E6C2E" w:rsidRPr="00BB3052" w:rsidRDefault="005E6C2E" w:rsidP="00A82504">
      <w:pPr>
        <w:bidi/>
        <w:spacing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rtl/>
        </w:rPr>
        <w:t xml:space="preserve">التخطيط الفعّال يتطلب تقسيم المشروع إلى مراحل أو خطوات واضحة. هذه المراحل تسهل عملية التنفيذ والمتابعة، وتتيح للمسؤولين عن المشروع مراقبة تقدم العمل وتقييم الأداء في كل مرحلة. يساعد تقسيم المشروع أيضًا على توزيع الموارد بشكل صحيح وضمان </w:t>
      </w:r>
      <w:r w:rsidR="00A538F8" w:rsidRPr="00BB3052">
        <w:rPr>
          <w:rFonts w:ascii="Simplified Arabic" w:hAnsi="Simplified Arabic" w:cs="Simplified Arabic"/>
          <w:sz w:val="28"/>
          <w:szCs w:val="28"/>
          <w:rtl/>
        </w:rPr>
        <w:t>إدارة المخاطر</w:t>
      </w:r>
      <w:r w:rsidRPr="00BB3052">
        <w:rPr>
          <w:rFonts w:ascii="Simplified Arabic" w:hAnsi="Simplified Arabic" w:cs="Simplified Arabic"/>
          <w:sz w:val="28"/>
          <w:szCs w:val="28"/>
          <w:rtl/>
        </w:rPr>
        <w:t xml:space="preserve"> بالجداول الزمنية المحددة. من خلال تقسيم المشروع إلى مراحل أصغر، يمكن للمشروع أن يتجنب الوقوع في مشكلات غير متوقعة ويظل قادرًا على التكيف مع التغيرات التي قد تطرأ خلال التنفيذ</w:t>
      </w:r>
      <w:r w:rsidRPr="00BB3052">
        <w:rPr>
          <w:rFonts w:ascii="Simplified Arabic" w:hAnsi="Simplified Arabic" w:cs="Simplified Arabic"/>
          <w:sz w:val="28"/>
          <w:szCs w:val="28"/>
          <w:lang w:bidi="ar-EG"/>
        </w:rPr>
        <w:t>.</w:t>
      </w:r>
    </w:p>
    <w:p w14:paraId="60EACEE7" w14:textId="77777777" w:rsidR="007D61D2" w:rsidRPr="00BB3052" w:rsidRDefault="007D61D2"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تقسيم المشروع إلى مراحل يُعد استراتيجية أساسية لضمان تنظيم العمل بشكل سلس وفعّال. هذه العملية تعتمد على تقسيم المشروع إلى </w:t>
      </w:r>
      <w:r w:rsidRPr="00BB3052">
        <w:rPr>
          <w:rFonts w:ascii="Simplified Arabic" w:hAnsi="Simplified Arabic" w:cs="Simplified Arabic"/>
          <w:b/>
          <w:bCs/>
          <w:sz w:val="28"/>
          <w:szCs w:val="28"/>
          <w:rtl/>
        </w:rPr>
        <w:t>مراحل زمنية أو وظيفية</w:t>
      </w:r>
      <w:r w:rsidRPr="00BB3052">
        <w:rPr>
          <w:rFonts w:ascii="Simplified Arabic" w:hAnsi="Simplified Arabic" w:cs="Simplified Arabic"/>
          <w:sz w:val="28"/>
          <w:szCs w:val="28"/>
          <w:rtl/>
        </w:rPr>
        <w:t xml:space="preserve">، بحيث تصبح كل مرحلة وحدة متكاملة بذاتها، ولكنها تظل مرتبطة بالمراحل الأخرى لتحقيق الأهداف النهائية للمشروع. على سبيل المثال، يمكن تقسيم المشروع إلى مراحل التخطيط، التنفيذ، والمتابعة، حيث تكون كل مرحلة مدخلًا ضروريًا للمرحلة التالية. تقسيم المشروع إلى مراحل يساعد على تجنب </w:t>
      </w:r>
      <w:r w:rsidRPr="00BB3052">
        <w:rPr>
          <w:rFonts w:ascii="Simplified Arabic" w:hAnsi="Simplified Arabic" w:cs="Simplified Arabic"/>
          <w:b/>
          <w:bCs/>
          <w:sz w:val="28"/>
          <w:szCs w:val="28"/>
          <w:rtl/>
        </w:rPr>
        <w:t>الارتباك</w:t>
      </w:r>
      <w:r w:rsidRPr="00BB3052">
        <w:rPr>
          <w:rFonts w:ascii="Simplified Arabic" w:hAnsi="Simplified Arabic" w:cs="Simplified Arabic"/>
          <w:sz w:val="28"/>
          <w:szCs w:val="28"/>
          <w:rtl/>
        </w:rPr>
        <w:t xml:space="preserve"> والتشتت في توزيع المهام، ويتيح للمسؤولين فرصة لمراجعة الأداء بشكل دوري في كل مرحلة على حدة</w:t>
      </w:r>
      <w:r w:rsidRPr="00BB3052">
        <w:rPr>
          <w:rFonts w:ascii="Simplified Arabic" w:hAnsi="Simplified Arabic" w:cs="Simplified Arabic"/>
          <w:sz w:val="28"/>
          <w:szCs w:val="28"/>
          <w:lang w:bidi="ar-EG"/>
        </w:rPr>
        <w:t>.</w:t>
      </w:r>
    </w:p>
    <w:p w14:paraId="2B106D87" w14:textId="77777777" w:rsidR="007D61D2" w:rsidRPr="00BB3052" w:rsidRDefault="007D61D2"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من خلال هذا التقسيم، يتمكن الفريق الإداري من </w:t>
      </w:r>
      <w:r w:rsidRPr="00BB3052">
        <w:rPr>
          <w:rFonts w:ascii="Simplified Arabic" w:hAnsi="Simplified Arabic" w:cs="Simplified Arabic"/>
          <w:b/>
          <w:bCs/>
          <w:sz w:val="28"/>
          <w:szCs w:val="28"/>
          <w:rtl/>
        </w:rPr>
        <w:t>إدارة الموارد</w:t>
      </w:r>
      <w:r w:rsidRPr="00BB3052">
        <w:rPr>
          <w:rFonts w:ascii="Simplified Arabic" w:hAnsi="Simplified Arabic" w:cs="Simplified Arabic"/>
          <w:sz w:val="28"/>
          <w:szCs w:val="28"/>
          <w:rtl/>
        </w:rPr>
        <w:t xml:space="preserve"> بطريقة أكثر فاعلية، إذ يمكن تخصيص الموارد البشرية والمالية لكل مرحلة بناءً على احتياجاتها الخاصة. فعلى سبيل المثال، قد تتطلب مرحلة التخطيط تخصيص ميزانية أقل ووقتًا أطول للتفكير الاستراتيجي، في حين تتطلب مرحلة التنفيذ موارد مالية وبشرية أكبر لضمان التقدم في العمل وفقًا للجدول الزمني. وبناءً على ذلك، فإن تقسيم المشروع إلى مراحل يتيح للمسؤولين تحديد </w:t>
      </w:r>
      <w:r w:rsidRPr="00BB3052">
        <w:rPr>
          <w:rFonts w:ascii="Simplified Arabic" w:hAnsi="Simplified Arabic" w:cs="Simplified Arabic"/>
          <w:b/>
          <w:bCs/>
          <w:sz w:val="28"/>
          <w:szCs w:val="28"/>
          <w:rtl/>
        </w:rPr>
        <w:t>الأولويات</w:t>
      </w:r>
      <w:r w:rsidRPr="00BB3052">
        <w:rPr>
          <w:rFonts w:ascii="Simplified Arabic" w:hAnsi="Simplified Arabic" w:cs="Simplified Arabic"/>
          <w:sz w:val="28"/>
          <w:szCs w:val="28"/>
          <w:rtl/>
        </w:rPr>
        <w:t xml:space="preserve"> في كل مرحلة، والتأكد من أن جميع الموارد متاحة بالشكل المناسب لتحقيق الأهداف المحددة لكل مرحلة</w:t>
      </w:r>
      <w:r w:rsidRPr="00BB3052">
        <w:rPr>
          <w:rFonts w:ascii="Simplified Arabic" w:hAnsi="Simplified Arabic" w:cs="Simplified Arabic"/>
          <w:sz w:val="28"/>
          <w:szCs w:val="28"/>
          <w:lang w:bidi="ar-EG"/>
        </w:rPr>
        <w:t>.</w:t>
      </w:r>
    </w:p>
    <w:p w14:paraId="3046A651" w14:textId="77777777" w:rsidR="007D61D2" w:rsidRPr="00BB3052" w:rsidRDefault="007D61D2"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إلى جانب ذلك، يوفر تقسيم المشروع إلى مراحل القدرة على </w:t>
      </w:r>
      <w:r w:rsidRPr="00BB3052">
        <w:rPr>
          <w:rFonts w:ascii="Simplified Arabic" w:hAnsi="Simplified Arabic" w:cs="Simplified Arabic"/>
          <w:b/>
          <w:bCs/>
          <w:sz w:val="28"/>
          <w:szCs w:val="28"/>
          <w:rtl/>
        </w:rPr>
        <w:t>إجراء تقييم دوري</w:t>
      </w:r>
      <w:r w:rsidRPr="00BB3052">
        <w:rPr>
          <w:rFonts w:ascii="Simplified Arabic" w:hAnsi="Simplified Arabic" w:cs="Simplified Arabic"/>
          <w:sz w:val="28"/>
          <w:szCs w:val="28"/>
          <w:rtl/>
        </w:rPr>
        <w:t xml:space="preserve">، حيث يمكن للمديرين والمشرفين متابعة تقدم العمل في كل مرحلة وضبط الخطة إذا لزم الأمر. هذا التقييم الدوري يساهم في </w:t>
      </w:r>
      <w:r w:rsidRPr="00BB3052">
        <w:rPr>
          <w:rFonts w:ascii="Simplified Arabic" w:hAnsi="Simplified Arabic" w:cs="Simplified Arabic"/>
          <w:b/>
          <w:bCs/>
          <w:sz w:val="28"/>
          <w:szCs w:val="28"/>
          <w:rtl/>
        </w:rPr>
        <w:t>تقليل المخاطر</w:t>
      </w:r>
      <w:r w:rsidRPr="00BB3052">
        <w:rPr>
          <w:rFonts w:ascii="Simplified Arabic" w:hAnsi="Simplified Arabic" w:cs="Simplified Arabic"/>
          <w:sz w:val="28"/>
          <w:szCs w:val="28"/>
          <w:rtl/>
        </w:rPr>
        <w:t xml:space="preserve"> المرتبطة بتأخير المشروع أو الوقوع في مشكلات غير متوقعة. على سبيل المثال، في حالة مواجهة عقبات في مرحلة معينة، يمكن تعديل الجدول الزمني أو توزيع الموارد بطريقة أكثر فاعلية دون التأثير على المراحل التالية</w:t>
      </w:r>
      <w:r w:rsidRPr="00BB3052">
        <w:rPr>
          <w:rFonts w:ascii="Simplified Arabic" w:hAnsi="Simplified Arabic" w:cs="Simplified Arabic"/>
          <w:sz w:val="28"/>
          <w:szCs w:val="28"/>
          <w:lang w:bidi="ar-EG"/>
        </w:rPr>
        <w:t>.</w:t>
      </w:r>
    </w:p>
    <w:p w14:paraId="216735D6" w14:textId="77777777" w:rsidR="007D61D2" w:rsidRPr="00BB3052" w:rsidRDefault="007D61D2"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كما يتيح تقسيم المشروع إلى مراحل القدرة على </w:t>
      </w:r>
      <w:r w:rsidRPr="00BB3052">
        <w:rPr>
          <w:rFonts w:ascii="Simplified Arabic" w:hAnsi="Simplified Arabic" w:cs="Simplified Arabic"/>
          <w:b/>
          <w:bCs/>
          <w:sz w:val="28"/>
          <w:szCs w:val="28"/>
          <w:rtl/>
        </w:rPr>
        <w:t>التكيف مع التغييرات</w:t>
      </w:r>
      <w:r w:rsidRPr="00BB3052">
        <w:rPr>
          <w:rFonts w:ascii="Simplified Arabic" w:hAnsi="Simplified Arabic" w:cs="Simplified Arabic"/>
          <w:sz w:val="28"/>
          <w:szCs w:val="28"/>
          <w:rtl/>
        </w:rPr>
        <w:t xml:space="preserve"> التي قد تطرأ خلال فترة التنفيذ. في بعض الأحيان، قد تتغير متطلبات المشروع أو تظهر تحديات جديدة لم تكن متوقعة في مرحلة التخطيط. من خلال تقسيم المشروع إلى مراحل، يمكن تعديل الخطط وفقًا للمستجدات وتحديث استراتيجية العمل دون تعطيل كامل المشروع. هذا الأسلوب يضمن </w:t>
      </w:r>
      <w:r w:rsidRPr="00BB3052">
        <w:rPr>
          <w:rFonts w:ascii="Simplified Arabic" w:hAnsi="Simplified Arabic" w:cs="Simplified Arabic"/>
          <w:b/>
          <w:bCs/>
          <w:sz w:val="28"/>
          <w:szCs w:val="28"/>
          <w:rtl/>
        </w:rPr>
        <w:t>مرونة</w:t>
      </w:r>
      <w:r w:rsidRPr="00BB3052">
        <w:rPr>
          <w:rFonts w:ascii="Simplified Arabic" w:hAnsi="Simplified Arabic" w:cs="Simplified Arabic"/>
          <w:sz w:val="28"/>
          <w:szCs w:val="28"/>
          <w:rtl/>
        </w:rPr>
        <w:t xml:space="preserve"> المشروع ويزيد من فرص نجاحه في مواجهة التحديات</w:t>
      </w:r>
      <w:r w:rsidRPr="00BB3052">
        <w:rPr>
          <w:rFonts w:ascii="Simplified Arabic" w:hAnsi="Simplified Arabic" w:cs="Simplified Arabic"/>
          <w:sz w:val="28"/>
          <w:szCs w:val="28"/>
          <w:lang w:bidi="ar-EG"/>
        </w:rPr>
        <w:t>.</w:t>
      </w:r>
    </w:p>
    <w:p w14:paraId="0F89265E" w14:textId="77777777" w:rsidR="007D61D2" w:rsidRPr="00BB3052" w:rsidRDefault="007D61D2"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أخيرًا، تقسيم المشروع إلى مراحل يسهل عملية </w:t>
      </w:r>
      <w:r w:rsidRPr="00BB3052">
        <w:rPr>
          <w:rFonts w:ascii="Simplified Arabic" w:hAnsi="Simplified Arabic" w:cs="Simplified Arabic"/>
          <w:b/>
          <w:bCs/>
          <w:sz w:val="28"/>
          <w:szCs w:val="28"/>
          <w:rtl/>
        </w:rPr>
        <w:t>المتابعة والإشراف</w:t>
      </w:r>
      <w:r w:rsidRPr="00BB3052">
        <w:rPr>
          <w:rFonts w:ascii="Simplified Arabic" w:hAnsi="Simplified Arabic" w:cs="Simplified Arabic"/>
          <w:sz w:val="28"/>
          <w:szCs w:val="28"/>
          <w:lang w:bidi="ar-EG"/>
        </w:rPr>
        <w:t xml:space="preserve">. </w:t>
      </w:r>
      <w:r w:rsidRPr="00BB3052">
        <w:rPr>
          <w:rFonts w:ascii="Simplified Arabic" w:hAnsi="Simplified Arabic" w:cs="Simplified Arabic"/>
          <w:sz w:val="28"/>
          <w:szCs w:val="28"/>
          <w:rtl/>
        </w:rPr>
        <w:t>حيث يمكن لكل مسؤول أو مدير مشروع التركيز على جزء محدد من المشروع، مما يقلل من العبء الإداري ويوزع المسؤوليات بشكل متساوٍ بين الفريق. كما يتيح هذا النهج للفريق الاطلاع بشكل أكثر دقة على التقدم الذي يتم إحرازه، وتحديد النقاط التي قد تحتاج إلى تدخل سريع لضمان سير العمل بالشكل المخطط له</w:t>
      </w:r>
      <w:r w:rsidRPr="00BB3052">
        <w:rPr>
          <w:rFonts w:ascii="Simplified Arabic" w:hAnsi="Simplified Arabic" w:cs="Simplified Arabic"/>
          <w:sz w:val="28"/>
          <w:szCs w:val="28"/>
          <w:lang w:bidi="ar-EG"/>
        </w:rPr>
        <w:t>.</w:t>
      </w:r>
    </w:p>
    <w:p w14:paraId="1B918C8A" w14:textId="3479A2D2" w:rsidR="007D61D2" w:rsidRPr="00BB3052" w:rsidRDefault="007D61D2"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بالنتيجة، يُعتبر تقسيم المشروع إلى مراحل نهجًا </w:t>
      </w:r>
      <w:r w:rsidRPr="00BB3052">
        <w:rPr>
          <w:rFonts w:ascii="Simplified Arabic" w:hAnsi="Simplified Arabic" w:cs="Simplified Arabic"/>
          <w:b/>
          <w:bCs/>
          <w:sz w:val="28"/>
          <w:szCs w:val="28"/>
          <w:rtl/>
        </w:rPr>
        <w:t>استراتيجيًا فعالًا</w:t>
      </w:r>
      <w:r w:rsidRPr="00BB3052">
        <w:rPr>
          <w:rFonts w:ascii="Simplified Arabic" w:hAnsi="Simplified Arabic" w:cs="Simplified Arabic"/>
          <w:sz w:val="28"/>
          <w:szCs w:val="28"/>
          <w:rtl/>
        </w:rPr>
        <w:t xml:space="preserve"> يساهم في تنظيم العملية بأكملها، وتوفير المرونة اللازمة للتكيف مع المتغيرات، ويمنح فرق العمل القدرة على التحكم في سير المشروع وتوجيهه نحو النجاح المستدام</w:t>
      </w:r>
      <w:r w:rsidRPr="00BB3052">
        <w:rPr>
          <w:rFonts w:ascii="Simplified Arabic" w:hAnsi="Simplified Arabic" w:cs="Simplified Arabic"/>
          <w:sz w:val="28"/>
          <w:szCs w:val="28"/>
          <w:lang w:bidi="ar-EG"/>
        </w:rPr>
        <w:t>.</w:t>
      </w:r>
      <w:r w:rsidR="007275A3">
        <w:rPr>
          <w:rStyle w:val="ad"/>
          <w:rFonts w:ascii="Simplified Arabic" w:hAnsi="Simplified Arabic" w:cs="Simplified Arabic"/>
          <w:sz w:val="28"/>
          <w:szCs w:val="28"/>
          <w:lang w:bidi="ar-EG"/>
        </w:rPr>
        <w:footnoteReference w:id="12"/>
      </w:r>
    </w:p>
    <w:p w14:paraId="51D59DDE" w14:textId="77777777" w:rsidR="007D61D2" w:rsidRPr="00BB3052" w:rsidRDefault="007D61D2" w:rsidP="00A82504">
      <w:pPr>
        <w:bidi/>
        <w:spacing w:line="360" w:lineRule="auto"/>
        <w:jc w:val="lowKashida"/>
        <w:rPr>
          <w:rFonts w:ascii="Simplified Arabic" w:hAnsi="Simplified Arabic" w:cs="Simplified Arabic"/>
          <w:sz w:val="28"/>
          <w:szCs w:val="28"/>
          <w:lang w:bidi="ar-EG"/>
        </w:rPr>
      </w:pPr>
    </w:p>
    <w:p w14:paraId="34574173" w14:textId="77777777" w:rsidR="005E6C2E" w:rsidRPr="00BB3052" w:rsidRDefault="005E6C2E" w:rsidP="00A82504">
      <w:pPr>
        <w:bidi/>
        <w:spacing w:line="360" w:lineRule="auto"/>
        <w:rPr>
          <w:rFonts w:ascii="Simplified Arabic" w:hAnsi="Simplified Arabic" w:cs="Simplified Arabic"/>
          <w:b/>
          <w:bCs/>
          <w:sz w:val="28"/>
          <w:szCs w:val="28"/>
          <w:lang w:bidi="ar-EG"/>
        </w:rPr>
      </w:pPr>
      <w:r w:rsidRPr="00BB3052">
        <w:rPr>
          <w:rFonts w:ascii="Simplified Arabic" w:hAnsi="Simplified Arabic" w:cs="Simplified Arabic"/>
          <w:b/>
          <w:bCs/>
          <w:sz w:val="28"/>
          <w:szCs w:val="28"/>
          <w:rtl/>
        </w:rPr>
        <w:t>تقدير الموارد</w:t>
      </w:r>
      <w:r w:rsidRPr="00BB3052">
        <w:rPr>
          <w:rFonts w:ascii="Simplified Arabic" w:hAnsi="Simplified Arabic" w:cs="Simplified Arabic"/>
          <w:b/>
          <w:bCs/>
          <w:sz w:val="28"/>
          <w:szCs w:val="28"/>
          <w:lang w:bidi="ar-EG"/>
        </w:rPr>
        <w:t>:</w:t>
      </w:r>
    </w:p>
    <w:p w14:paraId="127695C6" w14:textId="77777777" w:rsidR="005E6C2E" w:rsidRPr="00BB3052" w:rsidRDefault="005E6C2E" w:rsidP="00A82504">
      <w:pPr>
        <w:bidi/>
        <w:spacing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rtl/>
        </w:rPr>
        <w:t>يعد تقدير الموارد أحد العناصر الحاسمة في عملية التخطيط، حيث يتم تحديد ما يحتاجه المشروع من موارد بشرية، مالية، وتقنية. يتطلب تقدير الموارد القدرة على التنبؤ باحتياجات المشروع بدقة ووضع الخطط التي تضمن توفير هذه الموارد في الوقت المناسب. يشمل ذلك وضع ميزانية واضحة وتقدير التكلفة الإجمالية للمشروع، بالإضافة إلى تحديد الأشخاص الذين سيكونون مسؤولين عن تنفيذ المهام المختلفة. التخطيط الفعّال يأخذ في الاعتبار توزيع الموارد بشكل متساوٍ لضمان عدم استنزاف أي منها خلال مراحل المشروع</w:t>
      </w:r>
      <w:r w:rsidRPr="00BB3052">
        <w:rPr>
          <w:rFonts w:ascii="Simplified Arabic" w:hAnsi="Simplified Arabic" w:cs="Simplified Arabic"/>
          <w:sz w:val="28"/>
          <w:szCs w:val="28"/>
          <w:lang w:bidi="ar-EG"/>
        </w:rPr>
        <w:t>.</w:t>
      </w:r>
    </w:p>
    <w:p w14:paraId="3E531954" w14:textId="77777777" w:rsidR="007D61D2" w:rsidRPr="00BB3052" w:rsidRDefault="007D61D2"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تقدير الموارد يمثل خطوة بالغة الأهمية في ضمان نجاح المشروع، حيث أن تخصيص الموارد بشكل مناسب يعد عاملًا رئيسيًا في تحقيق الأهداف ضمن الإطار الزمني والميزانية المحددة. في سياق </w:t>
      </w:r>
      <w:r w:rsidRPr="00BB3052">
        <w:rPr>
          <w:rFonts w:ascii="Simplified Arabic" w:hAnsi="Simplified Arabic" w:cs="Simplified Arabic"/>
          <w:b/>
          <w:bCs/>
          <w:sz w:val="28"/>
          <w:szCs w:val="28"/>
          <w:rtl/>
        </w:rPr>
        <w:t>تقدير الموارد</w:t>
      </w:r>
      <w:r w:rsidRPr="00BB3052">
        <w:rPr>
          <w:rFonts w:ascii="Simplified Arabic" w:hAnsi="Simplified Arabic" w:cs="Simplified Arabic"/>
          <w:sz w:val="28"/>
          <w:szCs w:val="28"/>
          <w:rtl/>
        </w:rPr>
        <w:t xml:space="preserve">، يتم تحليل الاحتياجات المختلفة للمشروع بناءً على حجم العمل وتعقيد المهام، مما يتطلب النظر بعناية إلى جميع الموارد المتاحة سواء كانت بشرية أو مالية أو تقنية. على سبيل المثال، يجب أن تتضمن عملية تقدير الموارد </w:t>
      </w:r>
      <w:r w:rsidRPr="00BB3052">
        <w:rPr>
          <w:rFonts w:ascii="Simplified Arabic" w:hAnsi="Simplified Arabic" w:cs="Simplified Arabic"/>
          <w:b/>
          <w:bCs/>
          <w:sz w:val="28"/>
          <w:szCs w:val="28"/>
          <w:rtl/>
        </w:rPr>
        <w:t>تحديد عدد الموظفين</w:t>
      </w:r>
      <w:r w:rsidRPr="00BB3052">
        <w:rPr>
          <w:rFonts w:ascii="Simplified Arabic" w:hAnsi="Simplified Arabic" w:cs="Simplified Arabic"/>
          <w:sz w:val="28"/>
          <w:szCs w:val="28"/>
          <w:rtl/>
        </w:rPr>
        <w:t xml:space="preserve"> اللازمين لكل مرحلة من المشروع، بالإضافة إلى المهارات والخبرات المطلوبة لضمان التنفيذ الفعّال</w:t>
      </w:r>
      <w:r w:rsidRPr="00BB3052">
        <w:rPr>
          <w:rFonts w:ascii="Simplified Arabic" w:hAnsi="Simplified Arabic" w:cs="Simplified Arabic"/>
          <w:sz w:val="28"/>
          <w:szCs w:val="28"/>
          <w:lang w:bidi="ar-EG"/>
        </w:rPr>
        <w:t>.</w:t>
      </w:r>
    </w:p>
    <w:p w14:paraId="14FF7972" w14:textId="77777777" w:rsidR="007D61D2" w:rsidRPr="00BB3052" w:rsidRDefault="007D61D2"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يتطلب تقدير الموارد أيضًا التخطيط لكيفية </w:t>
      </w:r>
      <w:r w:rsidRPr="00BB3052">
        <w:rPr>
          <w:rFonts w:ascii="Simplified Arabic" w:hAnsi="Simplified Arabic" w:cs="Simplified Arabic"/>
          <w:b/>
          <w:bCs/>
          <w:sz w:val="28"/>
          <w:szCs w:val="28"/>
          <w:rtl/>
        </w:rPr>
        <w:t>استخدام الميزانية المتاحة</w:t>
      </w:r>
      <w:r w:rsidRPr="00BB3052">
        <w:rPr>
          <w:rFonts w:ascii="Simplified Arabic" w:hAnsi="Simplified Arabic" w:cs="Simplified Arabic"/>
          <w:sz w:val="28"/>
          <w:szCs w:val="28"/>
          <w:rtl/>
        </w:rPr>
        <w:t xml:space="preserve"> بالشكل الأمثل. يتم ذلك من خلال وضع </w:t>
      </w:r>
      <w:r w:rsidRPr="00BB3052">
        <w:rPr>
          <w:rFonts w:ascii="Simplified Arabic" w:hAnsi="Simplified Arabic" w:cs="Simplified Arabic"/>
          <w:b/>
          <w:bCs/>
          <w:sz w:val="28"/>
          <w:szCs w:val="28"/>
          <w:rtl/>
        </w:rPr>
        <w:t>ميزانية واضحة</w:t>
      </w:r>
      <w:r w:rsidRPr="00BB3052">
        <w:rPr>
          <w:rFonts w:ascii="Simplified Arabic" w:hAnsi="Simplified Arabic" w:cs="Simplified Arabic"/>
          <w:sz w:val="28"/>
          <w:szCs w:val="28"/>
          <w:rtl/>
        </w:rPr>
        <w:t xml:space="preserve"> تأخذ في الاعتبار جميع النفقات المتوقعة، من تكاليف العمالة إلى المعدات والتقنيات المستخدمة. هذا التقدير المسبق يساعد في تقليل الهدر المالي وضمان أن الموارد المالية متاحة لكل مرحلة من مراحل المشروع دون تأخير. على سبيل المثال، إذا تم تخصيص ميزانية غير كافية لمراحل لاحقة من المشروع، فقد يؤدي ذلك إلى </w:t>
      </w:r>
      <w:r w:rsidRPr="00BB3052">
        <w:rPr>
          <w:rFonts w:ascii="Simplified Arabic" w:hAnsi="Simplified Arabic" w:cs="Simplified Arabic"/>
          <w:b/>
          <w:bCs/>
          <w:sz w:val="28"/>
          <w:szCs w:val="28"/>
          <w:rtl/>
        </w:rPr>
        <w:t>توقف العمل</w:t>
      </w:r>
      <w:r w:rsidRPr="00BB3052">
        <w:rPr>
          <w:rFonts w:ascii="Simplified Arabic" w:hAnsi="Simplified Arabic" w:cs="Simplified Arabic"/>
          <w:sz w:val="28"/>
          <w:szCs w:val="28"/>
          <w:rtl/>
        </w:rPr>
        <w:t xml:space="preserve"> أو تأخيره، مما يؤثر على الجدول الزمني بشكل سلبي</w:t>
      </w:r>
      <w:r w:rsidRPr="00BB3052">
        <w:rPr>
          <w:rFonts w:ascii="Simplified Arabic" w:hAnsi="Simplified Arabic" w:cs="Simplified Arabic"/>
          <w:sz w:val="28"/>
          <w:szCs w:val="28"/>
          <w:lang w:bidi="ar-EG"/>
        </w:rPr>
        <w:t>.</w:t>
      </w:r>
    </w:p>
    <w:p w14:paraId="27E2BA4C" w14:textId="77777777" w:rsidR="007D61D2" w:rsidRPr="00BB3052" w:rsidRDefault="007D61D2"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علاوة على ذلك، يتطلب تقدير الموارد </w:t>
      </w:r>
      <w:r w:rsidRPr="00BB3052">
        <w:rPr>
          <w:rFonts w:ascii="Simplified Arabic" w:hAnsi="Simplified Arabic" w:cs="Simplified Arabic"/>
          <w:b/>
          <w:bCs/>
          <w:sz w:val="28"/>
          <w:szCs w:val="28"/>
          <w:rtl/>
        </w:rPr>
        <w:t>التنبؤ باحتياجات المشروع</w:t>
      </w:r>
      <w:r w:rsidRPr="00BB3052">
        <w:rPr>
          <w:rFonts w:ascii="Simplified Arabic" w:hAnsi="Simplified Arabic" w:cs="Simplified Arabic"/>
          <w:sz w:val="28"/>
          <w:szCs w:val="28"/>
          <w:rtl/>
        </w:rPr>
        <w:t xml:space="preserve"> المستقبلية بدقة. يتعين على مدير المشروع أن يأخذ في الاعتبار أي تغييرات قد تحدث أثناء التنفيذ، سواء كانت هذه التغييرات في احتياجات القوى العاملة أو في تكاليف المواد والتقنيات. التخطيط المبكر لتلك التغييرات المتوقعة يساهم في </w:t>
      </w:r>
      <w:r w:rsidRPr="00BB3052">
        <w:rPr>
          <w:rFonts w:ascii="Simplified Arabic" w:hAnsi="Simplified Arabic" w:cs="Simplified Arabic"/>
          <w:b/>
          <w:bCs/>
          <w:sz w:val="28"/>
          <w:szCs w:val="28"/>
          <w:rtl/>
        </w:rPr>
        <w:t>تجنب التعثرات</w:t>
      </w:r>
      <w:r w:rsidRPr="00BB3052">
        <w:rPr>
          <w:rFonts w:ascii="Simplified Arabic" w:hAnsi="Simplified Arabic" w:cs="Simplified Arabic"/>
          <w:sz w:val="28"/>
          <w:szCs w:val="28"/>
          <w:rtl/>
        </w:rPr>
        <w:t xml:space="preserve"> غير المتوقعة وضمان سير العمل دون انقطاع. على سبيل المثال، إذا كانت هناك حاجة لتوظيف أشخاص جدد أو شراء معدات إضافية خلال مرحلة متقدمة من المشروع، فإن التقدير المسبق يساعد في </w:t>
      </w:r>
      <w:r w:rsidRPr="00BB3052">
        <w:rPr>
          <w:rFonts w:ascii="Simplified Arabic" w:hAnsi="Simplified Arabic" w:cs="Simplified Arabic"/>
          <w:b/>
          <w:bCs/>
          <w:sz w:val="28"/>
          <w:szCs w:val="28"/>
          <w:rtl/>
        </w:rPr>
        <w:t>تخصيص الموارد</w:t>
      </w:r>
      <w:r w:rsidRPr="00BB3052">
        <w:rPr>
          <w:rFonts w:ascii="Simplified Arabic" w:hAnsi="Simplified Arabic" w:cs="Simplified Arabic"/>
          <w:sz w:val="28"/>
          <w:szCs w:val="28"/>
          <w:rtl/>
        </w:rPr>
        <w:t xml:space="preserve"> لتلك الاحتياجات دون إحداث اضطرابات في سير العمل</w:t>
      </w:r>
      <w:r w:rsidRPr="00BB3052">
        <w:rPr>
          <w:rFonts w:ascii="Simplified Arabic" w:hAnsi="Simplified Arabic" w:cs="Simplified Arabic"/>
          <w:sz w:val="28"/>
          <w:szCs w:val="28"/>
          <w:lang w:bidi="ar-EG"/>
        </w:rPr>
        <w:t>.</w:t>
      </w:r>
    </w:p>
    <w:p w14:paraId="4011ABB5" w14:textId="77777777" w:rsidR="007D61D2" w:rsidRPr="00BB3052" w:rsidRDefault="007D61D2"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أيضًا، يتطلب التقدير السليم للموارد توزيعها </w:t>
      </w:r>
      <w:r w:rsidRPr="00BB3052">
        <w:rPr>
          <w:rFonts w:ascii="Simplified Arabic" w:hAnsi="Simplified Arabic" w:cs="Simplified Arabic"/>
          <w:b/>
          <w:bCs/>
          <w:sz w:val="28"/>
          <w:szCs w:val="28"/>
          <w:rtl/>
        </w:rPr>
        <w:t>بشكل متساوٍ</w:t>
      </w:r>
      <w:r w:rsidRPr="00BB3052">
        <w:rPr>
          <w:rFonts w:ascii="Simplified Arabic" w:hAnsi="Simplified Arabic" w:cs="Simplified Arabic"/>
          <w:sz w:val="28"/>
          <w:szCs w:val="28"/>
          <w:rtl/>
        </w:rPr>
        <w:t xml:space="preserve"> عبر مختلف مراحل المشروع لضمان عدم استنزاف أي منها بشكل مبكر. فعلى سبيل المثال، إذا تم توجيه الجزء الأكبر من الميزانية والموارد البشرية نحو المرحلة الأولى من المشروع، فقد يؤدي ذلك إلى </w:t>
      </w:r>
      <w:r w:rsidRPr="00BB3052">
        <w:rPr>
          <w:rFonts w:ascii="Simplified Arabic" w:hAnsi="Simplified Arabic" w:cs="Simplified Arabic"/>
          <w:b/>
          <w:bCs/>
          <w:sz w:val="28"/>
          <w:szCs w:val="28"/>
          <w:rtl/>
        </w:rPr>
        <w:t>نقص في الموارد</w:t>
      </w:r>
      <w:r w:rsidRPr="00BB3052">
        <w:rPr>
          <w:rFonts w:ascii="Simplified Arabic" w:hAnsi="Simplified Arabic" w:cs="Simplified Arabic"/>
          <w:sz w:val="28"/>
          <w:szCs w:val="28"/>
          <w:rtl/>
        </w:rPr>
        <w:t xml:space="preserve"> خلال المراحل النهائية، مما يهدد بعرقلة إتمام المشروع في الوقت المحدد. ولذا يجب على مديري المشاريع التأكد من </w:t>
      </w:r>
      <w:r w:rsidRPr="00BB3052">
        <w:rPr>
          <w:rFonts w:ascii="Simplified Arabic" w:hAnsi="Simplified Arabic" w:cs="Simplified Arabic"/>
          <w:b/>
          <w:bCs/>
          <w:sz w:val="28"/>
          <w:szCs w:val="28"/>
          <w:rtl/>
        </w:rPr>
        <w:t>توزيع الموارد بطريقة متوازنة</w:t>
      </w:r>
      <w:r w:rsidRPr="00BB3052">
        <w:rPr>
          <w:rFonts w:ascii="Simplified Arabic" w:hAnsi="Simplified Arabic" w:cs="Simplified Arabic"/>
          <w:sz w:val="28"/>
          <w:szCs w:val="28"/>
          <w:rtl/>
        </w:rPr>
        <w:t xml:space="preserve"> تتناسب مع احتياجات كل مرحلة، مع الاحتفاظ بهوامش احتياطية للطوارئ</w:t>
      </w:r>
      <w:r w:rsidRPr="00BB3052">
        <w:rPr>
          <w:rFonts w:ascii="Simplified Arabic" w:hAnsi="Simplified Arabic" w:cs="Simplified Arabic"/>
          <w:sz w:val="28"/>
          <w:szCs w:val="28"/>
          <w:lang w:bidi="ar-EG"/>
        </w:rPr>
        <w:t>.</w:t>
      </w:r>
    </w:p>
    <w:p w14:paraId="00F51E24" w14:textId="77777777" w:rsidR="007D61D2" w:rsidRPr="00BB3052" w:rsidRDefault="007D61D2"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بالإضافة إلى ذلك، يتمثل عنصر أساسي في تقدير الموارد في تحديد </w:t>
      </w:r>
      <w:r w:rsidRPr="00BB3052">
        <w:rPr>
          <w:rFonts w:ascii="Simplified Arabic" w:hAnsi="Simplified Arabic" w:cs="Simplified Arabic"/>
          <w:b/>
          <w:bCs/>
          <w:sz w:val="28"/>
          <w:szCs w:val="28"/>
          <w:rtl/>
        </w:rPr>
        <w:t>الأشخاص المناسبين</w:t>
      </w:r>
      <w:r w:rsidRPr="00BB3052">
        <w:rPr>
          <w:rFonts w:ascii="Simplified Arabic" w:hAnsi="Simplified Arabic" w:cs="Simplified Arabic"/>
          <w:sz w:val="28"/>
          <w:szCs w:val="28"/>
          <w:rtl/>
        </w:rPr>
        <w:t xml:space="preserve"> للقيام بالمهام المختلفة. حيث يتطلب التنفيذ الفعّال للمشروع اختيار الموظفين الذين يمتلكون الخبرات والكفاءات الملائمة للقيام بالمهام المحددة، مع الأخذ في الاعتبار تخصيص المهام بشكل عادل ومتساوٍ لتجنب </w:t>
      </w:r>
      <w:r w:rsidRPr="00BB3052">
        <w:rPr>
          <w:rFonts w:ascii="Simplified Arabic" w:hAnsi="Simplified Arabic" w:cs="Simplified Arabic"/>
          <w:b/>
          <w:bCs/>
          <w:sz w:val="28"/>
          <w:szCs w:val="28"/>
          <w:rtl/>
        </w:rPr>
        <w:t>الإرهاق</w:t>
      </w:r>
      <w:r w:rsidRPr="00BB3052">
        <w:rPr>
          <w:rFonts w:ascii="Simplified Arabic" w:hAnsi="Simplified Arabic" w:cs="Simplified Arabic"/>
          <w:sz w:val="28"/>
          <w:szCs w:val="28"/>
          <w:rtl/>
        </w:rPr>
        <w:t xml:space="preserve"> أو التكدس في العمل على أفراد معينين من الفريق. التخطيط الجيد في هذا السياق يشمل أيضًا وضع خطط </w:t>
      </w:r>
      <w:r w:rsidRPr="00BB3052">
        <w:rPr>
          <w:rFonts w:ascii="Simplified Arabic" w:hAnsi="Simplified Arabic" w:cs="Simplified Arabic"/>
          <w:b/>
          <w:bCs/>
          <w:sz w:val="28"/>
          <w:szCs w:val="28"/>
          <w:rtl/>
        </w:rPr>
        <w:t>بديلة للطوارئ</w:t>
      </w:r>
      <w:r w:rsidRPr="00BB3052">
        <w:rPr>
          <w:rFonts w:ascii="Simplified Arabic" w:hAnsi="Simplified Arabic" w:cs="Simplified Arabic"/>
          <w:sz w:val="28"/>
          <w:szCs w:val="28"/>
          <w:rtl/>
        </w:rPr>
        <w:t xml:space="preserve"> في حال واجه المشروع نقصًا غير متوقع في القوى العاملة أو الموارد الأخرى</w:t>
      </w:r>
      <w:r w:rsidRPr="00BB3052">
        <w:rPr>
          <w:rFonts w:ascii="Simplified Arabic" w:hAnsi="Simplified Arabic" w:cs="Simplified Arabic"/>
          <w:sz w:val="28"/>
          <w:szCs w:val="28"/>
          <w:lang w:bidi="ar-EG"/>
        </w:rPr>
        <w:t>.</w:t>
      </w:r>
    </w:p>
    <w:p w14:paraId="56920752" w14:textId="77777777" w:rsidR="007D61D2" w:rsidRPr="00BB3052" w:rsidRDefault="007D61D2"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أخيرًا، يعد تقدير الموارد خطوة </w:t>
      </w:r>
      <w:r w:rsidRPr="00BB3052">
        <w:rPr>
          <w:rFonts w:ascii="Simplified Arabic" w:hAnsi="Simplified Arabic" w:cs="Simplified Arabic"/>
          <w:b/>
          <w:bCs/>
          <w:sz w:val="28"/>
          <w:szCs w:val="28"/>
          <w:rtl/>
        </w:rPr>
        <w:t>تنبؤية</w:t>
      </w:r>
      <w:r w:rsidRPr="00BB3052">
        <w:rPr>
          <w:rFonts w:ascii="Simplified Arabic" w:hAnsi="Simplified Arabic" w:cs="Simplified Arabic"/>
          <w:sz w:val="28"/>
          <w:szCs w:val="28"/>
          <w:rtl/>
        </w:rPr>
        <w:t xml:space="preserve"> تعزز من جاهزية المشروع لمواجهة أي عقبات محتملة. يضمن هذا التقدير أن تكون جميع الموارد اللازمة متاحة في الأوقات المحددة، مما يسهل تنفيذ المهام دون </w:t>
      </w:r>
      <w:r w:rsidRPr="00BB3052">
        <w:rPr>
          <w:rFonts w:ascii="Simplified Arabic" w:hAnsi="Simplified Arabic" w:cs="Simplified Arabic"/>
          <w:b/>
          <w:bCs/>
          <w:sz w:val="28"/>
          <w:szCs w:val="28"/>
          <w:rtl/>
        </w:rPr>
        <w:t>إضاعة الوقت</w:t>
      </w:r>
      <w:r w:rsidRPr="00BB3052">
        <w:rPr>
          <w:rFonts w:ascii="Simplified Arabic" w:hAnsi="Simplified Arabic" w:cs="Simplified Arabic"/>
          <w:sz w:val="28"/>
          <w:szCs w:val="28"/>
          <w:rtl/>
        </w:rPr>
        <w:t xml:space="preserve"> أو زيادة التكلفة. بالإضافة إلى ذلك، فإن هذا التقدير يعمل كوسيلة لإدارة </w:t>
      </w:r>
      <w:r w:rsidRPr="00BB3052">
        <w:rPr>
          <w:rFonts w:ascii="Simplified Arabic" w:hAnsi="Simplified Arabic" w:cs="Simplified Arabic"/>
          <w:b/>
          <w:bCs/>
          <w:sz w:val="28"/>
          <w:szCs w:val="28"/>
          <w:rtl/>
        </w:rPr>
        <w:t>المخاطر المالية</w:t>
      </w:r>
      <w:r w:rsidRPr="00BB3052">
        <w:rPr>
          <w:rFonts w:ascii="Simplified Arabic" w:hAnsi="Simplified Arabic" w:cs="Simplified Arabic"/>
          <w:sz w:val="28"/>
          <w:szCs w:val="28"/>
          <w:rtl/>
        </w:rPr>
        <w:t xml:space="preserve"> والتشغيلية، حيث يساعد في تجنب السيناريوهات التي قد تؤدي إلى تجاوز الميزانية أو الإخفاق في تلبية المتطلبات الفنية والعملية للمشروع</w:t>
      </w:r>
      <w:r w:rsidRPr="00BB3052">
        <w:rPr>
          <w:rFonts w:ascii="Simplified Arabic" w:hAnsi="Simplified Arabic" w:cs="Simplified Arabic"/>
          <w:sz w:val="28"/>
          <w:szCs w:val="28"/>
          <w:lang w:bidi="ar-EG"/>
        </w:rPr>
        <w:t>.</w:t>
      </w:r>
    </w:p>
    <w:p w14:paraId="3B2FB021" w14:textId="73AC7900" w:rsidR="007D61D2" w:rsidRPr="00BB3052" w:rsidRDefault="007D61D2"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بالنتيجة، تقدير الموارد ليس مجرد عملية تقنية، بل هو جزء من التخطيط الاستراتيجي الذي يضمن </w:t>
      </w:r>
      <w:r w:rsidRPr="00BB3052">
        <w:rPr>
          <w:rFonts w:ascii="Simplified Arabic" w:hAnsi="Simplified Arabic" w:cs="Simplified Arabic"/>
          <w:b/>
          <w:bCs/>
          <w:sz w:val="28"/>
          <w:szCs w:val="28"/>
          <w:rtl/>
        </w:rPr>
        <w:t>الاستدامة والكفاءة</w:t>
      </w:r>
      <w:r w:rsidRPr="00BB3052">
        <w:rPr>
          <w:rFonts w:ascii="Simplified Arabic" w:hAnsi="Simplified Arabic" w:cs="Simplified Arabic"/>
          <w:sz w:val="28"/>
          <w:szCs w:val="28"/>
          <w:rtl/>
        </w:rPr>
        <w:t xml:space="preserve"> في جميع مراحل المشروع، ويعزز القدرة على التحكم في الموارد وضبط توزيعها بشكل يعكس أولويات المشروع وأهدافه النهائية</w:t>
      </w:r>
      <w:r w:rsidRPr="00BB3052">
        <w:rPr>
          <w:rFonts w:ascii="Simplified Arabic" w:hAnsi="Simplified Arabic" w:cs="Simplified Arabic"/>
          <w:sz w:val="28"/>
          <w:szCs w:val="28"/>
          <w:lang w:bidi="ar-EG"/>
        </w:rPr>
        <w:t>.</w:t>
      </w:r>
      <w:r w:rsidR="007275A3">
        <w:rPr>
          <w:rStyle w:val="ad"/>
          <w:rFonts w:ascii="Simplified Arabic" w:hAnsi="Simplified Arabic" w:cs="Simplified Arabic"/>
          <w:sz w:val="28"/>
          <w:szCs w:val="28"/>
          <w:lang w:bidi="ar-EG"/>
        </w:rPr>
        <w:footnoteReference w:id="13"/>
      </w:r>
    </w:p>
    <w:p w14:paraId="3EC12B57" w14:textId="7C317AFE" w:rsidR="007D61D2" w:rsidRDefault="00047B45" w:rsidP="00A82504">
      <w:pPr>
        <w:bidi/>
        <w:spacing w:line="360" w:lineRule="auto"/>
        <w:jc w:val="lowKashida"/>
        <w:rPr>
          <w:rFonts w:ascii="Simplified Arabic" w:hAnsi="Simplified Arabic" w:cs="Simplified Arabic" w:hint="cs"/>
          <w:b/>
          <w:bCs/>
          <w:sz w:val="28"/>
          <w:szCs w:val="28"/>
          <w:rtl/>
        </w:rPr>
      </w:pPr>
      <w:r w:rsidRPr="0020491D">
        <w:rPr>
          <w:rFonts w:ascii="Simplified Arabic" w:hAnsi="Simplified Arabic" w:cs="Simplified Arabic" w:hint="cs"/>
          <w:b/>
          <w:bCs/>
          <w:sz w:val="28"/>
          <w:szCs w:val="28"/>
          <w:rtl/>
          <w:lang w:bidi="ar-EG"/>
        </w:rPr>
        <w:t>المخاطر:</w:t>
      </w:r>
    </w:p>
    <w:p w14:paraId="1D9D8D4D" w14:textId="77777777" w:rsidR="0020491D" w:rsidRPr="0020491D" w:rsidRDefault="0020491D" w:rsidP="0020491D">
      <w:pPr>
        <w:bidi/>
        <w:spacing w:line="360" w:lineRule="auto"/>
        <w:jc w:val="lowKashida"/>
        <w:rPr>
          <w:rFonts w:ascii="Simplified Arabic" w:hAnsi="Simplified Arabic" w:cs="Simplified Arabic"/>
          <w:b/>
          <w:bCs/>
          <w:sz w:val="28"/>
          <w:szCs w:val="28"/>
          <w:lang w:bidi="ar-EG"/>
        </w:rPr>
      </w:pPr>
      <w:r w:rsidRPr="0020491D">
        <w:rPr>
          <w:rFonts w:ascii="Simplified Arabic" w:hAnsi="Simplified Arabic" w:cs="Simplified Arabic"/>
          <w:b/>
          <w:bCs/>
          <w:sz w:val="28"/>
          <w:szCs w:val="28"/>
          <w:rtl/>
        </w:rPr>
        <w:t>أولاً: تعريف المخاطر</w:t>
      </w:r>
    </w:p>
    <w:p w14:paraId="4042752D" w14:textId="77777777" w:rsidR="0020491D" w:rsidRPr="0020491D" w:rsidRDefault="0020491D" w:rsidP="0020491D">
      <w:pPr>
        <w:bidi/>
        <w:spacing w:line="360" w:lineRule="auto"/>
        <w:jc w:val="lowKashida"/>
        <w:rPr>
          <w:rFonts w:ascii="Simplified Arabic" w:hAnsi="Simplified Arabic" w:cs="Simplified Arabic"/>
          <w:sz w:val="28"/>
          <w:szCs w:val="28"/>
          <w:lang w:bidi="ar-EG"/>
        </w:rPr>
      </w:pPr>
      <w:r w:rsidRPr="0020491D">
        <w:rPr>
          <w:rFonts w:ascii="Simplified Arabic" w:hAnsi="Simplified Arabic" w:cs="Simplified Arabic"/>
          <w:sz w:val="28"/>
          <w:szCs w:val="28"/>
          <w:rtl/>
        </w:rPr>
        <w:t>المخاطر هي أحداث أو ظروف غير مؤكدة يمكن أن تؤثر سلباً على الأهداف أو النتائج المرجوة للمؤسسة. وقد تكون المخاطر داخلية تنبع من الأنشطة والعمليات الداخلية، أو خارجية تنتج عن عوامل البيئة الخارجية. وتتطلب المخاطر إدارة دقيقة لتقليل آثارها أو السيطرة عليها بهدف حماية الموارد وتحقيق الأهداف المنشودة</w:t>
      </w:r>
      <w:r w:rsidRPr="0020491D">
        <w:rPr>
          <w:rFonts w:ascii="Simplified Arabic" w:hAnsi="Simplified Arabic" w:cs="Simplified Arabic"/>
          <w:sz w:val="28"/>
          <w:szCs w:val="28"/>
          <w:lang w:bidi="ar-EG"/>
        </w:rPr>
        <w:t>.</w:t>
      </w:r>
    </w:p>
    <w:p w14:paraId="09D92BB0" w14:textId="77777777" w:rsidR="0020491D" w:rsidRPr="0020491D" w:rsidRDefault="0020491D" w:rsidP="0020491D">
      <w:pPr>
        <w:bidi/>
        <w:spacing w:line="360" w:lineRule="auto"/>
        <w:jc w:val="lowKashida"/>
        <w:rPr>
          <w:rFonts w:ascii="Simplified Arabic" w:hAnsi="Simplified Arabic" w:cs="Simplified Arabic"/>
          <w:b/>
          <w:bCs/>
          <w:sz w:val="28"/>
          <w:szCs w:val="28"/>
          <w:lang w:bidi="ar-EG"/>
        </w:rPr>
      </w:pPr>
      <w:r w:rsidRPr="0020491D">
        <w:rPr>
          <w:rFonts w:ascii="Simplified Arabic" w:hAnsi="Simplified Arabic" w:cs="Simplified Arabic"/>
          <w:b/>
          <w:bCs/>
          <w:sz w:val="28"/>
          <w:szCs w:val="28"/>
          <w:rtl/>
        </w:rPr>
        <w:t>ثانياً: أنواع المخاطر</w:t>
      </w:r>
    </w:p>
    <w:p w14:paraId="6B6DB363" w14:textId="77777777" w:rsidR="0020491D" w:rsidRPr="0020491D" w:rsidRDefault="0020491D" w:rsidP="0020491D">
      <w:pPr>
        <w:bidi/>
        <w:spacing w:line="360" w:lineRule="auto"/>
        <w:jc w:val="lowKashida"/>
        <w:rPr>
          <w:rFonts w:ascii="Simplified Arabic" w:hAnsi="Simplified Arabic" w:cs="Simplified Arabic"/>
          <w:b/>
          <w:bCs/>
          <w:sz w:val="28"/>
          <w:szCs w:val="28"/>
          <w:lang w:bidi="ar-EG"/>
        </w:rPr>
      </w:pPr>
      <w:r w:rsidRPr="0020491D">
        <w:rPr>
          <w:rFonts w:ascii="Simplified Arabic" w:hAnsi="Simplified Arabic" w:cs="Simplified Arabic"/>
          <w:b/>
          <w:bCs/>
          <w:sz w:val="28"/>
          <w:szCs w:val="28"/>
          <w:rtl/>
        </w:rPr>
        <w:t>تتعدد أنواع المخاطر التي قد تواجهها المؤسسات، ويمكن تقسيمها بشكل عام إلى الأنواع التالية</w:t>
      </w:r>
      <w:r w:rsidRPr="0020491D">
        <w:rPr>
          <w:rFonts w:ascii="Simplified Arabic" w:hAnsi="Simplified Arabic" w:cs="Simplified Arabic"/>
          <w:b/>
          <w:bCs/>
          <w:sz w:val="28"/>
          <w:szCs w:val="28"/>
          <w:lang w:bidi="ar-EG"/>
        </w:rPr>
        <w:t>:</w:t>
      </w:r>
    </w:p>
    <w:p w14:paraId="6A87BC7F" w14:textId="77777777" w:rsidR="0020491D" w:rsidRPr="0020491D" w:rsidRDefault="0020491D">
      <w:pPr>
        <w:numPr>
          <w:ilvl w:val="0"/>
          <w:numId w:val="12"/>
        </w:numPr>
        <w:bidi/>
        <w:spacing w:line="360" w:lineRule="auto"/>
        <w:jc w:val="lowKashida"/>
        <w:rPr>
          <w:rFonts w:ascii="Simplified Arabic" w:hAnsi="Simplified Arabic" w:cs="Simplified Arabic"/>
          <w:sz w:val="28"/>
          <w:szCs w:val="28"/>
          <w:lang w:bidi="ar-EG"/>
        </w:rPr>
      </w:pPr>
      <w:r w:rsidRPr="0020491D">
        <w:rPr>
          <w:rFonts w:ascii="Simplified Arabic" w:hAnsi="Simplified Arabic" w:cs="Simplified Arabic"/>
          <w:sz w:val="28"/>
          <w:szCs w:val="28"/>
          <w:rtl/>
        </w:rPr>
        <w:t>المخاطر المالية</w:t>
      </w:r>
      <w:r w:rsidRPr="0020491D">
        <w:rPr>
          <w:rFonts w:ascii="Simplified Arabic" w:hAnsi="Simplified Arabic" w:cs="Simplified Arabic"/>
          <w:sz w:val="28"/>
          <w:szCs w:val="28"/>
          <w:lang w:bidi="ar-EG"/>
        </w:rPr>
        <w:t xml:space="preserve">: </w:t>
      </w:r>
      <w:r w:rsidRPr="0020491D">
        <w:rPr>
          <w:rFonts w:ascii="Simplified Arabic" w:hAnsi="Simplified Arabic" w:cs="Simplified Arabic"/>
          <w:sz w:val="28"/>
          <w:szCs w:val="28"/>
          <w:rtl/>
        </w:rPr>
        <w:t>تتعلق بعدم استقرار العائد المالي بسبب تقلبات الأسعار أو التغيرات الاقتصادية التي قد تؤثر على الأرباح أو رأس المال</w:t>
      </w:r>
      <w:r w:rsidRPr="0020491D">
        <w:rPr>
          <w:rFonts w:ascii="Simplified Arabic" w:hAnsi="Simplified Arabic" w:cs="Simplified Arabic"/>
          <w:sz w:val="28"/>
          <w:szCs w:val="28"/>
          <w:lang w:bidi="ar-EG"/>
        </w:rPr>
        <w:t>.</w:t>
      </w:r>
    </w:p>
    <w:p w14:paraId="745744C0" w14:textId="77777777" w:rsidR="0020491D" w:rsidRPr="0020491D" w:rsidRDefault="0020491D">
      <w:pPr>
        <w:numPr>
          <w:ilvl w:val="0"/>
          <w:numId w:val="12"/>
        </w:numPr>
        <w:bidi/>
        <w:spacing w:line="360" w:lineRule="auto"/>
        <w:jc w:val="lowKashida"/>
        <w:rPr>
          <w:rFonts w:ascii="Simplified Arabic" w:hAnsi="Simplified Arabic" w:cs="Simplified Arabic"/>
          <w:sz w:val="28"/>
          <w:szCs w:val="28"/>
          <w:lang w:bidi="ar-EG"/>
        </w:rPr>
      </w:pPr>
      <w:r w:rsidRPr="0020491D">
        <w:rPr>
          <w:rFonts w:ascii="Simplified Arabic" w:hAnsi="Simplified Arabic" w:cs="Simplified Arabic"/>
          <w:sz w:val="28"/>
          <w:szCs w:val="28"/>
          <w:rtl/>
        </w:rPr>
        <w:t>المخاطر التشغيلية</w:t>
      </w:r>
      <w:r w:rsidRPr="0020491D">
        <w:rPr>
          <w:rFonts w:ascii="Simplified Arabic" w:hAnsi="Simplified Arabic" w:cs="Simplified Arabic"/>
          <w:sz w:val="28"/>
          <w:szCs w:val="28"/>
          <w:lang w:bidi="ar-EG"/>
        </w:rPr>
        <w:t xml:space="preserve">: </w:t>
      </w:r>
      <w:r w:rsidRPr="0020491D">
        <w:rPr>
          <w:rFonts w:ascii="Simplified Arabic" w:hAnsi="Simplified Arabic" w:cs="Simplified Arabic"/>
          <w:sz w:val="28"/>
          <w:szCs w:val="28"/>
          <w:rtl/>
        </w:rPr>
        <w:t>ترتبط بالعمليات اليومية للمؤسسة، مثل تعطّل الأنظمة التقنية، فشل المعدات، أو نقص في الكفاءة التشغيلية</w:t>
      </w:r>
      <w:r w:rsidRPr="0020491D">
        <w:rPr>
          <w:rFonts w:ascii="Simplified Arabic" w:hAnsi="Simplified Arabic" w:cs="Simplified Arabic"/>
          <w:sz w:val="28"/>
          <w:szCs w:val="28"/>
          <w:lang w:bidi="ar-EG"/>
        </w:rPr>
        <w:t>.</w:t>
      </w:r>
    </w:p>
    <w:p w14:paraId="52F57A2D" w14:textId="77777777" w:rsidR="0020491D" w:rsidRPr="0020491D" w:rsidRDefault="0020491D">
      <w:pPr>
        <w:numPr>
          <w:ilvl w:val="0"/>
          <w:numId w:val="12"/>
        </w:numPr>
        <w:bidi/>
        <w:spacing w:line="360" w:lineRule="auto"/>
        <w:jc w:val="lowKashida"/>
        <w:rPr>
          <w:rFonts w:ascii="Simplified Arabic" w:hAnsi="Simplified Arabic" w:cs="Simplified Arabic"/>
          <w:sz w:val="28"/>
          <w:szCs w:val="28"/>
          <w:lang w:bidi="ar-EG"/>
        </w:rPr>
      </w:pPr>
      <w:r w:rsidRPr="0020491D">
        <w:rPr>
          <w:rFonts w:ascii="Simplified Arabic" w:hAnsi="Simplified Arabic" w:cs="Simplified Arabic"/>
          <w:sz w:val="28"/>
          <w:szCs w:val="28"/>
          <w:rtl/>
        </w:rPr>
        <w:t>المخاطر الاستراتيجية</w:t>
      </w:r>
      <w:r w:rsidRPr="0020491D">
        <w:rPr>
          <w:rFonts w:ascii="Simplified Arabic" w:hAnsi="Simplified Arabic" w:cs="Simplified Arabic"/>
          <w:sz w:val="28"/>
          <w:szCs w:val="28"/>
          <w:lang w:bidi="ar-EG"/>
        </w:rPr>
        <w:t xml:space="preserve">: </w:t>
      </w:r>
      <w:r w:rsidRPr="0020491D">
        <w:rPr>
          <w:rFonts w:ascii="Simplified Arabic" w:hAnsi="Simplified Arabic" w:cs="Simplified Arabic"/>
          <w:sz w:val="28"/>
          <w:szCs w:val="28"/>
          <w:rtl/>
        </w:rPr>
        <w:t>تشمل المخاطر الناتجة عن اتخاذ قرارات استراتيجية غير ملائمة أو ضعف القدرة على التكيف مع التغيرات في البيئة التنافسية</w:t>
      </w:r>
      <w:r w:rsidRPr="0020491D">
        <w:rPr>
          <w:rFonts w:ascii="Simplified Arabic" w:hAnsi="Simplified Arabic" w:cs="Simplified Arabic"/>
          <w:sz w:val="28"/>
          <w:szCs w:val="28"/>
          <w:lang w:bidi="ar-EG"/>
        </w:rPr>
        <w:t>.</w:t>
      </w:r>
    </w:p>
    <w:p w14:paraId="2E5CF713" w14:textId="77777777" w:rsidR="0020491D" w:rsidRPr="0020491D" w:rsidRDefault="0020491D">
      <w:pPr>
        <w:numPr>
          <w:ilvl w:val="0"/>
          <w:numId w:val="12"/>
        </w:numPr>
        <w:bidi/>
        <w:spacing w:line="360" w:lineRule="auto"/>
        <w:jc w:val="lowKashida"/>
        <w:rPr>
          <w:rFonts w:ascii="Simplified Arabic" w:hAnsi="Simplified Arabic" w:cs="Simplified Arabic"/>
          <w:sz w:val="28"/>
          <w:szCs w:val="28"/>
          <w:lang w:bidi="ar-EG"/>
        </w:rPr>
      </w:pPr>
      <w:r w:rsidRPr="0020491D">
        <w:rPr>
          <w:rFonts w:ascii="Simplified Arabic" w:hAnsi="Simplified Arabic" w:cs="Simplified Arabic"/>
          <w:sz w:val="28"/>
          <w:szCs w:val="28"/>
          <w:rtl/>
        </w:rPr>
        <w:t>المخاطر القانونية</w:t>
      </w:r>
      <w:r w:rsidRPr="0020491D">
        <w:rPr>
          <w:rFonts w:ascii="Simplified Arabic" w:hAnsi="Simplified Arabic" w:cs="Simplified Arabic"/>
          <w:sz w:val="28"/>
          <w:szCs w:val="28"/>
          <w:lang w:bidi="ar-EG"/>
        </w:rPr>
        <w:t xml:space="preserve">: </w:t>
      </w:r>
      <w:r w:rsidRPr="0020491D">
        <w:rPr>
          <w:rFonts w:ascii="Simplified Arabic" w:hAnsi="Simplified Arabic" w:cs="Simplified Arabic"/>
          <w:sz w:val="28"/>
          <w:szCs w:val="28"/>
          <w:rtl/>
        </w:rPr>
        <w:t>تنتج عن عدم الامتثال للقوانين واللوائح المعمول بها، مما قد يؤدي إلى غرامات مالية أو إضرار بسمعة المؤسسة</w:t>
      </w:r>
      <w:r w:rsidRPr="0020491D">
        <w:rPr>
          <w:rFonts w:ascii="Simplified Arabic" w:hAnsi="Simplified Arabic" w:cs="Simplified Arabic"/>
          <w:sz w:val="28"/>
          <w:szCs w:val="28"/>
          <w:lang w:bidi="ar-EG"/>
        </w:rPr>
        <w:t>.</w:t>
      </w:r>
    </w:p>
    <w:p w14:paraId="0A2449E1" w14:textId="32D0F20C" w:rsidR="0020491D" w:rsidRPr="0020491D" w:rsidRDefault="0020491D">
      <w:pPr>
        <w:numPr>
          <w:ilvl w:val="0"/>
          <w:numId w:val="12"/>
        </w:numPr>
        <w:bidi/>
        <w:spacing w:line="360" w:lineRule="auto"/>
        <w:jc w:val="lowKashida"/>
        <w:rPr>
          <w:rFonts w:ascii="Simplified Arabic" w:hAnsi="Simplified Arabic" w:cs="Simplified Arabic"/>
          <w:b/>
          <w:bCs/>
          <w:sz w:val="28"/>
          <w:szCs w:val="28"/>
          <w:rtl/>
          <w:lang w:bidi="ar-EG"/>
        </w:rPr>
      </w:pPr>
      <w:r w:rsidRPr="0020491D">
        <w:rPr>
          <w:rFonts w:ascii="Simplified Arabic" w:hAnsi="Simplified Arabic" w:cs="Simplified Arabic"/>
          <w:sz w:val="28"/>
          <w:szCs w:val="28"/>
          <w:rtl/>
        </w:rPr>
        <w:t>المخاطر البيئية</w:t>
      </w:r>
      <w:r w:rsidRPr="0020491D">
        <w:rPr>
          <w:rFonts w:ascii="Simplified Arabic" w:hAnsi="Simplified Arabic" w:cs="Simplified Arabic"/>
          <w:sz w:val="28"/>
          <w:szCs w:val="28"/>
          <w:lang w:bidi="ar-EG"/>
        </w:rPr>
        <w:t xml:space="preserve">: </w:t>
      </w:r>
      <w:r w:rsidRPr="0020491D">
        <w:rPr>
          <w:rFonts w:ascii="Simplified Arabic" w:hAnsi="Simplified Arabic" w:cs="Simplified Arabic"/>
          <w:sz w:val="28"/>
          <w:szCs w:val="28"/>
          <w:rtl/>
        </w:rPr>
        <w:t>تتعلق بالعوامل البيئية مثل الكوارث الطبيعية أو الأزمات الصحية التي قد تؤثر على سير العمل وسلامة الأفراد</w:t>
      </w:r>
      <w:r w:rsidRPr="0020491D">
        <w:rPr>
          <w:rFonts w:ascii="Simplified Arabic" w:hAnsi="Simplified Arabic" w:cs="Simplified Arabic"/>
          <w:b/>
          <w:bCs/>
          <w:sz w:val="28"/>
          <w:szCs w:val="28"/>
          <w:lang w:bidi="ar-EG"/>
        </w:rPr>
        <w:t>.</w:t>
      </w:r>
    </w:p>
    <w:p w14:paraId="5ED4CD45" w14:textId="051460EF" w:rsidR="0020491D" w:rsidRPr="0020491D" w:rsidRDefault="0020491D">
      <w:pPr>
        <w:pStyle w:val="a6"/>
        <w:numPr>
          <w:ilvl w:val="0"/>
          <w:numId w:val="13"/>
        </w:numPr>
        <w:bidi/>
        <w:spacing w:line="360" w:lineRule="auto"/>
        <w:jc w:val="lowKashida"/>
        <w:rPr>
          <w:rFonts w:ascii="Simplified Arabic" w:hAnsi="Simplified Arabic" w:cs="Simplified Arabic"/>
          <w:b/>
          <w:bCs/>
          <w:sz w:val="28"/>
          <w:szCs w:val="28"/>
        </w:rPr>
      </w:pPr>
      <w:r w:rsidRPr="0020491D">
        <w:rPr>
          <w:rFonts w:ascii="Simplified Arabic" w:hAnsi="Simplified Arabic" w:cs="Simplified Arabic"/>
          <w:b/>
          <w:bCs/>
          <w:sz w:val="28"/>
          <w:szCs w:val="28"/>
          <w:rtl/>
        </w:rPr>
        <w:t>المخاطر المالية</w:t>
      </w:r>
    </w:p>
    <w:p w14:paraId="24D3A82F" w14:textId="77777777" w:rsidR="0020491D" w:rsidRDefault="0020491D" w:rsidP="0020491D">
      <w:pPr>
        <w:bidi/>
        <w:spacing w:line="360" w:lineRule="auto"/>
        <w:jc w:val="lowKashida"/>
        <w:rPr>
          <w:rFonts w:ascii="Simplified Arabic" w:hAnsi="Simplified Arabic" w:cs="Simplified Arabic"/>
          <w:sz w:val="28"/>
          <w:szCs w:val="28"/>
          <w:rtl/>
          <w:lang w:bidi="ar-EG"/>
        </w:rPr>
      </w:pPr>
      <w:r w:rsidRPr="0020491D">
        <w:rPr>
          <w:rFonts w:ascii="Simplified Arabic" w:hAnsi="Simplified Arabic" w:cs="Simplified Arabic"/>
          <w:sz w:val="28"/>
          <w:szCs w:val="28"/>
          <w:rtl/>
        </w:rPr>
        <w:t>تعد المخاطر المالية من أبرز المخاطر التي تواجه المؤسسات، إذ تؤثر بشكل مباشر على الاستقرار المالي للمؤسسة وقدرتها على تحقيق الأرباح. تتمثل المخاطر المالية في التقلبات التي يمكن أن تحدث في الأسعار، سواء كانت تلك الخاصة بالسلع، العملات، أو المواد الخام، وتأتي نتيجة للتغيرات الاقتصادية أو السياسية في السوق. فقد يؤدي ارتفاع سعر العملة أو تغير سعر الفائدة إلى انخفاض القدرة الشرائية أو ارتفاع تكاليف التمويل. كما يمكن للمخاطر المالية أن تتجسد في مخاطر السيولة، حيث تواجه المؤسسة صعوبة في تدبير الأموال اللازمة لتغطية التزاماتها، مما يهدد قدرتها على الاستمرارية. وقد تشمل المخاطر المالية أيضًا مخاطر الائتمان، أي عدم قدرة العملاء أو الشركاء على الوفاء بديونهم مما يؤدي إلى خسائر مالية</w:t>
      </w:r>
      <w:r w:rsidRPr="0020491D">
        <w:rPr>
          <w:rFonts w:ascii="Simplified Arabic" w:hAnsi="Simplified Arabic" w:cs="Simplified Arabic"/>
          <w:sz w:val="28"/>
          <w:szCs w:val="28"/>
          <w:lang w:bidi="ar-EG"/>
        </w:rPr>
        <w:t>.</w:t>
      </w:r>
    </w:p>
    <w:p w14:paraId="52A7776D" w14:textId="77777777" w:rsidR="0020491D" w:rsidRPr="0020491D" w:rsidRDefault="0020491D" w:rsidP="0020491D">
      <w:pPr>
        <w:bidi/>
        <w:spacing w:line="360" w:lineRule="auto"/>
        <w:jc w:val="lowKashida"/>
        <w:rPr>
          <w:rFonts w:ascii="Simplified Arabic" w:hAnsi="Simplified Arabic" w:cs="Simplified Arabic"/>
          <w:sz w:val="28"/>
          <w:szCs w:val="28"/>
          <w:lang w:bidi="ar-EG"/>
        </w:rPr>
      </w:pPr>
    </w:p>
    <w:p w14:paraId="66E7DDED" w14:textId="30A7E8B7" w:rsidR="0020491D" w:rsidRPr="0020491D" w:rsidRDefault="0020491D">
      <w:pPr>
        <w:pStyle w:val="a6"/>
        <w:numPr>
          <w:ilvl w:val="0"/>
          <w:numId w:val="13"/>
        </w:numPr>
        <w:bidi/>
        <w:spacing w:line="360" w:lineRule="auto"/>
        <w:jc w:val="lowKashida"/>
        <w:rPr>
          <w:rFonts w:ascii="Simplified Arabic" w:hAnsi="Simplified Arabic" w:cs="Simplified Arabic"/>
          <w:b/>
          <w:bCs/>
          <w:sz w:val="28"/>
          <w:szCs w:val="28"/>
        </w:rPr>
      </w:pPr>
      <w:r w:rsidRPr="0020491D">
        <w:rPr>
          <w:rFonts w:ascii="Simplified Arabic" w:hAnsi="Simplified Arabic" w:cs="Simplified Arabic"/>
          <w:b/>
          <w:bCs/>
          <w:sz w:val="28"/>
          <w:szCs w:val="28"/>
          <w:rtl/>
        </w:rPr>
        <w:t>المخاطر التشغيلية</w:t>
      </w:r>
    </w:p>
    <w:p w14:paraId="6839B88B" w14:textId="77777777" w:rsidR="0020491D" w:rsidRPr="0020491D" w:rsidRDefault="0020491D" w:rsidP="0020491D">
      <w:pPr>
        <w:bidi/>
        <w:spacing w:line="360" w:lineRule="auto"/>
        <w:jc w:val="lowKashida"/>
        <w:rPr>
          <w:rFonts w:ascii="Simplified Arabic" w:hAnsi="Simplified Arabic" w:cs="Simplified Arabic"/>
          <w:sz w:val="28"/>
          <w:szCs w:val="28"/>
          <w:lang w:bidi="ar-EG"/>
        </w:rPr>
      </w:pPr>
      <w:r w:rsidRPr="0020491D">
        <w:rPr>
          <w:rFonts w:ascii="Simplified Arabic" w:hAnsi="Simplified Arabic" w:cs="Simplified Arabic"/>
          <w:sz w:val="28"/>
          <w:szCs w:val="28"/>
          <w:rtl/>
        </w:rPr>
        <w:t>المخاطر التشغيلية تتعلق بتلك التي ترتبط بالأنشطة اليومية للمؤسسة وتؤثر بشكل مباشر على سير العمليات وكفاءتها. تشمل هذه المخاطر تعطل الأنظمة التقنية أو البرمجيات، وهو أمر قد يتسبب في توقف مؤقت للأعمال أو فقدان البيانات الهامة. ومن الممكن أن تنشأ المخاطر التشغيلية عن فشل المعدات والأجهزة المستخدمة في الإنتاج، والذي قد يؤدي إلى تأخير أو تقليل جودة المنتجات والخدمات المقدمة. كما تتضمن المخاطر التشغيلية الأخطاء البشرية، مثل الخطأ في اتخاذ القرارات أو عدم تنفيذ العمليات بشكل صحيح، حيث قد يؤدي نقص الكفاءة التشغيلية إلى تأخير في التسليم أو خسائر في الموارد، مما يؤثر سلباً على سمعة المؤسسة وإنتاجيتها</w:t>
      </w:r>
      <w:r w:rsidRPr="0020491D">
        <w:rPr>
          <w:rFonts w:ascii="Simplified Arabic" w:hAnsi="Simplified Arabic" w:cs="Simplified Arabic"/>
          <w:sz w:val="28"/>
          <w:szCs w:val="28"/>
          <w:lang w:bidi="ar-EG"/>
        </w:rPr>
        <w:t>.</w:t>
      </w:r>
    </w:p>
    <w:p w14:paraId="09699879" w14:textId="3C0DB166" w:rsidR="0020491D" w:rsidRPr="0020491D" w:rsidRDefault="0020491D">
      <w:pPr>
        <w:pStyle w:val="a6"/>
        <w:numPr>
          <w:ilvl w:val="0"/>
          <w:numId w:val="13"/>
        </w:numPr>
        <w:bidi/>
        <w:spacing w:line="360" w:lineRule="auto"/>
        <w:jc w:val="lowKashida"/>
        <w:rPr>
          <w:rFonts w:ascii="Simplified Arabic" w:hAnsi="Simplified Arabic" w:cs="Simplified Arabic"/>
          <w:b/>
          <w:bCs/>
          <w:sz w:val="28"/>
          <w:szCs w:val="28"/>
        </w:rPr>
      </w:pPr>
      <w:r w:rsidRPr="0020491D">
        <w:rPr>
          <w:rFonts w:ascii="Simplified Arabic" w:hAnsi="Simplified Arabic" w:cs="Simplified Arabic"/>
          <w:b/>
          <w:bCs/>
          <w:sz w:val="28"/>
          <w:szCs w:val="28"/>
          <w:rtl/>
        </w:rPr>
        <w:t>المخاطر الاستراتيجية</w:t>
      </w:r>
    </w:p>
    <w:p w14:paraId="330B039E" w14:textId="77777777" w:rsidR="0020491D" w:rsidRDefault="0020491D" w:rsidP="0020491D">
      <w:pPr>
        <w:bidi/>
        <w:spacing w:line="360" w:lineRule="auto"/>
        <w:jc w:val="lowKashida"/>
        <w:rPr>
          <w:rFonts w:ascii="Simplified Arabic" w:hAnsi="Simplified Arabic" w:cs="Simplified Arabic"/>
          <w:sz w:val="28"/>
          <w:szCs w:val="28"/>
          <w:rtl/>
          <w:lang w:bidi="ar-EG"/>
        </w:rPr>
      </w:pPr>
      <w:r w:rsidRPr="0020491D">
        <w:rPr>
          <w:rFonts w:ascii="Simplified Arabic" w:hAnsi="Simplified Arabic" w:cs="Simplified Arabic"/>
          <w:sz w:val="28"/>
          <w:szCs w:val="28"/>
          <w:rtl/>
        </w:rPr>
        <w:t>تشير المخاطر الاستراتيجية إلى التحديات التي قد تواجه المؤسسة نتيجة لاتخاذ قرارات استراتيجية غير مدروسة أو عدم ملاءمة هذه الاستراتيجيات للمتغيرات البيئية المحيطة. يمكن أن تشمل هذه المخاطر القرارات التي تتعلق بتوسيع المؤسسة إلى أسواق جديدة أو الاستثمار في منتجات أو خدمات جديدة، حيث إن عدم التحليل الدقيق للسوق أو منافسيها قد يؤدي إلى فشل المشروع وخسائر كبيرة. كما تشمل المخاطر الاستراتيجية التغييرات المفاجئة في البيئة التنافسية، مثل دخول منافسين جدد أو تغييرات في تفضيلات العملاء، مما قد يضعف قدرة المؤسسة على المنافسة. ضعف التكيف مع هذه التغيرات قد يؤثر على مكانة المؤسسة السوقية وربحيتها على المدى الطويل</w:t>
      </w:r>
      <w:r w:rsidRPr="0020491D">
        <w:rPr>
          <w:rFonts w:ascii="Simplified Arabic" w:hAnsi="Simplified Arabic" w:cs="Simplified Arabic"/>
          <w:sz w:val="28"/>
          <w:szCs w:val="28"/>
          <w:lang w:bidi="ar-EG"/>
        </w:rPr>
        <w:t>.</w:t>
      </w:r>
    </w:p>
    <w:p w14:paraId="1DF5EAA3" w14:textId="77777777" w:rsidR="0020491D" w:rsidRPr="0020491D" w:rsidRDefault="0020491D" w:rsidP="0020491D">
      <w:pPr>
        <w:bidi/>
        <w:spacing w:line="360" w:lineRule="auto"/>
        <w:jc w:val="lowKashida"/>
        <w:rPr>
          <w:rFonts w:ascii="Simplified Arabic" w:hAnsi="Simplified Arabic" w:cs="Simplified Arabic"/>
          <w:sz w:val="28"/>
          <w:szCs w:val="28"/>
          <w:lang w:bidi="ar-EG"/>
        </w:rPr>
      </w:pPr>
    </w:p>
    <w:p w14:paraId="48969DF0" w14:textId="174D0C5B" w:rsidR="0020491D" w:rsidRPr="0020491D" w:rsidRDefault="0020491D">
      <w:pPr>
        <w:pStyle w:val="a6"/>
        <w:numPr>
          <w:ilvl w:val="0"/>
          <w:numId w:val="13"/>
        </w:numPr>
        <w:bidi/>
        <w:spacing w:line="360" w:lineRule="auto"/>
        <w:jc w:val="lowKashida"/>
        <w:rPr>
          <w:rFonts w:ascii="Simplified Arabic" w:hAnsi="Simplified Arabic" w:cs="Simplified Arabic"/>
          <w:b/>
          <w:bCs/>
          <w:sz w:val="28"/>
          <w:szCs w:val="28"/>
        </w:rPr>
      </w:pPr>
      <w:r w:rsidRPr="0020491D">
        <w:rPr>
          <w:rFonts w:ascii="Simplified Arabic" w:hAnsi="Simplified Arabic" w:cs="Simplified Arabic"/>
          <w:b/>
          <w:bCs/>
          <w:sz w:val="28"/>
          <w:szCs w:val="28"/>
          <w:rtl/>
        </w:rPr>
        <w:t>المخاطر القانونية</w:t>
      </w:r>
    </w:p>
    <w:p w14:paraId="1FACDA54" w14:textId="77777777" w:rsidR="0020491D" w:rsidRDefault="0020491D" w:rsidP="0020491D">
      <w:pPr>
        <w:bidi/>
        <w:spacing w:line="360" w:lineRule="auto"/>
        <w:jc w:val="lowKashida"/>
        <w:rPr>
          <w:rFonts w:ascii="Simplified Arabic" w:hAnsi="Simplified Arabic" w:cs="Simplified Arabic"/>
          <w:sz w:val="28"/>
          <w:szCs w:val="28"/>
          <w:rtl/>
          <w:lang w:bidi="ar-EG"/>
        </w:rPr>
      </w:pPr>
      <w:r w:rsidRPr="0020491D">
        <w:rPr>
          <w:rFonts w:ascii="Simplified Arabic" w:hAnsi="Simplified Arabic" w:cs="Simplified Arabic"/>
          <w:sz w:val="28"/>
          <w:szCs w:val="28"/>
          <w:rtl/>
        </w:rPr>
        <w:t>تنبع المخاطر القانونية من عدم الامتثال للقوانين واللوائح المعمول بها، والتي قد تكون على المستوى المحلي أو الدولي. قد تواجه المؤسسات عقوبات قانونية أو غرامات مالية إذا لم تلتزم بالقوانين المتعلقة بالنشاط التجاري، مثل قوانين العمل، حقوق الملكية الفكرية، وقوانين حماية المستهلك. فضلاً عن ذلك، قد يؤدي عدم الالتزام باللوائح البيئية أو التنظيمات الخاصة بالصحة والسلامة إلى ضرر بالسمعة وتدني الثقة من قبل العملاء والشركاء. وقد تشمل المخاطر القانونية قضايا متعلقة بالتعاقدات التجارية، حيث قد تتعرض المؤسسة لمطالبات قانونية من الشركاء أو العملاء، مما قد يكبدها خسائر مالية وأعباء قانونية إضافية</w:t>
      </w:r>
      <w:r w:rsidRPr="0020491D">
        <w:rPr>
          <w:rFonts w:ascii="Simplified Arabic" w:hAnsi="Simplified Arabic" w:cs="Simplified Arabic"/>
          <w:sz w:val="28"/>
          <w:szCs w:val="28"/>
          <w:lang w:bidi="ar-EG"/>
        </w:rPr>
        <w:t>.</w:t>
      </w:r>
    </w:p>
    <w:p w14:paraId="0E532C36" w14:textId="011E71C5" w:rsidR="0020491D" w:rsidRPr="0020491D" w:rsidRDefault="0020491D">
      <w:pPr>
        <w:pStyle w:val="a6"/>
        <w:numPr>
          <w:ilvl w:val="0"/>
          <w:numId w:val="13"/>
        </w:numPr>
        <w:bidi/>
        <w:spacing w:line="360" w:lineRule="auto"/>
        <w:jc w:val="lowKashida"/>
        <w:rPr>
          <w:rFonts w:ascii="Simplified Arabic" w:hAnsi="Simplified Arabic" w:cs="Simplified Arabic"/>
          <w:sz w:val="28"/>
          <w:szCs w:val="28"/>
          <w:lang w:bidi="ar-EG"/>
        </w:rPr>
      </w:pPr>
      <w:r w:rsidRPr="0020491D">
        <w:rPr>
          <w:rFonts w:ascii="Simplified Arabic" w:hAnsi="Simplified Arabic" w:cs="Simplified Arabic"/>
          <w:b/>
          <w:bCs/>
          <w:sz w:val="28"/>
          <w:szCs w:val="28"/>
          <w:rtl/>
        </w:rPr>
        <w:t>المخاطر البيئية</w:t>
      </w:r>
    </w:p>
    <w:p w14:paraId="27D3B9FB" w14:textId="11484CC0" w:rsidR="0020491D" w:rsidRPr="0020491D" w:rsidRDefault="0020491D" w:rsidP="0020491D">
      <w:pPr>
        <w:bidi/>
        <w:spacing w:line="360" w:lineRule="auto"/>
        <w:jc w:val="lowKashida"/>
        <w:rPr>
          <w:rFonts w:ascii="Simplified Arabic" w:hAnsi="Simplified Arabic" w:cs="Simplified Arabic"/>
          <w:sz w:val="28"/>
          <w:szCs w:val="28"/>
          <w:lang w:bidi="ar-EG"/>
        </w:rPr>
      </w:pPr>
      <w:r w:rsidRPr="0020491D">
        <w:rPr>
          <w:rFonts w:ascii="Simplified Arabic" w:hAnsi="Simplified Arabic" w:cs="Simplified Arabic"/>
          <w:sz w:val="28"/>
          <w:szCs w:val="28"/>
          <w:rtl/>
        </w:rPr>
        <w:t>المخاطر البيئية تنبع من العوامل الطبيعية التي يمكن أن تؤثر سلباً على عمليات المؤسسة وسلامة الموظفين والعملاء. تشمل هذه المخاطر الكوارث الطبيعية مثل الزلازل، الفيضانات، الأعاصير، والحرائق، والتي يمكن أن تؤدي إلى تدمير البنية التحتية وتأخير عمليات الإنتاج. إضافة إلى ذلك، فإن التغيرات المناخية والأزمات الصحية مثل جائحة "كوفيد-19" قد تؤثر على طبيعة العمل وتفرض تحديات جديدة على المؤسسات، مثل الالتزام بتدابير الصحة والسلامة أو التحول إلى العمل عن بُعد. وقد تتعرض المؤسسات التي تعتمد على المواد الخام أو الطاقة بشكل كبير إلى تأثيرات مباشرة من الاضطرابات البيئية، ما يستوجب اتخاذ تدابير حماية أو خطط طوارئ للتعامل مع هذه التحديات</w:t>
      </w:r>
      <w:r w:rsidRPr="0020491D">
        <w:rPr>
          <w:rFonts w:ascii="Simplified Arabic" w:hAnsi="Simplified Arabic" w:cs="Simplified Arabic"/>
          <w:sz w:val="28"/>
          <w:szCs w:val="28"/>
          <w:lang w:bidi="ar-EG"/>
        </w:rPr>
        <w:t>.</w:t>
      </w:r>
      <w:r w:rsidR="00047B45">
        <w:rPr>
          <w:rStyle w:val="ad"/>
          <w:rFonts w:ascii="Simplified Arabic" w:hAnsi="Simplified Arabic" w:cs="Simplified Arabic"/>
          <w:sz w:val="28"/>
          <w:szCs w:val="28"/>
          <w:lang w:bidi="ar-EG"/>
        </w:rPr>
        <w:footnoteReference w:id="14"/>
      </w:r>
    </w:p>
    <w:p w14:paraId="1FD83822" w14:textId="77777777" w:rsidR="0039067D" w:rsidRPr="0020491D" w:rsidRDefault="0039067D" w:rsidP="0039067D">
      <w:pPr>
        <w:bidi/>
        <w:spacing w:line="360" w:lineRule="auto"/>
        <w:jc w:val="lowKashida"/>
        <w:rPr>
          <w:rFonts w:ascii="Simplified Arabic" w:hAnsi="Simplified Arabic" w:cs="Simplified Arabic"/>
          <w:sz w:val="28"/>
          <w:szCs w:val="28"/>
          <w:rtl/>
          <w:lang w:bidi="ar-EG"/>
        </w:rPr>
      </w:pPr>
    </w:p>
    <w:p w14:paraId="012E932E" w14:textId="77777777" w:rsidR="0039067D" w:rsidRDefault="0039067D" w:rsidP="0039067D">
      <w:pPr>
        <w:bidi/>
        <w:spacing w:line="360" w:lineRule="auto"/>
        <w:jc w:val="lowKashida"/>
        <w:rPr>
          <w:rFonts w:ascii="Simplified Arabic" w:hAnsi="Simplified Arabic" w:cs="Simplified Arabic"/>
          <w:sz w:val="28"/>
          <w:szCs w:val="28"/>
          <w:rtl/>
          <w:lang w:bidi="ar-EG"/>
        </w:rPr>
      </w:pPr>
    </w:p>
    <w:p w14:paraId="18563C2F" w14:textId="77777777" w:rsidR="0020491D" w:rsidRPr="0020491D" w:rsidRDefault="0020491D" w:rsidP="0020491D">
      <w:pPr>
        <w:bidi/>
        <w:spacing w:line="360" w:lineRule="auto"/>
        <w:jc w:val="lowKashida"/>
        <w:rPr>
          <w:rFonts w:ascii="Simplified Arabic" w:hAnsi="Simplified Arabic" w:cs="Simplified Arabic"/>
          <w:b/>
          <w:bCs/>
          <w:sz w:val="28"/>
          <w:szCs w:val="28"/>
          <w:lang w:bidi="ar-EG"/>
        </w:rPr>
      </w:pPr>
      <w:r w:rsidRPr="0020491D">
        <w:rPr>
          <w:rFonts w:ascii="Simplified Arabic" w:hAnsi="Simplified Arabic" w:cs="Simplified Arabic"/>
          <w:b/>
          <w:bCs/>
          <w:sz w:val="28"/>
          <w:szCs w:val="28"/>
          <w:rtl/>
        </w:rPr>
        <w:t>ثالثاً: تصنيف المخاطر حسب نوع المؤسسة</w:t>
      </w:r>
    </w:p>
    <w:p w14:paraId="3F4F9DC4" w14:textId="77777777" w:rsidR="0020491D" w:rsidRPr="0020491D" w:rsidRDefault="0020491D" w:rsidP="0020491D">
      <w:pPr>
        <w:bidi/>
        <w:spacing w:line="360" w:lineRule="auto"/>
        <w:jc w:val="lowKashida"/>
        <w:rPr>
          <w:rFonts w:ascii="Simplified Arabic" w:hAnsi="Simplified Arabic" w:cs="Simplified Arabic"/>
          <w:sz w:val="28"/>
          <w:szCs w:val="28"/>
          <w:lang w:bidi="ar-EG"/>
        </w:rPr>
      </w:pPr>
      <w:r w:rsidRPr="0020491D">
        <w:rPr>
          <w:rFonts w:ascii="Simplified Arabic" w:hAnsi="Simplified Arabic" w:cs="Simplified Arabic"/>
          <w:sz w:val="28"/>
          <w:szCs w:val="28"/>
          <w:rtl/>
        </w:rPr>
        <w:t>يختلف تصنيف المخاطر حسب طبيعة المؤسسة ونطاق عملها</w:t>
      </w:r>
      <w:r w:rsidRPr="0020491D">
        <w:rPr>
          <w:rFonts w:ascii="Simplified Arabic" w:hAnsi="Simplified Arabic" w:cs="Simplified Arabic"/>
          <w:sz w:val="28"/>
          <w:szCs w:val="28"/>
          <w:lang w:bidi="ar-EG"/>
        </w:rPr>
        <w:t>:</w:t>
      </w:r>
    </w:p>
    <w:p w14:paraId="6C644CB8" w14:textId="77777777" w:rsidR="0020491D" w:rsidRPr="0020491D" w:rsidRDefault="0020491D">
      <w:pPr>
        <w:numPr>
          <w:ilvl w:val="0"/>
          <w:numId w:val="14"/>
        </w:numPr>
        <w:bidi/>
        <w:spacing w:line="360" w:lineRule="auto"/>
        <w:jc w:val="lowKashida"/>
        <w:rPr>
          <w:rFonts w:ascii="Simplified Arabic" w:hAnsi="Simplified Arabic" w:cs="Simplified Arabic"/>
          <w:sz w:val="28"/>
          <w:szCs w:val="28"/>
          <w:lang w:bidi="ar-EG"/>
        </w:rPr>
      </w:pPr>
      <w:r w:rsidRPr="0020491D">
        <w:rPr>
          <w:rFonts w:ascii="Simplified Arabic" w:hAnsi="Simplified Arabic" w:cs="Simplified Arabic"/>
          <w:b/>
          <w:bCs/>
          <w:sz w:val="28"/>
          <w:szCs w:val="28"/>
          <w:rtl/>
        </w:rPr>
        <w:t>المؤسسات المالية</w:t>
      </w:r>
      <w:r w:rsidRPr="0020491D">
        <w:rPr>
          <w:rFonts w:ascii="Simplified Arabic" w:hAnsi="Simplified Arabic" w:cs="Simplified Arabic"/>
          <w:sz w:val="28"/>
          <w:szCs w:val="28"/>
          <w:lang w:bidi="ar-EG"/>
        </w:rPr>
        <w:t xml:space="preserve">: </w:t>
      </w:r>
      <w:r w:rsidRPr="0020491D">
        <w:rPr>
          <w:rFonts w:ascii="Simplified Arabic" w:hAnsi="Simplified Arabic" w:cs="Simplified Arabic"/>
          <w:sz w:val="28"/>
          <w:szCs w:val="28"/>
          <w:rtl/>
        </w:rPr>
        <w:t>تركز على المخاطر المالية والائتمانية، حيث تكون أكثر عرضة للتقلبات الاقتصادية وتغيرات السوق</w:t>
      </w:r>
      <w:r w:rsidRPr="0020491D">
        <w:rPr>
          <w:rFonts w:ascii="Simplified Arabic" w:hAnsi="Simplified Arabic" w:cs="Simplified Arabic"/>
          <w:sz w:val="28"/>
          <w:szCs w:val="28"/>
          <w:lang w:bidi="ar-EG"/>
        </w:rPr>
        <w:t>.</w:t>
      </w:r>
    </w:p>
    <w:p w14:paraId="5EE00F33" w14:textId="77777777" w:rsidR="0020491D" w:rsidRPr="0020491D" w:rsidRDefault="0020491D">
      <w:pPr>
        <w:numPr>
          <w:ilvl w:val="0"/>
          <w:numId w:val="14"/>
        </w:numPr>
        <w:bidi/>
        <w:spacing w:line="360" w:lineRule="auto"/>
        <w:jc w:val="lowKashida"/>
        <w:rPr>
          <w:rFonts w:ascii="Simplified Arabic" w:hAnsi="Simplified Arabic" w:cs="Simplified Arabic"/>
          <w:sz w:val="28"/>
          <w:szCs w:val="28"/>
          <w:lang w:bidi="ar-EG"/>
        </w:rPr>
      </w:pPr>
      <w:r w:rsidRPr="0020491D">
        <w:rPr>
          <w:rFonts w:ascii="Simplified Arabic" w:hAnsi="Simplified Arabic" w:cs="Simplified Arabic"/>
          <w:b/>
          <w:bCs/>
          <w:sz w:val="28"/>
          <w:szCs w:val="28"/>
          <w:rtl/>
        </w:rPr>
        <w:t>المؤسسات الصناعية</w:t>
      </w:r>
      <w:r w:rsidRPr="0020491D">
        <w:rPr>
          <w:rFonts w:ascii="Simplified Arabic" w:hAnsi="Simplified Arabic" w:cs="Simplified Arabic"/>
          <w:sz w:val="28"/>
          <w:szCs w:val="28"/>
          <w:lang w:bidi="ar-EG"/>
        </w:rPr>
        <w:t xml:space="preserve">: </w:t>
      </w:r>
      <w:r w:rsidRPr="0020491D">
        <w:rPr>
          <w:rFonts w:ascii="Simplified Arabic" w:hAnsi="Simplified Arabic" w:cs="Simplified Arabic"/>
          <w:sz w:val="28"/>
          <w:szCs w:val="28"/>
          <w:rtl/>
        </w:rPr>
        <w:t>تهتم بشكل كبير بالمخاطر التشغيلية والسلامة الصحية والبيئية نظرًا لطبيعة الأنشطة الصناعية والخطيرة التي تتضمنها</w:t>
      </w:r>
      <w:r w:rsidRPr="0020491D">
        <w:rPr>
          <w:rFonts w:ascii="Simplified Arabic" w:hAnsi="Simplified Arabic" w:cs="Simplified Arabic"/>
          <w:sz w:val="28"/>
          <w:szCs w:val="28"/>
          <w:lang w:bidi="ar-EG"/>
        </w:rPr>
        <w:t>.</w:t>
      </w:r>
    </w:p>
    <w:p w14:paraId="54B40825" w14:textId="77777777" w:rsidR="0020491D" w:rsidRPr="0020491D" w:rsidRDefault="0020491D">
      <w:pPr>
        <w:numPr>
          <w:ilvl w:val="0"/>
          <w:numId w:val="14"/>
        </w:numPr>
        <w:bidi/>
        <w:spacing w:line="360" w:lineRule="auto"/>
        <w:jc w:val="lowKashida"/>
        <w:rPr>
          <w:rFonts w:ascii="Simplified Arabic" w:hAnsi="Simplified Arabic" w:cs="Simplified Arabic"/>
          <w:sz w:val="28"/>
          <w:szCs w:val="28"/>
          <w:lang w:bidi="ar-EG"/>
        </w:rPr>
      </w:pPr>
      <w:r w:rsidRPr="0020491D">
        <w:rPr>
          <w:rFonts w:ascii="Simplified Arabic" w:hAnsi="Simplified Arabic" w:cs="Simplified Arabic"/>
          <w:b/>
          <w:bCs/>
          <w:sz w:val="28"/>
          <w:szCs w:val="28"/>
          <w:rtl/>
        </w:rPr>
        <w:t>المؤسسات الحكومية</w:t>
      </w:r>
      <w:r w:rsidRPr="0020491D">
        <w:rPr>
          <w:rFonts w:ascii="Simplified Arabic" w:hAnsi="Simplified Arabic" w:cs="Simplified Arabic"/>
          <w:sz w:val="28"/>
          <w:szCs w:val="28"/>
          <w:lang w:bidi="ar-EG"/>
        </w:rPr>
        <w:t xml:space="preserve">: </w:t>
      </w:r>
      <w:r w:rsidRPr="0020491D">
        <w:rPr>
          <w:rFonts w:ascii="Simplified Arabic" w:hAnsi="Simplified Arabic" w:cs="Simplified Arabic"/>
          <w:sz w:val="28"/>
          <w:szCs w:val="28"/>
          <w:rtl/>
        </w:rPr>
        <w:t>تواجه مخاطر سياسية وقانونية وتشغيلية، حيث تتطلب امتثالًا صارمًا للأنظمة واللوائح</w:t>
      </w:r>
      <w:r w:rsidRPr="0020491D">
        <w:rPr>
          <w:rFonts w:ascii="Simplified Arabic" w:hAnsi="Simplified Arabic" w:cs="Simplified Arabic"/>
          <w:sz w:val="28"/>
          <w:szCs w:val="28"/>
          <w:lang w:bidi="ar-EG"/>
        </w:rPr>
        <w:t>.</w:t>
      </w:r>
    </w:p>
    <w:p w14:paraId="56A9C84F" w14:textId="5DC3F5E6" w:rsidR="0039067D" w:rsidRPr="0020491D" w:rsidRDefault="0020491D">
      <w:pPr>
        <w:numPr>
          <w:ilvl w:val="0"/>
          <w:numId w:val="14"/>
        </w:numPr>
        <w:bidi/>
        <w:spacing w:line="360" w:lineRule="auto"/>
        <w:jc w:val="lowKashida"/>
        <w:rPr>
          <w:rFonts w:ascii="Simplified Arabic" w:hAnsi="Simplified Arabic" w:cs="Simplified Arabic"/>
          <w:sz w:val="28"/>
          <w:szCs w:val="28"/>
          <w:rtl/>
          <w:lang w:bidi="ar-EG"/>
        </w:rPr>
      </w:pPr>
      <w:r w:rsidRPr="0020491D">
        <w:rPr>
          <w:rFonts w:ascii="Simplified Arabic" w:hAnsi="Simplified Arabic" w:cs="Simplified Arabic"/>
          <w:b/>
          <w:bCs/>
          <w:sz w:val="28"/>
          <w:szCs w:val="28"/>
          <w:rtl/>
        </w:rPr>
        <w:t>المؤسسات التعليمية</w:t>
      </w:r>
      <w:r w:rsidRPr="0020491D">
        <w:rPr>
          <w:rFonts w:ascii="Simplified Arabic" w:hAnsi="Simplified Arabic" w:cs="Simplified Arabic"/>
          <w:sz w:val="28"/>
          <w:szCs w:val="28"/>
          <w:lang w:bidi="ar-EG"/>
        </w:rPr>
        <w:t xml:space="preserve">: </w:t>
      </w:r>
      <w:r w:rsidRPr="0020491D">
        <w:rPr>
          <w:rFonts w:ascii="Simplified Arabic" w:hAnsi="Simplified Arabic" w:cs="Simplified Arabic"/>
          <w:sz w:val="28"/>
          <w:szCs w:val="28"/>
          <w:rtl/>
        </w:rPr>
        <w:t>تركز على المخاطر المرتبطة بالسمعة والأخلاقيات، إضافة إلى المخاطر التشغيلية والإدارية</w:t>
      </w:r>
      <w:r w:rsidRPr="0020491D">
        <w:rPr>
          <w:rFonts w:ascii="Simplified Arabic" w:hAnsi="Simplified Arabic" w:cs="Simplified Arabic"/>
          <w:sz w:val="28"/>
          <w:szCs w:val="28"/>
          <w:lang w:bidi="ar-EG"/>
        </w:rPr>
        <w:t>.</w:t>
      </w:r>
    </w:p>
    <w:p w14:paraId="5DCCB245" w14:textId="77777777" w:rsidR="0020491D" w:rsidRPr="0020491D" w:rsidRDefault="0020491D">
      <w:pPr>
        <w:pStyle w:val="a6"/>
        <w:numPr>
          <w:ilvl w:val="0"/>
          <w:numId w:val="13"/>
        </w:numPr>
        <w:bidi/>
        <w:spacing w:line="360" w:lineRule="auto"/>
        <w:jc w:val="lowKashida"/>
        <w:rPr>
          <w:rFonts w:ascii="Simplified Arabic" w:hAnsi="Simplified Arabic" w:cs="Simplified Arabic"/>
          <w:b/>
          <w:bCs/>
          <w:sz w:val="28"/>
          <w:szCs w:val="28"/>
          <w:lang w:bidi="ar-EG"/>
        </w:rPr>
      </w:pPr>
      <w:r w:rsidRPr="0020491D">
        <w:rPr>
          <w:rFonts w:ascii="Simplified Arabic" w:hAnsi="Simplified Arabic" w:cs="Simplified Arabic"/>
          <w:b/>
          <w:bCs/>
          <w:sz w:val="28"/>
          <w:szCs w:val="28"/>
          <w:rtl/>
        </w:rPr>
        <w:t>المؤسسات المالية</w:t>
      </w:r>
    </w:p>
    <w:p w14:paraId="10DFF3B6" w14:textId="77777777" w:rsidR="0020491D" w:rsidRPr="0020491D" w:rsidRDefault="0020491D" w:rsidP="0020491D">
      <w:pPr>
        <w:bidi/>
        <w:spacing w:line="360" w:lineRule="auto"/>
        <w:jc w:val="lowKashida"/>
        <w:rPr>
          <w:rFonts w:ascii="Simplified Arabic" w:hAnsi="Simplified Arabic" w:cs="Simplified Arabic"/>
          <w:sz w:val="28"/>
          <w:szCs w:val="28"/>
          <w:lang w:bidi="ar-EG"/>
        </w:rPr>
      </w:pPr>
      <w:r w:rsidRPr="0020491D">
        <w:rPr>
          <w:rFonts w:ascii="Simplified Arabic" w:hAnsi="Simplified Arabic" w:cs="Simplified Arabic"/>
          <w:sz w:val="28"/>
          <w:szCs w:val="28"/>
          <w:rtl/>
        </w:rPr>
        <w:t>تركز المؤسسات المالية، مثل البنوك وشركات الاستثمار، بشكل أساسي على المخاطر المالية والائتمانية، حيث تواجه هذه المؤسسات تقلبات اقتصادية تؤثر مباشرة على عوائدها واستقرارها المالي. المخاطر الائتمانية تأتي من احتمالية عدم قدرة العملاء أو الشركات المقترضة على سداد الديون، مما قد يؤدي إلى خسائر مالية كبيرة. بالإضافة إلى ذلك، تواجه هذه المؤسسات مخاطر السوق، حيث يمكن لتغيرات أسعار الفائدة، وأسعار الصرف، وقيم الأصول أن تؤثر على محافظها المالية. كما تواجه المؤسسات المالية تحديات متعلقة بالسيولة، إذ قد تواجه صعوبة في تلبية طلبات السحب من العملاء أو تمويل الأنشطة بسبب نقص الموارد المالية في حالات الأزمات الاقتصادية، مما يجعل إدارة المخاطر عنصراً حاسماً لضمان استمرارية العمل والامتثال للمعايير التنظيمية الصارمة التي تفرضها الجهات الرقابية</w:t>
      </w:r>
      <w:r w:rsidRPr="0020491D">
        <w:rPr>
          <w:rFonts w:ascii="Simplified Arabic" w:hAnsi="Simplified Arabic" w:cs="Simplified Arabic"/>
          <w:sz w:val="28"/>
          <w:szCs w:val="28"/>
          <w:lang w:bidi="ar-EG"/>
        </w:rPr>
        <w:t>.</w:t>
      </w:r>
    </w:p>
    <w:p w14:paraId="7A953D25" w14:textId="3A4BBC95" w:rsidR="0020491D" w:rsidRPr="0020491D" w:rsidRDefault="0020491D">
      <w:pPr>
        <w:pStyle w:val="a6"/>
        <w:numPr>
          <w:ilvl w:val="0"/>
          <w:numId w:val="13"/>
        </w:numPr>
        <w:bidi/>
        <w:spacing w:line="360" w:lineRule="auto"/>
        <w:jc w:val="lowKashida"/>
        <w:rPr>
          <w:rFonts w:ascii="Simplified Arabic" w:hAnsi="Simplified Arabic" w:cs="Simplified Arabic"/>
          <w:b/>
          <w:bCs/>
          <w:sz w:val="28"/>
          <w:szCs w:val="28"/>
          <w:lang w:bidi="ar-EG"/>
        </w:rPr>
      </w:pPr>
      <w:r w:rsidRPr="0020491D">
        <w:rPr>
          <w:rFonts w:ascii="Simplified Arabic" w:hAnsi="Simplified Arabic" w:cs="Simplified Arabic"/>
          <w:b/>
          <w:bCs/>
          <w:sz w:val="28"/>
          <w:szCs w:val="28"/>
          <w:rtl/>
        </w:rPr>
        <w:t>المؤسسات الصناعية</w:t>
      </w:r>
    </w:p>
    <w:p w14:paraId="4A579ED7" w14:textId="77777777" w:rsidR="0020491D" w:rsidRPr="0020491D" w:rsidRDefault="0020491D" w:rsidP="0020491D">
      <w:pPr>
        <w:bidi/>
        <w:spacing w:line="360" w:lineRule="auto"/>
        <w:jc w:val="lowKashida"/>
        <w:rPr>
          <w:rFonts w:ascii="Simplified Arabic" w:hAnsi="Simplified Arabic" w:cs="Simplified Arabic"/>
          <w:sz w:val="28"/>
          <w:szCs w:val="28"/>
          <w:lang w:bidi="ar-EG"/>
        </w:rPr>
      </w:pPr>
      <w:r w:rsidRPr="0020491D">
        <w:rPr>
          <w:rFonts w:ascii="Simplified Arabic" w:hAnsi="Simplified Arabic" w:cs="Simplified Arabic"/>
          <w:sz w:val="28"/>
          <w:szCs w:val="28"/>
          <w:rtl/>
        </w:rPr>
        <w:t>تواجه المؤسسات الصناعية، كالمصانع وشركات التصنيع، مخاطر تشغيلية وصحية وبيئية ضخمة نظراً لطبيعة عملها. هذه المؤسسات تعتمد بشكل كبير على الآلات الثقيلة والإجراءات الصناعية المعقدة، مما يجعلها عرضة لمخاطر تشغيلية تشمل الأعطال الميكانيكية أو الأخطاء في العمليات الإنتاجية. كما تُعد سلامة الموظفين إحدى أولويات هذه المؤسسات، نظرًا لأن الأنشطة الصناعية تتضمن العمل في بيئات خطرة قد تؤدي إلى إصابات جسدية أو مشكلات صحية مزمنة. علاوة على ذلك، تأتي المخاطر البيئية ضمن أولوياتها، حيث تواجه تحديات في التزامها باللوائح البيئية، مثل الانبعاثات والتخلص من النفايات الصناعية، والتي قد تؤدي إلى عقوبات قانونية ومخاطر على سمعتها البيئية. لذلك، تُعتبر إدارة المخاطر في المؤسسات الصناعية عنصراً محورياً لضمان حماية الأفراد والبيئة وتحقيق استدامة الأعمال</w:t>
      </w:r>
      <w:r w:rsidRPr="0020491D">
        <w:rPr>
          <w:rFonts w:ascii="Simplified Arabic" w:hAnsi="Simplified Arabic" w:cs="Simplified Arabic"/>
          <w:sz w:val="28"/>
          <w:szCs w:val="28"/>
          <w:lang w:bidi="ar-EG"/>
        </w:rPr>
        <w:t>.</w:t>
      </w:r>
    </w:p>
    <w:p w14:paraId="1E757540" w14:textId="22E86603" w:rsidR="0020491D" w:rsidRPr="0020491D" w:rsidRDefault="0020491D">
      <w:pPr>
        <w:pStyle w:val="a6"/>
        <w:numPr>
          <w:ilvl w:val="0"/>
          <w:numId w:val="13"/>
        </w:numPr>
        <w:bidi/>
        <w:spacing w:line="360" w:lineRule="auto"/>
        <w:jc w:val="lowKashida"/>
        <w:rPr>
          <w:rFonts w:ascii="Simplified Arabic" w:hAnsi="Simplified Arabic" w:cs="Simplified Arabic"/>
          <w:b/>
          <w:bCs/>
          <w:sz w:val="28"/>
          <w:szCs w:val="28"/>
          <w:lang w:bidi="ar-EG"/>
        </w:rPr>
      </w:pPr>
      <w:r w:rsidRPr="0020491D">
        <w:rPr>
          <w:rFonts w:ascii="Simplified Arabic" w:hAnsi="Simplified Arabic" w:cs="Simplified Arabic"/>
          <w:b/>
          <w:bCs/>
          <w:sz w:val="28"/>
          <w:szCs w:val="28"/>
          <w:rtl/>
        </w:rPr>
        <w:t>المؤسسات الحكومية</w:t>
      </w:r>
    </w:p>
    <w:p w14:paraId="1B1FD53F" w14:textId="77777777" w:rsidR="0020491D" w:rsidRPr="0020491D" w:rsidRDefault="0020491D" w:rsidP="0020491D">
      <w:pPr>
        <w:bidi/>
        <w:spacing w:line="360" w:lineRule="auto"/>
        <w:jc w:val="lowKashida"/>
        <w:rPr>
          <w:rFonts w:ascii="Simplified Arabic" w:hAnsi="Simplified Arabic" w:cs="Simplified Arabic"/>
          <w:sz w:val="28"/>
          <w:szCs w:val="28"/>
          <w:lang w:bidi="ar-EG"/>
        </w:rPr>
      </w:pPr>
      <w:r w:rsidRPr="0020491D">
        <w:rPr>
          <w:rFonts w:ascii="Simplified Arabic" w:hAnsi="Simplified Arabic" w:cs="Simplified Arabic"/>
          <w:sz w:val="28"/>
          <w:szCs w:val="28"/>
          <w:rtl/>
        </w:rPr>
        <w:t>المؤسسات الحكومية تتعامل مع مجموعة واسعة من المخاطر التي تشمل المخاطر السياسية، القانونية، والتشغيلية. تتعرض هذه المؤسسات لمخاطر سياسية نتيجة للتغيرات في السياسات الحكومية أو التقلبات الاقتصادية التي قد تؤثر على قراراتها أو أنشطتها. كما تواجه المؤسسات الحكومية مخاطر قانونية تتطلب امتثالاً صارماً للقوانين واللوائح، حيث تكون مسؤولة عن تقديم خدمات عامة تلتزم بالمعايير القانونية وتحتاج إلى الالتزام بمعايير الشفافية والنزاهة. بالإضافة إلى ذلك، تواجه هذه المؤسسات مخاطر تشغيلية، مثل التحديات المتعلقة بإدارة الموارد البشرية، والعمليات الإدارية، وتطوير الخدمات العامة. ونتيجة لكون المؤسسات الحكومية تخدم المجتمع ككل، فإن إدارة المخاطر التشغيلية والسياسية والقانونية تُعد ضرورية لضمان تقديم خدمات عامة بجودة وكفاءة عالية ولتجنب التبعات القانونية أو الانتقادات العامة</w:t>
      </w:r>
      <w:r w:rsidRPr="0020491D">
        <w:rPr>
          <w:rFonts w:ascii="Simplified Arabic" w:hAnsi="Simplified Arabic" w:cs="Simplified Arabic"/>
          <w:sz w:val="28"/>
          <w:szCs w:val="28"/>
          <w:lang w:bidi="ar-EG"/>
        </w:rPr>
        <w:t>.</w:t>
      </w:r>
    </w:p>
    <w:p w14:paraId="2F447FD2" w14:textId="4AA6EEC3" w:rsidR="0020491D" w:rsidRPr="0020491D" w:rsidRDefault="0020491D">
      <w:pPr>
        <w:pStyle w:val="a6"/>
        <w:numPr>
          <w:ilvl w:val="0"/>
          <w:numId w:val="13"/>
        </w:numPr>
        <w:bidi/>
        <w:spacing w:line="360" w:lineRule="auto"/>
        <w:jc w:val="lowKashida"/>
        <w:rPr>
          <w:rFonts w:ascii="Simplified Arabic" w:hAnsi="Simplified Arabic" w:cs="Simplified Arabic"/>
          <w:b/>
          <w:bCs/>
          <w:sz w:val="28"/>
          <w:szCs w:val="28"/>
          <w:lang w:bidi="ar-EG"/>
        </w:rPr>
      </w:pPr>
      <w:r w:rsidRPr="0020491D">
        <w:rPr>
          <w:rFonts w:ascii="Simplified Arabic" w:hAnsi="Simplified Arabic" w:cs="Simplified Arabic"/>
          <w:b/>
          <w:bCs/>
          <w:sz w:val="28"/>
          <w:szCs w:val="28"/>
          <w:rtl/>
        </w:rPr>
        <w:t>المؤسسات التعليمية</w:t>
      </w:r>
    </w:p>
    <w:p w14:paraId="71E85C06" w14:textId="5C26F424" w:rsidR="0020491D" w:rsidRPr="0020491D" w:rsidRDefault="0020491D" w:rsidP="0020491D">
      <w:pPr>
        <w:bidi/>
        <w:spacing w:line="360" w:lineRule="auto"/>
        <w:jc w:val="lowKashida"/>
        <w:rPr>
          <w:rFonts w:ascii="Simplified Arabic" w:hAnsi="Simplified Arabic" w:cs="Simplified Arabic"/>
          <w:sz w:val="28"/>
          <w:szCs w:val="28"/>
          <w:lang w:bidi="ar-EG"/>
        </w:rPr>
      </w:pPr>
      <w:r w:rsidRPr="0020491D">
        <w:rPr>
          <w:rFonts w:ascii="Simplified Arabic" w:hAnsi="Simplified Arabic" w:cs="Simplified Arabic"/>
          <w:sz w:val="28"/>
          <w:szCs w:val="28"/>
          <w:rtl/>
        </w:rPr>
        <w:t>تتعامل المؤسسات التعليمية، مثل المدارس والجامعات، مع أنواع مميزة من المخاطر التي تشمل المخاطر المرتبطة بالسمعة والأخلاقيات، إلى جانب المخاطر التشغيلية والإدارية. تتمثل المخاطر السمعة في الحفاظ على صورة المؤسسة الأكاديمية، إذ يُعتبر الحفاظ على ثقة الطلاب وأولياء الأمور والمجتمع الأكاديمي ضرورة لتحقيق الاستمرارية. قد تتعرض سمعة المؤسسات التعليمية للتأثير السلبي نتيجة لقضايا أخلاقية، مثل قضايا التحيز أو التحرش أو التلاعب بالنتائج الأكاديمية. بالإضافة إلى ذلك، تركز المؤسسات التعليمية على المخاطر التشغيلية التي تتعلق بجودة التعليم وإدارة الموارد، مثل تعيين الكوادر الأكاديمية المؤهلة وضمان توفير بيئة تعليمية آمنة. ومن جهة أخرى، تشمل المخاطر الإدارية تحديات تتعلق بتمويل البرامج التعليمية، وتحديث المناهج، وإدارة العمليات اليومية، حيث تُعتبر إدارة المخاطر ضرورية لضمان استمرارية تقديم التعليم بجودة عالية وبشكل يحقق الأهداف التربوية والأكاديمية</w:t>
      </w:r>
      <w:r w:rsidRPr="0020491D">
        <w:rPr>
          <w:rFonts w:ascii="Simplified Arabic" w:hAnsi="Simplified Arabic" w:cs="Simplified Arabic"/>
          <w:sz w:val="28"/>
          <w:szCs w:val="28"/>
          <w:lang w:bidi="ar-EG"/>
        </w:rPr>
        <w:t>.</w:t>
      </w:r>
      <w:r w:rsidR="00613B73">
        <w:rPr>
          <w:rStyle w:val="ad"/>
          <w:rFonts w:ascii="Simplified Arabic" w:hAnsi="Simplified Arabic" w:cs="Simplified Arabic"/>
          <w:sz w:val="28"/>
          <w:szCs w:val="28"/>
          <w:lang w:bidi="ar-EG"/>
        </w:rPr>
        <w:footnoteReference w:id="15"/>
      </w:r>
    </w:p>
    <w:p w14:paraId="5B850D18" w14:textId="77777777" w:rsidR="0020491D" w:rsidRPr="0020491D" w:rsidRDefault="0020491D" w:rsidP="0020491D">
      <w:pPr>
        <w:bidi/>
        <w:spacing w:line="360" w:lineRule="auto"/>
        <w:jc w:val="lowKashida"/>
        <w:rPr>
          <w:rFonts w:ascii="Simplified Arabic" w:hAnsi="Simplified Arabic" w:cs="Simplified Arabic"/>
          <w:b/>
          <w:bCs/>
          <w:sz w:val="28"/>
          <w:szCs w:val="28"/>
          <w:lang w:bidi="ar-EG"/>
        </w:rPr>
      </w:pPr>
      <w:r w:rsidRPr="0020491D">
        <w:rPr>
          <w:rFonts w:ascii="Simplified Arabic" w:hAnsi="Simplified Arabic" w:cs="Simplified Arabic"/>
          <w:b/>
          <w:bCs/>
          <w:sz w:val="28"/>
          <w:szCs w:val="28"/>
          <w:rtl/>
        </w:rPr>
        <w:t>رابعاً: مصادر الخطر</w:t>
      </w:r>
    </w:p>
    <w:p w14:paraId="1A54488F" w14:textId="77777777" w:rsidR="0020491D" w:rsidRPr="0020491D" w:rsidRDefault="0020491D" w:rsidP="0020491D">
      <w:pPr>
        <w:bidi/>
        <w:spacing w:line="360" w:lineRule="auto"/>
        <w:jc w:val="lowKashida"/>
        <w:rPr>
          <w:rFonts w:ascii="Simplified Arabic" w:hAnsi="Simplified Arabic" w:cs="Simplified Arabic"/>
          <w:sz w:val="28"/>
          <w:szCs w:val="28"/>
          <w:lang w:bidi="ar-EG"/>
        </w:rPr>
      </w:pPr>
      <w:r w:rsidRPr="0020491D">
        <w:rPr>
          <w:rFonts w:ascii="Simplified Arabic" w:hAnsi="Simplified Arabic" w:cs="Simplified Arabic"/>
          <w:sz w:val="28"/>
          <w:szCs w:val="28"/>
          <w:rtl/>
        </w:rPr>
        <w:t>تشمل مصادر الخطر للمؤسسات ما يلي</w:t>
      </w:r>
      <w:r w:rsidRPr="0020491D">
        <w:rPr>
          <w:rFonts w:ascii="Simplified Arabic" w:hAnsi="Simplified Arabic" w:cs="Simplified Arabic"/>
          <w:sz w:val="28"/>
          <w:szCs w:val="28"/>
          <w:lang w:bidi="ar-EG"/>
        </w:rPr>
        <w:t>:</w:t>
      </w:r>
    </w:p>
    <w:p w14:paraId="2E704C93" w14:textId="77777777" w:rsidR="0020491D" w:rsidRPr="0020491D" w:rsidRDefault="0020491D">
      <w:pPr>
        <w:numPr>
          <w:ilvl w:val="0"/>
          <w:numId w:val="15"/>
        </w:numPr>
        <w:bidi/>
        <w:spacing w:line="360" w:lineRule="auto"/>
        <w:jc w:val="lowKashida"/>
        <w:rPr>
          <w:rFonts w:ascii="Simplified Arabic" w:hAnsi="Simplified Arabic" w:cs="Simplified Arabic"/>
          <w:sz w:val="28"/>
          <w:szCs w:val="28"/>
          <w:lang w:bidi="ar-EG"/>
        </w:rPr>
      </w:pPr>
      <w:r w:rsidRPr="0020491D">
        <w:rPr>
          <w:rFonts w:ascii="Simplified Arabic" w:hAnsi="Simplified Arabic" w:cs="Simplified Arabic"/>
          <w:b/>
          <w:bCs/>
          <w:sz w:val="28"/>
          <w:szCs w:val="28"/>
          <w:rtl/>
        </w:rPr>
        <w:t>المصادر الداخلية</w:t>
      </w:r>
      <w:r w:rsidRPr="0020491D">
        <w:rPr>
          <w:rFonts w:ascii="Simplified Arabic" w:hAnsi="Simplified Arabic" w:cs="Simplified Arabic"/>
          <w:sz w:val="28"/>
          <w:szCs w:val="28"/>
          <w:lang w:bidi="ar-EG"/>
        </w:rPr>
        <w:t xml:space="preserve">: </w:t>
      </w:r>
      <w:r w:rsidRPr="0020491D">
        <w:rPr>
          <w:rFonts w:ascii="Simplified Arabic" w:hAnsi="Simplified Arabic" w:cs="Simplified Arabic"/>
          <w:sz w:val="28"/>
          <w:szCs w:val="28"/>
          <w:rtl/>
        </w:rPr>
        <w:t>قد تتضمن الخطر الناتج عن سوء الإدارة، ضعف في الإجراءات الرقابية، أخطاء بشرية، أو أعطال تقنية</w:t>
      </w:r>
      <w:r w:rsidRPr="0020491D">
        <w:rPr>
          <w:rFonts w:ascii="Simplified Arabic" w:hAnsi="Simplified Arabic" w:cs="Simplified Arabic"/>
          <w:sz w:val="28"/>
          <w:szCs w:val="28"/>
          <w:lang w:bidi="ar-EG"/>
        </w:rPr>
        <w:t>.</w:t>
      </w:r>
    </w:p>
    <w:p w14:paraId="253666D7" w14:textId="77777777" w:rsidR="0020491D" w:rsidRPr="0020491D" w:rsidRDefault="0020491D">
      <w:pPr>
        <w:numPr>
          <w:ilvl w:val="0"/>
          <w:numId w:val="15"/>
        </w:numPr>
        <w:bidi/>
        <w:spacing w:line="360" w:lineRule="auto"/>
        <w:jc w:val="lowKashida"/>
        <w:rPr>
          <w:rFonts w:ascii="Simplified Arabic" w:hAnsi="Simplified Arabic" w:cs="Simplified Arabic"/>
          <w:sz w:val="28"/>
          <w:szCs w:val="28"/>
          <w:lang w:bidi="ar-EG"/>
        </w:rPr>
      </w:pPr>
      <w:r w:rsidRPr="0020491D">
        <w:rPr>
          <w:rFonts w:ascii="Simplified Arabic" w:hAnsi="Simplified Arabic" w:cs="Simplified Arabic"/>
          <w:b/>
          <w:bCs/>
          <w:sz w:val="28"/>
          <w:szCs w:val="28"/>
          <w:rtl/>
        </w:rPr>
        <w:t>المصادر الخارجية</w:t>
      </w:r>
      <w:r w:rsidRPr="0020491D">
        <w:rPr>
          <w:rFonts w:ascii="Simplified Arabic" w:hAnsi="Simplified Arabic" w:cs="Simplified Arabic"/>
          <w:sz w:val="28"/>
          <w:szCs w:val="28"/>
          <w:lang w:bidi="ar-EG"/>
        </w:rPr>
        <w:t xml:space="preserve">: </w:t>
      </w:r>
      <w:r w:rsidRPr="0020491D">
        <w:rPr>
          <w:rFonts w:ascii="Simplified Arabic" w:hAnsi="Simplified Arabic" w:cs="Simplified Arabic"/>
          <w:sz w:val="28"/>
          <w:szCs w:val="28"/>
          <w:rtl/>
        </w:rPr>
        <w:t>تأتي من خارج المؤسسة وتشمل التغيرات الاقتصادية، الكوارث الطبيعية، التغيرات التشريعية، والعوامل الجيوسياسية</w:t>
      </w:r>
      <w:r w:rsidRPr="0020491D">
        <w:rPr>
          <w:rFonts w:ascii="Simplified Arabic" w:hAnsi="Simplified Arabic" w:cs="Simplified Arabic"/>
          <w:sz w:val="28"/>
          <w:szCs w:val="28"/>
          <w:lang w:bidi="ar-EG"/>
        </w:rPr>
        <w:t>.</w:t>
      </w:r>
    </w:p>
    <w:p w14:paraId="0C359912" w14:textId="482D5309" w:rsidR="0020491D" w:rsidRPr="00A85527" w:rsidRDefault="0020491D">
      <w:pPr>
        <w:numPr>
          <w:ilvl w:val="0"/>
          <w:numId w:val="15"/>
        </w:numPr>
        <w:bidi/>
        <w:spacing w:line="360" w:lineRule="auto"/>
        <w:jc w:val="lowKashida"/>
        <w:rPr>
          <w:rFonts w:ascii="Simplified Arabic" w:hAnsi="Simplified Arabic" w:cs="Simplified Arabic"/>
          <w:sz w:val="28"/>
          <w:szCs w:val="28"/>
          <w:rtl/>
          <w:lang w:bidi="ar-EG"/>
        </w:rPr>
      </w:pPr>
      <w:r w:rsidRPr="0020491D">
        <w:rPr>
          <w:rFonts w:ascii="Simplified Arabic" w:hAnsi="Simplified Arabic" w:cs="Simplified Arabic"/>
          <w:b/>
          <w:bCs/>
          <w:sz w:val="28"/>
          <w:szCs w:val="28"/>
          <w:rtl/>
        </w:rPr>
        <w:t>المصادر التقنية</w:t>
      </w:r>
      <w:r w:rsidRPr="0020491D">
        <w:rPr>
          <w:rFonts w:ascii="Simplified Arabic" w:hAnsi="Simplified Arabic" w:cs="Simplified Arabic"/>
          <w:sz w:val="28"/>
          <w:szCs w:val="28"/>
          <w:lang w:bidi="ar-EG"/>
        </w:rPr>
        <w:t xml:space="preserve">: </w:t>
      </w:r>
      <w:r w:rsidRPr="0020491D">
        <w:rPr>
          <w:rFonts w:ascii="Simplified Arabic" w:hAnsi="Simplified Arabic" w:cs="Simplified Arabic"/>
          <w:sz w:val="28"/>
          <w:szCs w:val="28"/>
          <w:rtl/>
        </w:rPr>
        <w:t>تزداد المخاطر المتعلقة بالتكنولوجيا مع التوسع في استخدام الأنظمة الرقمية، حيث تشمل الأمن السيبراني، تعطل الأنظمة، أو فقدان البيانات</w:t>
      </w:r>
      <w:r w:rsidRPr="0020491D">
        <w:rPr>
          <w:rFonts w:ascii="Simplified Arabic" w:hAnsi="Simplified Arabic" w:cs="Simplified Arabic"/>
          <w:sz w:val="28"/>
          <w:szCs w:val="28"/>
          <w:lang w:bidi="ar-EG"/>
        </w:rPr>
        <w:t>.</w:t>
      </w:r>
    </w:p>
    <w:p w14:paraId="3F115429" w14:textId="77777777" w:rsidR="00A85527" w:rsidRPr="00A85527" w:rsidRDefault="00A85527">
      <w:pPr>
        <w:pStyle w:val="a6"/>
        <w:numPr>
          <w:ilvl w:val="0"/>
          <w:numId w:val="13"/>
        </w:numPr>
        <w:bidi/>
        <w:spacing w:line="360" w:lineRule="auto"/>
        <w:jc w:val="lowKashida"/>
        <w:rPr>
          <w:rFonts w:ascii="Simplified Arabic" w:hAnsi="Simplified Arabic" w:cs="Simplified Arabic"/>
          <w:b/>
          <w:bCs/>
          <w:sz w:val="28"/>
          <w:szCs w:val="28"/>
          <w:lang w:bidi="ar-EG"/>
        </w:rPr>
      </w:pPr>
      <w:r w:rsidRPr="00A85527">
        <w:rPr>
          <w:rFonts w:ascii="Simplified Arabic" w:hAnsi="Simplified Arabic" w:cs="Simplified Arabic"/>
          <w:b/>
          <w:bCs/>
          <w:sz w:val="28"/>
          <w:szCs w:val="28"/>
          <w:rtl/>
        </w:rPr>
        <w:t>المصادر الداخلية</w:t>
      </w:r>
    </w:p>
    <w:p w14:paraId="16D682BD" w14:textId="77777777" w:rsidR="00A85527" w:rsidRPr="00A85527" w:rsidRDefault="00A85527" w:rsidP="00A85527">
      <w:pPr>
        <w:bidi/>
        <w:spacing w:line="360" w:lineRule="auto"/>
        <w:jc w:val="lowKashida"/>
        <w:rPr>
          <w:rFonts w:ascii="Simplified Arabic" w:hAnsi="Simplified Arabic" w:cs="Simplified Arabic"/>
          <w:sz w:val="28"/>
          <w:szCs w:val="28"/>
          <w:lang w:bidi="ar-EG"/>
        </w:rPr>
      </w:pPr>
      <w:r w:rsidRPr="00A85527">
        <w:rPr>
          <w:rFonts w:ascii="Simplified Arabic" w:hAnsi="Simplified Arabic" w:cs="Simplified Arabic"/>
          <w:sz w:val="28"/>
          <w:szCs w:val="28"/>
          <w:rtl/>
        </w:rPr>
        <w:t>المصادر الداخلية للخطر تأتي من داخل المؤسسة نفسها، وغالباً ما تنشأ نتيجة عوامل تتعلق بالإدارة والعمليات. يمكن أن تشمل هذه المصادر سوء الإدارة، والذي قد يتمثل في ضعف التخطيط الاستراتيجي أو اتخاذ قرارات غير مدروسة تؤثر على فعالية المؤسسة. كذلك، تضعف الإجراءات الرقابية غير الكافية القدرة على اكتشاف الأخطاء أو المخالفات في الوقت المناسب، مما يزيد من تعرض المؤسسة للمخاطر المالية والقانونية. بالإضافة إلى ذلك، ترتبط الأخطاء البشرية بإمكانية وقوع حوادث أو أخطاء في العمليات نتيجة نقص الخبرة أو التدريب، مما قد يؤثر سلباً على جودة الأداء المؤسسي. وتعتبر الأعطال التقنية، مثل تعطل المعدات أو أنظمة الإنتاج، مصدراً آخر للخطر الداخلي، حيث تؤدي هذه الأعطال إلى تأخير العمليات أو خسارة في الإنتاجية</w:t>
      </w:r>
      <w:r w:rsidRPr="00A85527">
        <w:rPr>
          <w:rFonts w:ascii="Simplified Arabic" w:hAnsi="Simplified Arabic" w:cs="Simplified Arabic"/>
          <w:sz w:val="28"/>
          <w:szCs w:val="28"/>
          <w:lang w:bidi="ar-EG"/>
        </w:rPr>
        <w:t>.</w:t>
      </w:r>
    </w:p>
    <w:p w14:paraId="3E6237F8" w14:textId="37ED63BD" w:rsidR="00A85527" w:rsidRPr="00A85527" w:rsidRDefault="00A85527">
      <w:pPr>
        <w:pStyle w:val="a6"/>
        <w:numPr>
          <w:ilvl w:val="0"/>
          <w:numId w:val="13"/>
        </w:numPr>
        <w:bidi/>
        <w:spacing w:line="360" w:lineRule="auto"/>
        <w:jc w:val="lowKashida"/>
        <w:rPr>
          <w:rFonts w:ascii="Simplified Arabic" w:hAnsi="Simplified Arabic" w:cs="Simplified Arabic"/>
          <w:b/>
          <w:bCs/>
          <w:sz w:val="28"/>
          <w:szCs w:val="28"/>
          <w:lang w:bidi="ar-EG"/>
        </w:rPr>
      </w:pPr>
      <w:r w:rsidRPr="00A85527">
        <w:rPr>
          <w:rFonts w:ascii="Simplified Arabic" w:hAnsi="Simplified Arabic" w:cs="Simplified Arabic"/>
          <w:b/>
          <w:bCs/>
          <w:sz w:val="28"/>
          <w:szCs w:val="28"/>
          <w:rtl/>
        </w:rPr>
        <w:t>المصادر الخارجية</w:t>
      </w:r>
    </w:p>
    <w:p w14:paraId="5909FE7B" w14:textId="77777777" w:rsidR="00A85527" w:rsidRPr="00A85527" w:rsidRDefault="00A85527" w:rsidP="00A85527">
      <w:pPr>
        <w:bidi/>
        <w:spacing w:line="360" w:lineRule="auto"/>
        <w:jc w:val="lowKashida"/>
        <w:rPr>
          <w:rFonts w:ascii="Simplified Arabic" w:hAnsi="Simplified Arabic" w:cs="Simplified Arabic"/>
          <w:sz w:val="28"/>
          <w:szCs w:val="28"/>
          <w:lang w:bidi="ar-EG"/>
        </w:rPr>
      </w:pPr>
      <w:r w:rsidRPr="00A85527">
        <w:rPr>
          <w:rFonts w:ascii="Simplified Arabic" w:hAnsi="Simplified Arabic" w:cs="Simplified Arabic"/>
          <w:sz w:val="28"/>
          <w:szCs w:val="28"/>
          <w:rtl/>
        </w:rPr>
        <w:t>تشمل المصادر الخارجية للخطر تلك العوامل التي تقع خارج نطاق سيطرة المؤسسة، لكنها تؤثر بشكل كبير على استقرارها وأدائها. التغيرات الاقتصادية مثل الركود أو التضخم تؤثر على الأرباح وتكلفة الموارد، مما يتطلب من المؤسسات استراتيجيات تأقلم فورية. كذلك، تُشكل الكوارث الطبيعية مثل الزلازل والفيضانات تهديداً للأمان واستمرارية الأعمال، خاصةً إذا كانت البنية التحتية للمؤسسة معرضة لهذه الأحداث. التغيرات التشريعية والسياسات الحكومية الجديدة، مثل تعديلات الضرائب أو اللوائح البيئية، تفرض تحديات للمؤسسات التي تحتاج إلى الامتثال للقوانين المستجدة بسرعة. ومن جانب آخر، العوامل الجيوسياسية مثل النزاعات الإقليمية أو التوترات السياسية تؤثر على سير الأعمال وتضع المؤسسة في بيئة غير مستقرة، خاصةً إذا كانت تعمل في مناطق حساسة جيوسياسيًا</w:t>
      </w:r>
      <w:r w:rsidRPr="00A85527">
        <w:rPr>
          <w:rFonts w:ascii="Simplified Arabic" w:hAnsi="Simplified Arabic" w:cs="Simplified Arabic"/>
          <w:sz w:val="28"/>
          <w:szCs w:val="28"/>
          <w:lang w:bidi="ar-EG"/>
        </w:rPr>
        <w:t>.</w:t>
      </w:r>
    </w:p>
    <w:p w14:paraId="6F74A945" w14:textId="257F5DED" w:rsidR="00A85527" w:rsidRPr="00A85527" w:rsidRDefault="00A85527">
      <w:pPr>
        <w:pStyle w:val="a6"/>
        <w:numPr>
          <w:ilvl w:val="0"/>
          <w:numId w:val="13"/>
        </w:numPr>
        <w:bidi/>
        <w:spacing w:line="360" w:lineRule="auto"/>
        <w:jc w:val="lowKashida"/>
        <w:rPr>
          <w:rFonts w:ascii="Simplified Arabic" w:hAnsi="Simplified Arabic" w:cs="Simplified Arabic"/>
          <w:b/>
          <w:bCs/>
          <w:sz w:val="28"/>
          <w:szCs w:val="28"/>
          <w:lang w:bidi="ar-EG"/>
        </w:rPr>
      </w:pPr>
      <w:r w:rsidRPr="00A85527">
        <w:rPr>
          <w:rFonts w:ascii="Simplified Arabic" w:hAnsi="Simplified Arabic" w:cs="Simplified Arabic"/>
          <w:b/>
          <w:bCs/>
          <w:sz w:val="28"/>
          <w:szCs w:val="28"/>
          <w:rtl/>
        </w:rPr>
        <w:t>المصادر التقنية</w:t>
      </w:r>
    </w:p>
    <w:p w14:paraId="698EAE2E" w14:textId="66F0E8B0" w:rsidR="00A85527" w:rsidRPr="00A85527" w:rsidRDefault="00A85527" w:rsidP="00A85527">
      <w:pPr>
        <w:bidi/>
        <w:spacing w:line="360" w:lineRule="auto"/>
        <w:jc w:val="lowKashida"/>
        <w:rPr>
          <w:rFonts w:ascii="Simplified Arabic" w:hAnsi="Simplified Arabic" w:cs="Simplified Arabic"/>
          <w:sz w:val="28"/>
          <w:szCs w:val="28"/>
          <w:lang w:bidi="ar-EG"/>
        </w:rPr>
      </w:pPr>
      <w:r w:rsidRPr="00A85527">
        <w:rPr>
          <w:rFonts w:ascii="Simplified Arabic" w:hAnsi="Simplified Arabic" w:cs="Simplified Arabic"/>
          <w:sz w:val="28"/>
          <w:szCs w:val="28"/>
          <w:rtl/>
        </w:rPr>
        <w:t>مع التطور التكنولوجي المستمر، تزايدت أهمية المصادر التقنية كمصدر للمخاطر، خاصة مع الاعتماد المتزايد على الأنظمة الرقمية في إدارة البيانات والعمليات. أحد أبرز هذه المخاطر هو الأمن السيبراني، حيث تصبح المؤسسة عرضة لهجمات إلكترونية تؤدي إلى سرقة البيانات الحساسة أو تعطيل الأنظمة. كذلك، قد يؤدي تعطل الأنظمة أو البرمجيات إلى توقف العمل وخلق عواقب مالية وتشغيلية، خاصةً إذا كانت المؤسسة تعتمد بشكل كبير على التكنولوجيا في عملياتها اليومية. بالإضافة إلى ذلك، يشكل فقدان البيانات أو تسريبها خطراً كبيراً، حيث قد يؤدي إلى خسارة الثقة بين العملاء أو فرض غرامات قانونية، مما يستدعي من المؤسسات الاهتمام بإدارة البيانات وتحديث الأنظمة الأمنية بانتظام لحماية المعلومات</w:t>
      </w:r>
      <w:r w:rsidRPr="00A85527">
        <w:rPr>
          <w:rFonts w:ascii="Simplified Arabic" w:hAnsi="Simplified Arabic" w:cs="Simplified Arabic"/>
          <w:sz w:val="28"/>
          <w:szCs w:val="28"/>
          <w:lang w:bidi="ar-EG"/>
        </w:rPr>
        <w:t>.</w:t>
      </w:r>
      <w:r w:rsidR="00613B73">
        <w:rPr>
          <w:rStyle w:val="ad"/>
          <w:rFonts w:ascii="Simplified Arabic" w:hAnsi="Simplified Arabic" w:cs="Simplified Arabic"/>
          <w:sz w:val="28"/>
          <w:szCs w:val="28"/>
          <w:lang w:bidi="ar-EG"/>
        </w:rPr>
        <w:footnoteReference w:id="16"/>
      </w:r>
    </w:p>
    <w:p w14:paraId="3D48972C" w14:textId="77777777" w:rsidR="00A56AFB" w:rsidRPr="00A56AFB" w:rsidRDefault="00A56AFB" w:rsidP="00A56AFB">
      <w:pPr>
        <w:bidi/>
        <w:spacing w:line="360" w:lineRule="auto"/>
        <w:jc w:val="lowKashida"/>
        <w:rPr>
          <w:rFonts w:ascii="Simplified Arabic" w:hAnsi="Simplified Arabic" w:cs="Simplified Arabic"/>
          <w:b/>
          <w:bCs/>
          <w:sz w:val="28"/>
          <w:szCs w:val="28"/>
          <w:lang w:bidi="ar-EG"/>
        </w:rPr>
      </w:pPr>
      <w:r w:rsidRPr="00A56AFB">
        <w:rPr>
          <w:rFonts w:ascii="Simplified Arabic" w:hAnsi="Simplified Arabic" w:cs="Simplified Arabic"/>
          <w:b/>
          <w:bCs/>
          <w:sz w:val="28"/>
          <w:szCs w:val="28"/>
          <w:rtl/>
        </w:rPr>
        <w:t>خامساً: خطوات إدارة المخاطر</w:t>
      </w:r>
    </w:p>
    <w:p w14:paraId="24DC499A" w14:textId="77777777" w:rsidR="00A56AFB" w:rsidRPr="00A56AFB" w:rsidRDefault="00A56AFB" w:rsidP="00A56AFB">
      <w:pPr>
        <w:bidi/>
        <w:spacing w:line="360" w:lineRule="auto"/>
        <w:jc w:val="lowKashida"/>
        <w:rPr>
          <w:rFonts w:ascii="Simplified Arabic" w:hAnsi="Simplified Arabic" w:cs="Simplified Arabic"/>
          <w:sz w:val="28"/>
          <w:szCs w:val="28"/>
          <w:lang w:bidi="ar-EG"/>
        </w:rPr>
      </w:pPr>
      <w:r w:rsidRPr="00A56AFB">
        <w:rPr>
          <w:rFonts w:ascii="Simplified Arabic" w:hAnsi="Simplified Arabic" w:cs="Simplified Arabic"/>
          <w:sz w:val="28"/>
          <w:szCs w:val="28"/>
          <w:rtl/>
        </w:rPr>
        <w:t>إدارة المخاطر هي عملية منظمة تتضمن مجموعة من الخطوات التي تساعد المؤسسات على التنبؤ بالمخاطر وتحديد طرق التعامل معها</w:t>
      </w:r>
      <w:r w:rsidRPr="00A56AFB">
        <w:rPr>
          <w:rFonts w:ascii="Simplified Arabic" w:hAnsi="Simplified Arabic" w:cs="Simplified Arabic"/>
          <w:sz w:val="28"/>
          <w:szCs w:val="28"/>
          <w:lang w:bidi="ar-EG"/>
        </w:rPr>
        <w:t>:</w:t>
      </w:r>
    </w:p>
    <w:p w14:paraId="320071E3" w14:textId="77777777" w:rsidR="00A56AFB" w:rsidRPr="00A56AFB" w:rsidRDefault="00A56AFB">
      <w:pPr>
        <w:numPr>
          <w:ilvl w:val="0"/>
          <w:numId w:val="16"/>
        </w:numPr>
        <w:bidi/>
        <w:spacing w:line="360" w:lineRule="auto"/>
        <w:jc w:val="lowKashida"/>
        <w:rPr>
          <w:rFonts w:ascii="Simplified Arabic" w:hAnsi="Simplified Arabic" w:cs="Simplified Arabic"/>
          <w:sz w:val="28"/>
          <w:szCs w:val="28"/>
          <w:lang w:bidi="ar-EG"/>
        </w:rPr>
      </w:pPr>
      <w:r w:rsidRPr="00A56AFB">
        <w:rPr>
          <w:rFonts w:ascii="Simplified Arabic" w:hAnsi="Simplified Arabic" w:cs="Simplified Arabic"/>
          <w:b/>
          <w:bCs/>
          <w:sz w:val="28"/>
          <w:szCs w:val="28"/>
          <w:rtl/>
        </w:rPr>
        <w:t>تحديد المخاطر</w:t>
      </w:r>
      <w:r w:rsidRPr="00A56AFB">
        <w:rPr>
          <w:rFonts w:ascii="Simplified Arabic" w:hAnsi="Simplified Arabic" w:cs="Simplified Arabic"/>
          <w:sz w:val="28"/>
          <w:szCs w:val="28"/>
          <w:lang w:bidi="ar-EG"/>
        </w:rPr>
        <w:t xml:space="preserve">: </w:t>
      </w:r>
      <w:r w:rsidRPr="00A56AFB">
        <w:rPr>
          <w:rFonts w:ascii="Simplified Arabic" w:hAnsi="Simplified Arabic" w:cs="Simplified Arabic"/>
          <w:sz w:val="28"/>
          <w:szCs w:val="28"/>
          <w:rtl/>
        </w:rPr>
        <w:t>تتضمن الخطوة الأولى التعرف على جميع أنواع المخاطر المحتملة التي قد تواجه المؤسسة، مع التركيز على الأنشطة التي قد تكون أكثر عرضة للخطر</w:t>
      </w:r>
      <w:r w:rsidRPr="00A56AFB">
        <w:rPr>
          <w:rFonts w:ascii="Simplified Arabic" w:hAnsi="Simplified Arabic" w:cs="Simplified Arabic"/>
          <w:sz w:val="28"/>
          <w:szCs w:val="28"/>
          <w:lang w:bidi="ar-EG"/>
        </w:rPr>
        <w:t>.</w:t>
      </w:r>
    </w:p>
    <w:p w14:paraId="561DDC3E" w14:textId="77777777" w:rsidR="00A56AFB" w:rsidRPr="00A56AFB" w:rsidRDefault="00A56AFB">
      <w:pPr>
        <w:numPr>
          <w:ilvl w:val="0"/>
          <w:numId w:val="16"/>
        </w:numPr>
        <w:bidi/>
        <w:spacing w:line="360" w:lineRule="auto"/>
        <w:jc w:val="lowKashida"/>
        <w:rPr>
          <w:rFonts w:ascii="Simplified Arabic" w:hAnsi="Simplified Arabic" w:cs="Simplified Arabic"/>
          <w:sz w:val="28"/>
          <w:szCs w:val="28"/>
          <w:lang w:bidi="ar-EG"/>
        </w:rPr>
      </w:pPr>
      <w:r w:rsidRPr="00A56AFB">
        <w:rPr>
          <w:rFonts w:ascii="Simplified Arabic" w:hAnsi="Simplified Arabic" w:cs="Simplified Arabic"/>
          <w:b/>
          <w:bCs/>
          <w:sz w:val="28"/>
          <w:szCs w:val="28"/>
          <w:rtl/>
        </w:rPr>
        <w:t>تحليل المخاطر</w:t>
      </w:r>
      <w:r w:rsidRPr="00A56AFB">
        <w:rPr>
          <w:rFonts w:ascii="Simplified Arabic" w:hAnsi="Simplified Arabic" w:cs="Simplified Arabic"/>
          <w:sz w:val="28"/>
          <w:szCs w:val="28"/>
          <w:lang w:bidi="ar-EG"/>
        </w:rPr>
        <w:t xml:space="preserve">: </w:t>
      </w:r>
      <w:r w:rsidRPr="00A56AFB">
        <w:rPr>
          <w:rFonts w:ascii="Simplified Arabic" w:hAnsi="Simplified Arabic" w:cs="Simplified Arabic"/>
          <w:sz w:val="28"/>
          <w:szCs w:val="28"/>
          <w:rtl/>
        </w:rPr>
        <w:t>يشمل تحليل المخاطر تقييم مدى خطورة كل خطر من خلال قياس احتمال حدوثه وتأثيره على المؤسسة</w:t>
      </w:r>
      <w:r w:rsidRPr="00A56AFB">
        <w:rPr>
          <w:rFonts w:ascii="Simplified Arabic" w:hAnsi="Simplified Arabic" w:cs="Simplified Arabic"/>
          <w:sz w:val="28"/>
          <w:szCs w:val="28"/>
          <w:lang w:bidi="ar-EG"/>
        </w:rPr>
        <w:t>.</w:t>
      </w:r>
    </w:p>
    <w:p w14:paraId="52971B00" w14:textId="77777777" w:rsidR="00A56AFB" w:rsidRPr="00A56AFB" w:rsidRDefault="00A56AFB">
      <w:pPr>
        <w:numPr>
          <w:ilvl w:val="0"/>
          <w:numId w:val="16"/>
        </w:numPr>
        <w:bidi/>
        <w:spacing w:line="360" w:lineRule="auto"/>
        <w:jc w:val="lowKashida"/>
        <w:rPr>
          <w:rFonts w:ascii="Simplified Arabic" w:hAnsi="Simplified Arabic" w:cs="Simplified Arabic"/>
          <w:sz w:val="28"/>
          <w:szCs w:val="28"/>
          <w:lang w:bidi="ar-EG"/>
        </w:rPr>
      </w:pPr>
      <w:r w:rsidRPr="00A56AFB">
        <w:rPr>
          <w:rFonts w:ascii="Simplified Arabic" w:hAnsi="Simplified Arabic" w:cs="Simplified Arabic"/>
          <w:b/>
          <w:bCs/>
          <w:sz w:val="28"/>
          <w:szCs w:val="28"/>
          <w:rtl/>
        </w:rPr>
        <w:t>تقييم المخاطر</w:t>
      </w:r>
      <w:r w:rsidRPr="00A56AFB">
        <w:rPr>
          <w:rFonts w:ascii="Simplified Arabic" w:hAnsi="Simplified Arabic" w:cs="Simplified Arabic"/>
          <w:sz w:val="28"/>
          <w:szCs w:val="28"/>
          <w:lang w:bidi="ar-EG"/>
        </w:rPr>
        <w:t xml:space="preserve">: </w:t>
      </w:r>
      <w:r w:rsidRPr="00A56AFB">
        <w:rPr>
          <w:rFonts w:ascii="Simplified Arabic" w:hAnsi="Simplified Arabic" w:cs="Simplified Arabic"/>
          <w:sz w:val="28"/>
          <w:szCs w:val="28"/>
          <w:rtl/>
        </w:rPr>
        <w:t>بعد التحليل، يتم تصنيف المخاطر حسب أولويتها وأهمية التعامل معها، ما يسمح بتحديد الإجراءات الوقائية المناسبة لكل نوع من المخاطر</w:t>
      </w:r>
      <w:r w:rsidRPr="00A56AFB">
        <w:rPr>
          <w:rFonts w:ascii="Simplified Arabic" w:hAnsi="Simplified Arabic" w:cs="Simplified Arabic"/>
          <w:sz w:val="28"/>
          <w:szCs w:val="28"/>
          <w:lang w:bidi="ar-EG"/>
        </w:rPr>
        <w:t>.</w:t>
      </w:r>
    </w:p>
    <w:p w14:paraId="09F3BF19" w14:textId="77777777" w:rsidR="00A56AFB" w:rsidRPr="00A56AFB" w:rsidRDefault="00A56AFB">
      <w:pPr>
        <w:numPr>
          <w:ilvl w:val="0"/>
          <w:numId w:val="16"/>
        </w:numPr>
        <w:bidi/>
        <w:spacing w:line="360" w:lineRule="auto"/>
        <w:jc w:val="lowKashida"/>
        <w:rPr>
          <w:rFonts w:ascii="Simplified Arabic" w:hAnsi="Simplified Arabic" w:cs="Simplified Arabic"/>
          <w:sz w:val="28"/>
          <w:szCs w:val="28"/>
          <w:lang w:bidi="ar-EG"/>
        </w:rPr>
      </w:pPr>
      <w:r w:rsidRPr="00A56AFB">
        <w:rPr>
          <w:rFonts w:ascii="Simplified Arabic" w:hAnsi="Simplified Arabic" w:cs="Simplified Arabic"/>
          <w:b/>
          <w:bCs/>
          <w:sz w:val="28"/>
          <w:szCs w:val="28"/>
          <w:rtl/>
        </w:rPr>
        <w:t>استراتيجية التحكم أو الاستجابة للمخاطر</w:t>
      </w:r>
      <w:r w:rsidRPr="00A56AFB">
        <w:rPr>
          <w:rFonts w:ascii="Simplified Arabic" w:hAnsi="Simplified Arabic" w:cs="Simplified Arabic"/>
          <w:sz w:val="28"/>
          <w:szCs w:val="28"/>
          <w:lang w:bidi="ar-EG"/>
        </w:rPr>
        <w:t xml:space="preserve">: </w:t>
      </w:r>
      <w:r w:rsidRPr="00A56AFB">
        <w:rPr>
          <w:rFonts w:ascii="Simplified Arabic" w:hAnsi="Simplified Arabic" w:cs="Simplified Arabic"/>
          <w:sz w:val="28"/>
          <w:szCs w:val="28"/>
          <w:rtl/>
        </w:rPr>
        <w:t>تشمل هذه الخطوة وضع استراتيجيات محددة للحد من المخاطر، مثل تجنب المخاطر، تقبلها، نقلها (مثل التأمين)، أو تقليلها من خلال تطبيق تدابير الحماية</w:t>
      </w:r>
      <w:r w:rsidRPr="00A56AFB">
        <w:rPr>
          <w:rFonts w:ascii="Simplified Arabic" w:hAnsi="Simplified Arabic" w:cs="Simplified Arabic"/>
          <w:sz w:val="28"/>
          <w:szCs w:val="28"/>
          <w:lang w:bidi="ar-EG"/>
        </w:rPr>
        <w:t>.</w:t>
      </w:r>
    </w:p>
    <w:p w14:paraId="66F6CB5E" w14:textId="77777777" w:rsidR="00A56AFB" w:rsidRPr="00A56AFB" w:rsidRDefault="00A56AFB">
      <w:pPr>
        <w:numPr>
          <w:ilvl w:val="0"/>
          <w:numId w:val="16"/>
        </w:numPr>
        <w:bidi/>
        <w:spacing w:line="360" w:lineRule="auto"/>
        <w:jc w:val="lowKashida"/>
        <w:rPr>
          <w:rFonts w:ascii="Simplified Arabic" w:hAnsi="Simplified Arabic" w:cs="Simplified Arabic"/>
          <w:sz w:val="28"/>
          <w:szCs w:val="28"/>
          <w:lang w:bidi="ar-EG"/>
        </w:rPr>
      </w:pPr>
      <w:r w:rsidRPr="00A56AFB">
        <w:rPr>
          <w:rFonts w:ascii="Simplified Arabic" w:hAnsi="Simplified Arabic" w:cs="Simplified Arabic"/>
          <w:b/>
          <w:bCs/>
          <w:sz w:val="28"/>
          <w:szCs w:val="28"/>
          <w:rtl/>
        </w:rPr>
        <w:t>المراقبة والمراجعة</w:t>
      </w:r>
      <w:r w:rsidRPr="00A56AFB">
        <w:rPr>
          <w:rFonts w:ascii="Simplified Arabic" w:hAnsi="Simplified Arabic" w:cs="Simplified Arabic"/>
          <w:sz w:val="28"/>
          <w:szCs w:val="28"/>
          <w:lang w:bidi="ar-EG"/>
        </w:rPr>
        <w:t xml:space="preserve">: </w:t>
      </w:r>
      <w:r w:rsidRPr="00A56AFB">
        <w:rPr>
          <w:rFonts w:ascii="Simplified Arabic" w:hAnsi="Simplified Arabic" w:cs="Simplified Arabic"/>
          <w:sz w:val="28"/>
          <w:szCs w:val="28"/>
          <w:rtl/>
        </w:rPr>
        <w:t>تتطلب إدارة المخاطر متابعة دورية للمخاطر واستراتيجيات الاستجابة، حيث يتم تعديل الخطط عند الضرورة لضمان فاعلية الإجراءات المتخذة</w:t>
      </w:r>
      <w:r w:rsidRPr="00A56AFB">
        <w:rPr>
          <w:rFonts w:ascii="Simplified Arabic" w:hAnsi="Simplified Arabic" w:cs="Simplified Arabic"/>
          <w:sz w:val="28"/>
          <w:szCs w:val="28"/>
          <w:lang w:bidi="ar-EG"/>
        </w:rPr>
        <w:t>.</w:t>
      </w:r>
    </w:p>
    <w:p w14:paraId="24E4B236" w14:textId="60CEF961" w:rsidR="00A56AFB" w:rsidRPr="00A56AFB" w:rsidRDefault="00A56AFB">
      <w:pPr>
        <w:numPr>
          <w:ilvl w:val="0"/>
          <w:numId w:val="16"/>
        </w:numPr>
        <w:bidi/>
        <w:spacing w:line="360" w:lineRule="auto"/>
        <w:jc w:val="lowKashida"/>
        <w:rPr>
          <w:rFonts w:ascii="Simplified Arabic" w:hAnsi="Simplified Arabic" w:cs="Simplified Arabic"/>
          <w:sz w:val="28"/>
          <w:szCs w:val="28"/>
          <w:lang w:bidi="ar-EG"/>
        </w:rPr>
      </w:pPr>
      <w:r w:rsidRPr="00A56AFB">
        <w:rPr>
          <w:rFonts w:ascii="Simplified Arabic" w:hAnsi="Simplified Arabic" w:cs="Simplified Arabic"/>
          <w:b/>
          <w:bCs/>
          <w:sz w:val="28"/>
          <w:szCs w:val="28"/>
          <w:rtl/>
        </w:rPr>
        <w:t>التواصل والتوثيق</w:t>
      </w:r>
      <w:r w:rsidRPr="00A56AFB">
        <w:rPr>
          <w:rFonts w:ascii="Simplified Arabic" w:hAnsi="Simplified Arabic" w:cs="Simplified Arabic"/>
          <w:sz w:val="28"/>
          <w:szCs w:val="28"/>
          <w:lang w:bidi="ar-EG"/>
        </w:rPr>
        <w:t xml:space="preserve">: </w:t>
      </w:r>
      <w:r w:rsidRPr="00A56AFB">
        <w:rPr>
          <w:rFonts w:ascii="Simplified Arabic" w:hAnsi="Simplified Arabic" w:cs="Simplified Arabic"/>
          <w:sz w:val="28"/>
          <w:szCs w:val="28"/>
          <w:rtl/>
        </w:rPr>
        <w:t>يتم توثيق وتحديث كافة خطوات إدارة المخاطر لضمان سهولة الوصول إلى المعلومات ومشاركة الخبرات بين فرق العمل المعنية، بالإضافة إلى توعية الموظفين بأهمية اتباع الإجراءات الاحترازية</w:t>
      </w:r>
      <w:r w:rsidRPr="00A56AFB">
        <w:rPr>
          <w:rFonts w:ascii="Simplified Arabic" w:hAnsi="Simplified Arabic" w:cs="Simplified Arabic"/>
          <w:sz w:val="28"/>
          <w:szCs w:val="28"/>
          <w:lang w:bidi="ar-EG"/>
        </w:rPr>
        <w:t>.</w:t>
      </w:r>
      <w:r w:rsidR="00613B73">
        <w:rPr>
          <w:rStyle w:val="ad"/>
          <w:rFonts w:ascii="Simplified Arabic" w:hAnsi="Simplified Arabic" w:cs="Simplified Arabic"/>
          <w:sz w:val="28"/>
          <w:szCs w:val="28"/>
          <w:lang w:bidi="ar-EG"/>
        </w:rPr>
        <w:footnoteReference w:id="17"/>
      </w:r>
    </w:p>
    <w:p w14:paraId="579BCD22" w14:textId="77777777" w:rsidR="00A85527" w:rsidRDefault="00A85527" w:rsidP="00A85527">
      <w:pPr>
        <w:bidi/>
        <w:spacing w:line="360" w:lineRule="auto"/>
        <w:jc w:val="lowKashida"/>
        <w:rPr>
          <w:rFonts w:ascii="Simplified Arabic" w:hAnsi="Simplified Arabic" w:cs="Simplified Arabic"/>
          <w:sz w:val="28"/>
          <w:szCs w:val="28"/>
          <w:rtl/>
          <w:lang w:bidi="ar-EG"/>
        </w:rPr>
      </w:pPr>
    </w:p>
    <w:p w14:paraId="0FAC21C0" w14:textId="77777777" w:rsidR="00A56AFB" w:rsidRDefault="00A56AFB" w:rsidP="00A56AFB">
      <w:pPr>
        <w:bidi/>
        <w:spacing w:line="360" w:lineRule="auto"/>
        <w:jc w:val="lowKashida"/>
        <w:rPr>
          <w:rFonts w:ascii="Simplified Arabic" w:hAnsi="Simplified Arabic" w:cs="Simplified Arabic"/>
          <w:b/>
          <w:bCs/>
          <w:sz w:val="28"/>
          <w:szCs w:val="28"/>
          <w:rtl/>
          <w:lang w:bidi="ar-EG"/>
        </w:rPr>
      </w:pPr>
    </w:p>
    <w:p w14:paraId="237CB6C9" w14:textId="77777777" w:rsidR="00A56AFB" w:rsidRDefault="00A56AFB" w:rsidP="00A56AFB">
      <w:pPr>
        <w:bidi/>
        <w:spacing w:line="360" w:lineRule="auto"/>
        <w:jc w:val="lowKashida"/>
        <w:rPr>
          <w:rFonts w:ascii="Simplified Arabic" w:hAnsi="Simplified Arabic" w:cs="Simplified Arabic"/>
          <w:b/>
          <w:bCs/>
          <w:sz w:val="28"/>
          <w:szCs w:val="28"/>
          <w:rtl/>
          <w:lang w:bidi="ar-EG"/>
        </w:rPr>
      </w:pPr>
    </w:p>
    <w:p w14:paraId="7C5F684B" w14:textId="59977BFE" w:rsidR="00A56AFB" w:rsidRPr="00A56AFB" w:rsidRDefault="00A56AFB">
      <w:pPr>
        <w:pStyle w:val="a6"/>
        <w:numPr>
          <w:ilvl w:val="0"/>
          <w:numId w:val="20"/>
        </w:numPr>
        <w:bidi/>
        <w:spacing w:line="360" w:lineRule="auto"/>
        <w:jc w:val="lowKashida"/>
        <w:rPr>
          <w:rFonts w:ascii="Simplified Arabic" w:hAnsi="Simplified Arabic" w:cs="Simplified Arabic"/>
          <w:b/>
          <w:bCs/>
          <w:sz w:val="28"/>
          <w:szCs w:val="28"/>
          <w:lang w:bidi="ar-EG"/>
        </w:rPr>
      </w:pPr>
      <w:r w:rsidRPr="00A56AFB">
        <w:rPr>
          <w:rFonts w:ascii="Simplified Arabic" w:hAnsi="Simplified Arabic" w:cs="Simplified Arabic"/>
          <w:b/>
          <w:bCs/>
          <w:sz w:val="28"/>
          <w:szCs w:val="28"/>
          <w:rtl/>
        </w:rPr>
        <w:t>تحديد المخاطر</w:t>
      </w:r>
    </w:p>
    <w:p w14:paraId="7330F376" w14:textId="77777777" w:rsidR="00A56AFB" w:rsidRPr="00A56AFB" w:rsidRDefault="00A56AFB" w:rsidP="00A56AFB">
      <w:pPr>
        <w:bidi/>
        <w:spacing w:line="360" w:lineRule="auto"/>
        <w:jc w:val="lowKashida"/>
        <w:rPr>
          <w:rFonts w:ascii="Simplified Arabic" w:hAnsi="Simplified Arabic" w:cs="Simplified Arabic"/>
          <w:sz w:val="28"/>
          <w:szCs w:val="28"/>
          <w:lang w:bidi="ar-EG"/>
        </w:rPr>
      </w:pPr>
      <w:r w:rsidRPr="00A56AFB">
        <w:rPr>
          <w:rFonts w:ascii="Simplified Arabic" w:hAnsi="Simplified Arabic" w:cs="Simplified Arabic"/>
          <w:sz w:val="28"/>
          <w:szCs w:val="28"/>
          <w:rtl/>
        </w:rPr>
        <w:t>الخطوة الأولى في إدارة المخاطر هي تحديد جميع أنواع المخاطر المحتملة التي قد تؤثر على المؤسسة. ويشمل ذلك النظر في جميع جوانب العمليات والأنشطة التي قد تكون عرضة للخطر، سواء كانت داخلية أو خارجية. يساهم هذا التحديد في بناء رؤية شاملة حول التحديات التي قد تواجه المؤسسة ويساعد في توجيه الجهود نحو الوقاية والاستعداد للتعامل مع المواقف غير المتوقعة</w:t>
      </w:r>
      <w:r w:rsidRPr="00A56AFB">
        <w:rPr>
          <w:rFonts w:ascii="Simplified Arabic" w:hAnsi="Simplified Arabic" w:cs="Simplified Arabic"/>
          <w:sz w:val="28"/>
          <w:szCs w:val="28"/>
          <w:lang w:bidi="ar-EG"/>
        </w:rPr>
        <w:t>.</w:t>
      </w:r>
    </w:p>
    <w:p w14:paraId="37F8FD90" w14:textId="0F55418A" w:rsidR="00A56AFB" w:rsidRPr="00A56AFB" w:rsidRDefault="00A56AFB">
      <w:pPr>
        <w:pStyle w:val="a6"/>
        <w:numPr>
          <w:ilvl w:val="0"/>
          <w:numId w:val="19"/>
        </w:numPr>
        <w:bidi/>
        <w:spacing w:line="360" w:lineRule="auto"/>
        <w:jc w:val="lowKashida"/>
        <w:rPr>
          <w:rFonts w:ascii="Simplified Arabic" w:hAnsi="Simplified Arabic" w:cs="Simplified Arabic"/>
          <w:b/>
          <w:bCs/>
          <w:sz w:val="28"/>
          <w:szCs w:val="28"/>
          <w:lang w:bidi="ar-EG"/>
        </w:rPr>
      </w:pPr>
      <w:r w:rsidRPr="00A56AFB">
        <w:rPr>
          <w:rFonts w:ascii="Simplified Arabic" w:hAnsi="Simplified Arabic" w:cs="Simplified Arabic"/>
          <w:b/>
          <w:bCs/>
          <w:sz w:val="28"/>
          <w:szCs w:val="28"/>
          <w:rtl/>
        </w:rPr>
        <w:t>تحليل المخاطر</w:t>
      </w:r>
    </w:p>
    <w:p w14:paraId="6624555A" w14:textId="77777777" w:rsidR="00A56AFB" w:rsidRPr="00A56AFB" w:rsidRDefault="00A56AFB" w:rsidP="00A56AFB">
      <w:pPr>
        <w:bidi/>
        <w:spacing w:line="360" w:lineRule="auto"/>
        <w:jc w:val="lowKashida"/>
        <w:rPr>
          <w:rFonts w:ascii="Simplified Arabic" w:hAnsi="Simplified Arabic" w:cs="Simplified Arabic"/>
          <w:sz w:val="28"/>
          <w:szCs w:val="28"/>
          <w:lang w:bidi="ar-EG"/>
        </w:rPr>
      </w:pPr>
      <w:r w:rsidRPr="00A56AFB">
        <w:rPr>
          <w:rFonts w:ascii="Simplified Arabic" w:hAnsi="Simplified Arabic" w:cs="Simplified Arabic"/>
          <w:sz w:val="28"/>
          <w:szCs w:val="28"/>
          <w:rtl/>
        </w:rPr>
        <w:t>بعد تحديد المخاطر، تأتي خطوة تحليل المخاطر، والتي تهدف إلى تقييم مدى خطورة كل خطر محتمل من خلال النظر في احتمال حدوثه وتأثيره. يتم استخدام أدوات مثل تحليل السيناريوهات أو تحليل التأثير لتقدير حجم التهديد. يساعد هذا التحليل في تحديد المخاطر التي تتطلب اهتمامًا أكبر، ويفسح المجال لاتخاذ قرارات مدروسة بشأن كيفية التعامل معها بناءً على خطورتها وإمكانية تحققها</w:t>
      </w:r>
      <w:r w:rsidRPr="00A56AFB">
        <w:rPr>
          <w:rFonts w:ascii="Simplified Arabic" w:hAnsi="Simplified Arabic" w:cs="Simplified Arabic"/>
          <w:sz w:val="28"/>
          <w:szCs w:val="28"/>
          <w:lang w:bidi="ar-EG"/>
        </w:rPr>
        <w:t>.</w:t>
      </w:r>
    </w:p>
    <w:p w14:paraId="1AEB47F2" w14:textId="220C8548" w:rsidR="00A56AFB" w:rsidRPr="00A56AFB" w:rsidRDefault="00A56AFB">
      <w:pPr>
        <w:pStyle w:val="a6"/>
        <w:numPr>
          <w:ilvl w:val="0"/>
          <w:numId w:val="18"/>
        </w:numPr>
        <w:bidi/>
        <w:spacing w:line="360" w:lineRule="auto"/>
        <w:jc w:val="lowKashida"/>
        <w:rPr>
          <w:rFonts w:ascii="Simplified Arabic" w:hAnsi="Simplified Arabic" w:cs="Simplified Arabic"/>
          <w:b/>
          <w:bCs/>
          <w:sz w:val="28"/>
          <w:szCs w:val="28"/>
          <w:lang w:bidi="ar-EG"/>
        </w:rPr>
      </w:pPr>
      <w:r w:rsidRPr="00A56AFB">
        <w:rPr>
          <w:rFonts w:ascii="Simplified Arabic" w:hAnsi="Simplified Arabic" w:cs="Simplified Arabic"/>
          <w:b/>
          <w:bCs/>
          <w:sz w:val="28"/>
          <w:szCs w:val="28"/>
          <w:rtl/>
        </w:rPr>
        <w:t>تقييم المخاطر</w:t>
      </w:r>
    </w:p>
    <w:p w14:paraId="4F33D81E" w14:textId="77777777" w:rsidR="00A56AFB" w:rsidRDefault="00A56AFB" w:rsidP="00A56AFB">
      <w:pPr>
        <w:bidi/>
        <w:spacing w:line="360" w:lineRule="auto"/>
        <w:jc w:val="lowKashida"/>
        <w:rPr>
          <w:rFonts w:ascii="Simplified Arabic" w:hAnsi="Simplified Arabic" w:cs="Simplified Arabic"/>
          <w:sz w:val="28"/>
          <w:szCs w:val="28"/>
          <w:rtl/>
          <w:lang w:bidi="ar-EG"/>
        </w:rPr>
      </w:pPr>
      <w:r w:rsidRPr="00A56AFB">
        <w:rPr>
          <w:rFonts w:ascii="Simplified Arabic" w:hAnsi="Simplified Arabic" w:cs="Simplified Arabic"/>
          <w:sz w:val="28"/>
          <w:szCs w:val="28"/>
          <w:rtl/>
        </w:rPr>
        <w:t>بعد الانتهاء من تحليل المخاطر، تأتي مرحلة التقييم، حيث يتم تصنيف المخاطر حسب الأولوية بناءً على خطورتها وإمكانية تحققها. يتم في هذه المرحلة ترتيب المخاطر من الأكثر أهمية إلى الأقل أهمية، مما يمكّن المؤسسة من تخصيص الموارد والإجراءات الوقائية المناسبة حسب كل نوع من المخاطر، وتوجيه الجهود بشكل فعّال نحو حماية المؤسسة</w:t>
      </w:r>
      <w:r w:rsidRPr="00A56AFB">
        <w:rPr>
          <w:rFonts w:ascii="Simplified Arabic" w:hAnsi="Simplified Arabic" w:cs="Simplified Arabic"/>
          <w:sz w:val="28"/>
          <w:szCs w:val="28"/>
          <w:lang w:bidi="ar-EG"/>
        </w:rPr>
        <w:t>.</w:t>
      </w:r>
    </w:p>
    <w:p w14:paraId="115C502B" w14:textId="77777777" w:rsidR="00A56AFB" w:rsidRDefault="00A56AFB" w:rsidP="00A56AFB">
      <w:pPr>
        <w:bidi/>
        <w:spacing w:line="360" w:lineRule="auto"/>
        <w:jc w:val="lowKashida"/>
        <w:rPr>
          <w:rFonts w:ascii="Simplified Arabic" w:hAnsi="Simplified Arabic" w:cs="Simplified Arabic"/>
          <w:sz w:val="28"/>
          <w:szCs w:val="28"/>
          <w:rtl/>
          <w:lang w:bidi="ar-EG"/>
        </w:rPr>
      </w:pPr>
    </w:p>
    <w:p w14:paraId="3FB7C125" w14:textId="77777777" w:rsidR="00A56AFB" w:rsidRPr="00A56AFB" w:rsidRDefault="00A56AFB" w:rsidP="00A56AFB">
      <w:pPr>
        <w:bidi/>
        <w:spacing w:line="360" w:lineRule="auto"/>
        <w:jc w:val="lowKashida"/>
        <w:rPr>
          <w:rFonts w:ascii="Simplified Arabic" w:hAnsi="Simplified Arabic" w:cs="Simplified Arabic"/>
          <w:sz w:val="28"/>
          <w:szCs w:val="28"/>
          <w:lang w:bidi="ar-EG"/>
        </w:rPr>
      </w:pPr>
    </w:p>
    <w:p w14:paraId="12F6E280" w14:textId="76B55BD3" w:rsidR="00A56AFB" w:rsidRPr="00A56AFB" w:rsidRDefault="00A56AFB">
      <w:pPr>
        <w:pStyle w:val="a6"/>
        <w:numPr>
          <w:ilvl w:val="0"/>
          <w:numId w:val="13"/>
        </w:numPr>
        <w:bidi/>
        <w:spacing w:line="360" w:lineRule="auto"/>
        <w:jc w:val="lowKashida"/>
        <w:rPr>
          <w:rFonts w:ascii="Simplified Arabic" w:hAnsi="Simplified Arabic" w:cs="Simplified Arabic"/>
          <w:b/>
          <w:bCs/>
          <w:sz w:val="28"/>
          <w:szCs w:val="28"/>
        </w:rPr>
      </w:pPr>
      <w:r w:rsidRPr="00A56AFB">
        <w:rPr>
          <w:rFonts w:ascii="Simplified Arabic" w:hAnsi="Simplified Arabic" w:cs="Simplified Arabic"/>
          <w:b/>
          <w:bCs/>
          <w:sz w:val="28"/>
          <w:szCs w:val="28"/>
          <w:rtl/>
        </w:rPr>
        <w:t>استراتيجية التحكم أو الاستجابة للمخاطر</w:t>
      </w:r>
    </w:p>
    <w:p w14:paraId="245BF5AF" w14:textId="77777777" w:rsidR="00A56AFB" w:rsidRPr="00A56AFB" w:rsidRDefault="00A56AFB" w:rsidP="00A56AFB">
      <w:pPr>
        <w:bidi/>
        <w:spacing w:line="360" w:lineRule="auto"/>
        <w:jc w:val="lowKashida"/>
        <w:rPr>
          <w:rFonts w:ascii="Simplified Arabic" w:hAnsi="Simplified Arabic" w:cs="Simplified Arabic"/>
          <w:sz w:val="28"/>
          <w:szCs w:val="28"/>
          <w:lang w:bidi="ar-EG"/>
        </w:rPr>
      </w:pPr>
      <w:r w:rsidRPr="00A56AFB">
        <w:rPr>
          <w:rFonts w:ascii="Simplified Arabic" w:hAnsi="Simplified Arabic" w:cs="Simplified Arabic"/>
          <w:sz w:val="28"/>
          <w:szCs w:val="28"/>
          <w:rtl/>
        </w:rPr>
        <w:t>تشمل هذه المرحلة وضع استراتيجيات محددة للتعامل مع المخاطر التي تم تحديدها. هناك عدة استراتيجيات يمكن استخدامها، مثل</w:t>
      </w:r>
      <w:r w:rsidRPr="00A56AFB">
        <w:rPr>
          <w:rFonts w:ascii="Simplified Arabic" w:hAnsi="Simplified Arabic" w:cs="Simplified Arabic"/>
          <w:sz w:val="28"/>
          <w:szCs w:val="28"/>
          <w:lang w:bidi="ar-EG"/>
        </w:rPr>
        <w:t>:</w:t>
      </w:r>
    </w:p>
    <w:p w14:paraId="76ED025A" w14:textId="77777777" w:rsidR="00A56AFB" w:rsidRPr="00A56AFB" w:rsidRDefault="00A56AFB">
      <w:pPr>
        <w:numPr>
          <w:ilvl w:val="0"/>
          <w:numId w:val="17"/>
        </w:numPr>
        <w:bidi/>
        <w:spacing w:line="360" w:lineRule="auto"/>
        <w:jc w:val="lowKashida"/>
        <w:rPr>
          <w:rFonts w:ascii="Simplified Arabic" w:hAnsi="Simplified Arabic" w:cs="Simplified Arabic"/>
          <w:sz w:val="28"/>
          <w:szCs w:val="28"/>
          <w:lang w:bidi="ar-EG"/>
        </w:rPr>
      </w:pPr>
      <w:r w:rsidRPr="00A56AFB">
        <w:rPr>
          <w:rFonts w:ascii="Simplified Arabic" w:hAnsi="Simplified Arabic" w:cs="Simplified Arabic"/>
          <w:b/>
          <w:bCs/>
          <w:sz w:val="28"/>
          <w:szCs w:val="28"/>
          <w:rtl/>
        </w:rPr>
        <w:t>تجنب المخاطر</w:t>
      </w:r>
      <w:r w:rsidRPr="00A56AFB">
        <w:rPr>
          <w:rFonts w:ascii="Simplified Arabic" w:hAnsi="Simplified Arabic" w:cs="Simplified Arabic"/>
          <w:sz w:val="28"/>
          <w:szCs w:val="28"/>
          <w:lang w:bidi="ar-EG"/>
        </w:rPr>
        <w:t xml:space="preserve">: </w:t>
      </w:r>
      <w:r w:rsidRPr="00A56AFB">
        <w:rPr>
          <w:rFonts w:ascii="Simplified Arabic" w:hAnsi="Simplified Arabic" w:cs="Simplified Arabic"/>
          <w:sz w:val="28"/>
          <w:szCs w:val="28"/>
          <w:rtl/>
        </w:rPr>
        <w:t>اتخاذ إجراءات لمنع وقوع الخطر من الأساس، مثل تغيير العمليات أو المواقع</w:t>
      </w:r>
      <w:r w:rsidRPr="00A56AFB">
        <w:rPr>
          <w:rFonts w:ascii="Simplified Arabic" w:hAnsi="Simplified Arabic" w:cs="Simplified Arabic"/>
          <w:sz w:val="28"/>
          <w:szCs w:val="28"/>
          <w:lang w:bidi="ar-EG"/>
        </w:rPr>
        <w:t>.</w:t>
      </w:r>
    </w:p>
    <w:p w14:paraId="7D803758" w14:textId="77777777" w:rsidR="00A56AFB" w:rsidRPr="00A56AFB" w:rsidRDefault="00A56AFB">
      <w:pPr>
        <w:numPr>
          <w:ilvl w:val="0"/>
          <w:numId w:val="17"/>
        </w:numPr>
        <w:bidi/>
        <w:spacing w:line="360" w:lineRule="auto"/>
        <w:jc w:val="lowKashida"/>
        <w:rPr>
          <w:rFonts w:ascii="Simplified Arabic" w:hAnsi="Simplified Arabic" w:cs="Simplified Arabic"/>
          <w:sz w:val="28"/>
          <w:szCs w:val="28"/>
          <w:lang w:bidi="ar-EG"/>
        </w:rPr>
      </w:pPr>
      <w:r w:rsidRPr="00A56AFB">
        <w:rPr>
          <w:rFonts w:ascii="Simplified Arabic" w:hAnsi="Simplified Arabic" w:cs="Simplified Arabic"/>
          <w:b/>
          <w:bCs/>
          <w:sz w:val="28"/>
          <w:szCs w:val="28"/>
          <w:rtl/>
        </w:rPr>
        <w:t>تقبل المخاطر</w:t>
      </w:r>
      <w:r w:rsidRPr="00A56AFB">
        <w:rPr>
          <w:rFonts w:ascii="Simplified Arabic" w:hAnsi="Simplified Arabic" w:cs="Simplified Arabic"/>
          <w:sz w:val="28"/>
          <w:szCs w:val="28"/>
          <w:lang w:bidi="ar-EG"/>
        </w:rPr>
        <w:t xml:space="preserve">: </w:t>
      </w:r>
      <w:r w:rsidRPr="00A56AFB">
        <w:rPr>
          <w:rFonts w:ascii="Simplified Arabic" w:hAnsi="Simplified Arabic" w:cs="Simplified Arabic"/>
          <w:sz w:val="28"/>
          <w:szCs w:val="28"/>
          <w:rtl/>
        </w:rPr>
        <w:t>في بعض الحالات، قد تقبل المؤسسة الخطر كجزء من نشاطها الأساسي، مع مراقبته باستمرار</w:t>
      </w:r>
      <w:r w:rsidRPr="00A56AFB">
        <w:rPr>
          <w:rFonts w:ascii="Simplified Arabic" w:hAnsi="Simplified Arabic" w:cs="Simplified Arabic"/>
          <w:sz w:val="28"/>
          <w:szCs w:val="28"/>
          <w:lang w:bidi="ar-EG"/>
        </w:rPr>
        <w:t>.</w:t>
      </w:r>
    </w:p>
    <w:p w14:paraId="3AD82687" w14:textId="77777777" w:rsidR="00A56AFB" w:rsidRPr="00A56AFB" w:rsidRDefault="00A56AFB">
      <w:pPr>
        <w:numPr>
          <w:ilvl w:val="0"/>
          <w:numId w:val="17"/>
        </w:numPr>
        <w:bidi/>
        <w:spacing w:line="360" w:lineRule="auto"/>
        <w:jc w:val="lowKashida"/>
        <w:rPr>
          <w:rFonts w:ascii="Simplified Arabic" w:hAnsi="Simplified Arabic" w:cs="Simplified Arabic"/>
          <w:sz w:val="28"/>
          <w:szCs w:val="28"/>
          <w:lang w:bidi="ar-EG"/>
        </w:rPr>
      </w:pPr>
      <w:r w:rsidRPr="00A56AFB">
        <w:rPr>
          <w:rFonts w:ascii="Simplified Arabic" w:hAnsi="Simplified Arabic" w:cs="Simplified Arabic"/>
          <w:b/>
          <w:bCs/>
          <w:sz w:val="28"/>
          <w:szCs w:val="28"/>
          <w:rtl/>
        </w:rPr>
        <w:t>نقل المخاطر</w:t>
      </w:r>
      <w:r w:rsidRPr="00A56AFB">
        <w:rPr>
          <w:rFonts w:ascii="Simplified Arabic" w:hAnsi="Simplified Arabic" w:cs="Simplified Arabic"/>
          <w:sz w:val="28"/>
          <w:szCs w:val="28"/>
          <w:lang w:bidi="ar-EG"/>
        </w:rPr>
        <w:t xml:space="preserve">: </w:t>
      </w:r>
      <w:r w:rsidRPr="00A56AFB">
        <w:rPr>
          <w:rFonts w:ascii="Simplified Arabic" w:hAnsi="Simplified Arabic" w:cs="Simplified Arabic"/>
          <w:sz w:val="28"/>
          <w:szCs w:val="28"/>
          <w:rtl/>
        </w:rPr>
        <w:t>يمكن نقل الخطر إلى جهة أخرى، مثل التأمين الذي يحمي المؤسسة من خسائر محددة</w:t>
      </w:r>
      <w:r w:rsidRPr="00A56AFB">
        <w:rPr>
          <w:rFonts w:ascii="Simplified Arabic" w:hAnsi="Simplified Arabic" w:cs="Simplified Arabic"/>
          <w:sz w:val="28"/>
          <w:szCs w:val="28"/>
          <w:lang w:bidi="ar-EG"/>
        </w:rPr>
        <w:t>.</w:t>
      </w:r>
    </w:p>
    <w:p w14:paraId="114AD0C1" w14:textId="77777777" w:rsidR="00A56AFB" w:rsidRPr="00A56AFB" w:rsidRDefault="00A56AFB">
      <w:pPr>
        <w:numPr>
          <w:ilvl w:val="0"/>
          <w:numId w:val="17"/>
        </w:numPr>
        <w:bidi/>
        <w:spacing w:line="360" w:lineRule="auto"/>
        <w:jc w:val="lowKashida"/>
        <w:rPr>
          <w:rFonts w:ascii="Simplified Arabic" w:hAnsi="Simplified Arabic" w:cs="Simplified Arabic"/>
          <w:sz w:val="28"/>
          <w:szCs w:val="28"/>
          <w:lang w:bidi="ar-EG"/>
        </w:rPr>
      </w:pPr>
      <w:r w:rsidRPr="00A56AFB">
        <w:rPr>
          <w:rFonts w:ascii="Simplified Arabic" w:hAnsi="Simplified Arabic" w:cs="Simplified Arabic"/>
          <w:b/>
          <w:bCs/>
          <w:sz w:val="28"/>
          <w:szCs w:val="28"/>
          <w:rtl/>
        </w:rPr>
        <w:t>تقليل المخاطر</w:t>
      </w:r>
      <w:r w:rsidRPr="00A56AFB">
        <w:rPr>
          <w:rFonts w:ascii="Simplified Arabic" w:hAnsi="Simplified Arabic" w:cs="Simplified Arabic"/>
          <w:sz w:val="28"/>
          <w:szCs w:val="28"/>
          <w:lang w:bidi="ar-EG"/>
        </w:rPr>
        <w:t xml:space="preserve">: </w:t>
      </w:r>
      <w:r w:rsidRPr="00A56AFB">
        <w:rPr>
          <w:rFonts w:ascii="Simplified Arabic" w:hAnsi="Simplified Arabic" w:cs="Simplified Arabic"/>
          <w:sz w:val="28"/>
          <w:szCs w:val="28"/>
          <w:rtl/>
        </w:rPr>
        <w:t>تشمل هذه الاستراتيجية تنفيذ تدابير وقائية للحد من شدة الخطر، مثل تطبيق إجراءات السلامة أو تحسين الأمن السيبراني</w:t>
      </w:r>
      <w:r w:rsidRPr="00A56AFB">
        <w:rPr>
          <w:rFonts w:ascii="Simplified Arabic" w:hAnsi="Simplified Arabic" w:cs="Simplified Arabic"/>
          <w:sz w:val="28"/>
          <w:szCs w:val="28"/>
          <w:lang w:bidi="ar-EG"/>
        </w:rPr>
        <w:t>.</w:t>
      </w:r>
    </w:p>
    <w:p w14:paraId="7E372911" w14:textId="17EE1062" w:rsidR="00A56AFB" w:rsidRPr="00A56AFB" w:rsidRDefault="00A56AFB">
      <w:pPr>
        <w:pStyle w:val="a6"/>
        <w:numPr>
          <w:ilvl w:val="0"/>
          <w:numId w:val="13"/>
        </w:numPr>
        <w:bidi/>
        <w:spacing w:line="360" w:lineRule="auto"/>
        <w:jc w:val="lowKashida"/>
        <w:rPr>
          <w:rFonts w:ascii="Simplified Arabic" w:hAnsi="Simplified Arabic" w:cs="Simplified Arabic"/>
          <w:b/>
          <w:bCs/>
          <w:sz w:val="28"/>
          <w:szCs w:val="28"/>
        </w:rPr>
      </w:pPr>
      <w:r w:rsidRPr="00A56AFB">
        <w:rPr>
          <w:rFonts w:ascii="Simplified Arabic" w:hAnsi="Simplified Arabic" w:cs="Simplified Arabic"/>
          <w:b/>
          <w:bCs/>
          <w:sz w:val="28"/>
          <w:szCs w:val="28"/>
          <w:rtl/>
        </w:rPr>
        <w:t>المراقبة والمراجعة</w:t>
      </w:r>
    </w:p>
    <w:p w14:paraId="252F70C8" w14:textId="77777777" w:rsidR="00A56AFB" w:rsidRPr="00A56AFB" w:rsidRDefault="00A56AFB" w:rsidP="00A56AFB">
      <w:pPr>
        <w:bidi/>
        <w:spacing w:line="360" w:lineRule="auto"/>
        <w:jc w:val="lowKashida"/>
        <w:rPr>
          <w:rFonts w:ascii="Simplified Arabic" w:hAnsi="Simplified Arabic" w:cs="Simplified Arabic"/>
          <w:sz w:val="28"/>
          <w:szCs w:val="28"/>
          <w:lang w:bidi="ar-EG"/>
        </w:rPr>
      </w:pPr>
      <w:r w:rsidRPr="00A56AFB">
        <w:rPr>
          <w:rFonts w:ascii="Simplified Arabic" w:hAnsi="Simplified Arabic" w:cs="Simplified Arabic"/>
          <w:sz w:val="28"/>
          <w:szCs w:val="28"/>
          <w:rtl/>
        </w:rPr>
        <w:t>تعتبر المراقبة والمراجعة الدورية جزءًا أساسيًا من إدارة المخاطر لضمان أن استراتيجيات التحكم في المخاطر تظل فعّالة. تتيح هذه الخطوة الفرصة لتقييم مدى فعالية الخطط المطبقة وتحديثها عند ظهور مخاطر جديدة أو تغيّر بيئة العمل. يتم تعديل استراتيجيات الاستجابة للمخاطر حسب الحاجة، بما يضمن استمرار الحماية والاستجابة المناسبة لأي تحديات جديدة</w:t>
      </w:r>
      <w:r w:rsidRPr="00A56AFB">
        <w:rPr>
          <w:rFonts w:ascii="Simplified Arabic" w:hAnsi="Simplified Arabic" w:cs="Simplified Arabic"/>
          <w:sz w:val="28"/>
          <w:szCs w:val="28"/>
          <w:lang w:bidi="ar-EG"/>
        </w:rPr>
        <w:t>.</w:t>
      </w:r>
    </w:p>
    <w:p w14:paraId="28066905" w14:textId="4832FED8" w:rsidR="00A56AFB" w:rsidRPr="00A56AFB" w:rsidRDefault="00A56AFB">
      <w:pPr>
        <w:pStyle w:val="a6"/>
        <w:numPr>
          <w:ilvl w:val="0"/>
          <w:numId w:val="13"/>
        </w:numPr>
        <w:bidi/>
        <w:spacing w:line="360" w:lineRule="auto"/>
        <w:jc w:val="lowKashida"/>
        <w:rPr>
          <w:rFonts w:ascii="Simplified Arabic" w:hAnsi="Simplified Arabic" w:cs="Simplified Arabic"/>
          <w:b/>
          <w:bCs/>
          <w:sz w:val="28"/>
          <w:szCs w:val="28"/>
          <w:lang w:bidi="ar-EG"/>
        </w:rPr>
      </w:pPr>
      <w:r w:rsidRPr="00A56AFB">
        <w:rPr>
          <w:rFonts w:ascii="Simplified Arabic" w:hAnsi="Simplified Arabic" w:cs="Simplified Arabic"/>
          <w:b/>
          <w:bCs/>
          <w:sz w:val="28"/>
          <w:szCs w:val="28"/>
          <w:rtl/>
        </w:rPr>
        <w:t>التواصل والتوثيق</w:t>
      </w:r>
    </w:p>
    <w:p w14:paraId="18F7BFC8" w14:textId="3E4E970E" w:rsidR="00A56AFB" w:rsidRPr="00A56AFB" w:rsidRDefault="00A56AFB" w:rsidP="00A56AFB">
      <w:pPr>
        <w:bidi/>
        <w:spacing w:line="360" w:lineRule="auto"/>
        <w:jc w:val="lowKashida"/>
        <w:rPr>
          <w:rFonts w:ascii="Simplified Arabic" w:hAnsi="Simplified Arabic" w:cs="Simplified Arabic"/>
          <w:sz w:val="28"/>
          <w:szCs w:val="28"/>
          <w:lang w:bidi="ar-EG"/>
        </w:rPr>
      </w:pPr>
      <w:r w:rsidRPr="00A56AFB">
        <w:rPr>
          <w:rFonts w:ascii="Simplified Arabic" w:hAnsi="Simplified Arabic" w:cs="Simplified Arabic"/>
          <w:sz w:val="28"/>
          <w:szCs w:val="28"/>
          <w:rtl/>
        </w:rPr>
        <w:t>تشمل هذه الخطوة توثيق جميع مراحل إدارة المخاطر وتحديث البيانات بشكل منتظم. يتم إعداد تقارير دورية حول الخطوات التي تم اتخاذها والاستراتيجيات المتبعة، لضمان الشفافية وسهولة الوصول إلى المعلومات عند الحاجة. كما يتضمن التواصل الفعّال توعية الموظفين وتدريبهم حول المخاطر المحتملة وأهمية اتباع الإجراءات الوقائية، مما يعزز من جاهزية المؤسسة ويزيد من وعي الموظفين بأهمية إدارة المخاطر بشكل احترافي</w:t>
      </w:r>
      <w:r w:rsidRPr="00A56AFB">
        <w:rPr>
          <w:rFonts w:ascii="Simplified Arabic" w:hAnsi="Simplified Arabic" w:cs="Simplified Arabic"/>
          <w:sz w:val="28"/>
          <w:szCs w:val="28"/>
          <w:lang w:bidi="ar-EG"/>
        </w:rPr>
        <w:t>.</w:t>
      </w:r>
      <w:r w:rsidR="00613B73">
        <w:rPr>
          <w:rStyle w:val="ad"/>
          <w:rFonts w:ascii="Simplified Arabic" w:hAnsi="Simplified Arabic" w:cs="Simplified Arabic"/>
          <w:sz w:val="28"/>
          <w:szCs w:val="28"/>
          <w:lang w:bidi="ar-EG"/>
        </w:rPr>
        <w:footnoteReference w:id="18"/>
      </w:r>
    </w:p>
    <w:p w14:paraId="5D78FC7E" w14:textId="77777777" w:rsidR="00A56AFB" w:rsidRPr="00A56AFB" w:rsidRDefault="00A56AFB" w:rsidP="00A56AFB">
      <w:pPr>
        <w:bidi/>
        <w:spacing w:line="360" w:lineRule="auto"/>
        <w:jc w:val="lowKashida"/>
        <w:rPr>
          <w:rFonts w:ascii="Simplified Arabic" w:hAnsi="Simplified Arabic" w:cs="Simplified Arabic"/>
          <w:sz w:val="28"/>
          <w:szCs w:val="28"/>
          <w:lang w:bidi="ar-EG"/>
        </w:rPr>
      </w:pPr>
    </w:p>
    <w:p w14:paraId="6A5C7ADC" w14:textId="77777777" w:rsidR="005E6C2E" w:rsidRPr="00BB3052" w:rsidRDefault="005E6C2E" w:rsidP="00A82504">
      <w:pPr>
        <w:bidi/>
        <w:spacing w:line="360" w:lineRule="auto"/>
        <w:rPr>
          <w:rFonts w:ascii="Simplified Arabic" w:hAnsi="Simplified Arabic" w:cs="Simplified Arabic"/>
          <w:b/>
          <w:bCs/>
          <w:sz w:val="28"/>
          <w:szCs w:val="28"/>
          <w:lang w:bidi="ar-EG"/>
        </w:rPr>
      </w:pPr>
      <w:r w:rsidRPr="00BB3052">
        <w:rPr>
          <w:rFonts w:ascii="Simplified Arabic" w:hAnsi="Simplified Arabic" w:cs="Simplified Arabic"/>
          <w:b/>
          <w:bCs/>
          <w:sz w:val="28"/>
          <w:szCs w:val="28"/>
          <w:rtl/>
        </w:rPr>
        <w:t>التنبؤ بالمخاطر</w:t>
      </w:r>
      <w:r w:rsidRPr="00BB3052">
        <w:rPr>
          <w:rFonts w:ascii="Simplified Arabic" w:hAnsi="Simplified Arabic" w:cs="Simplified Arabic"/>
          <w:b/>
          <w:bCs/>
          <w:sz w:val="28"/>
          <w:szCs w:val="28"/>
          <w:lang w:bidi="ar-EG"/>
        </w:rPr>
        <w:t>:</w:t>
      </w:r>
    </w:p>
    <w:p w14:paraId="78E23105" w14:textId="77777777" w:rsidR="005E6C2E" w:rsidRPr="00BB3052" w:rsidRDefault="005E6C2E" w:rsidP="00A82504">
      <w:pPr>
        <w:bidi/>
        <w:spacing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rtl/>
        </w:rPr>
        <w:t>يتطلب التخطيط الجيد أيضًا التنبؤ بالمخاطر التي قد تؤثر على سير المشروع. يجب أن يتضمن التخطيط وضع خطط بديلة أو سيناريوهات للتعامل مع أي مخاطر محتملة، سواء كانت متعلقة بالعوامل المالية، أو التقنية، أو البشرية. يعتبر هذا التنبؤ بالمخاطر أداة حيوية تمكن إدارة المشروع من الاستجابة السريعة للتحديات وتفادي التأخيرات أو التكاليف غير المتوقعة. كما يسهم التنبؤ بالمخاطر في تعزيز قدرة المشروع على الحفاظ على استقراره وتحقيق أهدافه بكفاءة</w:t>
      </w:r>
      <w:r w:rsidRPr="00BB3052">
        <w:rPr>
          <w:rFonts w:ascii="Simplified Arabic" w:hAnsi="Simplified Arabic" w:cs="Simplified Arabic"/>
          <w:sz w:val="28"/>
          <w:szCs w:val="28"/>
          <w:lang w:bidi="ar-EG"/>
        </w:rPr>
        <w:t>.</w:t>
      </w:r>
    </w:p>
    <w:p w14:paraId="60AAB9BF" w14:textId="77777777" w:rsidR="007B7729" w:rsidRPr="00BB3052" w:rsidRDefault="007B7729"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التنبؤ بالمخاطر هو جزء لا يتجزأ من التخطيط الفعّال، حيث يساهم في ضمان استمرارية المشروع دون تعرضه للعراقيل غير المتوقعة. في سياق تقدير الموارد، فإن التنبؤ بالمخاطر يتطلب </w:t>
      </w:r>
      <w:r w:rsidRPr="00BB3052">
        <w:rPr>
          <w:rFonts w:ascii="Simplified Arabic" w:hAnsi="Simplified Arabic" w:cs="Simplified Arabic"/>
          <w:b/>
          <w:bCs/>
          <w:sz w:val="28"/>
          <w:szCs w:val="28"/>
          <w:rtl/>
        </w:rPr>
        <w:t>فهم العوامل التي قد تؤثر على توفر الموارد</w:t>
      </w:r>
      <w:r w:rsidRPr="00BB3052">
        <w:rPr>
          <w:rFonts w:ascii="Simplified Arabic" w:hAnsi="Simplified Arabic" w:cs="Simplified Arabic"/>
          <w:sz w:val="28"/>
          <w:szCs w:val="28"/>
          <w:rtl/>
        </w:rPr>
        <w:t xml:space="preserve"> أو استنزافها بشكل أسرع من المتوقع. على سبيل المثال، قد تنجم المخاطر عن تقلبات الأسعار أو نقص الموارد البشرية الماهرة، وبالتالي يجب أن يتضمن التخطيط وضع </w:t>
      </w:r>
      <w:r w:rsidRPr="00BB3052">
        <w:rPr>
          <w:rFonts w:ascii="Simplified Arabic" w:hAnsi="Simplified Arabic" w:cs="Simplified Arabic"/>
          <w:b/>
          <w:bCs/>
          <w:sz w:val="28"/>
          <w:szCs w:val="28"/>
          <w:rtl/>
        </w:rPr>
        <w:t>استراتيجيات احتياطية</w:t>
      </w:r>
      <w:r w:rsidRPr="00BB3052">
        <w:rPr>
          <w:rFonts w:ascii="Simplified Arabic" w:hAnsi="Simplified Arabic" w:cs="Simplified Arabic"/>
          <w:sz w:val="28"/>
          <w:szCs w:val="28"/>
          <w:rtl/>
        </w:rPr>
        <w:t xml:space="preserve"> للتعامل مع هذه المخاطر</w:t>
      </w:r>
      <w:r w:rsidRPr="00BB3052">
        <w:rPr>
          <w:rFonts w:ascii="Simplified Arabic" w:hAnsi="Simplified Arabic" w:cs="Simplified Arabic"/>
          <w:sz w:val="28"/>
          <w:szCs w:val="28"/>
          <w:lang w:bidi="ar-EG"/>
        </w:rPr>
        <w:t>.</w:t>
      </w:r>
    </w:p>
    <w:p w14:paraId="10A4C741" w14:textId="77777777" w:rsidR="007B7729" w:rsidRPr="00BB3052" w:rsidRDefault="007B7729"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عند إجراء </w:t>
      </w:r>
      <w:r w:rsidRPr="00BB3052">
        <w:rPr>
          <w:rFonts w:ascii="Simplified Arabic" w:hAnsi="Simplified Arabic" w:cs="Simplified Arabic"/>
          <w:b/>
          <w:bCs/>
          <w:sz w:val="28"/>
          <w:szCs w:val="28"/>
          <w:rtl/>
        </w:rPr>
        <w:t>تحليل الجدوى</w:t>
      </w:r>
      <w:r w:rsidRPr="00BB3052">
        <w:rPr>
          <w:rFonts w:ascii="Simplified Arabic" w:hAnsi="Simplified Arabic" w:cs="Simplified Arabic"/>
          <w:sz w:val="28"/>
          <w:szCs w:val="28"/>
          <w:rtl/>
        </w:rPr>
        <w:t xml:space="preserve"> وتقدير الموارد، يُعتبر التنبؤ بالمخاطر أمرًا حيويًا لضمان أن التخطيط المالي واللوجستي يظل مستقرًا حتى في ظل الأزمات غير المتوقعة. التخطيط للمخاطر يضمن وضع ميزانية مرنة تشمل هوامش احتياطية يمكن الاعتماد عليها في حالة </w:t>
      </w:r>
      <w:r w:rsidRPr="00BB3052">
        <w:rPr>
          <w:rFonts w:ascii="Simplified Arabic" w:hAnsi="Simplified Arabic" w:cs="Simplified Arabic"/>
          <w:b/>
          <w:bCs/>
          <w:sz w:val="28"/>
          <w:szCs w:val="28"/>
          <w:rtl/>
        </w:rPr>
        <w:t>زيادة التكاليف غير المتوقعة</w:t>
      </w:r>
      <w:r w:rsidRPr="00BB3052">
        <w:rPr>
          <w:rFonts w:ascii="Simplified Arabic" w:hAnsi="Simplified Arabic" w:cs="Simplified Arabic"/>
          <w:sz w:val="28"/>
          <w:szCs w:val="28"/>
          <w:rtl/>
        </w:rPr>
        <w:t>، أو تأخير في تنفيذ المراحل بسبب نقص في الأدوات أو التكنولوجيا. على سبيل المثال، إذا ارتفعت أسعار المواد الأساسية بشكل مفاجئ، فإن الميزانية المرنة والتخطيط للمخاطر يمكن أن يساعدا في تجنب تعطيل المشروع بالكامل</w:t>
      </w:r>
      <w:r w:rsidRPr="00BB3052">
        <w:rPr>
          <w:rFonts w:ascii="Simplified Arabic" w:hAnsi="Simplified Arabic" w:cs="Simplified Arabic"/>
          <w:sz w:val="28"/>
          <w:szCs w:val="28"/>
          <w:lang w:bidi="ar-EG"/>
        </w:rPr>
        <w:t>.</w:t>
      </w:r>
    </w:p>
    <w:p w14:paraId="1C7CCD8D" w14:textId="77777777" w:rsidR="007B7729" w:rsidRPr="00BB3052" w:rsidRDefault="007B7729"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التنبؤ بالمخاطر ليس محصورًا فقط في الموارد المالية، بل يشمل أيضًا </w:t>
      </w:r>
      <w:r w:rsidRPr="00BB3052">
        <w:rPr>
          <w:rFonts w:ascii="Simplified Arabic" w:hAnsi="Simplified Arabic" w:cs="Simplified Arabic"/>
          <w:b/>
          <w:bCs/>
          <w:sz w:val="28"/>
          <w:szCs w:val="28"/>
          <w:rtl/>
        </w:rPr>
        <w:t>العوامل البشرية والتقنية</w:t>
      </w:r>
      <w:r w:rsidRPr="00BB3052">
        <w:rPr>
          <w:rFonts w:ascii="Simplified Arabic" w:hAnsi="Simplified Arabic" w:cs="Simplified Arabic"/>
          <w:sz w:val="28"/>
          <w:szCs w:val="28"/>
          <w:lang w:bidi="ar-EG"/>
        </w:rPr>
        <w:t xml:space="preserve">. </w:t>
      </w:r>
      <w:r w:rsidRPr="00BB3052">
        <w:rPr>
          <w:rFonts w:ascii="Simplified Arabic" w:hAnsi="Simplified Arabic" w:cs="Simplified Arabic"/>
          <w:sz w:val="28"/>
          <w:szCs w:val="28"/>
          <w:rtl/>
        </w:rPr>
        <w:t xml:space="preserve">على سبيل المثال، إذا كان هناك احتمال لمغادرة بعض الأفراد الرئيسيين في الفريق أثناء تنفيذ المشروع، فمن الضروري التخطيط لتدريب بدائلهم أو التعاقد مع خبراء خارجيين للتأكد من أن المشروع لا يتوقف. التنبؤ بهذه السيناريوهات يتيح لإدارة المشروع التعامل مع هذه </w:t>
      </w:r>
      <w:r w:rsidRPr="00BB3052">
        <w:rPr>
          <w:rFonts w:ascii="Simplified Arabic" w:hAnsi="Simplified Arabic" w:cs="Simplified Arabic"/>
          <w:b/>
          <w:bCs/>
          <w:sz w:val="28"/>
          <w:szCs w:val="28"/>
          <w:rtl/>
        </w:rPr>
        <w:t>التحديات البشرية</w:t>
      </w:r>
      <w:r w:rsidRPr="00BB3052">
        <w:rPr>
          <w:rFonts w:ascii="Simplified Arabic" w:hAnsi="Simplified Arabic" w:cs="Simplified Arabic"/>
          <w:sz w:val="28"/>
          <w:szCs w:val="28"/>
          <w:rtl/>
        </w:rPr>
        <w:t xml:space="preserve"> بمرونة وكفاءة دون تأخير العمل</w:t>
      </w:r>
      <w:r w:rsidRPr="00BB3052">
        <w:rPr>
          <w:rFonts w:ascii="Simplified Arabic" w:hAnsi="Simplified Arabic" w:cs="Simplified Arabic"/>
          <w:sz w:val="28"/>
          <w:szCs w:val="28"/>
          <w:lang w:bidi="ar-EG"/>
        </w:rPr>
        <w:t>.</w:t>
      </w:r>
    </w:p>
    <w:p w14:paraId="7AE651E4" w14:textId="00FA2C14" w:rsidR="007B7729" w:rsidRPr="00BB3052" w:rsidRDefault="007B7729"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علاوة على ذلك، يتعين على مدير المشروع التفكير في </w:t>
      </w:r>
      <w:r w:rsidRPr="00BB3052">
        <w:rPr>
          <w:rFonts w:ascii="Simplified Arabic" w:hAnsi="Simplified Arabic" w:cs="Simplified Arabic"/>
          <w:b/>
          <w:bCs/>
          <w:sz w:val="28"/>
          <w:szCs w:val="28"/>
          <w:rtl/>
        </w:rPr>
        <w:t>المخاطر التقنية</w:t>
      </w:r>
      <w:r w:rsidRPr="00BB3052">
        <w:rPr>
          <w:rFonts w:ascii="Simplified Arabic" w:hAnsi="Simplified Arabic" w:cs="Simplified Arabic"/>
          <w:sz w:val="28"/>
          <w:szCs w:val="28"/>
          <w:rtl/>
        </w:rPr>
        <w:t xml:space="preserve"> المرتبطة بتعطل المعدات أو النظام. في هذا السياق، يمكن للتنبؤ بالمخاطر أن يشمل خططًا لصيانة المعدات بشكل دوري، أو الاحتفاظ بمعدات احتياطية جاهزة للاستبدال عند الحاجة. كما يمكن التخطيط لتوفير دعم تقني فوري في حال حدوث مشكلات تقنية غير متوقعة. على سبيل المثال، إذا تعطلت إحدى الأدوات الأساسية في مرحلة متقدمة من المشروع، يمكن أن يؤدي ذلك إلى توقف كبير في سير العمل، ما لم يكن هناك خطة بديلة تضمن استمرار العملية باستخدام موارد أخرى أو تجهيزات إضافية</w:t>
      </w:r>
      <w:r w:rsidRPr="00BB3052">
        <w:rPr>
          <w:rFonts w:ascii="Simplified Arabic" w:hAnsi="Simplified Arabic" w:cs="Simplified Arabic"/>
          <w:sz w:val="28"/>
          <w:szCs w:val="28"/>
          <w:lang w:bidi="ar-EG"/>
        </w:rPr>
        <w:t>.</w:t>
      </w:r>
      <w:r w:rsidR="000453A1">
        <w:rPr>
          <w:rStyle w:val="ad"/>
          <w:rFonts w:ascii="Simplified Arabic" w:hAnsi="Simplified Arabic" w:cs="Simplified Arabic"/>
          <w:sz w:val="28"/>
          <w:szCs w:val="28"/>
          <w:lang w:bidi="ar-EG"/>
        </w:rPr>
        <w:footnoteReference w:id="19"/>
      </w:r>
    </w:p>
    <w:p w14:paraId="70E09674" w14:textId="77777777" w:rsidR="007B7729" w:rsidRPr="00BB3052" w:rsidRDefault="007B7729"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عند </w:t>
      </w:r>
      <w:r w:rsidRPr="00BB3052">
        <w:rPr>
          <w:rFonts w:ascii="Simplified Arabic" w:hAnsi="Simplified Arabic" w:cs="Simplified Arabic"/>
          <w:b/>
          <w:bCs/>
          <w:sz w:val="28"/>
          <w:szCs w:val="28"/>
          <w:rtl/>
        </w:rPr>
        <w:t>تقسيم المشروع إلى مراحل</w:t>
      </w:r>
      <w:r w:rsidRPr="00BB3052">
        <w:rPr>
          <w:rFonts w:ascii="Simplified Arabic" w:hAnsi="Simplified Arabic" w:cs="Simplified Arabic"/>
          <w:sz w:val="28"/>
          <w:szCs w:val="28"/>
          <w:rtl/>
        </w:rPr>
        <w:t xml:space="preserve">، يكون التنبؤ بالمخاطر ضروريًا لضمان استمرار العمل بين هذه المراحل بسلاسة. على سبيل المثال، قد تنشأ </w:t>
      </w:r>
      <w:r w:rsidRPr="00BB3052">
        <w:rPr>
          <w:rFonts w:ascii="Simplified Arabic" w:hAnsi="Simplified Arabic" w:cs="Simplified Arabic"/>
          <w:b/>
          <w:bCs/>
          <w:sz w:val="28"/>
          <w:szCs w:val="28"/>
          <w:rtl/>
        </w:rPr>
        <w:t>مشكلات بين المراحل</w:t>
      </w:r>
      <w:r w:rsidRPr="00BB3052">
        <w:rPr>
          <w:rFonts w:ascii="Simplified Arabic" w:hAnsi="Simplified Arabic" w:cs="Simplified Arabic"/>
          <w:sz w:val="28"/>
          <w:szCs w:val="28"/>
          <w:rtl/>
        </w:rPr>
        <w:t xml:space="preserve"> إذا لم يتم تخصيص الوقت الكافي لكل منها، أو إذا واجهت إحدى المراحل تعثرات تؤثر على المراحل التالية. التخطيط للتعامل مع هذه المخاطر من خلال وضع جداول زمنية مرنة يمكن أن يضمن تقليل تأثير تلك المخاطر على الجدول الزمني العام</w:t>
      </w:r>
      <w:r w:rsidRPr="00BB3052">
        <w:rPr>
          <w:rFonts w:ascii="Simplified Arabic" w:hAnsi="Simplified Arabic" w:cs="Simplified Arabic"/>
          <w:sz w:val="28"/>
          <w:szCs w:val="28"/>
          <w:lang w:bidi="ar-EG"/>
        </w:rPr>
        <w:t>.</w:t>
      </w:r>
    </w:p>
    <w:p w14:paraId="72F8DF71" w14:textId="77777777" w:rsidR="007B7729" w:rsidRPr="00BB3052" w:rsidRDefault="007B7729"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التنبؤ بالمخاطر يتطلب أيضًا وضع </w:t>
      </w:r>
      <w:r w:rsidRPr="00BB3052">
        <w:rPr>
          <w:rFonts w:ascii="Simplified Arabic" w:hAnsi="Simplified Arabic" w:cs="Simplified Arabic"/>
          <w:b/>
          <w:bCs/>
          <w:sz w:val="28"/>
          <w:szCs w:val="28"/>
          <w:rtl/>
        </w:rPr>
        <w:t>آليات للاستجابة السريعة</w:t>
      </w:r>
      <w:r w:rsidRPr="00BB3052">
        <w:rPr>
          <w:rFonts w:ascii="Simplified Arabic" w:hAnsi="Simplified Arabic" w:cs="Simplified Arabic"/>
          <w:sz w:val="28"/>
          <w:szCs w:val="28"/>
          <w:rtl/>
        </w:rPr>
        <w:t xml:space="preserve"> للتحديات التي قد تظهر في أي مرحلة من مراحل المشروع. يمكن أن يتضمن ذلك تدريب الفريق على كيفية التعامل مع </w:t>
      </w:r>
      <w:r w:rsidRPr="00BB3052">
        <w:rPr>
          <w:rFonts w:ascii="Simplified Arabic" w:hAnsi="Simplified Arabic" w:cs="Simplified Arabic"/>
          <w:b/>
          <w:bCs/>
          <w:sz w:val="28"/>
          <w:szCs w:val="28"/>
          <w:rtl/>
        </w:rPr>
        <w:t>الأزمات</w:t>
      </w:r>
      <w:r w:rsidRPr="00BB3052">
        <w:rPr>
          <w:rFonts w:ascii="Simplified Arabic" w:hAnsi="Simplified Arabic" w:cs="Simplified Arabic"/>
          <w:sz w:val="28"/>
          <w:szCs w:val="28"/>
          <w:rtl/>
        </w:rPr>
        <w:t xml:space="preserve"> بفعالية، وتوفير الموارد اللازمة لتعديل الخطط بسرعة في حالة ظهور مشكلات غير متوقعة. هذه الآلية تسمح للفريق بتجنب التأخيرات الكبيرة أو الفشل في تحقيق الأهداف المرجوة</w:t>
      </w:r>
      <w:r w:rsidRPr="00BB3052">
        <w:rPr>
          <w:rFonts w:ascii="Simplified Arabic" w:hAnsi="Simplified Arabic" w:cs="Simplified Arabic"/>
          <w:sz w:val="28"/>
          <w:szCs w:val="28"/>
          <w:lang w:bidi="ar-EG"/>
        </w:rPr>
        <w:t>.</w:t>
      </w:r>
    </w:p>
    <w:p w14:paraId="50A0E344" w14:textId="77777777" w:rsidR="007B7729" w:rsidRPr="00BB3052" w:rsidRDefault="007B7729"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b/>
          <w:bCs/>
          <w:sz w:val="28"/>
          <w:szCs w:val="28"/>
          <w:rtl/>
        </w:rPr>
        <w:t>التنبؤ بالمخاطر</w:t>
      </w:r>
      <w:r w:rsidRPr="00BB3052">
        <w:rPr>
          <w:rFonts w:ascii="Simplified Arabic" w:hAnsi="Simplified Arabic" w:cs="Simplified Arabic"/>
          <w:sz w:val="28"/>
          <w:szCs w:val="28"/>
          <w:rtl/>
        </w:rPr>
        <w:t xml:space="preserve"> يساهم في تعزيز </w:t>
      </w:r>
      <w:r w:rsidRPr="00BB3052">
        <w:rPr>
          <w:rFonts w:ascii="Simplified Arabic" w:hAnsi="Simplified Arabic" w:cs="Simplified Arabic"/>
          <w:b/>
          <w:bCs/>
          <w:sz w:val="28"/>
          <w:szCs w:val="28"/>
          <w:rtl/>
        </w:rPr>
        <w:t>القدرة التنافسية للمشروع</w:t>
      </w:r>
      <w:r w:rsidRPr="00BB3052">
        <w:rPr>
          <w:rFonts w:ascii="Simplified Arabic" w:hAnsi="Simplified Arabic" w:cs="Simplified Arabic"/>
          <w:sz w:val="28"/>
          <w:szCs w:val="28"/>
          <w:rtl/>
        </w:rPr>
        <w:t xml:space="preserve"> من خلال تمكين إدارة المشروع من اتخاذ القرارات بسرعة وبدقة. من خلال إعداد الخطط الاحتياطية وتوقع العقبات المحتملة، يمكن للمشروع الحفاظ على استقراره المالي واللوجستي، مما يضمن تنفيذ المهام بجودة عالية وفي الوقت المحدد</w:t>
      </w:r>
      <w:r w:rsidRPr="00BB3052">
        <w:rPr>
          <w:rFonts w:ascii="Simplified Arabic" w:hAnsi="Simplified Arabic" w:cs="Simplified Arabic"/>
          <w:sz w:val="28"/>
          <w:szCs w:val="28"/>
          <w:lang w:bidi="ar-EG"/>
        </w:rPr>
        <w:t>.</w:t>
      </w:r>
    </w:p>
    <w:p w14:paraId="473B933A" w14:textId="58736587" w:rsidR="007B7729" w:rsidRPr="00BB3052" w:rsidRDefault="007B7729"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في النهاية، التخطيط الفعّال يجب أن يتضمن توازنًا بين تقدير الموارد والتنبؤ بالمخاطر لضمان استمرارية المشروع وتحقيق أهدافه بنجاح</w:t>
      </w:r>
      <w:r w:rsidRPr="00BB3052">
        <w:rPr>
          <w:rFonts w:ascii="Simplified Arabic" w:hAnsi="Simplified Arabic" w:cs="Simplified Arabic"/>
          <w:sz w:val="28"/>
          <w:szCs w:val="28"/>
          <w:lang w:bidi="ar-EG"/>
        </w:rPr>
        <w:t xml:space="preserve">. </w:t>
      </w:r>
      <w:r w:rsidRPr="00BB3052">
        <w:rPr>
          <w:rFonts w:ascii="Simplified Arabic" w:hAnsi="Simplified Arabic" w:cs="Simplified Arabic"/>
          <w:b/>
          <w:bCs/>
          <w:sz w:val="28"/>
          <w:szCs w:val="28"/>
          <w:rtl/>
        </w:rPr>
        <w:t>تكامل هذه العناصر</w:t>
      </w:r>
      <w:r w:rsidRPr="00BB3052">
        <w:rPr>
          <w:rFonts w:ascii="Simplified Arabic" w:hAnsi="Simplified Arabic" w:cs="Simplified Arabic"/>
          <w:sz w:val="28"/>
          <w:szCs w:val="28"/>
          <w:rtl/>
        </w:rPr>
        <w:t xml:space="preserve"> يعزز من قدرة المشروع على التكيف مع التغيرات الخارجية، سواء كانت تلك التغيرات متعلقة بالتمويل أو بالموارد البشرية أو بالتقنيات المستخدمة</w:t>
      </w:r>
      <w:r w:rsidRPr="00BB3052">
        <w:rPr>
          <w:rFonts w:ascii="Simplified Arabic" w:hAnsi="Simplified Arabic" w:cs="Simplified Arabic"/>
          <w:sz w:val="28"/>
          <w:szCs w:val="28"/>
          <w:lang w:bidi="ar-EG"/>
        </w:rPr>
        <w:t>.</w:t>
      </w:r>
      <w:r w:rsidR="007275A3">
        <w:rPr>
          <w:rStyle w:val="ad"/>
          <w:rFonts w:ascii="Simplified Arabic" w:hAnsi="Simplified Arabic" w:cs="Simplified Arabic"/>
          <w:sz w:val="28"/>
          <w:szCs w:val="28"/>
          <w:lang w:bidi="ar-EG"/>
        </w:rPr>
        <w:footnoteReference w:id="20"/>
      </w:r>
    </w:p>
    <w:p w14:paraId="5EC7DADA" w14:textId="77777777" w:rsidR="007B7729" w:rsidRPr="00BB3052" w:rsidRDefault="007B7729" w:rsidP="00A82504">
      <w:pPr>
        <w:bidi/>
        <w:spacing w:line="360" w:lineRule="auto"/>
        <w:jc w:val="lowKashida"/>
        <w:rPr>
          <w:rFonts w:ascii="Simplified Arabic" w:hAnsi="Simplified Arabic" w:cs="Simplified Arabic"/>
          <w:sz w:val="28"/>
          <w:szCs w:val="28"/>
          <w:lang w:bidi="ar-EG"/>
        </w:rPr>
      </w:pPr>
    </w:p>
    <w:p w14:paraId="187F8AA0" w14:textId="77777777" w:rsidR="005E6C2E" w:rsidRPr="00BB3052" w:rsidRDefault="005E6C2E" w:rsidP="00A82504">
      <w:pPr>
        <w:bidi/>
        <w:spacing w:line="360" w:lineRule="auto"/>
        <w:rPr>
          <w:rFonts w:ascii="Simplified Arabic" w:hAnsi="Simplified Arabic" w:cs="Simplified Arabic"/>
          <w:b/>
          <w:bCs/>
          <w:sz w:val="28"/>
          <w:szCs w:val="28"/>
          <w:lang w:bidi="ar-EG"/>
        </w:rPr>
      </w:pPr>
      <w:r w:rsidRPr="00BB3052">
        <w:rPr>
          <w:rFonts w:ascii="Simplified Arabic" w:hAnsi="Simplified Arabic" w:cs="Simplified Arabic"/>
          <w:b/>
          <w:bCs/>
          <w:sz w:val="28"/>
          <w:szCs w:val="28"/>
          <w:rtl/>
        </w:rPr>
        <w:t>تحديد الأدوار والمسؤوليات</w:t>
      </w:r>
      <w:r w:rsidRPr="00BB3052">
        <w:rPr>
          <w:rFonts w:ascii="Simplified Arabic" w:hAnsi="Simplified Arabic" w:cs="Simplified Arabic"/>
          <w:b/>
          <w:bCs/>
          <w:sz w:val="28"/>
          <w:szCs w:val="28"/>
          <w:lang w:bidi="ar-EG"/>
        </w:rPr>
        <w:t>:</w:t>
      </w:r>
    </w:p>
    <w:p w14:paraId="6FF5CEB3" w14:textId="77777777" w:rsidR="005E6C2E" w:rsidRPr="00BB3052" w:rsidRDefault="005E6C2E" w:rsidP="00A82504">
      <w:pPr>
        <w:bidi/>
        <w:spacing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rtl/>
        </w:rPr>
        <w:t>أحد الجوانب الهامة في التخطيط هو تحديد الأدوار والمسؤوليات بوضوح لكل عضو في فريق المشروع. توزيع المسؤوليات بدقة يضمن أن جميع المهام تُنجز بكفاءة وأن الفريق يعمل بتناغم وتعاون. كما يساعد هذا التحديد الواضح على تجنب التداخل بين الأدوار ويساهم في تعزيز الانضباط في تنفيذ الأعمال. التخطيط الجيد يأخذ بعين الاعتبار القدرات الفردية لأعضاء الفريق ويوزع المهام بما يتناسب مع مهاراتهم وخبراتهم</w:t>
      </w:r>
      <w:r w:rsidRPr="00BB3052">
        <w:rPr>
          <w:rFonts w:ascii="Simplified Arabic" w:hAnsi="Simplified Arabic" w:cs="Simplified Arabic"/>
          <w:sz w:val="28"/>
          <w:szCs w:val="28"/>
          <w:lang w:bidi="ar-EG"/>
        </w:rPr>
        <w:t>.</w:t>
      </w:r>
    </w:p>
    <w:p w14:paraId="1D3B4895" w14:textId="76D7C2ED" w:rsidR="007B7729" w:rsidRPr="00BB3052" w:rsidRDefault="007B7729"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تحديد الأدوار والمسؤوليات يُعد خطوة حيوية لضمان تنفيذ المشروع بكفاءة وفعالية. عندما يتم توزيع المهام بناءً على </w:t>
      </w:r>
      <w:r w:rsidRPr="00BB3052">
        <w:rPr>
          <w:rFonts w:ascii="Simplified Arabic" w:hAnsi="Simplified Arabic" w:cs="Simplified Arabic"/>
          <w:b/>
          <w:bCs/>
          <w:sz w:val="28"/>
          <w:szCs w:val="28"/>
          <w:rtl/>
        </w:rPr>
        <w:t>القدرات الفردية</w:t>
      </w:r>
      <w:r w:rsidRPr="00BB3052">
        <w:rPr>
          <w:rFonts w:ascii="Simplified Arabic" w:hAnsi="Simplified Arabic" w:cs="Simplified Arabic"/>
          <w:sz w:val="28"/>
          <w:szCs w:val="28"/>
          <w:rtl/>
        </w:rPr>
        <w:t xml:space="preserve"> والخبرات، يتمكن كل عضو من التركيز على دوره المحدد والمساهمة بشكل أكثر فاعلية في تحقيق الأهداف العامة للمشروع. على سبيل المثال، إذا كان أحد أعضاء الفريق متخصصًا في جوانب تقنية معينة، فإن تخصيص مهام تتطلب هذه المهارات له يضمن تنفيذ العمل بجودة عالية وفي وقت أقل. بالإضافة إلى ذلك، فإن تحديد الأدوار بوضوح يقلل من </w:t>
      </w:r>
      <w:r w:rsidRPr="00BB3052">
        <w:rPr>
          <w:rFonts w:ascii="Simplified Arabic" w:hAnsi="Simplified Arabic" w:cs="Simplified Arabic"/>
          <w:b/>
          <w:bCs/>
          <w:sz w:val="28"/>
          <w:szCs w:val="28"/>
          <w:rtl/>
        </w:rPr>
        <w:t>التداخل أو التشويش</w:t>
      </w:r>
      <w:r w:rsidRPr="00BB3052">
        <w:rPr>
          <w:rFonts w:ascii="Simplified Arabic" w:hAnsi="Simplified Arabic" w:cs="Simplified Arabic"/>
          <w:sz w:val="28"/>
          <w:szCs w:val="28"/>
          <w:rtl/>
        </w:rPr>
        <w:t xml:space="preserve"> بين الأعضاء ويعزز التعاون والتنسيق بين الفريق</w:t>
      </w:r>
      <w:r w:rsidRPr="00BB3052">
        <w:rPr>
          <w:rFonts w:ascii="Simplified Arabic" w:hAnsi="Simplified Arabic" w:cs="Simplified Arabic"/>
          <w:sz w:val="28"/>
          <w:szCs w:val="28"/>
          <w:lang w:bidi="ar-EG"/>
        </w:rPr>
        <w:t>.</w:t>
      </w:r>
      <w:r w:rsidR="000453A1">
        <w:rPr>
          <w:rStyle w:val="ad"/>
          <w:rFonts w:ascii="Simplified Arabic" w:hAnsi="Simplified Arabic" w:cs="Simplified Arabic"/>
          <w:sz w:val="28"/>
          <w:szCs w:val="28"/>
          <w:lang w:bidi="ar-EG"/>
        </w:rPr>
        <w:footnoteReference w:id="21"/>
      </w:r>
    </w:p>
    <w:p w14:paraId="065C421E" w14:textId="77777777" w:rsidR="007B7729" w:rsidRPr="00BB3052" w:rsidRDefault="007B7729"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تحديد الأدوار والمسؤوليات يرتبط بشكل وثيق بعملية </w:t>
      </w:r>
      <w:r w:rsidRPr="00BB3052">
        <w:rPr>
          <w:rFonts w:ascii="Simplified Arabic" w:hAnsi="Simplified Arabic" w:cs="Simplified Arabic"/>
          <w:b/>
          <w:bCs/>
          <w:sz w:val="28"/>
          <w:szCs w:val="28"/>
          <w:rtl/>
        </w:rPr>
        <w:t>تقسيم المشروع إلى مراحل</w:t>
      </w:r>
      <w:r w:rsidRPr="00BB3052">
        <w:rPr>
          <w:rFonts w:ascii="Simplified Arabic" w:hAnsi="Simplified Arabic" w:cs="Simplified Arabic"/>
          <w:sz w:val="28"/>
          <w:szCs w:val="28"/>
          <w:rtl/>
        </w:rPr>
        <w:t xml:space="preserve"> وتقدير الموارد. على سبيل المثال، عندما يتم تقسيم المشروع إلى مراحل أصغر، يصبح من الأسهل توزيع الأدوار بناءً على المتطلبات المحددة لكل مرحلة. هذا التحديد يساهم أيضًا في </w:t>
      </w:r>
      <w:r w:rsidRPr="00BB3052">
        <w:rPr>
          <w:rFonts w:ascii="Simplified Arabic" w:hAnsi="Simplified Arabic" w:cs="Simplified Arabic"/>
          <w:b/>
          <w:bCs/>
          <w:sz w:val="28"/>
          <w:szCs w:val="28"/>
          <w:rtl/>
        </w:rPr>
        <w:t>متابعة التقدم</w:t>
      </w:r>
      <w:r w:rsidRPr="00BB3052">
        <w:rPr>
          <w:rFonts w:ascii="Simplified Arabic" w:hAnsi="Simplified Arabic" w:cs="Simplified Arabic"/>
          <w:sz w:val="28"/>
          <w:szCs w:val="28"/>
          <w:rtl/>
        </w:rPr>
        <w:t xml:space="preserve"> بشكل أكثر فعالية، حيث يكون لكل عضو مسؤولية واضحة عن جزء محدد من المشروع. عند التنبؤ بالمخاطر، يمكن أيضًا تحديد الأدوار الاحتياطية لكل عضو في حالة حدوث أي مشكلة تؤثر على عملهم الأساسي. على سبيل المثال، إذا تعذر على أحد الأعضاء متابعة دوره بسبب ظروف طارئة، يمكن أن يكون هناك شخص آخر قد تم تحديده ليقوم بالمهام البديلة لضمان </w:t>
      </w:r>
      <w:r w:rsidRPr="00BB3052">
        <w:rPr>
          <w:rFonts w:ascii="Simplified Arabic" w:hAnsi="Simplified Arabic" w:cs="Simplified Arabic"/>
          <w:b/>
          <w:bCs/>
          <w:sz w:val="28"/>
          <w:szCs w:val="28"/>
          <w:rtl/>
        </w:rPr>
        <w:t>استمرارية العمل</w:t>
      </w:r>
      <w:r w:rsidRPr="00BB3052">
        <w:rPr>
          <w:rFonts w:ascii="Simplified Arabic" w:hAnsi="Simplified Arabic" w:cs="Simplified Arabic"/>
          <w:sz w:val="28"/>
          <w:szCs w:val="28"/>
          <w:rtl/>
        </w:rPr>
        <w:t xml:space="preserve"> دون تعطيل</w:t>
      </w:r>
      <w:r w:rsidRPr="00BB3052">
        <w:rPr>
          <w:rFonts w:ascii="Simplified Arabic" w:hAnsi="Simplified Arabic" w:cs="Simplified Arabic"/>
          <w:sz w:val="28"/>
          <w:szCs w:val="28"/>
          <w:lang w:bidi="ar-EG"/>
        </w:rPr>
        <w:t>.</w:t>
      </w:r>
    </w:p>
    <w:p w14:paraId="1C611F0A" w14:textId="18CBD15F" w:rsidR="007B7729" w:rsidRPr="00BB3052" w:rsidRDefault="007B7729"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كما أن تحديد المسؤوليات يساعد على تعزيز </w:t>
      </w:r>
      <w:r w:rsidRPr="00BB3052">
        <w:rPr>
          <w:rFonts w:ascii="Simplified Arabic" w:hAnsi="Simplified Arabic" w:cs="Simplified Arabic"/>
          <w:b/>
          <w:bCs/>
          <w:sz w:val="28"/>
          <w:szCs w:val="28"/>
          <w:rtl/>
        </w:rPr>
        <w:t>المساءلة</w:t>
      </w:r>
      <w:r w:rsidRPr="00BB3052">
        <w:rPr>
          <w:rFonts w:ascii="Simplified Arabic" w:hAnsi="Simplified Arabic" w:cs="Simplified Arabic"/>
          <w:sz w:val="28"/>
          <w:szCs w:val="28"/>
          <w:rtl/>
        </w:rPr>
        <w:t xml:space="preserve">، حيث يكون لكل فرد دور واضح يمكن قياس نتائجه وتقييم أدائه بناءً على المهام المحددة له. في هذا السياق، يصبح من السهل على الإدارة متابعة </w:t>
      </w:r>
      <w:r w:rsidRPr="00BB3052">
        <w:rPr>
          <w:rFonts w:ascii="Simplified Arabic" w:hAnsi="Simplified Arabic" w:cs="Simplified Arabic"/>
          <w:b/>
          <w:bCs/>
          <w:sz w:val="28"/>
          <w:szCs w:val="28"/>
          <w:rtl/>
        </w:rPr>
        <w:t>الأداء الفردي</w:t>
      </w:r>
      <w:r w:rsidRPr="00BB3052">
        <w:rPr>
          <w:rFonts w:ascii="Simplified Arabic" w:hAnsi="Simplified Arabic" w:cs="Simplified Arabic"/>
          <w:sz w:val="28"/>
          <w:szCs w:val="28"/>
          <w:rtl/>
        </w:rPr>
        <w:t xml:space="preserve"> والجماعي ومعرفة ما إذا كانت المهام تُنجز وفقًا للجداول الزمنية المحددة. على سبيل المثال، إذا كان أحد الأفراد مسؤولاً عن تقديم تقارير مرحلية حول تقدم العمل، يمكن تتبع هذا الأمر بسهولة والتأكد من أن التقدم متماشي مع </w:t>
      </w:r>
      <w:r w:rsidRPr="00BB3052">
        <w:rPr>
          <w:rFonts w:ascii="Simplified Arabic" w:hAnsi="Simplified Arabic" w:cs="Simplified Arabic"/>
          <w:b/>
          <w:bCs/>
          <w:sz w:val="28"/>
          <w:szCs w:val="28"/>
          <w:rtl/>
        </w:rPr>
        <w:t>الخطة العامة</w:t>
      </w:r>
      <w:r w:rsidRPr="00BB3052">
        <w:rPr>
          <w:rFonts w:ascii="Simplified Arabic" w:hAnsi="Simplified Arabic" w:cs="Simplified Arabic"/>
          <w:sz w:val="28"/>
          <w:szCs w:val="28"/>
          <w:lang w:bidi="ar-EG"/>
        </w:rPr>
        <w:t>.</w:t>
      </w:r>
      <w:r w:rsidR="000453A1">
        <w:rPr>
          <w:rStyle w:val="ad"/>
          <w:rFonts w:ascii="Simplified Arabic" w:hAnsi="Simplified Arabic" w:cs="Simplified Arabic"/>
          <w:sz w:val="28"/>
          <w:szCs w:val="28"/>
          <w:lang w:bidi="ar-EG"/>
        </w:rPr>
        <w:footnoteReference w:id="22"/>
      </w:r>
    </w:p>
    <w:p w14:paraId="54F08791" w14:textId="77777777" w:rsidR="007B7729" w:rsidRPr="00BB3052" w:rsidRDefault="007B7729"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في ضوء ذلك، يتطلب التخطيط الناجح ليس فقط تقدير الموارد بشكل دقيق والتنبؤ بالمخاطر، بل أيضًا </w:t>
      </w:r>
      <w:r w:rsidRPr="00BB3052">
        <w:rPr>
          <w:rFonts w:ascii="Simplified Arabic" w:hAnsi="Simplified Arabic" w:cs="Simplified Arabic"/>
          <w:b/>
          <w:bCs/>
          <w:sz w:val="28"/>
          <w:szCs w:val="28"/>
          <w:rtl/>
        </w:rPr>
        <w:t>توزيع المهام</w:t>
      </w:r>
      <w:r w:rsidRPr="00BB3052">
        <w:rPr>
          <w:rFonts w:ascii="Simplified Arabic" w:hAnsi="Simplified Arabic" w:cs="Simplified Arabic"/>
          <w:sz w:val="28"/>
          <w:szCs w:val="28"/>
          <w:rtl/>
        </w:rPr>
        <w:t xml:space="preserve"> بشكل يضمن تحقيق أقصى استفادة من المهارات المتاحة لدى الفريق. على سبيل المثال، إذا كان هناك شخص في الفريق يتمتع بخبرة كبيرة في مجال محدد مثل </w:t>
      </w:r>
      <w:r w:rsidRPr="00BB3052">
        <w:rPr>
          <w:rFonts w:ascii="Simplified Arabic" w:hAnsi="Simplified Arabic" w:cs="Simplified Arabic"/>
          <w:b/>
          <w:bCs/>
          <w:sz w:val="28"/>
          <w:szCs w:val="28"/>
          <w:rtl/>
        </w:rPr>
        <w:t>إدارة المخاطر</w:t>
      </w:r>
      <w:r w:rsidRPr="00BB3052">
        <w:rPr>
          <w:rFonts w:ascii="Simplified Arabic" w:hAnsi="Simplified Arabic" w:cs="Simplified Arabic"/>
          <w:sz w:val="28"/>
          <w:szCs w:val="28"/>
          <w:rtl/>
        </w:rPr>
        <w:t xml:space="preserve"> أو التخطيط المالي، فمن المهم أن يتم تكليفه بالمهام ذات الصلة لضمان إدارة المشروع بفعالية</w:t>
      </w:r>
      <w:r w:rsidRPr="00BB3052">
        <w:rPr>
          <w:rFonts w:ascii="Simplified Arabic" w:hAnsi="Simplified Arabic" w:cs="Simplified Arabic"/>
          <w:sz w:val="28"/>
          <w:szCs w:val="28"/>
          <w:lang w:bidi="ar-EG"/>
        </w:rPr>
        <w:t>.</w:t>
      </w:r>
    </w:p>
    <w:p w14:paraId="2A8DA3B6" w14:textId="77777777" w:rsidR="007B7729" w:rsidRPr="00BB3052" w:rsidRDefault="007B7729"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يجب أن يأخذ التوزيع الجيد للأدوار أيضًا في الاعتبار الجانب </w:t>
      </w:r>
      <w:r w:rsidRPr="00BB3052">
        <w:rPr>
          <w:rFonts w:ascii="Simplified Arabic" w:hAnsi="Simplified Arabic" w:cs="Simplified Arabic"/>
          <w:b/>
          <w:bCs/>
          <w:sz w:val="28"/>
          <w:szCs w:val="28"/>
          <w:rtl/>
        </w:rPr>
        <w:t>التفاعلي</w:t>
      </w:r>
      <w:r w:rsidRPr="00BB3052">
        <w:rPr>
          <w:rFonts w:ascii="Simplified Arabic" w:hAnsi="Simplified Arabic" w:cs="Simplified Arabic"/>
          <w:sz w:val="28"/>
          <w:szCs w:val="28"/>
          <w:rtl/>
        </w:rPr>
        <w:t xml:space="preserve"> بين الأعضاء. فالتعاون والتواصل الفعّال بين أعضاء الفريق يعزز القدرة على مواجهة التحديات ويضمن تنفيذ المهام بشكل سلس. عند تقسيم الأدوار، من الضروري التأكد من أن </w:t>
      </w:r>
      <w:r w:rsidRPr="00BB3052">
        <w:rPr>
          <w:rFonts w:ascii="Simplified Arabic" w:hAnsi="Simplified Arabic" w:cs="Simplified Arabic"/>
          <w:b/>
          <w:bCs/>
          <w:sz w:val="28"/>
          <w:szCs w:val="28"/>
          <w:rtl/>
        </w:rPr>
        <w:t>قنوات الاتصال</w:t>
      </w:r>
      <w:r w:rsidRPr="00BB3052">
        <w:rPr>
          <w:rFonts w:ascii="Simplified Arabic" w:hAnsi="Simplified Arabic" w:cs="Simplified Arabic"/>
          <w:sz w:val="28"/>
          <w:szCs w:val="28"/>
          <w:rtl/>
        </w:rPr>
        <w:t xml:space="preserve"> بين الفريق واضحة، وأن الجميع يعرفون من هم المسؤولون عن المهام الرئيسية ومن يجب التواصل معه في حالة ظهور أي مشاكل</w:t>
      </w:r>
      <w:r w:rsidRPr="00BB3052">
        <w:rPr>
          <w:rFonts w:ascii="Simplified Arabic" w:hAnsi="Simplified Arabic" w:cs="Simplified Arabic"/>
          <w:sz w:val="28"/>
          <w:szCs w:val="28"/>
          <w:lang w:bidi="ar-EG"/>
        </w:rPr>
        <w:t>.</w:t>
      </w:r>
    </w:p>
    <w:p w14:paraId="16CE5563" w14:textId="4959D907" w:rsidR="007B7729" w:rsidRPr="00BB3052" w:rsidRDefault="007B7729"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تحديد الأدوار والمسؤوليات بوضوح، عندما يتم بالتوازي مع التخطيط الجيد لتقدير الموارد والتنبؤ بالمخاطر، يُسهّل عملية </w:t>
      </w:r>
      <w:r w:rsidRPr="00BB3052">
        <w:rPr>
          <w:rFonts w:ascii="Simplified Arabic" w:hAnsi="Simplified Arabic" w:cs="Simplified Arabic"/>
          <w:b/>
          <w:bCs/>
          <w:sz w:val="28"/>
          <w:szCs w:val="28"/>
          <w:rtl/>
        </w:rPr>
        <w:t>إدارة المشروع</w:t>
      </w:r>
      <w:r w:rsidRPr="00BB3052">
        <w:rPr>
          <w:rFonts w:ascii="Simplified Arabic" w:hAnsi="Simplified Arabic" w:cs="Simplified Arabic"/>
          <w:sz w:val="28"/>
          <w:szCs w:val="28"/>
          <w:rtl/>
        </w:rPr>
        <w:t xml:space="preserve"> بشكل عام ويضمن تنفيذ العمل ضمن الجداول الزمنية والميزانية المحددة. هذه الخطوات المتكاملة تساهم في تقليل الفوضى والمشكلات غير المتوقعة، وتدعم بيئة عمل أكثر انضباطًا واحترافية، مما يزيد من فرص نجاح المشروع في نهاية المطاف</w:t>
      </w:r>
      <w:r w:rsidRPr="00BB3052">
        <w:rPr>
          <w:rFonts w:ascii="Simplified Arabic" w:hAnsi="Simplified Arabic" w:cs="Simplified Arabic"/>
          <w:sz w:val="28"/>
          <w:szCs w:val="28"/>
          <w:lang w:bidi="ar-EG"/>
        </w:rPr>
        <w:t>.</w:t>
      </w:r>
      <w:r w:rsidR="007275A3">
        <w:rPr>
          <w:rStyle w:val="ad"/>
          <w:rFonts w:ascii="Simplified Arabic" w:hAnsi="Simplified Arabic" w:cs="Simplified Arabic"/>
          <w:sz w:val="28"/>
          <w:szCs w:val="28"/>
          <w:lang w:bidi="ar-EG"/>
        </w:rPr>
        <w:footnoteReference w:id="23"/>
      </w:r>
    </w:p>
    <w:p w14:paraId="3E51CCA8" w14:textId="77777777" w:rsidR="007B7729" w:rsidRPr="00BB3052" w:rsidRDefault="007B7729" w:rsidP="00A82504">
      <w:pPr>
        <w:bidi/>
        <w:spacing w:line="360" w:lineRule="auto"/>
        <w:jc w:val="lowKashida"/>
        <w:rPr>
          <w:rFonts w:ascii="Simplified Arabic" w:hAnsi="Simplified Arabic" w:cs="Simplified Arabic"/>
          <w:sz w:val="28"/>
          <w:szCs w:val="28"/>
          <w:lang w:bidi="ar-EG"/>
        </w:rPr>
      </w:pPr>
    </w:p>
    <w:p w14:paraId="44079A2B" w14:textId="77777777" w:rsidR="005E6C2E" w:rsidRPr="00BB3052" w:rsidRDefault="005E6C2E" w:rsidP="00A82504">
      <w:pPr>
        <w:bidi/>
        <w:spacing w:line="360" w:lineRule="auto"/>
        <w:rPr>
          <w:rFonts w:ascii="Simplified Arabic" w:hAnsi="Simplified Arabic" w:cs="Simplified Arabic"/>
          <w:b/>
          <w:bCs/>
          <w:sz w:val="28"/>
          <w:szCs w:val="28"/>
          <w:lang w:bidi="ar-EG"/>
        </w:rPr>
      </w:pPr>
      <w:r w:rsidRPr="00BB3052">
        <w:rPr>
          <w:rFonts w:ascii="Simplified Arabic" w:hAnsi="Simplified Arabic" w:cs="Simplified Arabic"/>
          <w:b/>
          <w:bCs/>
          <w:sz w:val="28"/>
          <w:szCs w:val="28"/>
          <w:rtl/>
        </w:rPr>
        <w:t>وضع جداول زمنية دقيقة</w:t>
      </w:r>
      <w:r w:rsidRPr="00BB3052">
        <w:rPr>
          <w:rFonts w:ascii="Simplified Arabic" w:hAnsi="Simplified Arabic" w:cs="Simplified Arabic"/>
          <w:b/>
          <w:bCs/>
          <w:sz w:val="28"/>
          <w:szCs w:val="28"/>
          <w:lang w:bidi="ar-EG"/>
        </w:rPr>
        <w:t>:</w:t>
      </w:r>
    </w:p>
    <w:p w14:paraId="72B2483F" w14:textId="77777777" w:rsidR="005E6C2E" w:rsidRPr="00BB3052" w:rsidRDefault="005E6C2E" w:rsidP="00A82504">
      <w:pPr>
        <w:bidi/>
        <w:spacing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rtl/>
        </w:rPr>
        <w:t>من أهم عناصر التخطيط وضع جداول زمنية واضحة ومحددة لجميع أنشطة المشروع. الجداول الزمنية تتيح للفريق تتبع التقدم وتحقيق الأهداف في المواعيد المحددة. كما تساعد الجداول الزمنية في تحديد أولويات العمل وتوجيه الجهود نحو إكمال المهام الحرجة في الوقت المناسب. بالإضافة إلى ذلك، تساهم الجداول الزمنية الدقيقة في تحسين التواصل بين أعضاء الفريق وتجنب التأخيرات التي قد تنشأ نتيجة لسوء التخطيط أو الإدارة</w:t>
      </w:r>
      <w:r w:rsidRPr="00BB3052">
        <w:rPr>
          <w:rFonts w:ascii="Simplified Arabic" w:hAnsi="Simplified Arabic" w:cs="Simplified Arabic"/>
          <w:sz w:val="28"/>
          <w:szCs w:val="28"/>
          <w:lang w:bidi="ar-EG"/>
        </w:rPr>
        <w:t>.</w:t>
      </w:r>
    </w:p>
    <w:p w14:paraId="16E83017" w14:textId="77777777" w:rsidR="007B7729" w:rsidRPr="00BB3052" w:rsidRDefault="007B7729"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وضع جداول زمنية دقيقة يعد جزءًا أساسيًا من عملية التخطيط، حيث تُعتبر هذه الجداول بمثابة </w:t>
      </w:r>
      <w:r w:rsidRPr="00BB3052">
        <w:rPr>
          <w:rFonts w:ascii="Simplified Arabic" w:hAnsi="Simplified Arabic" w:cs="Simplified Arabic"/>
          <w:b/>
          <w:bCs/>
          <w:sz w:val="28"/>
          <w:szCs w:val="28"/>
          <w:rtl/>
        </w:rPr>
        <w:t>خارطة الطريق</w:t>
      </w:r>
      <w:r w:rsidRPr="00BB3052">
        <w:rPr>
          <w:rFonts w:ascii="Simplified Arabic" w:hAnsi="Simplified Arabic" w:cs="Simplified Arabic"/>
          <w:sz w:val="28"/>
          <w:szCs w:val="28"/>
          <w:rtl/>
        </w:rPr>
        <w:t xml:space="preserve"> التي توجه الفريق نحو تحقيق أهداف المشروع في الوقت المحدد. الجداول الزمنية تُظهر التسلسل المنطقي للأنشطة والمراحل المختلفة للمشروع، مما يُسهل على المديرين والفرق </w:t>
      </w:r>
      <w:r w:rsidRPr="00BB3052">
        <w:rPr>
          <w:rFonts w:ascii="Simplified Arabic" w:hAnsi="Simplified Arabic" w:cs="Simplified Arabic"/>
          <w:b/>
          <w:bCs/>
          <w:sz w:val="28"/>
          <w:szCs w:val="28"/>
          <w:rtl/>
        </w:rPr>
        <w:t>متابعة التقدم</w:t>
      </w:r>
      <w:r w:rsidRPr="00BB3052">
        <w:rPr>
          <w:rFonts w:ascii="Simplified Arabic" w:hAnsi="Simplified Arabic" w:cs="Simplified Arabic"/>
          <w:sz w:val="28"/>
          <w:szCs w:val="28"/>
          <w:rtl/>
        </w:rPr>
        <w:t xml:space="preserve"> وتحديد ما إذا كانت المهام تُنجز حسب الخطة الموضوعة. على سبيل المثال، عند تقسيم المشروع إلى مراحل أصغر، يمكن تعيين جدول زمني لكل مرحلة يوضح </w:t>
      </w:r>
      <w:r w:rsidRPr="00BB3052">
        <w:rPr>
          <w:rFonts w:ascii="Simplified Arabic" w:hAnsi="Simplified Arabic" w:cs="Simplified Arabic"/>
          <w:b/>
          <w:bCs/>
          <w:sz w:val="28"/>
          <w:szCs w:val="28"/>
          <w:rtl/>
        </w:rPr>
        <w:t>الموعد النهائي</w:t>
      </w:r>
      <w:r w:rsidRPr="00BB3052">
        <w:rPr>
          <w:rFonts w:ascii="Simplified Arabic" w:hAnsi="Simplified Arabic" w:cs="Simplified Arabic"/>
          <w:sz w:val="28"/>
          <w:szCs w:val="28"/>
          <w:rtl/>
        </w:rPr>
        <w:t xml:space="preserve"> والمتطلبات لكل خطوة، مما يسمح للفريق بتركيز جهوده بشكل أكثر فعالية</w:t>
      </w:r>
      <w:r w:rsidRPr="00BB3052">
        <w:rPr>
          <w:rFonts w:ascii="Simplified Arabic" w:hAnsi="Simplified Arabic" w:cs="Simplified Arabic"/>
          <w:sz w:val="28"/>
          <w:szCs w:val="28"/>
          <w:lang w:bidi="ar-EG"/>
        </w:rPr>
        <w:t>.</w:t>
      </w:r>
    </w:p>
    <w:p w14:paraId="6489AA36" w14:textId="237E2D61" w:rsidR="007B7729" w:rsidRPr="00BB3052" w:rsidRDefault="007B7729"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الجداول الزمنية الدقيقة تساعد أيضًا في </w:t>
      </w:r>
      <w:r w:rsidRPr="00BB3052">
        <w:rPr>
          <w:rFonts w:ascii="Simplified Arabic" w:hAnsi="Simplified Arabic" w:cs="Simplified Arabic"/>
          <w:b/>
          <w:bCs/>
          <w:sz w:val="28"/>
          <w:szCs w:val="28"/>
          <w:rtl/>
        </w:rPr>
        <w:t>إدارة الأولويات</w:t>
      </w:r>
      <w:r w:rsidRPr="00BB3052">
        <w:rPr>
          <w:rFonts w:ascii="Simplified Arabic" w:hAnsi="Simplified Arabic" w:cs="Simplified Arabic"/>
          <w:sz w:val="28"/>
          <w:szCs w:val="28"/>
          <w:lang w:bidi="ar-EG"/>
        </w:rPr>
        <w:t xml:space="preserve">. </w:t>
      </w:r>
      <w:r w:rsidRPr="00BB3052">
        <w:rPr>
          <w:rFonts w:ascii="Simplified Arabic" w:hAnsi="Simplified Arabic" w:cs="Simplified Arabic"/>
          <w:sz w:val="28"/>
          <w:szCs w:val="28"/>
          <w:rtl/>
        </w:rPr>
        <w:t xml:space="preserve">فبعض المهام قد تكون أكثر أهمية أو تأثيرًا على المشروع من غيرها، وبالتالي يجب أن تُمنح هذه المهام الأولوية في التنفيذ. من خلال وضع الجداول الزمنية، يمكن للفريق تحديد </w:t>
      </w:r>
      <w:r w:rsidRPr="00BB3052">
        <w:rPr>
          <w:rFonts w:ascii="Simplified Arabic" w:hAnsi="Simplified Arabic" w:cs="Simplified Arabic"/>
          <w:b/>
          <w:bCs/>
          <w:sz w:val="28"/>
          <w:szCs w:val="28"/>
          <w:rtl/>
        </w:rPr>
        <w:t>المهام الحرجة</w:t>
      </w:r>
      <w:r w:rsidRPr="00BB3052">
        <w:rPr>
          <w:rFonts w:ascii="Simplified Arabic" w:hAnsi="Simplified Arabic" w:cs="Simplified Arabic"/>
          <w:sz w:val="28"/>
          <w:szCs w:val="28"/>
          <w:rtl/>
        </w:rPr>
        <w:t xml:space="preserve"> التي يجب إنجازها أولاً لتفادي التأخير في مراحل لاحقة من المشروع. على سبيل المثال، إذا كانت إحدى المراحل تعتمد على إكمال مرحلة سابقة، فإن الجدول الزمني يساعد في ضمان أن المرحلة الأساسية قد أُنجزت في الوقت المناسب لبدء المرحلة التالية</w:t>
      </w:r>
      <w:r w:rsidRPr="00BB3052">
        <w:rPr>
          <w:rFonts w:ascii="Simplified Arabic" w:hAnsi="Simplified Arabic" w:cs="Simplified Arabic"/>
          <w:sz w:val="28"/>
          <w:szCs w:val="28"/>
          <w:lang w:bidi="ar-EG"/>
        </w:rPr>
        <w:t>.</w:t>
      </w:r>
      <w:r w:rsidR="000453A1">
        <w:rPr>
          <w:rStyle w:val="ad"/>
          <w:rFonts w:ascii="Simplified Arabic" w:hAnsi="Simplified Arabic" w:cs="Simplified Arabic"/>
          <w:sz w:val="28"/>
          <w:szCs w:val="28"/>
          <w:lang w:bidi="ar-EG"/>
        </w:rPr>
        <w:footnoteReference w:id="24"/>
      </w:r>
    </w:p>
    <w:p w14:paraId="1053BAE1" w14:textId="77777777" w:rsidR="007B7729" w:rsidRPr="00BB3052" w:rsidRDefault="007B7729"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علاوة على ذلك، تلعب الجداول الزمنية دورًا مهمًا في </w:t>
      </w:r>
      <w:r w:rsidRPr="00BB3052">
        <w:rPr>
          <w:rFonts w:ascii="Simplified Arabic" w:hAnsi="Simplified Arabic" w:cs="Simplified Arabic"/>
          <w:b/>
          <w:bCs/>
          <w:sz w:val="28"/>
          <w:szCs w:val="28"/>
          <w:rtl/>
        </w:rPr>
        <w:t>التواصل بين أعضاء الفريق</w:t>
      </w:r>
      <w:r w:rsidRPr="00BB3052">
        <w:rPr>
          <w:rFonts w:ascii="Simplified Arabic" w:hAnsi="Simplified Arabic" w:cs="Simplified Arabic"/>
          <w:sz w:val="28"/>
          <w:szCs w:val="28"/>
          <w:lang w:bidi="ar-EG"/>
        </w:rPr>
        <w:t xml:space="preserve">. </w:t>
      </w:r>
      <w:r w:rsidRPr="00BB3052">
        <w:rPr>
          <w:rFonts w:ascii="Simplified Arabic" w:hAnsi="Simplified Arabic" w:cs="Simplified Arabic"/>
          <w:sz w:val="28"/>
          <w:szCs w:val="28"/>
          <w:rtl/>
        </w:rPr>
        <w:t xml:space="preserve">عندما يكون الجميع على دراية بالمهام التي يجب إنجازها والمواعيد النهائية لكل مرحلة، يصبح التواصل أكثر فاعلية وتنسيق الجهود أكثر سلاسة. هذا يسهم في تعزيز </w:t>
      </w:r>
      <w:r w:rsidRPr="00BB3052">
        <w:rPr>
          <w:rFonts w:ascii="Simplified Arabic" w:hAnsi="Simplified Arabic" w:cs="Simplified Arabic"/>
          <w:b/>
          <w:bCs/>
          <w:sz w:val="28"/>
          <w:szCs w:val="28"/>
          <w:rtl/>
        </w:rPr>
        <w:t>التعاون</w:t>
      </w:r>
      <w:r w:rsidRPr="00BB3052">
        <w:rPr>
          <w:rFonts w:ascii="Simplified Arabic" w:hAnsi="Simplified Arabic" w:cs="Simplified Arabic"/>
          <w:sz w:val="28"/>
          <w:szCs w:val="28"/>
          <w:rtl/>
        </w:rPr>
        <w:t xml:space="preserve"> داخل الفريق، حيث يعرف كل فرد مسؤولياته والموعد المتوقع لتسليم العمل، مما يقلل من الفوضى أو </w:t>
      </w:r>
      <w:r w:rsidRPr="00BB3052">
        <w:rPr>
          <w:rFonts w:ascii="Simplified Arabic" w:hAnsi="Simplified Arabic" w:cs="Simplified Arabic"/>
          <w:b/>
          <w:bCs/>
          <w:sz w:val="28"/>
          <w:szCs w:val="28"/>
          <w:rtl/>
        </w:rPr>
        <w:t>سوء الفهم</w:t>
      </w:r>
      <w:r w:rsidRPr="00BB3052">
        <w:rPr>
          <w:rFonts w:ascii="Simplified Arabic" w:hAnsi="Simplified Arabic" w:cs="Simplified Arabic"/>
          <w:sz w:val="28"/>
          <w:szCs w:val="28"/>
          <w:rtl/>
        </w:rPr>
        <w:t xml:space="preserve"> الذي قد ينشأ نتيجة عدم وضوح التوقيتات. على سبيل المثال، إذا كانت هناك مهام مشتركة بين أعضاء الفريق، فإن الجدول الزمني يساعد في توجيه التعاون بشكل منظم ويضمن أن الجميع يعملون وفق نفس الإطار الزمني</w:t>
      </w:r>
      <w:r w:rsidRPr="00BB3052">
        <w:rPr>
          <w:rFonts w:ascii="Simplified Arabic" w:hAnsi="Simplified Arabic" w:cs="Simplified Arabic"/>
          <w:sz w:val="28"/>
          <w:szCs w:val="28"/>
          <w:lang w:bidi="ar-EG"/>
        </w:rPr>
        <w:t>.</w:t>
      </w:r>
    </w:p>
    <w:p w14:paraId="7734F45F" w14:textId="77777777" w:rsidR="007B7729" w:rsidRPr="00BB3052" w:rsidRDefault="007B7729"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بالإضافة إلى ذلك، تسهم الجداول الزمنية الدقيقة في </w:t>
      </w:r>
      <w:r w:rsidRPr="00BB3052">
        <w:rPr>
          <w:rFonts w:ascii="Simplified Arabic" w:hAnsi="Simplified Arabic" w:cs="Simplified Arabic"/>
          <w:b/>
          <w:bCs/>
          <w:sz w:val="28"/>
          <w:szCs w:val="28"/>
          <w:rtl/>
        </w:rPr>
        <w:t>تجنب التأخيرات</w:t>
      </w:r>
      <w:r w:rsidRPr="00BB3052">
        <w:rPr>
          <w:rFonts w:ascii="Simplified Arabic" w:hAnsi="Simplified Arabic" w:cs="Simplified Arabic"/>
          <w:sz w:val="28"/>
          <w:szCs w:val="28"/>
          <w:rtl/>
        </w:rPr>
        <w:t xml:space="preserve"> المحتملة. عندما يتم تحديد مواعيد نهائية لكل مرحلة أو نشاط، يصبح من السهل على الفريق اكتشاف </w:t>
      </w:r>
      <w:r w:rsidRPr="00BB3052">
        <w:rPr>
          <w:rFonts w:ascii="Simplified Arabic" w:hAnsi="Simplified Arabic" w:cs="Simplified Arabic"/>
          <w:b/>
          <w:bCs/>
          <w:sz w:val="28"/>
          <w:szCs w:val="28"/>
          <w:rtl/>
        </w:rPr>
        <w:t>التأخيرات المحتملة</w:t>
      </w:r>
      <w:r w:rsidRPr="00BB3052">
        <w:rPr>
          <w:rFonts w:ascii="Simplified Arabic" w:hAnsi="Simplified Arabic" w:cs="Simplified Arabic"/>
          <w:sz w:val="28"/>
          <w:szCs w:val="28"/>
          <w:rtl/>
        </w:rPr>
        <w:t xml:space="preserve"> أو التحديات التي قد تؤثر على سير العمل. يمكن للإدارة استخدام الجداول الزمنية كأداة لرصد التقدم بمرور الوقت، وإذا ظهرت مشكلة تؤثر على </w:t>
      </w:r>
      <w:r w:rsidRPr="00BB3052">
        <w:rPr>
          <w:rFonts w:ascii="Simplified Arabic" w:hAnsi="Simplified Arabic" w:cs="Simplified Arabic"/>
          <w:b/>
          <w:bCs/>
          <w:sz w:val="28"/>
          <w:szCs w:val="28"/>
          <w:rtl/>
        </w:rPr>
        <w:t>مواعيد التسليم</w:t>
      </w:r>
      <w:r w:rsidRPr="00BB3052">
        <w:rPr>
          <w:rFonts w:ascii="Simplified Arabic" w:hAnsi="Simplified Arabic" w:cs="Simplified Arabic"/>
          <w:sz w:val="28"/>
          <w:szCs w:val="28"/>
          <w:rtl/>
        </w:rPr>
        <w:t xml:space="preserve">، يمكن إجراء تعديلات أو تقديم حلول للتعامل مع هذه المشكلة بشكل فوري قبل أن تتفاقم. هذا التخطيط الاستباقي يساعد في تجنب التكاليف الزائدة أو التأخيرات الكبيرة التي قد تهدد </w:t>
      </w:r>
      <w:r w:rsidRPr="00BB3052">
        <w:rPr>
          <w:rFonts w:ascii="Simplified Arabic" w:hAnsi="Simplified Arabic" w:cs="Simplified Arabic"/>
          <w:b/>
          <w:bCs/>
          <w:sz w:val="28"/>
          <w:szCs w:val="28"/>
          <w:rtl/>
        </w:rPr>
        <w:t>نجاح المشروع</w:t>
      </w:r>
      <w:r w:rsidRPr="00BB3052">
        <w:rPr>
          <w:rFonts w:ascii="Simplified Arabic" w:hAnsi="Simplified Arabic" w:cs="Simplified Arabic"/>
          <w:sz w:val="28"/>
          <w:szCs w:val="28"/>
          <w:lang w:bidi="ar-EG"/>
        </w:rPr>
        <w:t>.</w:t>
      </w:r>
    </w:p>
    <w:p w14:paraId="458FC7EA" w14:textId="6AF156C8" w:rsidR="007B7729" w:rsidRPr="00BB3052" w:rsidRDefault="007B7729"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ترتبط هذه النقطة بشكل وثيق بـ</w:t>
      </w:r>
      <w:r w:rsidRPr="00BB3052">
        <w:rPr>
          <w:rFonts w:ascii="Simplified Arabic" w:hAnsi="Simplified Arabic" w:cs="Simplified Arabic"/>
          <w:b/>
          <w:bCs/>
          <w:sz w:val="28"/>
          <w:szCs w:val="28"/>
          <w:rtl/>
        </w:rPr>
        <w:t>تحديد الأدوار والمسؤوليات</w:t>
      </w:r>
      <w:r w:rsidRPr="00BB3052">
        <w:rPr>
          <w:rFonts w:ascii="Simplified Arabic" w:hAnsi="Simplified Arabic" w:cs="Simplified Arabic"/>
          <w:sz w:val="28"/>
          <w:szCs w:val="28"/>
          <w:rtl/>
        </w:rPr>
        <w:t xml:space="preserve">، حيث يساعد الجدول الزمني الواضح على توزيع الأدوار بشكل أفضل بناءً على </w:t>
      </w:r>
      <w:r w:rsidRPr="00BB3052">
        <w:rPr>
          <w:rFonts w:ascii="Simplified Arabic" w:hAnsi="Simplified Arabic" w:cs="Simplified Arabic"/>
          <w:b/>
          <w:bCs/>
          <w:sz w:val="28"/>
          <w:szCs w:val="28"/>
          <w:rtl/>
        </w:rPr>
        <w:t>المهام المحددة</w:t>
      </w:r>
      <w:r w:rsidRPr="00BB3052">
        <w:rPr>
          <w:rFonts w:ascii="Simplified Arabic" w:hAnsi="Simplified Arabic" w:cs="Simplified Arabic"/>
          <w:sz w:val="28"/>
          <w:szCs w:val="28"/>
          <w:rtl/>
        </w:rPr>
        <w:t xml:space="preserve"> لكل مرحلة. إذا كانت هناك مرحلة تعتمد على تسليم مهمة معينة في وقت محدد، فإن الجدول الزمني يُظهر بوضوح من المسؤول عن هذه المهمة، ومتى يجب إنجازها، مما يسهل </w:t>
      </w:r>
      <w:r w:rsidRPr="00BB3052">
        <w:rPr>
          <w:rFonts w:ascii="Simplified Arabic" w:hAnsi="Simplified Arabic" w:cs="Simplified Arabic"/>
          <w:b/>
          <w:bCs/>
          <w:sz w:val="28"/>
          <w:szCs w:val="28"/>
          <w:rtl/>
        </w:rPr>
        <w:t>المتابعة والمساءلة</w:t>
      </w:r>
      <w:r w:rsidRPr="00BB3052">
        <w:rPr>
          <w:rFonts w:ascii="Simplified Arabic" w:hAnsi="Simplified Arabic" w:cs="Simplified Arabic"/>
          <w:sz w:val="28"/>
          <w:szCs w:val="28"/>
          <w:lang w:bidi="ar-EG"/>
        </w:rPr>
        <w:t xml:space="preserve">. </w:t>
      </w:r>
      <w:r w:rsidRPr="00BB3052">
        <w:rPr>
          <w:rFonts w:ascii="Simplified Arabic" w:hAnsi="Simplified Arabic" w:cs="Simplified Arabic"/>
          <w:sz w:val="28"/>
          <w:szCs w:val="28"/>
          <w:rtl/>
        </w:rPr>
        <w:t>على سبيل المثال، إذا تأخرت مهمة معينة، يمكن للفريق أن يحدد السبب بسرعة بناءً على الجدول الزمني ويقوم بمعالجة المشكلة بشكل مباشر</w:t>
      </w:r>
      <w:r w:rsidRPr="00BB3052">
        <w:rPr>
          <w:rFonts w:ascii="Simplified Arabic" w:hAnsi="Simplified Arabic" w:cs="Simplified Arabic"/>
          <w:sz w:val="28"/>
          <w:szCs w:val="28"/>
          <w:lang w:bidi="ar-EG"/>
        </w:rPr>
        <w:t>.</w:t>
      </w:r>
      <w:r w:rsidR="007275A3">
        <w:rPr>
          <w:rStyle w:val="ad"/>
          <w:rFonts w:ascii="Simplified Arabic" w:hAnsi="Simplified Arabic" w:cs="Simplified Arabic"/>
          <w:sz w:val="28"/>
          <w:szCs w:val="28"/>
          <w:lang w:bidi="ar-EG"/>
        </w:rPr>
        <w:footnoteReference w:id="25"/>
      </w:r>
    </w:p>
    <w:p w14:paraId="7CFD5DBB" w14:textId="77777777" w:rsidR="007B7729" w:rsidRPr="00BB3052" w:rsidRDefault="007B7729" w:rsidP="00A82504">
      <w:pPr>
        <w:bidi/>
        <w:spacing w:line="360" w:lineRule="auto"/>
        <w:jc w:val="lowKashida"/>
        <w:rPr>
          <w:rFonts w:ascii="Simplified Arabic" w:hAnsi="Simplified Arabic" w:cs="Simplified Arabic"/>
          <w:sz w:val="28"/>
          <w:szCs w:val="28"/>
          <w:lang w:bidi="ar-EG"/>
        </w:rPr>
      </w:pPr>
    </w:p>
    <w:p w14:paraId="3C8A96EB" w14:textId="77777777" w:rsidR="005E6C2E" w:rsidRPr="00BB3052" w:rsidRDefault="005E6C2E" w:rsidP="00A82504">
      <w:pPr>
        <w:bidi/>
        <w:spacing w:line="360" w:lineRule="auto"/>
        <w:rPr>
          <w:rFonts w:ascii="Simplified Arabic" w:hAnsi="Simplified Arabic" w:cs="Simplified Arabic"/>
          <w:b/>
          <w:bCs/>
          <w:sz w:val="28"/>
          <w:szCs w:val="28"/>
          <w:lang w:bidi="ar-EG"/>
        </w:rPr>
      </w:pPr>
      <w:r w:rsidRPr="00BB3052">
        <w:rPr>
          <w:rFonts w:ascii="Simplified Arabic" w:hAnsi="Simplified Arabic" w:cs="Simplified Arabic"/>
          <w:b/>
          <w:bCs/>
          <w:sz w:val="28"/>
          <w:szCs w:val="28"/>
          <w:rtl/>
        </w:rPr>
        <w:t>استخدام الأدوات التقنية</w:t>
      </w:r>
      <w:r w:rsidRPr="00BB3052">
        <w:rPr>
          <w:rFonts w:ascii="Simplified Arabic" w:hAnsi="Simplified Arabic" w:cs="Simplified Arabic"/>
          <w:b/>
          <w:bCs/>
          <w:sz w:val="28"/>
          <w:szCs w:val="28"/>
          <w:lang w:bidi="ar-EG"/>
        </w:rPr>
        <w:t>:</w:t>
      </w:r>
    </w:p>
    <w:p w14:paraId="2BCC7CEE" w14:textId="7599B0F6" w:rsidR="005E6C2E" w:rsidRPr="00BB3052" w:rsidRDefault="005E6C2E" w:rsidP="00A82504">
      <w:pPr>
        <w:bidi/>
        <w:spacing w:line="360" w:lineRule="auto"/>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مع التطور التكنولوجي، أصبحت الأدوات التقنية مثل برامج </w:t>
      </w:r>
      <w:r w:rsidR="00C13718" w:rsidRPr="00BB3052">
        <w:rPr>
          <w:rFonts w:ascii="Simplified Arabic" w:hAnsi="Simplified Arabic" w:cs="Simplified Arabic"/>
          <w:sz w:val="28"/>
          <w:szCs w:val="28"/>
          <w:rtl/>
        </w:rPr>
        <w:t xml:space="preserve">تكييف ممارسات اداره المشاريع </w:t>
      </w:r>
      <w:r w:rsidRPr="00BB3052">
        <w:rPr>
          <w:rFonts w:ascii="Simplified Arabic" w:hAnsi="Simplified Arabic" w:cs="Simplified Arabic"/>
          <w:sz w:val="28"/>
          <w:szCs w:val="28"/>
          <w:rtl/>
        </w:rPr>
        <w:t xml:space="preserve"> ضرورية لتحقيق تخطيط فعّال. هذه الأدوات تساعد في تنظيم الجداول الزمنية، توزيع المهام، مراقبة التقدم، وتحديد الموارد المطلوبة. كما تسهم في تحسين التواصل بين أعضاء الفريق وتسهيل تتبع تقدم العمل في جميع مراحل المشروع. من خلال الاستفادة من هذه الأدوات، يمكن لإدارة المشروع تحسين دقة التخطيط وزيادة كفاءة التنفيذ</w:t>
      </w:r>
      <w:r w:rsidRPr="00BB3052">
        <w:rPr>
          <w:rFonts w:ascii="Simplified Arabic" w:hAnsi="Simplified Arabic" w:cs="Simplified Arabic"/>
          <w:sz w:val="28"/>
          <w:szCs w:val="28"/>
          <w:lang w:bidi="ar-EG"/>
        </w:rPr>
        <w:t>.</w:t>
      </w:r>
    </w:p>
    <w:p w14:paraId="6464F483" w14:textId="095113FF" w:rsidR="007B7729" w:rsidRPr="00BB3052" w:rsidRDefault="007B7729" w:rsidP="00A82504">
      <w:pPr>
        <w:bidi/>
        <w:spacing w:line="360" w:lineRule="auto"/>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استخدام الأدوات التقنية يشكل عنصرًا جوهريًا في تعزيز فعالية التخطيط وتنفيذه، حيث أصبحت </w:t>
      </w:r>
      <w:r w:rsidRPr="00BB3052">
        <w:rPr>
          <w:rFonts w:ascii="Simplified Arabic" w:hAnsi="Simplified Arabic" w:cs="Simplified Arabic"/>
          <w:b/>
          <w:bCs/>
          <w:sz w:val="28"/>
          <w:szCs w:val="28"/>
          <w:rtl/>
        </w:rPr>
        <w:t>التقنيات الحديثة</w:t>
      </w:r>
      <w:r w:rsidRPr="00BB3052">
        <w:rPr>
          <w:rFonts w:ascii="Simplified Arabic" w:hAnsi="Simplified Arabic" w:cs="Simplified Arabic"/>
          <w:sz w:val="28"/>
          <w:szCs w:val="28"/>
          <w:rtl/>
        </w:rPr>
        <w:t xml:space="preserve"> جزءًا لا يتجزأ من </w:t>
      </w:r>
      <w:r w:rsidR="00C13718" w:rsidRPr="00BB3052">
        <w:rPr>
          <w:rFonts w:ascii="Simplified Arabic" w:hAnsi="Simplified Arabic" w:cs="Simplified Arabic"/>
          <w:sz w:val="28"/>
          <w:szCs w:val="28"/>
          <w:rtl/>
        </w:rPr>
        <w:t xml:space="preserve">تكييف ممارسات اداره المشاريع </w:t>
      </w:r>
      <w:r w:rsidRPr="00BB3052">
        <w:rPr>
          <w:rFonts w:ascii="Simplified Arabic" w:hAnsi="Simplified Arabic" w:cs="Simplified Arabic"/>
          <w:sz w:val="28"/>
          <w:szCs w:val="28"/>
          <w:rtl/>
        </w:rPr>
        <w:t xml:space="preserve">، خاصة مع تعقيد المشاريع الكبيرة التي تتطلب تنسيقًا مستمرًا بين </w:t>
      </w:r>
      <w:r w:rsidRPr="00BB3052">
        <w:rPr>
          <w:rFonts w:ascii="Simplified Arabic" w:hAnsi="Simplified Arabic" w:cs="Simplified Arabic"/>
          <w:b/>
          <w:bCs/>
          <w:sz w:val="28"/>
          <w:szCs w:val="28"/>
          <w:rtl/>
        </w:rPr>
        <w:t>الفرق المختلفة</w:t>
      </w:r>
      <w:r w:rsidRPr="00BB3052">
        <w:rPr>
          <w:rFonts w:ascii="Simplified Arabic" w:hAnsi="Simplified Arabic" w:cs="Simplified Arabic"/>
          <w:sz w:val="28"/>
          <w:szCs w:val="28"/>
          <w:lang w:bidi="ar-EG"/>
        </w:rPr>
        <w:t xml:space="preserve">. </w:t>
      </w:r>
      <w:r w:rsidRPr="00BB3052">
        <w:rPr>
          <w:rFonts w:ascii="Simplified Arabic" w:hAnsi="Simplified Arabic" w:cs="Simplified Arabic"/>
          <w:sz w:val="28"/>
          <w:szCs w:val="28"/>
          <w:rtl/>
        </w:rPr>
        <w:t xml:space="preserve">الأدوات التقنية مثل </w:t>
      </w:r>
      <w:r w:rsidRPr="00BB3052">
        <w:rPr>
          <w:rFonts w:ascii="Simplified Arabic" w:hAnsi="Simplified Arabic" w:cs="Simplified Arabic"/>
          <w:b/>
          <w:bCs/>
          <w:sz w:val="28"/>
          <w:szCs w:val="28"/>
          <w:rtl/>
        </w:rPr>
        <w:t xml:space="preserve">برامج </w:t>
      </w:r>
      <w:r w:rsidR="00C13718" w:rsidRPr="00BB3052">
        <w:rPr>
          <w:rFonts w:ascii="Simplified Arabic" w:hAnsi="Simplified Arabic" w:cs="Simplified Arabic"/>
          <w:b/>
          <w:bCs/>
          <w:sz w:val="28"/>
          <w:szCs w:val="28"/>
          <w:rtl/>
        </w:rPr>
        <w:t xml:space="preserve">تكييف ممارسات اداره المشاريع </w:t>
      </w:r>
      <w:r w:rsidRPr="00BB3052">
        <w:rPr>
          <w:rFonts w:ascii="Simplified Arabic" w:hAnsi="Simplified Arabic" w:cs="Simplified Arabic"/>
          <w:sz w:val="28"/>
          <w:szCs w:val="28"/>
          <w:rtl/>
        </w:rPr>
        <w:t xml:space="preserve"> تسهم بشكل مباشر في </w:t>
      </w:r>
      <w:r w:rsidRPr="00BB3052">
        <w:rPr>
          <w:rFonts w:ascii="Simplified Arabic" w:hAnsi="Simplified Arabic" w:cs="Simplified Arabic"/>
          <w:b/>
          <w:bCs/>
          <w:sz w:val="28"/>
          <w:szCs w:val="28"/>
          <w:rtl/>
        </w:rPr>
        <w:t>تنظيم الجداول الزمنية</w:t>
      </w:r>
      <w:r w:rsidRPr="00BB3052">
        <w:rPr>
          <w:rFonts w:ascii="Simplified Arabic" w:hAnsi="Simplified Arabic" w:cs="Simplified Arabic"/>
          <w:sz w:val="28"/>
          <w:szCs w:val="28"/>
          <w:rtl/>
        </w:rPr>
        <w:t xml:space="preserve"> وتوزيع المهام بكفاءة، مما يتيح </w:t>
      </w:r>
      <w:r w:rsidRPr="00BB3052">
        <w:rPr>
          <w:rFonts w:ascii="Simplified Arabic" w:hAnsi="Simplified Arabic" w:cs="Simplified Arabic"/>
          <w:b/>
          <w:bCs/>
          <w:sz w:val="28"/>
          <w:szCs w:val="28"/>
          <w:rtl/>
        </w:rPr>
        <w:t>رؤية شاملة</w:t>
      </w:r>
      <w:r w:rsidRPr="00BB3052">
        <w:rPr>
          <w:rFonts w:ascii="Simplified Arabic" w:hAnsi="Simplified Arabic" w:cs="Simplified Arabic"/>
          <w:sz w:val="28"/>
          <w:szCs w:val="28"/>
          <w:rtl/>
        </w:rPr>
        <w:t xml:space="preserve"> لسير العمل ويمكن المديرين من اتخاذ قرارات مدروسة استنادًا إلى البيانات المتاحة في الوقت الفعلي</w:t>
      </w:r>
      <w:r w:rsidRPr="00BB3052">
        <w:rPr>
          <w:rFonts w:ascii="Simplified Arabic" w:hAnsi="Simplified Arabic" w:cs="Simplified Arabic"/>
          <w:sz w:val="28"/>
          <w:szCs w:val="28"/>
          <w:lang w:bidi="ar-EG"/>
        </w:rPr>
        <w:t>.</w:t>
      </w:r>
    </w:p>
    <w:p w14:paraId="10052E91" w14:textId="3909190C" w:rsidR="007B7729" w:rsidRPr="00BB3052" w:rsidRDefault="007B7729" w:rsidP="00A82504">
      <w:pPr>
        <w:bidi/>
        <w:spacing w:line="360" w:lineRule="auto"/>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من خلال هذه الأدوات، يمكن </w:t>
      </w:r>
      <w:r w:rsidRPr="00BB3052">
        <w:rPr>
          <w:rFonts w:ascii="Simplified Arabic" w:hAnsi="Simplified Arabic" w:cs="Simplified Arabic"/>
          <w:b/>
          <w:bCs/>
          <w:sz w:val="28"/>
          <w:szCs w:val="28"/>
          <w:rtl/>
        </w:rPr>
        <w:t>تخصيص المهام</w:t>
      </w:r>
      <w:r w:rsidRPr="00BB3052">
        <w:rPr>
          <w:rFonts w:ascii="Simplified Arabic" w:hAnsi="Simplified Arabic" w:cs="Simplified Arabic"/>
          <w:sz w:val="28"/>
          <w:szCs w:val="28"/>
          <w:rtl/>
        </w:rPr>
        <w:t xml:space="preserve"> لكل عضو في الفريق وتحديد الأدوار والمسؤوليات بدقة أكبر. على سبيل المثال، يمكن استخدام برامج مثل </w:t>
      </w:r>
      <w:r w:rsidRPr="00BB3052">
        <w:rPr>
          <w:rFonts w:ascii="Simplified Arabic" w:hAnsi="Simplified Arabic" w:cs="Simplified Arabic"/>
          <w:b/>
          <w:bCs/>
          <w:sz w:val="28"/>
          <w:szCs w:val="28"/>
          <w:lang w:bidi="ar-EG"/>
        </w:rPr>
        <w:t>Microsoft Project</w:t>
      </w:r>
      <w:r w:rsidRPr="00BB3052">
        <w:rPr>
          <w:rFonts w:ascii="Simplified Arabic" w:hAnsi="Simplified Arabic" w:cs="Simplified Arabic"/>
          <w:sz w:val="28"/>
          <w:szCs w:val="28"/>
          <w:lang w:bidi="ar-EG"/>
        </w:rPr>
        <w:t xml:space="preserve"> </w:t>
      </w:r>
      <w:r w:rsidRPr="00BB3052">
        <w:rPr>
          <w:rFonts w:ascii="Simplified Arabic" w:hAnsi="Simplified Arabic" w:cs="Simplified Arabic"/>
          <w:sz w:val="28"/>
          <w:szCs w:val="28"/>
          <w:rtl/>
        </w:rPr>
        <w:t xml:space="preserve">أو </w:t>
      </w:r>
      <w:r w:rsidRPr="00BB3052">
        <w:rPr>
          <w:rFonts w:ascii="Simplified Arabic" w:hAnsi="Simplified Arabic" w:cs="Simplified Arabic"/>
          <w:b/>
          <w:bCs/>
          <w:sz w:val="28"/>
          <w:szCs w:val="28"/>
          <w:lang w:bidi="ar-EG"/>
        </w:rPr>
        <w:t>Asana</w:t>
      </w:r>
      <w:r w:rsidRPr="00BB3052">
        <w:rPr>
          <w:rFonts w:ascii="Simplified Arabic" w:hAnsi="Simplified Arabic" w:cs="Simplified Arabic"/>
          <w:sz w:val="28"/>
          <w:szCs w:val="28"/>
          <w:lang w:bidi="ar-EG"/>
        </w:rPr>
        <w:t xml:space="preserve"> </w:t>
      </w:r>
      <w:r w:rsidRPr="00BB3052">
        <w:rPr>
          <w:rFonts w:ascii="Simplified Arabic" w:hAnsi="Simplified Arabic" w:cs="Simplified Arabic"/>
          <w:sz w:val="28"/>
          <w:szCs w:val="28"/>
          <w:rtl/>
        </w:rPr>
        <w:t xml:space="preserve">لتعيين المهام لكل فرد ومراقبة </w:t>
      </w:r>
      <w:r w:rsidRPr="00BB3052">
        <w:rPr>
          <w:rFonts w:ascii="Simplified Arabic" w:hAnsi="Simplified Arabic" w:cs="Simplified Arabic"/>
          <w:b/>
          <w:bCs/>
          <w:sz w:val="28"/>
          <w:szCs w:val="28"/>
          <w:rtl/>
        </w:rPr>
        <w:t>تقدم العمل</w:t>
      </w:r>
      <w:r w:rsidRPr="00BB3052">
        <w:rPr>
          <w:rFonts w:ascii="Simplified Arabic" w:hAnsi="Simplified Arabic" w:cs="Simplified Arabic"/>
          <w:sz w:val="28"/>
          <w:szCs w:val="28"/>
          <w:rtl/>
        </w:rPr>
        <w:t xml:space="preserve"> بشكل دوري. هذا يسهم في الحفاظ على </w:t>
      </w:r>
      <w:r w:rsidRPr="00BB3052">
        <w:rPr>
          <w:rFonts w:ascii="Simplified Arabic" w:hAnsi="Simplified Arabic" w:cs="Simplified Arabic"/>
          <w:b/>
          <w:bCs/>
          <w:sz w:val="28"/>
          <w:szCs w:val="28"/>
          <w:rtl/>
        </w:rPr>
        <w:t>شفافية العمل</w:t>
      </w:r>
      <w:r w:rsidRPr="00BB3052">
        <w:rPr>
          <w:rFonts w:ascii="Simplified Arabic" w:hAnsi="Simplified Arabic" w:cs="Simplified Arabic"/>
          <w:sz w:val="28"/>
          <w:szCs w:val="28"/>
          <w:rtl/>
        </w:rPr>
        <w:t xml:space="preserve"> ويعزز الشعور بالمسؤولية لدى جميع أعضاء الفريق، حيث يمكنهم متابعة الجداول الزمنية المحددة و</w:t>
      </w:r>
      <w:r w:rsidR="00A538F8" w:rsidRPr="00BB3052">
        <w:rPr>
          <w:rFonts w:ascii="Simplified Arabic" w:hAnsi="Simplified Arabic" w:cs="Simplified Arabic"/>
          <w:sz w:val="28"/>
          <w:szCs w:val="28"/>
          <w:rtl/>
        </w:rPr>
        <w:t>إدارة المخاطر</w:t>
      </w:r>
      <w:r w:rsidRPr="00BB3052">
        <w:rPr>
          <w:rFonts w:ascii="Simplified Arabic" w:hAnsi="Simplified Arabic" w:cs="Simplified Arabic"/>
          <w:sz w:val="28"/>
          <w:szCs w:val="28"/>
          <w:rtl/>
        </w:rPr>
        <w:t xml:space="preserve"> بها. بالإضافة إلى ذلك، توفر هذه الأدوات </w:t>
      </w:r>
      <w:r w:rsidRPr="00BB3052">
        <w:rPr>
          <w:rFonts w:ascii="Simplified Arabic" w:hAnsi="Simplified Arabic" w:cs="Simplified Arabic"/>
          <w:b/>
          <w:bCs/>
          <w:sz w:val="28"/>
          <w:szCs w:val="28"/>
          <w:rtl/>
        </w:rPr>
        <w:t>تنبيهات دورية</w:t>
      </w:r>
      <w:r w:rsidRPr="00BB3052">
        <w:rPr>
          <w:rFonts w:ascii="Simplified Arabic" w:hAnsi="Simplified Arabic" w:cs="Simplified Arabic"/>
          <w:sz w:val="28"/>
          <w:szCs w:val="28"/>
          <w:rtl/>
        </w:rPr>
        <w:t xml:space="preserve"> حول المواعيد النهائية أو أي تأخيرات قد تحدث، مما يتيح للإدارة فرصة معالجة المشكلات بسرعة قبل أن تؤثر على المراحل التالية من المشروع</w:t>
      </w:r>
      <w:r w:rsidRPr="00BB3052">
        <w:rPr>
          <w:rFonts w:ascii="Simplified Arabic" w:hAnsi="Simplified Arabic" w:cs="Simplified Arabic"/>
          <w:sz w:val="28"/>
          <w:szCs w:val="28"/>
          <w:lang w:bidi="ar-EG"/>
        </w:rPr>
        <w:t>.</w:t>
      </w:r>
      <w:r w:rsidR="000453A1">
        <w:rPr>
          <w:rStyle w:val="ad"/>
          <w:rFonts w:ascii="Simplified Arabic" w:hAnsi="Simplified Arabic" w:cs="Simplified Arabic"/>
          <w:sz w:val="28"/>
          <w:szCs w:val="28"/>
          <w:lang w:bidi="ar-EG"/>
        </w:rPr>
        <w:footnoteReference w:id="26"/>
      </w:r>
    </w:p>
    <w:p w14:paraId="31D83683" w14:textId="77777777" w:rsidR="007B7729" w:rsidRPr="00BB3052" w:rsidRDefault="007B7729"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الأدوات التقنية أيضًا توفر </w:t>
      </w:r>
      <w:r w:rsidRPr="00BB3052">
        <w:rPr>
          <w:rFonts w:ascii="Simplified Arabic" w:hAnsi="Simplified Arabic" w:cs="Simplified Arabic"/>
          <w:b/>
          <w:bCs/>
          <w:sz w:val="28"/>
          <w:szCs w:val="28"/>
          <w:rtl/>
        </w:rPr>
        <w:t>لوحات التحكم التفاعلية</w:t>
      </w:r>
      <w:r w:rsidRPr="00BB3052">
        <w:rPr>
          <w:rFonts w:ascii="Simplified Arabic" w:hAnsi="Simplified Arabic" w:cs="Simplified Arabic"/>
          <w:sz w:val="28"/>
          <w:szCs w:val="28"/>
          <w:rtl/>
        </w:rPr>
        <w:t xml:space="preserve"> التي تسمح للمديرين بمراقبة </w:t>
      </w:r>
      <w:r w:rsidRPr="00BB3052">
        <w:rPr>
          <w:rFonts w:ascii="Simplified Arabic" w:hAnsi="Simplified Arabic" w:cs="Simplified Arabic"/>
          <w:b/>
          <w:bCs/>
          <w:sz w:val="28"/>
          <w:szCs w:val="28"/>
          <w:rtl/>
        </w:rPr>
        <w:t>الموارد المستخدمة</w:t>
      </w:r>
      <w:r w:rsidRPr="00BB3052">
        <w:rPr>
          <w:rFonts w:ascii="Simplified Arabic" w:hAnsi="Simplified Arabic" w:cs="Simplified Arabic"/>
          <w:sz w:val="28"/>
          <w:szCs w:val="28"/>
          <w:rtl/>
        </w:rPr>
        <w:t xml:space="preserve"> وتحديد الموارد التي قد تحتاج إلى تعزيز أو إعادة توزيع لضمان استمرارية سير العمل بسلاسة. على سبيل المثال، إذا كان المشروع يواجه نقصًا في الموارد البشرية أو المالية في مرحلة معينة، يمكن لمدير المشروع استخدام هذه الأدوات لتحديد </w:t>
      </w:r>
      <w:r w:rsidRPr="00BB3052">
        <w:rPr>
          <w:rFonts w:ascii="Simplified Arabic" w:hAnsi="Simplified Arabic" w:cs="Simplified Arabic"/>
          <w:b/>
          <w:bCs/>
          <w:sz w:val="28"/>
          <w:szCs w:val="28"/>
          <w:rtl/>
        </w:rPr>
        <w:t>أوجه القصور</w:t>
      </w:r>
      <w:r w:rsidRPr="00BB3052">
        <w:rPr>
          <w:rFonts w:ascii="Simplified Arabic" w:hAnsi="Simplified Arabic" w:cs="Simplified Arabic"/>
          <w:sz w:val="28"/>
          <w:szCs w:val="28"/>
          <w:rtl/>
        </w:rPr>
        <w:t xml:space="preserve"> بسرعة وإجراء التعديلات اللازمة لضمان توفير الموارد المطلوبة في الوقت المناسب</w:t>
      </w:r>
      <w:r w:rsidRPr="00BB3052">
        <w:rPr>
          <w:rFonts w:ascii="Simplified Arabic" w:hAnsi="Simplified Arabic" w:cs="Simplified Arabic"/>
          <w:sz w:val="28"/>
          <w:szCs w:val="28"/>
          <w:lang w:bidi="ar-EG"/>
        </w:rPr>
        <w:t>.</w:t>
      </w:r>
    </w:p>
    <w:p w14:paraId="4EAFFE28" w14:textId="365A831B" w:rsidR="007B7729" w:rsidRPr="00BB3052" w:rsidRDefault="007B7729"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هذا يرتبط بشكل مباشر بـ </w:t>
      </w:r>
      <w:r w:rsidRPr="00BB3052">
        <w:rPr>
          <w:rFonts w:ascii="Simplified Arabic" w:hAnsi="Simplified Arabic" w:cs="Simplified Arabic"/>
          <w:b/>
          <w:bCs/>
          <w:sz w:val="28"/>
          <w:szCs w:val="28"/>
          <w:rtl/>
        </w:rPr>
        <w:t>وضع جداول زمنية دقيقة</w:t>
      </w:r>
      <w:r w:rsidRPr="00BB3052">
        <w:rPr>
          <w:rFonts w:ascii="Simplified Arabic" w:hAnsi="Simplified Arabic" w:cs="Simplified Arabic"/>
          <w:sz w:val="28"/>
          <w:szCs w:val="28"/>
          <w:rtl/>
        </w:rPr>
        <w:t xml:space="preserve">، حيث إن الأدوات التقنية تتيح للمستخدمين </w:t>
      </w:r>
      <w:r w:rsidRPr="00BB3052">
        <w:rPr>
          <w:rFonts w:ascii="Simplified Arabic" w:hAnsi="Simplified Arabic" w:cs="Simplified Arabic"/>
          <w:b/>
          <w:bCs/>
          <w:sz w:val="28"/>
          <w:szCs w:val="28"/>
          <w:rtl/>
        </w:rPr>
        <w:t>تعديل الجداول الزمنية</w:t>
      </w:r>
      <w:r w:rsidRPr="00BB3052">
        <w:rPr>
          <w:rFonts w:ascii="Simplified Arabic" w:hAnsi="Simplified Arabic" w:cs="Simplified Arabic"/>
          <w:sz w:val="28"/>
          <w:szCs w:val="28"/>
          <w:rtl/>
        </w:rPr>
        <w:t xml:space="preserve"> بسهولة استنادًا إلى المستجدات والتحديات التي قد تواجه المشروع. على سبيل المثال، إذا تأخرت مرحلة معينة نتيجة عقبات غير متوقعة، يمكن تعديل الجدول الزمني مباشرة داخل النظام ليعكس التغييرات الجديدة، مما يساعد الفريق في </w:t>
      </w:r>
      <w:r w:rsidRPr="00BB3052">
        <w:rPr>
          <w:rFonts w:ascii="Simplified Arabic" w:hAnsi="Simplified Arabic" w:cs="Simplified Arabic"/>
          <w:b/>
          <w:bCs/>
          <w:sz w:val="28"/>
          <w:szCs w:val="28"/>
          <w:rtl/>
        </w:rPr>
        <w:t>إعادة تنظيم أولوياته</w:t>
      </w:r>
      <w:r w:rsidRPr="00BB3052">
        <w:rPr>
          <w:rFonts w:ascii="Simplified Arabic" w:hAnsi="Simplified Arabic" w:cs="Simplified Arabic"/>
          <w:sz w:val="28"/>
          <w:szCs w:val="28"/>
          <w:rtl/>
        </w:rPr>
        <w:t xml:space="preserve"> وضمان بقاء المشروع على المسار الصحيح. هذا النوع من التعديلات الفورية يعزز قدرة المشروع على </w:t>
      </w:r>
      <w:r w:rsidRPr="00BB3052">
        <w:rPr>
          <w:rFonts w:ascii="Simplified Arabic" w:hAnsi="Simplified Arabic" w:cs="Simplified Arabic"/>
          <w:b/>
          <w:bCs/>
          <w:sz w:val="28"/>
          <w:szCs w:val="28"/>
          <w:rtl/>
        </w:rPr>
        <w:t>التكيف مع المتغيرات</w:t>
      </w:r>
      <w:r w:rsidRPr="00BB3052">
        <w:rPr>
          <w:rFonts w:ascii="Simplified Arabic" w:hAnsi="Simplified Arabic" w:cs="Simplified Arabic"/>
          <w:sz w:val="28"/>
          <w:szCs w:val="28"/>
          <w:rtl/>
        </w:rPr>
        <w:t>، ويقلل من تأثير العوامل الخارجية غير المتوقعة</w:t>
      </w:r>
      <w:r w:rsidRPr="00BB3052">
        <w:rPr>
          <w:rFonts w:ascii="Simplified Arabic" w:hAnsi="Simplified Arabic" w:cs="Simplified Arabic"/>
          <w:sz w:val="28"/>
          <w:szCs w:val="28"/>
          <w:lang w:bidi="ar-EG"/>
        </w:rPr>
        <w:t>.</w:t>
      </w:r>
      <w:r w:rsidR="000453A1">
        <w:rPr>
          <w:rStyle w:val="ad"/>
          <w:rFonts w:ascii="Simplified Arabic" w:hAnsi="Simplified Arabic" w:cs="Simplified Arabic"/>
          <w:sz w:val="28"/>
          <w:szCs w:val="28"/>
          <w:lang w:bidi="ar-EG"/>
        </w:rPr>
        <w:footnoteReference w:id="27"/>
      </w:r>
    </w:p>
    <w:p w14:paraId="50B611B5" w14:textId="77777777" w:rsidR="007B7729" w:rsidRPr="00BB3052" w:rsidRDefault="007B7729"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من جانب آخر، الأدوات التقنية تساهم في </w:t>
      </w:r>
      <w:r w:rsidRPr="00BB3052">
        <w:rPr>
          <w:rFonts w:ascii="Simplified Arabic" w:hAnsi="Simplified Arabic" w:cs="Simplified Arabic"/>
          <w:b/>
          <w:bCs/>
          <w:sz w:val="28"/>
          <w:szCs w:val="28"/>
          <w:rtl/>
        </w:rPr>
        <w:t>تحسين التواصل</w:t>
      </w:r>
      <w:r w:rsidRPr="00BB3052">
        <w:rPr>
          <w:rFonts w:ascii="Simplified Arabic" w:hAnsi="Simplified Arabic" w:cs="Simplified Arabic"/>
          <w:sz w:val="28"/>
          <w:szCs w:val="28"/>
          <w:rtl/>
        </w:rPr>
        <w:t xml:space="preserve"> بين أعضاء الفريق وتسهيل </w:t>
      </w:r>
      <w:r w:rsidRPr="00BB3052">
        <w:rPr>
          <w:rFonts w:ascii="Simplified Arabic" w:hAnsi="Simplified Arabic" w:cs="Simplified Arabic"/>
          <w:b/>
          <w:bCs/>
          <w:sz w:val="28"/>
          <w:szCs w:val="28"/>
          <w:rtl/>
        </w:rPr>
        <w:t>تنسيق الجهود</w:t>
      </w:r>
      <w:r w:rsidRPr="00BB3052">
        <w:rPr>
          <w:rFonts w:ascii="Simplified Arabic" w:hAnsi="Simplified Arabic" w:cs="Simplified Arabic"/>
          <w:sz w:val="28"/>
          <w:szCs w:val="28"/>
          <w:lang w:bidi="ar-EG"/>
        </w:rPr>
        <w:t xml:space="preserve">. </w:t>
      </w:r>
      <w:r w:rsidRPr="00BB3052">
        <w:rPr>
          <w:rFonts w:ascii="Simplified Arabic" w:hAnsi="Simplified Arabic" w:cs="Simplified Arabic"/>
          <w:sz w:val="28"/>
          <w:szCs w:val="28"/>
          <w:rtl/>
        </w:rPr>
        <w:t xml:space="preserve">حيث يمكن لكل عضو متابعة تقدم العمل بسهولة ومعرفة المهام المطلوبة منه والمهام المكتملة بالفعل، مما يقلل من احتمالية </w:t>
      </w:r>
      <w:r w:rsidRPr="00BB3052">
        <w:rPr>
          <w:rFonts w:ascii="Simplified Arabic" w:hAnsi="Simplified Arabic" w:cs="Simplified Arabic"/>
          <w:b/>
          <w:bCs/>
          <w:sz w:val="28"/>
          <w:szCs w:val="28"/>
          <w:rtl/>
        </w:rPr>
        <w:t>سوء الفهم</w:t>
      </w:r>
      <w:r w:rsidRPr="00BB3052">
        <w:rPr>
          <w:rFonts w:ascii="Simplified Arabic" w:hAnsi="Simplified Arabic" w:cs="Simplified Arabic"/>
          <w:sz w:val="28"/>
          <w:szCs w:val="28"/>
          <w:rtl/>
        </w:rPr>
        <w:t xml:space="preserve"> أو </w:t>
      </w:r>
      <w:r w:rsidRPr="00BB3052">
        <w:rPr>
          <w:rFonts w:ascii="Simplified Arabic" w:hAnsi="Simplified Arabic" w:cs="Simplified Arabic"/>
          <w:b/>
          <w:bCs/>
          <w:sz w:val="28"/>
          <w:szCs w:val="28"/>
          <w:rtl/>
        </w:rPr>
        <w:t>التأخير</w:t>
      </w:r>
      <w:r w:rsidRPr="00BB3052">
        <w:rPr>
          <w:rFonts w:ascii="Simplified Arabic" w:hAnsi="Simplified Arabic" w:cs="Simplified Arabic"/>
          <w:sz w:val="28"/>
          <w:szCs w:val="28"/>
          <w:rtl/>
        </w:rPr>
        <w:t xml:space="preserve"> الناتج عن عدم وضوح الأدوار أو التوقيتات. على سبيل المثال، يمكن للفريق استخدام تقنيات </w:t>
      </w:r>
      <w:r w:rsidRPr="00BB3052">
        <w:rPr>
          <w:rFonts w:ascii="Simplified Arabic" w:hAnsi="Simplified Arabic" w:cs="Simplified Arabic"/>
          <w:b/>
          <w:bCs/>
          <w:sz w:val="28"/>
          <w:szCs w:val="28"/>
          <w:rtl/>
        </w:rPr>
        <w:t>المراسلة الفورية</w:t>
      </w:r>
      <w:r w:rsidRPr="00BB3052">
        <w:rPr>
          <w:rFonts w:ascii="Simplified Arabic" w:hAnsi="Simplified Arabic" w:cs="Simplified Arabic"/>
          <w:sz w:val="28"/>
          <w:szCs w:val="28"/>
          <w:rtl/>
        </w:rPr>
        <w:t xml:space="preserve"> أو </w:t>
      </w:r>
      <w:r w:rsidRPr="00BB3052">
        <w:rPr>
          <w:rFonts w:ascii="Simplified Arabic" w:hAnsi="Simplified Arabic" w:cs="Simplified Arabic"/>
          <w:b/>
          <w:bCs/>
          <w:sz w:val="28"/>
          <w:szCs w:val="28"/>
          <w:rtl/>
        </w:rPr>
        <w:t>المؤتمرات الافتراضية</w:t>
      </w:r>
      <w:r w:rsidRPr="00BB3052">
        <w:rPr>
          <w:rFonts w:ascii="Simplified Arabic" w:hAnsi="Simplified Arabic" w:cs="Simplified Arabic"/>
          <w:sz w:val="28"/>
          <w:szCs w:val="28"/>
          <w:rtl/>
        </w:rPr>
        <w:t xml:space="preserve"> لمناقشة التحديات أو الاستفسارات المتعلقة بالمشروع، مما يعزز </w:t>
      </w:r>
      <w:r w:rsidRPr="00BB3052">
        <w:rPr>
          <w:rFonts w:ascii="Simplified Arabic" w:hAnsi="Simplified Arabic" w:cs="Simplified Arabic"/>
          <w:b/>
          <w:bCs/>
          <w:sz w:val="28"/>
          <w:szCs w:val="28"/>
          <w:rtl/>
        </w:rPr>
        <w:t>الاستجابة السريعة</w:t>
      </w:r>
      <w:r w:rsidRPr="00BB3052">
        <w:rPr>
          <w:rFonts w:ascii="Simplified Arabic" w:hAnsi="Simplified Arabic" w:cs="Simplified Arabic"/>
          <w:sz w:val="28"/>
          <w:szCs w:val="28"/>
          <w:rtl/>
        </w:rPr>
        <w:t xml:space="preserve"> ويُسهم في حل المشكلات فور ظهورها</w:t>
      </w:r>
      <w:r w:rsidRPr="00BB3052">
        <w:rPr>
          <w:rFonts w:ascii="Simplified Arabic" w:hAnsi="Simplified Arabic" w:cs="Simplified Arabic"/>
          <w:sz w:val="28"/>
          <w:szCs w:val="28"/>
          <w:lang w:bidi="ar-EG"/>
        </w:rPr>
        <w:t>.</w:t>
      </w:r>
    </w:p>
    <w:p w14:paraId="73D22A09" w14:textId="627CC868" w:rsidR="007B7729" w:rsidRPr="00BB3052" w:rsidRDefault="007B7729"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كما أن الأدوات التقنية تُعد وسيلة قوية في </w:t>
      </w:r>
      <w:r w:rsidRPr="00BB3052">
        <w:rPr>
          <w:rFonts w:ascii="Simplified Arabic" w:hAnsi="Simplified Arabic" w:cs="Simplified Arabic"/>
          <w:b/>
          <w:bCs/>
          <w:sz w:val="28"/>
          <w:szCs w:val="28"/>
          <w:rtl/>
        </w:rPr>
        <w:t>التنبؤ بالمخاطر</w:t>
      </w:r>
      <w:r w:rsidRPr="00BB3052">
        <w:rPr>
          <w:rFonts w:ascii="Simplified Arabic" w:hAnsi="Simplified Arabic" w:cs="Simplified Arabic"/>
          <w:sz w:val="28"/>
          <w:szCs w:val="28"/>
          <w:rtl/>
        </w:rPr>
        <w:t xml:space="preserve"> وإدارة تلك المخاطر بشكل استباقي. حيث توفر برامج </w:t>
      </w:r>
      <w:r w:rsidR="00C13718" w:rsidRPr="00BB3052">
        <w:rPr>
          <w:rFonts w:ascii="Simplified Arabic" w:hAnsi="Simplified Arabic" w:cs="Simplified Arabic"/>
          <w:sz w:val="28"/>
          <w:szCs w:val="28"/>
          <w:rtl/>
        </w:rPr>
        <w:t xml:space="preserve">تكييف ممارسات اداره المشاريع </w:t>
      </w:r>
      <w:r w:rsidRPr="00BB3052">
        <w:rPr>
          <w:rFonts w:ascii="Simplified Arabic" w:hAnsi="Simplified Arabic" w:cs="Simplified Arabic"/>
          <w:sz w:val="28"/>
          <w:szCs w:val="28"/>
          <w:rtl/>
        </w:rPr>
        <w:t xml:space="preserve"> </w:t>
      </w:r>
      <w:r w:rsidRPr="00BB3052">
        <w:rPr>
          <w:rFonts w:ascii="Simplified Arabic" w:hAnsi="Simplified Arabic" w:cs="Simplified Arabic"/>
          <w:b/>
          <w:bCs/>
          <w:sz w:val="28"/>
          <w:szCs w:val="28"/>
          <w:rtl/>
        </w:rPr>
        <w:t>تقارير تحليلية</w:t>
      </w:r>
      <w:r w:rsidRPr="00BB3052">
        <w:rPr>
          <w:rFonts w:ascii="Simplified Arabic" w:hAnsi="Simplified Arabic" w:cs="Simplified Arabic"/>
          <w:sz w:val="28"/>
          <w:szCs w:val="28"/>
          <w:rtl/>
        </w:rPr>
        <w:t xml:space="preserve"> تُظهر توقعات حول أداء المشروع بناءً على البيانات السابقة والمعلومات الحالية. هذه التقارير تساعد الفريق في </w:t>
      </w:r>
      <w:r w:rsidRPr="00BB3052">
        <w:rPr>
          <w:rFonts w:ascii="Simplified Arabic" w:hAnsi="Simplified Arabic" w:cs="Simplified Arabic"/>
          <w:b/>
          <w:bCs/>
          <w:sz w:val="28"/>
          <w:szCs w:val="28"/>
          <w:rtl/>
        </w:rPr>
        <w:t>التنبؤ بالمشكلات المحتملة</w:t>
      </w:r>
      <w:r w:rsidRPr="00BB3052">
        <w:rPr>
          <w:rFonts w:ascii="Simplified Arabic" w:hAnsi="Simplified Arabic" w:cs="Simplified Arabic"/>
          <w:sz w:val="28"/>
          <w:szCs w:val="28"/>
          <w:rtl/>
        </w:rPr>
        <w:t xml:space="preserve">، مثل تأخر المهام أو زيادة التكاليف، وتتيح له اتخاذ </w:t>
      </w:r>
      <w:r w:rsidRPr="00BB3052">
        <w:rPr>
          <w:rFonts w:ascii="Simplified Arabic" w:hAnsi="Simplified Arabic" w:cs="Simplified Arabic"/>
          <w:b/>
          <w:bCs/>
          <w:sz w:val="28"/>
          <w:szCs w:val="28"/>
          <w:rtl/>
        </w:rPr>
        <w:t>إجراءات وقائية</w:t>
      </w:r>
      <w:r w:rsidRPr="00BB3052">
        <w:rPr>
          <w:rFonts w:ascii="Simplified Arabic" w:hAnsi="Simplified Arabic" w:cs="Simplified Arabic"/>
          <w:sz w:val="28"/>
          <w:szCs w:val="28"/>
          <w:rtl/>
        </w:rPr>
        <w:t xml:space="preserve"> لتجنب التأخير أو زيادة النفقات</w:t>
      </w:r>
      <w:r w:rsidRPr="00BB3052">
        <w:rPr>
          <w:rFonts w:ascii="Simplified Arabic" w:hAnsi="Simplified Arabic" w:cs="Simplified Arabic"/>
          <w:sz w:val="28"/>
          <w:szCs w:val="28"/>
          <w:lang w:bidi="ar-EG"/>
        </w:rPr>
        <w:t>.</w:t>
      </w:r>
    </w:p>
    <w:p w14:paraId="60A3A0F1" w14:textId="5DA2FD8B" w:rsidR="007B7729" w:rsidRPr="00BB3052" w:rsidRDefault="007B7729"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تكامل الأدوات التقنية مع </w:t>
      </w:r>
      <w:r w:rsidRPr="00BB3052">
        <w:rPr>
          <w:rFonts w:ascii="Simplified Arabic" w:hAnsi="Simplified Arabic" w:cs="Simplified Arabic"/>
          <w:b/>
          <w:bCs/>
          <w:sz w:val="28"/>
          <w:szCs w:val="28"/>
          <w:rtl/>
        </w:rPr>
        <w:t>التخطيط الاستراتيجي</w:t>
      </w:r>
      <w:r w:rsidRPr="00BB3052">
        <w:rPr>
          <w:rFonts w:ascii="Simplified Arabic" w:hAnsi="Simplified Arabic" w:cs="Simplified Arabic"/>
          <w:sz w:val="28"/>
          <w:szCs w:val="28"/>
          <w:rtl/>
        </w:rPr>
        <w:t xml:space="preserve"> يعزز قدرة المشروع على التعامل مع المتغيرات وتحقيق الأهداف بكفاءة عالية. الأدوات التقنية لا تساعد فقط في </w:t>
      </w:r>
      <w:r w:rsidRPr="00BB3052">
        <w:rPr>
          <w:rFonts w:ascii="Simplified Arabic" w:hAnsi="Simplified Arabic" w:cs="Simplified Arabic"/>
          <w:b/>
          <w:bCs/>
          <w:sz w:val="28"/>
          <w:szCs w:val="28"/>
          <w:rtl/>
        </w:rPr>
        <w:t>تنظيم العمل</w:t>
      </w:r>
      <w:r w:rsidRPr="00BB3052">
        <w:rPr>
          <w:rFonts w:ascii="Simplified Arabic" w:hAnsi="Simplified Arabic" w:cs="Simplified Arabic"/>
          <w:sz w:val="28"/>
          <w:szCs w:val="28"/>
          <w:rtl/>
        </w:rPr>
        <w:t xml:space="preserve">، بل تساهم أيضًا في </w:t>
      </w:r>
      <w:r w:rsidRPr="00BB3052">
        <w:rPr>
          <w:rFonts w:ascii="Simplified Arabic" w:hAnsi="Simplified Arabic" w:cs="Simplified Arabic"/>
          <w:b/>
          <w:bCs/>
          <w:sz w:val="28"/>
          <w:szCs w:val="28"/>
          <w:rtl/>
        </w:rPr>
        <w:t>تحسين الكفاءة التشغيلية</w:t>
      </w:r>
      <w:r w:rsidRPr="00BB3052">
        <w:rPr>
          <w:rFonts w:ascii="Simplified Arabic" w:hAnsi="Simplified Arabic" w:cs="Simplified Arabic"/>
          <w:sz w:val="28"/>
          <w:szCs w:val="28"/>
          <w:rtl/>
        </w:rPr>
        <w:t xml:space="preserve"> والشفافية داخل الفريق. هذه التكنولوجيا الحديثة تتيح لمديري المشاريع متابعة كل تفاصيل العمل، مما يضمن أن </w:t>
      </w:r>
      <w:r w:rsidRPr="00BB3052">
        <w:rPr>
          <w:rFonts w:ascii="Simplified Arabic" w:hAnsi="Simplified Arabic" w:cs="Simplified Arabic"/>
          <w:b/>
          <w:bCs/>
          <w:sz w:val="28"/>
          <w:szCs w:val="28"/>
          <w:rtl/>
        </w:rPr>
        <w:t>كل مرحلة</w:t>
      </w:r>
      <w:r w:rsidRPr="00BB3052">
        <w:rPr>
          <w:rFonts w:ascii="Simplified Arabic" w:hAnsi="Simplified Arabic" w:cs="Simplified Arabic"/>
          <w:sz w:val="28"/>
          <w:szCs w:val="28"/>
          <w:rtl/>
        </w:rPr>
        <w:t xml:space="preserve"> من مراحل المشروع يتم تنفيذها وفقًا للخطط الزمنية والميزانيات المحددة، مما يعزز فرص </w:t>
      </w:r>
      <w:r w:rsidRPr="00BB3052">
        <w:rPr>
          <w:rFonts w:ascii="Simplified Arabic" w:hAnsi="Simplified Arabic" w:cs="Simplified Arabic"/>
          <w:b/>
          <w:bCs/>
          <w:sz w:val="28"/>
          <w:szCs w:val="28"/>
          <w:rtl/>
        </w:rPr>
        <w:t>نجاح المشروع</w:t>
      </w:r>
      <w:r w:rsidRPr="00BB3052">
        <w:rPr>
          <w:rFonts w:ascii="Simplified Arabic" w:hAnsi="Simplified Arabic" w:cs="Simplified Arabic"/>
          <w:sz w:val="28"/>
          <w:szCs w:val="28"/>
          <w:rtl/>
        </w:rPr>
        <w:t xml:space="preserve"> على المدى الطويل</w:t>
      </w:r>
      <w:r w:rsidRPr="00BB3052">
        <w:rPr>
          <w:rFonts w:ascii="Simplified Arabic" w:hAnsi="Simplified Arabic" w:cs="Simplified Arabic"/>
          <w:sz w:val="28"/>
          <w:szCs w:val="28"/>
          <w:lang w:bidi="ar-EG"/>
        </w:rPr>
        <w:t>.</w:t>
      </w:r>
      <w:r w:rsidR="007275A3">
        <w:rPr>
          <w:rStyle w:val="ad"/>
          <w:rFonts w:ascii="Simplified Arabic" w:hAnsi="Simplified Arabic" w:cs="Simplified Arabic"/>
          <w:sz w:val="28"/>
          <w:szCs w:val="28"/>
          <w:lang w:bidi="ar-EG"/>
        </w:rPr>
        <w:footnoteReference w:id="28"/>
      </w:r>
    </w:p>
    <w:p w14:paraId="6DCFAF61" w14:textId="77777777" w:rsidR="005E6C2E" w:rsidRPr="00BB3052" w:rsidRDefault="005E6C2E" w:rsidP="00A82504">
      <w:pPr>
        <w:bidi/>
        <w:spacing w:line="360" w:lineRule="auto"/>
        <w:rPr>
          <w:rFonts w:ascii="Simplified Arabic" w:hAnsi="Simplified Arabic" w:cs="Simplified Arabic"/>
          <w:sz w:val="28"/>
          <w:szCs w:val="28"/>
          <w:lang w:bidi="ar-EG"/>
        </w:rPr>
      </w:pPr>
    </w:p>
    <w:p w14:paraId="4B39A295" w14:textId="77777777" w:rsidR="005E6C2E" w:rsidRPr="00BB3052" w:rsidRDefault="005E6C2E">
      <w:pPr>
        <w:pStyle w:val="a6"/>
        <w:numPr>
          <w:ilvl w:val="0"/>
          <w:numId w:val="10"/>
        </w:numPr>
        <w:bidi/>
        <w:spacing w:line="360" w:lineRule="auto"/>
        <w:rPr>
          <w:rFonts w:ascii="Simplified Arabic" w:hAnsi="Simplified Arabic" w:cs="Simplified Arabic"/>
          <w:b/>
          <w:bCs/>
          <w:sz w:val="28"/>
          <w:szCs w:val="28"/>
          <w:lang w:bidi="ar-EG"/>
        </w:rPr>
      </w:pPr>
      <w:r w:rsidRPr="00BB3052">
        <w:rPr>
          <w:rFonts w:ascii="Simplified Arabic" w:hAnsi="Simplified Arabic" w:cs="Simplified Arabic"/>
          <w:b/>
          <w:bCs/>
          <w:sz w:val="28"/>
          <w:szCs w:val="28"/>
          <w:rtl/>
        </w:rPr>
        <w:t>تنظيم الموارد</w:t>
      </w:r>
      <w:r w:rsidRPr="00BB3052">
        <w:rPr>
          <w:rFonts w:ascii="Simplified Arabic" w:hAnsi="Simplified Arabic" w:cs="Simplified Arabic"/>
          <w:b/>
          <w:bCs/>
          <w:sz w:val="28"/>
          <w:szCs w:val="28"/>
          <w:lang w:bidi="ar-EG"/>
        </w:rPr>
        <w:t>:</w:t>
      </w:r>
    </w:p>
    <w:p w14:paraId="7D1F07F7" w14:textId="5A294E33" w:rsidR="005E6C2E" w:rsidRPr="00BB3052" w:rsidRDefault="00C13718"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 xml:space="preserve">تكييف ممارسات اداره المشاريع </w:t>
      </w:r>
      <w:r w:rsidR="005E6C2E" w:rsidRPr="00BB3052">
        <w:rPr>
          <w:rFonts w:ascii="Simplified Arabic" w:hAnsi="Simplified Arabic" w:cs="Simplified Arabic"/>
          <w:sz w:val="28"/>
          <w:szCs w:val="28"/>
          <w:rtl/>
        </w:rPr>
        <w:t xml:space="preserve"> تتضمن تحديد وتخصيص الموارد المتاحة بشكل فعّال لتحقيق الأهداف المرجوة. يشمل ذلك الموارد البشرية والمادية، والمالية، والتقنية. يتطلب تنظيم الموارد قدرة عالية على التوزيع الذكي والاستفادة المثلى من الإمكانيات المتاحة. من خلال التنظيم الجيد، يمكن للمشروع أن يتفادى إهدار الوقت أو المال ويضمن تقديم النتائج بالجودة المطلوبة</w:t>
      </w:r>
      <w:r w:rsidR="005E6C2E" w:rsidRPr="00BB3052">
        <w:rPr>
          <w:rFonts w:ascii="Simplified Arabic" w:hAnsi="Simplified Arabic" w:cs="Simplified Arabic"/>
          <w:sz w:val="28"/>
          <w:szCs w:val="28"/>
          <w:lang w:bidi="ar-EG"/>
        </w:rPr>
        <w:t>.</w:t>
      </w:r>
    </w:p>
    <w:p w14:paraId="2A8186C4" w14:textId="77777777" w:rsidR="005E6C2E" w:rsidRPr="00BB3052" w:rsidRDefault="005E6C2E" w:rsidP="00A82504">
      <w:pPr>
        <w:bidi/>
        <w:spacing w:line="360" w:lineRule="auto"/>
        <w:rPr>
          <w:rFonts w:ascii="Simplified Arabic" w:hAnsi="Simplified Arabic" w:cs="Simplified Arabic"/>
          <w:b/>
          <w:bCs/>
          <w:sz w:val="28"/>
          <w:szCs w:val="28"/>
          <w:lang w:bidi="ar-EG"/>
        </w:rPr>
      </w:pPr>
      <w:r w:rsidRPr="00BB3052">
        <w:rPr>
          <w:rFonts w:ascii="Simplified Arabic" w:hAnsi="Simplified Arabic" w:cs="Simplified Arabic"/>
          <w:b/>
          <w:bCs/>
          <w:sz w:val="28"/>
          <w:szCs w:val="28"/>
          <w:rtl/>
        </w:rPr>
        <w:t>التنفيذ</w:t>
      </w:r>
      <w:r w:rsidRPr="00BB3052">
        <w:rPr>
          <w:rFonts w:ascii="Simplified Arabic" w:hAnsi="Simplified Arabic" w:cs="Simplified Arabic"/>
          <w:b/>
          <w:bCs/>
          <w:sz w:val="28"/>
          <w:szCs w:val="28"/>
          <w:lang w:bidi="ar-EG"/>
        </w:rPr>
        <w:t>:</w:t>
      </w:r>
    </w:p>
    <w:p w14:paraId="461BE6BE" w14:textId="77777777" w:rsidR="005E6C2E" w:rsidRPr="00BB3052" w:rsidRDefault="005E6C2E"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rPr>
        <w:t>التنفيذ هو مرحلة تحويل الخطة إلى واقع عملي، حيث يتم تطبيق الخطوات المخططة على أرض الواقع. هذه المرحلة تشمل التنسيق بين الفرق المختلفة، وضمان تنفيذ المهام المحددة وفقًا للجداول الزمنية والتخصيصات المالية الموضوعة. التنفيذ يتطلب متابعة مستمرة واتخاذ قرارات سريعة للتكيف مع التغيرات أو المشكلات التي قد تظهر خلال سير المشروع</w:t>
      </w:r>
      <w:r w:rsidRPr="00BB3052">
        <w:rPr>
          <w:rFonts w:ascii="Simplified Arabic" w:hAnsi="Simplified Arabic" w:cs="Simplified Arabic"/>
          <w:sz w:val="28"/>
          <w:szCs w:val="28"/>
          <w:lang w:bidi="ar-EG"/>
        </w:rPr>
        <w:t>.</w:t>
      </w:r>
    </w:p>
    <w:p w14:paraId="376FE330" w14:textId="77777777" w:rsidR="005E6C2E" w:rsidRPr="00BB3052" w:rsidRDefault="005E6C2E" w:rsidP="00A82504">
      <w:pPr>
        <w:bidi/>
        <w:spacing w:line="360" w:lineRule="auto"/>
        <w:rPr>
          <w:rFonts w:ascii="Simplified Arabic" w:hAnsi="Simplified Arabic" w:cs="Simplified Arabic"/>
          <w:b/>
          <w:bCs/>
          <w:sz w:val="28"/>
          <w:szCs w:val="28"/>
          <w:lang w:bidi="ar-EG"/>
        </w:rPr>
      </w:pPr>
      <w:r w:rsidRPr="00BB3052">
        <w:rPr>
          <w:rFonts w:ascii="Simplified Arabic" w:hAnsi="Simplified Arabic" w:cs="Simplified Arabic"/>
          <w:b/>
          <w:bCs/>
          <w:sz w:val="28"/>
          <w:szCs w:val="28"/>
          <w:rtl/>
        </w:rPr>
        <w:t>الرقابة والمتابعة</w:t>
      </w:r>
      <w:r w:rsidRPr="00BB3052">
        <w:rPr>
          <w:rFonts w:ascii="Simplified Arabic" w:hAnsi="Simplified Arabic" w:cs="Simplified Arabic"/>
          <w:b/>
          <w:bCs/>
          <w:sz w:val="28"/>
          <w:szCs w:val="28"/>
          <w:lang w:bidi="ar-EG"/>
        </w:rPr>
        <w:t>:</w:t>
      </w:r>
    </w:p>
    <w:p w14:paraId="5A6B6BF2" w14:textId="765C164B" w:rsidR="005E6C2E" w:rsidRPr="007275A3" w:rsidRDefault="005E6C2E" w:rsidP="00A82504">
      <w:pPr>
        <w:bidi/>
        <w:spacing w:line="360" w:lineRule="auto"/>
        <w:jc w:val="lowKashida"/>
        <w:rPr>
          <w:rFonts w:ascii="Simplified Arabic" w:hAnsi="Simplified Arabic" w:cs="Simplified Arabic"/>
          <w:sz w:val="28"/>
          <w:szCs w:val="28"/>
          <w:lang w:bidi="ar-EG"/>
        </w:rPr>
      </w:pPr>
      <w:r w:rsidRPr="007275A3">
        <w:rPr>
          <w:rFonts w:ascii="Simplified Arabic" w:hAnsi="Simplified Arabic" w:cs="Simplified Arabic"/>
          <w:sz w:val="28"/>
          <w:szCs w:val="28"/>
          <w:rtl/>
        </w:rPr>
        <w:t xml:space="preserve">الرقابة هي جزء أساسي من </w:t>
      </w:r>
      <w:r w:rsidR="00C13718" w:rsidRPr="007275A3">
        <w:rPr>
          <w:rFonts w:ascii="Simplified Arabic" w:hAnsi="Simplified Arabic" w:cs="Simplified Arabic"/>
          <w:sz w:val="28"/>
          <w:szCs w:val="28"/>
          <w:rtl/>
        </w:rPr>
        <w:t xml:space="preserve">تكييف ممارسات اداره المشاريع </w:t>
      </w:r>
      <w:r w:rsidRPr="007275A3">
        <w:rPr>
          <w:rFonts w:ascii="Simplified Arabic" w:hAnsi="Simplified Arabic" w:cs="Simplified Arabic"/>
          <w:sz w:val="28"/>
          <w:szCs w:val="28"/>
          <w:rtl/>
        </w:rPr>
        <w:t>، حيث يتم قياس تقدم المشروع ومراقبة الأداء للتأكد من أن كل شيء يسير حسب الخطة. تشمل عملية الرقابة متابعة الإنجازات والمقارنة بين ما تم تحقيقه وما هو مخطط له، كما تشمل تعديل الخطط أو الموارد عند الحاجة للتغلب على التحديات أو التأخيرات. تعتبر الرقابة الفعالة وسيلة لضمان التزام المشروع بالإطار الزمني والمالي المحدد، وتحقيق الأهداف بكفاءة</w:t>
      </w:r>
      <w:r w:rsidRPr="007275A3">
        <w:rPr>
          <w:rFonts w:ascii="Simplified Arabic" w:hAnsi="Simplified Arabic" w:cs="Simplified Arabic"/>
          <w:sz w:val="28"/>
          <w:szCs w:val="28"/>
          <w:lang w:bidi="ar-EG"/>
        </w:rPr>
        <w:t>.</w:t>
      </w:r>
    </w:p>
    <w:p w14:paraId="66191600" w14:textId="77777777" w:rsidR="005E6C2E" w:rsidRPr="007275A3" w:rsidRDefault="005E6C2E" w:rsidP="00A82504">
      <w:pPr>
        <w:bidi/>
        <w:spacing w:line="360" w:lineRule="auto"/>
        <w:rPr>
          <w:rFonts w:ascii="Simplified Arabic" w:hAnsi="Simplified Arabic" w:cs="Simplified Arabic"/>
          <w:sz w:val="28"/>
          <w:szCs w:val="28"/>
          <w:lang w:bidi="ar-EG"/>
        </w:rPr>
      </w:pPr>
      <w:r w:rsidRPr="007275A3">
        <w:rPr>
          <w:rFonts w:ascii="Simplified Arabic" w:hAnsi="Simplified Arabic" w:cs="Simplified Arabic"/>
          <w:sz w:val="28"/>
          <w:szCs w:val="28"/>
          <w:rtl/>
        </w:rPr>
        <w:t>إدارة المخاطر</w:t>
      </w:r>
      <w:r w:rsidRPr="007275A3">
        <w:rPr>
          <w:rFonts w:ascii="Simplified Arabic" w:hAnsi="Simplified Arabic" w:cs="Simplified Arabic"/>
          <w:sz w:val="28"/>
          <w:szCs w:val="28"/>
          <w:lang w:bidi="ar-EG"/>
        </w:rPr>
        <w:t>:</w:t>
      </w:r>
    </w:p>
    <w:p w14:paraId="6B6DFE33" w14:textId="5EBF50F5" w:rsidR="005E6C2E" w:rsidRPr="007275A3" w:rsidRDefault="005E6C2E" w:rsidP="00A82504">
      <w:pPr>
        <w:bidi/>
        <w:spacing w:line="360" w:lineRule="auto"/>
        <w:rPr>
          <w:rFonts w:ascii="Simplified Arabic" w:hAnsi="Simplified Arabic" w:cs="Simplified Arabic"/>
          <w:sz w:val="28"/>
          <w:szCs w:val="28"/>
          <w:lang w:bidi="ar-EG"/>
        </w:rPr>
      </w:pPr>
      <w:r w:rsidRPr="007275A3">
        <w:rPr>
          <w:rFonts w:ascii="Simplified Arabic" w:hAnsi="Simplified Arabic" w:cs="Simplified Arabic"/>
          <w:sz w:val="28"/>
          <w:szCs w:val="28"/>
          <w:rtl/>
        </w:rPr>
        <w:t xml:space="preserve">تتطلب </w:t>
      </w:r>
      <w:r w:rsidR="00C13718" w:rsidRPr="007275A3">
        <w:rPr>
          <w:rFonts w:ascii="Simplified Arabic" w:hAnsi="Simplified Arabic" w:cs="Simplified Arabic"/>
          <w:sz w:val="28"/>
          <w:szCs w:val="28"/>
          <w:rtl/>
        </w:rPr>
        <w:t xml:space="preserve">تكييف ممارسات اداره المشاريع </w:t>
      </w:r>
      <w:r w:rsidRPr="007275A3">
        <w:rPr>
          <w:rFonts w:ascii="Simplified Arabic" w:hAnsi="Simplified Arabic" w:cs="Simplified Arabic"/>
          <w:sz w:val="28"/>
          <w:szCs w:val="28"/>
          <w:rtl/>
        </w:rPr>
        <w:t xml:space="preserve"> تقييم المخاطر المحتملة التي قد تواجه المشروع خلال مختلف مراحله. تشمل هذه المخاطر المالية، والتشغيلية، والتقنية. يتطلب التعامل مع المخاطر وضع استراتيجيات للتخفيف من آثارها السلبية، مثل إعادة توجيه الموارد أو تعديل الجداول الزمنية. من خلال التنبؤ بالمخاطر والتخطيط لمواجهتها، يمكن تقليل التحديات التي قد تعوق سير المشروع</w:t>
      </w:r>
      <w:r w:rsidRPr="007275A3">
        <w:rPr>
          <w:rFonts w:ascii="Simplified Arabic" w:hAnsi="Simplified Arabic" w:cs="Simplified Arabic"/>
          <w:sz w:val="28"/>
          <w:szCs w:val="28"/>
          <w:lang w:bidi="ar-EG"/>
        </w:rPr>
        <w:t>.</w:t>
      </w:r>
    </w:p>
    <w:p w14:paraId="75BDE28F" w14:textId="77777777" w:rsidR="005E6C2E" w:rsidRPr="007275A3" w:rsidRDefault="005E6C2E" w:rsidP="00A82504">
      <w:pPr>
        <w:bidi/>
        <w:spacing w:line="360" w:lineRule="auto"/>
        <w:rPr>
          <w:rFonts w:ascii="Simplified Arabic" w:hAnsi="Simplified Arabic" w:cs="Simplified Arabic"/>
          <w:sz w:val="28"/>
          <w:szCs w:val="28"/>
          <w:lang w:bidi="ar-EG"/>
        </w:rPr>
      </w:pPr>
      <w:r w:rsidRPr="007275A3">
        <w:rPr>
          <w:rFonts w:ascii="Simplified Arabic" w:hAnsi="Simplified Arabic" w:cs="Simplified Arabic"/>
          <w:sz w:val="28"/>
          <w:szCs w:val="28"/>
          <w:rtl/>
        </w:rPr>
        <w:t>التنسيق بين الجهات المعنية</w:t>
      </w:r>
      <w:r w:rsidRPr="007275A3">
        <w:rPr>
          <w:rFonts w:ascii="Simplified Arabic" w:hAnsi="Simplified Arabic" w:cs="Simplified Arabic"/>
          <w:sz w:val="28"/>
          <w:szCs w:val="28"/>
          <w:lang w:bidi="ar-EG"/>
        </w:rPr>
        <w:t>:</w:t>
      </w:r>
    </w:p>
    <w:p w14:paraId="10A987DB" w14:textId="48B5CAA3" w:rsidR="005E6C2E" w:rsidRPr="007275A3" w:rsidRDefault="00C13718" w:rsidP="00A82504">
      <w:pPr>
        <w:bidi/>
        <w:spacing w:line="360" w:lineRule="auto"/>
        <w:rPr>
          <w:rFonts w:ascii="Simplified Arabic" w:hAnsi="Simplified Arabic" w:cs="Simplified Arabic"/>
          <w:sz w:val="28"/>
          <w:szCs w:val="28"/>
          <w:lang w:bidi="ar-EG"/>
        </w:rPr>
      </w:pPr>
      <w:r w:rsidRPr="007275A3">
        <w:rPr>
          <w:rFonts w:ascii="Simplified Arabic" w:hAnsi="Simplified Arabic" w:cs="Simplified Arabic"/>
          <w:sz w:val="28"/>
          <w:szCs w:val="28"/>
          <w:rtl/>
        </w:rPr>
        <w:t xml:space="preserve">تكييف ممارسات اداره المشاريع </w:t>
      </w:r>
      <w:r w:rsidR="005E6C2E" w:rsidRPr="007275A3">
        <w:rPr>
          <w:rFonts w:ascii="Simplified Arabic" w:hAnsi="Simplified Arabic" w:cs="Simplified Arabic"/>
          <w:sz w:val="28"/>
          <w:szCs w:val="28"/>
          <w:rtl/>
        </w:rPr>
        <w:t xml:space="preserve"> في القطاع الحكومي تتطلب تنسيقًا دقيقًا بين مختلف الإدارات والجهات المعنية. المشاريع الحكومية غالبًا ما تشمل العديد من أصحاب المصالح، مثل الهيئات الحكومية والمقاولين والمجتمع المدني. التنسيق الفعّال بين هذه الأطراف يعزز التعاون ويضمن التزام الجميع بالأدوار والمهام الموكلة إليهم. بدون التنسيق المناسب، قد يتعرض المشروع للتأخير أو الفشل</w:t>
      </w:r>
      <w:r w:rsidR="005E6C2E" w:rsidRPr="007275A3">
        <w:rPr>
          <w:rFonts w:ascii="Simplified Arabic" w:hAnsi="Simplified Arabic" w:cs="Simplified Arabic"/>
          <w:sz w:val="28"/>
          <w:szCs w:val="28"/>
          <w:lang w:bidi="ar-EG"/>
        </w:rPr>
        <w:t>.</w:t>
      </w:r>
      <w:r w:rsidR="007275A3">
        <w:rPr>
          <w:rStyle w:val="ad"/>
          <w:rFonts w:ascii="Simplified Arabic" w:hAnsi="Simplified Arabic" w:cs="Simplified Arabic"/>
          <w:sz w:val="28"/>
          <w:szCs w:val="28"/>
          <w:lang w:bidi="ar-EG"/>
        </w:rPr>
        <w:footnoteReference w:id="29"/>
      </w:r>
    </w:p>
    <w:p w14:paraId="52CD926E" w14:textId="77777777" w:rsidR="005E6C2E" w:rsidRPr="007275A3" w:rsidRDefault="005E6C2E" w:rsidP="00A82504">
      <w:pPr>
        <w:bidi/>
        <w:spacing w:line="360" w:lineRule="auto"/>
        <w:rPr>
          <w:rFonts w:ascii="Simplified Arabic" w:hAnsi="Simplified Arabic" w:cs="Simplified Arabic"/>
          <w:sz w:val="28"/>
          <w:szCs w:val="28"/>
          <w:lang w:bidi="ar-EG"/>
        </w:rPr>
      </w:pPr>
      <w:r w:rsidRPr="007275A3">
        <w:rPr>
          <w:rFonts w:ascii="Simplified Arabic" w:hAnsi="Simplified Arabic" w:cs="Simplified Arabic"/>
          <w:sz w:val="28"/>
          <w:szCs w:val="28"/>
          <w:rtl/>
        </w:rPr>
        <w:t>الجودة</w:t>
      </w:r>
      <w:r w:rsidRPr="007275A3">
        <w:rPr>
          <w:rFonts w:ascii="Simplified Arabic" w:hAnsi="Simplified Arabic" w:cs="Simplified Arabic"/>
          <w:sz w:val="28"/>
          <w:szCs w:val="28"/>
          <w:lang w:bidi="ar-EG"/>
        </w:rPr>
        <w:t>:</w:t>
      </w:r>
    </w:p>
    <w:p w14:paraId="337776CE" w14:textId="5D7BDE7D" w:rsidR="005E6C2E" w:rsidRPr="007275A3" w:rsidRDefault="005E6C2E" w:rsidP="00A82504">
      <w:pPr>
        <w:bidi/>
        <w:spacing w:line="360" w:lineRule="auto"/>
        <w:rPr>
          <w:rFonts w:ascii="Simplified Arabic" w:hAnsi="Simplified Arabic" w:cs="Simplified Arabic"/>
          <w:sz w:val="28"/>
          <w:szCs w:val="28"/>
          <w:lang w:bidi="ar-EG"/>
        </w:rPr>
      </w:pPr>
      <w:r w:rsidRPr="007275A3">
        <w:rPr>
          <w:rFonts w:ascii="Simplified Arabic" w:hAnsi="Simplified Arabic" w:cs="Simplified Arabic"/>
          <w:sz w:val="28"/>
          <w:szCs w:val="28"/>
          <w:rtl/>
        </w:rPr>
        <w:t xml:space="preserve">الجودة هي أحد المحاور الأساسية في </w:t>
      </w:r>
      <w:r w:rsidR="00C13718" w:rsidRPr="007275A3">
        <w:rPr>
          <w:rFonts w:ascii="Simplified Arabic" w:hAnsi="Simplified Arabic" w:cs="Simplified Arabic"/>
          <w:sz w:val="28"/>
          <w:szCs w:val="28"/>
          <w:rtl/>
        </w:rPr>
        <w:t xml:space="preserve">تكييف ممارسات اداره المشاريع </w:t>
      </w:r>
      <w:r w:rsidRPr="007275A3">
        <w:rPr>
          <w:rFonts w:ascii="Simplified Arabic" w:hAnsi="Simplified Arabic" w:cs="Simplified Arabic"/>
          <w:sz w:val="28"/>
          <w:szCs w:val="28"/>
          <w:rtl/>
        </w:rPr>
        <w:t>. تعني التأكد من أن نتائج المشروع تتوافق مع المعايير المحددة والمتفق عليها في الخطة. إدارة الجودة تتطلب متابعة دقيقة للأنشطة والعمليات التي يتم تنفيذها خلال المشروع لضمان تحقيق أعلى مستوى من الجودة في المنتج النهائي. تشمل الجودة كل شيء، بدءًا من المواد المستخدمة في المشروع، مرورًا بالعمليات، وصولًا إلى نتائج العمل النهائية</w:t>
      </w:r>
      <w:r w:rsidRPr="007275A3">
        <w:rPr>
          <w:rFonts w:ascii="Simplified Arabic" w:hAnsi="Simplified Arabic" w:cs="Simplified Arabic"/>
          <w:sz w:val="28"/>
          <w:szCs w:val="28"/>
          <w:lang w:bidi="ar-EG"/>
        </w:rPr>
        <w:t>.</w:t>
      </w:r>
    </w:p>
    <w:p w14:paraId="09158572" w14:textId="77777777" w:rsidR="005E6C2E" w:rsidRPr="007275A3" w:rsidRDefault="005E6C2E" w:rsidP="00A82504">
      <w:pPr>
        <w:bidi/>
        <w:spacing w:line="360" w:lineRule="auto"/>
        <w:rPr>
          <w:rFonts w:ascii="Simplified Arabic" w:hAnsi="Simplified Arabic" w:cs="Simplified Arabic"/>
          <w:sz w:val="28"/>
          <w:szCs w:val="28"/>
          <w:lang w:bidi="ar-EG"/>
        </w:rPr>
      </w:pPr>
      <w:r w:rsidRPr="007275A3">
        <w:rPr>
          <w:rFonts w:ascii="Simplified Arabic" w:hAnsi="Simplified Arabic" w:cs="Simplified Arabic"/>
          <w:sz w:val="28"/>
          <w:szCs w:val="28"/>
          <w:rtl/>
        </w:rPr>
        <w:t>التحكم بالوقت</w:t>
      </w:r>
      <w:r w:rsidRPr="007275A3">
        <w:rPr>
          <w:rFonts w:ascii="Simplified Arabic" w:hAnsi="Simplified Arabic" w:cs="Simplified Arabic"/>
          <w:sz w:val="28"/>
          <w:szCs w:val="28"/>
          <w:lang w:bidi="ar-EG"/>
        </w:rPr>
        <w:t>:</w:t>
      </w:r>
    </w:p>
    <w:p w14:paraId="19AD1A44" w14:textId="2591E159" w:rsidR="005E6C2E" w:rsidRPr="007275A3" w:rsidRDefault="005E6C2E" w:rsidP="00A82504">
      <w:pPr>
        <w:bidi/>
        <w:spacing w:line="360" w:lineRule="auto"/>
        <w:rPr>
          <w:rFonts w:ascii="Simplified Arabic" w:hAnsi="Simplified Arabic" w:cs="Simplified Arabic"/>
          <w:sz w:val="28"/>
          <w:szCs w:val="28"/>
          <w:lang w:bidi="ar-EG"/>
        </w:rPr>
      </w:pPr>
      <w:r w:rsidRPr="007275A3">
        <w:rPr>
          <w:rFonts w:ascii="Simplified Arabic" w:hAnsi="Simplified Arabic" w:cs="Simplified Arabic"/>
          <w:sz w:val="28"/>
          <w:szCs w:val="28"/>
          <w:rtl/>
        </w:rPr>
        <w:t xml:space="preserve">أحد أهم جوانب </w:t>
      </w:r>
      <w:r w:rsidR="00C13718" w:rsidRPr="007275A3">
        <w:rPr>
          <w:rFonts w:ascii="Simplified Arabic" w:hAnsi="Simplified Arabic" w:cs="Simplified Arabic"/>
          <w:sz w:val="28"/>
          <w:szCs w:val="28"/>
          <w:rtl/>
        </w:rPr>
        <w:t xml:space="preserve">تكييف ممارسات اداره المشاريع </w:t>
      </w:r>
      <w:r w:rsidRPr="007275A3">
        <w:rPr>
          <w:rFonts w:ascii="Simplified Arabic" w:hAnsi="Simplified Arabic" w:cs="Simplified Arabic"/>
          <w:sz w:val="28"/>
          <w:szCs w:val="28"/>
          <w:rtl/>
        </w:rPr>
        <w:t xml:space="preserve"> هو التحكم في الوقت، حيث يتم تحديد جداول زمنية صارمة لإنجاز كل مرحلة من مراحل المشروع. يتطلب التحكم الفعّال في الوقت القدرة على التنبؤ بالتحديات التي قد تؤدي إلى تأخير المشروع والعمل على حلها بسرعة. كما يشمل ذلك وضع خطط بديلة في حال حدوث أي طارئ قد يعيق سير العمل</w:t>
      </w:r>
      <w:r w:rsidRPr="007275A3">
        <w:rPr>
          <w:rFonts w:ascii="Simplified Arabic" w:hAnsi="Simplified Arabic" w:cs="Simplified Arabic"/>
          <w:sz w:val="28"/>
          <w:szCs w:val="28"/>
          <w:lang w:bidi="ar-EG"/>
        </w:rPr>
        <w:t>.</w:t>
      </w:r>
    </w:p>
    <w:p w14:paraId="20D570DB" w14:textId="77777777" w:rsidR="005E6C2E" w:rsidRPr="007275A3" w:rsidRDefault="005E6C2E" w:rsidP="00A82504">
      <w:pPr>
        <w:bidi/>
        <w:spacing w:line="360" w:lineRule="auto"/>
        <w:rPr>
          <w:rFonts w:ascii="Simplified Arabic" w:hAnsi="Simplified Arabic" w:cs="Simplified Arabic"/>
          <w:sz w:val="28"/>
          <w:szCs w:val="28"/>
          <w:lang w:bidi="ar-EG"/>
        </w:rPr>
      </w:pPr>
      <w:r w:rsidRPr="007275A3">
        <w:rPr>
          <w:rFonts w:ascii="Simplified Arabic" w:hAnsi="Simplified Arabic" w:cs="Simplified Arabic"/>
          <w:sz w:val="28"/>
          <w:szCs w:val="28"/>
          <w:rtl/>
        </w:rPr>
        <w:t>التحكم بالتكلفة</w:t>
      </w:r>
      <w:r w:rsidRPr="007275A3">
        <w:rPr>
          <w:rFonts w:ascii="Simplified Arabic" w:hAnsi="Simplified Arabic" w:cs="Simplified Arabic"/>
          <w:sz w:val="28"/>
          <w:szCs w:val="28"/>
          <w:lang w:bidi="ar-EG"/>
        </w:rPr>
        <w:t>:</w:t>
      </w:r>
    </w:p>
    <w:p w14:paraId="37574658" w14:textId="6663996A" w:rsidR="005E6C2E" w:rsidRPr="007275A3" w:rsidRDefault="005E6C2E" w:rsidP="00A82504">
      <w:pPr>
        <w:bidi/>
        <w:spacing w:line="360" w:lineRule="auto"/>
        <w:rPr>
          <w:rFonts w:ascii="Simplified Arabic" w:hAnsi="Simplified Arabic" w:cs="Simplified Arabic"/>
          <w:sz w:val="28"/>
          <w:szCs w:val="28"/>
          <w:lang w:bidi="ar-EG"/>
        </w:rPr>
      </w:pPr>
      <w:r w:rsidRPr="007275A3">
        <w:rPr>
          <w:rFonts w:ascii="Simplified Arabic" w:hAnsi="Simplified Arabic" w:cs="Simplified Arabic"/>
          <w:sz w:val="28"/>
          <w:szCs w:val="28"/>
          <w:rtl/>
        </w:rPr>
        <w:t xml:space="preserve">التحكم بالتكلفة هو جانب آخر مهم في </w:t>
      </w:r>
      <w:r w:rsidR="00C13718" w:rsidRPr="007275A3">
        <w:rPr>
          <w:rFonts w:ascii="Simplified Arabic" w:hAnsi="Simplified Arabic" w:cs="Simplified Arabic"/>
          <w:sz w:val="28"/>
          <w:szCs w:val="28"/>
          <w:rtl/>
        </w:rPr>
        <w:t xml:space="preserve">تكييف ممارسات اداره المشاريع </w:t>
      </w:r>
      <w:r w:rsidRPr="007275A3">
        <w:rPr>
          <w:rFonts w:ascii="Simplified Arabic" w:hAnsi="Simplified Arabic" w:cs="Simplified Arabic"/>
          <w:sz w:val="28"/>
          <w:szCs w:val="28"/>
          <w:rtl/>
        </w:rPr>
        <w:t>، حيث يجب التأكد من أن جميع الأنشطة تتم ضمن الميزانية المخصصة للمشروع. يتطلب ذلك متابعة مستمرة للنفقات ومقارنتها مع التقديرات الأصلية للتأكد من عدم تجاوز الحدود المالية. التحكم بالتكلفة يتطلب مرونة في التكيف مع التغيرات غير المتوقعة وإعادة توزيع الموارد المالية بشكل مناسب عند الحاجة</w:t>
      </w:r>
      <w:r w:rsidRPr="007275A3">
        <w:rPr>
          <w:rFonts w:ascii="Simplified Arabic" w:hAnsi="Simplified Arabic" w:cs="Simplified Arabic"/>
          <w:sz w:val="28"/>
          <w:szCs w:val="28"/>
          <w:lang w:bidi="ar-EG"/>
        </w:rPr>
        <w:t>.</w:t>
      </w:r>
    </w:p>
    <w:p w14:paraId="2A326E12" w14:textId="77777777" w:rsidR="005E6C2E" w:rsidRPr="007275A3" w:rsidRDefault="005E6C2E" w:rsidP="00A82504">
      <w:pPr>
        <w:bidi/>
        <w:spacing w:line="360" w:lineRule="auto"/>
        <w:rPr>
          <w:rFonts w:ascii="Simplified Arabic" w:hAnsi="Simplified Arabic" w:cs="Simplified Arabic"/>
          <w:sz w:val="28"/>
          <w:szCs w:val="28"/>
          <w:lang w:bidi="ar-EG"/>
        </w:rPr>
      </w:pPr>
      <w:r w:rsidRPr="007275A3">
        <w:rPr>
          <w:rFonts w:ascii="Simplified Arabic" w:hAnsi="Simplified Arabic" w:cs="Simplified Arabic"/>
          <w:sz w:val="28"/>
          <w:szCs w:val="28"/>
          <w:rtl/>
        </w:rPr>
        <w:t>إغلاق المشروع</w:t>
      </w:r>
      <w:r w:rsidRPr="007275A3">
        <w:rPr>
          <w:rFonts w:ascii="Simplified Arabic" w:hAnsi="Simplified Arabic" w:cs="Simplified Arabic"/>
          <w:sz w:val="28"/>
          <w:szCs w:val="28"/>
          <w:lang w:bidi="ar-EG"/>
        </w:rPr>
        <w:t>:</w:t>
      </w:r>
    </w:p>
    <w:p w14:paraId="6BB562AE" w14:textId="77777777" w:rsidR="005E6C2E" w:rsidRPr="007275A3" w:rsidRDefault="005E6C2E" w:rsidP="00A82504">
      <w:pPr>
        <w:bidi/>
        <w:spacing w:line="360" w:lineRule="auto"/>
        <w:rPr>
          <w:rFonts w:ascii="Simplified Arabic" w:hAnsi="Simplified Arabic" w:cs="Simplified Arabic"/>
          <w:sz w:val="28"/>
          <w:szCs w:val="28"/>
          <w:lang w:bidi="ar-EG"/>
        </w:rPr>
      </w:pPr>
      <w:r w:rsidRPr="007275A3">
        <w:rPr>
          <w:rFonts w:ascii="Simplified Arabic" w:hAnsi="Simplified Arabic" w:cs="Simplified Arabic"/>
          <w:sz w:val="28"/>
          <w:szCs w:val="28"/>
          <w:rtl/>
        </w:rPr>
        <w:t>إغلاق المشروع هو المرحلة النهائية التي يتم فيها التأكد من أن جميع أهداف المشروع قد تم تحقيقها بنجاح، وأن جميع الأعمال قد انتهت وفقًا للمعايير المحددة. تشمل هذه المرحلة تسليم المشروع إلى الجهات المعنية، وتقييم الأداء، وتوثيق الدروس المستفادة. إغلاق المشروع يعد فرصة لتحليل جميع الأنشطة واستخلاص الأفكار التي يمكن استخدامها لتحسين الأداء في المشاريع المستقبلية</w:t>
      </w:r>
      <w:r w:rsidRPr="007275A3">
        <w:rPr>
          <w:rFonts w:ascii="Simplified Arabic" w:hAnsi="Simplified Arabic" w:cs="Simplified Arabic"/>
          <w:sz w:val="28"/>
          <w:szCs w:val="28"/>
          <w:lang w:bidi="ar-EG"/>
        </w:rPr>
        <w:t>.</w:t>
      </w:r>
    </w:p>
    <w:p w14:paraId="2897AB9E" w14:textId="45EA7530" w:rsidR="005E6C2E" w:rsidRPr="00BB3052" w:rsidRDefault="00C13718" w:rsidP="00A82504">
      <w:pPr>
        <w:bidi/>
        <w:spacing w:line="360" w:lineRule="auto"/>
        <w:rPr>
          <w:rFonts w:ascii="Simplified Arabic" w:hAnsi="Simplified Arabic" w:cs="Simplified Arabic"/>
          <w:b/>
          <w:bCs/>
          <w:sz w:val="28"/>
          <w:szCs w:val="28"/>
          <w:lang w:bidi="ar-EG"/>
        </w:rPr>
      </w:pPr>
      <w:r w:rsidRPr="007275A3">
        <w:rPr>
          <w:rFonts w:ascii="Simplified Arabic" w:hAnsi="Simplified Arabic" w:cs="Simplified Arabic"/>
          <w:sz w:val="28"/>
          <w:szCs w:val="28"/>
          <w:rtl/>
        </w:rPr>
        <w:t xml:space="preserve">تكييف ممارسات اداره المشاريع </w:t>
      </w:r>
      <w:r w:rsidR="005E6C2E" w:rsidRPr="007275A3">
        <w:rPr>
          <w:rFonts w:ascii="Simplified Arabic" w:hAnsi="Simplified Arabic" w:cs="Simplified Arabic"/>
          <w:sz w:val="28"/>
          <w:szCs w:val="28"/>
          <w:rtl/>
        </w:rPr>
        <w:t xml:space="preserve"> تعد من العمليات الحيوية لضمان نجاح المشروعات، خاصة في القطاعات الحكومية، حيث تتطلب مستوى عالٍ من التخطيط والتنظيم والتنسيق بين الجهات المختلفة</w:t>
      </w:r>
      <w:r w:rsidR="005E6C2E" w:rsidRPr="00BB3052">
        <w:rPr>
          <w:rFonts w:ascii="Simplified Arabic" w:hAnsi="Simplified Arabic" w:cs="Simplified Arabic"/>
          <w:b/>
          <w:bCs/>
          <w:sz w:val="28"/>
          <w:szCs w:val="28"/>
          <w:lang w:bidi="ar-EG"/>
        </w:rPr>
        <w:t>.</w:t>
      </w:r>
      <w:r w:rsidR="007275A3">
        <w:rPr>
          <w:rStyle w:val="ad"/>
          <w:rFonts w:ascii="Simplified Arabic" w:hAnsi="Simplified Arabic" w:cs="Simplified Arabic"/>
          <w:b/>
          <w:bCs/>
          <w:sz w:val="28"/>
          <w:szCs w:val="28"/>
          <w:lang w:bidi="ar-EG"/>
        </w:rPr>
        <w:footnoteReference w:id="30"/>
      </w:r>
    </w:p>
    <w:p w14:paraId="55051EA1" w14:textId="4082184D" w:rsidR="007554C7" w:rsidRPr="007275A3" w:rsidRDefault="007554C7" w:rsidP="00A82504">
      <w:pPr>
        <w:bidi/>
        <w:spacing w:line="360" w:lineRule="auto"/>
        <w:rPr>
          <w:rFonts w:ascii="Simplified Arabic" w:hAnsi="Simplified Arabic" w:cs="Simplified Arabic"/>
          <w:sz w:val="28"/>
          <w:szCs w:val="28"/>
          <w:lang w:bidi="ar-EG"/>
        </w:rPr>
      </w:pPr>
      <w:r w:rsidRPr="00BB3052">
        <w:rPr>
          <w:rFonts w:ascii="Simplified Arabic" w:hAnsi="Simplified Arabic" w:cs="Simplified Arabic"/>
          <w:b/>
          <w:bCs/>
          <w:sz w:val="28"/>
          <w:szCs w:val="28"/>
          <w:rtl/>
          <w:lang w:bidi="ar-EG"/>
        </w:rPr>
        <w:t>1</w:t>
      </w:r>
      <w:r w:rsidRPr="007275A3">
        <w:rPr>
          <w:rFonts w:ascii="Simplified Arabic" w:hAnsi="Simplified Arabic" w:cs="Simplified Arabic"/>
          <w:sz w:val="28"/>
          <w:szCs w:val="28"/>
          <w:rtl/>
          <w:lang w:bidi="ar-EG"/>
        </w:rPr>
        <w:t>-1. تعريف أخلاقيات المهنة</w:t>
      </w:r>
    </w:p>
    <w:p w14:paraId="14940A3D" w14:textId="62523398" w:rsidR="007554C7" w:rsidRPr="007275A3" w:rsidRDefault="007554C7" w:rsidP="00A82504">
      <w:pPr>
        <w:bidi/>
        <w:spacing w:line="360" w:lineRule="auto"/>
        <w:rPr>
          <w:rFonts w:ascii="Simplified Arabic" w:hAnsi="Simplified Arabic" w:cs="Simplified Arabic"/>
          <w:sz w:val="28"/>
          <w:szCs w:val="28"/>
          <w:lang w:bidi="ar-EG"/>
        </w:rPr>
      </w:pPr>
      <w:r w:rsidRPr="007275A3">
        <w:rPr>
          <w:rFonts w:ascii="Simplified Arabic" w:hAnsi="Simplified Arabic" w:cs="Simplified Arabic"/>
          <w:sz w:val="28"/>
          <w:szCs w:val="28"/>
          <w:rtl/>
          <w:lang w:bidi="ar-EG"/>
        </w:rPr>
        <w:t>تعتبر أخلاقيات المهنة من المواضيع المهمة في مجال العمل، إذ لابد من الجميع معرفتها والعمل بها في مختلف المؤسسات المهنية، هناك العديد من التعاريف التي تناولت هذا الموضوع، ولكن قبل التطرق لتعريف</w:t>
      </w:r>
      <w:r w:rsidR="00F06809" w:rsidRPr="007275A3">
        <w:rPr>
          <w:rFonts w:ascii="Simplified Arabic" w:hAnsi="Simplified Arabic" w:cs="Simplified Arabic"/>
          <w:sz w:val="28"/>
          <w:szCs w:val="28"/>
          <w:rtl/>
          <w:lang w:bidi="ar-EG"/>
        </w:rPr>
        <w:t xml:space="preserve"> </w:t>
      </w:r>
      <w:r w:rsidRPr="007275A3">
        <w:rPr>
          <w:rFonts w:ascii="Simplified Arabic" w:hAnsi="Simplified Arabic" w:cs="Simplified Arabic"/>
          <w:sz w:val="28"/>
          <w:szCs w:val="28"/>
          <w:rtl/>
          <w:lang w:bidi="ar-EG"/>
        </w:rPr>
        <w:t>أخلاقيات المهنة لابد أن نعرف ما المقصود بكل من المهنة والأخلاق.</w:t>
      </w:r>
    </w:p>
    <w:p w14:paraId="0795027A" w14:textId="012C67DD" w:rsidR="00F81B6D" w:rsidRPr="007275A3" w:rsidRDefault="007554C7" w:rsidP="00A82504">
      <w:pPr>
        <w:bidi/>
        <w:spacing w:line="360" w:lineRule="auto"/>
        <w:rPr>
          <w:rFonts w:ascii="Simplified Arabic" w:hAnsi="Simplified Arabic" w:cs="Simplified Arabic"/>
          <w:sz w:val="28"/>
          <w:szCs w:val="28"/>
          <w:rtl/>
          <w:lang w:bidi="ar-EG"/>
        </w:rPr>
      </w:pPr>
      <w:r w:rsidRPr="007275A3">
        <w:rPr>
          <w:rFonts w:ascii="Simplified Arabic" w:hAnsi="Simplified Arabic" w:cs="Simplified Arabic"/>
          <w:sz w:val="28"/>
          <w:szCs w:val="28"/>
          <w:rtl/>
          <w:lang w:bidi="ar-EG"/>
        </w:rPr>
        <w:t>أ. تعريف المهنة: تعرف المهنة على أنها وليد بشيشي، سليم مجلخ 2019، ص 60): "مجموعة من المهام أو الوظائف أو المسؤوليات التي يتطلب أداؤها امتلاك كفاءات أدائية معينة، يكتسبها الفرد عن طريق التعليم والتدريب في مؤسسات متخصص"</w:t>
      </w:r>
    </w:p>
    <w:p w14:paraId="50A04097" w14:textId="6E0D6993" w:rsidR="00F06809" w:rsidRPr="00BB3052" w:rsidRDefault="00F06809"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lang w:bidi="ar-EG"/>
        </w:rPr>
        <w:t>ب. مفهوم الأخلاق معاني الخلق في اللغة: "هو الطبع، السجية، العادة، المروءة، الفطرة واشتق من خلق خليق وما أخلقه ويقال للذي ألف شيئا، صار له خلق، أي أصبح عنده عادة (حرواش لمين، عباس لخضر. 2019، ص151). أما اصطلاحا فقد عرفت على أنها: " المعايير والمبادئ التي تحكم سلوك الفرد أو الجماعة، ويرتبط موضوع الأخلاق بالأسئلة المتعلقة بما هو خطأ وما هو الصواب وبال واجبات الأخلاقية للفرد" (مسغوني منى وآخرون، 2019، ص695).</w:t>
      </w:r>
    </w:p>
    <w:p w14:paraId="06843BA0" w14:textId="08A480AE" w:rsidR="00F06809" w:rsidRPr="00BB3052" w:rsidRDefault="00F06809"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lang w:bidi="ar-EG"/>
        </w:rPr>
        <w:t xml:space="preserve">ت. تعريف مفهوم أخلاقيات المهنة : كثرت الأدبيات النظرية التي تتناول مفهوم أخلاقيات المهنة، إذ لا يمكن الوقوف على اتفاق واحد حول تحديد مفهومها، من خلال ما يلي: تعرف أخلاقيات المهنة على أنها: "هي مجموعة من القواعد والآداب السلوكية والأخلاقية التي يجب أن تصاحب الإنسان المحترف في مهنته تجاه عمله، تجاه المجتمع، هي معايير تعد أساسيا لسلوك أفراد المهنة، ويجب </w:t>
      </w:r>
      <w:r w:rsidR="00A538F8" w:rsidRPr="00BB3052">
        <w:rPr>
          <w:rFonts w:ascii="Simplified Arabic" w:hAnsi="Simplified Arabic" w:cs="Simplified Arabic"/>
          <w:sz w:val="28"/>
          <w:szCs w:val="28"/>
          <w:rtl/>
          <w:lang w:bidi="ar-EG"/>
        </w:rPr>
        <w:t>إدارة المخاطر</w:t>
      </w:r>
      <w:r w:rsidRPr="00BB3052">
        <w:rPr>
          <w:rFonts w:ascii="Simplified Arabic" w:hAnsi="Simplified Arabic" w:cs="Simplified Arabic"/>
          <w:sz w:val="28"/>
          <w:szCs w:val="28"/>
          <w:rtl/>
          <w:lang w:bidi="ar-EG"/>
        </w:rPr>
        <w:t xml:space="preserve"> بها (زويتي سارة، 2017، ص 233).</w:t>
      </w:r>
    </w:p>
    <w:p w14:paraId="176DCDAE" w14:textId="19F01735" w:rsidR="00082384" w:rsidRPr="00BB3052" w:rsidRDefault="00F06809" w:rsidP="00A82504">
      <w:pPr>
        <w:bidi/>
        <w:spacing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rtl/>
          <w:lang w:bidi="ar-EG"/>
        </w:rPr>
        <w:t>ومنهم من عرفها على بأنها: "جملة الأسس والمبادئ والمثل التي يلتزم بها أفراد المهنة عند ممارستهم لمهنتهم، وذلك حفاظا على مستوى، وعلى حقوق المنتسبين لها وليد بشيشي، سليم مجلخ 2019، ص62).</w:t>
      </w:r>
    </w:p>
    <w:p w14:paraId="00EC6EEB" w14:textId="0BC18D39" w:rsidR="00A44FD0" w:rsidRPr="00BB3052" w:rsidRDefault="00A44FD0"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lang w:bidi="ar-EG"/>
        </w:rPr>
        <w:t>كما عرفت على أنها : " المبادئ والمعايير التي تعد مرجع للسلوك المطلوب لأفراد المهنة الواحدة والتي يعتمد عليها المجتمع في تقييم أدائهم إيجابا أو سلبا، ويقصد بأخلاقيات المهنة الأحكام القيمية التي تتعلق</w:t>
      </w:r>
    </w:p>
    <w:p w14:paraId="6DEDDBC0" w14:textId="04F6D121" w:rsidR="00A44FD0" w:rsidRPr="00BB3052" w:rsidRDefault="00A44FD0"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lang w:bidi="ar-EG"/>
        </w:rPr>
        <w:t>بالأفعال الإنسانية من ناحية أنها خير أو شر مسغوني منى وأخرون، 2019، ص 695). من خلال التعاريف السابقة يمكننا القول أن الأخلاق المهنة هي مجموعة السلوكيات، الأخلاق والقيم المهنية التي يتمتع بها أفراد المهنة الواحدة ويلتزمون بها ضمن نظام وثقافة المؤسسة المهنية.</w:t>
      </w:r>
    </w:p>
    <w:p w14:paraId="779829B3" w14:textId="34F06245" w:rsidR="00A44FD0" w:rsidRPr="00BB3052" w:rsidRDefault="00A44FD0"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lang w:bidi="ar-EG"/>
        </w:rPr>
        <w:t>2-1 مبادئ أخلاقيات المهنة</w:t>
      </w:r>
    </w:p>
    <w:p w14:paraId="34C4EACE" w14:textId="25AB3A82" w:rsidR="00A44FD0" w:rsidRPr="00BB3052" w:rsidRDefault="00A44FD0"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lang w:bidi="ar-EG"/>
        </w:rPr>
        <w:t>تحكم أخلاقيات المهنة العديد من المبادئ، تختلف باختلاف الباحثين وميادين انتمائها، ولكن يمكن</w:t>
      </w:r>
    </w:p>
    <w:p w14:paraId="5CF86D8B" w14:textId="78B07CA8" w:rsidR="00A44FD0" w:rsidRPr="00BB3052" w:rsidRDefault="00A44FD0"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lang w:bidi="ar-EG"/>
        </w:rPr>
        <w:t>حصرها فيما يلي ( ماينو جيلالي عروس كوثر، 2020، ص73)</w:t>
      </w:r>
    </w:p>
    <w:p w14:paraId="33AB1F49" w14:textId="6C7A72F5" w:rsidR="00A44FD0" w:rsidRPr="00BB3052" w:rsidRDefault="00A44FD0"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lang w:bidi="ar-EG"/>
        </w:rPr>
        <w:t>أ. الحيادية التصرف على أساس ما تمليه الجوانب الموضوعية فقط على الموظف، وتقديم الخدمات للمواطنين</w:t>
      </w:r>
      <w:r w:rsidRPr="00BB3052">
        <w:rPr>
          <w:rFonts w:ascii="Simplified Arabic" w:hAnsi="Simplified Arabic" w:cs="Simplified Arabic"/>
          <w:sz w:val="28"/>
          <w:szCs w:val="28"/>
          <w:lang w:bidi="ar-EG"/>
        </w:rPr>
        <w:t xml:space="preserve"> </w:t>
      </w:r>
      <w:r w:rsidRPr="00BB3052">
        <w:rPr>
          <w:rFonts w:ascii="Simplified Arabic" w:hAnsi="Simplified Arabic" w:cs="Simplified Arabic"/>
          <w:sz w:val="28"/>
          <w:szCs w:val="28"/>
          <w:rtl/>
          <w:lang w:bidi="ar-EG"/>
        </w:rPr>
        <w:t>على حد سواء، وإسداء النصيحة لهم دون تمييز وفقا لمعتقدات سياسية أو دينية أو عرقية؛</w:t>
      </w:r>
    </w:p>
    <w:p w14:paraId="3177F11E" w14:textId="7DAFDF2B" w:rsidR="00A44FD0" w:rsidRPr="00BB3052" w:rsidRDefault="00A44FD0"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lang w:bidi="ar-EG"/>
        </w:rPr>
        <w:t>ب النزاهة: التجرد السلوك وتصرفات الموظف من أية أغراض أو مقاصد خصوصية عند خدمة المواطنين</w:t>
      </w:r>
      <w:r w:rsidRPr="00BB3052">
        <w:rPr>
          <w:rFonts w:ascii="Simplified Arabic" w:hAnsi="Simplified Arabic" w:cs="Simplified Arabic"/>
          <w:sz w:val="28"/>
          <w:szCs w:val="28"/>
          <w:lang w:bidi="ar-EG"/>
        </w:rPr>
        <w:t xml:space="preserve"> </w:t>
      </w:r>
      <w:r w:rsidRPr="00BB3052">
        <w:rPr>
          <w:rFonts w:ascii="Simplified Arabic" w:hAnsi="Simplified Arabic" w:cs="Simplified Arabic"/>
          <w:sz w:val="28"/>
          <w:szCs w:val="28"/>
          <w:rtl/>
          <w:lang w:bidi="ar-EG"/>
        </w:rPr>
        <w:t xml:space="preserve">حفاظا على مكانة المؤسسة وعملا على تعزيز المصلحة العامة للمجتمع </w:t>
      </w:r>
    </w:p>
    <w:p w14:paraId="0E772BDA" w14:textId="746F296F" w:rsidR="00A44FD0" w:rsidRPr="00BB3052" w:rsidRDefault="00A44FD0"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lang w:bidi="ar-EG"/>
        </w:rPr>
        <w:t>ت. الفعالية: التزام واجتهاد الموظف العام بأداء واجباته دون تسويف أو تعقيد، وتجنبه السلوك الذي يوحي عن</w:t>
      </w:r>
      <w:r w:rsidRPr="00BB3052">
        <w:rPr>
          <w:rFonts w:ascii="Simplified Arabic" w:hAnsi="Simplified Arabic" w:cs="Simplified Arabic"/>
          <w:sz w:val="28"/>
          <w:szCs w:val="28"/>
          <w:lang w:bidi="ar-EG"/>
        </w:rPr>
        <w:t xml:space="preserve"> </w:t>
      </w:r>
      <w:r w:rsidRPr="00BB3052">
        <w:rPr>
          <w:rFonts w:ascii="Simplified Arabic" w:hAnsi="Simplified Arabic" w:cs="Simplified Arabic"/>
          <w:sz w:val="28"/>
          <w:szCs w:val="28"/>
          <w:rtl/>
          <w:lang w:bidi="ar-EG"/>
        </w:rPr>
        <w:t xml:space="preserve">الإهمال أو اللامبالاة بمصالح المواطنين؛ ث. الكفاءة: </w:t>
      </w:r>
      <w:r w:rsidR="00A538F8" w:rsidRPr="00BB3052">
        <w:rPr>
          <w:rFonts w:ascii="Simplified Arabic" w:hAnsi="Simplified Arabic" w:cs="Simplified Arabic"/>
          <w:sz w:val="28"/>
          <w:szCs w:val="28"/>
          <w:rtl/>
          <w:lang w:bidi="ar-EG"/>
        </w:rPr>
        <w:t>إدارة المخاطر</w:t>
      </w:r>
      <w:r w:rsidRPr="00BB3052">
        <w:rPr>
          <w:rFonts w:ascii="Simplified Arabic" w:hAnsi="Simplified Arabic" w:cs="Simplified Arabic"/>
          <w:sz w:val="28"/>
          <w:szCs w:val="28"/>
          <w:rtl/>
          <w:lang w:bidi="ar-EG"/>
        </w:rPr>
        <w:t xml:space="preserve"> بعدم صرف المال العام أو تبذيره أو إساءة استعماله، والحرص على حسن استخدام كافة أشكال موارد الموجودة بالمؤسسة، وبالتالي الحفاظ على الممتلكات والإيرادات العامة دون التأثير على جودة</w:t>
      </w:r>
      <w:r w:rsidRPr="00BB3052">
        <w:rPr>
          <w:rFonts w:ascii="Simplified Arabic" w:hAnsi="Simplified Arabic" w:cs="Simplified Arabic"/>
          <w:sz w:val="28"/>
          <w:szCs w:val="28"/>
          <w:lang w:bidi="ar-EG"/>
        </w:rPr>
        <w:t xml:space="preserve"> </w:t>
      </w:r>
      <w:r w:rsidRPr="00BB3052">
        <w:rPr>
          <w:rFonts w:ascii="Simplified Arabic" w:hAnsi="Simplified Arabic" w:cs="Simplified Arabic"/>
          <w:sz w:val="28"/>
          <w:szCs w:val="28"/>
          <w:rtl/>
          <w:lang w:bidi="ar-EG"/>
        </w:rPr>
        <w:t>تقديم الخدمة؛</w:t>
      </w:r>
    </w:p>
    <w:p w14:paraId="0C823E63" w14:textId="25C632F2" w:rsidR="00A44FD0" w:rsidRPr="00BB3052" w:rsidRDefault="00A44FD0"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lang w:bidi="ar-EG"/>
        </w:rPr>
        <w:t xml:space="preserve"> ج. الجودة </w:t>
      </w:r>
      <w:r w:rsidR="00A538F8" w:rsidRPr="00BB3052">
        <w:rPr>
          <w:rFonts w:ascii="Simplified Arabic" w:hAnsi="Simplified Arabic" w:cs="Simplified Arabic"/>
          <w:sz w:val="28"/>
          <w:szCs w:val="28"/>
          <w:rtl/>
          <w:lang w:bidi="ar-EG"/>
        </w:rPr>
        <w:t>إدارة المخاطر</w:t>
      </w:r>
      <w:r w:rsidRPr="00BB3052">
        <w:rPr>
          <w:rFonts w:ascii="Simplified Arabic" w:hAnsi="Simplified Arabic" w:cs="Simplified Arabic"/>
          <w:sz w:val="28"/>
          <w:szCs w:val="28"/>
          <w:rtl/>
          <w:lang w:bidi="ar-EG"/>
        </w:rPr>
        <w:t xml:space="preserve"> بمعايير مرتفعة من الأداء بجميع أشكاله، وكذا </w:t>
      </w:r>
      <w:r w:rsidR="00A538F8" w:rsidRPr="00BB3052">
        <w:rPr>
          <w:rFonts w:ascii="Simplified Arabic" w:hAnsi="Simplified Arabic" w:cs="Simplified Arabic"/>
          <w:sz w:val="28"/>
          <w:szCs w:val="28"/>
          <w:rtl/>
          <w:lang w:bidi="ar-EG"/>
        </w:rPr>
        <w:t>إدارة المخاطر</w:t>
      </w:r>
      <w:r w:rsidRPr="00BB3052">
        <w:rPr>
          <w:rFonts w:ascii="Simplified Arabic" w:hAnsi="Simplified Arabic" w:cs="Simplified Arabic"/>
          <w:sz w:val="28"/>
          <w:szCs w:val="28"/>
          <w:rtl/>
          <w:lang w:bidi="ar-EG"/>
        </w:rPr>
        <w:t xml:space="preserve"> بالشفافية التامة في توفير</w:t>
      </w:r>
      <w:r w:rsidRPr="00BB3052">
        <w:rPr>
          <w:rFonts w:ascii="Simplified Arabic" w:hAnsi="Simplified Arabic" w:cs="Simplified Arabic"/>
          <w:sz w:val="28"/>
          <w:szCs w:val="28"/>
          <w:lang w:bidi="ar-EG"/>
        </w:rPr>
        <w:t xml:space="preserve"> </w:t>
      </w:r>
      <w:r w:rsidRPr="00BB3052">
        <w:rPr>
          <w:rFonts w:ascii="Simplified Arabic" w:hAnsi="Simplified Arabic" w:cs="Simplified Arabic"/>
          <w:sz w:val="28"/>
          <w:szCs w:val="28"/>
          <w:rtl/>
          <w:lang w:bidi="ar-EG"/>
        </w:rPr>
        <w:t>المعلومات سواء داخل المؤسسة أو في إرشاد المواطنين؛</w:t>
      </w:r>
    </w:p>
    <w:p w14:paraId="46ED4EAE" w14:textId="6C06853F" w:rsidR="00A44FD0" w:rsidRPr="00BB3052" w:rsidRDefault="00A44FD0"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lang w:bidi="ar-EG"/>
        </w:rPr>
        <w:t>ح الاحترافية المهنية: أداء العمل بجد وإخلاص يضاعف ويعلي من قيمة الرقابة الذاتية على الأداء عما دونها</w:t>
      </w:r>
    </w:p>
    <w:p w14:paraId="790EC335" w14:textId="77777777" w:rsidR="007275A3" w:rsidRDefault="00A44FD0"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lang w:bidi="ar-EG"/>
        </w:rPr>
        <w:t xml:space="preserve">من أنواع الرقابة الخارجية؛ </w:t>
      </w:r>
    </w:p>
    <w:p w14:paraId="168FBE2D" w14:textId="22D24E33" w:rsidR="00A44FD0" w:rsidRPr="00BB3052" w:rsidRDefault="00A44FD0" w:rsidP="007275A3">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lang w:bidi="ar-EG"/>
        </w:rPr>
        <w:t>خ. احترام القانون من خلال الامتثال للقواعد القانونية المسيرة للعمل وفقاً للقوانين والأنظمة واللوائح</w:t>
      </w:r>
      <w:r w:rsidRPr="00BB3052">
        <w:rPr>
          <w:rFonts w:ascii="Simplified Arabic" w:hAnsi="Simplified Arabic" w:cs="Simplified Arabic"/>
          <w:sz w:val="28"/>
          <w:szCs w:val="28"/>
          <w:lang w:bidi="ar-EG"/>
        </w:rPr>
        <w:t xml:space="preserve"> </w:t>
      </w:r>
      <w:r w:rsidRPr="00BB3052">
        <w:rPr>
          <w:rFonts w:ascii="Simplified Arabic" w:hAnsi="Simplified Arabic" w:cs="Simplified Arabic"/>
          <w:sz w:val="28"/>
          <w:szCs w:val="28"/>
          <w:rtl/>
          <w:lang w:bidi="ar-EG"/>
        </w:rPr>
        <w:t>والتعليمات الصادرة بموجبها، وتطبيق أحكام القضاء دون تأخير أو إبطاء؛</w:t>
      </w:r>
    </w:p>
    <w:p w14:paraId="29DEE1D2" w14:textId="4663C070" w:rsidR="00082384" w:rsidRPr="00BB3052" w:rsidRDefault="00A44FD0" w:rsidP="007275A3">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lang w:bidi="ar-EG"/>
        </w:rPr>
        <w:t>د. الشفافية: تعد من بين أحد ركائز النزاهة، اذ تساهم في توضيح ما على الأفراد من حقوق وما عليهم من</w:t>
      </w:r>
      <w:r w:rsidRPr="00BB3052">
        <w:rPr>
          <w:rFonts w:ascii="Simplified Arabic" w:hAnsi="Simplified Arabic" w:cs="Simplified Arabic"/>
          <w:sz w:val="28"/>
          <w:szCs w:val="28"/>
          <w:lang w:bidi="ar-EG"/>
        </w:rPr>
        <w:t xml:space="preserve"> </w:t>
      </w:r>
      <w:r w:rsidRPr="00BB3052">
        <w:rPr>
          <w:rFonts w:ascii="Simplified Arabic" w:hAnsi="Simplified Arabic" w:cs="Simplified Arabic"/>
          <w:sz w:val="28"/>
          <w:szCs w:val="28"/>
          <w:rtl/>
          <w:lang w:bidi="ar-EG"/>
        </w:rPr>
        <w:t>واجبات في دولتهم، كما تساهم في مواجهة الفساد والمحسوبية وتحقيق العدالة.</w:t>
      </w:r>
      <w:r w:rsidR="007275A3">
        <w:rPr>
          <w:rStyle w:val="ad"/>
          <w:rFonts w:ascii="Simplified Arabic" w:hAnsi="Simplified Arabic" w:cs="Simplified Arabic"/>
          <w:sz w:val="28"/>
          <w:szCs w:val="28"/>
          <w:rtl/>
          <w:lang w:bidi="ar-EG"/>
        </w:rPr>
        <w:footnoteReference w:id="31"/>
      </w:r>
    </w:p>
    <w:p w14:paraId="6B959EE3" w14:textId="3A6264A3" w:rsidR="00D67FEB" w:rsidRPr="00BB3052" w:rsidRDefault="00D67FEB" w:rsidP="00A82504">
      <w:pPr>
        <w:bidi/>
        <w:spacing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rtl/>
          <w:lang w:bidi="ar-EG"/>
        </w:rPr>
        <w:t xml:space="preserve">أولاً: أخلاقيات العاملين تجاه المهنة: وتشمل </w:t>
      </w:r>
      <w:r w:rsidR="00A538F8" w:rsidRPr="00BB3052">
        <w:rPr>
          <w:rFonts w:ascii="Simplified Arabic" w:hAnsi="Simplified Arabic" w:cs="Simplified Arabic"/>
          <w:sz w:val="28"/>
          <w:szCs w:val="28"/>
          <w:rtl/>
          <w:lang w:bidi="ar-EG"/>
        </w:rPr>
        <w:t>إدارة المخاطر</w:t>
      </w:r>
      <w:r w:rsidRPr="00BB3052">
        <w:rPr>
          <w:rFonts w:ascii="Simplified Arabic" w:hAnsi="Simplified Arabic" w:cs="Simplified Arabic"/>
          <w:sz w:val="28"/>
          <w:szCs w:val="28"/>
          <w:rtl/>
          <w:lang w:bidi="ar-EG"/>
        </w:rPr>
        <w:t xml:space="preserve"> بالأمانة على ما يقدم للعامل أو ما يطلع عليه من أسرار وبيانات شخصية مع مسئولية تأمينها ضد إطلاع الغير عليها إلا بإذن منه، </w:t>
      </w:r>
      <w:r w:rsidR="00A538F8" w:rsidRPr="00BB3052">
        <w:rPr>
          <w:rFonts w:ascii="Simplified Arabic" w:hAnsi="Simplified Arabic" w:cs="Simplified Arabic"/>
          <w:sz w:val="28"/>
          <w:szCs w:val="28"/>
          <w:rtl/>
          <w:lang w:bidi="ar-EG"/>
        </w:rPr>
        <w:t>إدارة المخاطر</w:t>
      </w:r>
      <w:r w:rsidRPr="00BB3052">
        <w:rPr>
          <w:rFonts w:ascii="Simplified Arabic" w:hAnsi="Simplified Arabic" w:cs="Simplified Arabic"/>
          <w:sz w:val="28"/>
          <w:szCs w:val="28"/>
          <w:rtl/>
          <w:lang w:bidi="ar-EG"/>
        </w:rPr>
        <w:t xml:space="preserve"> بأخلاقيات العمل وتجنب أي تصرف يسئ للمهنة، المرونة في التعامل والإخلاص في العمل، تجنب التحيز المطلق للمؤسسة التي يعمل بها، تطبيق خصائص العمل السياحي ومقتضيات الشرف والأمانة والصدق، والابتعاد عن التحريض على العنف المبنى على أساس تمييزي أو عنصري.</w:t>
      </w:r>
    </w:p>
    <w:p w14:paraId="12E0CD8C" w14:textId="7E6B0B18" w:rsidR="00D67FEB" w:rsidRPr="00BB3052" w:rsidRDefault="00D67FEB" w:rsidP="00A82504">
      <w:pPr>
        <w:bidi/>
        <w:spacing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rtl/>
          <w:lang w:bidi="ar-EG"/>
        </w:rPr>
        <w:t xml:space="preserve"> ثانياً: أخلاقيات العاملين تجاه المجتمع وتشمل عدم الانحياز للتأثير العنصري أو التعصب علي امتهان الأديان أو كراهيتها أو تلك الدعاية إلى التميز لأى من طوائف المجتمع، تعزيز الاحترام المتبادل للمعتقدات الدينية والأخلاقية والفلسفية، المساهمة في التطوير والتنمية، والعمل على تنمية المجتمع والمساهمة في تقدمه.</w:t>
      </w:r>
    </w:p>
    <w:p w14:paraId="547CAFD2" w14:textId="16FBDC7A" w:rsidR="00082384" w:rsidRPr="00BB3052" w:rsidRDefault="00D67FEB" w:rsidP="00A82504">
      <w:pPr>
        <w:bidi/>
        <w:spacing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rtl/>
          <w:lang w:bidi="ar-EG"/>
        </w:rPr>
        <w:t xml:space="preserve">ثالثاً: أخلاقيات العاملين تجاه الزملاء وتشمل الاحترام المتبادل بين أعضاء فريق العمل، </w:t>
      </w:r>
      <w:r w:rsidR="00A538F8" w:rsidRPr="00BB3052">
        <w:rPr>
          <w:rFonts w:ascii="Simplified Arabic" w:hAnsi="Simplified Arabic" w:cs="Simplified Arabic"/>
          <w:sz w:val="28"/>
          <w:szCs w:val="28"/>
          <w:rtl/>
          <w:lang w:bidi="ar-EG"/>
        </w:rPr>
        <w:t>إدارة المخاطر</w:t>
      </w:r>
      <w:r w:rsidRPr="00BB3052">
        <w:rPr>
          <w:rFonts w:ascii="Simplified Arabic" w:hAnsi="Simplified Arabic" w:cs="Simplified Arabic"/>
          <w:sz w:val="28"/>
          <w:szCs w:val="28"/>
          <w:rtl/>
          <w:lang w:bidi="ar-EG"/>
        </w:rPr>
        <w:t xml:space="preserve"> والعمل بفعالية مع فريق العمل، التحلي بالسلوكيات الإيجابية في التعامل مع الأخرين، والثقة المتبادلة بين أعضاء الفريق.</w:t>
      </w:r>
    </w:p>
    <w:p w14:paraId="0521D5A0" w14:textId="065CD8A4" w:rsidR="00082384" w:rsidRPr="00BB3052" w:rsidRDefault="00D67FEB" w:rsidP="00A82504">
      <w:pPr>
        <w:bidi/>
        <w:spacing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rtl/>
          <w:lang w:bidi="ar-EG"/>
        </w:rPr>
        <w:t xml:space="preserve">رابعاً: أخلاقيات العاملين تجاه المؤسسة التي يعملون بها وتشمل تحسين صورة المؤسسة في المجتمع ولدى جميع الأطراف خاصة العملاء، شرف العمل السياحي وآدابها وأسرارها أمانه في عنق العاملين في القطاع السياحي، </w:t>
      </w:r>
      <w:r w:rsidR="00A538F8" w:rsidRPr="00BB3052">
        <w:rPr>
          <w:rFonts w:ascii="Simplified Arabic" w:hAnsi="Simplified Arabic" w:cs="Simplified Arabic"/>
          <w:sz w:val="28"/>
          <w:szCs w:val="28"/>
          <w:rtl/>
          <w:lang w:bidi="ar-EG"/>
        </w:rPr>
        <w:t>إدارة المخاطر</w:t>
      </w:r>
      <w:r w:rsidRPr="00BB3052">
        <w:rPr>
          <w:rFonts w:ascii="Simplified Arabic" w:hAnsi="Simplified Arabic" w:cs="Simplified Arabic"/>
          <w:sz w:val="28"/>
          <w:szCs w:val="28"/>
          <w:rtl/>
          <w:lang w:bidi="ar-EG"/>
        </w:rPr>
        <w:t xml:space="preserve"> بتزويد السائحين بالمعلومات الموضوعية الصادقة عن الأماكن والمقاصد السياحية، وتوثيق جميع المعلومات والبيانات في سجلات خاصة وبشكل يكفل استكمال العمل في حالة عدم استمرار العاملين في عملهم.</w:t>
      </w:r>
      <w:r w:rsidR="007275A3">
        <w:rPr>
          <w:rStyle w:val="ad"/>
          <w:rFonts w:ascii="Simplified Arabic" w:hAnsi="Simplified Arabic" w:cs="Simplified Arabic"/>
          <w:sz w:val="28"/>
          <w:szCs w:val="28"/>
          <w:rtl/>
          <w:lang w:bidi="ar-EG"/>
        </w:rPr>
        <w:footnoteReference w:id="32"/>
      </w:r>
    </w:p>
    <w:p w14:paraId="4ECE42A8" w14:textId="77777777" w:rsidR="00F1106B" w:rsidRPr="00BB3052" w:rsidRDefault="00F1106B" w:rsidP="00F1106B">
      <w:pPr>
        <w:pStyle w:val="1"/>
        <w:bidi/>
        <w:spacing w:after="240" w:line="360" w:lineRule="auto"/>
        <w:jc w:val="lowKashida"/>
        <w:rPr>
          <w:rFonts w:ascii="Simplified Arabic" w:hAnsi="Simplified Arabic" w:cs="Simplified Arabic"/>
          <w:color w:val="auto"/>
          <w:sz w:val="28"/>
          <w:szCs w:val="28"/>
          <w:rtl/>
          <w:lang w:bidi="ar-EG"/>
        </w:rPr>
      </w:pPr>
      <w:bookmarkStart w:id="8" w:name="_Toc143165303"/>
      <w:r w:rsidRPr="00BB3052">
        <w:rPr>
          <w:rFonts w:ascii="Simplified Arabic" w:hAnsi="Simplified Arabic" w:cs="Simplified Arabic"/>
          <w:b/>
          <w:bCs/>
          <w:color w:val="auto"/>
          <w:sz w:val="28"/>
          <w:szCs w:val="28"/>
          <w:u w:val="single"/>
          <w:rtl/>
          <w:lang w:bidi="ar-EG"/>
        </w:rPr>
        <w:t>الدراسات السابقة</w:t>
      </w:r>
      <w:r w:rsidRPr="00BB3052">
        <w:rPr>
          <w:rFonts w:ascii="Simplified Arabic" w:hAnsi="Simplified Arabic" w:cs="Simplified Arabic"/>
          <w:color w:val="auto"/>
          <w:sz w:val="28"/>
          <w:szCs w:val="28"/>
          <w:rtl/>
          <w:lang w:bidi="ar-EG"/>
        </w:rPr>
        <w:t>:</w:t>
      </w:r>
      <w:bookmarkEnd w:id="8"/>
    </w:p>
    <w:p w14:paraId="59E017B9" w14:textId="77777777" w:rsidR="00F1106B" w:rsidRPr="00BB3052" w:rsidRDefault="00F1106B" w:rsidP="00F1106B">
      <w:pPr>
        <w:bidi/>
        <w:spacing w:before="240"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b/>
          <w:bCs/>
          <w:sz w:val="28"/>
          <w:szCs w:val="28"/>
          <w:rtl/>
          <w:lang w:bidi="ar-EG"/>
        </w:rPr>
        <w:t>أولاً: الدراسات العربية</w:t>
      </w:r>
      <w:r w:rsidRPr="00BB3052">
        <w:rPr>
          <w:rFonts w:ascii="Simplified Arabic" w:hAnsi="Simplified Arabic" w:cs="Simplified Arabic"/>
          <w:sz w:val="28"/>
          <w:szCs w:val="28"/>
          <w:rtl/>
          <w:lang w:bidi="ar-EG"/>
        </w:rPr>
        <w:t>:</w:t>
      </w:r>
    </w:p>
    <w:p w14:paraId="04FAF53E" w14:textId="77777777" w:rsidR="00F1106B" w:rsidRPr="00BB3052" w:rsidRDefault="00F1106B" w:rsidP="00F1106B">
      <w:pPr>
        <w:bidi/>
        <w:spacing w:before="240" w:line="360" w:lineRule="auto"/>
        <w:jc w:val="lowKashida"/>
        <w:rPr>
          <w:rFonts w:ascii="Simplified Arabic" w:hAnsi="Simplified Arabic" w:cs="Simplified Arabic"/>
          <w:sz w:val="28"/>
          <w:szCs w:val="28"/>
          <w:lang w:bidi="ar-EG"/>
        </w:rPr>
      </w:pPr>
      <w:r w:rsidRPr="00BB3052">
        <w:rPr>
          <w:rFonts w:ascii="Simplified Arabic" w:hAnsi="Simplified Arabic" w:cs="Simplified Arabic"/>
          <w:b/>
          <w:bCs/>
          <w:sz w:val="28"/>
          <w:szCs w:val="28"/>
          <w:rtl/>
          <w:lang w:bidi="ar-EG"/>
        </w:rPr>
        <w:t xml:space="preserve">دراسة (بلال خلف السكارنه، 2012)، بعنوان: "اخلاقيات العمل وأثرها في إدارة الصورة الذهنية في منظمات الاعمال – دراسة ميدانية على شركات الاتصالات الأردنية"، </w:t>
      </w:r>
      <w:r w:rsidRPr="00BB3052">
        <w:rPr>
          <w:rFonts w:ascii="Simplified Arabic" w:hAnsi="Simplified Arabic" w:cs="Simplified Arabic"/>
          <w:sz w:val="28"/>
          <w:szCs w:val="28"/>
          <w:rtl/>
          <w:lang w:bidi="ar-EG"/>
        </w:rPr>
        <w:t xml:space="preserve">تهدف هذه الدراسة إلى استكشاف اهتمام شركات الاتصالات الخلوية الأردنية بتطبيق أخلاقيات العمل في الأبعاد التالية: احترام القوانين والأنظمة، العدالة وعدم التحيز، السرعة والاتقان، احترام الوقت. كما تهدف الدراسة إلى تحديد مستوى الفروق في إدراك أفراد عينة الدراسة لأبعاد أخلاقيات العمل المرتبطة بمتغيراتهم الشخصية. وتهدف الدراسة أيضًا إلى تقييم أثر أخلاقيات العمل في إدارة الصورة الذهنية. تم جمع بيانات الدراسة الميدانية من خلال استبانة </w:t>
      </w:r>
      <w:r w:rsidRPr="00BB3052">
        <w:rPr>
          <w:rFonts w:ascii="Simplified Arabic" w:hAnsi="Simplified Arabic" w:cs="Simplified Arabic"/>
          <w:sz w:val="28"/>
          <w:szCs w:val="28"/>
          <w:rtl/>
          <w:lang w:bidi="ar-EG"/>
        </w:rPr>
        <w:lastRenderedPageBreak/>
        <w:t>توزعت على المديرين والموظفين في المراكز الرئيسية. استخدمت الدراسة أساليب إحصائية متنوعة لتحليل البيانات تالف مجتمع الدراسة من جميع المراتب الإدارية العاملة في شركات الاتصالات الخلوية العاملة في الاردن ضمن مقراتها الرئيسة في مدينة عمان، ولقد تم توزيع (210) استبانة على عينة الدراسة من العاملين في شركات الاتصالات الخلوية الأردنية، توصلت الدراسة إلى أن شركات الاتصالات الخلوية الأردنية تظهر اهتمامًا عاليًا بأخلاقيات العمل في جميع الأبعاد؛ حيث بلغ المتوسط العام 4.30، كما أن ليس هناك أثر معنوي في الصورة الذهنية المدركة، ولكن يبدو أن أبعاد أخلاقيات العمل المتعلقة بـ احترام القوانين والأنظمة والسرعة بالإتقان لها تأثير معنوي على الصورة الذهنية المدركة.</w:t>
      </w:r>
    </w:p>
    <w:p w14:paraId="2A9F079E" w14:textId="77777777" w:rsidR="00F1106B" w:rsidRPr="00BB3052" w:rsidRDefault="00F1106B" w:rsidP="00F1106B">
      <w:pPr>
        <w:bidi/>
        <w:spacing w:before="240"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b/>
          <w:bCs/>
          <w:sz w:val="28"/>
          <w:szCs w:val="28"/>
          <w:rtl/>
          <w:lang w:bidi="ar-EG"/>
        </w:rPr>
        <w:t xml:space="preserve">دراسة دعاء محمد جوهر (2022)، بعنوان: "نضج إدارة المشروعات بكلية التربية جامعه عين شمس (مشروع التعليم الإلكتروني نموذجًا)"، </w:t>
      </w:r>
      <w:r w:rsidRPr="00BB3052">
        <w:rPr>
          <w:rFonts w:ascii="Simplified Arabic" w:hAnsi="Simplified Arabic" w:cs="Simplified Arabic"/>
          <w:sz w:val="28"/>
          <w:szCs w:val="28"/>
          <w:rtl/>
          <w:lang w:bidi="ar-EG"/>
        </w:rPr>
        <w:t>تمثل الهدف الرئيسي من البحث في التوصل إلى إجراءات مقترحة لتحسين مستوى نضج إدارة مشروع التعليم الإلكتروني بكلية التربية جامعة عين شمس. وقد اقتصر البحث في تناوله لنضج إدارة مشروع التعليم الإلكتروني بالكلية على تقييم خمس عمليات، هي (التخطيط، التعلم، التطوير، الدعم، التقييم) وتقييم قدرة عملية الدعم في إطار خمسة أبعاد، هي (التقديم، التخطيط، التحديد، الإدارة، التحسين المستمر).</w:t>
      </w:r>
      <w:r w:rsidRPr="00BB3052">
        <w:rPr>
          <w:rFonts w:ascii="Simplified Arabic" w:hAnsi="Simplified Arabic" w:cs="Simplified Arabic"/>
          <w:sz w:val="28"/>
          <w:szCs w:val="28"/>
          <w:rtl/>
        </w:rPr>
        <w:t xml:space="preserve"> </w:t>
      </w:r>
      <w:r w:rsidRPr="00BB3052">
        <w:rPr>
          <w:rFonts w:ascii="Simplified Arabic" w:hAnsi="Simplified Arabic" w:cs="Simplified Arabic"/>
          <w:sz w:val="28"/>
          <w:szCs w:val="28"/>
          <w:rtl/>
          <w:lang w:bidi="ar-EG"/>
        </w:rPr>
        <w:t xml:space="preserve">وقد اعتمد البحث على المنهج الوصفي، وتم تطبيق استبانتين الأولي على عينة من أعضاء هيئة التدريس بالكلية وعددهم (452) موزعين على أقسام الكلية المختلفة، وذلك للكشف عن واقع نضج إدارة مشروع التعليم الإلكتروني بها، والثانية على عينة من مديري وحدات التعليم الإلكتروني، والجودة والإرشاد الأكاديمي، وإدارة الأزمات بالكلية، ومنسقي الأقسام للمرحلة الجامعية الأولى والدراسات العليا، والبالغ عددهم (55)، ولقد توصلت الدراسة إلى أن عملية التخطيط للتعلم الإلكتروني بالكلية، تقوم إدارة </w:t>
      </w:r>
      <w:r w:rsidRPr="00BB3052">
        <w:rPr>
          <w:rFonts w:ascii="Simplified Arabic" w:hAnsi="Simplified Arabic" w:cs="Simplified Arabic"/>
          <w:sz w:val="28"/>
          <w:szCs w:val="28"/>
          <w:rtl/>
          <w:lang w:bidi="ar-EG"/>
        </w:rPr>
        <w:lastRenderedPageBreak/>
        <w:t>المشروع ببذل الكثير من الجهود من حيث اهتمامها بتضمين التعليم الإلكتروني في استراتيجية التعلم المؤسسي لها.</w:t>
      </w:r>
    </w:p>
    <w:p w14:paraId="798F554C" w14:textId="6F687860" w:rsidR="00F1106B" w:rsidRPr="00F1106B" w:rsidRDefault="00F1106B" w:rsidP="00F1106B">
      <w:pPr>
        <w:bidi/>
        <w:spacing w:before="240"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b/>
          <w:bCs/>
          <w:sz w:val="28"/>
          <w:szCs w:val="28"/>
          <w:rtl/>
          <w:lang w:bidi="ar-EG"/>
        </w:rPr>
        <w:t>دراسة (أسامة عبد الرحيم على، 2021)، بعنوان: "الاتجاهات الحديثة في بحوث تطبيق الضوابط الأخلاقية في الصحافة الرقمية (رؤية تحليلية نقدية)”،</w:t>
      </w:r>
      <w:r w:rsidRPr="00BB3052">
        <w:rPr>
          <w:rFonts w:ascii="Simplified Arabic" w:hAnsi="Simplified Arabic" w:cs="Simplified Arabic"/>
          <w:sz w:val="28"/>
          <w:szCs w:val="28"/>
          <w:rtl/>
          <w:lang w:bidi="ar-EG"/>
        </w:rPr>
        <w:t xml:space="preserve"> تركز الدراسة على الضوابط الأخلاقية للذكاء الاصطناعي والصحافة الآلية، وصحافة المواطن، وصحافة البيانات، كما تطرقت للدراسات الحديثة حول تعليم الضوابط الأخلاقية للصحافة الرقمية في الجامعات والتحديات التي تواجه تطبيق الضوابط الأخلاقية في الواقع، وأهمها الانتحال والتلاعب بالصور والفيديوهات. الكلمات المفتاحية: أخلاقيات الصحافة – أخلاقيات الصحافة الرقمية – الخصوصية الرقمية – مواثيق الشرف الأخلاقية – الخصوصية – المسؤولية – المساءلة – الانتحال – الملكية الفكرية – أخلاقيات الصورة الرقمية – أخلاقيات صحافة البيانات – أخلاقيات الصحفيين – التنظيم الذاتي – أخلاقيات الصحافة الآلية والذكاء الاصطناعي والخوارزميات – أخلاقيات صحافة المواطن – أخلاقيات تعليقات القراء – تعليم أخلاقيات الصحافة ينتمي العـرض التحليلـي الحـالي إلـى الدراسـات الوصـفية، الـذي اعتمـد علـى مـنهج المسح بأسلوب تحليـل البيانـات مـن المسـتوى الثـاني </w:t>
      </w:r>
      <w:r w:rsidRPr="00BB3052">
        <w:rPr>
          <w:rFonts w:ascii="Simplified Arabic" w:hAnsi="Simplified Arabic" w:cs="Simplified Arabic"/>
          <w:sz w:val="28"/>
          <w:szCs w:val="28"/>
          <w:lang w:bidi="ar-EG"/>
        </w:rPr>
        <w:t>analysis</w:t>
      </w:r>
      <w:r w:rsidRPr="00BB3052">
        <w:rPr>
          <w:rFonts w:ascii="Simplified Arabic" w:hAnsi="Simplified Arabic" w:cs="Simplified Arabic"/>
          <w:sz w:val="28"/>
          <w:szCs w:val="28"/>
          <w:rtl/>
          <w:lang w:bidi="ar-EG"/>
        </w:rPr>
        <w:t xml:space="preserve"> </w:t>
      </w:r>
      <w:r w:rsidRPr="00BB3052">
        <w:rPr>
          <w:rFonts w:ascii="Simplified Arabic" w:hAnsi="Simplified Arabic" w:cs="Simplified Arabic"/>
          <w:sz w:val="28"/>
          <w:szCs w:val="28"/>
          <w:lang w:bidi="ar-EG"/>
        </w:rPr>
        <w:t>secondary</w:t>
      </w:r>
      <w:r w:rsidRPr="00BB3052">
        <w:rPr>
          <w:rFonts w:ascii="Simplified Arabic" w:hAnsi="Simplified Arabic" w:cs="Simplified Arabic"/>
          <w:sz w:val="28"/>
          <w:szCs w:val="28"/>
          <w:rtl/>
          <w:lang w:bidi="ar-EG"/>
        </w:rPr>
        <w:t xml:space="preserve"> لبحـوث تطبيــق الضــوابط الأخلاقيــة في الصــحافة الرقميــة، المنشــورة في دوريــات أجنبيــة وعربية محكمـة، وكـذلك رسـائل الـدكتوراه العربيـة والأجنبيـة في الفتـرة مـن 2015 حتى2020 . حيـث تم حسـاب النظرَّيـات وقد اعتمد العرض على التحليلين الكمـي والكيفـي معاً التي اعتمدت عليها الدراسات، وكذلك أنواع المناهج، وأدوات جمـع البيانـات، وأنـواع العينات يتمثــل مجتمــع العــرض التحليلــي في الدراســات المكتوبــة باللغــة العربيــة وباللغــة الإنجليزية التي تناولت الضوابط الأخلاقية للصحافة الرقمية، وذلـك في الفتـرة مـن </w:t>
      </w:r>
      <w:r w:rsidRPr="00BB3052">
        <w:rPr>
          <w:rFonts w:ascii="Simplified Arabic" w:hAnsi="Simplified Arabic" w:cs="Simplified Arabic"/>
          <w:sz w:val="28"/>
          <w:szCs w:val="28"/>
          <w:lang w:bidi="ar-EG"/>
        </w:rPr>
        <w:t xml:space="preserve">2015 </w:t>
      </w:r>
      <w:r w:rsidRPr="00BB3052">
        <w:rPr>
          <w:rFonts w:ascii="Simplified Arabic" w:hAnsi="Simplified Arabic" w:cs="Simplified Arabic"/>
          <w:sz w:val="28"/>
          <w:szCs w:val="28"/>
          <w:rtl/>
          <w:lang w:bidi="ar-EG"/>
        </w:rPr>
        <w:t xml:space="preserve">حتى 2020.  </w:t>
      </w:r>
    </w:p>
    <w:p w14:paraId="75EDE86D" w14:textId="52FA0CE7" w:rsidR="00CA03AD" w:rsidRPr="00BB3052" w:rsidRDefault="00CA03AD" w:rsidP="00A82504">
      <w:pPr>
        <w:bidi/>
        <w:spacing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rtl/>
          <w:lang w:bidi="ar-EG"/>
        </w:rPr>
        <w:lastRenderedPageBreak/>
        <w:t>أصبحت صناعة السياحة المحرك الأساسي لاقتصاديات العديد من دول العالم المتقدم والنامي علي حد سواء. وعلى الرغم مما شهدته الأنشطة السياحية من نمو مطرد خلال العقود الثلاثة الماضية مما أهلها لتشكل صناعة قائمة بذاتها في مصر، إلا أن إطار تطور هذه الأنشطة والممارسات المرتبطة بهما لا يزال بحاجة ملحة إلى تطبيق المبادئ والقواعد الأخلاقية داخل القطاع، لاسيما في ظل عولمة سياحية يجب أن تقوم على أساس الاحترام المتبادل بين أعضاء القطاع السياحي. ومن ثم يهدف هذا البحث إلى قياس أثر تطبيق أخلاقيات المهنة على الرضا الوظيفي والأداء الإداري للعاملين في شركات السياحة المصرية فئة أ، فضلا عن قياس العلاقة السببية بين تحسن الرضا الوظيفي والاداء في بناء صورة وسمعة جيدة للشركة. وقد خلص البحث الى وجود قصور في تطبيق بعض عناصر الأخلاقيات في شركات السياحة المصرية بما قد يؤثر على رضا وأداء العاملين في هذه الشركات. وأوصت بضرورة حث الشركات على</w:t>
      </w:r>
      <w:r w:rsidR="00C87A58" w:rsidRPr="00BB3052">
        <w:rPr>
          <w:rFonts w:ascii="Simplified Arabic" w:hAnsi="Simplified Arabic" w:cs="Simplified Arabic"/>
          <w:sz w:val="28"/>
          <w:szCs w:val="28"/>
          <w:rtl/>
          <w:lang w:bidi="ar-EG"/>
        </w:rPr>
        <w:t xml:space="preserve"> </w:t>
      </w:r>
      <w:r w:rsidRPr="00BB3052">
        <w:rPr>
          <w:rFonts w:ascii="Simplified Arabic" w:hAnsi="Simplified Arabic" w:cs="Simplified Arabic"/>
          <w:sz w:val="28"/>
          <w:szCs w:val="28"/>
          <w:rtl/>
          <w:lang w:bidi="ar-EG"/>
        </w:rPr>
        <w:t>تفعيل تطبيق الأخلاقيات من خلال وثيقة معلنة للعاملين تتبناها ادارة الشركة.</w:t>
      </w:r>
    </w:p>
    <w:p w14:paraId="026E970F" w14:textId="2F2FDC8D" w:rsidR="00C87A58" w:rsidRPr="00F1106B" w:rsidRDefault="00C87A58" w:rsidP="00A82504">
      <w:pPr>
        <w:bidi/>
        <w:spacing w:before="240" w:line="360" w:lineRule="auto"/>
        <w:jc w:val="lowKashida"/>
        <w:rPr>
          <w:rFonts w:ascii="Simplified Arabic" w:hAnsi="Simplified Arabic" w:cs="Simplified Arabic"/>
          <w:b/>
          <w:bCs/>
          <w:sz w:val="28"/>
          <w:szCs w:val="28"/>
          <w:lang w:val="en" w:bidi="ar-EG"/>
        </w:rPr>
      </w:pPr>
      <w:r w:rsidRPr="00F1106B">
        <w:rPr>
          <w:rFonts w:ascii="Simplified Arabic" w:hAnsi="Simplified Arabic" w:cs="Simplified Arabic"/>
          <w:b/>
          <w:bCs/>
          <w:sz w:val="28"/>
          <w:szCs w:val="28"/>
          <w:rtl/>
          <w:lang w:val="en" w:bidi="ar-EG"/>
        </w:rPr>
        <w:t xml:space="preserve">دراسة المعتصم بالله هاي علي أبو الكاس بعنوان: أخلاقيات المهنة ودورها في </w:t>
      </w:r>
      <w:r w:rsidR="00C13718" w:rsidRPr="00F1106B">
        <w:rPr>
          <w:rFonts w:ascii="Simplified Arabic" w:hAnsi="Simplified Arabic" w:cs="Simplified Arabic"/>
          <w:b/>
          <w:bCs/>
          <w:sz w:val="28"/>
          <w:szCs w:val="28"/>
          <w:rtl/>
          <w:lang w:val="en" w:bidi="ar-EG"/>
        </w:rPr>
        <w:t xml:space="preserve">تكييف ممارسات اداره المشاريع </w:t>
      </w:r>
      <w:r w:rsidRPr="00F1106B">
        <w:rPr>
          <w:rFonts w:ascii="Simplified Arabic" w:hAnsi="Simplified Arabic" w:cs="Simplified Arabic"/>
          <w:b/>
          <w:bCs/>
          <w:sz w:val="28"/>
          <w:szCs w:val="28"/>
          <w:rtl/>
          <w:lang w:val="en" w:bidi="ar-EG"/>
        </w:rPr>
        <w:t xml:space="preserve"> للعاملين في المنظمات غير الحكومية بقطاع غزة، 2015.</w:t>
      </w:r>
    </w:p>
    <w:p w14:paraId="2558E3D0" w14:textId="6A9429A5" w:rsidR="00C87A58" w:rsidRPr="00BB3052" w:rsidRDefault="00C87A58" w:rsidP="00F1106B">
      <w:pPr>
        <w:bidi/>
        <w:spacing w:before="240" w:line="360" w:lineRule="auto"/>
        <w:jc w:val="lowKashida"/>
        <w:rPr>
          <w:rFonts w:ascii="Simplified Arabic" w:hAnsi="Simplified Arabic" w:cs="Simplified Arabic"/>
          <w:sz w:val="28"/>
          <w:szCs w:val="28"/>
          <w:lang w:val="en" w:bidi="ar-EG"/>
        </w:rPr>
      </w:pPr>
      <w:r w:rsidRPr="00BB3052">
        <w:rPr>
          <w:rFonts w:ascii="Simplified Arabic" w:hAnsi="Simplified Arabic" w:cs="Simplified Arabic"/>
          <w:sz w:val="28"/>
          <w:szCs w:val="28"/>
          <w:rtl/>
          <w:lang w:val="en" w:bidi="ar-EG"/>
        </w:rPr>
        <w:t xml:space="preserve">هدفت هذه الدراسة إلى التعرف على دور أخلاقيات المهنة في </w:t>
      </w:r>
      <w:r w:rsidR="00C13718" w:rsidRPr="00BB3052">
        <w:rPr>
          <w:rFonts w:ascii="Simplified Arabic" w:hAnsi="Simplified Arabic" w:cs="Simplified Arabic"/>
          <w:sz w:val="28"/>
          <w:szCs w:val="28"/>
          <w:rtl/>
          <w:lang w:val="en" w:bidi="ar-EG"/>
        </w:rPr>
        <w:t xml:space="preserve">تكييف ممارسات اداره المشاريع </w:t>
      </w:r>
      <w:r w:rsidRPr="00BB3052">
        <w:rPr>
          <w:rFonts w:ascii="Simplified Arabic" w:hAnsi="Simplified Arabic" w:cs="Simplified Arabic"/>
          <w:sz w:val="28"/>
          <w:szCs w:val="28"/>
          <w:rtl/>
          <w:lang w:val="en" w:bidi="ar-EG"/>
        </w:rPr>
        <w:t xml:space="preserve"> للعاملين في المنظمات غير الحكومية بقطاع غزة، وتقديم توصيات للمنظمات غير الحكومية لتعزيز معرفة العلاقة بين أخلاقيات المهنة و</w:t>
      </w:r>
      <w:r w:rsidR="00C13718" w:rsidRPr="00BB3052">
        <w:rPr>
          <w:rFonts w:ascii="Simplified Arabic" w:hAnsi="Simplified Arabic" w:cs="Simplified Arabic"/>
          <w:sz w:val="28"/>
          <w:szCs w:val="28"/>
          <w:rtl/>
          <w:lang w:val="en" w:bidi="ar-EG"/>
        </w:rPr>
        <w:t xml:space="preserve">تكييف ممارسات اداره المشاريع </w:t>
      </w:r>
      <w:r w:rsidRPr="00BB3052">
        <w:rPr>
          <w:rFonts w:ascii="Simplified Arabic" w:hAnsi="Simplified Arabic" w:cs="Simplified Arabic"/>
          <w:sz w:val="28"/>
          <w:szCs w:val="28"/>
          <w:rtl/>
          <w:lang w:val="en" w:bidi="ar-EG"/>
        </w:rPr>
        <w:t>، ومن أجل تحقيق</w:t>
      </w:r>
      <w:r w:rsidR="00F1106B">
        <w:rPr>
          <w:rFonts w:ascii="Simplified Arabic" w:hAnsi="Simplified Arabic" w:cs="Simplified Arabic" w:hint="cs"/>
          <w:sz w:val="28"/>
          <w:szCs w:val="28"/>
          <w:rtl/>
          <w:lang w:val="en" w:bidi="ar-EG"/>
        </w:rPr>
        <w:t xml:space="preserve"> </w:t>
      </w:r>
      <w:r w:rsidRPr="00BB3052">
        <w:rPr>
          <w:rFonts w:ascii="Simplified Arabic" w:hAnsi="Simplified Arabic" w:cs="Simplified Arabic"/>
          <w:sz w:val="28"/>
          <w:szCs w:val="28"/>
          <w:rtl/>
          <w:lang w:val="en" w:bidi="ar-EG"/>
        </w:rPr>
        <w:t xml:space="preserve">أهداف الدراسة تم استخدام المنهج الوصفي مجتمع الدراسة الذي يتكون من (العاملين في المنظمات غير الحكومية المحلية الاجتماعية بقطاع غزة)، والبالغ عددهم (833) موظف، وقد تم اختيار عينة عشوائية عددها (263) موظف، حيث استخدام </w:t>
      </w:r>
      <w:r w:rsidRPr="00BB3052">
        <w:rPr>
          <w:rFonts w:ascii="Simplified Arabic" w:hAnsi="Simplified Arabic" w:cs="Simplified Arabic"/>
          <w:sz w:val="28"/>
          <w:szCs w:val="28"/>
          <w:rtl/>
          <w:lang w:val="en" w:bidi="ar-EG"/>
        </w:rPr>
        <w:lastRenderedPageBreak/>
        <w:t xml:space="preserve">البرنامج الإحصائي </w:t>
      </w:r>
      <w:r w:rsidRPr="00BB3052">
        <w:rPr>
          <w:rFonts w:ascii="Simplified Arabic" w:hAnsi="Simplified Arabic" w:cs="Simplified Arabic"/>
          <w:sz w:val="28"/>
          <w:szCs w:val="28"/>
          <w:lang w:val="en" w:bidi="ar-EG"/>
        </w:rPr>
        <w:t>SPSS</w:t>
      </w:r>
      <w:r w:rsidRPr="00BB3052">
        <w:rPr>
          <w:rFonts w:ascii="Simplified Arabic" w:hAnsi="Simplified Arabic" w:cs="Simplified Arabic"/>
          <w:sz w:val="28"/>
          <w:szCs w:val="28"/>
          <w:rtl/>
          <w:lang w:val="en" w:bidi="ar-EG"/>
        </w:rPr>
        <w:t>، لإدخال ومعالجة وتحليل البيانات. استخدام الاستبانة كأداة لجمع البيانات،  وقد خلصت الدراسة إلى مجموعة من النتائج أهها:</w:t>
      </w:r>
    </w:p>
    <w:p w14:paraId="18B65D8B" w14:textId="3953B271" w:rsidR="00082384" w:rsidRPr="00BB3052" w:rsidRDefault="00C87A58" w:rsidP="00A82504">
      <w:pPr>
        <w:bidi/>
        <w:spacing w:before="240" w:line="360" w:lineRule="auto"/>
        <w:jc w:val="lowKashida"/>
        <w:rPr>
          <w:rFonts w:ascii="Simplified Arabic" w:hAnsi="Simplified Arabic" w:cs="Simplified Arabic"/>
          <w:sz w:val="28"/>
          <w:szCs w:val="28"/>
          <w:rtl/>
          <w:lang w:val="en" w:bidi="ar-EG"/>
        </w:rPr>
      </w:pPr>
      <w:r w:rsidRPr="00BB3052">
        <w:rPr>
          <w:rFonts w:ascii="Simplified Arabic" w:hAnsi="Simplified Arabic" w:cs="Simplified Arabic"/>
          <w:sz w:val="28"/>
          <w:szCs w:val="28"/>
          <w:rtl/>
          <w:lang w:val="en" w:bidi="ar-EG"/>
        </w:rPr>
        <w:t xml:space="preserve">مستوى التزام العاملين في المنظمات غير الحكومية بقطاع غزة بأخلاقيات المهنة بشكل عام بلغ 83.34%؛ مستوى </w:t>
      </w:r>
      <w:r w:rsidR="00C13718" w:rsidRPr="00BB3052">
        <w:rPr>
          <w:rFonts w:ascii="Simplified Arabic" w:hAnsi="Simplified Arabic" w:cs="Simplified Arabic"/>
          <w:sz w:val="28"/>
          <w:szCs w:val="28"/>
          <w:rtl/>
          <w:lang w:val="en" w:bidi="ar-EG"/>
        </w:rPr>
        <w:t xml:space="preserve">تكييف ممارسات اداره المشاريع </w:t>
      </w:r>
      <w:r w:rsidRPr="00BB3052">
        <w:rPr>
          <w:rFonts w:ascii="Simplified Arabic" w:hAnsi="Simplified Arabic" w:cs="Simplified Arabic"/>
          <w:sz w:val="28"/>
          <w:szCs w:val="28"/>
          <w:rtl/>
          <w:lang w:val="en" w:bidi="ar-EG"/>
        </w:rPr>
        <w:t xml:space="preserve"> لدى العاملين في المنظمات غير الحكومية بلغ 79.93%؛ وجود علاقة طردية ذات دلالة إحصائية بين أخلاقيات المهنة و</w:t>
      </w:r>
      <w:r w:rsidR="00C13718" w:rsidRPr="00BB3052">
        <w:rPr>
          <w:rFonts w:ascii="Simplified Arabic" w:hAnsi="Simplified Arabic" w:cs="Simplified Arabic"/>
          <w:sz w:val="28"/>
          <w:szCs w:val="28"/>
          <w:rtl/>
          <w:lang w:val="en" w:bidi="ar-EG"/>
        </w:rPr>
        <w:t xml:space="preserve">تكييف ممارسات اداره المشاريع </w:t>
      </w:r>
      <w:r w:rsidRPr="00BB3052">
        <w:rPr>
          <w:rFonts w:ascii="Simplified Arabic" w:hAnsi="Simplified Arabic" w:cs="Simplified Arabic"/>
          <w:sz w:val="28"/>
          <w:szCs w:val="28"/>
          <w:rtl/>
          <w:lang w:val="en" w:bidi="ar-EG"/>
        </w:rPr>
        <w:t xml:space="preserve"> للعاملين في المنظمات غير الحكومية بقطاع غزة؛ مستوى </w:t>
      </w:r>
      <w:r w:rsidR="00C13718" w:rsidRPr="00BB3052">
        <w:rPr>
          <w:rFonts w:ascii="Simplified Arabic" w:hAnsi="Simplified Arabic" w:cs="Simplified Arabic"/>
          <w:sz w:val="28"/>
          <w:szCs w:val="28"/>
          <w:rtl/>
          <w:lang w:val="en" w:bidi="ar-EG"/>
        </w:rPr>
        <w:t xml:space="preserve">تكييف ممارسات اداره المشاريع </w:t>
      </w:r>
      <w:r w:rsidRPr="00BB3052">
        <w:rPr>
          <w:rFonts w:ascii="Simplified Arabic" w:hAnsi="Simplified Arabic" w:cs="Simplified Arabic"/>
          <w:sz w:val="28"/>
          <w:szCs w:val="28"/>
          <w:rtl/>
          <w:lang w:val="en" w:bidi="ar-EG"/>
        </w:rPr>
        <w:t xml:space="preserve"> يتأثر بصورة جوهرية وذات دلالة إحصائية بكل من المتغيرات (النزاهة والشفافية، الاحترام وحسن المعاملة، العمل كفريق) على الترتيب؛ لا يوجد فروق معنوية في استجابات المبحوثين حول مجال أخلاقيات المهنة، وحول مجال </w:t>
      </w:r>
      <w:r w:rsidR="00C13718" w:rsidRPr="00BB3052">
        <w:rPr>
          <w:rFonts w:ascii="Simplified Arabic" w:hAnsi="Simplified Arabic" w:cs="Simplified Arabic"/>
          <w:sz w:val="28"/>
          <w:szCs w:val="28"/>
          <w:rtl/>
          <w:lang w:val="en" w:bidi="ar-EG"/>
        </w:rPr>
        <w:t xml:space="preserve">تكييف ممارسات اداره المشاريع </w:t>
      </w:r>
      <w:r w:rsidRPr="00BB3052">
        <w:rPr>
          <w:rFonts w:ascii="Simplified Arabic" w:hAnsi="Simplified Arabic" w:cs="Simplified Arabic"/>
          <w:sz w:val="28"/>
          <w:szCs w:val="28"/>
          <w:rtl/>
          <w:lang w:val="en" w:bidi="ar-EG"/>
        </w:rPr>
        <w:t xml:space="preserve"> في المنظمات غير الحكومية بقطاع غزة تعزى لمتغيرات الدراسة الديموغرافية ما عدا متغير (مكان العمل) الذي تبين وجود فروق معنوية لصالخ منطقة رفح في كل من مجال أخلاقيات المهنة ومجال </w:t>
      </w:r>
      <w:r w:rsidR="00C13718" w:rsidRPr="00BB3052">
        <w:rPr>
          <w:rFonts w:ascii="Simplified Arabic" w:hAnsi="Simplified Arabic" w:cs="Simplified Arabic"/>
          <w:sz w:val="28"/>
          <w:szCs w:val="28"/>
          <w:rtl/>
          <w:lang w:val="en" w:bidi="ar-EG"/>
        </w:rPr>
        <w:t xml:space="preserve">تكييف ممارسات اداره المشاريع </w:t>
      </w:r>
      <w:r w:rsidRPr="00BB3052">
        <w:rPr>
          <w:rFonts w:ascii="Simplified Arabic" w:hAnsi="Simplified Arabic" w:cs="Simplified Arabic"/>
          <w:sz w:val="28"/>
          <w:szCs w:val="28"/>
          <w:rtl/>
          <w:lang w:val="en" w:bidi="ar-EG"/>
        </w:rPr>
        <w:t>.</w:t>
      </w:r>
    </w:p>
    <w:p w14:paraId="3018A304" w14:textId="02C31FEA" w:rsidR="00C87A58" w:rsidRPr="00F1106B" w:rsidRDefault="00C87A58" w:rsidP="00F1106B">
      <w:pPr>
        <w:bidi/>
        <w:spacing w:before="240" w:line="360" w:lineRule="auto"/>
        <w:jc w:val="lowKashida"/>
        <w:rPr>
          <w:rFonts w:ascii="Simplified Arabic" w:hAnsi="Simplified Arabic" w:cs="Simplified Arabic"/>
          <w:b/>
          <w:bCs/>
          <w:sz w:val="28"/>
          <w:szCs w:val="28"/>
          <w:lang w:val="en" w:bidi="ar-EG"/>
        </w:rPr>
      </w:pPr>
      <w:r w:rsidRPr="00F1106B">
        <w:rPr>
          <w:rFonts w:ascii="Simplified Arabic" w:hAnsi="Simplified Arabic" w:cs="Simplified Arabic"/>
          <w:b/>
          <w:bCs/>
          <w:sz w:val="28"/>
          <w:szCs w:val="28"/>
          <w:rtl/>
          <w:lang w:val="en" w:bidi="ar-EG"/>
        </w:rPr>
        <w:t>دراسة م. د. جنان حاتم كامل بعنوان: أخلاقيات المهنة وعلاقتها بضغوط العمل الإداري (دراسة ميدانية لدى مديري</w:t>
      </w:r>
      <w:r w:rsidR="00F1106B" w:rsidRPr="00F1106B">
        <w:rPr>
          <w:rFonts w:ascii="Simplified Arabic" w:hAnsi="Simplified Arabic" w:cs="Simplified Arabic" w:hint="cs"/>
          <w:b/>
          <w:bCs/>
          <w:sz w:val="28"/>
          <w:szCs w:val="28"/>
          <w:rtl/>
          <w:lang w:val="en" w:bidi="ar-EG"/>
        </w:rPr>
        <w:t xml:space="preserve"> </w:t>
      </w:r>
      <w:r w:rsidRPr="00F1106B">
        <w:rPr>
          <w:rFonts w:ascii="Simplified Arabic" w:hAnsi="Simplified Arabic" w:cs="Simplified Arabic"/>
          <w:b/>
          <w:bCs/>
          <w:sz w:val="28"/>
          <w:szCs w:val="28"/>
          <w:rtl/>
          <w:lang w:val="en" w:bidi="ar-EG"/>
        </w:rPr>
        <w:t>المدارس الابتدائية من وجهة نظر المعاونين)، جامعة بغداد، لارك للفلسفة واللسانيات والعلوم الاجتماعية، العدد الثالث</w:t>
      </w:r>
      <w:r w:rsidR="00F1106B" w:rsidRPr="00F1106B">
        <w:rPr>
          <w:rFonts w:ascii="Simplified Arabic" w:hAnsi="Simplified Arabic" w:cs="Simplified Arabic" w:hint="cs"/>
          <w:b/>
          <w:bCs/>
          <w:sz w:val="28"/>
          <w:szCs w:val="28"/>
          <w:rtl/>
          <w:lang w:val="en" w:bidi="ar-EG"/>
        </w:rPr>
        <w:t xml:space="preserve"> </w:t>
      </w:r>
      <w:r w:rsidRPr="00F1106B">
        <w:rPr>
          <w:rFonts w:ascii="Simplified Arabic" w:hAnsi="Simplified Arabic" w:cs="Simplified Arabic"/>
          <w:b/>
          <w:bCs/>
          <w:sz w:val="28"/>
          <w:szCs w:val="28"/>
          <w:rtl/>
          <w:lang w:val="en" w:bidi="ar-EG"/>
        </w:rPr>
        <w:t>والعشرين، 2016</w:t>
      </w:r>
    </w:p>
    <w:p w14:paraId="064CBE60" w14:textId="5FFB0A03" w:rsidR="00F1106B" w:rsidRPr="00BB3052" w:rsidRDefault="00C87A58" w:rsidP="00F1106B">
      <w:pPr>
        <w:bidi/>
        <w:spacing w:before="240" w:line="360" w:lineRule="auto"/>
        <w:jc w:val="lowKashida"/>
        <w:rPr>
          <w:rFonts w:ascii="Simplified Arabic" w:hAnsi="Simplified Arabic" w:cs="Simplified Arabic"/>
          <w:sz w:val="28"/>
          <w:szCs w:val="28"/>
          <w:rtl/>
          <w:lang w:val="en" w:bidi="ar-EG"/>
        </w:rPr>
      </w:pPr>
      <w:r w:rsidRPr="00BB3052">
        <w:rPr>
          <w:rFonts w:ascii="Simplified Arabic" w:hAnsi="Simplified Arabic" w:cs="Simplified Arabic"/>
          <w:sz w:val="28"/>
          <w:szCs w:val="28"/>
          <w:rtl/>
          <w:lang w:val="en" w:bidi="ar-EG"/>
        </w:rPr>
        <w:t>يهدف البحث الحالي للتعرف على أخلاقيات المهنة لدى مديري المدارس الابتدائية من وجهة نظر معاونيهم، ودلالة الفرق</w:t>
      </w:r>
      <w:r w:rsidR="00F1106B">
        <w:rPr>
          <w:rFonts w:ascii="Simplified Arabic" w:hAnsi="Simplified Arabic" w:cs="Simplified Arabic" w:hint="cs"/>
          <w:sz w:val="28"/>
          <w:szCs w:val="28"/>
          <w:rtl/>
          <w:lang w:val="en" w:bidi="ar-EG"/>
        </w:rPr>
        <w:t xml:space="preserve"> </w:t>
      </w:r>
      <w:r w:rsidRPr="00BB3052">
        <w:rPr>
          <w:rFonts w:ascii="Simplified Arabic" w:hAnsi="Simplified Arabic" w:cs="Simplified Arabic"/>
          <w:sz w:val="28"/>
          <w:szCs w:val="28"/>
          <w:rtl/>
          <w:lang w:val="en" w:bidi="ar-EG"/>
        </w:rPr>
        <w:t>ي وجهات نظر المعاونين حول أخلاقيات المهنة لدى مديري المدارس الابتدائية بحسب متغير الجنس (ذكور- إناث)، وتعرف</w:t>
      </w:r>
      <w:r w:rsidR="00F1106B">
        <w:rPr>
          <w:rFonts w:ascii="Simplified Arabic" w:hAnsi="Simplified Arabic" w:cs="Simplified Arabic" w:hint="cs"/>
          <w:sz w:val="28"/>
          <w:szCs w:val="28"/>
          <w:rtl/>
          <w:lang w:val="en" w:bidi="ar-EG"/>
        </w:rPr>
        <w:t xml:space="preserve"> </w:t>
      </w:r>
      <w:r w:rsidRPr="00BB3052">
        <w:rPr>
          <w:rFonts w:ascii="Simplified Arabic" w:hAnsi="Simplified Arabic" w:cs="Simplified Arabic"/>
          <w:sz w:val="28"/>
          <w:szCs w:val="28"/>
          <w:rtl/>
          <w:lang w:val="en" w:bidi="ar-EG"/>
        </w:rPr>
        <w:t xml:space="preserve">ضغوط العمل الإدارية، وقد تم بناء أداتين لغرض تحقيق أهداف البحث، </w:t>
      </w:r>
      <w:r w:rsidRPr="00BB3052">
        <w:rPr>
          <w:rFonts w:ascii="Simplified Arabic" w:hAnsi="Simplified Arabic" w:cs="Simplified Arabic"/>
          <w:sz w:val="28"/>
          <w:szCs w:val="28"/>
          <w:rtl/>
          <w:lang w:val="en" w:bidi="ar-EG"/>
        </w:rPr>
        <w:lastRenderedPageBreak/>
        <w:t>وهما استبانتي (أخلاقيات المهنة، وضغوط لعمل</w:t>
      </w:r>
      <w:r w:rsidR="00F1106B">
        <w:rPr>
          <w:rFonts w:ascii="Simplified Arabic" w:hAnsi="Simplified Arabic" w:cs="Simplified Arabic" w:hint="cs"/>
          <w:sz w:val="28"/>
          <w:szCs w:val="28"/>
          <w:rtl/>
          <w:lang w:val="en" w:bidi="ar-EG"/>
        </w:rPr>
        <w:t xml:space="preserve"> </w:t>
      </w:r>
      <w:r w:rsidRPr="00BB3052">
        <w:rPr>
          <w:rFonts w:ascii="Simplified Arabic" w:hAnsi="Simplified Arabic" w:cs="Simplified Arabic"/>
          <w:sz w:val="28"/>
          <w:szCs w:val="28"/>
          <w:rtl/>
          <w:lang w:val="en" w:bidi="ar-EG"/>
        </w:rPr>
        <w:t>الإداري)، وبعد التحقق من خصائصهما القياسية، طبقا على عينة البحث البالغة (79) معاون ومعاونة، بواقع (21) معاون</w:t>
      </w:r>
      <w:r w:rsidR="00F1106B" w:rsidRPr="00F1106B">
        <w:rPr>
          <w:rFonts w:ascii="Simplified Arabic" w:hAnsi="Simplified Arabic" w:cs="Simplified Arabic"/>
          <w:sz w:val="28"/>
          <w:szCs w:val="28"/>
          <w:rtl/>
          <w:lang w:val="en" w:bidi="ar-EG"/>
        </w:rPr>
        <w:t xml:space="preserve"> </w:t>
      </w:r>
      <w:r w:rsidR="00F1106B" w:rsidRPr="00BB3052">
        <w:rPr>
          <w:rFonts w:ascii="Simplified Arabic" w:hAnsi="Simplified Arabic" w:cs="Simplified Arabic"/>
          <w:sz w:val="28"/>
          <w:szCs w:val="28"/>
          <w:rtl/>
          <w:lang w:val="en" w:bidi="ar-EG"/>
        </w:rPr>
        <w:t>و(58) معاونة، من مديرية تربية الكرخ/الثانية، بعد استحصال الموافقات الأصولية. ومن ثم صححت البيانات وحولت إلى بيانات كمية تم تحليلها إحصائيا بواسطة برنامج (</w:t>
      </w:r>
      <w:r w:rsidR="00F1106B" w:rsidRPr="00BB3052">
        <w:rPr>
          <w:rFonts w:ascii="Simplified Arabic" w:hAnsi="Simplified Arabic" w:cs="Simplified Arabic"/>
          <w:sz w:val="28"/>
          <w:szCs w:val="28"/>
          <w:lang w:val="en" w:bidi="ar-EG"/>
        </w:rPr>
        <w:t>SPSS</w:t>
      </w:r>
      <w:r w:rsidR="00F1106B" w:rsidRPr="00BB3052">
        <w:rPr>
          <w:rFonts w:ascii="Simplified Arabic" w:hAnsi="Simplified Arabic" w:cs="Simplified Arabic"/>
          <w:sz w:val="28"/>
          <w:szCs w:val="28"/>
          <w:rtl/>
          <w:lang w:val="en" w:bidi="ar-EG"/>
        </w:rPr>
        <w:t>)، وتوصلت إلى النتائج التالية:</w:t>
      </w:r>
      <w:r w:rsidR="00F1106B">
        <w:rPr>
          <w:rFonts w:ascii="Simplified Arabic" w:hAnsi="Simplified Arabic" w:cs="Simplified Arabic" w:hint="cs"/>
          <w:sz w:val="28"/>
          <w:szCs w:val="28"/>
          <w:rtl/>
          <w:lang w:val="en" w:bidi="ar-EG"/>
        </w:rPr>
        <w:t xml:space="preserve"> </w:t>
      </w:r>
      <w:r w:rsidR="00F1106B" w:rsidRPr="00BB3052">
        <w:rPr>
          <w:rFonts w:ascii="Simplified Arabic" w:hAnsi="Simplified Arabic" w:cs="Simplified Arabic"/>
          <w:sz w:val="28"/>
          <w:szCs w:val="28"/>
          <w:rtl/>
          <w:lang w:val="en" w:bidi="ar-EG"/>
        </w:rPr>
        <w:t>تشير وجهات نظر المعاونين تشير إلى ضعف أخلاقيات المدير تجاه المعلمين، في حين تشير وجهات النظر هذه إلى أن</w:t>
      </w:r>
      <w:r w:rsidR="00F1106B">
        <w:rPr>
          <w:rFonts w:ascii="Simplified Arabic" w:hAnsi="Simplified Arabic" w:cs="Simplified Arabic" w:hint="cs"/>
          <w:sz w:val="28"/>
          <w:szCs w:val="28"/>
          <w:rtl/>
          <w:lang w:val="en" w:bidi="ar-EG"/>
        </w:rPr>
        <w:t xml:space="preserve"> </w:t>
      </w:r>
      <w:r w:rsidR="00F1106B" w:rsidRPr="00BB3052">
        <w:rPr>
          <w:rFonts w:ascii="Simplified Arabic" w:hAnsi="Simplified Arabic" w:cs="Simplified Arabic"/>
          <w:sz w:val="28"/>
          <w:szCs w:val="28"/>
          <w:rtl/>
          <w:lang w:val="en" w:bidi="ar-EG"/>
        </w:rPr>
        <w:t>أخلاقيات المدير مرتفعة تجاه التلاميذ والمجتمع المحلي؛ لا يوجد فرق دال إحصائي بين وجهات نظر المعاونين حول أخلاقيات المهنة التي يتمتع بها مديري المدارس الابتدائية في المجالات الثلاثة (أخلاقيات المدير تجاه المعلمين، وأخلاقيات المدير تجاه التلاميذ، وأخلاقيات المدير تجاه المجتمع المحلى)؛ وجهات نظر المعاونين تشير إلى أن مديري المدارس الابتدائية يتعرضون لضغوط العمل الإداري؛ هناك علاقة دالة موجبة إحصائيا بين أخلاقيات المهنة بمجالاتها الثلاثة وضغوط العمل الإداري.</w:t>
      </w:r>
    </w:p>
    <w:p w14:paraId="57617670" w14:textId="49301A54" w:rsidR="00C87A58" w:rsidRPr="00BB3052" w:rsidRDefault="00C87A58" w:rsidP="00A82504">
      <w:pPr>
        <w:bidi/>
        <w:spacing w:before="240" w:line="360" w:lineRule="auto"/>
        <w:jc w:val="lowKashida"/>
        <w:rPr>
          <w:rFonts w:ascii="Simplified Arabic" w:hAnsi="Simplified Arabic" w:cs="Simplified Arabic"/>
          <w:sz w:val="28"/>
          <w:szCs w:val="28"/>
          <w:lang w:val="en" w:bidi="ar-EG"/>
        </w:rPr>
      </w:pPr>
    </w:p>
    <w:p w14:paraId="0CFD8D98" w14:textId="25B4066A" w:rsidR="00DE4FC0" w:rsidRPr="00BB3052" w:rsidRDefault="00DE4FC0" w:rsidP="00A82504">
      <w:pPr>
        <w:bidi/>
        <w:spacing w:before="240" w:line="360" w:lineRule="auto"/>
        <w:jc w:val="lowKashida"/>
        <w:rPr>
          <w:rFonts w:ascii="Simplified Arabic" w:hAnsi="Simplified Arabic" w:cs="Simplified Arabic"/>
          <w:sz w:val="28"/>
          <w:szCs w:val="28"/>
          <w:rtl/>
          <w:lang w:val="en" w:bidi="ar-EG"/>
        </w:rPr>
      </w:pPr>
      <w:r w:rsidRPr="00BB3052">
        <w:rPr>
          <w:rFonts w:ascii="Simplified Arabic" w:hAnsi="Simplified Arabic" w:cs="Simplified Arabic"/>
          <w:sz w:val="28"/>
          <w:szCs w:val="28"/>
          <w:rtl/>
          <w:lang w:val="en" w:bidi="ar-EG"/>
        </w:rPr>
        <w:t xml:space="preserve">دراسة (باديس بوخلوة، حورية بن طرية) </w:t>
      </w:r>
      <w:r w:rsidR="00F1106B">
        <w:rPr>
          <w:rFonts w:ascii="Simplified Arabic" w:hAnsi="Simplified Arabic" w:cs="Simplified Arabic" w:hint="cs"/>
          <w:sz w:val="28"/>
          <w:szCs w:val="28"/>
          <w:rtl/>
          <w:lang w:val="en" w:bidi="ar-EG"/>
        </w:rPr>
        <w:t xml:space="preserve"> 2019 </w:t>
      </w:r>
      <w:r w:rsidRPr="00BB3052">
        <w:rPr>
          <w:rFonts w:ascii="Simplified Arabic" w:hAnsi="Simplified Arabic" w:cs="Simplified Arabic"/>
          <w:sz w:val="28"/>
          <w:szCs w:val="28"/>
          <w:rtl/>
          <w:lang w:val="en" w:bidi="ar-EG"/>
        </w:rPr>
        <w:t xml:space="preserve">بعنوان: دور أخلاقيات المهنة في تعزيز ثقافة الجودة: دراسة ميدانية في مؤسسة سونلغاز-تقرت، مجمع مداخلات الملتقى الدولي حول الأداء المتميز للمنظمات والحكومات، الطبعة الثالثة، أخلاقيات الأعمال والمسؤولية الاجتماعية، كلية العلوم الاقتصادية والعلوم التجارية وعلوم التسيير جامعة ورقلة- الجزائر، نوفمبر </w:t>
      </w:r>
    </w:p>
    <w:p w14:paraId="4E9EDF31" w14:textId="1F07E589" w:rsidR="00DE4FC0" w:rsidRPr="00BB3052" w:rsidRDefault="00DE4FC0" w:rsidP="00A82504">
      <w:pPr>
        <w:bidi/>
        <w:spacing w:before="240" w:line="360" w:lineRule="auto"/>
        <w:jc w:val="lowKashida"/>
        <w:rPr>
          <w:rFonts w:ascii="Simplified Arabic" w:hAnsi="Simplified Arabic" w:cs="Simplified Arabic"/>
          <w:sz w:val="28"/>
          <w:szCs w:val="28"/>
          <w:rtl/>
          <w:lang w:val="en" w:bidi="ar-EG"/>
        </w:rPr>
      </w:pPr>
      <w:r w:rsidRPr="00BB3052">
        <w:rPr>
          <w:rFonts w:ascii="Simplified Arabic" w:hAnsi="Simplified Arabic" w:cs="Simplified Arabic"/>
          <w:sz w:val="28"/>
          <w:szCs w:val="28"/>
          <w:rtl/>
          <w:lang w:val="en" w:bidi="ar-EG"/>
        </w:rPr>
        <w:t xml:space="preserve">تهدف هذه الدراسة إلى الكشف عن دور أخلاقيات المهنة في تعزيز ثقافة الجودة، حيث استخدمت المنهج الوصفي في هذا البحث والتحليل لبيانات الاستبانة التي شملت (40) فقرة لعينة مكونة من (75) موظفا، </w:t>
      </w:r>
      <w:r w:rsidRPr="00BB3052">
        <w:rPr>
          <w:rFonts w:ascii="Simplified Arabic" w:hAnsi="Simplified Arabic" w:cs="Simplified Arabic"/>
          <w:sz w:val="28"/>
          <w:szCs w:val="28"/>
          <w:rtl/>
          <w:lang w:val="en" w:bidi="ar-EG"/>
        </w:rPr>
        <w:lastRenderedPageBreak/>
        <w:t>حيث اعتمدت في جمع بياناتها على مصدرين: المصادر الأولية من خلال تصميم استبانة خاصة بمتغيرات الدراسة، أما المصادر الثانوية وهي المجلات والدراسات السابقة والمباحث النظرية والميدانية السابقة الكتب. حيث وضعت الدراسة الفرضيات التالية: هناك مستوى متوسط لممارسة أخلاقيات المهنة لدى العاملين في مؤسسة سونلغاز؛ هناك مستوى متوسط لثقافة الجودة في مؤسسة سونلغاز؛ هناك أثر إيجابي لأبعاد أخلاقيات المهنة (نحو رؤساء العمل، نحو زملاء العمل، نحو المجتمع المحلي) في تعزيز ثقافة الجودة في المؤسسة.</w:t>
      </w:r>
    </w:p>
    <w:p w14:paraId="05CC9D17" w14:textId="281D3425" w:rsidR="00DE4FC0" w:rsidRPr="00F1106B" w:rsidRDefault="00DE4FC0" w:rsidP="00A82504">
      <w:pPr>
        <w:bidi/>
        <w:spacing w:before="240" w:line="360" w:lineRule="auto"/>
        <w:jc w:val="lowKashida"/>
        <w:rPr>
          <w:rFonts w:ascii="Simplified Arabic" w:hAnsi="Simplified Arabic" w:cs="Simplified Arabic"/>
          <w:b/>
          <w:bCs/>
          <w:sz w:val="28"/>
          <w:szCs w:val="28"/>
          <w:lang w:val="en" w:bidi="ar-EG"/>
        </w:rPr>
      </w:pPr>
      <w:r w:rsidRPr="00F1106B">
        <w:rPr>
          <w:rFonts w:ascii="Simplified Arabic" w:hAnsi="Simplified Arabic" w:cs="Simplified Arabic"/>
          <w:b/>
          <w:bCs/>
          <w:sz w:val="28"/>
          <w:szCs w:val="28"/>
          <w:rtl/>
          <w:lang w:val="en" w:bidi="ar-EG"/>
        </w:rPr>
        <w:t>دراسة (شفيق شاطر) بعنوان: المصادر التنظيمية لضغوط العمل وعلاقتها بالرضا الوظيفي في المؤسسة الصناعية دراسة حالة محطة توليد الكهرباء "سونلغاز جيجل"، 2018.</w:t>
      </w:r>
    </w:p>
    <w:p w14:paraId="479890A0" w14:textId="66AD1866" w:rsidR="00DE4FC0" w:rsidRPr="00BB3052" w:rsidRDefault="00DE4FC0" w:rsidP="00A82504">
      <w:pPr>
        <w:bidi/>
        <w:spacing w:before="240" w:line="360" w:lineRule="auto"/>
        <w:jc w:val="lowKashida"/>
        <w:rPr>
          <w:rFonts w:ascii="Simplified Arabic" w:hAnsi="Simplified Arabic" w:cs="Simplified Arabic"/>
          <w:sz w:val="28"/>
          <w:szCs w:val="28"/>
          <w:rtl/>
          <w:lang w:val="en" w:bidi="ar-EG"/>
        </w:rPr>
      </w:pPr>
      <w:r w:rsidRPr="00BB3052">
        <w:rPr>
          <w:rFonts w:ascii="Simplified Arabic" w:hAnsi="Simplified Arabic" w:cs="Simplified Arabic"/>
          <w:sz w:val="28"/>
          <w:szCs w:val="28"/>
          <w:rtl/>
          <w:lang w:val="en" w:bidi="ar-EG"/>
        </w:rPr>
        <w:t xml:space="preserve">هدفت هذه الدراسة للكشف عن العلاقة بين المصادر التنظيمية لضغوط العمل والرضا الوظيفي في المؤسسة الصناعية من وجهة نظر العاملين في محطة توليد الكهرباء-سونلغاز جيجل، حيث استخدم الباحث المنهج الوصفي، وتم توزيع (65) استبانة، واسترجع منها (57) استبانة صالحة للتحليل، ولتحقيق أهداف الدراسة والإجابة عن التساؤلات، تم استخدام برنامج الحزم الإحصائية للعلوم الاجتماعية </w:t>
      </w:r>
      <w:r w:rsidRPr="00BB3052">
        <w:rPr>
          <w:rFonts w:ascii="Simplified Arabic" w:hAnsi="Simplified Arabic" w:cs="Simplified Arabic"/>
          <w:sz w:val="28"/>
          <w:szCs w:val="28"/>
          <w:lang w:val="en" w:bidi="ar-EG"/>
        </w:rPr>
        <w:t>PSS</w:t>
      </w:r>
      <w:r w:rsidRPr="00BB3052">
        <w:rPr>
          <w:rFonts w:ascii="Simplified Arabic" w:hAnsi="Simplified Arabic" w:cs="Simplified Arabic"/>
          <w:sz w:val="28"/>
          <w:szCs w:val="28"/>
          <w:rtl/>
          <w:lang w:val="en" w:bidi="ar-EG"/>
        </w:rPr>
        <w:t>لأ، وتوصلت الدراسة إلى النتائج التالية: وجدو مستويات مرتفعة من ضغوط العمل وأن العاملين بامحطة غير راضين عن وظائفهم ،  وجود ارتباط سلي ذو دلالة إحصائية بين المصادر التنظيمية لضغوط العمل والرضا الوظيفي.</w:t>
      </w:r>
    </w:p>
    <w:p w14:paraId="17702BEB" w14:textId="5C223A23" w:rsidR="00DE4FC0" w:rsidRPr="00F1106B" w:rsidRDefault="00DE4FC0" w:rsidP="00F1106B">
      <w:pPr>
        <w:bidi/>
        <w:spacing w:before="240" w:line="360" w:lineRule="auto"/>
        <w:jc w:val="lowKashida"/>
        <w:rPr>
          <w:rFonts w:ascii="Simplified Arabic" w:hAnsi="Simplified Arabic" w:cs="Simplified Arabic"/>
          <w:b/>
          <w:bCs/>
          <w:sz w:val="28"/>
          <w:szCs w:val="28"/>
          <w:lang w:val="en" w:bidi="ar-EG"/>
        </w:rPr>
      </w:pPr>
      <w:r w:rsidRPr="00F1106B">
        <w:rPr>
          <w:rFonts w:ascii="Simplified Arabic" w:hAnsi="Simplified Arabic" w:cs="Simplified Arabic"/>
          <w:b/>
          <w:bCs/>
          <w:sz w:val="28"/>
          <w:szCs w:val="28"/>
          <w:rtl/>
          <w:lang w:val="en" w:bidi="ar-EG"/>
        </w:rPr>
        <w:t>دراسة (سارة بن الشيخ، رشيد مناصرية، إلياس الشاهد) بعنوان: أخلاقيات العمل وأهميتها في تنمية سلوك المواطنة</w:t>
      </w:r>
      <w:r w:rsidR="00F1106B" w:rsidRPr="00F1106B">
        <w:rPr>
          <w:rFonts w:ascii="Simplified Arabic" w:hAnsi="Simplified Arabic" w:cs="Simplified Arabic" w:hint="cs"/>
          <w:b/>
          <w:bCs/>
          <w:sz w:val="28"/>
          <w:szCs w:val="28"/>
          <w:rtl/>
          <w:lang w:val="en" w:bidi="ar-EG"/>
        </w:rPr>
        <w:t xml:space="preserve"> </w:t>
      </w:r>
      <w:r w:rsidRPr="00F1106B">
        <w:rPr>
          <w:rFonts w:ascii="Simplified Arabic" w:hAnsi="Simplified Arabic" w:cs="Simplified Arabic"/>
          <w:b/>
          <w:bCs/>
          <w:sz w:val="28"/>
          <w:szCs w:val="28"/>
          <w:rtl/>
          <w:lang w:val="en" w:bidi="ar-EG"/>
        </w:rPr>
        <w:t>التنظيمية لدى العاملين، دراسة مؤسسة موبيليس- وحدة ورقلة، 2018.</w:t>
      </w:r>
    </w:p>
    <w:p w14:paraId="5F06EE33" w14:textId="0F7C6560" w:rsidR="00DE4FC0" w:rsidRPr="00BB3052" w:rsidRDefault="00DE4FC0" w:rsidP="00A82504">
      <w:pPr>
        <w:bidi/>
        <w:spacing w:before="240" w:line="360" w:lineRule="auto"/>
        <w:jc w:val="lowKashida"/>
        <w:rPr>
          <w:rFonts w:ascii="Simplified Arabic" w:hAnsi="Simplified Arabic" w:cs="Simplified Arabic"/>
          <w:sz w:val="28"/>
          <w:szCs w:val="28"/>
          <w:lang w:val="en" w:bidi="ar-EG"/>
        </w:rPr>
      </w:pPr>
      <w:r w:rsidRPr="00BB3052">
        <w:rPr>
          <w:rFonts w:ascii="Simplified Arabic" w:hAnsi="Simplified Arabic" w:cs="Simplified Arabic"/>
          <w:sz w:val="28"/>
          <w:szCs w:val="28"/>
          <w:rtl/>
          <w:lang w:val="en" w:bidi="ar-EG"/>
        </w:rPr>
        <w:t>هدفت هذه الدراسة إلى الكشف عن أه</w:t>
      </w:r>
      <w:r w:rsidR="00F1106B">
        <w:rPr>
          <w:rFonts w:ascii="Simplified Arabic" w:hAnsi="Simplified Arabic" w:cs="Simplified Arabic" w:hint="cs"/>
          <w:sz w:val="28"/>
          <w:szCs w:val="28"/>
          <w:rtl/>
          <w:lang w:val="en" w:bidi="ar-EG"/>
        </w:rPr>
        <w:t>م</w:t>
      </w:r>
      <w:r w:rsidRPr="00BB3052">
        <w:rPr>
          <w:rFonts w:ascii="Simplified Arabic" w:hAnsi="Simplified Arabic" w:cs="Simplified Arabic"/>
          <w:sz w:val="28"/>
          <w:szCs w:val="28"/>
          <w:rtl/>
          <w:lang w:val="en" w:bidi="ar-EG"/>
        </w:rPr>
        <w:t xml:space="preserve">ية </w:t>
      </w:r>
      <w:r w:rsidR="00A538F8" w:rsidRPr="00BB3052">
        <w:rPr>
          <w:rFonts w:ascii="Simplified Arabic" w:hAnsi="Simplified Arabic" w:cs="Simplified Arabic"/>
          <w:sz w:val="28"/>
          <w:szCs w:val="28"/>
          <w:rtl/>
          <w:lang w:val="en" w:bidi="ar-EG"/>
        </w:rPr>
        <w:t>إدارة المخاطر</w:t>
      </w:r>
      <w:r w:rsidRPr="00BB3052">
        <w:rPr>
          <w:rFonts w:ascii="Simplified Arabic" w:hAnsi="Simplified Arabic" w:cs="Simplified Arabic"/>
          <w:sz w:val="28"/>
          <w:szCs w:val="28"/>
          <w:rtl/>
          <w:lang w:val="en" w:bidi="ar-EG"/>
        </w:rPr>
        <w:t xml:space="preserve"> بأخلاقيات العمل على تنمية سلوك المواطنة التنظيمية باعتبارها من أهم العوامل المساعدة في تحسين أداء كل من العامل والمؤسسة، وللتعرف على ذلك </w:t>
      </w:r>
      <w:r w:rsidRPr="00BB3052">
        <w:rPr>
          <w:rFonts w:ascii="Simplified Arabic" w:hAnsi="Simplified Arabic" w:cs="Simplified Arabic"/>
          <w:sz w:val="28"/>
          <w:szCs w:val="28"/>
          <w:rtl/>
          <w:lang w:val="en" w:bidi="ar-EG"/>
        </w:rPr>
        <w:lastRenderedPageBreak/>
        <w:t xml:space="preserve">نظريا وميدانيا قمنا بإجراء دراسة على عينة من عمال مؤسسة موبيليس وحدة ورقلة، من خلال المقابلة الشخصية مع بعض مسيري الموارد البشرية بالإضافة إلى الاستبيان ومعالجته الإحصائية عن طريق </w:t>
      </w:r>
      <w:r w:rsidRPr="00BB3052">
        <w:rPr>
          <w:rFonts w:ascii="Simplified Arabic" w:hAnsi="Simplified Arabic" w:cs="Simplified Arabic"/>
          <w:sz w:val="28"/>
          <w:szCs w:val="28"/>
          <w:lang w:val="en" w:bidi="ar-EG"/>
        </w:rPr>
        <w:t>Excel</w:t>
      </w:r>
      <w:r w:rsidRPr="00BB3052">
        <w:rPr>
          <w:rFonts w:ascii="Simplified Arabic" w:hAnsi="Simplified Arabic" w:cs="Simplified Arabic"/>
          <w:sz w:val="28"/>
          <w:szCs w:val="28"/>
          <w:rtl/>
          <w:lang w:val="en" w:bidi="ar-EG"/>
        </w:rPr>
        <w:t xml:space="preserve"> وبرنامج </w:t>
      </w:r>
      <w:r w:rsidRPr="00BB3052">
        <w:rPr>
          <w:rFonts w:ascii="Simplified Arabic" w:hAnsi="Simplified Arabic" w:cs="Simplified Arabic"/>
          <w:sz w:val="28"/>
          <w:szCs w:val="28"/>
          <w:lang w:val="en" w:bidi="ar-EG"/>
        </w:rPr>
        <w:t>SPSS</w:t>
      </w:r>
      <w:r w:rsidRPr="00BB3052">
        <w:rPr>
          <w:rFonts w:ascii="Simplified Arabic" w:hAnsi="Simplified Arabic" w:cs="Simplified Arabic"/>
          <w:sz w:val="28"/>
          <w:szCs w:val="28"/>
          <w:rtl/>
          <w:lang w:val="en" w:bidi="ar-EG"/>
        </w:rPr>
        <w:t xml:space="preserve"> النسخة 19، حيث تمثلت أهم نتائج الدراسة فيما يلي: وجود أخلاقيات العمل وسلوكيات المواطنة التنظيمية بدرجة عالية لدى أفراد العينة؛ مستوى تأثير أخلاقيات العمل على سلوكيات المواطنة التنظيمية في مؤسسة موبيليس وحدة ورقلة كان ضعيفا.</w:t>
      </w:r>
    </w:p>
    <w:p w14:paraId="48D4C6E8" w14:textId="205AFF35" w:rsidR="00DE4FC0" w:rsidRPr="00F1106B" w:rsidRDefault="00DE4FC0" w:rsidP="00A82504">
      <w:pPr>
        <w:bidi/>
        <w:spacing w:before="240" w:line="360" w:lineRule="auto"/>
        <w:jc w:val="lowKashida"/>
        <w:rPr>
          <w:rFonts w:ascii="Simplified Arabic" w:hAnsi="Simplified Arabic" w:cs="Simplified Arabic"/>
          <w:b/>
          <w:bCs/>
          <w:sz w:val="28"/>
          <w:szCs w:val="28"/>
          <w:lang w:val="en" w:bidi="ar-EG"/>
        </w:rPr>
      </w:pPr>
      <w:r w:rsidRPr="00F1106B">
        <w:rPr>
          <w:rFonts w:ascii="Simplified Arabic" w:hAnsi="Simplified Arabic" w:cs="Simplified Arabic"/>
          <w:b/>
          <w:bCs/>
          <w:sz w:val="28"/>
          <w:szCs w:val="28"/>
          <w:rtl/>
          <w:lang w:val="en" w:bidi="ar-EG"/>
        </w:rPr>
        <w:t>دراسة (سعاد مخلوف، صونيا عيواج) بعنوان: دور التمكين الإداري في تخفيف ضغوط العمل، المجلة الدولية للاتصال الاجتماعي جامعة عبد الحميد بن باديس- مستغام، المجلد 07، العدد 05، 2020</w:t>
      </w:r>
    </w:p>
    <w:p w14:paraId="7310497B" w14:textId="6AD289CF" w:rsidR="00DE4FC0" w:rsidRPr="00BB3052" w:rsidRDefault="00DE4FC0" w:rsidP="00A82504">
      <w:pPr>
        <w:bidi/>
        <w:spacing w:before="240" w:line="360" w:lineRule="auto"/>
        <w:jc w:val="lowKashida"/>
        <w:rPr>
          <w:rFonts w:ascii="Simplified Arabic" w:hAnsi="Simplified Arabic" w:cs="Simplified Arabic"/>
          <w:sz w:val="28"/>
          <w:szCs w:val="28"/>
          <w:rtl/>
          <w:lang w:val="en" w:bidi="ar-EG"/>
        </w:rPr>
      </w:pPr>
      <w:r w:rsidRPr="00BB3052">
        <w:rPr>
          <w:rFonts w:ascii="Simplified Arabic" w:hAnsi="Simplified Arabic" w:cs="Simplified Arabic"/>
          <w:sz w:val="28"/>
          <w:szCs w:val="28"/>
          <w:rtl/>
          <w:lang w:val="en" w:bidi="ar-EG"/>
        </w:rPr>
        <w:t>هدفت الدراسة إلى معرفة دور التمكين الإداري في تخفيض ضغوط العمل، وكذلك التعرف على مستوى ضغط العمل لدى العينة المستهدفة، واستخدمت المنهج الوصفي نظرا لطبيعة المعلومات التي تجمعها وتمت الاستعانة بالاستبانة كأداة مثلى من أدوات جمع البيانات لدراستها، وطبقت هذه الاستبانة على عينة متكونة من (30) موظف وموظفة حيث تم اختيارهم بطريقة عشوائية طبقية، وتم حساب متوسط الحساي والانحراف المعياري وتوصلت الدراسة إلى النتائج التالية: أن للتمكين الإداري دور ضئيل في تحقيق ضغوط العمل لدى الموظفين ، أن مستوى ضغوط العمل متوسط لدى الموظفين.</w:t>
      </w:r>
    </w:p>
    <w:p w14:paraId="5BF17D5C" w14:textId="21E87CEA" w:rsidR="00DE4FC0" w:rsidRPr="00BB3052" w:rsidRDefault="00DE4FC0" w:rsidP="00F1106B">
      <w:pPr>
        <w:bidi/>
        <w:spacing w:before="240" w:line="360" w:lineRule="auto"/>
        <w:jc w:val="lowKashida"/>
        <w:rPr>
          <w:rFonts w:ascii="Simplified Arabic" w:hAnsi="Simplified Arabic" w:cs="Simplified Arabic"/>
          <w:sz w:val="28"/>
          <w:szCs w:val="28"/>
          <w:rtl/>
          <w:lang w:val="en" w:bidi="ar-EG"/>
        </w:rPr>
      </w:pPr>
      <w:r w:rsidRPr="00BB3052">
        <w:rPr>
          <w:rFonts w:ascii="Simplified Arabic" w:hAnsi="Simplified Arabic" w:cs="Simplified Arabic"/>
          <w:sz w:val="28"/>
          <w:szCs w:val="28"/>
          <w:rtl/>
          <w:lang w:val="en" w:bidi="ar-EG"/>
        </w:rPr>
        <w:t>دراسة (المهدي جهالة يوسف) بعنوان: أثر أخلاقيات العمل في تحسين جودة حياة العمل، دراسة استطلاعية لآراء</w:t>
      </w:r>
      <w:r w:rsidR="00F1106B">
        <w:rPr>
          <w:rFonts w:ascii="Simplified Arabic" w:hAnsi="Simplified Arabic" w:cs="Simplified Arabic" w:hint="cs"/>
          <w:sz w:val="28"/>
          <w:szCs w:val="28"/>
          <w:rtl/>
          <w:lang w:val="en" w:bidi="ar-EG"/>
        </w:rPr>
        <w:t xml:space="preserve"> </w:t>
      </w:r>
      <w:r w:rsidRPr="00BB3052">
        <w:rPr>
          <w:rFonts w:ascii="Simplified Arabic" w:hAnsi="Simplified Arabic" w:cs="Simplified Arabic"/>
          <w:sz w:val="28"/>
          <w:szCs w:val="28"/>
          <w:rtl/>
          <w:lang w:val="en" w:bidi="ar-EG"/>
        </w:rPr>
        <w:t>العاملين في مؤسسة توزيع الكهرباء والغاز فرع البليدة، 2020.</w:t>
      </w:r>
      <w:r w:rsidR="00F1106B">
        <w:rPr>
          <w:rFonts w:ascii="Simplified Arabic" w:hAnsi="Simplified Arabic" w:cs="Simplified Arabic" w:hint="cs"/>
          <w:sz w:val="28"/>
          <w:szCs w:val="28"/>
          <w:rtl/>
          <w:lang w:val="en" w:bidi="ar-EG"/>
        </w:rPr>
        <w:t xml:space="preserve"> </w:t>
      </w:r>
      <w:r w:rsidRPr="00BB3052">
        <w:rPr>
          <w:rFonts w:ascii="Simplified Arabic" w:hAnsi="Simplified Arabic" w:cs="Simplified Arabic"/>
          <w:sz w:val="28"/>
          <w:szCs w:val="28"/>
          <w:rtl/>
          <w:lang w:val="en" w:bidi="ar-EG"/>
        </w:rPr>
        <w:t>تهدف هذه الدراسة إلى تحليل أثر أخلاقيات العمل على تحسين جودة حياة العمل في مؤسسة توزيع الكهرباء والغاز فرع60 بلدية ولاية البليدة، وقد تم جمع البيائات والمعلومات المتعلقة بالبحث من خلال الاستبانة، حيث توزعت على عيه صمت</w:t>
      </w:r>
      <w:r w:rsidR="00F1106B">
        <w:rPr>
          <w:rFonts w:ascii="Simplified Arabic" w:hAnsi="Simplified Arabic" w:cs="Simplified Arabic" w:hint="cs"/>
          <w:sz w:val="28"/>
          <w:szCs w:val="28"/>
          <w:rtl/>
          <w:lang w:val="en" w:bidi="ar-EG"/>
        </w:rPr>
        <w:t xml:space="preserve"> </w:t>
      </w:r>
      <w:r w:rsidRPr="00BB3052">
        <w:rPr>
          <w:rFonts w:ascii="Simplified Arabic" w:hAnsi="Simplified Arabic" w:cs="Simplified Arabic"/>
          <w:sz w:val="28"/>
          <w:szCs w:val="28"/>
          <w:rtl/>
          <w:lang w:val="en" w:bidi="ar-EG"/>
        </w:rPr>
        <w:t xml:space="preserve">عامل، </w:t>
      </w:r>
      <w:r w:rsidRPr="00BB3052">
        <w:rPr>
          <w:rFonts w:ascii="Simplified Arabic" w:hAnsi="Simplified Arabic" w:cs="Simplified Arabic"/>
          <w:sz w:val="28"/>
          <w:szCs w:val="28"/>
          <w:rtl/>
          <w:lang w:val="en" w:bidi="ar-EG"/>
        </w:rPr>
        <w:lastRenderedPageBreak/>
        <w:t>واعتمد الباحث على المنهج الوصفي والمنهج التحليلي الذي يعتمد على جمع بيائات برئامج الحزم الإحصائية للعلوم الاجتماعية (</w:t>
      </w:r>
      <w:r w:rsidRPr="00BB3052">
        <w:rPr>
          <w:rFonts w:ascii="Simplified Arabic" w:hAnsi="Simplified Arabic" w:cs="Simplified Arabic"/>
          <w:sz w:val="28"/>
          <w:szCs w:val="28"/>
          <w:lang w:val="en" w:bidi="ar-EG"/>
        </w:rPr>
        <w:t>SPSS</w:t>
      </w:r>
      <w:r w:rsidRPr="00BB3052">
        <w:rPr>
          <w:rFonts w:ascii="Simplified Arabic" w:hAnsi="Simplified Arabic" w:cs="Simplified Arabic"/>
          <w:sz w:val="28"/>
          <w:szCs w:val="28"/>
          <w:rtl/>
          <w:lang w:val="en" w:bidi="ar-EG"/>
        </w:rPr>
        <w:t>).</w:t>
      </w:r>
      <w:r w:rsidR="00493F8F" w:rsidRPr="00BB3052">
        <w:rPr>
          <w:rFonts w:ascii="Simplified Arabic" w:hAnsi="Simplified Arabic" w:cs="Simplified Arabic"/>
          <w:sz w:val="28"/>
          <w:szCs w:val="28"/>
          <w:rtl/>
          <w:lang w:val="en" w:bidi="ar-EG"/>
        </w:rPr>
        <w:t xml:space="preserve"> </w:t>
      </w:r>
      <w:r w:rsidRPr="00BB3052">
        <w:rPr>
          <w:rFonts w:ascii="Simplified Arabic" w:hAnsi="Simplified Arabic" w:cs="Simplified Arabic"/>
          <w:sz w:val="28"/>
          <w:szCs w:val="28"/>
          <w:rtl/>
          <w:lang w:val="en" w:bidi="ar-EG"/>
        </w:rPr>
        <w:t>وتوصلت الدراسة إلى النتائج التالية:</w:t>
      </w:r>
      <w:r w:rsidR="00493F8F" w:rsidRPr="00BB3052">
        <w:rPr>
          <w:rFonts w:ascii="Simplified Arabic" w:hAnsi="Simplified Arabic" w:cs="Simplified Arabic"/>
          <w:sz w:val="28"/>
          <w:szCs w:val="28"/>
          <w:rtl/>
          <w:lang w:val="en" w:bidi="ar-EG"/>
        </w:rPr>
        <w:t xml:space="preserve"> </w:t>
      </w:r>
      <w:r w:rsidRPr="00BB3052">
        <w:rPr>
          <w:rFonts w:ascii="Simplified Arabic" w:hAnsi="Simplified Arabic" w:cs="Simplified Arabic"/>
          <w:sz w:val="28"/>
          <w:szCs w:val="28"/>
          <w:rtl/>
          <w:lang w:val="en" w:bidi="ar-EG"/>
        </w:rPr>
        <w:t>وجود تأثير معنوي لأخلاقيات العمل على جودة حياة العمل؛</w:t>
      </w:r>
      <w:r w:rsidR="00493F8F" w:rsidRPr="00BB3052">
        <w:rPr>
          <w:rFonts w:ascii="Simplified Arabic" w:hAnsi="Simplified Arabic" w:cs="Simplified Arabic"/>
          <w:sz w:val="28"/>
          <w:szCs w:val="28"/>
          <w:rtl/>
          <w:lang w:val="en" w:bidi="ar-EG"/>
        </w:rPr>
        <w:t xml:space="preserve"> وجود مستوى مرتفع من أخلاقيات العمل في مؤسسة الكهرباء والغاز -البليدة؛ مستوى عالي من جودة العمل.</w:t>
      </w:r>
    </w:p>
    <w:p w14:paraId="6AC2140C" w14:textId="25160A46" w:rsidR="00493F8F" w:rsidRPr="00BB3052" w:rsidRDefault="00493F8F" w:rsidP="00A82504">
      <w:pPr>
        <w:bidi/>
        <w:spacing w:before="240" w:line="360" w:lineRule="auto"/>
        <w:jc w:val="lowKashida"/>
        <w:rPr>
          <w:rFonts w:ascii="Simplified Arabic" w:hAnsi="Simplified Arabic" w:cs="Simplified Arabic"/>
          <w:sz w:val="28"/>
          <w:szCs w:val="28"/>
          <w:lang w:val="en" w:bidi="ar-EG"/>
        </w:rPr>
      </w:pPr>
      <w:r w:rsidRPr="00BB3052">
        <w:rPr>
          <w:rFonts w:ascii="Simplified Arabic" w:hAnsi="Simplified Arabic" w:cs="Simplified Arabic"/>
          <w:sz w:val="28"/>
          <w:szCs w:val="28"/>
          <w:rtl/>
          <w:lang w:val="en" w:bidi="ar-EG"/>
        </w:rPr>
        <w:t>دراسة (حسام قرن أحمد) بعنوان: أخلاقيات العمل ودورها في تعزيز مظاهر الإبداع الوظيفي لدى العاملين في المنظمات، دراسة تطبيقية على العاملين بالهيئة العامة لشؤون المطابع الأميرية- جمهورية مصر العربية، 2020. هدفت هذه الدراسة إلى التعرف على طبيعة العلاقة بين أخلاقيات العمل ومظاهر الإبداع الوظيفي لدى العاملين في الهيئة العامة لشؤون المطابع الأميرية بجمهورية مصر العربية، ومعرفة إذا ما كانت هناك فروقا ذات دلالة إحصائية عند مستوى دلالة</w:t>
      </w:r>
      <w:r w:rsidRPr="00BB3052">
        <w:rPr>
          <w:rFonts w:ascii="Simplified Arabic" w:hAnsi="Simplified Arabic" w:cs="Simplified Arabic"/>
          <w:sz w:val="28"/>
          <w:szCs w:val="28"/>
          <w:lang w:val="en" w:bidi="ar-EG"/>
        </w:rPr>
        <w:t xml:space="preserve"> a&lt;0.05</w:t>
      </w:r>
      <w:r w:rsidRPr="00BB3052">
        <w:rPr>
          <w:rFonts w:ascii="Simplified Arabic" w:hAnsi="Simplified Arabic" w:cs="Simplified Arabic"/>
          <w:sz w:val="28"/>
          <w:szCs w:val="28"/>
          <w:rtl/>
          <w:lang w:val="en" w:bidi="ar-EG"/>
        </w:rPr>
        <w:t xml:space="preserve"> في مظاهر الإبداع الوظيفي لدى العاملين بالهيئة راجعة لتوافر أبعاد بيئة عمل أخلاقية في الهيئة من عدمه، حيث تم تحديد مجتمع الدراسة في الهيئة من المديرين والموظفين على مختلف درجاهم الوظيفية، وتم تصميم استبانة مكونة من 40 سؤالا، وتم توزيعها على عينة عشوائية عددها 210 موظفا من مختلف المواقع الوظيفية في مجتمع الدراسة، واسترد منها الباحث فعليا منهم198 استمارة استبيان، وبعد استبعاد الاستمارات التالفة، أصبح العدد الفعلي 179 استمارة استبيان فقط من المجموع الكلي صالحة للتحليل، حيث كانت الاستجابات الصحيحة بنسبة 85% تقريبا، وباستخدام حزمة البرامج الإحصائية </w:t>
      </w:r>
      <w:r w:rsidRPr="00BB3052">
        <w:rPr>
          <w:rFonts w:ascii="Simplified Arabic" w:hAnsi="Simplified Arabic" w:cs="Simplified Arabic"/>
          <w:sz w:val="28"/>
          <w:szCs w:val="28"/>
          <w:lang w:val="en" w:bidi="ar-EG"/>
        </w:rPr>
        <w:t>SPSS</w:t>
      </w:r>
      <w:r w:rsidRPr="00BB3052">
        <w:rPr>
          <w:rFonts w:ascii="Simplified Arabic" w:hAnsi="Simplified Arabic" w:cs="Simplified Arabic"/>
          <w:sz w:val="28"/>
          <w:szCs w:val="28"/>
          <w:rtl/>
          <w:lang w:val="en" w:bidi="ar-EG"/>
        </w:rPr>
        <w:t xml:space="preserve"> والإحصاء الوصفي والنسب المثوية والمتوسطات الحسابية والانحرافات المعيارية، تم تقييم مستويات أخلاقيات العمل ومظاهر الإبداع الوظيفي لدى العاملين في الهيئة العامة لشؤون المطابع الأميرية بجمهورية مصر العربية.</w:t>
      </w:r>
    </w:p>
    <w:p w14:paraId="571AAF35" w14:textId="13E9DFB9" w:rsidR="00F1106B" w:rsidRDefault="00493F8F" w:rsidP="00F1106B">
      <w:pPr>
        <w:bidi/>
        <w:spacing w:before="240" w:line="360" w:lineRule="auto"/>
        <w:jc w:val="lowKashida"/>
        <w:rPr>
          <w:rFonts w:ascii="Simplified Arabic" w:hAnsi="Simplified Arabic" w:cs="Simplified Arabic"/>
          <w:sz w:val="28"/>
          <w:szCs w:val="28"/>
          <w:rtl/>
          <w:lang w:val="en" w:bidi="ar-EG"/>
        </w:rPr>
      </w:pPr>
      <w:r w:rsidRPr="00BB3052">
        <w:rPr>
          <w:rFonts w:ascii="Simplified Arabic" w:hAnsi="Simplified Arabic" w:cs="Simplified Arabic"/>
          <w:sz w:val="28"/>
          <w:szCs w:val="28"/>
          <w:rtl/>
          <w:lang w:val="en" w:bidi="ar-EG"/>
        </w:rPr>
        <w:lastRenderedPageBreak/>
        <w:t>وقد توصلت الدراسة لعدة نتائج أهها:</w:t>
      </w:r>
      <w:r w:rsidR="00F1106B">
        <w:rPr>
          <w:rFonts w:ascii="Simplified Arabic" w:hAnsi="Simplified Arabic" w:cs="Simplified Arabic" w:hint="cs"/>
          <w:sz w:val="28"/>
          <w:szCs w:val="28"/>
          <w:rtl/>
          <w:lang w:val="en" w:bidi="ar-EG"/>
        </w:rPr>
        <w:t xml:space="preserve"> </w:t>
      </w:r>
      <w:r w:rsidRPr="00BB3052">
        <w:rPr>
          <w:rFonts w:ascii="Simplified Arabic" w:hAnsi="Simplified Arabic" w:cs="Simplified Arabic"/>
          <w:sz w:val="28"/>
          <w:szCs w:val="28"/>
          <w:rtl/>
          <w:lang w:val="en" w:bidi="ar-EG"/>
        </w:rPr>
        <w:t>أن تقييم العاملين لأبعاد أخلاقيات العمل كان إيجابيا؛</w:t>
      </w:r>
      <w:r w:rsidR="00F1106B">
        <w:rPr>
          <w:rFonts w:ascii="Simplified Arabic" w:hAnsi="Simplified Arabic" w:cs="Simplified Arabic" w:hint="cs"/>
          <w:sz w:val="28"/>
          <w:szCs w:val="28"/>
          <w:rtl/>
          <w:lang w:val="en" w:bidi="ar-EG"/>
        </w:rPr>
        <w:t xml:space="preserve"> </w:t>
      </w:r>
      <w:r w:rsidRPr="00BB3052">
        <w:rPr>
          <w:rFonts w:ascii="Simplified Arabic" w:hAnsi="Simplified Arabic" w:cs="Simplified Arabic"/>
          <w:sz w:val="28"/>
          <w:szCs w:val="28"/>
          <w:rtl/>
          <w:lang w:val="en" w:bidi="ar-EG"/>
        </w:rPr>
        <w:t>أن تقييم العاملين للإبداع الوظيفي بأبعاده كان إيجابيا أيضا؛</w:t>
      </w:r>
      <w:r w:rsidR="00F1106B">
        <w:rPr>
          <w:rFonts w:ascii="Simplified Arabic" w:hAnsi="Simplified Arabic" w:cs="Simplified Arabic" w:hint="cs"/>
          <w:sz w:val="28"/>
          <w:szCs w:val="28"/>
          <w:rtl/>
          <w:lang w:val="en" w:bidi="ar-EG"/>
        </w:rPr>
        <w:t xml:space="preserve"> </w:t>
      </w:r>
      <w:r w:rsidRPr="00BB3052">
        <w:rPr>
          <w:rFonts w:ascii="Simplified Arabic" w:hAnsi="Simplified Arabic" w:cs="Simplified Arabic"/>
          <w:sz w:val="28"/>
          <w:szCs w:val="28"/>
          <w:rtl/>
          <w:lang w:val="en" w:bidi="ar-EG"/>
        </w:rPr>
        <w:t xml:space="preserve">هناك علاقة إيجابية ذات دلالة إحصائية عند مستوى دلالة </w:t>
      </w:r>
      <w:r w:rsidRPr="00BB3052">
        <w:rPr>
          <w:rFonts w:ascii="Simplified Arabic" w:hAnsi="Simplified Arabic" w:cs="Simplified Arabic"/>
          <w:sz w:val="28"/>
          <w:szCs w:val="28"/>
          <w:lang w:val="en" w:bidi="ar-EG"/>
        </w:rPr>
        <w:t>a&lt;0.05</w:t>
      </w:r>
      <w:r w:rsidRPr="00BB3052">
        <w:rPr>
          <w:rFonts w:ascii="Simplified Arabic" w:hAnsi="Simplified Arabic" w:cs="Simplified Arabic"/>
          <w:sz w:val="28"/>
          <w:szCs w:val="28"/>
          <w:rtl/>
          <w:lang w:val="en" w:bidi="ar-EG"/>
        </w:rPr>
        <w:t xml:space="preserve"> بين أبعاد أخلاقيات العمل مجتمعة ومنفردة</w:t>
      </w:r>
      <w:r w:rsidR="00F1106B">
        <w:rPr>
          <w:rFonts w:ascii="Simplified Arabic" w:hAnsi="Simplified Arabic" w:cs="Simplified Arabic" w:hint="cs"/>
          <w:sz w:val="28"/>
          <w:szCs w:val="28"/>
          <w:rtl/>
          <w:lang w:val="en" w:bidi="ar-EG"/>
        </w:rPr>
        <w:t xml:space="preserve"> </w:t>
      </w:r>
      <w:r w:rsidRPr="00BB3052">
        <w:rPr>
          <w:rFonts w:ascii="Simplified Arabic" w:hAnsi="Simplified Arabic" w:cs="Simplified Arabic"/>
          <w:sz w:val="28"/>
          <w:szCs w:val="28"/>
          <w:rtl/>
          <w:lang w:val="en" w:bidi="ar-EG"/>
        </w:rPr>
        <w:t>ومظاهر الإبداع الوظيفي لدى العاملين بالهيئة.</w:t>
      </w:r>
    </w:p>
    <w:p w14:paraId="56D78777" w14:textId="77777777" w:rsidR="00F1106B" w:rsidRPr="00BB3052" w:rsidRDefault="00F1106B" w:rsidP="00F1106B">
      <w:pPr>
        <w:bidi/>
        <w:spacing w:before="240" w:line="360" w:lineRule="auto"/>
        <w:jc w:val="lowKashida"/>
        <w:rPr>
          <w:rFonts w:ascii="Simplified Arabic" w:hAnsi="Simplified Arabic" w:cs="Simplified Arabic"/>
          <w:sz w:val="28"/>
          <w:szCs w:val="28"/>
          <w:lang w:bidi="ar-EG"/>
        </w:rPr>
      </w:pPr>
      <w:r w:rsidRPr="00BB3052">
        <w:rPr>
          <w:rFonts w:ascii="Simplified Arabic" w:hAnsi="Simplified Arabic" w:cs="Simplified Arabic"/>
          <w:b/>
          <w:bCs/>
          <w:sz w:val="28"/>
          <w:szCs w:val="28"/>
          <w:rtl/>
          <w:lang w:bidi="ar-EG"/>
        </w:rPr>
        <w:t>ثانياً: الدراسات الأجنبية</w:t>
      </w:r>
      <w:r w:rsidRPr="00BB3052">
        <w:rPr>
          <w:rFonts w:ascii="Simplified Arabic" w:hAnsi="Simplified Arabic" w:cs="Simplified Arabic"/>
          <w:sz w:val="28"/>
          <w:szCs w:val="28"/>
          <w:rtl/>
          <w:lang w:bidi="ar-EG"/>
        </w:rPr>
        <w:t>:</w:t>
      </w:r>
    </w:p>
    <w:p w14:paraId="2574CED4" w14:textId="77777777" w:rsidR="00F1106B" w:rsidRPr="00BB3052" w:rsidRDefault="00F1106B" w:rsidP="00F1106B">
      <w:pPr>
        <w:bidi/>
        <w:spacing w:before="240" w:line="360" w:lineRule="auto"/>
        <w:ind w:left="360"/>
        <w:jc w:val="lowKashida"/>
        <w:rPr>
          <w:rFonts w:ascii="Simplified Arabic" w:hAnsi="Simplified Arabic" w:cs="Simplified Arabic"/>
          <w:sz w:val="28"/>
          <w:szCs w:val="28"/>
          <w:rtl/>
          <w:lang w:bidi="ar-EG"/>
        </w:rPr>
      </w:pPr>
      <w:r w:rsidRPr="00BB3052">
        <w:rPr>
          <w:rFonts w:ascii="Simplified Arabic" w:hAnsi="Simplified Arabic" w:cs="Simplified Arabic"/>
          <w:b/>
          <w:bCs/>
          <w:sz w:val="28"/>
          <w:szCs w:val="28"/>
          <w:rtl/>
          <w:lang w:bidi="ar-EG"/>
        </w:rPr>
        <w:t>دراسة (</w:t>
      </w:r>
      <w:r w:rsidRPr="00BB3052">
        <w:rPr>
          <w:rFonts w:ascii="Simplified Arabic" w:hAnsi="Simplified Arabic" w:cs="Simplified Arabic"/>
          <w:b/>
          <w:bCs/>
          <w:sz w:val="28"/>
          <w:szCs w:val="28"/>
          <w:lang w:bidi="ar-EG"/>
        </w:rPr>
        <w:t>J. Díaz-Campo, 2015</w:t>
      </w:r>
      <w:r w:rsidRPr="00BB3052">
        <w:rPr>
          <w:rFonts w:ascii="Simplified Arabic" w:hAnsi="Simplified Arabic" w:cs="Simplified Arabic"/>
          <w:b/>
          <w:bCs/>
          <w:sz w:val="28"/>
          <w:szCs w:val="28"/>
          <w:rtl/>
          <w:lang w:bidi="ar-EG"/>
        </w:rPr>
        <w:t>)، بعنوان: "</w:t>
      </w:r>
      <w:r w:rsidRPr="00BB3052">
        <w:rPr>
          <w:rFonts w:ascii="Simplified Arabic" w:hAnsi="Simplified Arabic" w:cs="Simplified Arabic"/>
          <w:b/>
          <w:bCs/>
          <w:sz w:val="28"/>
          <w:szCs w:val="28"/>
          <w:lang w:bidi="ar-EG"/>
        </w:rPr>
        <w:t xml:space="preserve"> Journalism ethics in a digital environment: How journalistic codes of ethics have been adapted to the Internet and ICTs in countries around the world </w:t>
      </w:r>
      <w:r w:rsidRPr="00BB3052">
        <w:rPr>
          <w:rFonts w:ascii="Simplified Arabic" w:hAnsi="Simplified Arabic" w:cs="Simplified Arabic"/>
          <w:b/>
          <w:bCs/>
          <w:sz w:val="28"/>
          <w:szCs w:val="28"/>
          <w:rtl/>
          <w:lang w:bidi="ar-EG"/>
        </w:rPr>
        <w:t>".</w:t>
      </w:r>
      <w:r w:rsidRPr="00BB3052">
        <w:rPr>
          <w:rFonts w:ascii="Simplified Arabic" w:hAnsi="Simplified Arabic" w:cs="Simplified Arabic"/>
          <w:sz w:val="28"/>
          <w:szCs w:val="28"/>
          <w:rtl/>
          <w:lang w:bidi="ar-EG"/>
        </w:rPr>
        <w:t xml:space="preserve"> بمدى توافق مواثيق الشرف في الدول المختلفة مع البيئة الصحفية الرقمية، ومدى صلاحية مواثيق الشرف الحالية لتطبيقها على الإنترنت، ومدى اهتمام المواثيق التي تم تحديثها في الدول المختلفة، أو وضعت بها مواد مرتبطة بالإنترنت بالقواعد المنظمة لممارسة النشاط الرقمي، واعتمدت على تحليل الوثائق، وقامت بتحليل (99) تسعة وتسعين ميثاق شرف صحف من دول مختلفة شملت أوروبا وآسيا وأمريكا وإفريقيا، واعتمدت في جمع المواثيق على مصدرين: أحدهما أخلاق الإنترنت، وهو تجميع لمواثيق الشرف قام بها قسم الصحافة والاتصال بالجماهير في جامعة</w:t>
      </w:r>
      <w:r w:rsidRPr="00BB3052">
        <w:rPr>
          <w:rFonts w:ascii="Simplified Arabic" w:hAnsi="Simplified Arabic" w:cs="Simplified Arabic"/>
          <w:sz w:val="28"/>
          <w:szCs w:val="28"/>
          <w:lang w:bidi="ar-EG"/>
        </w:rPr>
        <w:t xml:space="preserve"> Tampere </w:t>
      </w:r>
      <w:r w:rsidRPr="00BB3052">
        <w:rPr>
          <w:rFonts w:ascii="Simplified Arabic" w:hAnsi="Simplified Arabic" w:cs="Simplified Arabic"/>
          <w:sz w:val="28"/>
          <w:szCs w:val="28"/>
          <w:rtl/>
          <w:lang w:bidi="ar-EG"/>
        </w:rPr>
        <w:t xml:space="preserve">ببريطانيا، والآخر قاعدة البيانات التي أنشأها معهد </w:t>
      </w:r>
      <w:r w:rsidRPr="00BB3052">
        <w:rPr>
          <w:rFonts w:ascii="Simplified Arabic" w:hAnsi="Simplified Arabic" w:cs="Simplified Arabic"/>
          <w:sz w:val="28"/>
          <w:szCs w:val="28"/>
          <w:lang w:bidi="ar-EG"/>
        </w:rPr>
        <w:t>W</w:t>
      </w:r>
      <w:r w:rsidRPr="00BB3052">
        <w:rPr>
          <w:rFonts w:ascii="Simplified Arabic" w:hAnsi="Simplified Arabic" w:cs="Simplified Arabic"/>
          <w:sz w:val="28"/>
          <w:szCs w:val="28"/>
          <w:rtl/>
          <w:lang w:bidi="ar-EG"/>
        </w:rPr>
        <w:t xml:space="preserve"> </w:t>
      </w:r>
      <w:r w:rsidRPr="00BB3052">
        <w:rPr>
          <w:rFonts w:ascii="Simplified Arabic" w:hAnsi="Simplified Arabic" w:cs="Simplified Arabic"/>
          <w:sz w:val="28"/>
          <w:szCs w:val="28"/>
          <w:lang w:bidi="ar-EG"/>
        </w:rPr>
        <w:t>Donald Reynolds</w:t>
      </w:r>
      <w:r w:rsidRPr="00BB3052">
        <w:rPr>
          <w:rFonts w:ascii="Simplified Arabic" w:hAnsi="Simplified Arabic" w:cs="Simplified Arabic"/>
          <w:sz w:val="28"/>
          <w:szCs w:val="28"/>
          <w:rtl/>
          <w:lang w:bidi="ar-EG"/>
        </w:rPr>
        <w:t xml:space="preserve"> للصحافة، وتم البحث في مواثيق الشرف حول استخدامها للكلمات التي لها علاقة بالإنترنت؛ مثل: المدونات – الفضاء الإلكتروني – وسائل التواصل الاجتماعي </w:t>
      </w:r>
      <w:r w:rsidRPr="00BB3052">
        <w:rPr>
          <w:rFonts w:ascii="Simplified Arabic" w:hAnsi="Simplified Arabic" w:cs="Simplified Arabic"/>
          <w:sz w:val="28"/>
          <w:szCs w:val="28"/>
          <w:lang w:bidi="ar-EG"/>
        </w:rPr>
        <w:t>–</w:t>
      </w:r>
      <w:r w:rsidRPr="00BB3052">
        <w:rPr>
          <w:rFonts w:ascii="Simplified Arabic" w:hAnsi="Simplified Arabic" w:cs="Simplified Arabic"/>
          <w:sz w:val="28"/>
          <w:szCs w:val="28"/>
          <w:rtl/>
          <w:lang w:bidi="ar-EG"/>
        </w:rPr>
        <w:t xml:space="preserve"> تفاعل – رابط – موقع – إنفوجرافيك – إنترنت</w:t>
      </w:r>
      <w:r w:rsidRPr="00BB3052">
        <w:rPr>
          <w:rFonts w:ascii="Simplified Arabic" w:hAnsi="Simplified Arabic" w:cs="Simplified Arabic"/>
          <w:sz w:val="28"/>
          <w:szCs w:val="28"/>
          <w:lang w:bidi="ar-EG"/>
        </w:rPr>
        <w:t>.</w:t>
      </w:r>
      <w:r w:rsidRPr="00BB3052">
        <w:rPr>
          <w:rFonts w:ascii="Simplified Arabic" w:hAnsi="Simplified Arabic" w:cs="Simplified Arabic"/>
          <w:sz w:val="28"/>
          <w:szCs w:val="28"/>
          <w:rtl/>
          <w:lang w:bidi="ar-EG"/>
        </w:rPr>
        <w:t xml:space="preserve">، ولقد توصلت الدراسة إلى إن حقيقة اعتماد أو تحديث مدونة أخلاقيات الصحافة مؤخرًا لا تضمن أنها ستتضمن قواعد للنشاط الرقمي. منذ عام 2001، تمت كتابة أو مراجعة </w:t>
      </w:r>
      <w:r w:rsidRPr="00BB3052">
        <w:rPr>
          <w:rFonts w:ascii="Simplified Arabic" w:hAnsi="Simplified Arabic" w:cs="Simplified Arabic"/>
          <w:sz w:val="28"/>
          <w:szCs w:val="28"/>
          <w:rtl/>
          <w:lang w:bidi="ar-EG"/>
        </w:rPr>
        <w:lastRenderedPageBreak/>
        <w:t>31 رمزًا، لكن 9 منها فقط أضافت مراجع محددة إلى الإنترنت و</w:t>
      </w:r>
      <w:r w:rsidRPr="00BB3052">
        <w:rPr>
          <w:rFonts w:ascii="Simplified Arabic" w:hAnsi="Simplified Arabic" w:cs="Simplified Arabic"/>
          <w:sz w:val="28"/>
          <w:szCs w:val="28"/>
          <w:lang w:bidi="ar-EG"/>
        </w:rPr>
        <w:t>ICTS.</w:t>
      </w:r>
      <w:r w:rsidRPr="00BB3052">
        <w:rPr>
          <w:rFonts w:ascii="Simplified Arabic" w:hAnsi="Simplified Arabic" w:cs="Simplified Arabic"/>
          <w:sz w:val="28"/>
          <w:szCs w:val="28"/>
          <w:rtl/>
          <w:lang w:bidi="ar-EG"/>
        </w:rPr>
        <w:t>‏ بعبارة أخرى، في 22 رمزًا تمت كتابتها أو تكييفها في القرن الحادي والعشرين، اعتُبرت الصحافة الرقمية غير جديرة بالذكر.</w:t>
      </w:r>
    </w:p>
    <w:p w14:paraId="2FB89276" w14:textId="77777777" w:rsidR="00F1106B" w:rsidRPr="00BB3052" w:rsidRDefault="00F1106B" w:rsidP="00F1106B">
      <w:pPr>
        <w:bidi/>
        <w:spacing w:before="240" w:line="360" w:lineRule="auto"/>
        <w:jc w:val="lowKashida"/>
        <w:rPr>
          <w:rFonts w:ascii="Simplified Arabic" w:hAnsi="Simplified Arabic" w:cs="Simplified Arabic"/>
          <w:sz w:val="28"/>
          <w:szCs w:val="28"/>
          <w:rtl/>
          <w:lang w:val="en" w:bidi="ar-EG"/>
        </w:rPr>
      </w:pPr>
    </w:p>
    <w:p w14:paraId="259495D6" w14:textId="18F1CCFF" w:rsidR="00866A4F" w:rsidRPr="00BB3052" w:rsidRDefault="00866A4F" w:rsidP="00A82504">
      <w:pPr>
        <w:bidi/>
        <w:spacing w:before="240" w:line="360" w:lineRule="auto"/>
        <w:jc w:val="lowKashida"/>
        <w:rPr>
          <w:rFonts w:ascii="Simplified Arabic" w:hAnsi="Simplified Arabic" w:cs="Simplified Arabic"/>
          <w:sz w:val="28"/>
          <w:szCs w:val="28"/>
          <w:lang w:val="en" w:bidi="ar-EG"/>
        </w:rPr>
      </w:pPr>
      <w:r w:rsidRPr="00BB3052">
        <w:rPr>
          <w:rFonts w:ascii="Simplified Arabic" w:hAnsi="Simplified Arabic" w:cs="Simplified Arabic"/>
          <w:sz w:val="28"/>
          <w:szCs w:val="28"/>
          <w:rtl/>
          <w:lang w:val="en" w:bidi="ar-EG"/>
        </w:rPr>
        <w:t>دراسة (2019 ,</w:t>
      </w:r>
      <w:r w:rsidRPr="00BB3052">
        <w:rPr>
          <w:rFonts w:ascii="Simplified Arabic" w:hAnsi="Simplified Arabic" w:cs="Simplified Arabic"/>
          <w:sz w:val="28"/>
          <w:szCs w:val="28"/>
          <w:lang w:val="en" w:bidi="ar-EG"/>
        </w:rPr>
        <w:t>Ahmed Abdulla Mezher ,Hussein Kalaf Sajjad ,Rasheed Hasan Firas</w:t>
      </w:r>
      <w:r w:rsidRPr="00BB3052">
        <w:rPr>
          <w:rFonts w:ascii="Simplified Arabic" w:hAnsi="Simplified Arabic" w:cs="Simplified Arabic"/>
          <w:sz w:val="28"/>
          <w:szCs w:val="28"/>
          <w:rtl/>
          <w:lang w:val="en" w:bidi="ar-EG"/>
        </w:rPr>
        <w:t>) بعنوان: دور أخلاقيات العمل في تحقيق التميز المؤسسي (دراسة تطبيقية في جامعة تكريت)</w:t>
      </w:r>
    </w:p>
    <w:p w14:paraId="036B0888" w14:textId="1A1EF7A6" w:rsidR="00866A4F" w:rsidRPr="00BB3052" w:rsidRDefault="00866A4F" w:rsidP="00A82504">
      <w:pPr>
        <w:spacing w:before="240" w:line="360" w:lineRule="auto"/>
        <w:jc w:val="lowKashida"/>
        <w:rPr>
          <w:rFonts w:ascii="Simplified Arabic" w:hAnsi="Simplified Arabic" w:cs="Simplified Arabic"/>
          <w:sz w:val="28"/>
          <w:szCs w:val="28"/>
          <w:lang w:val="en" w:bidi="ar-EG"/>
        </w:rPr>
      </w:pPr>
      <w:r w:rsidRPr="00BB3052">
        <w:rPr>
          <w:rFonts w:ascii="Simplified Arabic" w:hAnsi="Simplified Arabic" w:cs="Simplified Arabic"/>
          <w:sz w:val="28"/>
          <w:szCs w:val="28"/>
          <w:lang w:val="en" w:bidi="ar-EG"/>
        </w:rPr>
        <w:t>the on Study Applied Excellence Organizational Achieving in Ethic Work of Role The</w:t>
      </w:r>
      <w:r w:rsidRPr="00BB3052">
        <w:rPr>
          <w:rFonts w:ascii="Simplified Arabic" w:hAnsi="Simplified Arabic" w:cs="Simplified Arabic"/>
          <w:sz w:val="28"/>
          <w:szCs w:val="28"/>
          <w:rtl/>
          <w:lang w:val="en" w:bidi="ar-EG"/>
        </w:rPr>
        <w:t xml:space="preserve"> </w:t>
      </w:r>
      <w:r w:rsidRPr="00BB3052">
        <w:rPr>
          <w:rFonts w:ascii="Simplified Arabic" w:hAnsi="Simplified Arabic" w:cs="Simplified Arabic"/>
          <w:sz w:val="28"/>
          <w:szCs w:val="28"/>
          <w:lang w:val="en" w:bidi="ar-EG"/>
        </w:rPr>
        <w:t xml:space="preserve">Universityl </w:t>
      </w:r>
      <w:r w:rsidRPr="00BB3052">
        <w:rPr>
          <w:rFonts w:ascii="Simplified Arabic" w:hAnsi="Simplified Arabic" w:cs="Simplified Arabic"/>
          <w:sz w:val="28"/>
          <w:szCs w:val="28"/>
          <w:rtl/>
          <w:lang w:val="en" w:bidi="ar-EG"/>
        </w:rPr>
        <w:t xml:space="preserve"> </w:t>
      </w:r>
      <w:r w:rsidRPr="00BB3052">
        <w:rPr>
          <w:rFonts w:ascii="Simplified Arabic" w:hAnsi="Simplified Arabic" w:cs="Simplified Arabic"/>
          <w:sz w:val="28"/>
          <w:szCs w:val="28"/>
          <w:lang w:val="en" w:bidi="ar-EG"/>
        </w:rPr>
        <w:t>Tikrit</w:t>
      </w:r>
    </w:p>
    <w:p w14:paraId="3C32EC8C" w14:textId="77777777" w:rsidR="00866A4F" w:rsidRPr="00BB3052" w:rsidRDefault="00866A4F" w:rsidP="00A82504">
      <w:pPr>
        <w:bidi/>
        <w:spacing w:before="240" w:line="360" w:lineRule="auto"/>
        <w:jc w:val="lowKashida"/>
        <w:rPr>
          <w:rFonts w:ascii="Simplified Arabic" w:hAnsi="Simplified Arabic" w:cs="Simplified Arabic"/>
          <w:sz w:val="28"/>
          <w:szCs w:val="28"/>
          <w:lang w:val="en" w:bidi="ar-EG"/>
        </w:rPr>
      </w:pPr>
      <w:r w:rsidRPr="00BB3052">
        <w:rPr>
          <w:rFonts w:ascii="Simplified Arabic" w:hAnsi="Simplified Arabic" w:cs="Simplified Arabic"/>
          <w:sz w:val="28"/>
          <w:szCs w:val="28"/>
          <w:rtl/>
          <w:lang w:val="en" w:bidi="ar-EG"/>
        </w:rPr>
        <w:t>ركزت الدراسة على أخلاقيات العمل ودوره في تحقيق التميز التنظيمي بالتقدم إلى جامعة تكريت. اعتمد الباحثون على المنهج</w:t>
      </w:r>
    </w:p>
    <w:p w14:paraId="61FC4AEA" w14:textId="68089C51" w:rsidR="00866A4F" w:rsidRPr="00BB3052" w:rsidRDefault="00866A4F" w:rsidP="00F1106B">
      <w:pPr>
        <w:bidi/>
        <w:spacing w:before="240" w:line="360" w:lineRule="auto"/>
        <w:jc w:val="lowKashida"/>
        <w:rPr>
          <w:rFonts w:ascii="Simplified Arabic" w:hAnsi="Simplified Arabic" w:cs="Simplified Arabic"/>
          <w:sz w:val="28"/>
          <w:szCs w:val="28"/>
          <w:lang w:val="en" w:bidi="ar-EG"/>
        </w:rPr>
      </w:pPr>
      <w:r w:rsidRPr="00BB3052">
        <w:rPr>
          <w:rFonts w:ascii="Simplified Arabic" w:hAnsi="Simplified Arabic" w:cs="Simplified Arabic"/>
          <w:sz w:val="28"/>
          <w:szCs w:val="28"/>
          <w:rtl/>
          <w:lang w:val="en" w:bidi="ar-EG"/>
        </w:rPr>
        <w:t>الوصفي. اقتصر مجتمع الدراسة على مستوي جامعة تكريت. تم اختيار عينة عشوائية قوامها (69) فردا. تم الحصول على آراء 100%. هدفت الدراسة إلى معرفة دور العينة حول متغيرات الدراسة عن طريق قائمة الاستبيان المكونة من (24) منهم</w:t>
      </w:r>
      <w:r w:rsidR="00F1106B">
        <w:rPr>
          <w:rFonts w:ascii="Simplified Arabic" w:hAnsi="Simplified Arabic" w:cs="Simplified Arabic" w:hint="cs"/>
          <w:sz w:val="28"/>
          <w:szCs w:val="28"/>
          <w:rtl/>
          <w:lang w:val="en" w:bidi="ar-EG"/>
        </w:rPr>
        <w:t xml:space="preserve"> </w:t>
      </w:r>
      <w:r w:rsidRPr="00BB3052">
        <w:rPr>
          <w:rFonts w:ascii="Simplified Arabic" w:hAnsi="Simplified Arabic" w:cs="Simplified Arabic"/>
          <w:sz w:val="28"/>
          <w:szCs w:val="28"/>
          <w:rtl/>
          <w:lang w:val="en" w:bidi="ar-EG"/>
        </w:rPr>
        <w:t>أخلاقيات العمل في تحقيق التميز المؤسسي. وتوصلت الدراسة إلى النتائج التالية:</w:t>
      </w:r>
    </w:p>
    <w:p w14:paraId="3607FF07" w14:textId="34ECD938" w:rsidR="00866A4F" w:rsidRPr="00BB3052" w:rsidRDefault="00866A4F" w:rsidP="00F1106B">
      <w:pPr>
        <w:bidi/>
        <w:spacing w:before="240" w:line="360" w:lineRule="auto"/>
        <w:jc w:val="lowKashida"/>
        <w:rPr>
          <w:rFonts w:ascii="Simplified Arabic" w:hAnsi="Simplified Arabic" w:cs="Simplified Arabic"/>
          <w:sz w:val="28"/>
          <w:szCs w:val="28"/>
          <w:rtl/>
          <w:lang w:val="en" w:bidi="ar-EG"/>
        </w:rPr>
      </w:pPr>
      <w:r w:rsidRPr="00BB3052">
        <w:rPr>
          <w:rFonts w:ascii="Simplified Arabic" w:hAnsi="Simplified Arabic" w:cs="Simplified Arabic"/>
          <w:sz w:val="28"/>
          <w:szCs w:val="28"/>
          <w:rtl/>
          <w:lang w:val="en" w:bidi="ar-EG"/>
        </w:rPr>
        <w:t>وجود علاقة إيجابية بين أبعاد أخلاقيات العمل وبعد التميز المؤسسي، فكلما ارتفع مستوى أخلاقيات العمل لدى الفرد</w:t>
      </w:r>
      <w:r w:rsidR="00F1106B">
        <w:rPr>
          <w:rFonts w:ascii="Simplified Arabic" w:hAnsi="Simplified Arabic" w:cs="Simplified Arabic" w:hint="cs"/>
          <w:sz w:val="28"/>
          <w:szCs w:val="28"/>
          <w:rtl/>
          <w:lang w:val="en" w:bidi="ar-EG"/>
        </w:rPr>
        <w:t xml:space="preserve"> </w:t>
      </w:r>
      <w:r w:rsidRPr="00BB3052">
        <w:rPr>
          <w:rFonts w:ascii="Simplified Arabic" w:hAnsi="Simplified Arabic" w:cs="Simplified Arabic"/>
          <w:sz w:val="28"/>
          <w:szCs w:val="28"/>
          <w:rtl/>
          <w:lang w:val="en" w:bidi="ar-EG"/>
        </w:rPr>
        <w:t>ارتفعت درجة التميز المؤسسي في الجامعة.</w:t>
      </w:r>
    </w:p>
    <w:p w14:paraId="1A735F35" w14:textId="7A4A4B13" w:rsidR="004D2662" w:rsidRPr="00BB3052" w:rsidRDefault="004D2662" w:rsidP="00A82504">
      <w:pPr>
        <w:bidi/>
        <w:spacing w:before="240" w:line="360" w:lineRule="auto"/>
        <w:jc w:val="lowKashida"/>
        <w:rPr>
          <w:rFonts w:ascii="Simplified Arabic" w:hAnsi="Simplified Arabic" w:cs="Simplified Arabic"/>
          <w:sz w:val="28"/>
          <w:szCs w:val="28"/>
          <w:rtl/>
          <w:lang w:val="en" w:bidi="ar-EG"/>
        </w:rPr>
      </w:pPr>
      <w:r w:rsidRPr="00BB3052">
        <w:rPr>
          <w:rFonts w:ascii="Simplified Arabic" w:hAnsi="Simplified Arabic" w:cs="Simplified Arabic"/>
          <w:sz w:val="28"/>
          <w:szCs w:val="28"/>
          <w:rtl/>
          <w:lang w:val="en" w:bidi="ar-EG"/>
        </w:rPr>
        <w:lastRenderedPageBreak/>
        <w:t xml:space="preserve">دراسة (2020 </w:t>
      </w:r>
      <w:r w:rsidR="002D26B0" w:rsidRPr="00BB3052">
        <w:rPr>
          <w:rFonts w:ascii="Simplified Arabic" w:hAnsi="Simplified Arabic" w:cs="Simplified Arabic"/>
          <w:sz w:val="28"/>
          <w:szCs w:val="28"/>
          <w:lang w:val="en" w:bidi="ar-EG"/>
        </w:rPr>
        <w:t>Al-Ghuraibawy,</w:t>
      </w:r>
      <w:r w:rsidRPr="00BB3052">
        <w:rPr>
          <w:rFonts w:ascii="Simplified Arabic" w:hAnsi="Simplified Arabic" w:cs="Simplified Arabic"/>
          <w:sz w:val="28"/>
          <w:szCs w:val="28"/>
          <w:rtl/>
          <w:lang w:val="en" w:bidi="ar-EG"/>
        </w:rPr>
        <w:t>,</w:t>
      </w:r>
      <w:r w:rsidR="002D26B0" w:rsidRPr="00BB3052">
        <w:rPr>
          <w:rFonts w:ascii="Simplified Arabic" w:hAnsi="Simplified Arabic" w:cs="Simplified Arabic"/>
          <w:sz w:val="28"/>
          <w:szCs w:val="28"/>
          <w:lang w:val="en" w:bidi="ar-EG"/>
        </w:rPr>
        <w:t xml:space="preserve">( Alaa Muhsin Khafeef </w:t>
      </w:r>
      <w:r w:rsidR="002D26B0" w:rsidRPr="00BB3052">
        <w:rPr>
          <w:rFonts w:ascii="Simplified Arabic" w:hAnsi="Simplified Arabic" w:cs="Simplified Arabic"/>
          <w:sz w:val="28"/>
          <w:szCs w:val="28"/>
          <w:lang w:bidi="ar-EG"/>
        </w:rPr>
        <w:t xml:space="preserve"> </w:t>
      </w:r>
      <w:r w:rsidR="002D26B0" w:rsidRPr="00BB3052">
        <w:rPr>
          <w:rFonts w:ascii="Simplified Arabic" w:hAnsi="Simplified Arabic" w:cs="Simplified Arabic"/>
          <w:sz w:val="28"/>
          <w:szCs w:val="28"/>
          <w:rtl/>
          <w:lang w:val="en" w:bidi="ar-EG"/>
        </w:rPr>
        <w:t xml:space="preserve"> </w:t>
      </w:r>
      <w:r w:rsidRPr="00BB3052">
        <w:rPr>
          <w:rFonts w:ascii="Simplified Arabic" w:hAnsi="Simplified Arabic" w:cs="Simplified Arabic"/>
          <w:sz w:val="28"/>
          <w:szCs w:val="28"/>
          <w:rtl/>
          <w:lang w:val="en" w:bidi="ar-EG"/>
        </w:rPr>
        <w:t xml:space="preserve"> بعنوان: مدى </w:t>
      </w:r>
      <w:r w:rsidR="00A538F8" w:rsidRPr="00BB3052">
        <w:rPr>
          <w:rFonts w:ascii="Simplified Arabic" w:hAnsi="Simplified Arabic" w:cs="Simplified Arabic"/>
          <w:sz w:val="28"/>
          <w:szCs w:val="28"/>
          <w:rtl/>
          <w:lang w:val="en" w:bidi="ar-EG"/>
        </w:rPr>
        <w:t>إدارة المخاطر</w:t>
      </w:r>
      <w:r w:rsidRPr="00BB3052">
        <w:rPr>
          <w:rFonts w:ascii="Simplified Arabic" w:hAnsi="Simplified Arabic" w:cs="Simplified Arabic"/>
          <w:sz w:val="28"/>
          <w:szCs w:val="28"/>
          <w:rtl/>
          <w:lang w:val="en" w:bidi="ar-EG"/>
        </w:rPr>
        <w:t xml:space="preserve"> بأخلاقيات العمل في نجاح إجراءات الحد من الفساد الإداري (دراسة تحليلية لآراء عينة من المديرين في وزارة النفط العراقية)</w:t>
      </w:r>
    </w:p>
    <w:p w14:paraId="3057A11E" w14:textId="21B47E73" w:rsidR="004D2662" w:rsidRPr="00BB3052" w:rsidRDefault="004D2662" w:rsidP="00A82504">
      <w:pPr>
        <w:spacing w:before="240" w:line="360" w:lineRule="auto"/>
        <w:jc w:val="lowKashida"/>
        <w:rPr>
          <w:rFonts w:ascii="Simplified Arabic" w:hAnsi="Simplified Arabic" w:cs="Simplified Arabic"/>
          <w:sz w:val="28"/>
          <w:szCs w:val="28"/>
          <w:lang w:val="en" w:bidi="ar-EG"/>
        </w:rPr>
      </w:pPr>
      <w:r w:rsidRPr="00BB3052">
        <w:rPr>
          <w:rFonts w:ascii="Simplified Arabic" w:hAnsi="Simplified Arabic" w:cs="Simplified Arabic"/>
          <w:sz w:val="28"/>
          <w:szCs w:val="28"/>
          <w:lang w:val="en" w:bidi="ar-EG"/>
        </w:rPr>
        <w:t>The Extent of Commitment to the Ethics of Work in the Success of Procedures to Reduce Administrative Corruption- An Analytical Study of the Views of a Sample of Managers in the Iraqi Ministry of Oil</w:t>
      </w:r>
    </w:p>
    <w:p w14:paraId="58E14563" w14:textId="0230C74A" w:rsidR="002D26B0" w:rsidRPr="00BB3052" w:rsidRDefault="004D2662" w:rsidP="00F1106B">
      <w:pPr>
        <w:bidi/>
        <w:spacing w:before="240" w:line="360" w:lineRule="auto"/>
        <w:jc w:val="lowKashida"/>
        <w:rPr>
          <w:rFonts w:ascii="Simplified Arabic" w:hAnsi="Simplified Arabic" w:cs="Simplified Arabic"/>
          <w:sz w:val="28"/>
          <w:szCs w:val="28"/>
          <w:lang w:val="en" w:bidi="ar-EG"/>
        </w:rPr>
      </w:pPr>
      <w:r w:rsidRPr="00BB3052">
        <w:rPr>
          <w:rFonts w:ascii="Simplified Arabic" w:hAnsi="Simplified Arabic" w:cs="Simplified Arabic"/>
          <w:sz w:val="28"/>
          <w:szCs w:val="28"/>
          <w:rtl/>
          <w:lang w:val="en" w:bidi="ar-EG"/>
        </w:rPr>
        <w:t xml:space="preserve">يهدف البحث إلى التعرف على العلاقة بين </w:t>
      </w:r>
      <w:r w:rsidR="00A538F8" w:rsidRPr="00BB3052">
        <w:rPr>
          <w:rFonts w:ascii="Simplified Arabic" w:hAnsi="Simplified Arabic" w:cs="Simplified Arabic"/>
          <w:sz w:val="28"/>
          <w:szCs w:val="28"/>
          <w:rtl/>
          <w:lang w:val="en" w:bidi="ar-EG"/>
        </w:rPr>
        <w:t>إدارة المخاطر</w:t>
      </w:r>
      <w:r w:rsidRPr="00BB3052">
        <w:rPr>
          <w:rFonts w:ascii="Simplified Arabic" w:hAnsi="Simplified Arabic" w:cs="Simplified Arabic"/>
          <w:sz w:val="28"/>
          <w:szCs w:val="28"/>
          <w:rtl/>
          <w:lang w:val="en" w:bidi="ar-EG"/>
        </w:rPr>
        <w:t xml:space="preserve"> بأخلاقيات العمل ونجاح إجراءات الحد من الفساد الإداري في وزارة النفط</w:t>
      </w:r>
      <w:r w:rsidR="00F1106B">
        <w:rPr>
          <w:rFonts w:ascii="Simplified Arabic" w:hAnsi="Simplified Arabic" w:cs="Simplified Arabic" w:hint="cs"/>
          <w:sz w:val="28"/>
          <w:szCs w:val="28"/>
          <w:rtl/>
          <w:lang w:val="en" w:bidi="ar-EG"/>
        </w:rPr>
        <w:t xml:space="preserve"> </w:t>
      </w:r>
      <w:r w:rsidRPr="00BB3052">
        <w:rPr>
          <w:rFonts w:ascii="Simplified Arabic" w:hAnsi="Simplified Arabic" w:cs="Simplified Arabic"/>
          <w:sz w:val="28"/>
          <w:szCs w:val="28"/>
          <w:rtl/>
          <w:lang w:val="en" w:bidi="ar-EG"/>
        </w:rPr>
        <w:t xml:space="preserve">العراقية، استنادا إلى مشكلة البحث "كيف يؤثر </w:t>
      </w:r>
      <w:r w:rsidR="00A538F8" w:rsidRPr="00BB3052">
        <w:rPr>
          <w:rFonts w:ascii="Simplified Arabic" w:hAnsi="Simplified Arabic" w:cs="Simplified Arabic"/>
          <w:sz w:val="28"/>
          <w:szCs w:val="28"/>
          <w:rtl/>
          <w:lang w:val="en" w:bidi="ar-EG"/>
        </w:rPr>
        <w:t>إدارة المخاطر</w:t>
      </w:r>
      <w:r w:rsidRPr="00BB3052">
        <w:rPr>
          <w:rFonts w:ascii="Simplified Arabic" w:hAnsi="Simplified Arabic" w:cs="Simplified Arabic"/>
          <w:sz w:val="28"/>
          <w:szCs w:val="28"/>
          <w:rtl/>
          <w:lang w:val="en" w:bidi="ar-EG"/>
        </w:rPr>
        <w:t xml:space="preserve"> بأخلاقيات العمل على بجاح إجراءات إعادة- هل يقضي على الفساد</w:t>
      </w:r>
      <w:r w:rsidR="00F1106B">
        <w:rPr>
          <w:rFonts w:ascii="Simplified Arabic" w:hAnsi="Simplified Arabic" w:cs="Simplified Arabic" w:hint="cs"/>
          <w:sz w:val="28"/>
          <w:szCs w:val="28"/>
          <w:rtl/>
          <w:lang w:val="en" w:bidi="ar-EG"/>
        </w:rPr>
        <w:t xml:space="preserve"> </w:t>
      </w:r>
      <w:r w:rsidRPr="00BB3052">
        <w:rPr>
          <w:rFonts w:ascii="Simplified Arabic" w:hAnsi="Simplified Arabic" w:cs="Simplified Arabic"/>
          <w:sz w:val="28"/>
          <w:szCs w:val="28"/>
          <w:rtl/>
          <w:lang w:val="en" w:bidi="ar-EG"/>
        </w:rPr>
        <w:t>الإداري في المؤسسة محل التحقيق؟". الاهتمام بأخلاقيات العمل في نجاح الإجراءات للحد من الفساد الإداري والحد منه في</w:t>
      </w:r>
      <w:r w:rsidR="00F1106B">
        <w:rPr>
          <w:rFonts w:ascii="Simplified Arabic" w:hAnsi="Simplified Arabic" w:cs="Simplified Arabic" w:hint="cs"/>
          <w:sz w:val="28"/>
          <w:szCs w:val="28"/>
          <w:rtl/>
          <w:lang w:val="en" w:bidi="ar-EG"/>
        </w:rPr>
        <w:t xml:space="preserve"> </w:t>
      </w:r>
      <w:r w:rsidRPr="00BB3052">
        <w:rPr>
          <w:rFonts w:ascii="Simplified Arabic" w:hAnsi="Simplified Arabic" w:cs="Simplified Arabic"/>
          <w:sz w:val="28"/>
          <w:szCs w:val="28"/>
          <w:rtl/>
          <w:lang w:val="en" w:bidi="ar-EG"/>
        </w:rPr>
        <w:t>التنظيم. تم أخذ عينة من (60) مدير إدارة وقسم بمقر الوزارة. تم اعتماد الاستبانة كأداة رئيسية (</w:t>
      </w:r>
      <w:r w:rsidRPr="00BB3052">
        <w:rPr>
          <w:rFonts w:ascii="Simplified Arabic" w:hAnsi="Simplified Arabic" w:cs="Simplified Arabic"/>
          <w:sz w:val="28"/>
          <w:szCs w:val="28"/>
          <w:lang w:val="en" w:bidi="ar-EG"/>
        </w:rPr>
        <w:t>SPSS</w:t>
      </w:r>
      <w:r w:rsidRPr="00BB3052">
        <w:rPr>
          <w:rFonts w:ascii="Simplified Arabic" w:hAnsi="Simplified Arabic" w:cs="Simplified Arabic"/>
          <w:sz w:val="28"/>
          <w:szCs w:val="28"/>
          <w:rtl/>
          <w:lang w:val="en" w:bidi="ar-EG"/>
        </w:rPr>
        <w:t xml:space="preserve">) لجمع البيانات، ثم تم استخدام برنامج لقياس الفرضيات وتحليلها واختبارها وتفسير نتائج البحث. فتوصل البحث لعدة نتائج أهها: وجود علاقة ارتباط ذات دلالة إحصائية وعلاقة تأثير بين </w:t>
      </w:r>
      <w:r w:rsidR="00A538F8" w:rsidRPr="00BB3052">
        <w:rPr>
          <w:rFonts w:ascii="Simplified Arabic" w:hAnsi="Simplified Arabic" w:cs="Simplified Arabic"/>
          <w:sz w:val="28"/>
          <w:szCs w:val="28"/>
          <w:rtl/>
          <w:lang w:val="en" w:bidi="ar-EG"/>
        </w:rPr>
        <w:t>إدارة المخاطر</w:t>
      </w:r>
      <w:r w:rsidRPr="00BB3052">
        <w:rPr>
          <w:rFonts w:ascii="Simplified Arabic" w:hAnsi="Simplified Arabic" w:cs="Simplified Arabic"/>
          <w:sz w:val="28"/>
          <w:szCs w:val="28"/>
          <w:rtl/>
          <w:lang w:val="en" w:bidi="ar-EG"/>
        </w:rPr>
        <w:t xml:space="preserve"> بأخلاقيات العمل ونجاح خطوات الحد من الفساد الإداري.</w:t>
      </w:r>
    </w:p>
    <w:p w14:paraId="25B77A69" w14:textId="3087BC83" w:rsidR="002D26B0" w:rsidRPr="00BB3052" w:rsidRDefault="002D26B0" w:rsidP="00A82504">
      <w:pPr>
        <w:bidi/>
        <w:spacing w:before="240" w:line="360" w:lineRule="auto"/>
        <w:jc w:val="lowKashida"/>
        <w:rPr>
          <w:rFonts w:ascii="Simplified Arabic" w:hAnsi="Simplified Arabic" w:cs="Simplified Arabic"/>
          <w:sz w:val="28"/>
          <w:szCs w:val="28"/>
          <w:lang w:val="en" w:bidi="ar-EG"/>
        </w:rPr>
      </w:pPr>
      <w:r w:rsidRPr="00BB3052">
        <w:rPr>
          <w:rFonts w:ascii="Simplified Arabic" w:hAnsi="Simplified Arabic" w:cs="Simplified Arabic"/>
          <w:sz w:val="28"/>
          <w:szCs w:val="28"/>
          <w:rtl/>
          <w:lang w:val="en" w:bidi="ar-EG"/>
        </w:rPr>
        <w:t>دراسة (</w:t>
      </w:r>
      <w:r w:rsidRPr="00BB3052">
        <w:rPr>
          <w:rFonts w:ascii="Simplified Arabic" w:hAnsi="Simplified Arabic" w:cs="Simplified Arabic"/>
          <w:sz w:val="28"/>
          <w:szCs w:val="28"/>
          <w:lang w:val="en" w:bidi="ar-EG"/>
        </w:rPr>
        <w:t>Junaid Ahmad, Sawira Zahid, Fatima Fazali Wahid, Sabir Ali, 2021</w:t>
      </w:r>
      <w:r w:rsidRPr="00BB3052">
        <w:rPr>
          <w:rFonts w:ascii="Simplified Arabic" w:hAnsi="Simplified Arabic" w:cs="Simplified Arabic"/>
          <w:sz w:val="28"/>
          <w:szCs w:val="28"/>
          <w:rtl/>
          <w:lang w:val="en" w:bidi="ar-EG"/>
        </w:rPr>
        <w:t>)</w:t>
      </w:r>
    </w:p>
    <w:p w14:paraId="47164B49" w14:textId="0C0F8F9E" w:rsidR="002D26B0" w:rsidRPr="00BB3052" w:rsidRDefault="002D26B0" w:rsidP="00A82504">
      <w:pPr>
        <w:bidi/>
        <w:spacing w:before="240" w:line="360" w:lineRule="auto"/>
        <w:jc w:val="lowKashida"/>
        <w:rPr>
          <w:rFonts w:ascii="Simplified Arabic" w:hAnsi="Simplified Arabic" w:cs="Simplified Arabic"/>
          <w:sz w:val="28"/>
          <w:szCs w:val="28"/>
          <w:lang w:val="en" w:bidi="ar-EG"/>
        </w:rPr>
      </w:pPr>
      <w:r w:rsidRPr="00BB3052">
        <w:rPr>
          <w:rFonts w:ascii="Simplified Arabic" w:hAnsi="Simplified Arabic" w:cs="Simplified Arabic"/>
          <w:sz w:val="28"/>
          <w:szCs w:val="28"/>
          <w:rtl/>
          <w:lang w:val="en" w:bidi="ar-EG"/>
        </w:rPr>
        <w:t>بعنوان: تأثير تضارب الأدوات وغموض الأدوار على الرضا الوظيفي التأثير الوسيط لضغط العمل والأثر اللائق</w:t>
      </w:r>
      <w:r w:rsidRPr="00BB3052">
        <w:rPr>
          <w:rFonts w:ascii="Simplified Arabic" w:hAnsi="Simplified Arabic" w:cs="Simplified Arabic"/>
          <w:sz w:val="28"/>
          <w:szCs w:val="28"/>
          <w:lang w:val="en" w:bidi="ar-EG"/>
        </w:rPr>
        <w:t xml:space="preserve"> </w:t>
      </w:r>
      <w:r w:rsidRPr="00BB3052">
        <w:rPr>
          <w:rFonts w:ascii="Simplified Arabic" w:hAnsi="Simplified Arabic" w:cs="Simplified Arabic"/>
          <w:sz w:val="28"/>
          <w:szCs w:val="28"/>
          <w:rtl/>
          <w:lang w:val="en" w:bidi="ar-EG"/>
        </w:rPr>
        <w:t>للأخلاقيات</w:t>
      </w:r>
    </w:p>
    <w:p w14:paraId="1A77BC0E" w14:textId="5EE4C082" w:rsidR="002D26B0" w:rsidRPr="000D7B58" w:rsidRDefault="002D26B0" w:rsidP="00A82504">
      <w:pPr>
        <w:spacing w:before="240" w:line="360" w:lineRule="auto"/>
        <w:jc w:val="lowKashida"/>
        <w:rPr>
          <w:rFonts w:ascii="Simplified Arabic" w:hAnsi="Simplified Arabic" w:cs="Simplified Arabic"/>
          <w:sz w:val="28"/>
          <w:szCs w:val="28"/>
          <w:lang w:bidi="ar-EG"/>
        </w:rPr>
      </w:pPr>
      <w:r w:rsidRPr="00BB3052">
        <w:rPr>
          <w:rFonts w:ascii="Simplified Arabic" w:hAnsi="Simplified Arabic" w:cs="Simplified Arabic"/>
          <w:sz w:val="28"/>
          <w:szCs w:val="28"/>
          <w:lang w:val="en" w:bidi="ar-EG"/>
        </w:rPr>
        <w:lastRenderedPageBreak/>
        <w:t xml:space="preserve">Impact </w:t>
      </w:r>
      <w:r w:rsidR="00744AC1" w:rsidRPr="00BB3052">
        <w:rPr>
          <w:rFonts w:ascii="Simplified Arabic" w:hAnsi="Simplified Arabic" w:cs="Simplified Arabic"/>
          <w:sz w:val="28"/>
          <w:szCs w:val="28"/>
          <w:lang w:val="en" w:bidi="ar-EG"/>
        </w:rPr>
        <w:t>of role</w:t>
      </w:r>
      <w:r w:rsidRPr="00BB3052">
        <w:rPr>
          <w:rFonts w:ascii="Simplified Arabic" w:hAnsi="Simplified Arabic" w:cs="Simplified Arabic"/>
          <w:sz w:val="28"/>
          <w:szCs w:val="28"/>
          <w:lang w:val="en" w:bidi="ar-EG"/>
        </w:rPr>
        <w:t xml:space="preserve"> conflict and role ambiguity on job satisfaction the mediating effect of  Islamic work ethics</w:t>
      </w:r>
    </w:p>
    <w:p w14:paraId="23BC9F35" w14:textId="5B83F26F" w:rsidR="002D26B0" w:rsidRPr="00BB3052" w:rsidRDefault="002D26B0" w:rsidP="00A82504">
      <w:pPr>
        <w:bidi/>
        <w:spacing w:before="240" w:line="360" w:lineRule="auto"/>
        <w:jc w:val="lowKashida"/>
        <w:rPr>
          <w:rFonts w:ascii="Simplified Arabic" w:hAnsi="Simplified Arabic" w:cs="Simplified Arabic"/>
          <w:sz w:val="28"/>
          <w:szCs w:val="28"/>
          <w:lang w:val="en" w:bidi="ar-EG"/>
        </w:rPr>
      </w:pPr>
      <w:r w:rsidRPr="00BB3052">
        <w:rPr>
          <w:rFonts w:ascii="Simplified Arabic" w:hAnsi="Simplified Arabic" w:cs="Simplified Arabic"/>
          <w:sz w:val="28"/>
          <w:szCs w:val="28"/>
          <w:rtl/>
          <w:lang w:val="en" w:bidi="ar-EG"/>
        </w:rPr>
        <w:t>تهدف هذه الدراسة إلى دراسة تأثير غموض الدور وتضارب الأدوار على الرضا الوظيفي، تقيم هذه الدراسة أيضا التأثير</w:t>
      </w:r>
      <w:r w:rsidRPr="00BB3052">
        <w:rPr>
          <w:rFonts w:ascii="Simplified Arabic" w:hAnsi="Simplified Arabic" w:cs="Simplified Arabic"/>
          <w:sz w:val="28"/>
          <w:szCs w:val="28"/>
          <w:lang w:val="en" w:bidi="ar-EG"/>
        </w:rPr>
        <w:t xml:space="preserve"> </w:t>
      </w:r>
      <w:r w:rsidRPr="00BB3052">
        <w:rPr>
          <w:rFonts w:ascii="Simplified Arabic" w:hAnsi="Simplified Arabic" w:cs="Simplified Arabic"/>
          <w:sz w:val="28"/>
          <w:szCs w:val="28"/>
          <w:rtl/>
          <w:lang w:val="en" w:bidi="ar-EG"/>
        </w:rPr>
        <w:t>الوسيط لأخلاقيات العمل الإسلامية، وغموض الأدوار، وتضارب الأدوار، وكذلك دراسة التأثير الوسيط لضغوط العمل بين200 استبيان على المبحوثين</w:t>
      </w:r>
      <w:r w:rsidRPr="00BB3052">
        <w:rPr>
          <w:rFonts w:ascii="Simplified Arabic" w:hAnsi="Simplified Arabic" w:cs="Simplified Arabic"/>
          <w:sz w:val="28"/>
          <w:szCs w:val="28"/>
          <w:lang w:val="en" w:bidi="ar-EG"/>
        </w:rPr>
        <w:t xml:space="preserve"> </w:t>
      </w:r>
      <w:r w:rsidRPr="00BB3052">
        <w:rPr>
          <w:rFonts w:ascii="Simplified Arabic" w:hAnsi="Simplified Arabic" w:cs="Simplified Arabic"/>
          <w:sz w:val="28"/>
          <w:szCs w:val="28"/>
          <w:rtl/>
          <w:lang w:val="en" w:bidi="ar-EG"/>
        </w:rPr>
        <w:t>غموض الدور، وتضارب الأدوار، والرضا الوظيفي. تم استخدام الاستبانة لجمع البيانات، وتم توزيع</w:t>
      </w:r>
      <w:r w:rsidRPr="00BB3052">
        <w:rPr>
          <w:rFonts w:ascii="Simplified Arabic" w:hAnsi="Simplified Arabic" w:cs="Simplified Arabic"/>
          <w:sz w:val="28"/>
          <w:szCs w:val="28"/>
          <w:lang w:val="en" w:bidi="ar-EG"/>
        </w:rPr>
        <w:t xml:space="preserve"> </w:t>
      </w:r>
      <w:r w:rsidRPr="00BB3052">
        <w:rPr>
          <w:rFonts w:ascii="Simplified Arabic" w:hAnsi="Simplified Arabic" w:cs="Simplified Arabic"/>
          <w:sz w:val="28"/>
          <w:szCs w:val="28"/>
          <w:rtl/>
          <w:lang w:val="en" w:bidi="ar-EG"/>
        </w:rPr>
        <w:t>منها 175 استبانة لتحليل البيانات تم استخدام الارتباط الإحصائي الوصفي لتحليل الانحدار لاختبار الفرضية، توصلت الدراسة</w:t>
      </w:r>
      <w:r w:rsidR="00AC591F" w:rsidRPr="00BB3052">
        <w:rPr>
          <w:rFonts w:ascii="Simplified Arabic" w:hAnsi="Simplified Arabic" w:cs="Simplified Arabic"/>
          <w:sz w:val="28"/>
          <w:szCs w:val="28"/>
          <w:lang w:val="en" w:bidi="ar-EG"/>
        </w:rPr>
        <w:t xml:space="preserve"> </w:t>
      </w:r>
      <w:r w:rsidRPr="00BB3052">
        <w:rPr>
          <w:rFonts w:ascii="Simplified Arabic" w:hAnsi="Simplified Arabic" w:cs="Simplified Arabic"/>
          <w:sz w:val="28"/>
          <w:szCs w:val="28"/>
          <w:rtl/>
          <w:lang w:val="en" w:bidi="ar-EG"/>
        </w:rPr>
        <w:t>إلى النتائج التالية:</w:t>
      </w:r>
      <w:r w:rsidR="00AC591F" w:rsidRPr="00BB3052">
        <w:rPr>
          <w:rFonts w:ascii="Simplified Arabic" w:hAnsi="Simplified Arabic" w:cs="Simplified Arabic"/>
          <w:sz w:val="28"/>
          <w:szCs w:val="28"/>
          <w:lang w:val="en" w:bidi="ar-EG"/>
        </w:rPr>
        <w:t xml:space="preserve"> </w:t>
      </w:r>
      <w:r w:rsidRPr="00BB3052">
        <w:rPr>
          <w:rFonts w:ascii="Simplified Arabic" w:hAnsi="Simplified Arabic" w:cs="Simplified Arabic"/>
          <w:sz w:val="28"/>
          <w:szCs w:val="28"/>
          <w:rtl/>
          <w:lang w:val="en" w:bidi="ar-EG"/>
        </w:rPr>
        <w:t>أن تضارب الدور له علاقة سليبة بالرضا الوظيفي وأن ضغوط العمل لها علاقة غير معنوية بالرضا الوظيفي؛</w:t>
      </w:r>
      <w:r w:rsidRPr="00BB3052">
        <w:rPr>
          <w:rFonts w:ascii="Simplified Arabic" w:hAnsi="Simplified Arabic" w:cs="Simplified Arabic"/>
          <w:sz w:val="28"/>
          <w:szCs w:val="28"/>
          <w:lang w:val="en" w:bidi="ar-EG"/>
        </w:rPr>
        <w:t xml:space="preserve"> </w:t>
      </w:r>
      <w:r w:rsidRPr="00BB3052">
        <w:rPr>
          <w:rFonts w:ascii="Simplified Arabic" w:hAnsi="Simplified Arabic" w:cs="Simplified Arabic"/>
          <w:sz w:val="28"/>
          <w:szCs w:val="28"/>
          <w:rtl/>
          <w:lang w:val="en" w:bidi="ar-EG"/>
        </w:rPr>
        <w:t>يجب التحكم في ضغوط الدور بحيث تزيد من الرضا الوظيفي عندما يؤدي كل من غموض الدور وتضارب الأدوار إلى</w:t>
      </w:r>
      <w:r w:rsidRPr="00BB3052">
        <w:rPr>
          <w:rFonts w:ascii="Simplified Arabic" w:hAnsi="Simplified Arabic" w:cs="Simplified Arabic"/>
          <w:sz w:val="28"/>
          <w:szCs w:val="28"/>
          <w:lang w:val="en" w:bidi="ar-EG"/>
        </w:rPr>
        <w:t xml:space="preserve"> </w:t>
      </w:r>
      <w:r w:rsidRPr="00BB3052">
        <w:rPr>
          <w:rFonts w:ascii="Simplified Arabic" w:hAnsi="Simplified Arabic" w:cs="Simplified Arabic"/>
          <w:sz w:val="28"/>
          <w:szCs w:val="28"/>
          <w:rtl/>
          <w:lang w:val="en" w:bidi="ar-EG"/>
        </w:rPr>
        <w:t>زيادة الضغط الوظيفي أيضا؛</w:t>
      </w:r>
      <w:r w:rsidRPr="00BB3052">
        <w:rPr>
          <w:rFonts w:ascii="Simplified Arabic" w:hAnsi="Simplified Arabic" w:cs="Simplified Arabic"/>
          <w:sz w:val="28"/>
          <w:szCs w:val="28"/>
          <w:lang w:val="en" w:bidi="ar-EG"/>
        </w:rPr>
        <w:t xml:space="preserve"> </w:t>
      </w:r>
      <w:r w:rsidRPr="00BB3052">
        <w:rPr>
          <w:rFonts w:ascii="Simplified Arabic" w:hAnsi="Simplified Arabic" w:cs="Simplified Arabic"/>
          <w:sz w:val="28"/>
          <w:szCs w:val="28"/>
          <w:rtl/>
          <w:lang w:val="en" w:bidi="ar-EG"/>
        </w:rPr>
        <w:t>لأخلاقيات العمل الإسلامية تأثير سلي على ضغوط العمل.</w:t>
      </w:r>
    </w:p>
    <w:p w14:paraId="6A18620F" w14:textId="77777777" w:rsidR="00F1106B" w:rsidRPr="00BB3052" w:rsidRDefault="00F1106B" w:rsidP="00F1106B">
      <w:pPr>
        <w:bidi/>
        <w:spacing w:before="240"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b/>
          <w:bCs/>
          <w:sz w:val="28"/>
          <w:szCs w:val="28"/>
          <w:u w:val="single"/>
          <w:rtl/>
          <w:lang w:bidi="ar-EG"/>
        </w:rPr>
        <w:t>التعقيب على الدراسات السابقة</w:t>
      </w:r>
      <w:r w:rsidRPr="00BB3052">
        <w:rPr>
          <w:rFonts w:ascii="Simplified Arabic" w:hAnsi="Simplified Arabic" w:cs="Simplified Arabic"/>
          <w:sz w:val="28"/>
          <w:szCs w:val="28"/>
          <w:rtl/>
          <w:lang w:bidi="ar-EG"/>
        </w:rPr>
        <w:t>:</w:t>
      </w:r>
    </w:p>
    <w:p w14:paraId="4476C113" w14:textId="77777777" w:rsidR="00F1106B" w:rsidRPr="00BB3052" w:rsidRDefault="00F1106B" w:rsidP="00F1106B">
      <w:pPr>
        <w:bidi/>
        <w:spacing w:before="240"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rtl/>
          <w:lang w:bidi="ar-EG"/>
        </w:rPr>
        <w:t>اتفقت الدراسات السابقة مع الدراسة الحالية في تسليط الضوء حول كافة المعلومات ذات العلاقة بأخلاقيات المهنة و</w:t>
      </w:r>
      <w:r w:rsidRPr="00BB3052">
        <w:rPr>
          <w:rFonts w:ascii="Simplified Arabic" w:hAnsi="Simplified Arabic" w:cs="Simplified Arabic"/>
          <w:sz w:val="28"/>
          <w:szCs w:val="28"/>
          <w:rtl/>
        </w:rPr>
        <w:t xml:space="preserve"> </w:t>
      </w:r>
      <w:r w:rsidRPr="00BB3052">
        <w:rPr>
          <w:rFonts w:ascii="Simplified Arabic" w:hAnsi="Simplified Arabic" w:cs="Simplified Arabic"/>
          <w:sz w:val="28"/>
          <w:szCs w:val="28"/>
          <w:rtl/>
          <w:lang w:bidi="ar-EG"/>
        </w:rPr>
        <w:t>تكييف ممارسات اداره المشاريع مع مشاريع الجهات الحكومية، إلى جانب اعتماد الدراسات السابقة على المنهج الوصفي التحليلي من أجل توضيح ظاهرة البحث، ومدى أهمية السلوكيات الأخلاقية للموظفين داخل مؤسسات الأعمال ومدى تأثيرها على أداء العمل و تكييف ممارسات اداره المشاريع مع مشاريع الجهات الحكومية</w:t>
      </w:r>
    </w:p>
    <w:p w14:paraId="1AD9D7C3" w14:textId="77777777" w:rsidR="00F1106B" w:rsidRPr="00BB3052" w:rsidRDefault="00F1106B" w:rsidP="00F1106B">
      <w:pPr>
        <w:bidi/>
        <w:spacing w:before="240"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rtl/>
          <w:lang w:bidi="ar-EG"/>
        </w:rPr>
        <w:lastRenderedPageBreak/>
        <w:t>تباينت الدراسات السابقة مع الدراسة الحالية في الربط بين متغيرات الدراسة فالدراسة الحالية تهتم بتسليط الضوء حول مدى تأثير أخلاقيات المهنة في تكييف ممارسات اداره المشاريع مع مشاريع الجهات الحكومية ، إلى جانب اختلاف الدراسة التطبيقية من مجتمع وأداة الدراسة.</w:t>
      </w:r>
    </w:p>
    <w:p w14:paraId="32370FDC" w14:textId="77777777" w:rsidR="00F1106B" w:rsidRPr="00BB3052" w:rsidRDefault="00F1106B" w:rsidP="00F1106B">
      <w:pPr>
        <w:bidi/>
        <w:spacing w:line="360" w:lineRule="auto"/>
        <w:jc w:val="lowKashida"/>
        <w:rPr>
          <w:rFonts w:ascii="Simplified Arabic" w:hAnsi="Simplified Arabic" w:cs="Simplified Arabic"/>
          <w:sz w:val="28"/>
          <w:szCs w:val="28"/>
          <w:rtl/>
          <w:lang w:bidi="ar-EG"/>
        </w:rPr>
      </w:pPr>
      <w:r w:rsidRPr="00BB3052">
        <w:rPr>
          <w:rFonts w:ascii="Simplified Arabic" w:hAnsi="Simplified Arabic" w:cs="Simplified Arabic"/>
          <w:sz w:val="28"/>
          <w:szCs w:val="28"/>
          <w:rtl/>
          <w:lang w:bidi="ar-EG"/>
        </w:rPr>
        <w:t>دراسة  (عبداللطيف واخرون ، 2018 ) بعنوان :تحليلية لآثر تطبيق مبادئ أخلاقيات المهنة على رضا وأداء العاملين بشركات السياحة المصرية</w:t>
      </w:r>
    </w:p>
    <w:p w14:paraId="6A72C90C" w14:textId="77777777" w:rsidR="00744AC1" w:rsidRPr="00BB3052" w:rsidRDefault="00744AC1" w:rsidP="00A82504">
      <w:pPr>
        <w:bidi/>
        <w:spacing w:before="240" w:line="360" w:lineRule="auto"/>
        <w:jc w:val="lowKashida"/>
        <w:rPr>
          <w:rFonts w:ascii="Simplified Arabic" w:hAnsi="Simplified Arabic" w:cs="Simplified Arabic"/>
          <w:sz w:val="28"/>
          <w:szCs w:val="28"/>
          <w:lang w:val="en" w:bidi="ar-EG"/>
        </w:rPr>
      </w:pPr>
    </w:p>
    <w:p w14:paraId="61D4AAD2" w14:textId="77777777" w:rsidR="00744AC1" w:rsidRPr="00BB3052" w:rsidRDefault="00744AC1" w:rsidP="00A82504">
      <w:pPr>
        <w:bidi/>
        <w:spacing w:before="240" w:line="360" w:lineRule="auto"/>
        <w:jc w:val="lowKashida"/>
        <w:rPr>
          <w:rFonts w:ascii="Simplified Arabic" w:hAnsi="Simplified Arabic" w:cs="Simplified Arabic"/>
          <w:sz w:val="28"/>
          <w:szCs w:val="28"/>
          <w:lang w:val="en" w:bidi="ar-EG"/>
        </w:rPr>
      </w:pPr>
    </w:p>
    <w:p w14:paraId="02CCFCBD" w14:textId="77777777" w:rsidR="00762F37" w:rsidRPr="00BB3052" w:rsidRDefault="00762F37" w:rsidP="00A82504">
      <w:pPr>
        <w:bidi/>
        <w:spacing w:before="240" w:line="360" w:lineRule="auto"/>
        <w:jc w:val="lowKashida"/>
        <w:rPr>
          <w:rFonts w:ascii="Simplified Arabic" w:hAnsi="Simplified Arabic" w:cs="Simplified Arabic"/>
          <w:sz w:val="28"/>
          <w:szCs w:val="28"/>
          <w:lang w:val="en" w:bidi="ar-EG"/>
        </w:rPr>
      </w:pPr>
    </w:p>
    <w:p w14:paraId="2E2AEB74" w14:textId="77777777" w:rsidR="00762F37" w:rsidRPr="00BB3052" w:rsidRDefault="00762F37" w:rsidP="00A82504">
      <w:pPr>
        <w:bidi/>
        <w:spacing w:before="240" w:line="360" w:lineRule="auto"/>
        <w:jc w:val="lowKashida"/>
        <w:rPr>
          <w:rFonts w:ascii="Simplified Arabic" w:hAnsi="Simplified Arabic" w:cs="Simplified Arabic"/>
          <w:sz w:val="28"/>
          <w:szCs w:val="28"/>
          <w:lang w:val="en" w:bidi="ar-EG"/>
        </w:rPr>
      </w:pPr>
    </w:p>
    <w:p w14:paraId="2D78E1AC" w14:textId="77777777" w:rsidR="00A82504" w:rsidRPr="00BB3052" w:rsidRDefault="00A82504" w:rsidP="00A82504">
      <w:pPr>
        <w:bidi/>
        <w:spacing w:after="200" w:line="360" w:lineRule="auto"/>
        <w:jc w:val="both"/>
        <w:rPr>
          <w:rFonts w:ascii="Simplified Arabic" w:eastAsia="Times New Roman" w:hAnsi="Simplified Arabic" w:cs="Simplified Arabic"/>
          <w:sz w:val="28"/>
          <w:szCs w:val="28"/>
          <w:rtl/>
        </w:rPr>
      </w:pPr>
    </w:p>
    <w:p w14:paraId="11763F35" w14:textId="77777777" w:rsidR="00A82504" w:rsidRPr="00BB3052" w:rsidRDefault="00A82504" w:rsidP="00A82504">
      <w:pPr>
        <w:bidi/>
        <w:spacing w:after="200" w:line="360" w:lineRule="auto"/>
        <w:jc w:val="both"/>
        <w:rPr>
          <w:rFonts w:ascii="Simplified Arabic" w:eastAsia="Times New Roman" w:hAnsi="Simplified Arabic" w:cs="Simplified Arabic"/>
          <w:sz w:val="28"/>
          <w:szCs w:val="28"/>
          <w:rtl/>
        </w:rPr>
      </w:pPr>
    </w:p>
    <w:p w14:paraId="00637ED1" w14:textId="77777777" w:rsidR="00A82504" w:rsidRPr="00BB3052" w:rsidRDefault="00A82504" w:rsidP="00A82504">
      <w:pPr>
        <w:bidi/>
        <w:spacing w:after="200" w:line="360" w:lineRule="auto"/>
        <w:jc w:val="both"/>
        <w:rPr>
          <w:rFonts w:ascii="Simplified Arabic" w:eastAsia="Times New Roman" w:hAnsi="Simplified Arabic" w:cs="Simplified Arabic"/>
          <w:sz w:val="28"/>
          <w:szCs w:val="28"/>
          <w:rtl/>
        </w:rPr>
      </w:pPr>
    </w:p>
    <w:p w14:paraId="394B23E4" w14:textId="77777777" w:rsidR="00426A2C" w:rsidRPr="00BB3052" w:rsidRDefault="00426A2C" w:rsidP="00426A2C">
      <w:pPr>
        <w:bidi/>
        <w:spacing w:after="200" w:line="360" w:lineRule="auto"/>
        <w:jc w:val="both"/>
        <w:rPr>
          <w:rFonts w:ascii="Simplified Arabic" w:eastAsia="Times New Roman" w:hAnsi="Simplified Arabic" w:cs="Simplified Arabic"/>
          <w:sz w:val="28"/>
          <w:szCs w:val="28"/>
          <w:rtl/>
        </w:rPr>
      </w:pPr>
    </w:p>
    <w:p w14:paraId="03B48E52" w14:textId="77777777" w:rsidR="00426A2C" w:rsidRPr="00BB3052" w:rsidRDefault="00426A2C" w:rsidP="00426A2C">
      <w:pPr>
        <w:bidi/>
        <w:spacing w:after="200" w:line="360" w:lineRule="auto"/>
        <w:jc w:val="both"/>
        <w:rPr>
          <w:rFonts w:ascii="Simplified Arabic" w:eastAsia="Times New Roman" w:hAnsi="Simplified Arabic" w:cs="Simplified Arabic"/>
          <w:sz w:val="28"/>
          <w:szCs w:val="28"/>
          <w:rtl/>
        </w:rPr>
      </w:pPr>
    </w:p>
    <w:p w14:paraId="4F2D3691" w14:textId="77777777" w:rsidR="00426A2C" w:rsidRPr="00BB3052" w:rsidRDefault="00426A2C" w:rsidP="00426A2C">
      <w:pPr>
        <w:bidi/>
        <w:spacing w:after="200" w:line="360" w:lineRule="auto"/>
        <w:jc w:val="both"/>
        <w:rPr>
          <w:rFonts w:ascii="Simplified Arabic" w:eastAsia="Times New Roman" w:hAnsi="Simplified Arabic" w:cs="Simplified Arabic"/>
          <w:sz w:val="28"/>
          <w:szCs w:val="28"/>
          <w:rtl/>
        </w:rPr>
      </w:pPr>
    </w:p>
    <w:p w14:paraId="4CFD2AC2" w14:textId="77777777" w:rsidR="00BB3052" w:rsidRPr="00BB3052" w:rsidRDefault="00BB3052" w:rsidP="00BB3052">
      <w:pPr>
        <w:bidi/>
        <w:spacing w:line="360" w:lineRule="auto"/>
        <w:jc w:val="lowKashida"/>
        <w:rPr>
          <w:rFonts w:ascii="Simplified Arabic" w:hAnsi="Simplified Arabic" w:cs="Simplified Arabic"/>
          <w:sz w:val="28"/>
          <w:szCs w:val="28"/>
          <w:rtl/>
        </w:rPr>
      </w:pPr>
    </w:p>
    <w:sectPr w:rsidR="00BB3052" w:rsidRPr="00BB3052" w:rsidSect="00D7484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EB68BE" w14:textId="77777777" w:rsidR="004C4639" w:rsidRDefault="004C4639" w:rsidP="00EC03CE">
      <w:pPr>
        <w:spacing w:after="0" w:line="240" w:lineRule="auto"/>
      </w:pPr>
      <w:r>
        <w:separator/>
      </w:r>
    </w:p>
  </w:endnote>
  <w:endnote w:type="continuationSeparator" w:id="0">
    <w:p w14:paraId="3DC4F652" w14:textId="77777777" w:rsidR="004C4639" w:rsidRDefault="004C4639" w:rsidP="00EC03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F69725" w14:textId="77777777" w:rsidR="00733982" w:rsidRDefault="00733982" w:rsidP="00533D52">
    <w:pPr>
      <w:pStyle w:val="af"/>
      <w:framePr w:wrap="around" w:vAnchor="text" w:hAnchor="margin" w:xAlign="center" w:y="1"/>
      <w:rPr>
        <w:rStyle w:val="af1"/>
        <w:rFonts w:eastAsiaTheme="majorEastAsia"/>
      </w:rPr>
    </w:pPr>
    <w:r>
      <w:rPr>
        <w:rStyle w:val="af1"/>
        <w:rFonts w:eastAsiaTheme="majorEastAsia"/>
      </w:rPr>
      <w:fldChar w:fldCharType="begin"/>
    </w:r>
    <w:r>
      <w:rPr>
        <w:rStyle w:val="af1"/>
        <w:rFonts w:eastAsiaTheme="majorEastAsia"/>
      </w:rPr>
      <w:instrText xml:space="preserve">PAGE  </w:instrText>
    </w:r>
    <w:r>
      <w:rPr>
        <w:rStyle w:val="af1"/>
        <w:rFonts w:eastAsiaTheme="majorEastAsia"/>
      </w:rPr>
      <w:fldChar w:fldCharType="separate"/>
    </w:r>
    <w:r>
      <w:rPr>
        <w:rStyle w:val="af1"/>
        <w:rFonts w:eastAsiaTheme="majorEastAsia"/>
        <w:noProof/>
      </w:rPr>
      <w:t>42</w:t>
    </w:r>
    <w:r>
      <w:rPr>
        <w:rStyle w:val="af1"/>
        <w:rFonts w:eastAsiaTheme="majorEastAsia"/>
      </w:rPr>
      <w:fldChar w:fldCharType="end"/>
    </w:r>
  </w:p>
  <w:p w14:paraId="531132B8" w14:textId="77777777" w:rsidR="00733982" w:rsidRDefault="00733982">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C44F32" w14:textId="77777777" w:rsidR="00733982" w:rsidRPr="00770B68" w:rsidRDefault="00733982" w:rsidP="00533D52">
    <w:pPr>
      <w:pStyle w:val="af"/>
      <w:framePr w:w="549" w:wrap="around" w:vAnchor="text" w:hAnchor="page" w:x="5671" w:y="-245"/>
      <w:bidi/>
      <w:jc w:val="center"/>
      <w:rPr>
        <w:rStyle w:val="af1"/>
        <w:rFonts w:eastAsiaTheme="majorEastAsia"/>
        <w:b/>
        <w:bCs/>
        <w:sz w:val="22"/>
        <w:szCs w:val="22"/>
        <w:lang w:bidi="ar-EG"/>
      </w:rPr>
    </w:pPr>
    <w:r w:rsidRPr="00770B68">
      <w:rPr>
        <w:rStyle w:val="af1"/>
        <w:rFonts w:eastAsiaTheme="majorEastAsia" w:hint="cs"/>
        <w:b/>
        <w:bCs/>
        <w:sz w:val="22"/>
        <w:szCs w:val="22"/>
        <w:rtl/>
      </w:rPr>
      <w:t xml:space="preserve">- </w:t>
    </w:r>
    <w:r w:rsidRPr="00770B68">
      <w:rPr>
        <w:rStyle w:val="af1"/>
        <w:rFonts w:eastAsiaTheme="majorEastAsia"/>
        <w:b/>
        <w:bCs/>
        <w:sz w:val="22"/>
        <w:szCs w:val="22"/>
      </w:rPr>
      <w:fldChar w:fldCharType="begin"/>
    </w:r>
    <w:r w:rsidRPr="00770B68">
      <w:rPr>
        <w:rStyle w:val="af1"/>
        <w:rFonts w:eastAsiaTheme="majorEastAsia"/>
        <w:b/>
        <w:bCs/>
        <w:sz w:val="22"/>
        <w:szCs w:val="22"/>
      </w:rPr>
      <w:instrText xml:space="preserve">PAGE  </w:instrText>
    </w:r>
    <w:r w:rsidRPr="00770B68">
      <w:rPr>
        <w:rStyle w:val="af1"/>
        <w:rFonts w:eastAsiaTheme="majorEastAsia"/>
        <w:b/>
        <w:bCs/>
        <w:sz w:val="22"/>
        <w:szCs w:val="22"/>
      </w:rPr>
      <w:fldChar w:fldCharType="separate"/>
    </w:r>
    <w:r>
      <w:rPr>
        <w:rStyle w:val="af1"/>
        <w:rFonts w:eastAsiaTheme="majorEastAsia"/>
        <w:b/>
        <w:bCs/>
        <w:noProof/>
        <w:sz w:val="22"/>
        <w:szCs w:val="22"/>
        <w:rtl/>
      </w:rPr>
      <w:t>9</w:t>
    </w:r>
    <w:r w:rsidRPr="00770B68">
      <w:rPr>
        <w:rStyle w:val="af1"/>
        <w:rFonts w:eastAsiaTheme="majorEastAsia"/>
        <w:b/>
        <w:bCs/>
        <w:sz w:val="22"/>
        <w:szCs w:val="22"/>
      </w:rPr>
      <w:fldChar w:fldCharType="end"/>
    </w:r>
    <w:r w:rsidRPr="00770B68">
      <w:rPr>
        <w:rStyle w:val="af1"/>
        <w:rFonts w:eastAsiaTheme="majorEastAsia" w:hint="cs"/>
        <w:b/>
        <w:bCs/>
        <w:sz w:val="22"/>
        <w:szCs w:val="22"/>
        <w:rtl/>
      </w:rPr>
      <w:t xml:space="preserve"> -</w:t>
    </w:r>
    <w:r w:rsidRPr="00770B68">
      <w:rPr>
        <w:rStyle w:val="af1"/>
        <w:rFonts w:eastAsiaTheme="majorEastAsia" w:hint="cs"/>
        <w:b/>
        <w:bCs/>
        <w:sz w:val="22"/>
        <w:szCs w:val="22"/>
        <w:rtl/>
        <w:lang w:bidi="ar-EG"/>
      </w:rPr>
      <w:t xml:space="preserve"> </w:t>
    </w:r>
  </w:p>
  <w:p w14:paraId="761F084D" w14:textId="77777777" w:rsidR="00733982" w:rsidRDefault="00733982">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A83C02" w14:textId="77777777" w:rsidR="00733982" w:rsidRDefault="00733982" w:rsidP="0085499A">
    <w:pPr>
      <w:pStyle w:val="af"/>
      <w:tabs>
        <w:tab w:val="clear" w:pos="4320"/>
        <w:tab w:val="clear" w:pos="8640"/>
        <w:tab w:val="left" w:pos="1560"/>
      </w:tabs>
    </w:pP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4056182"/>
      <w:docPartObj>
        <w:docPartGallery w:val="Page Numbers (Bottom of Page)"/>
        <w:docPartUnique/>
      </w:docPartObj>
    </w:sdtPr>
    <w:sdtEndPr>
      <w:rPr>
        <w:noProof/>
      </w:rPr>
    </w:sdtEndPr>
    <w:sdtContent>
      <w:p w14:paraId="618B8CD4" w14:textId="77777777" w:rsidR="00D74847" w:rsidRDefault="00D74847">
        <w:pPr>
          <w:pStyle w:val="af"/>
          <w:jc w:val="center"/>
        </w:pPr>
        <w:r>
          <w:fldChar w:fldCharType="begin"/>
        </w:r>
        <w:r>
          <w:instrText xml:space="preserve"> PAGE   \* MERGEFORMAT </w:instrText>
        </w:r>
        <w:r>
          <w:fldChar w:fldCharType="separate"/>
        </w:r>
        <w:r>
          <w:rPr>
            <w:noProof/>
          </w:rPr>
          <w:t>2</w:t>
        </w:r>
        <w:r>
          <w:rPr>
            <w:noProof/>
          </w:rPr>
          <w:fldChar w:fldCharType="end"/>
        </w:r>
      </w:p>
    </w:sdtContent>
  </w:sdt>
  <w:p w14:paraId="41A69AC5" w14:textId="77777777" w:rsidR="00D74847" w:rsidRDefault="00D74847">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52D8E2" w14:textId="77777777" w:rsidR="004C4639" w:rsidRDefault="004C4639" w:rsidP="00EC03CE">
      <w:pPr>
        <w:spacing w:after="0" w:line="240" w:lineRule="auto"/>
      </w:pPr>
      <w:r>
        <w:separator/>
      </w:r>
    </w:p>
  </w:footnote>
  <w:footnote w:type="continuationSeparator" w:id="0">
    <w:p w14:paraId="185E732B" w14:textId="77777777" w:rsidR="004C4639" w:rsidRDefault="004C4639" w:rsidP="00EC03CE">
      <w:pPr>
        <w:spacing w:after="0" w:line="240" w:lineRule="auto"/>
      </w:pPr>
      <w:r>
        <w:continuationSeparator/>
      </w:r>
    </w:p>
  </w:footnote>
  <w:footnote w:id="1">
    <w:p w14:paraId="726D1692" w14:textId="77777777" w:rsidR="00954710" w:rsidRDefault="00954710" w:rsidP="00954710">
      <w:pPr>
        <w:pStyle w:val="ac"/>
        <w:bidi/>
        <w:rPr>
          <w:rtl/>
        </w:rPr>
      </w:pPr>
      <w:r>
        <w:rPr>
          <w:rFonts w:hint="cs"/>
          <w:rtl/>
        </w:rPr>
        <w:t>(</w:t>
      </w:r>
      <w:r>
        <w:rPr>
          <w:rStyle w:val="ad"/>
        </w:rPr>
        <w:footnoteRef/>
      </w:r>
      <w:r>
        <w:rPr>
          <w:rFonts w:hint="cs"/>
          <w:rtl/>
        </w:rPr>
        <w:t>) رغدة عابد عطا الله المرايات، أثر أخلاقيات الأعمال للمنظمة على السلوك الأخلاقي وأداء رجال البيع للمنتجات الصيدلانية في مدينة عمان، رسالة ماجستير، كلية الأعمال، جامعة الشرق الأوسط، الأردن، 2011.</w:t>
      </w:r>
    </w:p>
  </w:footnote>
  <w:footnote w:id="2">
    <w:p w14:paraId="5E07C743" w14:textId="77777777" w:rsidR="00954710" w:rsidRDefault="00954710" w:rsidP="00954710">
      <w:pPr>
        <w:pStyle w:val="ac"/>
        <w:bidi/>
        <w:rPr>
          <w:rtl/>
          <w:lang w:bidi="ar-EG"/>
        </w:rPr>
      </w:pPr>
      <w:r>
        <w:rPr>
          <w:rFonts w:hint="cs"/>
          <w:rtl/>
          <w:lang w:bidi="ar-EG"/>
        </w:rPr>
        <w:t>(</w:t>
      </w:r>
      <w:r>
        <w:rPr>
          <w:rStyle w:val="ad"/>
        </w:rPr>
        <w:footnoteRef/>
      </w:r>
      <w:r>
        <w:rPr>
          <w:rFonts w:hint="cs"/>
          <w:rtl/>
          <w:lang w:bidi="ar-EG"/>
        </w:rPr>
        <w:t>) حازم فروانة، واقع أخلاقيات الأعمال وسبل ترسيخها في الشركات الصناعية العاملة في قطاع غزة، مجلة العلوم الإنسانية، (ع10)، الجزائر، 2018.</w:t>
      </w:r>
    </w:p>
  </w:footnote>
  <w:footnote w:id="3">
    <w:p w14:paraId="4BF4DDF0" w14:textId="5EAE5E38" w:rsidR="006A650B" w:rsidRDefault="006A650B">
      <w:pPr>
        <w:pStyle w:val="ac"/>
      </w:pPr>
      <w:r>
        <w:rPr>
          <w:rStyle w:val="ad"/>
        </w:rPr>
        <w:footnoteRef/>
      </w:r>
      <w:r>
        <w:t xml:space="preserve"> </w:t>
      </w:r>
      <w:r w:rsidRPr="006A650B">
        <w:rPr>
          <w:rFonts w:cs="Arial" w:hint="cs"/>
          <w:rtl/>
        </w:rPr>
        <w:t>أسامة</w:t>
      </w:r>
      <w:r w:rsidRPr="006A650B">
        <w:rPr>
          <w:rFonts w:cs="Arial"/>
          <w:rtl/>
        </w:rPr>
        <w:t xml:space="preserve"> </w:t>
      </w:r>
      <w:r w:rsidRPr="006A650B">
        <w:rPr>
          <w:rFonts w:cs="Arial" w:hint="cs"/>
          <w:rtl/>
        </w:rPr>
        <w:t>عبد</w:t>
      </w:r>
      <w:r w:rsidRPr="006A650B">
        <w:rPr>
          <w:rFonts w:cs="Arial"/>
          <w:rtl/>
        </w:rPr>
        <w:t xml:space="preserve"> </w:t>
      </w:r>
      <w:r w:rsidRPr="006A650B">
        <w:rPr>
          <w:rFonts w:cs="Arial" w:hint="cs"/>
          <w:rtl/>
        </w:rPr>
        <w:t>الرحيم</w:t>
      </w:r>
      <w:r w:rsidRPr="006A650B">
        <w:rPr>
          <w:rFonts w:cs="Arial"/>
          <w:rtl/>
        </w:rPr>
        <w:t xml:space="preserve"> </w:t>
      </w:r>
      <w:r w:rsidRPr="006A650B">
        <w:rPr>
          <w:rFonts w:cs="Arial" w:hint="cs"/>
          <w:rtl/>
        </w:rPr>
        <w:t>علي،</w:t>
      </w:r>
      <w:r w:rsidRPr="006A650B">
        <w:rPr>
          <w:rFonts w:cs="Arial"/>
          <w:rtl/>
        </w:rPr>
        <w:t xml:space="preserve"> </w:t>
      </w:r>
      <w:r w:rsidRPr="006A650B">
        <w:rPr>
          <w:rFonts w:cs="Arial" w:hint="cs"/>
          <w:rtl/>
        </w:rPr>
        <w:t>الاتجاهات</w:t>
      </w:r>
      <w:r w:rsidRPr="006A650B">
        <w:rPr>
          <w:rFonts w:cs="Arial"/>
          <w:rtl/>
        </w:rPr>
        <w:t xml:space="preserve"> </w:t>
      </w:r>
      <w:r w:rsidRPr="006A650B">
        <w:rPr>
          <w:rFonts w:cs="Arial" w:hint="cs"/>
          <w:rtl/>
        </w:rPr>
        <w:t>الحديثة</w:t>
      </w:r>
      <w:r w:rsidRPr="006A650B">
        <w:rPr>
          <w:rFonts w:cs="Arial"/>
          <w:rtl/>
        </w:rPr>
        <w:t xml:space="preserve"> </w:t>
      </w:r>
      <w:r w:rsidRPr="006A650B">
        <w:rPr>
          <w:rFonts w:cs="Arial" w:hint="cs"/>
          <w:rtl/>
        </w:rPr>
        <w:t>في</w:t>
      </w:r>
      <w:r w:rsidRPr="006A650B">
        <w:rPr>
          <w:rFonts w:cs="Arial"/>
          <w:rtl/>
        </w:rPr>
        <w:t xml:space="preserve"> </w:t>
      </w:r>
      <w:r w:rsidRPr="006A650B">
        <w:rPr>
          <w:rFonts w:cs="Arial" w:hint="cs"/>
          <w:rtl/>
        </w:rPr>
        <w:t>بحوث</w:t>
      </w:r>
      <w:r w:rsidRPr="006A650B">
        <w:rPr>
          <w:rFonts w:cs="Arial"/>
          <w:rtl/>
        </w:rPr>
        <w:t xml:space="preserve"> </w:t>
      </w:r>
      <w:r w:rsidRPr="006A650B">
        <w:rPr>
          <w:rFonts w:cs="Arial" w:hint="cs"/>
          <w:rtl/>
        </w:rPr>
        <w:t>تطبيق</w:t>
      </w:r>
      <w:r w:rsidRPr="006A650B">
        <w:rPr>
          <w:rFonts w:cs="Arial"/>
          <w:rtl/>
        </w:rPr>
        <w:t xml:space="preserve"> </w:t>
      </w:r>
      <w:r w:rsidRPr="006A650B">
        <w:rPr>
          <w:rFonts w:cs="Arial" w:hint="cs"/>
          <w:rtl/>
        </w:rPr>
        <w:t>الضوابط</w:t>
      </w:r>
      <w:r w:rsidRPr="006A650B">
        <w:rPr>
          <w:rFonts w:cs="Arial"/>
          <w:rtl/>
        </w:rPr>
        <w:t xml:space="preserve"> </w:t>
      </w:r>
      <w:r w:rsidRPr="006A650B">
        <w:rPr>
          <w:rFonts w:cs="Arial" w:hint="cs"/>
          <w:rtl/>
        </w:rPr>
        <w:t>الأخلاقية</w:t>
      </w:r>
      <w:r w:rsidRPr="006A650B">
        <w:rPr>
          <w:rFonts w:cs="Arial"/>
          <w:rtl/>
        </w:rPr>
        <w:t xml:space="preserve"> </w:t>
      </w:r>
      <w:r w:rsidRPr="006A650B">
        <w:rPr>
          <w:rFonts w:cs="Arial" w:hint="cs"/>
          <w:rtl/>
        </w:rPr>
        <w:t>في</w:t>
      </w:r>
      <w:r w:rsidRPr="006A650B">
        <w:rPr>
          <w:rFonts w:cs="Arial"/>
          <w:rtl/>
        </w:rPr>
        <w:t xml:space="preserve"> </w:t>
      </w:r>
      <w:r w:rsidRPr="006A650B">
        <w:rPr>
          <w:rFonts w:cs="Arial" w:hint="cs"/>
          <w:rtl/>
        </w:rPr>
        <w:t>الصحافة</w:t>
      </w:r>
      <w:r w:rsidRPr="006A650B">
        <w:rPr>
          <w:rFonts w:cs="Arial"/>
          <w:rtl/>
        </w:rPr>
        <w:t xml:space="preserve"> </w:t>
      </w:r>
      <w:r w:rsidRPr="006A650B">
        <w:rPr>
          <w:rFonts w:cs="Arial" w:hint="cs"/>
          <w:rtl/>
        </w:rPr>
        <w:t>الرقمية</w:t>
      </w:r>
      <w:r w:rsidRPr="006A650B">
        <w:rPr>
          <w:rFonts w:cs="Arial"/>
          <w:rtl/>
        </w:rPr>
        <w:t xml:space="preserve"> (</w:t>
      </w:r>
      <w:r w:rsidRPr="006A650B">
        <w:rPr>
          <w:rFonts w:cs="Arial" w:hint="cs"/>
          <w:rtl/>
        </w:rPr>
        <w:t>رؤية</w:t>
      </w:r>
      <w:r w:rsidRPr="006A650B">
        <w:rPr>
          <w:rFonts w:cs="Arial"/>
          <w:rtl/>
        </w:rPr>
        <w:t xml:space="preserve"> </w:t>
      </w:r>
      <w:r w:rsidRPr="006A650B">
        <w:rPr>
          <w:rFonts w:cs="Arial" w:hint="cs"/>
          <w:rtl/>
        </w:rPr>
        <w:t>تحليلية</w:t>
      </w:r>
      <w:r w:rsidRPr="006A650B">
        <w:rPr>
          <w:rFonts w:cs="Arial"/>
          <w:rtl/>
        </w:rPr>
        <w:t xml:space="preserve"> </w:t>
      </w:r>
      <w:r w:rsidRPr="006A650B">
        <w:rPr>
          <w:rFonts w:cs="Arial" w:hint="cs"/>
          <w:rtl/>
        </w:rPr>
        <w:t>نقدية</w:t>
      </w:r>
      <w:r w:rsidRPr="006A650B">
        <w:rPr>
          <w:rFonts w:cs="Arial"/>
          <w:rtl/>
        </w:rPr>
        <w:t>)</w:t>
      </w:r>
      <w:r w:rsidRPr="006A650B">
        <w:rPr>
          <w:rFonts w:cs="Arial" w:hint="cs"/>
          <w:rtl/>
        </w:rPr>
        <w:t>،</w:t>
      </w:r>
      <w:r w:rsidRPr="006A650B">
        <w:rPr>
          <w:rFonts w:cs="Arial"/>
          <w:rtl/>
        </w:rPr>
        <w:t xml:space="preserve"> </w:t>
      </w:r>
      <w:r w:rsidRPr="006A650B">
        <w:rPr>
          <w:rFonts w:cs="Arial" w:hint="cs"/>
          <w:rtl/>
        </w:rPr>
        <w:t>جملة</w:t>
      </w:r>
      <w:r w:rsidRPr="006A650B">
        <w:rPr>
          <w:rFonts w:cs="Arial"/>
          <w:rtl/>
        </w:rPr>
        <w:t xml:space="preserve"> </w:t>
      </w:r>
      <w:r w:rsidRPr="006A650B">
        <w:rPr>
          <w:rFonts w:cs="Arial" w:hint="cs"/>
          <w:rtl/>
        </w:rPr>
        <w:t>البحوث</w:t>
      </w:r>
      <w:r w:rsidRPr="006A650B">
        <w:rPr>
          <w:rFonts w:cs="Arial"/>
          <w:rtl/>
        </w:rPr>
        <w:t xml:space="preserve"> </w:t>
      </w:r>
      <w:r w:rsidRPr="006A650B">
        <w:rPr>
          <w:rFonts w:cs="Arial" w:hint="cs"/>
          <w:rtl/>
        </w:rPr>
        <w:t>الإعلامية</w:t>
      </w:r>
      <w:r w:rsidRPr="006A650B">
        <w:rPr>
          <w:rFonts w:cs="Arial"/>
          <w:rtl/>
        </w:rPr>
        <w:t xml:space="preserve"> </w:t>
      </w:r>
      <w:r w:rsidRPr="006A650B">
        <w:rPr>
          <w:rFonts w:cs="Arial" w:hint="cs"/>
          <w:rtl/>
        </w:rPr>
        <w:t>مجلة</w:t>
      </w:r>
      <w:r w:rsidRPr="006A650B">
        <w:rPr>
          <w:rFonts w:cs="Arial"/>
          <w:rtl/>
        </w:rPr>
        <w:t xml:space="preserve"> </w:t>
      </w:r>
      <w:r w:rsidRPr="006A650B">
        <w:rPr>
          <w:rFonts w:cs="Arial" w:hint="cs"/>
          <w:rtl/>
        </w:rPr>
        <w:t>علمية</w:t>
      </w:r>
      <w:r w:rsidRPr="006A650B">
        <w:rPr>
          <w:rFonts w:cs="Arial"/>
          <w:rtl/>
        </w:rPr>
        <w:t xml:space="preserve"> </w:t>
      </w:r>
      <w:r w:rsidRPr="006A650B">
        <w:rPr>
          <w:rFonts w:cs="Arial" w:hint="cs"/>
          <w:rtl/>
        </w:rPr>
        <w:t>محكمة</w:t>
      </w:r>
      <w:r w:rsidRPr="006A650B">
        <w:rPr>
          <w:rFonts w:cs="Arial"/>
          <w:rtl/>
        </w:rPr>
        <w:t xml:space="preserve"> </w:t>
      </w:r>
      <w:r w:rsidRPr="006A650B">
        <w:rPr>
          <w:rFonts w:cs="Arial" w:hint="cs"/>
          <w:rtl/>
        </w:rPr>
        <w:t>تصدر</w:t>
      </w:r>
      <w:r w:rsidRPr="006A650B">
        <w:rPr>
          <w:rFonts w:cs="Arial"/>
          <w:rtl/>
        </w:rPr>
        <w:t xml:space="preserve"> </w:t>
      </w:r>
      <w:r w:rsidRPr="006A650B">
        <w:rPr>
          <w:rFonts w:cs="Arial" w:hint="cs"/>
          <w:rtl/>
        </w:rPr>
        <w:t>عن</w:t>
      </w:r>
      <w:r w:rsidRPr="006A650B">
        <w:rPr>
          <w:rFonts w:cs="Arial"/>
          <w:rtl/>
        </w:rPr>
        <w:t xml:space="preserve"> </w:t>
      </w:r>
      <w:r w:rsidRPr="006A650B">
        <w:rPr>
          <w:rFonts w:cs="Arial" w:hint="cs"/>
          <w:rtl/>
        </w:rPr>
        <w:t>جامعة</w:t>
      </w:r>
      <w:r w:rsidRPr="006A650B">
        <w:rPr>
          <w:rFonts w:cs="Arial"/>
          <w:rtl/>
        </w:rPr>
        <w:t xml:space="preserve"> </w:t>
      </w:r>
      <w:r w:rsidRPr="006A650B">
        <w:rPr>
          <w:rFonts w:cs="Arial" w:hint="cs"/>
          <w:rtl/>
        </w:rPr>
        <w:t>الأزهر</w:t>
      </w:r>
      <w:r w:rsidRPr="006A650B">
        <w:rPr>
          <w:rFonts w:cs="Arial"/>
          <w:rtl/>
        </w:rPr>
        <w:t>/</w:t>
      </w:r>
      <w:r w:rsidRPr="006A650B">
        <w:rPr>
          <w:rFonts w:cs="Arial" w:hint="cs"/>
          <w:rtl/>
        </w:rPr>
        <w:t>كلية</w:t>
      </w:r>
      <w:r w:rsidRPr="006A650B">
        <w:rPr>
          <w:rFonts w:cs="Arial"/>
          <w:rtl/>
        </w:rPr>
        <w:t xml:space="preserve"> </w:t>
      </w:r>
      <w:r w:rsidRPr="006A650B">
        <w:rPr>
          <w:rFonts w:cs="Arial" w:hint="cs"/>
          <w:rtl/>
        </w:rPr>
        <w:t>الإعلام،</w:t>
      </w:r>
      <w:r w:rsidRPr="006A650B">
        <w:rPr>
          <w:rFonts w:cs="Arial"/>
          <w:rtl/>
        </w:rPr>
        <w:t xml:space="preserve"> </w:t>
      </w:r>
      <w:r w:rsidRPr="006A650B">
        <w:rPr>
          <w:rFonts w:cs="Arial" w:hint="cs"/>
          <w:rtl/>
        </w:rPr>
        <w:t>العدد</w:t>
      </w:r>
      <w:r w:rsidRPr="006A650B">
        <w:rPr>
          <w:rFonts w:cs="Arial"/>
          <w:rtl/>
        </w:rPr>
        <w:t xml:space="preserve"> </w:t>
      </w:r>
      <w:r w:rsidRPr="006A650B">
        <w:rPr>
          <w:rFonts w:cs="Arial" w:hint="cs"/>
          <w:rtl/>
        </w:rPr>
        <w:t>السادس</w:t>
      </w:r>
      <w:r w:rsidRPr="006A650B">
        <w:rPr>
          <w:rFonts w:cs="Arial"/>
          <w:rtl/>
        </w:rPr>
        <w:t xml:space="preserve"> </w:t>
      </w:r>
      <w:r w:rsidRPr="006A650B">
        <w:rPr>
          <w:rFonts w:cs="Arial" w:hint="cs"/>
          <w:rtl/>
        </w:rPr>
        <w:t>والخمسون</w:t>
      </w:r>
      <w:r w:rsidRPr="006A650B">
        <w:rPr>
          <w:rFonts w:cs="Arial"/>
          <w:rtl/>
        </w:rPr>
        <w:t xml:space="preserve"> –</w:t>
      </w:r>
      <w:r w:rsidRPr="006A650B">
        <w:rPr>
          <w:rFonts w:cs="Arial" w:hint="cs"/>
          <w:rtl/>
        </w:rPr>
        <w:t>ج</w:t>
      </w:r>
      <w:r w:rsidRPr="006A650B">
        <w:rPr>
          <w:rFonts w:cs="Arial"/>
          <w:rtl/>
        </w:rPr>
        <w:t xml:space="preserve">1- </w:t>
      </w:r>
      <w:r w:rsidRPr="006A650B">
        <w:rPr>
          <w:rFonts w:cs="Arial" w:hint="cs"/>
          <w:rtl/>
        </w:rPr>
        <w:t>يناير</w:t>
      </w:r>
      <w:r w:rsidRPr="006A650B">
        <w:rPr>
          <w:rFonts w:cs="Arial"/>
          <w:rtl/>
        </w:rPr>
        <w:t xml:space="preserve"> (2021</w:t>
      </w:r>
      <w:r w:rsidRPr="006A650B">
        <w:rPr>
          <w:rFonts w:cs="Arial" w:hint="cs"/>
          <w:rtl/>
        </w:rPr>
        <w:t>م</w:t>
      </w:r>
      <w:r w:rsidRPr="006A650B">
        <w:rPr>
          <w:rFonts w:cs="Arial"/>
          <w:rtl/>
        </w:rPr>
        <w:t>)</w:t>
      </w:r>
      <w:r w:rsidRPr="006A650B">
        <w:t>.</w:t>
      </w:r>
    </w:p>
  </w:footnote>
  <w:footnote w:id="4">
    <w:p w14:paraId="0B078E78" w14:textId="2AB9C2C1" w:rsidR="006A650B" w:rsidRDefault="006A650B">
      <w:pPr>
        <w:pStyle w:val="ac"/>
      </w:pPr>
      <w:r>
        <w:rPr>
          <w:rStyle w:val="ad"/>
        </w:rPr>
        <w:footnoteRef/>
      </w:r>
      <w:r w:rsidRPr="006A650B">
        <w:tab/>
      </w:r>
      <w:r w:rsidRPr="006A650B">
        <w:rPr>
          <w:rFonts w:cs="Arial" w:hint="cs"/>
          <w:rtl/>
        </w:rPr>
        <w:t>بلال</w:t>
      </w:r>
      <w:r w:rsidRPr="006A650B">
        <w:rPr>
          <w:rFonts w:cs="Arial"/>
          <w:rtl/>
        </w:rPr>
        <w:t xml:space="preserve"> </w:t>
      </w:r>
      <w:r w:rsidRPr="006A650B">
        <w:rPr>
          <w:rFonts w:cs="Arial" w:hint="cs"/>
          <w:rtl/>
        </w:rPr>
        <w:t>خلف</w:t>
      </w:r>
      <w:r w:rsidRPr="006A650B">
        <w:rPr>
          <w:rFonts w:cs="Arial"/>
          <w:rtl/>
        </w:rPr>
        <w:t xml:space="preserve"> </w:t>
      </w:r>
      <w:r w:rsidRPr="006A650B">
        <w:rPr>
          <w:rFonts w:cs="Arial" w:hint="cs"/>
          <w:rtl/>
        </w:rPr>
        <w:t>السكارنه،</w:t>
      </w:r>
      <w:r w:rsidRPr="006A650B">
        <w:rPr>
          <w:rFonts w:cs="Arial"/>
          <w:rtl/>
        </w:rPr>
        <w:t xml:space="preserve"> </w:t>
      </w:r>
      <w:r w:rsidRPr="006A650B">
        <w:rPr>
          <w:rFonts w:cs="Arial" w:hint="cs"/>
          <w:rtl/>
        </w:rPr>
        <w:t>اخلاقيات</w:t>
      </w:r>
      <w:r w:rsidRPr="006A650B">
        <w:rPr>
          <w:rFonts w:cs="Arial"/>
          <w:rtl/>
        </w:rPr>
        <w:t xml:space="preserve"> </w:t>
      </w:r>
      <w:r w:rsidRPr="006A650B">
        <w:rPr>
          <w:rFonts w:cs="Arial" w:hint="cs"/>
          <w:rtl/>
        </w:rPr>
        <w:t>العمل</w:t>
      </w:r>
      <w:r w:rsidRPr="006A650B">
        <w:rPr>
          <w:rFonts w:cs="Arial"/>
          <w:rtl/>
        </w:rPr>
        <w:t xml:space="preserve"> </w:t>
      </w:r>
      <w:r w:rsidRPr="006A650B">
        <w:rPr>
          <w:rFonts w:cs="Arial" w:hint="cs"/>
          <w:rtl/>
        </w:rPr>
        <w:t>وأثرها</w:t>
      </w:r>
      <w:r w:rsidRPr="006A650B">
        <w:rPr>
          <w:rFonts w:cs="Arial"/>
          <w:rtl/>
        </w:rPr>
        <w:t xml:space="preserve"> </w:t>
      </w:r>
      <w:r w:rsidRPr="006A650B">
        <w:rPr>
          <w:rFonts w:cs="Arial" w:hint="cs"/>
          <w:rtl/>
        </w:rPr>
        <w:t>في</w:t>
      </w:r>
      <w:r w:rsidRPr="006A650B">
        <w:rPr>
          <w:rFonts w:cs="Arial"/>
          <w:rtl/>
        </w:rPr>
        <w:t xml:space="preserve"> </w:t>
      </w:r>
      <w:r w:rsidRPr="006A650B">
        <w:rPr>
          <w:rFonts w:cs="Arial" w:hint="cs"/>
          <w:rtl/>
        </w:rPr>
        <w:t>ادارة</w:t>
      </w:r>
      <w:r w:rsidRPr="006A650B">
        <w:rPr>
          <w:rFonts w:cs="Arial"/>
          <w:rtl/>
        </w:rPr>
        <w:t xml:space="preserve"> </w:t>
      </w:r>
      <w:r w:rsidRPr="006A650B">
        <w:rPr>
          <w:rFonts w:cs="Arial" w:hint="cs"/>
          <w:rtl/>
        </w:rPr>
        <w:t>الصورة</w:t>
      </w:r>
      <w:r w:rsidRPr="006A650B">
        <w:rPr>
          <w:rFonts w:cs="Arial"/>
          <w:rtl/>
        </w:rPr>
        <w:t xml:space="preserve"> </w:t>
      </w:r>
      <w:r w:rsidRPr="006A650B">
        <w:rPr>
          <w:rFonts w:cs="Arial" w:hint="cs"/>
          <w:rtl/>
        </w:rPr>
        <w:t>الذهنية</w:t>
      </w:r>
      <w:r w:rsidRPr="006A650B">
        <w:rPr>
          <w:rFonts w:cs="Arial"/>
          <w:rtl/>
        </w:rPr>
        <w:t xml:space="preserve"> </w:t>
      </w:r>
      <w:r w:rsidRPr="006A650B">
        <w:rPr>
          <w:rFonts w:cs="Arial" w:hint="cs"/>
          <w:rtl/>
        </w:rPr>
        <w:t>في</w:t>
      </w:r>
      <w:r w:rsidRPr="006A650B">
        <w:rPr>
          <w:rFonts w:cs="Arial"/>
          <w:rtl/>
        </w:rPr>
        <w:t xml:space="preserve"> </w:t>
      </w:r>
      <w:r w:rsidRPr="006A650B">
        <w:rPr>
          <w:rFonts w:cs="Arial" w:hint="cs"/>
          <w:rtl/>
        </w:rPr>
        <w:t>منظمات</w:t>
      </w:r>
      <w:r w:rsidRPr="006A650B">
        <w:rPr>
          <w:rFonts w:cs="Arial"/>
          <w:rtl/>
        </w:rPr>
        <w:t xml:space="preserve"> </w:t>
      </w:r>
      <w:r w:rsidRPr="006A650B">
        <w:rPr>
          <w:rFonts w:cs="Arial" w:hint="cs"/>
          <w:rtl/>
        </w:rPr>
        <w:t>الاعمال</w:t>
      </w:r>
      <w:r w:rsidRPr="006A650B">
        <w:rPr>
          <w:rFonts w:cs="Arial"/>
          <w:rtl/>
        </w:rPr>
        <w:t xml:space="preserve"> </w:t>
      </w:r>
      <w:r w:rsidRPr="006A650B">
        <w:rPr>
          <w:rFonts w:cs="Arial" w:hint="cs"/>
          <w:rtl/>
        </w:rPr>
        <w:t>دراسة</w:t>
      </w:r>
      <w:r w:rsidRPr="006A650B">
        <w:rPr>
          <w:rFonts w:cs="Arial"/>
          <w:rtl/>
        </w:rPr>
        <w:t xml:space="preserve"> </w:t>
      </w:r>
      <w:r w:rsidRPr="006A650B">
        <w:rPr>
          <w:rFonts w:cs="Arial" w:hint="cs"/>
          <w:rtl/>
        </w:rPr>
        <w:t>ميدانية</w:t>
      </w:r>
      <w:r w:rsidRPr="006A650B">
        <w:rPr>
          <w:rFonts w:cs="Arial"/>
          <w:rtl/>
        </w:rPr>
        <w:t xml:space="preserve"> </w:t>
      </w:r>
      <w:r w:rsidRPr="006A650B">
        <w:rPr>
          <w:rFonts w:cs="Arial" w:hint="cs"/>
          <w:rtl/>
        </w:rPr>
        <w:t>على</w:t>
      </w:r>
      <w:r w:rsidRPr="006A650B">
        <w:rPr>
          <w:rFonts w:cs="Arial"/>
          <w:rtl/>
        </w:rPr>
        <w:t xml:space="preserve"> </w:t>
      </w:r>
      <w:r w:rsidRPr="006A650B">
        <w:rPr>
          <w:rFonts w:cs="Arial" w:hint="cs"/>
          <w:rtl/>
        </w:rPr>
        <w:t>شركات</w:t>
      </w:r>
      <w:r w:rsidRPr="006A650B">
        <w:rPr>
          <w:rFonts w:cs="Arial"/>
          <w:rtl/>
        </w:rPr>
        <w:t xml:space="preserve"> </w:t>
      </w:r>
      <w:r w:rsidRPr="006A650B">
        <w:rPr>
          <w:rFonts w:cs="Arial" w:hint="cs"/>
          <w:rtl/>
        </w:rPr>
        <w:t>الاتصالات</w:t>
      </w:r>
      <w:r w:rsidRPr="006A650B">
        <w:rPr>
          <w:rFonts w:cs="Arial"/>
          <w:rtl/>
        </w:rPr>
        <w:t xml:space="preserve"> </w:t>
      </w:r>
      <w:r w:rsidRPr="006A650B">
        <w:rPr>
          <w:rFonts w:cs="Arial" w:hint="cs"/>
          <w:rtl/>
        </w:rPr>
        <w:t>الأردنية،</w:t>
      </w:r>
      <w:r w:rsidRPr="006A650B">
        <w:rPr>
          <w:rFonts w:cs="Arial"/>
          <w:rtl/>
        </w:rPr>
        <w:t xml:space="preserve"> </w:t>
      </w:r>
      <w:r w:rsidRPr="006A650B">
        <w:rPr>
          <w:rFonts w:cs="Arial" w:hint="cs"/>
          <w:rtl/>
        </w:rPr>
        <w:t>مجلة</w:t>
      </w:r>
      <w:r w:rsidRPr="006A650B">
        <w:rPr>
          <w:rFonts w:cs="Arial"/>
          <w:rtl/>
        </w:rPr>
        <w:t xml:space="preserve"> </w:t>
      </w:r>
      <w:r w:rsidRPr="006A650B">
        <w:rPr>
          <w:rFonts w:cs="Arial" w:hint="cs"/>
          <w:rtl/>
        </w:rPr>
        <w:t>كلية</w:t>
      </w:r>
      <w:r w:rsidRPr="006A650B">
        <w:rPr>
          <w:rFonts w:cs="Arial"/>
          <w:rtl/>
        </w:rPr>
        <w:t xml:space="preserve"> </w:t>
      </w:r>
      <w:r w:rsidRPr="006A650B">
        <w:rPr>
          <w:rFonts w:cs="Arial" w:hint="cs"/>
          <w:rtl/>
        </w:rPr>
        <w:t>بغداد</w:t>
      </w:r>
      <w:r w:rsidRPr="006A650B">
        <w:rPr>
          <w:rFonts w:cs="Arial"/>
          <w:rtl/>
        </w:rPr>
        <w:t xml:space="preserve"> </w:t>
      </w:r>
      <w:r w:rsidRPr="006A650B">
        <w:rPr>
          <w:rFonts w:cs="Arial" w:hint="cs"/>
          <w:rtl/>
        </w:rPr>
        <w:t>للعلوم</w:t>
      </w:r>
      <w:r w:rsidRPr="006A650B">
        <w:rPr>
          <w:rFonts w:cs="Arial"/>
          <w:rtl/>
        </w:rPr>
        <w:t xml:space="preserve"> </w:t>
      </w:r>
      <w:r w:rsidRPr="006A650B">
        <w:rPr>
          <w:rFonts w:cs="Arial" w:hint="cs"/>
          <w:rtl/>
        </w:rPr>
        <w:t>الاقتصادية</w:t>
      </w:r>
      <w:r w:rsidRPr="006A650B">
        <w:rPr>
          <w:rFonts w:cs="Arial"/>
          <w:rtl/>
        </w:rPr>
        <w:t xml:space="preserve"> </w:t>
      </w:r>
      <w:r w:rsidRPr="006A650B">
        <w:rPr>
          <w:rFonts w:cs="Arial" w:hint="cs"/>
          <w:rtl/>
        </w:rPr>
        <w:t>الجامعة</w:t>
      </w:r>
      <w:r w:rsidRPr="006A650B">
        <w:rPr>
          <w:rFonts w:cs="Arial"/>
          <w:rtl/>
        </w:rPr>
        <w:t xml:space="preserve"> </w:t>
      </w:r>
      <w:r w:rsidRPr="006A650B">
        <w:rPr>
          <w:rFonts w:cs="Arial" w:hint="cs"/>
          <w:rtl/>
        </w:rPr>
        <w:t>العدد</w:t>
      </w:r>
      <w:r w:rsidRPr="006A650B">
        <w:rPr>
          <w:rFonts w:cs="Arial"/>
          <w:rtl/>
        </w:rPr>
        <w:t xml:space="preserve"> </w:t>
      </w:r>
      <w:r w:rsidRPr="006A650B">
        <w:rPr>
          <w:rFonts w:cs="Arial" w:hint="cs"/>
          <w:rtl/>
        </w:rPr>
        <w:t>الثالث</w:t>
      </w:r>
      <w:r w:rsidRPr="006A650B">
        <w:rPr>
          <w:rFonts w:cs="Arial"/>
          <w:rtl/>
        </w:rPr>
        <w:t xml:space="preserve"> </w:t>
      </w:r>
      <w:r w:rsidRPr="006A650B">
        <w:rPr>
          <w:rFonts w:cs="Arial" w:hint="cs"/>
          <w:rtl/>
        </w:rPr>
        <w:t>والثلاثون،</w:t>
      </w:r>
      <w:r w:rsidRPr="006A650B">
        <w:rPr>
          <w:rFonts w:cs="Arial"/>
          <w:rtl/>
        </w:rPr>
        <w:t xml:space="preserve"> </w:t>
      </w:r>
      <w:r w:rsidRPr="006A650B">
        <w:rPr>
          <w:rFonts w:cs="Arial" w:hint="cs"/>
          <w:rtl/>
        </w:rPr>
        <w:t>الأردن،</w:t>
      </w:r>
      <w:r w:rsidRPr="006A650B">
        <w:rPr>
          <w:rFonts w:cs="Arial"/>
          <w:rtl/>
        </w:rPr>
        <w:t xml:space="preserve"> </w:t>
      </w:r>
      <w:r w:rsidRPr="006A650B">
        <w:t>(2012).</w:t>
      </w:r>
    </w:p>
  </w:footnote>
  <w:footnote w:id="5">
    <w:p w14:paraId="08DBB5B1" w14:textId="30623D85" w:rsidR="00501F69" w:rsidRDefault="00501F69">
      <w:pPr>
        <w:pStyle w:val="ac"/>
      </w:pPr>
      <w:r>
        <w:rPr>
          <w:rStyle w:val="ad"/>
        </w:rPr>
        <w:footnoteRef/>
      </w:r>
      <w:r w:rsidRPr="00501F69">
        <w:tab/>
      </w:r>
      <w:r w:rsidRPr="00501F69">
        <w:rPr>
          <w:rFonts w:cs="Arial" w:hint="cs"/>
          <w:rtl/>
        </w:rPr>
        <w:t>حازم</w:t>
      </w:r>
      <w:r w:rsidRPr="00501F69">
        <w:rPr>
          <w:rFonts w:cs="Arial"/>
          <w:rtl/>
        </w:rPr>
        <w:t xml:space="preserve"> </w:t>
      </w:r>
      <w:r w:rsidRPr="00501F69">
        <w:rPr>
          <w:rFonts w:cs="Arial" w:hint="cs"/>
          <w:rtl/>
        </w:rPr>
        <w:t>فروانة،</w:t>
      </w:r>
      <w:r w:rsidRPr="00501F69">
        <w:rPr>
          <w:rFonts w:cs="Arial"/>
          <w:rtl/>
        </w:rPr>
        <w:t xml:space="preserve"> </w:t>
      </w:r>
      <w:r w:rsidRPr="00501F69">
        <w:rPr>
          <w:rFonts w:cs="Arial" w:hint="cs"/>
          <w:rtl/>
        </w:rPr>
        <w:t>واقع</w:t>
      </w:r>
      <w:r w:rsidRPr="00501F69">
        <w:rPr>
          <w:rFonts w:cs="Arial"/>
          <w:rtl/>
        </w:rPr>
        <w:t xml:space="preserve"> </w:t>
      </w:r>
      <w:r w:rsidRPr="00501F69">
        <w:rPr>
          <w:rFonts w:cs="Arial" w:hint="cs"/>
          <w:rtl/>
        </w:rPr>
        <w:t>أخلاقيات</w:t>
      </w:r>
      <w:r w:rsidRPr="00501F69">
        <w:rPr>
          <w:rFonts w:cs="Arial"/>
          <w:rtl/>
        </w:rPr>
        <w:t xml:space="preserve"> </w:t>
      </w:r>
      <w:r w:rsidRPr="00501F69">
        <w:rPr>
          <w:rFonts w:cs="Arial" w:hint="cs"/>
          <w:rtl/>
        </w:rPr>
        <w:t>الأعمال</w:t>
      </w:r>
      <w:r w:rsidRPr="00501F69">
        <w:rPr>
          <w:rFonts w:cs="Arial"/>
          <w:rtl/>
        </w:rPr>
        <w:t xml:space="preserve"> </w:t>
      </w:r>
      <w:r w:rsidRPr="00501F69">
        <w:rPr>
          <w:rFonts w:cs="Arial" w:hint="cs"/>
          <w:rtl/>
        </w:rPr>
        <w:t>وسبل</w:t>
      </w:r>
      <w:r w:rsidRPr="00501F69">
        <w:rPr>
          <w:rFonts w:cs="Arial"/>
          <w:rtl/>
        </w:rPr>
        <w:t xml:space="preserve"> </w:t>
      </w:r>
      <w:r w:rsidRPr="00501F69">
        <w:rPr>
          <w:rFonts w:cs="Arial" w:hint="cs"/>
          <w:rtl/>
        </w:rPr>
        <w:t>ترسيخها</w:t>
      </w:r>
      <w:r w:rsidRPr="00501F69">
        <w:rPr>
          <w:rFonts w:cs="Arial"/>
          <w:rtl/>
        </w:rPr>
        <w:t xml:space="preserve"> </w:t>
      </w:r>
      <w:r w:rsidRPr="00501F69">
        <w:rPr>
          <w:rFonts w:cs="Arial" w:hint="cs"/>
          <w:rtl/>
        </w:rPr>
        <w:t>في</w:t>
      </w:r>
      <w:r w:rsidRPr="00501F69">
        <w:rPr>
          <w:rFonts w:cs="Arial"/>
          <w:rtl/>
        </w:rPr>
        <w:t xml:space="preserve"> </w:t>
      </w:r>
      <w:r w:rsidRPr="00501F69">
        <w:rPr>
          <w:rFonts w:cs="Arial" w:hint="cs"/>
          <w:rtl/>
        </w:rPr>
        <w:t>الشركات</w:t>
      </w:r>
      <w:r w:rsidRPr="00501F69">
        <w:rPr>
          <w:rFonts w:cs="Arial"/>
          <w:rtl/>
        </w:rPr>
        <w:t xml:space="preserve"> </w:t>
      </w:r>
      <w:r w:rsidRPr="00501F69">
        <w:rPr>
          <w:rFonts w:cs="Arial" w:hint="cs"/>
          <w:rtl/>
        </w:rPr>
        <w:t>الصناعية</w:t>
      </w:r>
      <w:r w:rsidRPr="00501F69">
        <w:rPr>
          <w:rFonts w:cs="Arial"/>
          <w:rtl/>
        </w:rPr>
        <w:t xml:space="preserve"> </w:t>
      </w:r>
      <w:r w:rsidRPr="00501F69">
        <w:rPr>
          <w:rFonts w:cs="Arial" w:hint="cs"/>
          <w:rtl/>
        </w:rPr>
        <w:t>العاملة</w:t>
      </w:r>
      <w:r w:rsidRPr="00501F69">
        <w:rPr>
          <w:rFonts w:cs="Arial"/>
          <w:rtl/>
        </w:rPr>
        <w:t xml:space="preserve"> </w:t>
      </w:r>
      <w:r w:rsidRPr="00501F69">
        <w:rPr>
          <w:rFonts w:cs="Arial" w:hint="cs"/>
          <w:rtl/>
        </w:rPr>
        <w:t>في</w:t>
      </w:r>
      <w:r w:rsidRPr="00501F69">
        <w:rPr>
          <w:rFonts w:cs="Arial"/>
          <w:rtl/>
        </w:rPr>
        <w:t xml:space="preserve"> </w:t>
      </w:r>
      <w:r w:rsidRPr="00501F69">
        <w:rPr>
          <w:rFonts w:cs="Arial" w:hint="cs"/>
          <w:rtl/>
        </w:rPr>
        <w:t>قطاع</w:t>
      </w:r>
      <w:r w:rsidRPr="00501F69">
        <w:rPr>
          <w:rFonts w:cs="Arial"/>
          <w:rtl/>
        </w:rPr>
        <w:t xml:space="preserve"> </w:t>
      </w:r>
      <w:r w:rsidRPr="00501F69">
        <w:rPr>
          <w:rFonts w:cs="Arial" w:hint="cs"/>
          <w:rtl/>
        </w:rPr>
        <w:t>غزة،</w:t>
      </w:r>
      <w:r w:rsidRPr="00501F69">
        <w:rPr>
          <w:rFonts w:cs="Arial"/>
          <w:rtl/>
        </w:rPr>
        <w:t xml:space="preserve"> </w:t>
      </w:r>
      <w:r w:rsidRPr="00501F69">
        <w:rPr>
          <w:rFonts w:cs="Arial" w:hint="cs"/>
          <w:rtl/>
        </w:rPr>
        <w:t>مجلة</w:t>
      </w:r>
      <w:r w:rsidRPr="00501F69">
        <w:rPr>
          <w:rFonts w:cs="Arial"/>
          <w:rtl/>
        </w:rPr>
        <w:t xml:space="preserve"> </w:t>
      </w:r>
      <w:r w:rsidRPr="00501F69">
        <w:rPr>
          <w:rFonts w:cs="Arial" w:hint="cs"/>
          <w:rtl/>
        </w:rPr>
        <w:t>العلوم</w:t>
      </w:r>
      <w:r w:rsidRPr="00501F69">
        <w:rPr>
          <w:rFonts w:cs="Arial"/>
          <w:rtl/>
        </w:rPr>
        <w:t xml:space="preserve"> </w:t>
      </w:r>
      <w:r w:rsidRPr="00501F69">
        <w:rPr>
          <w:rFonts w:cs="Arial" w:hint="cs"/>
          <w:rtl/>
        </w:rPr>
        <w:t>الإنسانية،</w:t>
      </w:r>
      <w:r w:rsidRPr="00501F69">
        <w:rPr>
          <w:rFonts w:cs="Arial"/>
          <w:rtl/>
        </w:rPr>
        <w:t xml:space="preserve"> (</w:t>
      </w:r>
      <w:r w:rsidRPr="00501F69">
        <w:rPr>
          <w:rFonts w:cs="Arial" w:hint="cs"/>
          <w:rtl/>
        </w:rPr>
        <w:t>ع</w:t>
      </w:r>
      <w:r w:rsidRPr="00501F69">
        <w:rPr>
          <w:rFonts w:cs="Arial"/>
          <w:rtl/>
        </w:rPr>
        <w:t>10)</w:t>
      </w:r>
      <w:r w:rsidRPr="00501F69">
        <w:rPr>
          <w:rFonts w:cs="Arial" w:hint="cs"/>
          <w:rtl/>
        </w:rPr>
        <w:t>،</w:t>
      </w:r>
      <w:r w:rsidRPr="00501F69">
        <w:rPr>
          <w:rFonts w:cs="Arial"/>
          <w:rtl/>
        </w:rPr>
        <w:t xml:space="preserve"> </w:t>
      </w:r>
      <w:r w:rsidRPr="00501F69">
        <w:rPr>
          <w:rFonts w:cs="Arial" w:hint="cs"/>
          <w:rtl/>
        </w:rPr>
        <w:t>الجزائر،</w:t>
      </w:r>
      <w:r w:rsidRPr="00501F69">
        <w:rPr>
          <w:rFonts w:cs="Arial"/>
          <w:rtl/>
        </w:rPr>
        <w:t xml:space="preserve"> </w:t>
      </w:r>
      <w:r w:rsidRPr="00501F69">
        <w:t>(2018).</w:t>
      </w:r>
    </w:p>
  </w:footnote>
  <w:footnote w:id="6">
    <w:p w14:paraId="4FAB7BB2" w14:textId="77777777" w:rsidR="00ED50D3" w:rsidRDefault="00ED50D3" w:rsidP="00ED50D3">
      <w:pPr>
        <w:pStyle w:val="ac"/>
        <w:bidi/>
        <w:rPr>
          <w:rtl/>
          <w:lang w:bidi="ar-EG"/>
        </w:rPr>
      </w:pPr>
      <w:r>
        <w:rPr>
          <w:rFonts w:hint="cs"/>
          <w:rtl/>
          <w:lang w:bidi="ar-EG"/>
        </w:rPr>
        <w:t>(</w:t>
      </w:r>
      <w:r>
        <w:rPr>
          <w:rStyle w:val="ad"/>
        </w:rPr>
        <w:footnoteRef/>
      </w:r>
      <w:r>
        <w:rPr>
          <w:rFonts w:hint="cs"/>
          <w:rtl/>
          <w:lang w:bidi="ar-EG"/>
        </w:rPr>
        <w:t xml:space="preserve">) نجية خليفة محمد الطيف، نماذج من بعض النظريات الأخلاقية وتطبيقاتها العملية (الإعلام أنموذجًا): دراسة تحليلية مقارنة في فلسفة أخلاقيات المهنة، رسالة ماجستير، كلية الآداب، جامعة الزاوية، ليبيا، (2021). </w:t>
      </w:r>
    </w:p>
  </w:footnote>
  <w:footnote w:id="7">
    <w:p w14:paraId="4AACFCFE" w14:textId="7B23D444" w:rsidR="00501F69" w:rsidRDefault="00501F69">
      <w:pPr>
        <w:pStyle w:val="ac"/>
      </w:pPr>
      <w:r>
        <w:rPr>
          <w:rStyle w:val="ad"/>
        </w:rPr>
        <w:footnoteRef/>
      </w:r>
      <w:r>
        <w:t xml:space="preserve"> </w:t>
      </w:r>
      <w:r w:rsidRPr="00501F69">
        <w:rPr>
          <w:rFonts w:cs="Arial" w:hint="cs"/>
          <w:rtl/>
        </w:rPr>
        <w:t>رغدة</w:t>
      </w:r>
      <w:r w:rsidRPr="00501F69">
        <w:rPr>
          <w:rFonts w:cs="Arial"/>
          <w:rtl/>
        </w:rPr>
        <w:t xml:space="preserve"> </w:t>
      </w:r>
      <w:r w:rsidRPr="00501F69">
        <w:rPr>
          <w:rFonts w:cs="Arial" w:hint="cs"/>
          <w:rtl/>
        </w:rPr>
        <w:t>عابد</w:t>
      </w:r>
      <w:r w:rsidRPr="00501F69">
        <w:rPr>
          <w:rFonts w:cs="Arial"/>
          <w:rtl/>
        </w:rPr>
        <w:t xml:space="preserve"> </w:t>
      </w:r>
      <w:r w:rsidRPr="00501F69">
        <w:rPr>
          <w:rFonts w:cs="Arial" w:hint="cs"/>
          <w:rtl/>
        </w:rPr>
        <w:t>عطا</w:t>
      </w:r>
      <w:r w:rsidRPr="00501F69">
        <w:rPr>
          <w:rFonts w:cs="Arial"/>
          <w:rtl/>
        </w:rPr>
        <w:t xml:space="preserve"> </w:t>
      </w:r>
      <w:r w:rsidRPr="00501F69">
        <w:rPr>
          <w:rFonts w:cs="Arial" w:hint="cs"/>
          <w:rtl/>
        </w:rPr>
        <w:t>الله</w:t>
      </w:r>
      <w:r w:rsidRPr="00501F69">
        <w:rPr>
          <w:rFonts w:cs="Arial"/>
          <w:rtl/>
        </w:rPr>
        <w:t xml:space="preserve"> </w:t>
      </w:r>
      <w:r w:rsidRPr="00501F69">
        <w:rPr>
          <w:rFonts w:cs="Arial" w:hint="cs"/>
          <w:rtl/>
        </w:rPr>
        <w:t>المرايات،</w:t>
      </w:r>
      <w:r w:rsidRPr="00501F69">
        <w:rPr>
          <w:rFonts w:cs="Arial"/>
          <w:rtl/>
        </w:rPr>
        <w:t xml:space="preserve"> </w:t>
      </w:r>
      <w:r w:rsidRPr="00501F69">
        <w:rPr>
          <w:rFonts w:cs="Arial" w:hint="cs"/>
          <w:rtl/>
        </w:rPr>
        <w:t>أثر</w:t>
      </w:r>
      <w:r w:rsidRPr="00501F69">
        <w:rPr>
          <w:rFonts w:cs="Arial"/>
          <w:rtl/>
        </w:rPr>
        <w:t xml:space="preserve"> </w:t>
      </w:r>
      <w:r w:rsidRPr="00501F69">
        <w:rPr>
          <w:rFonts w:cs="Arial" w:hint="cs"/>
          <w:rtl/>
        </w:rPr>
        <w:t>أخلاقيات</w:t>
      </w:r>
      <w:r w:rsidRPr="00501F69">
        <w:rPr>
          <w:rFonts w:cs="Arial"/>
          <w:rtl/>
        </w:rPr>
        <w:t xml:space="preserve"> </w:t>
      </w:r>
      <w:r w:rsidRPr="00501F69">
        <w:rPr>
          <w:rFonts w:cs="Arial" w:hint="cs"/>
          <w:rtl/>
        </w:rPr>
        <w:t>الأعمال</w:t>
      </w:r>
      <w:r w:rsidRPr="00501F69">
        <w:rPr>
          <w:rFonts w:cs="Arial"/>
          <w:rtl/>
        </w:rPr>
        <w:t xml:space="preserve"> </w:t>
      </w:r>
      <w:r w:rsidRPr="00501F69">
        <w:rPr>
          <w:rFonts w:cs="Arial" w:hint="cs"/>
          <w:rtl/>
        </w:rPr>
        <w:t>للمنظمة</w:t>
      </w:r>
      <w:r w:rsidRPr="00501F69">
        <w:rPr>
          <w:rFonts w:cs="Arial"/>
          <w:rtl/>
        </w:rPr>
        <w:t xml:space="preserve"> </w:t>
      </w:r>
      <w:r w:rsidRPr="00501F69">
        <w:rPr>
          <w:rFonts w:cs="Arial" w:hint="cs"/>
          <w:rtl/>
        </w:rPr>
        <w:t>على</w:t>
      </w:r>
      <w:r w:rsidRPr="00501F69">
        <w:rPr>
          <w:rFonts w:cs="Arial"/>
          <w:rtl/>
        </w:rPr>
        <w:t xml:space="preserve"> </w:t>
      </w:r>
      <w:r w:rsidRPr="00501F69">
        <w:rPr>
          <w:rFonts w:cs="Arial" w:hint="cs"/>
          <w:rtl/>
        </w:rPr>
        <w:t>السلوك</w:t>
      </w:r>
      <w:r w:rsidRPr="00501F69">
        <w:rPr>
          <w:rFonts w:cs="Arial"/>
          <w:rtl/>
        </w:rPr>
        <w:t xml:space="preserve"> </w:t>
      </w:r>
      <w:r w:rsidRPr="00501F69">
        <w:rPr>
          <w:rFonts w:cs="Arial" w:hint="cs"/>
          <w:rtl/>
        </w:rPr>
        <w:t>الأخلاقي</w:t>
      </w:r>
      <w:r w:rsidRPr="00501F69">
        <w:rPr>
          <w:rFonts w:cs="Arial"/>
          <w:rtl/>
        </w:rPr>
        <w:t xml:space="preserve"> </w:t>
      </w:r>
      <w:r w:rsidRPr="00501F69">
        <w:rPr>
          <w:rFonts w:cs="Arial" w:hint="cs"/>
          <w:rtl/>
        </w:rPr>
        <w:t>وأداء</w:t>
      </w:r>
      <w:r w:rsidRPr="00501F69">
        <w:rPr>
          <w:rFonts w:cs="Arial"/>
          <w:rtl/>
        </w:rPr>
        <w:t xml:space="preserve"> </w:t>
      </w:r>
      <w:r w:rsidRPr="00501F69">
        <w:rPr>
          <w:rFonts w:cs="Arial" w:hint="cs"/>
          <w:rtl/>
        </w:rPr>
        <w:t>رجال</w:t>
      </w:r>
      <w:r w:rsidRPr="00501F69">
        <w:rPr>
          <w:rFonts w:cs="Arial"/>
          <w:rtl/>
        </w:rPr>
        <w:t xml:space="preserve"> </w:t>
      </w:r>
      <w:r w:rsidRPr="00501F69">
        <w:rPr>
          <w:rFonts w:cs="Arial" w:hint="cs"/>
          <w:rtl/>
        </w:rPr>
        <w:t>البيع</w:t>
      </w:r>
      <w:r w:rsidRPr="00501F69">
        <w:rPr>
          <w:rFonts w:cs="Arial"/>
          <w:rtl/>
        </w:rPr>
        <w:t xml:space="preserve"> </w:t>
      </w:r>
      <w:r w:rsidRPr="00501F69">
        <w:rPr>
          <w:rFonts w:cs="Arial" w:hint="cs"/>
          <w:rtl/>
        </w:rPr>
        <w:t>للمنتجات</w:t>
      </w:r>
      <w:r w:rsidRPr="00501F69">
        <w:rPr>
          <w:rFonts w:cs="Arial"/>
          <w:rtl/>
        </w:rPr>
        <w:t xml:space="preserve"> </w:t>
      </w:r>
      <w:r w:rsidRPr="00501F69">
        <w:rPr>
          <w:rFonts w:cs="Arial" w:hint="cs"/>
          <w:rtl/>
        </w:rPr>
        <w:t>الصيدلانية</w:t>
      </w:r>
      <w:r w:rsidRPr="00501F69">
        <w:rPr>
          <w:rFonts w:cs="Arial"/>
          <w:rtl/>
        </w:rPr>
        <w:t xml:space="preserve"> </w:t>
      </w:r>
      <w:r w:rsidRPr="00501F69">
        <w:rPr>
          <w:rFonts w:cs="Arial" w:hint="cs"/>
          <w:rtl/>
        </w:rPr>
        <w:t>في</w:t>
      </w:r>
      <w:r w:rsidRPr="00501F69">
        <w:rPr>
          <w:rFonts w:cs="Arial"/>
          <w:rtl/>
        </w:rPr>
        <w:t xml:space="preserve"> </w:t>
      </w:r>
      <w:r w:rsidRPr="00501F69">
        <w:rPr>
          <w:rFonts w:cs="Arial" w:hint="cs"/>
          <w:rtl/>
        </w:rPr>
        <w:t>مدينة</w:t>
      </w:r>
      <w:r w:rsidRPr="00501F69">
        <w:rPr>
          <w:rFonts w:cs="Arial"/>
          <w:rtl/>
        </w:rPr>
        <w:t xml:space="preserve"> </w:t>
      </w:r>
      <w:r w:rsidRPr="00501F69">
        <w:rPr>
          <w:rFonts w:cs="Arial" w:hint="cs"/>
          <w:rtl/>
        </w:rPr>
        <w:t>عمان،</w:t>
      </w:r>
      <w:r w:rsidRPr="00501F69">
        <w:rPr>
          <w:rFonts w:cs="Arial"/>
          <w:rtl/>
        </w:rPr>
        <w:t xml:space="preserve"> </w:t>
      </w:r>
      <w:r w:rsidRPr="00501F69">
        <w:rPr>
          <w:rFonts w:cs="Arial" w:hint="cs"/>
          <w:rtl/>
        </w:rPr>
        <w:t>رسالة</w:t>
      </w:r>
      <w:r w:rsidRPr="00501F69">
        <w:rPr>
          <w:rFonts w:cs="Arial"/>
          <w:rtl/>
        </w:rPr>
        <w:t xml:space="preserve"> </w:t>
      </w:r>
      <w:r w:rsidRPr="00501F69">
        <w:rPr>
          <w:rFonts w:cs="Arial" w:hint="cs"/>
          <w:rtl/>
        </w:rPr>
        <w:t>ماجستير،</w:t>
      </w:r>
      <w:r w:rsidRPr="00501F69">
        <w:rPr>
          <w:rFonts w:cs="Arial"/>
          <w:rtl/>
        </w:rPr>
        <w:t xml:space="preserve"> </w:t>
      </w:r>
      <w:r w:rsidRPr="00501F69">
        <w:rPr>
          <w:rFonts w:cs="Arial" w:hint="cs"/>
          <w:rtl/>
        </w:rPr>
        <w:t>كلية</w:t>
      </w:r>
      <w:r w:rsidRPr="00501F69">
        <w:rPr>
          <w:rFonts w:cs="Arial"/>
          <w:rtl/>
        </w:rPr>
        <w:t xml:space="preserve"> </w:t>
      </w:r>
      <w:r w:rsidRPr="00501F69">
        <w:rPr>
          <w:rFonts w:cs="Arial" w:hint="cs"/>
          <w:rtl/>
        </w:rPr>
        <w:t>الأعمال،</w:t>
      </w:r>
      <w:r w:rsidRPr="00501F69">
        <w:rPr>
          <w:rFonts w:cs="Arial"/>
          <w:rtl/>
        </w:rPr>
        <w:t xml:space="preserve"> </w:t>
      </w:r>
      <w:r w:rsidRPr="00501F69">
        <w:rPr>
          <w:rFonts w:cs="Arial" w:hint="cs"/>
          <w:rtl/>
        </w:rPr>
        <w:t>جامعة</w:t>
      </w:r>
      <w:r w:rsidRPr="00501F69">
        <w:rPr>
          <w:rFonts w:cs="Arial"/>
          <w:rtl/>
        </w:rPr>
        <w:t xml:space="preserve"> </w:t>
      </w:r>
      <w:r w:rsidRPr="00501F69">
        <w:rPr>
          <w:rFonts w:cs="Arial" w:hint="cs"/>
          <w:rtl/>
        </w:rPr>
        <w:t>الشرق</w:t>
      </w:r>
      <w:r w:rsidRPr="00501F69">
        <w:rPr>
          <w:rFonts w:cs="Arial"/>
          <w:rtl/>
        </w:rPr>
        <w:t xml:space="preserve"> </w:t>
      </w:r>
      <w:r w:rsidRPr="00501F69">
        <w:rPr>
          <w:rFonts w:cs="Arial" w:hint="cs"/>
          <w:rtl/>
        </w:rPr>
        <w:t>الأوسط،</w:t>
      </w:r>
      <w:r w:rsidRPr="00501F69">
        <w:rPr>
          <w:rFonts w:cs="Arial"/>
          <w:rtl/>
        </w:rPr>
        <w:t xml:space="preserve"> </w:t>
      </w:r>
      <w:r w:rsidRPr="00501F69">
        <w:rPr>
          <w:rFonts w:cs="Arial" w:hint="cs"/>
          <w:rtl/>
        </w:rPr>
        <w:t>الأردن،</w:t>
      </w:r>
      <w:r w:rsidRPr="00501F69">
        <w:rPr>
          <w:rFonts w:cs="Arial"/>
          <w:rtl/>
        </w:rPr>
        <w:t xml:space="preserve"> </w:t>
      </w:r>
      <w:r w:rsidRPr="00501F69">
        <w:t>(2011).</w:t>
      </w:r>
    </w:p>
  </w:footnote>
  <w:footnote w:id="8">
    <w:p w14:paraId="1527BFC2" w14:textId="77777777" w:rsidR="00501F69" w:rsidRPr="00501F69" w:rsidRDefault="00501F69" w:rsidP="00501F69">
      <w:pPr>
        <w:bidi/>
        <w:spacing w:before="240" w:line="360" w:lineRule="auto"/>
        <w:ind w:left="360"/>
        <w:jc w:val="lowKashida"/>
        <w:rPr>
          <w:rFonts w:ascii="Simplified Arabic" w:hAnsi="Simplified Arabic" w:cs="Simplified Arabic"/>
          <w:sz w:val="28"/>
          <w:szCs w:val="28"/>
          <w:lang w:bidi="ar-EG"/>
        </w:rPr>
      </w:pPr>
      <w:r>
        <w:rPr>
          <w:rStyle w:val="ad"/>
        </w:rPr>
        <w:footnoteRef/>
      </w:r>
      <w:r>
        <w:t xml:space="preserve"> </w:t>
      </w:r>
      <w:r w:rsidRPr="00501F69">
        <w:rPr>
          <w:rFonts w:ascii="Simplified Arabic" w:hAnsi="Simplified Arabic" w:cs="Simplified Arabic"/>
          <w:sz w:val="28"/>
          <w:szCs w:val="28"/>
          <w:rtl/>
          <w:lang w:bidi="ar-EG"/>
        </w:rPr>
        <w:t>نجية خليفة محمد الطيف، نماذج من بعض النظريات الأخلاقية وتطبيقاتها العملية (الإعلام أنموذجًا): دراسة تحليلية مقارنة في فلسفة أخلاقيات المهنة، رسالة ماجستير، كلية الآداب، جامعة الزاوية، ليبيا، (2021).</w:t>
      </w:r>
    </w:p>
    <w:p w14:paraId="40495908" w14:textId="30F42941" w:rsidR="00501F69" w:rsidRDefault="00501F69">
      <w:pPr>
        <w:pStyle w:val="ac"/>
      </w:pPr>
    </w:p>
  </w:footnote>
  <w:footnote w:id="9">
    <w:p w14:paraId="35D270BC" w14:textId="77777777" w:rsidR="00501F69" w:rsidRPr="00501F69" w:rsidRDefault="00501F69" w:rsidP="00501F69">
      <w:pPr>
        <w:bidi/>
        <w:spacing w:before="240" w:line="360" w:lineRule="auto"/>
        <w:ind w:left="360"/>
        <w:jc w:val="lowKashida"/>
        <w:rPr>
          <w:rFonts w:ascii="Simplified Arabic" w:hAnsi="Simplified Arabic" w:cs="Simplified Arabic"/>
          <w:sz w:val="28"/>
          <w:szCs w:val="28"/>
          <w:lang w:val="en"/>
        </w:rPr>
      </w:pPr>
      <w:r>
        <w:rPr>
          <w:rStyle w:val="ad"/>
        </w:rPr>
        <w:footnoteRef/>
      </w:r>
      <w:r>
        <w:t xml:space="preserve"> </w:t>
      </w:r>
      <w:r w:rsidRPr="00501F69">
        <w:rPr>
          <w:rFonts w:ascii="Simplified Arabic" w:hAnsi="Simplified Arabic" w:cs="Simplified Arabic"/>
          <w:sz w:val="28"/>
          <w:szCs w:val="28"/>
          <w:rtl/>
          <w:lang w:val="en"/>
        </w:rPr>
        <w:t>نجوى دريد، أهمية المسئولية الاجتماعية ودورها في تعزيز أخلاقيات الأعمال: دراسة حالة المؤسسة الوطنية للسيارات الصناعية وحدة ورقلة، جامعة قاصدي مرباح ورقلة، كلية العلوم الاقتصادية والتجارية وعلوم التسيير، 2015.</w:t>
      </w:r>
    </w:p>
    <w:p w14:paraId="3494D3E7" w14:textId="653BAD71" w:rsidR="00501F69" w:rsidRPr="004968D1" w:rsidRDefault="00501F69">
      <w:pPr>
        <w:pStyle w:val="ac"/>
      </w:pPr>
    </w:p>
  </w:footnote>
  <w:footnote w:id="10">
    <w:p w14:paraId="141623D7" w14:textId="77777777" w:rsidR="00501F69" w:rsidRPr="00501F69" w:rsidRDefault="00501F69" w:rsidP="00501F69">
      <w:pPr>
        <w:bidi/>
        <w:spacing w:before="240" w:line="360" w:lineRule="auto"/>
        <w:ind w:left="360"/>
        <w:jc w:val="lowKashida"/>
        <w:rPr>
          <w:rFonts w:ascii="Simplified Arabic" w:hAnsi="Simplified Arabic" w:cs="Simplified Arabic"/>
          <w:sz w:val="28"/>
          <w:szCs w:val="28"/>
          <w:lang w:val="en"/>
        </w:rPr>
      </w:pPr>
      <w:r>
        <w:rPr>
          <w:rStyle w:val="ad"/>
        </w:rPr>
        <w:footnoteRef/>
      </w:r>
      <w:r>
        <w:t xml:space="preserve"> </w:t>
      </w:r>
      <w:r w:rsidRPr="00501F69">
        <w:rPr>
          <w:rFonts w:ascii="Simplified Arabic" w:hAnsi="Simplified Arabic" w:cs="Simplified Arabic"/>
          <w:sz w:val="28"/>
          <w:szCs w:val="28"/>
          <w:rtl/>
          <w:lang w:val="en"/>
        </w:rPr>
        <w:t>إيراهيم، ميرفت (2011). أثر التحفيز ودوره في تحقيق الرضا الوظيفي للعاملين، الأكاديمية العربية بالدنمارك.</w:t>
      </w:r>
    </w:p>
    <w:p w14:paraId="49C9C85A" w14:textId="3069AD13" w:rsidR="00501F69" w:rsidRPr="00802602" w:rsidRDefault="00501F69">
      <w:pPr>
        <w:pStyle w:val="ac"/>
      </w:pPr>
    </w:p>
  </w:footnote>
  <w:footnote w:id="11">
    <w:p w14:paraId="10A6B568" w14:textId="77777777" w:rsidR="007275A3" w:rsidRPr="007275A3" w:rsidRDefault="007275A3" w:rsidP="007275A3">
      <w:pPr>
        <w:bidi/>
        <w:spacing w:before="240" w:line="360" w:lineRule="auto"/>
        <w:ind w:left="360"/>
        <w:jc w:val="lowKashida"/>
        <w:rPr>
          <w:rFonts w:ascii="Simplified Arabic" w:hAnsi="Simplified Arabic" w:cs="Simplified Arabic"/>
          <w:sz w:val="28"/>
          <w:szCs w:val="28"/>
          <w:lang w:val="en"/>
        </w:rPr>
      </w:pPr>
      <w:r>
        <w:rPr>
          <w:rStyle w:val="ad"/>
        </w:rPr>
        <w:footnoteRef/>
      </w:r>
      <w:r>
        <w:t xml:space="preserve"> </w:t>
      </w:r>
      <w:r w:rsidRPr="007275A3">
        <w:rPr>
          <w:rFonts w:ascii="Simplified Arabic" w:hAnsi="Simplified Arabic" w:cs="Simplified Arabic"/>
          <w:sz w:val="28"/>
          <w:szCs w:val="28"/>
          <w:rtl/>
          <w:lang w:val="en"/>
        </w:rPr>
        <w:t>أبو النصر (2008). أساسيات إدارة الجودة الشاملة، دار الفجر للنشر والتوزيع.</w:t>
      </w:r>
    </w:p>
    <w:p w14:paraId="3BE79263" w14:textId="6689FDF7" w:rsidR="007275A3" w:rsidRPr="00802602" w:rsidRDefault="007275A3">
      <w:pPr>
        <w:pStyle w:val="ac"/>
      </w:pPr>
    </w:p>
  </w:footnote>
  <w:footnote w:id="12">
    <w:p w14:paraId="2D638FF8" w14:textId="77777777" w:rsidR="007275A3" w:rsidRPr="00614D24" w:rsidRDefault="007275A3" w:rsidP="007275A3">
      <w:pPr>
        <w:pStyle w:val="a6"/>
        <w:bidi/>
        <w:spacing w:before="240" w:line="360" w:lineRule="auto"/>
        <w:jc w:val="lowKashida"/>
        <w:rPr>
          <w:rFonts w:ascii="Simplified Arabic" w:hAnsi="Simplified Arabic" w:cs="Simplified Arabic"/>
          <w:sz w:val="28"/>
          <w:szCs w:val="28"/>
          <w:lang w:val="en"/>
        </w:rPr>
      </w:pPr>
      <w:r>
        <w:rPr>
          <w:rStyle w:val="ad"/>
        </w:rPr>
        <w:footnoteRef/>
      </w:r>
      <w:r>
        <w:t xml:space="preserve"> </w:t>
      </w:r>
      <w:r w:rsidRPr="00614D24">
        <w:rPr>
          <w:rFonts w:ascii="Simplified Arabic" w:hAnsi="Simplified Arabic" w:cs="Simplified Arabic"/>
          <w:sz w:val="28"/>
          <w:szCs w:val="28"/>
          <w:rtl/>
          <w:lang w:val="en"/>
        </w:rPr>
        <w:t>أبو حطب، موسى (2009). فاعلية نظام تقييم الأداء وأثره على أداء العاملين: حالة دراسية على جمعية</w:t>
      </w:r>
      <w:r w:rsidRPr="00614D24">
        <w:rPr>
          <w:rFonts w:ascii="Simplified Arabic" w:hAnsi="Simplified Arabic" w:cs="Simplified Arabic" w:hint="cs"/>
          <w:sz w:val="28"/>
          <w:szCs w:val="28"/>
          <w:rtl/>
          <w:lang w:val="en"/>
        </w:rPr>
        <w:t xml:space="preserve"> </w:t>
      </w:r>
      <w:r w:rsidRPr="00614D24">
        <w:rPr>
          <w:rFonts w:ascii="Simplified Arabic" w:hAnsi="Simplified Arabic" w:cs="Simplified Arabic"/>
          <w:sz w:val="28"/>
          <w:szCs w:val="28"/>
          <w:rtl/>
          <w:lang w:val="en"/>
        </w:rPr>
        <w:t>أصدقاء المريض الخيرية، رسالة ماجيستير غير منشورة، كلية التجارة، الجامعة الإسلامية بغزة.</w:t>
      </w:r>
    </w:p>
    <w:p w14:paraId="39681460" w14:textId="5F96ECAA" w:rsidR="007275A3" w:rsidRPr="00802602" w:rsidRDefault="007275A3">
      <w:pPr>
        <w:pStyle w:val="ac"/>
      </w:pPr>
    </w:p>
  </w:footnote>
  <w:footnote w:id="13">
    <w:p w14:paraId="1DF46D2E" w14:textId="77777777" w:rsidR="007275A3" w:rsidRPr="00614D24" w:rsidRDefault="007275A3" w:rsidP="007275A3">
      <w:pPr>
        <w:pStyle w:val="a6"/>
        <w:bidi/>
        <w:spacing w:before="240" w:line="360" w:lineRule="auto"/>
        <w:jc w:val="lowKashida"/>
        <w:rPr>
          <w:rFonts w:ascii="Simplified Arabic" w:hAnsi="Simplified Arabic" w:cs="Simplified Arabic"/>
          <w:sz w:val="28"/>
          <w:szCs w:val="28"/>
          <w:lang w:val="en"/>
        </w:rPr>
      </w:pPr>
      <w:r>
        <w:rPr>
          <w:rStyle w:val="ad"/>
        </w:rPr>
        <w:footnoteRef/>
      </w:r>
      <w:r>
        <w:t xml:space="preserve"> </w:t>
      </w:r>
      <w:r w:rsidRPr="00614D24">
        <w:rPr>
          <w:rFonts w:ascii="Simplified Arabic" w:hAnsi="Simplified Arabic" w:cs="Simplified Arabic"/>
          <w:sz w:val="28"/>
          <w:szCs w:val="28"/>
          <w:rtl/>
          <w:lang w:val="en"/>
        </w:rPr>
        <w:t>بلخيرى، سهام، وعشيط، حنان (2012). أثر الرضا الوظيفي على أداء الموظفين في المؤسسات الجامعية، دراسة حالة جامعة البويرة، معهد العلوم الاقتصادية والتجارية وعلوم التسيير.</w:t>
      </w:r>
    </w:p>
    <w:p w14:paraId="3AAADEF3" w14:textId="450D2DF7" w:rsidR="007275A3" w:rsidRPr="00802602" w:rsidRDefault="007275A3">
      <w:pPr>
        <w:pStyle w:val="ac"/>
      </w:pPr>
    </w:p>
  </w:footnote>
  <w:footnote w:id="14">
    <w:p w14:paraId="1DB51993" w14:textId="6C8375A4" w:rsidR="00047B45" w:rsidRPr="00047B45" w:rsidRDefault="00047B45" w:rsidP="00047B45">
      <w:pPr>
        <w:pStyle w:val="ac"/>
        <w:bidi/>
        <w:rPr>
          <w:rtl/>
          <w:lang w:bidi="ar-EG"/>
        </w:rPr>
      </w:pPr>
      <w:r>
        <w:rPr>
          <w:rStyle w:val="ad"/>
        </w:rPr>
        <w:footnoteRef/>
      </w:r>
      <w:r>
        <w:t xml:space="preserve"> </w:t>
      </w:r>
      <w:r w:rsidRPr="00047B45">
        <w:rPr>
          <w:rtl/>
        </w:rPr>
        <w:t>محمد محمد عثمان, ح</w:t>
      </w:r>
      <w:r w:rsidRPr="00047B45">
        <w:t xml:space="preserve">., &amp; </w:t>
      </w:r>
      <w:r w:rsidRPr="00047B45">
        <w:rPr>
          <w:rtl/>
        </w:rPr>
        <w:t>محمد حسنين اسماعيل, ط. (2021). دراسة تحليلية لنماذج التنبؤ بالمخاطر المالية لمنشآت الأعمال</w:t>
      </w:r>
      <w:r w:rsidRPr="00047B45">
        <w:t>. </w:t>
      </w:r>
      <w:r w:rsidRPr="00047B45">
        <w:rPr>
          <w:i/>
          <w:iCs/>
          <w:rtl/>
        </w:rPr>
        <w:t>المجلة الأکاديمية للبحوث التجارية المعاصرة</w:t>
      </w:r>
      <w:r w:rsidRPr="00047B45">
        <w:t>, </w:t>
      </w:r>
      <w:r w:rsidRPr="00047B45">
        <w:rPr>
          <w:i/>
          <w:iCs/>
        </w:rPr>
        <w:t>1</w:t>
      </w:r>
      <w:r w:rsidRPr="00047B45">
        <w:t>(1), 53-79.</w:t>
      </w:r>
    </w:p>
  </w:footnote>
  <w:footnote w:id="15">
    <w:p w14:paraId="5D70E131" w14:textId="39409ECB" w:rsidR="00613B73" w:rsidRPr="00613B73" w:rsidRDefault="00613B73" w:rsidP="00613B73">
      <w:pPr>
        <w:pStyle w:val="ac"/>
        <w:bidi/>
        <w:rPr>
          <w:rtl/>
          <w:lang w:bidi="ar-EG"/>
        </w:rPr>
      </w:pPr>
      <w:r>
        <w:rPr>
          <w:rStyle w:val="ad"/>
        </w:rPr>
        <w:footnoteRef/>
      </w:r>
      <w:r>
        <w:t xml:space="preserve"> </w:t>
      </w:r>
      <w:r w:rsidRPr="00613B73">
        <w:rPr>
          <w:rtl/>
        </w:rPr>
        <w:t>عبد الحليم, د. إ. و</w:t>
      </w:r>
      <w:r w:rsidRPr="00613B73">
        <w:t xml:space="preserve">., &amp; </w:t>
      </w:r>
      <w:r w:rsidRPr="00613B73">
        <w:rPr>
          <w:rtl/>
        </w:rPr>
        <w:t>د. إيمان وديع. (2008). التنبؤ بالمخاطر المستقبلية لمياه الشرب في مصر</w:t>
      </w:r>
      <w:r w:rsidRPr="00613B73">
        <w:t>. </w:t>
      </w:r>
      <w:r w:rsidRPr="00613B73">
        <w:rPr>
          <w:i/>
          <w:iCs/>
          <w:rtl/>
        </w:rPr>
        <w:t>مجلة الشروق للعلوم التجارية</w:t>
      </w:r>
      <w:r w:rsidRPr="00613B73">
        <w:t>, </w:t>
      </w:r>
      <w:r w:rsidRPr="00613B73">
        <w:rPr>
          <w:i/>
          <w:iCs/>
        </w:rPr>
        <w:t>2</w:t>
      </w:r>
      <w:r w:rsidRPr="00613B73">
        <w:t>(2), 1-28.</w:t>
      </w:r>
    </w:p>
  </w:footnote>
  <w:footnote w:id="16">
    <w:p w14:paraId="431B9795" w14:textId="4C2B9060" w:rsidR="00613B73" w:rsidRPr="00613B73" w:rsidRDefault="00613B73" w:rsidP="00613B73">
      <w:pPr>
        <w:pStyle w:val="ac"/>
        <w:bidi/>
        <w:rPr>
          <w:rtl/>
          <w:lang w:bidi="ar-EG"/>
        </w:rPr>
      </w:pPr>
      <w:r>
        <w:rPr>
          <w:rStyle w:val="ad"/>
        </w:rPr>
        <w:footnoteRef/>
      </w:r>
      <w:r>
        <w:t xml:space="preserve"> </w:t>
      </w:r>
      <w:r w:rsidRPr="00613B73">
        <w:rPr>
          <w:rFonts w:cs="Arial" w:hint="cs"/>
          <w:rtl/>
        </w:rPr>
        <w:t>أ</w:t>
      </w:r>
      <w:r w:rsidRPr="00613B73">
        <w:rPr>
          <w:rFonts w:cs="Arial"/>
          <w:rtl/>
        </w:rPr>
        <w:t xml:space="preserve">. </w:t>
      </w:r>
      <w:r w:rsidRPr="00613B73">
        <w:rPr>
          <w:rFonts w:cs="Arial" w:hint="cs"/>
          <w:rtl/>
        </w:rPr>
        <w:t>م</w:t>
      </w:r>
      <w:r w:rsidRPr="00613B73">
        <w:rPr>
          <w:rFonts w:cs="Arial"/>
          <w:rtl/>
        </w:rPr>
        <w:t xml:space="preserve">. </w:t>
      </w:r>
      <w:r w:rsidRPr="00613B73">
        <w:rPr>
          <w:rFonts w:cs="Arial" w:hint="cs"/>
          <w:rtl/>
        </w:rPr>
        <w:t>د</w:t>
      </w:r>
      <w:r w:rsidRPr="00613B73">
        <w:rPr>
          <w:rFonts w:cs="Arial"/>
          <w:rtl/>
        </w:rPr>
        <w:t xml:space="preserve">. </w:t>
      </w:r>
      <w:r w:rsidRPr="00613B73">
        <w:rPr>
          <w:rFonts w:cs="Arial" w:hint="cs"/>
          <w:rtl/>
        </w:rPr>
        <w:t>علاء</w:t>
      </w:r>
      <w:r w:rsidRPr="00613B73">
        <w:rPr>
          <w:rFonts w:cs="Arial"/>
          <w:rtl/>
        </w:rPr>
        <w:t xml:space="preserve"> </w:t>
      </w:r>
      <w:r w:rsidRPr="00613B73">
        <w:rPr>
          <w:rFonts w:cs="Arial" w:hint="cs"/>
          <w:rtl/>
        </w:rPr>
        <w:t>عبد</w:t>
      </w:r>
      <w:r w:rsidRPr="00613B73">
        <w:rPr>
          <w:rFonts w:cs="Arial"/>
          <w:rtl/>
        </w:rPr>
        <w:t xml:space="preserve"> </w:t>
      </w:r>
      <w:r w:rsidRPr="00613B73">
        <w:rPr>
          <w:rFonts w:cs="Arial" w:hint="cs"/>
          <w:rtl/>
        </w:rPr>
        <w:t>الكريم</w:t>
      </w:r>
      <w:r w:rsidRPr="00613B73">
        <w:rPr>
          <w:rFonts w:cs="Arial"/>
          <w:rtl/>
        </w:rPr>
        <w:t xml:space="preserve"> </w:t>
      </w:r>
      <w:r w:rsidRPr="00613B73">
        <w:rPr>
          <w:rFonts w:cs="Arial" w:hint="cs"/>
          <w:rtl/>
        </w:rPr>
        <w:t>البلداوي</w:t>
      </w:r>
      <w:r w:rsidRPr="00613B73">
        <w:rPr>
          <w:rFonts w:cs="Arial"/>
          <w:rtl/>
        </w:rPr>
        <w:t xml:space="preserve">, &amp; </w:t>
      </w:r>
      <w:r w:rsidRPr="00613B73">
        <w:rPr>
          <w:rFonts w:cs="Arial" w:hint="cs"/>
          <w:rtl/>
        </w:rPr>
        <w:t>رسل</w:t>
      </w:r>
      <w:r w:rsidRPr="00613B73">
        <w:rPr>
          <w:rFonts w:cs="Arial"/>
          <w:rtl/>
        </w:rPr>
        <w:t xml:space="preserve"> </w:t>
      </w:r>
      <w:r w:rsidRPr="00613B73">
        <w:rPr>
          <w:rFonts w:cs="Arial" w:hint="cs"/>
          <w:rtl/>
        </w:rPr>
        <w:t>فليح</w:t>
      </w:r>
      <w:r w:rsidRPr="00613B73">
        <w:rPr>
          <w:rFonts w:cs="Arial"/>
          <w:rtl/>
        </w:rPr>
        <w:t xml:space="preserve"> </w:t>
      </w:r>
      <w:r w:rsidRPr="00613B73">
        <w:rPr>
          <w:rFonts w:cs="Arial" w:hint="cs"/>
          <w:rtl/>
        </w:rPr>
        <w:t>حسن</w:t>
      </w:r>
      <w:r w:rsidRPr="00613B73">
        <w:rPr>
          <w:rFonts w:cs="Arial"/>
          <w:rtl/>
        </w:rPr>
        <w:t xml:space="preserve">. (2018). </w:t>
      </w:r>
      <w:r w:rsidRPr="00613B73">
        <w:rPr>
          <w:rFonts w:cs="Arial" w:hint="cs"/>
          <w:rtl/>
        </w:rPr>
        <w:t>دور</w:t>
      </w:r>
      <w:r w:rsidRPr="00613B73">
        <w:rPr>
          <w:rFonts w:cs="Arial"/>
          <w:rtl/>
        </w:rPr>
        <w:t xml:space="preserve"> </w:t>
      </w:r>
      <w:r w:rsidRPr="00613B73">
        <w:rPr>
          <w:rFonts w:cs="Arial" w:hint="cs"/>
          <w:rtl/>
        </w:rPr>
        <w:t>برامج</w:t>
      </w:r>
      <w:r w:rsidRPr="00613B73">
        <w:rPr>
          <w:rFonts w:cs="Arial"/>
          <w:rtl/>
        </w:rPr>
        <w:t xml:space="preserve"> </w:t>
      </w:r>
      <w:r w:rsidRPr="00613B73">
        <w:rPr>
          <w:rFonts w:cs="Arial" w:hint="cs"/>
          <w:rtl/>
        </w:rPr>
        <w:t>إدارة</w:t>
      </w:r>
      <w:r w:rsidRPr="00613B73">
        <w:rPr>
          <w:rFonts w:cs="Arial"/>
          <w:rtl/>
        </w:rPr>
        <w:t xml:space="preserve"> </w:t>
      </w:r>
      <w:r w:rsidRPr="00613B73">
        <w:rPr>
          <w:rFonts w:cs="Arial" w:hint="cs"/>
          <w:rtl/>
        </w:rPr>
        <w:t>المخاطر</w:t>
      </w:r>
      <w:r w:rsidRPr="00613B73">
        <w:rPr>
          <w:rFonts w:cs="Arial"/>
          <w:rtl/>
        </w:rPr>
        <w:t xml:space="preserve"> </w:t>
      </w:r>
      <w:r w:rsidRPr="00613B73">
        <w:rPr>
          <w:rFonts w:cs="Arial" w:hint="cs"/>
          <w:rtl/>
        </w:rPr>
        <w:t>في</w:t>
      </w:r>
      <w:r w:rsidRPr="00613B73">
        <w:rPr>
          <w:rFonts w:cs="Arial"/>
          <w:rtl/>
        </w:rPr>
        <w:t xml:space="preserve"> </w:t>
      </w:r>
      <w:r w:rsidRPr="00613B73">
        <w:rPr>
          <w:rFonts w:cs="Arial" w:hint="cs"/>
          <w:rtl/>
        </w:rPr>
        <w:t>مواجهة</w:t>
      </w:r>
      <w:r w:rsidRPr="00613B73">
        <w:rPr>
          <w:rFonts w:cs="Arial"/>
          <w:rtl/>
        </w:rPr>
        <w:t xml:space="preserve"> </w:t>
      </w:r>
      <w:r w:rsidRPr="00613B73">
        <w:rPr>
          <w:rFonts w:cs="Arial" w:hint="cs"/>
          <w:rtl/>
        </w:rPr>
        <w:t>المخاطر</w:t>
      </w:r>
      <w:r w:rsidRPr="00613B73">
        <w:rPr>
          <w:rFonts w:cs="Arial"/>
          <w:rtl/>
        </w:rPr>
        <w:t xml:space="preserve"> </w:t>
      </w:r>
      <w:r w:rsidRPr="00613B73">
        <w:rPr>
          <w:rFonts w:cs="Arial" w:hint="cs"/>
          <w:rtl/>
        </w:rPr>
        <w:t>بالمطارات</w:t>
      </w:r>
      <w:r w:rsidRPr="00613B73">
        <w:rPr>
          <w:rFonts w:cs="Arial"/>
          <w:rtl/>
        </w:rPr>
        <w:t xml:space="preserve"> </w:t>
      </w:r>
      <w:r w:rsidRPr="00613B73">
        <w:rPr>
          <w:rFonts w:cs="Arial" w:hint="cs"/>
          <w:rtl/>
        </w:rPr>
        <w:t>الدولية</w:t>
      </w:r>
      <w:r w:rsidRPr="00613B73">
        <w:rPr>
          <w:rFonts w:cs="Arial"/>
          <w:rtl/>
        </w:rPr>
        <w:t xml:space="preserve">: </w:t>
      </w:r>
      <w:r w:rsidRPr="00613B73">
        <w:rPr>
          <w:rFonts w:cs="Arial" w:hint="cs"/>
          <w:rtl/>
        </w:rPr>
        <w:t>بحث</w:t>
      </w:r>
      <w:r w:rsidRPr="00613B73">
        <w:rPr>
          <w:rFonts w:cs="Arial"/>
          <w:rtl/>
        </w:rPr>
        <w:t xml:space="preserve"> </w:t>
      </w:r>
      <w:r w:rsidRPr="00613B73">
        <w:rPr>
          <w:rFonts w:cs="Arial" w:hint="cs"/>
          <w:rtl/>
        </w:rPr>
        <w:t>تطبيقي</w:t>
      </w:r>
      <w:r w:rsidRPr="00613B73">
        <w:rPr>
          <w:rFonts w:cs="Arial"/>
          <w:rtl/>
        </w:rPr>
        <w:t xml:space="preserve"> </w:t>
      </w:r>
      <w:r w:rsidRPr="00613B73">
        <w:rPr>
          <w:rFonts w:cs="Arial" w:hint="cs"/>
          <w:rtl/>
        </w:rPr>
        <w:t>في</w:t>
      </w:r>
      <w:r w:rsidRPr="00613B73">
        <w:rPr>
          <w:rFonts w:cs="Arial"/>
          <w:rtl/>
        </w:rPr>
        <w:t xml:space="preserve"> </w:t>
      </w:r>
      <w:r w:rsidRPr="00613B73">
        <w:rPr>
          <w:rFonts w:cs="Arial" w:hint="cs"/>
          <w:rtl/>
        </w:rPr>
        <w:t>مطار</w:t>
      </w:r>
      <w:r w:rsidRPr="00613B73">
        <w:rPr>
          <w:rFonts w:cs="Arial"/>
          <w:rtl/>
        </w:rPr>
        <w:t xml:space="preserve"> </w:t>
      </w:r>
      <w:r w:rsidRPr="00613B73">
        <w:rPr>
          <w:rFonts w:cs="Arial" w:hint="cs"/>
          <w:rtl/>
        </w:rPr>
        <w:t>بغداد</w:t>
      </w:r>
      <w:r w:rsidRPr="00613B73">
        <w:rPr>
          <w:rFonts w:cs="Arial"/>
          <w:rtl/>
        </w:rPr>
        <w:t xml:space="preserve"> </w:t>
      </w:r>
      <w:r w:rsidRPr="00613B73">
        <w:rPr>
          <w:rFonts w:cs="Arial" w:hint="cs"/>
          <w:rtl/>
        </w:rPr>
        <w:t>الدولي</w:t>
      </w:r>
      <w:r w:rsidRPr="00613B73">
        <w:t>. Journal of Accounting and Financial Studies (JAFS), 13(44).</w:t>
      </w:r>
      <w:r w:rsidRPr="00613B73">
        <w:rPr>
          <w:rFonts w:cs="Arial"/>
          <w:rtl/>
        </w:rPr>
        <w:t>‏</w:t>
      </w:r>
    </w:p>
  </w:footnote>
  <w:footnote w:id="17">
    <w:p w14:paraId="7F41E82F" w14:textId="171CB1B5" w:rsidR="00613B73" w:rsidRDefault="00613B73" w:rsidP="00613B73">
      <w:pPr>
        <w:pStyle w:val="ac"/>
        <w:bidi/>
        <w:rPr>
          <w:rtl/>
          <w:lang w:bidi="ar-EG"/>
        </w:rPr>
      </w:pPr>
      <w:r>
        <w:rPr>
          <w:rStyle w:val="ad"/>
        </w:rPr>
        <w:footnoteRef/>
      </w:r>
      <w:r>
        <w:t xml:space="preserve"> </w:t>
      </w:r>
      <w:r w:rsidRPr="00613B73">
        <w:rPr>
          <w:rtl/>
        </w:rPr>
        <w:t>كميل هىاؿ</w:t>
      </w:r>
      <w:r w:rsidRPr="00613B73">
        <w:t xml:space="preserve">, &amp; </w:t>
      </w:r>
      <w:r w:rsidRPr="00613B73">
        <w:rPr>
          <w:rtl/>
        </w:rPr>
        <w:t>بوزار لقوس سهيحة. (2021). دور المعمومات المحاسبية في التنبؤ بالمخاطر المالية لدى الصندوق الجيوي لمتعاون الفلاحي بخميس مميانة</w:t>
      </w:r>
      <w:r w:rsidRPr="00613B73">
        <w:t>.</w:t>
      </w:r>
    </w:p>
  </w:footnote>
  <w:footnote w:id="18">
    <w:p w14:paraId="6805C84E" w14:textId="00C07419" w:rsidR="00613B73" w:rsidRPr="00613B73" w:rsidRDefault="00613B73" w:rsidP="00613B73">
      <w:pPr>
        <w:pStyle w:val="ac"/>
        <w:bidi/>
        <w:rPr>
          <w:rtl/>
          <w:lang w:bidi="ar-EG"/>
        </w:rPr>
      </w:pPr>
      <w:r>
        <w:rPr>
          <w:rStyle w:val="ad"/>
        </w:rPr>
        <w:footnoteRef/>
      </w:r>
      <w:r>
        <w:t xml:space="preserve"> </w:t>
      </w:r>
      <w:r w:rsidRPr="00613B73">
        <w:rPr>
          <w:rtl/>
        </w:rPr>
        <w:t>بن عودة</w:t>
      </w:r>
      <w:r w:rsidRPr="00613B73">
        <w:t xml:space="preserve">, &amp; </w:t>
      </w:r>
      <w:r w:rsidRPr="00613B73">
        <w:rPr>
          <w:rtl/>
        </w:rPr>
        <w:t>محمد. (2023). علم اجتماع المخاطر</w:t>
      </w:r>
      <w:r w:rsidRPr="00613B73">
        <w:t>.</w:t>
      </w:r>
    </w:p>
  </w:footnote>
  <w:footnote w:id="19">
    <w:p w14:paraId="17E85589" w14:textId="77777777" w:rsidR="000453A1" w:rsidRPr="000453A1" w:rsidRDefault="000453A1" w:rsidP="000453A1">
      <w:pPr>
        <w:spacing w:line="360" w:lineRule="auto"/>
        <w:rPr>
          <w:rFonts w:ascii="Simplified Arabic" w:hAnsi="Simplified Arabic" w:cs="Simplified Arabic"/>
          <w:b/>
          <w:bCs/>
          <w:lang w:bidi="ar-EG"/>
        </w:rPr>
      </w:pPr>
      <w:r>
        <w:rPr>
          <w:rStyle w:val="ad"/>
        </w:rPr>
        <w:footnoteRef/>
      </w:r>
      <w:r>
        <w:t xml:space="preserve"> </w:t>
      </w:r>
      <w:r w:rsidRPr="000453A1">
        <w:rPr>
          <w:rFonts w:ascii="Simplified Arabic" w:hAnsi="Simplified Arabic" w:cs="Simplified Arabic"/>
          <w:b/>
          <w:bCs/>
          <w:lang w:bidi="ar-EG"/>
        </w:rPr>
        <w:t>Junaid Ahmad, Sawira Zahid, Fatima Fazali Wahid, Sabir Ali, Impact of role conflict and role ambiguity on job Satisfaction the mediating effect of Islamic Work ethics, 2021.</w:t>
      </w:r>
    </w:p>
    <w:p w14:paraId="1879B629" w14:textId="47263190" w:rsidR="000453A1" w:rsidRPr="000453A1" w:rsidRDefault="000453A1">
      <w:pPr>
        <w:pStyle w:val="ac"/>
        <w:rPr>
          <w:rtl/>
          <w:lang w:bidi="ar-EG"/>
        </w:rPr>
      </w:pPr>
    </w:p>
  </w:footnote>
  <w:footnote w:id="20">
    <w:p w14:paraId="025EDCDA" w14:textId="77777777" w:rsidR="007275A3" w:rsidRPr="00613B73" w:rsidRDefault="007275A3" w:rsidP="00613B73">
      <w:pPr>
        <w:pStyle w:val="a6"/>
        <w:bidi/>
        <w:spacing w:before="240" w:line="360" w:lineRule="auto"/>
        <w:rPr>
          <w:rFonts w:ascii="Simplified Arabic" w:hAnsi="Simplified Arabic" w:cs="Simplified Arabic"/>
          <w:sz w:val="18"/>
          <w:szCs w:val="18"/>
          <w:lang w:val="en"/>
        </w:rPr>
      </w:pPr>
      <w:r w:rsidRPr="00613B73">
        <w:rPr>
          <w:rStyle w:val="ad"/>
          <w:sz w:val="16"/>
          <w:szCs w:val="16"/>
        </w:rPr>
        <w:footnoteRef/>
      </w:r>
      <w:r w:rsidRPr="00613B73">
        <w:rPr>
          <w:sz w:val="16"/>
          <w:szCs w:val="16"/>
        </w:rPr>
        <w:t xml:space="preserve"> </w:t>
      </w:r>
      <w:r w:rsidRPr="00613B73">
        <w:rPr>
          <w:rFonts w:ascii="Simplified Arabic" w:hAnsi="Simplified Arabic" w:cs="Simplified Arabic"/>
          <w:sz w:val="18"/>
          <w:szCs w:val="18"/>
          <w:rtl/>
          <w:lang w:val="en"/>
        </w:rPr>
        <w:t>يوسف، فوزية عباس (2010). درجة التزام رؤساء الأقسام العملية بأخلاقيات العمل الإداري وعلاقته بمستوى الروح المعنوية لأعضاء هيئة التدريس في كليات الهيئة العامة للتعليم التطبيقي والتدريب بالكويت، رسالة ماجستير غير منشورة، كلية العلوم التربوية، جامعة الشرق الأوسط.</w:t>
      </w:r>
    </w:p>
    <w:p w14:paraId="5E0AC163" w14:textId="0C4B5012" w:rsidR="007275A3" w:rsidRPr="007275A3" w:rsidRDefault="007275A3">
      <w:pPr>
        <w:pStyle w:val="ac"/>
        <w:rPr>
          <w:lang w:val="en"/>
        </w:rPr>
      </w:pPr>
    </w:p>
  </w:footnote>
  <w:footnote w:id="21">
    <w:p w14:paraId="30F2F5DA" w14:textId="77777777" w:rsidR="000453A1" w:rsidRPr="000453A1" w:rsidRDefault="000453A1" w:rsidP="000453A1">
      <w:pPr>
        <w:spacing w:line="360" w:lineRule="auto"/>
        <w:rPr>
          <w:rFonts w:ascii="Simplified Arabic" w:hAnsi="Simplified Arabic" w:cs="Simplified Arabic"/>
          <w:b/>
          <w:bCs/>
          <w:lang w:bidi="ar-EG"/>
        </w:rPr>
      </w:pPr>
      <w:r>
        <w:rPr>
          <w:rStyle w:val="ad"/>
        </w:rPr>
        <w:footnoteRef/>
      </w:r>
      <w:r>
        <w:t xml:space="preserve"> </w:t>
      </w:r>
      <w:r w:rsidRPr="000453A1">
        <w:rPr>
          <w:rFonts w:ascii="Simplified Arabic" w:hAnsi="Simplified Arabic" w:cs="Simplified Arabic"/>
          <w:b/>
          <w:bCs/>
          <w:lang w:bidi="ar-EG"/>
        </w:rPr>
        <w:t>Alaa Muhsin Khafeef Al-Ghuraibawy, The Extent of Commitment to the Ethics of Work in the Success of Procedures to Reduce Administrative Corruption – An Analytical Study of the Views of a Sample of Managers in the Iraqi Ministry of Oil, Al-Rafidain University College For Sciences, Volume, Issue 47, 2020.</w:t>
      </w:r>
    </w:p>
    <w:p w14:paraId="4E5E0245" w14:textId="73CE7D1D" w:rsidR="000453A1" w:rsidRPr="000453A1" w:rsidRDefault="000453A1">
      <w:pPr>
        <w:pStyle w:val="ac"/>
        <w:rPr>
          <w:rtl/>
          <w:lang w:bidi="ar-EG"/>
        </w:rPr>
      </w:pPr>
    </w:p>
  </w:footnote>
  <w:footnote w:id="22">
    <w:p w14:paraId="73EAA399" w14:textId="77777777" w:rsidR="000453A1" w:rsidRPr="000453A1" w:rsidRDefault="000453A1" w:rsidP="000453A1">
      <w:pPr>
        <w:spacing w:line="360" w:lineRule="auto"/>
        <w:rPr>
          <w:rFonts w:ascii="Simplified Arabic" w:hAnsi="Simplified Arabic" w:cs="Simplified Arabic"/>
          <w:b/>
          <w:bCs/>
          <w:lang w:bidi="ar-EG"/>
        </w:rPr>
      </w:pPr>
      <w:r>
        <w:rPr>
          <w:rStyle w:val="ad"/>
        </w:rPr>
        <w:footnoteRef/>
      </w:r>
      <w:r>
        <w:t xml:space="preserve"> </w:t>
      </w:r>
      <w:r w:rsidRPr="000453A1">
        <w:rPr>
          <w:rFonts w:ascii="Simplified Arabic" w:hAnsi="Simplified Arabic" w:cs="Simplified Arabic"/>
          <w:b/>
          <w:bCs/>
          <w:lang w:bidi="ar-EG"/>
        </w:rPr>
        <w:t>Education College Magazine For Educational and Humanities Sciences, Volume, Issue 46, 2020.</w:t>
      </w:r>
    </w:p>
    <w:p w14:paraId="5E2BF44A" w14:textId="0B932816" w:rsidR="000453A1" w:rsidRPr="000453A1" w:rsidRDefault="000453A1">
      <w:pPr>
        <w:pStyle w:val="ac"/>
        <w:rPr>
          <w:rtl/>
          <w:lang w:bidi="ar-EG"/>
        </w:rPr>
      </w:pPr>
    </w:p>
  </w:footnote>
  <w:footnote w:id="23">
    <w:p w14:paraId="58267BD5" w14:textId="77777777" w:rsidR="007275A3" w:rsidRPr="00614D24" w:rsidRDefault="007275A3" w:rsidP="007275A3">
      <w:pPr>
        <w:pStyle w:val="a6"/>
        <w:bidi/>
        <w:spacing w:before="240" w:line="360" w:lineRule="auto"/>
        <w:jc w:val="lowKashida"/>
        <w:rPr>
          <w:rFonts w:ascii="Simplified Arabic" w:hAnsi="Simplified Arabic" w:cs="Simplified Arabic"/>
          <w:sz w:val="28"/>
          <w:szCs w:val="28"/>
          <w:lang w:val="en"/>
        </w:rPr>
      </w:pPr>
      <w:r>
        <w:rPr>
          <w:rStyle w:val="ad"/>
        </w:rPr>
        <w:footnoteRef/>
      </w:r>
      <w:r>
        <w:t xml:space="preserve"> </w:t>
      </w:r>
      <w:r w:rsidRPr="00614D24">
        <w:rPr>
          <w:rFonts w:ascii="Simplified Arabic" w:hAnsi="Simplified Arabic" w:cs="Simplified Arabic"/>
          <w:sz w:val="28"/>
          <w:szCs w:val="28"/>
          <w:rtl/>
          <w:lang w:val="en"/>
        </w:rPr>
        <w:t>حمد، سعد إبراهيم (11</w:t>
      </w:r>
      <w:r w:rsidRPr="00614D24">
        <w:rPr>
          <w:rFonts w:ascii="Simplified Arabic" w:hAnsi="Simplified Arabic" w:cs="Simplified Arabic"/>
          <w:sz w:val="28"/>
          <w:szCs w:val="28"/>
          <w:lang w:val="en"/>
        </w:rPr>
        <w:t>0</w:t>
      </w:r>
      <w:r w:rsidRPr="00614D24">
        <w:rPr>
          <w:rFonts w:ascii="Simplified Arabic" w:hAnsi="Simplified Arabic" w:cs="Simplified Arabic"/>
          <w:sz w:val="28"/>
          <w:szCs w:val="28"/>
          <w:rtl/>
          <w:lang w:val="en"/>
        </w:rPr>
        <w:t>2). أثر تطبيق اخلاق المهنة على الإنجاز، دراسة استطلاعية في فنادق الدرجة الأولى في محافظات بغداد - النجف - كربلاء، مجلة التقني 24 (0)، 153—139.</w:t>
      </w:r>
    </w:p>
    <w:p w14:paraId="16E7C400" w14:textId="57697724" w:rsidR="007275A3" w:rsidRPr="007275A3" w:rsidRDefault="007275A3">
      <w:pPr>
        <w:pStyle w:val="ac"/>
        <w:rPr>
          <w:lang w:val="en"/>
        </w:rPr>
      </w:pPr>
    </w:p>
  </w:footnote>
  <w:footnote w:id="24">
    <w:p w14:paraId="2718DF70" w14:textId="77777777" w:rsidR="000453A1" w:rsidRPr="000453A1" w:rsidRDefault="000453A1" w:rsidP="000453A1">
      <w:pPr>
        <w:spacing w:line="360" w:lineRule="auto"/>
        <w:rPr>
          <w:rFonts w:ascii="Simplified Arabic" w:hAnsi="Simplified Arabic" w:cs="Simplified Arabic"/>
          <w:b/>
          <w:bCs/>
          <w:lang w:bidi="ar-EG"/>
        </w:rPr>
      </w:pPr>
      <w:r>
        <w:rPr>
          <w:rStyle w:val="ad"/>
        </w:rPr>
        <w:footnoteRef/>
      </w:r>
      <w:r>
        <w:t xml:space="preserve"> </w:t>
      </w:r>
      <w:r w:rsidRPr="000453A1">
        <w:rPr>
          <w:rFonts w:ascii="Simplified Arabic" w:hAnsi="Simplified Arabic" w:cs="Simplified Arabic"/>
          <w:b/>
          <w:bCs/>
          <w:lang w:bidi="ar-EG"/>
        </w:rPr>
        <w:t>Naseem Khudhair Abbas, Ali Miri Hussan, Effect of Organizational Climate on Work Stress A survey of a sample of employees of the College of al-mustaqbal University, Basic</w:t>
      </w:r>
    </w:p>
    <w:p w14:paraId="3A9FAD18" w14:textId="0040A53B" w:rsidR="000453A1" w:rsidRPr="000453A1" w:rsidRDefault="000453A1">
      <w:pPr>
        <w:pStyle w:val="ac"/>
        <w:rPr>
          <w:rtl/>
          <w:lang w:bidi="ar-EG"/>
        </w:rPr>
      </w:pPr>
    </w:p>
  </w:footnote>
  <w:footnote w:id="25">
    <w:p w14:paraId="10D49DF0" w14:textId="77777777" w:rsidR="007275A3" w:rsidRPr="00614D24" w:rsidRDefault="007275A3" w:rsidP="007275A3">
      <w:pPr>
        <w:pStyle w:val="a6"/>
        <w:bidi/>
        <w:spacing w:before="240" w:line="360" w:lineRule="auto"/>
        <w:jc w:val="lowKashida"/>
        <w:rPr>
          <w:rFonts w:ascii="Simplified Arabic" w:hAnsi="Simplified Arabic" w:cs="Simplified Arabic"/>
          <w:sz w:val="28"/>
          <w:szCs w:val="28"/>
          <w:lang w:val="en"/>
        </w:rPr>
      </w:pPr>
      <w:r>
        <w:rPr>
          <w:rStyle w:val="ad"/>
        </w:rPr>
        <w:footnoteRef/>
      </w:r>
      <w:r>
        <w:t xml:space="preserve"> </w:t>
      </w:r>
      <w:r w:rsidRPr="00614D24">
        <w:rPr>
          <w:rFonts w:ascii="Simplified Arabic" w:hAnsi="Simplified Arabic" w:cs="Simplified Arabic"/>
          <w:sz w:val="28"/>
          <w:szCs w:val="28"/>
          <w:rtl/>
          <w:lang w:val="en"/>
        </w:rPr>
        <w:t>الامانة العامة لاتحاد الجامعات العربية (2008)، دليل ضمان الجودة والاعتماد للجامعات العربية أعضاء الاتحاد، عمان.</w:t>
      </w:r>
    </w:p>
    <w:p w14:paraId="479B17EA" w14:textId="47BBC964" w:rsidR="007275A3" w:rsidRPr="007275A3" w:rsidRDefault="007275A3">
      <w:pPr>
        <w:pStyle w:val="ac"/>
        <w:rPr>
          <w:lang w:val="en"/>
        </w:rPr>
      </w:pPr>
    </w:p>
  </w:footnote>
  <w:footnote w:id="26">
    <w:p w14:paraId="63EC1175" w14:textId="77777777" w:rsidR="000453A1" w:rsidRPr="000453A1" w:rsidRDefault="000453A1" w:rsidP="000453A1">
      <w:pPr>
        <w:spacing w:line="360" w:lineRule="auto"/>
        <w:rPr>
          <w:rFonts w:ascii="Simplified Arabic" w:hAnsi="Simplified Arabic" w:cs="Simplified Arabic"/>
          <w:b/>
          <w:bCs/>
          <w:lang w:bidi="ar-EG"/>
        </w:rPr>
      </w:pPr>
      <w:r>
        <w:rPr>
          <w:rStyle w:val="ad"/>
        </w:rPr>
        <w:footnoteRef/>
      </w:r>
      <w:r>
        <w:t xml:space="preserve"> </w:t>
      </w:r>
      <w:r w:rsidRPr="000453A1">
        <w:rPr>
          <w:rFonts w:ascii="Simplified Arabic" w:hAnsi="Simplified Arabic" w:cs="Simplified Arabic"/>
          <w:b/>
          <w:bCs/>
          <w:lang w:bidi="ar-EG"/>
        </w:rPr>
        <w:t>Firas Hasan Rasheed, Sajjad Kalaf Hussein, Mezher Abdullah Ahmed, The Role of Work  Ethic  in  Achieving  Organizational  Excellence  Applied  Study  on  the  Tikrit University, Tikrit Journal of Administration and Economics Sciences, Volume 15, Issue 47, 2019</w:t>
      </w:r>
      <w:r w:rsidRPr="000453A1">
        <w:rPr>
          <w:rFonts w:ascii="Simplified Arabic" w:hAnsi="Simplified Arabic" w:cs="Simplified Arabic"/>
          <w:b/>
          <w:bCs/>
          <w:rtl/>
          <w:lang w:bidi="ar-EG"/>
        </w:rPr>
        <w:t>.</w:t>
      </w:r>
    </w:p>
    <w:p w14:paraId="2D12B774" w14:textId="726697E2" w:rsidR="000453A1" w:rsidRDefault="000453A1">
      <w:pPr>
        <w:pStyle w:val="ac"/>
        <w:rPr>
          <w:rtl/>
          <w:lang w:bidi="ar-EG"/>
        </w:rPr>
      </w:pPr>
    </w:p>
  </w:footnote>
  <w:footnote w:id="27">
    <w:p w14:paraId="1E6B67D2" w14:textId="77777777" w:rsidR="000453A1" w:rsidRPr="00614D24" w:rsidRDefault="000453A1" w:rsidP="000453A1">
      <w:pPr>
        <w:pStyle w:val="a6"/>
        <w:spacing w:line="360" w:lineRule="auto"/>
        <w:rPr>
          <w:rFonts w:ascii="Simplified Arabic" w:hAnsi="Simplified Arabic" w:cs="Simplified Arabic"/>
          <w:b/>
          <w:bCs/>
          <w:lang w:bidi="ar-EG"/>
        </w:rPr>
      </w:pPr>
      <w:r>
        <w:rPr>
          <w:rStyle w:val="ad"/>
        </w:rPr>
        <w:footnoteRef/>
      </w:r>
      <w:r>
        <w:t xml:space="preserve"> </w:t>
      </w:r>
      <w:r w:rsidRPr="00614D24">
        <w:rPr>
          <w:rFonts w:ascii="Simplified Arabic" w:hAnsi="Simplified Arabic" w:cs="Simplified Arabic"/>
          <w:b/>
          <w:bCs/>
          <w:lang w:bidi="ar-EG"/>
        </w:rPr>
        <w:t>Nicar  Khaled  Najm  Al-Din,  Omar  Hamdi  Abdel-Rahman,Work  stress and  its relationship to job satisfaction among technical supervisors of the directorates of sports and scout-school activities in Iraq, Sciences Journal of physical Education, Volume 12, Issue 8, 2019</w:t>
      </w:r>
      <w:r w:rsidRPr="00614D24">
        <w:rPr>
          <w:rFonts w:ascii="Simplified Arabic" w:hAnsi="Simplified Arabic" w:cs="Simplified Arabic"/>
          <w:b/>
          <w:bCs/>
          <w:rtl/>
          <w:lang w:bidi="ar-EG"/>
        </w:rPr>
        <w:t>.</w:t>
      </w:r>
    </w:p>
    <w:p w14:paraId="49648171" w14:textId="197AB3D7" w:rsidR="000453A1" w:rsidRPr="000453A1" w:rsidRDefault="000453A1">
      <w:pPr>
        <w:pStyle w:val="ac"/>
        <w:rPr>
          <w:rtl/>
          <w:lang w:bidi="ar-EG"/>
        </w:rPr>
      </w:pPr>
    </w:p>
  </w:footnote>
  <w:footnote w:id="28">
    <w:p w14:paraId="263238AB" w14:textId="77777777" w:rsidR="007275A3" w:rsidRPr="00614D24" w:rsidRDefault="007275A3" w:rsidP="007275A3">
      <w:pPr>
        <w:pStyle w:val="a6"/>
        <w:bidi/>
        <w:spacing w:before="240" w:line="360" w:lineRule="auto"/>
        <w:jc w:val="lowKashida"/>
        <w:rPr>
          <w:rFonts w:ascii="Simplified Arabic" w:hAnsi="Simplified Arabic" w:cs="Simplified Arabic"/>
          <w:sz w:val="28"/>
          <w:szCs w:val="28"/>
          <w:lang w:val="en"/>
        </w:rPr>
      </w:pPr>
      <w:r>
        <w:rPr>
          <w:rStyle w:val="ad"/>
        </w:rPr>
        <w:footnoteRef/>
      </w:r>
      <w:r>
        <w:t xml:space="preserve"> </w:t>
      </w:r>
      <w:r w:rsidRPr="00614D24">
        <w:rPr>
          <w:rFonts w:ascii="Simplified Arabic" w:hAnsi="Simplified Arabic" w:cs="Simplified Arabic"/>
          <w:sz w:val="28"/>
          <w:szCs w:val="28"/>
          <w:rtl/>
          <w:lang w:val="en"/>
        </w:rPr>
        <w:t>بن خليل، سليمان بن سلام (2009). درجة التزام المشرفين فى محافظات غزة بأخلاقيات المهنة من وجهة نظرهم وسبل تطويرها، رسالة ماجستير غير منشورة، الجامعة الإسلامية، غزة.</w:t>
      </w:r>
    </w:p>
    <w:p w14:paraId="50E5B215" w14:textId="6FB4CCA3" w:rsidR="007275A3" w:rsidRPr="007275A3" w:rsidRDefault="007275A3">
      <w:pPr>
        <w:pStyle w:val="ac"/>
        <w:rPr>
          <w:lang w:val="en"/>
        </w:rPr>
      </w:pPr>
    </w:p>
  </w:footnote>
  <w:footnote w:id="29">
    <w:p w14:paraId="28BD6F52" w14:textId="77777777" w:rsidR="007275A3" w:rsidRPr="007275A3" w:rsidRDefault="007275A3" w:rsidP="007275A3">
      <w:pPr>
        <w:spacing w:line="360" w:lineRule="auto"/>
        <w:ind w:left="360"/>
        <w:rPr>
          <w:rFonts w:ascii="Simplified Arabic" w:hAnsi="Simplified Arabic" w:cs="Simplified Arabic"/>
          <w:b/>
          <w:bCs/>
          <w:lang w:bidi="ar-EG"/>
        </w:rPr>
      </w:pPr>
      <w:r>
        <w:rPr>
          <w:rStyle w:val="ad"/>
        </w:rPr>
        <w:footnoteRef/>
      </w:r>
      <w:r>
        <w:t xml:space="preserve"> </w:t>
      </w:r>
      <w:r w:rsidRPr="007275A3">
        <w:rPr>
          <w:rFonts w:ascii="Simplified Arabic" w:hAnsi="Simplified Arabic" w:cs="Simplified Arabic"/>
          <w:b/>
          <w:bCs/>
          <w:lang w:bidi="ar-EG"/>
        </w:rPr>
        <w:t>Intisar Abdul Ghani Abbas, Mustafa Abdul kareem Abdullah, Assessment of job stress for Nurses in psychiatric Hospitals at Baghdad city, 2015</w:t>
      </w:r>
      <w:r w:rsidRPr="007275A3">
        <w:rPr>
          <w:rFonts w:ascii="Simplified Arabic" w:hAnsi="Simplified Arabic" w:cs="Simplified Arabic"/>
          <w:b/>
          <w:bCs/>
          <w:rtl/>
          <w:lang w:bidi="ar-EG"/>
        </w:rPr>
        <w:t xml:space="preserve">.     </w:t>
      </w:r>
    </w:p>
    <w:p w14:paraId="012BAD1B" w14:textId="06647133" w:rsidR="007275A3" w:rsidRDefault="007275A3">
      <w:pPr>
        <w:pStyle w:val="ac"/>
      </w:pPr>
    </w:p>
  </w:footnote>
  <w:footnote w:id="30">
    <w:p w14:paraId="01AB0D66" w14:textId="77777777" w:rsidR="007275A3" w:rsidRPr="00614D24" w:rsidRDefault="007275A3" w:rsidP="007275A3">
      <w:pPr>
        <w:pStyle w:val="a6"/>
        <w:bidi/>
        <w:spacing w:before="240" w:line="360" w:lineRule="auto"/>
        <w:jc w:val="lowKashida"/>
        <w:rPr>
          <w:rFonts w:ascii="Simplified Arabic" w:hAnsi="Simplified Arabic" w:cs="Simplified Arabic"/>
          <w:sz w:val="28"/>
          <w:szCs w:val="28"/>
          <w:lang w:val="en"/>
        </w:rPr>
      </w:pPr>
      <w:r>
        <w:rPr>
          <w:rStyle w:val="ad"/>
        </w:rPr>
        <w:footnoteRef/>
      </w:r>
      <w:r>
        <w:t xml:space="preserve"> </w:t>
      </w:r>
      <w:r w:rsidRPr="00614D24">
        <w:rPr>
          <w:rFonts w:ascii="Simplified Arabic" w:hAnsi="Simplified Arabic" w:cs="Simplified Arabic"/>
          <w:sz w:val="28"/>
          <w:szCs w:val="28"/>
          <w:rtl/>
          <w:lang w:val="en"/>
        </w:rPr>
        <w:t>زويش، سامية (2013). محددات الرضا الوظيفي وأثرها على أداء الموظفين، رسالة ماجيستير غيز منشورة، جامعة البويرة.</w:t>
      </w:r>
    </w:p>
    <w:p w14:paraId="4E9E9CAF" w14:textId="1A2DA37A" w:rsidR="007275A3" w:rsidRPr="007275A3" w:rsidRDefault="007275A3">
      <w:pPr>
        <w:pStyle w:val="ac"/>
        <w:rPr>
          <w:lang w:val="en"/>
        </w:rPr>
      </w:pPr>
    </w:p>
  </w:footnote>
  <w:footnote w:id="31">
    <w:p w14:paraId="395DC47A" w14:textId="77777777" w:rsidR="007275A3" w:rsidRPr="00614D24" w:rsidRDefault="007275A3" w:rsidP="007275A3">
      <w:pPr>
        <w:pStyle w:val="a6"/>
        <w:bidi/>
        <w:spacing w:before="240" w:line="360" w:lineRule="auto"/>
        <w:jc w:val="lowKashida"/>
        <w:rPr>
          <w:rFonts w:ascii="Simplified Arabic" w:hAnsi="Simplified Arabic" w:cs="Simplified Arabic"/>
          <w:sz w:val="28"/>
          <w:szCs w:val="28"/>
          <w:lang w:val="en"/>
        </w:rPr>
      </w:pPr>
      <w:r>
        <w:rPr>
          <w:rStyle w:val="ad"/>
        </w:rPr>
        <w:footnoteRef/>
      </w:r>
      <w:r>
        <w:t xml:space="preserve"> </w:t>
      </w:r>
      <w:r w:rsidRPr="00614D24">
        <w:rPr>
          <w:rFonts w:ascii="Simplified Arabic" w:hAnsi="Simplified Arabic" w:cs="Simplified Arabic" w:hint="cs"/>
          <w:sz w:val="28"/>
          <w:szCs w:val="28"/>
          <w:rtl/>
          <w:lang w:val="en"/>
        </w:rPr>
        <w:t>المعتصم</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بالله</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هان،</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علي</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أبو</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الكاس،</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أخلاقيات</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المهنة</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ودورها</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في</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الأداء</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الوظيفي</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للعاملين</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في</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المنظمات</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غير</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 xml:space="preserve">الحكومية </w:t>
      </w:r>
      <w:r w:rsidRPr="00614D24">
        <w:rPr>
          <w:rFonts w:ascii="Simplified Arabic" w:hAnsi="Simplified Arabic" w:cs="Simplified Arabic"/>
          <w:sz w:val="28"/>
          <w:szCs w:val="28"/>
          <w:rtl/>
          <w:lang w:val="en"/>
        </w:rPr>
        <w:t>1436</w:t>
      </w:r>
      <w:r w:rsidRPr="00614D24">
        <w:rPr>
          <w:rFonts w:ascii="Simplified Arabic" w:hAnsi="Simplified Arabic" w:cs="Simplified Arabic" w:hint="cs"/>
          <w:sz w:val="28"/>
          <w:szCs w:val="28"/>
          <w:rtl/>
          <w:lang w:val="en"/>
        </w:rPr>
        <w:t xml:space="preserve"> ، بقطاع</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غزة،</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مذكرة</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ماجيستر</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في</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برنامج</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القيادة</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والإدارة،</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تخصص</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الإدارة</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والقيادة،</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جامعة</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الأقصى</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بغزة،</w:t>
      </w:r>
    </w:p>
    <w:p w14:paraId="7BDA7003" w14:textId="5D475243" w:rsidR="007275A3" w:rsidRPr="007275A3" w:rsidRDefault="007275A3">
      <w:pPr>
        <w:pStyle w:val="ac"/>
        <w:rPr>
          <w:lang w:val="en"/>
        </w:rPr>
      </w:pPr>
    </w:p>
  </w:footnote>
  <w:footnote w:id="32">
    <w:p w14:paraId="14F18348" w14:textId="77777777" w:rsidR="007275A3" w:rsidRPr="00614D24" w:rsidRDefault="007275A3" w:rsidP="007275A3">
      <w:pPr>
        <w:pStyle w:val="a6"/>
        <w:bidi/>
        <w:spacing w:before="240" w:line="360" w:lineRule="auto"/>
        <w:jc w:val="lowKashida"/>
        <w:rPr>
          <w:rFonts w:ascii="Simplified Arabic" w:hAnsi="Simplified Arabic" w:cs="Simplified Arabic"/>
          <w:sz w:val="28"/>
          <w:szCs w:val="28"/>
          <w:lang w:val="en"/>
        </w:rPr>
      </w:pPr>
      <w:r>
        <w:rPr>
          <w:rStyle w:val="ad"/>
        </w:rPr>
        <w:footnoteRef/>
      </w:r>
      <w:r>
        <w:t xml:space="preserve"> </w:t>
      </w:r>
      <w:r w:rsidRPr="00614D24">
        <w:rPr>
          <w:rFonts w:ascii="Simplified Arabic" w:hAnsi="Simplified Arabic" w:cs="Simplified Arabic" w:hint="cs"/>
          <w:sz w:val="28"/>
          <w:szCs w:val="28"/>
          <w:rtl/>
          <w:lang w:val="en"/>
        </w:rPr>
        <w:t>أسامة</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مد</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خليل</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الزيناي،</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دور</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أخلاقيات</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المهنة</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في</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تعزيز</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المسؤولية</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الاجتماعية</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في</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المستشفيات</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الحكومية</w:t>
      </w:r>
      <w:r w:rsidRPr="00614D24">
        <w:rPr>
          <w:rFonts w:ascii="Simplified Arabic" w:hAnsi="Simplified Arabic" w:cs="Simplified Arabic"/>
          <w:sz w:val="28"/>
          <w:szCs w:val="28"/>
          <w:rtl/>
          <w:lang w:val="en"/>
        </w:rPr>
        <w:t xml:space="preserve"> </w:t>
      </w:r>
      <w:r w:rsidRPr="00614D24">
        <w:rPr>
          <w:rFonts w:ascii="Simplified Arabic" w:hAnsi="Simplified Arabic" w:cs="Simplified Arabic" w:hint="cs"/>
          <w:sz w:val="28"/>
          <w:szCs w:val="28"/>
          <w:rtl/>
          <w:lang w:val="en"/>
        </w:rPr>
        <w:t>الفلسطينية</w:t>
      </w:r>
    </w:p>
    <w:p w14:paraId="32EFCF77" w14:textId="10462904" w:rsidR="007275A3" w:rsidRPr="007275A3" w:rsidRDefault="007275A3">
      <w:pPr>
        <w:pStyle w:val="ac"/>
        <w:rPr>
          <w:lang w:val="e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2C09BF" w14:textId="77777777" w:rsidR="00733982" w:rsidRDefault="00733982" w:rsidP="00342E61">
    <w:pPr>
      <w:pStyle w:val="ae"/>
      <w:tabs>
        <w:tab w:val="clear" w:pos="4320"/>
        <w:tab w:val="clear" w:pos="8640"/>
        <w:tab w:val="center" w:pos="425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5619A"/>
    <w:multiLevelType w:val="multilevel"/>
    <w:tmpl w:val="373A0DAC"/>
    <w:lvl w:ilvl="0">
      <w:numFmt w:val="bullet"/>
      <w:lvlText w:val="-"/>
      <w:lvlJc w:val="left"/>
      <w:pPr>
        <w:tabs>
          <w:tab w:val="num" w:pos="720"/>
        </w:tabs>
        <w:ind w:left="720" w:hanging="360"/>
      </w:pPr>
      <w:rPr>
        <w:rFonts w:ascii="Sakkal Majalla" w:eastAsiaTheme="minorHAnsi" w:hAnsi="Sakkal Majalla" w:cs="Sakkal Majalla" w:hint="default"/>
        <w:sz w:val="20"/>
        <w:u w:val="no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D6641"/>
    <w:multiLevelType w:val="multilevel"/>
    <w:tmpl w:val="1C2E8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C5E0D"/>
    <w:multiLevelType w:val="hybridMultilevel"/>
    <w:tmpl w:val="10EA49AC"/>
    <w:lvl w:ilvl="0" w:tplc="386E216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C4F5583"/>
    <w:multiLevelType w:val="multilevel"/>
    <w:tmpl w:val="373A0DAC"/>
    <w:lvl w:ilvl="0">
      <w:numFmt w:val="bullet"/>
      <w:lvlText w:val="-"/>
      <w:lvlJc w:val="left"/>
      <w:pPr>
        <w:tabs>
          <w:tab w:val="num" w:pos="720"/>
        </w:tabs>
        <w:ind w:left="720" w:hanging="360"/>
      </w:pPr>
      <w:rPr>
        <w:rFonts w:ascii="Sakkal Majalla" w:eastAsiaTheme="minorHAnsi" w:hAnsi="Sakkal Majalla" w:cs="Sakkal Majalla" w:hint="default"/>
        <w:sz w:val="20"/>
        <w:u w:val="no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1A7AF9"/>
    <w:multiLevelType w:val="multilevel"/>
    <w:tmpl w:val="E654C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CD59A2"/>
    <w:multiLevelType w:val="multilevel"/>
    <w:tmpl w:val="CE1EF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605691"/>
    <w:multiLevelType w:val="multilevel"/>
    <w:tmpl w:val="373A0DAC"/>
    <w:lvl w:ilvl="0">
      <w:numFmt w:val="bullet"/>
      <w:lvlText w:val="-"/>
      <w:lvlJc w:val="left"/>
      <w:pPr>
        <w:tabs>
          <w:tab w:val="num" w:pos="720"/>
        </w:tabs>
        <w:ind w:left="720" w:hanging="360"/>
      </w:pPr>
      <w:rPr>
        <w:rFonts w:ascii="Sakkal Majalla" w:eastAsiaTheme="minorHAnsi" w:hAnsi="Sakkal Majalla" w:cs="Sakkal Majalla" w:hint="default"/>
        <w:sz w:val="20"/>
        <w:u w:val="no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0E39E6"/>
    <w:multiLevelType w:val="multilevel"/>
    <w:tmpl w:val="FBDA8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4C2B53"/>
    <w:multiLevelType w:val="multilevel"/>
    <w:tmpl w:val="9D9E2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6E3935"/>
    <w:multiLevelType w:val="hybridMultilevel"/>
    <w:tmpl w:val="462679BE"/>
    <w:lvl w:ilvl="0" w:tplc="3D1A65BA">
      <w:numFmt w:val="bullet"/>
      <w:lvlText w:val="-"/>
      <w:lvlJc w:val="left"/>
      <w:pPr>
        <w:ind w:left="720" w:hanging="360"/>
      </w:pPr>
      <w:rPr>
        <w:rFonts w:ascii="Traditional Arabic" w:hAnsi="Traditional Arabic" w:cs="Traditional Arabic" w:hint="default"/>
        <w:sz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E070F0F"/>
    <w:multiLevelType w:val="hybridMultilevel"/>
    <w:tmpl w:val="F1D8A7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5D0D7F"/>
    <w:multiLevelType w:val="multilevel"/>
    <w:tmpl w:val="373A0DAC"/>
    <w:lvl w:ilvl="0">
      <w:numFmt w:val="bullet"/>
      <w:lvlText w:val="-"/>
      <w:lvlJc w:val="left"/>
      <w:pPr>
        <w:tabs>
          <w:tab w:val="num" w:pos="720"/>
        </w:tabs>
        <w:ind w:left="720" w:hanging="360"/>
      </w:pPr>
      <w:rPr>
        <w:rFonts w:ascii="Sakkal Majalla" w:eastAsiaTheme="minorHAnsi" w:hAnsi="Sakkal Majalla" w:cs="Sakkal Majalla" w:hint="default"/>
        <w:sz w:val="20"/>
        <w:u w:val="no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B413CE"/>
    <w:multiLevelType w:val="multilevel"/>
    <w:tmpl w:val="E7E03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7F05C6"/>
    <w:multiLevelType w:val="hybridMultilevel"/>
    <w:tmpl w:val="416E988C"/>
    <w:lvl w:ilvl="0" w:tplc="ED7C34B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B115B5"/>
    <w:multiLevelType w:val="multilevel"/>
    <w:tmpl w:val="CC8A6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D27227B"/>
    <w:multiLevelType w:val="hybridMultilevel"/>
    <w:tmpl w:val="C550450A"/>
    <w:lvl w:ilvl="0" w:tplc="09E61DCE">
      <w:start w:val="1"/>
      <w:numFmt w:val="bullet"/>
      <w:lvlText w:val=""/>
      <w:lvlJc w:val="left"/>
      <w:pPr>
        <w:ind w:left="360" w:hanging="360"/>
      </w:pPr>
      <w:rPr>
        <w:rFonts w:ascii="Symbol" w:eastAsiaTheme="minorHAnsi" w:hAnsi="Symbol" w:cs="Simplified Arabic" w:hint="default"/>
      </w:rPr>
    </w:lvl>
    <w:lvl w:ilvl="1" w:tplc="04090003" w:tentative="1">
      <w:start w:val="1"/>
      <w:numFmt w:val="bullet"/>
      <w:lvlText w:val="o"/>
      <w:lvlJc w:val="left"/>
      <w:pPr>
        <w:ind w:left="2213" w:hanging="360"/>
      </w:pPr>
      <w:rPr>
        <w:rFonts w:ascii="Courier New" w:hAnsi="Courier New" w:cs="Courier New" w:hint="default"/>
      </w:rPr>
    </w:lvl>
    <w:lvl w:ilvl="2" w:tplc="04090005" w:tentative="1">
      <w:start w:val="1"/>
      <w:numFmt w:val="bullet"/>
      <w:lvlText w:val=""/>
      <w:lvlJc w:val="left"/>
      <w:pPr>
        <w:ind w:left="2933" w:hanging="360"/>
      </w:pPr>
      <w:rPr>
        <w:rFonts w:ascii="Wingdings" w:hAnsi="Wingdings" w:hint="default"/>
      </w:rPr>
    </w:lvl>
    <w:lvl w:ilvl="3" w:tplc="04090001" w:tentative="1">
      <w:start w:val="1"/>
      <w:numFmt w:val="bullet"/>
      <w:lvlText w:val=""/>
      <w:lvlJc w:val="left"/>
      <w:pPr>
        <w:ind w:left="3653" w:hanging="360"/>
      </w:pPr>
      <w:rPr>
        <w:rFonts w:ascii="Symbol" w:hAnsi="Symbol" w:hint="default"/>
      </w:rPr>
    </w:lvl>
    <w:lvl w:ilvl="4" w:tplc="04090003" w:tentative="1">
      <w:start w:val="1"/>
      <w:numFmt w:val="bullet"/>
      <w:lvlText w:val="o"/>
      <w:lvlJc w:val="left"/>
      <w:pPr>
        <w:ind w:left="4373" w:hanging="360"/>
      </w:pPr>
      <w:rPr>
        <w:rFonts w:ascii="Courier New" w:hAnsi="Courier New" w:cs="Courier New" w:hint="default"/>
      </w:rPr>
    </w:lvl>
    <w:lvl w:ilvl="5" w:tplc="04090005" w:tentative="1">
      <w:start w:val="1"/>
      <w:numFmt w:val="bullet"/>
      <w:lvlText w:val=""/>
      <w:lvlJc w:val="left"/>
      <w:pPr>
        <w:ind w:left="5093" w:hanging="360"/>
      </w:pPr>
      <w:rPr>
        <w:rFonts w:ascii="Wingdings" w:hAnsi="Wingdings" w:hint="default"/>
      </w:rPr>
    </w:lvl>
    <w:lvl w:ilvl="6" w:tplc="04090001" w:tentative="1">
      <w:start w:val="1"/>
      <w:numFmt w:val="bullet"/>
      <w:lvlText w:val=""/>
      <w:lvlJc w:val="left"/>
      <w:pPr>
        <w:ind w:left="5813" w:hanging="360"/>
      </w:pPr>
      <w:rPr>
        <w:rFonts w:ascii="Symbol" w:hAnsi="Symbol" w:hint="default"/>
      </w:rPr>
    </w:lvl>
    <w:lvl w:ilvl="7" w:tplc="04090003" w:tentative="1">
      <w:start w:val="1"/>
      <w:numFmt w:val="bullet"/>
      <w:lvlText w:val="o"/>
      <w:lvlJc w:val="left"/>
      <w:pPr>
        <w:ind w:left="6533" w:hanging="360"/>
      </w:pPr>
      <w:rPr>
        <w:rFonts w:ascii="Courier New" w:hAnsi="Courier New" w:cs="Courier New" w:hint="default"/>
      </w:rPr>
    </w:lvl>
    <w:lvl w:ilvl="8" w:tplc="04090005" w:tentative="1">
      <w:start w:val="1"/>
      <w:numFmt w:val="bullet"/>
      <w:lvlText w:val=""/>
      <w:lvlJc w:val="left"/>
      <w:pPr>
        <w:ind w:left="7253" w:hanging="360"/>
      </w:pPr>
      <w:rPr>
        <w:rFonts w:ascii="Wingdings" w:hAnsi="Wingdings" w:hint="default"/>
      </w:rPr>
    </w:lvl>
  </w:abstractNum>
  <w:abstractNum w:abstractNumId="16" w15:restartNumberingAfterBreak="0">
    <w:nsid w:val="6AD77DBE"/>
    <w:multiLevelType w:val="hybridMultilevel"/>
    <w:tmpl w:val="4C22319A"/>
    <w:lvl w:ilvl="0" w:tplc="DB04A76E">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E9D3AD9"/>
    <w:multiLevelType w:val="multilevel"/>
    <w:tmpl w:val="D1C64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2A4529"/>
    <w:multiLevelType w:val="hybridMultilevel"/>
    <w:tmpl w:val="DEE23BBA"/>
    <w:lvl w:ilvl="0" w:tplc="DE46DB9E">
      <w:numFmt w:val="bullet"/>
      <w:lvlText w:val="-"/>
      <w:lvlJc w:val="left"/>
      <w:pPr>
        <w:ind w:left="720" w:hanging="360"/>
      </w:pPr>
      <w:rPr>
        <w:rFonts w:ascii="Sakkal Majalla" w:eastAsiaTheme="minorHAnsi" w:hAnsi="Sakkal Majalla" w:cs="Sakkal Majalla"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E166A42"/>
    <w:multiLevelType w:val="hybridMultilevel"/>
    <w:tmpl w:val="EEACFE6E"/>
    <w:lvl w:ilvl="0" w:tplc="DB04A76E">
      <w:start w:val="2"/>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342466580">
    <w:abstractNumId w:val="14"/>
  </w:num>
  <w:num w:numId="2" w16cid:durableId="1345549784">
    <w:abstractNumId w:val="8"/>
  </w:num>
  <w:num w:numId="3" w16cid:durableId="1175997276">
    <w:abstractNumId w:val="1"/>
  </w:num>
  <w:num w:numId="4" w16cid:durableId="1947883700">
    <w:abstractNumId w:val="15"/>
  </w:num>
  <w:num w:numId="5" w16cid:durableId="634065268">
    <w:abstractNumId w:val="18"/>
  </w:num>
  <w:num w:numId="6" w16cid:durableId="12488837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8954401">
    <w:abstractNumId w:val="16"/>
  </w:num>
  <w:num w:numId="8" w16cid:durableId="1780955153">
    <w:abstractNumId w:val="13"/>
  </w:num>
  <w:num w:numId="9" w16cid:durableId="66614978">
    <w:abstractNumId w:val="17"/>
  </w:num>
  <w:num w:numId="10" w16cid:durableId="340591883">
    <w:abstractNumId w:val="10"/>
  </w:num>
  <w:num w:numId="11" w16cid:durableId="1807818047">
    <w:abstractNumId w:val="9"/>
  </w:num>
  <w:num w:numId="12" w16cid:durableId="896673368">
    <w:abstractNumId w:val="7"/>
  </w:num>
  <w:num w:numId="13" w16cid:durableId="871263769">
    <w:abstractNumId w:val="19"/>
  </w:num>
  <w:num w:numId="14" w16cid:durableId="34620207">
    <w:abstractNumId w:val="5"/>
  </w:num>
  <w:num w:numId="15" w16cid:durableId="740640635">
    <w:abstractNumId w:val="12"/>
  </w:num>
  <w:num w:numId="16" w16cid:durableId="514927624">
    <w:abstractNumId w:val="4"/>
  </w:num>
  <w:num w:numId="17" w16cid:durableId="600142833">
    <w:abstractNumId w:val="3"/>
  </w:num>
  <w:num w:numId="18" w16cid:durableId="2064021358">
    <w:abstractNumId w:val="0"/>
  </w:num>
  <w:num w:numId="19" w16cid:durableId="200484656">
    <w:abstractNumId w:val="6"/>
  </w:num>
  <w:num w:numId="20" w16cid:durableId="905995785">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9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072"/>
    <w:rsid w:val="00015186"/>
    <w:rsid w:val="00023F83"/>
    <w:rsid w:val="00035422"/>
    <w:rsid w:val="00040FAF"/>
    <w:rsid w:val="000453A1"/>
    <w:rsid w:val="00047B45"/>
    <w:rsid w:val="0005196F"/>
    <w:rsid w:val="00070C35"/>
    <w:rsid w:val="00072740"/>
    <w:rsid w:val="00082384"/>
    <w:rsid w:val="00085995"/>
    <w:rsid w:val="000C73D3"/>
    <w:rsid w:val="000D3523"/>
    <w:rsid w:val="000D7B58"/>
    <w:rsid w:val="000D7D4B"/>
    <w:rsid w:val="001246F9"/>
    <w:rsid w:val="00130DA6"/>
    <w:rsid w:val="001335A5"/>
    <w:rsid w:val="00173D97"/>
    <w:rsid w:val="00197FF2"/>
    <w:rsid w:val="001C12EC"/>
    <w:rsid w:val="001E265B"/>
    <w:rsid w:val="0020491D"/>
    <w:rsid w:val="002233B9"/>
    <w:rsid w:val="00241686"/>
    <w:rsid w:val="00247E97"/>
    <w:rsid w:val="002D26B0"/>
    <w:rsid w:val="002F7695"/>
    <w:rsid w:val="0032360F"/>
    <w:rsid w:val="00323982"/>
    <w:rsid w:val="00324713"/>
    <w:rsid w:val="0033455F"/>
    <w:rsid w:val="00354AFE"/>
    <w:rsid w:val="0039067D"/>
    <w:rsid w:val="003C3A6A"/>
    <w:rsid w:val="00402C4C"/>
    <w:rsid w:val="004034C9"/>
    <w:rsid w:val="00403A8A"/>
    <w:rsid w:val="0042184C"/>
    <w:rsid w:val="00426A2C"/>
    <w:rsid w:val="004313C5"/>
    <w:rsid w:val="004332CD"/>
    <w:rsid w:val="004377F8"/>
    <w:rsid w:val="004453DD"/>
    <w:rsid w:val="00473017"/>
    <w:rsid w:val="00493F8F"/>
    <w:rsid w:val="004968D1"/>
    <w:rsid w:val="004A29E6"/>
    <w:rsid w:val="004B2677"/>
    <w:rsid w:val="004B55D3"/>
    <w:rsid w:val="004C4639"/>
    <w:rsid w:val="004D2662"/>
    <w:rsid w:val="00501F69"/>
    <w:rsid w:val="0054671F"/>
    <w:rsid w:val="005623EA"/>
    <w:rsid w:val="005964DA"/>
    <w:rsid w:val="005E4F02"/>
    <w:rsid w:val="005E6C2E"/>
    <w:rsid w:val="00613B73"/>
    <w:rsid w:val="00614D24"/>
    <w:rsid w:val="00625FB1"/>
    <w:rsid w:val="00631634"/>
    <w:rsid w:val="006601AA"/>
    <w:rsid w:val="00674852"/>
    <w:rsid w:val="006764FF"/>
    <w:rsid w:val="00676B45"/>
    <w:rsid w:val="006A650B"/>
    <w:rsid w:val="006B3072"/>
    <w:rsid w:val="006D1C81"/>
    <w:rsid w:val="006D740F"/>
    <w:rsid w:val="006F47A4"/>
    <w:rsid w:val="007275A3"/>
    <w:rsid w:val="007306C7"/>
    <w:rsid w:val="00733982"/>
    <w:rsid w:val="00734B22"/>
    <w:rsid w:val="0073523E"/>
    <w:rsid w:val="00735BA3"/>
    <w:rsid w:val="00744AC1"/>
    <w:rsid w:val="007468E5"/>
    <w:rsid w:val="0075343B"/>
    <w:rsid w:val="007554C7"/>
    <w:rsid w:val="00762F37"/>
    <w:rsid w:val="00790131"/>
    <w:rsid w:val="007A192E"/>
    <w:rsid w:val="007B475D"/>
    <w:rsid w:val="007B7729"/>
    <w:rsid w:val="007D61D2"/>
    <w:rsid w:val="007D6638"/>
    <w:rsid w:val="007E1953"/>
    <w:rsid w:val="007E4649"/>
    <w:rsid w:val="007E61BE"/>
    <w:rsid w:val="007F0687"/>
    <w:rsid w:val="00802602"/>
    <w:rsid w:val="00811014"/>
    <w:rsid w:val="00813DF1"/>
    <w:rsid w:val="008303A7"/>
    <w:rsid w:val="00862422"/>
    <w:rsid w:val="008644ED"/>
    <w:rsid w:val="00866A4F"/>
    <w:rsid w:val="00895687"/>
    <w:rsid w:val="008A6C50"/>
    <w:rsid w:val="008F2F94"/>
    <w:rsid w:val="00946459"/>
    <w:rsid w:val="00954710"/>
    <w:rsid w:val="00955457"/>
    <w:rsid w:val="00972437"/>
    <w:rsid w:val="009B1B50"/>
    <w:rsid w:val="00A01971"/>
    <w:rsid w:val="00A44FD0"/>
    <w:rsid w:val="00A538F8"/>
    <w:rsid w:val="00A56AFB"/>
    <w:rsid w:val="00A57917"/>
    <w:rsid w:val="00A675C8"/>
    <w:rsid w:val="00A82504"/>
    <w:rsid w:val="00A85527"/>
    <w:rsid w:val="00AC591F"/>
    <w:rsid w:val="00AF1127"/>
    <w:rsid w:val="00B75590"/>
    <w:rsid w:val="00BB3052"/>
    <w:rsid w:val="00BD11AA"/>
    <w:rsid w:val="00BD16F5"/>
    <w:rsid w:val="00C13718"/>
    <w:rsid w:val="00C13D0C"/>
    <w:rsid w:val="00C23008"/>
    <w:rsid w:val="00C266E5"/>
    <w:rsid w:val="00C270E4"/>
    <w:rsid w:val="00C45A46"/>
    <w:rsid w:val="00C527CF"/>
    <w:rsid w:val="00C709CF"/>
    <w:rsid w:val="00C77237"/>
    <w:rsid w:val="00C87A58"/>
    <w:rsid w:val="00C96EA3"/>
    <w:rsid w:val="00C97544"/>
    <w:rsid w:val="00CA03AD"/>
    <w:rsid w:val="00CA12DD"/>
    <w:rsid w:val="00CA17C1"/>
    <w:rsid w:val="00CD60FF"/>
    <w:rsid w:val="00CD7EF0"/>
    <w:rsid w:val="00D01A2F"/>
    <w:rsid w:val="00D1741A"/>
    <w:rsid w:val="00D2142A"/>
    <w:rsid w:val="00D31B1F"/>
    <w:rsid w:val="00D34DAB"/>
    <w:rsid w:val="00D67FEB"/>
    <w:rsid w:val="00D72041"/>
    <w:rsid w:val="00D73090"/>
    <w:rsid w:val="00D74847"/>
    <w:rsid w:val="00D903E7"/>
    <w:rsid w:val="00D9475C"/>
    <w:rsid w:val="00D9776D"/>
    <w:rsid w:val="00DD2CA2"/>
    <w:rsid w:val="00DE4FC0"/>
    <w:rsid w:val="00DE548C"/>
    <w:rsid w:val="00E40AE3"/>
    <w:rsid w:val="00E52030"/>
    <w:rsid w:val="00EB7C4B"/>
    <w:rsid w:val="00EC03CE"/>
    <w:rsid w:val="00ED1B05"/>
    <w:rsid w:val="00ED4BB7"/>
    <w:rsid w:val="00ED50D3"/>
    <w:rsid w:val="00EE2D85"/>
    <w:rsid w:val="00EE5ED9"/>
    <w:rsid w:val="00EE643F"/>
    <w:rsid w:val="00F06809"/>
    <w:rsid w:val="00F1106B"/>
    <w:rsid w:val="00F1724B"/>
    <w:rsid w:val="00F4245C"/>
    <w:rsid w:val="00F514D3"/>
    <w:rsid w:val="00F81B6D"/>
    <w:rsid w:val="00F844FA"/>
    <w:rsid w:val="00F93AF1"/>
    <w:rsid w:val="00FA5564"/>
    <w:rsid w:val="00FB0BC5"/>
    <w:rsid w:val="00FB6BFA"/>
    <w:rsid w:val="00FC35BF"/>
    <w:rsid w:val="00FC52E8"/>
    <w:rsid w:val="00FC768B"/>
    <w:rsid w:val="00FC784A"/>
    <w:rsid w:val="00FE2D78"/>
    <w:rsid w:val="00FE75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9"/>
    <o:shapelayout v:ext="edit">
      <o:idmap v:ext="edit" data="2"/>
      <o:rules v:ext="edit">
        <o:r id="V:Rule6" type="connector" idref="#_x0000_s2093"/>
        <o:r id="V:Rule7" type="connector" idref="#_x0000_s2095"/>
        <o:r id="V:Rule8" type="connector" idref="#_x0000_s2094"/>
        <o:r id="V:Rule9" type="connector" idref="#_x0000_s2096"/>
        <o:r id="V:Rule10" type="connector" idref="#_x0000_s2097"/>
      </o:rules>
    </o:shapelayout>
  </w:shapeDefaults>
  <w:decimalSymbol w:val="."/>
  <w:listSeparator w:val=","/>
  <w14:docId w14:val="0B80B552"/>
  <w15:chartTrackingRefBased/>
  <w15:docId w15:val="{E60BE7AF-89D5-494F-BB46-D484578F8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6B30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6B30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6B307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6B307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6B307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6B307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B307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B307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B307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B307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6B307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6B307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6B307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6B3072"/>
    <w:rPr>
      <w:rFonts w:eastAsiaTheme="majorEastAsia" w:cstheme="majorBidi"/>
      <w:color w:val="0F4761" w:themeColor="accent1" w:themeShade="BF"/>
    </w:rPr>
  </w:style>
  <w:style w:type="character" w:customStyle="1" w:styleId="6Char">
    <w:name w:val="عنوان 6 Char"/>
    <w:basedOn w:val="a0"/>
    <w:link w:val="6"/>
    <w:uiPriority w:val="9"/>
    <w:semiHidden/>
    <w:rsid w:val="006B3072"/>
    <w:rPr>
      <w:rFonts w:eastAsiaTheme="majorEastAsia" w:cstheme="majorBidi"/>
      <w:i/>
      <w:iCs/>
      <w:color w:val="595959" w:themeColor="text1" w:themeTint="A6"/>
    </w:rPr>
  </w:style>
  <w:style w:type="character" w:customStyle="1" w:styleId="7Char">
    <w:name w:val="عنوان 7 Char"/>
    <w:basedOn w:val="a0"/>
    <w:link w:val="7"/>
    <w:uiPriority w:val="9"/>
    <w:semiHidden/>
    <w:rsid w:val="006B3072"/>
    <w:rPr>
      <w:rFonts w:eastAsiaTheme="majorEastAsia" w:cstheme="majorBidi"/>
      <w:color w:val="595959" w:themeColor="text1" w:themeTint="A6"/>
    </w:rPr>
  </w:style>
  <w:style w:type="character" w:customStyle="1" w:styleId="8Char">
    <w:name w:val="عنوان 8 Char"/>
    <w:basedOn w:val="a0"/>
    <w:link w:val="8"/>
    <w:uiPriority w:val="9"/>
    <w:semiHidden/>
    <w:rsid w:val="006B3072"/>
    <w:rPr>
      <w:rFonts w:eastAsiaTheme="majorEastAsia" w:cstheme="majorBidi"/>
      <w:i/>
      <w:iCs/>
      <w:color w:val="272727" w:themeColor="text1" w:themeTint="D8"/>
    </w:rPr>
  </w:style>
  <w:style w:type="character" w:customStyle="1" w:styleId="9Char">
    <w:name w:val="عنوان 9 Char"/>
    <w:basedOn w:val="a0"/>
    <w:link w:val="9"/>
    <w:uiPriority w:val="9"/>
    <w:semiHidden/>
    <w:rsid w:val="006B3072"/>
    <w:rPr>
      <w:rFonts w:eastAsiaTheme="majorEastAsia" w:cstheme="majorBidi"/>
      <w:color w:val="272727" w:themeColor="text1" w:themeTint="D8"/>
    </w:rPr>
  </w:style>
  <w:style w:type="paragraph" w:styleId="a3">
    <w:name w:val="Title"/>
    <w:basedOn w:val="a"/>
    <w:next w:val="a"/>
    <w:link w:val="Char"/>
    <w:uiPriority w:val="10"/>
    <w:qFormat/>
    <w:rsid w:val="006B30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B307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B307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B307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B3072"/>
    <w:pPr>
      <w:spacing w:before="160"/>
      <w:jc w:val="center"/>
    </w:pPr>
    <w:rPr>
      <w:i/>
      <w:iCs/>
      <w:color w:val="404040" w:themeColor="text1" w:themeTint="BF"/>
    </w:rPr>
  </w:style>
  <w:style w:type="character" w:customStyle="1" w:styleId="Char1">
    <w:name w:val="اقتباس Char"/>
    <w:basedOn w:val="a0"/>
    <w:link w:val="a5"/>
    <w:uiPriority w:val="29"/>
    <w:rsid w:val="006B3072"/>
    <w:rPr>
      <w:i/>
      <w:iCs/>
      <w:color w:val="404040" w:themeColor="text1" w:themeTint="BF"/>
    </w:rPr>
  </w:style>
  <w:style w:type="paragraph" w:styleId="a6">
    <w:name w:val="List Paragraph"/>
    <w:basedOn w:val="a"/>
    <w:link w:val="Char2"/>
    <w:uiPriority w:val="34"/>
    <w:qFormat/>
    <w:rsid w:val="006B3072"/>
    <w:pPr>
      <w:ind w:left="720"/>
      <w:contextualSpacing/>
    </w:pPr>
  </w:style>
  <w:style w:type="character" w:styleId="a7">
    <w:name w:val="Intense Emphasis"/>
    <w:basedOn w:val="a0"/>
    <w:uiPriority w:val="21"/>
    <w:qFormat/>
    <w:rsid w:val="006B3072"/>
    <w:rPr>
      <w:i/>
      <w:iCs/>
      <w:color w:val="0F4761" w:themeColor="accent1" w:themeShade="BF"/>
    </w:rPr>
  </w:style>
  <w:style w:type="paragraph" w:styleId="a8">
    <w:name w:val="Intense Quote"/>
    <w:basedOn w:val="a"/>
    <w:next w:val="a"/>
    <w:link w:val="Char3"/>
    <w:uiPriority w:val="30"/>
    <w:qFormat/>
    <w:rsid w:val="006B30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6B3072"/>
    <w:rPr>
      <w:i/>
      <w:iCs/>
      <w:color w:val="0F4761" w:themeColor="accent1" w:themeShade="BF"/>
    </w:rPr>
  </w:style>
  <w:style w:type="character" w:styleId="a9">
    <w:name w:val="Intense Reference"/>
    <w:basedOn w:val="a0"/>
    <w:uiPriority w:val="32"/>
    <w:qFormat/>
    <w:rsid w:val="006B3072"/>
    <w:rPr>
      <w:b/>
      <w:bCs/>
      <w:smallCaps/>
      <w:color w:val="0F4761" w:themeColor="accent1" w:themeShade="BF"/>
      <w:spacing w:val="5"/>
    </w:rPr>
  </w:style>
  <w:style w:type="paragraph" w:styleId="aa">
    <w:name w:val="Normal (Web)"/>
    <w:basedOn w:val="a"/>
    <w:uiPriority w:val="99"/>
    <w:semiHidden/>
    <w:unhideWhenUsed/>
    <w:rsid w:val="006B3072"/>
    <w:pPr>
      <w:spacing w:before="100" w:beforeAutospacing="1" w:after="100" w:afterAutospacing="1" w:line="240" w:lineRule="auto"/>
    </w:pPr>
    <w:rPr>
      <w:rFonts w:ascii="Times New Roman" w:eastAsia="Times New Roman" w:hAnsi="Times New Roman" w:cs="Times New Roman"/>
      <w:kern w:val="0"/>
    </w:rPr>
  </w:style>
  <w:style w:type="character" w:styleId="ab">
    <w:name w:val="Strong"/>
    <w:basedOn w:val="a0"/>
    <w:uiPriority w:val="22"/>
    <w:qFormat/>
    <w:rsid w:val="00C23008"/>
    <w:rPr>
      <w:b/>
      <w:bCs/>
    </w:rPr>
  </w:style>
  <w:style w:type="paragraph" w:styleId="ac">
    <w:name w:val="footnote text"/>
    <w:basedOn w:val="a"/>
    <w:link w:val="Char4"/>
    <w:uiPriority w:val="99"/>
    <w:semiHidden/>
    <w:unhideWhenUsed/>
    <w:rsid w:val="00EC03CE"/>
    <w:pPr>
      <w:spacing w:after="0" w:line="240" w:lineRule="auto"/>
    </w:pPr>
    <w:rPr>
      <w:kern w:val="0"/>
      <w:sz w:val="20"/>
      <w:szCs w:val="20"/>
    </w:rPr>
  </w:style>
  <w:style w:type="character" w:customStyle="1" w:styleId="Char4">
    <w:name w:val="نص حاشية سفلية Char"/>
    <w:basedOn w:val="a0"/>
    <w:link w:val="ac"/>
    <w:uiPriority w:val="99"/>
    <w:semiHidden/>
    <w:rsid w:val="00EC03CE"/>
    <w:rPr>
      <w:kern w:val="0"/>
      <w:sz w:val="20"/>
      <w:szCs w:val="20"/>
    </w:rPr>
  </w:style>
  <w:style w:type="character" w:styleId="ad">
    <w:name w:val="footnote reference"/>
    <w:basedOn w:val="a0"/>
    <w:uiPriority w:val="99"/>
    <w:semiHidden/>
    <w:unhideWhenUsed/>
    <w:rsid w:val="00EC03CE"/>
    <w:rPr>
      <w:vertAlign w:val="superscript"/>
    </w:rPr>
  </w:style>
  <w:style w:type="paragraph" w:styleId="ae">
    <w:name w:val="header"/>
    <w:basedOn w:val="a"/>
    <w:link w:val="Char5"/>
    <w:uiPriority w:val="99"/>
    <w:unhideWhenUsed/>
    <w:rsid w:val="00733982"/>
    <w:pPr>
      <w:tabs>
        <w:tab w:val="center" w:pos="4320"/>
        <w:tab w:val="right" w:pos="8640"/>
      </w:tabs>
      <w:spacing w:after="0" w:line="240" w:lineRule="auto"/>
    </w:pPr>
    <w:rPr>
      <w:rFonts w:ascii="Times New Roman" w:eastAsia="Times New Roman" w:hAnsi="Times New Roman" w:cs="Times New Roman"/>
      <w:kern w:val="0"/>
      <w:sz w:val="20"/>
      <w:szCs w:val="20"/>
      <w:lang w:val="x-none" w:eastAsia="x-none"/>
    </w:rPr>
  </w:style>
  <w:style w:type="character" w:customStyle="1" w:styleId="Char5">
    <w:name w:val="رأس الصفحة Char"/>
    <w:basedOn w:val="a0"/>
    <w:link w:val="ae"/>
    <w:uiPriority w:val="99"/>
    <w:rsid w:val="00733982"/>
    <w:rPr>
      <w:rFonts w:ascii="Times New Roman" w:eastAsia="Times New Roman" w:hAnsi="Times New Roman" w:cs="Times New Roman"/>
      <w:kern w:val="0"/>
      <w:sz w:val="20"/>
      <w:szCs w:val="20"/>
      <w:lang w:val="x-none" w:eastAsia="x-none"/>
    </w:rPr>
  </w:style>
  <w:style w:type="paragraph" w:styleId="af">
    <w:name w:val="footer"/>
    <w:basedOn w:val="a"/>
    <w:link w:val="Char6"/>
    <w:uiPriority w:val="99"/>
    <w:unhideWhenUsed/>
    <w:rsid w:val="00733982"/>
    <w:pPr>
      <w:tabs>
        <w:tab w:val="center" w:pos="4320"/>
        <w:tab w:val="right" w:pos="8640"/>
      </w:tabs>
      <w:spacing w:after="0" w:line="240" w:lineRule="auto"/>
    </w:pPr>
    <w:rPr>
      <w:rFonts w:ascii="Times New Roman" w:eastAsia="Times New Roman" w:hAnsi="Times New Roman" w:cs="Times New Roman"/>
      <w:kern w:val="0"/>
      <w:sz w:val="20"/>
      <w:szCs w:val="20"/>
      <w:lang w:val="x-none" w:eastAsia="x-none"/>
    </w:rPr>
  </w:style>
  <w:style w:type="character" w:customStyle="1" w:styleId="Char6">
    <w:name w:val="تذييل الصفحة Char"/>
    <w:basedOn w:val="a0"/>
    <w:link w:val="af"/>
    <w:uiPriority w:val="99"/>
    <w:rsid w:val="00733982"/>
    <w:rPr>
      <w:rFonts w:ascii="Times New Roman" w:eastAsia="Times New Roman" w:hAnsi="Times New Roman" w:cs="Times New Roman"/>
      <w:kern w:val="0"/>
      <w:sz w:val="20"/>
      <w:szCs w:val="20"/>
      <w:lang w:val="x-none" w:eastAsia="x-none"/>
    </w:rPr>
  </w:style>
  <w:style w:type="paragraph" w:styleId="af0">
    <w:name w:val="No Spacing"/>
    <w:link w:val="Char7"/>
    <w:uiPriority w:val="1"/>
    <w:qFormat/>
    <w:rsid w:val="00733982"/>
    <w:pPr>
      <w:spacing w:after="0" w:line="240" w:lineRule="auto"/>
    </w:pPr>
    <w:rPr>
      <w:rFonts w:ascii="Calibri" w:eastAsia="Times New Roman" w:hAnsi="Calibri" w:cs="Arial"/>
      <w:kern w:val="0"/>
      <w:sz w:val="22"/>
      <w:szCs w:val="22"/>
      <w:lang w:eastAsia="ja-JP"/>
    </w:rPr>
  </w:style>
  <w:style w:type="character" w:customStyle="1" w:styleId="Char7">
    <w:name w:val="بلا تباعد Char"/>
    <w:link w:val="af0"/>
    <w:uiPriority w:val="1"/>
    <w:locked/>
    <w:rsid w:val="00733982"/>
    <w:rPr>
      <w:rFonts w:ascii="Calibri" w:eastAsia="Times New Roman" w:hAnsi="Calibri" w:cs="Arial"/>
      <w:kern w:val="0"/>
      <w:sz w:val="22"/>
      <w:szCs w:val="22"/>
      <w:lang w:eastAsia="ja-JP"/>
    </w:rPr>
  </w:style>
  <w:style w:type="character" w:styleId="af1">
    <w:name w:val="page number"/>
    <w:basedOn w:val="a0"/>
    <w:rsid w:val="00733982"/>
  </w:style>
  <w:style w:type="paragraph" w:styleId="af2">
    <w:name w:val="HTML Top of Form"/>
    <w:basedOn w:val="a"/>
    <w:next w:val="a"/>
    <w:link w:val="Char8"/>
    <w:hidden/>
    <w:uiPriority w:val="99"/>
    <w:semiHidden/>
    <w:unhideWhenUsed/>
    <w:rsid w:val="00A82504"/>
    <w:pPr>
      <w:pBdr>
        <w:bottom w:val="single" w:sz="6" w:space="1" w:color="auto"/>
      </w:pBdr>
      <w:spacing w:after="0" w:line="240" w:lineRule="auto"/>
      <w:jc w:val="center"/>
    </w:pPr>
    <w:rPr>
      <w:rFonts w:ascii="Arial" w:eastAsia="Times New Roman" w:hAnsi="Arial" w:cs="Arial"/>
      <w:vanish/>
      <w:kern w:val="0"/>
      <w:sz w:val="16"/>
      <w:szCs w:val="16"/>
    </w:rPr>
  </w:style>
  <w:style w:type="character" w:customStyle="1" w:styleId="Char8">
    <w:name w:val="أعلى النموذج Char"/>
    <w:basedOn w:val="a0"/>
    <w:link w:val="af2"/>
    <w:uiPriority w:val="99"/>
    <w:semiHidden/>
    <w:rsid w:val="00A82504"/>
    <w:rPr>
      <w:rFonts w:ascii="Arial" w:eastAsia="Times New Roman" w:hAnsi="Arial" w:cs="Arial"/>
      <w:vanish/>
      <w:kern w:val="0"/>
      <w:sz w:val="16"/>
      <w:szCs w:val="16"/>
    </w:rPr>
  </w:style>
  <w:style w:type="character" w:customStyle="1" w:styleId="Char2">
    <w:name w:val="سرد الفقرات Char"/>
    <w:link w:val="a6"/>
    <w:uiPriority w:val="34"/>
    <w:rsid w:val="00A82504"/>
  </w:style>
  <w:style w:type="table" w:styleId="af3">
    <w:name w:val="Table Grid"/>
    <w:basedOn w:val="a1"/>
    <w:uiPriority w:val="39"/>
    <w:unhideWhenUsed/>
    <w:rsid w:val="00A82504"/>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TOC Heading"/>
    <w:basedOn w:val="1"/>
    <w:next w:val="a"/>
    <w:uiPriority w:val="39"/>
    <w:unhideWhenUsed/>
    <w:qFormat/>
    <w:rsid w:val="00A82504"/>
    <w:pPr>
      <w:spacing w:before="240" w:after="0" w:line="259" w:lineRule="auto"/>
      <w:outlineLvl w:val="9"/>
    </w:pPr>
    <w:rPr>
      <w:kern w:val="0"/>
      <w:sz w:val="32"/>
      <w:szCs w:val="32"/>
    </w:rPr>
  </w:style>
  <w:style w:type="paragraph" w:styleId="20">
    <w:name w:val="toc 2"/>
    <w:basedOn w:val="a"/>
    <w:next w:val="a"/>
    <w:autoRedefine/>
    <w:uiPriority w:val="39"/>
    <w:unhideWhenUsed/>
    <w:rsid w:val="00A82504"/>
    <w:pPr>
      <w:tabs>
        <w:tab w:val="left" w:pos="1760"/>
        <w:tab w:val="right" w:leader="dot" w:pos="9350"/>
      </w:tabs>
      <w:bidi/>
      <w:spacing w:after="100" w:line="259" w:lineRule="auto"/>
      <w:ind w:left="220"/>
    </w:pPr>
    <w:rPr>
      <w:kern w:val="0"/>
      <w:sz w:val="22"/>
      <w:szCs w:val="22"/>
    </w:rPr>
  </w:style>
  <w:style w:type="paragraph" w:styleId="10">
    <w:name w:val="toc 1"/>
    <w:basedOn w:val="a"/>
    <w:next w:val="a"/>
    <w:autoRedefine/>
    <w:uiPriority w:val="39"/>
    <w:unhideWhenUsed/>
    <w:rsid w:val="00A82504"/>
    <w:pPr>
      <w:spacing w:after="100" w:line="259" w:lineRule="auto"/>
    </w:pPr>
    <w:rPr>
      <w:kern w:val="0"/>
      <w:sz w:val="22"/>
      <w:szCs w:val="22"/>
    </w:rPr>
  </w:style>
  <w:style w:type="character" w:styleId="Hyperlink">
    <w:name w:val="Hyperlink"/>
    <w:basedOn w:val="a0"/>
    <w:uiPriority w:val="99"/>
    <w:unhideWhenUsed/>
    <w:rsid w:val="00A82504"/>
    <w:rPr>
      <w:color w:val="467886" w:themeColor="hyperlink"/>
      <w:u w:val="single"/>
    </w:rPr>
  </w:style>
  <w:style w:type="paragraph" w:styleId="30">
    <w:name w:val="toc 3"/>
    <w:basedOn w:val="a"/>
    <w:next w:val="a"/>
    <w:autoRedefine/>
    <w:uiPriority w:val="39"/>
    <w:unhideWhenUsed/>
    <w:rsid w:val="00A82504"/>
    <w:pPr>
      <w:spacing w:after="100" w:line="259" w:lineRule="auto"/>
      <w:ind w:left="440"/>
    </w:pPr>
    <w:rPr>
      <w:kern w:val="0"/>
      <w:sz w:val="22"/>
      <w:szCs w:val="22"/>
    </w:rPr>
  </w:style>
  <w:style w:type="paragraph" w:styleId="af5">
    <w:name w:val="endnote text"/>
    <w:basedOn w:val="a"/>
    <w:link w:val="Char9"/>
    <w:uiPriority w:val="99"/>
    <w:semiHidden/>
    <w:unhideWhenUsed/>
    <w:rsid w:val="006A650B"/>
    <w:pPr>
      <w:spacing w:after="0" w:line="240" w:lineRule="auto"/>
    </w:pPr>
    <w:rPr>
      <w:sz w:val="20"/>
      <w:szCs w:val="20"/>
    </w:rPr>
  </w:style>
  <w:style w:type="character" w:customStyle="1" w:styleId="Char9">
    <w:name w:val="نص تعليق ختامي Char"/>
    <w:basedOn w:val="a0"/>
    <w:link w:val="af5"/>
    <w:uiPriority w:val="99"/>
    <w:semiHidden/>
    <w:rsid w:val="006A650B"/>
    <w:rPr>
      <w:sz w:val="20"/>
      <w:szCs w:val="20"/>
    </w:rPr>
  </w:style>
  <w:style w:type="character" w:styleId="af6">
    <w:name w:val="endnote reference"/>
    <w:basedOn w:val="a0"/>
    <w:uiPriority w:val="99"/>
    <w:semiHidden/>
    <w:unhideWhenUsed/>
    <w:rsid w:val="006A650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26424">
      <w:bodyDiv w:val="1"/>
      <w:marLeft w:val="0"/>
      <w:marRight w:val="0"/>
      <w:marTop w:val="0"/>
      <w:marBottom w:val="0"/>
      <w:divBdr>
        <w:top w:val="none" w:sz="0" w:space="0" w:color="auto"/>
        <w:left w:val="none" w:sz="0" w:space="0" w:color="auto"/>
        <w:bottom w:val="none" w:sz="0" w:space="0" w:color="auto"/>
        <w:right w:val="none" w:sz="0" w:space="0" w:color="auto"/>
      </w:divBdr>
    </w:div>
    <w:div w:id="67507411">
      <w:bodyDiv w:val="1"/>
      <w:marLeft w:val="0"/>
      <w:marRight w:val="0"/>
      <w:marTop w:val="0"/>
      <w:marBottom w:val="0"/>
      <w:divBdr>
        <w:top w:val="none" w:sz="0" w:space="0" w:color="auto"/>
        <w:left w:val="none" w:sz="0" w:space="0" w:color="auto"/>
        <w:bottom w:val="none" w:sz="0" w:space="0" w:color="auto"/>
        <w:right w:val="none" w:sz="0" w:space="0" w:color="auto"/>
      </w:divBdr>
    </w:div>
    <w:div w:id="80952339">
      <w:bodyDiv w:val="1"/>
      <w:marLeft w:val="0"/>
      <w:marRight w:val="0"/>
      <w:marTop w:val="0"/>
      <w:marBottom w:val="0"/>
      <w:divBdr>
        <w:top w:val="none" w:sz="0" w:space="0" w:color="auto"/>
        <w:left w:val="none" w:sz="0" w:space="0" w:color="auto"/>
        <w:bottom w:val="none" w:sz="0" w:space="0" w:color="auto"/>
        <w:right w:val="none" w:sz="0" w:space="0" w:color="auto"/>
      </w:divBdr>
    </w:div>
    <w:div w:id="98643460">
      <w:bodyDiv w:val="1"/>
      <w:marLeft w:val="0"/>
      <w:marRight w:val="0"/>
      <w:marTop w:val="0"/>
      <w:marBottom w:val="0"/>
      <w:divBdr>
        <w:top w:val="none" w:sz="0" w:space="0" w:color="auto"/>
        <w:left w:val="none" w:sz="0" w:space="0" w:color="auto"/>
        <w:bottom w:val="none" w:sz="0" w:space="0" w:color="auto"/>
        <w:right w:val="none" w:sz="0" w:space="0" w:color="auto"/>
      </w:divBdr>
    </w:div>
    <w:div w:id="142433440">
      <w:bodyDiv w:val="1"/>
      <w:marLeft w:val="0"/>
      <w:marRight w:val="0"/>
      <w:marTop w:val="0"/>
      <w:marBottom w:val="0"/>
      <w:divBdr>
        <w:top w:val="none" w:sz="0" w:space="0" w:color="auto"/>
        <w:left w:val="none" w:sz="0" w:space="0" w:color="auto"/>
        <w:bottom w:val="none" w:sz="0" w:space="0" w:color="auto"/>
        <w:right w:val="none" w:sz="0" w:space="0" w:color="auto"/>
      </w:divBdr>
    </w:div>
    <w:div w:id="145368347">
      <w:bodyDiv w:val="1"/>
      <w:marLeft w:val="0"/>
      <w:marRight w:val="0"/>
      <w:marTop w:val="0"/>
      <w:marBottom w:val="0"/>
      <w:divBdr>
        <w:top w:val="none" w:sz="0" w:space="0" w:color="auto"/>
        <w:left w:val="none" w:sz="0" w:space="0" w:color="auto"/>
        <w:bottom w:val="none" w:sz="0" w:space="0" w:color="auto"/>
        <w:right w:val="none" w:sz="0" w:space="0" w:color="auto"/>
      </w:divBdr>
    </w:div>
    <w:div w:id="214319790">
      <w:bodyDiv w:val="1"/>
      <w:marLeft w:val="0"/>
      <w:marRight w:val="0"/>
      <w:marTop w:val="0"/>
      <w:marBottom w:val="0"/>
      <w:divBdr>
        <w:top w:val="none" w:sz="0" w:space="0" w:color="auto"/>
        <w:left w:val="none" w:sz="0" w:space="0" w:color="auto"/>
        <w:bottom w:val="none" w:sz="0" w:space="0" w:color="auto"/>
        <w:right w:val="none" w:sz="0" w:space="0" w:color="auto"/>
      </w:divBdr>
      <w:divsChild>
        <w:div w:id="966818797">
          <w:marLeft w:val="0"/>
          <w:marRight w:val="0"/>
          <w:marTop w:val="0"/>
          <w:marBottom w:val="0"/>
          <w:divBdr>
            <w:top w:val="none" w:sz="0" w:space="0" w:color="auto"/>
            <w:left w:val="none" w:sz="0" w:space="0" w:color="auto"/>
            <w:bottom w:val="none" w:sz="0" w:space="0" w:color="auto"/>
            <w:right w:val="none" w:sz="0" w:space="0" w:color="auto"/>
          </w:divBdr>
        </w:div>
      </w:divsChild>
    </w:div>
    <w:div w:id="232860158">
      <w:bodyDiv w:val="1"/>
      <w:marLeft w:val="0"/>
      <w:marRight w:val="0"/>
      <w:marTop w:val="0"/>
      <w:marBottom w:val="0"/>
      <w:divBdr>
        <w:top w:val="none" w:sz="0" w:space="0" w:color="auto"/>
        <w:left w:val="none" w:sz="0" w:space="0" w:color="auto"/>
        <w:bottom w:val="none" w:sz="0" w:space="0" w:color="auto"/>
        <w:right w:val="none" w:sz="0" w:space="0" w:color="auto"/>
      </w:divBdr>
    </w:div>
    <w:div w:id="272322325">
      <w:bodyDiv w:val="1"/>
      <w:marLeft w:val="0"/>
      <w:marRight w:val="0"/>
      <w:marTop w:val="0"/>
      <w:marBottom w:val="0"/>
      <w:divBdr>
        <w:top w:val="none" w:sz="0" w:space="0" w:color="auto"/>
        <w:left w:val="none" w:sz="0" w:space="0" w:color="auto"/>
        <w:bottom w:val="none" w:sz="0" w:space="0" w:color="auto"/>
        <w:right w:val="none" w:sz="0" w:space="0" w:color="auto"/>
      </w:divBdr>
    </w:div>
    <w:div w:id="305940737">
      <w:bodyDiv w:val="1"/>
      <w:marLeft w:val="0"/>
      <w:marRight w:val="0"/>
      <w:marTop w:val="0"/>
      <w:marBottom w:val="0"/>
      <w:divBdr>
        <w:top w:val="none" w:sz="0" w:space="0" w:color="auto"/>
        <w:left w:val="none" w:sz="0" w:space="0" w:color="auto"/>
        <w:bottom w:val="none" w:sz="0" w:space="0" w:color="auto"/>
        <w:right w:val="none" w:sz="0" w:space="0" w:color="auto"/>
      </w:divBdr>
      <w:divsChild>
        <w:div w:id="2060594510">
          <w:marLeft w:val="0"/>
          <w:marRight w:val="0"/>
          <w:marTop w:val="0"/>
          <w:marBottom w:val="0"/>
          <w:divBdr>
            <w:top w:val="none" w:sz="0" w:space="0" w:color="auto"/>
            <w:left w:val="none" w:sz="0" w:space="0" w:color="auto"/>
            <w:bottom w:val="none" w:sz="0" w:space="0" w:color="auto"/>
            <w:right w:val="none" w:sz="0" w:space="0" w:color="auto"/>
          </w:divBdr>
          <w:divsChild>
            <w:div w:id="263922500">
              <w:marLeft w:val="0"/>
              <w:marRight w:val="0"/>
              <w:marTop w:val="0"/>
              <w:marBottom w:val="0"/>
              <w:divBdr>
                <w:top w:val="none" w:sz="0" w:space="0" w:color="auto"/>
                <w:left w:val="none" w:sz="0" w:space="0" w:color="auto"/>
                <w:bottom w:val="none" w:sz="0" w:space="0" w:color="auto"/>
                <w:right w:val="none" w:sz="0" w:space="0" w:color="auto"/>
              </w:divBdr>
              <w:divsChild>
                <w:div w:id="1511020384">
                  <w:marLeft w:val="0"/>
                  <w:marRight w:val="0"/>
                  <w:marTop w:val="0"/>
                  <w:marBottom w:val="0"/>
                  <w:divBdr>
                    <w:top w:val="none" w:sz="0" w:space="0" w:color="auto"/>
                    <w:left w:val="none" w:sz="0" w:space="0" w:color="auto"/>
                    <w:bottom w:val="none" w:sz="0" w:space="0" w:color="auto"/>
                    <w:right w:val="none" w:sz="0" w:space="0" w:color="auto"/>
                  </w:divBdr>
                  <w:divsChild>
                    <w:div w:id="1499074396">
                      <w:marLeft w:val="0"/>
                      <w:marRight w:val="0"/>
                      <w:marTop w:val="0"/>
                      <w:marBottom w:val="0"/>
                      <w:divBdr>
                        <w:top w:val="none" w:sz="0" w:space="0" w:color="auto"/>
                        <w:left w:val="none" w:sz="0" w:space="0" w:color="auto"/>
                        <w:bottom w:val="none" w:sz="0" w:space="0" w:color="auto"/>
                        <w:right w:val="none" w:sz="0" w:space="0" w:color="auto"/>
                      </w:divBdr>
                      <w:divsChild>
                        <w:div w:id="155323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080041">
          <w:marLeft w:val="0"/>
          <w:marRight w:val="0"/>
          <w:marTop w:val="0"/>
          <w:marBottom w:val="0"/>
          <w:divBdr>
            <w:top w:val="none" w:sz="0" w:space="0" w:color="auto"/>
            <w:left w:val="none" w:sz="0" w:space="0" w:color="auto"/>
            <w:bottom w:val="none" w:sz="0" w:space="0" w:color="auto"/>
            <w:right w:val="none" w:sz="0" w:space="0" w:color="auto"/>
          </w:divBdr>
          <w:divsChild>
            <w:div w:id="1679581785">
              <w:marLeft w:val="0"/>
              <w:marRight w:val="0"/>
              <w:marTop w:val="0"/>
              <w:marBottom w:val="0"/>
              <w:divBdr>
                <w:top w:val="none" w:sz="0" w:space="0" w:color="auto"/>
                <w:left w:val="none" w:sz="0" w:space="0" w:color="auto"/>
                <w:bottom w:val="none" w:sz="0" w:space="0" w:color="auto"/>
                <w:right w:val="none" w:sz="0" w:space="0" w:color="auto"/>
              </w:divBdr>
              <w:divsChild>
                <w:div w:id="995720573">
                  <w:marLeft w:val="0"/>
                  <w:marRight w:val="0"/>
                  <w:marTop w:val="0"/>
                  <w:marBottom w:val="0"/>
                  <w:divBdr>
                    <w:top w:val="none" w:sz="0" w:space="0" w:color="auto"/>
                    <w:left w:val="none" w:sz="0" w:space="0" w:color="auto"/>
                    <w:bottom w:val="none" w:sz="0" w:space="0" w:color="auto"/>
                    <w:right w:val="none" w:sz="0" w:space="0" w:color="auto"/>
                  </w:divBdr>
                  <w:divsChild>
                    <w:div w:id="848562225">
                      <w:marLeft w:val="0"/>
                      <w:marRight w:val="0"/>
                      <w:marTop w:val="0"/>
                      <w:marBottom w:val="0"/>
                      <w:divBdr>
                        <w:top w:val="none" w:sz="0" w:space="0" w:color="auto"/>
                        <w:left w:val="none" w:sz="0" w:space="0" w:color="auto"/>
                        <w:bottom w:val="none" w:sz="0" w:space="0" w:color="auto"/>
                        <w:right w:val="none" w:sz="0" w:space="0" w:color="auto"/>
                      </w:divBdr>
                      <w:divsChild>
                        <w:div w:id="165636071">
                          <w:marLeft w:val="0"/>
                          <w:marRight w:val="0"/>
                          <w:marTop w:val="0"/>
                          <w:marBottom w:val="0"/>
                          <w:divBdr>
                            <w:top w:val="none" w:sz="0" w:space="0" w:color="auto"/>
                            <w:left w:val="none" w:sz="0" w:space="0" w:color="auto"/>
                            <w:bottom w:val="none" w:sz="0" w:space="0" w:color="auto"/>
                            <w:right w:val="none" w:sz="0" w:space="0" w:color="auto"/>
                          </w:divBdr>
                          <w:divsChild>
                            <w:div w:id="28654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5517409">
      <w:bodyDiv w:val="1"/>
      <w:marLeft w:val="0"/>
      <w:marRight w:val="0"/>
      <w:marTop w:val="0"/>
      <w:marBottom w:val="0"/>
      <w:divBdr>
        <w:top w:val="none" w:sz="0" w:space="0" w:color="auto"/>
        <w:left w:val="none" w:sz="0" w:space="0" w:color="auto"/>
        <w:bottom w:val="none" w:sz="0" w:space="0" w:color="auto"/>
        <w:right w:val="none" w:sz="0" w:space="0" w:color="auto"/>
      </w:divBdr>
    </w:div>
    <w:div w:id="359361729">
      <w:bodyDiv w:val="1"/>
      <w:marLeft w:val="0"/>
      <w:marRight w:val="0"/>
      <w:marTop w:val="0"/>
      <w:marBottom w:val="0"/>
      <w:divBdr>
        <w:top w:val="none" w:sz="0" w:space="0" w:color="auto"/>
        <w:left w:val="none" w:sz="0" w:space="0" w:color="auto"/>
        <w:bottom w:val="none" w:sz="0" w:space="0" w:color="auto"/>
        <w:right w:val="none" w:sz="0" w:space="0" w:color="auto"/>
      </w:divBdr>
    </w:div>
    <w:div w:id="370762599">
      <w:bodyDiv w:val="1"/>
      <w:marLeft w:val="0"/>
      <w:marRight w:val="0"/>
      <w:marTop w:val="0"/>
      <w:marBottom w:val="0"/>
      <w:divBdr>
        <w:top w:val="none" w:sz="0" w:space="0" w:color="auto"/>
        <w:left w:val="none" w:sz="0" w:space="0" w:color="auto"/>
        <w:bottom w:val="none" w:sz="0" w:space="0" w:color="auto"/>
        <w:right w:val="none" w:sz="0" w:space="0" w:color="auto"/>
      </w:divBdr>
    </w:div>
    <w:div w:id="386150106">
      <w:bodyDiv w:val="1"/>
      <w:marLeft w:val="0"/>
      <w:marRight w:val="0"/>
      <w:marTop w:val="0"/>
      <w:marBottom w:val="0"/>
      <w:divBdr>
        <w:top w:val="none" w:sz="0" w:space="0" w:color="auto"/>
        <w:left w:val="none" w:sz="0" w:space="0" w:color="auto"/>
        <w:bottom w:val="none" w:sz="0" w:space="0" w:color="auto"/>
        <w:right w:val="none" w:sz="0" w:space="0" w:color="auto"/>
      </w:divBdr>
      <w:divsChild>
        <w:div w:id="967666970">
          <w:marLeft w:val="0"/>
          <w:marRight w:val="0"/>
          <w:marTop w:val="0"/>
          <w:marBottom w:val="0"/>
          <w:divBdr>
            <w:top w:val="none" w:sz="0" w:space="0" w:color="auto"/>
            <w:left w:val="none" w:sz="0" w:space="0" w:color="auto"/>
            <w:bottom w:val="none" w:sz="0" w:space="0" w:color="auto"/>
            <w:right w:val="none" w:sz="0" w:space="0" w:color="auto"/>
          </w:divBdr>
          <w:divsChild>
            <w:div w:id="2052798963">
              <w:marLeft w:val="0"/>
              <w:marRight w:val="0"/>
              <w:marTop w:val="0"/>
              <w:marBottom w:val="0"/>
              <w:divBdr>
                <w:top w:val="none" w:sz="0" w:space="0" w:color="auto"/>
                <w:left w:val="none" w:sz="0" w:space="0" w:color="auto"/>
                <w:bottom w:val="none" w:sz="0" w:space="0" w:color="auto"/>
                <w:right w:val="none" w:sz="0" w:space="0" w:color="auto"/>
              </w:divBdr>
              <w:divsChild>
                <w:div w:id="795099791">
                  <w:marLeft w:val="0"/>
                  <w:marRight w:val="0"/>
                  <w:marTop w:val="0"/>
                  <w:marBottom w:val="0"/>
                  <w:divBdr>
                    <w:top w:val="none" w:sz="0" w:space="0" w:color="auto"/>
                    <w:left w:val="none" w:sz="0" w:space="0" w:color="auto"/>
                    <w:bottom w:val="none" w:sz="0" w:space="0" w:color="auto"/>
                    <w:right w:val="none" w:sz="0" w:space="0" w:color="auto"/>
                  </w:divBdr>
                  <w:divsChild>
                    <w:div w:id="30535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366995">
      <w:bodyDiv w:val="1"/>
      <w:marLeft w:val="0"/>
      <w:marRight w:val="0"/>
      <w:marTop w:val="0"/>
      <w:marBottom w:val="0"/>
      <w:divBdr>
        <w:top w:val="none" w:sz="0" w:space="0" w:color="auto"/>
        <w:left w:val="none" w:sz="0" w:space="0" w:color="auto"/>
        <w:bottom w:val="none" w:sz="0" w:space="0" w:color="auto"/>
        <w:right w:val="none" w:sz="0" w:space="0" w:color="auto"/>
      </w:divBdr>
    </w:div>
    <w:div w:id="414671702">
      <w:bodyDiv w:val="1"/>
      <w:marLeft w:val="0"/>
      <w:marRight w:val="0"/>
      <w:marTop w:val="0"/>
      <w:marBottom w:val="0"/>
      <w:divBdr>
        <w:top w:val="none" w:sz="0" w:space="0" w:color="auto"/>
        <w:left w:val="none" w:sz="0" w:space="0" w:color="auto"/>
        <w:bottom w:val="none" w:sz="0" w:space="0" w:color="auto"/>
        <w:right w:val="none" w:sz="0" w:space="0" w:color="auto"/>
      </w:divBdr>
    </w:div>
    <w:div w:id="444428500">
      <w:bodyDiv w:val="1"/>
      <w:marLeft w:val="0"/>
      <w:marRight w:val="0"/>
      <w:marTop w:val="0"/>
      <w:marBottom w:val="0"/>
      <w:divBdr>
        <w:top w:val="none" w:sz="0" w:space="0" w:color="auto"/>
        <w:left w:val="none" w:sz="0" w:space="0" w:color="auto"/>
        <w:bottom w:val="none" w:sz="0" w:space="0" w:color="auto"/>
        <w:right w:val="none" w:sz="0" w:space="0" w:color="auto"/>
      </w:divBdr>
    </w:div>
    <w:div w:id="450588199">
      <w:bodyDiv w:val="1"/>
      <w:marLeft w:val="0"/>
      <w:marRight w:val="0"/>
      <w:marTop w:val="0"/>
      <w:marBottom w:val="0"/>
      <w:divBdr>
        <w:top w:val="none" w:sz="0" w:space="0" w:color="auto"/>
        <w:left w:val="none" w:sz="0" w:space="0" w:color="auto"/>
        <w:bottom w:val="none" w:sz="0" w:space="0" w:color="auto"/>
        <w:right w:val="none" w:sz="0" w:space="0" w:color="auto"/>
      </w:divBdr>
    </w:div>
    <w:div w:id="503471570">
      <w:bodyDiv w:val="1"/>
      <w:marLeft w:val="0"/>
      <w:marRight w:val="0"/>
      <w:marTop w:val="0"/>
      <w:marBottom w:val="0"/>
      <w:divBdr>
        <w:top w:val="none" w:sz="0" w:space="0" w:color="auto"/>
        <w:left w:val="none" w:sz="0" w:space="0" w:color="auto"/>
        <w:bottom w:val="none" w:sz="0" w:space="0" w:color="auto"/>
        <w:right w:val="none" w:sz="0" w:space="0" w:color="auto"/>
      </w:divBdr>
    </w:div>
    <w:div w:id="510144938">
      <w:bodyDiv w:val="1"/>
      <w:marLeft w:val="0"/>
      <w:marRight w:val="0"/>
      <w:marTop w:val="0"/>
      <w:marBottom w:val="0"/>
      <w:divBdr>
        <w:top w:val="none" w:sz="0" w:space="0" w:color="auto"/>
        <w:left w:val="none" w:sz="0" w:space="0" w:color="auto"/>
        <w:bottom w:val="none" w:sz="0" w:space="0" w:color="auto"/>
        <w:right w:val="none" w:sz="0" w:space="0" w:color="auto"/>
      </w:divBdr>
    </w:div>
    <w:div w:id="527567873">
      <w:bodyDiv w:val="1"/>
      <w:marLeft w:val="0"/>
      <w:marRight w:val="0"/>
      <w:marTop w:val="0"/>
      <w:marBottom w:val="0"/>
      <w:divBdr>
        <w:top w:val="none" w:sz="0" w:space="0" w:color="auto"/>
        <w:left w:val="none" w:sz="0" w:space="0" w:color="auto"/>
        <w:bottom w:val="none" w:sz="0" w:space="0" w:color="auto"/>
        <w:right w:val="none" w:sz="0" w:space="0" w:color="auto"/>
      </w:divBdr>
    </w:div>
    <w:div w:id="560597663">
      <w:bodyDiv w:val="1"/>
      <w:marLeft w:val="0"/>
      <w:marRight w:val="0"/>
      <w:marTop w:val="0"/>
      <w:marBottom w:val="0"/>
      <w:divBdr>
        <w:top w:val="none" w:sz="0" w:space="0" w:color="auto"/>
        <w:left w:val="none" w:sz="0" w:space="0" w:color="auto"/>
        <w:bottom w:val="none" w:sz="0" w:space="0" w:color="auto"/>
        <w:right w:val="none" w:sz="0" w:space="0" w:color="auto"/>
      </w:divBdr>
    </w:div>
    <w:div w:id="570582181">
      <w:bodyDiv w:val="1"/>
      <w:marLeft w:val="0"/>
      <w:marRight w:val="0"/>
      <w:marTop w:val="0"/>
      <w:marBottom w:val="0"/>
      <w:divBdr>
        <w:top w:val="none" w:sz="0" w:space="0" w:color="auto"/>
        <w:left w:val="none" w:sz="0" w:space="0" w:color="auto"/>
        <w:bottom w:val="none" w:sz="0" w:space="0" w:color="auto"/>
        <w:right w:val="none" w:sz="0" w:space="0" w:color="auto"/>
      </w:divBdr>
      <w:divsChild>
        <w:div w:id="1389843103">
          <w:marLeft w:val="0"/>
          <w:marRight w:val="0"/>
          <w:marTop w:val="0"/>
          <w:marBottom w:val="0"/>
          <w:divBdr>
            <w:top w:val="none" w:sz="0" w:space="0" w:color="auto"/>
            <w:left w:val="none" w:sz="0" w:space="0" w:color="auto"/>
            <w:bottom w:val="none" w:sz="0" w:space="0" w:color="auto"/>
            <w:right w:val="none" w:sz="0" w:space="0" w:color="auto"/>
          </w:divBdr>
          <w:divsChild>
            <w:div w:id="125658618">
              <w:marLeft w:val="0"/>
              <w:marRight w:val="0"/>
              <w:marTop w:val="0"/>
              <w:marBottom w:val="0"/>
              <w:divBdr>
                <w:top w:val="none" w:sz="0" w:space="0" w:color="auto"/>
                <w:left w:val="none" w:sz="0" w:space="0" w:color="auto"/>
                <w:bottom w:val="none" w:sz="0" w:space="0" w:color="auto"/>
                <w:right w:val="none" w:sz="0" w:space="0" w:color="auto"/>
              </w:divBdr>
              <w:divsChild>
                <w:div w:id="1500342349">
                  <w:marLeft w:val="0"/>
                  <w:marRight w:val="0"/>
                  <w:marTop w:val="0"/>
                  <w:marBottom w:val="0"/>
                  <w:divBdr>
                    <w:top w:val="none" w:sz="0" w:space="0" w:color="auto"/>
                    <w:left w:val="none" w:sz="0" w:space="0" w:color="auto"/>
                    <w:bottom w:val="none" w:sz="0" w:space="0" w:color="auto"/>
                    <w:right w:val="none" w:sz="0" w:space="0" w:color="auto"/>
                  </w:divBdr>
                  <w:divsChild>
                    <w:div w:id="1790079763">
                      <w:marLeft w:val="0"/>
                      <w:marRight w:val="0"/>
                      <w:marTop w:val="0"/>
                      <w:marBottom w:val="0"/>
                      <w:divBdr>
                        <w:top w:val="none" w:sz="0" w:space="0" w:color="auto"/>
                        <w:left w:val="none" w:sz="0" w:space="0" w:color="auto"/>
                        <w:bottom w:val="none" w:sz="0" w:space="0" w:color="auto"/>
                        <w:right w:val="none" w:sz="0" w:space="0" w:color="auto"/>
                      </w:divBdr>
                      <w:divsChild>
                        <w:div w:id="6561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19028">
          <w:marLeft w:val="0"/>
          <w:marRight w:val="0"/>
          <w:marTop w:val="0"/>
          <w:marBottom w:val="0"/>
          <w:divBdr>
            <w:top w:val="none" w:sz="0" w:space="0" w:color="auto"/>
            <w:left w:val="none" w:sz="0" w:space="0" w:color="auto"/>
            <w:bottom w:val="none" w:sz="0" w:space="0" w:color="auto"/>
            <w:right w:val="none" w:sz="0" w:space="0" w:color="auto"/>
          </w:divBdr>
          <w:divsChild>
            <w:div w:id="1543399528">
              <w:marLeft w:val="0"/>
              <w:marRight w:val="0"/>
              <w:marTop w:val="0"/>
              <w:marBottom w:val="0"/>
              <w:divBdr>
                <w:top w:val="none" w:sz="0" w:space="0" w:color="auto"/>
                <w:left w:val="none" w:sz="0" w:space="0" w:color="auto"/>
                <w:bottom w:val="none" w:sz="0" w:space="0" w:color="auto"/>
                <w:right w:val="none" w:sz="0" w:space="0" w:color="auto"/>
              </w:divBdr>
              <w:divsChild>
                <w:div w:id="1560825574">
                  <w:marLeft w:val="0"/>
                  <w:marRight w:val="0"/>
                  <w:marTop w:val="0"/>
                  <w:marBottom w:val="0"/>
                  <w:divBdr>
                    <w:top w:val="none" w:sz="0" w:space="0" w:color="auto"/>
                    <w:left w:val="none" w:sz="0" w:space="0" w:color="auto"/>
                    <w:bottom w:val="none" w:sz="0" w:space="0" w:color="auto"/>
                    <w:right w:val="none" w:sz="0" w:space="0" w:color="auto"/>
                  </w:divBdr>
                  <w:divsChild>
                    <w:div w:id="810249136">
                      <w:marLeft w:val="0"/>
                      <w:marRight w:val="0"/>
                      <w:marTop w:val="0"/>
                      <w:marBottom w:val="0"/>
                      <w:divBdr>
                        <w:top w:val="none" w:sz="0" w:space="0" w:color="auto"/>
                        <w:left w:val="none" w:sz="0" w:space="0" w:color="auto"/>
                        <w:bottom w:val="none" w:sz="0" w:space="0" w:color="auto"/>
                        <w:right w:val="none" w:sz="0" w:space="0" w:color="auto"/>
                      </w:divBdr>
                      <w:divsChild>
                        <w:div w:id="1061515960">
                          <w:marLeft w:val="0"/>
                          <w:marRight w:val="0"/>
                          <w:marTop w:val="0"/>
                          <w:marBottom w:val="0"/>
                          <w:divBdr>
                            <w:top w:val="none" w:sz="0" w:space="0" w:color="auto"/>
                            <w:left w:val="none" w:sz="0" w:space="0" w:color="auto"/>
                            <w:bottom w:val="none" w:sz="0" w:space="0" w:color="auto"/>
                            <w:right w:val="none" w:sz="0" w:space="0" w:color="auto"/>
                          </w:divBdr>
                          <w:divsChild>
                            <w:div w:id="76881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7465748">
      <w:bodyDiv w:val="1"/>
      <w:marLeft w:val="0"/>
      <w:marRight w:val="0"/>
      <w:marTop w:val="0"/>
      <w:marBottom w:val="0"/>
      <w:divBdr>
        <w:top w:val="none" w:sz="0" w:space="0" w:color="auto"/>
        <w:left w:val="none" w:sz="0" w:space="0" w:color="auto"/>
        <w:bottom w:val="none" w:sz="0" w:space="0" w:color="auto"/>
        <w:right w:val="none" w:sz="0" w:space="0" w:color="auto"/>
      </w:divBdr>
      <w:divsChild>
        <w:div w:id="390272406">
          <w:marLeft w:val="0"/>
          <w:marRight w:val="0"/>
          <w:marTop w:val="0"/>
          <w:marBottom w:val="0"/>
          <w:divBdr>
            <w:top w:val="none" w:sz="0" w:space="0" w:color="auto"/>
            <w:left w:val="none" w:sz="0" w:space="0" w:color="auto"/>
            <w:bottom w:val="none" w:sz="0" w:space="0" w:color="auto"/>
            <w:right w:val="none" w:sz="0" w:space="0" w:color="auto"/>
          </w:divBdr>
          <w:divsChild>
            <w:div w:id="1463426297">
              <w:marLeft w:val="0"/>
              <w:marRight w:val="0"/>
              <w:marTop w:val="0"/>
              <w:marBottom w:val="0"/>
              <w:divBdr>
                <w:top w:val="none" w:sz="0" w:space="0" w:color="auto"/>
                <w:left w:val="none" w:sz="0" w:space="0" w:color="auto"/>
                <w:bottom w:val="none" w:sz="0" w:space="0" w:color="auto"/>
                <w:right w:val="none" w:sz="0" w:space="0" w:color="auto"/>
              </w:divBdr>
              <w:divsChild>
                <w:div w:id="561259455">
                  <w:marLeft w:val="0"/>
                  <w:marRight w:val="0"/>
                  <w:marTop w:val="0"/>
                  <w:marBottom w:val="0"/>
                  <w:divBdr>
                    <w:top w:val="none" w:sz="0" w:space="0" w:color="auto"/>
                    <w:left w:val="none" w:sz="0" w:space="0" w:color="auto"/>
                    <w:bottom w:val="none" w:sz="0" w:space="0" w:color="auto"/>
                    <w:right w:val="none" w:sz="0" w:space="0" w:color="auto"/>
                  </w:divBdr>
                  <w:divsChild>
                    <w:div w:id="57817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1783049">
      <w:bodyDiv w:val="1"/>
      <w:marLeft w:val="0"/>
      <w:marRight w:val="0"/>
      <w:marTop w:val="0"/>
      <w:marBottom w:val="0"/>
      <w:divBdr>
        <w:top w:val="none" w:sz="0" w:space="0" w:color="auto"/>
        <w:left w:val="none" w:sz="0" w:space="0" w:color="auto"/>
        <w:bottom w:val="none" w:sz="0" w:space="0" w:color="auto"/>
        <w:right w:val="none" w:sz="0" w:space="0" w:color="auto"/>
      </w:divBdr>
    </w:div>
    <w:div w:id="647704953">
      <w:bodyDiv w:val="1"/>
      <w:marLeft w:val="0"/>
      <w:marRight w:val="0"/>
      <w:marTop w:val="0"/>
      <w:marBottom w:val="0"/>
      <w:divBdr>
        <w:top w:val="none" w:sz="0" w:space="0" w:color="auto"/>
        <w:left w:val="none" w:sz="0" w:space="0" w:color="auto"/>
        <w:bottom w:val="none" w:sz="0" w:space="0" w:color="auto"/>
        <w:right w:val="none" w:sz="0" w:space="0" w:color="auto"/>
      </w:divBdr>
    </w:div>
    <w:div w:id="692682495">
      <w:bodyDiv w:val="1"/>
      <w:marLeft w:val="0"/>
      <w:marRight w:val="0"/>
      <w:marTop w:val="0"/>
      <w:marBottom w:val="0"/>
      <w:divBdr>
        <w:top w:val="none" w:sz="0" w:space="0" w:color="auto"/>
        <w:left w:val="none" w:sz="0" w:space="0" w:color="auto"/>
        <w:bottom w:val="none" w:sz="0" w:space="0" w:color="auto"/>
        <w:right w:val="none" w:sz="0" w:space="0" w:color="auto"/>
      </w:divBdr>
    </w:div>
    <w:div w:id="696464912">
      <w:bodyDiv w:val="1"/>
      <w:marLeft w:val="0"/>
      <w:marRight w:val="0"/>
      <w:marTop w:val="0"/>
      <w:marBottom w:val="0"/>
      <w:divBdr>
        <w:top w:val="none" w:sz="0" w:space="0" w:color="auto"/>
        <w:left w:val="none" w:sz="0" w:space="0" w:color="auto"/>
        <w:bottom w:val="none" w:sz="0" w:space="0" w:color="auto"/>
        <w:right w:val="none" w:sz="0" w:space="0" w:color="auto"/>
      </w:divBdr>
    </w:div>
    <w:div w:id="740181417">
      <w:bodyDiv w:val="1"/>
      <w:marLeft w:val="0"/>
      <w:marRight w:val="0"/>
      <w:marTop w:val="0"/>
      <w:marBottom w:val="0"/>
      <w:divBdr>
        <w:top w:val="none" w:sz="0" w:space="0" w:color="auto"/>
        <w:left w:val="none" w:sz="0" w:space="0" w:color="auto"/>
        <w:bottom w:val="none" w:sz="0" w:space="0" w:color="auto"/>
        <w:right w:val="none" w:sz="0" w:space="0" w:color="auto"/>
      </w:divBdr>
    </w:div>
    <w:div w:id="763527085">
      <w:bodyDiv w:val="1"/>
      <w:marLeft w:val="0"/>
      <w:marRight w:val="0"/>
      <w:marTop w:val="0"/>
      <w:marBottom w:val="0"/>
      <w:divBdr>
        <w:top w:val="none" w:sz="0" w:space="0" w:color="auto"/>
        <w:left w:val="none" w:sz="0" w:space="0" w:color="auto"/>
        <w:bottom w:val="none" w:sz="0" w:space="0" w:color="auto"/>
        <w:right w:val="none" w:sz="0" w:space="0" w:color="auto"/>
      </w:divBdr>
    </w:div>
    <w:div w:id="765468324">
      <w:bodyDiv w:val="1"/>
      <w:marLeft w:val="0"/>
      <w:marRight w:val="0"/>
      <w:marTop w:val="0"/>
      <w:marBottom w:val="0"/>
      <w:divBdr>
        <w:top w:val="none" w:sz="0" w:space="0" w:color="auto"/>
        <w:left w:val="none" w:sz="0" w:space="0" w:color="auto"/>
        <w:bottom w:val="none" w:sz="0" w:space="0" w:color="auto"/>
        <w:right w:val="none" w:sz="0" w:space="0" w:color="auto"/>
      </w:divBdr>
      <w:divsChild>
        <w:div w:id="856625747">
          <w:marLeft w:val="0"/>
          <w:marRight w:val="0"/>
          <w:marTop w:val="0"/>
          <w:marBottom w:val="0"/>
          <w:divBdr>
            <w:top w:val="none" w:sz="0" w:space="0" w:color="auto"/>
            <w:left w:val="none" w:sz="0" w:space="0" w:color="auto"/>
            <w:bottom w:val="none" w:sz="0" w:space="0" w:color="auto"/>
            <w:right w:val="none" w:sz="0" w:space="0" w:color="auto"/>
          </w:divBdr>
          <w:divsChild>
            <w:div w:id="1117141968">
              <w:marLeft w:val="0"/>
              <w:marRight w:val="0"/>
              <w:marTop w:val="0"/>
              <w:marBottom w:val="0"/>
              <w:divBdr>
                <w:top w:val="none" w:sz="0" w:space="0" w:color="auto"/>
                <w:left w:val="none" w:sz="0" w:space="0" w:color="auto"/>
                <w:bottom w:val="none" w:sz="0" w:space="0" w:color="auto"/>
                <w:right w:val="none" w:sz="0" w:space="0" w:color="auto"/>
              </w:divBdr>
              <w:divsChild>
                <w:div w:id="1113984793">
                  <w:marLeft w:val="0"/>
                  <w:marRight w:val="0"/>
                  <w:marTop w:val="0"/>
                  <w:marBottom w:val="0"/>
                  <w:divBdr>
                    <w:top w:val="none" w:sz="0" w:space="0" w:color="auto"/>
                    <w:left w:val="none" w:sz="0" w:space="0" w:color="auto"/>
                    <w:bottom w:val="none" w:sz="0" w:space="0" w:color="auto"/>
                    <w:right w:val="none" w:sz="0" w:space="0" w:color="auto"/>
                  </w:divBdr>
                  <w:divsChild>
                    <w:div w:id="445853934">
                      <w:marLeft w:val="0"/>
                      <w:marRight w:val="0"/>
                      <w:marTop w:val="0"/>
                      <w:marBottom w:val="0"/>
                      <w:divBdr>
                        <w:top w:val="none" w:sz="0" w:space="0" w:color="auto"/>
                        <w:left w:val="none" w:sz="0" w:space="0" w:color="auto"/>
                        <w:bottom w:val="none" w:sz="0" w:space="0" w:color="auto"/>
                        <w:right w:val="none" w:sz="0" w:space="0" w:color="auto"/>
                      </w:divBdr>
                      <w:divsChild>
                        <w:div w:id="65819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78833">
          <w:marLeft w:val="0"/>
          <w:marRight w:val="0"/>
          <w:marTop w:val="0"/>
          <w:marBottom w:val="0"/>
          <w:divBdr>
            <w:top w:val="none" w:sz="0" w:space="0" w:color="auto"/>
            <w:left w:val="none" w:sz="0" w:space="0" w:color="auto"/>
            <w:bottom w:val="none" w:sz="0" w:space="0" w:color="auto"/>
            <w:right w:val="none" w:sz="0" w:space="0" w:color="auto"/>
          </w:divBdr>
          <w:divsChild>
            <w:div w:id="1717968985">
              <w:marLeft w:val="0"/>
              <w:marRight w:val="0"/>
              <w:marTop w:val="0"/>
              <w:marBottom w:val="0"/>
              <w:divBdr>
                <w:top w:val="none" w:sz="0" w:space="0" w:color="auto"/>
                <w:left w:val="none" w:sz="0" w:space="0" w:color="auto"/>
                <w:bottom w:val="none" w:sz="0" w:space="0" w:color="auto"/>
                <w:right w:val="none" w:sz="0" w:space="0" w:color="auto"/>
              </w:divBdr>
              <w:divsChild>
                <w:div w:id="1646548944">
                  <w:marLeft w:val="0"/>
                  <w:marRight w:val="0"/>
                  <w:marTop w:val="0"/>
                  <w:marBottom w:val="0"/>
                  <w:divBdr>
                    <w:top w:val="none" w:sz="0" w:space="0" w:color="auto"/>
                    <w:left w:val="none" w:sz="0" w:space="0" w:color="auto"/>
                    <w:bottom w:val="none" w:sz="0" w:space="0" w:color="auto"/>
                    <w:right w:val="none" w:sz="0" w:space="0" w:color="auto"/>
                  </w:divBdr>
                  <w:divsChild>
                    <w:div w:id="1075929331">
                      <w:marLeft w:val="0"/>
                      <w:marRight w:val="0"/>
                      <w:marTop w:val="0"/>
                      <w:marBottom w:val="0"/>
                      <w:divBdr>
                        <w:top w:val="none" w:sz="0" w:space="0" w:color="auto"/>
                        <w:left w:val="none" w:sz="0" w:space="0" w:color="auto"/>
                        <w:bottom w:val="none" w:sz="0" w:space="0" w:color="auto"/>
                        <w:right w:val="none" w:sz="0" w:space="0" w:color="auto"/>
                      </w:divBdr>
                      <w:divsChild>
                        <w:div w:id="452335259">
                          <w:marLeft w:val="0"/>
                          <w:marRight w:val="0"/>
                          <w:marTop w:val="0"/>
                          <w:marBottom w:val="0"/>
                          <w:divBdr>
                            <w:top w:val="none" w:sz="0" w:space="0" w:color="auto"/>
                            <w:left w:val="none" w:sz="0" w:space="0" w:color="auto"/>
                            <w:bottom w:val="none" w:sz="0" w:space="0" w:color="auto"/>
                            <w:right w:val="none" w:sz="0" w:space="0" w:color="auto"/>
                          </w:divBdr>
                          <w:divsChild>
                            <w:div w:id="41505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3593172">
      <w:bodyDiv w:val="1"/>
      <w:marLeft w:val="0"/>
      <w:marRight w:val="0"/>
      <w:marTop w:val="0"/>
      <w:marBottom w:val="0"/>
      <w:divBdr>
        <w:top w:val="none" w:sz="0" w:space="0" w:color="auto"/>
        <w:left w:val="none" w:sz="0" w:space="0" w:color="auto"/>
        <w:bottom w:val="none" w:sz="0" w:space="0" w:color="auto"/>
        <w:right w:val="none" w:sz="0" w:space="0" w:color="auto"/>
      </w:divBdr>
    </w:div>
    <w:div w:id="781918621">
      <w:bodyDiv w:val="1"/>
      <w:marLeft w:val="0"/>
      <w:marRight w:val="0"/>
      <w:marTop w:val="0"/>
      <w:marBottom w:val="0"/>
      <w:divBdr>
        <w:top w:val="none" w:sz="0" w:space="0" w:color="auto"/>
        <w:left w:val="none" w:sz="0" w:space="0" w:color="auto"/>
        <w:bottom w:val="none" w:sz="0" w:space="0" w:color="auto"/>
        <w:right w:val="none" w:sz="0" w:space="0" w:color="auto"/>
      </w:divBdr>
    </w:div>
    <w:div w:id="782923872">
      <w:bodyDiv w:val="1"/>
      <w:marLeft w:val="0"/>
      <w:marRight w:val="0"/>
      <w:marTop w:val="0"/>
      <w:marBottom w:val="0"/>
      <w:divBdr>
        <w:top w:val="none" w:sz="0" w:space="0" w:color="auto"/>
        <w:left w:val="none" w:sz="0" w:space="0" w:color="auto"/>
        <w:bottom w:val="none" w:sz="0" w:space="0" w:color="auto"/>
        <w:right w:val="none" w:sz="0" w:space="0" w:color="auto"/>
      </w:divBdr>
    </w:div>
    <w:div w:id="821233600">
      <w:bodyDiv w:val="1"/>
      <w:marLeft w:val="0"/>
      <w:marRight w:val="0"/>
      <w:marTop w:val="0"/>
      <w:marBottom w:val="0"/>
      <w:divBdr>
        <w:top w:val="none" w:sz="0" w:space="0" w:color="auto"/>
        <w:left w:val="none" w:sz="0" w:space="0" w:color="auto"/>
        <w:bottom w:val="none" w:sz="0" w:space="0" w:color="auto"/>
        <w:right w:val="none" w:sz="0" w:space="0" w:color="auto"/>
      </w:divBdr>
    </w:div>
    <w:div w:id="821585794">
      <w:bodyDiv w:val="1"/>
      <w:marLeft w:val="0"/>
      <w:marRight w:val="0"/>
      <w:marTop w:val="0"/>
      <w:marBottom w:val="0"/>
      <w:divBdr>
        <w:top w:val="none" w:sz="0" w:space="0" w:color="auto"/>
        <w:left w:val="none" w:sz="0" w:space="0" w:color="auto"/>
        <w:bottom w:val="none" w:sz="0" w:space="0" w:color="auto"/>
        <w:right w:val="none" w:sz="0" w:space="0" w:color="auto"/>
      </w:divBdr>
    </w:div>
    <w:div w:id="905528792">
      <w:bodyDiv w:val="1"/>
      <w:marLeft w:val="0"/>
      <w:marRight w:val="0"/>
      <w:marTop w:val="0"/>
      <w:marBottom w:val="0"/>
      <w:divBdr>
        <w:top w:val="none" w:sz="0" w:space="0" w:color="auto"/>
        <w:left w:val="none" w:sz="0" w:space="0" w:color="auto"/>
        <w:bottom w:val="none" w:sz="0" w:space="0" w:color="auto"/>
        <w:right w:val="none" w:sz="0" w:space="0" w:color="auto"/>
      </w:divBdr>
      <w:divsChild>
        <w:div w:id="1860393128">
          <w:marLeft w:val="0"/>
          <w:marRight w:val="0"/>
          <w:marTop w:val="0"/>
          <w:marBottom w:val="0"/>
          <w:divBdr>
            <w:top w:val="none" w:sz="0" w:space="0" w:color="auto"/>
            <w:left w:val="none" w:sz="0" w:space="0" w:color="auto"/>
            <w:bottom w:val="none" w:sz="0" w:space="0" w:color="auto"/>
            <w:right w:val="none" w:sz="0" w:space="0" w:color="auto"/>
          </w:divBdr>
          <w:divsChild>
            <w:div w:id="700743094">
              <w:marLeft w:val="0"/>
              <w:marRight w:val="0"/>
              <w:marTop w:val="0"/>
              <w:marBottom w:val="0"/>
              <w:divBdr>
                <w:top w:val="none" w:sz="0" w:space="0" w:color="auto"/>
                <w:left w:val="none" w:sz="0" w:space="0" w:color="auto"/>
                <w:bottom w:val="none" w:sz="0" w:space="0" w:color="auto"/>
                <w:right w:val="none" w:sz="0" w:space="0" w:color="auto"/>
              </w:divBdr>
              <w:divsChild>
                <w:div w:id="1450127438">
                  <w:marLeft w:val="0"/>
                  <w:marRight w:val="0"/>
                  <w:marTop w:val="0"/>
                  <w:marBottom w:val="0"/>
                  <w:divBdr>
                    <w:top w:val="none" w:sz="0" w:space="0" w:color="auto"/>
                    <w:left w:val="none" w:sz="0" w:space="0" w:color="auto"/>
                    <w:bottom w:val="none" w:sz="0" w:space="0" w:color="auto"/>
                    <w:right w:val="none" w:sz="0" w:space="0" w:color="auto"/>
                  </w:divBdr>
                  <w:divsChild>
                    <w:div w:id="191242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395592">
      <w:bodyDiv w:val="1"/>
      <w:marLeft w:val="0"/>
      <w:marRight w:val="0"/>
      <w:marTop w:val="0"/>
      <w:marBottom w:val="0"/>
      <w:divBdr>
        <w:top w:val="none" w:sz="0" w:space="0" w:color="auto"/>
        <w:left w:val="none" w:sz="0" w:space="0" w:color="auto"/>
        <w:bottom w:val="none" w:sz="0" w:space="0" w:color="auto"/>
        <w:right w:val="none" w:sz="0" w:space="0" w:color="auto"/>
      </w:divBdr>
    </w:div>
    <w:div w:id="934023706">
      <w:bodyDiv w:val="1"/>
      <w:marLeft w:val="0"/>
      <w:marRight w:val="0"/>
      <w:marTop w:val="0"/>
      <w:marBottom w:val="0"/>
      <w:divBdr>
        <w:top w:val="none" w:sz="0" w:space="0" w:color="auto"/>
        <w:left w:val="none" w:sz="0" w:space="0" w:color="auto"/>
        <w:bottom w:val="none" w:sz="0" w:space="0" w:color="auto"/>
        <w:right w:val="none" w:sz="0" w:space="0" w:color="auto"/>
      </w:divBdr>
    </w:div>
    <w:div w:id="935527374">
      <w:bodyDiv w:val="1"/>
      <w:marLeft w:val="0"/>
      <w:marRight w:val="0"/>
      <w:marTop w:val="0"/>
      <w:marBottom w:val="0"/>
      <w:divBdr>
        <w:top w:val="none" w:sz="0" w:space="0" w:color="auto"/>
        <w:left w:val="none" w:sz="0" w:space="0" w:color="auto"/>
        <w:bottom w:val="none" w:sz="0" w:space="0" w:color="auto"/>
        <w:right w:val="none" w:sz="0" w:space="0" w:color="auto"/>
      </w:divBdr>
    </w:div>
    <w:div w:id="975066202">
      <w:bodyDiv w:val="1"/>
      <w:marLeft w:val="0"/>
      <w:marRight w:val="0"/>
      <w:marTop w:val="0"/>
      <w:marBottom w:val="0"/>
      <w:divBdr>
        <w:top w:val="none" w:sz="0" w:space="0" w:color="auto"/>
        <w:left w:val="none" w:sz="0" w:space="0" w:color="auto"/>
        <w:bottom w:val="none" w:sz="0" w:space="0" w:color="auto"/>
        <w:right w:val="none" w:sz="0" w:space="0" w:color="auto"/>
      </w:divBdr>
    </w:div>
    <w:div w:id="1020814659">
      <w:bodyDiv w:val="1"/>
      <w:marLeft w:val="0"/>
      <w:marRight w:val="0"/>
      <w:marTop w:val="0"/>
      <w:marBottom w:val="0"/>
      <w:divBdr>
        <w:top w:val="none" w:sz="0" w:space="0" w:color="auto"/>
        <w:left w:val="none" w:sz="0" w:space="0" w:color="auto"/>
        <w:bottom w:val="none" w:sz="0" w:space="0" w:color="auto"/>
        <w:right w:val="none" w:sz="0" w:space="0" w:color="auto"/>
      </w:divBdr>
    </w:div>
    <w:div w:id="1031808349">
      <w:bodyDiv w:val="1"/>
      <w:marLeft w:val="0"/>
      <w:marRight w:val="0"/>
      <w:marTop w:val="0"/>
      <w:marBottom w:val="0"/>
      <w:divBdr>
        <w:top w:val="none" w:sz="0" w:space="0" w:color="auto"/>
        <w:left w:val="none" w:sz="0" w:space="0" w:color="auto"/>
        <w:bottom w:val="none" w:sz="0" w:space="0" w:color="auto"/>
        <w:right w:val="none" w:sz="0" w:space="0" w:color="auto"/>
      </w:divBdr>
    </w:div>
    <w:div w:id="1054811301">
      <w:bodyDiv w:val="1"/>
      <w:marLeft w:val="0"/>
      <w:marRight w:val="0"/>
      <w:marTop w:val="0"/>
      <w:marBottom w:val="0"/>
      <w:divBdr>
        <w:top w:val="none" w:sz="0" w:space="0" w:color="auto"/>
        <w:left w:val="none" w:sz="0" w:space="0" w:color="auto"/>
        <w:bottom w:val="none" w:sz="0" w:space="0" w:color="auto"/>
        <w:right w:val="none" w:sz="0" w:space="0" w:color="auto"/>
      </w:divBdr>
    </w:div>
    <w:div w:id="1067535969">
      <w:bodyDiv w:val="1"/>
      <w:marLeft w:val="0"/>
      <w:marRight w:val="0"/>
      <w:marTop w:val="0"/>
      <w:marBottom w:val="0"/>
      <w:divBdr>
        <w:top w:val="none" w:sz="0" w:space="0" w:color="auto"/>
        <w:left w:val="none" w:sz="0" w:space="0" w:color="auto"/>
        <w:bottom w:val="none" w:sz="0" w:space="0" w:color="auto"/>
        <w:right w:val="none" w:sz="0" w:space="0" w:color="auto"/>
      </w:divBdr>
    </w:div>
    <w:div w:id="1075668272">
      <w:bodyDiv w:val="1"/>
      <w:marLeft w:val="0"/>
      <w:marRight w:val="0"/>
      <w:marTop w:val="0"/>
      <w:marBottom w:val="0"/>
      <w:divBdr>
        <w:top w:val="none" w:sz="0" w:space="0" w:color="auto"/>
        <w:left w:val="none" w:sz="0" w:space="0" w:color="auto"/>
        <w:bottom w:val="none" w:sz="0" w:space="0" w:color="auto"/>
        <w:right w:val="none" w:sz="0" w:space="0" w:color="auto"/>
      </w:divBdr>
    </w:div>
    <w:div w:id="1107046497">
      <w:bodyDiv w:val="1"/>
      <w:marLeft w:val="0"/>
      <w:marRight w:val="0"/>
      <w:marTop w:val="0"/>
      <w:marBottom w:val="0"/>
      <w:divBdr>
        <w:top w:val="none" w:sz="0" w:space="0" w:color="auto"/>
        <w:left w:val="none" w:sz="0" w:space="0" w:color="auto"/>
        <w:bottom w:val="none" w:sz="0" w:space="0" w:color="auto"/>
        <w:right w:val="none" w:sz="0" w:space="0" w:color="auto"/>
      </w:divBdr>
    </w:div>
    <w:div w:id="1113673904">
      <w:bodyDiv w:val="1"/>
      <w:marLeft w:val="0"/>
      <w:marRight w:val="0"/>
      <w:marTop w:val="0"/>
      <w:marBottom w:val="0"/>
      <w:divBdr>
        <w:top w:val="none" w:sz="0" w:space="0" w:color="auto"/>
        <w:left w:val="none" w:sz="0" w:space="0" w:color="auto"/>
        <w:bottom w:val="none" w:sz="0" w:space="0" w:color="auto"/>
        <w:right w:val="none" w:sz="0" w:space="0" w:color="auto"/>
      </w:divBdr>
    </w:div>
    <w:div w:id="1147749073">
      <w:bodyDiv w:val="1"/>
      <w:marLeft w:val="0"/>
      <w:marRight w:val="0"/>
      <w:marTop w:val="0"/>
      <w:marBottom w:val="0"/>
      <w:divBdr>
        <w:top w:val="none" w:sz="0" w:space="0" w:color="auto"/>
        <w:left w:val="none" w:sz="0" w:space="0" w:color="auto"/>
        <w:bottom w:val="none" w:sz="0" w:space="0" w:color="auto"/>
        <w:right w:val="none" w:sz="0" w:space="0" w:color="auto"/>
      </w:divBdr>
    </w:div>
    <w:div w:id="1161848601">
      <w:bodyDiv w:val="1"/>
      <w:marLeft w:val="0"/>
      <w:marRight w:val="0"/>
      <w:marTop w:val="0"/>
      <w:marBottom w:val="0"/>
      <w:divBdr>
        <w:top w:val="none" w:sz="0" w:space="0" w:color="auto"/>
        <w:left w:val="none" w:sz="0" w:space="0" w:color="auto"/>
        <w:bottom w:val="none" w:sz="0" w:space="0" w:color="auto"/>
        <w:right w:val="none" w:sz="0" w:space="0" w:color="auto"/>
      </w:divBdr>
    </w:div>
    <w:div w:id="1167525022">
      <w:bodyDiv w:val="1"/>
      <w:marLeft w:val="0"/>
      <w:marRight w:val="0"/>
      <w:marTop w:val="0"/>
      <w:marBottom w:val="0"/>
      <w:divBdr>
        <w:top w:val="none" w:sz="0" w:space="0" w:color="auto"/>
        <w:left w:val="none" w:sz="0" w:space="0" w:color="auto"/>
        <w:bottom w:val="none" w:sz="0" w:space="0" w:color="auto"/>
        <w:right w:val="none" w:sz="0" w:space="0" w:color="auto"/>
      </w:divBdr>
    </w:div>
    <w:div w:id="1185559091">
      <w:bodyDiv w:val="1"/>
      <w:marLeft w:val="0"/>
      <w:marRight w:val="0"/>
      <w:marTop w:val="0"/>
      <w:marBottom w:val="0"/>
      <w:divBdr>
        <w:top w:val="none" w:sz="0" w:space="0" w:color="auto"/>
        <w:left w:val="none" w:sz="0" w:space="0" w:color="auto"/>
        <w:bottom w:val="none" w:sz="0" w:space="0" w:color="auto"/>
        <w:right w:val="none" w:sz="0" w:space="0" w:color="auto"/>
      </w:divBdr>
      <w:divsChild>
        <w:div w:id="487552260">
          <w:marLeft w:val="0"/>
          <w:marRight w:val="0"/>
          <w:marTop w:val="0"/>
          <w:marBottom w:val="0"/>
          <w:divBdr>
            <w:top w:val="none" w:sz="0" w:space="0" w:color="auto"/>
            <w:left w:val="none" w:sz="0" w:space="0" w:color="auto"/>
            <w:bottom w:val="none" w:sz="0" w:space="0" w:color="auto"/>
            <w:right w:val="none" w:sz="0" w:space="0" w:color="auto"/>
          </w:divBdr>
          <w:divsChild>
            <w:div w:id="1680422943">
              <w:marLeft w:val="0"/>
              <w:marRight w:val="0"/>
              <w:marTop w:val="0"/>
              <w:marBottom w:val="0"/>
              <w:divBdr>
                <w:top w:val="none" w:sz="0" w:space="0" w:color="auto"/>
                <w:left w:val="none" w:sz="0" w:space="0" w:color="auto"/>
                <w:bottom w:val="none" w:sz="0" w:space="0" w:color="auto"/>
                <w:right w:val="none" w:sz="0" w:space="0" w:color="auto"/>
              </w:divBdr>
              <w:divsChild>
                <w:div w:id="1193152809">
                  <w:marLeft w:val="0"/>
                  <w:marRight w:val="0"/>
                  <w:marTop w:val="0"/>
                  <w:marBottom w:val="0"/>
                  <w:divBdr>
                    <w:top w:val="none" w:sz="0" w:space="0" w:color="auto"/>
                    <w:left w:val="none" w:sz="0" w:space="0" w:color="auto"/>
                    <w:bottom w:val="none" w:sz="0" w:space="0" w:color="auto"/>
                    <w:right w:val="none" w:sz="0" w:space="0" w:color="auto"/>
                  </w:divBdr>
                  <w:divsChild>
                    <w:div w:id="1558474471">
                      <w:marLeft w:val="0"/>
                      <w:marRight w:val="0"/>
                      <w:marTop w:val="0"/>
                      <w:marBottom w:val="0"/>
                      <w:divBdr>
                        <w:top w:val="none" w:sz="0" w:space="0" w:color="auto"/>
                        <w:left w:val="none" w:sz="0" w:space="0" w:color="auto"/>
                        <w:bottom w:val="none" w:sz="0" w:space="0" w:color="auto"/>
                        <w:right w:val="none" w:sz="0" w:space="0" w:color="auto"/>
                      </w:divBdr>
                      <w:divsChild>
                        <w:div w:id="79883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420362">
          <w:marLeft w:val="0"/>
          <w:marRight w:val="0"/>
          <w:marTop w:val="0"/>
          <w:marBottom w:val="0"/>
          <w:divBdr>
            <w:top w:val="none" w:sz="0" w:space="0" w:color="auto"/>
            <w:left w:val="none" w:sz="0" w:space="0" w:color="auto"/>
            <w:bottom w:val="none" w:sz="0" w:space="0" w:color="auto"/>
            <w:right w:val="none" w:sz="0" w:space="0" w:color="auto"/>
          </w:divBdr>
          <w:divsChild>
            <w:div w:id="925186835">
              <w:marLeft w:val="0"/>
              <w:marRight w:val="0"/>
              <w:marTop w:val="0"/>
              <w:marBottom w:val="0"/>
              <w:divBdr>
                <w:top w:val="none" w:sz="0" w:space="0" w:color="auto"/>
                <w:left w:val="none" w:sz="0" w:space="0" w:color="auto"/>
                <w:bottom w:val="none" w:sz="0" w:space="0" w:color="auto"/>
                <w:right w:val="none" w:sz="0" w:space="0" w:color="auto"/>
              </w:divBdr>
              <w:divsChild>
                <w:div w:id="1138492544">
                  <w:marLeft w:val="0"/>
                  <w:marRight w:val="0"/>
                  <w:marTop w:val="0"/>
                  <w:marBottom w:val="0"/>
                  <w:divBdr>
                    <w:top w:val="none" w:sz="0" w:space="0" w:color="auto"/>
                    <w:left w:val="none" w:sz="0" w:space="0" w:color="auto"/>
                    <w:bottom w:val="none" w:sz="0" w:space="0" w:color="auto"/>
                    <w:right w:val="none" w:sz="0" w:space="0" w:color="auto"/>
                  </w:divBdr>
                  <w:divsChild>
                    <w:div w:id="60325064">
                      <w:marLeft w:val="0"/>
                      <w:marRight w:val="0"/>
                      <w:marTop w:val="0"/>
                      <w:marBottom w:val="0"/>
                      <w:divBdr>
                        <w:top w:val="none" w:sz="0" w:space="0" w:color="auto"/>
                        <w:left w:val="none" w:sz="0" w:space="0" w:color="auto"/>
                        <w:bottom w:val="none" w:sz="0" w:space="0" w:color="auto"/>
                        <w:right w:val="none" w:sz="0" w:space="0" w:color="auto"/>
                      </w:divBdr>
                      <w:divsChild>
                        <w:div w:id="26495141">
                          <w:marLeft w:val="0"/>
                          <w:marRight w:val="0"/>
                          <w:marTop w:val="0"/>
                          <w:marBottom w:val="0"/>
                          <w:divBdr>
                            <w:top w:val="none" w:sz="0" w:space="0" w:color="auto"/>
                            <w:left w:val="none" w:sz="0" w:space="0" w:color="auto"/>
                            <w:bottom w:val="none" w:sz="0" w:space="0" w:color="auto"/>
                            <w:right w:val="none" w:sz="0" w:space="0" w:color="auto"/>
                          </w:divBdr>
                          <w:divsChild>
                            <w:div w:id="145459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4268024">
      <w:bodyDiv w:val="1"/>
      <w:marLeft w:val="0"/>
      <w:marRight w:val="0"/>
      <w:marTop w:val="0"/>
      <w:marBottom w:val="0"/>
      <w:divBdr>
        <w:top w:val="none" w:sz="0" w:space="0" w:color="auto"/>
        <w:left w:val="none" w:sz="0" w:space="0" w:color="auto"/>
        <w:bottom w:val="none" w:sz="0" w:space="0" w:color="auto"/>
        <w:right w:val="none" w:sz="0" w:space="0" w:color="auto"/>
      </w:divBdr>
    </w:div>
    <w:div w:id="1209336392">
      <w:bodyDiv w:val="1"/>
      <w:marLeft w:val="0"/>
      <w:marRight w:val="0"/>
      <w:marTop w:val="0"/>
      <w:marBottom w:val="0"/>
      <w:divBdr>
        <w:top w:val="none" w:sz="0" w:space="0" w:color="auto"/>
        <w:left w:val="none" w:sz="0" w:space="0" w:color="auto"/>
        <w:bottom w:val="none" w:sz="0" w:space="0" w:color="auto"/>
        <w:right w:val="none" w:sz="0" w:space="0" w:color="auto"/>
      </w:divBdr>
    </w:div>
    <w:div w:id="1225414181">
      <w:bodyDiv w:val="1"/>
      <w:marLeft w:val="0"/>
      <w:marRight w:val="0"/>
      <w:marTop w:val="0"/>
      <w:marBottom w:val="0"/>
      <w:divBdr>
        <w:top w:val="none" w:sz="0" w:space="0" w:color="auto"/>
        <w:left w:val="none" w:sz="0" w:space="0" w:color="auto"/>
        <w:bottom w:val="none" w:sz="0" w:space="0" w:color="auto"/>
        <w:right w:val="none" w:sz="0" w:space="0" w:color="auto"/>
      </w:divBdr>
    </w:div>
    <w:div w:id="1271936335">
      <w:bodyDiv w:val="1"/>
      <w:marLeft w:val="0"/>
      <w:marRight w:val="0"/>
      <w:marTop w:val="0"/>
      <w:marBottom w:val="0"/>
      <w:divBdr>
        <w:top w:val="none" w:sz="0" w:space="0" w:color="auto"/>
        <w:left w:val="none" w:sz="0" w:space="0" w:color="auto"/>
        <w:bottom w:val="none" w:sz="0" w:space="0" w:color="auto"/>
        <w:right w:val="none" w:sz="0" w:space="0" w:color="auto"/>
      </w:divBdr>
      <w:divsChild>
        <w:div w:id="1295604280">
          <w:marLeft w:val="0"/>
          <w:marRight w:val="0"/>
          <w:marTop w:val="0"/>
          <w:marBottom w:val="0"/>
          <w:divBdr>
            <w:top w:val="none" w:sz="0" w:space="0" w:color="auto"/>
            <w:left w:val="none" w:sz="0" w:space="0" w:color="auto"/>
            <w:bottom w:val="none" w:sz="0" w:space="0" w:color="auto"/>
            <w:right w:val="none" w:sz="0" w:space="0" w:color="auto"/>
          </w:divBdr>
          <w:divsChild>
            <w:div w:id="1662386595">
              <w:marLeft w:val="0"/>
              <w:marRight w:val="0"/>
              <w:marTop w:val="0"/>
              <w:marBottom w:val="0"/>
              <w:divBdr>
                <w:top w:val="none" w:sz="0" w:space="0" w:color="auto"/>
                <w:left w:val="none" w:sz="0" w:space="0" w:color="auto"/>
                <w:bottom w:val="none" w:sz="0" w:space="0" w:color="auto"/>
                <w:right w:val="none" w:sz="0" w:space="0" w:color="auto"/>
              </w:divBdr>
              <w:divsChild>
                <w:div w:id="27414806">
                  <w:marLeft w:val="0"/>
                  <w:marRight w:val="0"/>
                  <w:marTop w:val="0"/>
                  <w:marBottom w:val="0"/>
                  <w:divBdr>
                    <w:top w:val="none" w:sz="0" w:space="0" w:color="auto"/>
                    <w:left w:val="none" w:sz="0" w:space="0" w:color="auto"/>
                    <w:bottom w:val="none" w:sz="0" w:space="0" w:color="auto"/>
                    <w:right w:val="none" w:sz="0" w:space="0" w:color="auto"/>
                  </w:divBdr>
                  <w:divsChild>
                    <w:div w:id="834106142">
                      <w:marLeft w:val="0"/>
                      <w:marRight w:val="0"/>
                      <w:marTop w:val="0"/>
                      <w:marBottom w:val="0"/>
                      <w:divBdr>
                        <w:top w:val="none" w:sz="0" w:space="0" w:color="auto"/>
                        <w:left w:val="none" w:sz="0" w:space="0" w:color="auto"/>
                        <w:bottom w:val="none" w:sz="0" w:space="0" w:color="auto"/>
                        <w:right w:val="none" w:sz="0" w:space="0" w:color="auto"/>
                      </w:divBdr>
                      <w:divsChild>
                        <w:div w:id="896404399">
                          <w:marLeft w:val="0"/>
                          <w:marRight w:val="0"/>
                          <w:marTop w:val="0"/>
                          <w:marBottom w:val="0"/>
                          <w:divBdr>
                            <w:top w:val="none" w:sz="0" w:space="0" w:color="auto"/>
                            <w:left w:val="none" w:sz="0" w:space="0" w:color="auto"/>
                            <w:bottom w:val="none" w:sz="0" w:space="0" w:color="auto"/>
                            <w:right w:val="none" w:sz="0" w:space="0" w:color="auto"/>
                          </w:divBdr>
                          <w:divsChild>
                            <w:div w:id="235212939">
                              <w:marLeft w:val="0"/>
                              <w:marRight w:val="0"/>
                              <w:marTop w:val="0"/>
                              <w:marBottom w:val="0"/>
                              <w:divBdr>
                                <w:top w:val="none" w:sz="0" w:space="0" w:color="auto"/>
                                <w:left w:val="none" w:sz="0" w:space="0" w:color="auto"/>
                                <w:bottom w:val="none" w:sz="0" w:space="0" w:color="auto"/>
                                <w:right w:val="none" w:sz="0" w:space="0" w:color="auto"/>
                              </w:divBdr>
                              <w:divsChild>
                                <w:div w:id="1929532999">
                                  <w:marLeft w:val="0"/>
                                  <w:marRight w:val="0"/>
                                  <w:marTop w:val="0"/>
                                  <w:marBottom w:val="0"/>
                                  <w:divBdr>
                                    <w:top w:val="none" w:sz="0" w:space="0" w:color="auto"/>
                                    <w:left w:val="none" w:sz="0" w:space="0" w:color="auto"/>
                                    <w:bottom w:val="none" w:sz="0" w:space="0" w:color="auto"/>
                                    <w:right w:val="none" w:sz="0" w:space="0" w:color="auto"/>
                                  </w:divBdr>
                                  <w:divsChild>
                                    <w:div w:id="627202794">
                                      <w:marLeft w:val="0"/>
                                      <w:marRight w:val="0"/>
                                      <w:marTop w:val="0"/>
                                      <w:marBottom w:val="0"/>
                                      <w:divBdr>
                                        <w:top w:val="none" w:sz="0" w:space="0" w:color="auto"/>
                                        <w:left w:val="none" w:sz="0" w:space="0" w:color="auto"/>
                                        <w:bottom w:val="none" w:sz="0" w:space="0" w:color="auto"/>
                                        <w:right w:val="none" w:sz="0" w:space="0" w:color="auto"/>
                                      </w:divBdr>
                                      <w:divsChild>
                                        <w:div w:id="613708202">
                                          <w:marLeft w:val="0"/>
                                          <w:marRight w:val="0"/>
                                          <w:marTop w:val="0"/>
                                          <w:marBottom w:val="0"/>
                                          <w:divBdr>
                                            <w:top w:val="none" w:sz="0" w:space="0" w:color="auto"/>
                                            <w:left w:val="none" w:sz="0" w:space="0" w:color="auto"/>
                                            <w:bottom w:val="none" w:sz="0" w:space="0" w:color="auto"/>
                                            <w:right w:val="none" w:sz="0" w:space="0" w:color="auto"/>
                                          </w:divBdr>
                                          <w:divsChild>
                                            <w:div w:id="21096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5096846">
      <w:bodyDiv w:val="1"/>
      <w:marLeft w:val="0"/>
      <w:marRight w:val="0"/>
      <w:marTop w:val="0"/>
      <w:marBottom w:val="0"/>
      <w:divBdr>
        <w:top w:val="none" w:sz="0" w:space="0" w:color="auto"/>
        <w:left w:val="none" w:sz="0" w:space="0" w:color="auto"/>
        <w:bottom w:val="none" w:sz="0" w:space="0" w:color="auto"/>
        <w:right w:val="none" w:sz="0" w:space="0" w:color="auto"/>
      </w:divBdr>
    </w:div>
    <w:div w:id="1277639540">
      <w:bodyDiv w:val="1"/>
      <w:marLeft w:val="0"/>
      <w:marRight w:val="0"/>
      <w:marTop w:val="0"/>
      <w:marBottom w:val="0"/>
      <w:divBdr>
        <w:top w:val="none" w:sz="0" w:space="0" w:color="auto"/>
        <w:left w:val="none" w:sz="0" w:space="0" w:color="auto"/>
        <w:bottom w:val="none" w:sz="0" w:space="0" w:color="auto"/>
        <w:right w:val="none" w:sz="0" w:space="0" w:color="auto"/>
      </w:divBdr>
      <w:divsChild>
        <w:div w:id="23676027">
          <w:marLeft w:val="0"/>
          <w:marRight w:val="0"/>
          <w:marTop w:val="0"/>
          <w:marBottom w:val="0"/>
          <w:divBdr>
            <w:top w:val="none" w:sz="0" w:space="0" w:color="auto"/>
            <w:left w:val="none" w:sz="0" w:space="0" w:color="auto"/>
            <w:bottom w:val="none" w:sz="0" w:space="0" w:color="auto"/>
            <w:right w:val="none" w:sz="0" w:space="0" w:color="auto"/>
          </w:divBdr>
          <w:divsChild>
            <w:div w:id="1151091867">
              <w:marLeft w:val="0"/>
              <w:marRight w:val="0"/>
              <w:marTop w:val="0"/>
              <w:marBottom w:val="0"/>
              <w:divBdr>
                <w:top w:val="none" w:sz="0" w:space="0" w:color="auto"/>
                <w:left w:val="none" w:sz="0" w:space="0" w:color="auto"/>
                <w:bottom w:val="none" w:sz="0" w:space="0" w:color="auto"/>
                <w:right w:val="none" w:sz="0" w:space="0" w:color="auto"/>
              </w:divBdr>
              <w:divsChild>
                <w:div w:id="2023778984">
                  <w:marLeft w:val="0"/>
                  <w:marRight w:val="0"/>
                  <w:marTop w:val="0"/>
                  <w:marBottom w:val="0"/>
                  <w:divBdr>
                    <w:top w:val="none" w:sz="0" w:space="0" w:color="auto"/>
                    <w:left w:val="none" w:sz="0" w:space="0" w:color="auto"/>
                    <w:bottom w:val="none" w:sz="0" w:space="0" w:color="auto"/>
                    <w:right w:val="none" w:sz="0" w:space="0" w:color="auto"/>
                  </w:divBdr>
                  <w:divsChild>
                    <w:div w:id="1412584931">
                      <w:marLeft w:val="0"/>
                      <w:marRight w:val="0"/>
                      <w:marTop w:val="0"/>
                      <w:marBottom w:val="0"/>
                      <w:divBdr>
                        <w:top w:val="none" w:sz="0" w:space="0" w:color="auto"/>
                        <w:left w:val="none" w:sz="0" w:space="0" w:color="auto"/>
                        <w:bottom w:val="none" w:sz="0" w:space="0" w:color="auto"/>
                        <w:right w:val="none" w:sz="0" w:space="0" w:color="auto"/>
                      </w:divBdr>
                      <w:divsChild>
                        <w:div w:id="132365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643501">
          <w:marLeft w:val="0"/>
          <w:marRight w:val="0"/>
          <w:marTop w:val="0"/>
          <w:marBottom w:val="0"/>
          <w:divBdr>
            <w:top w:val="none" w:sz="0" w:space="0" w:color="auto"/>
            <w:left w:val="none" w:sz="0" w:space="0" w:color="auto"/>
            <w:bottom w:val="none" w:sz="0" w:space="0" w:color="auto"/>
            <w:right w:val="none" w:sz="0" w:space="0" w:color="auto"/>
          </w:divBdr>
          <w:divsChild>
            <w:div w:id="2146582404">
              <w:marLeft w:val="0"/>
              <w:marRight w:val="0"/>
              <w:marTop w:val="0"/>
              <w:marBottom w:val="0"/>
              <w:divBdr>
                <w:top w:val="none" w:sz="0" w:space="0" w:color="auto"/>
                <w:left w:val="none" w:sz="0" w:space="0" w:color="auto"/>
                <w:bottom w:val="none" w:sz="0" w:space="0" w:color="auto"/>
                <w:right w:val="none" w:sz="0" w:space="0" w:color="auto"/>
              </w:divBdr>
              <w:divsChild>
                <w:div w:id="1982998861">
                  <w:marLeft w:val="0"/>
                  <w:marRight w:val="0"/>
                  <w:marTop w:val="0"/>
                  <w:marBottom w:val="0"/>
                  <w:divBdr>
                    <w:top w:val="none" w:sz="0" w:space="0" w:color="auto"/>
                    <w:left w:val="none" w:sz="0" w:space="0" w:color="auto"/>
                    <w:bottom w:val="none" w:sz="0" w:space="0" w:color="auto"/>
                    <w:right w:val="none" w:sz="0" w:space="0" w:color="auto"/>
                  </w:divBdr>
                  <w:divsChild>
                    <w:div w:id="419567150">
                      <w:marLeft w:val="0"/>
                      <w:marRight w:val="0"/>
                      <w:marTop w:val="0"/>
                      <w:marBottom w:val="0"/>
                      <w:divBdr>
                        <w:top w:val="none" w:sz="0" w:space="0" w:color="auto"/>
                        <w:left w:val="none" w:sz="0" w:space="0" w:color="auto"/>
                        <w:bottom w:val="none" w:sz="0" w:space="0" w:color="auto"/>
                        <w:right w:val="none" w:sz="0" w:space="0" w:color="auto"/>
                      </w:divBdr>
                      <w:divsChild>
                        <w:div w:id="587621957">
                          <w:marLeft w:val="0"/>
                          <w:marRight w:val="0"/>
                          <w:marTop w:val="0"/>
                          <w:marBottom w:val="0"/>
                          <w:divBdr>
                            <w:top w:val="none" w:sz="0" w:space="0" w:color="auto"/>
                            <w:left w:val="none" w:sz="0" w:space="0" w:color="auto"/>
                            <w:bottom w:val="none" w:sz="0" w:space="0" w:color="auto"/>
                            <w:right w:val="none" w:sz="0" w:space="0" w:color="auto"/>
                          </w:divBdr>
                          <w:divsChild>
                            <w:div w:id="105539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3460133">
      <w:bodyDiv w:val="1"/>
      <w:marLeft w:val="0"/>
      <w:marRight w:val="0"/>
      <w:marTop w:val="0"/>
      <w:marBottom w:val="0"/>
      <w:divBdr>
        <w:top w:val="none" w:sz="0" w:space="0" w:color="auto"/>
        <w:left w:val="none" w:sz="0" w:space="0" w:color="auto"/>
        <w:bottom w:val="none" w:sz="0" w:space="0" w:color="auto"/>
        <w:right w:val="none" w:sz="0" w:space="0" w:color="auto"/>
      </w:divBdr>
    </w:div>
    <w:div w:id="1287351202">
      <w:bodyDiv w:val="1"/>
      <w:marLeft w:val="0"/>
      <w:marRight w:val="0"/>
      <w:marTop w:val="0"/>
      <w:marBottom w:val="0"/>
      <w:divBdr>
        <w:top w:val="none" w:sz="0" w:space="0" w:color="auto"/>
        <w:left w:val="none" w:sz="0" w:space="0" w:color="auto"/>
        <w:bottom w:val="none" w:sz="0" w:space="0" w:color="auto"/>
        <w:right w:val="none" w:sz="0" w:space="0" w:color="auto"/>
      </w:divBdr>
    </w:div>
    <w:div w:id="1346128878">
      <w:bodyDiv w:val="1"/>
      <w:marLeft w:val="0"/>
      <w:marRight w:val="0"/>
      <w:marTop w:val="0"/>
      <w:marBottom w:val="0"/>
      <w:divBdr>
        <w:top w:val="none" w:sz="0" w:space="0" w:color="auto"/>
        <w:left w:val="none" w:sz="0" w:space="0" w:color="auto"/>
        <w:bottom w:val="none" w:sz="0" w:space="0" w:color="auto"/>
        <w:right w:val="none" w:sz="0" w:space="0" w:color="auto"/>
      </w:divBdr>
    </w:div>
    <w:div w:id="1367415584">
      <w:bodyDiv w:val="1"/>
      <w:marLeft w:val="0"/>
      <w:marRight w:val="0"/>
      <w:marTop w:val="0"/>
      <w:marBottom w:val="0"/>
      <w:divBdr>
        <w:top w:val="none" w:sz="0" w:space="0" w:color="auto"/>
        <w:left w:val="none" w:sz="0" w:space="0" w:color="auto"/>
        <w:bottom w:val="none" w:sz="0" w:space="0" w:color="auto"/>
        <w:right w:val="none" w:sz="0" w:space="0" w:color="auto"/>
      </w:divBdr>
      <w:divsChild>
        <w:div w:id="306514476">
          <w:marLeft w:val="0"/>
          <w:marRight w:val="0"/>
          <w:marTop w:val="0"/>
          <w:marBottom w:val="0"/>
          <w:divBdr>
            <w:top w:val="none" w:sz="0" w:space="0" w:color="auto"/>
            <w:left w:val="none" w:sz="0" w:space="0" w:color="auto"/>
            <w:bottom w:val="none" w:sz="0" w:space="0" w:color="auto"/>
            <w:right w:val="none" w:sz="0" w:space="0" w:color="auto"/>
          </w:divBdr>
        </w:div>
      </w:divsChild>
    </w:div>
    <w:div w:id="1429696751">
      <w:bodyDiv w:val="1"/>
      <w:marLeft w:val="0"/>
      <w:marRight w:val="0"/>
      <w:marTop w:val="0"/>
      <w:marBottom w:val="0"/>
      <w:divBdr>
        <w:top w:val="none" w:sz="0" w:space="0" w:color="auto"/>
        <w:left w:val="none" w:sz="0" w:space="0" w:color="auto"/>
        <w:bottom w:val="none" w:sz="0" w:space="0" w:color="auto"/>
        <w:right w:val="none" w:sz="0" w:space="0" w:color="auto"/>
      </w:divBdr>
    </w:div>
    <w:div w:id="1441680255">
      <w:bodyDiv w:val="1"/>
      <w:marLeft w:val="0"/>
      <w:marRight w:val="0"/>
      <w:marTop w:val="0"/>
      <w:marBottom w:val="0"/>
      <w:divBdr>
        <w:top w:val="none" w:sz="0" w:space="0" w:color="auto"/>
        <w:left w:val="none" w:sz="0" w:space="0" w:color="auto"/>
        <w:bottom w:val="none" w:sz="0" w:space="0" w:color="auto"/>
        <w:right w:val="none" w:sz="0" w:space="0" w:color="auto"/>
      </w:divBdr>
    </w:div>
    <w:div w:id="1461151895">
      <w:bodyDiv w:val="1"/>
      <w:marLeft w:val="0"/>
      <w:marRight w:val="0"/>
      <w:marTop w:val="0"/>
      <w:marBottom w:val="0"/>
      <w:divBdr>
        <w:top w:val="none" w:sz="0" w:space="0" w:color="auto"/>
        <w:left w:val="none" w:sz="0" w:space="0" w:color="auto"/>
        <w:bottom w:val="none" w:sz="0" w:space="0" w:color="auto"/>
        <w:right w:val="none" w:sz="0" w:space="0" w:color="auto"/>
      </w:divBdr>
    </w:div>
    <w:div w:id="1467359847">
      <w:bodyDiv w:val="1"/>
      <w:marLeft w:val="0"/>
      <w:marRight w:val="0"/>
      <w:marTop w:val="0"/>
      <w:marBottom w:val="0"/>
      <w:divBdr>
        <w:top w:val="none" w:sz="0" w:space="0" w:color="auto"/>
        <w:left w:val="none" w:sz="0" w:space="0" w:color="auto"/>
        <w:bottom w:val="none" w:sz="0" w:space="0" w:color="auto"/>
        <w:right w:val="none" w:sz="0" w:space="0" w:color="auto"/>
      </w:divBdr>
    </w:div>
    <w:div w:id="1483932912">
      <w:bodyDiv w:val="1"/>
      <w:marLeft w:val="0"/>
      <w:marRight w:val="0"/>
      <w:marTop w:val="0"/>
      <w:marBottom w:val="0"/>
      <w:divBdr>
        <w:top w:val="none" w:sz="0" w:space="0" w:color="auto"/>
        <w:left w:val="none" w:sz="0" w:space="0" w:color="auto"/>
        <w:bottom w:val="none" w:sz="0" w:space="0" w:color="auto"/>
        <w:right w:val="none" w:sz="0" w:space="0" w:color="auto"/>
      </w:divBdr>
    </w:div>
    <w:div w:id="1503812308">
      <w:bodyDiv w:val="1"/>
      <w:marLeft w:val="0"/>
      <w:marRight w:val="0"/>
      <w:marTop w:val="0"/>
      <w:marBottom w:val="0"/>
      <w:divBdr>
        <w:top w:val="none" w:sz="0" w:space="0" w:color="auto"/>
        <w:left w:val="none" w:sz="0" w:space="0" w:color="auto"/>
        <w:bottom w:val="none" w:sz="0" w:space="0" w:color="auto"/>
        <w:right w:val="none" w:sz="0" w:space="0" w:color="auto"/>
      </w:divBdr>
    </w:div>
    <w:div w:id="1521697984">
      <w:bodyDiv w:val="1"/>
      <w:marLeft w:val="0"/>
      <w:marRight w:val="0"/>
      <w:marTop w:val="0"/>
      <w:marBottom w:val="0"/>
      <w:divBdr>
        <w:top w:val="none" w:sz="0" w:space="0" w:color="auto"/>
        <w:left w:val="none" w:sz="0" w:space="0" w:color="auto"/>
        <w:bottom w:val="none" w:sz="0" w:space="0" w:color="auto"/>
        <w:right w:val="none" w:sz="0" w:space="0" w:color="auto"/>
      </w:divBdr>
    </w:div>
    <w:div w:id="1527520296">
      <w:bodyDiv w:val="1"/>
      <w:marLeft w:val="0"/>
      <w:marRight w:val="0"/>
      <w:marTop w:val="0"/>
      <w:marBottom w:val="0"/>
      <w:divBdr>
        <w:top w:val="none" w:sz="0" w:space="0" w:color="auto"/>
        <w:left w:val="none" w:sz="0" w:space="0" w:color="auto"/>
        <w:bottom w:val="none" w:sz="0" w:space="0" w:color="auto"/>
        <w:right w:val="none" w:sz="0" w:space="0" w:color="auto"/>
      </w:divBdr>
    </w:div>
    <w:div w:id="1589345172">
      <w:bodyDiv w:val="1"/>
      <w:marLeft w:val="0"/>
      <w:marRight w:val="0"/>
      <w:marTop w:val="0"/>
      <w:marBottom w:val="0"/>
      <w:divBdr>
        <w:top w:val="none" w:sz="0" w:space="0" w:color="auto"/>
        <w:left w:val="none" w:sz="0" w:space="0" w:color="auto"/>
        <w:bottom w:val="none" w:sz="0" w:space="0" w:color="auto"/>
        <w:right w:val="none" w:sz="0" w:space="0" w:color="auto"/>
      </w:divBdr>
      <w:divsChild>
        <w:div w:id="955407319">
          <w:marLeft w:val="0"/>
          <w:marRight w:val="0"/>
          <w:marTop w:val="0"/>
          <w:marBottom w:val="0"/>
          <w:divBdr>
            <w:top w:val="none" w:sz="0" w:space="0" w:color="auto"/>
            <w:left w:val="none" w:sz="0" w:space="0" w:color="auto"/>
            <w:bottom w:val="none" w:sz="0" w:space="0" w:color="auto"/>
            <w:right w:val="none" w:sz="0" w:space="0" w:color="auto"/>
          </w:divBdr>
          <w:divsChild>
            <w:div w:id="763067055">
              <w:marLeft w:val="0"/>
              <w:marRight w:val="0"/>
              <w:marTop w:val="0"/>
              <w:marBottom w:val="0"/>
              <w:divBdr>
                <w:top w:val="none" w:sz="0" w:space="0" w:color="auto"/>
                <w:left w:val="none" w:sz="0" w:space="0" w:color="auto"/>
                <w:bottom w:val="none" w:sz="0" w:space="0" w:color="auto"/>
                <w:right w:val="none" w:sz="0" w:space="0" w:color="auto"/>
              </w:divBdr>
              <w:divsChild>
                <w:div w:id="1598295953">
                  <w:marLeft w:val="0"/>
                  <w:marRight w:val="0"/>
                  <w:marTop w:val="0"/>
                  <w:marBottom w:val="0"/>
                  <w:divBdr>
                    <w:top w:val="none" w:sz="0" w:space="0" w:color="auto"/>
                    <w:left w:val="none" w:sz="0" w:space="0" w:color="auto"/>
                    <w:bottom w:val="none" w:sz="0" w:space="0" w:color="auto"/>
                    <w:right w:val="none" w:sz="0" w:space="0" w:color="auto"/>
                  </w:divBdr>
                  <w:divsChild>
                    <w:div w:id="50482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202951">
      <w:bodyDiv w:val="1"/>
      <w:marLeft w:val="0"/>
      <w:marRight w:val="0"/>
      <w:marTop w:val="0"/>
      <w:marBottom w:val="0"/>
      <w:divBdr>
        <w:top w:val="none" w:sz="0" w:space="0" w:color="auto"/>
        <w:left w:val="none" w:sz="0" w:space="0" w:color="auto"/>
        <w:bottom w:val="none" w:sz="0" w:space="0" w:color="auto"/>
        <w:right w:val="none" w:sz="0" w:space="0" w:color="auto"/>
      </w:divBdr>
    </w:div>
    <w:div w:id="1615743545">
      <w:bodyDiv w:val="1"/>
      <w:marLeft w:val="0"/>
      <w:marRight w:val="0"/>
      <w:marTop w:val="0"/>
      <w:marBottom w:val="0"/>
      <w:divBdr>
        <w:top w:val="none" w:sz="0" w:space="0" w:color="auto"/>
        <w:left w:val="none" w:sz="0" w:space="0" w:color="auto"/>
        <w:bottom w:val="none" w:sz="0" w:space="0" w:color="auto"/>
        <w:right w:val="none" w:sz="0" w:space="0" w:color="auto"/>
      </w:divBdr>
    </w:div>
    <w:div w:id="1646157273">
      <w:bodyDiv w:val="1"/>
      <w:marLeft w:val="0"/>
      <w:marRight w:val="0"/>
      <w:marTop w:val="0"/>
      <w:marBottom w:val="0"/>
      <w:divBdr>
        <w:top w:val="none" w:sz="0" w:space="0" w:color="auto"/>
        <w:left w:val="none" w:sz="0" w:space="0" w:color="auto"/>
        <w:bottom w:val="none" w:sz="0" w:space="0" w:color="auto"/>
        <w:right w:val="none" w:sz="0" w:space="0" w:color="auto"/>
      </w:divBdr>
    </w:div>
    <w:div w:id="1655452533">
      <w:bodyDiv w:val="1"/>
      <w:marLeft w:val="0"/>
      <w:marRight w:val="0"/>
      <w:marTop w:val="0"/>
      <w:marBottom w:val="0"/>
      <w:divBdr>
        <w:top w:val="none" w:sz="0" w:space="0" w:color="auto"/>
        <w:left w:val="none" w:sz="0" w:space="0" w:color="auto"/>
        <w:bottom w:val="none" w:sz="0" w:space="0" w:color="auto"/>
        <w:right w:val="none" w:sz="0" w:space="0" w:color="auto"/>
      </w:divBdr>
    </w:div>
    <w:div w:id="1676689932">
      <w:bodyDiv w:val="1"/>
      <w:marLeft w:val="0"/>
      <w:marRight w:val="0"/>
      <w:marTop w:val="0"/>
      <w:marBottom w:val="0"/>
      <w:divBdr>
        <w:top w:val="none" w:sz="0" w:space="0" w:color="auto"/>
        <w:left w:val="none" w:sz="0" w:space="0" w:color="auto"/>
        <w:bottom w:val="none" w:sz="0" w:space="0" w:color="auto"/>
        <w:right w:val="none" w:sz="0" w:space="0" w:color="auto"/>
      </w:divBdr>
    </w:div>
    <w:div w:id="1677614748">
      <w:bodyDiv w:val="1"/>
      <w:marLeft w:val="0"/>
      <w:marRight w:val="0"/>
      <w:marTop w:val="0"/>
      <w:marBottom w:val="0"/>
      <w:divBdr>
        <w:top w:val="none" w:sz="0" w:space="0" w:color="auto"/>
        <w:left w:val="none" w:sz="0" w:space="0" w:color="auto"/>
        <w:bottom w:val="none" w:sz="0" w:space="0" w:color="auto"/>
        <w:right w:val="none" w:sz="0" w:space="0" w:color="auto"/>
      </w:divBdr>
    </w:div>
    <w:div w:id="1678998109">
      <w:bodyDiv w:val="1"/>
      <w:marLeft w:val="0"/>
      <w:marRight w:val="0"/>
      <w:marTop w:val="0"/>
      <w:marBottom w:val="0"/>
      <w:divBdr>
        <w:top w:val="none" w:sz="0" w:space="0" w:color="auto"/>
        <w:left w:val="none" w:sz="0" w:space="0" w:color="auto"/>
        <w:bottom w:val="none" w:sz="0" w:space="0" w:color="auto"/>
        <w:right w:val="none" w:sz="0" w:space="0" w:color="auto"/>
      </w:divBdr>
    </w:div>
    <w:div w:id="1700887363">
      <w:bodyDiv w:val="1"/>
      <w:marLeft w:val="0"/>
      <w:marRight w:val="0"/>
      <w:marTop w:val="0"/>
      <w:marBottom w:val="0"/>
      <w:divBdr>
        <w:top w:val="none" w:sz="0" w:space="0" w:color="auto"/>
        <w:left w:val="none" w:sz="0" w:space="0" w:color="auto"/>
        <w:bottom w:val="none" w:sz="0" w:space="0" w:color="auto"/>
        <w:right w:val="none" w:sz="0" w:space="0" w:color="auto"/>
      </w:divBdr>
    </w:div>
    <w:div w:id="1711879466">
      <w:bodyDiv w:val="1"/>
      <w:marLeft w:val="0"/>
      <w:marRight w:val="0"/>
      <w:marTop w:val="0"/>
      <w:marBottom w:val="0"/>
      <w:divBdr>
        <w:top w:val="none" w:sz="0" w:space="0" w:color="auto"/>
        <w:left w:val="none" w:sz="0" w:space="0" w:color="auto"/>
        <w:bottom w:val="none" w:sz="0" w:space="0" w:color="auto"/>
        <w:right w:val="none" w:sz="0" w:space="0" w:color="auto"/>
      </w:divBdr>
    </w:div>
    <w:div w:id="1715108389">
      <w:bodyDiv w:val="1"/>
      <w:marLeft w:val="0"/>
      <w:marRight w:val="0"/>
      <w:marTop w:val="0"/>
      <w:marBottom w:val="0"/>
      <w:divBdr>
        <w:top w:val="none" w:sz="0" w:space="0" w:color="auto"/>
        <w:left w:val="none" w:sz="0" w:space="0" w:color="auto"/>
        <w:bottom w:val="none" w:sz="0" w:space="0" w:color="auto"/>
        <w:right w:val="none" w:sz="0" w:space="0" w:color="auto"/>
      </w:divBdr>
    </w:div>
    <w:div w:id="1756243872">
      <w:bodyDiv w:val="1"/>
      <w:marLeft w:val="0"/>
      <w:marRight w:val="0"/>
      <w:marTop w:val="0"/>
      <w:marBottom w:val="0"/>
      <w:divBdr>
        <w:top w:val="none" w:sz="0" w:space="0" w:color="auto"/>
        <w:left w:val="none" w:sz="0" w:space="0" w:color="auto"/>
        <w:bottom w:val="none" w:sz="0" w:space="0" w:color="auto"/>
        <w:right w:val="none" w:sz="0" w:space="0" w:color="auto"/>
      </w:divBdr>
    </w:div>
    <w:div w:id="1784491905">
      <w:bodyDiv w:val="1"/>
      <w:marLeft w:val="0"/>
      <w:marRight w:val="0"/>
      <w:marTop w:val="0"/>
      <w:marBottom w:val="0"/>
      <w:divBdr>
        <w:top w:val="none" w:sz="0" w:space="0" w:color="auto"/>
        <w:left w:val="none" w:sz="0" w:space="0" w:color="auto"/>
        <w:bottom w:val="none" w:sz="0" w:space="0" w:color="auto"/>
        <w:right w:val="none" w:sz="0" w:space="0" w:color="auto"/>
      </w:divBdr>
    </w:div>
    <w:div w:id="1797291180">
      <w:bodyDiv w:val="1"/>
      <w:marLeft w:val="0"/>
      <w:marRight w:val="0"/>
      <w:marTop w:val="0"/>
      <w:marBottom w:val="0"/>
      <w:divBdr>
        <w:top w:val="none" w:sz="0" w:space="0" w:color="auto"/>
        <w:left w:val="none" w:sz="0" w:space="0" w:color="auto"/>
        <w:bottom w:val="none" w:sz="0" w:space="0" w:color="auto"/>
        <w:right w:val="none" w:sz="0" w:space="0" w:color="auto"/>
      </w:divBdr>
    </w:div>
    <w:div w:id="1807503020">
      <w:bodyDiv w:val="1"/>
      <w:marLeft w:val="0"/>
      <w:marRight w:val="0"/>
      <w:marTop w:val="0"/>
      <w:marBottom w:val="0"/>
      <w:divBdr>
        <w:top w:val="none" w:sz="0" w:space="0" w:color="auto"/>
        <w:left w:val="none" w:sz="0" w:space="0" w:color="auto"/>
        <w:bottom w:val="none" w:sz="0" w:space="0" w:color="auto"/>
        <w:right w:val="none" w:sz="0" w:space="0" w:color="auto"/>
      </w:divBdr>
    </w:div>
    <w:div w:id="1824618474">
      <w:bodyDiv w:val="1"/>
      <w:marLeft w:val="0"/>
      <w:marRight w:val="0"/>
      <w:marTop w:val="0"/>
      <w:marBottom w:val="0"/>
      <w:divBdr>
        <w:top w:val="none" w:sz="0" w:space="0" w:color="auto"/>
        <w:left w:val="none" w:sz="0" w:space="0" w:color="auto"/>
        <w:bottom w:val="none" w:sz="0" w:space="0" w:color="auto"/>
        <w:right w:val="none" w:sz="0" w:space="0" w:color="auto"/>
      </w:divBdr>
    </w:div>
    <w:div w:id="1848130179">
      <w:bodyDiv w:val="1"/>
      <w:marLeft w:val="0"/>
      <w:marRight w:val="0"/>
      <w:marTop w:val="0"/>
      <w:marBottom w:val="0"/>
      <w:divBdr>
        <w:top w:val="none" w:sz="0" w:space="0" w:color="auto"/>
        <w:left w:val="none" w:sz="0" w:space="0" w:color="auto"/>
        <w:bottom w:val="none" w:sz="0" w:space="0" w:color="auto"/>
        <w:right w:val="none" w:sz="0" w:space="0" w:color="auto"/>
      </w:divBdr>
    </w:div>
    <w:div w:id="1883593321">
      <w:bodyDiv w:val="1"/>
      <w:marLeft w:val="0"/>
      <w:marRight w:val="0"/>
      <w:marTop w:val="0"/>
      <w:marBottom w:val="0"/>
      <w:divBdr>
        <w:top w:val="none" w:sz="0" w:space="0" w:color="auto"/>
        <w:left w:val="none" w:sz="0" w:space="0" w:color="auto"/>
        <w:bottom w:val="none" w:sz="0" w:space="0" w:color="auto"/>
        <w:right w:val="none" w:sz="0" w:space="0" w:color="auto"/>
      </w:divBdr>
    </w:div>
    <w:div w:id="1897889235">
      <w:bodyDiv w:val="1"/>
      <w:marLeft w:val="0"/>
      <w:marRight w:val="0"/>
      <w:marTop w:val="0"/>
      <w:marBottom w:val="0"/>
      <w:divBdr>
        <w:top w:val="none" w:sz="0" w:space="0" w:color="auto"/>
        <w:left w:val="none" w:sz="0" w:space="0" w:color="auto"/>
        <w:bottom w:val="none" w:sz="0" w:space="0" w:color="auto"/>
        <w:right w:val="none" w:sz="0" w:space="0" w:color="auto"/>
      </w:divBdr>
    </w:div>
    <w:div w:id="1930847060">
      <w:bodyDiv w:val="1"/>
      <w:marLeft w:val="0"/>
      <w:marRight w:val="0"/>
      <w:marTop w:val="0"/>
      <w:marBottom w:val="0"/>
      <w:divBdr>
        <w:top w:val="none" w:sz="0" w:space="0" w:color="auto"/>
        <w:left w:val="none" w:sz="0" w:space="0" w:color="auto"/>
        <w:bottom w:val="none" w:sz="0" w:space="0" w:color="auto"/>
        <w:right w:val="none" w:sz="0" w:space="0" w:color="auto"/>
      </w:divBdr>
      <w:divsChild>
        <w:div w:id="1351682226">
          <w:marLeft w:val="0"/>
          <w:marRight w:val="0"/>
          <w:marTop w:val="0"/>
          <w:marBottom w:val="0"/>
          <w:divBdr>
            <w:top w:val="none" w:sz="0" w:space="0" w:color="auto"/>
            <w:left w:val="none" w:sz="0" w:space="0" w:color="auto"/>
            <w:bottom w:val="none" w:sz="0" w:space="0" w:color="auto"/>
            <w:right w:val="none" w:sz="0" w:space="0" w:color="auto"/>
          </w:divBdr>
          <w:divsChild>
            <w:div w:id="1107197833">
              <w:marLeft w:val="0"/>
              <w:marRight w:val="0"/>
              <w:marTop w:val="0"/>
              <w:marBottom w:val="0"/>
              <w:divBdr>
                <w:top w:val="none" w:sz="0" w:space="0" w:color="auto"/>
                <w:left w:val="none" w:sz="0" w:space="0" w:color="auto"/>
                <w:bottom w:val="none" w:sz="0" w:space="0" w:color="auto"/>
                <w:right w:val="none" w:sz="0" w:space="0" w:color="auto"/>
              </w:divBdr>
              <w:divsChild>
                <w:div w:id="1123310313">
                  <w:marLeft w:val="0"/>
                  <w:marRight w:val="0"/>
                  <w:marTop w:val="0"/>
                  <w:marBottom w:val="0"/>
                  <w:divBdr>
                    <w:top w:val="none" w:sz="0" w:space="0" w:color="auto"/>
                    <w:left w:val="none" w:sz="0" w:space="0" w:color="auto"/>
                    <w:bottom w:val="none" w:sz="0" w:space="0" w:color="auto"/>
                    <w:right w:val="none" w:sz="0" w:space="0" w:color="auto"/>
                  </w:divBdr>
                  <w:divsChild>
                    <w:div w:id="439959308">
                      <w:marLeft w:val="0"/>
                      <w:marRight w:val="0"/>
                      <w:marTop w:val="0"/>
                      <w:marBottom w:val="0"/>
                      <w:divBdr>
                        <w:top w:val="none" w:sz="0" w:space="0" w:color="auto"/>
                        <w:left w:val="none" w:sz="0" w:space="0" w:color="auto"/>
                        <w:bottom w:val="none" w:sz="0" w:space="0" w:color="auto"/>
                        <w:right w:val="none" w:sz="0" w:space="0" w:color="auto"/>
                      </w:divBdr>
                      <w:divsChild>
                        <w:div w:id="45097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8949209">
          <w:marLeft w:val="0"/>
          <w:marRight w:val="0"/>
          <w:marTop w:val="0"/>
          <w:marBottom w:val="0"/>
          <w:divBdr>
            <w:top w:val="none" w:sz="0" w:space="0" w:color="auto"/>
            <w:left w:val="none" w:sz="0" w:space="0" w:color="auto"/>
            <w:bottom w:val="none" w:sz="0" w:space="0" w:color="auto"/>
            <w:right w:val="none" w:sz="0" w:space="0" w:color="auto"/>
          </w:divBdr>
          <w:divsChild>
            <w:div w:id="963773088">
              <w:marLeft w:val="0"/>
              <w:marRight w:val="0"/>
              <w:marTop w:val="0"/>
              <w:marBottom w:val="0"/>
              <w:divBdr>
                <w:top w:val="none" w:sz="0" w:space="0" w:color="auto"/>
                <w:left w:val="none" w:sz="0" w:space="0" w:color="auto"/>
                <w:bottom w:val="none" w:sz="0" w:space="0" w:color="auto"/>
                <w:right w:val="none" w:sz="0" w:space="0" w:color="auto"/>
              </w:divBdr>
              <w:divsChild>
                <w:div w:id="1442651106">
                  <w:marLeft w:val="0"/>
                  <w:marRight w:val="0"/>
                  <w:marTop w:val="0"/>
                  <w:marBottom w:val="0"/>
                  <w:divBdr>
                    <w:top w:val="none" w:sz="0" w:space="0" w:color="auto"/>
                    <w:left w:val="none" w:sz="0" w:space="0" w:color="auto"/>
                    <w:bottom w:val="none" w:sz="0" w:space="0" w:color="auto"/>
                    <w:right w:val="none" w:sz="0" w:space="0" w:color="auto"/>
                  </w:divBdr>
                  <w:divsChild>
                    <w:div w:id="1797672164">
                      <w:marLeft w:val="0"/>
                      <w:marRight w:val="0"/>
                      <w:marTop w:val="0"/>
                      <w:marBottom w:val="0"/>
                      <w:divBdr>
                        <w:top w:val="none" w:sz="0" w:space="0" w:color="auto"/>
                        <w:left w:val="none" w:sz="0" w:space="0" w:color="auto"/>
                        <w:bottom w:val="none" w:sz="0" w:space="0" w:color="auto"/>
                        <w:right w:val="none" w:sz="0" w:space="0" w:color="auto"/>
                      </w:divBdr>
                      <w:divsChild>
                        <w:div w:id="1944877314">
                          <w:marLeft w:val="0"/>
                          <w:marRight w:val="0"/>
                          <w:marTop w:val="0"/>
                          <w:marBottom w:val="0"/>
                          <w:divBdr>
                            <w:top w:val="none" w:sz="0" w:space="0" w:color="auto"/>
                            <w:left w:val="none" w:sz="0" w:space="0" w:color="auto"/>
                            <w:bottom w:val="none" w:sz="0" w:space="0" w:color="auto"/>
                            <w:right w:val="none" w:sz="0" w:space="0" w:color="auto"/>
                          </w:divBdr>
                          <w:divsChild>
                            <w:div w:id="44789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3998623">
      <w:bodyDiv w:val="1"/>
      <w:marLeft w:val="0"/>
      <w:marRight w:val="0"/>
      <w:marTop w:val="0"/>
      <w:marBottom w:val="0"/>
      <w:divBdr>
        <w:top w:val="none" w:sz="0" w:space="0" w:color="auto"/>
        <w:left w:val="none" w:sz="0" w:space="0" w:color="auto"/>
        <w:bottom w:val="none" w:sz="0" w:space="0" w:color="auto"/>
        <w:right w:val="none" w:sz="0" w:space="0" w:color="auto"/>
      </w:divBdr>
    </w:div>
    <w:div w:id="1969972571">
      <w:bodyDiv w:val="1"/>
      <w:marLeft w:val="0"/>
      <w:marRight w:val="0"/>
      <w:marTop w:val="0"/>
      <w:marBottom w:val="0"/>
      <w:divBdr>
        <w:top w:val="none" w:sz="0" w:space="0" w:color="auto"/>
        <w:left w:val="none" w:sz="0" w:space="0" w:color="auto"/>
        <w:bottom w:val="none" w:sz="0" w:space="0" w:color="auto"/>
        <w:right w:val="none" w:sz="0" w:space="0" w:color="auto"/>
      </w:divBdr>
    </w:div>
    <w:div w:id="2084600652">
      <w:bodyDiv w:val="1"/>
      <w:marLeft w:val="0"/>
      <w:marRight w:val="0"/>
      <w:marTop w:val="0"/>
      <w:marBottom w:val="0"/>
      <w:divBdr>
        <w:top w:val="none" w:sz="0" w:space="0" w:color="auto"/>
        <w:left w:val="none" w:sz="0" w:space="0" w:color="auto"/>
        <w:bottom w:val="none" w:sz="0" w:space="0" w:color="auto"/>
        <w:right w:val="none" w:sz="0" w:space="0" w:color="auto"/>
      </w:divBdr>
    </w:div>
    <w:div w:id="2087065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AAD74-E4C9-44DD-BA9E-B176DF772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14029</Words>
  <Characters>75060</Characters>
  <Application>Microsoft Office Word</Application>
  <DocSecurity>0</DocSecurity>
  <Lines>1251</Lines>
  <Paragraphs>438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gabedabdelkareem</dc:creator>
  <cp:keywords/>
  <dc:description/>
  <cp:lastModifiedBy>bader aldakkan</cp:lastModifiedBy>
  <cp:revision>2</cp:revision>
  <dcterms:created xsi:type="dcterms:W3CDTF">2024-11-16T21:51:00Z</dcterms:created>
  <dcterms:modified xsi:type="dcterms:W3CDTF">2024-11-16T21:51:00Z</dcterms:modified>
</cp:coreProperties>
</file>