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156" w:line="265" w:lineRule="auto"/>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-891280</wp:posOffset>
            </wp:positionV>
            <wp:extent cx="2938272" cy="2938272"/>
            <wp:effectExtent b="0" l="0" r="0" t="0"/>
            <wp:wrapNone/>
            <wp:docPr descr="D:\Midocean University\Logo and templates 2-2025\logo-midocean.png" id="1" name="image1.png"/>
            <a:graphic>
              <a:graphicData uri="http://schemas.openxmlformats.org/drawingml/2006/picture">
                <pic:pic>
                  <pic:nvPicPr>
                    <pic:cNvPr descr="D:\Midocean University\Logo and templates 2-2025\logo-midocean.png" id="0" name="image1.png"/>
                    <pic:cNvPicPr preferRelativeResize="0"/>
                  </pic:nvPicPr>
                  <pic:blipFill>
                    <a:blip r:embed="rId6"/>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pStyle w:val="Heading2"/>
        <w:spacing w:after="156" w:line="265" w:lineRule="auto"/>
        <w:jc w:val="center"/>
        <w:rPr/>
      </w:pPr>
      <w:r w:rsidDel="00000000" w:rsidR="00000000" w:rsidRPr="00000000">
        <w:rPr>
          <w:rtl w:val="0"/>
        </w:rPr>
      </w:r>
    </w:p>
    <w:p w:rsidR="00000000" w:rsidDel="00000000" w:rsidP="00000000" w:rsidRDefault="00000000" w:rsidRPr="00000000" w14:paraId="00000003">
      <w:pPr>
        <w:pStyle w:val="Heading2"/>
        <w:spacing w:after="156" w:line="265" w:lineRule="auto"/>
        <w:jc w:val="cente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after="0" w:line="240" w:lineRule="auto"/>
        <w:ind w:left="0" w:firstLine="0"/>
        <w:jc w:val="left"/>
        <w:rPr>
          <w:rFonts w:ascii="Roboto" w:cs="Roboto" w:eastAsia="Roboto" w:hAnsi="Roboto"/>
          <w:sz w:val="40"/>
          <w:szCs w:val="40"/>
        </w:rPr>
      </w:pPr>
      <w:r w:rsidDel="00000000" w:rsidR="00000000" w:rsidRPr="00000000">
        <w:rPr>
          <w:rtl w:val="0"/>
        </w:rPr>
      </w:r>
    </w:p>
    <w:p w:rsidR="00000000" w:rsidDel="00000000" w:rsidP="00000000" w:rsidRDefault="00000000" w:rsidRPr="00000000" w14:paraId="00000006">
      <w:pPr>
        <w:spacing w:after="0" w:line="240" w:lineRule="auto"/>
        <w:ind w:left="0" w:firstLine="0"/>
        <w:jc w:val="both"/>
        <w:rPr>
          <w:rFonts w:ascii="Roboto" w:cs="Roboto" w:eastAsia="Roboto" w:hAnsi="Roboto"/>
          <w:b w:val="1"/>
          <w:sz w:val="44"/>
          <w:szCs w:val="44"/>
        </w:rPr>
      </w:pPr>
      <w:r w:rsidDel="00000000" w:rsidR="00000000" w:rsidRPr="00000000">
        <w:rPr>
          <w:rFonts w:ascii="Roboto" w:cs="Roboto" w:eastAsia="Roboto" w:hAnsi="Roboto"/>
          <w:b w:val="1"/>
          <w:sz w:val="44"/>
          <w:szCs w:val="44"/>
          <w:rtl w:val="0"/>
        </w:rPr>
        <w:t xml:space="preserve">Developing a Lightweight Edge-AIoT Model for Real-Time Prediction of Mechanical Failures to Improve Maintenance</w:t>
      </w:r>
    </w:p>
    <w:p w:rsidR="00000000" w:rsidDel="00000000" w:rsidP="00000000" w:rsidRDefault="00000000" w:rsidRPr="00000000" w14:paraId="00000007">
      <w:pPr>
        <w:jc w:val="left"/>
        <w:rPr>
          <w:sz w:val="40"/>
          <w:szCs w:val="40"/>
        </w:rPr>
      </w:pPr>
      <w:r w:rsidDel="00000000" w:rsidR="00000000" w:rsidRPr="00000000">
        <w:rPr>
          <w:rtl w:val="0"/>
        </w:rPr>
      </w:r>
    </w:p>
    <w:p w:rsidR="00000000" w:rsidDel="00000000" w:rsidP="00000000" w:rsidRDefault="00000000" w:rsidRPr="00000000" w14:paraId="00000008">
      <w:pPr>
        <w:spacing w:after="376" w:line="249" w:lineRule="auto"/>
        <w:ind w:left="0" w:right="1366" w:firstLine="4"/>
        <w:jc w:val="center"/>
        <w:rPr/>
      </w:pPr>
      <w:r w:rsidDel="00000000" w:rsidR="00000000" w:rsidRPr="00000000">
        <w:rPr>
          <w:sz w:val="32"/>
          <w:szCs w:val="32"/>
          <w:rtl w:val="0"/>
        </w:rPr>
        <w:t xml:space="preserve">Prepared By</w:t>
      </w:r>
      <w:r w:rsidDel="00000000" w:rsidR="00000000" w:rsidRPr="00000000">
        <w:rPr>
          <w:sz w:val="40"/>
          <w:szCs w:val="40"/>
          <w:rtl w:val="0"/>
        </w:rPr>
        <w:t xml:space="preserve"> </w:t>
      </w:r>
      <w:r w:rsidDel="00000000" w:rsidR="00000000" w:rsidRPr="00000000">
        <w:rPr>
          <w:rtl w:val="0"/>
        </w:rPr>
      </w:r>
    </w:p>
    <w:p w:rsidR="00000000" w:rsidDel="00000000" w:rsidP="00000000" w:rsidRDefault="00000000" w:rsidRPr="00000000" w14:paraId="00000009">
      <w:pPr>
        <w:spacing w:after="252" w:line="259" w:lineRule="auto"/>
        <w:ind w:left="0" w:firstLine="0"/>
        <w:rPr>
          <w:sz w:val="32"/>
          <w:szCs w:val="32"/>
        </w:rPr>
      </w:pPr>
      <w:r w:rsidDel="00000000" w:rsidR="00000000" w:rsidRPr="00000000">
        <w:rPr>
          <w:sz w:val="32"/>
          <w:szCs w:val="32"/>
          <w:rtl w:val="0"/>
        </w:rPr>
        <w:t xml:space="preserve">Name:</w:t>
      </w:r>
      <w:r w:rsidDel="00000000" w:rsidR="00000000" w:rsidRPr="00000000">
        <w:rPr>
          <w:rtl w:val="0"/>
        </w:rPr>
        <w:t xml:space="preserve"> </w:t>
      </w:r>
      <w:r w:rsidDel="00000000" w:rsidR="00000000" w:rsidRPr="00000000">
        <w:rPr>
          <w:sz w:val="32"/>
          <w:szCs w:val="32"/>
          <w:rtl w:val="0"/>
        </w:rPr>
        <w:t xml:space="preserve">Abdulaziz Saleh Mohammed Alhasil</w:t>
        <w:tab/>
        <w:t xml:space="preserve">         ID No.:</w:t>
      </w:r>
      <w:r w:rsidDel="00000000" w:rsidR="00000000" w:rsidRPr="00000000">
        <w:rPr>
          <w:rtl w:val="0"/>
        </w:rPr>
        <w:t xml:space="preserve"> </w:t>
      </w:r>
      <w:r w:rsidDel="00000000" w:rsidR="00000000" w:rsidRPr="00000000">
        <w:rPr>
          <w:sz w:val="32"/>
          <w:szCs w:val="32"/>
          <w:rtl w:val="0"/>
        </w:rPr>
        <w:t xml:space="preserve">261002308</w:t>
      </w:r>
    </w:p>
    <w:p w:rsidR="00000000" w:rsidDel="00000000" w:rsidP="00000000" w:rsidRDefault="00000000" w:rsidRPr="00000000" w14:paraId="0000000A">
      <w:pPr>
        <w:spacing w:after="252" w:line="259" w:lineRule="auto"/>
        <w:ind w:left="0" w:firstLine="0"/>
        <w:rPr>
          <w:sz w:val="32"/>
          <w:szCs w:val="32"/>
        </w:rPr>
      </w:pPr>
      <w:r w:rsidDel="00000000" w:rsidR="00000000" w:rsidRPr="00000000">
        <w:rPr>
          <w:sz w:val="32"/>
          <w:szCs w:val="32"/>
          <w:rtl w:val="0"/>
        </w:rPr>
        <w:t xml:space="preserve">Name:</w:t>
      </w:r>
      <w:r w:rsidDel="00000000" w:rsidR="00000000" w:rsidRPr="00000000">
        <w:rPr>
          <w:rtl w:val="0"/>
        </w:rPr>
        <w:t xml:space="preserve"> </w:t>
      </w:r>
      <w:r w:rsidDel="00000000" w:rsidR="00000000" w:rsidRPr="00000000">
        <w:rPr>
          <w:sz w:val="32"/>
          <w:szCs w:val="32"/>
          <w:rtl w:val="0"/>
        </w:rPr>
        <w:t xml:space="preserve">Majed Humud Alhumuda</w:t>
        <w:tab/>
        <w:tab/>
        <w:t xml:space="preserve">                  ID No.:253002679</w:t>
      </w:r>
    </w:p>
    <w:p w:rsidR="00000000" w:rsidDel="00000000" w:rsidP="00000000" w:rsidRDefault="00000000" w:rsidRPr="00000000" w14:paraId="0000000B">
      <w:pPr>
        <w:spacing w:after="252" w:line="259" w:lineRule="auto"/>
        <w:ind w:left="0" w:firstLine="0"/>
        <w:jc w:val="center"/>
        <w:rPr>
          <w:sz w:val="32"/>
          <w:szCs w:val="32"/>
        </w:rPr>
      </w:pPr>
      <w:r w:rsidDel="00000000" w:rsidR="00000000" w:rsidRPr="00000000">
        <w:rPr>
          <w:rtl w:val="0"/>
        </w:rPr>
      </w:r>
    </w:p>
    <w:p w:rsidR="00000000" w:rsidDel="00000000" w:rsidP="00000000" w:rsidRDefault="00000000" w:rsidRPr="00000000" w14:paraId="0000000C">
      <w:pPr>
        <w:spacing w:after="424" w:line="249" w:lineRule="auto"/>
        <w:ind w:left="0" w:right="94" w:firstLine="4"/>
        <w:jc w:val="center"/>
        <w:rPr>
          <w:sz w:val="32"/>
          <w:szCs w:val="32"/>
        </w:rPr>
      </w:pPr>
      <w:r w:rsidDel="00000000" w:rsidR="00000000" w:rsidRPr="00000000">
        <w:rPr>
          <w:sz w:val="32"/>
          <w:szCs w:val="32"/>
          <w:rtl w:val="0"/>
        </w:rPr>
        <w:t xml:space="preserve">Submitted in fulfillment of the requirements for the degree Master of Science in Artificial Intelligence</w:t>
      </w:r>
    </w:p>
    <w:p w:rsidR="00000000" w:rsidDel="00000000" w:rsidP="00000000" w:rsidRDefault="00000000" w:rsidRPr="00000000" w14:paraId="0000000D">
      <w:pPr>
        <w:spacing w:after="424" w:line="249" w:lineRule="auto"/>
        <w:ind w:left="0" w:right="94" w:firstLine="4"/>
        <w:jc w:val="center"/>
        <w:rPr>
          <w:sz w:val="32"/>
          <w:szCs w:val="32"/>
        </w:rPr>
      </w:pPr>
      <w:r w:rsidDel="00000000" w:rsidR="00000000" w:rsidRPr="00000000">
        <w:rPr>
          <w:sz w:val="32"/>
          <w:szCs w:val="32"/>
          <w:rtl w:val="0"/>
        </w:rPr>
        <w:t xml:space="preserve">At</w:t>
      </w:r>
    </w:p>
    <w:p w:rsidR="00000000" w:rsidDel="00000000" w:rsidP="00000000" w:rsidRDefault="00000000" w:rsidRPr="00000000" w14:paraId="0000000E">
      <w:pPr>
        <w:spacing w:after="0" w:line="360" w:lineRule="auto"/>
        <w:ind w:left="0" w:right="94" w:firstLine="4"/>
        <w:jc w:val="center"/>
        <w:rPr>
          <w:sz w:val="32"/>
          <w:szCs w:val="32"/>
        </w:rPr>
      </w:pPr>
      <w:r w:rsidDel="00000000" w:rsidR="00000000" w:rsidRPr="00000000">
        <w:rPr>
          <w:sz w:val="32"/>
          <w:szCs w:val="32"/>
          <w:rtl w:val="0"/>
        </w:rPr>
        <w:t xml:space="preserve">Collage of Informatics</w:t>
      </w:r>
    </w:p>
    <w:p w:rsidR="00000000" w:rsidDel="00000000" w:rsidP="00000000" w:rsidRDefault="00000000" w:rsidRPr="00000000" w14:paraId="0000000F">
      <w:pPr>
        <w:spacing w:after="0" w:line="360" w:lineRule="auto"/>
        <w:ind w:left="0" w:right="94" w:firstLine="4"/>
        <w:jc w:val="center"/>
        <w:rPr>
          <w:sz w:val="32"/>
          <w:szCs w:val="32"/>
        </w:rPr>
      </w:pPr>
      <w:r w:rsidDel="00000000" w:rsidR="00000000" w:rsidRPr="00000000">
        <w:rPr>
          <w:sz w:val="32"/>
          <w:szCs w:val="32"/>
          <w:rtl w:val="0"/>
        </w:rPr>
        <w:t xml:space="preserve">Midocean University</w:t>
      </w:r>
    </w:p>
    <w:p w:rsidR="00000000" w:rsidDel="00000000" w:rsidP="00000000" w:rsidRDefault="00000000" w:rsidRPr="00000000" w14:paraId="00000010">
      <w:pPr>
        <w:spacing w:after="235" w:line="249" w:lineRule="auto"/>
        <w:ind w:left="0" w:right="1367" w:firstLine="4"/>
        <w:jc w:val="center"/>
        <w:rPr>
          <w:sz w:val="32"/>
          <w:szCs w:val="32"/>
        </w:rPr>
      </w:pPr>
      <w:r w:rsidDel="00000000" w:rsidR="00000000" w:rsidRPr="00000000">
        <w:rPr>
          <w:rtl w:val="0"/>
        </w:rPr>
      </w:r>
    </w:p>
    <w:p w:rsidR="00000000" w:rsidDel="00000000" w:rsidP="00000000" w:rsidRDefault="00000000" w:rsidRPr="00000000" w14:paraId="00000011">
      <w:pPr>
        <w:spacing w:after="235" w:line="249" w:lineRule="auto"/>
        <w:ind w:left="0" w:right="1367" w:firstLine="4"/>
        <w:jc w:val="center"/>
        <w:rPr>
          <w:sz w:val="32"/>
          <w:szCs w:val="32"/>
        </w:rPr>
      </w:pPr>
      <w:r w:rsidDel="00000000" w:rsidR="00000000" w:rsidRPr="00000000">
        <w:rPr>
          <w:sz w:val="32"/>
          <w:szCs w:val="32"/>
          <w:rtl w:val="0"/>
        </w:rPr>
        <w:t xml:space="preserve">Supervisor Name: Dr Sherif Mostafa</w:t>
      </w:r>
    </w:p>
    <w:p w:rsidR="00000000" w:rsidDel="00000000" w:rsidP="00000000" w:rsidRDefault="00000000" w:rsidRPr="00000000" w14:paraId="00000012">
      <w:pPr>
        <w:spacing w:after="235" w:line="249" w:lineRule="auto"/>
        <w:ind w:left="0" w:right="1367" w:firstLine="4"/>
        <w:jc w:val="center"/>
        <w:rPr>
          <w:sz w:val="32"/>
          <w:szCs w:val="32"/>
        </w:rPr>
      </w:pPr>
      <w:r w:rsidDel="00000000" w:rsidR="00000000" w:rsidRPr="00000000">
        <w:rPr>
          <w:sz w:val="32"/>
          <w:szCs w:val="32"/>
          <w:rtl w:val="0"/>
        </w:rPr>
        <w:t xml:space="preserve">Collage of Informatics, Midocean University, Comoros</w:t>
      </w:r>
    </w:p>
    <w:p w:rsidR="00000000" w:rsidDel="00000000" w:rsidP="00000000" w:rsidRDefault="00000000" w:rsidRPr="00000000" w14:paraId="00000013">
      <w:pPr>
        <w:spacing w:after="235" w:line="249" w:lineRule="auto"/>
        <w:ind w:left="0" w:right="1367" w:firstLine="4"/>
        <w:jc w:val="center"/>
        <w:rPr>
          <w:sz w:val="32"/>
          <w:szCs w:val="32"/>
        </w:rPr>
      </w:pPr>
      <w:r w:rsidDel="00000000" w:rsidR="00000000" w:rsidRPr="00000000">
        <w:rPr>
          <w:sz w:val="32"/>
          <w:szCs w:val="32"/>
          <w:rtl w:val="0"/>
        </w:rPr>
        <w:t xml:space="preserve">Email:…………………….</w:t>
      </w:r>
    </w:p>
    <w:p w:rsidR="00000000" w:rsidDel="00000000" w:rsidP="00000000" w:rsidRDefault="00000000" w:rsidRPr="00000000" w14:paraId="00000014">
      <w:pPr>
        <w:spacing w:after="0" w:line="259" w:lineRule="auto"/>
        <w:ind w:left="473" w:firstLine="0"/>
        <w:jc w:val="center"/>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5">
      <w:pPr>
        <w:pStyle w:val="Heading2"/>
        <w:spacing w:after="166" w:lineRule="auto"/>
        <w:ind w:left="0" w:firstLine="0"/>
        <w:rPr/>
      </w:pPr>
      <w:r w:rsidDel="00000000" w:rsidR="00000000" w:rsidRPr="00000000">
        <w:rPr>
          <w:rtl w:val="0"/>
        </w:rPr>
        <w:t xml:space="preserve">Acknowledgements </w:t>
      </w:r>
    </w:p>
    <w:p w:rsidR="00000000" w:rsidDel="00000000" w:rsidP="00000000" w:rsidRDefault="00000000" w:rsidRPr="00000000" w14:paraId="00000016">
      <w:pPr>
        <w:spacing w:after="301"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7">
      <w:pPr>
        <w:spacing w:after="33" w:line="475" w:lineRule="auto"/>
        <w:ind w:left="-5" w:right="4" w:firstLine="437"/>
        <w:rPr/>
      </w:pPr>
      <w:r w:rsidDel="00000000" w:rsidR="00000000" w:rsidRPr="00000000">
        <w:rPr>
          <w:rtl w:val="0"/>
        </w:rPr>
        <w:t xml:space="preserve">Special thanks to Dr. .</w:t>
      </w:r>
    </w:p>
    <w:p w:rsidR="00000000" w:rsidDel="00000000" w:rsidP="00000000" w:rsidRDefault="00000000" w:rsidRPr="00000000" w14:paraId="00000018">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9">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A">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B">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C">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D">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E">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F">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0">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1">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2">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3">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4">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5">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6">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7">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8">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9">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A">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B">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C">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D">
      <w:pPr>
        <w:spacing w:after="0" w:line="259" w:lineRule="auto"/>
        <w:ind w:left="0" w:firstLine="0"/>
        <w:jc w:val="left"/>
        <w:rPr>
          <w:sz w:val="32"/>
          <w:szCs w:val="32"/>
        </w:rPr>
      </w:pPr>
      <w:r w:rsidDel="00000000" w:rsidR="00000000" w:rsidRPr="00000000">
        <w:rPr>
          <w:sz w:val="32"/>
          <w:szCs w:val="32"/>
          <w:rtl w:val="0"/>
        </w:rPr>
        <w:t xml:space="preserve"> </w:t>
      </w:r>
    </w:p>
    <w:p w:rsidR="00000000" w:rsidDel="00000000" w:rsidP="00000000" w:rsidRDefault="00000000" w:rsidRPr="00000000" w14:paraId="0000002E">
      <w:pPr>
        <w:spacing w:after="160" w:line="259" w:lineRule="auto"/>
        <w:ind w:left="0" w:firstLine="0"/>
        <w:jc w:val="left"/>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F">
      <w:pPr>
        <w:spacing w:after="0" w:line="259" w:lineRule="auto"/>
        <w:ind w:left="0" w:firstLine="0"/>
        <w:jc w:val="left"/>
        <w:rPr/>
      </w:pPr>
      <w:r w:rsidDel="00000000" w:rsidR="00000000" w:rsidRPr="00000000">
        <w:rPr>
          <w:rtl w:val="0"/>
        </w:rPr>
      </w:r>
    </w:p>
    <w:p w:rsidR="00000000" w:rsidDel="00000000" w:rsidP="00000000" w:rsidRDefault="00000000" w:rsidRPr="00000000" w14:paraId="00000030">
      <w:pPr>
        <w:pStyle w:val="Heading2"/>
        <w:spacing w:after="310" w:lineRule="auto"/>
        <w:ind w:left="-5" w:firstLine="391"/>
        <w:rPr/>
      </w:pPr>
      <w:r w:rsidDel="00000000" w:rsidR="00000000" w:rsidRPr="00000000">
        <w:rPr>
          <w:rtl w:val="0"/>
        </w:rPr>
        <w:t xml:space="preserve">Abstract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2"/>
        <w:spacing w:after="162" w:lineRule="auto"/>
        <w:ind w:left="-5" w:firstLine="391"/>
        <w:rPr/>
      </w:pPr>
      <w:r w:rsidDel="00000000" w:rsidR="00000000" w:rsidRPr="00000000">
        <w:rPr>
          <w:rtl w:val="0"/>
        </w:rPr>
        <w:t xml:space="preserve">List of Publications </w:t>
      </w:r>
    </w:p>
    <w:p w:rsidR="00000000" w:rsidDel="00000000" w:rsidP="00000000" w:rsidRDefault="00000000" w:rsidRPr="00000000" w14:paraId="00000033">
      <w:pPr>
        <w:spacing w:after="18" w:line="259" w:lineRule="auto"/>
        <w:ind w:left="0" w:firstLine="0"/>
        <w:jc w:val="left"/>
        <w:rPr/>
      </w:pPr>
      <w:r w:rsidDel="00000000" w:rsidR="00000000" w:rsidRPr="00000000">
        <w:rPr>
          <w:rtl w:val="0"/>
        </w:rPr>
      </w:r>
    </w:p>
    <w:p w:rsidR="00000000" w:rsidDel="00000000" w:rsidP="00000000" w:rsidRDefault="00000000" w:rsidRPr="00000000" w14:paraId="00000034">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35">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36">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37">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38">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39">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3A">
      <w:pPr>
        <w:spacing w:after="295" w:line="259" w:lineRule="auto"/>
        <w:ind w:left="0" w:firstLine="0"/>
        <w:jc w:val="left"/>
        <w:rPr/>
      </w:pPr>
      <w:r w:rsidDel="00000000" w:rsidR="00000000" w:rsidRPr="00000000">
        <w:rPr>
          <w:rtl w:val="0"/>
        </w:rPr>
        <w:t xml:space="preserve"> </w:t>
      </w:r>
    </w:p>
    <w:p w:rsidR="00000000" w:rsidDel="00000000" w:rsidP="00000000" w:rsidRDefault="00000000" w:rsidRPr="00000000" w14:paraId="0000003B">
      <w:pPr>
        <w:spacing w:after="295" w:line="259" w:lineRule="auto"/>
        <w:ind w:left="0" w:firstLine="0"/>
        <w:jc w:val="left"/>
        <w:rPr/>
      </w:pPr>
      <w:r w:rsidDel="00000000" w:rsidR="00000000" w:rsidRPr="00000000">
        <w:rPr>
          <w:rtl w:val="0"/>
        </w:rPr>
      </w:r>
    </w:p>
    <w:p w:rsidR="00000000" w:rsidDel="00000000" w:rsidP="00000000" w:rsidRDefault="00000000" w:rsidRPr="00000000" w14:paraId="0000003C">
      <w:pPr>
        <w:spacing w:after="295" w:line="259" w:lineRule="auto"/>
        <w:ind w:left="0" w:firstLine="0"/>
        <w:jc w:val="left"/>
        <w:rPr/>
      </w:pPr>
      <w:r w:rsidDel="00000000" w:rsidR="00000000" w:rsidRPr="00000000">
        <w:rPr>
          <w:rtl w:val="0"/>
        </w:rPr>
      </w:r>
    </w:p>
    <w:p w:rsidR="00000000" w:rsidDel="00000000" w:rsidP="00000000" w:rsidRDefault="00000000" w:rsidRPr="00000000" w14:paraId="0000003D">
      <w:pPr>
        <w:spacing w:after="295" w:line="259" w:lineRule="auto"/>
        <w:ind w:left="0" w:firstLine="0"/>
        <w:jc w:val="left"/>
        <w:rPr/>
      </w:pPr>
      <w:r w:rsidDel="00000000" w:rsidR="00000000" w:rsidRPr="00000000">
        <w:rPr>
          <w:rtl w:val="0"/>
        </w:rPr>
      </w:r>
    </w:p>
    <w:p w:rsidR="00000000" w:rsidDel="00000000" w:rsidP="00000000" w:rsidRDefault="00000000" w:rsidRPr="00000000" w14:paraId="0000003E">
      <w:pPr>
        <w:spacing w:after="295" w:line="259" w:lineRule="auto"/>
        <w:ind w:left="0" w:firstLine="0"/>
        <w:jc w:val="left"/>
        <w:rPr/>
      </w:pPr>
      <w:r w:rsidDel="00000000" w:rsidR="00000000" w:rsidRPr="00000000">
        <w:rPr>
          <w:rtl w:val="0"/>
        </w:rPr>
      </w:r>
    </w:p>
    <w:p w:rsidR="00000000" w:rsidDel="00000000" w:rsidP="00000000" w:rsidRDefault="00000000" w:rsidRPr="00000000" w14:paraId="0000003F">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40">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41">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42">
      <w:pPr>
        <w:spacing w:after="366" w:line="259" w:lineRule="auto"/>
        <w:ind w:left="0" w:firstLine="0"/>
        <w:jc w:val="left"/>
        <w:rPr/>
      </w:pPr>
      <w:r w:rsidDel="00000000" w:rsidR="00000000" w:rsidRPr="00000000">
        <w:rPr>
          <w:rtl w:val="0"/>
        </w:rPr>
        <w:t xml:space="preserve"> </w:t>
      </w:r>
    </w:p>
    <w:p w:rsidR="00000000" w:rsidDel="00000000" w:rsidP="00000000" w:rsidRDefault="00000000" w:rsidRPr="00000000" w14:paraId="00000043">
      <w:pPr>
        <w:spacing w:after="0" w:line="259" w:lineRule="auto"/>
        <w:ind w:left="374" w:firstLine="0"/>
        <w:jc w:val="cente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4">
      <w:pPr>
        <w:pStyle w:val="Heading2"/>
        <w:spacing w:after="274" w:lineRule="auto"/>
        <w:ind w:left="-5" w:firstLine="391"/>
        <w:rPr/>
      </w:pPr>
      <w:r w:rsidDel="00000000" w:rsidR="00000000" w:rsidRPr="00000000">
        <w:rPr>
          <w:rtl w:val="0"/>
        </w:rPr>
        <w:t xml:space="preserve">Table of Contents </w:t>
      </w:r>
    </w:p>
    <w:p w:rsidR="00000000" w:rsidDel="00000000" w:rsidP="00000000" w:rsidRDefault="00000000" w:rsidRPr="00000000" w14:paraId="00000045">
      <w:pPr>
        <w:spacing w:after="97" w:line="259" w:lineRule="auto"/>
        <w:ind w:left="0" w:firstLine="0"/>
        <w:jc w:val="left"/>
        <w:rPr/>
      </w:pPr>
      <w:r w:rsidDel="00000000" w:rsidR="00000000" w:rsidRPr="00000000">
        <w:rPr>
          <w:color w:val="2e74b5"/>
          <w:sz w:val="24"/>
          <w:szCs w:val="24"/>
          <w:rtl w:val="0"/>
        </w:rPr>
        <w:t xml:space="preserve"> </w:t>
      </w:r>
      <w:r w:rsidDel="00000000" w:rsidR="00000000" w:rsidRPr="00000000">
        <w:rPr>
          <w:rtl w:val="0"/>
        </w:rPr>
      </w:r>
    </w:p>
    <w:sdt>
      <w:sdtPr>
        <w:id w:val="-2144339269"/>
        <w:docPartObj>
          <w:docPartGallery w:val="Table of Contents"/>
          <w:docPartUnique w:val="1"/>
        </w:docPartObj>
      </w:sdtPr>
      <w:sdtContent>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4"/>
            </w:tabs>
            <w:spacing w:after="118" w:before="0" w:line="264" w:lineRule="auto"/>
            <w:ind w:left="25" w:right="24" w:hanging="1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fldChar w:fldCharType="begin"/>
            <w:instrText xml:space="preserve"> TOC \h \u \z \t "Heading 1,1,"</w:instrText>
            <w:fldChar w:fldCharType="separate"/>
          </w:r>
          <w:hyperlink w:anchor="_r0sl8nunjx65">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List of Abbreviations</w:t>
              <w:tab/>
              <w:t xml:space="preserve">viii</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4"/>
            </w:tabs>
            <w:spacing w:after="118" w:before="0" w:line="264" w:lineRule="auto"/>
            <w:ind w:left="25" w:right="24" w:hanging="10"/>
            <w:jc w:val="left"/>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8bbiqes0ml02">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List of Figures</w:t>
              <w:tab/>
              <w:t xml:space="preserve">ix</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4"/>
            </w:tabs>
            <w:spacing w:after="118" w:before="0" w:line="264" w:lineRule="auto"/>
            <w:ind w:left="25" w:right="24" w:hanging="10"/>
            <w:jc w:val="left"/>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ph5k1u2ckltn">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List of Tables</w:t>
              <w:tab/>
              <w:t xml:space="preserve">x</w:t>
            </w:r>
          </w:hyperlink>
          <w:r w:rsidDel="00000000" w:rsidR="00000000" w:rsidRPr="00000000">
            <w:rPr>
              <w:rtl w:val="0"/>
            </w:rPr>
          </w:r>
        </w:p>
        <w:p w:rsidR="00000000" w:rsidDel="00000000" w:rsidP="00000000" w:rsidRDefault="00000000" w:rsidRPr="00000000" w14:paraId="0000004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A">
      <w:pPr>
        <w:spacing w:after="97" w:line="259" w:lineRule="auto"/>
        <w:ind w:left="540" w:firstLine="0"/>
        <w:jc w:val="left"/>
        <w:rPr/>
      </w:pPr>
      <w:r w:rsidDel="00000000" w:rsidR="00000000" w:rsidRPr="00000000">
        <w:rPr>
          <w:rtl w:val="0"/>
        </w:rPr>
        <w:t xml:space="preserve"> </w:t>
      </w:r>
    </w:p>
    <w:p w:rsidR="00000000" w:rsidDel="00000000" w:rsidP="00000000" w:rsidRDefault="00000000" w:rsidRPr="00000000" w14:paraId="0000004B">
      <w:pPr>
        <w:spacing w:after="97" w:line="259" w:lineRule="auto"/>
        <w:ind w:left="540" w:firstLine="0"/>
        <w:jc w:val="left"/>
        <w:rPr/>
      </w:pPr>
      <w:r w:rsidDel="00000000" w:rsidR="00000000" w:rsidRPr="00000000">
        <w:rPr>
          <w:rtl w:val="0"/>
        </w:rPr>
      </w:r>
    </w:p>
    <w:p w:rsidR="00000000" w:rsidDel="00000000" w:rsidP="00000000" w:rsidRDefault="00000000" w:rsidRPr="00000000" w14:paraId="0000004C">
      <w:pPr>
        <w:spacing w:after="97" w:line="259" w:lineRule="auto"/>
        <w:ind w:left="540" w:firstLine="0"/>
        <w:jc w:val="left"/>
        <w:rPr/>
      </w:pPr>
      <w:r w:rsidDel="00000000" w:rsidR="00000000" w:rsidRPr="00000000">
        <w:rPr>
          <w:rtl w:val="0"/>
        </w:rPr>
      </w:r>
    </w:p>
    <w:p w:rsidR="00000000" w:rsidDel="00000000" w:rsidP="00000000" w:rsidRDefault="00000000" w:rsidRPr="00000000" w14:paraId="0000004D">
      <w:pPr>
        <w:spacing w:after="97" w:line="259" w:lineRule="auto"/>
        <w:ind w:left="540" w:firstLine="0"/>
        <w:jc w:val="left"/>
        <w:rPr/>
      </w:pPr>
      <w:r w:rsidDel="00000000" w:rsidR="00000000" w:rsidRPr="00000000">
        <w:rPr>
          <w:rtl w:val="0"/>
        </w:rPr>
      </w:r>
    </w:p>
    <w:p w:rsidR="00000000" w:rsidDel="00000000" w:rsidP="00000000" w:rsidRDefault="00000000" w:rsidRPr="00000000" w14:paraId="0000004E">
      <w:pPr>
        <w:spacing w:after="97" w:line="259" w:lineRule="auto"/>
        <w:ind w:left="540" w:firstLine="0"/>
        <w:jc w:val="left"/>
        <w:rPr/>
      </w:pPr>
      <w:r w:rsidDel="00000000" w:rsidR="00000000" w:rsidRPr="00000000">
        <w:rPr>
          <w:rtl w:val="0"/>
        </w:rPr>
      </w:r>
    </w:p>
    <w:p w:rsidR="00000000" w:rsidDel="00000000" w:rsidP="00000000" w:rsidRDefault="00000000" w:rsidRPr="00000000" w14:paraId="0000004F">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0">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1">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2">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3">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4">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5">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6">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7">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8">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9">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A">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B">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C">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D">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E">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F">
      <w:pPr>
        <w:spacing w:after="97" w:line="259" w:lineRule="auto"/>
        <w:ind w:left="540" w:firstLine="0"/>
        <w:jc w:val="left"/>
        <w:rPr/>
      </w:pPr>
      <w:r w:rsidDel="00000000" w:rsidR="00000000" w:rsidRPr="00000000">
        <w:rPr>
          <w:rtl w:val="0"/>
        </w:rPr>
      </w:r>
    </w:p>
    <w:p w:rsidR="00000000" w:rsidDel="00000000" w:rsidP="00000000" w:rsidRDefault="00000000" w:rsidRPr="00000000" w14:paraId="00000060">
      <w:pPr>
        <w:spacing w:after="97" w:line="259" w:lineRule="auto"/>
        <w:ind w:left="540" w:firstLine="0"/>
        <w:jc w:val="left"/>
        <w:rPr/>
      </w:pPr>
      <w:r w:rsidDel="00000000" w:rsidR="00000000" w:rsidRPr="00000000">
        <w:rPr>
          <w:rtl w:val="0"/>
        </w:rPr>
      </w:r>
    </w:p>
    <w:p w:rsidR="00000000" w:rsidDel="00000000" w:rsidP="00000000" w:rsidRDefault="00000000" w:rsidRPr="00000000" w14:paraId="00000061">
      <w:pPr>
        <w:spacing w:after="83" w:lineRule="auto"/>
        <w:ind w:left="550" w:right="67" w:firstLine="437"/>
        <w:jc w:val="left"/>
        <w:rPr>
          <w:b w:val="1"/>
        </w:rPr>
      </w:pPr>
      <w:r w:rsidDel="00000000" w:rsidR="00000000" w:rsidRPr="00000000">
        <w:rPr>
          <w:b w:val="1"/>
          <w:rtl w:val="0"/>
        </w:rPr>
        <w:t xml:space="preserve">Chapter 1: Introduction </w:t>
      </w:r>
    </w:p>
    <w:p w:rsidR="00000000" w:rsidDel="00000000" w:rsidP="00000000" w:rsidRDefault="00000000" w:rsidRPr="00000000" w14:paraId="00000062">
      <w:pPr>
        <w:spacing w:after="83" w:lineRule="auto"/>
        <w:ind w:left="550" w:right="67" w:firstLine="437"/>
        <w:jc w:val="left"/>
        <w:rPr/>
      </w:pPr>
      <w:r w:rsidDel="00000000" w:rsidR="00000000" w:rsidRPr="00000000">
        <w:rPr>
          <w:rtl w:val="0"/>
        </w:rPr>
        <w:t xml:space="preserve">1.1 Overview                          ............................................................................... 1 </w:t>
      </w:r>
    </w:p>
    <w:p w:rsidR="00000000" w:rsidDel="00000000" w:rsidP="00000000" w:rsidRDefault="00000000" w:rsidRPr="00000000" w14:paraId="00000063">
      <w:pPr>
        <w:spacing w:after="85" w:lineRule="auto"/>
        <w:ind w:left="550" w:right="67" w:firstLine="437"/>
        <w:rPr/>
      </w:pPr>
      <w:r w:rsidDel="00000000" w:rsidR="00000000" w:rsidRPr="00000000">
        <w:rPr>
          <w:rtl w:val="0"/>
        </w:rPr>
        <w:t xml:space="preserve">1.2 Problem Definition ................................................................................... 2 </w:t>
      </w:r>
    </w:p>
    <w:p w:rsidR="00000000" w:rsidDel="00000000" w:rsidP="00000000" w:rsidRDefault="00000000" w:rsidRPr="00000000" w14:paraId="00000064">
      <w:pPr>
        <w:spacing w:after="82" w:lineRule="auto"/>
        <w:ind w:left="550" w:right="67" w:firstLine="437"/>
        <w:rPr/>
      </w:pPr>
      <w:r w:rsidDel="00000000" w:rsidR="00000000" w:rsidRPr="00000000">
        <w:rPr>
          <w:rtl w:val="0"/>
        </w:rPr>
        <w:t xml:space="preserve">1.3 Thesis Objectives ..................................................................................... 3 </w:t>
      </w:r>
    </w:p>
    <w:p w:rsidR="00000000" w:rsidDel="00000000" w:rsidP="00000000" w:rsidRDefault="00000000" w:rsidRPr="00000000" w14:paraId="00000065">
      <w:pPr>
        <w:spacing w:after="82" w:lineRule="auto"/>
        <w:ind w:left="550" w:right="67" w:firstLine="437"/>
        <w:rPr/>
      </w:pPr>
      <w:r w:rsidDel="00000000" w:rsidR="00000000" w:rsidRPr="00000000">
        <w:rPr>
          <w:rtl w:val="0"/>
        </w:rPr>
        <w:t xml:space="preserve">1.4 Thesis Contribution .................................................................................. 4 </w:t>
      </w:r>
    </w:p>
    <w:p w:rsidR="00000000" w:rsidDel="00000000" w:rsidP="00000000" w:rsidRDefault="00000000" w:rsidRPr="00000000" w14:paraId="00000066">
      <w:pPr>
        <w:spacing w:after="85" w:lineRule="auto"/>
        <w:ind w:left="550" w:right="67" w:firstLine="437"/>
        <w:rPr/>
      </w:pPr>
      <w:r w:rsidDel="00000000" w:rsidR="00000000" w:rsidRPr="00000000">
        <w:rPr>
          <w:rtl w:val="0"/>
        </w:rPr>
        <w:t xml:space="preserve">1.5 Thesis Organization................................................................................... 5 </w:t>
      </w:r>
    </w:p>
    <w:p w:rsidR="00000000" w:rsidDel="00000000" w:rsidP="00000000" w:rsidRDefault="00000000" w:rsidRPr="00000000" w14:paraId="00000067">
      <w:pPr>
        <w:spacing w:after="95" w:line="259" w:lineRule="auto"/>
        <w:ind w:left="0" w:firstLine="0"/>
        <w:jc w:val="left"/>
        <w:rPr>
          <w:color w:val="0563c1"/>
        </w:rPr>
      </w:pPr>
      <w:r w:rsidDel="00000000" w:rsidR="00000000" w:rsidRPr="00000000">
        <w:rPr>
          <w:color w:val="0563c1"/>
          <w:rtl w:val="0"/>
        </w:rPr>
        <w:t xml:space="preserve"> </w:t>
      </w:r>
    </w:p>
    <w:p w:rsidR="00000000" w:rsidDel="00000000" w:rsidP="00000000" w:rsidRDefault="00000000" w:rsidRPr="00000000" w14:paraId="00000068">
      <w:pPr>
        <w:spacing w:after="95" w:line="259" w:lineRule="auto"/>
        <w:ind w:left="0" w:firstLine="0"/>
        <w:jc w:val="left"/>
        <w:rPr/>
      </w:pPr>
      <w:r w:rsidDel="00000000" w:rsidR="00000000" w:rsidRPr="00000000">
        <w:rPr>
          <w:rtl w:val="0"/>
        </w:rPr>
      </w:r>
    </w:p>
    <w:p w:rsidR="00000000" w:rsidDel="00000000" w:rsidP="00000000" w:rsidRDefault="00000000" w:rsidRPr="00000000" w14:paraId="00000069">
      <w:pPr>
        <w:spacing w:after="82" w:lineRule="auto"/>
        <w:ind w:left="550" w:right="67" w:firstLine="437"/>
        <w:rPr/>
      </w:pPr>
      <w:r w:rsidDel="00000000" w:rsidR="00000000" w:rsidRPr="00000000">
        <w:rPr>
          <w:rtl w:val="0"/>
        </w:rPr>
      </w:r>
    </w:p>
    <w:p w:rsidR="00000000" w:rsidDel="00000000" w:rsidP="00000000" w:rsidRDefault="00000000" w:rsidRPr="00000000" w14:paraId="0000006A">
      <w:pPr>
        <w:spacing w:after="116" w:lineRule="auto"/>
        <w:ind w:left="550" w:right="67" w:firstLine="437"/>
        <w:jc w:val="left"/>
        <w:rPr>
          <w:color w:val="ee0000"/>
        </w:rPr>
      </w:pPr>
      <w:r w:rsidDel="00000000" w:rsidR="00000000" w:rsidRPr="00000000">
        <w:rPr>
          <w:b w:val="1"/>
          <w:color w:val="ee0000"/>
          <w:rtl w:val="0"/>
        </w:rPr>
        <w:t xml:space="preserve">Chapter 2: Background and Related Work</w:t>
      </w:r>
      <w:r w:rsidDel="00000000" w:rsidR="00000000" w:rsidRPr="00000000">
        <w:rPr>
          <w:color w:val="ee0000"/>
          <w:rtl w:val="0"/>
        </w:rPr>
        <w:t xml:space="preserve"> …………………………………………... 31 </w:t>
      </w:r>
    </w:p>
    <w:p w:rsidR="00000000" w:rsidDel="00000000" w:rsidP="00000000" w:rsidRDefault="00000000" w:rsidRPr="00000000" w14:paraId="0000006B">
      <w:pPr>
        <w:spacing w:after="85" w:lineRule="auto"/>
        <w:ind w:left="550" w:right="67" w:firstLine="437"/>
        <w:rPr>
          <w:b w:val="1"/>
        </w:rPr>
      </w:pPr>
      <w:r w:rsidDel="00000000" w:rsidR="00000000" w:rsidRPr="00000000">
        <w:rPr>
          <w:rtl w:val="0"/>
        </w:rPr>
      </w:r>
    </w:p>
    <w:p w:rsidR="00000000" w:rsidDel="00000000" w:rsidP="00000000" w:rsidRDefault="00000000" w:rsidRPr="00000000" w14:paraId="0000006C">
      <w:pPr>
        <w:spacing w:after="85" w:lineRule="auto"/>
        <w:ind w:left="550" w:right="67" w:firstLine="437"/>
        <w:rPr>
          <w:b w:val="1"/>
        </w:rPr>
      </w:pPr>
      <w:r w:rsidDel="00000000" w:rsidR="00000000" w:rsidRPr="00000000">
        <w:rPr>
          <w:rtl w:val="0"/>
        </w:rPr>
      </w:r>
    </w:p>
    <w:p w:rsidR="00000000" w:rsidDel="00000000" w:rsidP="00000000" w:rsidRDefault="00000000" w:rsidRPr="00000000" w14:paraId="0000006D">
      <w:pPr>
        <w:spacing w:after="85" w:lineRule="auto"/>
        <w:ind w:left="550" w:right="67" w:firstLine="437"/>
        <w:rPr/>
      </w:pPr>
      <w:r w:rsidDel="00000000" w:rsidR="00000000" w:rsidRPr="00000000">
        <w:rPr>
          <w:b w:val="1"/>
          <w:rtl w:val="0"/>
        </w:rPr>
        <w:t xml:space="preserve">Chapter 3: Proposed Approach </w:t>
      </w:r>
      <w:r w:rsidDel="00000000" w:rsidR="00000000" w:rsidRPr="00000000">
        <w:rPr>
          <w:rtl w:val="0"/>
        </w:rPr>
        <w:t xml:space="preserve"> ............................................................... 78 </w:t>
      </w:r>
    </w:p>
    <w:p w:rsidR="00000000" w:rsidDel="00000000" w:rsidP="00000000" w:rsidRDefault="00000000" w:rsidRPr="00000000" w14:paraId="0000006E">
      <w:pPr>
        <w:spacing w:after="82" w:lineRule="auto"/>
        <w:ind w:left="550" w:right="67" w:firstLine="437"/>
        <w:rPr/>
      </w:pPr>
      <w:r w:rsidDel="00000000" w:rsidR="00000000" w:rsidRPr="00000000">
        <w:rPr>
          <w:rtl w:val="0"/>
        </w:rPr>
        <w:t xml:space="preserve">4.1 Introduction ............................................................................................ 78 </w:t>
      </w:r>
    </w:p>
    <w:p w:rsidR="00000000" w:rsidDel="00000000" w:rsidP="00000000" w:rsidRDefault="00000000" w:rsidRPr="00000000" w14:paraId="0000006F">
      <w:pPr>
        <w:spacing w:after="290" w:line="259" w:lineRule="auto"/>
        <w:ind w:left="0" w:firstLine="0"/>
        <w:jc w:val="left"/>
        <w:rPr/>
      </w:pPr>
      <w:r w:rsidDel="00000000" w:rsidR="00000000" w:rsidRPr="00000000">
        <w:rPr>
          <w:rtl w:val="0"/>
        </w:rPr>
      </w:r>
    </w:p>
    <w:p w:rsidR="00000000" w:rsidDel="00000000" w:rsidP="00000000" w:rsidRDefault="00000000" w:rsidRPr="00000000" w14:paraId="00000070">
      <w:pPr>
        <w:pStyle w:val="Heading3"/>
        <w:spacing w:after="89" w:lineRule="auto"/>
        <w:ind w:left="550" w:firstLine="450.99999999999994"/>
        <w:rPr/>
      </w:pPr>
      <w:r w:rsidDel="00000000" w:rsidR="00000000" w:rsidRPr="00000000">
        <w:rPr>
          <w:rtl w:val="0"/>
        </w:rPr>
        <w:t xml:space="preserve">Chapter 4: Experimental Results and Discussion </w:t>
      </w:r>
      <w:r w:rsidDel="00000000" w:rsidR="00000000" w:rsidRPr="00000000">
        <w:rPr>
          <w:b w:val="0"/>
          <w:rtl w:val="0"/>
        </w:rPr>
        <w:t xml:space="preserve"> ................................... 86 </w:t>
      </w:r>
      <w:r w:rsidDel="00000000" w:rsidR="00000000" w:rsidRPr="00000000">
        <w:rPr>
          <w:rtl w:val="0"/>
        </w:rPr>
      </w:r>
    </w:p>
    <w:p w:rsidR="00000000" w:rsidDel="00000000" w:rsidP="00000000" w:rsidRDefault="00000000" w:rsidRPr="00000000" w14:paraId="00000071">
      <w:pPr>
        <w:spacing w:after="85" w:lineRule="auto"/>
        <w:ind w:left="550" w:right="67" w:firstLine="437"/>
        <w:rPr/>
      </w:pPr>
      <w:r w:rsidDel="00000000" w:rsidR="00000000" w:rsidRPr="00000000">
        <w:rPr>
          <w:rtl w:val="0"/>
        </w:rPr>
        <w:t xml:space="preserve"> </w:t>
      </w:r>
    </w:p>
    <w:p w:rsidR="00000000" w:rsidDel="00000000" w:rsidP="00000000" w:rsidRDefault="00000000" w:rsidRPr="00000000" w14:paraId="00000072">
      <w:pPr>
        <w:spacing w:after="290" w:line="259" w:lineRule="auto"/>
        <w:ind w:left="0" w:firstLine="0"/>
        <w:jc w:val="left"/>
        <w:rPr/>
      </w:pPr>
      <w:r w:rsidDel="00000000" w:rsidR="00000000" w:rsidRPr="00000000">
        <w:rPr>
          <w:rtl w:val="0"/>
        </w:rPr>
        <w:t xml:space="preserve"> </w:t>
      </w:r>
    </w:p>
    <w:p w:rsidR="00000000" w:rsidDel="00000000" w:rsidP="00000000" w:rsidRDefault="00000000" w:rsidRPr="00000000" w14:paraId="00000073">
      <w:pPr>
        <w:spacing w:after="82" w:lineRule="auto"/>
        <w:ind w:left="550" w:right="67" w:firstLine="437"/>
        <w:rPr/>
      </w:pPr>
      <w:r w:rsidDel="00000000" w:rsidR="00000000" w:rsidRPr="00000000">
        <w:rPr>
          <w:b w:val="1"/>
          <w:rtl w:val="0"/>
        </w:rPr>
        <w:t xml:space="preserve">Chapter 5: Conclusion and Future Work</w:t>
      </w:r>
      <w:r w:rsidDel="00000000" w:rsidR="00000000" w:rsidRPr="00000000">
        <w:rPr>
          <w:rtl w:val="0"/>
        </w:rPr>
        <w:t xml:space="preserve"> .............................................. 127 </w:t>
      </w:r>
    </w:p>
    <w:p w:rsidR="00000000" w:rsidDel="00000000" w:rsidP="00000000" w:rsidRDefault="00000000" w:rsidRPr="00000000" w14:paraId="00000074">
      <w:pPr>
        <w:spacing w:after="85" w:lineRule="auto"/>
        <w:ind w:left="550" w:right="67" w:firstLine="437"/>
        <w:rPr/>
      </w:pPr>
      <w:r w:rsidDel="00000000" w:rsidR="00000000" w:rsidRPr="00000000">
        <w:rPr>
          <w:rtl w:val="0"/>
        </w:rPr>
        <w:t xml:space="preserve">7.1 Important Features ............................................................................... 127  </w:t>
      </w:r>
    </w:p>
    <w:p w:rsidR="00000000" w:rsidDel="00000000" w:rsidP="00000000" w:rsidRDefault="00000000" w:rsidRPr="00000000" w14:paraId="00000075">
      <w:pPr>
        <w:spacing w:after="49" w:lineRule="auto"/>
        <w:ind w:left="550" w:right="67" w:firstLine="437"/>
        <w:rPr/>
      </w:pPr>
      <w:r w:rsidDel="00000000" w:rsidR="00000000" w:rsidRPr="00000000">
        <w:rPr>
          <w:rtl w:val="0"/>
        </w:rPr>
        <w:t xml:space="preserve">7.3 Future Work  ....................................................................................... 129 </w:t>
      </w:r>
    </w:p>
    <w:p w:rsidR="00000000" w:rsidDel="00000000" w:rsidP="00000000" w:rsidRDefault="00000000" w:rsidRPr="00000000" w14:paraId="00000076">
      <w:pPr>
        <w:spacing w:after="288" w:line="259" w:lineRule="auto"/>
        <w:ind w:left="0" w:firstLine="0"/>
        <w:jc w:val="left"/>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7">
      <w:pPr>
        <w:spacing w:after="90" w:lineRule="auto"/>
        <w:ind w:left="550" w:right="67" w:firstLine="437"/>
        <w:rPr/>
      </w:pPr>
      <w:r w:rsidDel="00000000" w:rsidR="00000000" w:rsidRPr="00000000">
        <w:rPr>
          <w:rtl w:val="0"/>
        </w:rPr>
        <w:t xml:space="preserve">References .................................................................................................. 130 </w:t>
      </w:r>
    </w:p>
    <w:p w:rsidR="00000000" w:rsidDel="00000000" w:rsidP="00000000" w:rsidRDefault="00000000" w:rsidRPr="00000000" w14:paraId="00000078">
      <w:pPr>
        <w:spacing w:after="288" w:line="259" w:lineRule="auto"/>
        <w:ind w:left="0" w:firstLine="0"/>
        <w:jc w:val="left"/>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79">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7A">
      <w:pPr>
        <w:pStyle w:val="Heading1"/>
        <w:spacing w:after="156" w:lineRule="auto"/>
        <w:ind w:left="-5" w:firstLine="391"/>
        <w:rPr/>
      </w:pPr>
      <w:bookmarkStart w:colFirst="0" w:colLast="0" w:name="_r0sl8nunjx65" w:id="0"/>
      <w:bookmarkEnd w:id="0"/>
      <w:r w:rsidDel="00000000" w:rsidR="00000000" w:rsidRPr="00000000">
        <w:rPr>
          <w:rtl w:val="0"/>
        </w:rPr>
        <w:br w:type="textWrapping"/>
        <w:t xml:space="preserve">List of Abbreviations </w:t>
      </w:r>
    </w:p>
    <w:p w:rsidR="00000000" w:rsidDel="00000000" w:rsidP="00000000" w:rsidRDefault="00000000" w:rsidRPr="00000000" w14:paraId="0000007B">
      <w:pPr>
        <w:numPr>
          <w:ilvl w:val="0"/>
          <w:numId w:val="1"/>
        </w:numPr>
        <w:ind w:left="360" w:right="67" w:hanging="360"/>
        <w:rPr/>
      </w:pPr>
      <w:r w:rsidDel="00000000" w:rsidR="00000000" w:rsidRPr="00000000">
        <w:rPr>
          <w:b w:val="1"/>
          <w:rtl w:val="0"/>
        </w:rPr>
        <w:t xml:space="preserve">Acc.:</w:t>
      </w:r>
      <w:r w:rsidDel="00000000" w:rsidR="00000000" w:rsidRPr="00000000">
        <w:rPr>
          <w:rtl w:val="0"/>
        </w:rPr>
        <w:t xml:space="preserve"> Accuracy </w:t>
      </w:r>
    </w:p>
    <w:p w:rsidR="00000000" w:rsidDel="00000000" w:rsidP="00000000" w:rsidRDefault="00000000" w:rsidRPr="00000000" w14:paraId="0000007C">
      <w:pPr>
        <w:numPr>
          <w:ilvl w:val="0"/>
          <w:numId w:val="1"/>
        </w:numPr>
        <w:ind w:left="360" w:right="67" w:hanging="360"/>
        <w:rPr/>
      </w:pPr>
      <w:r w:rsidDel="00000000" w:rsidR="00000000" w:rsidRPr="00000000">
        <w:rPr>
          <w:b w:val="1"/>
          <w:rtl w:val="0"/>
        </w:rPr>
        <w:t xml:space="preserve">ANN:</w:t>
      </w:r>
      <w:r w:rsidDel="00000000" w:rsidR="00000000" w:rsidRPr="00000000">
        <w:rPr>
          <w:rtl w:val="0"/>
        </w:rPr>
        <w:t xml:space="preserve"> Artificial Neural Network </w:t>
      </w:r>
    </w:p>
    <w:p w:rsidR="00000000" w:rsidDel="00000000" w:rsidP="00000000" w:rsidRDefault="00000000" w:rsidRPr="00000000" w14:paraId="0000007D">
      <w:pPr>
        <w:numPr>
          <w:ilvl w:val="0"/>
          <w:numId w:val="1"/>
        </w:numPr>
        <w:ind w:left="360" w:right="67" w:hanging="360"/>
        <w:rPr/>
      </w:pPr>
      <w:r w:rsidDel="00000000" w:rsidR="00000000" w:rsidRPr="00000000">
        <w:rPr>
          <w:b w:val="1"/>
          <w:rtl w:val="0"/>
        </w:rPr>
        <w:t xml:space="preserve">ANOVA:</w:t>
      </w:r>
      <w:r w:rsidDel="00000000" w:rsidR="00000000" w:rsidRPr="00000000">
        <w:rPr>
          <w:rtl w:val="0"/>
        </w:rPr>
        <w:t xml:space="preserve"> Analysis of Variance </w:t>
      </w:r>
    </w:p>
    <w:p w:rsidR="00000000" w:rsidDel="00000000" w:rsidP="00000000" w:rsidRDefault="00000000" w:rsidRPr="00000000" w14:paraId="0000007E">
      <w:pPr>
        <w:numPr>
          <w:ilvl w:val="0"/>
          <w:numId w:val="1"/>
        </w:numPr>
        <w:ind w:left="360" w:right="67" w:hanging="360"/>
        <w:rPr/>
      </w:pPr>
      <w:r w:rsidDel="00000000" w:rsidR="00000000" w:rsidRPr="00000000">
        <w:rPr>
          <w:b w:val="1"/>
          <w:rtl w:val="0"/>
        </w:rPr>
        <w:t xml:space="preserve">ROC:</w:t>
      </w:r>
      <w:r w:rsidDel="00000000" w:rsidR="00000000" w:rsidRPr="00000000">
        <w:rPr>
          <w:rtl w:val="0"/>
        </w:rPr>
        <w:t xml:space="preserve"> Receiver Operating Characteristic </w:t>
      </w:r>
    </w:p>
    <w:p w:rsidR="00000000" w:rsidDel="00000000" w:rsidP="00000000" w:rsidRDefault="00000000" w:rsidRPr="00000000" w14:paraId="0000007F">
      <w:pPr>
        <w:spacing w:after="18" w:line="259" w:lineRule="auto"/>
        <w:ind w:left="0" w:firstLine="0"/>
        <w:jc w:val="left"/>
        <w:rPr/>
      </w:pPr>
      <w:r w:rsidDel="00000000" w:rsidR="00000000" w:rsidRPr="00000000">
        <w:rPr>
          <w:rtl w:val="0"/>
        </w:rPr>
      </w:r>
    </w:p>
    <w:p w:rsidR="00000000" w:rsidDel="00000000" w:rsidP="00000000" w:rsidRDefault="00000000" w:rsidRPr="00000000" w14:paraId="00000080">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1">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2">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83">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4">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5">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86">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7">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8">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89">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A">
      <w:pPr>
        <w:spacing w:after="292" w:line="259" w:lineRule="auto"/>
        <w:ind w:left="0" w:firstLine="0"/>
        <w:jc w:val="left"/>
        <w:rPr/>
      </w:pPr>
      <w:r w:rsidDel="00000000" w:rsidR="00000000" w:rsidRPr="00000000">
        <w:rPr>
          <w:rtl w:val="0"/>
        </w:rPr>
      </w:r>
    </w:p>
    <w:p w:rsidR="00000000" w:rsidDel="00000000" w:rsidP="00000000" w:rsidRDefault="00000000" w:rsidRPr="00000000" w14:paraId="0000008B">
      <w:pPr>
        <w:spacing w:after="292" w:line="259" w:lineRule="auto"/>
        <w:ind w:left="0" w:firstLine="0"/>
        <w:jc w:val="left"/>
        <w:rPr/>
      </w:pPr>
      <w:r w:rsidDel="00000000" w:rsidR="00000000" w:rsidRPr="00000000">
        <w:rPr>
          <w:rtl w:val="0"/>
        </w:rPr>
      </w:r>
    </w:p>
    <w:p w:rsidR="00000000" w:rsidDel="00000000" w:rsidP="00000000" w:rsidRDefault="00000000" w:rsidRPr="00000000" w14:paraId="0000008C">
      <w:pPr>
        <w:spacing w:after="292" w:line="259" w:lineRule="auto"/>
        <w:ind w:left="0" w:firstLine="0"/>
        <w:jc w:val="left"/>
        <w:rPr/>
      </w:pPr>
      <w:r w:rsidDel="00000000" w:rsidR="00000000" w:rsidRPr="00000000">
        <w:rPr>
          <w:rtl w:val="0"/>
        </w:rPr>
      </w:r>
    </w:p>
    <w:p w:rsidR="00000000" w:rsidDel="00000000" w:rsidP="00000000" w:rsidRDefault="00000000" w:rsidRPr="00000000" w14:paraId="0000008D">
      <w:pPr>
        <w:spacing w:after="292" w:line="259" w:lineRule="auto"/>
        <w:ind w:left="0" w:firstLine="0"/>
        <w:jc w:val="left"/>
        <w:rPr/>
      </w:pPr>
      <w:r w:rsidDel="00000000" w:rsidR="00000000" w:rsidRPr="00000000">
        <w:rPr>
          <w:rtl w:val="0"/>
        </w:rPr>
      </w:r>
    </w:p>
    <w:p w:rsidR="00000000" w:rsidDel="00000000" w:rsidP="00000000" w:rsidRDefault="00000000" w:rsidRPr="00000000" w14:paraId="0000008E">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F">
      <w:pPr>
        <w:spacing w:after="0" w:line="259" w:lineRule="auto"/>
        <w:ind w:left="0" w:firstLine="0"/>
        <w:jc w:val="left"/>
        <w:rPr/>
      </w:pPr>
      <w:r w:rsidDel="00000000" w:rsidR="00000000" w:rsidRPr="00000000">
        <w:rPr>
          <w:rtl w:val="0"/>
        </w:rPr>
        <w:t xml:space="preserve"> </w:t>
      </w:r>
    </w:p>
    <w:p w:rsidR="00000000" w:rsidDel="00000000" w:rsidP="00000000" w:rsidRDefault="00000000" w:rsidRPr="00000000" w14:paraId="00000090">
      <w:pPr>
        <w:pStyle w:val="Heading1"/>
        <w:spacing w:after="0" w:lineRule="auto"/>
        <w:ind w:left="-5" w:firstLine="391"/>
        <w:rPr/>
      </w:pPr>
      <w:bookmarkStart w:colFirst="0" w:colLast="0" w:name="_8bbiqes0ml02" w:id="1"/>
      <w:bookmarkEnd w:id="1"/>
      <w:r w:rsidDel="00000000" w:rsidR="00000000" w:rsidRPr="00000000">
        <w:rPr>
          <w:rtl w:val="0"/>
        </w:rPr>
        <w:t xml:space="preserve">List of Figures </w:t>
      </w:r>
    </w:p>
    <w:tbl>
      <w:tblPr>
        <w:tblStyle w:val="Table1"/>
        <w:tblW w:w="9206.0" w:type="dxa"/>
        <w:jc w:val="left"/>
        <w:tblInd w:w="108.0" w:type="dxa"/>
        <w:tblLayout w:type="fixed"/>
        <w:tblLook w:val="0400"/>
      </w:tblPr>
      <w:tblGrid>
        <w:gridCol w:w="8855"/>
        <w:gridCol w:w="351"/>
        <w:tblGridChange w:id="0">
          <w:tblGrid>
            <w:gridCol w:w="8855"/>
            <w:gridCol w:w="351"/>
          </w:tblGrid>
        </w:tblGridChange>
      </w:tblGrid>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1">
            <w:pPr>
              <w:spacing w:after="0" w:line="259" w:lineRule="auto"/>
              <w:ind w:left="0" w:firstLine="0"/>
              <w:jc w:val="left"/>
              <w:rPr/>
            </w:pPr>
            <w:r w:rsidDel="00000000" w:rsidR="00000000" w:rsidRPr="00000000">
              <w:rPr>
                <w:b w:val="1"/>
                <w:rtl w:val="0"/>
              </w:rPr>
              <w:t xml:space="preserve">2.1</w:t>
            </w:r>
            <w:r w:rsidDel="00000000" w:rsidR="00000000" w:rsidRPr="00000000">
              <w:rPr>
                <w:rtl w:val="0"/>
              </w:rPr>
              <w:t xml:space="preserve"> Educational Data Mining Process ………………………………………  </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2">
            <w:pPr>
              <w:spacing w:after="0" w:line="259" w:lineRule="auto"/>
              <w:ind w:left="142" w:firstLine="0"/>
              <w:jc w:val="left"/>
              <w:rPr/>
            </w:pPr>
            <w:r w:rsidDel="00000000" w:rsidR="00000000" w:rsidRPr="00000000">
              <w:rPr>
                <w:rtl w:val="0"/>
              </w:rPr>
              <w:t xml:space="preserve">7 </w:t>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3">
            <w:pPr>
              <w:spacing w:after="0" w:line="259" w:lineRule="auto"/>
              <w:ind w:left="0" w:firstLine="0"/>
              <w:jc w:val="left"/>
              <w:rPr/>
            </w:pPr>
            <w:r w:rsidDel="00000000" w:rsidR="00000000" w:rsidRPr="00000000">
              <w:rPr>
                <w:b w:val="1"/>
                <w:rtl w:val="0"/>
              </w:rPr>
              <w:t xml:space="preserve">2.2</w:t>
            </w:r>
            <w:r w:rsidDel="00000000" w:rsidR="00000000" w:rsidRPr="00000000">
              <w:rPr>
                <w:rtl w:val="0"/>
              </w:rPr>
              <w:t xml:space="preserve"> Applications of Educational Data Mining ………………………………</w:t>
            </w:r>
            <w:r w:rsidDel="00000000" w:rsidR="00000000" w:rsidRPr="00000000">
              <w:rPr>
                <w:b w:val="1"/>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4">
            <w:pPr>
              <w:spacing w:after="0" w:line="259" w:lineRule="auto"/>
              <w:ind w:left="142" w:firstLine="0"/>
              <w:jc w:val="left"/>
              <w:rPr/>
            </w:pPr>
            <w:r w:rsidDel="00000000" w:rsidR="00000000" w:rsidRPr="00000000">
              <w:rPr>
                <w:rtl w:val="0"/>
              </w:rPr>
              <w:t xml:space="preserve">8 </w:t>
            </w:r>
          </w:p>
        </w:tc>
      </w:tr>
      <w:tr>
        <w:trPr>
          <w:cantSplit w:val="0"/>
          <w:trHeight w:val="3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5">
            <w:pPr>
              <w:spacing w:after="0" w:line="259" w:lineRule="auto"/>
              <w:ind w:left="0" w:firstLine="0"/>
              <w:jc w:val="left"/>
              <w:rPr/>
            </w:pPr>
            <w:r w:rsidDel="00000000" w:rsidR="00000000" w:rsidRPr="00000000">
              <w:rPr>
                <w:b w:val="1"/>
                <w:rtl w:val="0"/>
              </w:rPr>
              <w:t xml:space="preserve">2.3</w:t>
            </w:r>
            <w:r w:rsidDel="00000000" w:rsidR="00000000" w:rsidRPr="00000000">
              <w:rPr>
                <w:rtl w:val="0"/>
              </w:rPr>
              <w:t xml:space="preserve"> Distribution of Papers that used different attributes for PSP problem ….</w:t>
            </w:r>
            <w:r w:rsidDel="00000000" w:rsidR="00000000" w:rsidRPr="00000000">
              <w:rPr>
                <w:b w:val="1"/>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6">
            <w:pPr>
              <w:spacing w:after="0" w:line="259" w:lineRule="auto"/>
              <w:ind w:left="0" w:firstLine="0"/>
              <w:rPr/>
            </w:pPr>
            <w:r w:rsidDel="00000000" w:rsidR="00000000" w:rsidRPr="00000000">
              <w:rPr>
                <w:rtl w:val="0"/>
              </w:rPr>
              <w:t xml:space="preserve">19 </w:t>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7">
            <w:pPr>
              <w:spacing w:after="0" w:line="259" w:lineRule="auto"/>
              <w:ind w:left="0" w:firstLine="0"/>
              <w:jc w:val="left"/>
              <w:rPr/>
            </w:pPr>
            <w:r w:rsidDel="00000000" w:rsidR="00000000" w:rsidRPr="00000000">
              <w:rPr>
                <w:b w:val="1"/>
                <w:rtl w:val="0"/>
              </w:rPr>
              <w:t xml:space="preserve">2.4</w:t>
            </w:r>
            <w:r w:rsidDel="00000000" w:rsidR="00000000" w:rsidRPr="00000000">
              <w:rPr>
                <w:rtl w:val="0"/>
              </w:rPr>
              <w:t xml:space="preserve"> Student Performance Data Set …………………………………………...</w:t>
            </w:r>
            <w:r w:rsidDel="00000000" w:rsidR="00000000" w:rsidRPr="00000000">
              <w:rPr>
                <w:b w:val="1"/>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8">
            <w:pPr>
              <w:spacing w:after="0" w:line="259" w:lineRule="auto"/>
              <w:ind w:left="0" w:firstLine="0"/>
              <w:rPr/>
            </w:pPr>
            <w:r w:rsidDel="00000000" w:rsidR="00000000" w:rsidRPr="00000000">
              <w:rPr>
                <w:rtl w:val="0"/>
              </w:rPr>
              <w:t xml:space="preserve">21 </w:t>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9">
            <w:pPr>
              <w:spacing w:after="0" w:line="259" w:lineRule="auto"/>
              <w:ind w:left="0" w:firstLine="0"/>
              <w:jc w:val="left"/>
              <w:rPr/>
            </w:pPr>
            <w:r w:rsidDel="00000000" w:rsidR="00000000" w:rsidRPr="00000000">
              <w:rPr>
                <w:b w:val="1"/>
                <w:rtl w:val="0"/>
              </w:rPr>
              <w:t xml:space="preserve">2.5</w:t>
            </w:r>
            <w:r w:rsidDel="00000000" w:rsidR="00000000" w:rsidRPr="00000000">
              <w:rPr>
                <w:rtl w:val="0"/>
              </w:rPr>
              <w:t xml:space="preserve"> Educational Process Mining (EPM): A Learning Analytics Data Set …</w:t>
            </w:r>
            <w:r w:rsidDel="00000000" w:rsidR="00000000" w:rsidRPr="00000000">
              <w:rPr>
                <w:b w:val="1"/>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A">
            <w:pPr>
              <w:spacing w:after="0" w:line="259" w:lineRule="auto"/>
              <w:ind w:left="0" w:firstLine="0"/>
              <w:rPr/>
            </w:pPr>
            <w:r w:rsidDel="00000000" w:rsidR="00000000" w:rsidRPr="00000000">
              <w:rPr>
                <w:rtl w:val="0"/>
              </w:rPr>
              <w:t xml:space="preserve">23 </w:t>
            </w:r>
          </w:p>
        </w:tc>
      </w:tr>
    </w:tbl>
    <w:p w:rsidR="00000000" w:rsidDel="00000000" w:rsidP="00000000" w:rsidRDefault="00000000" w:rsidRPr="00000000" w14:paraId="0000009B">
      <w:pPr>
        <w:spacing w:after="0" w:line="259" w:lineRule="auto"/>
        <w:ind w:left="0" w:firstLine="0"/>
        <w:jc w:val="left"/>
        <w:rPr/>
      </w:pPr>
      <w:r w:rsidDel="00000000" w:rsidR="00000000" w:rsidRPr="00000000">
        <w:rPr>
          <w:rtl w:val="0"/>
        </w:rPr>
      </w:r>
    </w:p>
    <w:p w:rsidR="00000000" w:rsidDel="00000000" w:rsidP="00000000" w:rsidRDefault="00000000" w:rsidRPr="00000000" w14:paraId="0000009C">
      <w:pPr>
        <w:spacing w:after="0" w:line="259" w:lineRule="auto"/>
        <w:ind w:left="0" w:firstLine="0"/>
        <w:jc w:val="left"/>
        <w:rPr/>
      </w:pPr>
      <w:r w:rsidDel="00000000" w:rsidR="00000000" w:rsidRPr="00000000">
        <w:rPr>
          <w:rtl w:val="0"/>
        </w:rPr>
      </w:r>
    </w:p>
    <w:p w:rsidR="00000000" w:rsidDel="00000000" w:rsidP="00000000" w:rsidRDefault="00000000" w:rsidRPr="00000000" w14:paraId="0000009D">
      <w:pPr>
        <w:spacing w:after="0" w:line="259" w:lineRule="auto"/>
        <w:ind w:left="0" w:firstLine="0"/>
        <w:jc w:val="left"/>
        <w:rPr/>
      </w:pPr>
      <w:r w:rsidDel="00000000" w:rsidR="00000000" w:rsidRPr="00000000">
        <w:rPr>
          <w:rtl w:val="0"/>
        </w:rPr>
      </w:r>
    </w:p>
    <w:p w:rsidR="00000000" w:rsidDel="00000000" w:rsidP="00000000" w:rsidRDefault="00000000" w:rsidRPr="00000000" w14:paraId="0000009E">
      <w:pPr>
        <w:spacing w:after="0" w:line="259" w:lineRule="auto"/>
        <w:ind w:left="0" w:firstLine="0"/>
        <w:jc w:val="left"/>
        <w:rPr/>
      </w:pPr>
      <w:r w:rsidDel="00000000" w:rsidR="00000000" w:rsidRPr="00000000">
        <w:rPr>
          <w:rtl w:val="0"/>
        </w:rPr>
      </w:r>
    </w:p>
    <w:p w:rsidR="00000000" w:rsidDel="00000000" w:rsidP="00000000" w:rsidRDefault="00000000" w:rsidRPr="00000000" w14:paraId="0000009F">
      <w:pPr>
        <w:spacing w:after="0" w:line="259" w:lineRule="auto"/>
        <w:ind w:left="0" w:firstLine="0"/>
        <w:jc w:val="left"/>
        <w:rPr/>
      </w:pPr>
      <w:r w:rsidDel="00000000" w:rsidR="00000000" w:rsidRPr="00000000">
        <w:rPr>
          <w:rtl w:val="0"/>
        </w:rPr>
      </w:r>
    </w:p>
    <w:p w:rsidR="00000000" w:rsidDel="00000000" w:rsidP="00000000" w:rsidRDefault="00000000" w:rsidRPr="00000000" w14:paraId="000000A0">
      <w:pPr>
        <w:spacing w:after="0" w:line="259" w:lineRule="auto"/>
        <w:ind w:left="0" w:firstLine="0"/>
        <w:jc w:val="left"/>
        <w:rPr/>
      </w:pPr>
      <w:r w:rsidDel="00000000" w:rsidR="00000000" w:rsidRPr="00000000">
        <w:rPr>
          <w:rtl w:val="0"/>
        </w:rPr>
      </w:r>
    </w:p>
    <w:p w:rsidR="00000000" w:rsidDel="00000000" w:rsidP="00000000" w:rsidRDefault="00000000" w:rsidRPr="00000000" w14:paraId="000000A1">
      <w:pPr>
        <w:spacing w:after="0" w:line="259" w:lineRule="auto"/>
        <w:ind w:left="0" w:firstLine="0"/>
        <w:jc w:val="left"/>
        <w:rPr/>
      </w:pPr>
      <w:r w:rsidDel="00000000" w:rsidR="00000000" w:rsidRPr="00000000">
        <w:rPr>
          <w:rtl w:val="0"/>
        </w:rPr>
      </w:r>
    </w:p>
    <w:p w:rsidR="00000000" w:rsidDel="00000000" w:rsidP="00000000" w:rsidRDefault="00000000" w:rsidRPr="00000000" w14:paraId="000000A2">
      <w:pPr>
        <w:spacing w:after="0" w:line="259" w:lineRule="auto"/>
        <w:ind w:left="0" w:firstLine="0"/>
        <w:jc w:val="left"/>
        <w:rPr/>
      </w:pPr>
      <w:r w:rsidDel="00000000" w:rsidR="00000000" w:rsidRPr="00000000">
        <w:rPr>
          <w:rtl w:val="0"/>
        </w:rPr>
      </w:r>
    </w:p>
    <w:p w:rsidR="00000000" w:rsidDel="00000000" w:rsidP="00000000" w:rsidRDefault="00000000" w:rsidRPr="00000000" w14:paraId="000000A3">
      <w:pPr>
        <w:spacing w:after="0" w:line="259" w:lineRule="auto"/>
        <w:ind w:left="0" w:firstLine="0"/>
        <w:jc w:val="left"/>
        <w:rPr/>
      </w:pPr>
      <w:r w:rsidDel="00000000" w:rsidR="00000000" w:rsidRPr="00000000">
        <w:rPr>
          <w:rtl w:val="0"/>
        </w:rPr>
      </w:r>
    </w:p>
    <w:p w:rsidR="00000000" w:rsidDel="00000000" w:rsidP="00000000" w:rsidRDefault="00000000" w:rsidRPr="00000000" w14:paraId="000000A4">
      <w:pPr>
        <w:spacing w:after="0" w:line="259" w:lineRule="auto"/>
        <w:ind w:left="0" w:firstLine="0"/>
        <w:jc w:val="left"/>
        <w:rPr/>
      </w:pPr>
      <w:r w:rsidDel="00000000" w:rsidR="00000000" w:rsidRPr="00000000">
        <w:rPr>
          <w:rtl w:val="0"/>
        </w:rPr>
      </w:r>
    </w:p>
    <w:p w:rsidR="00000000" w:rsidDel="00000000" w:rsidP="00000000" w:rsidRDefault="00000000" w:rsidRPr="00000000" w14:paraId="000000A5">
      <w:pPr>
        <w:spacing w:after="0" w:line="259" w:lineRule="auto"/>
        <w:ind w:left="0" w:firstLine="0"/>
        <w:jc w:val="left"/>
        <w:rPr/>
      </w:pPr>
      <w:r w:rsidDel="00000000" w:rsidR="00000000" w:rsidRPr="00000000">
        <w:rPr>
          <w:rtl w:val="0"/>
        </w:rPr>
      </w:r>
    </w:p>
    <w:p w:rsidR="00000000" w:rsidDel="00000000" w:rsidP="00000000" w:rsidRDefault="00000000" w:rsidRPr="00000000" w14:paraId="000000A6">
      <w:pPr>
        <w:spacing w:after="0" w:line="259" w:lineRule="auto"/>
        <w:ind w:left="0" w:firstLine="0"/>
        <w:jc w:val="left"/>
        <w:rPr/>
      </w:pPr>
      <w:r w:rsidDel="00000000" w:rsidR="00000000" w:rsidRPr="00000000">
        <w:rPr>
          <w:rtl w:val="0"/>
        </w:rPr>
      </w:r>
    </w:p>
    <w:p w:rsidR="00000000" w:rsidDel="00000000" w:rsidP="00000000" w:rsidRDefault="00000000" w:rsidRPr="00000000" w14:paraId="000000A7">
      <w:pPr>
        <w:spacing w:after="0" w:line="259" w:lineRule="auto"/>
        <w:ind w:left="0" w:firstLine="0"/>
        <w:jc w:val="left"/>
        <w:rPr/>
      </w:pPr>
      <w:r w:rsidDel="00000000" w:rsidR="00000000" w:rsidRPr="00000000">
        <w:rPr>
          <w:rtl w:val="0"/>
        </w:rPr>
      </w:r>
    </w:p>
    <w:p w:rsidR="00000000" w:rsidDel="00000000" w:rsidP="00000000" w:rsidRDefault="00000000" w:rsidRPr="00000000" w14:paraId="000000A8">
      <w:pPr>
        <w:spacing w:after="0" w:line="259" w:lineRule="auto"/>
        <w:ind w:left="0" w:firstLine="0"/>
        <w:jc w:val="left"/>
        <w:rPr/>
      </w:pPr>
      <w:r w:rsidDel="00000000" w:rsidR="00000000" w:rsidRPr="00000000">
        <w:rPr>
          <w:rtl w:val="0"/>
        </w:rPr>
      </w:r>
    </w:p>
    <w:p w:rsidR="00000000" w:rsidDel="00000000" w:rsidP="00000000" w:rsidRDefault="00000000" w:rsidRPr="00000000" w14:paraId="000000A9">
      <w:pPr>
        <w:spacing w:after="0" w:line="259" w:lineRule="auto"/>
        <w:ind w:left="0" w:firstLine="0"/>
        <w:jc w:val="left"/>
        <w:rPr/>
      </w:pPr>
      <w:r w:rsidDel="00000000" w:rsidR="00000000" w:rsidRPr="00000000">
        <w:rPr>
          <w:rtl w:val="0"/>
        </w:rPr>
      </w:r>
    </w:p>
    <w:p w:rsidR="00000000" w:rsidDel="00000000" w:rsidP="00000000" w:rsidRDefault="00000000" w:rsidRPr="00000000" w14:paraId="000000AA">
      <w:pPr>
        <w:spacing w:after="0" w:line="259" w:lineRule="auto"/>
        <w:ind w:left="0" w:firstLine="0"/>
        <w:jc w:val="left"/>
        <w:rPr/>
      </w:pPr>
      <w:r w:rsidDel="00000000" w:rsidR="00000000" w:rsidRPr="00000000">
        <w:rPr>
          <w:rtl w:val="0"/>
        </w:rPr>
      </w:r>
    </w:p>
    <w:p w:rsidR="00000000" w:rsidDel="00000000" w:rsidP="00000000" w:rsidRDefault="00000000" w:rsidRPr="00000000" w14:paraId="000000AB">
      <w:pPr>
        <w:spacing w:after="0" w:line="259" w:lineRule="auto"/>
        <w:ind w:left="0" w:firstLine="0"/>
        <w:jc w:val="left"/>
        <w:rPr/>
      </w:pPr>
      <w:r w:rsidDel="00000000" w:rsidR="00000000" w:rsidRPr="00000000">
        <w:rPr>
          <w:rtl w:val="0"/>
        </w:rPr>
      </w:r>
    </w:p>
    <w:p w:rsidR="00000000" w:rsidDel="00000000" w:rsidP="00000000" w:rsidRDefault="00000000" w:rsidRPr="00000000" w14:paraId="000000AC">
      <w:pPr>
        <w:spacing w:after="0" w:line="259" w:lineRule="auto"/>
        <w:ind w:left="0" w:firstLine="0"/>
        <w:jc w:val="left"/>
        <w:rPr/>
      </w:pPr>
      <w:r w:rsidDel="00000000" w:rsidR="00000000" w:rsidRPr="00000000">
        <w:rPr>
          <w:rtl w:val="0"/>
        </w:rPr>
      </w:r>
    </w:p>
    <w:p w:rsidR="00000000" w:rsidDel="00000000" w:rsidP="00000000" w:rsidRDefault="00000000" w:rsidRPr="00000000" w14:paraId="000000AD">
      <w:pPr>
        <w:spacing w:after="0" w:line="259" w:lineRule="auto"/>
        <w:ind w:left="0" w:firstLine="0"/>
        <w:jc w:val="left"/>
        <w:rPr/>
      </w:pPr>
      <w:r w:rsidDel="00000000" w:rsidR="00000000" w:rsidRPr="00000000">
        <w:rPr>
          <w:rtl w:val="0"/>
        </w:rPr>
      </w:r>
    </w:p>
    <w:p w:rsidR="00000000" w:rsidDel="00000000" w:rsidP="00000000" w:rsidRDefault="00000000" w:rsidRPr="00000000" w14:paraId="000000AE">
      <w:pPr>
        <w:spacing w:after="0" w:line="259" w:lineRule="auto"/>
        <w:ind w:left="0" w:firstLine="0"/>
        <w:jc w:val="left"/>
        <w:rPr/>
      </w:pPr>
      <w:r w:rsidDel="00000000" w:rsidR="00000000" w:rsidRPr="00000000">
        <w:rPr>
          <w:rtl w:val="0"/>
        </w:rPr>
      </w:r>
    </w:p>
    <w:p w:rsidR="00000000" w:rsidDel="00000000" w:rsidP="00000000" w:rsidRDefault="00000000" w:rsidRPr="00000000" w14:paraId="000000AF">
      <w:pPr>
        <w:spacing w:after="0" w:line="259" w:lineRule="auto"/>
        <w:ind w:left="0" w:firstLine="0"/>
        <w:jc w:val="left"/>
        <w:rPr/>
      </w:pPr>
      <w:r w:rsidDel="00000000" w:rsidR="00000000" w:rsidRPr="00000000">
        <w:rPr>
          <w:rtl w:val="0"/>
        </w:rPr>
      </w:r>
    </w:p>
    <w:p w:rsidR="00000000" w:rsidDel="00000000" w:rsidP="00000000" w:rsidRDefault="00000000" w:rsidRPr="00000000" w14:paraId="000000B0">
      <w:pPr>
        <w:spacing w:after="0" w:line="259" w:lineRule="auto"/>
        <w:ind w:left="0" w:firstLine="0"/>
        <w:jc w:val="left"/>
        <w:rPr/>
      </w:pPr>
      <w:r w:rsidDel="00000000" w:rsidR="00000000" w:rsidRPr="00000000">
        <w:rPr>
          <w:rtl w:val="0"/>
        </w:rPr>
      </w:r>
    </w:p>
    <w:p w:rsidR="00000000" w:rsidDel="00000000" w:rsidP="00000000" w:rsidRDefault="00000000" w:rsidRPr="00000000" w14:paraId="000000B1">
      <w:pPr>
        <w:spacing w:after="0" w:line="259" w:lineRule="auto"/>
        <w:ind w:left="0" w:firstLine="0"/>
        <w:jc w:val="left"/>
        <w:rPr/>
      </w:pPr>
      <w:r w:rsidDel="00000000" w:rsidR="00000000" w:rsidRPr="00000000">
        <w:rPr>
          <w:rtl w:val="0"/>
        </w:rPr>
      </w:r>
    </w:p>
    <w:p w:rsidR="00000000" w:rsidDel="00000000" w:rsidP="00000000" w:rsidRDefault="00000000" w:rsidRPr="00000000" w14:paraId="000000B2">
      <w:pPr>
        <w:spacing w:after="0" w:line="259" w:lineRule="auto"/>
        <w:ind w:left="0" w:firstLine="0"/>
        <w:jc w:val="left"/>
        <w:rPr/>
      </w:pPr>
      <w:r w:rsidDel="00000000" w:rsidR="00000000" w:rsidRPr="00000000">
        <w:rPr>
          <w:rtl w:val="0"/>
        </w:rPr>
      </w:r>
    </w:p>
    <w:p w:rsidR="00000000" w:rsidDel="00000000" w:rsidP="00000000" w:rsidRDefault="00000000" w:rsidRPr="00000000" w14:paraId="000000B3">
      <w:pPr>
        <w:spacing w:after="0" w:line="259" w:lineRule="auto"/>
        <w:ind w:left="0" w:firstLine="0"/>
        <w:jc w:val="left"/>
        <w:rPr/>
      </w:pPr>
      <w:r w:rsidDel="00000000" w:rsidR="00000000" w:rsidRPr="00000000">
        <w:rPr>
          <w:rtl w:val="0"/>
        </w:rPr>
      </w:r>
    </w:p>
    <w:p w:rsidR="00000000" w:rsidDel="00000000" w:rsidP="00000000" w:rsidRDefault="00000000" w:rsidRPr="00000000" w14:paraId="000000B4">
      <w:pPr>
        <w:spacing w:after="0" w:line="259" w:lineRule="auto"/>
        <w:ind w:left="0" w:firstLine="0"/>
        <w:jc w:val="left"/>
        <w:rPr/>
      </w:pPr>
      <w:r w:rsidDel="00000000" w:rsidR="00000000" w:rsidRPr="00000000">
        <w:rPr>
          <w:rtl w:val="0"/>
        </w:rPr>
      </w:r>
    </w:p>
    <w:p w:rsidR="00000000" w:rsidDel="00000000" w:rsidP="00000000" w:rsidRDefault="00000000" w:rsidRPr="00000000" w14:paraId="000000B5">
      <w:pPr>
        <w:spacing w:after="0" w:line="259" w:lineRule="auto"/>
        <w:ind w:left="0" w:firstLine="0"/>
        <w:jc w:val="left"/>
        <w:rPr/>
      </w:pPr>
      <w:r w:rsidDel="00000000" w:rsidR="00000000" w:rsidRPr="00000000">
        <w:rPr>
          <w:rtl w:val="0"/>
        </w:rPr>
      </w:r>
    </w:p>
    <w:p w:rsidR="00000000" w:rsidDel="00000000" w:rsidP="00000000" w:rsidRDefault="00000000" w:rsidRPr="00000000" w14:paraId="000000B6">
      <w:pPr>
        <w:spacing w:after="0" w:line="259" w:lineRule="auto"/>
        <w:ind w:left="0" w:firstLine="0"/>
        <w:jc w:val="left"/>
        <w:rPr/>
      </w:pPr>
      <w:r w:rsidDel="00000000" w:rsidR="00000000" w:rsidRPr="00000000">
        <w:rPr>
          <w:rtl w:val="0"/>
        </w:rPr>
      </w:r>
    </w:p>
    <w:p w:rsidR="00000000" w:rsidDel="00000000" w:rsidP="00000000" w:rsidRDefault="00000000" w:rsidRPr="00000000" w14:paraId="000000B7">
      <w:pPr>
        <w:spacing w:after="0" w:line="259" w:lineRule="auto"/>
        <w:ind w:left="0" w:firstLine="0"/>
        <w:jc w:val="left"/>
        <w:rPr/>
      </w:pPr>
      <w:r w:rsidDel="00000000" w:rsidR="00000000" w:rsidRPr="00000000">
        <w:rPr>
          <w:rtl w:val="0"/>
        </w:rPr>
      </w:r>
    </w:p>
    <w:p w:rsidR="00000000" w:rsidDel="00000000" w:rsidP="00000000" w:rsidRDefault="00000000" w:rsidRPr="00000000" w14:paraId="000000B8">
      <w:pPr>
        <w:pStyle w:val="Heading1"/>
        <w:spacing w:after="150" w:lineRule="auto"/>
        <w:ind w:left="-5" w:firstLine="391"/>
        <w:rPr/>
      </w:pPr>
      <w:bookmarkStart w:colFirst="0" w:colLast="0" w:name="_ph5k1u2ckltn" w:id="2"/>
      <w:bookmarkEnd w:id="2"/>
      <w:r w:rsidDel="00000000" w:rsidR="00000000" w:rsidRPr="00000000">
        <w:rPr>
          <w:rtl w:val="0"/>
        </w:rPr>
        <w:t xml:space="preserve">List of Tables </w:t>
      </w:r>
    </w:p>
    <w:p w:rsidR="00000000" w:rsidDel="00000000" w:rsidP="00000000" w:rsidRDefault="00000000" w:rsidRPr="00000000" w14:paraId="000000B9">
      <w:pPr>
        <w:tabs>
          <w:tab w:val="center" w:leader="none" w:pos="4624"/>
          <w:tab w:val="right" w:leader="none" w:pos="9364"/>
        </w:tabs>
        <w:spacing w:after="31" w:lineRule="auto"/>
        <w:ind w:left="0" w:firstLine="0"/>
        <w:jc w:val="left"/>
        <w:rPr/>
      </w:pPr>
      <w:r w:rsidDel="00000000" w:rsidR="00000000" w:rsidRPr="00000000">
        <w:rPr>
          <w:b w:val="1"/>
          <w:rtl w:val="0"/>
        </w:rPr>
        <w:t xml:space="preserve">2.1 </w:t>
        <w:tab/>
      </w:r>
      <w:r w:rsidDel="00000000" w:rsidR="00000000" w:rsidRPr="00000000">
        <w:rPr>
          <w:rtl w:val="0"/>
        </w:rPr>
        <w:t xml:space="preserve">Student Performance Data Set Description …………………………</w:t>
      </w:r>
      <w:r w:rsidDel="00000000" w:rsidR="00000000" w:rsidRPr="00000000">
        <w:rPr>
          <w:b w:val="1"/>
          <w:rtl w:val="0"/>
        </w:rPr>
        <w:t xml:space="preserve"> </w:t>
        <w:tab/>
      </w:r>
      <w:r w:rsidDel="00000000" w:rsidR="00000000" w:rsidRPr="00000000">
        <w:rPr>
          <w:rtl w:val="0"/>
        </w:rPr>
        <w:t xml:space="preserve">21</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BA">
      <w:pPr>
        <w:tabs>
          <w:tab w:val="center" w:leader="none" w:pos="4689"/>
          <w:tab w:val="right" w:leader="none" w:pos="9364"/>
        </w:tabs>
        <w:spacing w:after="42" w:lineRule="auto"/>
        <w:ind w:left="0" w:firstLine="0"/>
        <w:jc w:val="left"/>
        <w:rPr/>
      </w:pPr>
      <w:r w:rsidDel="00000000" w:rsidR="00000000" w:rsidRPr="00000000">
        <w:rPr>
          <w:b w:val="1"/>
          <w:rtl w:val="0"/>
        </w:rPr>
        <w:t xml:space="preserve">2.2 </w:t>
        <w:tab/>
      </w:r>
      <w:r w:rsidDel="00000000" w:rsidR="00000000" w:rsidRPr="00000000">
        <w:rPr>
          <w:rtl w:val="0"/>
        </w:rPr>
        <w:t xml:space="preserve">Students' Academic Performance Dataset Description ……………… </w:t>
        <w:tab/>
        <w:t xml:space="preserve">23 </w:t>
      </w:r>
    </w:p>
    <w:p w:rsidR="00000000" w:rsidDel="00000000" w:rsidP="00000000" w:rsidRDefault="00000000" w:rsidRPr="00000000" w14:paraId="000000BB">
      <w:pPr>
        <w:spacing w:after="0" w:line="259" w:lineRule="auto"/>
        <w:ind w:left="0" w:firstLine="0"/>
        <w:jc w:val="left"/>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pStyle w:val="Heading2"/>
        <w:spacing w:after="532" w:line="265" w:lineRule="auto"/>
        <w:ind w:left="-5" w:firstLine="391"/>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ind w:left="0" w:firstLine="0"/>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jc w:val="center"/>
        <w:rPr>
          <w:b w:val="1"/>
          <w:sz w:val="56"/>
          <w:szCs w:val="56"/>
        </w:rPr>
      </w:pPr>
      <w:r w:rsidDel="00000000" w:rsidR="00000000" w:rsidRPr="00000000">
        <w:rPr>
          <w:b w:val="1"/>
          <w:sz w:val="56"/>
          <w:szCs w:val="56"/>
          <w:rtl w:val="0"/>
        </w:rPr>
        <w:t xml:space="preserve">Chapter 1</w:t>
      </w:r>
    </w:p>
    <w:p w:rsidR="00000000" w:rsidDel="00000000" w:rsidP="00000000" w:rsidRDefault="00000000" w:rsidRPr="00000000" w14:paraId="000000E7">
      <w:pPr>
        <w:jc w:val="center"/>
        <w:rPr>
          <w:b w:val="1"/>
          <w:sz w:val="56"/>
          <w:szCs w:val="56"/>
        </w:rPr>
      </w:pPr>
      <w:r w:rsidDel="00000000" w:rsidR="00000000" w:rsidRPr="00000000">
        <w:rPr>
          <w:rtl w:val="0"/>
        </w:rPr>
      </w:r>
    </w:p>
    <w:p w:rsidR="00000000" w:rsidDel="00000000" w:rsidP="00000000" w:rsidRDefault="00000000" w:rsidRPr="00000000" w14:paraId="000000E8">
      <w:pPr>
        <w:jc w:val="center"/>
        <w:rPr>
          <w:b w:val="1"/>
          <w:sz w:val="56"/>
          <w:szCs w:val="56"/>
        </w:rPr>
      </w:pPr>
      <w:r w:rsidDel="00000000" w:rsidR="00000000" w:rsidRPr="00000000">
        <w:rPr>
          <w:b w:val="1"/>
          <w:sz w:val="56"/>
          <w:szCs w:val="56"/>
          <w:rtl w:val="0"/>
        </w:rPr>
        <w:t xml:space="preserve">Introduction</w:t>
      </w:r>
    </w:p>
    <w:p w:rsidR="00000000" w:rsidDel="00000000" w:rsidP="00000000" w:rsidRDefault="00000000" w:rsidRPr="00000000" w14:paraId="000000E9">
      <w:pPr>
        <w:jc w:val="center"/>
        <w:rPr>
          <w:b w:val="1"/>
          <w:sz w:val="56"/>
          <w:szCs w:val="56"/>
        </w:rPr>
      </w:pPr>
      <w:r w:rsidDel="00000000" w:rsidR="00000000" w:rsidRPr="00000000">
        <w:rPr>
          <w:rtl w:val="0"/>
        </w:rPr>
      </w:r>
    </w:p>
    <w:p w:rsidR="00000000" w:rsidDel="00000000" w:rsidP="00000000" w:rsidRDefault="00000000" w:rsidRPr="00000000" w14:paraId="000000EA">
      <w:pPr>
        <w:pStyle w:val="Heading2"/>
        <w:spacing w:after="532" w:line="265" w:lineRule="auto"/>
        <w:ind w:left="0" w:firstLine="0"/>
        <w:rPr/>
      </w:pPr>
      <w:r w:rsidDel="00000000" w:rsidR="00000000" w:rsidRPr="00000000">
        <w:rPr>
          <w:rtl w:val="0"/>
        </w:rPr>
        <w:tab/>
        <w:tab/>
        <w:t xml:space="preserve"> </w:t>
      </w:r>
    </w:p>
    <w:p w:rsidR="00000000" w:rsidDel="00000000" w:rsidP="00000000" w:rsidRDefault="00000000" w:rsidRPr="00000000" w14:paraId="000000EB">
      <w:pPr>
        <w:tabs>
          <w:tab w:val="left" w:leader="none" w:pos="3399"/>
        </w:tabs>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pStyle w:val="Heading2"/>
        <w:spacing w:after="532" w:line="265" w:lineRule="auto"/>
        <w:ind w:left="0" w:firstLine="0"/>
        <w:jc w:val="center"/>
        <w:rPr>
          <w:sz w:val="48"/>
          <w:szCs w:val="48"/>
        </w:rPr>
      </w:pPr>
      <w:r w:rsidDel="00000000" w:rsidR="00000000" w:rsidRPr="00000000">
        <w:rPr>
          <w:sz w:val="48"/>
          <w:szCs w:val="48"/>
          <w:rtl w:val="0"/>
        </w:rPr>
        <w:t xml:space="preserve">Chapter 1</w:t>
      </w:r>
    </w:p>
    <w:p w:rsidR="00000000" w:rsidDel="00000000" w:rsidP="00000000" w:rsidRDefault="00000000" w:rsidRPr="00000000" w14:paraId="000000F7">
      <w:pPr>
        <w:pStyle w:val="Heading2"/>
        <w:spacing w:after="532" w:line="265" w:lineRule="auto"/>
        <w:ind w:left="0" w:firstLine="0"/>
        <w:jc w:val="center"/>
        <w:rPr>
          <w:sz w:val="48"/>
          <w:szCs w:val="48"/>
        </w:rPr>
      </w:pPr>
      <w:r w:rsidDel="00000000" w:rsidR="00000000" w:rsidRPr="00000000">
        <w:rPr>
          <w:sz w:val="48"/>
          <w:szCs w:val="48"/>
          <w:rtl w:val="0"/>
        </w:rPr>
        <w:t xml:space="preserve">Introduction</w:t>
      </w:r>
    </w:p>
    <w:p w:rsidR="00000000" w:rsidDel="00000000" w:rsidP="00000000" w:rsidRDefault="00000000" w:rsidRPr="00000000" w14:paraId="000000F8">
      <w:pPr>
        <w:pStyle w:val="Heading3"/>
        <w:spacing w:after="360" w:lineRule="auto"/>
        <w:ind w:left="-5" w:firstLine="451"/>
        <w:rPr/>
      </w:pPr>
      <w:r w:rsidDel="00000000" w:rsidR="00000000" w:rsidRPr="00000000">
        <w:rPr>
          <w:rtl w:val="0"/>
        </w:rPr>
        <w:t xml:space="preserve">1.1 Overview </w:t>
      </w:r>
    </w:p>
    <w:p w:rsidR="00000000" w:rsidDel="00000000" w:rsidP="00000000" w:rsidRDefault="00000000" w:rsidRPr="00000000" w14:paraId="000000F9">
      <w:pPr>
        <w:spacing w:after="280" w:before="280" w:line="240" w:lineRule="auto"/>
        <w:ind w:left="0" w:firstLine="0"/>
        <w:rPr>
          <w:color w:val="000000"/>
        </w:rPr>
      </w:pPr>
      <w:r w:rsidDel="00000000" w:rsidR="00000000" w:rsidRPr="00000000">
        <w:rPr>
          <w:color w:val="000000"/>
          <w:rtl w:val="0"/>
        </w:rPr>
        <w:t xml:space="preserve">There is no doubt that today's industrial outputs are an essential part of human life and the development of nations across all aspects of life (such as food, health, sports, and education). Without industry, many resources would not have been available. Since the First Industrial Revolution, and passing through the Second, industry has become a top priority for countries, completely reshaping the human lifestyle.</w:t>
      </w:r>
    </w:p>
    <w:p w:rsidR="00000000" w:rsidDel="00000000" w:rsidP="00000000" w:rsidRDefault="00000000" w:rsidRPr="00000000" w14:paraId="000000FA">
      <w:pPr>
        <w:spacing w:after="280" w:before="280" w:line="240" w:lineRule="auto"/>
        <w:ind w:left="0" w:firstLine="0"/>
        <w:rPr>
          <w:color w:val="000000"/>
        </w:rPr>
      </w:pPr>
      <w:r w:rsidDel="00000000" w:rsidR="00000000" w:rsidRPr="00000000">
        <w:rPr>
          <w:color w:val="000000"/>
          <w:rtl w:val="0"/>
        </w:rPr>
        <w:t xml:space="preserve">Driven by the significant impact of these factories—where any downtime directly affects the availability of resources and leads to substantial profit losses—factories have been placing a paramount importance on maintenance since the Fourth Industrial Revolution (4IR). Maintenance has shifted from traditional periodic maintenance or reactive maintenance (after a breakdown occurs) to predictive maintenance. These factories have begun integrating Artificial Intelligence (AI) with the Internet of Things (IoT) to provide a powerful tool that collects and analyzes data in real-time, predicting the lifespan of machinery before they stall or fail.</w:t>
      </w:r>
    </w:p>
    <w:p w:rsidR="00000000" w:rsidDel="00000000" w:rsidP="00000000" w:rsidRDefault="00000000" w:rsidRPr="00000000" w14:paraId="000000FB">
      <w:pPr>
        <w:spacing w:after="280" w:before="280" w:line="240" w:lineRule="auto"/>
        <w:ind w:left="0" w:firstLine="0"/>
        <w:rPr>
          <w:color w:val="000000"/>
        </w:rPr>
      </w:pPr>
      <w:r w:rsidDel="00000000" w:rsidR="00000000" w:rsidRPr="00000000">
        <w:rPr>
          <w:color w:val="000000"/>
          <w:rtl w:val="0"/>
        </w:rPr>
        <w:t xml:space="preserve">Therefore, the project will be: </w:t>
      </w:r>
      <w:r w:rsidDel="00000000" w:rsidR="00000000" w:rsidRPr="00000000">
        <w:rPr>
          <w:b w:val="1"/>
          <w:color w:val="000000"/>
          <w:rtl w:val="0"/>
        </w:rPr>
        <w:t xml:space="preserve">"</w:t>
      </w:r>
      <w:r w:rsidDel="00000000" w:rsidR="00000000" w:rsidRPr="00000000">
        <w:rPr>
          <w:rtl w:val="0"/>
        </w:rPr>
        <w:t xml:space="preserve"> </w:t>
      </w:r>
      <w:r w:rsidDel="00000000" w:rsidR="00000000" w:rsidRPr="00000000">
        <w:rPr>
          <w:b w:val="1"/>
          <w:color w:val="000000"/>
          <w:rtl w:val="0"/>
        </w:rPr>
        <w:t xml:space="preserve">Developing an AIoT model to predict mechanical failures and improve maintenance."</w:t>
      </w:r>
      <w:r w:rsidDel="00000000" w:rsidR="00000000" w:rsidRPr="00000000">
        <w:rPr>
          <w:color w:val="000000"/>
          <w:rtl w:val="0"/>
        </w:rPr>
        <w:t xml:space="preserve"> This project aims to help factories ensure business continuity without disruptions or incurring heavy losses, while incorporating the latest research and experiments in this field to deliver a project that enhances factory efficiency and seamless operations without downtime</w:t>
      </w:r>
    </w:p>
    <w:p w:rsidR="00000000" w:rsidDel="00000000" w:rsidP="00000000" w:rsidRDefault="00000000" w:rsidRPr="00000000" w14:paraId="000000FC">
      <w:pPr>
        <w:pStyle w:val="Heading3"/>
        <w:spacing w:after="360" w:lineRule="auto"/>
        <w:ind w:left="-5" w:firstLine="451"/>
        <w:rPr/>
      </w:pPr>
      <w:r w:rsidDel="00000000" w:rsidR="00000000" w:rsidRPr="00000000">
        <w:rPr>
          <w:rtl w:val="0"/>
        </w:rPr>
      </w:r>
    </w:p>
    <w:p w:rsidR="00000000" w:rsidDel="00000000" w:rsidP="00000000" w:rsidRDefault="00000000" w:rsidRPr="00000000" w14:paraId="000000FD">
      <w:pPr>
        <w:pStyle w:val="Heading3"/>
        <w:spacing w:after="360" w:lineRule="auto"/>
        <w:ind w:left="-5" w:firstLine="451"/>
        <w:rPr/>
      </w:pPr>
      <w:r w:rsidDel="00000000" w:rsidR="00000000" w:rsidRPr="00000000">
        <w:rPr>
          <w:rtl w:val="0"/>
        </w:rPr>
        <w:t xml:space="preserve">1.2 Problem Definition </w:t>
      </w:r>
    </w:p>
    <w:p w:rsidR="00000000" w:rsidDel="00000000" w:rsidP="00000000" w:rsidRDefault="00000000" w:rsidRPr="00000000" w14:paraId="000000FE">
      <w:pPr>
        <w:rPr>
          <w:b w:val="1"/>
          <w:color w:val="000000"/>
        </w:rPr>
      </w:pPr>
      <w:r w:rsidDel="00000000" w:rsidR="00000000" w:rsidRPr="00000000">
        <w:rPr>
          <w:b w:val="1"/>
          <w:color w:val="000000"/>
          <w:rtl w:val="0"/>
        </w:rPr>
        <w:t xml:space="preserve">First: The Mechanical and Economic Problem</w:t>
      </w:r>
    </w:p>
    <w:p w:rsidR="00000000" w:rsidDel="00000000" w:rsidP="00000000" w:rsidRDefault="00000000" w:rsidRPr="00000000" w14:paraId="000000FF">
      <w:pPr>
        <w:rPr/>
      </w:pPr>
      <w:r w:rsidDel="00000000" w:rsidR="00000000" w:rsidRPr="00000000">
        <w:rPr>
          <w:color w:val="000000"/>
          <w:rtl w:val="0"/>
        </w:rPr>
        <w:t xml:space="preserve">Sudden breakdowns of mechanical machinery cause massive financial losses and disrupt production lines. This, in turn, directly impacts both manufacturers and end-consumers regarding the availability of goods and services</w:t>
      </w:r>
      <w:r w:rsidDel="00000000" w:rsidR="00000000" w:rsidRPr="00000000">
        <w:rPr>
          <w:rtl w:val="0"/>
        </w:rPr>
        <w:t xml:space="preserve">.</w:t>
      </w:r>
    </w:p>
    <w:p w:rsidR="00000000" w:rsidDel="00000000" w:rsidP="00000000" w:rsidRDefault="00000000" w:rsidRPr="00000000" w14:paraId="00000100">
      <w:pPr>
        <w:rPr>
          <w:color w:val="000000"/>
        </w:rPr>
      </w:pPr>
      <w:r w:rsidDel="00000000" w:rsidR="00000000" w:rsidRPr="00000000">
        <w:rPr>
          <w:rtl w:val="0"/>
        </w:rPr>
      </w:r>
    </w:p>
    <w:p w:rsidR="00000000" w:rsidDel="00000000" w:rsidP="00000000" w:rsidRDefault="00000000" w:rsidRPr="00000000" w14:paraId="00000101">
      <w:pPr>
        <w:rPr>
          <w:b w:val="1"/>
          <w:color w:val="000000"/>
        </w:rPr>
      </w:pPr>
      <w:r w:rsidDel="00000000" w:rsidR="00000000" w:rsidRPr="00000000">
        <w:rPr>
          <w:b w:val="1"/>
          <w:color w:val="000000"/>
          <w:rtl w:val="0"/>
        </w:rPr>
        <w:t xml:space="preserve">Second: The Current Software Problem</w:t>
      </w:r>
    </w:p>
    <w:p w:rsidR="00000000" w:rsidDel="00000000" w:rsidP="00000000" w:rsidRDefault="00000000" w:rsidRPr="00000000" w14:paraId="00000102">
      <w:pPr>
        <w:rPr>
          <w:color w:val="000000"/>
        </w:rPr>
      </w:pPr>
      <w:r w:rsidDel="00000000" w:rsidR="00000000" w:rsidRPr="00000000">
        <w:rPr>
          <w:color w:val="000000"/>
          <w:rtl w:val="0"/>
        </w:rPr>
        <w:t xml:space="preserve">Current solutions rely either on connecting Artificial Intelligence (AI) models to the cloud—which introduces data transmission delays (latency)—or on using compressed models that compromise accuracy, as well as dealing with noisy or distorted data.</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pStyle w:val="Heading3"/>
        <w:spacing w:after="360" w:lineRule="auto"/>
        <w:ind w:left="-5" w:firstLine="451"/>
        <w:rPr/>
      </w:pPr>
      <w:r w:rsidDel="00000000" w:rsidR="00000000" w:rsidRPr="00000000">
        <w:rPr>
          <w:rtl w:val="0"/>
        </w:rPr>
        <w:t xml:space="preserve">1.3 Thesis Objectives </w:t>
      </w:r>
    </w:p>
    <w:p w:rsidR="00000000" w:rsidDel="00000000" w:rsidP="00000000" w:rsidRDefault="00000000" w:rsidRPr="00000000" w14:paraId="00000106">
      <w:pPr>
        <w:jc w:val="left"/>
        <w:rPr>
          <w:color w:val="000000"/>
        </w:rPr>
      </w:pPr>
      <w:r w:rsidDel="00000000" w:rsidR="00000000" w:rsidRPr="00000000">
        <w:rPr>
          <w:color w:val="000000"/>
          <w:rtl w:val="0"/>
        </w:rPr>
        <w:t xml:space="preserve">Objective 1: Design a lightweight AIoT model optimized for edge computing devices to ensure real-time mechanical failure prediction.</w:t>
      </w:r>
    </w:p>
    <w:p w:rsidR="00000000" w:rsidDel="00000000" w:rsidP="00000000" w:rsidRDefault="00000000" w:rsidRPr="00000000" w14:paraId="00000107">
      <w:pPr>
        <w:jc w:val="left"/>
        <w:rPr>
          <w:color w:val="000000"/>
        </w:rPr>
      </w:pPr>
      <w:r w:rsidDel="00000000" w:rsidR="00000000" w:rsidRPr="00000000">
        <w:rPr>
          <w:rtl w:val="0"/>
        </w:rPr>
      </w:r>
    </w:p>
    <w:p w:rsidR="00000000" w:rsidDel="00000000" w:rsidP="00000000" w:rsidRDefault="00000000" w:rsidRPr="00000000" w14:paraId="00000108">
      <w:pPr>
        <w:jc w:val="left"/>
        <w:rPr>
          <w:color w:val="000000"/>
        </w:rPr>
      </w:pPr>
      <w:r w:rsidDel="00000000" w:rsidR="00000000" w:rsidRPr="00000000">
        <w:rPr>
          <w:color w:val="000000"/>
          <w:rtl w:val="0"/>
        </w:rPr>
        <w:t xml:space="preserve">Objective 2: Develop a fault-tolerant data fusion algorithm capable of handling noisy or missing sensor data (vibration, temperature).</w:t>
      </w:r>
    </w:p>
    <w:p w:rsidR="00000000" w:rsidDel="00000000" w:rsidP="00000000" w:rsidRDefault="00000000" w:rsidRPr="00000000" w14:paraId="00000109">
      <w:pPr>
        <w:jc w:val="left"/>
        <w:rPr>
          <w:color w:val="000000"/>
        </w:rPr>
      </w:pPr>
      <w:r w:rsidDel="00000000" w:rsidR="00000000" w:rsidRPr="00000000">
        <w:rPr>
          <w:rtl w:val="0"/>
        </w:rPr>
      </w:r>
    </w:p>
    <w:p w:rsidR="00000000" w:rsidDel="00000000" w:rsidP="00000000" w:rsidRDefault="00000000" w:rsidRPr="00000000" w14:paraId="0000010A">
      <w:pPr>
        <w:jc w:val="left"/>
        <w:rPr>
          <w:color w:val="000000"/>
        </w:rPr>
      </w:pPr>
      <w:r w:rsidDel="00000000" w:rsidR="00000000" w:rsidRPr="00000000">
        <w:rPr>
          <w:color w:val="000000"/>
          <w:rtl w:val="0"/>
        </w:rPr>
        <w:t xml:space="preserve">Objective 3: Implement an event-driven mechanism to balance between IoT device energy efficiency and high-fidelity transient signal capture.</w:t>
      </w:r>
    </w:p>
    <w:p w:rsidR="00000000" w:rsidDel="00000000" w:rsidP="00000000" w:rsidRDefault="00000000" w:rsidRPr="00000000" w14:paraId="0000010B">
      <w:pPr>
        <w:jc w:val="left"/>
        <w:rPr>
          <w:color w:val="000000"/>
        </w:rPr>
      </w:pPr>
      <w:r w:rsidDel="00000000" w:rsidR="00000000" w:rsidRPr="00000000">
        <w:rPr>
          <w:rtl w:val="0"/>
        </w:rPr>
      </w:r>
    </w:p>
    <w:p w:rsidR="00000000" w:rsidDel="00000000" w:rsidP="00000000" w:rsidRDefault="00000000" w:rsidRPr="00000000" w14:paraId="0000010C">
      <w:pPr>
        <w:jc w:val="left"/>
        <w:rPr>
          <w:color w:val="000000"/>
        </w:rPr>
      </w:pPr>
      <w:r w:rsidDel="00000000" w:rsidR="00000000" w:rsidRPr="00000000">
        <w:rPr>
          <w:color w:val="000000"/>
          <w:rtl w:val="0"/>
        </w:rPr>
        <w:t xml:space="preserve">Objective 4: Evaluate the proposed framework using real-world industrial datasets to benchmark accuracy and processing latency</w:t>
      </w:r>
    </w:p>
    <w:p w:rsidR="00000000" w:rsidDel="00000000" w:rsidP="00000000" w:rsidRDefault="00000000" w:rsidRPr="00000000" w14:paraId="0000010D">
      <w:pPr>
        <w:spacing w:after="0" w:line="259" w:lineRule="auto"/>
        <w:ind w:left="0" w:firstLine="0"/>
        <w:jc w:val="left"/>
        <w:rPr/>
      </w:pPr>
      <w:r w:rsidDel="00000000" w:rsidR="00000000" w:rsidRPr="00000000">
        <w:rPr>
          <w:rtl w:val="0"/>
        </w:rPr>
      </w:r>
    </w:p>
    <w:p w:rsidR="00000000" w:rsidDel="00000000" w:rsidP="00000000" w:rsidRDefault="00000000" w:rsidRPr="00000000" w14:paraId="0000010E">
      <w:pPr>
        <w:pStyle w:val="Heading3"/>
        <w:spacing w:after="360" w:lineRule="auto"/>
        <w:ind w:left="-5" w:firstLine="451"/>
        <w:rPr/>
      </w:pPr>
      <w:r w:rsidDel="00000000" w:rsidR="00000000" w:rsidRPr="00000000">
        <w:rPr>
          <w:rtl w:val="0"/>
        </w:rPr>
        <w:t xml:space="preserve">1.4 Thesis Contribution </w:t>
      </w:r>
    </w:p>
    <w:p w:rsidR="00000000" w:rsidDel="00000000" w:rsidP="00000000" w:rsidRDefault="00000000" w:rsidRPr="00000000" w14:paraId="0000010F">
      <w:pPr>
        <w:numPr>
          <w:ilvl w:val="1"/>
          <w:numId w:val="3"/>
        </w:numPr>
        <w:spacing w:after="0" w:before="280" w:line="240" w:lineRule="auto"/>
        <w:ind w:left="1440" w:hanging="360"/>
        <w:jc w:val="left"/>
        <w:rPr/>
      </w:pPr>
      <w:r w:rsidDel="00000000" w:rsidR="00000000" w:rsidRPr="00000000">
        <w:rPr>
          <w:b w:val="1"/>
          <w:rtl w:val="0"/>
        </w:rPr>
        <w:t xml:space="preserve">Contribution 1:</w:t>
      </w:r>
      <w:r w:rsidDel="00000000" w:rsidR="00000000" w:rsidRPr="00000000">
        <w:rPr>
          <w:rtl w:val="0"/>
        </w:rPr>
        <w:t xml:space="preserve"> Introducing an </w:t>
      </w:r>
      <w:r w:rsidDel="00000000" w:rsidR="00000000" w:rsidRPr="00000000">
        <w:rPr>
          <w:b w:val="1"/>
          <w:rtl w:val="0"/>
        </w:rPr>
        <w:t xml:space="preserve">Adaptive Edge-AI framework</w:t>
      </w:r>
      <w:r w:rsidDel="00000000" w:rsidR="00000000" w:rsidRPr="00000000">
        <w:rPr>
          <w:rtl w:val="0"/>
        </w:rPr>
        <w:t xml:space="preserve"> that self-updates locally on the IoT gateway without relying on cloud retraining.</w:t>
      </w:r>
    </w:p>
    <w:p w:rsidR="00000000" w:rsidDel="00000000" w:rsidP="00000000" w:rsidRDefault="00000000" w:rsidRPr="00000000" w14:paraId="00000110">
      <w:pPr>
        <w:numPr>
          <w:ilvl w:val="1"/>
          <w:numId w:val="3"/>
        </w:numPr>
        <w:spacing w:after="0" w:before="0" w:line="240" w:lineRule="auto"/>
        <w:ind w:left="1440" w:hanging="360"/>
        <w:jc w:val="left"/>
        <w:rPr/>
      </w:pPr>
      <w:r w:rsidDel="00000000" w:rsidR="00000000" w:rsidRPr="00000000">
        <w:rPr>
          <w:rtl w:val="0"/>
        </w:rPr>
      </w:r>
    </w:p>
    <w:p w:rsidR="00000000" w:rsidDel="00000000" w:rsidP="00000000" w:rsidRDefault="00000000" w:rsidRPr="00000000" w14:paraId="00000111">
      <w:pPr>
        <w:numPr>
          <w:ilvl w:val="1"/>
          <w:numId w:val="3"/>
        </w:numPr>
        <w:spacing w:after="0" w:before="0" w:line="240" w:lineRule="auto"/>
        <w:ind w:left="1440" w:hanging="360"/>
        <w:jc w:val="left"/>
        <w:rPr/>
      </w:pPr>
      <w:r w:rsidDel="00000000" w:rsidR="00000000" w:rsidRPr="00000000">
        <w:rPr>
          <w:b w:val="1"/>
          <w:rtl w:val="0"/>
        </w:rPr>
        <w:t xml:space="preserve">Contribution 2:</w:t>
      </w:r>
      <w:r w:rsidDel="00000000" w:rsidR="00000000" w:rsidRPr="00000000">
        <w:rPr>
          <w:rtl w:val="0"/>
        </w:rPr>
        <w:t xml:space="preserve"> A novel </w:t>
      </w:r>
      <w:r w:rsidDel="00000000" w:rsidR="00000000" w:rsidRPr="00000000">
        <w:rPr>
          <w:b w:val="1"/>
          <w:rtl w:val="0"/>
        </w:rPr>
        <w:t xml:space="preserve">Fault-Tolerant multi-sensor fusion architecture</w:t>
      </w:r>
      <w:r w:rsidDel="00000000" w:rsidR="00000000" w:rsidRPr="00000000">
        <w:rPr>
          <w:rtl w:val="0"/>
        </w:rPr>
        <w:t xml:space="preserve"> that maintains predictive accuracy even during individual sensor failure.</w:t>
      </w:r>
    </w:p>
    <w:p w:rsidR="00000000" w:rsidDel="00000000" w:rsidP="00000000" w:rsidRDefault="00000000" w:rsidRPr="00000000" w14:paraId="00000112">
      <w:pPr>
        <w:numPr>
          <w:ilvl w:val="1"/>
          <w:numId w:val="3"/>
        </w:numPr>
        <w:spacing w:after="0" w:before="0" w:line="240" w:lineRule="auto"/>
        <w:ind w:left="1440" w:hanging="360"/>
        <w:jc w:val="left"/>
        <w:rPr/>
      </w:pPr>
      <w:r w:rsidDel="00000000" w:rsidR="00000000" w:rsidRPr="00000000">
        <w:rPr>
          <w:rtl w:val="0"/>
        </w:rPr>
      </w:r>
    </w:p>
    <w:p w:rsidR="00000000" w:rsidDel="00000000" w:rsidP="00000000" w:rsidRDefault="00000000" w:rsidRPr="00000000" w14:paraId="00000113">
      <w:pPr>
        <w:numPr>
          <w:ilvl w:val="1"/>
          <w:numId w:val="3"/>
        </w:numPr>
        <w:spacing w:after="280" w:before="0" w:line="240" w:lineRule="auto"/>
        <w:ind w:left="1440" w:hanging="360"/>
        <w:jc w:val="left"/>
        <w:rPr/>
      </w:pPr>
      <w:r w:rsidDel="00000000" w:rsidR="00000000" w:rsidRPr="00000000">
        <w:rPr>
          <w:b w:val="1"/>
          <w:rtl w:val="0"/>
        </w:rPr>
        <w:t xml:space="preserve">Contribution 3:</w:t>
      </w:r>
      <w:r w:rsidDel="00000000" w:rsidR="00000000" w:rsidRPr="00000000">
        <w:rPr>
          <w:rtl w:val="0"/>
        </w:rPr>
        <w:t xml:space="preserve"> An optimized </w:t>
      </w:r>
      <w:r w:rsidDel="00000000" w:rsidR="00000000" w:rsidRPr="00000000">
        <w:rPr>
          <w:b w:val="1"/>
          <w:rtl w:val="0"/>
        </w:rPr>
        <w:t xml:space="preserve">Asynchronous XAI mechanism</w:t>
      </w:r>
      <w:r w:rsidDel="00000000" w:rsidR="00000000" w:rsidRPr="00000000">
        <w:rPr>
          <w:rtl w:val="0"/>
        </w:rPr>
        <w:t xml:space="preserve"> (like lightweight TreeSHAP) that explains failure root-causes to mechanical engineers without violating real-time execution constraints.</w:t>
      </w:r>
    </w:p>
    <w:p w:rsidR="00000000" w:rsidDel="00000000" w:rsidP="00000000" w:rsidRDefault="00000000" w:rsidRPr="00000000" w14:paraId="00000114">
      <w:pPr>
        <w:spacing w:after="0" w:line="259" w:lineRule="auto"/>
        <w:ind w:left="0" w:firstLine="0"/>
        <w:jc w:val="left"/>
        <w:rPr/>
      </w:pPr>
      <w:r w:rsidDel="00000000" w:rsidR="00000000" w:rsidRPr="00000000">
        <w:rPr>
          <w:rtl w:val="0"/>
        </w:rPr>
      </w:r>
    </w:p>
    <w:p w:rsidR="00000000" w:rsidDel="00000000" w:rsidP="00000000" w:rsidRDefault="00000000" w:rsidRPr="00000000" w14:paraId="00000115">
      <w:pPr>
        <w:pStyle w:val="Heading3"/>
        <w:spacing w:after="360" w:lineRule="auto"/>
        <w:ind w:left="-5" w:firstLine="451"/>
        <w:rPr/>
      </w:pPr>
      <w:r w:rsidDel="00000000" w:rsidR="00000000" w:rsidRPr="00000000">
        <w:rPr>
          <w:rtl w:val="0"/>
        </w:rPr>
        <w:t xml:space="preserve">1.5 Thesis Organization </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 remainder of this thesis is organized as follows:</w:t>
      </w:r>
    </w:p>
    <w:p w:rsidR="00000000" w:rsidDel="00000000" w:rsidP="00000000" w:rsidRDefault="00000000" w:rsidRPr="00000000" w14:paraId="0000011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5" w:before="0" w:line="240" w:lineRule="auto"/>
        <w:ind w:left="1440" w:right="0"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Chapter 2 (Background and   Related Work)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t xml:space="preserve">provides the theoretical background of AIoT and mechanical fault analysis, alongside a critical review of related work.</w:t>
      </w: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5" w:before="0" w:line="240" w:lineRule="auto"/>
        <w:ind w:left="1440" w:right="0"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Chapter 3 Proposed Approach (Methodology)</w:t>
        <w:br w:type="textWrapp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details the proposed adaptive AIoT model architecture, sensor fusion, and edge deployment strategies.</w:t>
      </w: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5" w:before="0" w:line="240" w:lineRule="auto"/>
        <w:ind w:left="1440" w:right="0"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Chapter 4 (Experimental Results and Discussion)  </w:t>
        <w:br w:type="textWrapp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presents the software implementation setup, dataset description, and performance evaluation metrics.</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5" w:before="0" w:line="240" w:lineRule="auto"/>
        <w:ind w:left="1440" w:right="0"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Chapter 5 (Conclusion &amp; Future Work)</w:t>
        <w:br w:type="textWrapp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summarizes the core findings of this thesis and outlines potential directions for future research."</w:t>
      </w:r>
      <w:r w:rsidDel="00000000" w:rsidR="00000000" w:rsidRPr="00000000">
        <w:rPr>
          <w:rtl w:val="0"/>
        </w:rPr>
      </w:r>
    </w:p>
    <w:p w:rsidR="00000000" w:rsidDel="00000000" w:rsidP="00000000" w:rsidRDefault="00000000" w:rsidRPr="00000000" w14:paraId="0000011B">
      <w:pPr>
        <w:spacing w:after="360" w:before="240" w:lineRule="auto"/>
        <w:jc w:val="left"/>
        <w:rPr>
          <w:b w:val="1"/>
          <w:color w:val="000000"/>
        </w:rPr>
      </w:pPr>
      <w:r w:rsidDel="00000000" w:rsidR="00000000" w:rsidRPr="00000000">
        <w:rPr>
          <w:rtl w:val="0"/>
        </w:rPr>
      </w:r>
    </w:p>
    <w:p w:rsidR="00000000" w:rsidDel="00000000" w:rsidP="00000000" w:rsidRDefault="00000000" w:rsidRPr="00000000" w14:paraId="0000011C">
      <w:pPr>
        <w:spacing w:after="360" w:before="240" w:lineRule="auto"/>
        <w:jc w:val="left"/>
        <w:rPr>
          <w:b w:val="1"/>
          <w:color w:val="000000"/>
        </w:rPr>
      </w:pPr>
      <w:r w:rsidDel="00000000" w:rsidR="00000000" w:rsidRPr="00000000">
        <w:rPr>
          <w:rtl w:val="0"/>
        </w:rPr>
      </w:r>
    </w:p>
    <w:p w:rsidR="00000000" w:rsidDel="00000000" w:rsidP="00000000" w:rsidRDefault="00000000" w:rsidRPr="00000000" w14:paraId="0000011D">
      <w:pPr>
        <w:spacing w:after="360" w:before="240" w:lineRule="auto"/>
        <w:jc w:val="left"/>
        <w:rPr>
          <w:b w:val="1"/>
          <w:color w:val="000000"/>
        </w:rPr>
      </w:pPr>
      <w:r w:rsidDel="00000000" w:rsidR="00000000" w:rsidRPr="00000000">
        <w:rPr>
          <w:rtl w:val="0"/>
        </w:rPr>
      </w:r>
    </w:p>
    <w:p w:rsidR="00000000" w:rsidDel="00000000" w:rsidP="00000000" w:rsidRDefault="00000000" w:rsidRPr="00000000" w14:paraId="0000011E">
      <w:pPr>
        <w:spacing w:after="360" w:before="240" w:lineRule="auto"/>
        <w:jc w:val="left"/>
        <w:rPr>
          <w:b w:val="1"/>
          <w:color w:val="000000"/>
        </w:rPr>
      </w:pPr>
      <w:r w:rsidDel="00000000" w:rsidR="00000000" w:rsidRPr="00000000">
        <w:rPr>
          <w:rtl w:val="0"/>
        </w:rPr>
      </w:r>
    </w:p>
    <w:p w:rsidR="00000000" w:rsidDel="00000000" w:rsidP="00000000" w:rsidRDefault="00000000" w:rsidRPr="00000000" w14:paraId="0000011F">
      <w:pPr>
        <w:spacing w:after="360" w:before="240" w:lineRule="auto"/>
        <w:jc w:val="left"/>
        <w:rPr>
          <w:b w:val="1"/>
          <w:color w:val="000000"/>
          <w:sz w:val="48"/>
          <w:szCs w:val="48"/>
        </w:rPr>
      </w:pPr>
      <w:r w:rsidDel="00000000" w:rsidR="00000000" w:rsidRPr="00000000">
        <w:rPr>
          <w:rtl w:val="0"/>
        </w:rPr>
      </w:r>
    </w:p>
    <w:p w:rsidR="00000000" w:rsidDel="00000000" w:rsidP="00000000" w:rsidRDefault="00000000" w:rsidRPr="00000000" w14:paraId="00000120">
      <w:pPr>
        <w:spacing w:after="360" w:before="240" w:lineRule="auto"/>
        <w:jc w:val="left"/>
        <w:rPr>
          <w:b w:val="1"/>
          <w:color w:val="000000"/>
          <w:sz w:val="48"/>
          <w:szCs w:val="48"/>
        </w:rPr>
      </w:pPr>
      <w:r w:rsidDel="00000000" w:rsidR="00000000" w:rsidRPr="00000000">
        <w:rPr>
          <w:rtl w:val="0"/>
        </w:rPr>
      </w:r>
    </w:p>
    <w:p w:rsidR="00000000" w:rsidDel="00000000" w:rsidP="00000000" w:rsidRDefault="00000000" w:rsidRPr="00000000" w14:paraId="00000121">
      <w:pPr>
        <w:spacing w:after="360" w:before="240" w:lineRule="auto"/>
        <w:jc w:val="left"/>
        <w:rPr>
          <w:b w:val="1"/>
          <w:color w:val="000000"/>
          <w:sz w:val="48"/>
          <w:szCs w:val="48"/>
        </w:rPr>
      </w:pPr>
      <w:r w:rsidDel="00000000" w:rsidR="00000000" w:rsidRPr="00000000">
        <w:rPr>
          <w:rtl w:val="0"/>
        </w:rPr>
      </w:r>
    </w:p>
    <w:p w:rsidR="00000000" w:rsidDel="00000000" w:rsidP="00000000" w:rsidRDefault="00000000" w:rsidRPr="00000000" w14:paraId="00000122">
      <w:pPr>
        <w:spacing w:after="360" w:before="240" w:lineRule="auto"/>
        <w:jc w:val="left"/>
        <w:rPr>
          <w:b w:val="1"/>
          <w:color w:val="000000"/>
          <w:sz w:val="48"/>
          <w:szCs w:val="48"/>
        </w:rPr>
      </w:pPr>
      <w:r w:rsidDel="00000000" w:rsidR="00000000" w:rsidRPr="00000000">
        <w:rPr>
          <w:rtl w:val="0"/>
        </w:rPr>
      </w:r>
    </w:p>
    <w:p w:rsidR="00000000" w:rsidDel="00000000" w:rsidP="00000000" w:rsidRDefault="00000000" w:rsidRPr="00000000" w14:paraId="00000123">
      <w:pPr>
        <w:spacing w:after="360" w:before="240" w:lineRule="auto"/>
        <w:jc w:val="left"/>
        <w:rPr>
          <w:b w:val="1"/>
          <w:color w:val="000000"/>
          <w:sz w:val="48"/>
          <w:szCs w:val="48"/>
        </w:rPr>
      </w:pPr>
      <w:r w:rsidDel="00000000" w:rsidR="00000000" w:rsidRPr="00000000">
        <w:rPr>
          <w:rtl w:val="0"/>
        </w:rPr>
      </w:r>
    </w:p>
    <w:p w:rsidR="00000000" w:rsidDel="00000000" w:rsidP="00000000" w:rsidRDefault="00000000" w:rsidRPr="00000000" w14:paraId="00000124">
      <w:pPr>
        <w:spacing w:after="360" w:before="240" w:lineRule="auto"/>
        <w:jc w:val="left"/>
        <w:rPr>
          <w:b w:val="1"/>
          <w:color w:val="000000"/>
          <w:sz w:val="48"/>
          <w:szCs w:val="48"/>
        </w:rPr>
      </w:pPr>
      <w:r w:rsidDel="00000000" w:rsidR="00000000" w:rsidRPr="00000000">
        <w:rPr>
          <w:rtl w:val="0"/>
        </w:rPr>
      </w:r>
    </w:p>
    <w:p w:rsidR="00000000" w:rsidDel="00000000" w:rsidP="00000000" w:rsidRDefault="00000000" w:rsidRPr="00000000" w14:paraId="00000125">
      <w:pPr>
        <w:spacing w:after="360" w:before="240" w:lineRule="auto"/>
        <w:jc w:val="left"/>
        <w:rPr>
          <w:b w:val="1"/>
          <w:color w:val="000000"/>
          <w:sz w:val="48"/>
          <w:szCs w:val="48"/>
        </w:rPr>
      </w:pPr>
      <w:r w:rsidDel="00000000" w:rsidR="00000000" w:rsidRPr="00000000">
        <w:rPr>
          <w:rtl w:val="0"/>
        </w:rPr>
      </w:r>
    </w:p>
    <w:p w:rsidR="00000000" w:rsidDel="00000000" w:rsidP="00000000" w:rsidRDefault="00000000" w:rsidRPr="00000000" w14:paraId="00000126">
      <w:pPr>
        <w:spacing w:after="360" w:before="240" w:lineRule="auto"/>
        <w:jc w:val="left"/>
        <w:rPr>
          <w:b w:val="1"/>
          <w:color w:val="000000"/>
          <w:sz w:val="48"/>
          <w:szCs w:val="48"/>
        </w:rPr>
      </w:pPr>
      <w:r w:rsidDel="00000000" w:rsidR="00000000" w:rsidRPr="00000000">
        <w:rPr>
          <w:rtl w:val="0"/>
        </w:rPr>
      </w:r>
    </w:p>
    <w:p w:rsidR="00000000" w:rsidDel="00000000" w:rsidP="00000000" w:rsidRDefault="00000000" w:rsidRPr="00000000" w14:paraId="00000127">
      <w:pPr>
        <w:spacing w:after="360" w:before="240" w:lineRule="auto"/>
        <w:jc w:val="left"/>
        <w:rPr>
          <w:b w:val="1"/>
          <w:color w:val="000000"/>
          <w:sz w:val="48"/>
          <w:szCs w:val="48"/>
        </w:rPr>
      </w:pPr>
      <w:r w:rsidDel="00000000" w:rsidR="00000000" w:rsidRPr="00000000">
        <w:rPr>
          <w:rtl w:val="0"/>
        </w:rPr>
      </w:r>
    </w:p>
    <w:p w:rsidR="00000000" w:rsidDel="00000000" w:rsidP="00000000" w:rsidRDefault="00000000" w:rsidRPr="00000000" w14:paraId="00000128">
      <w:pPr>
        <w:spacing w:after="360" w:before="240" w:lineRule="auto"/>
        <w:jc w:val="left"/>
        <w:rPr>
          <w:b w:val="1"/>
          <w:color w:val="000000"/>
          <w:sz w:val="48"/>
          <w:szCs w:val="48"/>
        </w:rPr>
      </w:pPr>
      <w:r w:rsidDel="00000000" w:rsidR="00000000" w:rsidRPr="00000000">
        <w:rPr>
          <w:rtl w:val="0"/>
        </w:rPr>
      </w:r>
    </w:p>
    <w:p w:rsidR="00000000" w:rsidDel="00000000" w:rsidP="00000000" w:rsidRDefault="00000000" w:rsidRPr="00000000" w14:paraId="00000129">
      <w:pPr>
        <w:spacing w:after="360" w:before="240" w:lineRule="auto"/>
        <w:jc w:val="center"/>
        <w:rPr>
          <w:b w:val="1"/>
          <w:color w:val="000000"/>
          <w:sz w:val="48"/>
          <w:szCs w:val="48"/>
        </w:rPr>
      </w:pPr>
      <w:r w:rsidDel="00000000" w:rsidR="00000000" w:rsidRPr="00000000">
        <w:rPr>
          <w:b w:val="1"/>
          <w:color w:val="000000"/>
          <w:sz w:val="48"/>
          <w:szCs w:val="48"/>
          <w:rtl w:val="0"/>
        </w:rPr>
        <w:t xml:space="preserve">Chapter 2</w:t>
      </w:r>
    </w:p>
    <w:p w:rsidR="00000000" w:rsidDel="00000000" w:rsidP="00000000" w:rsidRDefault="00000000" w:rsidRPr="00000000" w14:paraId="0000012A">
      <w:pPr>
        <w:spacing w:after="360" w:before="240" w:lineRule="auto"/>
        <w:jc w:val="center"/>
        <w:rPr>
          <w:b w:val="1"/>
          <w:color w:val="000000"/>
          <w:sz w:val="48"/>
          <w:szCs w:val="48"/>
        </w:rPr>
      </w:pPr>
      <w:r w:rsidDel="00000000" w:rsidR="00000000" w:rsidRPr="00000000">
        <w:rPr>
          <w:b w:val="1"/>
          <w:color w:val="000000"/>
          <w:sz w:val="48"/>
          <w:szCs w:val="48"/>
          <w:rtl w:val="0"/>
        </w:rPr>
        <w:t xml:space="preserve">Background and Related Work</w:t>
      </w:r>
    </w:p>
    <w:p w:rsidR="00000000" w:rsidDel="00000000" w:rsidP="00000000" w:rsidRDefault="00000000" w:rsidRPr="00000000" w14:paraId="0000012B">
      <w:pPr>
        <w:spacing w:after="360" w:before="240" w:lineRule="auto"/>
        <w:jc w:val="left"/>
        <w:rPr>
          <w:color w:val="000000"/>
        </w:rPr>
      </w:pPr>
      <w:r w:rsidDel="00000000" w:rsidR="00000000" w:rsidRPr="00000000">
        <w:rPr>
          <w:b w:val="1"/>
          <w:color w:val="000000"/>
          <w:rtl w:val="0"/>
        </w:rPr>
        <w:br w:type="textWrapping"/>
      </w:r>
      <w:r w:rsidDel="00000000" w:rsidR="00000000" w:rsidRPr="00000000">
        <w:rPr>
          <w:rtl w:val="0"/>
        </w:rPr>
      </w:r>
    </w:p>
    <w:p w:rsidR="00000000" w:rsidDel="00000000" w:rsidP="00000000" w:rsidRDefault="00000000" w:rsidRPr="00000000" w14:paraId="0000012C">
      <w:pPr>
        <w:spacing w:after="360" w:before="240" w:lineRule="auto"/>
        <w:jc w:val="left"/>
        <w:rPr>
          <w:color w:val="000000"/>
        </w:rPr>
      </w:pPr>
      <w:r w:rsidDel="00000000" w:rsidR="00000000" w:rsidRPr="00000000">
        <w:rPr>
          <w:rtl w:val="0"/>
        </w:rPr>
      </w:r>
    </w:p>
    <w:p w:rsidR="00000000" w:rsidDel="00000000" w:rsidP="00000000" w:rsidRDefault="00000000" w:rsidRPr="00000000" w14:paraId="0000012D">
      <w:pPr>
        <w:spacing w:after="360" w:before="240" w:lineRule="auto"/>
        <w:jc w:val="left"/>
        <w:rPr>
          <w:color w:val="000000"/>
        </w:rPr>
      </w:pPr>
      <w:r w:rsidDel="00000000" w:rsidR="00000000" w:rsidRPr="00000000">
        <w:rPr>
          <w:rtl w:val="0"/>
        </w:rPr>
      </w:r>
    </w:p>
    <w:p w:rsidR="00000000" w:rsidDel="00000000" w:rsidP="00000000" w:rsidRDefault="00000000" w:rsidRPr="00000000" w14:paraId="0000012E">
      <w:pPr>
        <w:spacing w:after="360" w:before="240" w:lineRule="auto"/>
        <w:jc w:val="left"/>
        <w:rPr>
          <w:color w:val="000000"/>
        </w:rPr>
      </w:pPr>
      <w:r w:rsidDel="00000000" w:rsidR="00000000" w:rsidRPr="00000000">
        <w:rPr>
          <w:rtl w:val="0"/>
        </w:rPr>
      </w:r>
    </w:p>
    <w:p w:rsidR="00000000" w:rsidDel="00000000" w:rsidP="00000000" w:rsidRDefault="00000000" w:rsidRPr="00000000" w14:paraId="0000012F">
      <w:pPr>
        <w:spacing w:after="360" w:before="240" w:lineRule="auto"/>
        <w:jc w:val="left"/>
        <w:rPr>
          <w:color w:val="000000"/>
        </w:rPr>
      </w:pPr>
      <w:r w:rsidDel="00000000" w:rsidR="00000000" w:rsidRPr="00000000">
        <w:rPr>
          <w:rtl w:val="0"/>
        </w:rPr>
      </w:r>
    </w:p>
    <w:p w:rsidR="00000000" w:rsidDel="00000000" w:rsidP="00000000" w:rsidRDefault="00000000" w:rsidRPr="00000000" w14:paraId="00000130">
      <w:pPr>
        <w:spacing w:after="360" w:before="240" w:lineRule="auto"/>
        <w:jc w:val="left"/>
        <w:rPr>
          <w:color w:val="000000"/>
        </w:rPr>
      </w:pPr>
      <w:r w:rsidDel="00000000" w:rsidR="00000000" w:rsidRPr="00000000">
        <w:rPr>
          <w:rtl w:val="0"/>
        </w:rPr>
      </w:r>
    </w:p>
    <w:p w:rsidR="00000000" w:rsidDel="00000000" w:rsidP="00000000" w:rsidRDefault="00000000" w:rsidRPr="00000000" w14:paraId="00000131">
      <w:pPr>
        <w:spacing w:after="360" w:before="240" w:lineRule="auto"/>
        <w:jc w:val="left"/>
        <w:rPr>
          <w:color w:val="000000"/>
        </w:rPr>
      </w:pPr>
      <w:r w:rsidDel="00000000" w:rsidR="00000000" w:rsidRPr="00000000">
        <w:rPr>
          <w:rtl w:val="0"/>
        </w:rPr>
      </w:r>
    </w:p>
    <w:p w:rsidR="00000000" w:rsidDel="00000000" w:rsidP="00000000" w:rsidRDefault="00000000" w:rsidRPr="00000000" w14:paraId="00000132">
      <w:pPr>
        <w:spacing w:after="360" w:before="240" w:lineRule="auto"/>
        <w:ind w:left="0" w:firstLine="0"/>
        <w:jc w:val="left"/>
        <w:rPr>
          <w:color w:val="000000"/>
        </w:rPr>
      </w:pPr>
      <w:r w:rsidDel="00000000" w:rsidR="00000000" w:rsidRPr="00000000">
        <w:rPr>
          <w:rtl w:val="0"/>
        </w:rPr>
      </w:r>
    </w:p>
    <w:p w:rsidR="00000000" w:rsidDel="00000000" w:rsidP="00000000" w:rsidRDefault="00000000" w:rsidRPr="00000000" w14:paraId="00000133">
      <w:pPr>
        <w:spacing w:after="360" w:before="240" w:lineRule="auto"/>
        <w:jc w:val="center"/>
        <w:rPr>
          <w:b w:val="1"/>
          <w:color w:val="000000"/>
          <w:sz w:val="48"/>
          <w:szCs w:val="48"/>
        </w:rPr>
      </w:pPr>
      <w:r w:rsidDel="00000000" w:rsidR="00000000" w:rsidRPr="00000000">
        <w:rPr>
          <w:b w:val="1"/>
          <w:color w:val="000000"/>
          <w:sz w:val="48"/>
          <w:szCs w:val="48"/>
          <w:rtl w:val="0"/>
        </w:rPr>
        <w:t xml:space="preserve">Chapter 2</w:t>
      </w:r>
    </w:p>
    <w:p w:rsidR="00000000" w:rsidDel="00000000" w:rsidP="00000000" w:rsidRDefault="00000000" w:rsidRPr="00000000" w14:paraId="00000134">
      <w:pPr>
        <w:spacing w:after="360" w:before="240" w:lineRule="auto"/>
        <w:jc w:val="center"/>
        <w:rPr>
          <w:b w:val="1"/>
          <w:color w:val="000000"/>
          <w:sz w:val="48"/>
          <w:szCs w:val="48"/>
        </w:rPr>
      </w:pPr>
      <w:r w:rsidDel="00000000" w:rsidR="00000000" w:rsidRPr="00000000">
        <w:rPr>
          <w:b w:val="1"/>
          <w:color w:val="000000"/>
          <w:sz w:val="48"/>
          <w:szCs w:val="48"/>
          <w:rtl w:val="0"/>
        </w:rPr>
        <w:t xml:space="preserve">Background and  Related Work</w:t>
      </w:r>
    </w:p>
    <w:p w:rsidR="00000000" w:rsidDel="00000000" w:rsidP="00000000" w:rsidRDefault="00000000" w:rsidRPr="00000000" w14:paraId="00000135">
      <w:pPr>
        <w:spacing w:after="360" w:before="240" w:lineRule="auto"/>
        <w:jc w:val="left"/>
        <w:rPr>
          <w:color w:val="000000"/>
          <w:sz w:val="22"/>
          <w:szCs w:val="22"/>
        </w:rPr>
      </w:pPr>
      <w:r w:rsidDel="00000000" w:rsidR="00000000" w:rsidRPr="00000000">
        <w:rPr>
          <w:b w:val="1"/>
          <w:rtl w:val="0"/>
        </w:rPr>
        <w:t xml:space="preserve">2.1 Research Background</w:t>
      </w:r>
      <w:r w:rsidDel="00000000" w:rsidR="00000000" w:rsidRPr="00000000">
        <w:rPr>
          <w:rtl w:val="0"/>
        </w:rPr>
      </w:r>
    </w:p>
    <w:p w:rsidR="00000000" w:rsidDel="00000000" w:rsidP="00000000" w:rsidRDefault="00000000" w:rsidRPr="00000000" w14:paraId="00000136">
      <w:pPr>
        <w:spacing w:after="80" w:before="240" w:lineRule="auto"/>
        <w:rPr/>
      </w:pPr>
      <w:r w:rsidDel="00000000" w:rsidR="00000000" w:rsidRPr="00000000">
        <w:rPr>
          <w:b w:val="1"/>
          <w:rtl w:val="0"/>
        </w:rPr>
        <w:t xml:space="preserve">2.1.1   Industrial Maintenance Paradigms</w:t>
      </w:r>
      <w:r w:rsidDel="00000000" w:rsidR="00000000" w:rsidRPr="00000000">
        <w:rPr>
          <w:rtl w:val="0"/>
        </w:rPr>
      </w:r>
    </w:p>
    <w:p w:rsidR="00000000" w:rsidDel="00000000" w:rsidP="00000000" w:rsidRDefault="00000000" w:rsidRPr="00000000" w14:paraId="00000137">
      <w:pPr>
        <w:spacing w:line="288" w:lineRule="auto"/>
        <w:rPr/>
      </w:pPr>
      <w:r w:rsidDel="00000000" w:rsidR="00000000" w:rsidRPr="00000000">
        <w:rPr>
          <w:rFonts w:ascii="Arial" w:cs="Arial" w:eastAsia="Arial" w:hAnsi="Arial"/>
          <w:rtl w:val="0"/>
        </w:rPr>
        <w:t xml:space="preserve">In modern industrial engineering and infrastructure management, maintaining the structural and operational integrity of mechanical assets is paramount. Historically, facilities relied heavily on Reactive Maintenance (Run-to-Failure), which entails repairing equipment only after a breakdown occurs. While structurally simple, this paradigm incurs severe financial deficits due to unexpected downtime, safety hazards, and catastrophic secondary damage to adjacent machinery.</w:t>
        <w:br w:type="textWrapping"/>
        <w:br w:type="textWrapping"/>
        <w:t xml:space="preserve">To mitigate these risks, industries transitioned to Preventive Maintenance, which implements schedule-based servicing. Although more structured, preventive schedules often result in "over-maintenance," causing premature replacement of functional components and unnecessary operational overhead. This economic and logistical imbalance has accelerated the global adoption of Predictive Maintenance (PdM)—a proactive approach that evaluates the actual real-time condition of an asset to forecast anomalies before failure occurs.</w:t>
      </w:r>
      <w:r w:rsidDel="00000000" w:rsidR="00000000" w:rsidRPr="00000000">
        <w:rPr>
          <w:rtl w:val="0"/>
        </w:rPr>
      </w:r>
    </w:p>
    <w:p w:rsidR="00000000" w:rsidDel="00000000" w:rsidP="00000000" w:rsidRDefault="00000000" w:rsidRPr="00000000" w14:paraId="00000138">
      <w:pPr>
        <w:spacing w:after="80" w:before="240" w:lineRule="auto"/>
        <w:rPr/>
      </w:pPr>
      <w:r w:rsidDel="00000000" w:rsidR="00000000" w:rsidRPr="00000000">
        <w:rPr>
          <w:b w:val="1"/>
          <w:rtl w:val="0"/>
        </w:rPr>
        <w:t xml:space="preserve">2.1.2   IoT Evolution and the Bandwidth Bottleneck</w:t>
      </w:r>
      <w:r w:rsidDel="00000000" w:rsidR="00000000" w:rsidRPr="00000000">
        <w:rPr>
          <w:rtl w:val="0"/>
        </w:rPr>
      </w:r>
    </w:p>
    <w:p w:rsidR="00000000" w:rsidDel="00000000" w:rsidP="00000000" w:rsidRDefault="00000000" w:rsidRPr="00000000" w14:paraId="00000139">
      <w:pPr>
        <w:spacing w:line="288" w:lineRule="auto"/>
        <w:rPr/>
      </w:pPr>
      <w:r w:rsidDel="00000000" w:rsidR="00000000" w:rsidRPr="00000000">
        <w:rPr>
          <w:rFonts w:ascii="Arial" w:cs="Arial" w:eastAsia="Arial" w:hAnsi="Arial"/>
          <w:rtl w:val="0"/>
        </w:rPr>
        <w:t xml:space="preserve">The realization of Predictive Maintenance was significantly advanced by the Internet of Things (IoT). Deploying specialized wireless sensory networks allowed engineers to stream physical machinery telemetry—such as fluid pressure oscillations, mechanical vibration amplitudes, and heat gradients—to centralized storage frameworks.</w:t>
        <w:br w:type="textWrapping"/>
        <w:br w:type="textWrapping"/>
        <w:t xml:space="preserve">However, classic cloud-centric IoT architectures suffer from critical constraints when scaled across extensive facilities. Streaming continuous, high-frequency time-series data to remote cloud servers demands immense network bandwidth, exposes data to privacy vulnerabilities, and introduces transmission latencies. In high-pressure hydraulic setups or high-speed rotational systems, a delay of milliseconds in anomaly detection can mean the difference between a minor leak and a catastrophic rupture.</w:t>
      </w:r>
      <w:r w:rsidDel="00000000" w:rsidR="00000000" w:rsidRPr="00000000">
        <w:rPr>
          <w:rtl w:val="0"/>
        </w:rPr>
      </w:r>
    </w:p>
    <w:p w:rsidR="00000000" w:rsidDel="00000000" w:rsidP="00000000" w:rsidRDefault="00000000" w:rsidRPr="00000000" w14:paraId="0000013A">
      <w:pPr>
        <w:spacing w:after="80" w:before="240" w:lineRule="auto"/>
        <w:rPr>
          <w:b w:val="1"/>
        </w:rPr>
      </w:pPr>
      <w:r w:rsidDel="00000000" w:rsidR="00000000" w:rsidRPr="00000000">
        <w:rPr>
          <w:b w:val="1"/>
          <w:rtl w:val="0"/>
        </w:rPr>
        <w:t xml:space="preserve">2.1.3   Edge Intelligence (AIoT) and Hardware Optimization</w:t>
      </w:r>
    </w:p>
    <w:p w:rsidR="00000000" w:rsidDel="00000000" w:rsidP="00000000" w:rsidRDefault="00000000" w:rsidRPr="00000000" w14:paraId="0000013B">
      <w:pPr>
        <w:spacing w:line="288" w:lineRule="auto"/>
        <w:rPr/>
      </w:pPr>
      <w:r w:rsidDel="00000000" w:rsidR="00000000" w:rsidRPr="00000000">
        <w:rPr>
          <w:rFonts w:ascii="Arial" w:cs="Arial" w:eastAsia="Arial" w:hAnsi="Arial"/>
          <w:rtl w:val="0"/>
        </w:rPr>
        <w:t xml:space="preserve">To resolve cloud over-dependence, the modern engineering paradigm introduces AIoT (Artificial Intelligence of Things), which embeds cognitive machine learning capabilities directly into localized hardware layers, establishing Edge Intelligence. By migrating model inference to the edge, sensory nodes can interpret raw physical signals right at the point of measurement.</w:t>
        <w:br w:type="textWrapping"/>
        <w:br w:type="textWrapping"/>
        <w:t xml:space="preserve">Recent breakthroughs in deep learning optimization—such as Model Quantization (converting weights from Float32 to INT8 precision) and embedded runtimes like TensorFlow Lite Micro—have made it possible to deploy complex mathematical models onto low-cost, resource-constrained microcontrollers (e.g., the ESP32 platform). This ensures that heavy computational diagnostics no longer require expensive industrial computers or active internet dependencies.</w:t>
      </w:r>
      <w:r w:rsidDel="00000000" w:rsidR="00000000" w:rsidRPr="00000000">
        <w:rPr>
          <w:rtl w:val="0"/>
        </w:rPr>
      </w:r>
    </w:p>
    <w:p w:rsidR="00000000" w:rsidDel="00000000" w:rsidP="00000000" w:rsidRDefault="00000000" w:rsidRPr="00000000" w14:paraId="0000013C">
      <w:pPr>
        <w:spacing w:after="80" w:before="240" w:lineRule="auto"/>
        <w:rPr>
          <w:b w:val="1"/>
        </w:rPr>
      </w:pPr>
      <w:r w:rsidDel="00000000" w:rsidR="00000000" w:rsidRPr="00000000">
        <w:rPr>
          <w:b w:val="1"/>
          <w:rtl w:val="0"/>
        </w:rPr>
        <w:t xml:space="preserve">2.1.4   Multi-Class Fault Analytics and Localized Anomaly Detection</w:t>
      </w:r>
    </w:p>
    <w:p w:rsidR="00000000" w:rsidDel="00000000" w:rsidP="00000000" w:rsidRDefault="00000000" w:rsidRPr="00000000" w14:paraId="0000013D">
      <w:pPr>
        <w:spacing w:line="288" w:lineRule="auto"/>
        <w:rPr/>
      </w:pPr>
      <w:r w:rsidDel="00000000" w:rsidR="00000000" w:rsidRPr="00000000">
        <w:rPr>
          <w:rFonts w:ascii="Arial" w:cs="Arial" w:eastAsia="Arial" w:hAnsi="Arial"/>
          <w:rtl w:val="0"/>
        </w:rPr>
        <w:t xml:space="preserve">The ultimate efficacy of an AIoT predictive framework relies on its algorithmic capacity to not only flag general anomalies but to accurately map and classify specific degradation behaviors concurrently (Multi-Class Fault Classification). In mechanical and hydraulic domains, raw sensory signatures (such as fluid pressure telemetry or vibration frequencies) must be classified at the edge node to distinguish between a "benign transient pressure drop," a "structural line leak," and a "critical valve failure."</w:t>
        <w:br w:type="textWrapping"/>
        <w:br w:type="textWrapping"/>
        <w:t xml:space="preserve">By executing lightweight, highly optimized on-device deep learning algorithms, a standalone microcontroller can analyze streaming time-series data locally and isolate specific failure roots in real-time. This localized processing enables the system to issue instant diagnostic responses or initiate safety overrides—such as shutting off local valves or pumps—within milliseconds. Crucially, this advanced diagnostic protection remains fully operational even during complete communication network dropouts, ensuring robust, low-power, and continuous hardware asset reliability.</w:t>
      </w:r>
      <w:r w:rsidDel="00000000" w:rsidR="00000000" w:rsidRPr="00000000">
        <w:rPr>
          <w:rtl w:val="0"/>
        </w:rPr>
      </w:r>
    </w:p>
    <w:p w:rsidR="00000000" w:rsidDel="00000000" w:rsidP="00000000" w:rsidRDefault="00000000" w:rsidRPr="00000000" w14:paraId="0000013E">
      <w:pPr>
        <w:spacing w:line="288" w:lineRule="auto"/>
        <w:rPr/>
      </w:pPr>
      <w:r w:rsidDel="00000000" w:rsidR="00000000" w:rsidRPr="00000000">
        <w:rPr>
          <w:rtl w:val="0"/>
        </w:rPr>
      </w:r>
    </w:p>
    <w:p w:rsidR="00000000" w:rsidDel="00000000" w:rsidP="00000000" w:rsidRDefault="00000000" w:rsidRPr="00000000" w14:paraId="0000013F">
      <w:pPr>
        <w:spacing w:line="288" w:lineRule="auto"/>
        <w:rPr/>
      </w:pPr>
      <w:r w:rsidDel="00000000" w:rsidR="00000000" w:rsidRPr="00000000">
        <w:rPr>
          <w:rtl w:val="0"/>
        </w:rPr>
      </w:r>
    </w:p>
    <w:p w:rsidR="00000000" w:rsidDel="00000000" w:rsidP="00000000" w:rsidRDefault="00000000" w:rsidRPr="00000000" w14:paraId="00000140">
      <w:pPr>
        <w:spacing w:line="288" w:lineRule="auto"/>
        <w:rPr/>
      </w:pPr>
      <w:r w:rsidDel="00000000" w:rsidR="00000000" w:rsidRPr="00000000">
        <w:rPr>
          <w:rtl w:val="0"/>
        </w:rPr>
      </w:r>
    </w:p>
    <w:p w:rsidR="00000000" w:rsidDel="00000000" w:rsidP="00000000" w:rsidRDefault="00000000" w:rsidRPr="00000000" w14:paraId="00000141">
      <w:pPr>
        <w:spacing w:line="288" w:lineRule="auto"/>
        <w:rPr/>
      </w:pPr>
      <w:r w:rsidDel="00000000" w:rsidR="00000000" w:rsidRPr="00000000">
        <w:rPr>
          <w:rtl w:val="0"/>
        </w:rPr>
      </w:r>
    </w:p>
    <w:p w:rsidR="00000000" w:rsidDel="00000000" w:rsidP="00000000" w:rsidRDefault="00000000" w:rsidRPr="00000000" w14:paraId="00000142">
      <w:pPr>
        <w:spacing w:line="288" w:lineRule="auto"/>
        <w:rPr/>
      </w:pPr>
      <w:r w:rsidDel="00000000" w:rsidR="00000000" w:rsidRPr="00000000">
        <w:rPr>
          <w:rtl w:val="0"/>
        </w:rPr>
      </w:r>
    </w:p>
    <w:p w:rsidR="00000000" w:rsidDel="00000000" w:rsidP="00000000" w:rsidRDefault="00000000" w:rsidRPr="00000000" w14:paraId="00000143">
      <w:pPr>
        <w:spacing w:line="288" w:lineRule="auto"/>
        <w:rPr/>
      </w:pPr>
      <w:r w:rsidDel="00000000" w:rsidR="00000000" w:rsidRPr="00000000">
        <w:rPr>
          <w:rtl w:val="0"/>
        </w:rPr>
      </w:r>
    </w:p>
    <w:p w:rsidR="00000000" w:rsidDel="00000000" w:rsidP="00000000" w:rsidRDefault="00000000" w:rsidRPr="00000000" w14:paraId="00000144">
      <w:pPr>
        <w:spacing w:line="288" w:lineRule="auto"/>
        <w:rPr/>
      </w:pPr>
      <w:r w:rsidDel="00000000" w:rsidR="00000000" w:rsidRPr="00000000">
        <w:rPr>
          <w:rtl w:val="0"/>
        </w:rPr>
      </w:r>
    </w:p>
    <w:p w:rsidR="00000000" w:rsidDel="00000000" w:rsidP="00000000" w:rsidRDefault="00000000" w:rsidRPr="00000000" w14:paraId="00000145">
      <w:pPr>
        <w:spacing w:line="288" w:lineRule="auto"/>
        <w:rPr/>
      </w:pPr>
      <w:r w:rsidDel="00000000" w:rsidR="00000000" w:rsidRPr="00000000">
        <w:rPr>
          <w:rtl w:val="0"/>
        </w:rPr>
      </w:r>
    </w:p>
    <w:p w:rsidR="00000000" w:rsidDel="00000000" w:rsidP="00000000" w:rsidRDefault="00000000" w:rsidRPr="00000000" w14:paraId="00000146">
      <w:pPr>
        <w:spacing w:line="288" w:lineRule="auto"/>
        <w:rPr/>
      </w:pPr>
      <w:r w:rsidDel="00000000" w:rsidR="00000000" w:rsidRPr="00000000">
        <w:rPr>
          <w:rtl w:val="0"/>
        </w:rPr>
      </w:r>
    </w:p>
    <w:p w:rsidR="00000000" w:rsidDel="00000000" w:rsidP="00000000" w:rsidRDefault="00000000" w:rsidRPr="00000000" w14:paraId="00000147">
      <w:pPr>
        <w:spacing w:line="288" w:lineRule="auto"/>
        <w:rPr/>
      </w:pPr>
      <w:r w:rsidDel="00000000" w:rsidR="00000000" w:rsidRPr="00000000">
        <w:rPr>
          <w:rtl w:val="0"/>
        </w:rPr>
      </w:r>
    </w:p>
    <w:p w:rsidR="00000000" w:rsidDel="00000000" w:rsidP="00000000" w:rsidRDefault="00000000" w:rsidRPr="00000000" w14:paraId="00000148">
      <w:pPr>
        <w:spacing w:after="160" w:line="259" w:lineRule="auto"/>
        <w:ind w:lef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Montes-Sánchez et al. (2025) [1]</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Evaluated 939 hybrid RNN architectures (LSTMs and GRUs) to find the lightest model for early detection of tube degradation and wear in peristaltic pumps, using multi-modal signals from six sensors downsampled to 12 Hz across four embedded MCUs. Top candidates achieved F1-scores of 0.99–1.00 with ultra-low latency. Limitation: confined to rigid, static operational settings — leaving an opportunity for a resilient Edge AIoT system handling dynamic pressure and flow variations.</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Reis (2025) [2]</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Conducted a PRISMA 2020 systematic literature review combined with a 2-round Delphi expert validation to formalize deployment pillars of Edge Intelligence (EI) for last-mile delivery logistics, proposing an ecosystem integrating edge sensing, low-latency networking, and decentralized computing. Found measurable gains in route optimization and latency, though European SMEs showed adoption hesitancy due to cost and skill barriers. Gap: the framework is exploratory and lacks concrete edge algorithm development — an opportunity to embed these strategies into compact, low-cost Edge AI nodes.</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Razaq et al. (2026) [3]</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Proposed a hybrid CNN-LSTM model for real-time multi-class fault classification in grid inverters, paired with a Health Index Prognostic Model for Remaining Useful Life (RUL) estimation, compressed via TensorFlow Lite pruning/quantization and deployed on ARM-based nodes over MQTT. Achieved 96.8% diagnostic accuracy and reduced processing delay from 85 ms to 18 ms. Limitation: partial reliance on synthetic fault data due to sparse real-world records — opening opportunities for rugged, multi-point or Master/Slave distributed deployments.</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Kumar et al. (2026) [4]</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Developed an INT8-quantized edge classifier for parallel multi-fault prediction and Time-to-Failure (TTF) tracking, incorporating an asymmetric loss function and SHAP-based Explainable AI, deployed via TensorFlow Lite Micro on an ESP32-S3 with a confidence-based Edge-Cloud fallback mechanism. Achieved 42.3 ms average inference latency while retaining 97.3% of cloud-model precision. Limitation: tested only on a single, isolated MCU in a static environment — suggesting potential for a coordinated Master/Slave multi-point sensory grid for wide-area monitoring.</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Garg et al. (2026) [5]</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Designed lightweight CNN and RNN models for edge-native anomaly detection in Cyber-Physical Smart Environments, using a 4-tier architecture with MQTT communication and TensorFlow Lite deployment across Raspberry Pi and NVIDIA Jetson Nano boards. Achieved 97.1% anomaly detection precision with 45 ms latency. Limitation: designed for generic multi-sensor patterns on relatively heavy compute nodes — creating an opportunity to adapt the 4-tier approach to bare-metal microcontrollers (e.g., ESP32-based systems) for specialized hydraulic pressure anomaly detection.</w:t>
      </w:r>
    </w:p>
    <w:p w:rsidR="00000000" w:rsidDel="00000000" w:rsidP="00000000" w:rsidRDefault="00000000" w:rsidRPr="00000000" w14:paraId="00000157">
      <w:pPr>
        <w:spacing w:after="160" w:line="259" w:lineRule="auto"/>
        <w:ind w:lef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158">
      <w:pPr>
        <w:spacing w:after="160" w:line="259" w:lineRule="auto"/>
        <w:ind w:left="0" w:firstLine="0"/>
        <w:jc w:val="left"/>
        <w:rPr/>
      </w:pPr>
      <w:r w:rsidDel="00000000" w:rsidR="00000000" w:rsidRPr="00000000">
        <w:rPr>
          <w:rtl w:val="0"/>
        </w:rPr>
      </w:r>
    </w:p>
    <w:p w:rsidR="00000000" w:rsidDel="00000000" w:rsidP="00000000" w:rsidRDefault="00000000" w:rsidRPr="00000000" w14:paraId="00000159">
      <w:pPr>
        <w:pStyle w:val="Heading3"/>
        <w:ind w:left="10" w:firstLine="451"/>
        <w:rPr>
          <w:color w:val="000000"/>
          <w:sz w:val="27"/>
          <w:szCs w:val="27"/>
        </w:rPr>
      </w:pPr>
      <w:r w:rsidDel="00000000" w:rsidR="00000000" w:rsidRPr="00000000">
        <w:rPr>
          <w:rtl w:val="0"/>
        </w:rPr>
        <w:t xml:space="preserve">6. Study by Kang, J. S., et al. (2021)</w:t>
      </w: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Kang et al. (2021) directed their research toward reducing reliance on cloud computing and mitigating data transmission latency that delays real-time failure prediction. The methodology leveraged lightweight and compressed Convolutional Neural Networks (Quantized CNNs). The model was tested within an Industrial IoT setup with wireless vibration sensors deployed on an Edge Gateway (e.g., Raspberry Pi) for local inference. The architecture successfully reduced response latency by 40%, minimized network bandwidth, and achieved an initial fault classification accuracy of 89%. However, a significant software and algorithmic gap was identified: model quantization led to a loss of accuracy in predicting complex or overlapping mechanical faults, and the static nature of the model lacked online learning capabilities to adapt to changing environments.</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C">
      <w:pPr>
        <w:pStyle w:val="Heading3"/>
        <w:ind w:left="10" w:firstLine="451"/>
        <w:rPr>
          <w:color w:val="000000"/>
          <w:sz w:val="27"/>
          <w:szCs w:val="27"/>
        </w:rPr>
      </w:pPr>
      <w:r w:rsidDel="00000000" w:rsidR="00000000" w:rsidRPr="00000000">
        <w:rPr>
          <w:rtl w:val="0"/>
        </w:rPr>
        <w:t xml:space="preserve">7. Study by Zhao, M., et al. (2020)</w:t>
      </w: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study by Zhao et al. (2020) addressed the core difficulty of predicting the Remaining Useful Life (RUL) of industrial machinery when relying exclusively on a single sensor type. To solve this, the authors proposed a Multi-sensor Data Fusion algorithm coupled with a Long Short-Term Memory (LSTM) recurrent neural network to track degradation over time. The environmental setup involved a heterogeneous IoT sensor network (vibration, temperature, and electrical current sensors) connected to a centralized control system. While the system achieved high accuracy in RUL estimation with a 15% reduction in Mean Squared Error (MSE), it suffered from a crucial algorithmic vulnerability. The system programmatically assumes 100% sensor reliability, leading to a total breakdown or erratic outputs when receiving noisy or missing data due to a lack of built-in fault-tolerance within the AI.</w:t>
      </w:r>
    </w:p>
    <w:p w:rsidR="00000000" w:rsidDel="00000000" w:rsidP="00000000" w:rsidRDefault="00000000" w:rsidRPr="00000000" w14:paraId="0000015E">
      <w:pPr>
        <w:spacing w:after="160" w:line="259" w:lineRule="auto"/>
        <w:ind w:left="0" w:firstLine="0"/>
        <w:jc w:val="left"/>
        <w:rPr/>
      </w:pPr>
      <w:r w:rsidDel="00000000" w:rsidR="00000000" w:rsidRPr="00000000">
        <w:rPr>
          <w:rtl w:val="0"/>
        </w:rPr>
      </w:r>
    </w:p>
    <w:p w:rsidR="00000000" w:rsidDel="00000000" w:rsidP="00000000" w:rsidRDefault="00000000" w:rsidRPr="00000000" w14:paraId="0000015F">
      <w:pPr>
        <w:pStyle w:val="Heading3"/>
        <w:ind w:left="10" w:firstLine="451"/>
        <w:rPr>
          <w:color w:val="000000"/>
          <w:sz w:val="27"/>
          <w:szCs w:val="27"/>
        </w:rPr>
      </w:pPr>
      <w:r w:rsidDel="00000000" w:rsidR="00000000" w:rsidRPr="00000000">
        <w:rPr>
          <w:rtl w:val="0"/>
        </w:rPr>
        <w:t xml:space="preserve">8. Study by Berghout, T., et al. (2021)</w:t>
      </w: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Berghout et al. (2021) focused on tackling the severe data imbalance problem in smart factories, where actual failure data accounts for less than 1% of the total collected dataset. The methodology utilized Generative Adversarial Networks (GANs) to generate synthetic fault data to balance the training dataset. The IoT framework captured operational data from gears and motors, streaming it to a local server for data balancing and model training. This approach successfully improved the prediction rate of rare mechanical failures (Recall/Sensitivity) from 60% to 92%. However, a clear algorithmic gap remains: the synthetic data generated by GANs consists of isolated, snapshot instances, programmatically failing to replicate the continuous, time-dependent degradation trend of physical machinery.</w:t>
      </w:r>
    </w:p>
    <w:p w:rsidR="00000000" w:rsidDel="00000000" w:rsidP="00000000" w:rsidRDefault="00000000" w:rsidRPr="00000000" w14:paraId="00000161">
      <w:pPr>
        <w:spacing w:after="160" w:line="259" w:lineRule="auto"/>
        <w:ind w:left="0" w:firstLine="0"/>
        <w:jc w:val="left"/>
        <w:rPr/>
      </w:pPr>
      <w:r w:rsidDel="00000000" w:rsidR="00000000" w:rsidRPr="00000000">
        <w:rPr>
          <w:rtl w:val="0"/>
        </w:rPr>
      </w:r>
    </w:p>
    <w:p w:rsidR="00000000" w:rsidDel="00000000" w:rsidP="00000000" w:rsidRDefault="00000000" w:rsidRPr="00000000" w14:paraId="00000162">
      <w:pPr>
        <w:pStyle w:val="Heading3"/>
        <w:ind w:left="10" w:firstLine="451"/>
        <w:rPr>
          <w:color w:val="000000"/>
          <w:sz w:val="27"/>
          <w:szCs w:val="27"/>
        </w:rPr>
      </w:pPr>
      <w:r w:rsidDel="00000000" w:rsidR="00000000" w:rsidRPr="00000000">
        <w:rPr>
          <w:rtl w:val="0"/>
        </w:rPr>
        <w:t xml:space="preserve">9. Study by Zhang, L., et al. (2022)</w:t>
      </w: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Zhang et al. (2022) investigated solutions for high battery consumption in wireless IoT sensors caused by the continuous sampling and broadcasting of high-frequency data. The authors implemented an intelligent scheduling algorithm utilizing Adaptive Sampling combined with lightweight embedded Machine Learning models. The deployment environment featured battery-powered smart sensors utilizing low-power wide-area networks (LoRaWAN) attached to mechanical assets. The framework successfully decreased IoT device energy consumption by 35%, extending operational battery life. Nonetheless, a critical software gap emerged: to save energy, the algorithm reduced the data sampling rate, causing the ML model to miss transient signals and sudden microscopic shocks that precede major mechanical failures. </w:t>
      </w:r>
    </w:p>
    <w:p w:rsidR="00000000" w:rsidDel="00000000" w:rsidP="00000000" w:rsidRDefault="00000000" w:rsidRPr="00000000" w14:paraId="00000164">
      <w:pPr>
        <w:spacing w:after="160" w:line="259" w:lineRule="auto"/>
        <w:ind w:left="0" w:firstLine="0"/>
        <w:jc w:val="left"/>
        <w:rPr/>
      </w:pPr>
      <w:r w:rsidDel="00000000" w:rsidR="00000000" w:rsidRPr="00000000">
        <w:rPr>
          <w:rtl w:val="0"/>
        </w:rPr>
      </w:r>
    </w:p>
    <w:p w:rsidR="00000000" w:rsidDel="00000000" w:rsidP="00000000" w:rsidRDefault="00000000" w:rsidRPr="00000000" w14:paraId="00000165">
      <w:pPr>
        <w:pStyle w:val="Heading3"/>
        <w:ind w:left="10" w:firstLine="451"/>
        <w:rPr>
          <w:color w:val="000000"/>
          <w:sz w:val="27"/>
          <w:szCs w:val="27"/>
        </w:rPr>
      </w:pPr>
      <w:r w:rsidDel="00000000" w:rsidR="00000000" w:rsidRPr="00000000">
        <w:rPr>
          <w:rtl w:val="0"/>
        </w:rPr>
        <w:t xml:space="preserve">10. Study by Silva, R., et al. (2023)</w:t>
      </w: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Silva et al. (2023) confronted the widespread issue of engineers' lack of trust in deep learning models due to their "Black Box" nature, which conceals the underlying reasoning behind failure alerts. The methodology integrated Explainable AI (XAI) frameworks, specifically SHAP and LIME, on top of the deep learning layers. The integrated AIoT platform mapped machine sensors to an interactive dashboard that displayed failure predictions alongside their root causes. This successfully enhanced user trust and streamlined maintenance workflows by pinpointing exact anomalous sensor attributes. However, the primary algorithmic gap lies in the fact that calculating SHAP values is highly computationally intensive, introducing severe algorithmic latency that violates the strict real-time constraints required for emergency shut-offs. </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Vasilache et al. (2024) [11]</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Reviewed 12 Spiking Neural Network (SNN) and 8 Artificial Neural Network (ANN) approaches for low-power, vibration-based predictive maintenance. Found the CWRU bearing dataset to be the most common benchmark; SNNs favored shallow architectures (1–3 layers) while ANNs used deeper ones (4+ layers), with limited validation on real hardware. Gap: no standardized benchmark exists for evaluating low-power neural networks in this domain.</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Arciniegas et al. (2025) [12]</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Combined FFT-based spectral feature extraction with a lightweight neural network (3-20-10-3) and K-Means clustering to detect abnormal motor bearing vibrations, deployed on a Seeed XIAO ESP32S3 with an MPU6050 accelerometer. Achieved 96.5% accuracy, 25 ms inference time, outperforming Random Forest and SVM, and sustained 98% accuracy over two months of real-world operation. Limitations: sensitivity to environmental noise and validation on a single motor only — pointing to future work in sensor fusion and federated learning.</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Njor et al. (2024) [13]</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Provided a holistic review of the TinyML stack for predictive maintenance, covering hardware, toolchains (TensorFlow Lite Micro, Edge Impulse, STM32Cube.AI), and nine model optimization techniques. Identified a scarcity of dedicated datasets (only ToyADMOS, MIMII, and the Turbofan Engine Degradation Dataset). Found research disproportionately focused on model optimization while data-centric methods and toolchain benchmarking remain underexplored — leaving a gap in standardized, hardware-validated benchmarks.</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Desikan et al. (2025) [14]</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Developed a fire-prediction system for oil-and-gas IIoT environments, combining statistical anomaly detection with HMAC-SHA256 cryptographic validation and a fault-adjusted fusion layer of five sensor-specific models (MobileNet, EfficientNet, Random Forest, SVM, Decision Tree), fused via a Dempster-Shafer decision engine. Deployed on a Raspberry Pi, it achieved 98.9% accuracy with no anomalies, 75.8% under a 40% anomaly rate, and 67.8% with 4 of 5 sensors failed. Limitations: evaluated mainly on simulated data rather than live field deployments, and relies on a fixed set of five sensor modalities.</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15. Khurshid et al. (2025) [15]</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sz w:val="24"/>
          <w:szCs w:val="24"/>
        </w:rPr>
      </w:pPr>
      <w:r w:rsidDel="00000000" w:rsidR="00000000" w:rsidRPr="00000000">
        <w:rPr>
          <w:sz w:val="24"/>
          <w:szCs w:val="24"/>
          <w:rtl w:val="0"/>
        </w:rPr>
        <w:t xml:space="preserve">Conducted a systematic literature review (IEEE Xplore, ACM Digital Library, Scopus, Web of Science; Jan 2018–May 2025), screening ~2,500 papers down to 250, to map the security and privacy landscape of AIoT-based surveillance systems through an ISO 27001 lens, supported by real-world case studies (Verkada, Snowflake, Ring breaches, an Arm PSA-certified chip vulnerability, and an Amazon France GDPR fine). Catalogued vulnerabilities across device/protocol heterogeneity, edge processing, adversarial AI attacks, and regulatory gaps (GDPR/CCPA), and surveyed proposed solutions including post-quantum encryption, zero-trust architecture, the Matter standard, explainable AI, and IDPS systems exceeding 97% accuracy in some implementations. Limitation: a purely qualitative synthesis with no original prototype or empirical validation, and notes only ~30% of AIoT devices meet current interoperability standards — leaving an opportunity to design and validate a lightweight, edge-deployable security framework (e.g., adaptive IDPS with zero-trust access control) tailored to resource-constrained predictive-maintenance AIoT nodes, beyond the video-surveillance focus of this survey.</w:t>
        <w:br w:type="textWrapping"/>
      </w:r>
    </w:p>
    <w:p w:rsidR="00000000" w:rsidDel="00000000" w:rsidP="00000000" w:rsidRDefault="00000000" w:rsidRPr="00000000" w14:paraId="00000176">
      <w:pPr>
        <w:spacing w:after="160" w:line="259" w:lineRule="auto"/>
        <w:ind w:lef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177">
      <w:pPr>
        <w:spacing w:after="240" w:before="480" w:lineRule="auto"/>
        <w:rPr>
          <w:rFonts w:ascii="Arial" w:cs="Arial" w:eastAsia="Arial" w:hAnsi="Arial"/>
          <w:b w:val="1"/>
          <w:color w:val="1f4e79"/>
          <w:sz w:val="32"/>
          <w:szCs w:val="32"/>
        </w:rPr>
      </w:pPr>
      <w:r w:rsidDel="00000000" w:rsidR="00000000" w:rsidRPr="00000000">
        <w:rPr>
          <w:b w:val="1"/>
          <w:color w:val="000000"/>
          <w:sz w:val="48"/>
          <w:szCs w:val="48"/>
          <w:rtl w:val="0"/>
        </w:rPr>
        <w:t xml:space="preserve">2.2   Related Work</w:t>
      </w:r>
      <w:r w:rsidDel="00000000" w:rsidR="00000000" w:rsidRPr="00000000">
        <w:rPr>
          <w:rFonts w:ascii="Arial" w:cs="Arial" w:eastAsia="Arial" w:hAnsi="Arial"/>
          <w:b w:val="1"/>
          <w:color w:val="1f4e79"/>
          <w:sz w:val="32"/>
          <w:szCs w:val="32"/>
          <w:rtl w:val="0"/>
        </w:rPr>
        <w:t xml:space="preserve"> </w:t>
      </w:r>
      <w:r w:rsidDel="00000000" w:rsidR="00000000" w:rsidRPr="00000000">
        <w:rPr>
          <w:b w:val="1"/>
          <w:color w:val="000000"/>
          <w:sz w:val="48"/>
          <w:szCs w:val="48"/>
          <w:rtl w:val="0"/>
        </w:rPr>
        <w:t xml:space="preserve">And Literatures Review</w:t>
      </w:r>
      <w:r w:rsidDel="00000000" w:rsidR="00000000" w:rsidRPr="00000000">
        <w:rPr>
          <w:rFonts w:ascii="Arial" w:cs="Arial" w:eastAsia="Arial" w:hAnsi="Arial"/>
          <w:b w:val="1"/>
          <w:color w:val="1f4e79"/>
          <w:sz w:val="32"/>
          <w:szCs w:val="32"/>
          <w:rtl w:val="0"/>
        </w:rPr>
        <w:t xml:space="preserve"> </w:t>
      </w:r>
    </w:p>
    <w:p w:rsidR="00000000" w:rsidDel="00000000" w:rsidP="00000000" w:rsidRDefault="00000000" w:rsidRPr="00000000" w14:paraId="00000178">
      <w:pPr>
        <w:spacing w:after="240" w:before="480" w:lineRule="auto"/>
        <w:rPr/>
      </w:pPr>
      <w:r w:rsidDel="00000000" w:rsidR="00000000" w:rsidRPr="00000000">
        <w:rPr>
          <w:rtl w:val="0"/>
        </w:rPr>
      </w:r>
    </w:p>
    <w:p w:rsidR="00000000" w:rsidDel="00000000" w:rsidP="00000000" w:rsidRDefault="00000000" w:rsidRPr="00000000" w14:paraId="00000179">
      <w:pPr>
        <w:spacing w:after="240" w:before="160" w:line="288" w:lineRule="auto"/>
        <w:ind w:left="437" w:firstLine="0"/>
        <w:rPr/>
      </w:pPr>
      <w:r w:rsidDel="00000000" w:rsidR="00000000" w:rsidRPr="00000000">
        <w:rPr>
          <w:rtl w:val="0"/>
        </w:rPr>
      </w:r>
    </w:p>
    <w:tbl>
      <w:tblPr>
        <w:tblStyle w:val="Table2"/>
        <w:tblW w:w="108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40"/>
        <w:gridCol w:w="1680"/>
        <w:gridCol w:w="1560"/>
        <w:gridCol w:w="1560"/>
        <w:gridCol w:w="2040"/>
        <w:gridCol w:w="2610"/>
        <w:tblGridChange w:id="0">
          <w:tblGrid>
            <w:gridCol w:w="1440"/>
            <w:gridCol w:w="1680"/>
            <w:gridCol w:w="1560"/>
            <w:gridCol w:w="1560"/>
            <w:gridCol w:w="2040"/>
            <w:gridCol w:w="2610"/>
          </w:tblGrid>
        </w:tblGridChange>
      </w:tblGrid>
      <w:tr>
        <w:trPr>
          <w:cantSplit w:val="0"/>
          <w:tblHeader w:val="0"/>
        </w:trPr>
        <w:tc>
          <w:tcPr>
            <w:shd w:fill="1f4e79" w:val="clear"/>
            <w:tcMar>
              <w:top w:w="120.0" w:type="dxa"/>
              <w:left w:w="100.0" w:type="dxa"/>
              <w:bottom w:w="120.0" w:type="dxa"/>
              <w:right w:w="100.0" w:type="dxa"/>
            </w:tcMar>
          </w:tcPr>
          <w:p w:rsidR="00000000" w:rsidDel="00000000" w:rsidP="00000000" w:rsidRDefault="00000000" w:rsidRPr="00000000" w14:paraId="0000017A">
            <w:pPr>
              <w:jc w:val="center"/>
              <w:rPr/>
            </w:pPr>
            <w:r w:rsidDel="00000000" w:rsidR="00000000" w:rsidRPr="00000000">
              <w:rPr>
                <w:rFonts w:ascii="Arial" w:cs="Arial" w:eastAsia="Arial" w:hAnsi="Arial"/>
                <w:b w:val="1"/>
                <w:color w:val="ffffff"/>
                <w:sz w:val="21"/>
                <w:szCs w:val="21"/>
                <w:rtl w:val="0"/>
              </w:rPr>
              <w:t xml:space="preserve">Citation / Author &amp; Year</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B">
            <w:pPr>
              <w:jc w:val="center"/>
              <w:rPr/>
            </w:pPr>
            <w:r w:rsidDel="00000000" w:rsidR="00000000" w:rsidRPr="00000000">
              <w:rPr>
                <w:rFonts w:ascii="Arial" w:cs="Arial" w:eastAsia="Arial" w:hAnsi="Arial"/>
                <w:b w:val="1"/>
                <w:color w:val="ffffff"/>
                <w:sz w:val="21"/>
                <w:szCs w:val="21"/>
                <w:rtl w:val="0"/>
              </w:rPr>
              <w:t xml:space="preserve">Objective &amp; Problem Statement</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C">
            <w:pPr>
              <w:jc w:val="center"/>
              <w:rPr/>
            </w:pPr>
            <w:r w:rsidDel="00000000" w:rsidR="00000000" w:rsidRPr="00000000">
              <w:rPr>
                <w:rFonts w:ascii="Arial" w:cs="Arial" w:eastAsia="Arial" w:hAnsi="Arial"/>
                <w:b w:val="1"/>
                <w:color w:val="ffffff"/>
                <w:sz w:val="21"/>
                <w:szCs w:val="21"/>
                <w:rtl w:val="0"/>
              </w:rPr>
              <w:t xml:space="preserve">AI / Algorithmic Methodology</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D">
            <w:pPr>
              <w:jc w:val="center"/>
              <w:rPr/>
            </w:pPr>
            <w:r w:rsidDel="00000000" w:rsidR="00000000" w:rsidRPr="00000000">
              <w:rPr>
                <w:rFonts w:ascii="Arial" w:cs="Arial" w:eastAsia="Arial" w:hAnsi="Arial"/>
                <w:b w:val="1"/>
                <w:color w:val="ffffff"/>
                <w:sz w:val="21"/>
                <w:szCs w:val="21"/>
                <w:rtl w:val="0"/>
              </w:rPr>
              <w:t xml:space="preserve">IoT Environment &amp; Edge Deployment</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E">
            <w:pPr>
              <w:jc w:val="center"/>
              <w:rPr/>
            </w:pPr>
            <w:r w:rsidDel="00000000" w:rsidR="00000000" w:rsidRPr="00000000">
              <w:rPr>
                <w:rFonts w:ascii="Arial" w:cs="Arial" w:eastAsia="Arial" w:hAnsi="Arial"/>
                <w:b w:val="1"/>
                <w:color w:val="ffffff"/>
                <w:sz w:val="21"/>
                <w:szCs w:val="21"/>
                <w:rtl w:val="0"/>
              </w:rPr>
              <w:t xml:space="preserve">Key Results &amp; Performance Metrics</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F">
            <w:pPr>
              <w:jc w:val="center"/>
              <w:rPr/>
            </w:pPr>
            <w:r w:rsidDel="00000000" w:rsidR="00000000" w:rsidRPr="00000000">
              <w:rPr>
                <w:rFonts w:ascii="Arial" w:cs="Arial" w:eastAsia="Arial" w:hAnsi="Arial"/>
                <w:b w:val="1"/>
                <w:color w:val="ffffff"/>
                <w:sz w:val="21"/>
                <w:szCs w:val="21"/>
                <w:rtl w:val="0"/>
              </w:rPr>
              <w:t xml:space="preserve">Identified Research Gap </w:t>
            </w:r>
            <w:r w:rsidDel="00000000" w:rsidR="00000000" w:rsidRPr="00000000">
              <w:rPr>
                <w:rtl w:val="0"/>
              </w:rPr>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80">
            <w:pPr>
              <w:ind w:left="160" w:firstLine="437"/>
              <w:jc w:val="left"/>
              <w:rPr>
                <w:sz w:val="18"/>
                <w:szCs w:val="18"/>
              </w:rPr>
            </w:pPr>
            <w:r w:rsidDel="00000000" w:rsidR="00000000" w:rsidRPr="00000000">
              <w:rPr>
                <w:sz w:val="18"/>
                <w:szCs w:val="18"/>
                <w:rtl w:val="0"/>
              </w:rPr>
              <w:t xml:space="preserve">Montes-Sánchez et al. (2025)</w:t>
            </w:r>
          </w:p>
        </w:tc>
        <w:tc>
          <w:tcPr>
            <w:shd w:fill="f2f4f7" w:val="clear"/>
            <w:tcMar>
              <w:top w:w="100.0" w:type="dxa"/>
              <w:left w:w="100.0" w:type="dxa"/>
              <w:bottom w:w="100.0" w:type="dxa"/>
              <w:right w:w="100.0" w:type="dxa"/>
            </w:tcMar>
          </w:tcPr>
          <w:p w:rsidR="00000000" w:rsidDel="00000000" w:rsidP="00000000" w:rsidRDefault="00000000" w:rsidRPr="00000000" w14:paraId="00000181">
            <w:pPr>
              <w:spacing w:after="280" w:line="240" w:lineRule="auto"/>
              <w:ind w:left="0" w:firstLine="0"/>
              <w:jc w:val="left"/>
              <w:rPr>
                <w:sz w:val="18"/>
                <w:szCs w:val="18"/>
              </w:rPr>
            </w:pPr>
            <w:r w:rsidDel="00000000" w:rsidR="00000000" w:rsidRPr="00000000">
              <w:rPr>
                <w:sz w:val="18"/>
                <w:szCs w:val="18"/>
                <w:rtl w:val="0"/>
              </w:rPr>
              <w:t xml:space="preserve">• Early pump tube wear detection.</w:t>
            </w:r>
          </w:p>
          <w:p w:rsidR="00000000" w:rsidDel="00000000" w:rsidP="00000000" w:rsidRDefault="00000000" w:rsidRPr="00000000" w14:paraId="00000182">
            <w:pPr>
              <w:ind w:left="0" w:right="50" w:firstLine="0"/>
              <w:jc w:val="left"/>
              <w:rPr>
                <w:sz w:val="18"/>
                <w:szCs w:val="18"/>
              </w:rPr>
            </w:pPr>
            <w:r w:rsidDel="00000000" w:rsidR="00000000" w:rsidRPr="00000000">
              <w:rPr>
                <w:sz w:val="18"/>
                <w:szCs w:val="18"/>
                <w:rtl w:val="0"/>
              </w:rPr>
              <w:t xml:space="preserve">• Prevent sudden fluid runtime failures.</w:t>
            </w:r>
          </w:p>
        </w:tc>
        <w:tc>
          <w:tcPr>
            <w:shd w:fill="f2f4f7" w:val="clear"/>
            <w:tcMar>
              <w:top w:w="100.0" w:type="dxa"/>
              <w:left w:w="100.0" w:type="dxa"/>
              <w:bottom w:w="100.0" w:type="dxa"/>
              <w:right w:w="100.0" w:type="dxa"/>
            </w:tcMar>
          </w:tcPr>
          <w:p w:rsidR="00000000" w:rsidDel="00000000" w:rsidP="00000000" w:rsidRDefault="00000000" w:rsidRPr="00000000" w14:paraId="00000183">
            <w:pPr>
              <w:spacing w:after="280" w:line="240" w:lineRule="auto"/>
              <w:ind w:left="10" w:firstLine="0"/>
              <w:jc w:val="left"/>
              <w:rPr>
                <w:sz w:val="18"/>
                <w:szCs w:val="18"/>
              </w:rPr>
            </w:pPr>
            <w:r w:rsidDel="00000000" w:rsidR="00000000" w:rsidRPr="00000000">
              <w:rPr>
                <w:sz w:val="18"/>
                <w:szCs w:val="18"/>
                <w:rtl w:val="0"/>
              </w:rPr>
              <w:t xml:space="preserve">• Evaluated 939 RNN variations.</w:t>
            </w:r>
          </w:p>
          <w:p w:rsidR="00000000" w:rsidDel="00000000" w:rsidP="00000000" w:rsidRDefault="00000000" w:rsidRPr="00000000" w14:paraId="00000184">
            <w:pPr>
              <w:spacing w:before="280" w:line="240" w:lineRule="auto"/>
              <w:ind w:left="10" w:firstLine="0"/>
              <w:jc w:val="left"/>
              <w:rPr>
                <w:sz w:val="18"/>
                <w:szCs w:val="18"/>
              </w:rPr>
            </w:pPr>
            <w:r w:rsidDel="00000000" w:rsidR="00000000" w:rsidRPr="00000000">
              <w:rPr>
                <w:sz w:val="18"/>
                <w:szCs w:val="18"/>
                <w:rtl w:val="0"/>
              </w:rPr>
              <w:t xml:space="preserve">• Tuned LSTM/GRU hidden units (2-64 nodes).</w:t>
            </w:r>
          </w:p>
        </w:tc>
        <w:tc>
          <w:tcPr>
            <w:shd w:fill="f2f4f7" w:val="clear"/>
            <w:tcMar>
              <w:top w:w="100.0" w:type="dxa"/>
              <w:left w:w="100.0" w:type="dxa"/>
              <w:bottom w:w="100.0" w:type="dxa"/>
              <w:right w:w="100.0" w:type="dxa"/>
            </w:tcMar>
          </w:tcPr>
          <w:p w:rsidR="00000000" w:rsidDel="00000000" w:rsidP="00000000" w:rsidRDefault="00000000" w:rsidRPr="00000000" w14:paraId="00000185">
            <w:pPr>
              <w:ind w:left="70" w:firstLine="437"/>
              <w:jc w:val="left"/>
              <w:rPr>
                <w:sz w:val="18"/>
                <w:szCs w:val="18"/>
              </w:rPr>
            </w:pPr>
            <w:r w:rsidDel="00000000" w:rsidR="00000000" w:rsidRPr="00000000">
              <w:rPr>
                <w:sz w:val="18"/>
                <w:szCs w:val="18"/>
                <w:rtl w:val="0"/>
              </w:rPr>
              <w:t xml:space="preserve">• 6 physical multi-modal sensors.</w:t>
            </w:r>
          </w:p>
          <w:p w:rsidR="00000000" w:rsidDel="00000000" w:rsidP="00000000" w:rsidRDefault="00000000" w:rsidRPr="00000000" w14:paraId="00000186">
            <w:pPr>
              <w:ind w:left="70" w:firstLine="437"/>
              <w:jc w:val="left"/>
              <w:rPr>
                <w:sz w:val="18"/>
                <w:szCs w:val="18"/>
              </w:rPr>
            </w:pPr>
            <w:r w:rsidDel="00000000" w:rsidR="00000000" w:rsidRPr="00000000">
              <w:rPr>
                <w:sz w:val="18"/>
                <w:szCs w:val="18"/>
                <w:rtl w:val="0"/>
              </w:rPr>
              <w:t xml:space="preserve">• Deployed at 12 Hz on 4 embedded MCUs.</w:t>
            </w:r>
          </w:p>
        </w:tc>
        <w:tc>
          <w:tcPr>
            <w:shd w:fill="f2f4f7" w:val="clear"/>
            <w:tcMar>
              <w:top w:w="100.0" w:type="dxa"/>
              <w:left w:w="100.0" w:type="dxa"/>
              <w:bottom w:w="100.0" w:type="dxa"/>
              <w:right w:w="100.0" w:type="dxa"/>
            </w:tcMar>
          </w:tcPr>
          <w:p w:rsidR="00000000" w:rsidDel="00000000" w:rsidP="00000000" w:rsidRDefault="00000000" w:rsidRPr="00000000" w14:paraId="00000187">
            <w:pPr>
              <w:ind w:left="40" w:firstLine="0"/>
              <w:jc w:val="left"/>
              <w:rPr>
                <w:sz w:val="18"/>
                <w:szCs w:val="18"/>
              </w:rPr>
            </w:pPr>
            <w:r w:rsidDel="00000000" w:rsidR="00000000" w:rsidRPr="00000000">
              <w:rPr>
                <w:sz w:val="18"/>
                <w:szCs w:val="18"/>
                <w:rtl w:val="0"/>
              </w:rPr>
              <w:t xml:space="preserve">• F1-score: 0.99 to 1.00.</w:t>
            </w:r>
          </w:p>
          <w:p w:rsidR="00000000" w:rsidDel="00000000" w:rsidP="00000000" w:rsidRDefault="00000000" w:rsidRPr="00000000" w14:paraId="00000188">
            <w:pPr>
              <w:ind w:left="40" w:firstLine="0"/>
              <w:jc w:val="left"/>
              <w:rPr>
                <w:sz w:val="18"/>
                <w:szCs w:val="18"/>
              </w:rPr>
            </w:pPr>
            <w:bookmarkStart w:colFirst="0" w:colLast="0" w:name="_1iu0jccabkpq" w:id="3"/>
            <w:bookmarkEnd w:id="3"/>
            <w:r w:rsidDel="00000000" w:rsidR="00000000" w:rsidRPr="00000000">
              <w:rPr>
                <w:sz w:val="18"/>
                <w:szCs w:val="18"/>
                <w:rtl w:val="0"/>
              </w:rPr>
              <w:t xml:space="preserve">• Ultra-low latency edge inference.</w:t>
            </w:r>
          </w:p>
        </w:tc>
        <w:tc>
          <w:tcPr>
            <w:shd w:fill="f2f4f7" w:val="clear"/>
            <w:tcMar>
              <w:top w:w="100.0" w:type="dxa"/>
              <w:left w:w="100.0" w:type="dxa"/>
              <w:bottom w:w="100.0" w:type="dxa"/>
              <w:right w:w="100.0" w:type="dxa"/>
            </w:tcMar>
          </w:tcPr>
          <w:p w:rsidR="00000000" w:rsidDel="00000000" w:rsidP="00000000" w:rsidRDefault="00000000" w:rsidRPr="00000000" w14:paraId="00000189">
            <w:pPr>
              <w:ind w:left="70" w:firstLine="0"/>
              <w:jc w:val="left"/>
              <w:rPr>
                <w:sz w:val="18"/>
                <w:szCs w:val="18"/>
              </w:rPr>
            </w:pPr>
            <w:r w:rsidDel="00000000" w:rsidR="00000000" w:rsidRPr="00000000">
              <w:rPr>
                <w:sz w:val="18"/>
                <w:szCs w:val="18"/>
                <w:rtl w:val="0"/>
              </w:rPr>
              <w:t xml:space="preserve">• Gap: Limited to static environments.</w:t>
            </w:r>
          </w:p>
          <w:p w:rsidR="00000000" w:rsidDel="00000000" w:rsidP="00000000" w:rsidRDefault="00000000" w:rsidRPr="00000000" w14:paraId="0000018A">
            <w:pPr>
              <w:ind w:left="70" w:firstLine="0"/>
              <w:jc w:val="left"/>
              <w:rPr>
                <w:sz w:val="18"/>
                <w:szCs w:val="18"/>
              </w:rPr>
            </w:pPr>
            <w:r w:rsidDel="00000000" w:rsidR="00000000" w:rsidRPr="00000000">
              <w:rPr>
                <w:sz w:val="18"/>
                <w:szCs w:val="18"/>
                <w:rtl w:val="0"/>
              </w:rPr>
              <w:t xml:space="preserve">• Opportunity: Leak forecasting under multi-tier dynamic pressure.</w:t>
            </w:r>
          </w:p>
        </w:tc>
      </w:tr>
      <w:tr>
        <w:trPr>
          <w:cantSplit w:val="0"/>
          <w:tblHeader w:val="0"/>
        </w:trPr>
        <w:tc>
          <w:tcPr>
            <w:shd w:fill="ffffff" w:val="clear"/>
            <w:tcMar>
              <w:top w:w="100.0" w:type="dxa"/>
              <w:left w:w="100.0" w:type="dxa"/>
              <w:bottom w:w="100.0" w:type="dxa"/>
              <w:right w:w="100.0" w:type="dxa"/>
            </w:tcMar>
          </w:tcPr>
          <w:p w:rsidR="00000000" w:rsidDel="00000000" w:rsidP="00000000" w:rsidRDefault="00000000" w:rsidRPr="00000000" w14:paraId="0000018B">
            <w:pPr>
              <w:ind w:left="160" w:firstLine="437"/>
              <w:jc w:val="left"/>
              <w:rPr>
                <w:sz w:val="18"/>
                <w:szCs w:val="18"/>
              </w:rPr>
            </w:pPr>
            <w:r w:rsidDel="00000000" w:rsidR="00000000" w:rsidRPr="00000000">
              <w:rPr>
                <w:sz w:val="18"/>
                <w:szCs w:val="18"/>
                <w:rtl w:val="0"/>
              </w:rPr>
              <w:t xml:space="preserve">Reis (2025)</w:t>
            </w:r>
          </w:p>
        </w:tc>
        <w:tc>
          <w:tcPr>
            <w:shd w:fill="ffffff" w:val="clear"/>
            <w:tcMar>
              <w:top w:w="100.0" w:type="dxa"/>
              <w:left w:w="100.0" w:type="dxa"/>
              <w:bottom w:w="100.0" w:type="dxa"/>
              <w:right w:w="100.0" w:type="dxa"/>
            </w:tcMar>
          </w:tcPr>
          <w:p w:rsidR="00000000" w:rsidDel="00000000" w:rsidP="00000000" w:rsidRDefault="00000000" w:rsidRPr="00000000" w14:paraId="0000018C">
            <w:pPr>
              <w:spacing w:after="280" w:line="240" w:lineRule="auto"/>
              <w:ind w:left="0" w:firstLine="0"/>
              <w:jc w:val="left"/>
              <w:rPr>
                <w:sz w:val="18"/>
                <w:szCs w:val="18"/>
              </w:rPr>
            </w:pPr>
            <w:r w:rsidDel="00000000" w:rsidR="00000000" w:rsidRPr="00000000">
              <w:rPr>
                <w:sz w:val="18"/>
                <w:szCs w:val="18"/>
                <w:rtl w:val="0"/>
              </w:rPr>
              <w:t xml:space="preserve">• Reduce last-mile logistics overhead.</w:t>
            </w:r>
          </w:p>
          <w:p w:rsidR="00000000" w:rsidDel="00000000" w:rsidP="00000000" w:rsidRDefault="00000000" w:rsidRPr="00000000" w14:paraId="0000018D">
            <w:pPr>
              <w:ind w:left="0" w:firstLine="0"/>
              <w:jc w:val="left"/>
              <w:rPr>
                <w:sz w:val="18"/>
                <w:szCs w:val="18"/>
              </w:rPr>
            </w:pPr>
            <w:r w:rsidDel="00000000" w:rsidR="00000000" w:rsidRPr="00000000">
              <w:rPr>
                <w:sz w:val="18"/>
                <w:szCs w:val="18"/>
                <w:rtl w:val="0"/>
              </w:rPr>
              <w:t xml:space="preserve">• Formulate Edge Intelligence (EI) pillars.</w:t>
            </w:r>
          </w:p>
        </w:tc>
        <w:tc>
          <w:tcPr>
            <w:shd w:fill="ffffff" w:val="clear"/>
            <w:tcMar>
              <w:top w:w="100.0" w:type="dxa"/>
              <w:left w:w="100.0" w:type="dxa"/>
              <w:bottom w:w="100.0" w:type="dxa"/>
              <w:right w:w="100.0" w:type="dxa"/>
            </w:tcMar>
          </w:tcPr>
          <w:p w:rsidR="00000000" w:rsidDel="00000000" w:rsidP="00000000" w:rsidRDefault="00000000" w:rsidRPr="00000000" w14:paraId="0000018E">
            <w:pPr>
              <w:spacing w:after="280" w:line="240" w:lineRule="auto"/>
              <w:ind w:left="10" w:firstLine="437"/>
              <w:jc w:val="left"/>
              <w:rPr>
                <w:sz w:val="18"/>
                <w:szCs w:val="18"/>
              </w:rPr>
            </w:pPr>
            <w:r w:rsidDel="00000000" w:rsidR="00000000" w:rsidRPr="00000000">
              <w:rPr>
                <w:sz w:val="18"/>
                <w:szCs w:val="18"/>
                <w:rtl w:val="0"/>
              </w:rPr>
              <w:t xml:space="preserve">• PRISMA 2020 literature review.</w:t>
            </w:r>
          </w:p>
          <w:p w:rsidR="00000000" w:rsidDel="00000000" w:rsidP="00000000" w:rsidRDefault="00000000" w:rsidRPr="00000000" w14:paraId="0000018F">
            <w:pPr>
              <w:ind w:left="10" w:firstLine="437"/>
              <w:jc w:val="left"/>
              <w:rPr>
                <w:sz w:val="18"/>
                <w:szCs w:val="18"/>
              </w:rPr>
            </w:pPr>
            <w:r w:rsidDel="00000000" w:rsidR="00000000" w:rsidRPr="00000000">
              <w:rPr>
                <w:sz w:val="18"/>
                <w:szCs w:val="18"/>
                <w:rtl w:val="0"/>
              </w:rPr>
              <w:t xml:space="preserve">• 2-round Delphi expert validation.</w:t>
            </w:r>
          </w:p>
        </w:tc>
        <w:tc>
          <w:tcPr>
            <w:shd w:fill="ffffff" w:val="clear"/>
            <w:tcMar>
              <w:top w:w="100.0" w:type="dxa"/>
              <w:left w:w="100.0" w:type="dxa"/>
              <w:bottom w:w="100.0" w:type="dxa"/>
              <w:right w:w="100.0" w:type="dxa"/>
            </w:tcMar>
          </w:tcPr>
          <w:p w:rsidR="00000000" w:rsidDel="00000000" w:rsidP="00000000" w:rsidRDefault="00000000" w:rsidRPr="00000000" w14:paraId="00000190">
            <w:pPr>
              <w:spacing w:after="280" w:line="240" w:lineRule="auto"/>
              <w:ind w:left="70" w:hanging="20"/>
              <w:jc w:val="left"/>
              <w:rPr>
                <w:sz w:val="18"/>
                <w:szCs w:val="18"/>
              </w:rPr>
            </w:pPr>
            <w:r w:rsidDel="00000000" w:rsidR="00000000" w:rsidRPr="00000000">
              <w:rPr>
                <w:sz w:val="18"/>
                <w:szCs w:val="18"/>
                <w:rtl w:val="0"/>
              </w:rPr>
              <w:t xml:space="preserve">• Edge intelligence sensory layer.</w:t>
            </w:r>
          </w:p>
          <w:p w:rsidR="00000000" w:rsidDel="00000000" w:rsidP="00000000" w:rsidRDefault="00000000" w:rsidRPr="00000000" w14:paraId="00000191">
            <w:pPr>
              <w:ind w:left="70" w:firstLine="437"/>
              <w:jc w:val="left"/>
              <w:rPr>
                <w:sz w:val="18"/>
                <w:szCs w:val="18"/>
              </w:rPr>
            </w:pPr>
            <w:r w:rsidDel="00000000" w:rsidR="00000000" w:rsidRPr="00000000">
              <w:rPr>
                <w:sz w:val="18"/>
                <w:szCs w:val="18"/>
                <w:rtl w:val="0"/>
              </w:rPr>
              <w:t xml:space="preserve">• Decentralized cloud offloading topology.</w:t>
            </w:r>
          </w:p>
        </w:tc>
        <w:tc>
          <w:tcPr>
            <w:shd w:fill="ffffff" w:val="clear"/>
            <w:tcMar>
              <w:top w:w="100.0" w:type="dxa"/>
              <w:left w:w="100.0" w:type="dxa"/>
              <w:bottom w:w="100.0" w:type="dxa"/>
              <w:right w:w="100.0" w:type="dxa"/>
            </w:tcMar>
          </w:tcPr>
          <w:p w:rsidR="00000000" w:rsidDel="00000000" w:rsidP="00000000" w:rsidRDefault="00000000" w:rsidRPr="00000000" w14:paraId="00000192">
            <w:pPr>
              <w:spacing w:after="280" w:line="240" w:lineRule="auto"/>
              <w:ind w:left="40" w:firstLine="0"/>
              <w:jc w:val="left"/>
              <w:rPr>
                <w:sz w:val="18"/>
                <w:szCs w:val="18"/>
              </w:rPr>
            </w:pPr>
            <w:r w:rsidDel="00000000" w:rsidR="00000000" w:rsidRPr="00000000">
              <w:rPr>
                <w:sz w:val="18"/>
                <w:szCs w:val="18"/>
                <w:rtl w:val="0"/>
              </w:rPr>
              <w:t xml:space="preserve">• Optimized routing &amp; latency.</w:t>
            </w:r>
          </w:p>
          <w:p w:rsidR="00000000" w:rsidDel="00000000" w:rsidP="00000000" w:rsidRDefault="00000000" w:rsidRPr="00000000" w14:paraId="00000193">
            <w:pPr>
              <w:spacing w:after="0" w:line="240" w:lineRule="auto"/>
              <w:ind w:left="40" w:firstLine="0"/>
              <w:jc w:val="left"/>
              <w:rPr>
                <w:sz w:val="18"/>
                <w:szCs w:val="18"/>
              </w:rPr>
            </w:pPr>
            <w:r w:rsidDel="00000000" w:rsidR="00000000" w:rsidRPr="00000000">
              <w:rPr>
                <w:sz w:val="18"/>
                <w:szCs w:val="18"/>
                <w:rtl w:val="0"/>
              </w:rPr>
              <w:t xml:space="preserve">• Noted SME financial/skill barriers.</w:t>
            </w:r>
          </w:p>
        </w:tc>
        <w:tc>
          <w:tcPr>
            <w:shd w:fill="ffffff" w:val="clear"/>
            <w:tcMar>
              <w:top w:w="100.0" w:type="dxa"/>
              <w:left w:w="100.0" w:type="dxa"/>
              <w:bottom w:w="100.0" w:type="dxa"/>
              <w:right w:w="100.0" w:type="dxa"/>
            </w:tcMar>
          </w:tcPr>
          <w:p w:rsidR="00000000" w:rsidDel="00000000" w:rsidP="00000000" w:rsidRDefault="00000000" w:rsidRPr="00000000" w14:paraId="00000194">
            <w:pPr>
              <w:ind w:left="70" w:firstLine="0"/>
              <w:jc w:val="left"/>
              <w:rPr>
                <w:sz w:val="18"/>
                <w:szCs w:val="18"/>
              </w:rPr>
            </w:pPr>
            <w:r w:rsidDel="00000000" w:rsidR="00000000" w:rsidRPr="00000000">
              <w:rPr>
                <w:sz w:val="18"/>
                <w:szCs w:val="18"/>
                <w:rtl w:val="0"/>
              </w:rPr>
              <w:t xml:space="preserve">• Gap: Purely theoretical; no code/silicon tests.br&gt;• Opportunity: Embed strategies into a budget Edge AI node layout.</w:t>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95">
            <w:pPr>
              <w:ind w:left="160" w:firstLine="437"/>
              <w:jc w:val="left"/>
              <w:rPr>
                <w:sz w:val="18"/>
                <w:szCs w:val="18"/>
              </w:rPr>
            </w:pPr>
            <w:r w:rsidDel="00000000" w:rsidR="00000000" w:rsidRPr="00000000">
              <w:rPr>
                <w:sz w:val="18"/>
                <w:szCs w:val="18"/>
                <w:rtl w:val="0"/>
              </w:rPr>
              <w:t xml:space="preserve">Razaq et al. (2026)</w:t>
            </w:r>
          </w:p>
        </w:tc>
        <w:tc>
          <w:tcPr>
            <w:shd w:fill="f2f4f7" w:val="clear"/>
            <w:tcMar>
              <w:top w:w="100.0" w:type="dxa"/>
              <w:left w:w="100.0" w:type="dxa"/>
              <w:bottom w:w="100.0" w:type="dxa"/>
              <w:right w:w="100.0" w:type="dxa"/>
            </w:tcMar>
          </w:tcPr>
          <w:p w:rsidR="00000000" w:rsidDel="00000000" w:rsidP="00000000" w:rsidRDefault="00000000" w:rsidRPr="00000000" w14:paraId="00000196">
            <w:pPr>
              <w:spacing w:after="280" w:line="240" w:lineRule="auto"/>
              <w:ind w:left="0" w:firstLine="0"/>
              <w:jc w:val="left"/>
              <w:rPr>
                <w:sz w:val="18"/>
                <w:szCs w:val="18"/>
              </w:rPr>
            </w:pPr>
            <w:r w:rsidDel="00000000" w:rsidR="00000000" w:rsidRPr="00000000">
              <w:rPr>
                <w:sz w:val="18"/>
                <w:szCs w:val="18"/>
                <w:rtl w:val="0"/>
              </w:rPr>
              <w:t xml:space="preserve">• Fix grid inverter efficiency &amp; OpEx.</w:t>
            </w:r>
          </w:p>
          <w:p w:rsidR="00000000" w:rsidDel="00000000" w:rsidP="00000000" w:rsidRDefault="00000000" w:rsidRPr="00000000" w14:paraId="00000197">
            <w:pPr>
              <w:ind w:left="0" w:firstLine="0"/>
              <w:jc w:val="left"/>
              <w:rPr>
                <w:sz w:val="18"/>
                <w:szCs w:val="18"/>
              </w:rPr>
            </w:pPr>
            <w:r w:rsidDel="00000000" w:rsidR="00000000" w:rsidRPr="00000000">
              <w:rPr>
                <w:sz w:val="18"/>
                <w:szCs w:val="18"/>
                <w:rtl w:val="0"/>
              </w:rPr>
              <w:t xml:space="preserve">• Bridge isolated cloud-reliant data silos.</w:t>
            </w:r>
          </w:p>
        </w:tc>
        <w:tc>
          <w:tcPr>
            <w:shd w:fill="f2f4f7" w:val="clear"/>
            <w:tcMar>
              <w:top w:w="100.0" w:type="dxa"/>
              <w:left w:w="100.0" w:type="dxa"/>
              <w:bottom w:w="100.0" w:type="dxa"/>
              <w:right w:w="100.0" w:type="dxa"/>
            </w:tcMar>
          </w:tcPr>
          <w:p w:rsidR="00000000" w:rsidDel="00000000" w:rsidP="00000000" w:rsidRDefault="00000000" w:rsidRPr="00000000" w14:paraId="00000198">
            <w:pPr>
              <w:spacing w:after="280" w:line="240" w:lineRule="auto"/>
              <w:ind w:left="10" w:firstLine="437"/>
              <w:jc w:val="left"/>
              <w:rPr>
                <w:sz w:val="18"/>
                <w:szCs w:val="18"/>
              </w:rPr>
            </w:pPr>
            <w:r w:rsidDel="00000000" w:rsidR="00000000" w:rsidRPr="00000000">
              <w:rPr>
                <w:sz w:val="18"/>
                <w:szCs w:val="18"/>
                <w:rtl w:val="0"/>
              </w:rPr>
              <w:t xml:space="preserve">• Hybrid CNN-LSTM fault classifier.</w:t>
            </w:r>
          </w:p>
          <w:p w:rsidR="00000000" w:rsidDel="00000000" w:rsidP="00000000" w:rsidRDefault="00000000" w:rsidRPr="00000000" w14:paraId="00000199">
            <w:pPr>
              <w:ind w:left="10" w:firstLine="437"/>
              <w:jc w:val="left"/>
              <w:rPr>
                <w:sz w:val="18"/>
                <w:szCs w:val="18"/>
              </w:rPr>
            </w:pPr>
            <w:r w:rsidDel="00000000" w:rsidR="00000000" w:rsidRPr="00000000">
              <w:rPr>
                <w:sz w:val="18"/>
                <w:szCs w:val="18"/>
                <w:rtl w:val="0"/>
              </w:rPr>
              <w:t xml:space="preserve">• Health Index Model for RUL.</w:t>
            </w:r>
          </w:p>
        </w:tc>
        <w:tc>
          <w:tcPr>
            <w:shd w:fill="f2f4f7" w:val="clear"/>
            <w:tcMar>
              <w:top w:w="100.0" w:type="dxa"/>
              <w:left w:w="100.0" w:type="dxa"/>
              <w:bottom w:w="100.0" w:type="dxa"/>
              <w:right w:w="100.0" w:type="dxa"/>
            </w:tcMar>
          </w:tcPr>
          <w:p w:rsidR="00000000" w:rsidDel="00000000" w:rsidP="00000000" w:rsidRDefault="00000000" w:rsidRPr="00000000" w14:paraId="0000019A">
            <w:pPr>
              <w:spacing w:after="280" w:line="240" w:lineRule="auto"/>
              <w:ind w:left="70" w:firstLine="437"/>
              <w:jc w:val="left"/>
              <w:rPr>
                <w:sz w:val="18"/>
                <w:szCs w:val="18"/>
              </w:rPr>
            </w:pPr>
            <w:r w:rsidDel="00000000" w:rsidR="00000000" w:rsidRPr="00000000">
              <w:rPr>
                <w:sz w:val="18"/>
                <w:szCs w:val="18"/>
                <w:rtl w:val="0"/>
              </w:rPr>
              <w:t xml:space="preserve">• Edge signal filtering.</w:t>
            </w:r>
          </w:p>
          <w:p w:rsidR="00000000" w:rsidDel="00000000" w:rsidP="00000000" w:rsidRDefault="00000000" w:rsidRPr="00000000" w14:paraId="0000019B">
            <w:pPr>
              <w:ind w:left="70" w:firstLine="437"/>
              <w:jc w:val="left"/>
              <w:rPr>
                <w:sz w:val="18"/>
                <w:szCs w:val="18"/>
              </w:rPr>
            </w:pPr>
            <w:r w:rsidDel="00000000" w:rsidR="00000000" w:rsidRPr="00000000">
              <w:rPr>
                <w:sz w:val="18"/>
                <w:szCs w:val="18"/>
                <w:rtl w:val="0"/>
              </w:rPr>
              <w:t xml:space="preserve">• TF-Lite (Pruning/Quantization) on ARM nodes via MQTT.</w:t>
            </w:r>
          </w:p>
        </w:tc>
        <w:tc>
          <w:tcPr>
            <w:shd w:fill="f2f4f7" w:val="clear"/>
            <w:tcMar>
              <w:top w:w="100.0" w:type="dxa"/>
              <w:left w:w="100.0" w:type="dxa"/>
              <w:bottom w:w="100.0" w:type="dxa"/>
              <w:right w:w="100.0" w:type="dxa"/>
            </w:tcMar>
          </w:tcPr>
          <w:p w:rsidR="00000000" w:rsidDel="00000000" w:rsidP="00000000" w:rsidRDefault="00000000" w:rsidRPr="00000000" w14:paraId="0000019C">
            <w:pPr>
              <w:spacing w:after="280" w:line="240" w:lineRule="auto"/>
              <w:ind w:left="40" w:firstLine="0"/>
              <w:jc w:val="left"/>
              <w:rPr>
                <w:sz w:val="18"/>
                <w:szCs w:val="18"/>
              </w:rPr>
            </w:pPr>
            <w:r w:rsidDel="00000000" w:rsidR="00000000" w:rsidRPr="00000000">
              <w:rPr>
                <w:sz w:val="18"/>
                <w:szCs w:val="18"/>
                <w:rtl w:val="0"/>
              </w:rPr>
              <w:t xml:space="preserve">• 96.8% diagnostic accuracy.</w:t>
            </w:r>
          </w:p>
          <w:p w:rsidR="00000000" w:rsidDel="00000000" w:rsidP="00000000" w:rsidRDefault="00000000" w:rsidRPr="00000000" w14:paraId="0000019D">
            <w:pPr>
              <w:ind w:left="40" w:firstLine="0"/>
              <w:jc w:val="left"/>
              <w:rPr>
                <w:sz w:val="18"/>
                <w:szCs w:val="18"/>
              </w:rPr>
            </w:pPr>
            <w:r w:rsidDel="00000000" w:rsidR="00000000" w:rsidRPr="00000000">
              <w:rPr>
                <w:sz w:val="18"/>
                <w:szCs w:val="18"/>
                <w:rtl w:val="0"/>
              </w:rPr>
              <w:t xml:space="preserve">• Latency cut from 85ms (cloud) to 18ms (edge).</w:t>
            </w:r>
          </w:p>
        </w:tc>
        <w:tc>
          <w:tcPr>
            <w:shd w:fill="f2f4f7" w:val="clear"/>
            <w:tcMar>
              <w:top w:w="100.0" w:type="dxa"/>
              <w:left w:w="100.0" w:type="dxa"/>
              <w:bottom w:w="100.0" w:type="dxa"/>
              <w:right w:w="100.0" w:type="dxa"/>
            </w:tcMar>
          </w:tcPr>
          <w:p w:rsidR="00000000" w:rsidDel="00000000" w:rsidP="00000000" w:rsidRDefault="00000000" w:rsidRPr="00000000" w14:paraId="0000019E">
            <w:pPr>
              <w:spacing w:after="280" w:line="240" w:lineRule="auto"/>
              <w:ind w:left="70" w:firstLine="0"/>
              <w:jc w:val="left"/>
              <w:rPr>
                <w:sz w:val="18"/>
                <w:szCs w:val="18"/>
              </w:rPr>
            </w:pPr>
            <w:r w:rsidDel="00000000" w:rsidR="00000000" w:rsidRPr="00000000">
              <w:rPr>
                <w:sz w:val="18"/>
                <w:szCs w:val="18"/>
                <w:rtl w:val="0"/>
              </w:rPr>
              <w:t xml:space="preserve">• Gap: Relied on synthetic data in closed pilots.</w:t>
            </w:r>
          </w:p>
          <w:p w:rsidR="00000000" w:rsidDel="00000000" w:rsidP="00000000" w:rsidRDefault="00000000" w:rsidRPr="00000000" w14:paraId="0000019F">
            <w:pPr>
              <w:ind w:left="70" w:firstLine="0"/>
              <w:jc w:val="left"/>
              <w:rPr>
                <w:sz w:val="18"/>
                <w:szCs w:val="18"/>
              </w:rPr>
            </w:pPr>
            <w:r w:rsidDel="00000000" w:rsidR="00000000" w:rsidRPr="00000000">
              <w:rPr>
                <w:sz w:val="18"/>
                <w:szCs w:val="18"/>
                <w:rtl w:val="0"/>
              </w:rPr>
              <w:t xml:space="preserve">• Opportunity: Deploy in rugged settings using Master/Slave nodes.</w:t>
            </w:r>
          </w:p>
        </w:tc>
      </w:tr>
      <w:tr>
        <w:trPr>
          <w:cantSplit w:val="0"/>
          <w:tblHeader w:val="0"/>
        </w:trPr>
        <w:tc>
          <w:tcPr>
            <w:shd w:fill="ffffff" w:val="clear"/>
            <w:tcMar>
              <w:top w:w="100.0" w:type="dxa"/>
              <w:left w:w="100.0" w:type="dxa"/>
              <w:bottom w:w="100.0" w:type="dxa"/>
              <w:right w:w="100.0" w:type="dxa"/>
            </w:tcMar>
          </w:tcPr>
          <w:p w:rsidR="00000000" w:rsidDel="00000000" w:rsidP="00000000" w:rsidRDefault="00000000" w:rsidRPr="00000000" w14:paraId="000001A0">
            <w:pPr>
              <w:ind w:left="160" w:firstLine="437"/>
              <w:jc w:val="left"/>
              <w:rPr>
                <w:sz w:val="18"/>
                <w:szCs w:val="18"/>
              </w:rPr>
            </w:pPr>
            <w:r w:rsidDel="00000000" w:rsidR="00000000" w:rsidRPr="00000000">
              <w:rPr>
                <w:sz w:val="18"/>
                <w:szCs w:val="18"/>
                <w:rtl w:val="0"/>
              </w:rPr>
              <w:t xml:space="preserve">Kumar et al. (2026)</w:t>
            </w:r>
          </w:p>
        </w:tc>
        <w:tc>
          <w:tcPr>
            <w:shd w:fill="ffffff" w:val="clear"/>
            <w:tcMar>
              <w:top w:w="100.0" w:type="dxa"/>
              <w:left w:w="100.0" w:type="dxa"/>
              <w:bottom w:w="100.0" w:type="dxa"/>
              <w:right w:w="100.0" w:type="dxa"/>
            </w:tcMar>
          </w:tcPr>
          <w:p w:rsidR="00000000" w:rsidDel="00000000" w:rsidP="00000000" w:rsidRDefault="00000000" w:rsidRPr="00000000" w14:paraId="000001A1">
            <w:pPr>
              <w:spacing w:after="280" w:line="240" w:lineRule="auto"/>
              <w:ind w:left="0" w:firstLine="0"/>
              <w:jc w:val="left"/>
              <w:rPr>
                <w:sz w:val="18"/>
                <w:szCs w:val="18"/>
              </w:rPr>
            </w:pPr>
            <w:r w:rsidDel="00000000" w:rsidR="00000000" w:rsidRPr="00000000">
              <w:rPr>
                <w:sz w:val="18"/>
                <w:szCs w:val="18"/>
                <w:rtl w:val="0"/>
              </w:rPr>
              <w:t xml:space="preserve">• Eliminate cloud latency &amp; downtime.</w:t>
            </w:r>
          </w:p>
          <w:p w:rsidR="00000000" w:rsidDel="00000000" w:rsidP="00000000" w:rsidRDefault="00000000" w:rsidRPr="00000000" w14:paraId="000001A2">
            <w:pPr>
              <w:ind w:left="0" w:firstLine="0"/>
              <w:jc w:val="left"/>
              <w:rPr>
                <w:sz w:val="18"/>
                <w:szCs w:val="18"/>
              </w:rPr>
            </w:pPr>
            <w:r w:rsidDel="00000000" w:rsidR="00000000" w:rsidRPr="00000000">
              <w:rPr>
                <w:sz w:val="18"/>
                <w:szCs w:val="18"/>
                <w:rtl w:val="0"/>
              </w:rPr>
              <w:t xml:space="preserve">• Maintain smart machinery continuity.</w:t>
            </w:r>
          </w:p>
        </w:tc>
        <w:tc>
          <w:tcPr>
            <w:shd w:fill="ffffff" w:val="clear"/>
            <w:tcMar>
              <w:top w:w="100.0" w:type="dxa"/>
              <w:left w:w="100.0" w:type="dxa"/>
              <w:bottom w:w="100.0" w:type="dxa"/>
              <w:right w:w="100.0" w:type="dxa"/>
            </w:tcMar>
          </w:tcPr>
          <w:p w:rsidR="00000000" w:rsidDel="00000000" w:rsidP="00000000" w:rsidRDefault="00000000" w:rsidRPr="00000000" w14:paraId="000001A3">
            <w:pPr>
              <w:spacing w:after="280" w:line="240" w:lineRule="auto"/>
              <w:ind w:left="10" w:firstLine="437"/>
              <w:jc w:val="left"/>
              <w:rPr>
                <w:sz w:val="18"/>
                <w:szCs w:val="18"/>
              </w:rPr>
            </w:pPr>
            <w:r w:rsidDel="00000000" w:rsidR="00000000" w:rsidRPr="00000000">
              <w:rPr>
                <w:sz w:val="18"/>
                <w:szCs w:val="18"/>
                <w:rtl w:val="0"/>
              </w:rPr>
              <w:t xml:space="preserve">• INT8 edge classifier with TTF tracking.</w:t>
            </w:r>
          </w:p>
          <w:p w:rsidR="00000000" w:rsidDel="00000000" w:rsidP="00000000" w:rsidRDefault="00000000" w:rsidRPr="00000000" w14:paraId="000001A4">
            <w:pPr>
              <w:ind w:left="10" w:firstLine="437"/>
              <w:jc w:val="left"/>
              <w:rPr>
                <w:sz w:val="18"/>
                <w:szCs w:val="18"/>
              </w:rPr>
            </w:pPr>
            <w:r w:rsidDel="00000000" w:rsidR="00000000" w:rsidRPr="00000000">
              <w:rPr>
                <w:sz w:val="18"/>
                <w:szCs w:val="18"/>
                <w:rtl w:val="0"/>
              </w:rPr>
              <w:t xml:space="preserve">• XAI via SHAP descriptions.</w:t>
            </w:r>
          </w:p>
        </w:tc>
        <w:tc>
          <w:tcPr>
            <w:shd w:fill="ffffff" w:val="clear"/>
            <w:tcMar>
              <w:top w:w="100.0" w:type="dxa"/>
              <w:left w:w="100.0" w:type="dxa"/>
              <w:bottom w:w="100.0" w:type="dxa"/>
              <w:right w:w="100.0" w:type="dxa"/>
            </w:tcMar>
          </w:tcPr>
          <w:p w:rsidR="00000000" w:rsidDel="00000000" w:rsidP="00000000" w:rsidRDefault="00000000" w:rsidRPr="00000000" w14:paraId="000001A5">
            <w:pPr>
              <w:spacing w:after="280" w:line="240" w:lineRule="auto"/>
              <w:ind w:left="70" w:firstLine="437"/>
              <w:jc w:val="left"/>
              <w:rPr>
                <w:sz w:val="18"/>
                <w:szCs w:val="18"/>
              </w:rPr>
            </w:pPr>
            <w:r w:rsidDel="00000000" w:rsidR="00000000" w:rsidRPr="00000000">
              <w:rPr>
                <w:sz w:val="18"/>
                <w:szCs w:val="18"/>
                <w:rtl w:val="0"/>
              </w:rPr>
              <w:t xml:space="preserve">• Edge-Cloud fallback orchestration.</w:t>
            </w:r>
          </w:p>
          <w:p w:rsidR="00000000" w:rsidDel="00000000" w:rsidP="00000000" w:rsidRDefault="00000000" w:rsidRPr="00000000" w14:paraId="000001A6">
            <w:pPr>
              <w:ind w:left="70" w:firstLine="437"/>
              <w:jc w:val="left"/>
              <w:rPr>
                <w:sz w:val="18"/>
                <w:szCs w:val="18"/>
              </w:rPr>
            </w:pPr>
            <w:r w:rsidDel="00000000" w:rsidR="00000000" w:rsidRPr="00000000">
              <w:rPr>
                <w:sz w:val="18"/>
                <w:szCs w:val="18"/>
                <w:rtl w:val="0"/>
              </w:rPr>
              <w:t xml:space="preserve">• Deployed via TF-Lite Micro on ESP32-S3.</w:t>
            </w:r>
          </w:p>
        </w:tc>
        <w:tc>
          <w:tcPr>
            <w:shd w:fill="ffffff" w:val="clear"/>
            <w:tcMar>
              <w:top w:w="100.0" w:type="dxa"/>
              <w:left w:w="100.0" w:type="dxa"/>
              <w:bottom w:w="100.0" w:type="dxa"/>
              <w:right w:w="100.0" w:type="dxa"/>
            </w:tcMar>
          </w:tcPr>
          <w:p w:rsidR="00000000" w:rsidDel="00000000" w:rsidP="00000000" w:rsidRDefault="00000000" w:rsidRPr="00000000" w14:paraId="000001A7">
            <w:pPr>
              <w:spacing w:after="280" w:line="240" w:lineRule="auto"/>
              <w:ind w:left="40" w:firstLine="0"/>
              <w:jc w:val="left"/>
              <w:rPr>
                <w:sz w:val="18"/>
                <w:szCs w:val="18"/>
              </w:rPr>
            </w:pPr>
            <w:r w:rsidDel="00000000" w:rsidR="00000000" w:rsidRPr="00000000">
              <w:rPr>
                <w:sz w:val="18"/>
                <w:szCs w:val="18"/>
                <w:rtl w:val="0"/>
              </w:rPr>
              <w:t xml:space="preserve">• 42.3 ms local inference latency.</w:t>
            </w:r>
          </w:p>
          <w:p w:rsidR="00000000" w:rsidDel="00000000" w:rsidP="00000000" w:rsidRDefault="00000000" w:rsidRPr="00000000" w14:paraId="000001A8">
            <w:pPr>
              <w:ind w:left="40" w:firstLine="0"/>
              <w:jc w:val="left"/>
              <w:rPr>
                <w:sz w:val="18"/>
                <w:szCs w:val="18"/>
              </w:rPr>
            </w:pPr>
            <w:r w:rsidDel="00000000" w:rsidR="00000000" w:rsidRPr="00000000">
              <w:rPr>
                <w:sz w:val="18"/>
                <w:szCs w:val="18"/>
                <w:rtl w:val="0"/>
              </w:rPr>
              <w:t xml:space="preserve">• Retained 97.3% of premium cloud precision.</w:t>
            </w:r>
          </w:p>
        </w:tc>
        <w:tc>
          <w:tcPr>
            <w:shd w:fill="ffffff" w:val="clear"/>
            <w:tcMar>
              <w:top w:w="100.0" w:type="dxa"/>
              <w:left w:w="100.0" w:type="dxa"/>
              <w:bottom w:w="100.0" w:type="dxa"/>
              <w:right w:w="100.0" w:type="dxa"/>
            </w:tcMar>
          </w:tcPr>
          <w:p w:rsidR="00000000" w:rsidDel="00000000" w:rsidP="00000000" w:rsidRDefault="00000000" w:rsidRPr="00000000" w14:paraId="000001A9">
            <w:pPr>
              <w:spacing w:after="280" w:line="240" w:lineRule="auto"/>
              <w:ind w:left="70" w:firstLine="0"/>
              <w:jc w:val="left"/>
              <w:rPr>
                <w:sz w:val="18"/>
                <w:szCs w:val="18"/>
              </w:rPr>
            </w:pPr>
            <w:r w:rsidDel="00000000" w:rsidR="00000000" w:rsidRPr="00000000">
              <w:rPr>
                <w:sz w:val="18"/>
                <w:szCs w:val="18"/>
                <w:rtl w:val="0"/>
              </w:rPr>
              <w:t xml:space="preserve">• Gap: Standalone execution on a single isolated MCU.</w:t>
            </w:r>
          </w:p>
          <w:p w:rsidR="00000000" w:rsidDel="00000000" w:rsidP="00000000" w:rsidRDefault="00000000" w:rsidRPr="00000000" w14:paraId="000001AA">
            <w:pPr>
              <w:ind w:left="70" w:firstLine="0"/>
              <w:jc w:val="left"/>
              <w:rPr>
                <w:sz w:val="18"/>
                <w:szCs w:val="18"/>
              </w:rPr>
            </w:pPr>
            <w:r w:rsidDel="00000000" w:rsidR="00000000" w:rsidRPr="00000000">
              <w:rPr>
                <w:sz w:val="18"/>
                <w:szCs w:val="18"/>
                <w:rtl w:val="0"/>
              </w:rPr>
              <w:t xml:space="preserve">• Opportunity: Scale to a coordinated Master/Slave multi-point grid.</w:t>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AB">
            <w:pPr>
              <w:ind w:left="160" w:firstLine="437"/>
              <w:jc w:val="left"/>
              <w:rPr>
                <w:sz w:val="18"/>
                <w:szCs w:val="18"/>
              </w:rPr>
            </w:pPr>
            <w:r w:rsidDel="00000000" w:rsidR="00000000" w:rsidRPr="00000000">
              <w:rPr>
                <w:sz w:val="18"/>
                <w:szCs w:val="18"/>
                <w:rtl w:val="0"/>
              </w:rPr>
              <w:t xml:space="preserve">Garg et al. (2026)</w:t>
            </w:r>
          </w:p>
        </w:tc>
        <w:tc>
          <w:tcPr>
            <w:shd w:fill="f2f4f7" w:val="clear"/>
            <w:tcMar>
              <w:top w:w="100.0" w:type="dxa"/>
              <w:left w:w="100.0" w:type="dxa"/>
              <w:bottom w:w="100.0" w:type="dxa"/>
              <w:right w:w="100.0" w:type="dxa"/>
            </w:tcMar>
          </w:tcPr>
          <w:p w:rsidR="00000000" w:rsidDel="00000000" w:rsidP="00000000" w:rsidRDefault="00000000" w:rsidRPr="00000000" w14:paraId="000001AC">
            <w:pPr>
              <w:spacing w:after="280" w:line="240" w:lineRule="auto"/>
              <w:ind w:left="0" w:firstLine="0"/>
              <w:jc w:val="left"/>
              <w:rPr>
                <w:sz w:val="18"/>
                <w:szCs w:val="18"/>
              </w:rPr>
            </w:pPr>
            <w:r w:rsidDel="00000000" w:rsidR="00000000" w:rsidRPr="00000000">
              <w:rPr>
                <w:sz w:val="18"/>
                <w:szCs w:val="18"/>
                <w:rtl w:val="0"/>
              </w:rPr>
              <w:t xml:space="preserve">• Resolve cloud telemetry lag &amp; cost.</w:t>
            </w:r>
          </w:p>
          <w:p w:rsidR="00000000" w:rsidDel="00000000" w:rsidP="00000000" w:rsidRDefault="00000000" w:rsidRPr="00000000" w14:paraId="000001AD">
            <w:pPr>
              <w:ind w:left="0" w:firstLine="0"/>
              <w:jc w:val="left"/>
              <w:rPr>
                <w:sz w:val="18"/>
                <w:szCs w:val="18"/>
              </w:rPr>
            </w:pPr>
            <w:r w:rsidDel="00000000" w:rsidR="00000000" w:rsidRPr="00000000">
              <w:rPr>
                <w:sz w:val="18"/>
                <w:szCs w:val="18"/>
                <w:rtl w:val="0"/>
              </w:rPr>
              <w:t xml:space="preserve">• Enable low-latency local decisions.</w:t>
            </w:r>
          </w:p>
        </w:tc>
        <w:tc>
          <w:tcPr>
            <w:shd w:fill="f2f4f7" w:val="clear"/>
            <w:tcMar>
              <w:top w:w="100.0" w:type="dxa"/>
              <w:left w:w="100.0" w:type="dxa"/>
              <w:bottom w:w="100.0" w:type="dxa"/>
              <w:right w:w="100.0" w:type="dxa"/>
            </w:tcMar>
          </w:tcPr>
          <w:p w:rsidR="00000000" w:rsidDel="00000000" w:rsidP="00000000" w:rsidRDefault="00000000" w:rsidRPr="00000000" w14:paraId="000001AE">
            <w:pPr>
              <w:spacing w:after="280" w:line="240" w:lineRule="auto"/>
              <w:ind w:left="10" w:firstLine="437"/>
              <w:jc w:val="left"/>
              <w:rPr>
                <w:sz w:val="18"/>
                <w:szCs w:val="18"/>
              </w:rPr>
            </w:pPr>
            <w:r w:rsidDel="00000000" w:rsidR="00000000" w:rsidRPr="00000000">
              <w:rPr>
                <w:sz w:val="18"/>
                <w:szCs w:val="18"/>
                <w:rtl w:val="0"/>
              </w:rPr>
              <w:t xml:space="preserve">• Compact CNN &amp; RNN models.</w:t>
            </w:r>
          </w:p>
          <w:p w:rsidR="00000000" w:rsidDel="00000000" w:rsidP="00000000" w:rsidRDefault="00000000" w:rsidRPr="00000000" w14:paraId="000001AF">
            <w:pPr>
              <w:ind w:left="10" w:firstLine="437"/>
              <w:jc w:val="left"/>
              <w:rPr>
                <w:sz w:val="18"/>
                <w:szCs w:val="18"/>
              </w:rPr>
            </w:pPr>
            <w:r w:rsidDel="00000000" w:rsidR="00000000" w:rsidRPr="00000000">
              <w:rPr>
                <w:sz w:val="18"/>
                <w:szCs w:val="18"/>
                <w:rtl w:val="0"/>
              </w:rPr>
              <w:t xml:space="preserve">• Adaptive real-time anomaly risk scoring.</w:t>
            </w:r>
          </w:p>
        </w:tc>
        <w:tc>
          <w:tcPr>
            <w:shd w:fill="f2f4f7" w:val="clear"/>
            <w:tcMar>
              <w:top w:w="100.0" w:type="dxa"/>
              <w:left w:w="100.0" w:type="dxa"/>
              <w:bottom w:w="100.0" w:type="dxa"/>
              <w:right w:w="100.0" w:type="dxa"/>
            </w:tcMar>
          </w:tcPr>
          <w:p w:rsidR="00000000" w:rsidDel="00000000" w:rsidP="00000000" w:rsidRDefault="00000000" w:rsidRPr="00000000" w14:paraId="000001B0">
            <w:pPr>
              <w:spacing w:after="280" w:line="240" w:lineRule="auto"/>
              <w:ind w:left="70" w:firstLine="437"/>
              <w:jc w:val="left"/>
              <w:rPr>
                <w:sz w:val="18"/>
                <w:szCs w:val="18"/>
              </w:rPr>
            </w:pPr>
            <w:r w:rsidDel="00000000" w:rsidR="00000000" w:rsidRPr="00000000">
              <w:rPr>
                <w:sz w:val="18"/>
                <w:szCs w:val="18"/>
                <w:rtl w:val="0"/>
              </w:rPr>
              <w:t xml:space="preserve">• Distributed 4-tier architecture.</w:t>
            </w:r>
          </w:p>
          <w:p w:rsidR="00000000" w:rsidDel="00000000" w:rsidP="00000000" w:rsidRDefault="00000000" w:rsidRPr="00000000" w14:paraId="000001B1">
            <w:pPr>
              <w:spacing w:after="0" w:line="240" w:lineRule="auto"/>
              <w:ind w:left="70" w:firstLine="437"/>
              <w:jc w:val="left"/>
              <w:rPr>
                <w:sz w:val="18"/>
                <w:szCs w:val="18"/>
              </w:rPr>
            </w:pPr>
            <w:r w:rsidDel="00000000" w:rsidR="00000000" w:rsidRPr="00000000">
              <w:rPr>
                <w:sz w:val="18"/>
                <w:szCs w:val="18"/>
                <w:rtl w:val="0"/>
              </w:rPr>
              <w:t xml:space="preserve">• TF-Lite on Raspberry Pi &amp; Jetson Nano via MQTT.</w:t>
            </w:r>
          </w:p>
        </w:tc>
        <w:tc>
          <w:tcPr>
            <w:shd w:fill="f2f4f7" w:val="clear"/>
            <w:tcMar>
              <w:top w:w="100.0" w:type="dxa"/>
              <w:left w:w="100.0" w:type="dxa"/>
              <w:bottom w:w="100.0" w:type="dxa"/>
              <w:right w:w="100.0" w:type="dxa"/>
            </w:tcMar>
          </w:tcPr>
          <w:p w:rsidR="00000000" w:rsidDel="00000000" w:rsidP="00000000" w:rsidRDefault="00000000" w:rsidRPr="00000000" w14:paraId="000001B2">
            <w:pPr>
              <w:spacing w:after="280" w:line="240" w:lineRule="auto"/>
              <w:ind w:left="40" w:firstLine="0"/>
              <w:jc w:val="left"/>
              <w:rPr>
                <w:sz w:val="18"/>
                <w:szCs w:val="18"/>
              </w:rPr>
            </w:pPr>
            <w:r w:rsidDel="00000000" w:rsidR="00000000" w:rsidRPr="00000000">
              <w:rPr>
                <w:sz w:val="18"/>
                <w:szCs w:val="18"/>
                <w:rtl w:val="0"/>
              </w:rPr>
              <w:t xml:space="preserve">• 97.1% anomaly identification precision.</w:t>
            </w:r>
          </w:p>
          <w:p w:rsidR="00000000" w:rsidDel="00000000" w:rsidP="00000000" w:rsidRDefault="00000000" w:rsidRPr="00000000" w14:paraId="000001B3">
            <w:pPr>
              <w:spacing w:after="0" w:line="240" w:lineRule="auto"/>
              <w:ind w:left="40" w:firstLine="0"/>
              <w:jc w:val="left"/>
              <w:rPr>
                <w:sz w:val="18"/>
                <w:szCs w:val="18"/>
              </w:rPr>
            </w:pPr>
            <w:r w:rsidDel="00000000" w:rsidR="00000000" w:rsidRPr="00000000">
              <w:rPr>
                <w:sz w:val="18"/>
                <w:szCs w:val="18"/>
                <w:rtl w:val="0"/>
              </w:rPr>
              <w:t xml:space="preserve">• Latency dropped from 180ms to 45ms.</w:t>
            </w:r>
          </w:p>
        </w:tc>
        <w:tc>
          <w:tcPr>
            <w:shd w:fill="f2f4f7" w:val="clear"/>
            <w:tcMar>
              <w:top w:w="100.0" w:type="dxa"/>
              <w:left w:w="100.0" w:type="dxa"/>
              <w:bottom w:w="100.0" w:type="dxa"/>
              <w:right w:w="100.0" w:type="dxa"/>
            </w:tcMar>
          </w:tcPr>
          <w:p w:rsidR="00000000" w:rsidDel="00000000" w:rsidP="00000000" w:rsidRDefault="00000000" w:rsidRPr="00000000" w14:paraId="000001B4">
            <w:pPr>
              <w:spacing w:after="280" w:line="240" w:lineRule="auto"/>
              <w:ind w:left="70" w:firstLine="0"/>
              <w:jc w:val="left"/>
              <w:rPr>
                <w:sz w:val="18"/>
                <w:szCs w:val="18"/>
              </w:rPr>
            </w:pPr>
            <w:r w:rsidDel="00000000" w:rsidR="00000000" w:rsidRPr="00000000">
              <w:rPr>
                <w:sz w:val="18"/>
                <w:szCs w:val="18"/>
                <w:rtl w:val="0"/>
              </w:rPr>
              <w:t xml:space="preserve">• Gap: Heavy edge nodes; lacks resource micro-optimization.</w:t>
            </w:r>
          </w:p>
          <w:p w:rsidR="00000000" w:rsidDel="00000000" w:rsidP="00000000" w:rsidRDefault="00000000" w:rsidRPr="00000000" w14:paraId="000001B5">
            <w:pPr>
              <w:ind w:left="70" w:firstLine="0"/>
              <w:jc w:val="left"/>
              <w:rPr>
                <w:sz w:val="18"/>
                <w:szCs w:val="18"/>
              </w:rPr>
            </w:pPr>
            <w:r w:rsidDel="00000000" w:rsidR="00000000" w:rsidRPr="00000000">
              <w:rPr>
                <w:sz w:val="18"/>
                <w:szCs w:val="18"/>
                <w:rtl w:val="0"/>
              </w:rPr>
              <w:t xml:space="preserve">• Opportunity: Customize 4-tier design to bare-metal ESP32 for 'Mansob' system.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B6">
            <w:pPr>
              <w:ind w:left="160" w:firstLine="437"/>
              <w:jc w:val="left"/>
              <w:rPr>
                <w:sz w:val="18"/>
                <w:szCs w:val="18"/>
              </w:rPr>
            </w:pPr>
            <w:r w:rsidDel="00000000" w:rsidR="00000000" w:rsidRPr="00000000">
              <w:rPr>
                <w:sz w:val="18"/>
                <w:szCs w:val="18"/>
                <w:rtl w:val="0"/>
              </w:rPr>
              <w:t xml:space="preserve">Kang, J. S., et al. (2021)</w:t>
            </w:r>
          </w:p>
        </w:tc>
        <w:tc>
          <w:tcPr>
            <w:shd w:fill="auto" w:val="clear"/>
            <w:tcMar>
              <w:top w:w="100.0" w:type="dxa"/>
              <w:left w:w="100.0" w:type="dxa"/>
              <w:bottom w:w="100.0" w:type="dxa"/>
              <w:right w:w="100.0" w:type="dxa"/>
            </w:tcMar>
          </w:tcPr>
          <w:p w:rsidR="00000000" w:rsidDel="00000000" w:rsidP="00000000" w:rsidRDefault="00000000" w:rsidRPr="00000000" w14:paraId="000001B7">
            <w:pPr>
              <w:spacing w:after="280" w:line="240" w:lineRule="auto"/>
              <w:ind w:left="70" w:firstLine="0"/>
              <w:jc w:val="left"/>
              <w:rPr>
                <w:sz w:val="18"/>
                <w:szCs w:val="18"/>
              </w:rPr>
            </w:pPr>
            <w:r w:rsidDel="00000000" w:rsidR="00000000" w:rsidRPr="00000000">
              <w:rPr>
                <w:sz w:val="18"/>
                <w:szCs w:val="18"/>
                <w:rtl w:val="0"/>
              </w:rPr>
              <w:t xml:space="preserve">• Reduce cloud reliance.</w:t>
            </w:r>
          </w:p>
          <w:p w:rsidR="00000000" w:rsidDel="00000000" w:rsidP="00000000" w:rsidRDefault="00000000" w:rsidRPr="00000000" w14:paraId="000001B8">
            <w:pPr>
              <w:ind w:left="70" w:firstLine="0"/>
              <w:jc w:val="left"/>
              <w:rPr>
                <w:sz w:val="18"/>
                <w:szCs w:val="18"/>
              </w:rPr>
            </w:pPr>
            <w:r w:rsidDel="00000000" w:rsidR="00000000" w:rsidRPr="00000000">
              <w:rPr>
                <w:sz w:val="18"/>
                <w:szCs w:val="18"/>
                <w:rtl w:val="0"/>
              </w:rPr>
              <w:t xml:space="preserve">• Mitigate data transmission lag.</w:t>
            </w:r>
          </w:p>
        </w:tc>
        <w:tc>
          <w:tcPr>
            <w:shd w:fill="auto" w:val="clear"/>
            <w:tcMar>
              <w:top w:w="100.0" w:type="dxa"/>
              <w:left w:w="100.0" w:type="dxa"/>
              <w:bottom w:w="100.0" w:type="dxa"/>
              <w:right w:w="100.0" w:type="dxa"/>
            </w:tcMar>
          </w:tcPr>
          <w:p w:rsidR="00000000" w:rsidDel="00000000" w:rsidP="00000000" w:rsidRDefault="00000000" w:rsidRPr="00000000" w14:paraId="000001B9">
            <w:pPr>
              <w:ind w:left="10" w:firstLine="437"/>
              <w:jc w:val="left"/>
              <w:rPr>
                <w:sz w:val="18"/>
                <w:szCs w:val="18"/>
              </w:rPr>
            </w:pPr>
            <w:r w:rsidDel="00000000" w:rsidR="00000000" w:rsidRPr="00000000">
              <w:rPr>
                <w:sz w:val="18"/>
                <w:szCs w:val="18"/>
                <w:rtl w:val="0"/>
              </w:rPr>
              <w:t xml:space="preserve">• Lightweight Quantized CNNs.</w:t>
            </w:r>
          </w:p>
        </w:tc>
        <w:tc>
          <w:tcPr>
            <w:shd w:fill="auto" w:val="clear"/>
            <w:tcMar>
              <w:top w:w="100.0" w:type="dxa"/>
              <w:left w:w="100.0" w:type="dxa"/>
              <w:bottom w:w="100.0" w:type="dxa"/>
              <w:right w:w="100.0" w:type="dxa"/>
            </w:tcMar>
          </w:tcPr>
          <w:p w:rsidR="00000000" w:rsidDel="00000000" w:rsidP="00000000" w:rsidRDefault="00000000" w:rsidRPr="00000000" w14:paraId="000001BA">
            <w:pPr>
              <w:ind w:left="70" w:firstLine="0"/>
              <w:jc w:val="left"/>
              <w:rPr>
                <w:sz w:val="18"/>
                <w:szCs w:val="18"/>
              </w:rPr>
            </w:pPr>
            <w:r w:rsidDel="00000000" w:rsidR="00000000" w:rsidRPr="00000000">
              <w:rPr>
                <w:sz w:val="18"/>
                <w:szCs w:val="18"/>
                <w:rtl w:val="0"/>
              </w:rPr>
              <w:t xml:space="preserve">• IIoT wireless vibration sensors on Edge Gateway (Raspberry Pi).</w:t>
            </w:r>
          </w:p>
        </w:tc>
        <w:tc>
          <w:tcPr>
            <w:shd w:fill="auto" w:val="clear"/>
            <w:tcMar>
              <w:top w:w="100.0" w:type="dxa"/>
              <w:left w:w="100.0" w:type="dxa"/>
              <w:bottom w:w="100.0" w:type="dxa"/>
              <w:right w:w="100.0" w:type="dxa"/>
            </w:tcMar>
          </w:tcPr>
          <w:p w:rsidR="00000000" w:rsidDel="00000000" w:rsidP="00000000" w:rsidRDefault="00000000" w:rsidRPr="00000000" w14:paraId="000001BB">
            <w:pPr>
              <w:spacing w:after="280" w:line="240" w:lineRule="auto"/>
              <w:ind w:left="40" w:firstLine="437"/>
              <w:jc w:val="left"/>
              <w:rPr>
                <w:sz w:val="18"/>
                <w:szCs w:val="18"/>
              </w:rPr>
            </w:pPr>
            <w:r w:rsidDel="00000000" w:rsidR="00000000" w:rsidRPr="00000000">
              <w:rPr>
                <w:sz w:val="18"/>
                <w:szCs w:val="18"/>
                <w:rtl w:val="0"/>
              </w:rPr>
              <w:t xml:space="preserve">• Latency reduced by 40%.</w:t>
            </w:r>
          </w:p>
          <w:p w:rsidR="00000000" w:rsidDel="00000000" w:rsidP="00000000" w:rsidRDefault="00000000" w:rsidRPr="00000000" w14:paraId="000001BC">
            <w:pPr>
              <w:ind w:left="40" w:firstLine="437"/>
              <w:jc w:val="left"/>
              <w:rPr>
                <w:sz w:val="18"/>
                <w:szCs w:val="18"/>
              </w:rPr>
            </w:pPr>
            <w:r w:rsidDel="00000000" w:rsidR="00000000" w:rsidRPr="00000000">
              <w:rPr>
                <w:sz w:val="18"/>
                <w:szCs w:val="18"/>
                <w:rtl w:val="0"/>
              </w:rPr>
              <w:t xml:space="preserve">• 89% fault classification accuracy.</w:t>
            </w:r>
          </w:p>
        </w:tc>
        <w:tc>
          <w:tcPr>
            <w:shd w:fill="auto" w:val="clear"/>
            <w:tcMar>
              <w:top w:w="100.0" w:type="dxa"/>
              <w:left w:w="100.0" w:type="dxa"/>
              <w:bottom w:w="100.0" w:type="dxa"/>
              <w:right w:w="100.0" w:type="dxa"/>
            </w:tcMar>
          </w:tcPr>
          <w:p w:rsidR="00000000" w:rsidDel="00000000" w:rsidP="00000000" w:rsidRDefault="00000000" w:rsidRPr="00000000" w14:paraId="000001BD">
            <w:pPr>
              <w:spacing w:after="280" w:line="240" w:lineRule="auto"/>
              <w:ind w:left="70" w:firstLine="0"/>
              <w:jc w:val="left"/>
              <w:rPr>
                <w:sz w:val="18"/>
                <w:szCs w:val="18"/>
              </w:rPr>
            </w:pPr>
            <w:r w:rsidDel="00000000" w:rsidR="00000000" w:rsidRPr="00000000">
              <w:rPr>
                <w:sz w:val="18"/>
                <w:szCs w:val="18"/>
                <w:rtl w:val="0"/>
              </w:rPr>
              <w:t xml:space="preserve">• Gap: Quantization lost accuracy in overlapping faults; static model.</w:t>
            </w:r>
          </w:p>
          <w:p w:rsidR="00000000" w:rsidDel="00000000" w:rsidP="00000000" w:rsidRDefault="00000000" w:rsidRPr="00000000" w14:paraId="000001BE">
            <w:pPr>
              <w:ind w:left="70" w:firstLine="0"/>
              <w:jc w:val="left"/>
              <w:rPr>
                <w:sz w:val="18"/>
                <w:szCs w:val="18"/>
              </w:rPr>
            </w:pPr>
            <w:r w:rsidDel="00000000" w:rsidR="00000000" w:rsidRPr="00000000">
              <w:rPr>
                <w:sz w:val="18"/>
                <w:szCs w:val="18"/>
                <w:rtl w:val="0"/>
              </w:rPr>
              <w:t xml:space="preserve">• Opportunity: Introduce online learning for dynamic environments.</w:t>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BF">
            <w:pPr>
              <w:ind w:left="160" w:firstLine="437"/>
              <w:jc w:val="left"/>
              <w:rPr>
                <w:sz w:val="18"/>
                <w:szCs w:val="18"/>
              </w:rPr>
            </w:pPr>
            <w:r w:rsidDel="00000000" w:rsidR="00000000" w:rsidRPr="00000000">
              <w:rPr>
                <w:sz w:val="18"/>
                <w:szCs w:val="18"/>
                <w:rtl w:val="0"/>
              </w:rPr>
              <w:t xml:space="preserve">Zhao, M., et al. (2020)</w:t>
            </w:r>
          </w:p>
        </w:tc>
        <w:tc>
          <w:tcPr>
            <w:shd w:fill="f2f4f7" w:val="clear"/>
            <w:tcMar>
              <w:top w:w="100.0" w:type="dxa"/>
              <w:left w:w="100.0" w:type="dxa"/>
              <w:bottom w:w="100.0" w:type="dxa"/>
              <w:right w:w="100.0" w:type="dxa"/>
            </w:tcMar>
          </w:tcPr>
          <w:p w:rsidR="00000000" w:rsidDel="00000000" w:rsidP="00000000" w:rsidRDefault="00000000" w:rsidRPr="00000000" w14:paraId="000001C0">
            <w:pPr>
              <w:ind w:left="70" w:firstLine="0"/>
              <w:jc w:val="left"/>
              <w:rPr>
                <w:sz w:val="18"/>
                <w:szCs w:val="18"/>
              </w:rPr>
            </w:pPr>
            <w:r w:rsidDel="00000000" w:rsidR="00000000" w:rsidRPr="00000000">
              <w:rPr>
                <w:sz w:val="18"/>
                <w:szCs w:val="18"/>
                <w:rtl w:val="0"/>
              </w:rPr>
              <w:t xml:space="preserve">• Predict machinery RUL via multiple data streams.</w:t>
            </w:r>
          </w:p>
        </w:tc>
        <w:tc>
          <w:tcPr>
            <w:shd w:fill="f2f4f7" w:val="clear"/>
            <w:tcMar>
              <w:top w:w="100.0" w:type="dxa"/>
              <w:left w:w="100.0" w:type="dxa"/>
              <w:bottom w:w="100.0" w:type="dxa"/>
              <w:right w:w="100.0" w:type="dxa"/>
            </w:tcMar>
          </w:tcPr>
          <w:p w:rsidR="00000000" w:rsidDel="00000000" w:rsidP="00000000" w:rsidRDefault="00000000" w:rsidRPr="00000000" w14:paraId="000001C1">
            <w:pPr>
              <w:ind w:left="10" w:firstLine="437"/>
              <w:jc w:val="left"/>
              <w:rPr>
                <w:sz w:val="18"/>
                <w:szCs w:val="18"/>
              </w:rPr>
            </w:pPr>
            <w:r w:rsidDel="00000000" w:rsidR="00000000" w:rsidRPr="00000000">
              <w:rPr>
                <w:sz w:val="18"/>
                <w:szCs w:val="18"/>
                <w:rtl w:val="0"/>
              </w:rPr>
              <w:t xml:space="preserve">• Multi-sensor Data Fusion algorithm + LSTM.</w:t>
            </w:r>
          </w:p>
        </w:tc>
        <w:tc>
          <w:tcPr>
            <w:shd w:fill="f2f4f7" w:val="clear"/>
            <w:tcMar>
              <w:top w:w="100.0" w:type="dxa"/>
              <w:left w:w="100.0" w:type="dxa"/>
              <w:bottom w:w="100.0" w:type="dxa"/>
              <w:right w:w="100.0" w:type="dxa"/>
            </w:tcMar>
          </w:tcPr>
          <w:p w:rsidR="00000000" w:rsidDel="00000000" w:rsidP="00000000" w:rsidRDefault="00000000" w:rsidRPr="00000000" w14:paraId="000001C2">
            <w:pPr>
              <w:ind w:left="70" w:firstLine="0"/>
              <w:jc w:val="left"/>
              <w:rPr>
                <w:sz w:val="18"/>
                <w:szCs w:val="18"/>
              </w:rPr>
            </w:pPr>
            <w:r w:rsidDel="00000000" w:rsidR="00000000" w:rsidRPr="00000000">
              <w:rPr>
                <w:sz w:val="18"/>
                <w:szCs w:val="18"/>
                <w:rtl w:val="0"/>
              </w:rPr>
              <w:t xml:space="preserve">• Heterogeneous IoT network (vibration, temp, current) to central control.</w:t>
            </w:r>
          </w:p>
        </w:tc>
        <w:tc>
          <w:tcPr>
            <w:shd w:fill="f2f4f7" w:val="clear"/>
            <w:tcMar>
              <w:top w:w="100.0" w:type="dxa"/>
              <w:left w:w="100.0" w:type="dxa"/>
              <w:bottom w:w="100.0" w:type="dxa"/>
              <w:right w:w="100.0" w:type="dxa"/>
            </w:tcMar>
          </w:tcPr>
          <w:p w:rsidR="00000000" w:rsidDel="00000000" w:rsidP="00000000" w:rsidRDefault="00000000" w:rsidRPr="00000000" w14:paraId="000001C3">
            <w:pPr>
              <w:spacing w:after="280" w:line="240" w:lineRule="auto"/>
              <w:ind w:left="40" w:firstLine="437"/>
              <w:jc w:val="left"/>
              <w:rPr>
                <w:sz w:val="18"/>
                <w:szCs w:val="18"/>
              </w:rPr>
            </w:pPr>
            <w:r w:rsidDel="00000000" w:rsidR="00000000" w:rsidRPr="00000000">
              <w:rPr>
                <w:sz w:val="18"/>
                <w:szCs w:val="18"/>
                <w:rtl w:val="0"/>
              </w:rPr>
              <w:t xml:space="preserve">• High RUL estimation accuracy.</w:t>
            </w:r>
          </w:p>
          <w:p w:rsidR="00000000" w:rsidDel="00000000" w:rsidP="00000000" w:rsidRDefault="00000000" w:rsidRPr="00000000" w14:paraId="000001C4">
            <w:pPr>
              <w:ind w:left="40" w:firstLine="437"/>
              <w:jc w:val="left"/>
              <w:rPr>
                <w:sz w:val="18"/>
                <w:szCs w:val="18"/>
              </w:rPr>
            </w:pPr>
            <w:r w:rsidDel="00000000" w:rsidR="00000000" w:rsidRPr="00000000">
              <w:rPr>
                <w:sz w:val="18"/>
                <w:szCs w:val="18"/>
                <w:rtl w:val="0"/>
              </w:rPr>
              <w:t xml:space="preserve">• 15% reduction in MSE.</w:t>
            </w:r>
          </w:p>
        </w:tc>
        <w:tc>
          <w:tcPr>
            <w:shd w:fill="f2f4f7" w:val="clear"/>
            <w:tcMar>
              <w:top w:w="100.0" w:type="dxa"/>
              <w:left w:w="100.0" w:type="dxa"/>
              <w:bottom w:w="100.0" w:type="dxa"/>
              <w:right w:w="100.0" w:type="dxa"/>
            </w:tcMar>
          </w:tcPr>
          <w:p w:rsidR="00000000" w:rsidDel="00000000" w:rsidP="00000000" w:rsidRDefault="00000000" w:rsidRPr="00000000" w14:paraId="000001C5">
            <w:pPr>
              <w:ind w:left="70" w:firstLine="0"/>
              <w:jc w:val="left"/>
              <w:rPr>
                <w:sz w:val="18"/>
                <w:szCs w:val="18"/>
              </w:rPr>
            </w:pPr>
            <w:r w:rsidDel="00000000" w:rsidR="00000000" w:rsidRPr="00000000">
              <w:rPr>
                <w:sz w:val="18"/>
                <w:szCs w:val="18"/>
                <w:rtl w:val="0"/>
              </w:rPr>
              <w:t xml:space="preserve">• Gap: Assumes 100% sensor reliability; fails on noisy/missing data.br&gt;• Opportunity: Build fault-tolerant AI data-fusion mechanisms.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C6">
            <w:pPr>
              <w:ind w:left="160" w:firstLine="437"/>
              <w:jc w:val="left"/>
              <w:rPr>
                <w:sz w:val="18"/>
                <w:szCs w:val="18"/>
              </w:rPr>
            </w:pPr>
            <w:r w:rsidDel="00000000" w:rsidR="00000000" w:rsidRPr="00000000">
              <w:rPr>
                <w:sz w:val="18"/>
                <w:szCs w:val="18"/>
                <w:rtl w:val="0"/>
              </w:rPr>
              <w:t xml:space="preserve">Berghout, T., et al. (2021)</w:t>
            </w:r>
          </w:p>
        </w:tc>
        <w:tc>
          <w:tcPr>
            <w:shd w:fill="auto" w:val="clear"/>
            <w:tcMar>
              <w:top w:w="100.0" w:type="dxa"/>
              <w:left w:w="100.0" w:type="dxa"/>
              <w:bottom w:w="100.0" w:type="dxa"/>
              <w:right w:w="100.0" w:type="dxa"/>
            </w:tcMar>
          </w:tcPr>
          <w:p w:rsidR="00000000" w:rsidDel="00000000" w:rsidP="00000000" w:rsidRDefault="00000000" w:rsidRPr="00000000" w14:paraId="000001C7">
            <w:pPr>
              <w:ind w:left="70" w:firstLine="0"/>
              <w:jc w:val="left"/>
              <w:rPr>
                <w:sz w:val="18"/>
                <w:szCs w:val="18"/>
              </w:rPr>
            </w:pPr>
            <w:r w:rsidDel="00000000" w:rsidR="00000000" w:rsidRPr="00000000">
              <w:rPr>
                <w:sz w:val="18"/>
                <w:szCs w:val="18"/>
                <w:rtl w:val="0"/>
              </w:rPr>
              <w:t xml:space="preserve">• Balance severe industrial data imbalance (&lt;1% failure data).</w:t>
            </w:r>
          </w:p>
        </w:tc>
        <w:tc>
          <w:tcPr>
            <w:shd w:fill="auto" w:val="clear"/>
            <w:tcMar>
              <w:top w:w="100.0" w:type="dxa"/>
              <w:left w:w="100.0" w:type="dxa"/>
              <w:bottom w:w="100.0" w:type="dxa"/>
              <w:right w:w="100.0" w:type="dxa"/>
            </w:tcMar>
          </w:tcPr>
          <w:p w:rsidR="00000000" w:rsidDel="00000000" w:rsidP="00000000" w:rsidRDefault="00000000" w:rsidRPr="00000000" w14:paraId="000001C8">
            <w:pPr>
              <w:ind w:left="10" w:firstLine="437"/>
              <w:jc w:val="left"/>
              <w:rPr>
                <w:sz w:val="18"/>
                <w:szCs w:val="18"/>
              </w:rPr>
            </w:pPr>
            <w:r w:rsidDel="00000000" w:rsidR="00000000" w:rsidRPr="00000000">
              <w:rPr>
                <w:sz w:val="18"/>
                <w:szCs w:val="18"/>
                <w:rtl w:val="0"/>
              </w:rPr>
              <w:t xml:space="preserve">• Generative Adversarial Networks (GANs) for synthetic fault data.</w:t>
            </w:r>
          </w:p>
        </w:tc>
        <w:tc>
          <w:tcPr>
            <w:shd w:fill="auto" w:val="clear"/>
            <w:tcMar>
              <w:top w:w="100.0" w:type="dxa"/>
              <w:left w:w="100.0" w:type="dxa"/>
              <w:bottom w:w="100.0" w:type="dxa"/>
              <w:right w:w="100.0" w:type="dxa"/>
            </w:tcMar>
          </w:tcPr>
          <w:p w:rsidR="00000000" w:rsidDel="00000000" w:rsidP="00000000" w:rsidRDefault="00000000" w:rsidRPr="00000000" w14:paraId="000001C9">
            <w:pPr>
              <w:ind w:left="70" w:firstLine="0"/>
              <w:jc w:val="left"/>
              <w:rPr>
                <w:sz w:val="18"/>
                <w:szCs w:val="18"/>
              </w:rPr>
            </w:pPr>
            <w:r w:rsidDel="00000000" w:rsidR="00000000" w:rsidRPr="00000000">
              <w:rPr>
                <w:sz w:val="18"/>
                <w:szCs w:val="18"/>
                <w:rtl w:val="0"/>
              </w:rPr>
              <w:t xml:space="preserve">• IoT gear/motor data streamed to Local Server for model training.</w:t>
            </w:r>
          </w:p>
        </w:tc>
        <w:tc>
          <w:tcPr>
            <w:shd w:fill="auto" w:val="clear"/>
            <w:tcMar>
              <w:top w:w="100.0" w:type="dxa"/>
              <w:left w:w="100.0" w:type="dxa"/>
              <w:bottom w:w="100.0" w:type="dxa"/>
              <w:right w:w="100.0" w:type="dxa"/>
            </w:tcMar>
          </w:tcPr>
          <w:p w:rsidR="00000000" w:rsidDel="00000000" w:rsidP="00000000" w:rsidRDefault="00000000" w:rsidRPr="00000000" w14:paraId="000001CA">
            <w:pPr>
              <w:ind w:left="40" w:firstLine="437"/>
              <w:jc w:val="left"/>
              <w:rPr>
                <w:sz w:val="18"/>
                <w:szCs w:val="18"/>
              </w:rPr>
            </w:pPr>
            <w:r w:rsidDel="00000000" w:rsidR="00000000" w:rsidRPr="00000000">
              <w:rPr>
                <w:sz w:val="18"/>
                <w:szCs w:val="18"/>
                <w:rtl w:val="0"/>
              </w:rPr>
              <w:t xml:space="preserve">• Boosted rare failure prediction (Recall) from 60% to 92%.</w:t>
            </w:r>
          </w:p>
        </w:tc>
        <w:tc>
          <w:tcPr>
            <w:shd w:fill="auto" w:val="clear"/>
            <w:tcMar>
              <w:top w:w="100.0" w:type="dxa"/>
              <w:left w:w="100.0" w:type="dxa"/>
              <w:bottom w:w="100.0" w:type="dxa"/>
              <w:right w:w="100.0" w:type="dxa"/>
            </w:tcMar>
          </w:tcPr>
          <w:p w:rsidR="00000000" w:rsidDel="00000000" w:rsidP="00000000" w:rsidRDefault="00000000" w:rsidRPr="00000000" w14:paraId="000001CB">
            <w:pPr>
              <w:spacing w:after="280" w:line="240" w:lineRule="auto"/>
              <w:ind w:left="70" w:firstLine="0"/>
              <w:jc w:val="left"/>
              <w:rPr>
                <w:sz w:val="18"/>
                <w:szCs w:val="18"/>
              </w:rPr>
            </w:pPr>
            <w:r w:rsidDel="00000000" w:rsidR="00000000" w:rsidRPr="00000000">
              <w:rPr>
                <w:sz w:val="18"/>
                <w:szCs w:val="18"/>
                <w:rtl w:val="0"/>
              </w:rPr>
              <w:t xml:space="preserve">• Gap: GAN snapshots fail to mimic continuous time-dependent degradation.</w:t>
            </w:r>
          </w:p>
          <w:p w:rsidR="00000000" w:rsidDel="00000000" w:rsidP="00000000" w:rsidRDefault="00000000" w:rsidRPr="00000000" w14:paraId="000001CC">
            <w:pPr>
              <w:ind w:left="70" w:firstLine="0"/>
              <w:jc w:val="left"/>
              <w:rPr>
                <w:sz w:val="18"/>
                <w:szCs w:val="18"/>
              </w:rPr>
            </w:pPr>
            <w:r w:rsidDel="00000000" w:rsidR="00000000" w:rsidRPr="00000000">
              <w:rPr>
                <w:sz w:val="18"/>
                <w:szCs w:val="18"/>
                <w:rtl w:val="0"/>
              </w:rPr>
              <w:t xml:space="preserve">• Opportunity: Transition to sequential time-series data simulation.</w:t>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CD">
            <w:pPr>
              <w:ind w:left="160" w:firstLine="437"/>
              <w:jc w:val="left"/>
              <w:rPr>
                <w:sz w:val="18"/>
                <w:szCs w:val="18"/>
              </w:rPr>
            </w:pPr>
            <w:r w:rsidDel="00000000" w:rsidR="00000000" w:rsidRPr="00000000">
              <w:rPr>
                <w:sz w:val="18"/>
                <w:szCs w:val="18"/>
                <w:rtl w:val="0"/>
              </w:rPr>
              <w:t xml:space="preserve">Zhang, L., et al. (2022)</w:t>
            </w:r>
          </w:p>
        </w:tc>
        <w:tc>
          <w:tcPr>
            <w:shd w:fill="f2f4f7" w:val="clear"/>
            <w:tcMar>
              <w:top w:w="100.0" w:type="dxa"/>
              <w:left w:w="100.0" w:type="dxa"/>
              <w:bottom w:w="100.0" w:type="dxa"/>
              <w:right w:w="100.0" w:type="dxa"/>
            </w:tcMar>
          </w:tcPr>
          <w:p w:rsidR="00000000" w:rsidDel="00000000" w:rsidP="00000000" w:rsidRDefault="00000000" w:rsidRPr="00000000" w14:paraId="000001CE">
            <w:pPr>
              <w:ind w:left="70" w:firstLine="0"/>
              <w:jc w:val="left"/>
              <w:rPr>
                <w:sz w:val="18"/>
                <w:szCs w:val="18"/>
              </w:rPr>
            </w:pPr>
            <w:r w:rsidDel="00000000" w:rsidR="00000000" w:rsidRPr="00000000">
              <w:rPr>
                <w:sz w:val="18"/>
                <w:szCs w:val="18"/>
                <w:rtl w:val="0"/>
              </w:rPr>
              <w:t xml:space="preserve">• Reduce high battery consumption in wireless IoT sensors.</w:t>
            </w:r>
          </w:p>
        </w:tc>
        <w:tc>
          <w:tcPr>
            <w:shd w:fill="f2f4f7" w:val="clear"/>
            <w:tcMar>
              <w:top w:w="100.0" w:type="dxa"/>
              <w:left w:w="100.0" w:type="dxa"/>
              <w:bottom w:w="100.0" w:type="dxa"/>
              <w:right w:w="100.0" w:type="dxa"/>
            </w:tcMar>
          </w:tcPr>
          <w:p w:rsidR="00000000" w:rsidDel="00000000" w:rsidP="00000000" w:rsidRDefault="00000000" w:rsidRPr="00000000" w14:paraId="000001CF">
            <w:pPr>
              <w:ind w:left="10" w:firstLine="437"/>
              <w:jc w:val="left"/>
              <w:rPr>
                <w:sz w:val="18"/>
                <w:szCs w:val="18"/>
              </w:rPr>
            </w:pPr>
            <w:r w:rsidDel="00000000" w:rsidR="00000000" w:rsidRPr="00000000">
              <w:rPr>
                <w:sz w:val="18"/>
                <w:szCs w:val="18"/>
                <w:rtl w:val="0"/>
              </w:rPr>
              <w:t xml:space="preserve">• Adaptive Sampling algorithm + lightweight embedded ML.</w:t>
            </w:r>
          </w:p>
        </w:tc>
        <w:tc>
          <w:tcPr>
            <w:shd w:fill="f2f4f7" w:val="clear"/>
            <w:tcMar>
              <w:top w:w="100.0" w:type="dxa"/>
              <w:left w:w="100.0" w:type="dxa"/>
              <w:bottom w:w="100.0" w:type="dxa"/>
              <w:right w:w="100.0" w:type="dxa"/>
            </w:tcMar>
          </w:tcPr>
          <w:p w:rsidR="00000000" w:rsidDel="00000000" w:rsidP="00000000" w:rsidRDefault="00000000" w:rsidRPr="00000000" w14:paraId="000001D0">
            <w:pPr>
              <w:ind w:left="70" w:firstLine="0"/>
              <w:jc w:val="left"/>
              <w:rPr>
                <w:sz w:val="18"/>
                <w:szCs w:val="18"/>
              </w:rPr>
            </w:pPr>
            <w:r w:rsidDel="00000000" w:rsidR="00000000" w:rsidRPr="00000000">
              <w:rPr>
                <w:sz w:val="18"/>
                <w:szCs w:val="18"/>
                <w:rtl w:val="0"/>
              </w:rPr>
              <w:t xml:space="preserve">• Battery-powered LoRaWAN smart sensors on mechanical assets.</w:t>
            </w:r>
          </w:p>
        </w:tc>
        <w:tc>
          <w:tcPr>
            <w:shd w:fill="f2f4f7" w:val="clear"/>
            <w:tcMar>
              <w:top w:w="100.0" w:type="dxa"/>
              <w:left w:w="100.0" w:type="dxa"/>
              <w:bottom w:w="100.0" w:type="dxa"/>
              <w:right w:w="100.0" w:type="dxa"/>
            </w:tcMar>
          </w:tcPr>
          <w:p w:rsidR="00000000" w:rsidDel="00000000" w:rsidP="00000000" w:rsidRDefault="00000000" w:rsidRPr="00000000" w14:paraId="000001D1">
            <w:pPr>
              <w:spacing w:after="280" w:line="240" w:lineRule="auto"/>
              <w:ind w:left="40" w:firstLine="437"/>
              <w:jc w:val="left"/>
              <w:rPr>
                <w:sz w:val="18"/>
                <w:szCs w:val="18"/>
              </w:rPr>
            </w:pPr>
            <w:r w:rsidDel="00000000" w:rsidR="00000000" w:rsidRPr="00000000">
              <w:rPr>
                <w:sz w:val="18"/>
                <w:szCs w:val="18"/>
                <w:rtl w:val="0"/>
              </w:rPr>
              <w:t xml:space="preserve">• Decreased IoT node energy by 35%.</w:t>
            </w:r>
          </w:p>
          <w:p w:rsidR="00000000" w:rsidDel="00000000" w:rsidP="00000000" w:rsidRDefault="00000000" w:rsidRPr="00000000" w14:paraId="000001D2">
            <w:pPr>
              <w:ind w:left="40" w:firstLine="437"/>
              <w:jc w:val="left"/>
              <w:rPr>
                <w:sz w:val="18"/>
                <w:szCs w:val="18"/>
              </w:rPr>
            </w:pPr>
            <w:r w:rsidDel="00000000" w:rsidR="00000000" w:rsidRPr="00000000">
              <w:rPr>
                <w:sz w:val="18"/>
                <w:szCs w:val="18"/>
                <w:rtl w:val="0"/>
              </w:rPr>
              <w:t xml:space="preserve">• Extended battery life.</w:t>
            </w:r>
          </w:p>
        </w:tc>
        <w:tc>
          <w:tcPr>
            <w:shd w:fill="f2f4f7" w:val="clear"/>
            <w:tcMar>
              <w:top w:w="100.0" w:type="dxa"/>
              <w:left w:w="100.0" w:type="dxa"/>
              <w:bottom w:w="100.0" w:type="dxa"/>
              <w:right w:w="100.0" w:type="dxa"/>
            </w:tcMar>
          </w:tcPr>
          <w:p w:rsidR="00000000" w:rsidDel="00000000" w:rsidP="00000000" w:rsidRDefault="00000000" w:rsidRPr="00000000" w14:paraId="000001D3">
            <w:pPr>
              <w:spacing w:after="280" w:line="240" w:lineRule="auto"/>
              <w:ind w:left="70" w:firstLine="0"/>
              <w:jc w:val="left"/>
              <w:rPr>
                <w:sz w:val="18"/>
                <w:szCs w:val="18"/>
              </w:rPr>
            </w:pPr>
            <w:r w:rsidDel="00000000" w:rsidR="00000000" w:rsidRPr="00000000">
              <w:rPr>
                <w:sz w:val="18"/>
                <w:szCs w:val="18"/>
                <w:rtl w:val="0"/>
              </w:rPr>
              <w:t xml:space="preserve">• Gap: Lower sampling rates missed transient signals and micro-shocks.</w:t>
            </w:r>
          </w:p>
          <w:p w:rsidR="00000000" w:rsidDel="00000000" w:rsidP="00000000" w:rsidRDefault="00000000" w:rsidRPr="00000000" w14:paraId="000001D4">
            <w:pPr>
              <w:spacing w:after="0" w:line="240" w:lineRule="auto"/>
              <w:ind w:left="70" w:firstLine="0"/>
              <w:jc w:val="left"/>
              <w:rPr>
                <w:sz w:val="18"/>
                <w:szCs w:val="18"/>
              </w:rPr>
            </w:pPr>
            <w:r w:rsidDel="00000000" w:rsidR="00000000" w:rsidRPr="00000000">
              <w:rPr>
                <w:sz w:val="18"/>
                <w:szCs w:val="18"/>
                <w:rtl w:val="0"/>
              </w:rPr>
              <w:t xml:space="preserve">• Opportunity: Develop event-driven sampling triggered by micro-anomalies.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D5">
            <w:pPr>
              <w:ind w:left="160" w:firstLine="437"/>
              <w:jc w:val="left"/>
              <w:rPr>
                <w:sz w:val="18"/>
                <w:szCs w:val="18"/>
              </w:rPr>
            </w:pPr>
            <w:r w:rsidDel="00000000" w:rsidR="00000000" w:rsidRPr="00000000">
              <w:rPr>
                <w:sz w:val="18"/>
                <w:szCs w:val="18"/>
                <w:rtl w:val="0"/>
              </w:rPr>
              <w:t xml:space="preserve">Silva, R., et al. (2023)</w:t>
            </w:r>
          </w:p>
        </w:tc>
        <w:tc>
          <w:tcPr>
            <w:shd w:fill="auto" w:val="clear"/>
            <w:tcMar>
              <w:top w:w="100.0" w:type="dxa"/>
              <w:left w:w="100.0" w:type="dxa"/>
              <w:bottom w:w="100.0" w:type="dxa"/>
              <w:right w:w="100.0" w:type="dxa"/>
            </w:tcMar>
          </w:tcPr>
          <w:p w:rsidR="00000000" w:rsidDel="00000000" w:rsidP="00000000" w:rsidRDefault="00000000" w:rsidRPr="00000000" w14:paraId="000001D6">
            <w:pPr>
              <w:ind w:left="70" w:firstLine="0"/>
              <w:jc w:val="left"/>
              <w:rPr>
                <w:sz w:val="18"/>
                <w:szCs w:val="18"/>
              </w:rPr>
            </w:pPr>
            <w:r w:rsidDel="00000000" w:rsidR="00000000" w:rsidRPr="00000000">
              <w:rPr>
                <w:sz w:val="18"/>
                <w:szCs w:val="18"/>
                <w:rtl w:val="0"/>
              </w:rPr>
              <w:t xml:space="preserve">• Solve "Black Box" deep learning trust issues for engineers.</w:t>
            </w:r>
          </w:p>
        </w:tc>
        <w:tc>
          <w:tcPr>
            <w:shd w:fill="auto" w:val="clear"/>
            <w:tcMar>
              <w:top w:w="100.0" w:type="dxa"/>
              <w:left w:w="100.0" w:type="dxa"/>
              <w:bottom w:w="100.0" w:type="dxa"/>
              <w:right w:w="100.0" w:type="dxa"/>
            </w:tcMar>
          </w:tcPr>
          <w:p w:rsidR="00000000" w:rsidDel="00000000" w:rsidP="00000000" w:rsidRDefault="00000000" w:rsidRPr="00000000" w14:paraId="000001D7">
            <w:pPr>
              <w:ind w:left="10" w:firstLine="437"/>
              <w:jc w:val="left"/>
              <w:rPr>
                <w:sz w:val="18"/>
                <w:szCs w:val="18"/>
              </w:rPr>
            </w:pPr>
            <w:r w:rsidDel="00000000" w:rsidR="00000000" w:rsidRPr="00000000">
              <w:rPr>
                <w:sz w:val="18"/>
                <w:szCs w:val="18"/>
                <w:rtl w:val="0"/>
              </w:rPr>
              <w:t xml:space="preserve">• Integrated Explainable AI (XAI) frameworks (SHAP &amp; LIME).</w:t>
            </w:r>
          </w:p>
        </w:tc>
        <w:tc>
          <w:tcPr>
            <w:shd w:fill="auto" w:val="clear"/>
            <w:tcMar>
              <w:top w:w="100.0" w:type="dxa"/>
              <w:left w:w="100.0" w:type="dxa"/>
              <w:bottom w:w="100.0" w:type="dxa"/>
              <w:right w:w="100.0" w:type="dxa"/>
            </w:tcMar>
          </w:tcPr>
          <w:p w:rsidR="00000000" w:rsidDel="00000000" w:rsidP="00000000" w:rsidRDefault="00000000" w:rsidRPr="00000000" w14:paraId="000001D8">
            <w:pPr>
              <w:ind w:left="70" w:firstLine="0"/>
              <w:jc w:val="left"/>
              <w:rPr>
                <w:sz w:val="18"/>
                <w:szCs w:val="18"/>
              </w:rPr>
            </w:pPr>
            <w:r w:rsidDel="00000000" w:rsidR="00000000" w:rsidRPr="00000000">
              <w:rPr>
                <w:sz w:val="18"/>
                <w:szCs w:val="18"/>
                <w:rtl w:val="0"/>
              </w:rPr>
              <w:t xml:space="preserve">• AIoT platform mapping sensors to an interactive Dashboard.</w:t>
            </w:r>
          </w:p>
        </w:tc>
        <w:tc>
          <w:tcPr>
            <w:shd w:fill="auto" w:val="clear"/>
            <w:tcMar>
              <w:top w:w="100.0" w:type="dxa"/>
              <w:left w:w="100.0" w:type="dxa"/>
              <w:bottom w:w="100.0" w:type="dxa"/>
              <w:right w:w="100.0" w:type="dxa"/>
            </w:tcMar>
          </w:tcPr>
          <w:p w:rsidR="00000000" w:rsidDel="00000000" w:rsidP="00000000" w:rsidRDefault="00000000" w:rsidRPr="00000000" w14:paraId="000001D9">
            <w:pPr>
              <w:spacing w:after="280" w:line="240" w:lineRule="auto"/>
              <w:ind w:left="40" w:firstLine="437"/>
              <w:jc w:val="left"/>
              <w:rPr>
                <w:sz w:val="18"/>
                <w:szCs w:val="18"/>
              </w:rPr>
            </w:pPr>
            <w:r w:rsidDel="00000000" w:rsidR="00000000" w:rsidRPr="00000000">
              <w:rPr>
                <w:sz w:val="18"/>
                <w:szCs w:val="18"/>
                <w:rtl w:val="0"/>
              </w:rPr>
              <w:t xml:space="preserve">• Enhanced user trust.</w:t>
            </w:r>
          </w:p>
          <w:p w:rsidR="00000000" w:rsidDel="00000000" w:rsidP="00000000" w:rsidRDefault="00000000" w:rsidRPr="00000000" w14:paraId="000001DA">
            <w:pPr>
              <w:ind w:left="40" w:firstLine="437"/>
              <w:jc w:val="left"/>
              <w:rPr>
                <w:sz w:val="18"/>
                <w:szCs w:val="18"/>
              </w:rPr>
            </w:pPr>
            <w:r w:rsidDel="00000000" w:rsidR="00000000" w:rsidRPr="00000000">
              <w:rPr>
                <w:sz w:val="18"/>
                <w:szCs w:val="18"/>
                <w:rtl w:val="0"/>
              </w:rPr>
              <w:t xml:space="preserve">• Pinpointed anomalous sensor attributes.</w:t>
            </w:r>
          </w:p>
        </w:tc>
        <w:tc>
          <w:tcPr>
            <w:shd w:fill="auto" w:val="clear"/>
            <w:tcMar>
              <w:top w:w="100.0" w:type="dxa"/>
              <w:left w:w="100.0" w:type="dxa"/>
              <w:bottom w:w="100.0" w:type="dxa"/>
              <w:right w:w="100.0" w:type="dxa"/>
            </w:tcMar>
          </w:tcPr>
          <w:p w:rsidR="00000000" w:rsidDel="00000000" w:rsidP="00000000" w:rsidRDefault="00000000" w:rsidRPr="00000000" w14:paraId="000001DB">
            <w:pPr>
              <w:spacing w:after="280" w:line="240" w:lineRule="auto"/>
              <w:ind w:left="70" w:firstLine="0"/>
              <w:jc w:val="left"/>
              <w:rPr>
                <w:sz w:val="18"/>
                <w:szCs w:val="18"/>
              </w:rPr>
            </w:pPr>
            <w:r w:rsidDel="00000000" w:rsidR="00000000" w:rsidRPr="00000000">
              <w:rPr>
                <w:sz w:val="18"/>
                <w:szCs w:val="18"/>
                <w:rtl w:val="0"/>
              </w:rPr>
              <w:t xml:space="preserve">• Gap: Heavy SHAP computations caused severe real-time latency.</w:t>
            </w:r>
          </w:p>
          <w:p w:rsidR="00000000" w:rsidDel="00000000" w:rsidP="00000000" w:rsidRDefault="00000000" w:rsidRPr="00000000" w14:paraId="000001DC">
            <w:pPr>
              <w:ind w:left="70" w:firstLine="0"/>
              <w:jc w:val="left"/>
              <w:rPr>
                <w:sz w:val="18"/>
                <w:szCs w:val="18"/>
              </w:rPr>
            </w:pPr>
            <w:r w:rsidDel="00000000" w:rsidR="00000000" w:rsidRPr="00000000">
              <w:rPr>
                <w:sz w:val="18"/>
                <w:szCs w:val="18"/>
                <w:rtl w:val="0"/>
              </w:rPr>
              <w:t xml:space="preserve">• Opportunity: Compress and optimize XAI for strict real-time edge execution.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DD">
            <w:pPr>
              <w:ind w:left="160" w:firstLine="437"/>
              <w:jc w:val="left"/>
              <w:rPr>
                <w:sz w:val="18"/>
                <w:szCs w:val="18"/>
              </w:rPr>
            </w:pPr>
            <w:r w:rsidDel="00000000" w:rsidR="00000000" w:rsidRPr="00000000">
              <w:rPr>
                <w:sz w:val="18"/>
                <w:szCs w:val="18"/>
                <w:rtl w:val="0"/>
              </w:rPr>
              <w:t xml:space="preserve">Vasilache, A., et al. (2024)</w:t>
            </w:r>
          </w:p>
        </w:tc>
        <w:tc>
          <w:tcPr>
            <w:shd w:fill="auto" w:val="clear"/>
            <w:tcMar>
              <w:top w:w="100.0" w:type="dxa"/>
              <w:left w:w="100.0" w:type="dxa"/>
              <w:bottom w:w="100.0" w:type="dxa"/>
              <w:right w:w="100.0" w:type="dxa"/>
            </w:tcMar>
          </w:tcPr>
          <w:p w:rsidR="00000000" w:rsidDel="00000000" w:rsidP="00000000" w:rsidRDefault="00000000" w:rsidRPr="00000000" w14:paraId="000001DE">
            <w:pPr>
              <w:spacing w:after="280" w:line="240" w:lineRule="auto"/>
              <w:ind w:left="70" w:firstLine="0"/>
              <w:jc w:val="left"/>
              <w:rPr>
                <w:sz w:val="18"/>
                <w:szCs w:val="18"/>
              </w:rPr>
            </w:pPr>
            <w:r w:rsidDel="00000000" w:rsidR="00000000" w:rsidRPr="00000000">
              <w:rPr>
                <w:sz w:val="18"/>
                <w:szCs w:val="18"/>
                <w:rtl w:val="0"/>
              </w:rPr>
              <w:t xml:space="preserve">• Survey low-power on-device neural computation for vibration-based PM.</w:t>
            </w:r>
          </w:p>
          <w:p w:rsidR="00000000" w:rsidDel="00000000" w:rsidP="00000000" w:rsidRDefault="00000000" w:rsidRPr="00000000" w14:paraId="000001DF">
            <w:pPr>
              <w:ind w:left="70" w:firstLine="0"/>
              <w:jc w:val="left"/>
              <w:rPr>
                <w:sz w:val="18"/>
                <w:szCs w:val="18"/>
              </w:rPr>
            </w:pPr>
            <w:r w:rsidDel="00000000" w:rsidR="00000000" w:rsidRPr="00000000">
              <w:rPr>
                <w:sz w:val="18"/>
                <w:szCs w:val="18"/>
                <w:rtl w:val="0"/>
              </w:rPr>
              <w:t xml:space="preserve">• Address high energy/storage costs of cloud-based Industry 4.0 monitoring.</w:t>
            </w:r>
          </w:p>
        </w:tc>
        <w:tc>
          <w:tcPr>
            <w:shd w:fill="auto" w:val="clear"/>
            <w:tcMar>
              <w:top w:w="100.0" w:type="dxa"/>
              <w:left w:w="100.0" w:type="dxa"/>
              <w:bottom w:w="100.0" w:type="dxa"/>
              <w:right w:w="100.0" w:type="dxa"/>
            </w:tcMar>
          </w:tcPr>
          <w:p w:rsidR="00000000" w:rsidDel="00000000" w:rsidP="00000000" w:rsidRDefault="00000000" w:rsidRPr="00000000" w14:paraId="000001E0">
            <w:pPr>
              <w:spacing w:after="280" w:line="240" w:lineRule="auto"/>
              <w:ind w:left="70" w:firstLine="0"/>
              <w:jc w:val="left"/>
              <w:rPr>
                <w:sz w:val="18"/>
                <w:szCs w:val="18"/>
              </w:rPr>
            </w:pPr>
            <w:r w:rsidDel="00000000" w:rsidR="00000000" w:rsidRPr="00000000">
              <w:rPr>
                <w:sz w:val="18"/>
                <w:szCs w:val="18"/>
                <w:rtl w:val="0"/>
              </w:rPr>
              <w:t xml:space="preserve">• Comparative review of 12 SNN and 8 ANN approaches (LIF/ALIF/SRM neurons, CNN, LSTM, AE, reservoir models).</w:t>
            </w:r>
          </w:p>
          <w:p w:rsidR="00000000" w:rsidDel="00000000" w:rsidP="00000000" w:rsidRDefault="00000000" w:rsidRPr="00000000" w14:paraId="000001E1">
            <w:pPr>
              <w:ind w:left="70" w:firstLine="0"/>
              <w:jc w:val="left"/>
              <w:rPr>
                <w:sz w:val="18"/>
                <w:szCs w:val="18"/>
              </w:rPr>
            </w:pPr>
            <w:r w:rsidDel="00000000" w:rsidR="00000000" w:rsidRPr="00000000">
              <w:rPr>
                <w:sz w:val="18"/>
                <w:szCs w:val="18"/>
                <w:rtl w:val="0"/>
              </w:rPr>
              <w:t xml:space="preserve">• Analyzed preprocessing, spike encoding, and training methods across architectures.</w:t>
            </w:r>
          </w:p>
        </w:tc>
        <w:tc>
          <w:tcPr>
            <w:shd w:fill="auto" w:val="clear"/>
            <w:tcMar>
              <w:top w:w="100.0" w:type="dxa"/>
              <w:left w:w="100.0" w:type="dxa"/>
              <w:bottom w:w="100.0" w:type="dxa"/>
              <w:right w:w="100.0" w:type="dxa"/>
            </w:tcMar>
          </w:tcPr>
          <w:p w:rsidR="00000000" w:rsidDel="00000000" w:rsidP="00000000" w:rsidRDefault="00000000" w:rsidRPr="00000000" w14:paraId="000001E2">
            <w:pPr>
              <w:ind w:left="70" w:firstLine="0"/>
              <w:jc w:val="left"/>
              <w:rPr>
                <w:sz w:val="18"/>
                <w:szCs w:val="18"/>
              </w:rPr>
            </w:pPr>
            <w:r w:rsidDel="00000000" w:rsidR="00000000" w:rsidRPr="00000000">
              <w:rPr>
                <w:sz w:val="18"/>
                <w:szCs w:val="18"/>
                <w:rtl w:val="0"/>
              </w:rPr>
              <w:t xml:space="preserve">• Reviewed hardware deployments: DYNAP-SE chip, STM32F407VG6 MCU, Xilinx Artix 7 and Lattice iCE40 FPGAs.</w:t>
            </w:r>
          </w:p>
        </w:tc>
        <w:tc>
          <w:tcPr>
            <w:shd w:fill="auto" w:val="clear"/>
            <w:tcMar>
              <w:top w:w="100.0" w:type="dxa"/>
              <w:left w:w="100.0" w:type="dxa"/>
              <w:bottom w:w="100.0" w:type="dxa"/>
              <w:right w:w="100.0" w:type="dxa"/>
            </w:tcMar>
          </w:tcPr>
          <w:p w:rsidR="00000000" w:rsidDel="00000000" w:rsidP="00000000" w:rsidRDefault="00000000" w:rsidRPr="00000000" w14:paraId="000001E3">
            <w:pPr>
              <w:spacing w:after="280" w:line="240" w:lineRule="auto"/>
              <w:ind w:left="70" w:firstLine="0"/>
              <w:jc w:val="left"/>
              <w:rPr>
                <w:sz w:val="18"/>
                <w:szCs w:val="18"/>
              </w:rPr>
            </w:pPr>
            <w:r w:rsidDel="00000000" w:rsidR="00000000" w:rsidRPr="00000000">
              <w:rPr>
                <w:sz w:val="18"/>
                <w:szCs w:val="18"/>
                <w:rtl w:val="0"/>
              </w:rPr>
              <w:t xml:space="preserve">• CWRU dataset most widely used; feed-forward SNNs are shallow (1-3 layers) vs. deeper ANNs (4+ layers).</w:t>
            </w:r>
          </w:p>
          <w:p w:rsidR="00000000" w:rsidDel="00000000" w:rsidP="00000000" w:rsidRDefault="00000000" w:rsidRPr="00000000" w14:paraId="000001E4">
            <w:pPr>
              <w:ind w:left="70" w:firstLine="0"/>
              <w:jc w:val="left"/>
              <w:rPr>
                <w:sz w:val="18"/>
                <w:szCs w:val="18"/>
              </w:rPr>
            </w:pPr>
            <w:r w:rsidDel="00000000" w:rsidR="00000000" w:rsidRPr="00000000">
              <w:rPr>
                <w:sz w:val="18"/>
                <w:szCs w:val="18"/>
                <w:rtl w:val="0"/>
              </w:rPr>
              <w:t xml:space="preserve">• Only 2 of 12 SNN works and a few ANN works report real hardware implementation.</w:t>
            </w:r>
          </w:p>
        </w:tc>
        <w:tc>
          <w:tcPr>
            <w:shd w:fill="auto" w:val="clear"/>
            <w:tcMar>
              <w:top w:w="100.0" w:type="dxa"/>
              <w:left w:w="100.0" w:type="dxa"/>
              <w:bottom w:w="100.0" w:type="dxa"/>
              <w:right w:w="100.0" w:type="dxa"/>
            </w:tcMar>
          </w:tcPr>
          <w:p w:rsidR="00000000" w:rsidDel="00000000" w:rsidP="00000000" w:rsidRDefault="00000000" w:rsidRPr="00000000" w14:paraId="000001E5">
            <w:pPr>
              <w:spacing w:after="280" w:line="240" w:lineRule="auto"/>
              <w:ind w:left="70" w:firstLine="0"/>
              <w:jc w:val="left"/>
              <w:rPr>
                <w:sz w:val="18"/>
                <w:szCs w:val="18"/>
              </w:rPr>
            </w:pPr>
            <w:r w:rsidDel="00000000" w:rsidR="00000000" w:rsidRPr="00000000">
              <w:rPr>
                <w:sz w:val="18"/>
                <w:szCs w:val="18"/>
                <w:rtl w:val="0"/>
              </w:rPr>
              <w:t xml:space="preserve">• Gap: No standardized benchmark dataset exists for low-power vibration-based PM.</w:t>
            </w:r>
          </w:p>
          <w:p w:rsidR="00000000" w:rsidDel="00000000" w:rsidP="00000000" w:rsidRDefault="00000000" w:rsidRPr="00000000" w14:paraId="000001E6">
            <w:pPr>
              <w:ind w:left="70" w:firstLine="0"/>
              <w:jc w:val="left"/>
              <w:rPr>
                <w:sz w:val="18"/>
                <w:szCs w:val="18"/>
              </w:rPr>
            </w:pPr>
            <w:r w:rsidDel="00000000" w:rsidR="00000000" w:rsidRPr="00000000">
              <w:rPr>
                <w:sz w:val="18"/>
                <w:szCs w:val="18"/>
                <w:rtl w:val="0"/>
              </w:rPr>
              <w:t xml:space="preserve">• Opportunity: Develop a unified benchmark and validate practical hardware implementations bridging SNN/ANN approaches.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7">
            <w:pPr>
              <w:ind w:left="160" w:firstLine="437"/>
              <w:jc w:val="left"/>
              <w:rPr>
                <w:sz w:val="18"/>
                <w:szCs w:val="18"/>
              </w:rPr>
            </w:pPr>
            <w:r w:rsidDel="00000000" w:rsidR="00000000" w:rsidRPr="00000000">
              <w:rPr>
                <w:sz w:val="18"/>
                <w:szCs w:val="18"/>
                <w:rtl w:val="0"/>
              </w:rPr>
              <w:t xml:space="preserve">Arciniegas, S., et al. (2025)</w:t>
            </w:r>
          </w:p>
        </w:tc>
        <w:tc>
          <w:tcPr>
            <w:shd w:fill="auto" w:val="clear"/>
            <w:tcMar>
              <w:top w:w="100.0" w:type="dxa"/>
              <w:left w:w="100.0" w:type="dxa"/>
              <w:bottom w:w="100.0" w:type="dxa"/>
              <w:right w:w="100.0" w:type="dxa"/>
            </w:tcMar>
          </w:tcPr>
          <w:p w:rsidR="00000000" w:rsidDel="00000000" w:rsidP="00000000" w:rsidRDefault="00000000" w:rsidRPr="00000000" w14:paraId="000001E8">
            <w:pPr>
              <w:spacing w:after="280" w:line="240" w:lineRule="auto"/>
              <w:ind w:left="70" w:firstLine="0"/>
              <w:jc w:val="left"/>
              <w:rPr>
                <w:sz w:val="18"/>
                <w:szCs w:val="18"/>
              </w:rPr>
            </w:pPr>
            <w:r w:rsidDel="00000000" w:rsidR="00000000" w:rsidRPr="00000000">
              <w:rPr>
                <w:sz w:val="18"/>
                <w:szCs w:val="18"/>
                <w:rtl w:val="0"/>
              </w:rPr>
              <w:t xml:space="preserve">• Real-time motor bearing fault detection on an IoT edge device.</w:t>
            </w:r>
          </w:p>
          <w:p w:rsidR="00000000" w:rsidDel="00000000" w:rsidP="00000000" w:rsidRDefault="00000000" w:rsidRPr="00000000" w14:paraId="000001E9">
            <w:pPr>
              <w:ind w:left="70" w:firstLine="0"/>
              <w:jc w:val="left"/>
              <w:rPr>
                <w:sz w:val="18"/>
                <w:szCs w:val="18"/>
              </w:rPr>
            </w:pPr>
            <w:r w:rsidDel="00000000" w:rsidR="00000000" w:rsidRPr="00000000">
              <w:rPr>
                <w:sz w:val="18"/>
                <w:szCs w:val="18"/>
                <w:rtl w:val="0"/>
              </w:rPr>
              <w:t xml:space="preserve">• Avoids cloud latency and privacy risks.</w:t>
            </w:r>
          </w:p>
        </w:tc>
        <w:tc>
          <w:tcPr>
            <w:shd w:fill="auto" w:val="clear"/>
            <w:tcMar>
              <w:top w:w="100.0" w:type="dxa"/>
              <w:left w:w="100.0" w:type="dxa"/>
              <w:bottom w:w="100.0" w:type="dxa"/>
              <w:right w:w="100.0" w:type="dxa"/>
            </w:tcMar>
          </w:tcPr>
          <w:p w:rsidR="00000000" w:rsidDel="00000000" w:rsidP="00000000" w:rsidRDefault="00000000" w:rsidRPr="00000000" w14:paraId="000001EA">
            <w:pPr>
              <w:spacing w:after="280" w:line="240" w:lineRule="auto"/>
              <w:ind w:left="70" w:firstLine="0"/>
              <w:jc w:val="left"/>
              <w:rPr>
                <w:sz w:val="18"/>
                <w:szCs w:val="18"/>
              </w:rPr>
            </w:pPr>
            <w:r w:rsidDel="00000000" w:rsidR="00000000" w:rsidRPr="00000000">
              <w:rPr>
                <w:sz w:val="18"/>
                <w:szCs w:val="18"/>
                <w:rtl w:val="0"/>
              </w:rPr>
              <w:t xml:space="preserve">• Lightweight DNN (3-20-10-3) on FFT features.</w:t>
            </w:r>
          </w:p>
          <w:p w:rsidR="00000000" w:rsidDel="00000000" w:rsidP="00000000" w:rsidRDefault="00000000" w:rsidRPr="00000000" w14:paraId="000001EB">
            <w:pPr>
              <w:ind w:left="70" w:firstLine="0"/>
              <w:jc w:val="left"/>
              <w:rPr>
                <w:sz w:val="18"/>
                <w:szCs w:val="18"/>
              </w:rPr>
            </w:pPr>
            <w:r w:rsidDel="00000000" w:rsidR="00000000" w:rsidRPr="00000000">
              <w:rPr>
                <w:sz w:val="18"/>
                <w:szCs w:val="18"/>
                <w:rtl w:val="0"/>
              </w:rPr>
              <w:t xml:space="preserve">• K-Means anomaly detection; 8-bit quantization.</w:t>
            </w:r>
          </w:p>
        </w:tc>
        <w:tc>
          <w:tcPr>
            <w:shd w:fill="auto" w:val="clear"/>
            <w:tcMar>
              <w:top w:w="100.0" w:type="dxa"/>
              <w:left w:w="100.0" w:type="dxa"/>
              <w:bottom w:w="100.0" w:type="dxa"/>
              <w:right w:w="100.0" w:type="dxa"/>
            </w:tcMar>
          </w:tcPr>
          <w:p w:rsidR="00000000" w:rsidDel="00000000" w:rsidP="00000000" w:rsidRDefault="00000000" w:rsidRPr="00000000" w14:paraId="000001EC">
            <w:pPr>
              <w:spacing w:after="280" w:line="240" w:lineRule="auto"/>
              <w:ind w:left="70" w:firstLine="0"/>
              <w:jc w:val="left"/>
              <w:rPr>
                <w:sz w:val="18"/>
                <w:szCs w:val="18"/>
              </w:rPr>
            </w:pPr>
            <w:r w:rsidDel="00000000" w:rsidR="00000000" w:rsidRPr="00000000">
              <w:rPr>
                <w:sz w:val="18"/>
                <w:szCs w:val="18"/>
                <w:rtl w:val="0"/>
              </w:rPr>
              <w:t xml:space="preserve">• MPU6050 + ESP32S3 edge node.</w:t>
            </w:r>
          </w:p>
          <w:p w:rsidR="00000000" w:rsidDel="00000000" w:rsidP="00000000" w:rsidRDefault="00000000" w:rsidRPr="00000000" w14:paraId="000001ED">
            <w:pPr>
              <w:ind w:left="70" w:firstLine="0"/>
              <w:jc w:val="left"/>
              <w:rPr>
                <w:sz w:val="18"/>
                <w:szCs w:val="18"/>
              </w:rPr>
            </w:pPr>
            <w:r w:rsidDel="00000000" w:rsidR="00000000" w:rsidRPr="00000000">
              <w:rPr>
                <w:sz w:val="18"/>
                <w:szCs w:val="18"/>
                <w:rtl w:val="0"/>
              </w:rPr>
              <w:t xml:space="preserve">• MQTT, Node-RED, InfluxDB, Telegram alerts.</w:t>
            </w:r>
          </w:p>
        </w:tc>
        <w:tc>
          <w:tcPr>
            <w:shd w:fill="auto" w:val="clear"/>
            <w:tcMar>
              <w:top w:w="100.0" w:type="dxa"/>
              <w:left w:w="100.0" w:type="dxa"/>
              <w:bottom w:w="100.0" w:type="dxa"/>
              <w:right w:w="100.0" w:type="dxa"/>
            </w:tcMar>
          </w:tcPr>
          <w:p w:rsidR="00000000" w:rsidDel="00000000" w:rsidP="00000000" w:rsidRDefault="00000000" w:rsidRPr="00000000" w14:paraId="000001EE">
            <w:pPr>
              <w:spacing w:after="280" w:line="240" w:lineRule="auto"/>
              <w:ind w:left="70" w:firstLine="0"/>
              <w:jc w:val="left"/>
              <w:rPr>
                <w:sz w:val="18"/>
                <w:szCs w:val="18"/>
              </w:rPr>
            </w:pPr>
            <w:r w:rsidDel="00000000" w:rsidR="00000000" w:rsidRPr="00000000">
              <w:rPr>
                <w:sz w:val="18"/>
                <w:szCs w:val="18"/>
                <w:rtl w:val="0"/>
              </w:rPr>
              <w:t xml:space="preserve">• 96.5% accuracy, 25 ms inference time.</w:t>
            </w:r>
          </w:p>
          <w:p w:rsidR="00000000" w:rsidDel="00000000" w:rsidP="00000000" w:rsidRDefault="00000000" w:rsidRPr="00000000" w14:paraId="000001EF">
            <w:pPr>
              <w:ind w:left="70" w:firstLine="0"/>
              <w:jc w:val="left"/>
              <w:rPr>
                <w:sz w:val="18"/>
                <w:szCs w:val="18"/>
              </w:rPr>
            </w:pPr>
            <w:r w:rsidDel="00000000" w:rsidR="00000000" w:rsidRPr="00000000">
              <w:rPr>
                <w:sz w:val="18"/>
                <w:szCs w:val="18"/>
                <w:rtl w:val="0"/>
              </w:rPr>
              <w:t xml:space="preserve">• Outperformed RF/SVM; 98% accuracy over 2 months.</w:t>
            </w:r>
          </w:p>
        </w:tc>
        <w:tc>
          <w:tcPr>
            <w:shd w:fill="auto" w:val="clear"/>
            <w:tcMar>
              <w:top w:w="100.0" w:type="dxa"/>
              <w:left w:w="100.0" w:type="dxa"/>
              <w:bottom w:w="100.0" w:type="dxa"/>
              <w:right w:w="100.0" w:type="dxa"/>
            </w:tcMar>
          </w:tcPr>
          <w:p w:rsidR="00000000" w:rsidDel="00000000" w:rsidP="00000000" w:rsidRDefault="00000000" w:rsidRPr="00000000" w14:paraId="000001F0">
            <w:pPr>
              <w:spacing w:after="280" w:line="240" w:lineRule="auto"/>
              <w:ind w:left="70" w:firstLine="0"/>
              <w:jc w:val="left"/>
              <w:rPr>
                <w:sz w:val="18"/>
                <w:szCs w:val="18"/>
              </w:rPr>
            </w:pPr>
            <w:r w:rsidDel="00000000" w:rsidR="00000000" w:rsidRPr="00000000">
              <w:rPr>
                <w:sz w:val="18"/>
                <w:szCs w:val="18"/>
                <w:rtl w:val="0"/>
              </w:rPr>
              <w:t xml:space="preserve">• Gap: Noise sensitivity; single-motor validation.</w:t>
            </w:r>
          </w:p>
          <w:p w:rsidR="00000000" w:rsidDel="00000000" w:rsidP="00000000" w:rsidRDefault="00000000" w:rsidRPr="00000000" w14:paraId="000001F1">
            <w:pPr>
              <w:ind w:left="70" w:firstLine="0"/>
              <w:jc w:val="left"/>
              <w:rPr>
                <w:sz w:val="18"/>
                <w:szCs w:val="18"/>
              </w:rPr>
            </w:pPr>
            <w:r w:rsidDel="00000000" w:rsidR="00000000" w:rsidRPr="00000000">
              <w:rPr>
                <w:sz w:val="18"/>
                <w:szCs w:val="18"/>
                <w:rtl w:val="0"/>
              </w:rPr>
              <w:t xml:space="preserve">• Opportunity: Sensor fusion and federated learning.</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F2">
            <w:pPr>
              <w:ind w:left="160" w:firstLine="437"/>
              <w:jc w:val="left"/>
              <w:rPr>
                <w:sz w:val="18"/>
                <w:szCs w:val="18"/>
              </w:rPr>
            </w:pPr>
            <w:r w:rsidDel="00000000" w:rsidR="00000000" w:rsidRPr="00000000">
              <w:rPr>
                <w:sz w:val="18"/>
                <w:szCs w:val="18"/>
                <w:rtl w:val="0"/>
              </w:rPr>
              <w:t xml:space="preserve">Njor, E., et al. (2024)</w:t>
            </w:r>
          </w:p>
        </w:tc>
        <w:tc>
          <w:tcPr>
            <w:shd w:fill="auto" w:val="clear"/>
            <w:tcMar>
              <w:top w:w="100.0" w:type="dxa"/>
              <w:left w:w="100.0" w:type="dxa"/>
              <w:bottom w:w="100.0" w:type="dxa"/>
              <w:right w:w="100.0" w:type="dxa"/>
            </w:tcMar>
          </w:tcPr>
          <w:p w:rsidR="00000000" w:rsidDel="00000000" w:rsidP="00000000" w:rsidRDefault="00000000" w:rsidRPr="00000000" w14:paraId="000001F3">
            <w:pPr>
              <w:spacing w:after="280" w:line="240" w:lineRule="auto"/>
              <w:ind w:left="70" w:firstLine="0"/>
              <w:jc w:val="left"/>
              <w:rPr>
                <w:sz w:val="18"/>
                <w:szCs w:val="18"/>
              </w:rPr>
            </w:pPr>
            <w:r w:rsidDel="00000000" w:rsidR="00000000" w:rsidRPr="00000000">
              <w:rPr>
                <w:sz w:val="18"/>
                <w:szCs w:val="18"/>
                <w:rtl w:val="0"/>
              </w:rPr>
              <w:t xml:space="preserve">• Holistic review of the TinyML stack for PdM.</w:t>
            </w:r>
          </w:p>
          <w:p w:rsidR="00000000" w:rsidDel="00000000" w:rsidP="00000000" w:rsidRDefault="00000000" w:rsidRPr="00000000" w14:paraId="000001F4">
            <w:pPr>
              <w:ind w:left="70" w:firstLine="0"/>
              <w:jc w:val="left"/>
              <w:rPr>
                <w:sz w:val="18"/>
                <w:szCs w:val="18"/>
              </w:rPr>
            </w:pPr>
            <w:r w:rsidDel="00000000" w:rsidR="00000000" w:rsidRPr="00000000">
              <w:rPr>
                <w:sz w:val="18"/>
                <w:szCs w:val="18"/>
                <w:rtl w:val="0"/>
              </w:rPr>
              <w:t xml:space="preserve">• Fills gap in PdM-focused TinyML surveys.</w:t>
            </w:r>
          </w:p>
        </w:tc>
        <w:tc>
          <w:tcPr>
            <w:shd w:fill="auto" w:val="clear"/>
            <w:tcMar>
              <w:top w:w="100.0" w:type="dxa"/>
              <w:left w:w="100.0" w:type="dxa"/>
              <w:bottom w:w="100.0" w:type="dxa"/>
              <w:right w:w="100.0" w:type="dxa"/>
            </w:tcMar>
          </w:tcPr>
          <w:p w:rsidR="00000000" w:rsidDel="00000000" w:rsidP="00000000" w:rsidRDefault="00000000" w:rsidRPr="00000000" w14:paraId="000001F5">
            <w:pPr>
              <w:spacing w:after="280" w:line="240" w:lineRule="auto"/>
              <w:ind w:left="70" w:firstLine="0"/>
              <w:jc w:val="left"/>
              <w:rPr>
                <w:sz w:val="18"/>
                <w:szCs w:val="18"/>
              </w:rPr>
            </w:pPr>
            <w:r w:rsidDel="00000000" w:rsidR="00000000" w:rsidRPr="00000000">
              <w:rPr>
                <w:sz w:val="18"/>
                <w:szCs w:val="18"/>
                <w:rtl w:val="0"/>
              </w:rPr>
              <w:t xml:space="preserve">• Reviewed 9 model optimisation techniques.</w:t>
            </w:r>
          </w:p>
          <w:p w:rsidR="00000000" w:rsidDel="00000000" w:rsidP="00000000" w:rsidRDefault="00000000" w:rsidRPr="00000000" w14:paraId="000001F6">
            <w:pPr>
              <w:ind w:left="70" w:firstLine="0"/>
              <w:jc w:val="left"/>
              <w:rPr>
                <w:sz w:val="18"/>
                <w:szCs w:val="18"/>
              </w:rPr>
            </w:pPr>
            <w:r w:rsidDel="00000000" w:rsidR="00000000" w:rsidRPr="00000000">
              <w:rPr>
                <w:sz w:val="18"/>
                <w:szCs w:val="18"/>
                <w:rtl w:val="0"/>
              </w:rPr>
              <w:t xml:space="preserve">• Compared major TinyML toolchains.</w:t>
            </w:r>
          </w:p>
        </w:tc>
        <w:tc>
          <w:tcPr>
            <w:shd w:fill="auto" w:val="clear"/>
            <w:tcMar>
              <w:top w:w="100.0" w:type="dxa"/>
              <w:left w:w="100.0" w:type="dxa"/>
              <w:bottom w:w="100.0" w:type="dxa"/>
              <w:right w:w="100.0" w:type="dxa"/>
            </w:tcMar>
          </w:tcPr>
          <w:p w:rsidR="00000000" w:rsidDel="00000000" w:rsidP="00000000" w:rsidRDefault="00000000" w:rsidRPr="00000000" w14:paraId="000001F7">
            <w:pPr>
              <w:ind w:left="70" w:firstLine="0"/>
              <w:jc w:val="left"/>
              <w:rPr>
                <w:sz w:val="18"/>
                <w:szCs w:val="18"/>
              </w:rPr>
            </w:pPr>
            <w:r w:rsidDel="00000000" w:rsidR="00000000" w:rsidRPr="00000000">
              <w:rPr>
                <w:sz w:val="18"/>
                <w:szCs w:val="18"/>
                <w:rtl w:val="0"/>
              </w:rPr>
              <w:t xml:space="preserve">• Covered MCUs, DSPs, FPGAs, ASICs, and GPUs.</w:t>
            </w:r>
          </w:p>
        </w:tc>
        <w:tc>
          <w:tcPr>
            <w:shd w:fill="auto" w:val="clear"/>
            <w:tcMar>
              <w:top w:w="100.0" w:type="dxa"/>
              <w:left w:w="100.0" w:type="dxa"/>
              <w:bottom w:w="100.0" w:type="dxa"/>
              <w:right w:w="100.0" w:type="dxa"/>
            </w:tcMar>
          </w:tcPr>
          <w:p w:rsidR="00000000" w:rsidDel="00000000" w:rsidP="00000000" w:rsidRDefault="00000000" w:rsidRPr="00000000" w14:paraId="000001F8">
            <w:pPr>
              <w:spacing w:after="280" w:line="240" w:lineRule="auto"/>
              <w:ind w:left="70" w:firstLine="0"/>
              <w:jc w:val="left"/>
              <w:rPr>
                <w:sz w:val="18"/>
                <w:szCs w:val="18"/>
              </w:rPr>
            </w:pPr>
            <w:r w:rsidDel="00000000" w:rsidR="00000000" w:rsidRPr="00000000">
              <w:rPr>
                <w:sz w:val="18"/>
                <w:szCs w:val="18"/>
                <w:rtl w:val="0"/>
              </w:rPr>
              <w:t xml:space="preserve">• Only 3 usable PdM datasets found.</w:t>
            </w:r>
          </w:p>
          <w:p w:rsidR="00000000" w:rsidDel="00000000" w:rsidP="00000000" w:rsidRDefault="00000000" w:rsidRPr="00000000" w14:paraId="000001F9">
            <w:pPr>
              <w:ind w:left="70" w:firstLine="0"/>
              <w:jc w:val="left"/>
              <w:rPr>
                <w:sz w:val="18"/>
                <w:szCs w:val="18"/>
              </w:rPr>
            </w:pPr>
            <w:r w:rsidDel="00000000" w:rsidR="00000000" w:rsidRPr="00000000">
              <w:rPr>
                <w:sz w:val="18"/>
                <w:szCs w:val="18"/>
                <w:rtl w:val="0"/>
              </w:rPr>
              <w:t xml:space="preserve">• Models/optimisation over-studied; data under-studied.</w:t>
            </w:r>
          </w:p>
        </w:tc>
        <w:tc>
          <w:tcPr>
            <w:shd w:fill="auto" w:val="clear"/>
            <w:tcMar>
              <w:top w:w="100.0" w:type="dxa"/>
              <w:left w:w="100.0" w:type="dxa"/>
              <w:bottom w:w="100.0" w:type="dxa"/>
              <w:right w:w="100.0" w:type="dxa"/>
            </w:tcMar>
          </w:tcPr>
          <w:p w:rsidR="00000000" w:rsidDel="00000000" w:rsidP="00000000" w:rsidRDefault="00000000" w:rsidRPr="00000000" w14:paraId="000001FA">
            <w:pPr>
              <w:spacing w:after="280" w:line="240" w:lineRule="auto"/>
              <w:ind w:left="70" w:firstLine="0"/>
              <w:jc w:val="left"/>
              <w:rPr>
                <w:sz w:val="18"/>
                <w:szCs w:val="18"/>
              </w:rPr>
            </w:pPr>
            <w:r w:rsidDel="00000000" w:rsidR="00000000" w:rsidRPr="00000000">
              <w:rPr>
                <w:sz w:val="18"/>
                <w:szCs w:val="18"/>
                <w:rtl w:val="0"/>
              </w:rPr>
              <w:t xml:space="preserve">• Gap: No standard PdM benchmarks or datasets.</w:t>
            </w:r>
          </w:p>
          <w:p w:rsidR="00000000" w:rsidDel="00000000" w:rsidP="00000000" w:rsidRDefault="00000000" w:rsidRPr="00000000" w14:paraId="000001FB">
            <w:pPr>
              <w:ind w:left="70" w:firstLine="0"/>
              <w:jc w:val="left"/>
              <w:rPr>
                <w:sz w:val="18"/>
                <w:szCs w:val="18"/>
              </w:rPr>
            </w:pPr>
            <w:r w:rsidDel="00000000" w:rsidR="00000000" w:rsidRPr="00000000">
              <w:rPr>
                <w:sz w:val="18"/>
                <w:szCs w:val="18"/>
                <w:rtl w:val="0"/>
              </w:rPr>
              <w:t xml:space="preserve">• Opportunity: Energy harvesting, XAI, standardisation.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FC">
            <w:pPr>
              <w:ind w:left="160" w:firstLine="437"/>
              <w:jc w:val="left"/>
              <w:rPr>
                <w:sz w:val="18"/>
                <w:szCs w:val="18"/>
              </w:rPr>
            </w:pPr>
            <w:r w:rsidDel="00000000" w:rsidR="00000000" w:rsidRPr="00000000">
              <w:rPr>
                <w:sz w:val="18"/>
                <w:szCs w:val="18"/>
                <w:rtl w:val="0"/>
              </w:rPr>
              <w:t xml:space="preserve">Desikan, J., et al. (2025)</w:t>
            </w:r>
          </w:p>
        </w:tc>
        <w:tc>
          <w:tcPr>
            <w:shd w:fill="auto" w:val="clear"/>
            <w:tcMar>
              <w:top w:w="100.0" w:type="dxa"/>
              <w:left w:w="100.0" w:type="dxa"/>
              <w:bottom w:w="100.0" w:type="dxa"/>
              <w:right w:w="100.0" w:type="dxa"/>
            </w:tcMar>
          </w:tcPr>
          <w:p w:rsidR="00000000" w:rsidDel="00000000" w:rsidP="00000000" w:rsidRDefault="00000000" w:rsidRPr="00000000" w14:paraId="000001FD">
            <w:pPr>
              <w:spacing w:after="280" w:line="240" w:lineRule="auto"/>
              <w:ind w:left="70" w:firstLine="0"/>
              <w:jc w:val="left"/>
              <w:rPr>
                <w:sz w:val="18"/>
                <w:szCs w:val="18"/>
              </w:rPr>
            </w:pPr>
            <w:r w:rsidDel="00000000" w:rsidR="00000000" w:rsidRPr="00000000">
              <w:rPr>
                <w:sz w:val="18"/>
                <w:szCs w:val="18"/>
                <w:rtl w:val="0"/>
              </w:rPr>
              <w:t xml:space="preserve">• Faulty/noisy multi-sensor fire data in oil &amp; gas IIoT.</w:t>
            </w:r>
          </w:p>
          <w:p w:rsidR="00000000" w:rsidDel="00000000" w:rsidP="00000000" w:rsidRDefault="00000000" w:rsidRPr="00000000" w14:paraId="000001FE">
            <w:pPr>
              <w:ind w:left="70" w:firstLine="0"/>
              <w:jc w:val="left"/>
              <w:rPr>
                <w:sz w:val="18"/>
                <w:szCs w:val="18"/>
              </w:rPr>
            </w:pPr>
            <w:r w:rsidDel="00000000" w:rsidR="00000000" w:rsidRPr="00000000">
              <w:rPr>
                <w:sz w:val="18"/>
                <w:szCs w:val="18"/>
                <w:rtl w:val="0"/>
              </w:rPr>
              <w:t xml:space="preserve">• Reduce false alarms and missed fire detections.</w:t>
            </w:r>
          </w:p>
        </w:tc>
        <w:tc>
          <w:tcPr>
            <w:shd w:fill="auto" w:val="clear"/>
            <w:tcMar>
              <w:top w:w="100.0" w:type="dxa"/>
              <w:left w:w="100.0" w:type="dxa"/>
              <w:bottom w:w="100.0" w:type="dxa"/>
              <w:right w:w="100.0" w:type="dxa"/>
            </w:tcMar>
          </w:tcPr>
          <w:p w:rsidR="00000000" w:rsidDel="00000000" w:rsidP="00000000" w:rsidRDefault="00000000" w:rsidRPr="00000000" w14:paraId="000001FF">
            <w:pPr>
              <w:spacing w:after="280" w:line="240" w:lineRule="auto"/>
              <w:ind w:left="70" w:firstLine="0"/>
              <w:jc w:val="left"/>
              <w:rPr>
                <w:sz w:val="18"/>
                <w:szCs w:val="18"/>
              </w:rPr>
            </w:pPr>
            <w:r w:rsidDel="00000000" w:rsidR="00000000" w:rsidRPr="00000000">
              <w:rPr>
                <w:sz w:val="18"/>
                <w:szCs w:val="18"/>
                <w:rtl w:val="0"/>
              </w:rPr>
              <w:t xml:space="preserve">•Dynamic-threshold anomaly detection + HMAC-SHA256 validation.</w:t>
            </w:r>
          </w:p>
          <w:p w:rsidR="00000000" w:rsidDel="00000000" w:rsidP="00000000" w:rsidRDefault="00000000" w:rsidRPr="00000000" w14:paraId="00000200">
            <w:pPr>
              <w:ind w:left="70" w:firstLine="0"/>
              <w:jc w:val="left"/>
              <w:rPr>
                <w:sz w:val="18"/>
                <w:szCs w:val="18"/>
              </w:rPr>
            </w:pPr>
            <w:r w:rsidDel="00000000" w:rsidR="00000000" w:rsidRPr="00000000">
              <w:rPr>
                <w:sz w:val="18"/>
                <w:szCs w:val="18"/>
                <w:rtl w:val="0"/>
              </w:rPr>
              <w:t xml:space="preserve">• Fault-adjusted ML fusion (MobileNet, EfficientNet, RF, SVM, DT) + DSET with Hellinger/Deng Entropy.</w:t>
            </w:r>
          </w:p>
        </w:tc>
        <w:tc>
          <w:tcPr>
            <w:shd w:fill="auto" w:val="clear"/>
            <w:tcMar>
              <w:top w:w="100.0" w:type="dxa"/>
              <w:left w:w="100.0" w:type="dxa"/>
              <w:bottom w:w="100.0" w:type="dxa"/>
              <w:right w:w="100.0" w:type="dxa"/>
            </w:tcMar>
          </w:tcPr>
          <w:p w:rsidR="00000000" w:rsidDel="00000000" w:rsidP="00000000" w:rsidRDefault="00000000" w:rsidRPr="00000000" w14:paraId="00000201">
            <w:pPr>
              <w:ind w:left="70" w:firstLine="0"/>
              <w:jc w:val="left"/>
              <w:rPr>
                <w:sz w:val="18"/>
                <w:szCs w:val="18"/>
              </w:rPr>
            </w:pPr>
            <w:r w:rsidDel="00000000" w:rsidR="00000000" w:rsidRPr="00000000">
              <w:rPr>
                <w:sz w:val="18"/>
                <w:szCs w:val="18"/>
                <w:rtl w:val="0"/>
              </w:rPr>
              <w:t xml:space="preserve">• RGB, IR, gas, smoke, flame sensors; Raspberry Pi edge server (TF Lite) + federated cloud updates.</w:t>
            </w:r>
          </w:p>
        </w:tc>
        <w:tc>
          <w:tcPr>
            <w:shd w:fill="auto" w:val="clear"/>
            <w:tcMar>
              <w:top w:w="100.0" w:type="dxa"/>
              <w:left w:w="100.0" w:type="dxa"/>
              <w:bottom w:w="100.0" w:type="dxa"/>
              <w:right w:w="100.0" w:type="dxa"/>
            </w:tcMar>
          </w:tcPr>
          <w:p w:rsidR="00000000" w:rsidDel="00000000" w:rsidP="00000000" w:rsidRDefault="00000000" w:rsidRPr="00000000" w14:paraId="00000202">
            <w:pPr>
              <w:spacing w:after="280" w:line="240" w:lineRule="auto"/>
              <w:ind w:left="70" w:firstLine="0"/>
              <w:jc w:val="left"/>
              <w:rPr>
                <w:sz w:val="18"/>
                <w:szCs w:val="18"/>
              </w:rPr>
            </w:pPr>
            <w:r w:rsidDel="00000000" w:rsidR="00000000" w:rsidRPr="00000000">
              <w:rPr>
                <w:sz w:val="18"/>
                <w:szCs w:val="18"/>
                <w:rtl w:val="0"/>
              </w:rPr>
              <w:t xml:space="preserve">• 98.9% accuracy (no anomaly); 75.8% at 40% anomaly.</w:t>
            </w:r>
          </w:p>
          <w:p w:rsidR="00000000" w:rsidDel="00000000" w:rsidP="00000000" w:rsidRDefault="00000000" w:rsidRPr="00000000" w14:paraId="00000203">
            <w:pPr>
              <w:ind w:left="70" w:firstLine="0"/>
              <w:jc w:val="left"/>
              <w:rPr>
                <w:sz w:val="18"/>
                <w:szCs w:val="18"/>
              </w:rPr>
            </w:pPr>
            <w:r w:rsidDel="00000000" w:rsidR="00000000" w:rsidRPr="00000000">
              <w:rPr>
                <w:sz w:val="18"/>
                <w:szCs w:val="18"/>
                <w:rtl w:val="0"/>
              </w:rPr>
              <w:t xml:space="preserve">• 67.8% accuracy with 4 of 5 sensors failed.</w:t>
            </w:r>
          </w:p>
        </w:tc>
        <w:tc>
          <w:tcPr>
            <w:shd w:fill="auto" w:val="clear"/>
            <w:tcMar>
              <w:top w:w="100.0" w:type="dxa"/>
              <w:left w:w="100.0" w:type="dxa"/>
              <w:bottom w:w="100.0" w:type="dxa"/>
              <w:right w:w="100.0" w:type="dxa"/>
            </w:tcMar>
          </w:tcPr>
          <w:p w:rsidR="00000000" w:rsidDel="00000000" w:rsidP="00000000" w:rsidRDefault="00000000" w:rsidRPr="00000000" w14:paraId="00000204">
            <w:pPr>
              <w:spacing w:after="280" w:line="240" w:lineRule="auto"/>
              <w:ind w:left="70" w:firstLine="0"/>
              <w:jc w:val="left"/>
              <w:rPr>
                <w:sz w:val="18"/>
                <w:szCs w:val="18"/>
              </w:rPr>
            </w:pPr>
            <w:r w:rsidDel="00000000" w:rsidR="00000000" w:rsidRPr="00000000">
              <w:rPr>
                <w:sz w:val="18"/>
                <w:szCs w:val="18"/>
                <w:rtl w:val="0"/>
              </w:rPr>
              <w:t xml:space="preserve">• Gap: Validated on simulated/online data, not live field deployments.</w:t>
            </w:r>
          </w:p>
          <w:p w:rsidR="00000000" w:rsidDel="00000000" w:rsidP="00000000" w:rsidRDefault="00000000" w:rsidRPr="00000000" w14:paraId="00000205">
            <w:pPr>
              <w:ind w:left="70" w:firstLine="0"/>
              <w:jc w:val="left"/>
              <w:rPr>
                <w:sz w:val="18"/>
                <w:szCs w:val="18"/>
              </w:rPr>
            </w:pPr>
            <w:r w:rsidDel="00000000" w:rsidR="00000000" w:rsidRPr="00000000">
              <w:rPr>
                <w:sz w:val="18"/>
                <w:szCs w:val="18"/>
                <w:rtl w:val="0"/>
              </w:rPr>
              <w:t xml:space="preserve">• Opportunity: Real-field validation; scalable sensor-agnostic fusion.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06">
            <w:pPr>
              <w:ind w:left="160" w:firstLine="437"/>
              <w:jc w:val="left"/>
              <w:rPr>
                <w:sz w:val="18"/>
                <w:szCs w:val="18"/>
              </w:rPr>
            </w:pPr>
            <w:r w:rsidDel="00000000" w:rsidR="00000000" w:rsidRPr="00000000">
              <w:rPr>
                <w:sz w:val="18"/>
                <w:szCs w:val="18"/>
                <w:rtl w:val="0"/>
              </w:rPr>
              <w:t xml:space="preserve">Khurshid, K., et al. (2025)</w:t>
            </w:r>
          </w:p>
        </w:tc>
        <w:tc>
          <w:tcPr>
            <w:shd w:fill="auto" w:val="clear"/>
            <w:tcMar>
              <w:top w:w="100.0" w:type="dxa"/>
              <w:left w:w="100.0" w:type="dxa"/>
              <w:bottom w:w="100.0" w:type="dxa"/>
              <w:right w:w="100.0" w:type="dxa"/>
            </w:tcMar>
          </w:tcPr>
          <w:p w:rsidR="00000000" w:rsidDel="00000000" w:rsidP="00000000" w:rsidRDefault="00000000" w:rsidRPr="00000000" w14:paraId="00000207">
            <w:pPr>
              <w:spacing w:after="280" w:line="240" w:lineRule="auto"/>
              <w:ind w:left="70" w:firstLine="0"/>
              <w:jc w:val="left"/>
              <w:rPr>
                <w:sz w:val="18"/>
                <w:szCs w:val="18"/>
              </w:rPr>
            </w:pPr>
            <w:r w:rsidDel="00000000" w:rsidR="00000000" w:rsidRPr="00000000">
              <w:rPr>
                <w:sz w:val="18"/>
                <w:szCs w:val="18"/>
                <w:rtl w:val="0"/>
              </w:rPr>
              <w:t xml:space="preserve">• Security/privacy gaps unique to AIoT-based video surveillance.</w:t>
            </w:r>
          </w:p>
          <w:p w:rsidR="00000000" w:rsidDel="00000000" w:rsidP="00000000" w:rsidRDefault="00000000" w:rsidRPr="00000000" w14:paraId="00000208">
            <w:pPr>
              <w:ind w:left="70" w:firstLine="0"/>
              <w:jc w:val="left"/>
              <w:rPr>
                <w:sz w:val="18"/>
                <w:szCs w:val="18"/>
              </w:rPr>
            </w:pPr>
            <w:r w:rsidDel="00000000" w:rsidR="00000000" w:rsidRPr="00000000">
              <w:rPr>
                <w:sz w:val="18"/>
                <w:szCs w:val="18"/>
                <w:rtl w:val="0"/>
              </w:rPr>
              <w:t xml:space="preserve">• First survey unifying heterogeneous-device, edge, and AI-adversarial risks.</w:t>
            </w:r>
          </w:p>
        </w:tc>
        <w:tc>
          <w:tcPr>
            <w:shd w:fill="auto" w:val="clear"/>
            <w:tcMar>
              <w:top w:w="100.0" w:type="dxa"/>
              <w:left w:w="100.0" w:type="dxa"/>
              <w:bottom w:w="100.0" w:type="dxa"/>
              <w:right w:w="100.0" w:type="dxa"/>
            </w:tcMar>
          </w:tcPr>
          <w:p w:rsidR="00000000" w:rsidDel="00000000" w:rsidP="00000000" w:rsidRDefault="00000000" w:rsidRPr="00000000" w14:paraId="00000209">
            <w:pPr>
              <w:spacing w:after="280" w:line="240" w:lineRule="auto"/>
              <w:ind w:left="70" w:firstLine="0"/>
              <w:jc w:val="left"/>
              <w:rPr>
                <w:sz w:val="18"/>
                <w:szCs w:val="18"/>
              </w:rPr>
            </w:pPr>
            <w:r w:rsidDel="00000000" w:rsidR="00000000" w:rsidRPr="00000000">
              <w:rPr>
                <w:sz w:val="18"/>
                <w:szCs w:val="18"/>
                <w:rtl w:val="0"/>
              </w:rPr>
              <w:t xml:space="preserve">• Systematic review (~2,500 -&gt; 250 papers) via IEEE/ACM/Scopus/WoS.</w:t>
            </w:r>
          </w:p>
          <w:p w:rsidR="00000000" w:rsidDel="00000000" w:rsidP="00000000" w:rsidRDefault="00000000" w:rsidRPr="00000000" w14:paraId="0000020A">
            <w:pPr>
              <w:ind w:left="70" w:firstLine="0"/>
              <w:jc w:val="left"/>
              <w:rPr>
                <w:sz w:val="18"/>
                <w:szCs w:val="18"/>
              </w:rPr>
            </w:pPr>
            <w:r w:rsidDel="00000000" w:rsidR="00000000" w:rsidRPr="00000000">
              <w:rPr>
                <w:sz w:val="18"/>
                <w:szCs w:val="18"/>
                <w:rtl w:val="0"/>
              </w:rPr>
              <w:t xml:space="preserve">• ISO 27001-based analysis + real breach case studies (Verkada, Snowflake, Ring).</w:t>
            </w:r>
          </w:p>
        </w:tc>
        <w:tc>
          <w:tcPr>
            <w:shd w:fill="auto" w:val="clear"/>
            <w:tcMar>
              <w:top w:w="100.0" w:type="dxa"/>
              <w:left w:w="100.0" w:type="dxa"/>
              <w:bottom w:w="100.0" w:type="dxa"/>
              <w:right w:w="100.0" w:type="dxa"/>
            </w:tcMar>
          </w:tcPr>
          <w:p w:rsidR="00000000" w:rsidDel="00000000" w:rsidP="00000000" w:rsidRDefault="00000000" w:rsidRPr="00000000" w14:paraId="0000020B">
            <w:pPr>
              <w:ind w:left="70" w:firstLine="0"/>
              <w:jc w:val="left"/>
              <w:rPr>
                <w:sz w:val="18"/>
                <w:szCs w:val="18"/>
              </w:rPr>
            </w:pPr>
            <w:r w:rsidDel="00000000" w:rsidR="00000000" w:rsidRPr="00000000">
              <w:rPr>
                <w:sz w:val="18"/>
                <w:szCs w:val="18"/>
                <w:rtl w:val="0"/>
              </w:rPr>
              <w:t xml:space="preserve">• Heterogeneous cameras/sensors; MQTT, CoAP, HTTP, LoRaWAN; edge-fog-cloud tiers.</w:t>
            </w:r>
          </w:p>
        </w:tc>
        <w:tc>
          <w:tcPr>
            <w:shd w:fill="auto" w:val="clear"/>
            <w:tcMar>
              <w:top w:w="100.0" w:type="dxa"/>
              <w:left w:w="100.0" w:type="dxa"/>
              <w:bottom w:w="100.0" w:type="dxa"/>
              <w:right w:w="100.0" w:type="dxa"/>
            </w:tcMar>
          </w:tcPr>
          <w:p w:rsidR="00000000" w:rsidDel="00000000" w:rsidP="00000000" w:rsidRDefault="00000000" w:rsidRPr="00000000" w14:paraId="0000020C">
            <w:pPr>
              <w:spacing w:after="280" w:line="240" w:lineRule="auto"/>
              <w:ind w:left="70" w:firstLine="0"/>
              <w:jc w:val="left"/>
              <w:rPr>
                <w:sz w:val="18"/>
                <w:szCs w:val="18"/>
              </w:rPr>
            </w:pPr>
            <w:r w:rsidDel="00000000" w:rsidR="00000000" w:rsidRPr="00000000">
              <w:rPr>
                <w:sz w:val="18"/>
                <w:szCs w:val="18"/>
                <w:rtl w:val="0"/>
              </w:rPr>
              <w:t xml:space="preserve">• Adversarial attacks cause major accuracy/detection-rate drops.</w:t>
            </w:r>
          </w:p>
          <w:p w:rsidR="00000000" w:rsidDel="00000000" w:rsidP="00000000" w:rsidRDefault="00000000" w:rsidRPr="00000000" w14:paraId="0000020D">
            <w:pPr>
              <w:ind w:left="70" w:firstLine="0"/>
              <w:jc w:val="left"/>
              <w:rPr>
                <w:sz w:val="18"/>
                <w:szCs w:val="18"/>
              </w:rPr>
            </w:pPr>
            <w:r w:rsidDel="00000000" w:rsidR="00000000" w:rsidRPr="00000000">
              <w:rPr>
                <w:sz w:val="18"/>
                <w:szCs w:val="18"/>
                <w:rtl w:val="0"/>
              </w:rPr>
              <w:t xml:space="preserve">• Proposed IDPS/zero-trust solutions report &gt;97% detection accuracy.</w:t>
            </w:r>
          </w:p>
        </w:tc>
        <w:tc>
          <w:tcPr>
            <w:shd w:fill="auto" w:val="clear"/>
            <w:tcMar>
              <w:top w:w="100.0" w:type="dxa"/>
              <w:left w:w="100.0" w:type="dxa"/>
              <w:bottom w:w="100.0" w:type="dxa"/>
              <w:right w:w="100.0" w:type="dxa"/>
            </w:tcMar>
          </w:tcPr>
          <w:p w:rsidR="00000000" w:rsidDel="00000000" w:rsidP="00000000" w:rsidRDefault="00000000" w:rsidRPr="00000000" w14:paraId="0000020E">
            <w:pPr>
              <w:spacing w:after="280" w:line="240" w:lineRule="auto"/>
              <w:ind w:left="70" w:firstLine="0"/>
              <w:jc w:val="left"/>
              <w:rPr>
                <w:sz w:val="18"/>
                <w:szCs w:val="18"/>
              </w:rPr>
            </w:pPr>
            <w:r w:rsidDel="00000000" w:rsidR="00000000" w:rsidRPr="00000000">
              <w:rPr>
                <w:sz w:val="18"/>
                <w:szCs w:val="18"/>
                <w:rtl w:val="0"/>
              </w:rPr>
              <w:t xml:space="preserve">• Gap: Qualitative synthesis only; no original prototype; ~30% standard compliance.</w:t>
            </w:r>
          </w:p>
          <w:p w:rsidR="00000000" w:rsidDel="00000000" w:rsidP="00000000" w:rsidRDefault="00000000" w:rsidRPr="00000000" w14:paraId="0000020F">
            <w:pPr>
              <w:ind w:left="70" w:firstLine="0"/>
              <w:jc w:val="left"/>
              <w:rPr>
                <w:sz w:val="18"/>
                <w:szCs w:val="18"/>
              </w:rPr>
            </w:pPr>
            <w:r w:rsidDel="00000000" w:rsidR="00000000" w:rsidRPr="00000000">
              <w:rPr>
                <w:sz w:val="18"/>
                <w:szCs w:val="18"/>
                <w:rtl w:val="0"/>
              </w:rPr>
              <w:t xml:space="preserve">• Opportunity: Validate a lightweight zero-trust/IDPS framework for constrained edge AIoT nodes.</w:t>
            </w:r>
          </w:p>
        </w:tc>
      </w:tr>
    </w:tbl>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spacing w:after="252" w:line="259" w:lineRule="auto"/>
        <w:ind w:left="0" w:firstLine="0"/>
        <w:jc w:val="left"/>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17">
      <w:pPr>
        <w:spacing w:after="252" w:line="259" w:lineRule="auto"/>
        <w:ind w:left="0" w:firstLine="0"/>
        <w:jc w:val="left"/>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18">
      <w:pPr>
        <w:spacing w:after="0" w:line="259" w:lineRule="auto"/>
        <w:ind w:left="0" w:firstLine="0"/>
        <w:jc w:val="left"/>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19">
      <w:pPr>
        <w:spacing w:after="160" w:line="259" w:lineRule="auto"/>
        <w:ind w:left="0" w:firstLine="0"/>
        <w:jc w:val="left"/>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21A">
      <w:pPr>
        <w:pStyle w:val="Heading2"/>
        <w:spacing w:after="657" w:line="265" w:lineRule="auto"/>
        <w:ind w:left="-5" w:firstLine="391"/>
        <w:rPr/>
      </w:pPr>
      <w:r w:rsidDel="00000000" w:rsidR="00000000" w:rsidRPr="00000000">
        <w:rPr>
          <w:rtl w:val="0"/>
        </w:rPr>
        <w:t xml:space="preserve">Chapter 3 Proposed Approach (Methodology)</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spacing w:after="532" w:line="259" w:lineRule="auto"/>
        <w:ind w:left="0" w:firstLine="0"/>
        <w:jc w:val="left"/>
        <w:rPr/>
      </w:pPr>
      <w:r w:rsidDel="00000000" w:rsidR="00000000" w:rsidRPr="00000000">
        <w:rPr>
          <w:rtl w:val="0"/>
        </w:rPr>
      </w:r>
    </w:p>
    <w:p w:rsidR="00000000" w:rsidDel="00000000" w:rsidP="00000000" w:rsidRDefault="00000000" w:rsidRPr="00000000" w14:paraId="0000021E">
      <w:pPr>
        <w:spacing w:after="532" w:line="259" w:lineRule="auto"/>
        <w:ind w:left="0" w:firstLine="0"/>
        <w:jc w:val="left"/>
        <w:rPr/>
      </w:pPr>
      <w:r w:rsidDel="00000000" w:rsidR="00000000" w:rsidRPr="00000000">
        <w:rPr>
          <w:rtl w:val="0"/>
        </w:rPr>
      </w:r>
    </w:p>
    <w:p w:rsidR="00000000" w:rsidDel="00000000" w:rsidP="00000000" w:rsidRDefault="00000000" w:rsidRPr="00000000" w14:paraId="0000021F">
      <w:pPr>
        <w:spacing w:after="0" w:line="259" w:lineRule="auto"/>
        <w:ind w:left="0" w:firstLine="0"/>
        <w:jc w:val="left"/>
        <w:rPr/>
      </w:pPr>
      <w:r w:rsidDel="00000000" w:rsidR="00000000" w:rsidRPr="00000000">
        <w:rPr>
          <w:rtl w:val="0"/>
        </w:rPr>
        <w:t xml:space="preserve"> </w:t>
      </w:r>
    </w:p>
    <w:p w:rsidR="00000000" w:rsidDel="00000000" w:rsidP="00000000" w:rsidRDefault="00000000" w:rsidRPr="00000000" w14:paraId="00000220">
      <w:pPr>
        <w:pStyle w:val="Heading1"/>
        <w:rPr/>
      </w:pPr>
      <w:r w:rsidDel="00000000" w:rsidR="00000000" w:rsidRPr="00000000">
        <w:br w:type="page"/>
      </w:r>
      <w:r w:rsidDel="00000000" w:rsidR="00000000" w:rsidRPr="00000000">
        <w:rPr>
          <w:rtl w:val="0"/>
        </w:rPr>
        <w:t xml:space="preserve">Chapter 4 :Experimental Results and Discussion </w:t>
      </w:r>
    </w:p>
    <w:p w:rsidR="00000000" w:rsidDel="00000000" w:rsidP="00000000" w:rsidRDefault="00000000" w:rsidRPr="00000000" w14:paraId="00000221">
      <w:pPr>
        <w:spacing w:after="532" w:line="259" w:lineRule="auto"/>
        <w:ind w:left="0" w:firstLine="0"/>
        <w:jc w:val="left"/>
        <w:rPr/>
      </w:pPr>
      <w:r w:rsidDel="00000000" w:rsidR="00000000" w:rsidRPr="00000000">
        <w:rPr>
          <w:rtl w:val="0"/>
        </w:rPr>
      </w:r>
    </w:p>
    <w:p w:rsidR="00000000" w:rsidDel="00000000" w:rsidP="00000000" w:rsidRDefault="00000000" w:rsidRPr="00000000" w14:paraId="00000222">
      <w:pPr>
        <w:spacing w:after="160" w:line="259" w:lineRule="auto"/>
        <w:ind w:left="0" w:firstLine="0"/>
        <w:jc w:val="left"/>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223">
      <w:pPr>
        <w:pStyle w:val="Heading2"/>
        <w:spacing w:after="292" w:line="265" w:lineRule="auto"/>
        <w:ind w:left="-5" w:firstLine="391"/>
        <w:rPr/>
      </w:pPr>
      <w:r w:rsidDel="00000000" w:rsidR="00000000" w:rsidRPr="00000000">
        <w:rPr>
          <w:rtl w:val="0"/>
        </w:rPr>
        <w:t xml:space="preserve">Chapter 5 Conclusion and Future Work </w:t>
      </w:r>
    </w:p>
    <w:p w:rsidR="00000000" w:rsidDel="00000000" w:rsidP="00000000" w:rsidRDefault="00000000" w:rsidRPr="00000000" w14:paraId="00000224">
      <w:pPr>
        <w:spacing w:after="0" w:line="259" w:lineRule="auto"/>
        <w:ind w:left="0" w:firstLine="0"/>
        <w:jc w:val="left"/>
        <w:rPr/>
      </w:pPr>
      <w:r w:rsidDel="00000000" w:rsidR="00000000" w:rsidRPr="00000000">
        <w:rPr>
          <w:rtl w:val="0"/>
        </w:rPr>
      </w:r>
    </w:p>
    <w:p w:rsidR="00000000" w:rsidDel="00000000" w:rsidP="00000000" w:rsidRDefault="00000000" w:rsidRPr="00000000" w14:paraId="00000225">
      <w:pPr>
        <w:spacing w:after="0" w:line="259" w:lineRule="auto"/>
        <w:ind w:left="0" w:firstLine="0"/>
        <w:jc w:val="left"/>
        <w:rPr/>
      </w:pPr>
      <w:r w:rsidDel="00000000" w:rsidR="00000000" w:rsidRPr="00000000">
        <w:rPr>
          <w:rtl w:val="0"/>
        </w:rPr>
      </w:r>
    </w:p>
    <w:p w:rsidR="00000000" w:rsidDel="00000000" w:rsidP="00000000" w:rsidRDefault="00000000" w:rsidRPr="00000000" w14:paraId="00000226">
      <w:pPr>
        <w:spacing w:after="0" w:line="259" w:lineRule="auto"/>
        <w:ind w:left="0" w:firstLine="0"/>
        <w:jc w:val="left"/>
        <w:rPr/>
      </w:pPr>
      <w:r w:rsidDel="00000000" w:rsidR="00000000" w:rsidRPr="00000000">
        <w:rPr>
          <w:rtl w:val="0"/>
        </w:rPr>
      </w:r>
    </w:p>
    <w:p w:rsidR="00000000" w:rsidDel="00000000" w:rsidP="00000000" w:rsidRDefault="00000000" w:rsidRPr="00000000" w14:paraId="00000227">
      <w:pPr>
        <w:spacing w:after="0" w:line="259" w:lineRule="auto"/>
        <w:ind w:left="0" w:firstLine="0"/>
        <w:jc w:val="left"/>
        <w:rPr/>
      </w:pPr>
      <w:r w:rsidDel="00000000" w:rsidR="00000000" w:rsidRPr="00000000">
        <w:rPr>
          <w:rtl w:val="0"/>
        </w:rPr>
      </w:r>
    </w:p>
    <w:p w:rsidR="00000000" w:rsidDel="00000000" w:rsidP="00000000" w:rsidRDefault="00000000" w:rsidRPr="00000000" w14:paraId="00000228">
      <w:pPr>
        <w:spacing w:after="0" w:line="259" w:lineRule="auto"/>
        <w:ind w:left="0" w:firstLine="0"/>
        <w:jc w:val="left"/>
        <w:rPr/>
      </w:pPr>
      <w:r w:rsidDel="00000000" w:rsidR="00000000" w:rsidRPr="00000000">
        <w:rPr>
          <w:rtl w:val="0"/>
        </w:rPr>
      </w:r>
    </w:p>
    <w:p w:rsidR="00000000" w:rsidDel="00000000" w:rsidP="00000000" w:rsidRDefault="00000000" w:rsidRPr="00000000" w14:paraId="00000229">
      <w:pPr>
        <w:spacing w:after="0" w:line="259" w:lineRule="auto"/>
        <w:ind w:left="0" w:firstLine="0"/>
        <w:jc w:val="left"/>
        <w:rPr/>
      </w:pPr>
      <w:r w:rsidDel="00000000" w:rsidR="00000000" w:rsidRPr="00000000">
        <w:rPr>
          <w:rtl w:val="0"/>
        </w:rPr>
      </w:r>
    </w:p>
    <w:p w:rsidR="00000000" w:rsidDel="00000000" w:rsidP="00000000" w:rsidRDefault="00000000" w:rsidRPr="00000000" w14:paraId="0000022A">
      <w:pPr>
        <w:spacing w:after="0" w:line="259" w:lineRule="auto"/>
        <w:ind w:left="0" w:firstLine="0"/>
        <w:jc w:val="left"/>
        <w:rPr/>
      </w:pPr>
      <w:r w:rsidDel="00000000" w:rsidR="00000000" w:rsidRPr="00000000">
        <w:rPr>
          <w:rtl w:val="0"/>
        </w:rPr>
      </w:r>
    </w:p>
    <w:p w:rsidR="00000000" w:rsidDel="00000000" w:rsidP="00000000" w:rsidRDefault="00000000" w:rsidRPr="00000000" w14:paraId="0000022B">
      <w:pPr>
        <w:spacing w:after="0" w:line="259" w:lineRule="auto"/>
        <w:ind w:left="0" w:firstLine="0"/>
        <w:jc w:val="left"/>
        <w:rPr/>
      </w:pPr>
      <w:r w:rsidDel="00000000" w:rsidR="00000000" w:rsidRPr="00000000">
        <w:rPr>
          <w:rtl w:val="0"/>
        </w:rPr>
      </w:r>
    </w:p>
    <w:p w:rsidR="00000000" w:rsidDel="00000000" w:rsidP="00000000" w:rsidRDefault="00000000" w:rsidRPr="00000000" w14:paraId="0000022C">
      <w:pPr>
        <w:spacing w:after="0" w:line="259" w:lineRule="auto"/>
        <w:ind w:left="0" w:firstLine="0"/>
        <w:jc w:val="left"/>
        <w:rPr/>
      </w:pPr>
      <w:r w:rsidDel="00000000" w:rsidR="00000000" w:rsidRPr="00000000">
        <w:rPr>
          <w:rtl w:val="0"/>
        </w:rPr>
      </w:r>
    </w:p>
    <w:p w:rsidR="00000000" w:rsidDel="00000000" w:rsidP="00000000" w:rsidRDefault="00000000" w:rsidRPr="00000000" w14:paraId="0000022D">
      <w:pPr>
        <w:spacing w:after="0" w:line="259" w:lineRule="auto"/>
        <w:ind w:left="0" w:firstLine="0"/>
        <w:jc w:val="left"/>
        <w:rPr/>
      </w:pPr>
      <w:r w:rsidDel="00000000" w:rsidR="00000000" w:rsidRPr="00000000">
        <w:rPr>
          <w:rtl w:val="0"/>
        </w:rPr>
      </w:r>
    </w:p>
    <w:p w:rsidR="00000000" w:rsidDel="00000000" w:rsidP="00000000" w:rsidRDefault="00000000" w:rsidRPr="00000000" w14:paraId="0000022E">
      <w:pPr>
        <w:spacing w:after="0" w:line="259" w:lineRule="auto"/>
        <w:ind w:left="0" w:firstLine="0"/>
        <w:jc w:val="left"/>
        <w:rPr/>
      </w:pPr>
      <w:r w:rsidDel="00000000" w:rsidR="00000000" w:rsidRPr="00000000">
        <w:rPr>
          <w:rtl w:val="0"/>
        </w:rPr>
      </w:r>
    </w:p>
    <w:p w:rsidR="00000000" w:rsidDel="00000000" w:rsidP="00000000" w:rsidRDefault="00000000" w:rsidRPr="00000000" w14:paraId="0000022F">
      <w:pPr>
        <w:spacing w:after="0" w:line="259" w:lineRule="auto"/>
        <w:ind w:left="0" w:firstLine="0"/>
        <w:jc w:val="left"/>
        <w:rPr/>
      </w:pPr>
      <w:r w:rsidDel="00000000" w:rsidR="00000000" w:rsidRPr="00000000">
        <w:rPr>
          <w:rtl w:val="0"/>
        </w:rPr>
      </w:r>
    </w:p>
    <w:p w:rsidR="00000000" w:rsidDel="00000000" w:rsidP="00000000" w:rsidRDefault="00000000" w:rsidRPr="00000000" w14:paraId="00000230">
      <w:pPr>
        <w:spacing w:after="0" w:line="259" w:lineRule="auto"/>
        <w:ind w:left="0" w:firstLine="0"/>
        <w:jc w:val="left"/>
        <w:rPr/>
      </w:pPr>
      <w:r w:rsidDel="00000000" w:rsidR="00000000" w:rsidRPr="00000000">
        <w:rPr>
          <w:rtl w:val="0"/>
        </w:rPr>
      </w:r>
    </w:p>
    <w:p w:rsidR="00000000" w:rsidDel="00000000" w:rsidP="00000000" w:rsidRDefault="00000000" w:rsidRPr="00000000" w14:paraId="00000231">
      <w:pPr>
        <w:spacing w:after="0" w:line="259" w:lineRule="auto"/>
        <w:ind w:left="0" w:firstLine="0"/>
        <w:jc w:val="left"/>
        <w:rPr/>
      </w:pPr>
      <w:r w:rsidDel="00000000" w:rsidR="00000000" w:rsidRPr="00000000">
        <w:rPr>
          <w:rtl w:val="0"/>
        </w:rPr>
      </w:r>
    </w:p>
    <w:p w:rsidR="00000000" w:rsidDel="00000000" w:rsidP="00000000" w:rsidRDefault="00000000" w:rsidRPr="00000000" w14:paraId="00000232">
      <w:pPr>
        <w:spacing w:after="0" w:line="259" w:lineRule="auto"/>
        <w:ind w:left="0" w:firstLine="0"/>
        <w:jc w:val="left"/>
        <w:rPr/>
      </w:pPr>
      <w:r w:rsidDel="00000000" w:rsidR="00000000" w:rsidRPr="00000000">
        <w:rPr>
          <w:rtl w:val="0"/>
        </w:rPr>
      </w:r>
    </w:p>
    <w:p w:rsidR="00000000" w:rsidDel="00000000" w:rsidP="00000000" w:rsidRDefault="00000000" w:rsidRPr="00000000" w14:paraId="00000233">
      <w:pPr>
        <w:spacing w:after="0" w:line="259" w:lineRule="auto"/>
        <w:ind w:left="0" w:firstLine="0"/>
        <w:jc w:val="left"/>
        <w:rPr/>
      </w:pPr>
      <w:r w:rsidDel="00000000" w:rsidR="00000000" w:rsidRPr="00000000">
        <w:rPr>
          <w:rtl w:val="0"/>
        </w:rPr>
      </w:r>
    </w:p>
    <w:p w:rsidR="00000000" w:rsidDel="00000000" w:rsidP="00000000" w:rsidRDefault="00000000" w:rsidRPr="00000000" w14:paraId="00000234">
      <w:pPr>
        <w:spacing w:after="0" w:line="259" w:lineRule="auto"/>
        <w:ind w:left="0" w:firstLine="0"/>
        <w:jc w:val="left"/>
        <w:rPr/>
      </w:pPr>
      <w:r w:rsidDel="00000000" w:rsidR="00000000" w:rsidRPr="00000000">
        <w:rPr>
          <w:rtl w:val="0"/>
        </w:rPr>
      </w:r>
    </w:p>
    <w:p w:rsidR="00000000" w:rsidDel="00000000" w:rsidP="00000000" w:rsidRDefault="00000000" w:rsidRPr="00000000" w14:paraId="00000235">
      <w:pPr>
        <w:spacing w:after="0" w:line="259" w:lineRule="auto"/>
        <w:ind w:left="0" w:firstLine="0"/>
        <w:jc w:val="left"/>
        <w:rPr/>
      </w:pPr>
      <w:r w:rsidDel="00000000" w:rsidR="00000000" w:rsidRPr="00000000">
        <w:rPr>
          <w:rtl w:val="0"/>
        </w:rPr>
      </w:r>
    </w:p>
    <w:p w:rsidR="00000000" w:rsidDel="00000000" w:rsidP="00000000" w:rsidRDefault="00000000" w:rsidRPr="00000000" w14:paraId="00000236">
      <w:pPr>
        <w:spacing w:after="0" w:line="259" w:lineRule="auto"/>
        <w:ind w:left="0" w:firstLine="0"/>
        <w:jc w:val="left"/>
        <w:rPr/>
      </w:pPr>
      <w:r w:rsidDel="00000000" w:rsidR="00000000" w:rsidRPr="00000000">
        <w:rPr>
          <w:rtl w:val="0"/>
        </w:rPr>
      </w:r>
    </w:p>
    <w:p w:rsidR="00000000" w:rsidDel="00000000" w:rsidP="00000000" w:rsidRDefault="00000000" w:rsidRPr="00000000" w14:paraId="00000237">
      <w:pPr>
        <w:spacing w:after="0" w:line="259" w:lineRule="auto"/>
        <w:ind w:left="0" w:firstLine="0"/>
        <w:jc w:val="left"/>
        <w:rPr/>
      </w:pPr>
      <w:r w:rsidDel="00000000" w:rsidR="00000000" w:rsidRPr="00000000">
        <w:rPr>
          <w:rtl w:val="0"/>
        </w:rPr>
      </w:r>
    </w:p>
    <w:p w:rsidR="00000000" w:rsidDel="00000000" w:rsidP="00000000" w:rsidRDefault="00000000" w:rsidRPr="00000000" w14:paraId="00000238">
      <w:pPr>
        <w:spacing w:after="0" w:line="259" w:lineRule="auto"/>
        <w:ind w:left="0" w:firstLine="0"/>
        <w:jc w:val="left"/>
        <w:rPr/>
      </w:pPr>
      <w:r w:rsidDel="00000000" w:rsidR="00000000" w:rsidRPr="00000000">
        <w:rPr>
          <w:rtl w:val="0"/>
        </w:rPr>
      </w:r>
    </w:p>
    <w:p w:rsidR="00000000" w:rsidDel="00000000" w:rsidP="00000000" w:rsidRDefault="00000000" w:rsidRPr="00000000" w14:paraId="00000239">
      <w:pPr>
        <w:spacing w:after="0" w:line="259" w:lineRule="auto"/>
        <w:ind w:left="0" w:firstLine="0"/>
        <w:jc w:val="left"/>
        <w:rPr/>
      </w:pPr>
      <w:r w:rsidDel="00000000" w:rsidR="00000000" w:rsidRPr="00000000">
        <w:rPr>
          <w:rtl w:val="0"/>
        </w:rPr>
      </w:r>
    </w:p>
    <w:p w:rsidR="00000000" w:rsidDel="00000000" w:rsidP="00000000" w:rsidRDefault="00000000" w:rsidRPr="00000000" w14:paraId="0000023A">
      <w:pPr>
        <w:spacing w:after="0" w:line="259" w:lineRule="auto"/>
        <w:ind w:left="0" w:firstLine="0"/>
        <w:jc w:val="left"/>
        <w:rPr/>
      </w:pPr>
      <w:r w:rsidDel="00000000" w:rsidR="00000000" w:rsidRPr="00000000">
        <w:rPr>
          <w:rtl w:val="0"/>
        </w:rPr>
      </w:r>
    </w:p>
    <w:p w:rsidR="00000000" w:rsidDel="00000000" w:rsidP="00000000" w:rsidRDefault="00000000" w:rsidRPr="00000000" w14:paraId="0000023B">
      <w:pPr>
        <w:spacing w:after="0" w:line="259" w:lineRule="auto"/>
        <w:ind w:left="0" w:firstLine="0"/>
        <w:jc w:val="left"/>
        <w:rPr/>
      </w:pPr>
      <w:r w:rsidDel="00000000" w:rsidR="00000000" w:rsidRPr="00000000">
        <w:rPr>
          <w:rtl w:val="0"/>
        </w:rPr>
      </w:r>
    </w:p>
    <w:p w:rsidR="00000000" w:rsidDel="00000000" w:rsidP="00000000" w:rsidRDefault="00000000" w:rsidRPr="00000000" w14:paraId="0000023C">
      <w:pPr>
        <w:spacing w:after="0" w:line="259" w:lineRule="auto"/>
        <w:ind w:left="0" w:firstLine="0"/>
        <w:jc w:val="left"/>
        <w:rPr/>
      </w:pPr>
      <w:r w:rsidDel="00000000" w:rsidR="00000000" w:rsidRPr="00000000">
        <w:rPr>
          <w:rtl w:val="0"/>
        </w:rPr>
      </w:r>
    </w:p>
    <w:p w:rsidR="00000000" w:rsidDel="00000000" w:rsidP="00000000" w:rsidRDefault="00000000" w:rsidRPr="00000000" w14:paraId="0000023D">
      <w:pPr>
        <w:spacing w:after="0" w:line="259" w:lineRule="auto"/>
        <w:ind w:left="0" w:firstLine="0"/>
        <w:jc w:val="left"/>
        <w:rPr/>
      </w:pPr>
      <w:r w:rsidDel="00000000" w:rsidR="00000000" w:rsidRPr="00000000">
        <w:rPr>
          <w:rtl w:val="0"/>
        </w:rPr>
      </w:r>
    </w:p>
    <w:p w:rsidR="00000000" w:rsidDel="00000000" w:rsidP="00000000" w:rsidRDefault="00000000" w:rsidRPr="00000000" w14:paraId="0000023E">
      <w:pPr>
        <w:spacing w:after="0" w:line="259" w:lineRule="auto"/>
        <w:ind w:left="0" w:firstLine="0"/>
        <w:jc w:val="left"/>
        <w:rPr/>
      </w:pPr>
      <w:r w:rsidDel="00000000" w:rsidR="00000000" w:rsidRPr="00000000">
        <w:rPr>
          <w:rtl w:val="0"/>
        </w:rPr>
      </w:r>
    </w:p>
    <w:p w:rsidR="00000000" w:rsidDel="00000000" w:rsidP="00000000" w:rsidRDefault="00000000" w:rsidRPr="00000000" w14:paraId="0000023F">
      <w:pPr>
        <w:pStyle w:val="Heading2"/>
        <w:spacing w:after="343" w:line="265" w:lineRule="auto"/>
        <w:ind w:right="1026"/>
        <w:jc w:val="center"/>
        <w:rPr/>
      </w:pPr>
      <w:r w:rsidDel="00000000" w:rsidR="00000000" w:rsidRPr="00000000">
        <w:rPr>
          <w:rtl w:val="0"/>
        </w:rPr>
      </w:r>
    </w:p>
    <w:p w:rsidR="00000000" w:rsidDel="00000000" w:rsidP="00000000" w:rsidRDefault="00000000" w:rsidRPr="00000000" w14:paraId="00000240">
      <w:pPr>
        <w:pStyle w:val="Heading2"/>
        <w:spacing w:after="343" w:line="265" w:lineRule="auto"/>
        <w:ind w:right="1026"/>
        <w:jc w:val="center"/>
        <w:rPr/>
      </w:pPr>
      <w:r w:rsidDel="00000000" w:rsidR="00000000" w:rsidRPr="00000000">
        <w:rPr>
          <w:rtl w:val="0"/>
        </w:rPr>
        <w:t xml:space="preserve">References </w:t>
      </w:r>
    </w:p>
    <w:p w:rsidR="00000000" w:rsidDel="00000000" w:rsidP="00000000" w:rsidRDefault="00000000" w:rsidRPr="00000000" w14:paraId="00000241">
      <w:pPr>
        <w:pStyle w:val="Heading3"/>
        <w:ind w:left="-5" w:firstLine="451"/>
        <w:rPr/>
      </w:pPr>
      <w:r w:rsidDel="00000000" w:rsidR="00000000" w:rsidRPr="00000000">
        <w:rPr>
          <w:rtl w:val="0"/>
        </w:rPr>
        <w:t xml:space="preserve">[Abiodun, Oludare Isaac, et al., 2018] </w:t>
      </w:r>
    </w:p>
    <w:p w:rsidR="00000000" w:rsidDel="00000000" w:rsidP="00000000" w:rsidRDefault="00000000" w:rsidRPr="00000000" w14:paraId="00000242">
      <w:pPr>
        <w:spacing w:after="289" w:lineRule="auto"/>
        <w:ind w:left="-5" w:right="67" w:firstLine="437"/>
        <w:rPr/>
      </w:pPr>
      <w:r w:rsidDel="00000000" w:rsidR="00000000" w:rsidRPr="00000000">
        <w:rPr>
          <w:rtl w:val="0"/>
        </w:rPr>
        <w:t xml:space="preserve">Abiodun, Oludare Isaac, Aman Jantan, Abiodun Esther Omolara, Kemi Victoria Dada, Nachaat AbdElatif Mohamed, and Humaira Arshad. “State-of-the-art in artificial neural network applications: A survey”. Heliyon 4. 2018.</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43">
      <w:pPr>
        <w:pStyle w:val="Heading3"/>
        <w:ind w:left="-5" w:firstLine="451"/>
        <w:rPr/>
      </w:pPr>
      <w:r w:rsidDel="00000000" w:rsidR="00000000" w:rsidRPr="00000000">
        <w:rPr>
          <w:rtl w:val="0"/>
        </w:rPr>
        <w:t xml:space="preserve">[Abu Saa, Amjed, et al., 2019] </w:t>
      </w:r>
    </w:p>
    <w:p w:rsidR="00000000" w:rsidDel="00000000" w:rsidP="00000000" w:rsidRDefault="00000000" w:rsidRPr="00000000" w14:paraId="00000244">
      <w:pPr>
        <w:spacing w:after="289" w:lineRule="auto"/>
        <w:ind w:left="-5" w:right="67" w:firstLine="437"/>
        <w:rPr/>
      </w:pPr>
      <w:r w:rsidDel="00000000" w:rsidR="00000000" w:rsidRPr="00000000">
        <w:rPr>
          <w:rtl w:val="0"/>
        </w:rPr>
        <w:t xml:space="preserve">Abu Saa, Amjed, Mostafa Al-Emran, and Khaled Shaalan. “Factors Affecting Students’ Performance in Higher Education: A Systematic Review of Predictive Data Mining Techniques”. Tech Know Learn 24, 567–598., 2019.  </w:t>
      </w:r>
    </w:p>
    <w:p w:rsidR="00000000" w:rsidDel="00000000" w:rsidP="00000000" w:rsidRDefault="00000000" w:rsidRPr="00000000" w14:paraId="00000245">
      <w:pPr>
        <w:pStyle w:val="Heading3"/>
        <w:ind w:left="-5" w:firstLine="451"/>
        <w:rPr/>
      </w:pPr>
      <w:r w:rsidDel="00000000" w:rsidR="00000000" w:rsidRPr="00000000">
        <w:rPr>
          <w:rtl w:val="0"/>
        </w:rPr>
        <w:t xml:space="preserve">[Adewale, Amoo M., et al., 2018] </w:t>
      </w:r>
    </w:p>
    <w:p w:rsidR="00000000" w:rsidDel="00000000" w:rsidP="00000000" w:rsidRDefault="00000000" w:rsidRPr="00000000" w14:paraId="00000246">
      <w:pPr>
        <w:spacing w:after="289" w:lineRule="auto"/>
        <w:ind w:left="-5" w:right="67" w:firstLine="437"/>
        <w:rPr/>
      </w:pPr>
      <w:r w:rsidDel="00000000" w:rsidR="00000000" w:rsidRPr="00000000">
        <w:rPr>
          <w:rtl w:val="0"/>
        </w:rP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rsidR="00000000" w:rsidDel="00000000" w:rsidP="00000000" w:rsidRDefault="00000000" w:rsidRPr="00000000" w14:paraId="00000247">
      <w:pPr>
        <w:pStyle w:val="Heading3"/>
        <w:ind w:left="-5" w:firstLine="451"/>
        <w:rPr/>
      </w:pPr>
      <w:r w:rsidDel="00000000" w:rsidR="00000000" w:rsidRPr="00000000">
        <w:rPr>
          <w:rtl w:val="0"/>
        </w:rPr>
        <w:t xml:space="preserve">[Ali S, Rasheed Mansoor, and S Perumal, 2022] </w:t>
      </w:r>
    </w:p>
    <w:p w:rsidR="00000000" w:rsidDel="00000000" w:rsidP="00000000" w:rsidRDefault="00000000" w:rsidRPr="00000000" w14:paraId="00000248">
      <w:pPr>
        <w:spacing w:after="284" w:line="273" w:lineRule="auto"/>
        <w:ind w:left="-5" w:right="29" w:firstLine="437"/>
        <w:jc w:val="left"/>
        <w:rPr/>
      </w:pPr>
      <w:r w:rsidDel="00000000" w:rsidR="00000000" w:rsidRPr="00000000">
        <w:rPr>
          <w:rtl w:val="0"/>
        </w:rPr>
        <w:t xml:space="preserve">Ali S, Rasheed Mansoor, and S. Perumal. “Multi-class LDA classifier and CNN feature extraction for student performance analysis during Covid-19 pandemic”. International Journal of Nonlinear Analysis and Applications, 13(1), pp. 13291339., 2022. </w:t>
      </w:r>
    </w:p>
    <w:p w:rsidR="00000000" w:rsidDel="00000000" w:rsidP="00000000" w:rsidRDefault="00000000" w:rsidRPr="00000000" w14:paraId="00000249">
      <w:pPr>
        <w:pStyle w:val="Heading3"/>
        <w:ind w:left="-5" w:firstLine="451"/>
        <w:rPr/>
      </w:pPr>
      <w:r w:rsidDel="00000000" w:rsidR="00000000" w:rsidRPr="00000000">
        <w:rPr>
          <w:rtl w:val="0"/>
        </w:rPr>
        <w:t xml:space="preserve">[Alpaydin, Ethem, 2010] </w:t>
      </w:r>
    </w:p>
    <w:p w:rsidR="00000000" w:rsidDel="00000000" w:rsidP="00000000" w:rsidRDefault="00000000" w:rsidRPr="00000000" w14:paraId="0000024A">
      <w:pPr>
        <w:spacing w:after="284" w:lineRule="auto"/>
        <w:ind w:left="-5" w:right="67" w:firstLine="437"/>
        <w:rPr/>
      </w:pPr>
      <w:r w:rsidDel="00000000" w:rsidR="00000000" w:rsidRPr="00000000">
        <w:rPr>
          <w:rtl w:val="0"/>
        </w:rPr>
        <w:t xml:space="preserve">Alpaydin, Ethem (2010). Introduction to Machine Learning. London: The MIT Press. ISBN 978-0-262-01243-0 </w:t>
      </w:r>
    </w:p>
    <w:sectPr>
      <w:footerReference r:id="rId7" w:type="default"/>
      <w:footerReference r:id="rId8" w:type="first"/>
      <w:footerReference r:id="rId9" w:type="even"/>
      <w:pgSz w:h="15840" w:w="12240" w:orient="portrait"/>
      <w:pgMar w:bottom="1170" w:top="1440" w:left="1440" w:right="1368" w:header="720" w:footer="7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Roboto"/>
  <w:font w:name="Arial"/>
  <w:font w:name="Quattrocento Sans"/>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B">
    <w:pPr>
      <w:spacing w:after="160" w:line="259" w:lineRule="auto"/>
      <w:ind w:left="0" w:firstLine="0"/>
      <w:jc w:val="lef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C">
    <w:pPr>
      <w:spacing w:after="160" w:line="259" w:lineRule="auto"/>
      <w:ind w:left="0" w:firstLine="0"/>
      <w:jc w:val="left"/>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D">
    <w:pPr>
      <w:spacing w:after="160" w:line="259" w:lineRule="auto"/>
      <w:ind w:left="0" w:firstLine="0"/>
      <w:jc w:val="lef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Arial" w:cs="Arial" w:eastAsia="Arial" w:hAnsi="Arial"/>
        <w:b w:val="0"/>
        <w:i w:val="0"/>
        <w:strike w:val="0"/>
        <w:color w:val="000000"/>
        <w:sz w:val="28"/>
        <w:szCs w:val="28"/>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i w:val="0"/>
        <w:strike w:val="0"/>
        <w:color w:val="000000"/>
        <w:sz w:val="28"/>
        <w:szCs w:val="28"/>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i w:val="0"/>
        <w:strike w:val="0"/>
        <w:color w:val="000000"/>
        <w:sz w:val="28"/>
        <w:szCs w:val="28"/>
        <w:u w:val="none"/>
        <w:shd w:fill="auto" w:val="clear"/>
        <w:vertAlign w:val="baseline"/>
      </w:rPr>
    </w:lvl>
    <w:lvl w:ilvl="3">
      <w:start w:val="1"/>
      <w:numFmt w:val="bullet"/>
      <w:lvlText w:val="•"/>
      <w:lvlJc w:val="left"/>
      <w:pPr>
        <w:ind w:left="2520" w:hanging="2520"/>
      </w:pPr>
      <w:rPr>
        <w:rFonts w:ascii="Arial" w:cs="Arial" w:eastAsia="Arial" w:hAnsi="Arial"/>
        <w:b w:val="0"/>
        <w:i w:val="0"/>
        <w:strike w:val="0"/>
        <w:color w:val="000000"/>
        <w:sz w:val="28"/>
        <w:szCs w:val="28"/>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i w:val="0"/>
        <w:strike w:val="0"/>
        <w:color w:val="000000"/>
        <w:sz w:val="28"/>
        <w:szCs w:val="28"/>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i w:val="0"/>
        <w:strike w:val="0"/>
        <w:color w:val="000000"/>
        <w:sz w:val="28"/>
        <w:szCs w:val="28"/>
        <w:u w:val="none"/>
        <w:shd w:fill="auto" w:val="clear"/>
        <w:vertAlign w:val="baseline"/>
      </w:rPr>
    </w:lvl>
    <w:lvl w:ilvl="6">
      <w:start w:val="1"/>
      <w:numFmt w:val="bullet"/>
      <w:lvlText w:val="•"/>
      <w:lvlJc w:val="left"/>
      <w:pPr>
        <w:ind w:left="4680" w:hanging="4680"/>
      </w:pPr>
      <w:rPr>
        <w:rFonts w:ascii="Arial" w:cs="Arial" w:eastAsia="Arial" w:hAnsi="Arial"/>
        <w:b w:val="0"/>
        <w:i w:val="0"/>
        <w:strike w:val="0"/>
        <w:color w:val="000000"/>
        <w:sz w:val="28"/>
        <w:szCs w:val="28"/>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i w:val="0"/>
        <w:strike w:val="0"/>
        <w:color w:val="000000"/>
        <w:sz w:val="28"/>
        <w:szCs w:val="28"/>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i w:val="0"/>
        <w:strike w:val="0"/>
        <w:color w:val="000000"/>
        <w:sz w:val="28"/>
        <w:szCs w:val="28"/>
        <w:u w:val="none"/>
        <w:shd w:fill="auto" w:val="clea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en"/>
      </w:rPr>
    </w:rPrDefault>
    <w:pPrDefault>
      <w:pPr>
        <w:spacing w:after="5" w:line="270" w:lineRule="auto"/>
        <w:ind w:left="447" w:hanging="1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47" w:before="0" w:line="259" w:lineRule="auto"/>
      <w:ind w:left="401" w:right="0" w:hanging="10"/>
      <w:jc w:val="left"/>
    </w:pPr>
    <w:rPr>
      <w:rFonts w:ascii="Times New Roman" w:cs="Times New Roman" w:eastAsia="Times New Roman" w:hAnsi="Times New Roman"/>
      <w:b w:val="1"/>
      <w:i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47" w:before="0" w:line="259" w:lineRule="auto"/>
      <w:ind w:left="401" w:right="0" w:hanging="10"/>
      <w:jc w:val="left"/>
    </w:pPr>
    <w:rPr>
      <w:rFonts w:ascii="Times New Roman" w:cs="Times New Roman" w:eastAsia="Times New Roman" w:hAnsi="Times New Roman"/>
      <w:b w:val="1"/>
      <w:i w:val="0"/>
      <w:smallCaps w:val="0"/>
      <w:strike w:val="0"/>
      <w:color w:val="000000"/>
      <w:sz w:val="40"/>
      <w:szCs w:val="40"/>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92" w:before="0" w:line="264" w:lineRule="auto"/>
      <w:ind w:left="461" w:right="0" w:hanging="1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5" w:before="0" w:line="259" w:lineRule="auto"/>
      <w:ind w:left="10" w:right="0" w:hanging="10"/>
      <w:jc w:val="left"/>
    </w:pPr>
    <w:rPr>
      <w:rFonts w:ascii="Times New Roman" w:cs="Times New Roman" w:eastAsia="Times New Roman" w:hAnsi="Times New Roman"/>
      <w:b w:val="1"/>
      <w:i w:val="1"/>
      <w:smallCaps w:val="0"/>
      <w:strike w:val="0"/>
      <w:color w:val="000000"/>
      <w:sz w:val="28"/>
      <w:szCs w:val="28"/>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5" w:before="0" w:line="259" w:lineRule="auto"/>
      <w:ind w:left="10" w:right="0" w:hanging="10"/>
      <w:jc w:val="left"/>
    </w:pPr>
    <w:rPr>
      <w:rFonts w:ascii="Times New Roman" w:cs="Times New Roman" w:eastAsia="Times New Roman" w:hAnsi="Times New Roman"/>
      <w:b w:val="1"/>
      <w:i w:val="1"/>
      <w:smallCaps w:val="0"/>
      <w:strike w:val="0"/>
      <w:color w:val="000000"/>
      <w:sz w:val="28"/>
      <w:szCs w:val="28"/>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5" w:before="0" w:line="259" w:lineRule="auto"/>
      <w:ind w:left="10" w:right="0" w:hanging="10"/>
      <w:jc w:val="left"/>
    </w:pPr>
    <w:rPr>
      <w:rFonts w:ascii="Times New Roman" w:cs="Times New Roman" w:eastAsia="Times New Roman" w:hAnsi="Times New Roman"/>
      <w:b w:val="1"/>
      <w:i w:val="1"/>
      <w:smallCaps w:val="0"/>
      <w:strike w:val="0"/>
      <w:color w:val="000000"/>
      <w:sz w:val="28"/>
      <w:szCs w:val="28"/>
      <w:u w:val="none"/>
      <w:shd w:fill="auto" w:val="clear"/>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