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إلى السيد الباحث / عبدالله محمد البستكي</w:t>
      </w:r>
      <w:r w:rsidRPr="00E21379">
        <w:rPr>
          <w:rFonts w:asciiTheme="majorBidi" w:eastAsia="Times New Roman" w:hAnsiTheme="majorBidi" w:cstheme="majorBidi"/>
          <w:color w:val="0F1115"/>
          <w:sz w:val="24"/>
          <w:szCs w:val="24"/>
        </w:rPr>
        <w:br/>
      </w:r>
      <w:r w:rsidRPr="00E21379">
        <w:rPr>
          <w:rFonts w:asciiTheme="majorBidi" w:eastAsia="Times New Roman" w:hAnsiTheme="majorBidi" w:cstheme="majorBidi"/>
          <w:b/>
          <w:bCs/>
          <w:color w:val="0F1115"/>
          <w:sz w:val="24"/>
          <w:szCs w:val="24"/>
          <w:rtl/>
        </w:rPr>
        <w:t>تحية طيبة وبعد،</w:t>
      </w:r>
    </w:p>
    <w:p w:rsidR="00E21379" w:rsidRPr="00E21379" w:rsidRDefault="00E21379" w:rsidP="00F862E0">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 xml:space="preserve">يسرني بعد </w:t>
      </w:r>
      <w:r w:rsidR="00F862E0">
        <w:rPr>
          <w:rFonts w:asciiTheme="majorBidi" w:eastAsia="Times New Roman" w:hAnsiTheme="majorBidi" w:cstheme="majorBidi" w:hint="cs"/>
          <w:color w:val="0F1115"/>
          <w:sz w:val="24"/>
          <w:szCs w:val="24"/>
          <w:rtl/>
        </w:rPr>
        <w:t>الاطلاع</w:t>
      </w:r>
      <w:r w:rsidRPr="00E21379">
        <w:rPr>
          <w:rFonts w:asciiTheme="majorBidi" w:eastAsia="Times New Roman" w:hAnsiTheme="majorBidi" w:cstheme="majorBidi"/>
          <w:color w:val="0F1115"/>
          <w:sz w:val="24"/>
          <w:szCs w:val="24"/>
          <w:rtl/>
        </w:rPr>
        <w:t xml:space="preserve"> على رسالتكم </w:t>
      </w:r>
      <w:r>
        <w:rPr>
          <w:rFonts w:asciiTheme="majorBidi" w:eastAsia="Times New Roman" w:hAnsiTheme="majorBidi" w:cstheme="majorBidi" w:hint="cs"/>
          <w:color w:val="0F1115"/>
          <w:sz w:val="24"/>
          <w:szCs w:val="24"/>
          <w:rtl/>
          <w:lang w:bidi="ar-EG"/>
        </w:rPr>
        <w:t>افادتكم بما يلي :</w:t>
      </w:r>
    </w:p>
    <w:p w:rsidR="00E21379" w:rsidRPr="00E21379" w:rsidRDefault="00E21379" w:rsidP="00E21379">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E21379">
        <w:rPr>
          <w:rFonts w:asciiTheme="majorBidi" w:eastAsia="Times New Roman" w:hAnsiTheme="majorBidi" w:cstheme="majorBidi"/>
          <w:b/>
          <w:bCs/>
          <w:color w:val="0F1115"/>
          <w:sz w:val="30"/>
          <w:szCs w:val="30"/>
          <w:rtl/>
        </w:rPr>
        <w:t>أولاً: تقييم عام للرسالة (الإطار العام)</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تمثل الرسالة جهداً علمياً مقدراً في موضوع بالغ الأهمية لقطاع استراتيجي في المملكة العربية السعودية. تعرض الباحث لمشكلة واضحة وهي قياس أثر التدريب على الإنتاجية، وتمكن من بناء إطار نظري شامل إلى حد كبير، وطبق منهجية بحثية سليمة، وقدم نتائج إحصائية قوية ومعبرة عن مجتمع الدراسة</w:t>
      </w:r>
      <w:r w:rsidRPr="00E21379">
        <w:rPr>
          <w:rFonts w:asciiTheme="majorBidi" w:eastAsia="Times New Roman" w:hAnsiTheme="majorBidi" w:cstheme="majorBidi"/>
          <w:color w:val="0F1115"/>
          <w:sz w:val="24"/>
          <w:szCs w:val="24"/>
        </w:rPr>
        <w:t>.</w:t>
      </w:r>
    </w:p>
    <w:p w:rsidR="00E21379" w:rsidRPr="00E21379" w:rsidRDefault="00E21379" w:rsidP="00E21379">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E21379">
        <w:rPr>
          <w:rFonts w:asciiTheme="majorBidi" w:eastAsia="Times New Roman" w:hAnsiTheme="majorBidi" w:cstheme="majorBidi"/>
          <w:b/>
          <w:bCs/>
          <w:color w:val="0F1115"/>
          <w:sz w:val="30"/>
          <w:szCs w:val="30"/>
          <w:rtl/>
        </w:rPr>
        <w:t>تقييم متعمق للفصل الخامس (خاتمة البحث)</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الفصل الخامس هو خلاصة البحث ونتاج الجهد كله، ويحتاج إلى صياغة دقيقة تعكس قوة الدراسة. أرى أن هذا الفصل بحاجة إلى إعادة هيكلة وصياغة ليؤدي وظيفته بشكل أمثل</w:t>
      </w:r>
      <w:r w:rsidRPr="00E21379">
        <w:rPr>
          <w:rFonts w:asciiTheme="majorBidi" w:eastAsia="Times New Roman" w:hAnsiTheme="majorBidi" w:cstheme="majorBidi"/>
          <w:color w:val="0F1115"/>
          <w:sz w:val="24"/>
          <w:szCs w:val="24"/>
        </w:rPr>
        <w:t>.</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الوضع الحالي للفصل الخامس</w:t>
      </w:r>
      <w:r w:rsidRPr="00E21379">
        <w:rPr>
          <w:rFonts w:asciiTheme="majorBidi" w:eastAsia="Times New Roman" w:hAnsiTheme="majorBidi" w:cstheme="majorBidi"/>
          <w:b/>
          <w:bCs/>
          <w:color w:val="0F1115"/>
          <w:sz w:val="24"/>
          <w:szCs w:val="24"/>
        </w:rPr>
        <w:t>:</w:t>
      </w:r>
    </w:p>
    <w:p w:rsidR="00E21379" w:rsidRPr="00E21379" w:rsidRDefault="00E21379" w:rsidP="00E21379">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يبدأ الفصل بإعادة تقديم مشكلة الدراسة وأهميتها وأهدافها وفروضها ومفاهيمها وإجراءاتها المنهجية. هذه المواد كان يجب أن تكون مختصرة جداً أو مستبعدة من فصل الخاتمة، لأنها تمثل تكراراً لما ورد في الفصول السابقة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يظهر التوصيات والمقترحات بشكل جيد، لكنها غير مرتبطة بشكل صريح ومنظم بنتائج الدراسة التي تم عرضها في الفصل الرابع</w:t>
      </w:r>
      <w:r w:rsidRPr="00E21379">
        <w:rPr>
          <w:rFonts w:asciiTheme="majorBidi" w:eastAsia="Times New Roman" w:hAnsiTheme="majorBidi" w:cstheme="majorBidi"/>
          <w:color w:val="0F1115"/>
          <w:sz w:val="24"/>
          <w:szCs w:val="24"/>
        </w:rPr>
        <w:t>.</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الهيكل المقترح للفصل الخامس (خاتمة البحث)</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يجب إعادة تنظيم الفصل الخامس ليكون أكثر تركيزاً واحترافية وفق التسلسل التالي</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مقدمة تلخيصية</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فقرة قصيرة تشير إلى أن هذا الفصل يخلص إلى أهم استنتاجات الدراسة وتوصياتها</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3"/>
        </w:numPr>
        <w:shd w:val="clear" w:color="auto" w:fill="FFFFFF"/>
        <w:bidi/>
        <w:spacing w:before="100" w:beforeAutospacing="1" w:after="12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أولاً: مناقشة عامة للنتائج (أهم نقطة)</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هنا يجب تلخيص ومناقشة النتائج الرئيسة التي تم تفصيلها في الفصل الرابع، ولكن بشكل موضوعي ومركز</w:t>
      </w:r>
      <w:r w:rsidRPr="00E21379">
        <w:rPr>
          <w:rFonts w:asciiTheme="majorBidi" w:eastAsia="Times New Roman" w:hAnsiTheme="majorBidi" w:cstheme="majorBidi"/>
          <w:color w:val="0F1115"/>
          <w:sz w:val="24"/>
          <w:szCs w:val="24"/>
        </w:rPr>
        <w:t>.</w:t>
      </w:r>
    </w:p>
    <w:p w:rsidR="00E21379" w:rsidRPr="00E21379" w:rsidRDefault="00E21379" w:rsidP="00E21379">
      <w:pPr>
        <w:numPr>
          <w:ilvl w:val="1"/>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التأكيد على ثبات وصدق الأداة (نتيجة كرونباخ ألفا)</w:t>
      </w:r>
      <w:r w:rsidRPr="00E21379">
        <w:rPr>
          <w:rFonts w:asciiTheme="majorBidi" w:eastAsia="Times New Roman" w:hAnsiTheme="majorBidi" w:cstheme="majorBidi"/>
          <w:color w:val="0F1115"/>
          <w:sz w:val="24"/>
          <w:szCs w:val="24"/>
        </w:rPr>
        <w:t>.</w:t>
      </w:r>
    </w:p>
    <w:p w:rsidR="00E21379" w:rsidRPr="00E21379" w:rsidRDefault="00E21379" w:rsidP="00E21379">
      <w:pPr>
        <w:numPr>
          <w:ilvl w:val="1"/>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تأكيد رفض الفرضية الأولى (لا يوجد انخفاض في مستوى التدريب) والثانية (لا يوجد انخفاض في مستوى الأداء)</w:t>
      </w:r>
      <w:r w:rsidRPr="00E21379">
        <w:rPr>
          <w:rFonts w:asciiTheme="majorBidi" w:eastAsia="Times New Roman" w:hAnsiTheme="majorBidi" w:cstheme="majorBidi"/>
          <w:color w:val="0F1115"/>
          <w:sz w:val="24"/>
          <w:szCs w:val="24"/>
        </w:rPr>
        <w:t>.</w:t>
      </w:r>
    </w:p>
    <w:p w:rsidR="00E21379" w:rsidRPr="00E21379" w:rsidRDefault="00E21379" w:rsidP="00E21379">
      <w:pPr>
        <w:numPr>
          <w:ilvl w:val="1"/>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lastRenderedPageBreak/>
        <w:t>التركيز الأكبر</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على نتيجة الفرضية الثالثة (العلاقة الطردية القوية بين التدريب والأداء والتي تفسر 47.5% من التغير في الأداء). يجب مناقشة هذه النتيجة في ضوء الأدبيات السابقة التي ذكرتها في الفصل الأول، موضحاً كيف تتفق أو تختلف معها. هذا هو جوهر الإضافة العلمية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ثانياً: الاستنتاجات</w:t>
      </w:r>
      <w:r w:rsidRPr="00E21379">
        <w:rPr>
          <w:rFonts w:asciiTheme="majorBidi" w:eastAsia="Times New Roman" w:hAnsiTheme="majorBidi" w:cstheme="majorBidi"/>
          <w:b/>
          <w:bCs/>
          <w:color w:val="0F1115"/>
          <w:sz w:val="24"/>
          <w:szCs w:val="24"/>
        </w:rPr>
        <w:t xml:space="preserve"> (Conclusions):</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استنتاجات موجزة ومباشرة مبنية فقط على نتائج الدراسة. مثال: "تُظهر نتائج الدراسة أن الاستثمار في التدريب يمثل عاملاً حاسماً لتحسين الأداء في شركات النفط والغاز."، "تؤكد الدراسة على أهمية مراعاة الخصائص الديموغرافية للموظفين عند تصميم البرامج التدريبية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ثالثاً: التوصيات العملية</w:t>
      </w:r>
      <w:r w:rsidRPr="00E21379">
        <w:rPr>
          <w:rFonts w:asciiTheme="majorBidi" w:eastAsia="Times New Roman" w:hAnsiTheme="majorBidi" w:cstheme="majorBidi"/>
          <w:b/>
          <w:bCs/>
          <w:color w:val="0F1115"/>
          <w:sz w:val="24"/>
          <w:szCs w:val="24"/>
        </w:rPr>
        <w:t xml:space="preserve"> (Recommendations):</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هي نفسها موجودة ولكن يجب ربطها بالنتائج. مثال: بناءً على النتيجة التي تقول إن التدريب يفسر 47.5% من تحسن الأداء، نوصي بـ "زيادة المخصصات المالية للتدريب</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رابعاً: المقترحات المستقبلية</w:t>
      </w:r>
      <w:r w:rsidRPr="00E21379">
        <w:rPr>
          <w:rFonts w:asciiTheme="majorBidi" w:eastAsia="Times New Roman" w:hAnsiTheme="majorBidi" w:cstheme="majorBidi"/>
          <w:b/>
          <w:bCs/>
          <w:color w:val="0F1115"/>
          <w:sz w:val="24"/>
          <w:szCs w:val="24"/>
        </w:rPr>
        <w:t xml:space="preserve"> (Suggestions for Future Research):</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هي نفسها موجودة بشكل جيد ويمكن تطويرها بصياغة أكثر علمية</w:t>
      </w:r>
      <w:r w:rsidRPr="00E21379">
        <w:rPr>
          <w:rFonts w:asciiTheme="majorBidi" w:eastAsia="Times New Roman" w:hAnsiTheme="majorBidi" w:cstheme="majorBidi"/>
          <w:color w:val="0F1115"/>
          <w:sz w:val="24"/>
          <w:szCs w:val="24"/>
        </w:rPr>
        <w:t>.</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يجب على الباحث التأكد من إتمام هذه النقاط لضمان جودة الرسالة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مراجعة الفصل الخامس وإعادة هيكلته</w:t>
      </w:r>
      <w:r w:rsidRPr="00E21379">
        <w:rPr>
          <w:rFonts w:asciiTheme="majorBidi" w:eastAsia="Times New Roman" w:hAnsiTheme="majorBidi" w:cstheme="majorBidi"/>
          <w:color w:val="0F1115"/>
          <w:sz w:val="24"/>
          <w:szCs w:val="24"/>
          <w:rtl/>
        </w:rPr>
        <w:t> وفقاً للهيكل المقترح أعلاه، مع التركيز على "مناقشة النتائج" وربط التوصيات بها</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4"/>
        </w:numPr>
        <w:shd w:val="clear" w:color="auto" w:fill="FFFFFF"/>
        <w:bidi/>
        <w:spacing w:before="100" w:beforeAutospacing="1" w:after="12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التوحيد القياسي للمصطلحات</w:t>
      </w:r>
      <w:r w:rsidRPr="00E21379">
        <w:rPr>
          <w:rFonts w:asciiTheme="majorBidi" w:eastAsia="Times New Roman" w:hAnsiTheme="majorBidi" w:cstheme="majorBidi"/>
          <w:b/>
          <w:bCs/>
          <w:color w:val="0F1115"/>
          <w:sz w:val="24"/>
          <w:szCs w:val="24"/>
        </w:rPr>
        <w:t>:</w:t>
      </w:r>
    </w:p>
    <w:p w:rsidR="00E21379" w:rsidRPr="00E21379" w:rsidRDefault="00E21379" w:rsidP="00E21379">
      <w:pPr>
        <w:numPr>
          <w:ilvl w:val="1"/>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استخدام مصطلح واحد للمتغير التابع باستمرار: إما "إنتاجية الموظفين" أو "أداء العاملين". يوجد تبادل بينهما في بعض الأجزاء</w:t>
      </w:r>
      <w:r w:rsidRPr="00E21379">
        <w:rPr>
          <w:rFonts w:asciiTheme="majorBidi" w:eastAsia="Times New Roman" w:hAnsiTheme="majorBidi" w:cstheme="majorBidi"/>
          <w:color w:val="0F1115"/>
          <w:sz w:val="24"/>
          <w:szCs w:val="24"/>
        </w:rPr>
        <w:t>.</w:t>
      </w:r>
    </w:p>
    <w:p w:rsidR="00E21379" w:rsidRPr="00E21379" w:rsidRDefault="00E21379" w:rsidP="00E21379">
      <w:pPr>
        <w:numPr>
          <w:ilvl w:val="1"/>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في الفرضيات (ص 19 و ص 123) ورد ذكر "بشركات الحلول المعدنية" وهذا خطأ، يجب تغييره إلى "بشركات النفط والغاز محل الدراسة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التحقق من دقة المراجع</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التأكد من اكتمال جميع المراجع العربية والأجنبية في القائمة، وخلوها من الأخطاء الإملائية، وتوحيد نمط التوثيق</w:t>
      </w:r>
      <w:r w:rsidRPr="00E21379">
        <w:rPr>
          <w:rFonts w:asciiTheme="majorBidi" w:eastAsia="Times New Roman" w:hAnsiTheme="majorBidi" w:cstheme="majorBidi"/>
          <w:color w:val="0F1115"/>
          <w:sz w:val="24"/>
          <w:szCs w:val="24"/>
        </w:rPr>
        <w:t xml:space="preserve"> (</w:t>
      </w:r>
      <w:r w:rsidRPr="00E21379">
        <w:rPr>
          <w:rFonts w:asciiTheme="majorBidi" w:eastAsia="Times New Roman" w:hAnsiTheme="majorBidi" w:cstheme="majorBidi"/>
          <w:color w:val="0F1115"/>
          <w:sz w:val="24"/>
          <w:szCs w:val="24"/>
          <w:rtl/>
        </w:rPr>
        <w:t>يفضل</w:t>
      </w:r>
      <w:r w:rsidRPr="00E21379">
        <w:rPr>
          <w:rFonts w:asciiTheme="majorBidi" w:eastAsia="Times New Roman" w:hAnsiTheme="majorBidi" w:cstheme="majorBidi"/>
          <w:color w:val="0F1115"/>
          <w:sz w:val="24"/>
          <w:szCs w:val="24"/>
        </w:rPr>
        <w:t xml:space="preserve"> APA).</w:t>
      </w:r>
    </w:p>
    <w:p w:rsidR="00E21379" w:rsidRPr="00E21379" w:rsidRDefault="00E21379" w:rsidP="00E21379">
      <w:pPr>
        <w:numPr>
          <w:ilvl w:val="0"/>
          <w:numId w:val="4"/>
        </w:numPr>
        <w:shd w:val="clear" w:color="auto" w:fill="FFFFFF"/>
        <w:bidi/>
        <w:spacing w:before="100" w:beforeAutospacing="1" w:after="12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تناسق الأرقام في الفصل الرابع</w:t>
      </w:r>
      <w:r w:rsidRPr="00E21379">
        <w:rPr>
          <w:rFonts w:asciiTheme="majorBidi" w:eastAsia="Times New Roman" w:hAnsiTheme="majorBidi" w:cstheme="majorBidi"/>
          <w:b/>
          <w:bCs/>
          <w:color w:val="0F1115"/>
          <w:sz w:val="24"/>
          <w:szCs w:val="24"/>
        </w:rPr>
        <w:t>:</w:t>
      </w:r>
    </w:p>
    <w:p w:rsidR="00E21379" w:rsidRPr="00E21379" w:rsidRDefault="00E21379" w:rsidP="00E21379">
      <w:pPr>
        <w:numPr>
          <w:ilvl w:val="1"/>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في جدول (6) (ص 100) مجموع المشاركين 263 خطأ والصحيح 236. يجب مراجعة جميع الجداول للتأكد من أن الأرقام متسقة</w:t>
      </w:r>
      <w:r w:rsidRPr="00E21379">
        <w:rPr>
          <w:rFonts w:asciiTheme="majorBidi" w:eastAsia="Times New Roman" w:hAnsiTheme="majorBidi" w:cstheme="majorBidi"/>
          <w:color w:val="0F1115"/>
          <w:sz w:val="24"/>
          <w:szCs w:val="24"/>
        </w:rPr>
        <w:t>.</w:t>
      </w:r>
    </w:p>
    <w:p w:rsidR="00E21379" w:rsidRDefault="00E21379" w:rsidP="00E21379">
      <w:pPr>
        <w:numPr>
          <w:ilvl w:val="1"/>
          <w:numId w:val="4"/>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في (ص 87) ورد أن عدد الموظفين 40 وفي (ص 89) ورد 1300. هناك تضارب في الأرقام. العدد الصحيح هو 1300 لمجتمع الدراسة. يجب حذف الإشارة إلى الرقم 40 لأنه غير دقيق ويسبب لبساً</w:t>
      </w:r>
      <w:r w:rsidRPr="00E21379">
        <w:rPr>
          <w:rFonts w:asciiTheme="majorBidi" w:eastAsia="Times New Roman" w:hAnsiTheme="majorBidi" w:cstheme="majorBidi"/>
          <w:color w:val="0F1115"/>
          <w:sz w:val="24"/>
          <w:szCs w:val="24"/>
        </w:rPr>
        <w:t>.</w:t>
      </w:r>
    </w:p>
    <w:p w:rsidR="00F862E0" w:rsidRDefault="00F862E0" w:rsidP="00F862E0">
      <w:pPr>
        <w:shd w:val="clear" w:color="auto" w:fill="FFFFFF"/>
        <w:bidi/>
        <w:spacing w:before="100" w:beforeAutospacing="1" w:after="0" w:line="420" w:lineRule="atLeast"/>
        <w:rPr>
          <w:rFonts w:asciiTheme="majorBidi" w:eastAsia="Times New Roman" w:hAnsiTheme="majorBidi" w:cstheme="majorBidi"/>
          <w:color w:val="0F1115"/>
          <w:sz w:val="24"/>
          <w:szCs w:val="24"/>
          <w:rtl/>
        </w:rPr>
      </w:pPr>
    </w:p>
    <w:p w:rsidR="00F862E0" w:rsidRPr="00E21379" w:rsidRDefault="00F862E0" w:rsidP="00F862E0">
      <w:pPr>
        <w:shd w:val="clear" w:color="auto" w:fill="FFFFFF"/>
        <w:bidi/>
        <w:spacing w:before="100" w:beforeAutospacing="1" w:after="0" w:line="420" w:lineRule="atLeast"/>
        <w:rPr>
          <w:rFonts w:asciiTheme="majorBidi" w:eastAsia="Times New Roman" w:hAnsiTheme="majorBidi" w:cstheme="majorBidi"/>
          <w:color w:val="0F1115"/>
          <w:sz w:val="24"/>
          <w:szCs w:val="24"/>
        </w:rPr>
      </w:pPr>
      <w:bookmarkStart w:id="0" w:name="_GoBack"/>
      <w:bookmarkEnd w:id="0"/>
    </w:p>
    <w:p w:rsidR="00E21379" w:rsidRPr="00E21379" w:rsidRDefault="00E21379" w:rsidP="00E21379">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E21379">
        <w:rPr>
          <w:rFonts w:asciiTheme="majorBidi" w:eastAsia="Times New Roman" w:hAnsiTheme="majorBidi" w:cstheme="majorBidi"/>
          <w:b/>
          <w:bCs/>
          <w:color w:val="0F1115"/>
          <w:sz w:val="30"/>
          <w:szCs w:val="30"/>
          <w:rtl/>
        </w:rPr>
        <w:lastRenderedPageBreak/>
        <w:t>رابعاً: نقاط التطوير الرئيسية المقترحة</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هذه نقاط يمكن أن ترتقي بالرسالة إلى مستوى أعلى من الجودة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إضافة نموذج مقترح</w:t>
      </w:r>
      <w:r w:rsidRPr="00E21379">
        <w:rPr>
          <w:rFonts w:asciiTheme="majorBidi" w:eastAsia="Times New Roman" w:hAnsiTheme="majorBidi" w:cstheme="majorBidi"/>
          <w:b/>
          <w:bCs/>
          <w:color w:val="0F1115"/>
          <w:sz w:val="24"/>
          <w:szCs w:val="24"/>
        </w:rPr>
        <w:t xml:space="preserve"> (Proposed Model):</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يمكن للباحث، في نهاية الفصل الخامس، أن يقترح نموذجاً تطبيقياً لعلاقة التدريب بالإنتاجية في شركات النفط والغاز. يوضح هذا النموذج المدخلات (البرامج التدريبية) والعمليات (التنفيذ) والمخرجات (الأداء المحسن)، مع الأخذ في الاعتبار المتغيرات الوسيطة مثل الخبرة والمؤهل العلمي. هذا سيضيف بعداً ابتكارياً قيماً للرسالة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تعميق التحليل في الفصل الرابع</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بدلاً من الاقتصار على عرض النتائج الإحصائية، يمكن للباحث أن يضيف فقرة صغيرة بعد كل نتيجة تفسر "لماذا" حدثت هذه النتيجة في سياق شركات النفط والغاز السعودية</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تعزيز الجانب التطبيقي للتوصيات</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صياغة التوصيات بحيث تكون أكثر قابلية للتنفيذ من قبل إدارات الشركات. مثلاً، بدلاً من "تعزيز برامج التدريب"، يمكن القول: "تصميم برامج تدريبية متخصصة في السلامة المهنية والتقنيات الرقمية الحديثة للمهندسين حديثي التخرج</w:t>
      </w:r>
      <w:r w:rsidRPr="00E21379">
        <w:rPr>
          <w:rFonts w:asciiTheme="majorBidi" w:eastAsia="Times New Roman" w:hAnsiTheme="majorBidi" w:cstheme="majorBidi"/>
          <w:color w:val="0F1115"/>
          <w:sz w:val="24"/>
          <w:szCs w:val="24"/>
        </w:rPr>
        <w:t>".</w:t>
      </w:r>
    </w:p>
    <w:p w:rsidR="00E21379" w:rsidRPr="00E21379" w:rsidRDefault="00E21379" w:rsidP="00E21379">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4"/>
          <w:szCs w:val="24"/>
        </w:rPr>
      </w:pPr>
      <w:r w:rsidRPr="00E21379">
        <w:rPr>
          <w:rFonts w:asciiTheme="majorBidi" w:eastAsia="Times New Roman" w:hAnsiTheme="majorBidi" w:cstheme="majorBidi"/>
          <w:b/>
          <w:bCs/>
          <w:color w:val="0F1115"/>
          <w:sz w:val="24"/>
          <w:szCs w:val="24"/>
          <w:rtl/>
        </w:rPr>
        <w:t>مراجعة دمج الدراسة الاستطلاعية</w:t>
      </w:r>
      <w:r w:rsidRPr="00E21379">
        <w:rPr>
          <w:rFonts w:asciiTheme="majorBidi" w:eastAsia="Times New Roman" w:hAnsiTheme="majorBidi" w:cstheme="majorBidi"/>
          <w:b/>
          <w:bCs/>
          <w:color w:val="0F1115"/>
          <w:sz w:val="24"/>
          <w:szCs w:val="24"/>
        </w:rPr>
        <w:t>:</w:t>
      </w:r>
      <w:r w:rsidRPr="00E21379">
        <w:rPr>
          <w:rFonts w:asciiTheme="majorBidi" w:eastAsia="Times New Roman" w:hAnsiTheme="majorBidi" w:cstheme="majorBidi"/>
          <w:color w:val="0F1115"/>
          <w:sz w:val="24"/>
          <w:szCs w:val="24"/>
        </w:rPr>
        <w:t> </w:t>
      </w:r>
      <w:r w:rsidRPr="00E21379">
        <w:rPr>
          <w:rFonts w:asciiTheme="majorBidi" w:eastAsia="Times New Roman" w:hAnsiTheme="majorBidi" w:cstheme="majorBidi"/>
          <w:color w:val="0F1115"/>
          <w:sz w:val="24"/>
          <w:szCs w:val="24"/>
          <w:rtl/>
        </w:rPr>
        <w:t>التأكد من أن نتائج الدراسة الاستطلاعية (ص 14-15) قد استخدمت بالفعل في تطوير أداة الدراسة (الاستبيان) أو في صياغة الفروض، وذكر ذلك بوضوح في المنهجية</w:t>
      </w:r>
      <w:r w:rsidRPr="00E21379">
        <w:rPr>
          <w:rFonts w:asciiTheme="majorBidi" w:eastAsia="Times New Roman" w:hAnsiTheme="majorBidi" w:cstheme="majorBidi"/>
          <w:color w:val="0F1115"/>
          <w:sz w:val="24"/>
          <w:szCs w:val="24"/>
        </w:rPr>
        <w:t>.</w:t>
      </w:r>
    </w:p>
    <w:p w:rsidR="00E21379" w:rsidRPr="00E21379" w:rsidRDefault="00E21379" w:rsidP="00E21379">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E21379">
        <w:rPr>
          <w:rFonts w:asciiTheme="majorBidi" w:eastAsia="Times New Roman" w:hAnsiTheme="majorBidi" w:cstheme="majorBidi"/>
          <w:b/>
          <w:bCs/>
          <w:color w:val="0F1115"/>
          <w:sz w:val="30"/>
          <w:szCs w:val="30"/>
          <w:rtl/>
        </w:rPr>
        <w:t>خلاصة وتقييم نهائي</w:t>
      </w:r>
    </w:p>
    <w:p w:rsidR="00E21379" w:rsidRPr="00E21379" w:rsidRDefault="00E21379" w:rsidP="00E21379">
      <w:pPr>
        <w:shd w:val="clear" w:color="auto" w:fill="FFFFFF"/>
        <w:bidi/>
        <w:spacing w:before="240" w:after="240" w:line="420" w:lineRule="atLeast"/>
        <w:rPr>
          <w:rFonts w:asciiTheme="majorBidi" w:eastAsia="Times New Roman" w:hAnsiTheme="majorBidi" w:cstheme="majorBidi"/>
          <w:color w:val="0F1115"/>
          <w:sz w:val="24"/>
          <w:szCs w:val="24"/>
        </w:rPr>
      </w:pPr>
      <w:r w:rsidRPr="00E21379">
        <w:rPr>
          <w:rFonts w:asciiTheme="majorBidi" w:eastAsia="Times New Roman" w:hAnsiTheme="majorBidi" w:cstheme="majorBidi"/>
          <w:color w:val="0F1115"/>
          <w:sz w:val="24"/>
          <w:szCs w:val="24"/>
          <w:rtl/>
        </w:rPr>
        <w:t>الرسالة في مجملها </w:t>
      </w:r>
      <w:r w:rsidRPr="00E21379">
        <w:rPr>
          <w:rFonts w:asciiTheme="majorBidi" w:eastAsia="Times New Roman" w:hAnsiTheme="majorBidi" w:cstheme="majorBidi"/>
          <w:b/>
          <w:bCs/>
          <w:color w:val="0F1115"/>
          <w:sz w:val="24"/>
          <w:szCs w:val="24"/>
          <w:rtl/>
        </w:rPr>
        <w:t xml:space="preserve">جيدة </w:t>
      </w:r>
      <w:r w:rsidRPr="00E21379">
        <w:rPr>
          <w:rFonts w:asciiTheme="majorBidi" w:eastAsia="Times New Roman" w:hAnsiTheme="majorBidi" w:cstheme="majorBidi"/>
          <w:color w:val="0F1115"/>
          <w:sz w:val="24"/>
          <w:szCs w:val="24"/>
          <w:rtl/>
        </w:rPr>
        <w:t>. الجهد المبذول واضح، والنتائج التي توصلت إليها الدراسة ذات قيمة علمية وتطبيقية. التحدي الأكبر الآن هو إعادة صياغة الفصل الخامس ليصبح خاتمة قوية تعكس هذا الجهد، وتصحيح الأخطاء الجوهرية في الأرقام والمصطلحات، وإجراء مراجعة لغوية دقيقة. بعد تنفيذ هذه التعديلات، ستصبح الرسالة عملاً متميزاً يليق بدرجة الدكتوراه</w:t>
      </w:r>
      <w:r w:rsidRPr="00E21379">
        <w:rPr>
          <w:rFonts w:asciiTheme="majorBidi" w:eastAsia="Times New Roman" w:hAnsiTheme="majorBidi" w:cstheme="majorBidi"/>
          <w:color w:val="0F1115"/>
          <w:sz w:val="24"/>
          <w:szCs w:val="24"/>
        </w:rPr>
        <w:t>.</w:t>
      </w:r>
    </w:p>
    <w:p w:rsidR="0006329B" w:rsidRPr="00E21379" w:rsidRDefault="00E21379" w:rsidP="00E21379">
      <w:pPr>
        <w:shd w:val="clear" w:color="auto" w:fill="FFFFFF"/>
        <w:bidi/>
        <w:spacing w:before="240" w:after="100" w:afterAutospacing="1" w:line="420" w:lineRule="atLeast"/>
        <w:rPr>
          <w:rFonts w:asciiTheme="majorBidi" w:hAnsiTheme="majorBidi" w:cstheme="majorBidi"/>
        </w:rPr>
      </w:pPr>
      <w:r w:rsidRPr="00E21379">
        <w:rPr>
          <w:rFonts w:asciiTheme="majorBidi" w:eastAsia="Times New Roman" w:hAnsiTheme="majorBidi" w:cstheme="majorBidi"/>
          <w:color w:val="0F1115"/>
          <w:sz w:val="24"/>
          <w:szCs w:val="24"/>
          <w:rtl/>
        </w:rPr>
        <w:t>وفقكم الله وسدد خطاكم،</w:t>
      </w:r>
      <w:r w:rsidRPr="00E21379">
        <w:rPr>
          <w:rFonts w:asciiTheme="majorBidi" w:eastAsia="Times New Roman" w:hAnsiTheme="majorBidi" w:cstheme="majorBidi"/>
          <w:color w:val="0F1115"/>
          <w:sz w:val="24"/>
          <w:szCs w:val="24"/>
        </w:rPr>
        <w:br/>
      </w:r>
    </w:p>
    <w:sectPr w:rsidR="0006329B" w:rsidRPr="00E213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23609"/>
    <w:multiLevelType w:val="multilevel"/>
    <w:tmpl w:val="464A04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A826B2"/>
    <w:multiLevelType w:val="multilevel"/>
    <w:tmpl w:val="6A9A2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565FA7"/>
    <w:multiLevelType w:val="multilevel"/>
    <w:tmpl w:val="C2FA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E9755F"/>
    <w:multiLevelType w:val="multilevel"/>
    <w:tmpl w:val="3F9A6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FE5046"/>
    <w:multiLevelType w:val="multilevel"/>
    <w:tmpl w:val="CD722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wM7AwMjExNjM2M7dQ0lEKTi0uzszPAykwrAUAbv5uaiwAAAA="/>
  </w:docVars>
  <w:rsids>
    <w:rsidRoot w:val="001D71B2"/>
    <w:rsid w:val="0006329B"/>
    <w:rsid w:val="001D71B2"/>
    <w:rsid w:val="00E21379"/>
    <w:rsid w:val="00F862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AEDA5"/>
  <w15:chartTrackingRefBased/>
  <w15:docId w15:val="{6441E6C9-7C37-4E4C-8C3E-AFC4DF88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2137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21379"/>
    <w:rPr>
      <w:rFonts w:ascii="Times New Roman" w:eastAsia="Times New Roman" w:hAnsi="Times New Roman" w:cs="Times New Roman"/>
      <w:b/>
      <w:bCs/>
      <w:sz w:val="27"/>
      <w:szCs w:val="27"/>
    </w:rPr>
  </w:style>
  <w:style w:type="paragraph" w:customStyle="1" w:styleId="ds-markdown-paragraph">
    <w:name w:val="ds-markdown-paragraph"/>
    <w:basedOn w:val="Normal"/>
    <w:rsid w:val="00E213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1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122241">
      <w:bodyDiv w:val="1"/>
      <w:marLeft w:val="0"/>
      <w:marRight w:val="0"/>
      <w:marTop w:val="0"/>
      <w:marBottom w:val="0"/>
      <w:divBdr>
        <w:top w:val="none" w:sz="0" w:space="0" w:color="auto"/>
        <w:left w:val="none" w:sz="0" w:space="0" w:color="auto"/>
        <w:bottom w:val="none" w:sz="0" w:space="0" w:color="auto"/>
        <w:right w:val="none" w:sz="0" w:space="0" w:color="auto"/>
      </w:divBdr>
      <w:divsChild>
        <w:div w:id="531263687">
          <w:marLeft w:val="660"/>
          <w:marRight w:val="660"/>
          <w:marTop w:val="0"/>
          <w:marBottom w:val="360"/>
          <w:divBdr>
            <w:top w:val="none" w:sz="0" w:space="0" w:color="auto"/>
            <w:left w:val="none" w:sz="0" w:space="0" w:color="auto"/>
            <w:bottom w:val="none" w:sz="0" w:space="0" w:color="auto"/>
            <w:right w:val="none" w:sz="0" w:space="0" w:color="auto"/>
          </w:divBdr>
          <w:divsChild>
            <w:div w:id="1298492723">
              <w:marLeft w:val="0"/>
              <w:marRight w:val="0"/>
              <w:marTop w:val="0"/>
              <w:marBottom w:val="0"/>
              <w:divBdr>
                <w:top w:val="none" w:sz="0" w:space="0" w:color="auto"/>
                <w:left w:val="none" w:sz="0" w:space="0" w:color="auto"/>
                <w:bottom w:val="none" w:sz="0" w:space="0" w:color="auto"/>
                <w:right w:val="none" w:sz="0" w:space="0" w:color="auto"/>
              </w:divBdr>
              <w:divsChild>
                <w:div w:id="729815431">
                  <w:marLeft w:val="0"/>
                  <w:marRight w:val="0"/>
                  <w:marTop w:val="0"/>
                  <w:marBottom w:val="0"/>
                  <w:divBdr>
                    <w:top w:val="none" w:sz="0" w:space="0" w:color="auto"/>
                    <w:left w:val="none" w:sz="0" w:space="0" w:color="auto"/>
                    <w:bottom w:val="none" w:sz="0" w:space="0" w:color="auto"/>
                    <w:right w:val="none" w:sz="0" w:space="0" w:color="auto"/>
                  </w:divBdr>
                  <w:divsChild>
                    <w:div w:id="11750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81563">
              <w:marLeft w:val="0"/>
              <w:marRight w:val="0"/>
              <w:marTop w:val="0"/>
              <w:marBottom w:val="0"/>
              <w:divBdr>
                <w:top w:val="none" w:sz="0" w:space="0" w:color="auto"/>
                <w:left w:val="none" w:sz="0" w:space="0" w:color="auto"/>
                <w:bottom w:val="none" w:sz="0" w:space="0" w:color="auto"/>
                <w:right w:val="none" w:sz="0" w:space="0" w:color="auto"/>
              </w:divBdr>
              <w:divsChild>
                <w:div w:id="654839014">
                  <w:marLeft w:val="0"/>
                  <w:marRight w:val="0"/>
                  <w:marTop w:val="0"/>
                  <w:marBottom w:val="0"/>
                  <w:divBdr>
                    <w:top w:val="none" w:sz="0" w:space="0" w:color="auto"/>
                    <w:left w:val="none" w:sz="0" w:space="0" w:color="auto"/>
                    <w:bottom w:val="none" w:sz="0" w:space="0" w:color="auto"/>
                    <w:right w:val="none" w:sz="0" w:space="0" w:color="auto"/>
                  </w:divBdr>
                  <w:divsChild>
                    <w:div w:id="2081361608">
                      <w:marLeft w:val="0"/>
                      <w:marRight w:val="0"/>
                      <w:marTop w:val="0"/>
                      <w:marBottom w:val="0"/>
                      <w:divBdr>
                        <w:top w:val="none" w:sz="0" w:space="0" w:color="auto"/>
                        <w:left w:val="none" w:sz="0" w:space="0" w:color="auto"/>
                        <w:bottom w:val="none" w:sz="0" w:space="0" w:color="auto"/>
                        <w:right w:val="none" w:sz="0" w:space="0" w:color="auto"/>
                      </w:divBdr>
                      <w:divsChild>
                        <w:div w:id="9499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696</Words>
  <Characters>3969</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3</cp:revision>
  <dcterms:created xsi:type="dcterms:W3CDTF">2026-03-04T01:20:00Z</dcterms:created>
  <dcterms:modified xsi:type="dcterms:W3CDTF">2026-03-05T14:10:00Z</dcterms:modified>
</cp:coreProperties>
</file>