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4D78F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464AE">
        <w:rPr>
          <w:rFonts w:hint="cs"/>
          <w:rtl/>
        </w:rPr>
        <w:t>ضياء العمري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8E5B38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C0ACDB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80ED8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724AC5A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4F00DAE" w14:textId="1320E1BE" w:rsidR="00EA22ED" w:rsidRDefault="00C464A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سرد المقدمة بدون تقسيمها إلى عناصر وتعبر عن متغيرات الدراسة والعلاقة بينها والغرض من الدراسة في نهايتها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0CAEE8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4EF33A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C03D74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43A1702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195B9FD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29C61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A0CFA39" w:rsidR="00EA22ED" w:rsidRDefault="00C464AE" w:rsidP="00C464AE">
            <w:r>
              <w:t>X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AB5D9EA" w:rsidR="00EA22ED" w:rsidRDefault="00C464A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تتمثل الدراسات السابقة في الابحاث التي تناولت الموضوع ويتم تلخيص كل دراسة بتحديد (المؤلف، السنة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الهدف منها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اهم النتائج )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4FB52EC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4EF99B68" w14:textId="2FCFAB91" w:rsidR="00EA22ED" w:rsidRDefault="00C464A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المنهج المتبع للدراسة هل المنهج الوصفي أو الكمي أو مزيج بينهما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2CD8CD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EDC7FA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68EC9B1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809B7AE" w14:textId="680088FD" w:rsidR="00EA22ED" w:rsidRDefault="00C464A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حدود الدراسة يتم التعبير عنها في ضوء دراستك فالحدود المكانية تتمثل في مجتمع الدراسة مجال التطبيق والحدود البشرية تتمثل في الافراد الذين سوف يتم جمع البيانات منهم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5B7783E" w:rsidR="00EA22ED" w:rsidRDefault="00C464AE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DE69B80" w:rsidR="00EA22ED" w:rsidRDefault="00C464A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تحتوى الدراسة على قائمة مراجع عربية وانجليزية ويمكنك تعزيز ذلك مع اضافة المراجع التي سوف تستخدمها في الدراسات السابقة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464A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2024-07-06T23:51:00Z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