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78C5C" w14:textId="3DD37050" w:rsidR="001B7211" w:rsidRPr="00177D84" w:rsidRDefault="001B7211" w:rsidP="001B7211">
      <w:pPr>
        <w:rPr>
          <w:rFonts w:ascii="Simplified Arabic" w:hAnsi="Simplified Arabic" w:cs="Simplified Arabic"/>
        </w:rPr>
      </w:pPr>
      <w:r w:rsidRPr="00177D84">
        <w:rPr>
          <w:rFonts w:ascii="Simplified Arabic" w:hAnsi="Simplified Arabic" w:cs="Simplified Arabic"/>
          <w:noProof/>
        </w:rPr>
        <w:drawing>
          <wp:anchor distT="0" distB="0" distL="114300" distR="114300" simplePos="0" relativeHeight="251659264" behindDoc="1" locked="0" layoutInCell="1" allowOverlap="1" wp14:anchorId="7E4778EB" wp14:editId="2AC0B5F7">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78331AA2" wp14:editId="0ABAA8B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8331AA2"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3906A48" w14:textId="77777777" w:rsidR="001B7211" w:rsidRPr="00177D84" w:rsidRDefault="001B7211" w:rsidP="001B7211">
      <w:pPr>
        <w:rPr>
          <w:rFonts w:ascii="Simplified Arabic" w:hAnsi="Simplified Arabic" w:cs="Simplified Arabic"/>
        </w:rPr>
      </w:pPr>
    </w:p>
    <w:p w14:paraId="464A2339" w14:textId="77777777" w:rsidR="001B7211" w:rsidRPr="00177D84" w:rsidRDefault="001B7211" w:rsidP="001B7211">
      <w:pPr>
        <w:rPr>
          <w:rFonts w:ascii="Simplified Arabic" w:hAnsi="Simplified Arabic" w:cs="Simplified Arabic"/>
        </w:rPr>
      </w:pPr>
    </w:p>
    <w:p w14:paraId="282D5723" w14:textId="77777777" w:rsidR="001B7211" w:rsidRDefault="001B7211" w:rsidP="001B7211">
      <w:pPr>
        <w:tabs>
          <w:tab w:val="left" w:pos="5505"/>
        </w:tabs>
        <w:rPr>
          <w:rFonts w:ascii="Simplified Arabic" w:hAnsi="Simplified Arabic" w:cs="Simplified Arabic"/>
          <w:rtl/>
        </w:rPr>
      </w:pPr>
    </w:p>
    <w:p w14:paraId="69FA984D" w14:textId="77777777" w:rsidR="005E22BF" w:rsidRPr="00177D84" w:rsidRDefault="005E22BF" w:rsidP="001B7211">
      <w:pPr>
        <w:tabs>
          <w:tab w:val="left" w:pos="5505"/>
        </w:tabs>
        <w:rPr>
          <w:rFonts w:ascii="Simplified Arabic" w:hAnsi="Simplified Arabic" w:cs="Simplified Arabic"/>
        </w:rPr>
      </w:pPr>
    </w:p>
    <w:p w14:paraId="46172A2D"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4FD4ED8D" w14:textId="359FC687" w:rsidR="00FE2BBC" w:rsidRPr="005E22BF" w:rsidRDefault="008504FB" w:rsidP="00FE2BBC">
      <w:pPr>
        <w:tabs>
          <w:tab w:val="left" w:pos="5505"/>
        </w:tabs>
        <w:bidi/>
        <w:jc w:val="center"/>
        <w:rPr>
          <w:rFonts w:ascii="Traditional Arabic" w:hAnsi="Traditional Arabic" w:cs="Traditional Arabic"/>
          <w:sz w:val="12"/>
          <w:szCs w:val="12"/>
          <w:rtl/>
          <w:lang w:bidi="ar-EG"/>
        </w:rPr>
      </w:pPr>
      <w:r w:rsidRPr="008504FB">
        <w:rPr>
          <w:rFonts w:ascii="Traditional Arabic" w:hAnsi="Traditional Arabic" w:cs="Traditional Arabic"/>
          <w:b/>
          <w:bCs/>
          <w:sz w:val="36"/>
          <w:szCs w:val="36"/>
          <w:rtl/>
          <w:lang w:bidi="ar-EG"/>
        </w:rPr>
        <w:t>دور نظم المراقبة الذكية المدعومة بالذكاء الاصطناعي في تعزيز الفعالية الامنية : دراسة تطبيقية على مدينة الرياض</w:t>
      </w:r>
    </w:p>
    <w:p w14:paraId="36AA1F3B"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4C8C3771" w14:textId="2D36ADB0" w:rsidR="00FE2BBC" w:rsidRPr="00433305" w:rsidRDefault="008504FB" w:rsidP="008504FB">
      <w:pPr>
        <w:tabs>
          <w:tab w:val="left" w:pos="5505"/>
        </w:tabs>
        <w:jc w:val="center"/>
        <w:rPr>
          <w:rFonts w:asciiTheme="majorBidi" w:hAnsiTheme="majorBidi" w:cstheme="majorBidi"/>
          <w:sz w:val="36"/>
          <w:szCs w:val="36"/>
          <w:lang w:bidi="ar-EG"/>
        </w:rPr>
      </w:pPr>
      <w:r w:rsidRPr="008504FB">
        <w:rPr>
          <w:rFonts w:asciiTheme="majorBidi" w:hAnsiTheme="majorBidi" w:cstheme="majorBidi"/>
          <w:sz w:val="36"/>
          <w:szCs w:val="36"/>
          <w:lang w:bidi="ar-EG"/>
        </w:rPr>
        <w:t>The Role of AI-Powered Smart Surveillance Systems in Enhancing Security Effectiveness: An Applied Study on the City of Riyadh</w:t>
      </w:r>
    </w:p>
    <w:p w14:paraId="3A37CA8F" w14:textId="77777777" w:rsidR="00FE2BBC" w:rsidRPr="00433305" w:rsidRDefault="00FE2BBC" w:rsidP="00FE2BBC">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FE2BBC" w:rsidRPr="00433305" w14:paraId="54C21119" w14:textId="77777777" w:rsidTr="002618BB">
        <w:tc>
          <w:tcPr>
            <w:tcW w:w="4675" w:type="dxa"/>
          </w:tcPr>
          <w:p w14:paraId="0962A7FE" w14:textId="709A4473" w:rsidR="00FE2BBC" w:rsidRPr="00433305" w:rsidRDefault="00FE2BBC" w:rsidP="002618BB">
            <w:pPr>
              <w:tabs>
                <w:tab w:val="left" w:pos="5505"/>
              </w:tabs>
              <w:bidi/>
              <w:jc w:val="center"/>
              <w:rPr>
                <w:rFonts w:ascii="Traditional Arabic" w:hAnsi="Traditional Arabic" w:cs="Traditional Arabic"/>
                <w:sz w:val="32"/>
                <w:szCs w:val="32"/>
                <w:rtl/>
              </w:rPr>
            </w:pPr>
            <w:r w:rsidRPr="00433305">
              <w:rPr>
                <w:rFonts w:ascii="Traditional Arabic" w:hAnsi="Traditional Arabic" w:cs="Traditional Arabic"/>
                <w:sz w:val="32"/>
                <w:szCs w:val="32"/>
                <w:rtl/>
                <w:lang w:bidi="ar-EG"/>
              </w:rPr>
              <w:t>اسم الباحث</w:t>
            </w:r>
          </w:p>
        </w:tc>
        <w:tc>
          <w:tcPr>
            <w:tcW w:w="4675" w:type="dxa"/>
          </w:tcPr>
          <w:p w14:paraId="28D37F29" w14:textId="37E276CD"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FE2BBC" w:rsidRPr="00433305" w14:paraId="6A193741" w14:textId="77777777" w:rsidTr="002618BB">
        <w:tc>
          <w:tcPr>
            <w:tcW w:w="4675" w:type="dxa"/>
          </w:tcPr>
          <w:p w14:paraId="3416D7AE"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6B5D01C1" w14:textId="7E7ED04F"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FE2BBC" w:rsidRPr="00433305" w14:paraId="256B4519" w14:textId="77777777" w:rsidTr="002618BB">
        <w:tc>
          <w:tcPr>
            <w:tcW w:w="4675" w:type="dxa"/>
          </w:tcPr>
          <w:p w14:paraId="6469B96A"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6FAFA90" w14:textId="6A74A6CC"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01211F08" w14:textId="77777777" w:rsidR="001B7211" w:rsidRDefault="001B7211" w:rsidP="00FE2BBC">
      <w:pPr>
        <w:tabs>
          <w:tab w:val="left" w:pos="5505"/>
        </w:tabs>
        <w:bidi/>
        <w:rPr>
          <w:rFonts w:ascii="Simplified Arabic" w:hAnsi="Simplified Arabic" w:cs="Simplified Arabic"/>
          <w:rtl/>
          <w:lang w:bidi="ar-EG"/>
        </w:rPr>
      </w:pPr>
    </w:p>
    <w:p w14:paraId="49AFD15E" w14:textId="77777777" w:rsidR="00FE2BBC" w:rsidRPr="005E22BF" w:rsidRDefault="00FE2BBC" w:rsidP="00FE2BBC">
      <w:pPr>
        <w:tabs>
          <w:tab w:val="left" w:pos="5505"/>
        </w:tabs>
        <w:bidi/>
        <w:rPr>
          <w:rFonts w:ascii="Simplified Arabic" w:hAnsi="Simplified Arabic" w:cs="Simplified Arabic"/>
          <w:sz w:val="10"/>
          <w:szCs w:val="10"/>
          <w:rtl/>
          <w:lang w:bidi="ar-EG"/>
        </w:rPr>
      </w:pPr>
    </w:p>
    <w:p w14:paraId="2E2EC179" w14:textId="4DB19F42" w:rsidR="001B7211" w:rsidRDefault="001B7211" w:rsidP="005E22BF">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8EF2BD7" w14:textId="77777777" w:rsidR="008504FB" w:rsidRDefault="008504FB" w:rsidP="005E22BF">
      <w:pPr>
        <w:jc w:val="center"/>
        <w:rPr>
          <w:rFonts w:ascii="Simplified Arabic" w:hAnsi="Simplified Arabic" w:cs="Simplified Arabic"/>
          <w:b/>
          <w:bCs/>
          <w:sz w:val="28"/>
          <w:szCs w:val="28"/>
          <w:rtl/>
          <w:lang w:bidi="ar-EG"/>
        </w:rPr>
      </w:pP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B2275A" w:rsidRDefault="001D1FD5" w:rsidP="005267E1">
          <w:pPr>
            <w:pStyle w:val="TOCHeading"/>
            <w:bidi/>
            <w:spacing w:before="0" w:line="240" w:lineRule="auto"/>
            <w:rPr>
              <w:rFonts w:ascii="Traditional Arabic" w:hAnsi="Traditional Arabic" w:cs="Traditional Arabic"/>
              <w:b/>
              <w:bCs/>
              <w:color w:val="auto"/>
              <w:sz w:val="2"/>
              <w:szCs w:val="2"/>
            </w:rPr>
          </w:pPr>
        </w:p>
        <w:p w14:paraId="3C68DF73" w14:textId="76BBB22C" w:rsidR="005267E1" w:rsidRDefault="001D1FD5" w:rsidP="005267E1">
          <w:pPr>
            <w:pStyle w:val="TOC1"/>
            <w:tabs>
              <w:tab w:val="right" w:leader="dot" w:pos="9350"/>
            </w:tabs>
            <w:bidi/>
            <w:rPr>
              <w:rFonts w:eastAsiaTheme="minorEastAsia"/>
              <w:noProof/>
            </w:rPr>
          </w:pPr>
          <w:r w:rsidRPr="00B2275A">
            <w:rPr>
              <w:rFonts w:ascii="Traditional Arabic" w:hAnsi="Traditional Arabic" w:cs="Traditional Arabic"/>
              <w:b/>
              <w:bCs/>
              <w:sz w:val="28"/>
              <w:szCs w:val="28"/>
            </w:rPr>
            <w:fldChar w:fldCharType="begin"/>
          </w:r>
          <w:r w:rsidRPr="00B2275A">
            <w:rPr>
              <w:rFonts w:ascii="Traditional Arabic" w:hAnsi="Traditional Arabic" w:cs="Traditional Arabic"/>
              <w:b/>
              <w:bCs/>
              <w:sz w:val="28"/>
              <w:szCs w:val="28"/>
            </w:rPr>
            <w:instrText xml:space="preserve"> TOC \o "1-3" \h \z \u </w:instrText>
          </w:r>
          <w:r w:rsidRPr="00B2275A">
            <w:rPr>
              <w:rFonts w:ascii="Traditional Arabic" w:hAnsi="Traditional Arabic" w:cs="Traditional Arabic"/>
              <w:b/>
              <w:bCs/>
              <w:sz w:val="28"/>
              <w:szCs w:val="28"/>
            </w:rPr>
            <w:fldChar w:fldCharType="separate"/>
          </w:r>
          <w:hyperlink w:anchor="_Toc234776474" w:history="1">
            <w:r w:rsidR="005267E1" w:rsidRPr="00D94334">
              <w:rPr>
                <w:rStyle w:val="Hyperlink"/>
                <w:rFonts w:ascii="Andalus" w:hAnsi="Andalus" w:cs="Andalus"/>
                <w:b/>
                <w:bCs/>
                <w:noProof/>
                <w:rtl/>
              </w:rPr>
              <w:t>الفصل الثالث</w:t>
            </w:r>
            <w:r w:rsidR="005267E1">
              <w:rPr>
                <w:noProof/>
                <w:webHidden/>
              </w:rPr>
              <w:tab/>
            </w:r>
            <w:r w:rsidR="005267E1">
              <w:rPr>
                <w:noProof/>
                <w:webHidden/>
              </w:rPr>
              <w:fldChar w:fldCharType="begin"/>
            </w:r>
            <w:r w:rsidR="005267E1">
              <w:rPr>
                <w:noProof/>
                <w:webHidden/>
              </w:rPr>
              <w:instrText xml:space="preserve"> PAGEREF _Toc234776474 \h </w:instrText>
            </w:r>
            <w:r w:rsidR="005267E1">
              <w:rPr>
                <w:noProof/>
                <w:webHidden/>
              </w:rPr>
            </w:r>
            <w:r w:rsidR="005267E1">
              <w:rPr>
                <w:noProof/>
                <w:webHidden/>
              </w:rPr>
              <w:fldChar w:fldCharType="separate"/>
            </w:r>
            <w:r w:rsidR="00DE1C27">
              <w:rPr>
                <w:noProof/>
                <w:webHidden/>
                <w:rtl/>
              </w:rPr>
              <w:t>4</w:t>
            </w:r>
            <w:r w:rsidR="005267E1">
              <w:rPr>
                <w:noProof/>
                <w:webHidden/>
              </w:rPr>
              <w:fldChar w:fldCharType="end"/>
            </w:r>
          </w:hyperlink>
        </w:p>
        <w:p w14:paraId="1E510A02" w14:textId="0F6E7204" w:rsidR="005267E1" w:rsidRDefault="005267E1" w:rsidP="005267E1">
          <w:pPr>
            <w:pStyle w:val="TOC1"/>
            <w:tabs>
              <w:tab w:val="right" w:leader="dot" w:pos="9350"/>
            </w:tabs>
            <w:bidi/>
            <w:rPr>
              <w:rFonts w:eastAsiaTheme="minorEastAsia"/>
              <w:noProof/>
            </w:rPr>
          </w:pPr>
          <w:hyperlink w:anchor="_Toc234776475" w:history="1">
            <w:r w:rsidRPr="00D94334">
              <w:rPr>
                <w:rStyle w:val="Hyperlink"/>
                <w:rFonts w:ascii="Andalus" w:hAnsi="Andalus" w:cs="Andalus"/>
                <w:b/>
                <w:bCs/>
                <w:noProof/>
                <w:rtl/>
              </w:rPr>
              <w:t>الطريقة و الإجراءات (المنهجية)</w:t>
            </w:r>
            <w:r>
              <w:rPr>
                <w:noProof/>
                <w:webHidden/>
              </w:rPr>
              <w:tab/>
            </w:r>
            <w:r>
              <w:rPr>
                <w:noProof/>
                <w:webHidden/>
              </w:rPr>
              <w:fldChar w:fldCharType="begin"/>
            </w:r>
            <w:r>
              <w:rPr>
                <w:noProof/>
                <w:webHidden/>
              </w:rPr>
              <w:instrText xml:space="preserve"> PAGEREF _Toc234776475 \h </w:instrText>
            </w:r>
            <w:r>
              <w:rPr>
                <w:noProof/>
                <w:webHidden/>
              </w:rPr>
            </w:r>
            <w:r>
              <w:rPr>
                <w:noProof/>
                <w:webHidden/>
              </w:rPr>
              <w:fldChar w:fldCharType="separate"/>
            </w:r>
            <w:r w:rsidR="00DE1C27">
              <w:rPr>
                <w:noProof/>
                <w:webHidden/>
                <w:rtl/>
              </w:rPr>
              <w:t>4</w:t>
            </w:r>
            <w:r>
              <w:rPr>
                <w:noProof/>
                <w:webHidden/>
              </w:rPr>
              <w:fldChar w:fldCharType="end"/>
            </w:r>
          </w:hyperlink>
        </w:p>
        <w:p w14:paraId="25F9B04A" w14:textId="52A2D908" w:rsidR="005267E1" w:rsidRDefault="005267E1" w:rsidP="005267E1">
          <w:pPr>
            <w:pStyle w:val="TOC2"/>
            <w:numPr>
              <w:ilvl w:val="0"/>
              <w:numId w:val="17"/>
            </w:numPr>
            <w:tabs>
              <w:tab w:val="left" w:pos="1680"/>
              <w:tab w:val="right" w:leader="dot" w:pos="9350"/>
            </w:tabs>
            <w:bidi/>
            <w:rPr>
              <w:rFonts w:eastAsiaTheme="minorEastAsia"/>
              <w:noProof/>
            </w:rPr>
          </w:pPr>
          <w:hyperlink w:anchor="_Toc234776476" w:history="1">
            <w:r w:rsidRPr="00D94334">
              <w:rPr>
                <w:rStyle w:val="Hyperlink"/>
                <w:rFonts w:ascii="Traditional Arabic" w:hAnsi="Traditional Arabic" w:cs="Traditional Arabic"/>
                <w:b/>
                <w:bCs/>
                <w:noProof/>
                <w:rtl/>
              </w:rPr>
              <w:t>منهج البحث</w:t>
            </w:r>
            <w:r>
              <w:rPr>
                <w:rFonts w:hint="cs"/>
                <w:noProof/>
                <w:webHidden/>
                <w:rtl/>
              </w:rPr>
              <w:t xml:space="preserve"> ....................................................................................................................</w:t>
            </w:r>
            <w:r>
              <w:rPr>
                <w:noProof/>
                <w:webHidden/>
              </w:rPr>
              <w:fldChar w:fldCharType="begin"/>
            </w:r>
            <w:r>
              <w:rPr>
                <w:noProof/>
                <w:webHidden/>
              </w:rPr>
              <w:instrText xml:space="preserve"> PAGEREF _Toc234776476 \h </w:instrText>
            </w:r>
            <w:r>
              <w:rPr>
                <w:noProof/>
                <w:webHidden/>
              </w:rPr>
            </w:r>
            <w:r>
              <w:rPr>
                <w:noProof/>
                <w:webHidden/>
              </w:rPr>
              <w:fldChar w:fldCharType="separate"/>
            </w:r>
            <w:r w:rsidR="00DE1C27">
              <w:rPr>
                <w:noProof/>
                <w:webHidden/>
                <w:rtl/>
              </w:rPr>
              <w:t>5</w:t>
            </w:r>
            <w:r>
              <w:rPr>
                <w:noProof/>
                <w:webHidden/>
              </w:rPr>
              <w:fldChar w:fldCharType="end"/>
            </w:r>
          </w:hyperlink>
        </w:p>
        <w:p w14:paraId="76ECDE3F" w14:textId="265627B5"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7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_Toc234776477 \h </w:instrText>
            </w:r>
            <w:r>
              <w:rPr>
                <w:noProof/>
                <w:webHidden/>
              </w:rPr>
            </w:r>
            <w:r>
              <w:rPr>
                <w:noProof/>
                <w:webHidden/>
              </w:rPr>
              <w:fldChar w:fldCharType="separate"/>
            </w:r>
            <w:r w:rsidR="00DE1C27">
              <w:rPr>
                <w:noProof/>
                <w:webHidden/>
                <w:rtl/>
              </w:rPr>
              <w:t>5</w:t>
            </w:r>
            <w:r>
              <w:rPr>
                <w:noProof/>
                <w:webHidden/>
              </w:rPr>
              <w:fldChar w:fldCharType="end"/>
            </w:r>
          </w:hyperlink>
        </w:p>
        <w:p w14:paraId="78170F25" w14:textId="444CD3B1" w:rsidR="005267E1" w:rsidRDefault="005267E1" w:rsidP="005267E1">
          <w:pPr>
            <w:pStyle w:val="TOC3"/>
            <w:numPr>
              <w:ilvl w:val="1"/>
              <w:numId w:val="17"/>
            </w:numPr>
            <w:tabs>
              <w:tab w:val="left" w:pos="2521"/>
              <w:tab w:val="right" w:leader="dot" w:pos="9350"/>
            </w:tabs>
            <w:bidi/>
            <w:rPr>
              <w:rFonts w:eastAsiaTheme="minorEastAsia"/>
              <w:noProof/>
            </w:rPr>
          </w:pPr>
          <w:hyperlink w:anchor="_Toc234776478" w:history="1">
            <w:r w:rsidRPr="00D94334">
              <w:rPr>
                <w:rStyle w:val="Hyperlink"/>
                <w:rFonts w:ascii="Traditional Arabic" w:hAnsi="Traditional Arabic" w:cs="Traditional Arabic"/>
                <w:b/>
                <w:bCs/>
                <w:noProof/>
                <w:rtl/>
              </w:rPr>
              <w:t>مبررات</w:t>
            </w:r>
            <w:r w:rsidRPr="00D94334">
              <w:rPr>
                <w:rStyle w:val="Hyperlink"/>
                <w:rFonts w:ascii="Traditional Arabic" w:hAnsi="Traditional Arabic" w:cs="Traditional Arabic"/>
                <w:b/>
                <w:bCs/>
                <w:noProof/>
                <w:rtl/>
              </w:rPr>
              <w:t xml:space="preserve"> اختيار المنهج الكمي</w:t>
            </w:r>
            <w:r>
              <w:rPr>
                <w:noProof/>
                <w:webHidden/>
              </w:rPr>
              <w:tab/>
            </w:r>
            <w:r>
              <w:rPr>
                <w:noProof/>
                <w:webHidden/>
              </w:rPr>
              <w:fldChar w:fldCharType="begin"/>
            </w:r>
            <w:r>
              <w:rPr>
                <w:noProof/>
                <w:webHidden/>
              </w:rPr>
              <w:instrText xml:space="preserve"> PAGEREF _Toc234776478 \h </w:instrText>
            </w:r>
            <w:r>
              <w:rPr>
                <w:noProof/>
                <w:webHidden/>
              </w:rPr>
            </w:r>
            <w:r>
              <w:rPr>
                <w:noProof/>
                <w:webHidden/>
              </w:rPr>
              <w:fldChar w:fldCharType="separate"/>
            </w:r>
            <w:r w:rsidR="00DE1C27">
              <w:rPr>
                <w:noProof/>
                <w:webHidden/>
                <w:rtl/>
              </w:rPr>
              <w:t>5</w:t>
            </w:r>
            <w:r>
              <w:rPr>
                <w:noProof/>
                <w:webHidden/>
              </w:rPr>
              <w:fldChar w:fldCharType="end"/>
            </w:r>
          </w:hyperlink>
        </w:p>
        <w:p w14:paraId="27ACECD0" w14:textId="5ECEA2FD"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79" w:history="1">
            <w:r w:rsidRPr="00D94334">
              <w:rPr>
                <w:rStyle w:val="Hyperlink"/>
                <w:rFonts w:ascii="Traditional Arabic" w:hAnsi="Traditional Arabic" w:cs="Traditional Arabic"/>
                <w:b/>
                <w:bCs/>
                <w:noProof/>
                <w:rtl/>
              </w:rPr>
              <w:t>تصميم البحث</w:t>
            </w:r>
            <w:r>
              <w:rPr>
                <w:noProof/>
                <w:webHidden/>
              </w:rPr>
              <w:tab/>
            </w:r>
            <w:r>
              <w:rPr>
                <w:noProof/>
                <w:webHidden/>
              </w:rPr>
              <w:fldChar w:fldCharType="begin"/>
            </w:r>
            <w:r>
              <w:rPr>
                <w:noProof/>
                <w:webHidden/>
              </w:rPr>
              <w:instrText xml:space="preserve"> PAGEREF _Toc234776479 \h </w:instrText>
            </w:r>
            <w:r>
              <w:rPr>
                <w:noProof/>
                <w:webHidden/>
              </w:rPr>
            </w:r>
            <w:r>
              <w:rPr>
                <w:noProof/>
                <w:webHidden/>
              </w:rPr>
              <w:fldChar w:fldCharType="separate"/>
            </w:r>
            <w:r w:rsidR="00DE1C27">
              <w:rPr>
                <w:noProof/>
                <w:webHidden/>
                <w:rtl/>
              </w:rPr>
              <w:t>6</w:t>
            </w:r>
            <w:r>
              <w:rPr>
                <w:noProof/>
                <w:webHidden/>
              </w:rPr>
              <w:fldChar w:fldCharType="end"/>
            </w:r>
          </w:hyperlink>
        </w:p>
        <w:p w14:paraId="3005B078" w14:textId="4CF5C1D3"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80" w:history="1">
            <w:r w:rsidRPr="00D94334">
              <w:rPr>
                <w:rStyle w:val="Hyperlink"/>
                <w:rFonts w:ascii="Traditional Arabic" w:hAnsi="Traditional Arabic" w:cs="Traditional Arabic"/>
                <w:b/>
                <w:bCs/>
                <w:noProof/>
                <w:rtl/>
              </w:rPr>
              <w:t>طرق جمع البيانات</w:t>
            </w:r>
            <w:r>
              <w:rPr>
                <w:noProof/>
                <w:webHidden/>
              </w:rPr>
              <w:tab/>
            </w:r>
            <w:r>
              <w:rPr>
                <w:noProof/>
                <w:webHidden/>
              </w:rPr>
              <w:fldChar w:fldCharType="begin"/>
            </w:r>
            <w:r>
              <w:rPr>
                <w:noProof/>
                <w:webHidden/>
              </w:rPr>
              <w:instrText xml:space="preserve"> PAGEREF _Toc234776480 \h </w:instrText>
            </w:r>
            <w:r>
              <w:rPr>
                <w:noProof/>
                <w:webHidden/>
              </w:rPr>
            </w:r>
            <w:r>
              <w:rPr>
                <w:noProof/>
                <w:webHidden/>
              </w:rPr>
              <w:fldChar w:fldCharType="separate"/>
            </w:r>
            <w:r w:rsidR="00DE1C27">
              <w:rPr>
                <w:noProof/>
                <w:webHidden/>
                <w:rtl/>
              </w:rPr>
              <w:t>7</w:t>
            </w:r>
            <w:r>
              <w:rPr>
                <w:noProof/>
                <w:webHidden/>
              </w:rPr>
              <w:fldChar w:fldCharType="end"/>
            </w:r>
          </w:hyperlink>
        </w:p>
        <w:p w14:paraId="654FBB51" w14:textId="35172F78" w:rsidR="005267E1" w:rsidRDefault="005267E1" w:rsidP="005267E1">
          <w:pPr>
            <w:pStyle w:val="TOC3"/>
            <w:numPr>
              <w:ilvl w:val="1"/>
              <w:numId w:val="17"/>
            </w:numPr>
            <w:tabs>
              <w:tab w:val="left" w:pos="2567"/>
              <w:tab w:val="right" w:leader="dot" w:pos="9350"/>
            </w:tabs>
            <w:bidi/>
            <w:rPr>
              <w:rFonts w:eastAsiaTheme="minorEastAsia"/>
              <w:noProof/>
            </w:rPr>
          </w:pPr>
          <w:hyperlink w:anchor="_Toc234776481" w:history="1">
            <w:r w:rsidRPr="00D94334">
              <w:rPr>
                <w:rStyle w:val="Hyperlink"/>
                <w:rFonts w:ascii="Traditional Arabic" w:hAnsi="Traditional Arabic" w:cs="Traditional Arabic"/>
                <w:b/>
                <w:bCs/>
                <w:noProof/>
                <w:rtl/>
              </w:rPr>
              <w:t>إجراءات تحليل البيانات</w:t>
            </w:r>
            <w:r>
              <w:rPr>
                <w:noProof/>
                <w:webHidden/>
              </w:rPr>
              <w:tab/>
            </w:r>
            <w:r>
              <w:rPr>
                <w:noProof/>
                <w:webHidden/>
              </w:rPr>
              <w:fldChar w:fldCharType="begin"/>
            </w:r>
            <w:r>
              <w:rPr>
                <w:noProof/>
                <w:webHidden/>
              </w:rPr>
              <w:instrText xml:space="preserve"> PAGEREF _Toc234776481 \h </w:instrText>
            </w:r>
            <w:r>
              <w:rPr>
                <w:noProof/>
                <w:webHidden/>
              </w:rPr>
            </w:r>
            <w:r>
              <w:rPr>
                <w:noProof/>
                <w:webHidden/>
              </w:rPr>
              <w:fldChar w:fldCharType="separate"/>
            </w:r>
            <w:r w:rsidR="00DE1C27">
              <w:rPr>
                <w:noProof/>
                <w:webHidden/>
                <w:rtl/>
              </w:rPr>
              <w:t>7</w:t>
            </w:r>
            <w:r>
              <w:rPr>
                <w:noProof/>
                <w:webHidden/>
              </w:rPr>
              <w:fldChar w:fldCharType="end"/>
            </w:r>
          </w:hyperlink>
        </w:p>
        <w:p w14:paraId="3ED1F675" w14:textId="4B2538E2" w:rsidR="005267E1" w:rsidRDefault="005267E1" w:rsidP="005267E1">
          <w:pPr>
            <w:pStyle w:val="TOC3"/>
            <w:numPr>
              <w:ilvl w:val="1"/>
              <w:numId w:val="17"/>
            </w:numPr>
            <w:tabs>
              <w:tab w:val="left" w:pos="2698"/>
              <w:tab w:val="right" w:leader="dot" w:pos="9350"/>
            </w:tabs>
            <w:bidi/>
            <w:rPr>
              <w:rFonts w:eastAsiaTheme="minorEastAsia"/>
              <w:noProof/>
            </w:rPr>
          </w:pPr>
          <w:hyperlink w:anchor="_Toc234776482" w:history="1">
            <w:r w:rsidRPr="00D94334">
              <w:rPr>
                <w:rStyle w:val="Hyperlink"/>
                <w:rFonts w:ascii="Traditional Arabic" w:hAnsi="Traditional Arabic" w:cs="Traditional Arabic"/>
                <w:b/>
                <w:bCs/>
                <w:noProof/>
                <w:rtl/>
              </w:rPr>
              <w:t>ملائمة المنهجية لمشكلة البحث</w:t>
            </w:r>
            <w:r>
              <w:rPr>
                <w:noProof/>
                <w:webHidden/>
              </w:rPr>
              <w:tab/>
            </w:r>
            <w:r>
              <w:rPr>
                <w:noProof/>
                <w:webHidden/>
              </w:rPr>
              <w:fldChar w:fldCharType="begin"/>
            </w:r>
            <w:r>
              <w:rPr>
                <w:noProof/>
                <w:webHidden/>
              </w:rPr>
              <w:instrText xml:space="preserve"> PAGEREF _Toc234776482 \h </w:instrText>
            </w:r>
            <w:r>
              <w:rPr>
                <w:noProof/>
                <w:webHidden/>
              </w:rPr>
            </w:r>
            <w:r>
              <w:rPr>
                <w:noProof/>
                <w:webHidden/>
              </w:rPr>
              <w:fldChar w:fldCharType="separate"/>
            </w:r>
            <w:r w:rsidR="00DE1C27">
              <w:rPr>
                <w:noProof/>
                <w:webHidden/>
                <w:rtl/>
              </w:rPr>
              <w:t>8</w:t>
            </w:r>
            <w:r>
              <w:rPr>
                <w:noProof/>
                <w:webHidden/>
              </w:rPr>
              <w:fldChar w:fldCharType="end"/>
            </w:r>
          </w:hyperlink>
        </w:p>
        <w:p w14:paraId="17E8ACCA" w14:textId="2CC5CC4E" w:rsidR="005267E1" w:rsidRDefault="005267E1" w:rsidP="005267E1">
          <w:pPr>
            <w:pStyle w:val="TOC2"/>
            <w:numPr>
              <w:ilvl w:val="0"/>
              <w:numId w:val="17"/>
            </w:numPr>
            <w:tabs>
              <w:tab w:val="left" w:pos="2137"/>
              <w:tab w:val="right" w:leader="dot" w:pos="9350"/>
            </w:tabs>
            <w:bidi/>
            <w:rPr>
              <w:rFonts w:eastAsiaTheme="minorEastAsia"/>
              <w:noProof/>
            </w:rPr>
          </w:pPr>
          <w:hyperlink w:anchor="_Toc234776483" w:history="1">
            <w:r w:rsidRPr="00D94334">
              <w:rPr>
                <w:rStyle w:val="Hyperlink"/>
                <w:rFonts w:ascii="Traditional Arabic" w:hAnsi="Traditional Arabic" w:cs="Traditional Arabic"/>
                <w:b/>
                <w:bCs/>
                <w:noProof/>
                <w:rtl/>
              </w:rPr>
              <w:t>تحديد مجتمع وعينة البحث</w:t>
            </w:r>
            <w:r>
              <w:rPr>
                <w:noProof/>
                <w:webHidden/>
              </w:rPr>
              <w:tab/>
            </w:r>
            <w:r>
              <w:rPr>
                <w:noProof/>
                <w:webHidden/>
              </w:rPr>
              <w:fldChar w:fldCharType="begin"/>
            </w:r>
            <w:r>
              <w:rPr>
                <w:noProof/>
                <w:webHidden/>
              </w:rPr>
              <w:instrText xml:space="preserve"> PAGEREF _Toc234776483 \h </w:instrText>
            </w:r>
            <w:r>
              <w:rPr>
                <w:noProof/>
                <w:webHidden/>
              </w:rPr>
            </w:r>
            <w:r>
              <w:rPr>
                <w:noProof/>
                <w:webHidden/>
              </w:rPr>
              <w:fldChar w:fldCharType="separate"/>
            </w:r>
            <w:r w:rsidR="00DE1C27">
              <w:rPr>
                <w:noProof/>
                <w:webHidden/>
                <w:rtl/>
              </w:rPr>
              <w:t>9</w:t>
            </w:r>
            <w:r>
              <w:rPr>
                <w:noProof/>
                <w:webHidden/>
              </w:rPr>
              <w:fldChar w:fldCharType="end"/>
            </w:r>
          </w:hyperlink>
        </w:p>
        <w:p w14:paraId="54398365" w14:textId="2CD883B3"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84" w:history="1">
            <w:r w:rsidRPr="00D94334">
              <w:rPr>
                <w:rStyle w:val="Hyperlink"/>
                <w:rFonts w:ascii="Traditional Arabic"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_Toc234776484 \h </w:instrText>
            </w:r>
            <w:r>
              <w:rPr>
                <w:noProof/>
                <w:webHidden/>
              </w:rPr>
            </w:r>
            <w:r>
              <w:rPr>
                <w:noProof/>
                <w:webHidden/>
              </w:rPr>
              <w:fldChar w:fldCharType="separate"/>
            </w:r>
            <w:r w:rsidR="00DE1C27">
              <w:rPr>
                <w:noProof/>
                <w:webHidden/>
                <w:rtl/>
              </w:rPr>
              <w:t>9</w:t>
            </w:r>
            <w:r>
              <w:rPr>
                <w:noProof/>
                <w:webHidden/>
              </w:rPr>
              <w:fldChar w:fldCharType="end"/>
            </w:r>
          </w:hyperlink>
        </w:p>
        <w:p w14:paraId="3D729481" w14:textId="0B42234F" w:rsidR="005267E1" w:rsidRDefault="005267E1" w:rsidP="005267E1">
          <w:pPr>
            <w:pStyle w:val="TOC3"/>
            <w:numPr>
              <w:ilvl w:val="1"/>
              <w:numId w:val="17"/>
            </w:numPr>
            <w:tabs>
              <w:tab w:val="left" w:pos="1680"/>
              <w:tab w:val="right" w:leader="dot" w:pos="9350"/>
            </w:tabs>
            <w:bidi/>
            <w:rPr>
              <w:rFonts w:eastAsiaTheme="minorEastAsia"/>
              <w:noProof/>
            </w:rPr>
          </w:pPr>
          <w:hyperlink w:anchor="_Toc234776485" w:history="1">
            <w:r w:rsidRPr="00D94334">
              <w:rPr>
                <w:rStyle w:val="Hyperlink"/>
                <w:rFonts w:ascii="Traditional Arabic" w:hAnsi="Traditional Arabic" w:cs="Traditional Arabic"/>
                <w:b/>
                <w:bCs/>
                <w:noProof/>
                <w:rtl/>
              </w:rPr>
              <w:t>عينة البحث</w:t>
            </w:r>
            <w:r>
              <w:rPr>
                <w:noProof/>
                <w:webHidden/>
              </w:rPr>
              <w:tab/>
            </w:r>
            <w:r>
              <w:rPr>
                <w:noProof/>
                <w:webHidden/>
              </w:rPr>
              <w:fldChar w:fldCharType="begin"/>
            </w:r>
            <w:r>
              <w:rPr>
                <w:noProof/>
                <w:webHidden/>
              </w:rPr>
              <w:instrText xml:space="preserve"> PAGEREF _Toc234776485 \h </w:instrText>
            </w:r>
            <w:r>
              <w:rPr>
                <w:noProof/>
                <w:webHidden/>
              </w:rPr>
            </w:r>
            <w:r>
              <w:rPr>
                <w:noProof/>
                <w:webHidden/>
              </w:rPr>
              <w:fldChar w:fldCharType="separate"/>
            </w:r>
            <w:r w:rsidR="00DE1C27">
              <w:rPr>
                <w:noProof/>
                <w:webHidden/>
                <w:rtl/>
              </w:rPr>
              <w:t>9</w:t>
            </w:r>
            <w:r>
              <w:rPr>
                <w:noProof/>
                <w:webHidden/>
              </w:rPr>
              <w:fldChar w:fldCharType="end"/>
            </w:r>
          </w:hyperlink>
        </w:p>
        <w:p w14:paraId="6FB7F865" w14:textId="5F65634D" w:rsidR="005267E1" w:rsidRDefault="005267E1" w:rsidP="005267E1">
          <w:pPr>
            <w:pStyle w:val="TOC2"/>
            <w:numPr>
              <w:ilvl w:val="0"/>
              <w:numId w:val="17"/>
            </w:numPr>
            <w:tabs>
              <w:tab w:val="left" w:pos="2038"/>
              <w:tab w:val="right" w:leader="dot" w:pos="9350"/>
            </w:tabs>
            <w:bidi/>
            <w:rPr>
              <w:rFonts w:eastAsiaTheme="minorEastAsia"/>
              <w:noProof/>
            </w:rPr>
          </w:pPr>
          <w:hyperlink w:anchor="_Toc234776486" w:history="1">
            <w:r w:rsidRPr="00D94334">
              <w:rPr>
                <w:rStyle w:val="Hyperlink"/>
                <w:rFonts w:ascii="Traditional Arabic" w:hAnsi="Traditional Arabic" w:cs="Traditional Arabic"/>
                <w:b/>
                <w:bCs/>
                <w:noProof/>
                <w:rtl/>
              </w:rPr>
              <w:t>بناء أدوات جمع البيانات</w:t>
            </w:r>
            <w:r>
              <w:rPr>
                <w:noProof/>
                <w:webHidden/>
              </w:rPr>
              <w:tab/>
            </w:r>
            <w:r>
              <w:rPr>
                <w:noProof/>
                <w:webHidden/>
              </w:rPr>
              <w:fldChar w:fldCharType="begin"/>
            </w:r>
            <w:r>
              <w:rPr>
                <w:noProof/>
                <w:webHidden/>
              </w:rPr>
              <w:instrText xml:space="preserve"> PAGEREF _Toc234776486 \h </w:instrText>
            </w:r>
            <w:r>
              <w:rPr>
                <w:noProof/>
                <w:webHidden/>
              </w:rPr>
            </w:r>
            <w:r>
              <w:rPr>
                <w:noProof/>
                <w:webHidden/>
              </w:rPr>
              <w:fldChar w:fldCharType="separate"/>
            </w:r>
            <w:r w:rsidR="00DE1C27">
              <w:rPr>
                <w:noProof/>
                <w:webHidden/>
                <w:rtl/>
              </w:rPr>
              <w:t>10</w:t>
            </w:r>
            <w:r>
              <w:rPr>
                <w:noProof/>
                <w:webHidden/>
              </w:rPr>
              <w:fldChar w:fldCharType="end"/>
            </w:r>
          </w:hyperlink>
        </w:p>
        <w:p w14:paraId="7FC12B3B" w14:textId="68B767C8"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8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_Toc234776487 \h </w:instrText>
            </w:r>
            <w:r>
              <w:rPr>
                <w:noProof/>
                <w:webHidden/>
              </w:rPr>
            </w:r>
            <w:r>
              <w:rPr>
                <w:noProof/>
                <w:webHidden/>
              </w:rPr>
              <w:fldChar w:fldCharType="separate"/>
            </w:r>
            <w:r w:rsidR="00DE1C27">
              <w:rPr>
                <w:noProof/>
                <w:webHidden/>
                <w:rtl/>
              </w:rPr>
              <w:t>10</w:t>
            </w:r>
            <w:r>
              <w:rPr>
                <w:noProof/>
                <w:webHidden/>
              </w:rPr>
              <w:fldChar w:fldCharType="end"/>
            </w:r>
          </w:hyperlink>
        </w:p>
        <w:p w14:paraId="30A4700B" w14:textId="668BCE02" w:rsidR="005267E1" w:rsidRDefault="005267E1" w:rsidP="005267E1">
          <w:pPr>
            <w:pStyle w:val="TOC3"/>
            <w:numPr>
              <w:ilvl w:val="1"/>
              <w:numId w:val="17"/>
            </w:numPr>
            <w:tabs>
              <w:tab w:val="left" w:pos="2248"/>
              <w:tab w:val="right" w:leader="dot" w:pos="9350"/>
            </w:tabs>
            <w:bidi/>
            <w:rPr>
              <w:rFonts w:eastAsiaTheme="minorEastAsia"/>
              <w:noProof/>
            </w:rPr>
          </w:pPr>
          <w:hyperlink w:anchor="_Toc234776488" w:history="1">
            <w:r w:rsidRPr="00D94334">
              <w:rPr>
                <w:rStyle w:val="Hyperlink"/>
                <w:rFonts w:ascii="Traditional Arabic" w:hAnsi="Traditional Arabic" w:cs="Traditional Arabic"/>
                <w:b/>
                <w:bCs/>
                <w:noProof/>
                <w:rtl/>
              </w:rPr>
              <w:t>مبررات اختيار الاستبيان</w:t>
            </w:r>
            <w:r>
              <w:rPr>
                <w:noProof/>
                <w:webHidden/>
              </w:rPr>
              <w:tab/>
            </w:r>
            <w:r>
              <w:rPr>
                <w:noProof/>
                <w:webHidden/>
              </w:rPr>
              <w:fldChar w:fldCharType="begin"/>
            </w:r>
            <w:r>
              <w:rPr>
                <w:noProof/>
                <w:webHidden/>
              </w:rPr>
              <w:instrText xml:space="preserve"> PAGEREF _Toc234776488 \h </w:instrText>
            </w:r>
            <w:r>
              <w:rPr>
                <w:noProof/>
                <w:webHidden/>
              </w:rPr>
            </w:r>
            <w:r>
              <w:rPr>
                <w:noProof/>
                <w:webHidden/>
              </w:rPr>
              <w:fldChar w:fldCharType="separate"/>
            </w:r>
            <w:r w:rsidR="00DE1C27">
              <w:rPr>
                <w:noProof/>
                <w:webHidden/>
                <w:rtl/>
              </w:rPr>
              <w:t>11</w:t>
            </w:r>
            <w:r>
              <w:rPr>
                <w:noProof/>
                <w:webHidden/>
              </w:rPr>
              <w:fldChar w:fldCharType="end"/>
            </w:r>
          </w:hyperlink>
        </w:p>
        <w:p w14:paraId="2F6B2858" w14:textId="16EA1B10" w:rsidR="005267E1" w:rsidRDefault="005267E1" w:rsidP="005267E1">
          <w:pPr>
            <w:pStyle w:val="TOC3"/>
            <w:numPr>
              <w:ilvl w:val="1"/>
              <w:numId w:val="17"/>
            </w:numPr>
            <w:tabs>
              <w:tab w:val="left" w:pos="2278"/>
              <w:tab w:val="right" w:leader="dot" w:pos="9350"/>
            </w:tabs>
            <w:bidi/>
            <w:rPr>
              <w:rFonts w:eastAsiaTheme="minorEastAsia"/>
              <w:noProof/>
            </w:rPr>
          </w:pPr>
          <w:hyperlink w:anchor="_Toc234776489" w:history="1">
            <w:r w:rsidRPr="00D94334">
              <w:rPr>
                <w:rStyle w:val="Hyperlink"/>
                <w:rFonts w:ascii="Traditional Arabic" w:hAnsi="Traditional Arabic" w:cs="Traditional Arabic"/>
                <w:b/>
                <w:bCs/>
                <w:noProof/>
                <w:rtl/>
              </w:rPr>
              <w:t>خطوات تطوير الاستبيان</w:t>
            </w:r>
            <w:r>
              <w:rPr>
                <w:noProof/>
                <w:webHidden/>
              </w:rPr>
              <w:tab/>
            </w:r>
            <w:r>
              <w:rPr>
                <w:noProof/>
                <w:webHidden/>
              </w:rPr>
              <w:fldChar w:fldCharType="begin"/>
            </w:r>
            <w:r>
              <w:rPr>
                <w:noProof/>
                <w:webHidden/>
              </w:rPr>
              <w:instrText xml:space="preserve"> PAGEREF _Toc234776489 \h </w:instrText>
            </w:r>
            <w:r>
              <w:rPr>
                <w:noProof/>
                <w:webHidden/>
              </w:rPr>
            </w:r>
            <w:r>
              <w:rPr>
                <w:noProof/>
                <w:webHidden/>
              </w:rPr>
              <w:fldChar w:fldCharType="separate"/>
            </w:r>
            <w:r w:rsidR="00DE1C27">
              <w:rPr>
                <w:noProof/>
                <w:webHidden/>
                <w:rtl/>
              </w:rPr>
              <w:t>11</w:t>
            </w:r>
            <w:r>
              <w:rPr>
                <w:noProof/>
                <w:webHidden/>
              </w:rPr>
              <w:fldChar w:fldCharType="end"/>
            </w:r>
          </w:hyperlink>
        </w:p>
        <w:p w14:paraId="3CF78359" w14:textId="7FC0309E" w:rsidR="005267E1" w:rsidRDefault="005267E1" w:rsidP="005267E1">
          <w:pPr>
            <w:pStyle w:val="TOC3"/>
            <w:numPr>
              <w:ilvl w:val="1"/>
              <w:numId w:val="17"/>
            </w:numPr>
            <w:tabs>
              <w:tab w:val="left" w:pos="2636"/>
              <w:tab w:val="right" w:leader="dot" w:pos="9350"/>
            </w:tabs>
            <w:bidi/>
            <w:rPr>
              <w:rFonts w:eastAsiaTheme="minorEastAsia"/>
              <w:noProof/>
            </w:rPr>
          </w:pPr>
          <w:hyperlink w:anchor="_Toc234776490" w:history="1">
            <w:r w:rsidRPr="00D94334">
              <w:rPr>
                <w:rStyle w:val="Hyperlink"/>
                <w:rFonts w:ascii="Traditional Arabic" w:hAnsi="Traditional Arabic" w:cs="Traditional Arabic"/>
                <w:b/>
                <w:bCs/>
                <w:noProof/>
                <w:rtl/>
              </w:rPr>
              <w:t>التأكد من المصداقية والموثوقية</w:t>
            </w:r>
            <w:r>
              <w:rPr>
                <w:noProof/>
                <w:webHidden/>
              </w:rPr>
              <w:tab/>
            </w:r>
            <w:r>
              <w:rPr>
                <w:noProof/>
                <w:webHidden/>
              </w:rPr>
              <w:fldChar w:fldCharType="begin"/>
            </w:r>
            <w:r>
              <w:rPr>
                <w:noProof/>
                <w:webHidden/>
              </w:rPr>
              <w:instrText xml:space="preserve"> PAGEREF _Toc234776490 \h </w:instrText>
            </w:r>
            <w:r>
              <w:rPr>
                <w:noProof/>
                <w:webHidden/>
              </w:rPr>
            </w:r>
            <w:r>
              <w:rPr>
                <w:noProof/>
                <w:webHidden/>
              </w:rPr>
              <w:fldChar w:fldCharType="separate"/>
            </w:r>
            <w:r w:rsidR="00DE1C27">
              <w:rPr>
                <w:noProof/>
                <w:webHidden/>
                <w:rtl/>
              </w:rPr>
              <w:t>12</w:t>
            </w:r>
            <w:r>
              <w:rPr>
                <w:noProof/>
                <w:webHidden/>
              </w:rPr>
              <w:fldChar w:fldCharType="end"/>
            </w:r>
          </w:hyperlink>
        </w:p>
        <w:p w14:paraId="7E76BCD4" w14:textId="5B98590F" w:rsidR="005267E1" w:rsidRDefault="005267E1" w:rsidP="005267E1">
          <w:pPr>
            <w:pStyle w:val="TOC3"/>
            <w:numPr>
              <w:ilvl w:val="1"/>
              <w:numId w:val="17"/>
            </w:numPr>
            <w:tabs>
              <w:tab w:val="left" w:pos="2226"/>
              <w:tab w:val="right" w:leader="dot" w:pos="9350"/>
            </w:tabs>
            <w:bidi/>
            <w:rPr>
              <w:rFonts w:eastAsiaTheme="minorEastAsia"/>
              <w:noProof/>
            </w:rPr>
          </w:pPr>
          <w:hyperlink w:anchor="_Toc234776491" w:history="1">
            <w:r w:rsidRPr="00D94334">
              <w:rPr>
                <w:rStyle w:val="Hyperlink"/>
                <w:rFonts w:ascii="Traditional Arabic" w:hAnsi="Traditional Arabic" w:cs="Traditional Arabic"/>
                <w:b/>
                <w:bCs/>
                <w:noProof/>
                <w:rtl/>
              </w:rPr>
              <w:t>الاختبار التجريبي للأداة</w:t>
            </w:r>
            <w:r>
              <w:rPr>
                <w:noProof/>
                <w:webHidden/>
              </w:rPr>
              <w:tab/>
            </w:r>
            <w:r>
              <w:rPr>
                <w:noProof/>
                <w:webHidden/>
              </w:rPr>
              <w:fldChar w:fldCharType="begin"/>
            </w:r>
            <w:r>
              <w:rPr>
                <w:noProof/>
                <w:webHidden/>
              </w:rPr>
              <w:instrText xml:space="preserve"> PAGEREF _Toc234776491 \h </w:instrText>
            </w:r>
            <w:r>
              <w:rPr>
                <w:noProof/>
                <w:webHidden/>
              </w:rPr>
            </w:r>
            <w:r>
              <w:rPr>
                <w:noProof/>
                <w:webHidden/>
              </w:rPr>
              <w:fldChar w:fldCharType="separate"/>
            </w:r>
            <w:r w:rsidR="00DE1C27">
              <w:rPr>
                <w:noProof/>
                <w:webHidden/>
                <w:rtl/>
              </w:rPr>
              <w:t>13</w:t>
            </w:r>
            <w:r>
              <w:rPr>
                <w:noProof/>
                <w:webHidden/>
              </w:rPr>
              <w:fldChar w:fldCharType="end"/>
            </w:r>
          </w:hyperlink>
        </w:p>
        <w:p w14:paraId="2C370681" w14:textId="5DE3C608" w:rsidR="005267E1" w:rsidRDefault="005267E1" w:rsidP="005267E1">
          <w:pPr>
            <w:pStyle w:val="TOC2"/>
            <w:numPr>
              <w:ilvl w:val="0"/>
              <w:numId w:val="17"/>
            </w:numPr>
            <w:tabs>
              <w:tab w:val="left" w:pos="2111"/>
              <w:tab w:val="right" w:leader="dot" w:pos="9350"/>
            </w:tabs>
            <w:bidi/>
            <w:rPr>
              <w:rFonts w:eastAsiaTheme="minorEastAsia"/>
              <w:noProof/>
            </w:rPr>
          </w:pPr>
          <w:hyperlink w:anchor="_Toc234776492" w:history="1">
            <w:r w:rsidRPr="00D94334">
              <w:rPr>
                <w:rStyle w:val="Hyperlink"/>
                <w:rFonts w:ascii="Traditional Arabic" w:hAnsi="Traditional Arabic" w:cs="Traditional Arabic"/>
                <w:b/>
                <w:bCs/>
                <w:noProof/>
                <w:rtl/>
              </w:rPr>
              <w:t>تحديد متغيرات الدراسة</w:t>
            </w:r>
            <w:r>
              <w:rPr>
                <w:noProof/>
                <w:webHidden/>
              </w:rPr>
              <w:tab/>
            </w:r>
            <w:r>
              <w:rPr>
                <w:rFonts w:hint="cs"/>
                <w:noProof/>
                <w:webHidden/>
                <w:rtl/>
              </w:rPr>
              <w:t>........................................................................................................</w:t>
            </w:r>
            <w:r>
              <w:rPr>
                <w:noProof/>
                <w:webHidden/>
              </w:rPr>
              <w:fldChar w:fldCharType="begin"/>
            </w:r>
            <w:r>
              <w:rPr>
                <w:noProof/>
                <w:webHidden/>
              </w:rPr>
              <w:instrText xml:space="preserve"> PAGEREF _Toc234776492 \h </w:instrText>
            </w:r>
            <w:r>
              <w:rPr>
                <w:noProof/>
                <w:webHidden/>
              </w:rPr>
            </w:r>
            <w:r>
              <w:rPr>
                <w:noProof/>
                <w:webHidden/>
              </w:rPr>
              <w:fldChar w:fldCharType="separate"/>
            </w:r>
            <w:r w:rsidR="00DE1C27">
              <w:rPr>
                <w:noProof/>
                <w:webHidden/>
                <w:rtl/>
              </w:rPr>
              <w:t>14</w:t>
            </w:r>
            <w:r>
              <w:rPr>
                <w:noProof/>
                <w:webHidden/>
              </w:rPr>
              <w:fldChar w:fldCharType="end"/>
            </w:r>
          </w:hyperlink>
        </w:p>
        <w:p w14:paraId="56015582" w14:textId="05D54B9A"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93"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_Toc234776493 \h </w:instrText>
            </w:r>
            <w:r>
              <w:rPr>
                <w:noProof/>
                <w:webHidden/>
              </w:rPr>
            </w:r>
            <w:r>
              <w:rPr>
                <w:noProof/>
                <w:webHidden/>
              </w:rPr>
              <w:fldChar w:fldCharType="separate"/>
            </w:r>
            <w:r w:rsidR="00DE1C27">
              <w:rPr>
                <w:noProof/>
                <w:webHidden/>
                <w:rtl/>
              </w:rPr>
              <w:t>14</w:t>
            </w:r>
            <w:r>
              <w:rPr>
                <w:noProof/>
                <w:webHidden/>
              </w:rPr>
              <w:fldChar w:fldCharType="end"/>
            </w:r>
          </w:hyperlink>
        </w:p>
        <w:p w14:paraId="0C3A437B" w14:textId="007B2849"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4" w:history="1">
            <w:r w:rsidRPr="00D94334">
              <w:rPr>
                <w:rStyle w:val="Hyperlink"/>
                <w:rFonts w:ascii="Traditional Arabic" w:hAnsi="Traditional Arabic" w:cs="Traditional Arabic"/>
                <w:b/>
                <w:bCs/>
                <w:noProof/>
                <w:rtl/>
              </w:rPr>
              <w:t>المتغيرات المستقلة</w:t>
            </w:r>
            <w:r>
              <w:rPr>
                <w:noProof/>
                <w:webHidden/>
              </w:rPr>
              <w:tab/>
            </w:r>
            <w:r>
              <w:rPr>
                <w:noProof/>
                <w:webHidden/>
              </w:rPr>
              <w:fldChar w:fldCharType="begin"/>
            </w:r>
            <w:r>
              <w:rPr>
                <w:noProof/>
                <w:webHidden/>
              </w:rPr>
              <w:instrText xml:space="preserve"> PAGEREF _Toc234776494 \h </w:instrText>
            </w:r>
            <w:r>
              <w:rPr>
                <w:noProof/>
                <w:webHidden/>
              </w:rPr>
            </w:r>
            <w:r>
              <w:rPr>
                <w:noProof/>
                <w:webHidden/>
              </w:rPr>
              <w:fldChar w:fldCharType="separate"/>
            </w:r>
            <w:r w:rsidR="00DE1C27">
              <w:rPr>
                <w:noProof/>
                <w:webHidden/>
                <w:rtl/>
              </w:rPr>
              <w:t>14</w:t>
            </w:r>
            <w:r>
              <w:rPr>
                <w:noProof/>
                <w:webHidden/>
              </w:rPr>
              <w:fldChar w:fldCharType="end"/>
            </w:r>
          </w:hyperlink>
        </w:p>
        <w:p w14:paraId="323B84B3" w14:textId="055B25A6"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5" w:history="1">
            <w:r w:rsidRPr="00D94334">
              <w:rPr>
                <w:rStyle w:val="Hyperlink"/>
                <w:rFonts w:ascii="Traditional Arabic" w:hAnsi="Traditional Arabic" w:cs="Traditional Arabic"/>
                <w:b/>
                <w:bCs/>
                <w:noProof/>
                <w:rtl/>
              </w:rPr>
              <w:t>المتغيرات التابعة</w:t>
            </w:r>
            <w:r>
              <w:rPr>
                <w:noProof/>
                <w:webHidden/>
              </w:rPr>
              <w:tab/>
            </w:r>
            <w:r>
              <w:rPr>
                <w:noProof/>
                <w:webHidden/>
              </w:rPr>
              <w:fldChar w:fldCharType="begin"/>
            </w:r>
            <w:r>
              <w:rPr>
                <w:noProof/>
                <w:webHidden/>
              </w:rPr>
              <w:instrText xml:space="preserve"> PAGEREF _Toc234776495 \h </w:instrText>
            </w:r>
            <w:r>
              <w:rPr>
                <w:noProof/>
                <w:webHidden/>
              </w:rPr>
            </w:r>
            <w:r>
              <w:rPr>
                <w:noProof/>
                <w:webHidden/>
              </w:rPr>
              <w:fldChar w:fldCharType="separate"/>
            </w:r>
            <w:r w:rsidR="00DE1C27">
              <w:rPr>
                <w:noProof/>
                <w:webHidden/>
                <w:rtl/>
              </w:rPr>
              <w:t>15</w:t>
            </w:r>
            <w:r>
              <w:rPr>
                <w:noProof/>
                <w:webHidden/>
              </w:rPr>
              <w:fldChar w:fldCharType="end"/>
            </w:r>
          </w:hyperlink>
        </w:p>
        <w:p w14:paraId="305E97A7" w14:textId="71AB54C4" w:rsidR="005267E1" w:rsidRDefault="005267E1" w:rsidP="005267E1">
          <w:pPr>
            <w:pStyle w:val="TOC3"/>
            <w:numPr>
              <w:ilvl w:val="1"/>
              <w:numId w:val="17"/>
            </w:numPr>
            <w:tabs>
              <w:tab w:val="left" w:pos="2142"/>
              <w:tab w:val="right" w:leader="dot" w:pos="9350"/>
            </w:tabs>
            <w:bidi/>
            <w:rPr>
              <w:rFonts w:eastAsiaTheme="minorEastAsia"/>
              <w:noProof/>
            </w:rPr>
          </w:pPr>
          <w:hyperlink w:anchor="_Toc234776496" w:history="1">
            <w:r w:rsidRPr="00D94334">
              <w:rPr>
                <w:rStyle w:val="Hyperlink"/>
                <w:rFonts w:ascii="Traditional Arabic" w:hAnsi="Traditional Arabic" w:cs="Traditional Arabic"/>
                <w:b/>
                <w:bCs/>
                <w:noProof/>
                <w:rtl/>
              </w:rPr>
              <w:t>تحديد المتغيرات إجرائيًا</w:t>
            </w:r>
            <w:r>
              <w:rPr>
                <w:noProof/>
                <w:webHidden/>
              </w:rPr>
              <w:tab/>
            </w:r>
            <w:r>
              <w:rPr>
                <w:noProof/>
                <w:webHidden/>
              </w:rPr>
              <w:fldChar w:fldCharType="begin"/>
            </w:r>
            <w:r>
              <w:rPr>
                <w:noProof/>
                <w:webHidden/>
              </w:rPr>
              <w:instrText xml:space="preserve"> PAGEREF _Toc234776496 \h </w:instrText>
            </w:r>
            <w:r>
              <w:rPr>
                <w:noProof/>
                <w:webHidden/>
              </w:rPr>
            </w:r>
            <w:r>
              <w:rPr>
                <w:noProof/>
                <w:webHidden/>
              </w:rPr>
              <w:fldChar w:fldCharType="separate"/>
            </w:r>
            <w:r w:rsidR="00DE1C27">
              <w:rPr>
                <w:noProof/>
                <w:webHidden/>
                <w:rtl/>
              </w:rPr>
              <w:t>15</w:t>
            </w:r>
            <w:r>
              <w:rPr>
                <w:noProof/>
                <w:webHidden/>
              </w:rPr>
              <w:fldChar w:fldCharType="end"/>
            </w:r>
          </w:hyperlink>
        </w:p>
        <w:p w14:paraId="37ECA63A" w14:textId="4B89DE80" w:rsidR="005267E1" w:rsidRDefault="005267E1" w:rsidP="005267E1">
          <w:pPr>
            <w:pStyle w:val="TOC2"/>
            <w:numPr>
              <w:ilvl w:val="0"/>
              <w:numId w:val="17"/>
            </w:numPr>
            <w:tabs>
              <w:tab w:val="left" w:pos="2338"/>
              <w:tab w:val="right" w:leader="dot" w:pos="9350"/>
            </w:tabs>
            <w:bidi/>
            <w:rPr>
              <w:rFonts w:eastAsiaTheme="minorEastAsia"/>
              <w:noProof/>
            </w:rPr>
          </w:pPr>
          <w:hyperlink w:anchor="_Toc234776497" w:history="1">
            <w:r w:rsidRPr="00D94334">
              <w:rPr>
                <w:rStyle w:val="Hyperlink"/>
                <w:rFonts w:ascii="Traditional Arabic" w:hAnsi="Traditional Arabic" w:cs="Traditional Arabic"/>
                <w:b/>
                <w:bCs/>
                <w:noProof/>
                <w:rtl/>
              </w:rPr>
              <w:t>تحديد إجراءات تنفيذ الدراسة</w:t>
            </w:r>
            <w:r>
              <w:rPr>
                <w:noProof/>
                <w:webHidden/>
              </w:rPr>
              <w:tab/>
            </w:r>
            <w:r>
              <w:rPr>
                <w:noProof/>
                <w:webHidden/>
              </w:rPr>
              <w:fldChar w:fldCharType="begin"/>
            </w:r>
            <w:r>
              <w:rPr>
                <w:noProof/>
                <w:webHidden/>
              </w:rPr>
              <w:instrText xml:space="preserve"> PAGEREF _Toc234776497 \h </w:instrText>
            </w:r>
            <w:r>
              <w:rPr>
                <w:noProof/>
                <w:webHidden/>
              </w:rPr>
            </w:r>
            <w:r>
              <w:rPr>
                <w:noProof/>
                <w:webHidden/>
              </w:rPr>
              <w:fldChar w:fldCharType="separate"/>
            </w:r>
            <w:r w:rsidR="00DE1C27">
              <w:rPr>
                <w:noProof/>
                <w:webHidden/>
                <w:rtl/>
              </w:rPr>
              <w:t>17</w:t>
            </w:r>
            <w:r>
              <w:rPr>
                <w:noProof/>
                <w:webHidden/>
              </w:rPr>
              <w:fldChar w:fldCharType="end"/>
            </w:r>
          </w:hyperlink>
        </w:p>
        <w:p w14:paraId="0CB1E0A1" w14:textId="0D1A17A2" w:rsidR="005267E1" w:rsidRDefault="005267E1" w:rsidP="005267E1">
          <w:pPr>
            <w:pStyle w:val="TOC3"/>
            <w:numPr>
              <w:ilvl w:val="1"/>
              <w:numId w:val="17"/>
            </w:numPr>
            <w:tabs>
              <w:tab w:val="left" w:pos="1200"/>
              <w:tab w:val="right" w:leader="dot" w:pos="9350"/>
            </w:tabs>
            <w:bidi/>
            <w:rPr>
              <w:rFonts w:eastAsiaTheme="minorEastAsia"/>
              <w:noProof/>
            </w:rPr>
          </w:pPr>
          <w:hyperlink w:anchor="_Toc234776498"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_Toc234776498 \h </w:instrText>
            </w:r>
            <w:r>
              <w:rPr>
                <w:noProof/>
                <w:webHidden/>
              </w:rPr>
            </w:r>
            <w:r>
              <w:rPr>
                <w:noProof/>
                <w:webHidden/>
              </w:rPr>
              <w:fldChar w:fldCharType="separate"/>
            </w:r>
            <w:r w:rsidR="00DE1C27">
              <w:rPr>
                <w:noProof/>
                <w:webHidden/>
                <w:rtl/>
              </w:rPr>
              <w:t>17</w:t>
            </w:r>
            <w:r>
              <w:rPr>
                <w:noProof/>
                <w:webHidden/>
              </w:rPr>
              <w:fldChar w:fldCharType="end"/>
            </w:r>
          </w:hyperlink>
        </w:p>
        <w:p w14:paraId="1F034700" w14:textId="02ECA446" w:rsidR="005267E1" w:rsidRDefault="005267E1" w:rsidP="005267E1">
          <w:pPr>
            <w:pStyle w:val="TOC3"/>
            <w:numPr>
              <w:ilvl w:val="1"/>
              <w:numId w:val="17"/>
            </w:numPr>
            <w:tabs>
              <w:tab w:val="left" w:pos="1920"/>
              <w:tab w:val="right" w:leader="dot" w:pos="9350"/>
            </w:tabs>
            <w:bidi/>
            <w:rPr>
              <w:rFonts w:eastAsiaTheme="minorEastAsia"/>
              <w:noProof/>
            </w:rPr>
          </w:pPr>
          <w:hyperlink w:anchor="_Toc234776499" w:history="1">
            <w:r w:rsidRPr="00D94334">
              <w:rPr>
                <w:rStyle w:val="Hyperlink"/>
                <w:rFonts w:ascii="Traditional Arabic" w:hAnsi="Traditional Arabic" w:cs="Traditional Arabic"/>
                <w:b/>
                <w:bCs/>
                <w:noProof/>
                <w:rtl/>
              </w:rPr>
              <w:t>المرحلة التحضيرية</w:t>
            </w:r>
            <w:r>
              <w:rPr>
                <w:noProof/>
                <w:webHidden/>
              </w:rPr>
              <w:tab/>
            </w:r>
            <w:r>
              <w:rPr>
                <w:noProof/>
                <w:webHidden/>
              </w:rPr>
              <w:fldChar w:fldCharType="begin"/>
            </w:r>
            <w:r>
              <w:rPr>
                <w:noProof/>
                <w:webHidden/>
              </w:rPr>
              <w:instrText xml:space="preserve"> PAGEREF _Toc234776499 \h </w:instrText>
            </w:r>
            <w:r>
              <w:rPr>
                <w:noProof/>
                <w:webHidden/>
              </w:rPr>
            </w:r>
            <w:r>
              <w:rPr>
                <w:noProof/>
                <w:webHidden/>
              </w:rPr>
              <w:fldChar w:fldCharType="separate"/>
            </w:r>
            <w:r w:rsidR="00DE1C27">
              <w:rPr>
                <w:noProof/>
                <w:webHidden/>
                <w:rtl/>
              </w:rPr>
              <w:t>17</w:t>
            </w:r>
            <w:r>
              <w:rPr>
                <w:noProof/>
                <w:webHidden/>
              </w:rPr>
              <w:fldChar w:fldCharType="end"/>
            </w:r>
          </w:hyperlink>
        </w:p>
        <w:p w14:paraId="5BC77B8D" w14:textId="6D61E723" w:rsidR="005267E1" w:rsidRDefault="005267E1" w:rsidP="005267E1">
          <w:pPr>
            <w:pStyle w:val="TOC3"/>
            <w:numPr>
              <w:ilvl w:val="1"/>
              <w:numId w:val="17"/>
            </w:numPr>
            <w:tabs>
              <w:tab w:val="left" w:pos="2138"/>
              <w:tab w:val="right" w:leader="dot" w:pos="9350"/>
            </w:tabs>
            <w:bidi/>
            <w:rPr>
              <w:rFonts w:eastAsiaTheme="minorEastAsia"/>
              <w:noProof/>
            </w:rPr>
          </w:pPr>
          <w:hyperlink w:anchor="_Toc234776500" w:history="1">
            <w:r w:rsidRPr="00D94334">
              <w:rPr>
                <w:rStyle w:val="Hyperlink"/>
                <w:rFonts w:ascii="Traditional Arabic" w:hAnsi="Traditional Arabic" w:cs="Traditional Arabic"/>
                <w:b/>
                <w:bCs/>
                <w:noProof/>
                <w:rtl/>
              </w:rPr>
              <w:t>اجراءات جمع البيانات</w:t>
            </w:r>
            <w:r>
              <w:rPr>
                <w:noProof/>
                <w:webHidden/>
              </w:rPr>
              <w:tab/>
            </w:r>
            <w:r>
              <w:rPr>
                <w:noProof/>
                <w:webHidden/>
              </w:rPr>
              <w:fldChar w:fldCharType="begin"/>
            </w:r>
            <w:r>
              <w:rPr>
                <w:noProof/>
                <w:webHidden/>
              </w:rPr>
              <w:instrText xml:space="preserve"> PAGEREF _Toc234776500 \h </w:instrText>
            </w:r>
            <w:r>
              <w:rPr>
                <w:noProof/>
                <w:webHidden/>
              </w:rPr>
            </w:r>
            <w:r>
              <w:rPr>
                <w:noProof/>
                <w:webHidden/>
              </w:rPr>
              <w:fldChar w:fldCharType="separate"/>
            </w:r>
            <w:r w:rsidR="00DE1C27">
              <w:rPr>
                <w:noProof/>
                <w:webHidden/>
                <w:rtl/>
              </w:rPr>
              <w:t>17</w:t>
            </w:r>
            <w:r>
              <w:rPr>
                <w:noProof/>
                <w:webHidden/>
              </w:rPr>
              <w:fldChar w:fldCharType="end"/>
            </w:r>
          </w:hyperlink>
        </w:p>
        <w:p w14:paraId="0EDBC50A" w14:textId="539CA5AE" w:rsidR="005267E1" w:rsidRDefault="005267E1" w:rsidP="005267E1">
          <w:pPr>
            <w:pStyle w:val="TOC3"/>
            <w:numPr>
              <w:ilvl w:val="1"/>
              <w:numId w:val="17"/>
            </w:numPr>
            <w:tabs>
              <w:tab w:val="left" w:pos="2115"/>
              <w:tab w:val="right" w:leader="dot" w:pos="9350"/>
            </w:tabs>
            <w:bidi/>
            <w:rPr>
              <w:rFonts w:eastAsiaTheme="minorEastAsia"/>
              <w:noProof/>
            </w:rPr>
          </w:pPr>
          <w:hyperlink w:anchor="_Toc234776501" w:history="1">
            <w:r w:rsidRPr="00D94334">
              <w:rPr>
                <w:rStyle w:val="Hyperlink"/>
                <w:rFonts w:ascii="Traditional Arabic" w:hAnsi="Traditional Arabic" w:cs="Traditional Arabic"/>
                <w:b/>
                <w:bCs/>
                <w:noProof/>
                <w:rtl/>
              </w:rPr>
              <w:t>إعداد وتنظيم البيانات</w:t>
            </w:r>
            <w:r>
              <w:rPr>
                <w:noProof/>
                <w:webHidden/>
              </w:rPr>
              <w:tab/>
            </w:r>
            <w:r>
              <w:rPr>
                <w:noProof/>
                <w:webHidden/>
              </w:rPr>
              <w:fldChar w:fldCharType="begin"/>
            </w:r>
            <w:r>
              <w:rPr>
                <w:noProof/>
                <w:webHidden/>
              </w:rPr>
              <w:instrText xml:space="preserve"> PAGEREF _Toc234776501 \h </w:instrText>
            </w:r>
            <w:r>
              <w:rPr>
                <w:noProof/>
                <w:webHidden/>
              </w:rPr>
            </w:r>
            <w:r>
              <w:rPr>
                <w:noProof/>
                <w:webHidden/>
              </w:rPr>
              <w:fldChar w:fldCharType="separate"/>
            </w:r>
            <w:r w:rsidR="00DE1C27">
              <w:rPr>
                <w:noProof/>
                <w:webHidden/>
                <w:rtl/>
              </w:rPr>
              <w:t>18</w:t>
            </w:r>
            <w:r>
              <w:rPr>
                <w:noProof/>
                <w:webHidden/>
              </w:rPr>
              <w:fldChar w:fldCharType="end"/>
            </w:r>
          </w:hyperlink>
        </w:p>
        <w:p w14:paraId="2022CAEE" w14:textId="57BE5CAC" w:rsidR="005267E1" w:rsidRDefault="005267E1" w:rsidP="005267E1">
          <w:pPr>
            <w:pStyle w:val="TOC3"/>
            <w:numPr>
              <w:ilvl w:val="1"/>
              <w:numId w:val="17"/>
            </w:numPr>
            <w:tabs>
              <w:tab w:val="left" w:pos="2224"/>
              <w:tab w:val="right" w:leader="dot" w:pos="9350"/>
            </w:tabs>
            <w:bidi/>
            <w:rPr>
              <w:rFonts w:eastAsiaTheme="minorEastAsia"/>
              <w:noProof/>
            </w:rPr>
          </w:pPr>
          <w:hyperlink w:anchor="_Toc234776502" w:history="1">
            <w:r w:rsidRPr="00D94334">
              <w:rPr>
                <w:rStyle w:val="Hyperlink"/>
                <w:rFonts w:ascii="Traditional Arabic" w:hAnsi="Traditional Arabic" w:cs="Traditional Arabic"/>
                <w:b/>
                <w:bCs/>
                <w:noProof/>
                <w:rtl/>
              </w:rPr>
              <w:t>تحليل البيانات وتفسيرها</w:t>
            </w:r>
            <w:r>
              <w:rPr>
                <w:noProof/>
                <w:webHidden/>
              </w:rPr>
              <w:tab/>
            </w:r>
            <w:r>
              <w:rPr>
                <w:noProof/>
                <w:webHidden/>
              </w:rPr>
              <w:fldChar w:fldCharType="begin"/>
            </w:r>
            <w:r>
              <w:rPr>
                <w:noProof/>
                <w:webHidden/>
              </w:rPr>
              <w:instrText xml:space="preserve"> PAGEREF _Toc234776502 \h </w:instrText>
            </w:r>
            <w:r>
              <w:rPr>
                <w:noProof/>
                <w:webHidden/>
              </w:rPr>
            </w:r>
            <w:r>
              <w:rPr>
                <w:noProof/>
                <w:webHidden/>
              </w:rPr>
              <w:fldChar w:fldCharType="separate"/>
            </w:r>
            <w:r w:rsidR="00DE1C27">
              <w:rPr>
                <w:noProof/>
                <w:webHidden/>
                <w:rtl/>
              </w:rPr>
              <w:t>18</w:t>
            </w:r>
            <w:r>
              <w:rPr>
                <w:noProof/>
                <w:webHidden/>
              </w:rPr>
              <w:fldChar w:fldCharType="end"/>
            </w:r>
          </w:hyperlink>
        </w:p>
        <w:p w14:paraId="71CFCC13" w14:textId="41897F79" w:rsidR="005267E1" w:rsidRDefault="005267E1" w:rsidP="005267E1">
          <w:pPr>
            <w:pStyle w:val="TOC3"/>
            <w:numPr>
              <w:ilvl w:val="1"/>
              <w:numId w:val="17"/>
            </w:numPr>
            <w:tabs>
              <w:tab w:val="left" w:pos="1920"/>
              <w:tab w:val="right" w:leader="dot" w:pos="9350"/>
            </w:tabs>
            <w:bidi/>
            <w:rPr>
              <w:rFonts w:eastAsiaTheme="minorEastAsia"/>
              <w:noProof/>
            </w:rPr>
          </w:pPr>
          <w:hyperlink w:anchor="_Toc234776503" w:history="1">
            <w:r w:rsidRPr="00D94334">
              <w:rPr>
                <w:rStyle w:val="Hyperlink"/>
                <w:rFonts w:ascii="Traditional Arabic" w:hAnsi="Traditional Arabic" w:cs="Traditional Arabic"/>
                <w:b/>
                <w:bCs/>
                <w:noProof/>
                <w:rtl/>
              </w:rPr>
              <w:t>التقارير والتوثيق</w:t>
            </w:r>
            <w:r>
              <w:rPr>
                <w:noProof/>
                <w:webHidden/>
              </w:rPr>
              <w:tab/>
            </w:r>
            <w:r>
              <w:rPr>
                <w:noProof/>
                <w:webHidden/>
              </w:rPr>
              <w:fldChar w:fldCharType="begin"/>
            </w:r>
            <w:r>
              <w:rPr>
                <w:noProof/>
                <w:webHidden/>
              </w:rPr>
              <w:instrText xml:space="preserve"> PAGEREF _Toc234776503 \h </w:instrText>
            </w:r>
            <w:r>
              <w:rPr>
                <w:noProof/>
                <w:webHidden/>
              </w:rPr>
            </w:r>
            <w:r>
              <w:rPr>
                <w:noProof/>
                <w:webHidden/>
              </w:rPr>
              <w:fldChar w:fldCharType="separate"/>
            </w:r>
            <w:r w:rsidR="00DE1C27">
              <w:rPr>
                <w:noProof/>
                <w:webHidden/>
                <w:rtl/>
              </w:rPr>
              <w:t>18</w:t>
            </w:r>
            <w:r>
              <w:rPr>
                <w:noProof/>
                <w:webHidden/>
              </w:rPr>
              <w:fldChar w:fldCharType="end"/>
            </w:r>
          </w:hyperlink>
        </w:p>
        <w:p w14:paraId="4BD4D6E8" w14:textId="40392C9C" w:rsidR="005267E1" w:rsidRDefault="005267E1" w:rsidP="005267E1">
          <w:pPr>
            <w:pStyle w:val="TOC2"/>
            <w:numPr>
              <w:ilvl w:val="0"/>
              <w:numId w:val="17"/>
            </w:numPr>
            <w:tabs>
              <w:tab w:val="left" w:pos="2888"/>
              <w:tab w:val="right" w:leader="dot" w:pos="9350"/>
            </w:tabs>
            <w:bidi/>
            <w:rPr>
              <w:rFonts w:eastAsiaTheme="minorEastAsia"/>
              <w:noProof/>
            </w:rPr>
          </w:pPr>
          <w:hyperlink w:anchor="_Toc234776504" w:history="1">
            <w:r w:rsidRPr="00D94334">
              <w:rPr>
                <w:rStyle w:val="Hyperlink"/>
                <w:rFonts w:ascii="Traditional Arabic" w:hAnsi="Traditional Arabic" w:cs="Traditional Arabic"/>
                <w:b/>
                <w:bCs/>
                <w:noProof/>
                <w:rtl/>
              </w:rPr>
              <w:t>تصميم الدراسة والمعالجة الإحصائية</w:t>
            </w:r>
            <w:r>
              <w:rPr>
                <w:rStyle w:val="Hyperlink"/>
                <w:rFonts w:ascii="Traditional Arabic" w:hAnsi="Traditional Arabic" w:cs="Traditional Arabic" w:hint="cs"/>
                <w:b/>
                <w:bCs/>
                <w:noProof/>
                <w:rtl/>
              </w:rPr>
              <w:t>..............................................................................................</w:t>
            </w:r>
            <w:r>
              <w:rPr>
                <w:noProof/>
                <w:webHidden/>
              </w:rPr>
              <w:tab/>
            </w:r>
            <w:r>
              <w:rPr>
                <w:noProof/>
                <w:webHidden/>
              </w:rPr>
              <w:fldChar w:fldCharType="begin"/>
            </w:r>
            <w:r>
              <w:rPr>
                <w:noProof/>
                <w:webHidden/>
              </w:rPr>
              <w:instrText xml:space="preserve"> PAGEREF _Toc234776504 \h </w:instrText>
            </w:r>
            <w:r>
              <w:rPr>
                <w:noProof/>
                <w:webHidden/>
              </w:rPr>
            </w:r>
            <w:r>
              <w:rPr>
                <w:noProof/>
                <w:webHidden/>
              </w:rPr>
              <w:fldChar w:fldCharType="separate"/>
            </w:r>
            <w:r w:rsidR="00DE1C27">
              <w:rPr>
                <w:noProof/>
                <w:webHidden/>
                <w:rtl/>
              </w:rPr>
              <w:t>19</w:t>
            </w:r>
            <w:r>
              <w:rPr>
                <w:noProof/>
                <w:webHidden/>
              </w:rPr>
              <w:fldChar w:fldCharType="end"/>
            </w:r>
          </w:hyperlink>
        </w:p>
        <w:p w14:paraId="3F457299" w14:textId="329DB89F" w:rsidR="005267E1" w:rsidRDefault="005267E1" w:rsidP="005267E1">
          <w:pPr>
            <w:pStyle w:val="TOC3"/>
            <w:numPr>
              <w:ilvl w:val="1"/>
              <w:numId w:val="17"/>
            </w:numPr>
            <w:tabs>
              <w:tab w:val="left" w:pos="1680"/>
              <w:tab w:val="right" w:leader="dot" w:pos="9350"/>
            </w:tabs>
            <w:bidi/>
            <w:rPr>
              <w:rFonts w:eastAsiaTheme="minorEastAsia"/>
              <w:noProof/>
            </w:rPr>
          </w:pPr>
          <w:hyperlink w:anchor="_Toc234776505" w:history="1">
            <w:r w:rsidRPr="00D94334">
              <w:rPr>
                <w:rStyle w:val="Hyperlink"/>
                <w:rFonts w:ascii="Traditional Arabic" w:hAnsi="Traditional Arabic" w:cs="Traditional Arabic"/>
                <w:b/>
                <w:bCs/>
                <w:noProof/>
                <w:rtl/>
              </w:rPr>
              <w:t>تصميم الدراسة</w:t>
            </w:r>
            <w:r>
              <w:rPr>
                <w:noProof/>
                <w:webHidden/>
              </w:rPr>
              <w:tab/>
            </w:r>
            <w:r>
              <w:rPr>
                <w:noProof/>
                <w:webHidden/>
              </w:rPr>
              <w:fldChar w:fldCharType="begin"/>
            </w:r>
            <w:r>
              <w:rPr>
                <w:noProof/>
                <w:webHidden/>
              </w:rPr>
              <w:instrText xml:space="preserve"> PAGEREF _Toc234776505 \h </w:instrText>
            </w:r>
            <w:r>
              <w:rPr>
                <w:noProof/>
                <w:webHidden/>
              </w:rPr>
            </w:r>
            <w:r>
              <w:rPr>
                <w:noProof/>
                <w:webHidden/>
              </w:rPr>
              <w:fldChar w:fldCharType="separate"/>
            </w:r>
            <w:r w:rsidR="00DE1C27">
              <w:rPr>
                <w:noProof/>
                <w:webHidden/>
                <w:rtl/>
              </w:rPr>
              <w:t>19</w:t>
            </w:r>
            <w:r>
              <w:rPr>
                <w:noProof/>
                <w:webHidden/>
              </w:rPr>
              <w:fldChar w:fldCharType="end"/>
            </w:r>
          </w:hyperlink>
        </w:p>
        <w:p w14:paraId="664A3C22" w14:textId="4B016B97" w:rsidR="005267E1" w:rsidRDefault="005267E1" w:rsidP="005267E1">
          <w:pPr>
            <w:pStyle w:val="TOC3"/>
            <w:numPr>
              <w:ilvl w:val="1"/>
              <w:numId w:val="17"/>
            </w:numPr>
            <w:tabs>
              <w:tab w:val="left" w:pos="2513"/>
              <w:tab w:val="right" w:leader="dot" w:pos="9350"/>
            </w:tabs>
            <w:bidi/>
            <w:rPr>
              <w:rFonts w:eastAsiaTheme="minorEastAsia"/>
              <w:noProof/>
            </w:rPr>
          </w:pPr>
          <w:hyperlink w:anchor="_Toc234776506" w:history="1">
            <w:r w:rsidRPr="00D94334">
              <w:rPr>
                <w:rStyle w:val="Hyperlink"/>
                <w:rFonts w:ascii="Traditional Arabic" w:hAnsi="Traditional Arabic" w:cs="Traditional Arabic"/>
                <w:b/>
                <w:bCs/>
                <w:noProof/>
                <w:rtl/>
              </w:rPr>
              <w:t>إ</w:t>
            </w:r>
            <w:r w:rsidRPr="00D94334">
              <w:rPr>
                <w:rStyle w:val="Hyperlink"/>
                <w:rFonts w:ascii="Traditional Arabic" w:hAnsi="Traditional Arabic" w:cs="Traditional Arabic"/>
                <w:b/>
                <w:bCs/>
                <w:noProof/>
                <w:rtl/>
              </w:rPr>
              <w:t>جراءات التحليل الإحصائي</w:t>
            </w:r>
            <w:r>
              <w:rPr>
                <w:noProof/>
                <w:webHidden/>
              </w:rPr>
              <w:tab/>
            </w:r>
            <w:r>
              <w:rPr>
                <w:noProof/>
                <w:webHidden/>
              </w:rPr>
              <w:fldChar w:fldCharType="begin"/>
            </w:r>
            <w:r>
              <w:rPr>
                <w:noProof/>
                <w:webHidden/>
              </w:rPr>
              <w:instrText xml:space="preserve"> PAGEREF _Toc234776506 \h </w:instrText>
            </w:r>
            <w:r>
              <w:rPr>
                <w:noProof/>
                <w:webHidden/>
              </w:rPr>
            </w:r>
            <w:r>
              <w:rPr>
                <w:noProof/>
                <w:webHidden/>
              </w:rPr>
              <w:fldChar w:fldCharType="separate"/>
            </w:r>
            <w:r w:rsidR="00DE1C27">
              <w:rPr>
                <w:noProof/>
                <w:webHidden/>
                <w:rtl/>
              </w:rPr>
              <w:t>19</w:t>
            </w:r>
            <w:r>
              <w:rPr>
                <w:noProof/>
                <w:webHidden/>
              </w:rPr>
              <w:fldChar w:fldCharType="end"/>
            </w:r>
          </w:hyperlink>
        </w:p>
        <w:p w14:paraId="48F1DB6A" w14:textId="72D5B7DF" w:rsidR="005267E1" w:rsidRDefault="005267E1" w:rsidP="005267E1">
          <w:pPr>
            <w:pStyle w:val="TOC3"/>
            <w:numPr>
              <w:ilvl w:val="1"/>
              <w:numId w:val="17"/>
            </w:numPr>
            <w:tabs>
              <w:tab w:val="left" w:pos="2657"/>
              <w:tab w:val="right" w:leader="dot" w:pos="9350"/>
            </w:tabs>
            <w:bidi/>
            <w:rPr>
              <w:rFonts w:eastAsiaTheme="minorEastAsia"/>
              <w:noProof/>
            </w:rPr>
          </w:pPr>
          <w:hyperlink w:anchor="_Toc234776507" w:history="1">
            <w:r w:rsidRPr="00D94334">
              <w:rPr>
                <w:rStyle w:val="Hyperlink"/>
                <w:rFonts w:ascii="Traditional Arabic" w:hAnsi="Traditional Arabic" w:cs="Traditional Arabic"/>
                <w:b/>
                <w:bCs/>
                <w:noProof/>
                <w:rtl/>
              </w:rPr>
              <w:t>تفسير البيانات وإعداد التقارير</w:t>
            </w:r>
            <w:r>
              <w:rPr>
                <w:noProof/>
                <w:webHidden/>
              </w:rPr>
              <w:tab/>
            </w:r>
            <w:r>
              <w:rPr>
                <w:noProof/>
                <w:webHidden/>
              </w:rPr>
              <w:fldChar w:fldCharType="begin"/>
            </w:r>
            <w:r>
              <w:rPr>
                <w:noProof/>
                <w:webHidden/>
              </w:rPr>
              <w:instrText xml:space="preserve"> PAGEREF _Toc234776507 \h </w:instrText>
            </w:r>
            <w:r>
              <w:rPr>
                <w:noProof/>
                <w:webHidden/>
              </w:rPr>
            </w:r>
            <w:r>
              <w:rPr>
                <w:noProof/>
                <w:webHidden/>
              </w:rPr>
              <w:fldChar w:fldCharType="separate"/>
            </w:r>
            <w:r w:rsidR="00DE1C27">
              <w:rPr>
                <w:noProof/>
                <w:webHidden/>
                <w:rtl/>
              </w:rPr>
              <w:t>20</w:t>
            </w:r>
            <w:r>
              <w:rPr>
                <w:noProof/>
                <w:webHidden/>
              </w:rPr>
              <w:fldChar w:fldCharType="end"/>
            </w:r>
          </w:hyperlink>
        </w:p>
        <w:p w14:paraId="017B3D0A" w14:textId="2763C211" w:rsidR="005267E1" w:rsidRDefault="005267E1" w:rsidP="005267E1">
          <w:pPr>
            <w:pStyle w:val="TOC2"/>
            <w:numPr>
              <w:ilvl w:val="0"/>
              <w:numId w:val="17"/>
            </w:numPr>
            <w:tabs>
              <w:tab w:val="left" w:pos="2276"/>
              <w:tab w:val="right" w:leader="dot" w:pos="9350"/>
            </w:tabs>
            <w:bidi/>
            <w:rPr>
              <w:rFonts w:eastAsiaTheme="minorEastAsia"/>
              <w:noProof/>
            </w:rPr>
          </w:pPr>
          <w:hyperlink w:anchor="_Toc234776508" w:history="1">
            <w:r w:rsidRPr="00D94334">
              <w:rPr>
                <w:rStyle w:val="Hyperlink"/>
                <w:rFonts w:ascii="Traditional Arabic" w:hAnsi="Traditional Arabic" w:cs="Traditional Arabic"/>
                <w:b/>
                <w:bCs/>
                <w:noProof/>
                <w:rtl/>
              </w:rPr>
              <w:t>أخلاقيات البحث العلمي</w:t>
            </w:r>
            <w:r>
              <w:rPr>
                <w:rFonts w:hint="cs"/>
                <w:noProof/>
                <w:webHidden/>
                <w:rtl/>
              </w:rPr>
              <w:t xml:space="preserve"> ......................................................................................................</w:t>
            </w:r>
            <w:r>
              <w:rPr>
                <w:noProof/>
                <w:webHidden/>
              </w:rPr>
              <w:fldChar w:fldCharType="begin"/>
            </w:r>
            <w:r>
              <w:rPr>
                <w:noProof/>
                <w:webHidden/>
              </w:rPr>
              <w:instrText xml:space="preserve"> PAGEREF _Toc234776508 \h </w:instrText>
            </w:r>
            <w:r>
              <w:rPr>
                <w:noProof/>
                <w:webHidden/>
              </w:rPr>
            </w:r>
            <w:r>
              <w:rPr>
                <w:noProof/>
                <w:webHidden/>
              </w:rPr>
              <w:fldChar w:fldCharType="separate"/>
            </w:r>
            <w:r w:rsidR="00DE1C27">
              <w:rPr>
                <w:noProof/>
                <w:webHidden/>
                <w:rtl/>
              </w:rPr>
              <w:t>20</w:t>
            </w:r>
            <w:r>
              <w:rPr>
                <w:noProof/>
                <w:webHidden/>
              </w:rPr>
              <w:fldChar w:fldCharType="end"/>
            </w:r>
          </w:hyperlink>
        </w:p>
        <w:p w14:paraId="6FE15FB4" w14:textId="1AF60227" w:rsidR="005267E1" w:rsidRDefault="005267E1" w:rsidP="005267E1">
          <w:pPr>
            <w:pStyle w:val="TOC2"/>
            <w:tabs>
              <w:tab w:val="right" w:leader="dot" w:pos="9350"/>
            </w:tabs>
            <w:bidi/>
            <w:rPr>
              <w:rFonts w:eastAsiaTheme="minorEastAsia"/>
              <w:noProof/>
            </w:rPr>
          </w:pPr>
          <w:hyperlink w:anchor="_Toc234776509" w:history="1">
            <w:r w:rsidRPr="00D94334">
              <w:rPr>
                <w:rStyle w:val="Hyperlink"/>
                <w:rFonts w:asciiTheme="majorBidi" w:hAnsiTheme="majorBidi"/>
                <w:b/>
                <w:bCs/>
                <w:noProof/>
                <w:rtl/>
              </w:rPr>
              <w:t>المراجع</w:t>
            </w:r>
            <w:r>
              <w:rPr>
                <w:noProof/>
                <w:webHidden/>
              </w:rPr>
              <w:tab/>
            </w:r>
            <w:r>
              <w:rPr>
                <w:noProof/>
                <w:webHidden/>
              </w:rPr>
              <w:fldChar w:fldCharType="begin"/>
            </w:r>
            <w:r>
              <w:rPr>
                <w:noProof/>
                <w:webHidden/>
              </w:rPr>
              <w:instrText xml:space="preserve"> PAGEREF _Toc234776509 \h </w:instrText>
            </w:r>
            <w:r>
              <w:rPr>
                <w:noProof/>
                <w:webHidden/>
              </w:rPr>
            </w:r>
            <w:r>
              <w:rPr>
                <w:noProof/>
                <w:webHidden/>
              </w:rPr>
              <w:fldChar w:fldCharType="separate"/>
            </w:r>
            <w:r w:rsidR="00DE1C27">
              <w:rPr>
                <w:noProof/>
                <w:webHidden/>
                <w:rtl/>
              </w:rPr>
              <w:t>22</w:t>
            </w:r>
            <w:r>
              <w:rPr>
                <w:noProof/>
                <w:webHidden/>
              </w:rPr>
              <w:fldChar w:fldCharType="end"/>
            </w:r>
          </w:hyperlink>
        </w:p>
        <w:p w14:paraId="51DB8EC6" w14:textId="342169A3" w:rsidR="001D1FD5" w:rsidRDefault="001D1FD5" w:rsidP="005267E1">
          <w:pPr>
            <w:bidi/>
            <w:spacing w:line="240" w:lineRule="auto"/>
          </w:pPr>
          <w:r w:rsidRPr="00B2275A">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02E34234" w14:textId="77777777" w:rsidR="001D1FD5" w:rsidRDefault="001D1FD5" w:rsidP="00560E82">
      <w:pPr>
        <w:spacing w:line="360" w:lineRule="auto"/>
        <w:jc w:val="center"/>
      </w:pPr>
    </w:p>
    <w:p w14:paraId="45D9C64A" w14:textId="77777777" w:rsidR="001D1FD5" w:rsidRDefault="001D1FD5" w:rsidP="00560E82">
      <w:pPr>
        <w:spacing w:line="360" w:lineRule="auto"/>
        <w:jc w:val="center"/>
      </w:pPr>
    </w:p>
    <w:p w14:paraId="5968D398" w14:textId="77777777" w:rsidR="001D1FD5" w:rsidRDefault="001D1FD5" w:rsidP="00560E82">
      <w:pPr>
        <w:spacing w:line="360" w:lineRule="auto"/>
        <w:jc w:val="center"/>
      </w:pPr>
    </w:p>
    <w:p w14:paraId="1EAC57E3" w14:textId="77777777" w:rsidR="008224E2" w:rsidRDefault="008224E2" w:rsidP="0035101F">
      <w:pPr>
        <w:spacing w:line="360" w:lineRule="auto"/>
        <w:rPr>
          <w:rtl/>
        </w:rPr>
      </w:pPr>
    </w:p>
    <w:p w14:paraId="4984B0B3" w14:textId="77777777" w:rsidR="00611DCD" w:rsidRDefault="00611DCD"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Heading1"/>
        <w:bidi/>
        <w:spacing w:line="360" w:lineRule="auto"/>
        <w:jc w:val="center"/>
        <w:rPr>
          <w:rFonts w:ascii="Andalus" w:hAnsi="Andalus" w:cs="Andalus"/>
          <w:b/>
          <w:bCs/>
          <w:color w:val="auto"/>
          <w:sz w:val="72"/>
          <w:szCs w:val="72"/>
        </w:rPr>
      </w:pPr>
      <w:bookmarkStart w:id="0" w:name="_Toc234776474"/>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Heading1"/>
        <w:bidi/>
        <w:spacing w:before="0" w:line="360" w:lineRule="auto"/>
        <w:jc w:val="center"/>
        <w:rPr>
          <w:rFonts w:ascii="Andalus" w:hAnsi="Andalus" w:cs="Andalus"/>
          <w:b/>
          <w:bCs/>
          <w:color w:val="auto"/>
          <w:sz w:val="72"/>
          <w:szCs w:val="72"/>
        </w:rPr>
      </w:pPr>
      <w:bookmarkStart w:id="1" w:name="_Toc234776475"/>
      <w:r w:rsidRPr="0035101F">
        <w:rPr>
          <w:rFonts w:ascii="Andalus" w:hAnsi="Andalus" w:cs="Andalus"/>
          <w:b/>
          <w:bCs/>
          <w:color w:val="auto"/>
          <w:sz w:val="72"/>
          <w:szCs w:val="72"/>
          <w:rtl/>
        </w:rPr>
        <w:t>الطريقة و الإجراءات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pPr>
        <w:pStyle w:val="Heading2"/>
        <w:numPr>
          <w:ilvl w:val="0"/>
          <w:numId w:val="1"/>
        </w:numPr>
        <w:bidi/>
        <w:spacing w:before="0" w:after="0" w:line="360" w:lineRule="auto"/>
        <w:jc w:val="both"/>
        <w:rPr>
          <w:rFonts w:ascii="Traditional Arabic" w:hAnsi="Traditional Arabic" w:cs="Traditional Arabic"/>
          <w:b/>
          <w:bCs/>
          <w:color w:val="auto"/>
        </w:rPr>
      </w:pPr>
      <w:bookmarkStart w:id="2" w:name="_Toc234776476"/>
      <w:r w:rsidRPr="003A4E42">
        <w:rPr>
          <w:rFonts w:ascii="Traditional Arabic" w:hAnsi="Traditional Arabic" w:cs="Traditional Arabic"/>
          <w:b/>
          <w:bCs/>
          <w:color w:val="auto"/>
          <w:rtl/>
        </w:rPr>
        <w:lastRenderedPageBreak/>
        <w:t>منهج البحث</w:t>
      </w:r>
      <w:bookmarkEnd w:id="2"/>
    </w:p>
    <w:p w14:paraId="16CDDDB2" w14:textId="39428E38" w:rsidR="003A4E42" w:rsidRPr="00BB0F1C"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3" w:name="_Toc234776477"/>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05BF7A3F" w14:textId="558C93DE"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تشكل المنهجية العلمية الركيزة الأساسية التي تستند إليها الدراسات البحثية في جمع البيانات وتحليلها واستخلاص النتائج بصورة موضوعية ومنهجية. ونظرًا لطبيعة هذه الدراسة التي تسعى إلى قياس دور استخدام أدوات الذكاء الاصطناعي في تعزيز فعالية نظم المراقبة الأمنية الذكية في مدينة الرياض، فقد اعتمدت الدراسة على المنهج الكمي، وصُنِّفت باعتبارها دراسة كمية مسحية مقطعية وصفية تحليلية</w:t>
      </w:r>
      <w:r w:rsidRPr="00AE13EE">
        <w:rPr>
          <w:rFonts w:ascii="Traditional Arabic" w:hAnsi="Traditional Arabic" w:cs="Traditional Arabic"/>
          <w:sz w:val="28"/>
          <w:szCs w:val="28"/>
        </w:rPr>
        <w:t xml:space="preserve"> (Quantitative Cross-Sectional Descriptive-Analytical Survey Study)</w:t>
      </w:r>
      <w:r w:rsidRPr="00AE13EE">
        <w:rPr>
          <w:rFonts w:ascii="Traditional Arabic" w:hAnsi="Traditional Arabic" w:cs="Traditional Arabic" w:hint="cs"/>
          <w:sz w:val="28"/>
          <w:szCs w:val="28"/>
          <w:rtl/>
        </w:rPr>
        <w:t xml:space="preserve"> </w:t>
      </w:r>
      <w:r w:rsidRPr="00AE13EE">
        <w:rPr>
          <w:rFonts w:ascii="Traditional Arabic" w:hAnsi="Traditional Arabic" w:cs="Traditional Arabic"/>
          <w:sz w:val="28"/>
          <w:szCs w:val="28"/>
        </w:rPr>
        <w:t xml:space="preserve">. </w:t>
      </w:r>
      <w:r w:rsidRPr="00AE13EE">
        <w:rPr>
          <w:rFonts w:ascii="Traditional Arabic" w:hAnsi="Traditional Arabic" w:cs="Traditional Arabic"/>
          <w:sz w:val="28"/>
          <w:szCs w:val="28"/>
          <w:rtl/>
        </w:rPr>
        <w:t>ويُعد هذا المنهج من أكثر المناهج ملاءمة لدراسة العلاقات بين المتغيرات واختبار الفرضيات من خلال جمع البيانات في فترة زمنية محددة باستخدام أداة الاستبانة</w:t>
      </w:r>
      <w:r w:rsidRPr="00AE13EE">
        <w:rPr>
          <w:rFonts w:ascii="Traditional Arabic" w:hAnsi="Traditional Arabic" w:cs="Traditional Arabic"/>
          <w:sz w:val="28"/>
          <w:szCs w:val="28"/>
        </w:rPr>
        <w:t>.</w:t>
      </w:r>
    </w:p>
    <w:p w14:paraId="1DC17265" w14:textId="77777777"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ويتيح المنهج الكمي إمكانية قياس آراء أفراد الدراسة وتحليلها إحصائيًا للكشف عن طبيعة العلاقة بين استخدام أدوات الذكاء الاصطناعي وفعالية نظم المراقبة الأمنية الذكية، فضلًا عن قياس مستوى تأثير المتغيرات المستقلة في المتغير التابع بصورة موضوعية. كما يسهم هذا المنهج في توفير نتائج دقيقة وقابلة للتعميم نسبيًا على مجتمع الدراسة، بما يدعم تطوير الأنظمة الأمنية الذكية في مدينة الرياض، ويعزز قدرة صناع القرار على تبني سياسات واستراتيجيات قائمة على الأدلة العلمية</w:t>
      </w:r>
      <w:r w:rsidRPr="00AE13EE">
        <w:rPr>
          <w:rFonts w:ascii="Traditional Arabic" w:hAnsi="Traditional Arabic" w:cs="Traditional Arabic"/>
          <w:sz w:val="28"/>
          <w:szCs w:val="28"/>
        </w:rPr>
        <w:t>.</w:t>
      </w:r>
    </w:p>
    <w:p w14:paraId="047D0E2A" w14:textId="77777777" w:rsidR="00BB0F1C" w:rsidRPr="00BB0F1C" w:rsidRDefault="00BB0F1C" w:rsidP="00BB0F1C">
      <w:pPr>
        <w:bidi/>
        <w:spacing w:after="0" w:line="360" w:lineRule="auto"/>
        <w:jc w:val="both"/>
        <w:rPr>
          <w:rFonts w:ascii="Traditional Arabic" w:hAnsi="Traditional Arabic" w:cs="Traditional Arabic"/>
          <w:sz w:val="28"/>
          <w:szCs w:val="28"/>
        </w:rPr>
      </w:pPr>
    </w:p>
    <w:p w14:paraId="68F63216" w14:textId="757D6F04" w:rsidR="008504FB" w:rsidRPr="008504FB" w:rsidRDefault="00447CEE" w:rsidP="008504FB">
      <w:pPr>
        <w:pStyle w:val="Heading3"/>
        <w:numPr>
          <w:ilvl w:val="1"/>
          <w:numId w:val="1"/>
        </w:numPr>
        <w:bidi/>
        <w:spacing w:before="0" w:after="0" w:line="360" w:lineRule="auto"/>
        <w:jc w:val="both"/>
        <w:rPr>
          <w:rFonts w:ascii="Traditional Arabic" w:hAnsi="Traditional Arabic" w:cs="Traditional Arabic"/>
          <w:b/>
          <w:bCs/>
          <w:color w:val="auto"/>
          <w:rtl/>
        </w:rPr>
      </w:pPr>
      <w:bookmarkStart w:id="4" w:name="_Toc234776478"/>
      <w:r w:rsidRPr="003A4E42">
        <w:rPr>
          <w:rFonts w:ascii="Traditional Arabic" w:hAnsi="Traditional Arabic" w:cs="Traditional Arabic"/>
          <w:b/>
          <w:bCs/>
          <w:color w:val="auto"/>
          <w:rtl/>
        </w:rPr>
        <w:t>مبررات اختيار المنهج الكمي</w:t>
      </w:r>
      <w:bookmarkEnd w:id="4"/>
    </w:p>
    <w:p w14:paraId="0ED0CBB2" w14:textId="77777777" w:rsidR="008504FB" w:rsidRPr="008504FB" w:rsidRDefault="008504FB" w:rsidP="008504FB">
      <w:p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تم اختيار المنهج الكمي المقطعي لهذه الدراسة لعدة أسباب، أهمها</w:t>
      </w:r>
      <w:r w:rsidRPr="008504FB">
        <w:rPr>
          <w:rFonts w:ascii="Traditional Arabic" w:hAnsi="Traditional Arabic" w:cs="Traditional Arabic"/>
          <w:sz w:val="28"/>
          <w:szCs w:val="28"/>
        </w:rPr>
        <w:t>:</w:t>
      </w:r>
    </w:p>
    <w:p w14:paraId="7B231DDD"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ملاءمته لدراسة العلاقات الإحصائية بين المتغيرات المستقلة (تقنيات الذكاء الاصطناعي، والبنية التحتية الذكية، والموارد البشرية) والمتغير التابع (تعزيز الفعالية الأمنية) في وقت زمني محدد</w:t>
      </w:r>
      <w:r w:rsidRPr="008504FB">
        <w:rPr>
          <w:rFonts w:ascii="Traditional Arabic" w:hAnsi="Traditional Arabic" w:cs="Traditional Arabic"/>
          <w:sz w:val="28"/>
          <w:szCs w:val="28"/>
        </w:rPr>
        <w:t xml:space="preserve">. </w:t>
      </w:r>
    </w:p>
    <w:p w14:paraId="0D3D9BF4"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إتاحة قياس مستوى تأثير المتغيرات المستقلة في المتغير التابع باستخدام أدوات قياس كمية واختبارات إحصائية مناسبة، بما يدعم تفسير العلاقات الإحصائية دون الادعاء بإثبات السببية</w:t>
      </w:r>
      <w:r w:rsidRPr="008504FB">
        <w:rPr>
          <w:rFonts w:ascii="Traditional Arabic" w:hAnsi="Traditional Arabic" w:cs="Traditional Arabic"/>
          <w:sz w:val="28"/>
          <w:szCs w:val="28"/>
        </w:rPr>
        <w:t xml:space="preserve">. </w:t>
      </w:r>
    </w:p>
    <w:p w14:paraId="0F948C14"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توفير بيانات رقمية قابلة للتحليل باستخدام البرامج الإحصائية المتخصصة، مثل</w:t>
      </w:r>
      <w:r w:rsidRPr="008504FB">
        <w:rPr>
          <w:rFonts w:ascii="Traditional Arabic" w:hAnsi="Traditional Arabic" w:cs="Traditional Arabic"/>
          <w:sz w:val="28"/>
          <w:szCs w:val="28"/>
        </w:rPr>
        <w:t xml:space="preserve"> SPSS </w:t>
      </w:r>
      <w:r w:rsidRPr="008504FB">
        <w:rPr>
          <w:rFonts w:ascii="Traditional Arabic" w:hAnsi="Traditional Arabic" w:cs="Traditional Arabic"/>
          <w:sz w:val="28"/>
          <w:szCs w:val="28"/>
          <w:rtl/>
        </w:rPr>
        <w:t>أو</w:t>
      </w:r>
      <w:r w:rsidRPr="008504FB">
        <w:rPr>
          <w:rFonts w:ascii="Traditional Arabic" w:hAnsi="Traditional Arabic" w:cs="Traditional Arabic"/>
          <w:sz w:val="28"/>
          <w:szCs w:val="28"/>
        </w:rPr>
        <w:t xml:space="preserve"> </w:t>
      </w:r>
      <w:proofErr w:type="spellStart"/>
      <w:r w:rsidRPr="008504FB">
        <w:rPr>
          <w:rFonts w:ascii="Traditional Arabic" w:hAnsi="Traditional Arabic" w:cs="Traditional Arabic"/>
          <w:sz w:val="28"/>
          <w:szCs w:val="28"/>
        </w:rPr>
        <w:t>SmartPLS</w:t>
      </w:r>
      <w:proofErr w:type="spellEnd"/>
      <w:r w:rsidRPr="008504FB">
        <w:rPr>
          <w:rFonts w:ascii="Traditional Arabic" w:hAnsi="Traditional Arabic" w:cs="Traditional Arabic"/>
          <w:sz w:val="28"/>
          <w:szCs w:val="28"/>
          <w:rtl/>
        </w:rPr>
        <w:t>، بما يعزز دقة النتائج وموضوعيتها</w:t>
      </w:r>
      <w:r w:rsidRPr="008504FB">
        <w:rPr>
          <w:rFonts w:ascii="Traditional Arabic" w:hAnsi="Traditional Arabic" w:cs="Traditional Arabic"/>
          <w:sz w:val="28"/>
          <w:szCs w:val="28"/>
        </w:rPr>
        <w:t xml:space="preserve">. </w:t>
      </w:r>
    </w:p>
    <w:p w14:paraId="50CE83BA"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lastRenderedPageBreak/>
        <w:t>إمكانية تعميم النتائج على مجتمع الدراسة متى ما كانت العينة ممثلة للمجتمع المستهدف وتم اختيارها وفق أسس علمية</w:t>
      </w:r>
      <w:r w:rsidRPr="008504FB">
        <w:rPr>
          <w:rFonts w:ascii="Traditional Arabic" w:hAnsi="Traditional Arabic" w:cs="Traditional Arabic"/>
          <w:sz w:val="28"/>
          <w:szCs w:val="28"/>
        </w:rPr>
        <w:t xml:space="preserve">. </w:t>
      </w:r>
    </w:p>
    <w:p w14:paraId="59DACFFE" w14:textId="0EB2F6D3" w:rsidR="004137A8"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دعم اختبار الفرضيات البحثية بصورة منهجية من خلال تحليل العلاقات والتأثيرات الإحصائية بين المتغيرات، بما يتوافق مع طبيعة الدراسات الكمية المقطعية</w:t>
      </w:r>
      <w:r w:rsidRPr="008504FB">
        <w:rPr>
          <w:rFonts w:ascii="Traditional Arabic" w:hAnsi="Traditional Arabic" w:cs="Traditional Arabic"/>
          <w:sz w:val="28"/>
          <w:szCs w:val="28"/>
        </w:rPr>
        <w:t xml:space="preserve"> </w:t>
      </w:r>
      <w:sdt>
        <w:sdtPr>
          <w:rPr>
            <w:rFonts w:ascii="Traditional Arabic" w:hAnsi="Traditional Arabic" w:cs="Traditional Arabic" w:hint="cs"/>
            <w:sz w:val="28"/>
            <w:szCs w:val="28"/>
            <w:rtl/>
          </w:rPr>
          <w:id w:val="2118872092"/>
          <w:citation/>
        </w:sdtPr>
        <w:sdtContent>
          <w:r w:rsidR="00AE13EE" w:rsidRPr="008504FB">
            <w:rPr>
              <w:rFonts w:ascii="Traditional Arabic" w:hAnsi="Traditional Arabic" w:cs="Traditional Arabic"/>
              <w:sz w:val="28"/>
              <w:szCs w:val="28"/>
              <w:rtl/>
            </w:rPr>
            <w:fldChar w:fldCharType="begin"/>
          </w:r>
          <w:r w:rsidR="00AE13EE" w:rsidRPr="008504FB">
            <w:rPr>
              <w:rFonts w:ascii="Traditional Arabic" w:hAnsi="Traditional Arabic" w:cs="Traditional Arabic"/>
              <w:sz w:val="28"/>
              <w:szCs w:val="28"/>
              <w:rtl/>
              <w:lang w:bidi="ar-EG"/>
            </w:rPr>
            <w:instrText xml:space="preserve"> </w:instrText>
          </w:r>
          <w:r w:rsidR="00AE13EE" w:rsidRPr="008504FB">
            <w:rPr>
              <w:rFonts w:ascii="Traditional Arabic" w:hAnsi="Traditional Arabic" w:cs="Traditional Arabic" w:hint="cs"/>
              <w:sz w:val="28"/>
              <w:szCs w:val="28"/>
              <w:lang w:bidi="ar-EG"/>
            </w:rPr>
            <w:instrText>CITATION</w:instrText>
          </w:r>
          <w:r w:rsidR="00AE13EE" w:rsidRPr="008504FB">
            <w:rPr>
              <w:rFonts w:ascii="Traditional Arabic" w:hAnsi="Traditional Arabic" w:cs="Traditional Arabic" w:hint="cs"/>
              <w:sz w:val="28"/>
              <w:szCs w:val="28"/>
              <w:rtl/>
              <w:lang w:bidi="ar-EG"/>
            </w:rPr>
            <w:instrText xml:space="preserve"> </w:instrText>
          </w:r>
          <w:r w:rsidR="00AE13EE" w:rsidRPr="008504FB">
            <w:rPr>
              <w:rFonts w:ascii="Traditional Arabic" w:hAnsi="Traditional Arabic" w:cs="Traditional Arabic" w:hint="cs"/>
              <w:sz w:val="28"/>
              <w:szCs w:val="28"/>
              <w:lang w:bidi="ar-EG"/>
            </w:rPr>
            <w:instrText>Sla</w:instrText>
          </w:r>
          <w:r w:rsidR="00AE13EE" w:rsidRPr="008504FB">
            <w:rPr>
              <w:rFonts w:ascii="Traditional Arabic" w:hAnsi="Traditional Arabic" w:cs="Traditional Arabic" w:hint="cs"/>
              <w:sz w:val="28"/>
              <w:szCs w:val="28"/>
              <w:rtl/>
              <w:lang w:bidi="ar-EG"/>
            </w:rPr>
            <w:instrText xml:space="preserve">24 </w:instrText>
          </w:r>
          <w:r w:rsidR="00AE13EE" w:rsidRPr="008504FB">
            <w:rPr>
              <w:rFonts w:ascii="Traditional Arabic" w:hAnsi="Traditional Arabic" w:cs="Traditional Arabic" w:hint="cs"/>
              <w:sz w:val="28"/>
              <w:szCs w:val="28"/>
              <w:lang w:bidi="ar-EG"/>
            </w:rPr>
            <w:instrText xml:space="preserve">\l </w:instrText>
          </w:r>
          <w:r w:rsidR="00AE13EE" w:rsidRPr="008504FB">
            <w:rPr>
              <w:rFonts w:ascii="Traditional Arabic" w:hAnsi="Traditional Arabic" w:cs="Traditional Arabic" w:hint="cs"/>
              <w:sz w:val="28"/>
              <w:szCs w:val="28"/>
              <w:rtl/>
              <w:lang w:bidi="ar-EG"/>
            </w:rPr>
            <w:instrText>3073</w:instrText>
          </w:r>
          <w:r w:rsidR="00AE13EE" w:rsidRPr="008504FB">
            <w:rPr>
              <w:rFonts w:ascii="Traditional Arabic" w:hAnsi="Traditional Arabic" w:cs="Traditional Arabic"/>
              <w:sz w:val="28"/>
              <w:szCs w:val="28"/>
              <w:rtl/>
              <w:lang w:bidi="ar-EG"/>
            </w:rPr>
            <w:instrText xml:space="preserve"> </w:instrText>
          </w:r>
          <w:r w:rsidR="00AE13EE" w:rsidRPr="008504FB">
            <w:rPr>
              <w:rFonts w:ascii="Traditional Arabic" w:hAnsi="Traditional Arabic" w:cs="Traditional Arabic"/>
              <w:sz w:val="28"/>
              <w:szCs w:val="28"/>
              <w:rtl/>
            </w:rPr>
            <w:fldChar w:fldCharType="separate"/>
          </w:r>
          <w:r w:rsidR="00AE13EE" w:rsidRPr="008504FB">
            <w:rPr>
              <w:rFonts w:ascii="Traditional Arabic" w:hAnsi="Traditional Arabic" w:cs="Traditional Arabic" w:hint="cs"/>
              <w:noProof/>
              <w:sz w:val="28"/>
              <w:szCs w:val="28"/>
              <w:rtl/>
              <w:lang w:bidi="ar-EG"/>
            </w:rPr>
            <w:t>(</w:t>
          </w:r>
          <w:r w:rsidR="00AE13EE" w:rsidRPr="008504FB">
            <w:rPr>
              <w:rFonts w:ascii="Traditional Arabic" w:hAnsi="Traditional Arabic" w:cs="Traditional Arabic" w:hint="cs"/>
              <w:noProof/>
              <w:sz w:val="28"/>
              <w:szCs w:val="28"/>
              <w:lang w:bidi="ar-EG"/>
            </w:rPr>
            <w:t>Slater</w:t>
          </w:r>
          <w:r w:rsidR="00AE13EE" w:rsidRPr="008504FB">
            <w:rPr>
              <w:rFonts w:ascii="Traditional Arabic" w:hAnsi="Traditional Arabic" w:cs="Traditional Arabic" w:hint="cs"/>
              <w:noProof/>
              <w:sz w:val="28"/>
              <w:szCs w:val="28"/>
              <w:rtl/>
              <w:lang w:bidi="ar-EG"/>
            </w:rPr>
            <w:t>، 2024)</w:t>
          </w:r>
          <w:r w:rsidR="00AE13EE" w:rsidRPr="008504FB">
            <w:rPr>
              <w:rFonts w:ascii="Traditional Arabic" w:hAnsi="Traditional Arabic" w:cs="Traditional Arabic"/>
              <w:sz w:val="28"/>
              <w:szCs w:val="28"/>
              <w:rtl/>
            </w:rPr>
            <w:fldChar w:fldCharType="end"/>
          </w:r>
        </w:sdtContent>
      </w:sdt>
      <w:r w:rsidR="00673814" w:rsidRPr="008504FB">
        <w:rPr>
          <w:rFonts w:ascii="Traditional Arabic" w:hAnsi="Traditional Arabic" w:cs="Traditional Arabic"/>
          <w:sz w:val="28"/>
          <w:szCs w:val="28"/>
        </w:rPr>
        <w:t>.</w:t>
      </w:r>
    </w:p>
    <w:p w14:paraId="0628E655" w14:textId="77777777" w:rsidR="008504FB" w:rsidRPr="008504FB" w:rsidRDefault="008504FB" w:rsidP="008504FB">
      <w:pPr>
        <w:bidi/>
        <w:spacing w:after="0" w:line="360" w:lineRule="auto"/>
        <w:ind w:left="720"/>
        <w:jc w:val="both"/>
        <w:rPr>
          <w:rFonts w:ascii="Traditional Arabic" w:hAnsi="Traditional Arabic" w:cs="Traditional Arabic"/>
          <w:sz w:val="28"/>
          <w:szCs w:val="28"/>
          <w:rtl/>
        </w:rPr>
      </w:pPr>
    </w:p>
    <w:p w14:paraId="55D4C442" w14:textId="172D5D25" w:rsidR="00A7142E"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5" w:name="_Toc234776479"/>
      <w:r w:rsidRPr="003A4E42">
        <w:rPr>
          <w:rFonts w:ascii="Traditional Arabic" w:hAnsi="Traditional Arabic" w:cs="Traditional Arabic"/>
          <w:b/>
          <w:bCs/>
          <w:color w:val="auto"/>
          <w:rtl/>
        </w:rPr>
        <w:t>تصميم البحث</w:t>
      </w:r>
      <w:bookmarkEnd w:id="5"/>
    </w:p>
    <w:p w14:paraId="65587854" w14:textId="1DDD5395" w:rsidR="00DB0060" w:rsidRDefault="00673814" w:rsidP="00673814">
      <w:p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يعتمد تصميم البحث على دراسة العلاقة بين مجموعة من المتغيرات المستقلة والمتغير التابع كما يلي</w:t>
      </w:r>
      <w:r w:rsidRPr="00673814">
        <w:rPr>
          <w:rFonts w:ascii="Traditional Arabic" w:hAnsi="Traditional Arabic" w:cs="Traditional Arabic"/>
          <w:sz w:val="28"/>
          <w:szCs w:val="28"/>
        </w:rPr>
        <w:t>:</w:t>
      </w:r>
    </w:p>
    <w:p w14:paraId="2F23B460"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 التابع</w:t>
      </w:r>
    </w:p>
    <w:p w14:paraId="07CBA0DE" w14:textId="77777777" w:rsidR="00673814" w:rsidRPr="00673814" w:rsidRDefault="00673814">
      <w:pPr>
        <w:numPr>
          <w:ilvl w:val="0"/>
          <w:numId w:val="3"/>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أداء نظام المراقبة الذكية في مدينة الرياض السعودية الحديثة</w:t>
      </w:r>
      <w:r w:rsidRPr="00673814">
        <w:rPr>
          <w:rFonts w:ascii="Traditional Arabic" w:hAnsi="Traditional Arabic" w:cs="Traditional Arabic"/>
          <w:sz w:val="28"/>
          <w:szCs w:val="28"/>
        </w:rPr>
        <w:t>.</w:t>
      </w:r>
    </w:p>
    <w:p w14:paraId="29E71DE5" w14:textId="77777777" w:rsidR="00673814" w:rsidRPr="00673814" w:rsidRDefault="00673814" w:rsidP="00673814">
      <w:pPr>
        <w:bidi/>
        <w:spacing w:after="0" w:line="360" w:lineRule="auto"/>
        <w:jc w:val="both"/>
        <w:rPr>
          <w:rFonts w:ascii="Traditional Arabic" w:hAnsi="Traditional Arabic" w:cs="Traditional Arabic"/>
          <w:b/>
          <w:bCs/>
          <w:sz w:val="28"/>
          <w:szCs w:val="28"/>
          <w:u w:val="single"/>
        </w:rPr>
      </w:pPr>
      <w:r w:rsidRPr="00673814">
        <w:rPr>
          <w:rFonts w:ascii="Traditional Arabic" w:hAnsi="Traditional Arabic" w:cs="Traditional Arabic"/>
          <w:b/>
          <w:bCs/>
          <w:sz w:val="28"/>
          <w:szCs w:val="28"/>
          <w:u w:val="single"/>
          <w:rtl/>
        </w:rPr>
        <w:t>المتغيرات المستقلة</w:t>
      </w:r>
    </w:p>
    <w:p w14:paraId="2272AB57"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استخدام تقنيات الذكاء الاصطناعي</w:t>
      </w:r>
      <w:r w:rsidRPr="00673814">
        <w:rPr>
          <w:rFonts w:ascii="Traditional Arabic" w:hAnsi="Traditional Arabic" w:cs="Traditional Arabic"/>
          <w:sz w:val="28"/>
          <w:szCs w:val="28"/>
        </w:rPr>
        <w:t>.</w:t>
      </w:r>
    </w:p>
    <w:p w14:paraId="2423F795" w14:textId="77777777" w:rsidR="00673814" w:rsidRPr="00673814" w:rsidRDefault="00673814">
      <w:pPr>
        <w:numPr>
          <w:ilvl w:val="0"/>
          <w:numId w:val="4"/>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تكامل البنية التحتية الذكية</w:t>
      </w:r>
      <w:r w:rsidRPr="00673814">
        <w:rPr>
          <w:rFonts w:ascii="Traditional Arabic" w:hAnsi="Traditional Arabic" w:cs="Traditional Arabic"/>
          <w:sz w:val="28"/>
          <w:szCs w:val="28"/>
        </w:rPr>
        <w:t>.</w:t>
      </w:r>
    </w:p>
    <w:p w14:paraId="0673916F" w14:textId="15B13956" w:rsidR="00542C26" w:rsidRPr="00A15FEB" w:rsidRDefault="00673814" w:rsidP="00A15FEB">
      <w:pPr>
        <w:numPr>
          <w:ilvl w:val="0"/>
          <w:numId w:val="4"/>
        </w:num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الموارد البشرية والتشغيلية</w:t>
      </w:r>
      <w:r w:rsidRPr="00673814">
        <w:rPr>
          <w:rFonts w:ascii="Traditional Arabic" w:hAnsi="Traditional Arabic" w:cs="Traditional Arabic"/>
          <w:sz w:val="28"/>
          <w:szCs w:val="28"/>
        </w:rPr>
        <w:t>.</w:t>
      </w:r>
    </w:p>
    <w:p w14:paraId="78B42446" w14:textId="5C24D7C1" w:rsidR="00AE13EE" w:rsidRDefault="008504FB" w:rsidP="00A15FEB">
      <w:pPr>
        <w:bidi/>
        <w:spacing w:after="0" w:line="360" w:lineRule="auto"/>
        <w:jc w:val="center"/>
        <w:rPr>
          <w:rFonts w:ascii="Traditional Arabic" w:hAnsi="Traditional Arabic" w:cs="Traditional Arabic"/>
          <w:sz w:val="28"/>
          <w:szCs w:val="28"/>
          <w:rtl/>
        </w:rPr>
      </w:pPr>
      <w:r>
        <w:object w:dxaOrig="6915" w:dyaOrig="5296" w14:anchorId="4E7BA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247.6pt" o:ole="">
            <v:imagedata r:id="rId9" o:title=""/>
          </v:shape>
          <o:OLEObject Type="Embed" ProgID="Visio.Drawing.15" ShapeID="_x0000_i1025" DrawAspect="Content" ObjectID="_1846747935" r:id="rId10"/>
        </w:object>
      </w:r>
    </w:p>
    <w:p w14:paraId="219DCD36" w14:textId="0C75F4D0" w:rsidR="00AE13EE" w:rsidRPr="00673814" w:rsidRDefault="00A15FEB" w:rsidP="008504FB">
      <w:pPr>
        <w:pStyle w:val="Caption"/>
        <w:bidi/>
        <w:jc w:val="center"/>
        <w:rPr>
          <w:rFonts w:ascii="Traditional Arabic" w:hAnsi="Traditional Arabic" w:cs="Traditional Arabic"/>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متغيرات الدراسة التابعة والمستقلة</w:t>
      </w:r>
    </w:p>
    <w:p w14:paraId="48BF882C" w14:textId="0C538370" w:rsidR="00DB0060"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6" w:name="_Toc234776480"/>
      <w:r w:rsidRPr="003A4E42">
        <w:rPr>
          <w:rFonts w:ascii="Traditional Arabic" w:hAnsi="Traditional Arabic" w:cs="Traditional Arabic"/>
          <w:b/>
          <w:bCs/>
          <w:color w:val="auto"/>
          <w:rtl/>
        </w:rPr>
        <w:lastRenderedPageBreak/>
        <w:t>طرق جمع البيانات</w:t>
      </w:r>
      <w:bookmarkEnd w:id="6"/>
    </w:p>
    <w:p w14:paraId="519C21AF" w14:textId="1055B6F2"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تعتمد الدراسة على البيانات الأولية التي يتم جمعها من خلال الاستبانة</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Pr>
        <w:t>(Questionnaire)</w:t>
      </w:r>
      <w:r w:rsidR="00CC72B2" w:rsidRPr="00CC72B2">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12948170"/>
          <w:citation/>
        </w:sdtPr>
        <w:sdtContent>
          <w:r w:rsidR="00CC72B2">
            <w:rPr>
              <w:rFonts w:ascii="Traditional Arabic" w:hAnsi="Traditional Arabic" w:cs="Traditional Arabic"/>
              <w:sz w:val="28"/>
              <w:szCs w:val="28"/>
              <w:rtl/>
            </w:rPr>
            <w:fldChar w:fldCharType="begin"/>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hint="cs"/>
              <w:sz w:val="28"/>
              <w:szCs w:val="28"/>
              <w:lang w:bidi="ar-EG"/>
            </w:rPr>
            <w:instrText>CITATION</w:instrText>
          </w:r>
          <w:r w:rsidR="00CC72B2">
            <w:rPr>
              <w:rFonts w:ascii="Traditional Arabic" w:hAnsi="Traditional Arabic" w:cs="Traditional Arabic" w:hint="cs"/>
              <w:sz w:val="28"/>
              <w:szCs w:val="28"/>
              <w:rtl/>
              <w:lang w:bidi="ar-EG"/>
            </w:rPr>
            <w:instrText xml:space="preserve"> </w:instrText>
          </w:r>
          <w:r w:rsidR="00CC72B2">
            <w:rPr>
              <w:rFonts w:ascii="Traditional Arabic" w:hAnsi="Traditional Arabic" w:cs="Traditional Arabic" w:hint="cs"/>
              <w:sz w:val="28"/>
              <w:szCs w:val="28"/>
              <w:lang w:bidi="ar-EG"/>
            </w:rPr>
            <w:instrText>Kup24 \l 3073</w:instrText>
          </w:r>
          <w:r w:rsidR="00CC72B2">
            <w:rPr>
              <w:rFonts w:ascii="Traditional Arabic" w:hAnsi="Traditional Arabic" w:cs="Traditional Arabic"/>
              <w:sz w:val="28"/>
              <w:szCs w:val="28"/>
              <w:rtl/>
              <w:lang w:bidi="ar-EG"/>
            </w:rPr>
            <w:instrText xml:space="preserve"> </w:instrText>
          </w:r>
          <w:r w:rsidR="00CC72B2">
            <w:rPr>
              <w:rFonts w:ascii="Traditional Arabic" w:hAnsi="Traditional Arabic" w:cs="Traditional Arabic"/>
              <w:sz w:val="28"/>
              <w:szCs w:val="28"/>
              <w:rtl/>
            </w:rPr>
            <w:fldChar w:fldCharType="separate"/>
          </w:r>
          <w:r w:rsidR="00CC72B2">
            <w:rPr>
              <w:rFonts w:ascii="Traditional Arabic" w:hAnsi="Traditional Arabic" w:cs="Traditional Arabic"/>
              <w:noProof/>
              <w:sz w:val="28"/>
              <w:szCs w:val="28"/>
              <w:rtl/>
              <w:lang w:bidi="ar-EG"/>
            </w:rPr>
            <w:t xml:space="preserve"> </w:t>
          </w:r>
          <w:r w:rsidR="00CC72B2" w:rsidRPr="00CC72B2">
            <w:rPr>
              <w:rFonts w:ascii="Traditional Arabic" w:hAnsi="Traditional Arabic" w:cs="Traditional Arabic" w:hint="cs"/>
              <w:noProof/>
              <w:sz w:val="28"/>
              <w:szCs w:val="28"/>
              <w:rtl/>
              <w:lang w:bidi="ar-EG"/>
            </w:rPr>
            <w:t>(</w:t>
          </w:r>
          <w:r w:rsidR="00CC72B2" w:rsidRPr="00CC72B2">
            <w:rPr>
              <w:rFonts w:ascii="Traditional Arabic" w:hAnsi="Traditional Arabic" w:cs="Traditional Arabic" w:hint="cs"/>
              <w:noProof/>
              <w:sz w:val="28"/>
              <w:szCs w:val="28"/>
              <w:lang w:bidi="ar-EG"/>
            </w:rPr>
            <w:t>Kuphanga</w:t>
          </w:r>
          <w:r w:rsidR="00CC72B2" w:rsidRPr="00CC72B2">
            <w:rPr>
              <w:rFonts w:ascii="Traditional Arabic" w:hAnsi="Traditional Arabic" w:cs="Traditional Arabic" w:hint="cs"/>
              <w:noProof/>
              <w:sz w:val="28"/>
              <w:szCs w:val="28"/>
              <w:rtl/>
              <w:lang w:bidi="ar-EG"/>
            </w:rPr>
            <w:t>، 2024)</w:t>
          </w:r>
          <w:r w:rsidR="00CC72B2">
            <w:rPr>
              <w:rFonts w:ascii="Traditional Arabic" w:hAnsi="Traditional Arabic" w:cs="Traditional Arabic"/>
              <w:sz w:val="28"/>
              <w:szCs w:val="28"/>
              <w:rtl/>
            </w:rPr>
            <w:fldChar w:fldCharType="end"/>
          </w:r>
        </w:sdtContent>
      </w:sdt>
      <w:r w:rsidRPr="00673814">
        <w:rPr>
          <w:rFonts w:ascii="Traditional Arabic" w:hAnsi="Traditional Arabic" w:cs="Traditional Arabic"/>
          <w:sz w:val="28"/>
          <w:szCs w:val="28"/>
          <w:rtl/>
        </w:rPr>
        <w:t xml:space="preserve"> </w:t>
      </w:r>
      <w:r w:rsidR="00972106">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tl/>
        </w:rPr>
        <w:t>والتي تُصمم وفق مقياس ليكرت الخماسي لقياس آراء المشاركين حول أبعاد الدراسة المختلفة. وتستهدف الاستبانة العاملين والمتخصصين في المجالات الأمنية والتقنية المرتبطة بتشغيل وإدارة نظم المراقبة الذكية في مدينة الرياض</w:t>
      </w:r>
      <w:r w:rsidRPr="00673814">
        <w:rPr>
          <w:rFonts w:ascii="Traditional Arabic" w:hAnsi="Traditional Arabic" w:cs="Traditional Arabic"/>
          <w:sz w:val="28"/>
          <w:szCs w:val="28"/>
        </w:rPr>
        <w:t>.</w:t>
      </w:r>
    </w:p>
    <w:p w14:paraId="6DC52757" w14:textId="77777777" w:rsidR="00673814" w:rsidRPr="00673814" w:rsidRDefault="00673814" w:rsidP="00673814">
      <w:p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كما تتضمن الاستبانة مجموعة من المحاور الرئيسية تشمل</w:t>
      </w:r>
      <w:r w:rsidRPr="00673814">
        <w:rPr>
          <w:rFonts w:ascii="Traditional Arabic" w:hAnsi="Traditional Arabic" w:cs="Traditional Arabic"/>
          <w:sz w:val="28"/>
          <w:szCs w:val="28"/>
        </w:rPr>
        <w:t>:</w:t>
      </w:r>
    </w:p>
    <w:p w14:paraId="3F831C9B"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استخدام تقنيات الذكاء الاصطناعي في أنظمة المراقبة</w:t>
      </w:r>
      <w:r w:rsidRPr="00673814">
        <w:rPr>
          <w:rFonts w:ascii="Traditional Arabic" w:hAnsi="Traditional Arabic" w:cs="Traditional Arabic"/>
          <w:sz w:val="28"/>
          <w:szCs w:val="28"/>
        </w:rPr>
        <w:t>.</w:t>
      </w:r>
    </w:p>
    <w:p w14:paraId="23ED44A5"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تكامل البنية التحتية الذكية الداعمة للأنظمة الأمنية</w:t>
      </w:r>
      <w:r w:rsidRPr="00673814">
        <w:rPr>
          <w:rFonts w:ascii="Traditional Arabic" w:hAnsi="Traditional Arabic" w:cs="Traditional Arabic"/>
          <w:sz w:val="28"/>
          <w:szCs w:val="28"/>
        </w:rPr>
        <w:t>.</w:t>
      </w:r>
    </w:p>
    <w:p w14:paraId="606F3BB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كفاءة الموارد البشرية والتشغيلية</w:t>
      </w:r>
      <w:r w:rsidRPr="00673814">
        <w:rPr>
          <w:rFonts w:ascii="Traditional Arabic" w:hAnsi="Traditional Arabic" w:cs="Traditional Arabic"/>
          <w:sz w:val="28"/>
          <w:szCs w:val="28"/>
        </w:rPr>
        <w:t>.</w:t>
      </w:r>
    </w:p>
    <w:p w14:paraId="2652CA27" w14:textId="77777777" w:rsidR="00673814" w:rsidRPr="00673814" w:rsidRDefault="00673814">
      <w:pPr>
        <w:numPr>
          <w:ilvl w:val="0"/>
          <w:numId w:val="5"/>
        </w:numPr>
        <w:bidi/>
        <w:spacing w:after="0"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مستوى أداء نظم المراقبة الأمنية الذكية</w:t>
      </w:r>
      <w:r w:rsidRPr="00673814">
        <w:rPr>
          <w:rFonts w:ascii="Traditional Arabic" w:hAnsi="Traditional Arabic" w:cs="Traditional Arabic"/>
          <w:sz w:val="28"/>
          <w:szCs w:val="28"/>
        </w:rPr>
        <w:t>.</w:t>
      </w:r>
    </w:p>
    <w:p w14:paraId="59FD70A6" w14:textId="32ABCA00" w:rsidR="0092033E" w:rsidRDefault="00673814" w:rsidP="0067381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كما</w:t>
      </w:r>
      <w:r w:rsidRPr="00673814">
        <w:rPr>
          <w:rFonts w:ascii="Traditional Arabic" w:hAnsi="Traditional Arabic" w:cs="Traditional Arabic"/>
          <w:sz w:val="28"/>
          <w:szCs w:val="28"/>
          <w:rtl/>
        </w:rPr>
        <w:t>، يتم الاستفادة من البيانات الثانوية من خلال مراجعة الأدبيات العلمية والدراسات السابقة والتقارير الرسمية ذات العلاقة بموضوع البحث</w:t>
      </w:r>
      <w:r w:rsidRPr="00673814">
        <w:rPr>
          <w:rFonts w:ascii="Traditional Arabic" w:hAnsi="Traditional Arabic" w:cs="Traditional Arabic"/>
          <w:sz w:val="28"/>
          <w:szCs w:val="28"/>
        </w:rPr>
        <w:t>.</w:t>
      </w:r>
    </w:p>
    <w:p w14:paraId="4673FF75" w14:textId="77777777" w:rsidR="0078679F" w:rsidRPr="00DB0060" w:rsidRDefault="0078679F" w:rsidP="0078679F">
      <w:pPr>
        <w:bidi/>
        <w:spacing w:after="0" w:line="360" w:lineRule="auto"/>
        <w:jc w:val="both"/>
        <w:rPr>
          <w:rFonts w:ascii="Traditional Arabic" w:hAnsi="Traditional Arabic" w:cs="Traditional Arabic"/>
          <w:sz w:val="28"/>
          <w:szCs w:val="28"/>
        </w:rPr>
      </w:pPr>
    </w:p>
    <w:p w14:paraId="27CCD2E7" w14:textId="2EC11BC8" w:rsidR="00673814" w:rsidRPr="0002053B" w:rsidRDefault="00447CEE" w:rsidP="0002053B">
      <w:pPr>
        <w:pStyle w:val="Heading3"/>
        <w:numPr>
          <w:ilvl w:val="1"/>
          <w:numId w:val="1"/>
        </w:numPr>
        <w:bidi/>
        <w:spacing w:before="0" w:after="0" w:line="360" w:lineRule="auto"/>
        <w:jc w:val="both"/>
        <w:rPr>
          <w:rFonts w:ascii="Traditional Arabic" w:hAnsi="Traditional Arabic" w:cs="Traditional Arabic"/>
          <w:b/>
          <w:bCs/>
          <w:color w:val="auto"/>
          <w:rtl/>
        </w:rPr>
      </w:pPr>
      <w:bookmarkStart w:id="7" w:name="_Toc234776481"/>
      <w:r w:rsidRPr="003A4E42">
        <w:rPr>
          <w:rFonts w:ascii="Traditional Arabic" w:hAnsi="Traditional Arabic" w:cs="Traditional Arabic"/>
          <w:b/>
          <w:bCs/>
          <w:color w:val="auto"/>
          <w:rtl/>
        </w:rPr>
        <w:t>إجراءات تحليل البيانات</w:t>
      </w:r>
      <w:bookmarkEnd w:id="7"/>
    </w:p>
    <w:p w14:paraId="7DA354FF" w14:textId="41539CDA" w:rsidR="0002053B" w:rsidRPr="0002053B" w:rsidRDefault="0002053B" w:rsidP="0002053B">
      <w:p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بعد جمع الاستبانات واستبعاد الاستجابات غير المكتملة، سيتم ترميز البيانات وإدخالها إلى برنامج الحزمة الإحصائية للعلوم الاجتماعية</w:t>
      </w:r>
      <w:r w:rsidRPr="0002053B">
        <w:rPr>
          <w:rFonts w:ascii="Traditional Arabic" w:hAnsi="Traditional Arabic" w:cs="Traditional Arabic"/>
          <w:sz w:val="28"/>
          <w:szCs w:val="28"/>
        </w:rPr>
        <w:t xml:space="preserve"> (SPSS) </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tl/>
        </w:rPr>
        <w:t>للتحقق من سلامة البيانات واكتشاف القيم المفقودة أو المتطرفة، ثم إجراء التحليلات الإحصائية اللازمة للإجابة عن أسئلة الدراسة واختبار فرضياتها. كما سيتم استخدام الإحصاءات الوصفية والاستدلالية بما يتوافق مع طبيعة المتغيرات وأهداف الدراسة</w:t>
      </w:r>
      <w:r w:rsidRPr="0002053B">
        <w:rPr>
          <w:rFonts w:ascii="Traditional Arabic" w:hAnsi="Traditional Arabic" w:cs="Traditional Arabic"/>
          <w:sz w:val="28"/>
          <w:szCs w:val="28"/>
        </w:rPr>
        <w:t>.</w:t>
      </w:r>
    </w:p>
    <w:p w14:paraId="7E00A7BB" w14:textId="77777777" w:rsidR="0002053B" w:rsidRPr="0002053B" w:rsidRDefault="0002053B" w:rsidP="0002053B">
      <w:p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وسيتم تنفيذ إجراءات تحليل البيانات وفق الخطوات الآتية</w:t>
      </w:r>
      <w:r w:rsidRPr="0002053B">
        <w:rPr>
          <w:rFonts w:ascii="Traditional Arabic" w:hAnsi="Traditional Arabic" w:cs="Traditional Arabic"/>
          <w:sz w:val="28"/>
          <w:szCs w:val="28"/>
        </w:rPr>
        <w:t>:</w:t>
      </w:r>
    </w:p>
    <w:p w14:paraId="7A2F9CC1"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تحليل البيانات الديموغرافية وخصائص العينة باستخدام التكرارات والنسب المئوية؛ لوصف خصائص أفراد العينة</w:t>
      </w:r>
      <w:r w:rsidRPr="0002053B">
        <w:rPr>
          <w:rFonts w:ascii="Traditional Arabic" w:hAnsi="Traditional Arabic" w:cs="Traditional Arabic"/>
          <w:sz w:val="28"/>
          <w:szCs w:val="28"/>
        </w:rPr>
        <w:t xml:space="preserve">. </w:t>
      </w:r>
    </w:p>
    <w:p w14:paraId="0F9D80A4"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التحقق من صدق وثبات أداة الدراسة، وذلك باستخدام معامل ألفا كرونباخ</w:t>
      </w:r>
      <w:r w:rsidRPr="0002053B">
        <w:rPr>
          <w:rFonts w:ascii="Traditional Arabic" w:hAnsi="Traditional Arabic" w:cs="Traditional Arabic"/>
          <w:sz w:val="28"/>
          <w:szCs w:val="28"/>
        </w:rPr>
        <w:t xml:space="preserve"> (Cronbach's Alpha) </w:t>
      </w:r>
      <w:r w:rsidRPr="0002053B">
        <w:rPr>
          <w:rFonts w:ascii="Traditional Arabic" w:hAnsi="Traditional Arabic" w:cs="Traditional Arabic"/>
          <w:sz w:val="28"/>
          <w:szCs w:val="28"/>
          <w:rtl/>
        </w:rPr>
        <w:t>لقياس الاتساق الداخلي، بالإضافة إلى اختبارات الصدق المناسبة وفق منهجية الدراسة</w:t>
      </w:r>
      <w:r w:rsidRPr="0002053B">
        <w:rPr>
          <w:rFonts w:ascii="Traditional Arabic" w:hAnsi="Traditional Arabic" w:cs="Traditional Arabic"/>
          <w:sz w:val="28"/>
          <w:szCs w:val="28"/>
        </w:rPr>
        <w:t xml:space="preserve">. </w:t>
      </w:r>
    </w:p>
    <w:p w14:paraId="285CD60B"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lastRenderedPageBreak/>
        <w:t>حساب المتوسطات الحسابية والانحرافات المعيارية لتحديد مستوى استجابات أفراد العينة تجاه فقرات الدراسة وأبعادها</w:t>
      </w:r>
      <w:r w:rsidRPr="0002053B">
        <w:rPr>
          <w:rFonts w:ascii="Traditional Arabic" w:hAnsi="Traditional Arabic" w:cs="Traditional Arabic"/>
          <w:sz w:val="28"/>
          <w:szCs w:val="28"/>
        </w:rPr>
        <w:t xml:space="preserve">. </w:t>
      </w:r>
    </w:p>
    <w:p w14:paraId="0C8C1BE5"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إجراء تحليل الارتباط</w:t>
      </w:r>
      <w:r w:rsidRPr="0002053B">
        <w:rPr>
          <w:rFonts w:ascii="Traditional Arabic" w:hAnsi="Traditional Arabic" w:cs="Traditional Arabic"/>
          <w:sz w:val="28"/>
          <w:szCs w:val="28"/>
        </w:rPr>
        <w:t xml:space="preserve"> (Pearson Correlation) </w:t>
      </w:r>
      <w:r w:rsidRPr="0002053B">
        <w:rPr>
          <w:rFonts w:ascii="Traditional Arabic" w:hAnsi="Traditional Arabic" w:cs="Traditional Arabic"/>
          <w:sz w:val="28"/>
          <w:szCs w:val="28"/>
          <w:rtl/>
        </w:rPr>
        <w:t>لقياس قوة واتجاه العلاقة بين المتغيرات المستقلة والمتغير التابع، وذلك للتحقق من الفرضيات التي تنص على وجود علاقة ذات دلالة إحصائية بين متغيرات الدراسة</w:t>
      </w:r>
      <w:r w:rsidRPr="0002053B">
        <w:rPr>
          <w:rFonts w:ascii="Traditional Arabic" w:hAnsi="Traditional Arabic" w:cs="Traditional Arabic"/>
          <w:sz w:val="28"/>
          <w:szCs w:val="28"/>
        </w:rPr>
        <w:t xml:space="preserve">. </w:t>
      </w:r>
    </w:p>
    <w:p w14:paraId="7616E6FF"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استخدام تحليل الانحدار الخطي المتعدد</w:t>
      </w:r>
      <w:r w:rsidRPr="0002053B">
        <w:rPr>
          <w:rFonts w:ascii="Traditional Arabic" w:hAnsi="Traditional Arabic" w:cs="Traditional Arabic"/>
          <w:sz w:val="28"/>
          <w:szCs w:val="28"/>
        </w:rPr>
        <w:t xml:space="preserve"> (Multiple Linear Regression) </w:t>
      </w:r>
      <w:r w:rsidRPr="0002053B">
        <w:rPr>
          <w:rFonts w:ascii="Traditional Arabic" w:hAnsi="Traditional Arabic" w:cs="Traditional Arabic"/>
          <w:sz w:val="28"/>
          <w:szCs w:val="28"/>
          <w:rtl/>
        </w:rPr>
        <w:t>لاختبار أثر المتغيرات المستقلة، وهي</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 xml:space="preserve">تقنيات الذكاء الاصطناعي، والبنية التحتية الذكية، والموارد البشرية، في المتغير التابع </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تعزيز الفعالية الأمنية</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 وذلك للتحقق من الفرضية الرئيسة والفرضيات الفرعية المتعلقة بتأثير كل متغير مستقل</w:t>
      </w:r>
      <w:r w:rsidRPr="0002053B">
        <w:rPr>
          <w:rFonts w:ascii="Traditional Arabic" w:hAnsi="Traditional Arabic" w:cs="Traditional Arabic"/>
          <w:sz w:val="28"/>
          <w:szCs w:val="28"/>
        </w:rPr>
        <w:t xml:space="preserve">. </w:t>
      </w:r>
    </w:p>
    <w:p w14:paraId="67A8B76D" w14:textId="3CEF8761"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اختبار الفرضيات البحثية عند مستوى دلالة إحصائية</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Cambria" w:hAnsi="Cambria" w:cs="Cambria"/>
          <w:sz w:val="28"/>
          <w:szCs w:val="28"/>
        </w:rPr>
        <w:t>α</w:t>
      </w:r>
      <w:r w:rsidRPr="0002053B">
        <w:rPr>
          <w:rFonts w:ascii="Traditional Arabic" w:hAnsi="Traditional Arabic" w:cs="Traditional Arabic"/>
          <w:sz w:val="28"/>
          <w:szCs w:val="28"/>
        </w:rPr>
        <w:t xml:space="preserve"> </w:t>
      </w:r>
      <w:r w:rsidRPr="0002053B">
        <w:rPr>
          <w:rFonts w:ascii="Cambria Math" w:hAnsi="Cambria Math" w:cs="Cambria Math"/>
          <w:sz w:val="28"/>
          <w:szCs w:val="28"/>
        </w:rPr>
        <w:t>≤</w:t>
      </w:r>
      <w:r w:rsidRPr="0002053B">
        <w:rPr>
          <w:rFonts w:ascii="Traditional Arabic" w:hAnsi="Traditional Arabic" w:cs="Traditional Arabic"/>
          <w:sz w:val="28"/>
          <w:szCs w:val="28"/>
        </w:rPr>
        <w:t xml:space="preserve"> 0.05)</w:t>
      </w:r>
      <w:r w:rsidRPr="0002053B">
        <w:rPr>
          <w:rFonts w:ascii="Traditional Arabic" w:hAnsi="Traditional Arabic" w:cs="Traditional Arabic"/>
          <w:sz w:val="28"/>
          <w:szCs w:val="28"/>
          <w:rtl/>
        </w:rPr>
        <w:t xml:space="preserve">، من خلال الاعتماد على نتائج معاملات الارتباط والانحدار، وقيم </w:t>
      </w:r>
      <w:r w:rsidRPr="0002053B">
        <w:rPr>
          <w:rFonts w:ascii="Traditional Arabic" w:hAnsi="Traditional Arabic" w:cs="Traditional Arabic"/>
          <w:sz w:val="28"/>
          <w:szCs w:val="28"/>
        </w:rPr>
        <w:t xml:space="preserve">T </w:t>
      </w:r>
      <w:r w:rsidRPr="0002053B">
        <w:rPr>
          <w:rFonts w:ascii="Traditional Arabic" w:hAnsi="Traditional Arabic" w:cs="Traditional Arabic"/>
          <w:sz w:val="28"/>
          <w:szCs w:val="28"/>
          <w:rtl/>
        </w:rPr>
        <w:t>و</w:t>
      </w:r>
      <w:r w:rsidRPr="0002053B">
        <w:rPr>
          <w:rFonts w:ascii="Traditional Arabic" w:hAnsi="Traditional Arabic" w:cs="Traditional Arabic"/>
          <w:sz w:val="28"/>
          <w:szCs w:val="28"/>
        </w:rPr>
        <w:t>F</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 xml:space="preserve">ومعامل التحديد </w:t>
      </w:r>
      <w:r w:rsidRPr="0002053B">
        <w:rPr>
          <w:rFonts w:ascii="Traditional Arabic" w:hAnsi="Traditional Arabic" w:cs="Traditional Arabic"/>
          <w:sz w:val="28"/>
          <w:szCs w:val="28"/>
        </w:rPr>
        <w:t>(R²)</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لتحديد معنوية النموذج الإحصائي وقدرته التفسيرية</w:t>
      </w:r>
      <w:r w:rsidRPr="0002053B">
        <w:rPr>
          <w:rFonts w:ascii="Traditional Arabic" w:hAnsi="Traditional Arabic" w:cs="Traditional Arabic"/>
          <w:sz w:val="28"/>
          <w:szCs w:val="28"/>
        </w:rPr>
        <w:t xml:space="preserve">. </w:t>
      </w:r>
    </w:p>
    <w:p w14:paraId="4E91B4ED"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تفسير النتائج في ضوء الإطار النظري والدراسات السابقة، ومناقشة مدى اتفاقها أو اختلافها مع نتائج البحوث السابقة، واستخلاص الدلالات العلمية والتطبيقية للدراسة</w:t>
      </w:r>
      <w:r w:rsidRPr="0002053B">
        <w:rPr>
          <w:rFonts w:ascii="Traditional Arabic" w:hAnsi="Traditional Arabic" w:cs="Traditional Arabic"/>
          <w:sz w:val="28"/>
          <w:szCs w:val="28"/>
        </w:rPr>
        <w:t xml:space="preserve">. </w:t>
      </w:r>
    </w:p>
    <w:p w14:paraId="26222CE0" w14:textId="77777777" w:rsidR="0002053B" w:rsidRPr="0002053B" w:rsidRDefault="0002053B" w:rsidP="0002053B">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8" w:name="_Toc234776482"/>
      <w:r w:rsidRPr="003A4E42">
        <w:rPr>
          <w:rFonts w:ascii="Traditional Arabic" w:hAnsi="Traditional Arabic" w:cs="Traditional Arabic"/>
          <w:b/>
          <w:bCs/>
          <w:color w:val="auto"/>
          <w:rtl/>
        </w:rPr>
        <w:t>ملائمة المنهجية لمشكلة البحث</w:t>
      </w:r>
      <w:bookmarkEnd w:id="8"/>
    </w:p>
    <w:p w14:paraId="39BC396F" w14:textId="3A80BE85" w:rsidR="0078679F" w:rsidRDefault="00673814" w:rsidP="0078679F">
      <w:pPr>
        <w:bidi/>
        <w:spacing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تتوافق المنهجية الكمية المختارة مع طبيعة مشكلة الدراسة التي تركز على قياس أثر مجموعة من العوامل التقنية والتنظيمية في فعالية نظم المراقبة الأمنية الذكية. ويسهم هذا المنهج في توفير مؤشرات كمية دقيقة حول مستوى تأثير الذكاء الاصطناعي والبنية التحتية الذكية والموارد البشرية على أداء النظام الأمني. كما يتيح اختبار العلاقات بين المتغيرات بصورة علمية موضوعية، مما يساعد في تقديم توصيات عملية تسهم في تطوير أنظمة المراقبة الأمنية الذكية وتعزيز الأمن الحضري في مدينة الرياض</w:t>
      </w:r>
      <w:r w:rsidRPr="00673814">
        <w:rPr>
          <w:rFonts w:ascii="Traditional Arabic" w:hAnsi="Traditional Arabic" w:cs="Traditional Arabic"/>
          <w:sz w:val="28"/>
          <w:szCs w:val="28"/>
        </w:rPr>
        <w:t>.</w:t>
      </w:r>
    </w:p>
    <w:p w14:paraId="0F127CB6" w14:textId="77777777" w:rsidR="0078679F" w:rsidRPr="00DB0060" w:rsidRDefault="0078679F" w:rsidP="0078679F">
      <w:pPr>
        <w:bidi/>
        <w:spacing w:line="360" w:lineRule="auto"/>
        <w:jc w:val="both"/>
        <w:rPr>
          <w:rFonts w:ascii="Traditional Arabic" w:hAnsi="Traditional Arabic" w:cs="Traditional Arabic"/>
          <w:sz w:val="28"/>
          <w:szCs w:val="28"/>
          <w:rtl/>
        </w:rPr>
      </w:pPr>
    </w:p>
    <w:p w14:paraId="57C86E50" w14:textId="4EBF9BFD" w:rsidR="00EE6821"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9" w:name="_Toc234776483"/>
      <w:r w:rsidRPr="00963126">
        <w:rPr>
          <w:rFonts w:ascii="Traditional Arabic" w:hAnsi="Traditional Arabic" w:cs="Traditional Arabic"/>
          <w:b/>
          <w:bCs/>
          <w:color w:val="auto"/>
          <w:rtl/>
        </w:rPr>
        <w:lastRenderedPageBreak/>
        <w:t>تحديد مجتمع وعينة البحث</w:t>
      </w:r>
      <w:bookmarkEnd w:id="9"/>
    </w:p>
    <w:p w14:paraId="37A39B9E" w14:textId="5DC30666" w:rsidR="000406A5" w:rsidRPr="00673814" w:rsidRDefault="00EE6821">
      <w:pPr>
        <w:pStyle w:val="Heading3"/>
        <w:numPr>
          <w:ilvl w:val="1"/>
          <w:numId w:val="1"/>
        </w:numPr>
        <w:bidi/>
        <w:spacing w:before="0" w:after="0" w:line="360" w:lineRule="auto"/>
        <w:rPr>
          <w:rFonts w:ascii="Traditional Arabic" w:hAnsi="Traditional Arabic" w:cs="Traditional Arabic"/>
          <w:b/>
          <w:bCs/>
          <w:color w:val="auto"/>
          <w:rtl/>
        </w:rPr>
      </w:pPr>
      <w:bookmarkStart w:id="10" w:name="_Toc234776484"/>
      <w:r w:rsidRPr="00EE6821">
        <w:rPr>
          <w:rFonts w:ascii="Traditional Arabic" w:hAnsi="Traditional Arabic" w:cs="Traditional Arabic"/>
          <w:b/>
          <w:bCs/>
          <w:color w:val="auto"/>
          <w:rtl/>
        </w:rPr>
        <w:t>مجتمع البحث</w:t>
      </w:r>
      <w:bookmarkEnd w:id="10"/>
    </w:p>
    <w:p w14:paraId="4E64E2FE" w14:textId="1DD96607" w:rsidR="00673814" w:rsidRPr="00673814" w:rsidRDefault="00673814" w:rsidP="00673814">
      <w:p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يقصد بمجتمع البحث جميع الأفراد أو الجهات التي تتوافر لديها المعلومات المرتبطة بموضوع الدراسة، والذين يمكنهم تقديم بيانات دقيقة حول استخدام تقنيات الذكاء الاصطناعي في نظم المراقبة الأمنية الذكية بمدينة الرياض. وعليه، يتكون مجتمع الدراسة من العاملين والخبراء والمسؤولين في الجهات الحكومية والخاصة ذات العلاقة بتشغيل وإدارة أنظمة المراقبة الأمنية الذكية، بما في ذلك</w:t>
      </w:r>
      <w:r w:rsidRPr="00673814">
        <w:rPr>
          <w:rFonts w:ascii="Traditional Arabic" w:hAnsi="Traditional Arabic" w:cs="Traditional Arabic"/>
          <w:sz w:val="28"/>
          <w:szCs w:val="28"/>
          <w:lang w:bidi="ar-EG"/>
        </w:rPr>
        <w:t>:</w:t>
      </w:r>
    </w:p>
    <w:p w14:paraId="0F64FC66"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مسؤولو الأمن والسلامة</w:t>
      </w:r>
      <w:r w:rsidRPr="00673814">
        <w:rPr>
          <w:rFonts w:ascii="Traditional Arabic" w:hAnsi="Traditional Arabic" w:cs="Traditional Arabic"/>
          <w:sz w:val="28"/>
          <w:szCs w:val="28"/>
          <w:lang w:bidi="ar-EG"/>
        </w:rPr>
        <w:t>.</w:t>
      </w:r>
    </w:p>
    <w:p w14:paraId="30338B8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مدراء مراكز المراقبة والتحكم</w:t>
      </w:r>
      <w:r w:rsidRPr="00673814">
        <w:rPr>
          <w:rFonts w:ascii="Traditional Arabic" w:hAnsi="Traditional Arabic" w:cs="Traditional Arabic"/>
          <w:sz w:val="28"/>
          <w:szCs w:val="28"/>
          <w:lang w:bidi="ar-EG"/>
        </w:rPr>
        <w:t>.</w:t>
      </w:r>
    </w:p>
    <w:p w14:paraId="447C95E8"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مهندسو وتقنيو أنظمة الذكاء الاصطناعي والمراقبة الذكية</w:t>
      </w:r>
      <w:r w:rsidRPr="00673814">
        <w:rPr>
          <w:rFonts w:ascii="Traditional Arabic" w:hAnsi="Traditional Arabic" w:cs="Traditional Arabic"/>
          <w:sz w:val="28"/>
          <w:szCs w:val="28"/>
          <w:lang w:bidi="ar-EG"/>
        </w:rPr>
        <w:t>.</w:t>
      </w:r>
    </w:p>
    <w:p w14:paraId="7A8FB347"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العاملون في مشاريع المدن الذكية والتحول الرقمي</w:t>
      </w:r>
      <w:r w:rsidRPr="00673814">
        <w:rPr>
          <w:rFonts w:ascii="Traditional Arabic" w:hAnsi="Traditional Arabic" w:cs="Traditional Arabic"/>
          <w:sz w:val="28"/>
          <w:szCs w:val="28"/>
          <w:lang w:bidi="ar-EG"/>
        </w:rPr>
        <w:t>.</w:t>
      </w:r>
    </w:p>
    <w:p w14:paraId="75DDAE5D" w14:textId="77777777" w:rsidR="00673814" w:rsidRPr="00673814" w:rsidRDefault="00673814">
      <w:pPr>
        <w:numPr>
          <w:ilvl w:val="0"/>
          <w:numId w:val="7"/>
        </w:numPr>
        <w:bidi/>
        <w:spacing w:after="0" w:line="360" w:lineRule="auto"/>
        <w:jc w:val="both"/>
        <w:rPr>
          <w:rFonts w:ascii="Traditional Arabic" w:hAnsi="Traditional Arabic" w:cs="Traditional Arabic"/>
          <w:sz w:val="28"/>
          <w:szCs w:val="28"/>
          <w:lang w:bidi="ar-EG"/>
        </w:rPr>
      </w:pPr>
      <w:r w:rsidRPr="00673814">
        <w:rPr>
          <w:rFonts w:ascii="Traditional Arabic" w:hAnsi="Traditional Arabic" w:cs="Traditional Arabic"/>
          <w:sz w:val="28"/>
          <w:szCs w:val="28"/>
          <w:rtl/>
        </w:rPr>
        <w:t>المختصون في تحليل البيانات والأمن السيبراني المرتبط بالأنظمة الأمنية</w:t>
      </w:r>
      <w:r w:rsidRPr="00673814">
        <w:rPr>
          <w:rFonts w:ascii="Traditional Arabic" w:hAnsi="Traditional Arabic" w:cs="Traditional Arabic"/>
          <w:sz w:val="28"/>
          <w:szCs w:val="28"/>
          <w:lang w:bidi="ar-EG"/>
        </w:rPr>
        <w:t>.</w:t>
      </w:r>
    </w:p>
    <w:p w14:paraId="5477247D" w14:textId="4F6333B2" w:rsidR="00673814" w:rsidRPr="00673814" w:rsidRDefault="00673814" w:rsidP="00673814">
      <w:pPr>
        <w:bidi/>
        <w:spacing w:after="0"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673814">
        <w:rPr>
          <w:rFonts w:ascii="Traditional Arabic" w:hAnsi="Traditional Arabic" w:cs="Traditional Arabic"/>
          <w:sz w:val="28"/>
          <w:szCs w:val="28"/>
          <w:rtl/>
        </w:rPr>
        <w:t xml:space="preserve"> هذا المجتمع مناسبًا لتحقيق أهداف الدراسة نظرًا لامتلاك أفراده الخبرة والمعرفة اللازمة لتقييم مستوى استخدام تقنيات الذكاء الاصطناعي وتأثيرها في فعالية نظم المراقبة الأمنية الذكية</w:t>
      </w:r>
      <w:r w:rsidRPr="00673814">
        <w:rPr>
          <w:rFonts w:ascii="Traditional Arabic" w:hAnsi="Traditional Arabic" w:cs="Traditional Arabic"/>
          <w:sz w:val="28"/>
          <w:szCs w:val="28"/>
          <w:lang w:bidi="ar-EG"/>
        </w:rPr>
        <w:t>.</w:t>
      </w:r>
    </w:p>
    <w:p w14:paraId="3F3C42F5" w14:textId="77777777" w:rsidR="00673814" w:rsidRPr="00673814" w:rsidRDefault="00673814" w:rsidP="00673814">
      <w:pPr>
        <w:bidi/>
        <w:spacing w:line="360" w:lineRule="auto"/>
        <w:jc w:val="both"/>
        <w:rPr>
          <w:rFonts w:ascii="Traditional Arabic" w:hAnsi="Traditional Arabic" w:cs="Traditional Arabic"/>
          <w:sz w:val="28"/>
          <w:szCs w:val="28"/>
          <w:lang w:bidi="ar-EG"/>
        </w:rPr>
      </w:pPr>
    </w:p>
    <w:p w14:paraId="70AE9FD2" w14:textId="498FC4E4" w:rsidR="000406A5" w:rsidRPr="00673814" w:rsidRDefault="00EE6821">
      <w:pPr>
        <w:pStyle w:val="Heading3"/>
        <w:numPr>
          <w:ilvl w:val="1"/>
          <w:numId w:val="1"/>
        </w:numPr>
        <w:bidi/>
        <w:spacing w:before="0" w:after="0" w:line="360" w:lineRule="auto"/>
        <w:rPr>
          <w:rFonts w:ascii="Traditional Arabic" w:hAnsi="Traditional Arabic" w:cs="Traditional Arabic"/>
          <w:b/>
          <w:bCs/>
          <w:color w:val="auto"/>
          <w:rtl/>
        </w:rPr>
      </w:pPr>
      <w:bookmarkStart w:id="11" w:name="_Toc234776485"/>
      <w:r w:rsidRPr="00EE6821">
        <w:rPr>
          <w:rFonts w:ascii="Traditional Arabic" w:hAnsi="Traditional Arabic" w:cs="Traditional Arabic"/>
          <w:b/>
          <w:bCs/>
          <w:color w:val="auto"/>
          <w:rtl/>
        </w:rPr>
        <w:t>عينة البحث</w:t>
      </w:r>
      <w:bookmarkEnd w:id="11"/>
    </w:p>
    <w:p w14:paraId="0187375E" w14:textId="6F151D4A" w:rsidR="00D84797" w:rsidRPr="00673814" w:rsidRDefault="00673814" w:rsidP="00D84797">
      <w:pPr>
        <w:bidi/>
        <w:spacing w:line="360" w:lineRule="auto"/>
        <w:jc w:val="both"/>
        <w:rPr>
          <w:rFonts w:ascii="Traditional Arabic" w:hAnsi="Traditional Arabic" w:cs="Traditional Arabic"/>
          <w:sz w:val="28"/>
          <w:szCs w:val="28"/>
        </w:rPr>
      </w:pPr>
      <w:r w:rsidRPr="00673814">
        <w:rPr>
          <w:rFonts w:ascii="Traditional Arabic" w:hAnsi="Traditional Arabic" w:cs="Traditional Arabic"/>
          <w:sz w:val="28"/>
          <w:szCs w:val="28"/>
          <w:rtl/>
        </w:rPr>
        <w:t>سيتم استخدام أسلوب العينة العشوائية البسيطة</w:t>
      </w:r>
      <w:r w:rsidR="00D84797">
        <w:rPr>
          <w:rFonts w:ascii="Traditional Arabic" w:hAnsi="Traditional Arabic" w:cs="Traditional Arabic" w:hint="cs"/>
          <w:sz w:val="28"/>
          <w:szCs w:val="28"/>
          <w:rtl/>
        </w:rPr>
        <w:t xml:space="preserve"> </w:t>
      </w:r>
      <w:r w:rsidRPr="00673814">
        <w:rPr>
          <w:rFonts w:ascii="Traditional Arabic" w:hAnsi="Traditional Arabic" w:cs="Traditional Arabic"/>
          <w:sz w:val="28"/>
          <w:szCs w:val="28"/>
          <w:rtl/>
        </w:rPr>
        <w:t>بما يضمن تمثيل مختلف الفئات المهنية ذات العلاقة بموضوع الدراسة</w:t>
      </w:r>
      <w:r w:rsidRPr="00673814">
        <w:rPr>
          <w:rFonts w:ascii="Traditional Arabic" w:hAnsi="Traditional Arabic" w:cs="Traditional Arabic"/>
          <w:sz w:val="28"/>
          <w:szCs w:val="28"/>
        </w:rPr>
        <w:t>.</w:t>
      </w:r>
    </w:p>
    <w:p w14:paraId="7400EE12" w14:textId="6CA0B300" w:rsidR="00673814" w:rsidRPr="00722480" w:rsidRDefault="00673814">
      <w:pPr>
        <w:pStyle w:val="ListParagraph"/>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تحديد حجم العينة</w:t>
      </w:r>
    </w:p>
    <w:p w14:paraId="739785A3" w14:textId="77777777" w:rsidR="00673814" w:rsidRDefault="00673814" w:rsidP="00673814">
      <w:pPr>
        <w:bidi/>
        <w:spacing w:line="360" w:lineRule="auto"/>
        <w:jc w:val="both"/>
        <w:rPr>
          <w:rFonts w:ascii="Traditional Arabic" w:hAnsi="Traditional Arabic" w:cs="Traditional Arabic"/>
          <w:sz w:val="28"/>
          <w:szCs w:val="28"/>
          <w:rtl/>
        </w:rPr>
      </w:pPr>
      <w:r w:rsidRPr="00972106">
        <w:rPr>
          <w:rFonts w:ascii="Traditional Arabic" w:hAnsi="Traditional Arabic" w:cs="Traditional Arabic"/>
          <w:sz w:val="28"/>
          <w:szCs w:val="28"/>
          <w:rtl/>
        </w:rPr>
        <w:t>لتحديد الحجم المناسب للعينة سيتم استخدام معادلة كريجسي ومورجان</w:t>
      </w:r>
      <w:r w:rsidRPr="00972106">
        <w:rPr>
          <w:rFonts w:ascii="Traditional Arabic" w:hAnsi="Traditional Arabic" w:cs="Traditional Arabic"/>
          <w:sz w:val="28"/>
          <w:szCs w:val="28"/>
        </w:rPr>
        <w:t xml:space="preserve"> (</w:t>
      </w:r>
      <w:proofErr w:type="spellStart"/>
      <w:r w:rsidRPr="00972106">
        <w:rPr>
          <w:rFonts w:ascii="Traditional Arabic" w:hAnsi="Traditional Arabic" w:cs="Traditional Arabic"/>
          <w:sz w:val="28"/>
          <w:szCs w:val="28"/>
        </w:rPr>
        <w:t>Krejcie</w:t>
      </w:r>
      <w:proofErr w:type="spellEnd"/>
      <w:r w:rsidRPr="00972106">
        <w:rPr>
          <w:rFonts w:ascii="Traditional Arabic" w:hAnsi="Traditional Arabic" w:cs="Traditional Arabic"/>
          <w:sz w:val="28"/>
          <w:szCs w:val="28"/>
        </w:rPr>
        <w:t xml:space="preserve"> &amp; Morgan, 1970)</w:t>
      </w:r>
      <w:r w:rsidRPr="00972106">
        <w:rPr>
          <w:rFonts w:ascii="Traditional Arabic" w:hAnsi="Traditional Arabic" w:cs="Traditional Arabic"/>
          <w:sz w:val="28"/>
          <w:szCs w:val="28"/>
          <w:rtl/>
        </w:rPr>
        <w:t>، وهي من أكثر المعادلات استخدامًا في الدراسات الكمية</w:t>
      </w:r>
      <w:r w:rsidRPr="00972106">
        <w:rPr>
          <w:rFonts w:ascii="Traditional Arabic" w:hAnsi="Traditional Arabic" w:cs="Traditional Arabic"/>
          <w:sz w:val="28"/>
          <w:szCs w:val="28"/>
        </w:rPr>
        <w:t>:</w:t>
      </w:r>
    </w:p>
    <w:p w14:paraId="19EDBBE1" w14:textId="16EEC52A" w:rsidR="00673814" w:rsidRPr="00673814" w:rsidRDefault="00673814" w:rsidP="00673814">
      <w:pPr>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S=</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NP</m:t>
              </m:r>
              <m:d>
                <m:dPr>
                  <m:ctrlPr>
                    <w:rPr>
                      <w:rFonts w:ascii="Cambria Math" w:hAnsi="Cambria Math" w:cs="Traditional Arabic"/>
                      <w:sz w:val="28"/>
                      <w:szCs w:val="28"/>
                    </w:rPr>
                  </m:ctrlPr>
                </m:dPr>
                <m:e>
                  <m:r>
                    <w:rPr>
                      <w:rFonts w:ascii="Cambria Math" w:hAnsi="Cambria Math" w:cs="Traditional Arabic"/>
                      <w:sz w:val="28"/>
                      <w:szCs w:val="28"/>
                    </w:rPr>
                    <m:t>1-P</m:t>
                  </m:r>
                </m:e>
              </m:d>
            </m:num>
            <m:den>
              <m:sSup>
                <m:sSupPr>
                  <m:ctrlPr>
                    <w:rPr>
                      <w:rFonts w:ascii="Cambria Math" w:hAnsi="Cambria Math" w:cs="Traditional Arabic"/>
                      <w:sz w:val="28"/>
                      <w:szCs w:val="28"/>
                    </w:rPr>
                  </m:ctrlPr>
                </m:sSupPr>
                <m:e>
                  <m:r>
                    <w:rPr>
                      <w:rFonts w:ascii="Cambria Math" w:hAnsi="Cambria Math" w:cs="Traditional Arabic"/>
                      <w:sz w:val="28"/>
                      <w:szCs w:val="28"/>
                    </w:rPr>
                    <m:t>d</m:t>
                  </m:r>
                </m:e>
                <m:sup>
                  <m:r>
                    <w:rPr>
                      <w:rFonts w:ascii="Cambria Math" w:hAnsi="Cambria Math" w:cs="Traditional Arabic"/>
                      <w:sz w:val="28"/>
                      <w:szCs w:val="28"/>
                    </w:rPr>
                    <m:t>2</m:t>
                  </m:r>
                </m:sup>
              </m:sSup>
              <m:d>
                <m:dPr>
                  <m:ctrlPr>
                    <w:rPr>
                      <w:rFonts w:ascii="Cambria Math" w:hAnsi="Cambria Math" w:cs="Traditional Arabic"/>
                      <w:sz w:val="28"/>
                      <w:szCs w:val="28"/>
                    </w:rPr>
                  </m:ctrlPr>
                </m:dPr>
                <m:e>
                  <m:r>
                    <w:rPr>
                      <w:rFonts w:ascii="Cambria Math" w:hAnsi="Cambria Math" w:cs="Traditional Arabic"/>
                      <w:sz w:val="28"/>
                      <w:szCs w:val="28"/>
                    </w:rPr>
                    <m:t>N-1</m:t>
                  </m:r>
                </m:e>
              </m:d>
              <m:r>
                <w:rPr>
                  <w:rFonts w:ascii="Cambria Math" w:hAnsi="Cambria Math" w:cs="Traditional Arabic"/>
                  <w:sz w:val="28"/>
                  <w:szCs w:val="28"/>
                </w:rPr>
                <m:t>+</m:t>
              </m:r>
              <m:sSup>
                <m:sSupPr>
                  <m:ctrlPr>
                    <w:rPr>
                      <w:rFonts w:ascii="Cambria Math" w:hAnsi="Cambria Math" w:cs="Traditional Arabic"/>
                      <w:sz w:val="28"/>
                      <w:szCs w:val="28"/>
                    </w:rPr>
                  </m:ctrlPr>
                </m:sSupPr>
                <m:e>
                  <m:r>
                    <w:rPr>
                      <w:rFonts w:ascii="Cambria Math" w:hAnsi="Cambria Math" w:cs="Traditional Arabic"/>
                      <w:sz w:val="28"/>
                      <w:szCs w:val="28"/>
                    </w:rPr>
                    <m:t>X</m:t>
                  </m:r>
                </m:e>
                <m:sup>
                  <m:r>
                    <w:rPr>
                      <w:rFonts w:ascii="Cambria Math" w:hAnsi="Cambria Math" w:cs="Traditional Arabic"/>
                      <w:sz w:val="28"/>
                      <w:szCs w:val="28"/>
                    </w:rPr>
                    <m:t>2</m:t>
                  </m:r>
                </m:sup>
              </m:sSup>
              <m:r>
                <w:rPr>
                  <w:rFonts w:ascii="Cambria Math" w:hAnsi="Cambria Math" w:cs="Traditional Arabic"/>
                  <w:sz w:val="28"/>
                  <w:szCs w:val="28"/>
                </w:rPr>
                <m:t>P</m:t>
              </m:r>
              <m:d>
                <m:dPr>
                  <m:ctrlPr>
                    <w:rPr>
                      <w:rFonts w:ascii="Cambria Math" w:hAnsi="Cambria Math" w:cs="Traditional Arabic"/>
                      <w:sz w:val="28"/>
                      <w:szCs w:val="28"/>
                    </w:rPr>
                  </m:ctrlPr>
                </m:dPr>
                <m:e>
                  <m:r>
                    <w:rPr>
                      <w:rFonts w:ascii="Cambria Math" w:hAnsi="Cambria Math" w:cs="Traditional Arabic"/>
                      <w:sz w:val="28"/>
                      <w:szCs w:val="28"/>
                    </w:rPr>
                    <m:t>1-P</m:t>
                  </m:r>
                </m:e>
              </m:d>
            </m:den>
          </m:f>
        </m:oMath>
      </m:oMathPara>
    </w:p>
    <w:p w14:paraId="730FAD96" w14:textId="3C8CB9CA" w:rsidR="00D84797" w:rsidRDefault="00673814" w:rsidP="008504FB">
      <w:pPr>
        <w:bidi/>
        <w:spacing w:after="0"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lastRenderedPageBreak/>
        <w:t>حيث</w:t>
      </w:r>
      <w:r w:rsidRPr="00673814">
        <w:rPr>
          <w:rFonts w:ascii="Traditional Arabic" w:hAnsi="Traditional Arabic" w:cs="Traditional Arabic"/>
          <w:sz w:val="28"/>
          <w:szCs w:val="28"/>
        </w:rPr>
        <w:t>:</w:t>
      </w:r>
    </w:p>
    <w:p w14:paraId="4109CA1E" w14:textId="336B75BC" w:rsidR="008504FB" w:rsidRPr="008504FB" w:rsidRDefault="008504FB" w:rsidP="008504FB">
      <w:pPr>
        <w:numPr>
          <w:ilvl w:val="0"/>
          <w:numId w:val="19"/>
        </w:numPr>
        <w:bidi/>
        <w:spacing w:after="0" w:line="360" w:lineRule="auto"/>
        <w:jc w:val="both"/>
        <w:rPr>
          <w:rFonts w:ascii="Traditional Arabic" w:hAnsi="Traditional Arabic" w:cs="Traditional Arabic"/>
          <w:sz w:val="28"/>
          <w:szCs w:val="28"/>
        </w:rPr>
      </w:pPr>
      <w:proofErr w:type="gramStart"/>
      <w:r w:rsidRPr="008504FB">
        <w:rPr>
          <w:rFonts w:ascii="Traditional Arabic" w:hAnsi="Traditional Arabic" w:cs="Traditional Arabic"/>
          <w:sz w:val="28"/>
          <w:szCs w:val="28"/>
        </w:rPr>
        <w:t>S</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 xml:space="preserve"> =</w:t>
      </w:r>
      <w:proofErr w:type="gramEnd"/>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حجم العينة المطلوب</w:t>
      </w:r>
      <w:r w:rsidRPr="008504FB">
        <w:rPr>
          <w:rFonts w:ascii="Traditional Arabic" w:hAnsi="Traditional Arabic" w:cs="Traditional Arabic"/>
          <w:sz w:val="28"/>
          <w:szCs w:val="28"/>
        </w:rPr>
        <w:t xml:space="preserve">. </w:t>
      </w:r>
    </w:p>
    <w:p w14:paraId="2F9BBDBC" w14:textId="2626080B" w:rsidR="008504FB" w:rsidRPr="008504FB" w:rsidRDefault="008504FB" w:rsidP="008504FB">
      <w:pPr>
        <w:numPr>
          <w:ilvl w:val="0"/>
          <w:numId w:val="19"/>
        </w:numPr>
        <w:bidi/>
        <w:spacing w:after="0" w:line="360" w:lineRule="auto"/>
        <w:jc w:val="both"/>
        <w:rPr>
          <w:rFonts w:ascii="Traditional Arabic" w:hAnsi="Traditional Arabic" w:cs="Traditional Arabic"/>
          <w:sz w:val="28"/>
          <w:szCs w:val="28"/>
        </w:rPr>
      </w:pPr>
      <w:proofErr w:type="gramStart"/>
      <w:r w:rsidRPr="008504FB">
        <w:rPr>
          <w:rFonts w:ascii="Traditional Arabic" w:hAnsi="Traditional Arabic" w:cs="Traditional Arabic"/>
          <w:sz w:val="28"/>
          <w:szCs w:val="28"/>
        </w:rPr>
        <w:t>N</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 xml:space="preserve"> =</w:t>
      </w:r>
      <w:proofErr w:type="gramEnd"/>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حجم مجتمع الدراسة</w:t>
      </w:r>
      <w:r w:rsidRPr="008504FB">
        <w:rPr>
          <w:rFonts w:ascii="Traditional Arabic" w:hAnsi="Traditional Arabic" w:cs="Traditional Arabic"/>
          <w:sz w:val="28"/>
          <w:szCs w:val="28"/>
        </w:rPr>
        <w:t xml:space="preserve"> (5,000</w:t>
      </w:r>
      <w:proofErr w:type="gramStart"/>
      <w:r w:rsidRPr="008504FB">
        <w:rPr>
          <w:rFonts w:ascii="Traditional Arabic" w:hAnsi="Traditional Arabic" w:cs="Traditional Arabic"/>
          <w:sz w:val="28"/>
          <w:szCs w:val="28"/>
        </w:rPr>
        <w:t>)</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p>
    <w:p w14:paraId="04CAB12A" w14:textId="1C0F5063" w:rsidR="008504FB" w:rsidRPr="008504FB" w:rsidRDefault="008504FB" w:rsidP="008504FB">
      <w:pPr>
        <w:numPr>
          <w:ilvl w:val="0"/>
          <w:numId w:val="19"/>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Pr>
        <w:t>X</w:t>
      </w:r>
      <w:proofErr w:type="gramStart"/>
      <w:r w:rsidRPr="008504FB">
        <w:rPr>
          <w:rFonts w:ascii="Traditional Arabic" w:hAnsi="Traditional Arabic" w:cs="Traditional Arabic"/>
          <w:sz w:val="28"/>
          <w:szCs w:val="28"/>
        </w:rPr>
        <w:t>²</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 xml:space="preserve"> =</w:t>
      </w:r>
      <w:proofErr w:type="gramEnd"/>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القيمة الجدولية لمربع كاي عند مستوى دلالة (</w:t>
      </w:r>
      <w:proofErr w:type="gramStart"/>
      <w:r w:rsidRPr="008504FB">
        <w:rPr>
          <w:rFonts w:ascii="Traditional Arabic" w:hAnsi="Traditional Arabic" w:cs="Traditional Arabic"/>
          <w:sz w:val="28"/>
          <w:szCs w:val="28"/>
          <w:rtl/>
        </w:rPr>
        <w:t>0.05)،</w:t>
      </w:r>
      <w:proofErr w:type="gramEnd"/>
      <w:r w:rsidRPr="008504FB">
        <w:rPr>
          <w:rFonts w:ascii="Traditional Arabic" w:hAnsi="Traditional Arabic" w:cs="Traditional Arabic"/>
          <w:sz w:val="28"/>
          <w:szCs w:val="28"/>
          <w:rtl/>
        </w:rPr>
        <w:t xml:space="preserve"> وتساوي</w:t>
      </w:r>
      <w:r w:rsidRPr="008504FB">
        <w:rPr>
          <w:rFonts w:ascii="Traditional Arabic" w:hAnsi="Traditional Arabic" w:cs="Traditional Arabic"/>
          <w:sz w:val="28"/>
          <w:szCs w:val="28"/>
        </w:rPr>
        <w:t xml:space="preserve"> (3.841</w:t>
      </w:r>
      <w:proofErr w:type="gramStart"/>
      <w:r w:rsidRPr="008504FB">
        <w:rPr>
          <w:rFonts w:ascii="Traditional Arabic" w:hAnsi="Traditional Arabic" w:cs="Traditional Arabic"/>
          <w:sz w:val="28"/>
          <w:szCs w:val="28"/>
        </w:rPr>
        <w:t>)</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p>
    <w:p w14:paraId="6EFB3FE4" w14:textId="128B96E5" w:rsidR="008504FB" w:rsidRPr="008504FB" w:rsidRDefault="008504FB" w:rsidP="008504FB">
      <w:pPr>
        <w:numPr>
          <w:ilvl w:val="0"/>
          <w:numId w:val="19"/>
        </w:numPr>
        <w:bidi/>
        <w:spacing w:after="0" w:line="360" w:lineRule="auto"/>
        <w:jc w:val="both"/>
        <w:rPr>
          <w:rFonts w:ascii="Traditional Arabic" w:hAnsi="Traditional Arabic" w:cs="Traditional Arabic"/>
          <w:sz w:val="28"/>
          <w:szCs w:val="28"/>
        </w:rPr>
      </w:pPr>
      <w:proofErr w:type="gramStart"/>
      <w:r w:rsidRPr="008504FB">
        <w:rPr>
          <w:rFonts w:ascii="Traditional Arabic" w:hAnsi="Traditional Arabic" w:cs="Traditional Arabic"/>
          <w:sz w:val="28"/>
          <w:szCs w:val="28"/>
        </w:rPr>
        <w:t xml:space="preserve">P </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نسبة توافر الخاصية في المجتمع، وتفترض</w:t>
      </w:r>
      <w:r w:rsidRPr="008504FB">
        <w:rPr>
          <w:rFonts w:ascii="Traditional Arabic" w:hAnsi="Traditional Arabic" w:cs="Traditional Arabic"/>
          <w:sz w:val="28"/>
          <w:szCs w:val="28"/>
        </w:rPr>
        <w:t xml:space="preserve"> (0.50</w:t>
      </w:r>
      <w:proofErr w:type="gramStart"/>
      <w:r w:rsidRPr="008504FB">
        <w:rPr>
          <w:rFonts w:ascii="Traditional Arabic" w:hAnsi="Traditional Arabic" w:cs="Traditional Arabic"/>
          <w:sz w:val="28"/>
          <w:szCs w:val="28"/>
        </w:rPr>
        <w:t>)</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p>
    <w:p w14:paraId="37CF1167" w14:textId="10289A1F" w:rsidR="008504FB" w:rsidRPr="008504FB" w:rsidRDefault="008504FB" w:rsidP="008504FB">
      <w:pPr>
        <w:numPr>
          <w:ilvl w:val="0"/>
          <w:numId w:val="19"/>
        </w:numPr>
        <w:bidi/>
        <w:spacing w:after="0" w:line="360" w:lineRule="auto"/>
        <w:jc w:val="both"/>
        <w:rPr>
          <w:rFonts w:ascii="Traditional Arabic" w:hAnsi="Traditional Arabic" w:cs="Traditional Arabic"/>
          <w:sz w:val="28"/>
          <w:szCs w:val="28"/>
        </w:rPr>
      </w:pPr>
      <w:proofErr w:type="gramStart"/>
      <w:r w:rsidRPr="008504FB">
        <w:rPr>
          <w:rFonts w:ascii="Traditional Arabic" w:hAnsi="Traditional Arabic" w:cs="Traditional Arabic"/>
          <w:sz w:val="28"/>
          <w:szCs w:val="28"/>
        </w:rPr>
        <w:t xml:space="preserve">d </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هامش الخطأ المسموح به</w:t>
      </w:r>
      <w:r w:rsidRPr="008504FB">
        <w:rPr>
          <w:rFonts w:ascii="Traditional Arabic" w:hAnsi="Traditional Arabic" w:cs="Traditional Arabic"/>
          <w:sz w:val="28"/>
          <w:szCs w:val="28"/>
        </w:rPr>
        <w:t xml:space="preserve"> (0.05</w:t>
      </w:r>
      <w:proofErr w:type="gramStart"/>
      <w:r w:rsidRPr="008504FB">
        <w:rPr>
          <w:rFonts w:ascii="Traditional Arabic" w:hAnsi="Traditional Arabic" w:cs="Traditional Arabic"/>
          <w:sz w:val="28"/>
          <w:szCs w:val="28"/>
        </w:rPr>
        <w:t>)</w:t>
      </w:r>
      <w:r w:rsidRPr="008504FB">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w:t>
      </w:r>
      <w:proofErr w:type="gramEnd"/>
      <w:r w:rsidRPr="008504FB">
        <w:rPr>
          <w:rFonts w:ascii="Traditional Arabic" w:hAnsi="Traditional Arabic" w:cs="Traditional Arabic"/>
          <w:sz w:val="28"/>
          <w:szCs w:val="28"/>
        </w:rPr>
        <w:t xml:space="preserve"> </w:t>
      </w:r>
    </w:p>
    <w:p w14:paraId="5488F61B" w14:textId="4D871D7C" w:rsidR="008504FB" w:rsidRPr="008504FB" w:rsidRDefault="008504FB" w:rsidP="003822DA">
      <w:p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 xml:space="preserve">وبتطبيق معادلة كريجسي ومورجان، فإن الحجم المناسب للعينة يبلغ </w:t>
      </w:r>
      <w:r w:rsidRPr="008504FB">
        <w:rPr>
          <w:rFonts w:ascii="Traditional Arabic" w:hAnsi="Traditional Arabic" w:cs="Traditional Arabic"/>
          <w:sz w:val="28"/>
          <w:szCs w:val="28"/>
        </w:rPr>
        <w:t xml:space="preserve">357 </w:t>
      </w:r>
      <w:r w:rsidRPr="008504FB">
        <w:rPr>
          <w:rFonts w:ascii="Traditional Arabic" w:hAnsi="Traditional Arabic" w:cs="Traditional Arabic"/>
          <w:sz w:val="28"/>
          <w:szCs w:val="28"/>
          <w:rtl/>
        </w:rPr>
        <w:t xml:space="preserve">مفردة، إلا أن الباحث سيقوم بتوزيع </w:t>
      </w:r>
      <w:r w:rsidRPr="008504FB">
        <w:rPr>
          <w:rFonts w:ascii="Traditional Arabic" w:hAnsi="Traditional Arabic" w:cs="Traditional Arabic"/>
          <w:sz w:val="28"/>
          <w:szCs w:val="28"/>
        </w:rPr>
        <w:t>384</w:t>
      </w:r>
      <w:r>
        <w:rPr>
          <w:rFonts w:ascii="Traditional Arabic" w:hAnsi="Traditional Arabic" w:cs="Traditional Arabic" w:hint="cs"/>
          <w:sz w:val="28"/>
          <w:szCs w:val="28"/>
          <w:rtl/>
        </w:rPr>
        <w:t xml:space="preserve"> </w:t>
      </w:r>
      <w:r w:rsidRPr="008504FB">
        <w:rPr>
          <w:rFonts w:ascii="Traditional Arabic" w:hAnsi="Traditional Arabic" w:cs="Traditional Arabic"/>
          <w:sz w:val="28"/>
          <w:szCs w:val="28"/>
        </w:rPr>
        <w:t xml:space="preserve"> </w:t>
      </w:r>
      <w:r w:rsidRPr="008504FB">
        <w:rPr>
          <w:rFonts w:ascii="Traditional Arabic" w:hAnsi="Traditional Arabic" w:cs="Traditional Arabic"/>
          <w:sz w:val="28"/>
          <w:szCs w:val="28"/>
          <w:rtl/>
        </w:rPr>
        <w:t>استبانة لضمان الحصول على العدد المطلوب من الاستبانات الصالحة للتحليل الإحصائي، وتعويض أي استبانات قد تُستبعد بسبب عدم اكتمال البيانات أو انخفاض معدل الاستجابة</w:t>
      </w:r>
      <w:r w:rsidRPr="008504FB">
        <w:rPr>
          <w:rFonts w:ascii="Traditional Arabic" w:hAnsi="Traditional Arabic" w:cs="Traditional Arabic"/>
          <w:sz w:val="28"/>
          <w:szCs w:val="28"/>
        </w:rPr>
        <w:t>.</w:t>
      </w:r>
    </w:p>
    <w:p w14:paraId="4DF03121" w14:textId="20C77A5E" w:rsidR="00673814" w:rsidRPr="00722480" w:rsidRDefault="00673814">
      <w:pPr>
        <w:pStyle w:val="ListParagraph"/>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مبررات اختيار حجم العينة</w:t>
      </w:r>
    </w:p>
    <w:p w14:paraId="16D93E15" w14:textId="1F147F39" w:rsidR="00D84797" w:rsidRPr="00D84797" w:rsidRDefault="00D84797" w:rsidP="00D84797">
      <w:pPr>
        <w:bidi/>
        <w:spacing w:line="360" w:lineRule="auto"/>
        <w:jc w:val="both"/>
        <w:rPr>
          <w:rFonts w:ascii="Traditional Arabic" w:hAnsi="Traditional Arabic" w:cs="Traditional Arabic"/>
          <w:sz w:val="28"/>
          <w:szCs w:val="28"/>
        </w:rPr>
      </w:pPr>
      <w:r w:rsidRPr="00D84797">
        <w:rPr>
          <w:rFonts w:ascii="Traditional Arabic" w:hAnsi="Traditional Arabic" w:cs="Traditional Arabic"/>
          <w:sz w:val="28"/>
          <w:szCs w:val="28"/>
          <w:rtl/>
        </w:rPr>
        <w:t xml:space="preserve">تم اعتماد حجم عينة قدره </w:t>
      </w:r>
      <w:r w:rsidRPr="00D84797">
        <w:rPr>
          <w:rFonts w:ascii="Traditional Arabic" w:hAnsi="Traditional Arabic" w:cs="Traditional Arabic"/>
          <w:sz w:val="28"/>
          <w:szCs w:val="28"/>
        </w:rPr>
        <w:t>(384)</w:t>
      </w:r>
      <w:r w:rsidRPr="00D84797">
        <w:rPr>
          <w:rFonts w:ascii="Traditional Arabic" w:hAnsi="Traditional Arabic" w:cs="Traditional Arabic" w:hint="cs"/>
          <w:sz w:val="28"/>
          <w:szCs w:val="28"/>
          <w:rtl/>
        </w:rPr>
        <w:t xml:space="preserve"> </w:t>
      </w:r>
      <w:r w:rsidRPr="00D84797">
        <w:rPr>
          <w:rFonts w:ascii="Traditional Arabic" w:hAnsi="Traditional Arabic" w:cs="Traditional Arabic"/>
          <w:sz w:val="28"/>
          <w:szCs w:val="28"/>
        </w:rPr>
        <w:t xml:space="preserve"> </w:t>
      </w:r>
      <w:r w:rsidRPr="00D84797">
        <w:rPr>
          <w:rFonts w:ascii="Traditional Arabic" w:hAnsi="Traditional Arabic" w:cs="Traditional Arabic"/>
          <w:sz w:val="28"/>
          <w:szCs w:val="28"/>
          <w:rtl/>
        </w:rPr>
        <w:t>مشاركًا لأنه يوفر تمثيلًا إحصائيًا مناسبًا لمجتمع الدراسة، ويحقق مستوى الثقة المتعارف عليه في البحوث العلمية، كما يضمن الحصول على نتائج يمكن تعميمها بدرجة مقبولة. ويُعد هذا الحجم مناسبًا لإجراء التحليلات الإحصائية الوصفية والاستدلالية، بما في ذلك تحليل الانحدار المتعدد واختبار الفرضيات المتعلقة بدور استخدام أدوات الذكاء الاصطناعي في تعزيز فعالية نظم المراقبة الأمنية الذكية في مدينة الرياض</w:t>
      </w:r>
      <w:r w:rsidRPr="00D84797">
        <w:rPr>
          <w:rFonts w:ascii="Traditional Arabic" w:hAnsi="Traditional Arabic" w:cs="Traditional Arabic"/>
          <w:sz w:val="28"/>
          <w:szCs w:val="28"/>
        </w:rPr>
        <w:t>.</w:t>
      </w:r>
    </w:p>
    <w:p w14:paraId="3D00C65F" w14:textId="77777777" w:rsidR="00673814" w:rsidRPr="00673814" w:rsidRDefault="00673814" w:rsidP="00673814">
      <w:pPr>
        <w:bidi/>
        <w:spacing w:line="360" w:lineRule="auto"/>
        <w:jc w:val="both"/>
        <w:rPr>
          <w:rFonts w:ascii="Traditional Arabic" w:hAnsi="Traditional Arabic" w:cs="Traditional Arabic"/>
          <w:sz w:val="28"/>
          <w:szCs w:val="28"/>
          <w:rtl/>
        </w:rPr>
      </w:pPr>
    </w:p>
    <w:p w14:paraId="162379B8" w14:textId="185A3BDC" w:rsidR="00542C26"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12" w:name="_Toc234776486"/>
      <w:r w:rsidRPr="00963126">
        <w:rPr>
          <w:rFonts w:ascii="Traditional Arabic" w:hAnsi="Traditional Arabic" w:cs="Traditional Arabic"/>
          <w:b/>
          <w:bCs/>
          <w:color w:val="auto"/>
          <w:rtl/>
        </w:rPr>
        <w:t>بناء أدوات جمع البيانات</w:t>
      </w:r>
      <w:bookmarkEnd w:id="12"/>
    </w:p>
    <w:p w14:paraId="5DE3B946" w14:textId="73E2EA54" w:rsidR="00DB0060" w:rsidRPr="00C04469"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3" w:name="_Toc234776487"/>
      <w:r w:rsidRPr="00BC2ABB">
        <w:rPr>
          <w:rFonts w:ascii="Traditional Arabic" w:hAnsi="Traditional Arabic" w:cs="Traditional Arabic"/>
          <w:b/>
          <w:bCs/>
          <w:color w:val="auto"/>
          <w:rtl/>
        </w:rPr>
        <w:t>المقدمة</w:t>
      </w:r>
      <w:bookmarkEnd w:id="13"/>
    </w:p>
    <w:p w14:paraId="407FA0CC" w14:textId="49B00187" w:rsidR="00585B8B" w:rsidRDefault="00E54F11" w:rsidP="00E54F11">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E54F11">
        <w:rPr>
          <w:rFonts w:ascii="Traditional Arabic" w:hAnsi="Traditional Arabic" w:cs="Traditional Arabic"/>
          <w:sz w:val="28"/>
          <w:szCs w:val="28"/>
          <w:rtl/>
        </w:rPr>
        <w:t xml:space="preserve"> أدوات جمع البيانات من العناصر الأساسية في البحث العلمي، إذ تعتمد جودة النتائج ودقتها على مدى كفاءة الأداة المستخدمة في قياس متغيرات الدراسة. ونظرًا لطبيعة هذه الدراسة التي تهدف إلى تحليل دور الذكاء الاصطناعي في تعزيز فعالية نظم المراقبة الأمنية </w:t>
      </w:r>
      <w:r w:rsidRPr="00E54F11">
        <w:rPr>
          <w:rFonts w:ascii="Traditional Arabic" w:hAnsi="Traditional Arabic" w:cs="Traditional Arabic"/>
          <w:sz w:val="28"/>
          <w:szCs w:val="28"/>
          <w:rtl/>
        </w:rPr>
        <w:lastRenderedPageBreak/>
        <w:t>الذكية في مدينة الرياض، فقد تم الاعتماد على الاستبيان كأداة رئيسة لجمع البيانات من أفراد العينة المستهدفة. ويتيح الاستبيان الحصول على معلومات كمية دقيقة حول آراء وتصورات المشاركين بشأن استخدام تقنيات الذكاء الاصطناعي، وتكامل البنية التحتية الذكية، والموارد البشرية والتشغيلية، وأثرها في أداء نظم المراقبة الأمنية الذكية</w:t>
      </w:r>
      <w:r w:rsidRPr="00E54F11">
        <w:rPr>
          <w:rFonts w:ascii="Traditional Arabic" w:hAnsi="Traditional Arabic" w:cs="Traditional Arabic"/>
          <w:sz w:val="28"/>
          <w:szCs w:val="28"/>
        </w:rPr>
        <w:t>.</w:t>
      </w:r>
    </w:p>
    <w:p w14:paraId="6C77417C" w14:textId="77777777" w:rsidR="00E54F11" w:rsidRPr="00C04469" w:rsidRDefault="00E54F11" w:rsidP="00E54F11">
      <w:pPr>
        <w:bidi/>
        <w:spacing w:after="0" w:line="360" w:lineRule="auto"/>
        <w:jc w:val="both"/>
        <w:rPr>
          <w:rFonts w:ascii="Traditional Arabic" w:hAnsi="Traditional Arabic" w:cs="Traditional Arabic"/>
          <w:sz w:val="28"/>
          <w:szCs w:val="28"/>
        </w:rPr>
      </w:pPr>
    </w:p>
    <w:p w14:paraId="58226DEB" w14:textId="1F9AAD96" w:rsidR="00C04469" w:rsidRPr="00E54F11"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4" w:name="_Toc234776488"/>
      <w:r w:rsidRPr="00BC2ABB">
        <w:rPr>
          <w:rFonts w:ascii="Traditional Arabic" w:hAnsi="Traditional Arabic" w:cs="Traditional Arabic"/>
          <w:b/>
          <w:bCs/>
          <w:color w:val="auto"/>
          <w:rtl/>
        </w:rPr>
        <w:t>مبررات اختيار الاستبيان</w:t>
      </w:r>
      <w:bookmarkEnd w:id="14"/>
    </w:p>
    <w:p w14:paraId="6B9F4D1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اختيار الاستبيان كأداة لجمع البيانات استنادًا إلى مجموعة من المبررات العلمية والمنهجية، من أبرزها</w:t>
      </w:r>
      <w:r w:rsidRPr="00E54F11">
        <w:rPr>
          <w:rFonts w:ascii="Traditional Arabic" w:hAnsi="Traditional Arabic" w:cs="Traditional Arabic"/>
          <w:sz w:val="28"/>
          <w:szCs w:val="28"/>
        </w:rPr>
        <w:t>:</w:t>
      </w:r>
    </w:p>
    <w:p w14:paraId="595D475E"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ملاءمته للمنهج الكمي الذي تتبناه الدراسة</w:t>
      </w:r>
      <w:r w:rsidRPr="00E54F11">
        <w:rPr>
          <w:rFonts w:ascii="Traditional Arabic" w:hAnsi="Traditional Arabic" w:cs="Traditional Arabic"/>
          <w:sz w:val="28"/>
          <w:szCs w:val="28"/>
        </w:rPr>
        <w:t>.</w:t>
      </w:r>
    </w:p>
    <w:p w14:paraId="6A87BD1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قدرته على جمع بيانات من عدد كبير من المشاركين خلال فترة زمنية قصيرة نسبيًا</w:t>
      </w:r>
      <w:r w:rsidRPr="00E54F11">
        <w:rPr>
          <w:rFonts w:ascii="Traditional Arabic" w:hAnsi="Traditional Arabic" w:cs="Traditional Arabic"/>
          <w:sz w:val="28"/>
          <w:szCs w:val="28"/>
        </w:rPr>
        <w:t>.</w:t>
      </w:r>
    </w:p>
    <w:p w14:paraId="746DC9F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توفير بيانات معيارية قابلة للتحليل الإحصائي واختبار الفرضيات</w:t>
      </w:r>
      <w:r w:rsidRPr="00E54F11">
        <w:rPr>
          <w:rFonts w:ascii="Traditional Arabic" w:hAnsi="Traditional Arabic" w:cs="Traditional Arabic"/>
          <w:sz w:val="28"/>
          <w:szCs w:val="28"/>
        </w:rPr>
        <w:t>.</w:t>
      </w:r>
    </w:p>
    <w:p w14:paraId="32E9BB7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إتاحة الفرصة للمشاركين للتعبير عن آرائهم بصورة موضوعية</w:t>
      </w:r>
      <w:r w:rsidRPr="00E54F11">
        <w:rPr>
          <w:rFonts w:ascii="Traditional Arabic" w:hAnsi="Traditional Arabic" w:cs="Traditional Arabic"/>
          <w:sz w:val="28"/>
          <w:szCs w:val="28"/>
        </w:rPr>
        <w:t>.</w:t>
      </w:r>
    </w:p>
    <w:p w14:paraId="4BC9504B"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سهولة توزيع الاستبيان إلكترونيًا على العاملين والمتخصصين في الجهات الأمنية والتقنية بمدينة الرياض</w:t>
      </w:r>
      <w:r w:rsidRPr="00E54F11">
        <w:rPr>
          <w:rFonts w:ascii="Traditional Arabic" w:hAnsi="Traditional Arabic" w:cs="Traditional Arabic"/>
          <w:sz w:val="28"/>
          <w:szCs w:val="28"/>
        </w:rPr>
        <w:t>.</w:t>
      </w:r>
    </w:p>
    <w:p w14:paraId="051A3074"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انخفاض التكلفة مقارنة بوسائل جمع البيانات الأخرى مثل المقابلات الميدانية</w:t>
      </w:r>
      <w:r w:rsidRPr="00E54F11">
        <w:rPr>
          <w:rFonts w:ascii="Traditional Arabic" w:hAnsi="Traditional Arabic" w:cs="Traditional Arabic"/>
          <w:sz w:val="28"/>
          <w:szCs w:val="28"/>
        </w:rPr>
        <w:t>.</w:t>
      </w:r>
    </w:p>
    <w:p w14:paraId="58C1987F"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تم تصميم الاستبيان باستخدام مقياس ليكرت الخماسي لقياس درجة موافقة أفراد العينة على العبارات المتعلقة بمتغيرات الدراسة، حيث تتراوح الاستجابات بين (أوافق بشدة) و(لا أوافق بشدة)</w:t>
      </w:r>
      <w:r w:rsidRPr="00E54F11">
        <w:rPr>
          <w:rFonts w:ascii="Traditional Arabic" w:hAnsi="Traditional Arabic" w:cs="Traditional Arabic"/>
          <w:sz w:val="28"/>
          <w:szCs w:val="28"/>
        </w:rPr>
        <w:t>.</w:t>
      </w:r>
    </w:p>
    <w:p w14:paraId="55672E2F" w14:textId="77777777" w:rsidR="00E54F11" w:rsidRPr="00E54F11" w:rsidRDefault="00E54F11" w:rsidP="00E54F11">
      <w:pPr>
        <w:bidi/>
        <w:spacing w:after="0" w:line="360" w:lineRule="auto"/>
        <w:jc w:val="both"/>
        <w:rPr>
          <w:rFonts w:ascii="Traditional Arabic" w:hAnsi="Traditional Arabic" w:cs="Traditional Arabic"/>
          <w:sz w:val="28"/>
          <w:szCs w:val="28"/>
        </w:rPr>
      </w:pPr>
    </w:p>
    <w:p w14:paraId="09A98EA7" w14:textId="0F2EE5CD" w:rsidR="00C04469" w:rsidRPr="00E54F11" w:rsidRDefault="00447CEE">
      <w:pPr>
        <w:pStyle w:val="Heading3"/>
        <w:numPr>
          <w:ilvl w:val="1"/>
          <w:numId w:val="1"/>
        </w:numPr>
        <w:bidi/>
        <w:spacing w:before="0" w:after="0" w:line="360" w:lineRule="auto"/>
        <w:jc w:val="both"/>
        <w:rPr>
          <w:rFonts w:ascii="Traditional Arabic" w:hAnsi="Traditional Arabic" w:cs="Traditional Arabic"/>
          <w:b/>
          <w:bCs/>
          <w:color w:val="auto"/>
          <w:rtl/>
        </w:rPr>
      </w:pPr>
      <w:bookmarkStart w:id="15" w:name="_Toc234776489"/>
      <w:r w:rsidRPr="00BC2ABB">
        <w:rPr>
          <w:rFonts w:ascii="Traditional Arabic" w:hAnsi="Traditional Arabic" w:cs="Traditional Arabic"/>
          <w:b/>
          <w:bCs/>
          <w:color w:val="auto"/>
          <w:rtl/>
        </w:rPr>
        <w:t>خطوات تطوير الاستبيان</w:t>
      </w:r>
      <w:bookmarkEnd w:id="15"/>
    </w:p>
    <w:p w14:paraId="1B32E337" w14:textId="51B537F9" w:rsidR="00E54F11" w:rsidRDefault="00E54F11" w:rsidP="00E54F11">
      <w:pPr>
        <w:bidi/>
        <w:spacing w:after="0" w:line="360" w:lineRule="auto"/>
        <w:jc w:val="both"/>
        <w:rPr>
          <w:rFonts w:ascii="Traditional Arabic" w:hAnsi="Traditional Arabic" w:cs="Traditional Arabic"/>
          <w:sz w:val="28"/>
          <w:szCs w:val="28"/>
          <w:rtl/>
        </w:rPr>
      </w:pPr>
      <w:r w:rsidRPr="00E54F11">
        <w:rPr>
          <w:rFonts w:ascii="Traditional Arabic" w:hAnsi="Traditional Arabic" w:cs="Traditional Arabic"/>
          <w:sz w:val="28"/>
          <w:szCs w:val="28"/>
          <w:rtl/>
        </w:rPr>
        <w:t xml:space="preserve">تم تطوير الاستبيان من خلال مجموعة من الخطوات المنهجية المتسلسلة التي هدفت إلى بناء أداة قياس دقيقة وملائمة لأهداف الدراسة، حيث بدأت العملية بمراجعة الأدبيات العلمية والدراسات السابقة ذات الصلة بالذكاء الاصطناعي ونظم المراقبة الأمنية الذكية والمدن الذكية، وذلك لتحديد الأبعاد الرئيسة للمتغيرات محل الدراسة وصياغة الفقرات المناسبة لكل متغير. بعد ذلك تم إعداد النسخة الأولية للاستبيان وفق مقياس ليكرت الخماسي، مع الحرص على وضوح العبارات وسهولة فهمها وارتباطها المباشر بأهداف البحث. ثم عُرضت </w:t>
      </w:r>
      <w:r w:rsidRPr="00E54F11">
        <w:rPr>
          <w:rFonts w:ascii="Traditional Arabic" w:hAnsi="Traditional Arabic" w:cs="Traditional Arabic"/>
          <w:sz w:val="28"/>
          <w:szCs w:val="28"/>
          <w:rtl/>
        </w:rPr>
        <w:lastRenderedPageBreak/>
        <w:t>الأداة على عدد من المحكمين والمتخصصين في مجالات الذكاء الاصطناعي والأمن الذكي ومناهج البحث العلمي للتأكد من سلامة المحتوى وملاءمة الفقرات للقياس، وأُجريت التعديلات اللازمة استنادًا إلى ملاحظاتهم. كما تم تنفيذ اختبار تجريبي على عينة محدودة من مجتمع الدراسة للتحقق من وضوح الأسئلة وقياس مستوى الثبات والاتساق الداخلي للأداة، قبل اعتماد النسخة النهائية وتوزيعها على عينة الدراسة الأساسية</w:t>
      </w:r>
      <w:r w:rsidRPr="00E54F11">
        <w:rPr>
          <w:rFonts w:ascii="Traditional Arabic" w:hAnsi="Traditional Arabic" w:cs="Traditional Arabic"/>
          <w:sz w:val="28"/>
          <w:szCs w:val="28"/>
        </w:rPr>
        <w:t>.</w:t>
      </w:r>
    </w:p>
    <w:p w14:paraId="4FC08EC6" w14:textId="77777777" w:rsidR="00E54F11" w:rsidRDefault="00E54F11" w:rsidP="00E54F11">
      <w:pPr>
        <w:bidi/>
        <w:spacing w:after="0" w:line="360" w:lineRule="auto"/>
        <w:jc w:val="both"/>
        <w:rPr>
          <w:rFonts w:ascii="Traditional Arabic" w:hAnsi="Traditional Arabic" w:cs="Traditional Arabic"/>
          <w:sz w:val="28"/>
          <w:szCs w:val="28"/>
          <w:rtl/>
        </w:rPr>
      </w:pPr>
    </w:p>
    <w:p w14:paraId="37B30AE6" w14:textId="77777777" w:rsidR="00D84797" w:rsidRDefault="00D84797" w:rsidP="00D84797">
      <w:pPr>
        <w:bidi/>
        <w:spacing w:after="0" w:line="360" w:lineRule="auto"/>
        <w:jc w:val="both"/>
        <w:rPr>
          <w:rFonts w:ascii="Traditional Arabic" w:hAnsi="Traditional Arabic" w:cs="Traditional Arabic"/>
          <w:sz w:val="28"/>
          <w:szCs w:val="28"/>
          <w:rtl/>
        </w:rPr>
      </w:pPr>
    </w:p>
    <w:p w14:paraId="5F05755B" w14:textId="77777777" w:rsidR="00D84797" w:rsidRDefault="00D84797" w:rsidP="00D84797">
      <w:pPr>
        <w:bidi/>
        <w:spacing w:after="0" w:line="360" w:lineRule="auto"/>
        <w:jc w:val="both"/>
        <w:rPr>
          <w:rFonts w:ascii="Traditional Arabic" w:hAnsi="Traditional Arabic" w:cs="Traditional Arabic"/>
          <w:sz w:val="28"/>
          <w:szCs w:val="28"/>
          <w:rtl/>
        </w:rPr>
      </w:pPr>
    </w:p>
    <w:p w14:paraId="5D77F259" w14:textId="77777777" w:rsidR="00D84797" w:rsidRPr="00C04469" w:rsidRDefault="00D84797" w:rsidP="00D84797">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pPr>
        <w:pStyle w:val="Heading3"/>
        <w:numPr>
          <w:ilvl w:val="1"/>
          <w:numId w:val="1"/>
        </w:numPr>
        <w:bidi/>
        <w:spacing w:before="0" w:after="0" w:line="360" w:lineRule="auto"/>
        <w:jc w:val="both"/>
        <w:rPr>
          <w:rFonts w:ascii="Traditional Arabic" w:hAnsi="Traditional Arabic" w:cs="Traditional Arabic"/>
          <w:b/>
          <w:bCs/>
          <w:color w:val="auto"/>
          <w:rtl/>
        </w:rPr>
      </w:pPr>
      <w:bookmarkStart w:id="16" w:name="_Toc234776490"/>
      <w:r w:rsidRPr="00BC2ABB">
        <w:rPr>
          <w:rFonts w:ascii="Traditional Arabic" w:hAnsi="Traditional Arabic" w:cs="Traditional Arabic"/>
          <w:b/>
          <w:bCs/>
          <w:color w:val="auto"/>
          <w:rtl/>
        </w:rPr>
        <w:t>التأكد من المصداقية والموثوقية</w:t>
      </w:r>
      <w:bookmarkEnd w:id="16"/>
    </w:p>
    <w:p w14:paraId="70D8ADED"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لضمان جودة أداة الدراسة ودقتها، تم التحقق من الصدق والثبات باستخدام الإجراءات الآتية</w:t>
      </w:r>
      <w:r w:rsidRPr="00E54F11">
        <w:rPr>
          <w:rFonts w:ascii="Traditional Arabic" w:hAnsi="Traditional Arabic" w:cs="Traditional Arabic"/>
          <w:sz w:val="28"/>
          <w:szCs w:val="28"/>
        </w:rPr>
        <w:t>:</w:t>
      </w:r>
    </w:p>
    <w:p w14:paraId="43955582" w14:textId="02700EE5"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أولًا: الصدق</w:t>
      </w:r>
      <w:r w:rsidRPr="00E54F1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(Validity)</w:t>
      </w:r>
    </w:p>
    <w:p w14:paraId="52FE322B" w14:textId="774DFD03" w:rsidR="00E54F11" w:rsidRPr="00E54F11" w:rsidRDefault="00E54F11">
      <w:pPr>
        <w:pStyle w:val="ListParagraph"/>
        <w:numPr>
          <w:ilvl w:val="0"/>
          <w:numId w:val="9"/>
        </w:num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الصدق الظاهري وصدق المحتوى</w:t>
      </w:r>
    </w:p>
    <w:p w14:paraId="7CD78292"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عرض الاستبيان على مجموعة من المحكمين المتخصصين في مجالات الذكاء الاصطناعي، والأمن الذكي، ومناهج البحث العلمي، بهدف</w:t>
      </w:r>
      <w:r w:rsidRPr="00E54F11">
        <w:rPr>
          <w:rFonts w:ascii="Traditional Arabic" w:hAnsi="Traditional Arabic" w:cs="Traditional Arabic"/>
          <w:sz w:val="28"/>
          <w:szCs w:val="28"/>
        </w:rPr>
        <w:t>:</w:t>
      </w:r>
    </w:p>
    <w:p w14:paraId="72B90AE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العبارات</w:t>
      </w:r>
      <w:r w:rsidRPr="00E54F11">
        <w:rPr>
          <w:rFonts w:ascii="Traditional Arabic" w:hAnsi="Traditional Arabic" w:cs="Traditional Arabic"/>
          <w:sz w:val="28"/>
          <w:szCs w:val="28"/>
        </w:rPr>
        <w:t>.</w:t>
      </w:r>
    </w:p>
    <w:p w14:paraId="3FE4477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قياس مدى ارتباط الفقرات بأهداف الدراسة</w:t>
      </w:r>
      <w:r w:rsidRPr="00E54F11">
        <w:rPr>
          <w:rFonts w:ascii="Traditional Arabic" w:hAnsi="Traditional Arabic" w:cs="Traditional Arabic"/>
          <w:sz w:val="28"/>
          <w:szCs w:val="28"/>
        </w:rPr>
        <w:t>.</w:t>
      </w:r>
    </w:p>
    <w:p w14:paraId="33966A56"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تقييم شمولية الأداة لجميع أبعاد المتغيرات</w:t>
      </w:r>
      <w:r w:rsidRPr="00E54F11">
        <w:rPr>
          <w:rFonts w:ascii="Traditional Arabic" w:hAnsi="Traditional Arabic" w:cs="Traditional Arabic"/>
          <w:sz w:val="28"/>
          <w:szCs w:val="28"/>
        </w:rPr>
        <w:t>.</w:t>
      </w:r>
    </w:p>
    <w:p w14:paraId="2C7A315F"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اقتراح التعديلات اللازمة قبل التطبيق النهائي</w:t>
      </w:r>
      <w:r w:rsidRPr="00E54F11">
        <w:rPr>
          <w:rFonts w:ascii="Traditional Arabic" w:hAnsi="Traditional Arabic" w:cs="Traditional Arabic"/>
          <w:sz w:val="28"/>
          <w:szCs w:val="28"/>
        </w:rPr>
        <w:t>.</w:t>
      </w:r>
    </w:p>
    <w:p w14:paraId="66C4D1F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أُجريت التعديلات المقترحة بما يسهم في تعزيز صلاحية الأداة للقياس</w:t>
      </w:r>
      <w:r w:rsidRPr="00E54F11">
        <w:rPr>
          <w:rFonts w:ascii="Traditional Arabic" w:hAnsi="Traditional Arabic" w:cs="Traditional Arabic"/>
          <w:sz w:val="28"/>
          <w:szCs w:val="28"/>
        </w:rPr>
        <w:t>.</w:t>
      </w:r>
    </w:p>
    <w:p w14:paraId="27B7E35F" w14:textId="50E621FC"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ثانيًا: الثبات</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 xml:space="preserve"> (Reliability)</w:t>
      </w:r>
    </w:p>
    <w:p w14:paraId="549A89E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تم قياس ثبات الاستبيان باستخدام معامل ألفا كرونباخ</w:t>
      </w:r>
      <w:r w:rsidRPr="00E54F11">
        <w:rPr>
          <w:rFonts w:ascii="Traditional Arabic" w:hAnsi="Traditional Arabic" w:cs="Traditional Arabic"/>
          <w:sz w:val="28"/>
          <w:szCs w:val="28"/>
        </w:rPr>
        <w:t xml:space="preserve"> (Cronbach’s Alpha)</w:t>
      </w:r>
      <w:r w:rsidRPr="00E54F11">
        <w:rPr>
          <w:rFonts w:ascii="Traditional Arabic" w:hAnsi="Traditional Arabic" w:cs="Traditional Arabic"/>
          <w:sz w:val="28"/>
          <w:szCs w:val="28"/>
          <w:rtl/>
        </w:rPr>
        <w:t>، حيث يعد من أكثر الأساليب شيوعًا في الدراسات الكمية لقياس الاتساق الداخلي بين الفقرات</w:t>
      </w:r>
      <w:r w:rsidRPr="00E54F11">
        <w:rPr>
          <w:rFonts w:ascii="Traditional Arabic" w:hAnsi="Traditional Arabic" w:cs="Traditional Arabic"/>
          <w:sz w:val="28"/>
          <w:szCs w:val="28"/>
        </w:rPr>
        <w:t>.</w:t>
      </w:r>
    </w:p>
    <w:p w14:paraId="47A94D51"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وتُفسر قيم معامل ألفا كرونباخ على النحو الآتي</w:t>
      </w:r>
      <w:r w:rsidRPr="00E54F11">
        <w:rPr>
          <w:rFonts w:ascii="Traditional Arabic" w:hAnsi="Traditional Arabic" w:cs="Traditional Arabic"/>
          <w:sz w:val="28"/>
          <w:szCs w:val="28"/>
        </w:rPr>
        <w:t>:</w:t>
      </w:r>
    </w:p>
    <w:p w14:paraId="4507F391"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أقل من 0.60: ثبات ضعيف</w:t>
      </w:r>
      <w:r w:rsidRPr="00E54F11">
        <w:rPr>
          <w:rFonts w:ascii="Traditional Arabic" w:hAnsi="Traditional Arabic" w:cs="Traditional Arabic"/>
          <w:sz w:val="28"/>
          <w:szCs w:val="28"/>
        </w:rPr>
        <w:t>.</w:t>
      </w:r>
    </w:p>
    <w:p w14:paraId="5D17E507"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0.60 إلى أقل من 0.70: ثبات مقبول</w:t>
      </w:r>
      <w:r w:rsidRPr="00E54F11">
        <w:rPr>
          <w:rFonts w:ascii="Traditional Arabic" w:hAnsi="Traditional Arabic" w:cs="Traditional Arabic"/>
          <w:sz w:val="28"/>
          <w:szCs w:val="28"/>
        </w:rPr>
        <w:t>.</w:t>
      </w:r>
    </w:p>
    <w:p w14:paraId="78BA3833"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0.70 إلى أقل من 0.80: ثبات جيد</w:t>
      </w:r>
      <w:r w:rsidRPr="00E54F11">
        <w:rPr>
          <w:rFonts w:ascii="Traditional Arabic" w:hAnsi="Traditional Arabic" w:cs="Traditional Arabic"/>
          <w:sz w:val="28"/>
          <w:szCs w:val="28"/>
        </w:rPr>
        <w:t>.</w:t>
      </w:r>
    </w:p>
    <w:p w14:paraId="1B0AE3A2"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0.80 إلى أقل من 0.90: ثبات مرتفع</w:t>
      </w:r>
      <w:r w:rsidRPr="00E54F11">
        <w:rPr>
          <w:rFonts w:ascii="Traditional Arabic" w:hAnsi="Traditional Arabic" w:cs="Traditional Arabic"/>
          <w:sz w:val="28"/>
          <w:szCs w:val="28"/>
        </w:rPr>
        <w:t>.</w:t>
      </w:r>
    </w:p>
    <w:p w14:paraId="0BCB6EEF"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Pr>
        <w:t xml:space="preserve">0.90 </w:t>
      </w:r>
      <w:r w:rsidRPr="00E54F11">
        <w:rPr>
          <w:rFonts w:ascii="Traditional Arabic" w:hAnsi="Traditional Arabic" w:cs="Traditional Arabic"/>
          <w:sz w:val="28"/>
          <w:szCs w:val="28"/>
          <w:rtl/>
        </w:rPr>
        <w:t>فأكثر: ثبات مرتفع جدًا</w:t>
      </w:r>
      <w:r w:rsidRPr="00E54F11">
        <w:rPr>
          <w:rFonts w:ascii="Traditional Arabic" w:hAnsi="Traditional Arabic" w:cs="Traditional Arabic"/>
          <w:sz w:val="28"/>
          <w:szCs w:val="28"/>
        </w:rPr>
        <w:t>.</w:t>
      </w:r>
    </w:p>
    <w:p w14:paraId="166B7954" w14:textId="29322CF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وسيتم اعتماد الأداة إذا تجاوزت قيمة معامل ألفا كرونباخ الحد المقبول البالغ</w:t>
      </w:r>
      <w:r w:rsidRPr="00E54F11">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sidRPr="00E54F11">
        <w:rPr>
          <w:rFonts w:ascii="Traditional Arabic" w:hAnsi="Traditional Arabic" w:cs="Traditional Arabic"/>
          <w:sz w:val="28"/>
          <w:szCs w:val="28"/>
        </w:rPr>
        <w:t>.</w:t>
      </w:r>
    </w:p>
    <w:p w14:paraId="46EBB195" w14:textId="77777777" w:rsidR="00E54F11" w:rsidRPr="009B372B" w:rsidRDefault="00E54F11" w:rsidP="00E54F11">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pPr>
        <w:pStyle w:val="Heading3"/>
        <w:numPr>
          <w:ilvl w:val="1"/>
          <w:numId w:val="1"/>
        </w:numPr>
        <w:bidi/>
        <w:spacing w:before="0" w:after="0" w:line="360" w:lineRule="auto"/>
        <w:jc w:val="both"/>
        <w:rPr>
          <w:rFonts w:ascii="Traditional Arabic" w:hAnsi="Traditional Arabic" w:cs="Traditional Arabic"/>
          <w:b/>
          <w:bCs/>
          <w:color w:val="auto"/>
          <w:rtl/>
        </w:rPr>
      </w:pPr>
      <w:bookmarkStart w:id="17" w:name="_Toc234776491"/>
      <w:r w:rsidRPr="00BC2ABB">
        <w:rPr>
          <w:rFonts w:ascii="Traditional Arabic" w:hAnsi="Traditional Arabic" w:cs="Traditional Arabic"/>
          <w:b/>
          <w:bCs/>
          <w:color w:val="auto"/>
          <w:rtl/>
        </w:rPr>
        <w:t>الاختبار التجريبي للأداة</w:t>
      </w:r>
      <w:bookmarkEnd w:id="17"/>
    </w:p>
    <w:p w14:paraId="4519F479"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قبل التطبيق النهائي للاستبيان، تم إجراء اختبار تجريبي</w:t>
      </w:r>
      <w:r w:rsidRPr="00E54F11">
        <w:rPr>
          <w:rFonts w:ascii="Traditional Arabic" w:hAnsi="Traditional Arabic" w:cs="Traditional Arabic"/>
          <w:sz w:val="28"/>
          <w:szCs w:val="28"/>
        </w:rPr>
        <w:t xml:space="preserve"> (Pilot Study) </w:t>
      </w:r>
      <w:r w:rsidRPr="00E54F11">
        <w:rPr>
          <w:rFonts w:ascii="Traditional Arabic" w:hAnsi="Traditional Arabic" w:cs="Traditional Arabic"/>
          <w:sz w:val="28"/>
          <w:szCs w:val="28"/>
          <w:rtl/>
        </w:rPr>
        <w:t>على عينة محدودة من مجتمع الدراسة تتراوح بين 30 و50 مشاركًا من العاملين في المجالات الأمنية والتقنية ذات الصلة</w:t>
      </w:r>
      <w:r w:rsidRPr="00E54F11">
        <w:rPr>
          <w:rFonts w:ascii="Traditional Arabic" w:hAnsi="Traditional Arabic" w:cs="Traditional Arabic"/>
          <w:sz w:val="28"/>
          <w:szCs w:val="28"/>
        </w:rPr>
        <w:t>.</w:t>
      </w:r>
    </w:p>
    <w:p w14:paraId="0FC499F4"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وهدف الاختبار التجريبي إلى</w:t>
      </w:r>
      <w:r w:rsidRPr="00E54F11">
        <w:rPr>
          <w:rFonts w:ascii="Traditional Arabic" w:hAnsi="Traditional Arabic" w:cs="Traditional Arabic"/>
          <w:sz w:val="28"/>
          <w:szCs w:val="28"/>
        </w:rPr>
        <w:t>:</w:t>
      </w:r>
    </w:p>
    <w:p w14:paraId="0452F0DF"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فقرات الاستبيان وسهولة فهمها</w:t>
      </w:r>
      <w:r w:rsidRPr="00E54F11">
        <w:rPr>
          <w:rFonts w:ascii="Traditional Arabic" w:hAnsi="Traditional Arabic" w:cs="Traditional Arabic"/>
          <w:sz w:val="28"/>
          <w:szCs w:val="28"/>
        </w:rPr>
        <w:t>.</w:t>
      </w:r>
    </w:p>
    <w:p w14:paraId="7CEF5C92"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تحديد الزمن اللازم للإجابة على الاستبيان</w:t>
      </w:r>
      <w:r w:rsidRPr="00E54F11">
        <w:rPr>
          <w:rFonts w:ascii="Traditional Arabic" w:hAnsi="Traditional Arabic" w:cs="Traditional Arabic"/>
          <w:sz w:val="28"/>
          <w:szCs w:val="28"/>
        </w:rPr>
        <w:t>.</w:t>
      </w:r>
    </w:p>
    <w:p w14:paraId="05BF4AC6"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الكشف عن أي مشكلات أو صعوبات قد تواجه المشاركين أثناء الإجابة</w:t>
      </w:r>
      <w:r w:rsidRPr="00E54F11">
        <w:rPr>
          <w:rFonts w:ascii="Traditional Arabic" w:hAnsi="Traditional Arabic" w:cs="Traditional Arabic"/>
          <w:sz w:val="28"/>
          <w:szCs w:val="28"/>
        </w:rPr>
        <w:t>.</w:t>
      </w:r>
    </w:p>
    <w:p w14:paraId="16A4399E"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التحقق الأولي من صدق وثبات الأداة</w:t>
      </w:r>
      <w:r w:rsidRPr="00E54F11">
        <w:rPr>
          <w:rFonts w:ascii="Traditional Arabic" w:hAnsi="Traditional Arabic" w:cs="Traditional Arabic"/>
          <w:sz w:val="28"/>
          <w:szCs w:val="28"/>
        </w:rPr>
        <w:t>.</w:t>
      </w:r>
    </w:p>
    <w:p w14:paraId="354311E7"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إجراء التعديلات اللازمة قبل توزيع الاستبيان على العينة الأساسية</w:t>
      </w:r>
      <w:r w:rsidRPr="00E54F11">
        <w:rPr>
          <w:rFonts w:ascii="Traditional Arabic" w:hAnsi="Traditional Arabic" w:cs="Traditional Arabic"/>
          <w:sz w:val="28"/>
          <w:szCs w:val="28"/>
        </w:rPr>
        <w:t>.</w:t>
      </w:r>
    </w:p>
    <w:p w14:paraId="6912AAE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وبناءً على نتائج الاختبار التجريبي وملاحظات المشاركين، تم تنقيح بعض العبارات وتحسين صياغتها للوصول إلى النسخة النهائية من الاستبيان، بما يضمن تحقيق أهداف الدراسة والحصول على بيانات دقيقة وموثوقة يمكن الاعتماد عليها في التحليل الإحصائي واختبار الفرضيات</w:t>
      </w:r>
      <w:r w:rsidRPr="00E54F11">
        <w:rPr>
          <w:rFonts w:ascii="Traditional Arabic" w:hAnsi="Traditional Arabic" w:cs="Traditional Arabic"/>
          <w:sz w:val="28"/>
          <w:szCs w:val="28"/>
        </w:rPr>
        <w:t>.</w:t>
      </w:r>
    </w:p>
    <w:p w14:paraId="7B4A5CAB" w14:textId="77777777" w:rsidR="00DB0060" w:rsidRPr="00CF02BC" w:rsidRDefault="00DB0060" w:rsidP="00CF02BC"/>
    <w:p w14:paraId="3BE0A0B6" w14:textId="54C530CB" w:rsidR="00130D07" w:rsidRPr="00963126" w:rsidRDefault="001B7211">
      <w:pPr>
        <w:pStyle w:val="Heading2"/>
        <w:numPr>
          <w:ilvl w:val="0"/>
          <w:numId w:val="1"/>
        </w:numPr>
        <w:bidi/>
        <w:spacing w:before="0" w:after="0" w:line="360" w:lineRule="auto"/>
        <w:rPr>
          <w:rFonts w:ascii="Traditional Arabic" w:hAnsi="Traditional Arabic" w:cs="Traditional Arabic"/>
          <w:b/>
          <w:bCs/>
          <w:color w:val="auto"/>
        </w:rPr>
      </w:pPr>
      <w:bookmarkStart w:id="18" w:name="_Toc234776492"/>
      <w:r w:rsidRPr="00963126">
        <w:rPr>
          <w:rFonts w:ascii="Traditional Arabic" w:hAnsi="Traditional Arabic" w:cs="Traditional Arabic"/>
          <w:b/>
          <w:bCs/>
          <w:color w:val="auto"/>
          <w:rtl/>
        </w:rPr>
        <w:t>تحديد متغيرات الدراسة</w:t>
      </w:r>
      <w:bookmarkEnd w:id="18"/>
    </w:p>
    <w:p w14:paraId="34F3A588" w14:textId="4149B19A" w:rsidR="0092033E"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19" w:name="_Toc234776493"/>
      <w:r w:rsidRPr="007E12E2">
        <w:rPr>
          <w:rFonts w:ascii="Traditional Arabic" w:hAnsi="Traditional Arabic" w:cs="Traditional Arabic"/>
          <w:b/>
          <w:bCs/>
          <w:color w:val="auto"/>
          <w:rtl/>
        </w:rPr>
        <w:t>المقدمة</w:t>
      </w:r>
      <w:bookmarkEnd w:id="19"/>
    </w:p>
    <w:p w14:paraId="1D25D6C2" w14:textId="33CF3008" w:rsidR="00762C67" w:rsidRDefault="00762C67" w:rsidP="00762C67">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762C67">
        <w:rPr>
          <w:rFonts w:ascii="Traditional Arabic" w:hAnsi="Traditional Arabic" w:cs="Traditional Arabic"/>
          <w:sz w:val="28"/>
          <w:szCs w:val="28"/>
          <w:rtl/>
        </w:rPr>
        <w:t xml:space="preserve"> المتغيرات من العناصر الأساسية في الدراسات الكمية، حيث تمثل المفاهيم الرئيسة التي يسعى الباحث إلى قياسها وتحليل العلاقات فيما بينها من أجل تحقيق أهداف الدراسة واختبار فرضياتها. وفي ضوء مشكلة البحث المتمثلة في دراسة دور الذكاء الاصطناعي في تعزيز فعالية نظم المراقبة الأمنية الذكية في مدينة الرياض، تم تحديد مجموعة من المتغيرات المستقلة التي يُتوقع أن تؤثر في أداء نظم المراقبة الأمنية الذكية باعتباره المتغير التابع للدراسة. ويساعد هذا التحديد في بناء نموذج البحث وصياغة أداة القياس المناسبة وتحليل البيانات بصورة علمية ومنهجية</w:t>
      </w:r>
      <w:r w:rsidRPr="00762C67">
        <w:rPr>
          <w:rFonts w:ascii="Traditional Arabic" w:hAnsi="Traditional Arabic" w:cs="Traditional Arabic"/>
          <w:sz w:val="28"/>
          <w:szCs w:val="28"/>
        </w:rPr>
        <w:t>.</w:t>
      </w:r>
    </w:p>
    <w:p w14:paraId="7933FC8A" w14:textId="77777777" w:rsidR="00762C67" w:rsidRPr="00C04469" w:rsidRDefault="00762C67" w:rsidP="00762C67">
      <w:pPr>
        <w:bidi/>
        <w:spacing w:after="0" w:line="360" w:lineRule="auto"/>
        <w:jc w:val="both"/>
        <w:rPr>
          <w:rFonts w:ascii="Traditional Arabic" w:hAnsi="Traditional Arabic" w:cs="Traditional Arabic"/>
          <w:sz w:val="28"/>
          <w:szCs w:val="28"/>
        </w:rPr>
      </w:pPr>
    </w:p>
    <w:p w14:paraId="6B767BE4" w14:textId="27A667FA" w:rsidR="00C04469"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0" w:name="_Toc234776494"/>
      <w:r w:rsidRPr="007E12E2">
        <w:rPr>
          <w:rFonts w:ascii="Traditional Arabic" w:hAnsi="Traditional Arabic" w:cs="Traditional Arabic"/>
          <w:b/>
          <w:bCs/>
          <w:color w:val="auto"/>
          <w:rtl/>
        </w:rPr>
        <w:t>المتغيرات المستقلة</w:t>
      </w:r>
      <w:bookmarkEnd w:id="20"/>
    </w:p>
    <w:p w14:paraId="0D5DD684" w14:textId="77777777" w:rsidR="00762C67" w:rsidRPr="00762C67" w:rsidRDefault="00762C67" w:rsidP="00762C6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تشمل الدراسة ثلاثة متغيرات مستقلة تمثل العوامل المؤثرة في فعالية نظم المراقبة الأمنية الذكية، وهي</w:t>
      </w:r>
      <w:r w:rsidRPr="00762C67">
        <w:rPr>
          <w:rFonts w:ascii="Traditional Arabic" w:hAnsi="Traditional Arabic" w:cs="Traditional Arabic"/>
          <w:sz w:val="28"/>
          <w:szCs w:val="28"/>
        </w:rPr>
        <w:t>:</w:t>
      </w:r>
    </w:p>
    <w:p w14:paraId="63FB3E26" w14:textId="15587278"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استخدام تقنيات الذكاء الاصطناعي</w:t>
      </w:r>
    </w:p>
    <w:p w14:paraId="388C1A7C" w14:textId="22F8ACCE" w:rsidR="00762C67" w:rsidRPr="00762C67" w:rsidRDefault="00762C67" w:rsidP="00E93C88">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مستوى توظيف تقنيات الذكاء الاصطناعي في أنظمة المراقبة الأمنية، مثل التعرف على الوجوه، وتحليل الصور والفيديوهات، والكشف التلقائي عن الأنماط والسلوكيات غير الطبيعية، ودعم اتخاذ القرارات الأمنية من خلال التحليلات الذكية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(Islam et al., </w:t>
      </w:r>
      <w:proofErr w:type="gramStart"/>
      <w:r w:rsidR="00FF28BC" w:rsidRPr="00FF28BC">
        <w:rPr>
          <w:rFonts w:ascii="Traditional Arabic" w:hAnsi="Traditional Arabic" w:cs="Traditional Arabic"/>
          <w:sz w:val="28"/>
          <w:szCs w:val="28"/>
        </w:rPr>
        <w:t>2023)</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p>
    <w:p w14:paraId="71E0E95A" w14:textId="191BDE5A"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تكامل البنية التحتية الذكية</w:t>
      </w:r>
    </w:p>
    <w:p w14:paraId="5F63FAE4" w14:textId="505224ED" w:rsidR="00972106" w:rsidRPr="00762C67" w:rsidRDefault="00762C67" w:rsidP="00D8479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lastRenderedPageBreak/>
        <w:t>ويقصد به مدى توافر وتكامل المكونات التقنية الداعمة لنظم المراقبة الذكية، بما يشمل شبكات الاتصال، وأجهزة الاستشعار، والكاميرات الذكية، وقواعد البيانات، ومنصات إدارة المعلومات الأمنية، بما يضمن انسيابية تبادل البيانات ورفع كفاءة الأداء</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(Ahmad et al., </w:t>
      </w:r>
      <w:proofErr w:type="gramStart"/>
      <w:r w:rsidR="00FF28BC" w:rsidRPr="00FF28BC">
        <w:rPr>
          <w:rFonts w:ascii="Traditional Arabic" w:hAnsi="Traditional Arabic" w:cs="Traditional Arabic"/>
          <w:sz w:val="28"/>
          <w:szCs w:val="28"/>
        </w:rPr>
        <w:t>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2ADE73D3" w14:textId="74050DCE" w:rsidR="00762C67" w:rsidRPr="00762C67" w:rsidRDefault="00762C67">
      <w:pPr>
        <w:pStyle w:val="ListParagraph"/>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الموارد البشرية والتشغيلية</w:t>
      </w:r>
    </w:p>
    <w:p w14:paraId="330E3ED1" w14:textId="6A15A580"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بها مستوى توافر الكفاءات البشرية المؤهلة والموارد التشغيلية اللازمة لإدارة وتشغيل وصيانة نظم المراقبة الأمنية الذكية، بما يشمل التدريب والخبرة الفنية والدعم المؤسسي والإجراءات 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 xml:space="preserve">(Ahmad et al., </w:t>
      </w:r>
      <w:proofErr w:type="gramStart"/>
      <w:r w:rsidR="00FF28BC" w:rsidRPr="00FF28BC">
        <w:rPr>
          <w:rFonts w:ascii="Traditional Arabic" w:hAnsi="Traditional Arabic" w:cs="Traditional Arabic"/>
          <w:sz w:val="28"/>
          <w:szCs w:val="28"/>
        </w:rPr>
        <w:t>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027D2438" w14:textId="77777777" w:rsidR="00762C67" w:rsidRDefault="00762C67" w:rsidP="00762C67">
      <w:pPr>
        <w:bidi/>
        <w:spacing w:after="0" w:line="360" w:lineRule="auto"/>
        <w:rPr>
          <w:rFonts w:ascii="Traditional Arabic" w:hAnsi="Traditional Arabic" w:cs="Traditional Arabic"/>
          <w:sz w:val="28"/>
          <w:szCs w:val="28"/>
          <w:rtl/>
        </w:rPr>
      </w:pPr>
    </w:p>
    <w:p w14:paraId="39BA0056" w14:textId="77777777" w:rsidR="00D84797" w:rsidRDefault="00D84797" w:rsidP="00D84797">
      <w:pPr>
        <w:bidi/>
        <w:spacing w:after="0" w:line="360" w:lineRule="auto"/>
        <w:rPr>
          <w:rFonts w:ascii="Traditional Arabic" w:hAnsi="Traditional Arabic" w:cs="Traditional Arabic"/>
          <w:sz w:val="28"/>
          <w:szCs w:val="28"/>
          <w:rtl/>
        </w:rPr>
      </w:pPr>
    </w:p>
    <w:p w14:paraId="68BB74BB" w14:textId="77777777" w:rsidR="00D84797" w:rsidRDefault="00D84797" w:rsidP="00D84797">
      <w:pPr>
        <w:bidi/>
        <w:spacing w:after="0" w:line="360" w:lineRule="auto"/>
        <w:rPr>
          <w:rFonts w:ascii="Traditional Arabic" w:hAnsi="Traditional Arabic" w:cs="Traditional Arabic"/>
          <w:sz w:val="28"/>
          <w:szCs w:val="28"/>
          <w:rtl/>
        </w:rPr>
      </w:pPr>
    </w:p>
    <w:p w14:paraId="027E102F" w14:textId="77777777" w:rsidR="00D84797" w:rsidRPr="00762C67" w:rsidRDefault="00D84797" w:rsidP="00D84797">
      <w:pPr>
        <w:bidi/>
        <w:spacing w:after="0" w:line="360" w:lineRule="auto"/>
        <w:rPr>
          <w:rFonts w:ascii="Traditional Arabic" w:hAnsi="Traditional Arabic" w:cs="Traditional Arabic"/>
          <w:sz w:val="28"/>
          <w:szCs w:val="28"/>
        </w:rPr>
      </w:pPr>
    </w:p>
    <w:p w14:paraId="0EA3F3F4" w14:textId="79A02E92" w:rsidR="00C04469"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1" w:name="_Toc234776495"/>
      <w:r w:rsidRPr="007E12E2">
        <w:rPr>
          <w:rFonts w:ascii="Traditional Arabic" w:hAnsi="Traditional Arabic" w:cs="Traditional Arabic"/>
          <w:b/>
          <w:bCs/>
          <w:color w:val="auto"/>
          <w:rtl/>
        </w:rPr>
        <w:t>المتغيرات التابعة</w:t>
      </w:r>
      <w:bookmarkEnd w:id="21"/>
    </w:p>
    <w:p w14:paraId="07629B18" w14:textId="48C0795E" w:rsidR="00762C67" w:rsidRPr="00762C67" w:rsidRDefault="00762C67">
      <w:pPr>
        <w:pStyle w:val="ListParagraph"/>
        <w:numPr>
          <w:ilvl w:val="0"/>
          <w:numId w:val="9"/>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أداء نظام المراقبة الذكية في مدينة الرياض</w:t>
      </w:r>
    </w:p>
    <w:p w14:paraId="6CE4A4B5" w14:textId="1E8832E8"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يمثل أداء نظام المراقبة الذكية المتغير التابع في هذه الدراسة، ويُقصد به مستوى كفاءة وفعالية النظام في تحقيق أهدافه الأمنية من خلال سرعة الاستجابة للحوادث، ودقة الكشف والرصد، وتحسين إدارة العمليات الأمنية، وتعزيز الأمن والسلامة العامة في المدينة. ويُتوقع أن يتأثر هذا المتغير بدرجة استخدام تقنيات الذكاء الاصطناعي ومستوى تكامل البنية التحتية الذكية وكفاءة الموارد البشرية والتشغيلية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w:t>
      </w:r>
      <w:proofErr w:type="spellStart"/>
      <w:r w:rsidR="00FF28BC" w:rsidRPr="00FF28BC">
        <w:rPr>
          <w:rFonts w:ascii="Traditional Arabic" w:hAnsi="Traditional Arabic" w:cs="Traditional Arabic"/>
          <w:sz w:val="28"/>
          <w:szCs w:val="28"/>
        </w:rPr>
        <w:t>Ardabili</w:t>
      </w:r>
      <w:proofErr w:type="spellEnd"/>
      <w:r w:rsidR="00FF28BC" w:rsidRPr="00FF28BC">
        <w:rPr>
          <w:rFonts w:ascii="Traditional Arabic" w:hAnsi="Traditional Arabic" w:cs="Traditional Arabic"/>
          <w:sz w:val="28"/>
          <w:szCs w:val="28"/>
        </w:rPr>
        <w:t xml:space="preserve"> et al., </w:t>
      </w:r>
      <w:proofErr w:type="gramStart"/>
      <w:r w:rsidR="00FF28BC" w:rsidRPr="00FF28BC">
        <w:rPr>
          <w:rFonts w:ascii="Traditional Arabic" w:hAnsi="Traditional Arabic" w:cs="Traditional Arabic"/>
          <w:sz w:val="28"/>
          <w:szCs w:val="28"/>
        </w:rPr>
        <w:t>2023)</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roofErr w:type="gramEnd"/>
      <w:r w:rsidR="00FF28BC">
        <w:rPr>
          <w:rFonts w:ascii="Traditional Arabic" w:hAnsi="Traditional Arabic" w:cs="Traditional Arabic" w:hint="cs"/>
          <w:sz w:val="28"/>
          <w:szCs w:val="28"/>
          <w:rtl/>
        </w:rPr>
        <w:t xml:space="preserve"> </w:t>
      </w:r>
    </w:p>
    <w:p w14:paraId="7E92650E" w14:textId="77777777" w:rsidR="00762C67" w:rsidRPr="00762C67" w:rsidRDefault="00762C67" w:rsidP="00762C67">
      <w:pPr>
        <w:bidi/>
        <w:spacing w:after="0" w:line="360" w:lineRule="auto"/>
        <w:rPr>
          <w:rFonts w:ascii="Traditional Arabic" w:hAnsi="Traditional Arabic" w:cs="Traditional Arabic"/>
          <w:sz w:val="28"/>
          <w:szCs w:val="28"/>
        </w:rPr>
      </w:pPr>
    </w:p>
    <w:p w14:paraId="7EE03E36" w14:textId="02CE69BD" w:rsidR="00762C67" w:rsidRPr="00762C67"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2" w:name="_Toc234776496"/>
      <w:r w:rsidRPr="007E12E2">
        <w:rPr>
          <w:rFonts w:ascii="Traditional Arabic" w:hAnsi="Traditional Arabic" w:cs="Traditional Arabic"/>
          <w:b/>
          <w:bCs/>
          <w:color w:val="auto"/>
          <w:rtl/>
        </w:rPr>
        <w:t>تحديد المتغيرات إجرائيًا</w:t>
      </w:r>
      <w:bookmarkEnd w:id="22"/>
    </w:p>
    <w:p w14:paraId="6CC67FBE" w14:textId="77777777"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تم تعريف متغيرات الدراسة إجرائيًا على النحو الآتي</w:t>
      </w:r>
      <w:r w:rsidRPr="00762C67">
        <w:rPr>
          <w:rFonts w:ascii="Traditional Arabic" w:hAnsi="Traditional Arabic" w:cs="Traditional Arabic"/>
          <w:sz w:val="28"/>
          <w:szCs w:val="28"/>
        </w:rPr>
        <w:t>:</w:t>
      </w:r>
    </w:p>
    <w:p w14:paraId="161F915D"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lastRenderedPageBreak/>
        <w:t>استخدام تقنيات الذكاء الاصطناعي</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تطبيق تقنيات الذكاء الاصطناعي في نظم المراقبة الأمنية الذكية</w:t>
      </w:r>
      <w:r w:rsidRPr="00762C67">
        <w:rPr>
          <w:rFonts w:ascii="Traditional Arabic" w:hAnsi="Traditional Arabic" w:cs="Traditional Arabic"/>
          <w:sz w:val="28"/>
          <w:szCs w:val="28"/>
        </w:rPr>
        <w:t>.</w:t>
      </w:r>
    </w:p>
    <w:p w14:paraId="541861A5"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تكامل البنية التحتية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المتعلقة بمدى تكامل الأنظمة التقنية وشبكات الاتصال وأجهزة المراقبة وقواعد البيانات الداعمة للنظام الأمني</w:t>
      </w:r>
      <w:r w:rsidRPr="00762C67">
        <w:rPr>
          <w:rFonts w:ascii="Traditional Arabic" w:hAnsi="Traditional Arabic" w:cs="Traditional Arabic"/>
          <w:sz w:val="28"/>
          <w:szCs w:val="28"/>
        </w:rPr>
        <w:t>.</w:t>
      </w:r>
    </w:p>
    <w:p w14:paraId="4666CE02"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الموارد البشرية والتشغيلية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توافر الكفاءات البشرية والتدريب والدعم التشغيلي اللازم لإدارة نظم المراقبة الذكية</w:t>
      </w:r>
      <w:r w:rsidRPr="00762C67">
        <w:rPr>
          <w:rFonts w:ascii="Traditional Arabic" w:hAnsi="Traditional Arabic" w:cs="Traditional Arabic"/>
          <w:sz w:val="28"/>
          <w:szCs w:val="28"/>
        </w:rPr>
        <w:t>.</w:t>
      </w:r>
    </w:p>
    <w:p w14:paraId="70F9FF1C"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أداء نظام المراقبة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الكلية التي يحصل عليها المشارك من خلال استجابته لفقرات الاستبيان التي تقيس فعالية النظام من حيث سرعة الاستجابة ودقة الرصد وتحسين الكفاءة التشغيلية ودعم الأمن والسلامة العامة</w:t>
      </w:r>
      <w:r w:rsidRPr="00762C67">
        <w:rPr>
          <w:rFonts w:ascii="Traditional Arabic" w:hAnsi="Traditional Arabic" w:cs="Traditional Arabic"/>
          <w:sz w:val="28"/>
          <w:szCs w:val="28"/>
        </w:rPr>
        <w:t>.</w:t>
      </w:r>
    </w:p>
    <w:p w14:paraId="41BCD3F3" w14:textId="3D6AC034"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وتقاس جميع المتغيرات باستخدام مقياس ليكرت الخماسي، بحيث تعكس الدرجات المرتفعة مستوى أعلى من توافر المتغير أو فعاليته، بينما تعكس الدرجات المنخفضة مستوى أقل من ذلك</w:t>
      </w:r>
      <w:r w:rsidRPr="00762C67">
        <w:rPr>
          <w:rFonts w:ascii="Traditional Arabic" w:hAnsi="Traditional Arabic" w:cs="Traditional Arabic"/>
          <w:sz w:val="28"/>
          <w:szCs w:val="28"/>
        </w:rPr>
        <w:t>.</w:t>
      </w:r>
    </w:p>
    <w:p w14:paraId="15024BE1" w14:textId="77777777" w:rsidR="00762C67" w:rsidRPr="00762C67" w:rsidRDefault="00762C67" w:rsidP="00762C67">
      <w:pPr>
        <w:bidi/>
        <w:rPr>
          <w:rtl/>
        </w:rPr>
      </w:pPr>
    </w:p>
    <w:p w14:paraId="477CFC79" w14:textId="51C87034" w:rsidR="000D1268" w:rsidRPr="00C838D1" w:rsidRDefault="00C838D1" w:rsidP="00C838D1">
      <w:pPr>
        <w:bidi/>
        <w:jc w:val="center"/>
        <w:rPr>
          <w:rtl/>
        </w:rPr>
      </w:pPr>
      <w:r>
        <w:object w:dxaOrig="6736" w:dyaOrig="5116" w14:anchorId="5DDBDA88">
          <v:shape id="_x0000_i1026" type="#_x0000_t75" style="width:336.8pt;height:255.8pt" o:ole="">
            <v:imagedata r:id="rId11" o:title=""/>
          </v:shape>
          <o:OLEObject Type="Embed" ProgID="Visio.Drawing.15" ShapeID="_x0000_i1026" DrawAspect="Content" ObjectID="_1846747936" r:id="rId12"/>
        </w:object>
      </w:r>
    </w:p>
    <w:p w14:paraId="30F6E95B" w14:textId="465F5288" w:rsidR="006E55F8" w:rsidRDefault="000D1268" w:rsidP="00585B8B">
      <w:pPr>
        <w:pStyle w:val="Caption"/>
        <w:bidi/>
        <w:jc w:val="center"/>
        <w:rPr>
          <w:b/>
          <w:bCs/>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15FEB">
        <w:rPr>
          <w:noProof/>
          <w:rtl/>
        </w:rPr>
        <w:t>2</w:t>
      </w:r>
      <w:r>
        <w:rPr>
          <w:rtl/>
        </w:rPr>
        <w:fldChar w:fldCharType="end"/>
      </w:r>
      <w:r>
        <w:rPr>
          <w:rFonts w:hint="cs"/>
          <w:rtl/>
          <w:lang w:bidi="ar-EG"/>
        </w:rPr>
        <w:t xml:space="preserve">: نموذج الدراسة </w:t>
      </w:r>
      <w:r w:rsidRPr="000D1268">
        <w:rPr>
          <w:rFonts w:hint="cs"/>
          <w:b/>
          <w:bCs/>
          <w:rtl/>
          <w:lang w:bidi="ar-EG"/>
        </w:rPr>
        <w:t>(إعداد الباحث)</w:t>
      </w:r>
    </w:p>
    <w:p w14:paraId="44F345E1" w14:textId="77777777" w:rsidR="00C838D1" w:rsidRPr="00C838D1" w:rsidRDefault="00C838D1" w:rsidP="00C838D1">
      <w:pPr>
        <w:bidi/>
        <w:rPr>
          <w:lang w:bidi="ar-EG"/>
        </w:rPr>
      </w:pPr>
    </w:p>
    <w:p w14:paraId="5B879A86" w14:textId="44666F4D" w:rsidR="00542C26" w:rsidRPr="00963126" w:rsidRDefault="001B7211">
      <w:pPr>
        <w:pStyle w:val="Heading2"/>
        <w:numPr>
          <w:ilvl w:val="0"/>
          <w:numId w:val="1"/>
        </w:numPr>
        <w:bidi/>
        <w:spacing w:before="0" w:after="0" w:line="360" w:lineRule="auto"/>
        <w:rPr>
          <w:rFonts w:ascii="Traditional Arabic" w:hAnsi="Traditional Arabic" w:cs="Traditional Arabic"/>
          <w:b/>
          <w:bCs/>
          <w:color w:val="auto"/>
          <w:rtl/>
        </w:rPr>
      </w:pPr>
      <w:bookmarkStart w:id="23" w:name="_Toc234776497"/>
      <w:r w:rsidRPr="00963126">
        <w:rPr>
          <w:rFonts w:ascii="Traditional Arabic" w:hAnsi="Traditional Arabic" w:cs="Traditional Arabic"/>
          <w:b/>
          <w:bCs/>
          <w:color w:val="auto"/>
          <w:rtl/>
        </w:rPr>
        <w:lastRenderedPageBreak/>
        <w:t>تحديد إجراءات تنفيذ الدراسة</w:t>
      </w:r>
      <w:bookmarkEnd w:id="23"/>
    </w:p>
    <w:p w14:paraId="09E7A244" w14:textId="765F27C0" w:rsidR="00C04469" w:rsidRPr="00C838D1" w:rsidRDefault="004538FA">
      <w:pPr>
        <w:pStyle w:val="Heading3"/>
        <w:numPr>
          <w:ilvl w:val="1"/>
          <w:numId w:val="1"/>
        </w:numPr>
        <w:bidi/>
        <w:spacing w:before="0" w:after="0" w:line="360" w:lineRule="auto"/>
        <w:rPr>
          <w:rFonts w:ascii="Traditional Arabic" w:hAnsi="Traditional Arabic" w:cs="Traditional Arabic"/>
          <w:b/>
          <w:bCs/>
          <w:color w:val="auto"/>
          <w:rtl/>
        </w:rPr>
      </w:pPr>
      <w:bookmarkStart w:id="24" w:name="_Toc234776498"/>
      <w:r w:rsidRPr="00F63C47">
        <w:rPr>
          <w:rFonts w:ascii="Traditional Arabic" w:hAnsi="Traditional Arabic" w:cs="Traditional Arabic"/>
          <w:b/>
          <w:bCs/>
          <w:color w:val="auto"/>
          <w:rtl/>
        </w:rPr>
        <w:t>المقدمة</w:t>
      </w:r>
      <w:bookmarkEnd w:id="24"/>
    </w:p>
    <w:p w14:paraId="6036802B" w14:textId="199CF3BE" w:rsidR="00C838D1" w:rsidRPr="00C04469" w:rsidRDefault="00C838D1" w:rsidP="00972106">
      <w:pPr>
        <w:bidi/>
        <w:spacing w:line="360" w:lineRule="auto"/>
        <w:jc w:val="both"/>
        <w:rPr>
          <w:rFonts w:ascii="Traditional Arabic" w:hAnsi="Traditional Arabic" w:cs="Traditional Arabic"/>
          <w:sz w:val="28"/>
          <w:szCs w:val="28"/>
        </w:rPr>
      </w:pPr>
      <w:r w:rsidRPr="00C838D1">
        <w:rPr>
          <w:rFonts w:ascii="Traditional Arabic" w:hAnsi="Traditional Arabic" w:cs="Traditional Arabic"/>
          <w:sz w:val="28"/>
          <w:szCs w:val="28"/>
          <w:rtl/>
        </w:rPr>
        <w:t>تمثل إجراءات تنفيذ الدراسة الإطار العملي الذي يوضح الخطوات المتبعة لتحقيق أهداف البحث وجمع البيانات وتحليلها بصورة منهجية ومنظمة. وتساعد هذه الإجراءات في ضمان دقة النتائج وموثوقيتها من خلال تحديد المراحل التي تمر بها الدراسة منذ مرحلة الإعداد والتخطيط وحتى مرحلة إعداد التقرير النهائي. وفي هذه الدراسة، تم تصميم إجراءات التنفيذ بما يتوافق مع المنهج الكمي المعتمد لدراسة دور الذكاء الاصطناعي في تعزيز فعالية نظم المراقبة الأمنية الذكية في مدينة الرياض</w:t>
      </w:r>
      <w:r w:rsidRPr="00C838D1">
        <w:rPr>
          <w:rFonts w:ascii="Traditional Arabic" w:hAnsi="Traditional Arabic" w:cs="Traditional Arabic"/>
          <w:sz w:val="28"/>
          <w:szCs w:val="28"/>
        </w:rPr>
        <w:t>.</w:t>
      </w:r>
    </w:p>
    <w:p w14:paraId="7A996DB9" w14:textId="5F5C74AB"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5" w:name="_Toc234776499"/>
      <w:r w:rsidRPr="00F63C47">
        <w:rPr>
          <w:rFonts w:ascii="Traditional Arabic" w:hAnsi="Traditional Arabic" w:cs="Traditional Arabic"/>
          <w:b/>
          <w:bCs/>
          <w:color w:val="auto"/>
          <w:rtl/>
        </w:rPr>
        <w:t>المرحلة التحضيرية</w:t>
      </w:r>
      <w:bookmarkEnd w:id="25"/>
    </w:p>
    <w:p w14:paraId="18EB98BE" w14:textId="6E198238"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بدأت الدراسة بالمرحلة التحضيرية التي تضمنت مراجعة الأدبيات العلمية والدراسات السابقة ذات العلاقة بموضوع البحث، وصياغة مشكلة الدراسة وأهدافها وأسئلتها وفرضياتها، بالإضافة إلى بناء الإطار النظري وتحديد المتغيرات الرئيسة للدراسة. كما شملت هذه المرحلة تصميم أداة الاستبيان وتطويرها وعرضها على مجموعة من المحكمين المتخصصين للتأكد من صلاحيتها العلمية، وإجراء التعديلات اللازمة قبل تطبيقها على عينة الدراسة</w:t>
      </w:r>
      <w:r w:rsidRPr="00C838D1">
        <w:rPr>
          <w:rFonts w:ascii="Traditional Arabic" w:hAnsi="Traditional Arabic" w:cs="Traditional Arabic"/>
          <w:sz w:val="28"/>
          <w:szCs w:val="28"/>
        </w:rPr>
        <w:t>.</w:t>
      </w:r>
    </w:p>
    <w:p w14:paraId="5D610864" w14:textId="77777777" w:rsidR="00C838D1" w:rsidRPr="00C04469" w:rsidRDefault="00C838D1" w:rsidP="00C838D1">
      <w:pPr>
        <w:bidi/>
        <w:spacing w:line="360" w:lineRule="auto"/>
        <w:jc w:val="both"/>
        <w:rPr>
          <w:rFonts w:ascii="Traditional Arabic" w:hAnsi="Traditional Arabic" w:cs="Traditional Arabic"/>
          <w:sz w:val="28"/>
          <w:szCs w:val="28"/>
        </w:rPr>
      </w:pPr>
    </w:p>
    <w:p w14:paraId="0609D7FD" w14:textId="0A2EC155"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6" w:name="_Toc234776500"/>
      <w:r w:rsidRPr="00F63C47">
        <w:rPr>
          <w:rFonts w:ascii="Traditional Arabic" w:hAnsi="Traditional Arabic" w:cs="Traditional Arabic"/>
          <w:b/>
          <w:bCs/>
          <w:color w:val="auto"/>
          <w:rtl/>
        </w:rPr>
        <w:t>اجراءات جمع البيانات</w:t>
      </w:r>
      <w:bookmarkEnd w:id="26"/>
    </w:p>
    <w:p w14:paraId="04CB899D" w14:textId="26153C39"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تم جمع البيانات من خلال توزيع الاستبيان على أفراد العينة المستهدفة من العاملين والمتخصصين في المجالات الأمنية والتقنية المرتبطة بأنظمة المراقبة الذكية في مدينة الرياض. وقد تم توضيح أهداف الدراسة للمشاركين والتأكيد على سرية المعلومات واستخدامها لأغراض البحث العلمي فقط. واستمرت عملية جمع البيانات خلال فترة زمنية محددة، مع متابعة الاستجابات والتأكد من استكمال العدد المطلوب من الاستبيانات الصالحة للتحليل الإحصائي</w:t>
      </w:r>
      <w:r w:rsidRPr="00C838D1">
        <w:rPr>
          <w:rFonts w:ascii="Traditional Arabic" w:hAnsi="Traditional Arabic" w:cs="Traditional Arabic"/>
          <w:sz w:val="28"/>
          <w:szCs w:val="28"/>
        </w:rPr>
        <w:t>.</w:t>
      </w:r>
    </w:p>
    <w:p w14:paraId="3F5B0901" w14:textId="77777777" w:rsidR="00C838D1" w:rsidRPr="00C838D1" w:rsidRDefault="00C838D1" w:rsidP="00C838D1">
      <w:pPr>
        <w:bidi/>
        <w:spacing w:line="360" w:lineRule="auto"/>
        <w:jc w:val="both"/>
        <w:rPr>
          <w:rFonts w:ascii="Traditional Arabic" w:hAnsi="Traditional Arabic" w:cs="Traditional Arabic"/>
          <w:sz w:val="28"/>
          <w:szCs w:val="28"/>
        </w:rPr>
      </w:pPr>
    </w:p>
    <w:p w14:paraId="2C025A28" w14:textId="37726F54"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7" w:name="_Toc234776501"/>
      <w:r w:rsidRPr="00F63C47">
        <w:rPr>
          <w:rFonts w:ascii="Traditional Arabic" w:hAnsi="Traditional Arabic" w:cs="Traditional Arabic"/>
          <w:b/>
          <w:bCs/>
          <w:color w:val="auto"/>
          <w:rtl/>
        </w:rPr>
        <w:lastRenderedPageBreak/>
        <w:t>إعداد وتنظيم البيانات</w:t>
      </w:r>
      <w:bookmarkEnd w:id="27"/>
    </w:p>
    <w:p w14:paraId="5451889B" w14:textId="7323AC5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بعد الانتهاء من جمع البيانات، تم مراجعة الاستبيانات للتأكد من اكتمالها وخلوها من الأخطاء أو الاستجابات غير المنطقية، واستبعاد الاستبانات غير الصالحة للتحليل. ثم تم ترميز البيانات وإدخالها إلى برنامج التحليل الإحصائي المناسب مثل</w:t>
      </w:r>
      <w:r w:rsidRPr="00C838D1">
        <w:rPr>
          <w:rFonts w:ascii="Traditional Arabic" w:hAnsi="Traditional Arabic" w:cs="Traditional Arabic" w:hint="cs"/>
          <w:sz w:val="28"/>
          <w:szCs w:val="28"/>
          <w:rtl/>
        </w:rPr>
        <w:t xml:space="preserve"> </w:t>
      </w:r>
      <w:r w:rsidRPr="00C838D1">
        <w:rPr>
          <w:rFonts w:ascii="Traditional Arabic" w:hAnsi="Traditional Arabic" w:cs="Traditional Arabic"/>
          <w:sz w:val="28"/>
          <w:szCs w:val="28"/>
        </w:rPr>
        <w:t xml:space="preserve"> SPSS</w:t>
      </w:r>
      <w:r w:rsidRPr="00C838D1">
        <w:rPr>
          <w:rFonts w:ascii="Traditional Arabic" w:hAnsi="Traditional Arabic" w:cs="Traditional Arabic"/>
          <w:sz w:val="28"/>
          <w:szCs w:val="28"/>
          <w:rtl/>
        </w:rPr>
        <w:t>، وتنظيمها في ملفات وقواعد بيانات تسهل عملية التحليل اللاحقة، مع التحقق من دقة الإدخال وتقليل احتمالات الخطأ</w:t>
      </w:r>
      <w:r w:rsidRPr="00C838D1">
        <w:rPr>
          <w:rFonts w:ascii="Traditional Arabic" w:hAnsi="Traditional Arabic" w:cs="Traditional Arabic"/>
          <w:sz w:val="28"/>
          <w:szCs w:val="28"/>
        </w:rPr>
        <w:t>.</w:t>
      </w:r>
    </w:p>
    <w:p w14:paraId="0D182A83" w14:textId="77777777" w:rsidR="00C838D1" w:rsidRPr="00C04469" w:rsidRDefault="00C838D1" w:rsidP="00C838D1">
      <w:pPr>
        <w:bidi/>
        <w:spacing w:line="360" w:lineRule="auto"/>
        <w:jc w:val="both"/>
        <w:rPr>
          <w:rFonts w:ascii="Traditional Arabic" w:hAnsi="Traditional Arabic" w:cs="Traditional Arabic"/>
          <w:b/>
          <w:bCs/>
          <w:sz w:val="28"/>
          <w:szCs w:val="28"/>
        </w:rPr>
      </w:pPr>
    </w:p>
    <w:p w14:paraId="2DF6490F" w14:textId="67AEEE7E" w:rsidR="00C04469"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8" w:name="_Toc234776502"/>
      <w:r w:rsidRPr="00F63C47">
        <w:rPr>
          <w:rFonts w:ascii="Traditional Arabic" w:hAnsi="Traditional Arabic" w:cs="Traditional Arabic"/>
          <w:b/>
          <w:bCs/>
          <w:color w:val="auto"/>
          <w:rtl/>
        </w:rPr>
        <w:t>تحليل البيانات وتفسيرها</w:t>
      </w:r>
      <w:bookmarkEnd w:id="28"/>
    </w:p>
    <w:p w14:paraId="641A2F51" w14:textId="77201B62"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تم تحليل البيانات باستخدام مجموعة من الأساليب الإحصائية المناسبة لطبيعة الدراسة وأهدافها، حيث تم أولًا إجراء التحليل الوصفي للبيانات بهدف التعرف على خصائص أفراد العينة ومستويات استجاباتهم، ثم اختبار صدق وثبات أداة الدراسة. كما تم استخدام أساليب التحليل الاستدلالي مثل معاملات الارتباط وتحليل الانحدار المتعدد لاختبار الفرضيات وقياس أثر المتغيرات المستقلة المتمثلة في استخدام تقنيات الذكاء الاصطناعي وتكامل البنية التحتية الذكية والموارد البشرية والتشغيلية على المتغير التابع المتمثل في أداء نظام المراقبة الذكية. وتم تفسير النتائج في ضوء أهداف الدراسة والإطار النظري والدراسات السابقة</w:t>
      </w:r>
      <w:r w:rsidRPr="00C838D1">
        <w:rPr>
          <w:rFonts w:ascii="Traditional Arabic" w:hAnsi="Traditional Arabic" w:cs="Traditional Arabic"/>
          <w:sz w:val="28"/>
          <w:szCs w:val="28"/>
        </w:rPr>
        <w:t>.</w:t>
      </w:r>
    </w:p>
    <w:p w14:paraId="50502E19" w14:textId="77777777" w:rsidR="00C838D1" w:rsidRPr="00C838D1" w:rsidRDefault="00C838D1" w:rsidP="00C838D1">
      <w:pPr>
        <w:bidi/>
        <w:spacing w:line="360" w:lineRule="auto"/>
        <w:jc w:val="both"/>
        <w:rPr>
          <w:rFonts w:ascii="Traditional Arabic" w:hAnsi="Traditional Arabic" w:cs="Traditional Arabic"/>
          <w:sz w:val="28"/>
          <w:szCs w:val="28"/>
        </w:rPr>
      </w:pPr>
    </w:p>
    <w:p w14:paraId="1C2F9D52" w14:textId="74DADC84" w:rsidR="00C838D1" w:rsidRPr="00C838D1" w:rsidRDefault="004538FA">
      <w:pPr>
        <w:pStyle w:val="Heading3"/>
        <w:numPr>
          <w:ilvl w:val="1"/>
          <w:numId w:val="1"/>
        </w:numPr>
        <w:bidi/>
        <w:spacing w:line="360" w:lineRule="auto"/>
        <w:rPr>
          <w:rFonts w:ascii="Traditional Arabic" w:hAnsi="Traditional Arabic" w:cs="Traditional Arabic"/>
          <w:b/>
          <w:bCs/>
          <w:color w:val="auto"/>
          <w:rtl/>
        </w:rPr>
      </w:pPr>
      <w:bookmarkStart w:id="29" w:name="_Toc234776503"/>
      <w:r w:rsidRPr="00F63C47">
        <w:rPr>
          <w:rFonts w:ascii="Traditional Arabic" w:hAnsi="Traditional Arabic" w:cs="Traditional Arabic"/>
          <w:b/>
          <w:bCs/>
          <w:color w:val="auto"/>
          <w:rtl/>
        </w:rPr>
        <w:t>التقارير والتوثيق</w:t>
      </w:r>
      <w:bookmarkEnd w:id="29"/>
    </w:p>
    <w:p w14:paraId="557FAC9F" w14:textId="349F84B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في المرحلة النهائية، تم إعداد التقرير البحثي وعرض النتائج بصورة منظمة باستخدام الجداول والأشكال الإحصائية المناسبة، مع مناقشة النتائج وربطها بالأدبيات العلمية ذات الصلة. كما تم استخلاص الاستنتاجات وتقديم التوصيات العملية التي يمكن أن تسهم في تعزيز فعالية نظم المراقبة الأمنية الذكية في مدينة الرياض. وتم توثيق جميع المصادر والمراجع المستخدمة في الدراسة وفق أسلوب التوثيق العلمي المعتمد لضمان الأمانة العلمية وسهولة الرجوع إلى المصادر الأصلية</w:t>
      </w:r>
      <w:r w:rsidRPr="00C838D1">
        <w:rPr>
          <w:rFonts w:ascii="Traditional Arabic" w:hAnsi="Traditional Arabic" w:cs="Traditional Arabic"/>
          <w:sz w:val="28"/>
          <w:szCs w:val="28"/>
        </w:rPr>
        <w:t>.</w:t>
      </w:r>
    </w:p>
    <w:p w14:paraId="153AA269" w14:textId="77777777" w:rsidR="00C838D1" w:rsidRPr="00C838D1" w:rsidRDefault="00C838D1" w:rsidP="00C838D1">
      <w:pPr>
        <w:bidi/>
        <w:rPr>
          <w:rtl/>
        </w:rPr>
      </w:pPr>
    </w:p>
    <w:p w14:paraId="1570B1B3" w14:textId="32BECD92" w:rsidR="00542C26" w:rsidRPr="00663E35" w:rsidRDefault="001B7211">
      <w:pPr>
        <w:pStyle w:val="Heading2"/>
        <w:numPr>
          <w:ilvl w:val="0"/>
          <w:numId w:val="1"/>
        </w:numPr>
        <w:bidi/>
        <w:spacing w:before="0" w:after="0" w:line="360" w:lineRule="auto"/>
        <w:rPr>
          <w:rFonts w:ascii="Traditional Arabic" w:hAnsi="Traditional Arabic" w:cs="Traditional Arabic"/>
          <w:b/>
          <w:bCs/>
          <w:color w:val="auto"/>
        </w:rPr>
      </w:pPr>
      <w:bookmarkStart w:id="30" w:name="_Toc234776504"/>
      <w:r w:rsidRPr="00663E35">
        <w:rPr>
          <w:rFonts w:ascii="Traditional Arabic" w:hAnsi="Traditional Arabic" w:cs="Traditional Arabic"/>
          <w:b/>
          <w:bCs/>
          <w:color w:val="auto"/>
          <w:rtl/>
        </w:rPr>
        <w:lastRenderedPageBreak/>
        <w:t>تصميم الدراسة والمعالجة الإحصائية</w:t>
      </w:r>
      <w:bookmarkEnd w:id="30"/>
    </w:p>
    <w:p w14:paraId="536DB801" w14:textId="15F2B5E0" w:rsidR="00663E35" w:rsidRPr="006C39F7"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1" w:name="_Toc234776505"/>
      <w:r w:rsidRPr="00F63C47">
        <w:rPr>
          <w:rFonts w:ascii="Traditional Arabic" w:hAnsi="Traditional Arabic" w:cs="Traditional Arabic"/>
          <w:b/>
          <w:bCs/>
          <w:color w:val="auto"/>
          <w:rtl/>
        </w:rPr>
        <w:t>تصميم الدراسة</w:t>
      </w:r>
      <w:bookmarkEnd w:id="31"/>
    </w:p>
    <w:p w14:paraId="17A1F62B" w14:textId="1E0F4F9F" w:rsidR="00C838D1"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اعتمدت الدراسة على التصميم الوصفي التحليلي ضمن إطار المنهج الكمي، بهدف قياس وتحليل أثر المتغيرات المستقلة المتمثلة في استخدام تقنيات الذكاء الاصطناعي، وتكامل البنية التحتية الذكية، والموارد البشرية والتشغيلية على المتغير التابع المتمثل في أداء نظام المراقبة الأمنية الذكية في مدينة الرياض. ويُعد هذا التصميم مناسبًا لطبيعة الدراسة لأنه يتيح وصف الظاهرة محل البحث وتحليل العلاقات بين المتغيرات واختبار الفرضيات بصورة علمية وموضوعية. كما يعتمد التصميم على جمع البيانات من أفراد العينة باستخدام الاستبيان وتحويلها إلى بيانات كمية قابلة للتحليل الإحصائي واستخلاص النتائج</w:t>
      </w:r>
      <w:r w:rsidRPr="006C39F7">
        <w:rPr>
          <w:rFonts w:ascii="Traditional Arabic" w:hAnsi="Traditional Arabic" w:cs="Traditional Arabic"/>
          <w:sz w:val="28"/>
          <w:szCs w:val="28"/>
        </w:rPr>
        <w:t>.</w:t>
      </w:r>
    </w:p>
    <w:p w14:paraId="51BDB16A" w14:textId="77777777" w:rsidR="006C39F7" w:rsidRPr="00663E35" w:rsidRDefault="006C39F7" w:rsidP="006C39F7">
      <w:pPr>
        <w:bidi/>
        <w:rPr>
          <w:rtl/>
        </w:rPr>
      </w:pPr>
    </w:p>
    <w:p w14:paraId="361C5675" w14:textId="5DADC9C9" w:rsidR="00963126" w:rsidRPr="00663E35"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2" w:name="_Toc234776506"/>
      <w:r w:rsidRPr="00F63C47">
        <w:rPr>
          <w:rFonts w:ascii="Traditional Arabic" w:hAnsi="Traditional Arabic" w:cs="Traditional Arabic"/>
          <w:b/>
          <w:bCs/>
          <w:color w:val="auto"/>
          <w:rtl/>
        </w:rPr>
        <w:t>إجراءات التحليل الإحصائي</w:t>
      </w:r>
      <w:bookmarkEnd w:id="32"/>
    </w:p>
    <w:p w14:paraId="50425F47" w14:textId="3A291815" w:rsidR="006C39F7" w:rsidRPr="0002053B" w:rsidRDefault="0002053B" w:rsidP="0002053B">
      <w:p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تمت معالجة البيانات وتحليلها باستخدام البرنامج الإحصائي للحزم الإحصائية للعلوم الاجتماعية</w:t>
      </w:r>
      <w:r w:rsidRPr="0002053B">
        <w:rPr>
          <w:rFonts w:ascii="Traditional Arabic" w:hAnsi="Traditional Arabic" w:cs="Traditional Arabic"/>
          <w:sz w:val="28"/>
          <w:szCs w:val="28"/>
        </w:rPr>
        <w:t xml:space="preserve"> (SPSS)</w:t>
      </w:r>
      <w:r w:rsidRPr="0002053B">
        <w:rPr>
          <w:rFonts w:ascii="Traditional Arabic" w:hAnsi="Traditional Arabic" w:cs="Traditional Arabic"/>
          <w:sz w:val="28"/>
          <w:szCs w:val="28"/>
          <w:rtl/>
        </w:rPr>
        <w:t>، وذلك من خلال مجموعة من الأساليب الإحصائية التي تتناسب مع أهداف الدراسة وطبيعة متغيراتها. وقد بدأ التحليل باستخدام الإحصاءات الوصفية، ممثلة في التكرارات والنسب المئوية والمتوسطات الحسابية والانحرافات المعيارية، لوصف الخصائص الديموغرافية لعينة الدراسة وتحديد مستويات استجابات أفرادها تجاه متغيرات الدراسة. كما تم التحقق من صدق وثبات أداة الدراسة باستخدام معامل ألفا كرونباخ لقياس الاتساق الداخلي لفقرات الاستبانة. وللتحقق من الفرضيات التي تنص على وجود علاقات بين المتغيرات، استُخدم معامل ارتباط بيرسون</w:t>
      </w:r>
      <w:r w:rsidRPr="0002053B">
        <w:rPr>
          <w:rFonts w:ascii="Traditional Arabic" w:hAnsi="Traditional Arabic" w:cs="Traditional Arabic"/>
          <w:sz w:val="28"/>
          <w:szCs w:val="28"/>
        </w:rPr>
        <w:t xml:space="preserve"> (Pearson Correlation) </w:t>
      </w:r>
      <w:r w:rsidRPr="0002053B">
        <w:rPr>
          <w:rFonts w:ascii="Traditional Arabic" w:hAnsi="Traditional Arabic" w:cs="Traditional Arabic"/>
          <w:sz w:val="28"/>
          <w:szCs w:val="28"/>
          <w:rtl/>
        </w:rPr>
        <w:t xml:space="preserve">لقياس قوة واتجاه العلاقة بين المتغيرات المستقلة والمتغير التابع. أما لاختبار الفرضية الرئيسة والفرضيات الفرعية المتعلقة بأثر المتغيرات المستقلة، وهي تقنيات الذكاء الاصطناعي، والبنية التحتية الذكية، والموارد البشرية، في المتغير التابع </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تعزيز الفعالية الأمنية</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 فقد تم استخدام تحليل الانحدار الخطي المتعدد</w:t>
      </w:r>
      <w:r w:rsidRPr="0002053B">
        <w:rPr>
          <w:rFonts w:ascii="Traditional Arabic" w:hAnsi="Traditional Arabic" w:cs="Traditional Arabic"/>
          <w:sz w:val="28"/>
          <w:szCs w:val="28"/>
        </w:rPr>
        <w:t xml:space="preserve"> (Multiple Linear Regression)</w:t>
      </w:r>
      <w:r w:rsidRPr="0002053B">
        <w:rPr>
          <w:rFonts w:ascii="Traditional Arabic" w:hAnsi="Traditional Arabic" w:cs="Traditional Arabic"/>
          <w:sz w:val="28"/>
          <w:szCs w:val="28"/>
          <w:rtl/>
        </w:rPr>
        <w:t xml:space="preserve">، مع الاعتماد على معاملات الانحدار وقيم </w:t>
      </w:r>
      <w:r w:rsidRPr="0002053B">
        <w:rPr>
          <w:rFonts w:ascii="Traditional Arabic" w:hAnsi="Traditional Arabic" w:cs="Traditional Arabic"/>
          <w:sz w:val="28"/>
          <w:szCs w:val="28"/>
        </w:rPr>
        <w:t xml:space="preserve">T </w:t>
      </w:r>
      <w:r w:rsidRPr="0002053B">
        <w:rPr>
          <w:rFonts w:ascii="Traditional Arabic" w:hAnsi="Traditional Arabic" w:cs="Traditional Arabic"/>
          <w:sz w:val="28"/>
          <w:szCs w:val="28"/>
          <w:rtl/>
        </w:rPr>
        <w:t>و</w:t>
      </w:r>
      <w:r w:rsidRPr="0002053B">
        <w:rPr>
          <w:rFonts w:ascii="Traditional Arabic" w:hAnsi="Traditional Arabic" w:cs="Traditional Arabic"/>
          <w:sz w:val="28"/>
          <w:szCs w:val="28"/>
        </w:rPr>
        <w:t xml:space="preserve">F </w:t>
      </w:r>
      <w:r w:rsidRPr="0002053B">
        <w:rPr>
          <w:rFonts w:ascii="Traditional Arabic" w:hAnsi="Traditional Arabic" w:cs="Traditional Arabic"/>
          <w:sz w:val="28"/>
          <w:szCs w:val="28"/>
          <w:rtl/>
        </w:rPr>
        <w:t xml:space="preserve">ومعامل التحديد </w:t>
      </w:r>
      <w:r w:rsidRPr="0002053B">
        <w:rPr>
          <w:rFonts w:ascii="Traditional Arabic" w:hAnsi="Traditional Arabic" w:cs="Traditional Arabic"/>
          <w:sz w:val="28"/>
          <w:szCs w:val="28"/>
        </w:rPr>
        <w:t xml:space="preserve">(R²) </w:t>
      </w:r>
      <w:r w:rsidRPr="0002053B">
        <w:rPr>
          <w:rFonts w:ascii="Traditional Arabic" w:hAnsi="Traditional Arabic" w:cs="Traditional Arabic"/>
          <w:sz w:val="28"/>
          <w:szCs w:val="28"/>
          <w:rtl/>
        </w:rPr>
        <w:t xml:space="preserve">لتقييم معنوية النموذج وقدرته التفسيرية. واعتمدت الدراسة مستوى دلالة إحصائية قدره </w:t>
      </w:r>
      <w:r w:rsidRPr="0002053B">
        <w:rPr>
          <w:rFonts w:ascii="Traditional Arabic" w:hAnsi="Traditional Arabic" w:cs="Traditional Arabic"/>
          <w:sz w:val="28"/>
          <w:szCs w:val="28"/>
        </w:rPr>
        <w:t>(</w:t>
      </w:r>
      <w:r w:rsidRPr="0002053B">
        <w:rPr>
          <w:rFonts w:ascii="Cambria" w:hAnsi="Cambria" w:cs="Cambria"/>
          <w:sz w:val="28"/>
          <w:szCs w:val="28"/>
        </w:rPr>
        <w:t>α</w:t>
      </w:r>
      <w:r w:rsidRPr="0002053B">
        <w:rPr>
          <w:rFonts w:ascii="Traditional Arabic" w:hAnsi="Traditional Arabic" w:cs="Traditional Arabic"/>
          <w:sz w:val="28"/>
          <w:szCs w:val="28"/>
        </w:rPr>
        <w:t xml:space="preserve"> </w:t>
      </w:r>
      <w:r w:rsidRPr="0002053B">
        <w:rPr>
          <w:rFonts w:ascii="Cambria Math" w:hAnsi="Cambria Math" w:cs="Cambria Math"/>
          <w:sz w:val="28"/>
          <w:szCs w:val="28"/>
        </w:rPr>
        <w:t>≤</w:t>
      </w:r>
      <w:r w:rsidRPr="0002053B">
        <w:rPr>
          <w:rFonts w:ascii="Traditional Arabic" w:hAnsi="Traditional Arabic" w:cs="Traditional Arabic"/>
          <w:sz w:val="28"/>
          <w:szCs w:val="28"/>
        </w:rPr>
        <w:t xml:space="preserve"> 0.05) </w:t>
      </w:r>
      <w:r w:rsidRPr="0002053B">
        <w:rPr>
          <w:rFonts w:ascii="Traditional Arabic" w:hAnsi="Traditional Arabic" w:cs="Traditional Arabic"/>
          <w:sz w:val="28"/>
          <w:szCs w:val="28"/>
          <w:rtl/>
        </w:rPr>
        <w:t>للحكم على قبول أو رفض الفرضيات البحثية، بما يضمن اتساق أساليب التحليل الإحصائي مع أهداف الدراسة وتساؤلاتها وفرضياتها</w:t>
      </w:r>
      <w:r w:rsidRPr="0002053B">
        <w:rPr>
          <w:rFonts w:ascii="Traditional Arabic" w:hAnsi="Traditional Arabic" w:cs="Traditional Arabic"/>
          <w:sz w:val="28"/>
          <w:szCs w:val="28"/>
        </w:rPr>
        <w:t>.</w:t>
      </w:r>
    </w:p>
    <w:p w14:paraId="543E48CD" w14:textId="3F46CAFD" w:rsidR="00663E35" w:rsidRPr="006C39F7" w:rsidRDefault="003B1D11">
      <w:pPr>
        <w:pStyle w:val="Heading3"/>
        <w:numPr>
          <w:ilvl w:val="1"/>
          <w:numId w:val="1"/>
        </w:numPr>
        <w:bidi/>
        <w:spacing w:before="0" w:after="0" w:line="360" w:lineRule="auto"/>
        <w:rPr>
          <w:rFonts w:ascii="Traditional Arabic" w:hAnsi="Traditional Arabic" w:cs="Traditional Arabic"/>
          <w:b/>
          <w:bCs/>
          <w:color w:val="auto"/>
          <w:rtl/>
        </w:rPr>
      </w:pPr>
      <w:bookmarkStart w:id="33" w:name="_Toc234776507"/>
      <w:r w:rsidRPr="00F63C47">
        <w:rPr>
          <w:rFonts w:ascii="Traditional Arabic" w:hAnsi="Traditional Arabic" w:cs="Traditional Arabic"/>
          <w:b/>
          <w:bCs/>
          <w:color w:val="auto"/>
          <w:rtl/>
        </w:rPr>
        <w:lastRenderedPageBreak/>
        <w:t>تفسير البيانات وإعداد التقارير</w:t>
      </w:r>
      <w:bookmarkEnd w:id="33"/>
    </w:p>
    <w:p w14:paraId="787D9429" w14:textId="25190424" w:rsidR="00663E35"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 xml:space="preserve">بعد الانتهاء من التحليل الإحصائي، تم تفسير النتائج في ضوء أهداف الدراسة وفرضياتها والإطار النظري والدراسات السابقة ذات الصلة. وتم عرض النتائج باستخدام الجداول والأشكال الإحصائية المناسبة لتسهيل فهمها وإبراز العلاقات بين المتغيرات، مع توضيح الدلالات العملية والعلمية للنتائج المتوصل إليها. كما تم إعداد التقرير النهائي للدراسة بصورة منظمة تتضمن عرض النتائج ومناقشتها واستخلاص الاستنتاجات الرئيسة، إلى جانب تقديم مجموعة من التوصيات التي يمكن أن تسهم في تعزيز فعالية نظم المراقبة الأمنية الذكية وتطوير تطبيقات الذكاء الاصطناعي في </w:t>
      </w:r>
      <w:r w:rsidR="00872287">
        <w:rPr>
          <w:rFonts w:ascii="Traditional Arabic" w:hAnsi="Traditional Arabic" w:cs="Traditional Arabic" w:hint="cs"/>
          <w:sz w:val="28"/>
          <w:szCs w:val="28"/>
          <w:rtl/>
        </w:rPr>
        <w:t>مدينة الرياض</w:t>
      </w:r>
      <w:r w:rsidRPr="006C39F7">
        <w:rPr>
          <w:rFonts w:ascii="Traditional Arabic" w:hAnsi="Traditional Arabic" w:cs="Traditional Arabic"/>
          <w:sz w:val="28"/>
          <w:szCs w:val="28"/>
          <w:rtl/>
        </w:rPr>
        <w:t>، مع الالتزام بالمعايير العلمية في التوثيق والعرض الأكاديمي</w:t>
      </w:r>
      <w:r w:rsidRPr="006C39F7">
        <w:rPr>
          <w:rFonts w:ascii="Traditional Arabic" w:hAnsi="Traditional Arabic" w:cs="Traditional Arabic"/>
          <w:sz w:val="28"/>
          <w:szCs w:val="28"/>
        </w:rPr>
        <w:t>.</w:t>
      </w:r>
    </w:p>
    <w:p w14:paraId="049CBEA0" w14:textId="77777777" w:rsidR="00663E35" w:rsidRDefault="00663E35" w:rsidP="00663E35">
      <w:pPr>
        <w:bidi/>
        <w:spacing w:line="360" w:lineRule="auto"/>
        <w:rPr>
          <w:rtl/>
        </w:rPr>
      </w:pPr>
    </w:p>
    <w:p w14:paraId="5F409391" w14:textId="797547BE" w:rsidR="005267E1" w:rsidRPr="005267E1" w:rsidRDefault="005267E1" w:rsidP="005267E1">
      <w:pPr>
        <w:pStyle w:val="Heading2"/>
        <w:numPr>
          <w:ilvl w:val="0"/>
          <w:numId w:val="1"/>
        </w:numPr>
        <w:bidi/>
        <w:rPr>
          <w:rFonts w:ascii="Traditional Arabic" w:hAnsi="Traditional Arabic" w:cs="Traditional Arabic"/>
          <w:b/>
          <w:bCs/>
          <w:color w:val="auto"/>
        </w:rPr>
      </w:pPr>
      <w:bookmarkStart w:id="34" w:name="_Toc234776508"/>
      <w:r w:rsidRPr="005267E1">
        <w:rPr>
          <w:rFonts w:ascii="Traditional Arabic" w:hAnsi="Traditional Arabic" w:cs="Traditional Arabic"/>
          <w:b/>
          <w:bCs/>
          <w:color w:val="auto"/>
          <w:rtl/>
        </w:rPr>
        <w:t>أخلاقيات البحث العلمي</w:t>
      </w:r>
      <w:bookmarkEnd w:id="34"/>
    </w:p>
    <w:p w14:paraId="2AEBA040" w14:textId="7777777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t>التزمت هذه الدراسة بالمبادئ الأساسية لأخلاقيات البحث العلمي في جميع مراحلها، بدءًا من تصميم الدراسة، مرورًا بجمع البيانات وتحليلها، وانتهاءً بعرض النتائج وتفسيرها، وذلك بما يتوافق مع المعايير الأكاديمية وأخلاقيات البحث العلمي المعمول بها في المؤسسات التعليمية والبحثية</w:t>
      </w:r>
      <w:r w:rsidRPr="00757A00">
        <w:rPr>
          <w:rFonts w:ascii="Sakkal Majalla" w:hAnsi="Sakkal Majalla" w:cs="Sakkal Majalla"/>
          <w:sz w:val="28"/>
          <w:szCs w:val="28"/>
        </w:rPr>
        <w:t>.</w:t>
      </w:r>
    </w:p>
    <w:p w14:paraId="2C6F84E1" w14:textId="6A788D4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t>وسيتم الحصول على الموافقة المستنيرة</w:t>
      </w:r>
      <w:r w:rsidRPr="00757A00">
        <w:rPr>
          <w:rFonts w:ascii="Sakkal Majalla" w:hAnsi="Sakkal Majalla" w:cs="Sakkal Majalla"/>
          <w:sz w:val="28"/>
          <w:szCs w:val="28"/>
        </w:rPr>
        <w:t xml:space="preserve"> </w:t>
      </w:r>
      <w:r w:rsidRPr="00757A00">
        <w:rPr>
          <w:rFonts w:ascii="Sakkal Majalla" w:hAnsi="Sakkal Majalla" w:cs="Sakkal Majalla"/>
          <w:sz w:val="28"/>
          <w:szCs w:val="28"/>
          <w:rtl/>
        </w:rPr>
        <w:t>من جميع المشاركين قبل البدء في جمع البيانات، بعد توضيح أهداف الدراسة وطبيعتها وإجراءاتها، مع التأكيد على أن المشاركة تتم بصورة طوعية بالكامل، وأن للمشارك الحق في الامتناع عن الإجابة عن أي سؤال أو الانسحاب من الدراسة في أي مرحلة دون تحمل أي تبعات أو تأثير على وضعه الوظيفي أو المهني</w:t>
      </w:r>
      <w:r w:rsidRPr="00757A00">
        <w:rPr>
          <w:rFonts w:ascii="Sakkal Majalla" w:hAnsi="Sakkal Majalla" w:cs="Sakkal Majalla"/>
          <w:sz w:val="28"/>
          <w:szCs w:val="28"/>
        </w:rPr>
        <w:t>.</w:t>
      </w:r>
    </w:p>
    <w:p w14:paraId="4D49661B" w14:textId="7777777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t>ونظرًا لأن الدراسة تتناول مجال نظم المراقبة الأمنية المدعومة بالذكاء الاصطناعي، فسيتم الالتزام بتطبيق ضوابط مشددة لحماية البيانات، من خلال جمع البيانات اللازمة لتحقيق أهداف الدراسة فقط، والامتناع عن جمع أو طلب أي معلومات أمنية سرية أو بيانات تشغيلية حساسة أو معلومات قد تمس الأمن الوطني أو الأمن المؤسسي. كما ستقتصر البيانات المطلوبة على آراء المشاركين وتقييماتهم المتعلقة بموضوع الدراسة، دون الاطلاع على تسجيلات المراقبة أو قواعد البيانات الأمنية أو أي معلومات تشغيلية مصنفة</w:t>
      </w:r>
      <w:r w:rsidRPr="00757A00">
        <w:rPr>
          <w:rFonts w:ascii="Sakkal Majalla" w:hAnsi="Sakkal Majalla" w:cs="Sakkal Majalla"/>
          <w:sz w:val="28"/>
          <w:szCs w:val="28"/>
        </w:rPr>
        <w:t>.</w:t>
      </w:r>
    </w:p>
    <w:p w14:paraId="13DF06C2" w14:textId="7777777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lastRenderedPageBreak/>
        <w:t>كما ستلتزم الدراسة بالحفاظ على سرية المعلومات والبيانات الشخصية للمشاركين، وعدم تسجيل أي بيانات تعريفية تكشف عن هويتهم، مثل الأسماء أو أرقام الهوية أو البيانات الوظيفية التي تسمح بتحديد هوية الأفراد أو الجهات المشاركة. وستُحفظ البيانات بصورة آمنة باستخدام وسائل حماية مناسبة، مع قصر الوصول إليها على الباحث فقط، واستخدامها حصريًا لأغراض البحث العلمي، ثم التخلص منها وفق الإجراءات المعتمدة بعد الانتهاء من الدراسة</w:t>
      </w:r>
      <w:r w:rsidRPr="00757A00">
        <w:rPr>
          <w:rFonts w:ascii="Sakkal Majalla" w:hAnsi="Sakkal Majalla" w:cs="Sakkal Majalla"/>
          <w:sz w:val="28"/>
          <w:szCs w:val="28"/>
        </w:rPr>
        <w:t>.</w:t>
      </w:r>
    </w:p>
    <w:p w14:paraId="6E12F7FF" w14:textId="7777777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t>وستلتزم الدراسة بالحصول على جميع الموافقات النظامية والمؤسسية اللازمة من الجامعة والجهات ذات العلاقة قبل البدء في تطبيق الدراسة الميدانية، مع الالتزام بالأنظمة واللوائح المنظمة لإجراء البحوث داخل الجهات المستهدفة، واحترام سياسات أمن المعلومات وحوكمة البيانات المعمول بها في المملكة العربية السعودية</w:t>
      </w:r>
      <w:r w:rsidRPr="00757A00">
        <w:rPr>
          <w:rFonts w:ascii="Sakkal Majalla" w:hAnsi="Sakkal Majalla" w:cs="Sakkal Majalla"/>
          <w:sz w:val="28"/>
          <w:szCs w:val="28"/>
        </w:rPr>
        <w:t>.</w:t>
      </w:r>
    </w:p>
    <w:p w14:paraId="68C0E254" w14:textId="77777777" w:rsidR="00757A00" w:rsidRPr="00757A00" w:rsidRDefault="00757A00" w:rsidP="00757A00">
      <w:pPr>
        <w:bidi/>
        <w:spacing w:line="360" w:lineRule="auto"/>
        <w:jc w:val="both"/>
        <w:rPr>
          <w:rFonts w:ascii="Sakkal Majalla" w:hAnsi="Sakkal Majalla" w:cs="Sakkal Majalla"/>
          <w:sz w:val="28"/>
          <w:szCs w:val="28"/>
        </w:rPr>
      </w:pPr>
      <w:r w:rsidRPr="00757A00">
        <w:rPr>
          <w:rFonts w:ascii="Sakkal Majalla" w:hAnsi="Sakkal Majalla" w:cs="Sakkal Majalla"/>
          <w:sz w:val="28"/>
          <w:szCs w:val="28"/>
          <w:rtl/>
        </w:rPr>
        <w:t>كما ستلتزم الدراسة بمبادئ الأمانة العلمية والموضوعية والنزاهة في جميع مراحل البحث، من خلال جمع البيانات وتحليلها وتفسيرها بصورة حيادية، وتوثيق جميع المراجع والمصادر المستخدمة وفق أسلوب التوثيق العلمي المعتمد، وتجنب جميع أشكال الانتحال العلمي أو تحريف النتائج أو التلاعب بها. وسيتم عرض النتائج كما أظهرتها التحليلات الإحصائية دون تحيز أو انتقاء، مع توضيح حدود الدراسة وعدم تعميم النتائج خارج نطاق مجتمعها، بما يعزز موثوقية النتائج وإمكانية الاستفادة منها في تطوير نظم المراقبة الذكية المدعومة بالذكاء الاصطناعي، مع المحافظة على متطلبات أمن المعلومات وسرية البيانات في مدينة الرياض</w:t>
      </w:r>
      <w:r w:rsidRPr="00757A00">
        <w:rPr>
          <w:rFonts w:ascii="Sakkal Majalla" w:hAnsi="Sakkal Majalla" w:cs="Sakkal Majalla"/>
          <w:sz w:val="28"/>
          <w:szCs w:val="28"/>
        </w:rPr>
        <w:t>.</w:t>
      </w:r>
    </w:p>
    <w:p w14:paraId="19714182" w14:textId="77777777" w:rsidR="006C39F7" w:rsidRDefault="006C39F7" w:rsidP="00A96B28">
      <w:pPr>
        <w:spacing w:line="360" w:lineRule="auto"/>
        <w:rPr>
          <w:rtl/>
        </w:rPr>
      </w:pPr>
    </w:p>
    <w:p w14:paraId="3A58BDB6" w14:textId="77777777" w:rsidR="006C39F7" w:rsidRDefault="006C39F7" w:rsidP="00A96B28">
      <w:pPr>
        <w:spacing w:line="360" w:lineRule="auto"/>
        <w:rPr>
          <w:rtl/>
        </w:rPr>
      </w:pPr>
    </w:p>
    <w:p w14:paraId="367702C7" w14:textId="77777777" w:rsidR="0002053B" w:rsidRDefault="0002053B" w:rsidP="00A96B28">
      <w:pPr>
        <w:spacing w:line="360" w:lineRule="auto"/>
        <w:rPr>
          <w:rtl/>
        </w:rPr>
      </w:pPr>
    </w:p>
    <w:p w14:paraId="0048E1F8" w14:textId="77777777" w:rsidR="0002053B" w:rsidRDefault="0002053B" w:rsidP="00A96B28">
      <w:pPr>
        <w:spacing w:line="360" w:lineRule="auto"/>
        <w:rPr>
          <w:rtl/>
        </w:rPr>
      </w:pPr>
    </w:p>
    <w:p w14:paraId="2D9F7EEC" w14:textId="77777777" w:rsidR="0002053B" w:rsidRDefault="0002053B" w:rsidP="00A96B28">
      <w:pPr>
        <w:spacing w:line="360" w:lineRule="auto"/>
        <w:rPr>
          <w:rtl/>
        </w:rPr>
      </w:pPr>
    </w:p>
    <w:p w14:paraId="6C22E773" w14:textId="77777777" w:rsidR="0002053B" w:rsidRDefault="0002053B" w:rsidP="00A96B28">
      <w:pPr>
        <w:spacing w:line="360" w:lineRule="auto"/>
        <w:rPr>
          <w:rtl/>
        </w:rPr>
      </w:pPr>
    </w:p>
    <w:p w14:paraId="58118841" w14:textId="77777777" w:rsidR="0002053B" w:rsidRDefault="0002053B" w:rsidP="00A96B28">
      <w:pPr>
        <w:spacing w:line="360" w:lineRule="auto"/>
        <w:rPr>
          <w:rtl/>
        </w:rPr>
      </w:pPr>
    </w:p>
    <w:p w14:paraId="655D915E" w14:textId="77777777" w:rsidR="0002053B" w:rsidRDefault="0002053B" w:rsidP="00A96B28">
      <w:pPr>
        <w:spacing w:line="360" w:lineRule="auto"/>
        <w:rPr>
          <w:rtl/>
        </w:rPr>
      </w:pPr>
    </w:p>
    <w:p w14:paraId="7F81488F" w14:textId="71820074" w:rsidR="00A96B28" w:rsidRPr="00FF28BC" w:rsidRDefault="0035101F" w:rsidP="00FF28BC">
      <w:pPr>
        <w:pStyle w:val="Heading2"/>
        <w:bidi/>
        <w:rPr>
          <w:rFonts w:asciiTheme="majorBidi" w:hAnsiTheme="majorBidi"/>
          <w:b/>
          <w:bCs/>
          <w:color w:val="auto"/>
          <w:sz w:val="28"/>
          <w:szCs w:val="28"/>
        </w:rPr>
      </w:pPr>
      <w:bookmarkStart w:id="35" w:name="_Toc234776509"/>
      <w:r>
        <w:rPr>
          <w:rFonts w:asciiTheme="majorBidi" w:hAnsiTheme="majorBidi" w:hint="cs"/>
          <w:b/>
          <w:bCs/>
          <w:color w:val="auto"/>
          <w:sz w:val="28"/>
          <w:szCs w:val="28"/>
          <w:rtl/>
        </w:rPr>
        <w:lastRenderedPageBreak/>
        <w:t>المراجع</w:t>
      </w:r>
      <w:bookmarkEnd w:id="35"/>
    </w:p>
    <w:p w14:paraId="615815A8" w14:textId="77777777" w:rsidR="00FF28BC" w:rsidRPr="005267E1" w:rsidRDefault="00FF28BC">
      <w:pPr>
        <w:pStyle w:val="ListParagraph"/>
        <w:numPr>
          <w:ilvl w:val="0"/>
          <w:numId w:val="9"/>
        </w:numPr>
        <w:spacing w:after="0" w:line="360" w:lineRule="auto"/>
        <w:jc w:val="both"/>
      </w:pPr>
      <w:r w:rsidRPr="00FF28BC">
        <w:t xml:space="preserve">Ahmad, K., </w:t>
      </w:r>
      <w:proofErr w:type="spellStart"/>
      <w:r w:rsidRPr="00FF28BC">
        <w:t>Maabreh</w:t>
      </w:r>
      <w:proofErr w:type="spellEnd"/>
      <w:r w:rsidRPr="00FF28BC">
        <w:t>, M., Ghaly, M., Khan, K., Qadir, J., &amp; Al-Fuqaha, A. (2022). Developin</w:t>
      </w:r>
      <w:r w:rsidRPr="005267E1">
        <w:t xml:space="preserve">g future human-centered smart cities: Critical analysis of smart city security, data management, and ethical challenges. </w:t>
      </w:r>
      <w:r w:rsidRPr="005267E1">
        <w:rPr>
          <w:i/>
          <w:iCs/>
        </w:rPr>
        <w:t>Computer Science Review, 43</w:t>
      </w:r>
      <w:r w:rsidRPr="005267E1">
        <w:t xml:space="preserve">, 100452. </w:t>
      </w:r>
      <w:hyperlink r:id="rId13" w:history="1">
        <w:r w:rsidRPr="005267E1">
          <w:rPr>
            <w:rStyle w:val="Hyperlink"/>
            <w:color w:val="auto"/>
            <w:u w:val="none"/>
          </w:rPr>
          <w:t>https://doi.org/10.1016/j.cosrev.2021.100452</w:t>
        </w:r>
      </w:hyperlink>
    </w:p>
    <w:p w14:paraId="0B43B6B6" w14:textId="77777777" w:rsidR="00FF28BC" w:rsidRPr="005267E1" w:rsidRDefault="00FF28BC">
      <w:pPr>
        <w:pStyle w:val="ListParagraph"/>
        <w:numPr>
          <w:ilvl w:val="0"/>
          <w:numId w:val="9"/>
        </w:numPr>
        <w:spacing w:after="0" w:line="360" w:lineRule="auto"/>
        <w:jc w:val="both"/>
      </w:pPr>
      <w:proofErr w:type="spellStart"/>
      <w:r w:rsidRPr="005267E1">
        <w:t>Ardabili</w:t>
      </w:r>
      <w:proofErr w:type="spellEnd"/>
      <w:r w:rsidRPr="005267E1">
        <w:t xml:space="preserve">, B. R., </w:t>
      </w:r>
      <w:proofErr w:type="spellStart"/>
      <w:r w:rsidRPr="005267E1">
        <w:t>Pazho</w:t>
      </w:r>
      <w:proofErr w:type="spellEnd"/>
      <w:r w:rsidRPr="005267E1">
        <w:t xml:space="preserve">, A. D., </w:t>
      </w:r>
      <w:proofErr w:type="spellStart"/>
      <w:r w:rsidRPr="005267E1">
        <w:t>Noghre</w:t>
      </w:r>
      <w:proofErr w:type="spellEnd"/>
      <w:r w:rsidRPr="005267E1">
        <w:t xml:space="preserve">, G. A., Neff, C., </w:t>
      </w:r>
      <w:proofErr w:type="spellStart"/>
      <w:r w:rsidRPr="005267E1">
        <w:t>Bhaskararayuni</w:t>
      </w:r>
      <w:proofErr w:type="spellEnd"/>
      <w:r w:rsidRPr="005267E1">
        <w:t xml:space="preserve">, S. D., Ravindran, A., Reid, S., &amp; </w:t>
      </w:r>
      <w:proofErr w:type="spellStart"/>
      <w:r w:rsidRPr="005267E1">
        <w:t>Tabkhi</w:t>
      </w:r>
      <w:proofErr w:type="spellEnd"/>
      <w:r w:rsidRPr="005267E1">
        <w:t xml:space="preserve">, H. (2023). Understanding policy and technical aspects of AI-enabled smart video surveillance to address public safety. </w:t>
      </w:r>
      <w:r w:rsidRPr="005267E1">
        <w:rPr>
          <w:i/>
          <w:iCs/>
        </w:rPr>
        <w:t>Computational Urban Science, 3</w:t>
      </w:r>
      <w:r w:rsidRPr="005267E1">
        <w:t xml:space="preserve">(1), 21. </w:t>
      </w:r>
      <w:hyperlink r:id="rId14" w:history="1">
        <w:r w:rsidRPr="005267E1">
          <w:rPr>
            <w:rStyle w:val="Hyperlink"/>
            <w:color w:val="auto"/>
            <w:u w:val="none"/>
          </w:rPr>
          <w:t>https://doi.org/10.1007/s43762-023-00097-8</w:t>
        </w:r>
      </w:hyperlink>
    </w:p>
    <w:p w14:paraId="3FC50E14" w14:textId="77777777" w:rsidR="00FF28BC" w:rsidRPr="005267E1" w:rsidRDefault="00FF28BC">
      <w:pPr>
        <w:pStyle w:val="ListParagraph"/>
        <w:numPr>
          <w:ilvl w:val="0"/>
          <w:numId w:val="9"/>
        </w:numPr>
        <w:spacing w:after="0" w:line="360" w:lineRule="auto"/>
        <w:jc w:val="both"/>
      </w:pPr>
      <w:r w:rsidRPr="005267E1">
        <w:t xml:space="preserve">Islam, M., </w:t>
      </w:r>
      <w:proofErr w:type="spellStart"/>
      <w:r w:rsidRPr="005267E1">
        <w:t>Dukyil</w:t>
      </w:r>
      <w:proofErr w:type="spellEnd"/>
      <w:r w:rsidRPr="005267E1">
        <w:t xml:space="preserve">, A. S., Alyahya, S., &amp; Habib, S. (2023). An IoT-enabled anomaly detection system for smart city surveillance. </w:t>
      </w:r>
      <w:r w:rsidRPr="005267E1">
        <w:rPr>
          <w:i/>
          <w:iCs/>
        </w:rPr>
        <w:t>Sensors, 23</w:t>
      </w:r>
      <w:r w:rsidRPr="005267E1">
        <w:t xml:space="preserve">(4), 2358. </w:t>
      </w:r>
      <w:hyperlink r:id="rId15" w:history="1">
        <w:r w:rsidRPr="005267E1">
          <w:rPr>
            <w:rStyle w:val="Hyperlink"/>
            <w:color w:val="auto"/>
            <w:u w:val="none"/>
          </w:rPr>
          <w:t>https://doi.org/10.3390/s23042358</w:t>
        </w:r>
      </w:hyperlink>
    </w:p>
    <w:p w14:paraId="5FC2D5B6" w14:textId="6B99FDF6" w:rsidR="00972106" w:rsidRPr="005267E1" w:rsidRDefault="00FF28BC">
      <w:pPr>
        <w:pStyle w:val="ListParagraph"/>
        <w:numPr>
          <w:ilvl w:val="0"/>
          <w:numId w:val="9"/>
        </w:numPr>
        <w:spacing w:after="0" w:line="360" w:lineRule="auto"/>
        <w:jc w:val="both"/>
      </w:pPr>
      <w:r w:rsidRPr="005267E1">
        <w:t xml:space="preserve">Abdolmaleki, E. (2025). </w:t>
      </w:r>
      <w:r w:rsidRPr="005267E1">
        <w:rPr>
          <w:i/>
          <w:iCs/>
        </w:rPr>
        <w:t>Modeling and performance assessment of AI–IoT fusion for smart city surveillance and urban management</w:t>
      </w:r>
      <w:r w:rsidRPr="005267E1">
        <w:t xml:space="preserve">. Smart City Insights, 2(3), 145–150. </w:t>
      </w:r>
      <w:hyperlink r:id="rId16" w:history="1">
        <w:r w:rsidRPr="005267E1">
          <w:rPr>
            <w:rStyle w:val="Hyperlink"/>
            <w:color w:val="auto"/>
            <w:u w:val="none"/>
          </w:rPr>
          <w:t>https://doi.org/10.22105/sci.v2i3.43</w:t>
        </w:r>
      </w:hyperlink>
    </w:p>
    <w:p w14:paraId="26D4341A" w14:textId="77777777" w:rsidR="00670FA1" w:rsidRPr="005267E1" w:rsidRDefault="00972106">
      <w:pPr>
        <w:pStyle w:val="ListParagraph"/>
        <w:numPr>
          <w:ilvl w:val="0"/>
          <w:numId w:val="9"/>
        </w:numPr>
        <w:spacing w:after="0" w:line="360" w:lineRule="auto"/>
        <w:jc w:val="both"/>
      </w:pPr>
      <w:proofErr w:type="spellStart"/>
      <w:r w:rsidRPr="005267E1">
        <w:t>Krejcie</w:t>
      </w:r>
      <w:proofErr w:type="spellEnd"/>
      <w:r w:rsidRPr="005267E1">
        <w:t xml:space="preserve">, R. V., &amp; Morgan, D. W. (1970). Determining sample size for research activities. </w:t>
      </w:r>
      <w:r w:rsidRPr="005267E1">
        <w:rPr>
          <w:i/>
          <w:iCs/>
        </w:rPr>
        <w:t>Educational and Psychological Measurement, 30</w:t>
      </w:r>
      <w:r w:rsidRPr="005267E1">
        <w:t xml:space="preserve">(3), 607–610. </w:t>
      </w:r>
      <w:hyperlink r:id="rId17" w:history="1">
        <w:r w:rsidRPr="005267E1">
          <w:rPr>
            <w:rStyle w:val="Hyperlink"/>
            <w:color w:val="auto"/>
            <w:u w:val="none"/>
          </w:rPr>
          <w:t>https://doi.org/10.1177/001316447003000308</w:t>
        </w:r>
      </w:hyperlink>
    </w:p>
    <w:p w14:paraId="5E507817" w14:textId="7517A2FA" w:rsidR="00670FA1" w:rsidRPr="005267E1" w:rsidRDefault="00670FA1">
      <w:pPr>
        <w:pStyle w:val="ListParagraph"/>
        <w:numPr>
          <w:ilvl w:val="0"/>
          <w:numId w:val="9"/>
        </w:numPr>
        <w:spacing w:after="0" w:line="360" w:lineRule="auto"/>
        <w:jc w:val="both"/>
      </w:pPr>
      <w:proofErr w:type="spellStart"/>
      <w:r w:rsidRPr="005267E1">
        <w:t>Kuphanga</w:t>
      </w:r>
      <w:proofErr w:type="spellEnd"/>
      <w:r w:rsidRPr="005267E1">
        <w:t xml:space="preserve">, D. (2024). </w:t>
      </w:r>
      <w:r w:rsidRPr="005267E1">
        <w:rPr>
          <w:i/>
          <w:iCs/>
        </w:rPr>
        <w:t>Questionnaires in research: Their role, advantages, and main aspects</w:t>
      </w:r>
      <w:r w:rsidRPr="005267E1">
        <w:t xml:space="preserve">. ResearchGate. </w:t>
      </w:r>
      <w:hyperlink r:id="rId18" w:history="1">
        <w:r w:rsidRPr="005267E1">
          <w:rPr>
            <w:rStyle w:val="Hyperlink"/>
            <w:color w:val="auto"/>
            <w:u w:val="none"/>
          </w:rPr>
          <w:t>https://www.researchgate.net/publication/378868278_Questionnaires_in_Research_Their_Role_Advantages_and_Main_Aspects</w:t>
        </w:r>
      </w:hyperlink>
    </w:p>
    <w:sdt>
      <w:sdtPr>
        <w:id w:val="-573587230"/>
        <w:bibliography/>
      </w:sdtPr>
      <w:sdtContent>
        <w:p w14:paraId="3451E9E9" w14:textId="77777777" w:rsidR="005267E1" w:rsidRPr="005267E1" w:rsidRDefault="005267E1" w:rsidP="005267E1">
          <w:pPr>
            <w:pStyle w:val="Bibliography"/>
            <w:numPr>
              <w:ilvl w:val="0"/>
              <w:numId w:val="9"/>
            </w:numPr>
            <w:rPr>
              <w:noProof/>
              <w:kern w:val="0"/>
              <w14:ligatures w14:val="none"/>
            </w:rPr>
          </w:pPr>
          <w:r w:rsidRPr="005267E1">
            <w:fldChar w:fldCharType="begin"/>
          </w:r>
          <w:r w:rsidRPr="005267E1">
            <w:instrText xml:space="preserve"> BIBLIOGRAPHY </w:instrText>
          </w:r>
          <w:r w:rsidRPr="005267E1">
            <w:fldChar w:fldCharType="separate"/>
          </w:r>
          <w:r w:rsidRPr="005267E1">
            <w:rPr>
              <w:noProof/>
            </w:rPr>
            <w:t>Kuphanga, D. (2024). Questionnaires in Research: Their Role, Advantages, and Main Aspects. Retrieved from https://www.researchgate.net/publication/378868278_Questionnaires_in_Research_Their_Role_Advantages_and_Main_Aspects</w:t>
          </w:r>
        </w:p>
        <w:p w14:paraId="45875674" w14:textId="77777777" w:rsidR="005267E1" w:rsidRPr="005267E1" w:rsidRDefault="005267E1" w:rsidP="005267E1">
          <w:pPr>
            <w:pStyle w:val="Bibliography"/>
            <w:numPr>
              <w:ilvl w:val="0"/>
              <w:numId w:val="9"/>
            </w:numPr>
            <w:rPr>
              <w:noProof/>
              <w:rtl/>
            </w:rPr>
          </w:pPr>
          <w:r w:rsidRPr="005267E1">
            <w:rPr>
              <w:noProof/>
            </w:rPr>
            <w:t>Slater, P. (2024). Quantitative Research Designs, Hierarchy of Evidence and Validity. Retrieved from https://pmc.ncbi.nlm.nih.gov/articles/PMC12056466/</w:t>
          </w:r>
        </w:p>
        <w:p w14:paraId="0CA215F3" w14:textId="77777777" w:rsidR="005267E1" w:rsidRPr="005267E1" w:rsidRDefault="005267E1" w:rsidP="005267E1"/>
        <w:p w14:paraId="668DD9B8" w14:textId="6C685CDA" w:rsidR="00C12BE7" w:rsidRPr="00237229" w:rsidRDefault="005267E1" w:rsidP="005267E1">
          <w:r w:rsidRPr="005267E1">
            <w:rPr>
              <w:b/>
              <w:bCs/>
              <w:noProof/>
            </w:rPr>
            <w:fldChar w:fldCharType="end"/>
          </w:r>
        </w:p>
      </w:sdtContent>
    </w:sdt>
    <w:sectPr w:rsidR="00C12BE7" w:rsidRPr="00237229" w:rsidSect="00B70F1A">
      <w:footerReference w:type="default" r:id="rId1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E2738" w14:textId="77777777" w:rsidR="004D6D16" w:rsidRDefault="004D6D16" w:rsidP="007527FC">
      <w:pPr>
        <w:spacing w:after="0" w:line="240" w:lineRule="auto"/>
      </w:pPr>
      <w:r>
        <w:separator/>
      </w:r>
    </w:p>
  </w:endnote>
  <w:endnote w:type="continuationSeparator" w:id="0">
    <w:p w14:paraId="60EB2D25" w14:textId="77777777" w:rsidR="004D6D16" w:rsidRDefault="004D6D16"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BD176" w14:textId="77777777" w:rsidR="004D6D16" w:rsidRDefault="004D6D16" w:rsidP="007527FC">
      <w:pPr>
        <w:spacing w:after="0" w:line="240" w:lineRule="auto"/>
      </w:pPr>
      <w:r>
        <w:separator/>
      </w:r>
    </w:p>
  </w:footnote>
  <w:footnote w:type="continuationSeparator" w:id="0">
    <w:p w14:paraId="6D68A0FB" w14:textId="77777777" w:rsidR="004D6D16" w:rsidRDefault="004D6D16"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12C"/>
    <w:multiLevelType w:val="multilevel"/>
    <w:tmpl w:val="A7F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71F76"/>
    <w:multiLevelType w:val="multilevel"/>
    <w:tmpl w:val="610C7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D01D1F"/>
    <w:multiLevelType w:val="multilevel"/>
    <w:tmpl w:val="A898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B6EBE"/>
    <w:multiLevelType w:val="hybridMultilevel"/>
    <w:tmpl w:val="E51C2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731677"/>
    <w:multiLevelType w:val="multilevel"/>
    <w:tmpl w:val="0ED8C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5C661F"/>
    <w:multiLevelType w:val="multilevel"/>
    <w:tmpl w:val="1770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D295A"/>
    <w:multiLevelType w:val="hybridMultilevel"/>
    <w:tmpl w:val="4A4EF03C"/>
    <w:lvl w:ilvl="0" w:tplc="F96EA29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F6648"/>
    <w:multiLevelType w:val="multilevel"/>
    <w:tmpl w:val="2AA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46931"/>
    <w:multiLevelType w:val="multilevel"/>
    <w:tmpl w:val="A34A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2E5309"/>
    <w:multiLevelType w:val="multilevel"/>
    <w:tmpl w:val="BB44D338"/>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10" w15:restartNumberingAfterBreak="0">
    <w:nsid w:val="283A74CC"/>
    <w:multiLevelType w:val="multilevel"/>
    <w:tmpl w:val="1630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C901E5"/>
    <w:multiLevelType w:val="multilevel"/>
    <w:tmpl w:val="C1D8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037930"/>
    <w:multiLevelType w:val="multilevel"/>
    <w:tmpl w:val="11E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2E66CC"/>
    <w:multiLevelType w:val="multilevel"/>
    <w:tmpl w:val="CBC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D3FCA"/>
    <w:multiLevelType w:val="multilevel"/>
    <w:tmpl w:val="B0B46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B2152D"/>
    <w:multiLevelType w:val="multilevel"/>
    <w:tmpl w:val="0F9AE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266EA4"/>
    <w:multiLevelType w:val="multilevel"/>
    <w:tmpl w:val="9848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2B4BCD"/>
    <w:multiLevelType w:val="multilevel"/>
    <w:tmpl w:val="375AE634"/>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9DF2029"/>
    <w:multiLevelType w:val="multilevel"/>
    <w:tmpl w:val="13BE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1985263">
    <w:abstractNumId w:val="18"/>
  </w:num>
  <w:num w:numId="2" w16cid:durableId="1717196055">
    <w:abstractNumId w:val="8"/>
  </w:num>
  <w:num w:numId="3" w16cid:durableId="27529084">
    <w:abstractNumId w:val="5"/>
  </w:num>
  <w:num w:numId="4" w16cid:durableId="1558317949">
    <w:abstractNumId w:val="12"/>
  </w:num>
  <w:num w:numId="5" w16cid:durableId="1422413994">
    <w:abstractNumId w:val="16"/>
  </w:num>
  <w:num w:numId="6" w16cid:durableId="1670479844">
    <w:abstractNumId w:val="14"/>
  </w:num>
  <w:num w:numId="7" w16cid:durableId="15234215">
    <w:abstractNumId w:val="7"/>
  </w:num>
  <w:num w:numId="8" w16cid:durableId="1671983768">
    <w:abstractNumId w:val="0"/>
  </w:num>
  <w:num w:numId="9" w16cid:durableId="1211841058">
    <w:abstractNumId w:val="6"/>
  </w:num>
  <w:num w:numId="10" w16cid:durableId="516045314">
    <w:abstractNumId w:val="2"/>
  </w:num>
  <w:num w:numId="11" w16cid:durableId="1029070594">
    <w:abstractNumId w:val="13"/>
  </w:num>
  <w:num w:numId="12" w16cid:durableId="1184247414">
    <w:abstractNumId w:val="10"/>
  </w:num>
  <w:num w:numId="13" w16cid:durableId="60298280">
    <w:abstractNumId w:val="4"/>
  </w:num>
  <w:num w:numId="14" w16cid:durableId="1459372218">
    <w:abstractNumId w:val="3"/>
  </w:num>
  <w:num w:numId="15" w16cid:durableId="1723287796">
    <w:abstractNumId w:val="19"/>
  </w:num>
  <w:num w:numId="16" w16cid:durableId="1691056442">
    <w:abstractNumId w:val="9"/>
  </w:num>
  <w:num w:numId="17" w16cid:durableId="526985563">
    <w:abstractNumId w:val="17"/>
  </w:num>
  <w:num w:numId="18" w16cid:durableId="1547449774">
    <w:abstractNumId w:val="15"/>
  </w:num>
  <w:num w:numId="19" w16cid:durableId="1452820629">
    <w:abstractNumId w:val="11"/>
  </w:num>
  <w:num w:numId="20" w16cid:durableId="2190491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2053B"/>
    <w:rsid w:val="00034AEE"/>
    <w:rsid w:val="000406A5"/>
    <w:rsid w:val="00045CF3"/>
    <w:rsid w:val="0007205D"/>
    <w:rsid w:val="0007772B"/>
    <w:rsid w:val="000D1268"/>
    <w:rsid w:val="000D2C3D"/>
    <w:rsid w:val="000D5C5B"/>
    <w:rsid w:val="000F07A8"/>
    <w:rsid w:val="00130D07"/>
    <w:rsid w:val="00167244"/>
    <w:rsid w:val="001757BF"/>
    <w:rsid w:val="00180F46"/>
    <w:rsid w:val="00195B83"/>
    <w:rsid w:val="001A7A56"/>
    <w:rsid w:val="001B188A"/>
    <w:rsid w:val="001B6F3E"/>
    <w:rsid w:val="001B7211"/>
    <w:rsid w:val="001C7250"/>
    <w:rsid w:val="001D1FD5"/>
    <w:rsid w:val="001D3609"/>
    <w:rsid w:val="001E691C"/>
    <w:rsid w:val="00201538"/>
    <w:rsid w:val="0020530E"/>
    <w:rsid w:val="0020791B"/>
    <w:rsid w:val="002120E0"/>
    <w:rsid w:val="00220BAB"/>
    <w:rsid w:val="00232155"/>
    <w:rsid w:val="00234398"/>
    <w:rsid w:val="0023683C"/>
    <w:rsid w:val="00237229"/>
    <w:rsid w:val="00293EC2"/>
    <w:rsid w:val="002A3288"/>
    <w:rsid w:val="002B47B1"/>
    <w:rsid w:val="002C2B4C"/>
    <w:rsid w:val="002D3BB0"/>
    <w:rsid w:val="002F0628"/>
    <w:rsid w:val="002F188E"/>
    <w:rsid w:val="002F5EFA"/>
    <w:rsid w:val="003171E4"/>
    <w:rsid w:val="003206A0"/>
    <w:rsid w:val="003238FD"/>
    <w:rsid w:val="00332284"/>
    <w:rsid w:val="003413CC"/>
    <w:rsid w:val="00343148"/>
    <w:rsid w:val="0034330C"/>
    <w:rsid w:val="0035101F"/>
    <w:rsid w:val="003551BC"/>
    <w:rsid w:val="00374C5A"/>
    <w:rsid w:val="0037515A"/>
    <w:rsid w:val="003822DA"/>
    <w:rsid w:val="00383372"/>
    <w:rsid w:val="003873D4"/>
    <w:rsid w:val="00391F66"/>
    <w:rsid w:val="00394E51"/>
    <w:rsid w:val="003A4E42"/>
    <w:rsid w:val="003A7FFA"/>
    <w:rsid w:val="003B1D11"/>
    <w:rsid w:val="003E683A"/>
    <w:rsid w:val="00402237"/>
    <w:rsid w:val="004137A8"/>
    <w:rsid w:val="004155DE"/>
    <w:rsid w:val="00416AD6"/>
    <w:rsid w:val="00441994"/>
    <w:rsid w:val="00447CEE"/>
    <w:rsid w:val="00452DC5"/>
    <w:rsid w:val="004538FA"/>
    <w:rsid w:val="00470508"/>
    <w:rsid w:val="00482DD9"/>
    <w:rsid w:val="00491C54"/>
    <w:rsid w:val="00492E6A"/>
    <w:rsid w:val="00493E26"/>
    <w:rsid w:val="004D6D16"/>
    <w:rsid w:val="004E02E9"/>
    <w:rsid w:val="004E648B"/>
    <w:rsid w:val="004F78DA"/>
    <w:rsid w:val="005267E1"/>
    <w:rsid w:val="005279B5"/>
    <w:rsid w:val="00531751"/>
    <w:rsid w:val="005379D3"/>
    <w:rsid w:val="0054063A"/>
    <w:rsid w:val="00542C26"/>
    <w:rsid w:val="00544E7F"/>
    <w:rsid w:val="00560E82"/>
    <w:rsid w:val="0057355B"/>
    <w:rsid w:val="00585B8B"/>
    <w:rsid w:val="00587628"/>
    <w:rsid w:val="00596ED5"/>
    <w:rsid w:val="005A271B"/>
    <w:rsid w:val="005A4146"/>
    <w:rsid w:val="005C1E54"/>
    <w:rsid w:val="005C3298"/>
    <w:rsid w:val="005C57D7"/>
    <w:rsid w:val="005D604F"/>
    <w:rsid w:val="005E22BF"/>
    <w:rsid w:val="005F37B4"/>
    <w:rsid w:val="00611DCD"/>
    <w:rsid w:val="006151BC"/>
    <w:rsid w:val="00626FBC"/>
    <w:rsid w:val="00641E00"/>
    <w:rsid w:val="00660194"/>
    <w:rsid w:val="00663BAA"/>
    <w:rsid w:val="00663E35"/>
    <w:rsid w:val="006643A2"/>
    <w:rsid w:val="00670FA1"/>
    <w:rsid w:val="00671031"/>
    <w:rsid w:val="00673814"/>
    <w:rsid w:val="00680756"/>
    <w:rsid w:val="006810C3"/>
    <w:rsid w:val="006824C1"/>
    <w:rsid w:val="0069341E"/>
    <w:rsid w:val="006B5957"/>
    <w:rsid w:val="006C39F7"/>
    <w:rsid w:val="006C7B73"/>
    <w:rsid w:val="006D1448"/>
    <w:rsid w:val="006E547D"/>
    <w:rsid w:val="006E55F8"/>
    <w:rsid w:val="006E731F"/>
    <w:rsid w:val="006F07C7"/>
    <w:rsid w:val="006F4B7E"/>
    <w:rsid w:val="007022EA"/>
    <w:rsid w:val="00702E7A"/>
    <w:rsid w:val="007053EF"/>
    <w:rsid w:val="00714BD9"/>
    <w:rsid w:val="0071680F"/>
    <w:rsid w:val="00722404"/>
    <w:rsid w:val="00722480"/>
    <w:rsid w:val="00744640"/>
    <w:rsid w:val="00744B10"/>
    <w:rsid w:val="007513F6"/>
    <w:rsid w:val="007527FC"/>
    <w:rsid w:val="00757A00"/>
    <w:rsid w:val="00762C67"/>
    <w:rsid w:val="007653FD"/>
    <w:rsid w:val="00766D7D"/>
    <w:rsid w:val="007761B6"/>
    <w:rsid w:val="0078030E"/>
    <w:rsid w:val="0078679F"/>
    <w:rsid w:val="00794295"/>
    <w:rsid w:val="00795FC6"/>
    <w:rsid w:val="0079753F"/>
    <w:rsid w:val="007C7B6A"/>
    <w:rsid w:val="007D1D47"/>
    <w:rsid w:val="007E12E2"/>
    <w:rsid w:val="007E208E"/>
    <w:rsid w:val="007E31BF"/>
    <w:rsid w:val="007E4BCE"/>
    <w:rsid w:val="007E6E8F"/>
    <w:rsid w:val="007F0C1E"/>
    <w:rsid w:val="007F7988"/>
    <w:rsid w:val="00800F3F"/>
    <w:rsid w:val="00806CF2"/>
    <w:rsid w:val="00807604"/>
    <w:rsid w:val="00814438"/>
    <w:rsid w:val="008224E2"/>
    <w:rsid w:val="00832E94"/>
    <w:rsid w:val="00837E27"/>
    <w:rsid w:val="008446B1"/>
    <w:rsid w:val="008504FB"/>
    <w:rsid w:val="00856A37"/>
    <w:rsid w:val="00870DF1"/>
    <w:rsid w:val="00872287"/>
    <w:rsid w:val="0088147D"/>
    <w:rsid w:val="008A6D69"/>
    <w:rsid w:val="008C2C60"/>
    <w:rsid w:val="008C6C25"/>
    <w:rsid w:val="008D12E9"/>
    <w:rsid w:val="008D1EC0"/>
    <w:rsid w:val="008E33D5"/>
    <w:rsid w:val="009140E2"/>
    <w:rsid w:val="00917560"/>
    <w:rsid w:val="0092033E"/>
    <w:rsid w:val="00920A23"/>
    <w:rsid w:val="00924E9F"/>
    <w:rsid w:val="00924FA0"/>
    <w:rsid w:val="00930886"/>
    <w:rsid w:val="009331AF"/>
    <w:rsid w:val="0093719A"/>
    <w:rsid w:val="009417F1"/>
    <w:rsid w:val="00963126"/>
    <w:rsid w:val="00963305"/>
    <w:rsid w:val="00966520"/>
    <w:rsid w:val="00967F5F"/>
    <w:rsid w:val="00972106"/>
    <w:rsid w:val="009950EC"/>
    <w:rsid w:val="00997C56"/>
    <w:rsid w:val="009B372B"/>
    <w:rsid w:val="009E0762"/>
    <w:rsid w:val="00A04A66"/>
    <w:rsid w:val="00A13354"/>
    <w:rsid w:val="00A15FEB"/>
    <w:rsid w:val="00A26C56"/>
    <w:rsid w:val="00A34F11"/>
    <w:rsid w:val="00A35AB5"/>
    <w:rsid w:val="00A52888"/>
    <w:rsid w:val="00A64BAC"/>
    <w:rsid w:val="00A7142E"/>
    <w:rsid w:val="00A81A42"/>
    <w:rsid w:val="00A92070"/>
    <w:rsid w:val="00A92672"/>
    <w:rsid w:val="00A939DD"/>
    <w:rsid w:val="00A96B28"/>
    <w:rsid w:val="00AA11E7"/>
    <w:rsid w:val="00AA7035"/>
    <w:rsid w:val="00AC164E"/>
    <w:rsid w:val="00AC3F55"/>
    <w:rsid w:val="00AC6CFE"/>
    <w:rsid w:val="00AD4954"/>
    <w:rsid w:val="00AE13EE"/>
    <w:rsid w:val="00AF1039"/>
    <w:rsid w:val="00B12531"/>
    <w:rsid w:val="00B20021"/>
    <w:rsid w:val="00B2275A"/>
    <w:rsid w:val="00B27322"/>
    <w:rsid w:val="00B41027"/>
    <w:rsid w:val="00B54AB5"/>
    <w:rsid w:val="00B65458"/>
    <w:rsid w:val="00B66BE0"/>
    <w:rsid w:val="00B70F1A"/>
    <w:rsid w:val="00B74757"/>
    <w:rsid w:val="00B84584"/>
    <w:rsid w:val="00B91577"/>
    <w:rsid w:val="00B9555B"/>
    <w:rsid w:val="00BB0F1C"/>
    <w:rsid w:val="00BC2ABB"/>
    <w:rsid w:val="00BD365B"/>
    <w:rsid w:val="00BD44BB"/>
    <w:rsid w:val="00BE435F"/>
    <w:rsid w:val="00C04469"/>
    <w:rsid w:val="00C065C3"/>
    <w:rsid w:val="00C12BE7"/>
    <w:rsid w:val="00C34242"/>
    <w:rsid w:val="00C51321"/>
    <w:rsid w:val="00C54746"/>
    <w:rsid w:val="00C561EA"/>
    <w:rsid w:val="00C838D1"/>
    <w:rsid w:val="00C9562B"/>
    <w:rsid w:val="00C961AE"/>
    <w:rsid w:val="00CC72B2"/>
    <w:rsid w:val="00CD7A6D"/>
    <w:rsid w:val="00CE5C16"/>
    <w:rsid w:val="00CF02BC"/>
    <w:rsid w:val="00CF2A09"/>
    <w:rsid w:val="00D04B2D"/>
    <w:rsid w:val="00D17A08"/>
    <w:rsid w:val="00D225B7"/>
    <w:rsid w:val="00D22E96"/>
    <w:rsid w:val="00D47169"/>
    <w:rsid w:val="00D645E0"/>
    <w:rsid w:val="00D84797"/>
    <w:rsid w:val="00DA10B1"/>
    <w:rsid w:val="00DA1D3B"/>
    <w:rsid w:val="00DB0060"/>
    <w:rsid w:val="00DC0019"/>
    <w:rsid w:val="00DC2CBA"/>
    <w:rsid w:val="00DD4589"/>
    <w:rsid w:val="00DD64D6"/>
    <w:rsid w:val="00DD673B"/>
    <w:rsid w:val="00DE1C27"/>
    <w:rsid w:val="00DE25F3"/>
    <w:rsid w:val="00DF1DAE"/>
    <w:rsid w:val="00DF2573"/>
    <w:rsid w:val="00DF34DB"/>
    <w:rsid w:val="00E13F9D"/>
    <w:rsid w:val="00E31A36"/>
    <w:rsid w:val="00E40888"/>
    <w:rsid w:val="00E43B1A"/>
    <w:rsid w:val="00E44ED8"/>
    <w:rsid w:val="00E4637F"/>
    <w:rsid w:val="00E54F11"/>
    <w:rsid w:val="00E552BA"/>
    <w:rsid w:val="00E904CB"/>
    <w:rsid w:val="00E92613"/>
    <w:rsid w:val="00E93C88"/>
    <w:rsid w:val="00EA204A"/>
    <w:rsid w:val="00EA36AC"/>
    <w:rsid w:val="00EA6763"/>
    <w:rsid w:val="00EB04A1"/>
    <w:rsid w:val="00EB5B6E"/>
    <w:rsid w:val="00EB6C74"/>
    <w:rsid w:val="00ED3FDA"/>
    <w:rsid w:val="00EE6821"/>
    <w:rsid w:val="00EF006C"/>
    <w:rsid w:val="00F0391E"/>
    <w:rsid w:val="00F4660A"/>
    <w:rsid w:val="00F54BB0"/>
    <w:rsid w:val="00F607E6"/>
    <w:rsid w:val="00F63C47"/>
    <w:rsid w:val="00F844B3"/>
    <w:rsid w:val="00FA7F1B"/>
    <w:rsid w:val="00FC5B4E"/>
    <w:rsid w:val="00FC6E46"/>
    <w:rsid w:val="00FD3321"/>
    <w:rsid w:val="00FE2BBC"/>
    <w:rsid w:val="00FE3B5A"/>
    <w:rsid w:val="00FF122E"/>
    <w:rsid w:val="00FF28BC"/>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5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table" w:styleId="GridTable6Colorful">
    <w:name w:val="Grid Table 6 Colorful"/>
    <w:basedOn w:val="TableNormal"/>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TMLPreformatted">
    <w:name w:val="HTML Preformatted"/>
    <w:basedOn w:val="Normal"/>
    <w:link w:val="HTMLPreformattedChar"/>
    <w:uiPriority w:val="99"/>
    <w:semiHidden/>
    <w:unhideWhenUsed/>
    <w:rsid w:val="0091756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17560"/>
    <w:rPr>
      <w:rFonts w:ascii="Consolas" w:hAnsi="Consolas"/>
      <w:sz w:val="20"/>
      <w:szCs w:val="20"/>
    </w:rPr>
  </w:style>
  <w:style w:type="table" w:customStyle="1" w:styleId="TableNormal1">
    <w:name w:val="Table Normal1"/>
    <w:uiPriority w:val="2"/>
    <w:semiHidden/>
    <w:unhideWhenUsed/>
    <w:qFormat/>
    <w:rsid w:val="00C12BE7"/>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2BE7"/>
    <w:pPr>
      <w:widowControl w:val="0"/>
      <w:autoSpaceDE w:val="0"/>
      <w:autoSpaceDN w:val="0"/>
      <w:spacing w:before="17" w:after="0" w:line="133" w:lineRule="exact"/>
      <w:ind w:right="247"/>
      <w:jc w:val="right"/>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1327252">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1748724">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666982065">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6232027">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osrev.2021.100452" TargetMode="External"/><Relationship Id="rId18" Type="http://schemas.openxmlformats.org/officeDocument/2006/relationships/hyperlink" Target="https://www.researchgate.net/publication/378868278_Questionnaires_in_Research_Their_Role_Advantages_and_Main_Aspec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hyperlink" Target="https://doi.org/10.1177/001316447003000308" TargetMode="External"/><Relationship Id="rId2" Type="http://schemas.openxmlformats.org/officeDocument/2006/relationships/numbering" Target="numbering.xml"/><Relationship Id="rId16" Type="http://schemas.openxmlformats.org/officeDocument/2006/relationships/hyperlink" Target="https://doi.org/10.22105/sci.v2i3.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doi.org/10.3390/s23042358" TargetMode="External"/><Relationship Id="rId10" Type="http://schemas.openxmlformats.org/officeDocument/2006/relationships/package" Target="embeddings/Microsoft_Visio_Drawing.vsdx"/><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07/s43762-023-000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Kup24</b:Tag>
    <b:SourceType>JournalArticle</b:SourceType>
    <b:Guid>{76A58C96-1A82-4B59-9525-29C8040A0968}</b:Guid>
    <b:Author>
      <b:Author>
        <b:NameList>
          <b:Person>
            <b:Last>Kuphanga</b:Last>
            <b:First>Dalitso</b:First>
          </b:Person>
        </b:NameList>
      </b:Author>
    </b:Author>
    <b:Title>Questionnaires in Research: Their Role, Advantages, and Main Aspects</b:Title>
    <b:Year>2024</b:Year>
    <b:URL>https://www.researchgate.net/publication/378868278_Questionnaires_in_Research_Their_Role_Advantages_and_Main_Aspects</b:URL>
    <b:RefOrder>2</b:RefOrder>
  </b:Source>
  <b:Source>
    <b:Tag>Sla24</b:Tag>
    <b:SourceType>JournalArticle</b:SourceType>
    <b:Guid>{08857958-F92E-4D65-B94B-1B554633DD85}</b:Guid>
    <b:Author>
      <b:Author>
        <b:NameList>
          <b:Person>
            <b:Last>Slater</b:Last>
            <b:First>Paul</b:First>
          </b:Person>
        </b:NameList>
      </b:Author>
    </b:Author>
    <b:Title>Quantitative Research Designs, Hierarchy of Evidence and Validity</b:Title>
    <b:Year>2024</b:Year>
    <b:URL>https://pmc.ncbi.nlm.nih.gov/articles/PMC12056466/</b:URL>
    <b:RefOrder>1</b:RefOrder>
  </b:Source>
</b:Sources>
</file>

<file path=customXml/itemProps1.xml><?xml version="1.0" encoding="utf-8"?>
<ds:datastoreItem xmlns:ds="http://schemas.openxmlformats.org/officeDocument/2006/customXml" ds:itemID="{8DA2E273-02E3-4A43-8B09-024C050A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4223</Words>
  <Characters>24075</Characters>
  <Application>Microsoft Office Word</Application>
  <DocSecurity>0</DocSecurity>
  <Lines>200</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7</cp:revision>
  <cp:lastPrinted>2026-04-29T20:03:00Z</cp:lastPrinted>
  <dcterms:created xsi:type="dcterms:W3CDTF">2026-07-18T17:21:00Z</dcterms:created>
  <dcterms:modified xsi:type="dcterms:W3CDTF">2026-07-28T09:46:00Z</dcterms:modified>
</cp:coreProperties>
</file>