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A7EEDE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Midocean University </w:t>
      </w:r>
    </w:p>
    <w:p w14:paraId="1E957002" w14:textId="5DAA197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sz w:val="28"/>
          <w:szCs w:val="28"/>
        </w:rPr>
        <w:t xml:space="preserve">Faculty of Management </w:t>
      </w:r>
    </w:p>
    <w:p w14:paraId="0217C513" w14:textId="57133F9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sz w:val="28"/>
          <w:szCs w:val="28"/>
        </w:rPr>
        <w:t>Department/Specialization.</w:t>
      </w:r>
      <w:r w:rsidR="00166DF1">
        <w:rPr>
          <w:rFonts w:ascii="Sakkal Majalla" w:hAnsi="Sakkal Majalla" w:cs="Sakkal Majalla"/>
          <w:b/>
          <w:sz w:val="28"/>
          <w:szCs w:val="28"/>
        </w:rPr>
        <w:t xml:space="preserve"> Master in Project Management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sz w:val="28"/>
          <w:szCs w:val="28"/>
        </w:rPr>
        <w:t>Research Title</w:t>
      </w:r>
    </w:p>
    <w:p w14:paraId="15C28831" w14:textId="03C4E349" w:rsidR="009125CE" w:rsidRPr="00423F9F" w:rsidRDefault="00423F9F" w:rsidP="002B3B93">
      <w:pPr>
        <w:rPr>
          <w:rFonts w:ascii="Sakkal Majalla" w:hAnsi="Sakkal Majalla" w:cs="Sakkal Majalla"/>
          <w:b/>
          <w:sz w:val="28"/>
          <w:szCs w:val="28"/>
          <w:rtl/>
        </w:rPr>
      </w:pPr>
      <w:r>
        <w:rPr>
          <w:rFonts w:ascii="Sakkal Majalla" w:hAnsi="Sakkal Majalla" w:cs="Sakkal Majalla"/>
          <w:b/>
          <w:sz w:val="28"/>
          <w:szCs w:val="28"/>
        </w:rPr>
        <w:t>“</w:t>
      </w:r>
      <w:r w:rsidR="00B5458D" w:rsidRPr="00B5458D">
        <w:rPr>
          <w:rFonts w:ascii="Sakkal Majalla" w:hAnsi="Sakkal Majalla" w:cs="Sakkal Majalla"/>
          <w:b/>
          <w:sz w:val="28"/>
          <w:szCs w:val="28"/>
        </w:rPr>
        <w:t>Impact of Project Initiation Practices and Scope Definition on Time and Cost Overruns: A Field Study in the Construction Sector in Saudi Arabia.</w:t>
      </w:r>
      <w:r>
        <w:rPr>
          <w:rFonts w:ascii="Sakkal Majalla" w:hAnsi="Sakkal Majalla" w:cs="Sakkal Majalla"/>
          <w:b/>
          <w:sz w:val="28"/>
          <w:szCs w:val="28"/>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4D4101F3" w:rsidR="009125CE" w:rsidRDefault="009125CE" w:rsidP="00E438AF">
      <w:pPr>
        <w:rPr>
          <w:rFonts w:ascii="Sakkal Majalla" w:hAnsi="Sakkal Majalla" w:cs="Sakkal Majalla"/>
          <w:sz w:val="28"/>
          <w:szCs w:val="28"/>
          <w:lang w:bidi="ar-EG"/>
        </w:rPr>
      </w:pPr>
    </w:p>
    <w:p w14:paraId="51F49C65" w14:textId="77777777" w:rsidR="00E438AF" w:rsidRPr="009125CE" w:rsidRDefault="00E438AF" w:rsidP="00E438AF">
      <w:pPr>
        <w:rPr>
          <w:rFonts w:ascii="Sakkal Majalla" w:hAnsi="Sakkal Majalla" w:cs="Sakkal Majalla"/>
          <w:sz w:val="28"/>
          <w:szCs w:val="28"/>
          <w:rtl/>
          <w:lang w:bidi="ar-EG"/>
        </w:rPr>
      </w:pPr>
    </w:p>
    <w:p w14:paraId="751A7E65" w14:textId="441311BE" w:rsidR="009125CE" w:rsidRDefault="00423F9F" w:rsidP="00423F9F">
      <w:pPr>
        <w:rPr>
          <w:rFonts w:ascii="Sakkal Majalla" w:hAnsi="Sakkal Majalla" w:cs="Sakkal Majalla"/>
          <w:b/>
          <w:sz w:val="28"/>
          <w:szCs w:val="28"/>
        </w:rPr>
      </w:pPr>
      <w:r>
        <w:rPr>
          <w:rFonts w:ascii="Sakkal Majalla" w:hAnsi="Sakkal Majalla" w:cs="Sakkal Majalla"/>
          <w:b/>
          <w:bCs/>
          <w:sz w:val="28"/>
          <w:szCs w:val="28"/>
          <w:lang w:bidi="ar-EG"/>
        </w:rPr>
        <w:t xml:space="preserve">                                                                             </w:t>
      </w:r>
      <w:r w:rsidR="009125CE" w:rsidRPr="001902DB">
        <w:rPr>
          <w:rFonts w:ascii="Sakkal Majalla" w:hAnsi="Sakkal Majalla" w:cs="Sakkal Majalla"/>
          <w:b/>
          <w:sz w:val="28"/>
          <w:szCs w:val="28"/>
        </w:rPr>
        <w:t>Student Preparation/</w:t>
      </w:r>
    </w:p>
    <w:p w14:paraId="3AB22105" w14:textId="46AA426E" w:rsidR="003757D5" w:rsidRPr="001902DB" w:rsidRDefault="003757D5" w:rsidP="009125CE">
      <w:pPr>
        <w:jc w:val="center"/>
        <w:rPr>
          <w:rFonts w:ascii="Sakkal Majalla" w:hAnsi="Sakkal Majalla" w:cs="Sakkal Majalla"/>
          <w:b/>
          <w:bCs/>
          <w:sz w:val="28"/>
          <w:szCs w:val="28"/>
          <w:rtl/>
          <w:lang w:bidi="ar-EG"/>
        </w:rPr>
      </w:pPr>
      <w:r>
        <w:rPr>
          <w:rFonts w:ascii="Sakkal Majalla" w:hAnsi="Sakkal Majalla" w:cs="Sakkal Majalla"/>
          <w:b/>
          <w:sz w:val="28"/>
          <w:szCs w:val="28"/>
        </w:rPr>
        <w:t>Sajid Ullah Noor Hussain</w:t>
      </w:r>
    </w:p>
    <w:p w14:paraId="58D6152F" w14:textId="77777777" w:rsidR="009125CE" w:rsidRPr="001902DB" w:rsidRDefault="009125CE" w:rsidP="00E438A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sz w:val="28"/>
          <w:szCs w:val="28"/>
        </w:rPr>
        <w:t>Supervision/</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sz w:val="28"/>
          <w:szCs w:val="28"/>
        </w:rPr>
        <w:t>Dr. Al-Faisal Abdul Hamid</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sz w:val="28"/>
          <w:szCs w:val="28"/>
        </w:rPr>
        <w:t>Dr. Fayez Jarad</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Academic Year:</w:t>
      </w:r>
    </w:p>
    <w:p w14:paraId="0ECF42F7" w14:textId="13BBD73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sz w:val="28"/>
          <w:szCs w:val="28"/>
        </w:rPr>
        <w:t>202</w:t>
      </w:r>
      <w:r w:rsidR="006D1027">
        <w:rPr>
          <w:rFonts w:ascii="Sakkal Majalla" w:hAnsi="Sakkal Majalla" w:cs="Sakkal Majalla"/>
          <w:b/>
          <w:sz w:val="28"/>
          <w:szCs w:val="28"/>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57CAF91A" w:rsidR="009125CE" w:rsidRDefault="00A74F76" w:rsidP="00A74F76">
      <w:pPr>
        <w:rPr>
          <w:rFonts w:ascii="Sakkal Majalla" w:hAnsi="Sakkal Majalla" w:cs="Sakkal Majalla"/>
          <w:sz w:val="28"/>
          <w:szCs w:val="28"/>
          <w:u w:val="single"/>
        </w:rPr>
      </w:pPr>
      <w:r w:rsidRPr="00A74F76">
        <w:rPr>
          <w:rFonts w:ascii="Sakkal Majalla" w:hAnsi="Sakkal Majalla" w:cs="Sakkal Majalla"/>
          <w:b/>
          <w:bCs/>
          <w:sz w:val="28"/>
          <w:szCs w:val="28"/>
          <w:u w:val="single"/>
        </w:rPr>
        <w:lastRenderedPageBreak/>
        <w:t>Introduction</w:t>
      </w:r>
      <w:r w:rsidR="009125CE" w:rsidRPr="009125CE">
        <w:rPr>
          <w:rFonts w:ascii="Sakkal Majalla" w:hAnsi="Sakkal Majalla" w:cs="Sakkal Majalla" w:hint="cs"/>
          <w:sz w:val="28"/>
          <w:szCs w:val="28"/>
          <w:u w:val="single"/>
        </w:rPr>
        <w:t>:</w:t>
      </w:r>
    </w:p>
    <w:p w14:paraId="549F9C5B" w14:textId="77777777" w:rsidR="00833EF0" w:rsidRDefault="00833EF0" w:rsidP="00833EF0">
      <w:pPr>
        <w:pStyle w:val="NormalWeb"/>
      </w:pPr>
      <w:r>
        <w:t>In the Saudi construction sector, several studies have identified delays and cost overruns as critical challenges. For example, Assaf and Al-</w:t>
      </w:r>
      <w:proofErr w:type="spellStart"/>
      <w:r>
        <w:t>Hejji</w:t>
      </w:r>
      <w:proofErr w:type="spellEnd"/>
      <w:r>
        <w:t xml:space="preserve"> (2006) found that poor planning, unclear scope, and weak project management practices are among the leading causes of delays in large construction projects in Saudi Arabia. Similarly, </w:t>
      </w:r>
      <w:proofErr w:type="spellStart"/>
      <w:r>
        <w:t>Elawi</w:t>
      </w:r>
      <w:proofErr w:type="spellEnd"/>
      <w:r>
        <w:t xml:space="preserve"> et al. (2016) highlighted that inadequate early-stage project definition and decision-making significantly contribute to project performance issues. These findings emphasize the importance of strengthening project initiation practices, particularly project charter development and scope definition. </w:t>
      </w:r>
    </w:p>
    <w:p w14:paraId="22B7C8BD" w14:textId="5627EC43" w:rsidR="001A069D" w:rsidRDefault="001A069D" w:rsidP="00833EF0">
      <w:pPr>
        <w:pStyle w:val="NormalWeb"/>
      </w:pPr>
      <w:r>
        <w:t xml:space="preserve">Previous research has emphasized that </w:t>
      </w:r>
      <w:r>
        <w:rPr>
          <w:rStyle w:val="Strong"/>
        </w:rPr>
        <w:t>inadequate project initiation practices</w:t>
      </w:r>
      <w:r>
        <w:t xml:space="preserve"> are among the primary causes of project failure. For instance, studies by </w:t>
      </w:r>
      <w:r>
        <w:rPr>
          <w:rStyle w:val="whitespace-normal"/>
        </w:rPr>
        <w:t xml:space="preserve">Bent </w:t>
      </w:r>
      <w:proofErr w:type="spellStart"/>
      <w:r>
        <w:rPr>
          <w:rStyle w:val="whitespace-normal"/>
        </w:rPr>
        <w:t>Flyvbjerg</w:t>
      </w:r>
      <w:proofErr w:type="spellEnd"/>
      <w:r>
        <w:t xml:space="preserve"> highlight that poor front-end planning and optimism bias often result in underestimated costs and schedules. Similarly, research conducted by </w:t>
      </w:r>
      <w:r>
        <w:rPr>
          <w:rStyle w:val="whitespace-normal"/>
        </w:rPr>
        <w:t>KPMG</w:t>
      </w:r>
      <w:r>
        <w:t xml:space="preserve"> and other industry reports shows that unclear project scope and weak governance structures contribute significantly to project overruns.</w:t>
      </w:r>
    </w:p>
    <w:p w14:paraId="7F9CC73C" w14:textId="77777777" w:rsidR="001A069D" w:rsidRDefault="001A069D" w:rsidP="001A069D">
      <w:pPr>
        <w:pStyle w:val="NormalWeb"/>
      </w:pPr>
      <w:r>
        <w:t xml:space="preserve">Within the project initiation phase, two key documents play a fundamental role: the </w:t>
      </w:r>
      <w:r>
        <w:rPr>
          <w:rStyle w:val="Strong"/>
        </w:rPr>
        <w:t>Project Charter</w:t>
      </w:r>
      <w:r>
        <w:t xml:space="preserve"> and the </w:t>
      </w:r>
      <w:r>
        <w:rPr>
          <w:rStyle w:val="Strong"/>
        </w:rPr>
        <w:t>Project Scope Definition</w:t>
      </w:r>
      <w:r>
        <w:t xml:space="preserve">. According to the </w:t>
      </w:r>
      <w:r>
        <w:rPr>
          <w:rStyle w:val="whitespace-normal"/>
        </w:rPr>
        <w:t>PMBOK Guide</w:t>
      </w:r>
      <w:r>
        <w:t>, the project charter formally authorizes the project and establishes high-level objectives, stakeholder identification, and the authority of the project manager. In parallel, scope definition provides a detailed description of project deliverables, boundaries, and work requirements, forming the basis for planning and execution.</w:t>
      </w:r>
    </w:p>
    <w:p w14:paraId="3C943B10" w14:textId="77777777" w:rsidR="001A069D" w:rsidRDefault="001A069D" w:rsidP="001A069D">
      <w:pPr>
        <w:pStyle w:val="NormalWeb"/>
      </w:pPr>
      <w:r>
        <w:t xml:space="preserve">Several studies have demonstrated that </w:t>
      </w:r>
      <w:r>
        <w:rPr>
          <w:rStyle w:val="Strong"/>
        </w:rPr>
        <w:t>poorly defined scope and inadequate project authorization mechanisms</w:t>
      </w:r>
      <w:r>
        <w:t xml:space="preserve"> lead to issues such as scope creep, misalignment among stakeholders, and ineffective change control (e.g., </w:t>
      </w:r>
      <w:r>
        <w:rPr>
          <w:rStyle w:val="whitespace-normal"/>
        </w:rPr>
        <w:t>Harold Kerzner</w:t>
      </w:r>
      <w:r>
        <w:t>). These issues, in turn, are strongly associated with schedule delays and cost escalation, particularly in complex construction environments.</w:t>
      </w:r>
    </w:p>
    <w:p w14:paraId="1DAAAECE" w14:textId="34FCC9DD" w:rsidR="001A069D" w:rsidRDefault="001A069D" w:rsidP="001A069D">
      <w:pPr>
        <w:pStyle w:val="NormalWeb"/>
      </w:pPr>
      <w:r>
        <w:t xml:space="preserve">Although prior literature has examined factors influencing project performance, there remains a </w:t>
      </w:r>
      <w:r>
        <w:rPr>
          <w:rStyle w:val="Strong"/>
        </w:rPr>
        <w:t>research gap in systematically linking project initiation practices specifically project charter development and scope definition to the reduction of time and cost overruns</w:t>
      </w:r>
      <w:r>
        <w:t>, especially within the context of the Saudi Arabian construction sector. Most existing studies either focus broadly on project success factors or are conducted in different geographical and industrial contexts.</w:t>
      </w:r>
    </w:p>
    <w:p w14:paraId="3800CE15" w14:textId="77777777" w:rsidR="001A069D" w:rsidRDefault="001A069D" w:rsidP="001A069D">
      <w:pPr>
        <w:pStyle w:val="NormalWeb"/>
      </w:pPr>
      <w:r>
        <w:t xml:space="preserve">Therefore, this study aims to analyze the relationship between </w:t>
      </w:r>
      <w:r>
        <w:rPr>
          <w:rStyle w:val="Strong"/>
        </w:rPr>
        <w:t>project initiation practices and project performance outcomes</w:t>
      </w:r>
      <w:r>
        <w:t xml:space="preserve">, with a specific focus on how effective project charter preparation and scope definition contribute to minimizing time delays and cost overruns. The research adopts a theoretical and analytical approach, drawing on established frameworks such as the </w:t>
      </w:r>
      <w:r>
        <w:rPr>
          <w:rStyle w:val="whitespace-normal"/>
        </w:rPr>
        <w:t>PMBOK Guide</w:t>
      </w:r>
      <w:r>
        <w:t xml:space="preserve"> and relevant academic literature to develop a structured understanding of this relationship.</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735338AD" w14:textId="77777777" w:rsidR="006440BA" w:rsidRDefault="006440BA" w:rsidP="00A74F76">
      <w:pPr>
        <w:rPr>
          <w:rFonts w:ascii="Sakkal Majalla" w:hAnsi="Sakkal Majalla" w:cs="Sakkal Majalla"/>
          <w:b/>
          <w:bCs/>
          <w:sz w:val="28"/>
          <w:szCs w:val="28"/>
          <w:u w:val="single"/>
        </w:rPr>
      </w:pPr>
    </w:p>
    <w:p w14:paraId="40A61660" w14:textId="630C8B92"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Pr>
        <w:t>Study Problem</w:t>
      </w:r>
      <w:r w:rsidR="009125CE">
        <w:rPr>
          <w:rFonts w:ascii="Sakkal Majalla" w:hAnsi="Sakkal Majalla" w:cs="Sakkal Majalla" w:hint="cs"/>
          <w:sz w:val="28"/>
          <w:szCs w:val="28"/>
          <w:u w:val="single"/>
        </w:rPr>
        <w:t>:</w:t>
      </w:r>
    </w:p>
    <w:p w14:paraId="3C919BA5" w14:textId="77777777" w:rsidR="00964F67" w:rsidRDefault="00964F67" w:rsidP="00964F67">
      <w:pPr>
        <w:pStyle w:val="NormalWeb"/>
      </w:pPr>
      <w:r>
        <w:t xml:space="preserve">Despite advancements in project management methodologies, a significant number of projects continue to experience </w:t>
      </w:r>
      <w:r>
        <w:rPr>
          <w:rStyle w:val="Strong"/>
        </w:rPr>
        <w:t>time delays and cost overruns</w:t>
      </w:r>
      <w:r>
        <w:t xml:space="preserve">, particularly in the construction sector. Previous studies have consistently identified inadequate planning and poor early-stage project definition as major contributors to these challenges. For example, </w:t>
      </w:r>
      <w:r>
        <w:rPr>
          <w:rStyle w:val="whitespace-normal"/>
        </w:rPr>
        <w:t>Sami A. Assaf</w:t>
      </w:r>
      <w:r>
        <w:t xml:space="preserve"> and </w:t>
      </w:r>
      <w:proofErr w:type="spellStart"/>
      <w:r>
        <w:rPr>
          <w:rStyle w:val="whitespace-normal"/>
        </w:rPr>
        <w:t>Sadi</w:t>
      </w:r>
      <w:proofErr w:type="spellEnd"/>
      <w:r>
        <w:rPr>
          <w:rStyle w:val="whitespace-normal"/>
        </w:rPr>
        <w:t xml:space="preserve"> A. Al-</w:t>
      </w:r>
      <w:proofErr w:type="spellStart"/>
      <w:r>
        <w:rPr>
          <w:rStyle w:val="whitespace-normal"/>
        </w:rPr>
        <w:t>Hejji</w:t>
      </w:r>
      <w:proofErr w:type="spellEnd"/>
      <w:r>
        <w:t xml:space="preserve"> (2006) found that unclear project scope and weak planning practices are among the leading causes of delays in large construction projects in Saudi Arabia. Similarly, </w:t>
      </w:r>
      <w:r>
        <w:rPr>
          <w:rStyle w:val="whitespace-normal"/>
        </w:rPr>
        <w:t xml:space="preserve">Bent </w:t>
      </w:r>
      <w:proofErr w:type="spellStart"/>
      <w:r>
        <w:rPr>
          <w:rStyle w:val="whitespace-normal"/>
        </w:rPr>
        <w:t>Flyvbjerg</w:t>
      </w:r>
      <w:proofErr w:type="spellEnd"/>
      <w:r>
        <w:t xml:space="preserve"> (2014) emphasized that insufficient front-end planning and optimism bias often result in underestimated costs and schedules, leading to overruns.</w:t>
      </w:r>
    </w:p>
    <w:p w14:paraId="390CD931" w14:textId="77777777" w:rsidR="00964F67" w:rsidRDefault="00964F67" w:rsidP="00964F67">
      <w:pPr>
        <w:pStyle w:val="NormalWeb"/>
      </w:pPr>
      <w:r>
        <w:t xml:space="preserve">In addition, research by </w:t>
      </w:r>
      <w:r>
        <w:rPr>
          <w:rStyle w:val="whitespace-normal"/>
        </w:rPr>
        <w:t xml:space="preserve">John I. </w:t>
      </w:r>
      <w:proofErr w:type="spellStart"/>
      <w:r>
        <w:rPr>
          <w:rStyle w:val="whitespace-normal"/>
        </w:rPr>
        <w:t>Alzahrani</w:t>
      </w:r>
      <w:proofErr w:type="spellEnd"/>
      <w:r>
        <w:t xml:space="preserve"> and </w:t>
      </w:r>
      <w:r>
        <w:rPr>
          <w:rStyle w:val="whitespace-normal"/>
        </w:rPr>
        <w:t>Margaret W. Emsley</w:t>
      </w:r>
      <w:r>
        <w:t xml:space="preserve"> (2013) highlights that project success is strongly influenced by the clarity of project definition and alignment among stakeholders. However, many projects still suffer from </w:t>
      </w:r>
      <w:r>
        <w:rPr>
          <w:rStyle w:val="Strong"/>
        </w:rPr>
        <w:t>unclear project authorization and poorly defined scope</w:t>
      </w:r>
      <w:r>
        <w:t>, resulting in issues such as scope creep, frequent changes, miscommunication, and inefficient resource utilization.</w:t>
      </w:r>
    </w:p>
    <w:p w14:paraId="3CF4F4E2" w14:textId="5AA56544" w:rsidR="00964F67" w:rsidRDefault="00964F67" w:rsidP="00964F67">
      <w:pPr>
        <w:pStyle w:val="NormalWeb"/>
      </w:pPr>
      <w:r>
        <w:t xml:space="preserve">While existing literature has extensively examined the general causes of project delays and cost overruns, there is a </w:t>
      </w:r>
      <w:r>
        <w:rPr>
          <w:rStyle w:val="Strong"/>
        </w:rPr>
        <w:t>limited number of studies that specifically investigate the role of project initiation practices particularly the preparation of the project charter and detailed scope definition in mitigating these issues</w:t>
      </w:r>
      <w:r>
        <w:t>, especially within the context of the Saudi Arabian construction sector. Most prior studies focus broadly on project performance factors without isolating and analyzing the direct impact of these key initiation documents.</w:t>
      </w:r>
    </w:p>
    <w:p w14:paraId="1C6351E7" w14:textId="77777777" w:rsidR="00964F67" w:rsidRDefault="00964F67" w:rsidP="00964F67">
      <w:pPr>
        <w:pStyle w:val="NormalWeb"/>
      </w:pPr>
      <w:r>
        <w:t xml:space="preserve">Therefore, this study aims to address this gap by systematically analyzing how </w:t>
      </w:r>
      <w:r>
        <w:rPr>
          <w:rStyle w:val="Strong"/>
        </w:rPr>
        <w:t>effective project charter development and scope definition contribute to reducing time delays and cost overruns</w:t>
      </w:r>
      <w:r>
        <w:t xml:space="preserve">. The study will add to the scientific knowledge by providing a </w:t>
      </w:r>
      <w:r>
        <w:rPr>
          <w:rStyle w:val="Strong"/>
        </w:rPr>
        <w:t>focused analytical framework that links project initiation practices with project performance outcomes</w:t>
      </w:r>
      <w:r>
        <w:t>, offering both theoretical insight and practical implications for improving project success in the construction industry.</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59185162" w14:textId="77777777" w:rsidR="006712DA" w:rsidRDefault="006712DA" w:rsidP="00A74F76">
      <w:pPr>
        <w:rPr>
          <w:rFonts w:ascii="Sakkal Majalla" w:hAnsi="Sakkal Majalla" w:cs="Sakkal Majalla"/>
          <w:b/>
          <w:bCs/>
          <w:sz w:val="28"/>
          <w:szCs w:val="28"/>
          <w:u w:val="single"/>
        </w:rPr>
      </w:pPr>
    </w:p>
    <w:p w14:paraId="03607D70" w14:textId="77777777" w:rsidR="006440BA" w:rsidRDefault="006440BA" w:rsidP="00A74F76">
      <w:pPr>
        <w:rPr>
          <w:rFonts w:ascii="Sakkal Majalla" w:hAnsi="Sakkal Majalla" w:cs="Sakkal Majalla"/>
          <w:b/>
          <w:bCs/>
          <w:sz w:val="28"/>
          <w:szCs w:val="28"/>
          <w:u w:val="single"/>
        </w:rPr>
      </w:pPr>
    </w:p>
    <w:p w14:paraId="231E38BB" w14:textId="5AB2407A" w:rsidR="009125CE" w:rsidRDefault="00A74F76" w:rsidP="00A74F76">
      <w:pPr>
        <w:rPr>
          <w:rFonts w:ascii="Sakkal Majalla" w:hAnsi="Sakkal Majalla" w:cs="Sakkal Majalla"/>
          <w:b/>
          <w:bCs/>
          <w:sz w:val="28"/>
          <w:szCs w:val="28"/>
          <w:u w:val="single"/>
        </w:rPr>
      </w:pPr>
      <w:r w:rsidRPr="00A74F76">
        <w:rPr>
          <w:rFonts w:ascii="Sakkal Majalla" w:hAnsi="Sakkal Majalla" w:cs="Sakkal Majalla"/>
          <w:b/>
          <w:bCs/>
          <w:sz w:val="28"/>
          <w:szCs w:val="28"/>
          <w:u w:val="single"/>
        </w:rPr>
        <w:t>Importance of the study:</w:t>
      </w:r>
    </w:p>
    <w:p w14:paraId="6946DC9F" w14:textId="77777777" w:rsidR="00EF5C92" w:rsidRPr="00EF5C92" w:rsidRDefault="00EF5C92" w:rsidP="00EF5C92">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F5C92">
        <w:rPr>
          <w:rFonts w:ascii="Times New Roman" w:eastAsia="Times New Roman" w:hAnsi="Times New Roman" w:cs="Times New Roman"/>
          <w:b/>
          <w:bCs/>
          <w:kern w:val="0"/>
          <w:sz w:val="24"/>
          <w:szCs w:val="24"/>
          <w14:ligatures w14:val="none"/>
        </w:rPr>
        <w:t>1. Scientific (Theoretical) Importance</w:t>
      </w:r>
    </w:p>
    <w:p w14:paraId="5E8AB300" w14:textId="383EF87B" w:rsidR="00EF5C92" w:rsidRPr="00EF5C92" w:rsidRDefault="00EF5C92" w:rsidP="00EF5C92">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This study contributes to the existing body of knowledge in </w:t>
      </w:r>
      <w:r w:rsidRPr="00EF5C92">
        <w:rPr>
          <w:rFonts w:ascii="Times New Roman" w:eastAsia="Times New Roman" w:hAnsi="Times New Roman" w:cs="Times New Roman"/>
          <w:b/>
          <w:bCs/>
          <w:kern w:val="0"/>
          <w:sz w:val="24"/>
          <w:szCs w:val="24"/>
          <w14:ligatures w14:val="none"/>
        </w:rPr>
        <w:t>project management</w:t>
      </w:r>
      <w:r w:rsidRPr="00EF5C92">
        <w:rPr>
          <w:rFonts w:ascii="Times New Roman" w:eastAsia="Times New Roman" w:hAnsi="Times New Roman" w:cs="Times New Roman"/>
          <w:kern w:val="0"/>
          <w:sz w:val="24"/>
          <w:szCs w:val="24"/>
          <w14:ligatures w14:val="none"/>
        </w:rPr>
        <w:t xml:space="preserve"> by providing a focused analysis of the relationship between </w:t>
      </w:r>
      <w:r w:rsidRPr="00EF5C92">
        <w:rPr>
          <w:rFonts w:ascii="Times New Roman" w:eastAsia="Times New Roman" w:hAnsi="Times New Roman" w:cs="Times New Roman"/>
          <w:b/>
          <w:bCs/>
          <w:kern w:val="0"/>
          <w:sz w:val="24"/>
          <w:szCs w:val="24"/>
          <w14:ligatures w14:val="none"/>
        </w:rPr>
        <w:t>project initiation practices</w:t>
      </w:r>
      <w:r w:rsidR="0032612B">
        <w:rPr>
          <w:rFonts w:ascii="Times New Roman" w:eastAsia="Times New Roman" w:hAnsi="Times New Roman" w:cs="Times New Roman"/>
          <w:b/>
          <w:bCs/>
          <w:kern w:val="0"/>
          <w:sz w:val="24"/>
          <w:szCs w:val="24"/>
          <w14:ligatures w14:val="none"/>
        </w:rPr>
        <w:t xml:space="preserve"> </w:t>
      </w:r>
      <w:r w:rsidRPr="00EF5C92">
        <w:rPr>
          <w:rFonts w:ascii="Times New Roman" w:eastAsia="Times New Roman" w:hAnsi="Times New Roman" w:cs="Times New Roman"/>
          <w:b/>
          <w:bCs/>
          <w:kern w:val="0"/>
          <w:sz w:val="24"/>
          <w:szCs w:val="24"/>
          <w14:ligatures w14:val="none"/>
        </w:rPr>
        <w:t>specifically project charter development and scope definition</w:t>
      </w:r>
      <w:r w:rsidR="0032612B">
        <w:rPr>
          <w:rFonts w:ascii="Times New Roman" w:eastAsia="Times New Roman" w:hAnsi="Times New Roman" w:cs="Times New Roman"/>
          <w:b/>
          <w:bCs/>
          <w:kern w:val="0"/>
          <w:sz w:val="24"/>
          <w:szCs w:val="24"/>
          <w14:ligatures w14:val="none"/>
        </w:rPr>
        <w:t xml:space="preserve"> </w:t>
      </w:r>
      <w:r w:rsidRPr="00EF5C92">
        <w:rPr>
          <w:rFonts w:ascii="Times New Roman" w:eastAsia="Times New Roman" w:hAnsi="Times New Roman" w:cs="Times New Roman"/>
          <w:b/>
          <w:bCs/>
          <w:kern w:val="0"/>
          <w:sz w:val="24"/>
          <w:szCs w:val="24"/>
          <w14:ligatures w14:val="none"/>
        </w:rPr>
        <w:t>and project performance outcomes</w:t>
      </w:r>
      <w:r w:rsidRPr="00EF5C92">
        <w:rPr>
          <w:rFonts w:ascii="Times New Roman" w:eastAsia="Times New Roman" w:hAnsi="Times New Roman" w:cs="Times New Roman"/>
          <w:kern w:val="0"/>
          <w:sz w:val="24"/>
          <w:szCs w:val="24"/>
          <w14:ligatures w14:val="none"/>
        </w:rPr>
        <w:t xml:space="preserve">. </w:t>
      </w:r>
    </w:p>
    <w:p w14:paraId="0A01EEC8" w14:textId="77777777" w:rsidR="00EF5C92" w:rsidRPr="00EF5C92" w:rsidRDefault="00EF5C92" w:rsidP="00EF5C92">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It addresses a </w:t>
      </w:r>
      <w:r w:rsidRPr="00EF5C92">
        <w:rPr>
          <w:rFonts w:ascii="Times New Roman" w:eastAsia="Times New Roman" w:hAnsi="Times New Roman" w:cs="Times New Roman"/>
          <w:b/>
          <w:bCs/>
          <w:kern w:val="0"/>
          <w:sz w:val="24"/>
          <w:szCs w:val="24"/>
          <w14:ligatures w14:val="none"/>
        </w:rPr>
        <w:t>research gap</w:t>
      </w:r>
      <w:r w:rsidRPr="00EF5C92">
        <w:rPr>
          <w:rFonts w:ascii="Times New Roman" w:eastAsia="Times New Roman" w:hAnsi="Times New Roman" w:cs="Times New Roman"/>
          <w:kern w:val="0"/>
          <w:sz w:val="24"/>
          <w:szCs w:val="24"/>
          <w14:ligatures w14:val="none"/>
        </w:rPr>
        <w:t xml:space="preserve"> by examining these variables in an integrated manner, whereas most previous studies have analyzed project delays and cost overruns from a general perspective without isolating the impact of initiation-phase documentation. </w:t>
      </w:r>
    </w:p>
    <w:p w14:paraId="073211BA" w14:textId="77777777" w:rsidR="00EF5C92" w:rsidRPr="00EF5C92" w:rsidRDefault="00EF5C92" w:rsidP="00EF5C92">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The study develops a </w:t>
      </w:r>
      <w:r w:rsidRPr="00EF5C92">
        <w:rPr>
          <w:rFonts w:ascii="Times New Roman" w:eastAsia="Times New Roman" w:hAnsi="Times New Roman" w:cs="Times New Roman"/>
          <w:b/>
          <w:bCs/>
          <w:kern w:val="0"/>
          <w:sz w:val="24"/>
          <w:szCs w:val="24"/>
          <w14:ligatures w14:val="none"/>
        </w:rPr>
        <w:t>conceptual framework</w:t>
      </w:r>
      <w:r w:rsidRPr="00EF5C92">
        <w:rPr>
          <w:rFonts w:ascii="Times New Roman" w:eastAsia="Times New Roman" w:hAnsi="Times New Roman" w:cs="Times New Roman"/>
          <w:kern w:val="0"/>
          <w:sz w:val="24"/>
          <w:szCs w:val="24"/>
          <w14:ligatures w14:val="none"/>
        </w:rPr>
        <w:t xml:space="preserve"> linking project initiation processes with time and cost performance, which can support future academic research in the field. </w:t>
      </w:r>
    </w:p>
    <w:p w14:paraId="26DEC059" w14:textId="77777777" w:rsidR="00EF5C92" w:rsidRPr="00EF5C92" w:rsidRDefault="00EF5C92" w:rsidP="00EF5C92">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F5C92">
        <w:rPr>
          <w:rFonts w:ascii="Times New Roman" w:eastAsia="Times New Roman" w:hAnsi="Times New Roman" w:cs="Times New Roman"/>
          <w:b/>
          <w:bCs/>
          <w:kern w:val="0"/>
          <w:sz w:val="24"/>
          <w:szCs w:val="24"/>
          <w14:ligatures w14:val="none"/>
        </w:rPr>
        <w:t>2. Practical (Applied) Importance</w:t>
      </w:r>
    </w:p>
    <w:p w14:paraId="4A85DD83" w14:textId="77777777" w:rsidR="00EF5C92" w:rsidRPr="00EF5C92" w:rsidRDefault="00EF5C92" w:rsidP="00EF5C92">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The study provides </w:t>
      </w:r>
      <w:r w:rsidRPr="00EF5C92">
        <w:rPr>
          <w:rFonts w:ascii="Times New Roman" w:eastAsia="Times New Roman" w:hAnsi="Times New Roman" w:cs="Times New Roman"/>
          <w:b/>
          <w:bCs/>
          <w:kern w:val="0"/>
          <w:sz w:val="24"/>
          <w:szCs w:val="24"/>
          <w14:ligatures w14:val="none"/>
        </w:rPr>
        <w:t>practical insights for project managers and stakeholders</w:t>
      </w:r>
      <w:r w:rsidRPr="00EF5C92">
        <w:rPr>
          <w:rFonts w:ascii="Times New Roman" w:eastAsia="Times New Roman" w:hAnsi="Times New Roman" w:cs="Times New Roman"/>
          <w:kern w:val="0"/>
          <w:sz w:val="24"/>
          <w:szCs w:val="24"/>
          <w14:ligatures w14:val="none"/>
        </w:rPr>
        <w:t xml:space="preserve"> in the construction sector on how to improve project outcomes through effective preparation of project charters and clear scope definition. </w:t>
      </w:r>
    </w:p>
    <w:p w14:paraId="0C8FD9DD" w14:textId="77777777" w:rsidR="00EF5C92" w:rsidRPr="00EF5C92" w:rsidRDefault="00EF5C92" w:rsidP="00EF5C92">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It helps organizations reduce </w:t>
      </w:r>
      <w:r w:rsidRPr="00EF5C92">
        <w:rPr>
          <w:rFonts w:ascii="Times New Roman" w:eastAsia="Times New Roman" w:hAnsi="Times New Roman" w:cs="Times New Roman"/>
          <w:b/>
          <w:bCs/>
          <w:kern w:val="0"/>
          <w:sz w:val="24"/>
          <w:szCs w:val="24"/>
          <w14:ligatures w14:val="none"/>
        </w:rPr>
        <w:t>time delays, cost overruns, and scope-related issues</w:t>
      </w:r>
      <w:r w:rsidRPr="00EF5C92">
        <w:rPr>
          <w:rFonts w:ascii="Times New Roman" w:eastAsia="Times New Roman" w:hAnsi="Times New Roman" w:cs="Times New Roman"/>
          <w:kern w:val="0"/>
          <w:sz w:val="24"/>
          <w:szCs w:val="24"/>
          <w14:ligatures w14:val="none"/>
        </w:rPr>
        <w:t xml:space="preserve"> by highlighting best practices in the early stages of project development. </w:t>
      </w:r>
    </w:p>
    <w:p w14:paraId="05A59CA6" w14:textId="77777777" w:rsidR="00EF5C92" w:rsidRPr="00EF5C92" w:rsidRDefault="00EF5C92" w:rsidP="00EF5C92">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F5C92">
        <w:rPr>
          <w:rFonts w:ascii="Times New Roman" w:eastAsia="Times New Roman" w:hAnsi="Times New Roman" w:cs="Times New Roman"/>
          <w:kern w:val="0"/>
          <w:sz w:val="24"/>
          <w:szCs w:val="24"/>
          <w14:ligatures w14:val="none"/>
        </w:rPr>
        <w:t xml:space="preserve">The findings can support decision-makers in enhancing </w:t>
      </w:r>
      <w:r w:rsidRPr="00EF5C92">
        <w:rPr>
          <w:rFonts w:ascii="Times New Roman" w:eastAsia="Times New Roman" w:hAnsi="Times New Roman" w:cs="Times New Roman"/>
          <w:b/>
          <w:bCs/>
          <w:kern w:val="0"/>
          <w:sz w:val="24"/>
          <w:szCs w:val="24"/>
          <w14:ligatures w14:val="none"/>
        </w:rPr>
        <w:t>project governance, planning efficiency, and resource utilization</w:t>
      </w:r>
      <w:r w:rsidRPr="00EF5C92">
        <w:rPr>
          <w:rFonts w:ascii="Times New Roman" w:eastAsia="Times New Roman" w:hAnsi="Times New Roman" w:cs="Times New Roman"/>
          <w:kern w:val="0"/>
          <w:sz w:val="24"/>
          <w:szCs w:val="24"/>
          <w14:ligatures w14:val="none"/>
        </w:rPr>
        <w:t>, particularly within the context of construction projects in Saudi Arabia.</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A043383" w14:textId="77777777" w:rsidR="00826F98" w:rsidRDefault="00826F98" w:rsidP="00A74F76">
      <w:pPr>
        <w:rPr>
          <w:rFonts w:ascii="Sakkal Majalla" w:hAnsi="Sakkal Majalla" w:cs="Sakkal Majalla"/>
          <w:b/>
          <w:bCs/>
          <w:sz w:val="28"/>
          <w:szCs w:val="28"/>
          <w:u w:val="single"/>
        </w:rPr>
      </w:pPr>
    </w:p>
    <w:p w14:paraId="1817352F" w14:textId="531A7B97"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Pr>
        <w:t>Objectives of the study</w:t>
      </w:r>
      <w:r w:rsidR="009125CE">
        <w:rPr>
          <w:rFonts w:ascii="Sakkal Majalla" w:hAnsi="Sakkal Majalla" w:cs="Sakkal Majalla" w:hint="cs"/>
          <w:sz w:val="28"/>
          <w:szCs w:val="28"/>
          <w:u w:val="single"/>
        </w:rPr>
        <w:t>:</w:t>
      </w:r>
    </w:p>
    <w:p w14:paraId="29646256" w14:textId="77777777" w:rsidR="00E669A3" w:rsidRPr="00E669A3" w:rsidRDefault="00E669A3" w:rsidP="00E669A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669A3">
        <w:rPr>
          <w:rFonts w:ascii="Times New Roman" w:eastAsia="Times New Roman" w:hAnsi="Times New Roman" w:cs="Times New Roman"/>
          <w:b/>
          <w:bCs/>
          <w:kern w:val="0"/>
          <w:sz w:val="24"/>
          <w:szCs w:val="24"/>
          <w14:ligatures w14:val="none"/>
        </w:rPr>
        <w:t>Main Objective</w:t>
      </w:r>
    </w:p>
    <w:p w14:paraId="0B1D53DD" w14:textId="77777777" w:rsidR="00E669A3" w:rsidRPr="00E669A3" w:rsidRDefault="00E669A3" w:rsidP="00E669A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analyze the impact of </w:t>
      </w:r>
      <w:r w:rsidRPr="00E669A3">
        <w:rPr>
          <w:rFonts w:ascii="Times New Roman" w:eastAsia="Times New Roman" w:hAnsi="Times New Roman" w:cs="Times New Roman"/>
          <w:b/>
          <w:bCs/>
          <w:kern w:val="0"/>
          <w:sz w:val="24"/>
          <w:szCs w:val="24"/>
          <w14:ligatures w14:val="none"/>
        </w:rPr>
        <w:t>project initiation practices</w:t>
      </w:r>
      <w:r w:rsidRPr="00E669A3">
        <w:rPr>
          <w:rFonts w:ascii="Times New Roman" w:eastAsia="Times New Roman" w:hAnsi="Times New Roman" w:cs="Times New Roman"/>
          <w:kern w:val="0"/>
          <w:sz w:val="24"/>
          <w:szCs w:val="24"/>
          <w14:ligatures w14:val="none"/>
        </w:rPr>
        <w:t xml:space="preserve">, specifically the development of the project charter and scope definition, on </w:t>
      </w:r>
      <w:r w:rsidRPr="00E669A3">
        <w:rPr>
          <w:rFonts w:ascii="Times New Roman" w:eastAsia="Times New Roman" w:hAnsi="Times New Roman" w:cs="Times New Roman"/>
          <w:b/>
          <w:bCs/>
          <w:kern w:val="0"/>
          <w:sz w:val="24"/>
          <w:szCs w:val="24"/>
          <w14:ligatures w14:val="none"/>
        </w:rPr>
        <w:t>reducing time delays and cost overruns</w:t>
      </w:r>
      <w:r w:rsidRPr="00E669A3">
        <w:rPr>
          <w:rFonts w:ascii="Times New Roman" w:eastAsia="Times New Roman" w:hAnsi="Times New Roman" w:cs="Times New Roman"/>
          <w:kern w:val="0"/>
          <w:sz w:val="24"/>
          <w:szCs w:val="24"/>
          <w14:ligatures w14:val="none"/>
        </w:rPr>
        <w:t xml:space="preserve"> in construction projects.</w:t>
      </w:r>
    </w:p>
    <w:p w14:paraId="7F27057F" w14:textId="77777777" w:rsidR="00E669A3" w:rsidRPr="00E669A3" w:rsidRDefault="00E669A3" w:rsidP="00E669A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669A3">
        <w:rPr>
          <w:rFonts w:ascii="Times New Roman" w:eastAsia="Times New Roman" w:hAnsi="Times New Roman" w:cs="Times New Roman"/>
          <w:b/>
          <w:bCs/>
          <w:kern w:val="0"/>
          <w:sz w:val="24"/>
          <w:szCs w:val="24"/>
          <w14:ligatures w14:val="none"/>
        </w:rPr>
        <w:t>Sub-Objectives</w:t>
      </w:r>
    </w:p>
    <w:p w14:paraId="170ACC87" w14:textId="77777777" w:rsidR="00E669A3" w:rsidRPr="00E669A3" w:rsidRDefault="00E669A3" w:rsidP="00E669A3">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examine the role of the </w:t>
      </w:r>
      <w:r w:rsidRPr="00E669A3">
        <w:rPr>
          <w:rFonts w:ascii="Times New Roman" w:eastAsia="Times New Roman" w:hAnsi="Times New Roman" w:cs="Times New Roman"/>
          <w:b/>
          <w:bCs/>
          <w:kern w:val="0"/>
          <w:sz w:val="24"/>
          <w:szCs w:val="24"/>
          <w14:ligatures w14:val="none"/>
        </w:rPr>
        <w:t>project charter</w:t>
      </w:r>
      <w:r w:rsidRPr="00E669A3">
        <w:rPr>
          <w:rFonts w:ascii="Times New Roman" w:eastAsia="Times New Roman" w:hAnsi="Times New Roman" w:cs="Times New Roman"/>
          <w:kern w:val="0"/>
          <w:sz w:val="24"/>
          <w:szCs w:val="24"/>
          <w14:ligatures w14:val="none"/>
        </w:rPr>
        <w:t xml:space="preserve"> in establishing project governance, stakeholder alignment, and managerial authority. </w:t>
      </w:r>
    </w:p>
    <w:p w14:paraId="14552665" w14:textId="77777777" w:rsidR="00E669A3" w:rsidRPr="00E669A3" w:rsidRDefault="00E669A3" w:rsidP="00E669A3">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analyze the importance of </w:t>
      </w:r>
      <w:r w:rsidRPr="00E669A3">
        <w:rPr>
          <w:rFonts w:ascii="Times New Roman" w:eastAsia="Times New Roman" w:hAnsi="Times New Roman" w:cs="Times New Roman"/>
          <w:b/>
          <w:bCs/>
          <w:kern w:val="0"/>
          <w:sz w:val="24"/>
          <w:szCs w:val="24"/>
          <w14:ligatures w14:val="none"/>
        </w:rPr>
        <w:t>clear scope definition</w:t>
      </w:r>
      <w:r w:rsidRPr="00E669A3">
        <w:rPr>
          <w:rFonts w:ascii="Times New Roman" w:eastAsia="Times New Roman" w:hAnsi="Times New Roman" w:cs="Times New Roman"/>
          <w:kern w:val="0"/>
          <w:sz w:val="24"/>
          <w:szCs w:val="24"/>
          <w14:ligatures w14:val="none"/>
        </w:rPr>
        <w:t xml:space="preserve"> in project planning and scope management. </w:t>
      </w:r>
    </w:p>
    <w:p w14:paraId="21AEB1E2" w14:textId="77777777" w:rsidR="00E669A3" w:rsidRPr="00E669A3" w:rsidRDefault="00E669A3" w:rsidP="00E669A3">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investigate the relationship between </w:t>
      </w:r>
      <w:r w:rsidRPr="00E669A3">
        <w:rPr>
          <w:rFonts w:ascii="Times New Roman" w:eastAsia="Times New Roman" w:hAnsi="Times New Roman" w:cs="Times New Roman"/>
          <w:b/>
          <w:bCs/>
          <w:kern w:val="0"/>
          <w:sz w:val="24"/>
          <w:szCs w:val="24"/>
          <w14:ligatures w14:val="none"/>
        </w:rPr>
        <w:t>poor scope definition and project time and cost overruns</w:t>
      </w:r>
      <w:r w:rsidRPr="00E669A3">
        <w:rPr>
          <w:rFonts w:ascii="Times New Roman" w:eastAsia="Times New Roman" w:hAnsi="Times New Roman" w:cs="Times New Roman"/>
          <w:kern w:val="0"/>
          <w:sz w:val="24"/>
          <w:szCs w:val="24"/>
          <w14:ligatures w14:val="none"/>
        </w:rPr>
        <w:t xml:space="preserve">. </w:t>
      </w:r>
    </w:p>
    <w:p w14:paraId="45EADFA0" w14:textId="77777777" w:rsidR="00E669A3" w:rsidRPr="00E669A3" w:rsidRDefault="00E669A3" w:rsidP="00E669A3">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evaluate how effective </w:t>
      </w:r>
      <w:r w:rsidRPr="00E669A3">
        <w:rPr>
          <w:rFonts w:ascii="Times New Roman" w:eastAsia="Times New Roman" w:hAnsi="Times New Roman" w:cs="Times New Roman"/>
          <w:b/>
          <w:bCs/>
          <w:kern w:val="0"/>
          <w:sz w:val="24"/>
          <w:szCs w:val="24"/>
          <w14:ligatures w14:val="none"/>
        </w:rPr>
        <w:t>project initiation documentation</w:t>
      </w:r>
      <w:r w:rsidRPr="00E669A3">
        <w:rPr>
          <w:rFonts w:ascii="Times New Roman" w:eastAsia="Times New Roman" w:hAnsi="Times New Roman" w:cs="Times New Roman"/>
          <w:kern w:val="0"/>
          <w:sz w:val="24"/>
          <w:szCs w:val="24"/>
          <w14:ligatures w14:val="none"/>
        </w:rPr>
        <w:t xml:space="preserve"> contributes to reducing project risks and improving overall project performance. </w:t>
      </w:r>
    </w:p>
    <w:p w14:paraId="5E91E3A0" w14:textId="77777777" w:rsidR="00E669A3" w:rsidRPr="00E669A3" w:rsidRDefault="00E669A3" w:rsidP="00E669A3">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69A3">
        <w:rPr>
          <w:rFonts w:ascii="Times New Roman" w:eastAsia="Times New Roman" w:hAnsi="Times New Roman" w:cs="Times New Roman"/>
          <w:kern w:val="0"/>
          <w:sz w:val="24"/>
          <w:szCs w:val="24"/>
          <w14:ligatures w14:val="none"/>
        </w:rPr>
        <w:t xml:space="preserve">To develop a </w:t>
      </w:r>
      <w:r w:rsidRPr="00E669A3">
        <w:rPr>
          <w:rFonts w:ascii="Times New Roman" w:eastAsia="Times New Roman" w:hAnsi="Times New Roman" w:cs="Times New Roman"/>
          <w:b/>
          <w:bCs/>
          <w:kern w:val="0"/>
          <w:sz w:val="24"/>
          <w:szCs w:val="24"/>
          <w14:ligatures w14:val="none"/>
        </w:rPr>
        <w:t>theoretical analytical framework or case-based analysis</w:t>
      </w:r>
      <w:r w:rsidRPr="00E669A3">
        <w:rPr>
          <w:rFonts w:ascii="Times New Roman" w:eastAsia="Times New Roman" w:hAnsi="Times New Roman" w:cs="Times New Roman"/>
          <w:kern w:val="0"/>
          <w:sz w:val="24"/>
          <w:szCs w:val="24"/>
          <w14:ligatures w14:val="none"/>
        </w:rPr>
        <w:t xml:space="preserve"> demonstrating the impact of project charter and scope definition on project outcomes.</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36F619BF" w14:textId="456EC7C0" w:rsidR="00A74F76" w:rsidRPr="009F5B83" w:rsidRDefault="00D22171" w:rsidP="00D22171">
      <w:pPr>
        <w:rPr>
          <w:rFonts w:ascii="Sakkal Majalla" w:hAnsi="Sakkal Majalla" w:cs="Sakkal Majalla"/>
          <w:b/>
          <w:bCs/>
          <w:sz w:val="28"/>
          <w:szCs w:val="28"/>
          <w:u w:val="single"/>
          <w:rtl/>
        </w:rPr>
      </w:pPr>
      <w:r w:rsidRPr="009F5B83">
        <w:rPr>
          <w:rFonts w:ascii="Sakkal Majalla" w:hAnsi="Sakkal Majalla" w:cs="Sakkal Majalla"/>
          <w:b/>
          <w:bCs/>
          <w:sz w:val="28"/>
          <w:szCs w:val="28"/>
          <w:u w:val="single"/>
        </w:rPr>
        <w:t>Study Questions</w:t>
      </w:r>
    </w:p>
    <w:p w14:paraId="1809D2E9" w14:textId="77777777" w:rsidR="009D3010" w:rsidRPr="009D3010" w:rsidRDefault="009D3010" w:rsidP="009D3010">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D3010">
        <w:rPr>
          <w:rFonts w:ascii="Times New Roman" w:eastAsia="Times New Roman" w:hAnsi="Times New Roman" w:cs="Times New Roman"/>
          <w:b/>
          <w:bCs/>
          <w:kern w:val="0"/>
          <w:sz w:val="24"/>
          <w:szCs w:val="24"/>
          <w14:ligatures w14:val="none"/>
        </w:rPr>
        <w:t>Main Research Question</w:t>
      </w:r>
    </w:p>
    <w:p w14:paraId="4BED026B" w14:textId="77777777" w:rsidR="009D3010" w:rsidRPr="009D3010" w:rsidRDefault="009D3010" w:rsidP="009D301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How do </w:t>
      </w:r>
      <w:r w:rsidRPr="009D3010">
        <w:rPr>
          <w:rFonts w:ascii="Times New Roman" w:eastAsia="Times New Roman" w:hAnsi="Times New Roman" w:cs="Times New Roman"/>
          <w:b/>
          <w:bCs/>
          <w:kern w:val="0"/>
          <w:sz w:val="24"/>
          <w:szCs w:val="24"/>
          <w14:ligatures w14:val="none"/>
        </w:rPr>
        <w:t>project initiation practices</w:t>
      </w:r>
      <w:r w:rsidRPr="009D3010">
        <w:rPr>
          <w:rFonts w:ascii="Times New Roman" w:eastAsia="Times New Roman" w:hAnsi="Times New Roman" w:cs="Times New Roman"/>
          <w:kern w:val="0"/>
          <w:sz w:val="24"/>
          <w:szCs w:val="24"/>
          <w14:ligatures w14:val="none"/>
        </w:rPr>
        <w:t xml:space="preserve">, specifically the preparation of the project charter and scope definition, influence </w:t>
      </w:r>
      <w:r w:rsidRPr="009D3010">
        <w:rPr>
          <w:rFonts w:ascii="Times New Roman" w:eastAsia="Times New Roman" w:hAnsi="Times New Roman" w:cs="Times New Roman"/>
          <w:b/>
          <w:bCs/>
          <w:kern w:val="0"/>
          <w:sz w:val="24"/>
          <w:szCs w:val="24"/>
          <w14:ligatures w14:val="none"/>
        </w:rPr>
        <w:t>time and cost overruns</w:t>
      </w:r>
      <w:r w:rsidRPr="009D3010">
        <w:rPr>
          <w:rFonts w:ascii="Times New Roman" w:eastAsia="Times New Roman" w:hAnsi="Times New Roman" w:cs="Times New Roman"/>
          <w:kern w:val="0"/>
          <w:sz w:val="24"/>
          <w:szCs w:val="24"/>
          <w14:ligatures w14:val="none"/>
        </w:rPr>
        <w:t xml:space="preserve"> in construction projects?</w:t>
      </w:r>
    </w:p>
    <w:p w14:paraId="5E82B18A" w14:textId="77777777" w:rsidR="009D3010" w:rsidRPr="009D3010" w:rsidRDefault="009D3010" w:rsidP="009D3010">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D3010">
        <w:rPr>
          <w:rFonts w:ascii="Times New Roman" w:eastAsia="Times New Roman" w:hAnsi="Times New Roman" w:cs="Times New Roman"/>
          <w:b/>
          <w:bCs/>
          <w:kern w:val="0"/>
          <w:sz w:val="24"/>
          <w:szCs w:val="24"/>
          <w14:ligatures w14:val="none"/>
        </w:rPr>
        <w:t>Sub-Questions</w:t>
      </w:r>
    </w:p>
    <w:p w14:paraId="56E1DFD6" w14:textId="77777777" w:rsidR="009D3010" w:rsidRPr="009D3010" w:rsidRDefault="009D3010" w:rsidP="009D3010">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What is the role of the </w:t>
      </w:r>
      <w:r w:rsidRPr="009D3010">
        <w:rPr>
          <w:rFonts w:ascii="Times New Roman" w:eastAsia="Times New Roman" w:hAnsi="Times New Roman" w:cs="Times New Roman"/>
          <w:b/>
          <w:bCs/>
          <w:kern w:val="0"/>
          <w:sz w:val="24"/>
          <w:szCs w:val="24"/>
          <w14:ligatures w14:val="none"/>
        </w:rPr>
        <w:t>project charter</w:t>
      </w:r>
      <w:r w:rsidRPr="009D3010">
        <w:rPr>
          <w:rFonts w:ascii="Times New Roman" w:eastAsia="Times New Roman" w:hAnsi="Times New Roman" w:cs="Times New Roman"/>
          <w:kern w:val="0"/>
          <w:sz w:val="24"/>
          <w:szCs w:val="24"/>
          <w14:ligatures w14:val="none"/>
        </w:rPr>
        <w:t xml:space="preserve"> in project initiation, authorization, and stakeholder alignment? </w:t>
      </w:r>
    </w:p>
    <w:p w14:paraId="3254F361" w14:textId="77777777" w:rsidR="009D3010" w:rsidRPr="009D3010" w:rsidRDefault="009D3010" w:rsidP="009D3010">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How does </w:t>
      </w:r>
      <w:r w:rsidRPr="009D3010">
        <w:rPr>
          <w:rFonts w:ascii="Times New Roman" w:eastAsia="Times New Roman" w:hAnsi="Times New Roman" w:cs="Times New Roman"/>
          <w:b/>
          <w:bCs/>
          <w:kern w:val="0"/>
          <w:sz w:val="24"/>
          <w:szCs w:val="24"/>
          <w14:ligatures w14:val="none"/>
        </w:rPr>
        <w:t>scope definition</w:t>
      </w:r>
      <w:r w:rsidRPr="009D3010">
        <w:rPr>
          <w:rFonts w:ascii="Times New Roman" w:eastAsia="Times New Roman" w:hAnsi="Times New Roman" w:cs="Times New Roman"/>
          <w:kern w:val="0"/>
          <w:sz w:val="24"/>
          <w:szCs w:val="24"/>
          <w14:ligatures w14:val="none"/>
        </w:rPr>
        <w:t xml:space="preserve"> influence project planning and execution processes? </w:t>
      </w:r>
    </w:p>
    <w:p w14:paraId="00099387" w14:textId="77777777" w:rsidR="009D3010" w:rsidRPr="009D3010" w:rsidRDefault="009D3010" w:rsidP="009D3010">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What are the impacts of </w:t>
      </w:r>
      <w:r w:rsidRPr="009D3010">
        <w:rPr>
          <w:rFonts w:ascii="Times New Roman" w:eastAsia="Times New Roman" w:hAnsi="Times New Roman" w:cs="Times New Roman"/>
          <w:b/>
          <w:bCs/>
          <w:kern w:val="0"/>
          <w:sz w:val="24"/>
          <w:szCs w:val="24"/>
          <w14:ligatures w14:val="none"/>
        </w:rPr>
        <w:t>poorly defined project scope</w:t>
      </w:r>
      <w:r w:rsidRPr="009D3010">
        <w:rPr>
          <w:rFonts w:ascii="Times New Roman" w:eastAsia="Times New Roman" w:hAnsi="Times New Roman" w:cs="Times New Roman"/>
          <w:kern w:val="0"/>
          <w:sz w:val="24"/>
          <w:szCs w:val="24"/>
          <w14:ligatures w14:val="none"/>
        </w:rPr>
        <w:t xml:space="preserve"> on project time, cost, and overall performance? </w:t>
      </w:r>
    </w:p>
    <w:p w14:paraId="0A6D59DE" w14:textId="77777777" w:rsidR="009D3010" w:rsidRPr="009D3010" w:rsidRDefault="009D3010" w:rsidP="009D3010">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How can an effectively prepared </w:t>
      </w:r>
      <w:r w:rsidRPr="009D3010">
        <w:rPr>
          <w:rFonts w:ascii="Times New Roman" w:eastAsia="Times New Roman" w:hAnsi="Times New Roman" w:cs="Times New Roman"/>
          <w:b/>
          <w:bCs/>
          <w:kern w:val="0"/>
          <w:sz w:val="24"/>
          <w:szCs w:val="24"/>
          <w14:ligatures w14:val="none"/>
        </w:rPr>
        <w:t>project charter</w:t>
      </w:r>
      <w:r w:rsidRPr="009D3010">
        <w:rPr>
          <w:rFonts w:ascii="Times New Roman" w:eastAsia="Times New Roman" w:hAnsi="Times New Roman" w:cs="Times New Roman"/>
          <w:kern w:val="0"/>
          <w:sz w:val="24"/>
          <w:szCs w:val="24"/>
          <w14:ligatures w14:val="none"/>
        </w:rPr>
        <w:t xml:space="preserve"> contribute to controlling project schedule and budget? </w:t>
      </w:r>
    </w:p>
    <w:p w14:paraId="201D597E" w14:textId="77777777" w:rsidR="009D3010" w:rsidRPr="009D3010" w:rsidRDefault="009D3010" w:rsidP="009D3010">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D3010">
        <w:rPr>
          <w:rFonts w:ascii="Times New Roman" w:eastAsia="Times New Roman" w:hAnsi="Times New Roman" w:cs="Times New Roman"/>
          <w:kern w:val="0"/>
          <w:sz w:val="24"/>
          <w:szCs w:val="24"/>
          <w14:ligatures w14:val="none"/>
        </w:rPr>
        <w:t xml:space="preserve">To what extent does </w:t>
      </w:r>
      <w:r w:rsidRPr="009D3010">
        <w:rPr>
          <w:rFonts w:ascii="Times New Roman" w:eastAsia="Times New Roman" w:hAnsi="Times New Roman" w:cs="Times New Roman"/>
          <w:b/>
          <w:bCs/>
          <w:kern w:val="0"/>
          <w:sz w:val="24"/>
          <w:szCs w:val="24"/>
          <w14:ligatures w14:val="none"/>
        </w:rPr>
        <w:t>proper scope management</w:t>
      </w:r>
      <w:r w:rsidRPr="009D3010">
        <w:rPr>
          <w:rFonts w:ascii="Times New Roman" w:eastAsia="Times New Roman" w:hAnsi="Times New Roman" w:cs="Times New Roman"/>
          <w:kern w:val="0"/>
          <w:sz w:val="24"/>
          <w:szCs w:val="24"/>
          <w14:ligatures w14:val="none"/>
        </w:rPr>
        <w:t xml:space="preserve"> reduce the risk of project delays and cost overruns? </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4AC06CCB" w14:textId="77777777" w:rsidR="00826F98" w:rsidRDefault="00826F98" w:rsidP="00D22171">
      <w:pPr>
        <w:rPr>
          <w:rFonts w:ascii="Sakkal Majalla" w:hAnsi="Sakkal Majalla" w:cs="Sakkal Majalla"/>
          <w:b/>
          <w:bCs/>
          <w:sz w:val="28"/>
          <w:szCs w:val="28"/>
          <w:u w:val="single"/>
        </w:rPr>
      </w:pPr>
    </w:p>
    <w:p w14:paraId="049ABC48" w14:textId="77777777" w:rsidR="00866CD5" w:rsidRDefault="00866CD5" w:rsidP="00DC6EB7">
      <w:pPr>
        <w:rPr>
          <w:rFonts w:ascii="Sakkal Majalla" w:hAnsi="Sakkal Majalla" w:cs="Sakkal Majalla"/>
          <w:b/>
          <w:bCs/>
          <w:sz w:val="28"/>
          <w:szCs w:val="28"/>
          <w:u w:val="single"/>
        </w:rPr>
      </w:pPr>
    </w:p>
    <w:p w14:paraId="56B19CA7" w14:textId="6655CCB2" w:rsidR="00D22171" w:rsidRPr="00DC6EB7" w:rsidRDefault="00DC6EB7" w:rsidP="00DC6EB7">
      <w:pPr>
        <w:rPr>
          <w:rFonts w:ascii="Sakkal Majalla" w:hAnsi="Sakkal Majalla" w:cs="Sakkal Majalla"/>
          <w:b/>
          <w:bCs/>
          <w:sz w:val="28"/>
          <w:szCs w:val="28"/>
          <w:u w:val="single"/>
          <w:rtl/>
        </w:rPr>
      </w:pPr>
      <w:r w:rsidRPr="0070568D">
        <w:rPr>
          <w:rFonts w:ascii="Sakkal Majalla" w:hAnsi="Sakkal Majalla" w:cs="Sakkal Majalla"/>
          <w:b/>
          <w:bCs/>
          <w:sz w:val="28"/>
          <w:szCs w:val="28"/>
          <w:u w:val="single"/>
        </w:rPr>
        <w:t>Literature Review</w:t>
      </w:r>
      <w:r>
        <w:rPr>
          <w:rFonts w:ascii="Sakkal Majalla" w:hAnsi="Sakkal Majalla" w:cs="Sakkal Majalla"/>
          <w:b/>
          <w:bCs/>
          <w:sz w:val="28"/>
          <w:szCs w:val="28"/>
          <w:u w:val="single"/>
        </w:rPr>
        <w:t>:</w:t>
      </w:r>
    </w:p>
    <w:p w14:paraId="4D97AA0B"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Numerous studies have investigated the causes of </w:t>
      </w:r>
      <w:r w:rsidRPr="0070568D">
        <w:rPr>
          <w:rFonts w:ascii="Times New Roman" w:eastAsia="Times New Roman" w:hAnsi="Times New Roman" w:cs="Times New Roman"/>
          <w:b/>
          <w:bCs/>
          <w:kern w:val="0"/>
          <w:sz w:val="24"/>
          <w:szCs w:val="24"/>
          <w14:ligatures w14:val="none"/>
        </w:rPr>
        <w:t>time delays and cost overruns</w:t>
      </w:r>
      <w:r w:rsidRPr="0070568D">
        <w:rPr>
          <w:rFonts w:ascii="Times New Roman" w:eastAsia="Times New Roman" w:hAnsi="Times New Roman" w:cs="Times New Roman"/>
          <w:kern w:val="0"/>
          <w:sz w:val="24"/>
          <w:szCs w:val="24"/>
          <w14:ligatures w14:val="none"/>
        </w:rPr>
        <w:t xml:space="preserve"> in construction projects, with a strong emphasis on planning deficiencies and project definition.</w:t>
      </w:r>
    </w:p>
    <w:p w14:paraId="4E635744"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A study by Sami A. Assaf and </w:t>
      </w:r>
      <w:proofErr w:type="spellStart"/>
      <w:r w:rsidRPr="0070568D">
        <w:rPr>
          <w:rFonts w:ascii="Times New Roman" w:eastAsia="Times New Roman" w:hAnsi="Times New Roman" w:cs="Times New Roman"/>
          <w:kern w:val="0"/>
          <w:sz w:val="24"/>
          <w:szCs w:val="24"/>
          <w14:ligatures w14:val="none"/>
        </w:rPr>
        <w:t>Sadi</w:t>
      </w:r>
      <w:proofErr w:type="spellEnd"/>
      <w:r w:rsidRPr="0070568D">
        <w:rPr>
          <w:rFonts w:ascii="Times New Roman" w:eastAsia="Times New Roman" w:hAnsi="Times New Roman" w:cs="Times New Roman"/>
          <w:kern w:val="0"/>
          <w:sz w:val="24"/>
          <w:szCs w:val="24"/>
          <w14:ligatures w14:val="none"/>
        </w:rPr>
        <w:t xml:space="preserve"> A. Al-</w:t>
      </w:r>
      <w:proofErr w:type="spellStart"/>
      <w:r w:rsidRPr="0070568D">
        <w:rPr>
          <w:rFonts w:ascii="Times New Roman" w:eastAsia="Times New Roman" w:hAnsi="Times New Roman" w:cs="Times New Roman"/>
          <w:kern w:val="0"/>
          <w:sz w:val="24"/>
          <w:szCs w:val="24"/>
          <w14:ligatures w14:val="none"/>
        </w:rPr>
        <w:t>Hejji</w:t>
      </w:r>
      <w:proofErr w:type="spellEnd"/>
      <w:r w:rsidRPr="0070568D">
        <w:rPr>
          <w:rFonts w:ascii="Times New Roman" w:eastAsia="Times New Roman" w:hAnsi="Times New Roman" w:cs="Times New Roman"/>
          <w:kern w:val="0"/>
          <w:sz w:val="24"/>
          <w:szCs w:val="24"/>
          <w14:ligatures w14:val="none"/>
        </w:rPr>
        <w:t xml:space="preserve"> (2006) aimed to identify the primary causes of delays in large construction projects in Saudi Arabia. The researchers adopted a </w:t>
      </w:r>
      <w:r w:rsidRPr="0070568D">
        <w:rPr>
          <w:rFonts w:ascii="Times New Roman" w:eastAsia="Times New Roman" w:hAnsi="Times New Roman" w:cs="Times New Roman"/>
          <w:b/>
          <w:bCs/>
          <w:kern w:val="0"/>
          <w:sz w:val="24"/>
          <w:szCs w:val="24"/>
          <w14:ligatures w14:val="none"/>
        </w:rPr>
        <w:t>quantitative survey methodology</w:t>
      </w:r>
      <w:r w:rsidRPr="0070568D">
        <w:rPr>
          <w:rFonts w:ascii="Times New Roman" w:eastAsia="Times New Roman" w:hAnsi="Times New Roman" w:cs="Times New Roman"/>
          <w:kern w:val="0"/>
          <w:sz w:val="24"/>
          <w:szCs w:val="24"/>
          <w14:ligatures w14:val="none"/>
        </w:rPr>
        <w:t xml:space="preserve">, collecting data from contractors, consultants, and project owners. The results indicated that </w:t>
      </w:r>
      <w:r w:rsidRPr="0070568D">
        <w:rPr>
          <w:rFonts w:ascii="Times New Roman" w:eastAsia="Times New Roman" w:hAnsi="Times New Roman" w:cs="Times New Roman"/>
          <w:b/>
          <w:bCs/>
          <w:kern w:val="0"/>
          <w:sz w:val="24"/>
          <w:szCs w:val="24"/>
          <w14:ligatures w14:val="none"/>
        </w:rPr>
        <w:t>poor planning, unclear scope definition, and ineffective project management practices</w:t>
      </w:r>
      <w:r w:rsidRPr="0070568D">
        <w:rPr>
          <w:rFonts w:ascii="Times New Roman" w:eastAsia="Times New Roman" w:hAnsi="Times New Roman" w:cs="Times New Roman"/>
          <w:kern w:val="0"/>
          <w:sz w:val="24"/>
          <w:szCs w:val="24"/>
          <w14:ligatures w14:val="none"/>
        </w:rPr>
        <w:t xml:space="preserve"> were among the most critical factors contributing to project delays.</w:t>
      </w:r>
    </w:p>
    <w:p w14:paraId="54179B6D"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Similarly, Bent </w:t>
      </w:r>
      <w:proofErr w:type="spellStart"/>
      <w:r w:rsidRPr="0070568D">
        <w:rPr>
          <w:rFonts w:ascii="Times New Roman" w:eastAsia="Times New Roman" w:hAnsi="Times New Roman" w:cs="Times New Roman"/>
          <w:kern w:val="0"/>
          <w:sz w:val="24"/>
          <w:szCs w:val="24"/>
          <w14:ligatures w14:val="none"/>
        </w:rPr>
        <w:t>Flyvbjerg</w:t>
      </w:r>
      <w:proofErr w:type="spellEnd"/>
      <w:r w:rsidRPr="0070568D">
        <w:rPr>
          <w:rFonts w:ascii="Times New Roman" w:eastAsia="Times New Roman" w:hAnsi="Times New Roman" w:cs="Times New Roman"/>
          <w:kern w:val="0"/>
          <w:sz w:val="24"/>
          <w:szCs w:val="24"/>
          <w14:ligatures w14:val="none"/>
        </w:rPr>
        <w:t xml:space="preserve"> (2014) examined the causes of cost overruns in megaprojects through a </w:t>
      </w:r>
      <w:r w:rsidRPr="0070568D">
        <w:rPr>
          <w:rFonts w:ascii="Times New Roman" w:eastAsia="Times New Roman" w:hAnsi="Times New Roman" w:cs="Times New Roman"/>
          <w:b/>
          <w:bCs/>
          <w:kern w:val="0"/>
          <w:sz w:val="24"/>
          <w:szCs w:val="24"/>
          <w14:ligatures w14:val="none"/>
        </w:rPr>
        <w:t>comparative analytical approach</w:t>
      </w:r>
      <w:r w:rsidRPr="0070568D">
        <w:rPr>
          <w:rFonts w:ascii="Times New Roman" w:eastAsia="Times New Roman" w:hAnsi="Times New Roman" w:cs="Times New Roman"/>
          <w:kern w:val="0"/>
          <w:sz w:val="24"/>
          <w:szCs w:val="24"/>
          <w14:ligatures w14:val="none"/>
        </w:rPr>
        <w:t xml:space="preserve"> based on international case studies. The study found that </w:t>
      </w:r>
      <w:r w:rsidRPr="0070568D">
        <w:rPr>
          <w:rFonts w:ascii="Times New Roman" w:eastAsia="Times New Roman" w:hAnsi="Times New Roman" w:cs="Times New Roman"/>
          <w:b/>
          <w:bCs/>
          <w:kern w:val="0"/>
          <w:sz w:val="24"/>
          <w:szCs w:val="24"/>
          <w14:ligatures w14:val="none"/>
        </w:rPr>
        <w:t>inadequate front-end planning and weak initial project estimation</w:t>
      </w:r>
      <w:r w:rsidRPr="0070568D">
        <w:rPr>
          <w:rFonts w:ascii="Times New Roman" w:eastAsia="Times New Roman" w:hAnsi="Times New Roman" w:cs="Times New Roman"/>
          <w:kern w:val="0"/>
          <w:sz w:val="24"/>
          <w:szCs w:val="24"/>
          <w14:ligatures w14:val="none"/>
        </w:rPr>
        <w:t xml:space="preserve"> significantly contribute to both time and cost overruns, often driven by optimism bias and strategic misrepresentation.</w:t>
      </w:r>
    </w:p>
    <w:p w14:paraId="28B288A1"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In another study, John I. </w:t>
      </w:r>
      <w:proofErr w:type="spellStart"/>
      <w:r w:rsidRPr="0070568D">
        <w:rPr>
          <w:rFonts w:ascii="Times New Roman" w:eastAsia="Times New Roman" w:hAnsi="Times New Roman" w:cs="Times New Roman"/>
          <w:kern w:val="0"/>
          <w:sz w:val="24"/>
          <w:szCs w:val="24"/>
          <w14:ligatures w14:val="none"/>
        </w:rPr>
        <w:t>Alzahrani</w:t>
      </w:r>
      <w:proofErr w:type="spellEnd"/>
      <w:r w:rsidRPr="0070568D">
        <w:rPr>
          <w:rFonts w:ascii="Times New Roman" w:eastAsia="Times New Roman" w:hAnsi="Times New Roman" w:cs="Times New Roman"/>
          <w:kern w:val="0"/>
          <w:sz w:val="24"/>
          <w:szCs w:val="24"/>
          <w14:ligatures w14:val="none"/>
        </w:rPr>
        <w:t xml:space="preserve"> and Margaret W. Emsley (2013) investigated the impact of contractor-related factors on project success using a </w:t>
      </w:r>
      <w:r w:rsidRPr="0070568D">
        <w:rPr>
          <w:rFonts w:ascii="Times New Roman" w:eastAsia="Times New Roman" w:hAnsi="Times New Roman" w:cs="Times New Roman"/>
          <w:b/>
          <w:bCs/>
          <w:kern w:val="0"/>
          <w:sz w:val="24"/>
          <w:szCs w:val="24"/>
          <w14:ligatures w14:val="none"/>
        </w:rPr>
        <w:t>post-construction evaluation methodology</w:t>
      </w:r>
      <w:r w:rsidRPr="0070568D">
        <w:rPr>
          <w:rFonts w:ascii="Times New Roman" w:eastAsia="Times New Roman" w:hAnsi="Times New Roman" w:cs="Times New Roman"/>
          <w:kern w:val="0"/>
          <w:sz w:val="24"/>
          <w:szCs w:val="24"/>
          <w14:ligatures w14:val="none"/>
        </w:rPr>
        <w:t xml:space="preserve">. Their findings highlighted that </w:t>
      </w:r>
      <w:r w:rsidRPr="0070568D">
        <w:rPr>
          <w:rFonts w:ascii="Times New Roman" w:eastAsia="Times New Roman" w:hAnsi="Times New Roman" w:cs="Times New Roman"/>
          <w:b/>
          <w:bCs/>
          <w:kern w:val="0"/>
          <w:sz w:val="24"/>
          <w:szCs w:val="24"/>
          <w14:ligatures w14:val="none"/>
        </w:rPr>
        <w:t>clear project definition, effective communication, and proper coordination among stakeholders</w:t>
      </w:r>
      <w:r w:rsidRPr="0070568D">
        <w:rPr>
          <w:rFonts w:ascii="Times New Roman" w:eastAsia="Times New Roman" w:hAnsi="Times New Roman" w:cs="Times New Roman"/>
          <w:kern w:val="0"/>
          <w:sz w:val="24"/>
          <w:szCs w:val="24"/>
          <w14:ligatures w14:val="none"/>
        </w:rPr>
        <w:t xml:space="preserve"> are key determinants of project performance.</w:t>
      </w:r>
    </w:p>
    <w:p w14:paraId="64304EC5"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Furthermore, </w:t>
      </w:r>
      <w:proofErr w:type="spellStart"/>
      <w:r w:rsidRPr="0070568D">
        <w:rPr>
          <w:rFonts w:ascii="Times New Roman" w:eastAsia="Times New Roman" w:hAnsi="Times New Roman" w:cs="Times New Roman"/>
          <w:kern w:val="0"/>
          <w:sz w:val="24"/>
          <w:szCs w:val="24"/>
          <w14:ligatures w14:val="none"/>
        </w:rPr>
        <w:t>Ghaleb</w:t>
      </w:r>
      <w:proofErr w:type="spellEnd"/>
      <w:r w:rsidRPr="0070568D">
        <w:rPr>
          <w:rFonts w:ascii="Times New Roman" w:eastAsia="Times New Roman" w:hAnsi="Times New Roman" w:cs="Times New Roman"/>
          <w:kern w:val="0"/>
          <w:sz w:val="24"/>
          <w:szCs w:val="24"/>
          <w14:ligatures w14:val="none"/>
        </w:rPr>
        <w:t xml:space="preserve"> </w:t>
      </w:r>
      <w:proofErr w:type="spellStart"/>
      <w:r w:rsidRPr="0070568D">
        <w:rPr>
          <w:rFonts w:ascii="Times New Roman" w:eastAsia="Times New Roman" w:hAnsi="Times New Roman" w:cs="Times New Roman"/>
          <w:kern w:val="0"/>
          <w:sz w:val="24"/>
          <w:szCs w:val="24"/>
          <w14:ligatures w14:val="none"/>
        </w:rPr>
        <w:t>Elawi</w:t>
      </w:r>
      <w:proofErr w:type="spellEnd"/>
      <w:r w:rsidRPr="0070568D">
        <w:rPr>
          <w:rFonts w:ascii="Times New Roman" w:eastAsia="Times New Roman" w:hAnsi="Times New Roman" w:cs="Times New Roman"/>
          <w:kern w:val="0"/>
          <w:sz w:val="24"/>
          <w:szCs w:val="24"/>
          <w14:ligatures w14:val="none"/>
        </w:rPr>
        <w:t xml:space="preserve"> et al. (2016) focused specifically on infrastructure projects in Saudi Arabia, using a </w:t>
      </w:r>
      <w:r w:rsidRPr="0070568D">
        <w:rPr>
          <w:rFonts w:ascii="Times New Roman" w:eastAsia="Times New Roman" w:hAnsi="Times New Roman" w:cs="Times New Roman"/>
          <w:b/>
          <w:bCs/>
          <w:kern w:val="0"/>
          <w:sz w:val="24"/>
          <w:szCs w:val="24"/>
          <w14:ligatures w14:val="none"/>
        </w:rPr>
        <w:t>case study approach</w:t>
      </w:r>
      <w:r w:rsidRPr="0070568D">
        <w:rPr>
          <w:rFonts w:ascii="Times New Roman" w:eastAsia="Times New Roman" w:hAnsi="Times New Roman" w:cs="Times New Roman"/>
          <w:kern w:val="0"/>
          <w:sz w:val="24"/>
          <w:szCs w:val="24"/>
          <w14:ligatures w14:val="none"/>
        </w:rPr>
        <w:t xml:space="preserve">. The study concluded that </w:t>
      </w:r>
      <w:r w:rsidRPr="0070568D">
        <w:rPr>
          <w:rFonts w:ascii="Times New Roman" w:eastAsia="Times New Roman" w:hAnsi="Times New Roman" w:cs="Times New Roman"/>
          <w:b/>
          <w:bCs/>
          <w:kern w:val="0"/>
          <w:sz w:val="24"/>
          <w:szCs w:val="24"/>
          <w14:ligatures w14:val="none"/>
        </w:rPr>
        <w:t>poor decision-making during early project stages and lack of detailed project definition</w:t>
      </w:r>
      <w:r w:rsidRPr="0070568D">
        <w:rPr>
          <w:rFonts w:ascii="Times New Roman" w:eastAsia="Times New Roman" w:hAnsi="Times New Roman" w:cs="Times New Roman"/>
          <w:kern w:val="0"/>
          <w:sz w:val="24"/>
          <w:szCs w:val="24"/>
          <w14:ligatures w14:val="none"/>
        </w:rPr>
        <w:t xml:space="preserve"> significantly affect project schedules and costs.</w:t>
      </w:r>
    </w:p>
    <w:p w14:paraId="2C4AC3F1"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From a broader project management perspective, Harold Kerzner (2022) emphasized that </w:t>
      </w:r>
      <w:r w:rsidRPr="0070568D">
        <w:rPr>
          <w:rFonts w:ascii="Times New Roman" w:eastAsia="Times New Roman" w:hAnsi="Times New Roman" w:cs="Times New Roman"/>
          <w:b/>
          <w:bCs/>
          <w:kern w:val="0"/>
          <w:sz w:val="24"/>
          <w:szCs w:val="24"/>
          <w14:ligatures w14:val="none"/>
        </w:rPr>
        <w:t>project initiation documents</w:t>
      </w:r>
      <w:r w:rsidRPr="0070568D">
        <w:rPr>
          <w:rFonts w:ascii="Times New Roman" w:eastAsia="Times New Roman" w:hAnsi="Times New Roman" w:cs="Times New Roman"/>
          <w:kern w:val="0"/>
          <w:sz w:val="24"/>
          <w:szCs w:val="24"/>
          <w14:ligatures w14:val="none"/>
        </w:rPr>
        <w:t xml:space="preserve">, including the project charter and scope statement, are critical for defining authority, responsibilities, and deliverables. The absence of these elements often leads to </w:t>
      </w:r>
      <w:r w:rsidRPr="0070568D">
        <w:rPr>
          <w:rFonts w:ascii="Times New Roman" w:eastAsia="Times New Roman" w:hAnsi="Times New Roman" w:cs="Times New Roman"/>
          <w:b/>
          <w:bCs/>
          <w:kern w:val="0"/>
          <w:sz w:val="24"/>
          <w:szCs w:val="24"/>
          <w14:ligatures w14:val="none"/>
        </w:rPr>
        <w:t>scope creep, misalignment, and uncontrolled changes</w:t>
      </w:r>
      <w:r w:rsidRPr="0070568D">
        <w:rPr>
          <w:rFonts w:ascii="Times New Roman" w:eastAsia="Times New Roman" w:hAnsi="Times New Roman" w:cs="Times New Roman"/>
          <w:kern w:val="0"/>
          <w:sz w:val="24"/>
          <w:szCs w:val="24"/>
          <w14:ligatures w14:val="none"/>
        </w:rPr>
        <w:t>, which negatively impact project outcomes.</w:t>
      </w:r>
    </w:p>
    <w:p w14:paraId="365F0252" w14:textId="77777777" w:rsidR="0070568D" w:rsidRPr="0070568D" w:rsidRDefault="0070568D" w:rsidP="0070568D">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70568D">
        <w:rPr>
          <w:rFonts w:ascii="Times New Roman" w:eastAsia="Times New Roman" w:hAnsi="Times New Roman" w:cs="Times New Roman"/>
          <w:b/>
          <w:bCs/>
          <w:kern w:val="0"/>
          <w:sz w:val="24"/>
          <w:szCs w:val="24"/>
          <w14:ligatures w14:val="none"/>
        </w:rPr>
        <w:t>Comparison and Critical Analysis</w:t>
      </w:r>
    </w:p>
    <w:p w14:paraId="75E8CDF7"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A comparison of the above studies reveals a strong consensus that </w:t>
      </w:r>
      <w:r w:rsidRPr="0070568D">
        <w:rPr>
          <w:rFonts w:ascii="Times New Roman" w:eastAsia="Times New Roman" w:hAnsi="Times New Roman" w:cs="Times New Roman"/>
          <w:b/>
          <w:bCs/>
          <w:kern w:val="0"/>
          <w:sz w:val="24"/>
          <w:szCs w:val="24"/>
          <w14:ligatures w14:val="none"/>
        </w:rPr>
        <w:t>early-stage project planning and definition are critical determinants of project success</w:t>
      </w:r>
      <w:r w:rsidRPr="0070568D">
        <w:rPr>
          <w:rFonts w:ascii="Times New Roman" w:eastAsia="Times New Roman" w:hAnsi="Times New Roman" w:cs="Times New Roman"/>
          <w:kern w:val="0"/>
          <w:sz w:val="24"/>
          <w:szCs w:val="24"/>
          <w14:ligatures w14:val="none"/>
        </w:rPr>
        <w:t>. Most studies (Assaf &amp; Al-</w:t>
      </w:r>
      <w:proofErr w:type="spellStart"/>
      <w:r w:rsidRPr="0070568D">
        <w:rPr>
          <w:rFonts w:ascii="Times New Roman" w:eastAsia="Times New Roman" w:hAnsi="Times New Roman" w:cs="Times New Roman"/>
          <w:kern w:val="0"/>
          <w:sz w:val="24"/>
          <w:szCs w:val="24"/>
          <w14:ligatures w14:val="none"/>
        </w:rPr>
        <w:t>Hejji</w:t>
      </w:r>
      <w:proofErr w:type="spellEnd"/>
      <w:r w:rsidRPr="0070568D">
        <w:rPr>
          <w:rFonts w:ascii="Times New Roman" w:eastAsia="Times New Roman" w:hAnsi="Times New Roman" w:cs="Times New Roman"/>
          <w:kern w:val="0"/>
          <w:sz w:val="24"/>
          <w:szCs w:val="24"/>
          <w14:ligatures w14:val="none"/>
        </w:rPr>
        <w:t xml:space="preserve">, 2006; </w:t>
      </w:r>
      <w:proofErr w:type="spellStart"/>
      <w:r w:rsidRPr="0070568D">
        <w:rPr>
          <w:rFonts w:ascii="Times New Roman" w:eastAsia="Times New Roman" w:hAnsi="Times New Roman" w:cs="Times New Roman"/>
          <w:kern w:val="0"/>
          <w:sz w:val="24"/>
          <w:szCs w:val="24"/>
          <w14:ligatures w14:val="none"/>
        </w:rPr>
        <w:t>Elawi</w:t>
      </w:r>
      <w:proofErr w:type="spellEnd"/>
      <w:r w:rsidRPr="0070568D">
        <w:rPr>
          <w:rFonts w:ascii="Times New Roman" w:eastAsia="Times New Roman" w:hAnsi="Times New Roman" w:cs="Times New Roman"/>
          <w:kern w:val="0"/>
          <w:sz w:val="24"/>
          <w:szCs w:val="24"/>
          <w14:ligatures w14:val="none"/>
        </w:rPr>
        <w:t xml:space="preserve"> et al., 2016) focus on identifying </w:t>
      </w:r>
      <w:r w:rsidRPr="0070568D">
        <w:rPr>
          <w:rFonts w:ascii="Times New Roman" w:eastAsia="Times New Roman" w:hAnsi="Times New Roman" w:cs="Times New Roman"/>
          <w:b/>
          <w:bCs/>
          <w:kern w:val="0"/>
          <w:sz w:val="24"/>
          <w:szCs w:val="24"/>
          <w14:ligatures w14:val="none"/>
        </w:rPr>
        <w:t>causes of delays and overruns</w:t>
      </w:r>
      <w:r w:rsidRPr="0070568D">
        <w:rPr>
          <w:rFonts w:ascii="Times New Roman" w:eastAsia="Times New Roman" w:hAnsi="Times New Roman" w:cs="Times New Roman"/>
          <w:kern w:val="0"/>
          <w:sz w:val="24"/>
          <w:szCs w:val="24"/>
          <w14:ligatures w14:val="none"/>
        </w:rPr>
        <w:t>, particularly within the Saudi construction sector. Others (</w:t>
      </w:r>
      <w:proofErr w:type="spellStart"/>
      <w:r w:rsidRPr="0070568D">
        <w:rPr>
          <w:rFonts w:ascii="Times New Roman" w:eastAsia="Times New Roman" w:hAnsi="Times New Roman" w:cs="Times New Roman"/>
          <w:kern w:val="0"/>
          <w:sz w:val="24"/>
          <w:szCs w:val="24"/>
          <w14:ligatures w14:val="none"/>
        </w:rPr>
        <w:t>Flyvbjerg</w:t>
      </w:r>
      <w:proofErr w:type="spellEnd"/>
      <w:r w:rsidRPr="0070568D">
        <w:rPr>
          <w:rFonts w:ascii="Times New Roman" w:eastAsia="Times New Roman" w:hAnsi="Times New Roman" w:cs="Times New Roman"/>
          <w:kern w:val="0"/>
          <w:sz w:val="24"/>
          <w:szCs w:val="24"/>
          <w14:ligatures w14:val="none"/>
        </w:rPr>
        <w:t xml:space="preserve">, 2014) provide a </w:t>
      </w:r>
      <w:r w:rsidRPr="0070568D">
        <w:rPr>
          <w:rFonts w:ascii="Times New Roman" w:eastAsia="Times New Roman" w:hAnsi="Times New Roman" w:cs="Times New Roman"/>
          <w:b/>
          <w:bCs/>
          <w:kern w:val="0"/>
          <w:sz w:val="24"/>
          <w:szCs w:val="24"/>
          <w14:ligatures w14:val="none"/>
        </w:rPr>
        <w:t>global perspective</w:t>
      </w:r>
      <w:r w:rsidRPr="0070568D">
        <w:rPr>
          <w:rFonts w:ascii="Times New Roman" w:eastAsia="Times New Roman" w:hAnsi="Times New Roman" w:cs="Times New Roman"/>
          <w:kern w:val="0"/>
          <w:sz w:val="24"/>
          <w:szCs w:val="24"/>
          <w14:ligatures w14:val="none"/>
        </w:rPr>
        <w:t>, emphasizing systemic issues such as poor estimation and planning bias.</w:t>
      </w:r>
    </w:p>
    <w:p w14:paraId="7F327630"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However, while these studies highlight the importance of planning and scope clarity, they generally address these factors in a </w:t>
      </w:r>
      <w:r w:rsidRPr="0070568D">
        <w:rPr>
          <w:rFonts w:ascii="Times New Roman" w:eastAsia="Times New Roman" w:hAnsi="Times New Roman" w:cs="Times New Roman"/>
          <w:b/>
          <w:bCs/>
          <w:kern w:val="0"/>
          <w:sz w:val="24"/>
          <w:szCs w:val="24"/>
          <w14:ligatures w14:val="none"/>
        </w:rPr>
        <w:t>broad and fragmented manner</w:t>
      </w:r>
      <w:r w:rsidRPr="0070568D">
        <w:rPr>
          <w:rFonts w:ascii="Times New Roman" w:eastAsia="Times New Roman" w:hAnsi="Times New Roman" w:cs="Times New Roman"/>
          <w:kern w:val="0"/>
          <w:sz w:val="24"/>
          <w:szCs w:val="24"/>
          <w14:ligatures w14:val="none"/>
        </w:rPr>
        <w:t xml:space="preserve">, without specifically </w:t>
      </w:r>
      <w:r w:rsidRPr="0070568D">
        <w:rPr>
          <w:rFonts w:ascii="Times New Roman" w:eastAsia="Times New Roman" w:hAnsi="Times New Roman" w:cs="Times New Roman"/>
          <w:kern w:val="0"/>
          <w:sz w:val="24"/>
          <w:szCs w:val="24"/>
          <w14:ligatures w14:val="none"/>
        </w:rPr>
        <w:lastRenderedPageBreak/>
        <w:t xml:space="preserve">examining the structured role of </w:t>
      </w:r>
      <w:r w:rsidRPr="0070568D">
        <w:rPr>
          <w:rFonts w:ascii="Times New Roman" w:eastAsia="Times New Roman" w:hAnsi="Times New Roman" w:cs="Times New Roman"/>
          <w:b/>
          <w:bCs/>
          <w:kern w:val="0"/>
          <w:sz w:val="24"/>
          <w:szCs w:val="24"/>
          <w14:ligatures w14:val="none"/>
        </w:rPr>
        <w:t>project initiation documents</w:t>
      </w:r>
      <w:r w:rsidRPr="0070568D">
        <w:rPr>
          <w:rFonts w:ascii="Times New Roman" w:eastAsia="Times New Roman" w:hAnsi="Times New Roman" w:cs="Times New Roman"/>
          <w:kern w:val="0"/>
          <w:sz w:val="24"/>
          <w:szCs w:val="24"/>
          <w14:ligatures w14:val="none"/>
        </w:rPr>
        <w:t xml:space="preserve"> such as the project charter and formal scope definition.</w:t>
      </w:r>
    </w:p>
    <w:p w14:paraId="1747BD51" w14:textId="77777777" w:rsidR="0070568D" w:rsidRPr="0070568D" w:rsidRDefault="0070568D" w:rsidP="0070568D">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70568D">
        <w:rPr>
          <w:rFonts w:ascii="Times New Roman" w:eastAsia="Times New Roman" w:hAnsi="Times New Roman" w:cs="Times New Roman"/>
          <w:b/>
          <w:bCs/>
          <w:kern w:val="0"/>
          <w:sz w:val="24"/>
          <w:szCs w:val="24"/>
          <w14:ligatures w14:val="none"/>
        </w:rPr>
        <w:t>Research Gap</w:t>
      </w:r>
    </w:p>
    <w:p w14:paraId="36367BC8" w14:textId="1C5A4B11"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Based on the reviewed literature, it is evident that although significant research has been conducted on </w:t>
      </w:r>
      <w:r w:rsidRPr="0070568D">
        <w:rPr>
          <w:rFonts w:ascii="Times New Roman" w:eastAsia="Times New Roman" w:hAnsi="Times New Roman" w:cs="Times New Roman"/>
          <w:b/>
          <w:bCs/>
          <w:kern w:val="0"/>
          <w:sz w:val="24"/>
          <w:szCs w:val="24"/>
          <w14:ligatures w14:val="none"/>
        </w:rPr>
        <w:t>project delays and cost overruns</w:t>
      </w:r>
      <w:r w:rsidRPr="0070568D">
        <w:rPr>
          <w:rFonts w:ascii="Times New Roman" w:eastAsia="Times New Roman" w:hAnsi="Times New Roman" w:cs="Times New Roman"/>
          <w:kern w:val="0"/>
          <w:sz w:val="24"/>
          <w:szCs w:val="24"/>
          <w14:ligatures w14:val="none"/>
        </w:rPr>
        <w:t xml:space="preserve">, there is a </w:t>
      </w:r>
      <w:r w:rsidRPr="0070568D">
        <w:rPr>
          <w:rFonts w:ascii="Times New Roman" w:eastAsia="Times New Roman" w:hAnsi="Times New Roman" w:cs="Times New Roman"/>
          <w:b/>
          <w:bCs/>
          <w:kern w:val="0"/>
          <w:sz w:val="24"/>
          <w:szCs w:val="24"/>
          <w14:ligatures w14:val="none"/>
        </w:rPr>
        <w:t>lack of focused studies that explicitly analyze the impact of project initiation practices</w:t>
      </w:r>
      <w:r w:rsidR="00FC0CCE">
        <w:rPr>
          <w:rFonts w:ascii="Times New Roman" w:eastAsia="Times New Roman" w:hAnsi="Times New Roman" w:cs="Times New Roman"/>
          <w:b/>
          <w:bCs/>
          <w:kern w:val="0"/>
          <w:sz w:val="24"/>
          <w:szCs w:val="24"/>
          <w14:ligatures w14:val="none"/>
        </w:rPr>
        <w:t xml:space="preserve"> </w:t>
      </w:r>
      <w:r w:rsidRPr="0070568D">
        <w:rPr>
          <w:rFonts w:ascii="Times New Roman" w:eastAsia="Times New Roman" w:hAnsi="Times New Roman" w:cs="Times New Roman"/>
          <w:b/>
          <w:bCs/>
          <w:kern w:val="0"/>
          <w:sz w:val="24"/>
          <w:szCs w:val="24"/>
          <w14:ligatures w14:val="none"/>
        </w:rPr>
        <w:t>particularly project charter development and detailed scope definition</w:t>
      </w:r>
      <w:r w:rsidR="00FC0CCE">
        <w:rPr>
          <w:rFonts w:ascii="Times New Roman" w:eastAsia="Times New Roman" w:hAnsi="Times New Roman" w:cs="Times New Roman"/>
          <w:b/>
          <w:bCs/>
          <w:kern w:val="0"/>
          <w:sz w:val="24"/>
          <w:szCs w:val="24"/>
          <w14:ligatures w14:val="none"/>
        </w:rPr>
        <w:t xml:space="preserve"> </w:t>
      </w:r>
      <w:r w:rsidRPr="0070568D">
        <w:rPr>
          <w:rFonts w:ascii="Times New Roman" w:eastAsia="Times New Roman" w:hAnsi="Times New Roman" w:cs="Times New Roman"/>
          <w:b/>
          <w:bCs/>
          <w:kern w:val="0"/>
          <w:sz w:val="24"/>
          <w:szCs w:val="24"/>
          <w14:ligatures w14:val="none"/>
        </w:rPr>
        <w:t>on project performance outcomes</w:t>
      </w:r>
      <w:r w:rsidRPr="0070568D">
        <w:rPr>
          <w:rFonts w:ascii="Times New Roman" w:eastAsia="Times New Roman" w:hAnsi="Times New Roman" w:cs="Times New Roman"/>
          <w:kern w:val="0"/>
          <w:sz w:val="24"/>
          <w:szCs w:val="24"/>
          <w14:ligatures w14:val="none"/>
        </w:rPr>
        <w:t>.</w:t>
      </w:r>
    </w:p>
    <w:p w14:paraId="633779B3"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Moreover, within the </w:t>
      </w:r>
      <w:r w:rsidRPr="0070568D">
        <w:rPr>
          <w:rFonts w:ascii="Times New Roman" w:eastAsia="Times New Roman" w:hAnsi="Times New Roman" w:cs="Times New Roman"/>
          <w:b/>
          <w:bCs/>
          <w:kern w:val="0"/>
          <w:sz w:val="24"/>
          <w:szCs w:val="24"/>
          <w14:ligatures w14:val="none"/>
        </w:rPr>
        <w:t>Saudi construction sector</w:t>
      </w:r>
      <w:r w:rsidRPr="0070568D">
        <w:rPr>
          <w:rFonts w:ascii="Times New Roman" w:eastAsia="Times New Roman" w:hAnsi="Times New Roman" w:cs="Times New Roman"/>
          <w:kern w:val="0"/>
          <w:sz w:val="24"/>
          <w:szCs w:val="24"/>
          <w14:ligatures w14:val="none"/>
        </w:rPr>
        <w:t xml:space="preserve">, most studies concentrate on identifying delay factors rather than providing a </w:t>
      </w:r>
      <w:r w:rsidRPr="0070568D">
        <w:rPr>
          <w:rFonts w:ascii="Times New Roman" w:eastAsia="Times New Roman" w:hAnsi="Times New Roman" w:cs="Times New Roman"/>
          <w:b/>
          <w:bCs/>
          <w:kern w:val="0"/>
          <w:sz w:val="24"/>
          <w:szCs w:val="24"/>
          <w14:ligatures w14:val="none"/>
        </w:rPr>
        <w:t>systematic analytical linkage between initiation-phase practices and measurable project success indicators</w:t>
      </w:r>
      <w:r w:rsidRPr="0070568D">
        <w:rPr>
          <w:rFonts w:ascii="Times New Roman" w:eastAsia="Times New Roman" w:hAnsi="Times New Roman" w:cs="Times New Roman"/>
          <w:kern w:val="0"/>
          <w:sz w:val="24"/>
          <w:szCs w:val="24"/>
          <w14:ligatures w14:val="none"/>
        </w:rPr>
        <w:t xml:space="preserve"> such as time and cost control.</w:t>
      </w:r>
    </w:p>
    <w:p w14:paraId="0329F7F7" w14:textId="77777777" w:rsidR="0070568D" w:rsidRPr="0070568D" w:rsidRDefault="0070568D" w:rsidP="0070568D">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70568D">
        <w:rPr>
          <w:rFonts w:ascii="Times New Roman" w:eastAsia="Times New Roman" w:hAnsi="Times New Roman" w:cs="Times New Roman"/>
          <w:b/>
          <w:bCs/>
          <w:kern w:val="0"/>
          <w:sz w:val="24"/>
          <w:szCs w:val="24"/>
          <w14:ligatures w14:val="none"/>
        </w:rPr>
        <w:t>Contribution of the Study</w:t>
      </w:r>
    </w:p>
    <w:p w14:paraId="7C1A65FD" w14:textId="77777777" w:rsidR="0070568D" w:rsidRPr="0070568D" w:rsidRDefault="0070568D" w:rsidP="0070568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0568D">
        <w:rPr>
          <w:rFonts w:ascii="Times New Roman" w:eastAsia="Times New Roman" w:hAnsi="Times New Roman" w:cs="Times New Roman"/>
          <w:kern w:val="0"/>
          <w:sz w:val="24"/>
          <w:szCs w:val="24"/>
          <w14:ligatures w14:val="none"/>
        </w:rPr>
        <w:t xml:space="preserve">This study seeks to fill this gap by developing a </w:t>
      </w:r>
      <w:r w:rsidRPr="0070568D">
        <w:rPr>
          <w:rFonts w:ascii="Times New Roman" w:eastAsia="Times New Roman" w:hAnsi="Times New Roman" w:cs="Times New Roman"/>
          <w:b/>
          <w:bCs/>
          <w:kern w:val="0"/>
          <w:sz w:val="24"/>
          <w:szCs w:val="24"/>
          <w14:ligatures w14:val="none"/>
        </w:rPr>
        <w:t>focused analytical framework</w:t>
      </w:r>
      <w:r w:rsidRPr="0070568D">
        <w:rPr>
          <w:rFonts w:ascii="Times New Roman" w:eastAsia="Times New Roman" w:hAnsi="Times New Roman" w:cs="Times New Roman"/>
          <w:kern w:val="0"/>
          <w:sz w:val="24"/>
          <w:szCs w:val="24"/>
          <w14:ligatures w14:val="none"/>
        </w:rPr>
        <w:t xml:space="preserve"> that examines how </w:t>
      </w:r>
      <w:r w:rsidRPr="0070568D">
        <w:rPr>
          <w:rFonts w:ascii="Times New Roman" w:eastAsia="Times New Roman" w:hAnsi="Times New Roman" w:cs="Times New Roman"/>
          <w:b/>
          <w:bCs/>
          <w:kern w:val="0"/>
          <w:sz w:val="24"/>
          <w:szCs w:val="24"/>
          <w14:ligatures w14:val="none"/>
        </w:rPr>
        <w:t>effective project charter preparation and scope definition</w:t>
      </w:r>
      <w:r w:rsidRPr="0070568D">
        <w:rPr>
          <w:rFonts w:ascii="Times New Roman" w:eastAsia="Times New Roman" w:hAnsi="Times New Roman" w:cs="Times New Roman"/>
          <w:kern w:val="0"/>
          <w:sz w:val="24"/>
          <w:szCs w:val="24"/>
          <w14:ligatures w14:val="none"/>
        </w:rPr>
        <w:t xml:space="preserve"> can contribute to reducing </w:t>
      </w:r>
      <w:r w:rsidRPr="0070568D">
        <w:rPr>
          <w:rFonts w:ascii="Times New Roman" w:eastAsia="Times New Roman" w:hAnsi="Times New Roman" w:cs="Times New Roman"/>
          <w:b/>
          <w:bCs/>
          <w:kern w:val="0"/>
          <w:sz w:val="24"/>
          <w:szCs w:val="24"/>
          <w14:ligatures w14:val="none"/>
        </w:rPr>
        <w:t>time delays and cost overruns</w:t>
      </w:r>
      <w:r w:rsidRPr="0070568D">
        <w:rPr>
          <w:rFonts w:ascii="Times New Roman" w:eastAsia="Times New Roman" w:hAnsi="Times New Roman" w:cs="Times New Roman"/>
          <w:kern w:val="0"/>
          <w:sz w:val="24"/>
          <w:szCs w:val="24"/>
          <w14:ligatures w14:val="none"/>
        </w:rPr>
        <w:t xml:space="preserve">. It provides both </w:t>
      </w:r>
      <w:r w:rsidRPr="0070568D">
        <w:rPr>
          <w:rFonts w:ascii="Times New Roman" w:eastAsia="Times New Roman" w:hAnsi="Times New Roman" w:cs="Times New Roman"/>
          <w:b/>
          <w:bCs/>
          <w:kern w:val="0"/>
          <w:sz w:val="24"/>
          <w:szCs w:val="24"/>
          <w14:ligatures w14:val="none"/>
        </w:rPr>
        <w:t>theoretical insight and practical implications</w:t>
      </w:r>
      <w:r w:rsidRPr="0070568D">
        <w:rPr>
          <w:rFonts w:ascii="Times New Roman" w:eastAsia="Times New Roman" w:hAnsi="Times New Roman" w:cs="Times New Roman"/>
          <w:kern w:val="0"/>
          <w:sz w:val="24"/>
          <w:szCs w:val="24"/>
          <w14:ligatures w14:val="none"/>
        </w:rPr>
        <w:t>, particularly relevant to improving project performance in the Saudi construction industry.</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13C350C4" w14:textId="77777777" w:rsidR="003F448A" w:rsidRDefault="003F448A" w:rsidP="00D22171">
      <w:pPr>
        <w:rPr>
          <w:rFonts w:ascii="Sakkal Majalla" w:hAnsi="Sakkal Majalla" w:cs="Sakkal Majalla"/>
          <w:sz w:val="28"/>
          <w:szCs w:val="28"/>
          <w:u w:val="single"/>
        </w:rPr>
      </w:pPr>
    </w:p>
    <w:p w14:paraId="0F731D52" w14:textId="30A3B77F" w:rsidR="00A74F76" w:rsidRPr="00F0047B" w:rsidRDefault="00A74F76" w:rsidP="00D22171">
      <w:pPr>
        <w:rPr>
          <w:rFonts w:ascii="Sakkal Majalla" w:hAnsi="Sakkal Majalla" w:cs="Sakkal Majalla"/>
          <w:b/>
          <w:bCs/>
          <w:sz w:val="28"/>
          <w:szCs w:val="28"/>
          <w:u w:val="single"/>
          <w:rtl/>
        </w:rPr>
      </w:pPr>
      <w:r w:rsidRPr="00F0047B">
        <w:rPr>
          <w:rFonts w:ascii="Sakkal Majalla" w:hAnsi="Sakkal Majalla" w:cs="Sakkal Majalla" w:hint="cs"/>
          <w:b/>
          <w:bCs/>
          <w:sz w:val="28"/>
          <w:szCs w:val="28"/>
          <w:u w:val="single"/>
        </w:rPr>
        <w:lastRenderedPageBreak/>
        <w:t>Theoretical premises of the study:</w:t>
      </w:r>
    </w:p>
    <w:p w14:paraId="2FB1ED9A" w14:textId="77777777" w:rsidR="00CC4627" w:rsidRPr="003258FA" w:rsidRDefault="00CC4627" w:rsidP="003258FA">
      <w:pPr>
        <w:rPr>
          <w:rFonts w:ascii="Sakkal Majalla" w:hAnsi="Sakkal Majalla" w:cs="Sakkal Majalla"/>
          <w:b/>
          <w:bCs/>
          <w:sz w:val="28"/>
          <w:szCs w:val="28"/>
        </w:rPr>
      </w:pPr>
      <w:r w:rsidRPr="003258FA">
        <w:rPr>
          <w:rFonts w:ascii="Sakkal Majalla" w:hAnsi="Sakkal Majalla" w:cs="Sakkal Majalla"/>
          <w:b/>
          <w:bCs/>
          <w:sz w:val="28"/>
          <w:szCs w:val="28"/>
        </w:rPr>
        <w:t>Independent Variables (IVs)</w:t>
      </w:r>
    </w:p>
    <w:p w14:paraId="57F5001D" w14:textId="77777777" w:rsidR="00CC4627" w:rsidRPr="00CC4627" w:rsidRDefault="00CC4627" w:rsidP="00CC46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These are the </w:t>
      </w:r>
      <w:r w:rsidRPr="00CC4627">
        <w:rPr>
          <w:rFonts w:ascii="Times New Roman" w:eastAsia="Times New Roman" w:hAnsi="Times New Roman" w:cs="Times New Roman"/>
          <w:i/>
          <w:iCs/>
          <w:kern w:val="0"/>
          <w:sz w:val="24"/>
          <w:szCs w:val="24"/>
          <w14:ligatures w14:val="none"/>
        </w:rPr>
        <w:t>causal factors</w:t>
      </w:r>
      <w:r w:rsidRPr="00CC4627">
        <w:rPr>
          <w:rFonts w:ascii="Times New Roman" w:eastAsia="Times New Roman" w:hAnsi="Times New Roman" w:cs="Times New Roman"/>
          <w:kern w:val="0"/>
          <w:sz w:val="24"/>
          <w:szCs w:val="24"/>
          <w14:ligatures w14:val="none"/>
        </w:rPr>
        <w:t>:</w:t>
      </w:r>
    </w:p>
    <w:p w14:paraId="6D124A33" w14:textId="77777777" w:rsidR="00CC4627" w:rsidRPr="00CC4627" w:rsidRDefault="00CC4627" w:rsidP="00CC462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1. Project Initiation Practices (PIP)</w:t>
      </w:r>
    </w:p>
    <w:p w14:paraId="71B5756B" w14:textId="77777777" w:rsidR="00CC4627" w:rsidRPr="00CC4627" w:rsidRDefault="00CC4627" w:rsidP="00CC46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Includes:</w:t>
      </w:r>
    </w:p>
    <w:p w14:paraId="5966837A" w14:textId="77777777" w:rsidR="00CC4627" w:rsidRPr="00CC4627" w:rsidRDefault="00CC4627" w:rsidP="00CC462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Project Charter quality </w:t>
      </w:r>
    </w:p>
    <w:p w14:paraId="4CCED808" w14:textId="77777777" w:rsidR="00CC4627" w:rsidRPr="00CC4627" w:rsidRDefault="00CC4627" w:rsidP="00CC462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Stakeholder identification effectiveness </w:t>
      </w:r>
    </w:p>
    <w:p w14:paraId="36427649" w14:textId="77777777" w:rsidR="00CC4627" w:rsidRPr="00CC4627" w:rsidRDefault="00CC4627" w:rsidP="00CC462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Initial feasibility clarity </w:t>
      </w:r>
    </w:p>
    <w:p w14:paraId="2EC09E05" w14:textId="77777777" w:rsidR="00CC4627" w:rsidRPr="00CC4627" w:rsidRDefault="00CC4627" w:rsidP="00CC462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Governance clarity </w:t>
      </w:r>
    </w:p>
    <w:p w14:paraId="2E7AF4F1" w14:textId="77777777" w:rsidR="00CC4627" w:rsidRPr="00CC4627" w:rsidRDefault="00CC4627" w:rsidP="00CC462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2. Scope Definition Quality (SDQ)</w:t>
      </w:r>
    </w:p>
    <w:p w14:paraId="3E139432" w14:textId="77777777" w:rsidR="00CC4627" w:rsidRPr="00CC4627" w:rsidRDefault="00CC4627" w:rsidP="00CC46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Includes:</w:t>
      </w:r>
    </w:p>
    <w:p w14:paraId="1029296B" w14:textId="77777777" w:rsidR="00CC4627" w:rsidRPr="00CC4627" w:rsidRDefault="00CC4627" w:rsidP="00CC462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Clarity of project scope </w:t>
      </w:r>
    </w:p>
    <w:p w14:paraId="1626ACE3" w14:textId="77777777" w:rsidR="00CC4627" w:rsidRPr="00CC4627" w:rsidRDefault="00CC4627" w:rsidP="00CC462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Completeness of requirements </w:t>
      </w:r>
    </w:p>
    <w:p w14:paraId="64C35116" w14:textId="77777777" w:rsidR="00CC4627" w:rsidRPr="00CC4627" w:rsidRDefault="00CC4627" w:rsidP="00CC462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Scope baseline stability </w:t>
      </w:r>
    </w:p>
    <w:p w14:paraId="340AA3EA" w14:textId="77777777" w:rsidR="00CC4627" w:rsidRPr="00CC4627" w:rsidRDefault="00CC4627" w:rsidP="00CC462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Work Breakdown Structure (WBS) accuracy </w:t>
      </w:r>
    </w:p>
    <w:p w14:paraId="6D2A662E" w14:textId="18B0C981" w:rsidR="00CC4627" w:rsidRPr="00CC4627" w:rsidRDefault="00CC4627" w:rsidP="00CC4627">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Dependent Variables (DVs)</w:t>
      </w:r>
    </w:p>
    <w:p w14:paraId="0E9EEFFF" w14:textId="77777777" w:rsidR="00CC4627" w:rsidRPr="00CC4627" w:rsidRDefault="00CC4627" w:rsidP="00CC46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These are the </w:t>
      </w:r>
      <w:r w:rsidRPr="00CC4627">
        <w:rPr>
          <w:rFonts w:ascii="Times New Roman" w:eastAsia="Times New Roman" w:hAnsi="Times New Roman" w:cs="Times New Roman"/>
          <w:i/>
          <w:iCs/>
          <w:kern w:val="0"/>
          <w:sz w:val="24"/>
          <w:szCs w:val="24"/>
          <w14:ligatures w14:val="none"/>
        </w:rPr>
        <w:t>project outcomes</w:t>
      </w:r>
      <w:r w:rsidRPr="00CC4627">
        <w:rPr>
          <w:rFonts w:ascii="Times New Roman" w:eastAsia="Times New Roman" w:hAnsi="Times New Roman" w:cs="Times New Roman"/>
          <w:kern w:val="0"/>
          <w:sz w:val="24"/>
          <w:szCs w:val="24"/>
          <w14:ligatures w14:val="none"/>
        </w:rPr>
        <w:t>:</w:t>
      </w:r>
    </w:p>
    <w:p w14:paraId="0269B1BA" w14:textId="77777777" w:rsidR="00CC4627" w:rsidRPr="00CC4627" w:rsidRDefault="00CC4627" w:rsidP="00CC462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1. Time Overrun (TO)</w:t>
      </w:r>
    </w:p>
    <w:p w14:paraId="2BD3E6DE" w14:textId="77777777" w:rsidR="00CC4627" w:rsidRPr="00CC4627" w:rsidRDefault="00CC4627" w:rsidP="00CC462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Delay beyond planned schedule </w:t>
      </w:r>
    </w:p>
    <w:p w14:paraId="7B4C9243" w14:textId="77777777" w:rsidR="00CC4627" w:rsidRPr="00CC4627" w:rsidRDefault="00CC4627" w:rsidP="00CC462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Schedule deviation % </w:t>
      </w:r>
    </w:p>
    <w:p w14:paraId="43940D59" w14:textId="77777777" w:rsidR="00CC4627" w:rsidRPr="00CC4627" w:rsidRDefault="00CC4627" w:rsidP="00CC462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2. Cost Overrun (CO)</w:t>
      </w:r>
    </w:p>
    <w:p w14:paraId="21D0F6A9" w14:textId="77777777" w:rsidR="00CC4627" w:rsidRPr="00CC4627" w:rsidRDefault="00CC4627" w:rsidP="00CC462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Budget exceedance </w:t>
      </w:r>
    </w:p>
    <w:p w14:paraId="4E4ACE0A" w14:textId="5682DF1C" w:rsidR="00CC4627" w:rsidRPr="00524A1F" w:rsidRDefault="00CC4627" w:rsidP="00524A1F">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Cost variance % </w:t>
      </w:r>
    </w:p>
    <w:p w14:paraId="26CF2DE6" w14:textId="77777777" w:rsidR="00CC4627" w:rsidRPr="00CC4627" w:rsidRDefault="00CC4627" w:rsidP="00CC462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CC4627">
        <w:rPr>
          <w:rFonts w:ascii="Times New Roman" w:eastAsia="Times New Roman" w:hAnsi="Times New Roman" w:cs="Times New Roman"/>
          <w:b/>
          <w:bCs/>
          <w:kern w:val="0"/>
          <w:sz w:val="24"/>
          <w:szCs w:val="24"/>
          <w14:ligatures w14:val="none"/>
        </w:rPr>
        <w:t>Project Control Effectiveness (PCE)</w:t>
      </w:r>
    </w:p>
    <w:p w14:paraId="7520A957" w14:textId="77777777" w:rsidR="00CC4627" w:rsidRPr="00CC4627" w:rsidRDefault="00CC4627" w:rsidP="00CC462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Change control efficiency </w:t>
      </w:r>
    </w:p>
    <w:p w14:paraId="010D782E" w14:textId="77777777" w:rsidR="00CC4627" w:rsidRPr="00CC4627" w:rsidRDefault="00CC4627" w:rsidP="00CC462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 xml:space="preserve">Monitoring &amp; reporting quality </w:t>
      </w:r>
    </w:p>
    <w:p w14:paraId="7CC81CB4" w14:textId="77777777" w:rsidR="00CC4627" w:rsidRPr="00CC4627" w:rsidRDefault="00CC4627" w:rsidP="00CC462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4627">
        <w:rPr>
          <w:rFonts w:ascii="Times New Roman" w:eastAsia="Times New Roman" w:hAnsi="Times New Roman" w:cs="Times New Roman"/>
          <w:kern w:val="0"/>
          <w:sz w:val="24"/>
          <w:szCs w:val="24"/>
          <w14:ligatures w14:val="none"/>
        </w:rPr>
        <w:t>Baseline control discipline</w:t>
      </w:r>
    </w:p>
    <w:p w14:paraId="3B0C70AD" w14:textId="77777777" w:rsidR="00F0047B" w:rsidRPr="00D22EBC" w:rsidRDefault="00F0047B" w:rsidP="00D22171">
      <w:pPr>
        <w:rPr>
          <w:rFonts w:ascii="Sakkal Majalla" w:hAnsi="Sakkal Majalla" w:cs="Sakkal Majalla"/>
          <w:b/>
          <w:bCs/>
          <w:sz w:val="28"/>
          <w:szCs w:val="28"/>
          <w:u w:val="single"/>
        </w:rPr>
      </w:pPr>
    </w:p>
    <w:p w14:paraId="6747B6C8" w14:textId="77777777" w:rsidR="00524A1F" w:rsidRDefault="00524A1F" w:rsidP="00D22171">
      <w:pPr>
        <w:rPr>
          <w:rFonts w:ascii="Sakkal Majalla" w:hAnsi="Sakkal Majalla" w:cs="Sakkal Majalla"/>
          <w:b/>
          <w:bCs/>
          <w:sz w:val="28"/>
          <w:szCs w:val="28"/>
          <w:u w:val="single"/>
        </w:rPr>
      </w:pPr>
    </w:p>
    <w:p w14:paraId="2AF5A23D" w14:textId="77777777" w:rsidR="00524A1F" w:rsidRDefault="00524A1F" w:rsidP="00D22171">
      <w:pPr>
        <w:rPr>
          <w:rFonts w:ascii="Sakkal Majalla" w:hAnsi="Sakkal Majalla" w:cs="Sakkal Majalla"/>
          <w:b/>
          <w:bCs/>
          <w:sz w:val="28"/>
          <w:szCs w:val="28"/>
          <w:u w:val="single"/>
        </w:rPr>
      </w:pPr>
    </w:p>
    <w:p w14:paraId="2E715580" w14:textId="453C076C" w:rsidR="00D22171" w:rsidRPr="005850EA" w:rsidRDefault="00275184" w:rsidP="00D22171">
      <w:pPr>
        <w:rPr>
          <w:rFonts w:ascii="Sakkal Majalla" w:hAnsi="Sakkal Majalla" w:cs="Sakkal Majalla"/>
          <w:b/>
          <w:bCs/>
          <w:sz w:val="28"/>
          <w:szCs w:val="28"/>
          <w:u w:val="single"/>
          <w:rtl/>
        </w:rPr>
      </w:pPr>
      <w:r w:rsidRPr="005850EA">
        <w:rPr>
          <w:rFonts w:ascii="Sakkal Majalla" w:hAnsi="Sakkal Majalla" w:cs="Sakkal Majalla"/>
          <w:b/>
          <w:bCs/>
          <w:sz w:val="28"/>
          <w:szCs w:val="28"/>
          <w:u w:val="single"/>
        </w:rPr>
        <w:lastRenderedPageBreak/>
        <w:t>Research Methodology</w:t>
      </w:r>
      <w:r w:rsidR="00A74F76" w:rsidRPr="005850EA">
        <w:rPr>
          <w:rFonts w:ascii="Sakkal Majalla" w:hAnsi="Sakkal Majalla" w:cs="Sakkal Majalla" w:hint="cs"/>
          <w:b/>
          <w:bCs/>
          <w:sz w:val="28"/>
          <w:szCs w:val="28"/>
          <w:u w:val="single"/>
        </w:rPr>
        <w:t>:</w:t>
      </w:r>
    </w:p>
    <w:p w14:paraId="5D1ADF66" w14:textId="77777777" w:rsidR="005850EA" w:rsidRPr="005850EA" w:rsidRDefault="005850EA" w:rsidP="005850EA">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1. Research Approach and Design</w:t>
      </w:r>
    </w:p>
    <w:p w14:paraId="6AF93600"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This study adopts a </w:t>
      </w:r>
      <w:r w:rsidRPr="005850EA">
        <w:rPr>
          <w:rFonts w:ascii="Times New Roman" w:eastAsia="Times New Roman" w:hAnsi="Times New Roman" w:cs="Times New Roman"/>
          <w:b/>
          <w:bCs/>
          <w:kern w:val="0"/>
          <w:sz w:val="24"/>
          <w:szCs w:val="24"/>
          <w14:ligatures w14:val="none"/>
        </w:rPr>
        <w:t>quantitative research approach</w:t>
      </w:r>
      <w:r w:rsidRPr="005850EA">
        <w:rPr>
          <w:rFonts w:ascii="Times New Roman" w:eastAsia="Times New Roman" w:hAnsi="Times New Roman" w:cs="Times New Roman"/>
          <w:kern w:val="0"/>
          <w:sz w:val="24"/>
          <w:szCs w:val="24"/>
          <w14:ligatures w14:val="none"/>
        </w:rPr>
        <w:t xml:space="preserve"> supported by </w:t>
      </w:r>
      <w:r w:rsidRPr="005850EA">
        <w:rPr>
          <w:rFonts w:ascii="Times New Roman" w:eastAsia="Times New Roman" w:hAnsi="Times New Roman" w:cs="Times New Roman"/>
          <w:b/>
          <w:bCs/>
          <w:kern w:val="0"/>
          <w:sz w:val="24"/>
          <w:szCs w:val="24"/>
          <w14:ligatures w14:val="none"/>
        </w:rPr>
        <w:t>secondary data analysis</w:t>
      </w:r>
      <w:r w:rsidRPr="005850EA">
        <w:rPr>
          <w:rFonts w:ascii="Times New Roman" w:eastAsia="Times New Roman" w:hAnsi="Times New Roman" w:cs="Times New Roman"/>
          <w:kern w:val="0"/>
          <w:sz w:val="24"/>
          <w:szCs w:val="24"/>
          <w14:ligatures w14:val="none"/>
        </w:rPr>
        <w:t>. The purpose is to empirically examine the impact of project initiation practices and scope definition on time and cost overruns in construction projects in Saudi Arabia.</w:t>
      </w:r>
    </w:p>
    <w:p w14:paraId="206B4D3F" w14:textId="0F70E964"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A </w:t>
      </w:r>
      <w:r w:rsidRPr="005850EA">
        <w:rPr>
          <w:rFonts w:ascii="Times New Roman" w:eastAsia="Times New Roman" w:hAnsi="Times New Roman" w:cs="Times New Roman"/>
          <w:b/>
          <w:bCs/>
          <w:kern w:val="0"/>
          <w:sz w:val="24"/>
          <w:szCs w:val="24"/>
          <w14:ligatures w14:val="none"/>
        </w:rPr>
        <w:t>cross-sectional survey design</w:t>
      </w:r>
      <w:r w:rsidRPr="005850EA">
        <w:rPr>
          <w:rFonts w:ascii="Times New Roman" w:eastAsia="Times New Roman" w:hAnsi="Times New Roman" w:cs="Times New Roman"/>
          <w:kern w:val="0"/>
          <w:sz w:val="24"/>
          <w:szCs w:val="24"/>
          <w14:ligatures w14:val="none"/>
        </w:rPr>
        <w:t xml:space="preserve"> will be used to collect primary data from construction professionals, enabling statistical testing of the hypothesized relationships.</w:t>
      </w:r>
    </w:p>
    <w:p w14:paraId="4F7F1C9D" w14:textId="77777777" w:rsidR="005850EA" w:rsidRPr="005850EA" w:rsidRDefault="005850EA" w:rsidP="005850EA">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2. Data Collection Methods</w:t>
      </w:r>
    </w:p>
    <w:p w14:paraId="5A798BC0" w14:textId="1E48D999" w:rsidR="005850EA" w:rsidRPr="005850EA" w:rsidRDefault="005850EA" w:rsidP="005850EA">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Primary Data</w:t>
      </w:r>
    </w:p>
    <w:p w14:paraId="03F320FE"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Primary data will be collected using a </w:t>
      </w:r>
      <w:r w:rsidRPr="005850EA">
        <w:rPr>
          <w:rFonts w:ascii="Times New Roman" w:eastAsia="Times New Roman" w:hAnsi="Times New Roman" w:cs="Times New Roman"/>
          <w:b/>
          <w:bCs/>
          <w:kern w:val="0"/>
          <w:sz w:val="24"/>
          <w:szCs w:val="24"/>
          <w14:ligatures w14:val="none"/>
        </w:rPr>
        <w:t>structured questionnaire</w:t>
      </w:r>
      <w:r w:rsidRPr="005850EA">
        <w:rPr>
          <w:rFonts w:ascii="Times New Roman" w:eastAsia="Times New Roman" w:hAnsi="Times New Roman" w:cs="Times New Roman"/>
          <w:kern w:val="0"/>
          <w:sz w:val="24"/>
          <w:szCs w:val="24"/>
          <w14:ligatures w14:val="none"/>
        </w:rPr>
        <w:t xml:space="preserve"> distributed to professionals in the Saudi construction sector, including:</w:t>
      </w:r>
    </w:p>
    <w:p w14:paraId="21455464" w14:textId="77777777" w:rsidR="005850EA" w:rsidRPr="005850EA" w:rsidRDefault="005850EA" w:rsidP="005850EA">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Project managers </w:t>
      </w:r>
    </w:p>
    <w:p w14:paraId="7BC348EE" w14:textId="77777777" w:rsidR="005850EA" w:rsidRPr="005850EA" w:rsidRDefault="005850EA" w:rsidP="005850EA">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Site engineers </w:t>
      </w:r>
    </w:p>
    <w:p w14:paraId="0DD1D30B" w14:textId="77777777" w:rsidR="005850EA" w:rsidRPr="005850EA" w:rsidRDefault="005850EA" w:rsidP="005850EA">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Planning engineers </w:t>
      </w:r>
    </w:p>
    <w:p w14:paraId="4599F4C8" w14:textId="77777777" w:rsidR="005850EA" w:rsidRPr="005850EA" w:rsidRDefault="005850EA" w:rsidP="005850EA">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Consultants and contractors </w:t>
      </w:r>
    </w:p>
    <w:p w14:paraId="3E5087CE"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The questionnaire will be based on a </w:t>
      </w:r>
      <w:r w:rsidRPr="005850EA">
        <w:rPr>
          <w:rFonts w:ascii="Times New Roman" w:eastAsia="Times New Roman" w:hAnsi="Times New Roman" w:cs="Times New Roman"/>
          <w:b/>
          <w:bCs/>
          <w:kern w:val="0"/>
          <w:sz w:val="24"/>
          <w:szCs w:val="24"/>
          <w14:ligatures w14:val="none"/>
        </w:rPr>
        <w:t>5-point Likert scale</w:t>
      </w:r>
      <w:r w:rsidRPr="005850EA">
        <w:rPr>
          <w:rFonts w:ascii="Times New Roman" w:eastAsia="Times New Roman" w:hAnsi="Times New Roman" w:cs="Times New Roman"/>
          <w:kern w:val="0"/>
          <w:sz w:val="24"/>
          <w:szCs w:val="24"/>
          <w14:ligatures w14:val="none"/>
        </w:rPr>
        <w:t xml:space="preserve"> to measure perceptions of:</w:t>
      </w:r>
    </w:p>
    <w:p w14:paraId="3276B9EF" w14:textId="77777777" w:rsidR="005850EA" w:rsidRPr="005850EA" w:rsidRDefault="005850EA" w:rsidP="005850EA">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Project initiation practices </w:t>
      </w:r>
    </w:p>
    <w:p w14:paraId="0FC7E656" w14:textId="77777777" w:rsidR="005850EA" w:rsidRPr="005850EA" w:rsidRDefault="005850EA" w:rsidP="005850EA">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Scope definition quality </w:t>
      </w:r>
    </w:p>
    <w:p w14:paraId="02DC22EC" w14:textId="77777777" w:rsidR="005850EA" w:rsidRPr="005850EA" w:rsidRDefault="005850EA" w:rsidP="005850EA">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Project control effectiveness </w:t>
      </w:r>
    </w:p>
    <w:p w14:paraId="52347B9E" w14:textId="77777777" w:rsidR="005850EA" w:rsidRPr="005850EA" w:rsidRDefault="005850EA" w:rsidP="005850EA">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Time and cost overruns </w:t>
      </w:r>
    </w:p>
    <w:p w14:paraId="75AA4554" w14:textId="3D2397D4" w:rsidR="005850EA" w:rsidRPr="005850EA" w:rsidRDefault="005850EA" w:rsidP="005850EA">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 xml:space="preserve"> Secondary Data</w:t>
      </w:r>
    </w:p>
    <w:p w14:paraId="2032985C"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Secondary data will be used to support and validate the study through:</w:t>
      </w:r>
    </w:p>
    <w:p w14:paraId="500BCA2D" w14:textId="77777777" w:rsidR="005850EA" w:rsidRPr="005850EA" w:rsidRDefault="005850EA" w:rsidP="005850EA">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Previous empirical studies on project overruns </w:t>
      </w:r>
    </w:p>
    <w:p w14:paraId="6F58087F" w14:textId="77777777" w:rsidR="005850EA" w:rsidRPr="005850EA" w:rsidRDefault="005850EA" w:rsidP="005850EA">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Industry reports in Saudi Arabia construction sector </w:t>
      </w:r>
    </w:p>
    <w:p w14:paraId="15F66DC1" w14:textId="668C8599" w:rsidR="005850EA" w:rsidRPr="005850EA" w:rsidRDefault="005850EA" w:rsidP="00024997">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kern w:val="0"/>
          <w:sz w:val="24"/>
          <w:szCs w:val="24"/>
          <w14:ligatures w14:val="none"/>
        </w:rPr>
        <w:t xml:space="preserve">Standards and frameworks such as the A Guide to the Project Management Body of Knowledge </w:t>
      </w:r>
    </w:p>
    <w:p w14:paraId="29DD5523" w14:textId="77777777" w:rsidR="005850EA" w:rsidRPr="005850EA" w:rsidRDefault="005850EA" w:rsidP="005850EA">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3. Study Variables and Measurement</w:t>
      </w:r>
    </w:p>
    <w:p w14:paraId="2B17F941" w14:textId="2D5B3CB7" w:rsidR="005850EA" w:rsidRPr="005850EA" w:rsidRDefault="005850EA" w:rsidP="00024997">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5850EA">
        <w:rPr>
          <w:rFonts w:ascii="Times New Roman" w:eastAsia="Times New Roman" w:hAnsi="Times New Roman" w:cs="Times New Roman"/>
          <w:b/>
          <w:bCs/>
          <w:kern w:val="0"/>
          <w:sz w:val="24"/>
          <w:szCs w:val="24"/>
          <w14:ligatures w14:val="none"/>
        </w:rPr>
        <w:t>Independent Variables (IVs)</w:t>
      </w:r>
    </w:p>
    <w:p w14:paraId="51C20EC6" w14:textId="77777777" w:rsidR="005850EA" w:rsidRPr="005850EA" w:rsidRDefault="005850EA" w:rsidP="005850EA">
      <w:pPr>
        <w:numPr>
          <w:ilvl w:val="0"/>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Project Initiation Practices (PIP)</w:t>
      </w:r>
      <w:r w:rsidRPr="005850EA">
        <w:rPr>
          <w:rFonts w:ascii="Times New Roman" w:eastAsia="Times New Roman" w:hAnsi="Times New Roman" w:cs="Times New Roman"/>
          <w:kern w:val="0"/>
          <w:sz w:val="24"/>
          <w:szCs w:val="24"/>
          <w14:ligatures w14:val="none"/>
        </w:rPr>
        <w:t xml:space="preserve"> </w:t>
      </w:r>
    </w:p>
    <w:p w14:paraId="1CBDABCE" w14:textId="77777777" w:rsidR="005850EA" w:rsidRPr="005850EA" w:rsidRDefault="005850EA" w:rsidP="005850EA">
      <w:pPr>
        <w:numPr>
          <w:ilvl w:val="0"/>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Scope Definition Quality (SDQ)</w:t>
      </w:r>
      <w:r w:rsidRPr="005850EA">
        <w:rPr>
          <w:rFonts w:ascii="Times New Roman" w:eastAsia="Times New Roman" w:hAnsi="Times New Roman" w:cs="Times New Roman"/>
          <w:kern w:val="0"/>
          <w:sz w:val="24"/>
          <w:szCs w:val="24"/>
          <w14:ligatures w14:val="none"/>
        </w:rPr>
        <w:t xml:space="preserve"> </w:t>
      </w:r>
    </w:p>
    <w:p w14:paraId="49CB52F1" w14:textId="77777777" w:rsidR="00151703" w:rsidRDefault="005850EA" w:rsidP="005850E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50EA">
        <w:rPr>
          <w:rFonts w:ascii="Times New Roman" w:eastAsia="Times New Roman" w:hAnsi="Times New Roman" w:cs="Times New Roman"/>
          <w:b/>
          <w:bCs/>
          <w:kern w:val="0"/>
          <w:sz w:val="27"/>
          <w:szCs w:val="27"/>
          <w14:ligatures w14:val="none"/>
        </w:rPr>
        <w:t xml:space="preserve"> </w:t>
      </w:r>
    </w:p>
    <w:p w14:paraId="79587B08" w14:textId="77777777" w:rsidR="00151703" w:rsidRDefault="00151703" w:rsidP="005850E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374CA90" w14:textId="1839B81A" w:rsidR="005850EA" w:rsidRPr="005850EA" w:rsidRDefault="005850EA" w:rsidP="005850E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50EA">
        <w:rPr>
          <w:rFonts w:ascii="Times New Roman" w:eastAsia="Times New Roman" w:hAnsi="Times New Roman" w:cs="Times New Roman"/>
          <w:b/>
          <w:bCs/>
          <w:kern w:val="0"/>
          <w:sz w:val="24"/>
          <w:szCs w:val="24"/>
          <w14:ligatures w14:val="none"/>
        </w:rPr>
        <w:lastRenderedPageBreak/>
        <w:t>Dependent Variables (DVs)</w:t>
      </w:r>
    </w:p>
    <w:p w14:paraId="228BD027" w14:textId="77777777" w:rsidR="005850EA" w:rsidRPr="005850EA" w:rsidRDefault="005850EA" w:rsidP="005850EA">
      <w:pPr>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Time Overrun (TO)</w:t>
      </w:r>
      <w:r w:rsidRPr="005850EA">
        <w:rPr>
          <w:rFonts w:ascii="Times New Roman" w:eastAsia="Times New Roman" w:hAnsi="Times New Roman" w:cs="Times New Roman"/>
          <w:kern w:val="0"/>
          <w:sz w:val="24"/>
          <w:szCs w:val="24"/>
          <w14:ligatures w14:val="none"/>
        </w:rPr>
        <w:t xml:space="preserve"> </w:t>
      </w:r>
    </w:p>
    <w:p w14:paraId="68BD39D6" w14:textId="77777777" w:rsidR="005850EA" w:rsidRPr="005850EA" w:rsidRDefault="005850EA" w:rsidP="005850EA">
      <w:pPr>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Cost Overrun (CO)</w:t>
      </w:r>
      <w:r w:rsidRPr="005850EA">
        <w:rPr>
          <w:rFonts w:ascii="Times New Roman" w:eastAsia="Times New Roman" w:hAnsi="Times New Roman" w:cs="Times New Roman"/>
          <w:kern w:val="0"/>
          <w:sz w:val="24"/>
          <w:szCs w:val="24"/>
          <w14:ligatures w14:val="none"/>
        </w:rPr>
        <w:t xml:space="preserve"> </w:t>
      </w:r>
    </w:p>
    <w:p w14:paraId="19932550" w14:textId="1C536B17" w:rsidR="005850EA" w:rsidRPr="003258FA" w:rsidRDefault="000C2FC4" w:rsidP="000C2FC4">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3258FA">
        <w:rPr>
          <w:rFonts w:ascii="Times New Roman" w:eastAsia="Times New Roman" w:hAnsi="Times New Roman" w:cs="Times New Roman"/>
          <w:b/>
          <w:bCs/>
          <w:kern w:val="0"/>
          <w:sz w:val="24"/>
          <w:szCs w:val="24"/>
          <w14:ligatures w14:val="none"/>
        </w:rPr>
        <w:t>4</w:t>
      </w:r>
      <w:r w:rsidR="005850EA" w:rsidRPr="003258FA">
        <w:rPr>
          <w:rFonts w:ascii="Times New Roman" w:eastAsia="Times New Roman" w:hAnsi="Times New Roman" w:cs="Times New Roman"/>
          <w:b/>
          <w:bCs/>
          <w:kern w:val="0"/>
          <w:sz w:val="24"/>
          <w:szCs w:val="24"/>
          <w14:ligatures w14:val="none"/>
        </w:rPr>
        <w:t xml:space="preserve">. Hypothesis Structure </w:t>
      </w:r>
    </w:p>
    <w:p w14:paraId="3D0B3EE9" w14:textId="17FEB87D" w:rsidR="005850EA" w:rsidRPr="003258FA" w:rsidRDefault="005850EA" w:rsidP="003258F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3258FA">
        <w:rPr>
          <w:rFonts w:ascii="Times New Roman" w:eastAsia="Times New Roman" w:hAnsi="Times New Roman" w:cs="Times New Roman"/>
          <w:b/>
          <w:bCs/>
          <w:kern w:val="0"/>
          <w:sz w:val="24"/>
          <w:szCs w:val="24"/>
          <w14:ligatures w14:val="none"/>
        </w:rPr>
        <w:t>Main Hypothesis</w:t>
      </w:r>
    </w:p>
    <w:p w14:paraId="73794A1B"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H0:</w:t>
      </w:r>
      <w:r w:rsidRPr="005850EA">
        <w:rPr>
          <w:rFonts w:ascii="Times New Roman" w:eastAsia="Times New Roman" w:hAnsi="Times New Roman" w:cs="Times New Roman"/>
          <w:kern w:val="0"/>
          <w:sz w:val="24"/>
          <w:szCs w:val="24"/>
          <w14:ligatures w14:val="none"/>
        </w:rPr>
        <w:t xml:space="preserve"> There is </w:t>
      </w:r>
      <w:r w:rsidRPr="005850EA">
        <w:rPr>
          <w:rFonts w:ascii="Times New Roman" w:eastAsia="Times New Roman" w:hAnsi="Times New Roman" w:cs="Times New Roman"/>
          <w:b/>
          <w:bCs/>
          <w:kern w:val="0"/>
          <w:sz w:val="24"/>
          <w:szCs w:val="24"/>
          <w14:ligatures w14:val="none"/>
        </w:rPr>
        <w:t>no statistically significant relationship</w:t>
      </w:r>
      <w:r w:rsidRPr="005850EA">
        <w:rPr>
          <w:rFonts w:ascii="Times New Roman" w:eastAsia="Times New Roman" w:hAnsi="Times New Roman" w:cs="Times New Roman"/>
          <w:kern w:val="0"/>
          <w:sz w:val="24"/>
          <w:szCs w:val="24"/>
          <w14:ligatures w14:val="none"/>
        </w:rPr>
        <w:t xml:space="preserve"> between project initiation practices and scope definition and project performance (time and cost overruns) in construction projects in Saudi Arabia.</w:t>
      </w:r>
    </w:p>
    <w:p w14:paraId="0F1CE95E" w14:textId="77777777" w:rsidR="005850EA" w:rsidRPr="005850EA" w:rsidRDefault="005850EA" w:rsidP="005850E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H1:</w:t>
      </w:r>
      <w:r w:rsidRPr="005850EA">
        <w:rPr>
          <w:rFonts w:ascii="Times New Roman" w:eastAsia="Times New Roman" w:hAnsi="Times New Roman" w:cs="Times New Roman"/>
          <w:kern w:val="0"/>
          <w:sz w:val="24"/>
          <w:szCs w:val="24"/>
          <w14:ligatures w14:val="none"/>
        </w:rPr>
        <w:t xml:space="preserve"> There is a </w:t>
      </w:r>
      <w:r w:rsidRPr="005850EA">
        <w:rPr>
          <w:rFonts w:ascii="Times New Roman" w:eastAsia="Times New Roman" w:hAnsi="Times New Roman" w:cs="Times New Roman"/>
          <w:b/>
          <w:bCs/>
          <w:kern w:val="0"/>
          <w:sz w:val="24"/>
          <w:szCs w:val="24"/>
          <w14:ligatures w14:val="none"/>
        </w:rPr>
        <w:t>statistically significant relationship</w:t>
      </w:r>
      <w:r w:rsidRPr="005850EA">
        <w:rPr>
          <w:rFonts w:ascii="Times New Roman" w:eastAsia="Times New Roman" w:hAnsi="Times New Roman" w:cs="Times New Roman"/>
          <w:kern w:val="0"/>
          <w:sz w:val="24"/>
          <w:szCs w:val="24"/>
          <w14:ligatures w14:val="none"/>
        </w:rPr>
        <w:t xml:space="preserve"> between project initiation practices and scope definition and project performance.</w:t>
      </w:r>
    </w:p>
    <w:p w14:paraId="7D75DEE0" w14:textId="21F85786" w:rsidR="005850EA" w:rsidRPr="003258FA" w:rsidRDefault="005850EA" w:rsidP="003258F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3258FA">
        <w:rPr>
          <w:rFonts w:ascii="Times New Roman" w:eastAsia="Times New Roman" w:hAnsi="Times New Roman" w:cs="Times New Roman"/>
          <w:b/>
          <w:bCs/>
          <w:kern w:val="0"/>
          <w:sz w:val="24"/>
          <w:szCs w:val="24"/>
          <w14:ligatures w14:val="none"/>
        </w:rPr>
        <w:t>Sub-Hypotheses</w:t>
      </w:r>
    </w:p>
    <w:p w14:paraId="2DF436FB" w14:textId="77777777" w:rsidR="005850EA" w:rsidRPr="003258FA" w:rsidRDefault="005850EA" w:rsidP="005850E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3258FA">
        <w:rPr>
          <w:rFonts w:ascii="Times New Roman" w:eastAsia="Times New Roman" w:hAnsi="Times New Roman" w:cs="Times New Roman"/>
          <w:b/>
          <w:bCs/>
          <w:kern w:val="0"/>
          <w:sz w:val="24"/>
          <w:szCs w:val="24"/>
          <w14:ligatures w14:val="none"/>
        </w:rPr>
        <w:t>Initiation → Performance</w:t>
      </w:r>
    </w:p>
    <w:p w14:paraId="0CEDFB8D" w14:textId="77777777" w:rsidR="005850EA" w:rsidRPr="005850EA" w:rsidRDefault="005850EA" w:rsidP="005850EA">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H01:</w:t>
      </w:r>
      <w:r w:rsidRPr="005850EA">
        <w:rPr>
          <w:rFonts w:ascii="Times New Roman" w:eastAsia="Times New Roman" w:hAnsi="Times New Roman" w:cs="Times New Roman"/>
          <w:kern w:val="0"/>
          <w:sz w:val="24"/>
          <w:szCs w:val="24"/>
          <w14:ligatures w14:val="none"/>
        </w:rPr>
        <w:t xml:space="preserve"> Project initiation practices have no statistically significant effect on time overruns. </w:t>
      </w:r>
    </w:p>
    <w:p w14:paraId="20D804D3" w14:textId="77777777" w:rsidR="005850EA" w:rsidRPr="005850EA" w:rsidRDefault="005850EA" w:rsidP="005850EA">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H11:</w:t>
      </w:r>
      <w:r w:rsidRPr="005850EA">
        <w:rPr>
          <w:rFonts w:ascii="Times New Roman" w:eastAsia="Times New Roman" w:hAnsi="Times New Roman" w:cs="Times New Roman"/>
          <w:kern w:val="0"/>
          <w:sz w:val="24"/>
          <w:szCs w:val="24"/>
          <w14:ligatures w14:val="none"/>
        </w:rPr>
        <w:t xml:space="preserve"> Project initiation practices significantly affect time overruns. </w:t>
      </w:r>
    </w:p>
    <w:p w14:paraId="1A3DD9C3" w14:textId="77777777" w:rsidR="005850EA" w:rsidRPr="005850EA" w:rsidRDefault="005850EA" w:rsidP="005850EA">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H02:</w:t>
      </w:r>
      <w:r w:rsidRPr="005850EA">
        <w:rPr>
          <w:rFonts w:ascii="Times New Roman" w:eastAsia="Times New Roman" w:hAnsi="Times New Roman" w:cs="Times New Roman"/>
          <w:kern w:val="0"/>
          <w:sz w:val="24"/>
          <w:szCs w:val="24"/>
          <w14:ligatures w14:val="none"/>
        </w:rPr>
        <w:t xml:space="preserve"> Project initiation practices have no statistically significant effect on cost overruns. </w:t>
      </w:r>
    </w:p>
    <w:p w14:paraId="51D7CFC7" w14:textId="77777777" w:rsidR="005850EA" w:rsidRPr="005850EA" w:rsidRDefault="005850EA" w:rsidP="005850EA">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H12:</w:t>
      </w:r>
      <w:r w:rsidRPr="005850EA">
        <w:rPr>
          <w:rFonts w:ascii="Times New Roman" w:eastAsia="Times New Roman" w:hAnsi="Times New Roman" w:cs="Times New Roman"/>
          <w:kern w:val="0"/>
          <w:sz w:val="24"/>
          <w:szCs w:val="24"/>
          <w14:ligatures w14:val="none"/>
        </w:rPr>
        <w:t xml:space="preserve"> Project initiation practices significantly affect cost overruns. </w:t>
      </w:r>
    </w:p>
    <w:p w14:paraId="5578F75E" w14:textId="77777777" w:rsidR="005850EA" w:rsidRPr="003258FA" w:rsidRDefault="005850EA" w:rsidP="005850E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3258FA">
        <w:rPr>
          <w:rFonts w:ascii="Times New Roman" w:eastAsia="Times New Roman" w:hAnsi="Times New Roman" w:cs="Times New Roman"/>
          <w:b/>
          <w:bCs/>
          <w:kern w:val="0"/>
          <w:sz w:val="24"/>
          <w:szCs w:val="24"/>
          <w14:ligatures w14:val="none"/>
        </w:rPr>
        <w:t>Scope → Performance</w:t>
      </w:r>
    </w:p>
    <w:p w14:paraId="1CB6C152" w14:textId="77777777" w:rsidR="005850EA" w:rsidRPr="005850EA" w:rsidRDefault="005850EA" w:rsidP="005850EA">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H03:</w:t>
      </w:r>
      <w:r w:rsidRPr="005850EA">
        <w:rPr>
          <w:rFonts w:ascii="Times New Roman" w:eastAsia="Times New Roman" w:hAnsi="Times New Roman" w:cs="Times New Roman"/>
          <w:kern w:val="0"/>
          <w:sz w:val="24"/>
          <w:szCs w:val="24"/>
          <w14:ligatures w14:val="none"/>
        </w:rPr>
        <w:t xml:space="preserve"> Scope definition has no statistically significant effect on time overruns. </w:t>
      </w:r>
    </w:p>
    <w:p w14:paraId="2A23170B" w14:textId="77777777" w:rsidR="005850EA" w:rsidRPr="005850EA" w:rsidRDefault="005850EA" w:rsidP="005850EA">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H13:</w:t>
      </w:r>
      <w:r w:rsidRPr="005850EA">
        <w:rPr>
          <w:rFonts w:ascii="Times New Roman" w:eastAsia="Times New Roman" w:hAnsi="Times New Roman" w:cs="Times New Roman"/>
          <w:kern w:val="0"/>
          <w:sz w:val="24"/>
          <w:szCs w:val="24"/>
          <w14:ligatures w14:val="none"/>
        </w:rPr>
        <w:t xml:space="preserve"> Scope definition significantly affects time overruns. </w:t>
      </w:r>
    </w:p>
    <w:p w14:paraId="1F37D9F0" w14:textId="77777777" w:rsidR="005850EA" w:rsidRPr="005850EA" w:rsidRDefault="005850EA" w:rsidP="005850EA">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H04:</w:t>
      </w:r>
      <w:r w:rsidRPr="005850EA">
        <w:rPr>
          <w:rFonts w:ascii="Times New Roman" w:eastAsia="Times New Roman" w:hAnsi="Times New Roman" w:cs="Times New Roman"/>
          <w:kern w:val="0"/>
          <w:sz w:val="24"/>
          <w:szCs w:val="24"/>
          <w14:ligatures w14:val="none"/>
        </w:rPr>
        <w:t xml:space="preserve"> Scope definition has no statistically significant effect on cost overruns. </w:t>
      </w:r>
    </w:p>
    <w:p w14:paraId="3CB096F7" w14:textId="77777777" w:rsidR="005850EA" w:rsidRPr="005850EA" w:rsidRDefault="005850EA" w:rsidP="005850EA">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850EA">
        <w:rPr>
          <w:rFonts w:ascii="Times New Roman" w:eastAsia="Times New Roman" w:hAnsi="Times New Roman" w:cs="Times New Roman"/>
          <w:b/>
          <w:bCs/>
          <w:kern w:val="0"/>
          <w:sz w:val="24"/>
          <w:szCs w:val="24"/>
          <w14:ligatures w14:val="none"/>
        </w:rPr>
        <w:t>H14:</w:t>
      </w:r>
      <w:r w:rsidRPr="005850EA">
        <w:rPr>
          <w:rFonts w:ascii="Times New Roman" w:eastAsia="Times New Roman" w:hAnsi="Times New Roman" w:cs="Times New Roman"/>
          <w:kern w:val="0"/>
          <w:sz w:val="24"/>
          <w:szCs w:val="24"/>
          <w14:ligatures w14:val="none"/>
        </w:rPr>
        <w:t xml:space="preserve"> Scope definition significantly affects cost overruns. </w:t>
      </w:r>
    </w:p>
    <w:p w14:paraId="5D9C6635" w14:textId="64AE830C" w:rsidR="005850EA" w:rsidRPr="005850EA" w:rsidRDefault="005850EA" w:rsidP="005850EA">
      <w:pPr>
        <w:spacing w:after="0" w:line="240" w:lineRule="auto"/>
        <w:rPr>
          <w:rFonts w:ascii="Times New Roman" w:eastAsia="Times New Roman" w:hAnsi="Times New Roman" w:cs="Times New Roman"/>
          <w:kern w:val="0"/>
          <w:sz w:val="24"/>
          <w:szCs w:val="24"/>
          <w14:ligatures w14:val="none"/>
        </w:rPr>
      </w:pPr>
    </w:p>
    <w:p w14:paraId="34089CDB" w14:textId="06901D65" w:rsidR="00A74F76" w:rsidRDefault="00A74F76" w:rsidP="00D22171">
      <w:pPr>
        <w:rPr>
          <w:rFonts w:ascii="Sakkal Majalla" w:hAnsi="Sakkal Majalla" w:cs="Sakkal Majalla"/>
          <w:sz w:val="28"/>
          <w:szCs w:val="28"/>
          <w:u w:val="single"/>
        </w:rPr>
      </w:pPr>
    </w:p>
    <w:p w14:paraId="61C45A25" w14:textId="44C32EF5" w:rsidR="008110BE" w:rsidRDefault="008110BE" w:rsidP="00D22171">
      <w:pPr>
        <w:rPr>
          <w:rFonts w:ascii="Sakkal Majalla" w:hAnsi="Sakkal Majalla" w:cs="Sakkal Majalla"/>
          <w:sz w:val="28"/>
          <w:szCs w:val="28"/>
          <w:u w:val="single"/>
        </w:rPr>
      </w:pPr>
    </w:p>
    <w:p w14:paraId="0EED4DF7" w14:textId="40D4B1DB" w:rsidR="008110BE" w:rsidRDefault="008110BE" w:rsidP="00D22171">
      <w:pPr>
        <w:rPr>
          <w:rFonts w:ascii="Sakkal Majalla" w:hAnsi="Sakkal Majalla" w:cs="Sakkal Majalla"/>
          <w:sz w:val="28"/>
          <w:szCs w:val="28"/>
          <w:u w:val="single"/>
        </w:rPr>
      </w:pPr>
    </w:p>
    <w:p w14:paraId="3AB7F015" w14:textId="3D822115" w:rsidR="008110BE" w:rsidRDefault="008110BE" w:rsidP="00D22171">
      <w:pPr>
        <w:rPr>
          <w:rFonts w:ascii="Sakkal Majalla" w:hAnsi="Sakkal Majalla" w:cs="Sakkal Majalla"/>
          <w:sz w:val="28"/>
          <w:szCs w:val="28"/>
          <w:u w:val="single"/>
        </w:rPr>
      </w:pPr>
    </w:p>
    <w:p w14:paraId="443BF919" w14:textId="4BCFFF16" w:rsidR="008110BE" w:rsidRDefault="008110BE" w:rsidP="00D22171">
      <w:pPr>
        <w:rPr>
          <w:rFonts w:ascii="Sakkal Majalla" w:hAnsi="Sakkal Majalla" w:cs="Sakkal Majalla"/>
          <w:sz w:val="28"/>
          <w:szCs w:val="28"/>
          <w:u w:val="single"/>
        </w:rPr>
      </w:pPr>
    </w:p>
    <w:p w14:paraId="0579C204" w14:textId="2B14D0D2" w:rsidR="008110BE" w:rsidRDefault="008110BE" w:rsidP="00D22171">
      <w:pPr>
        <w:rPr>
          <w:rFonts w:ascii="Sakkal Majalla" w:hAnsi="Sakkal Majalla" w:cs="Sakkal Majalla"/>
          <w:sz w:val="28"/>
          <w:szCs w:val="28"/>
          <w:u w:val="single"/>
        </w:rPr>
      </w:pPr>
    </w:p>
    <w:p w14:paraId="589BD910" w14:textId="6DE30D4E" w:rsidR="008110BE" w:rsidRDefault="008110BE" w:rsidP="00D22171">
      <w:pPr>
        <w:rPr>
          <w:rFonts w:ascii="Sakkal Majalla" w:hAnsi="Sakkal Majalla" w:cs="Sakkal Majalla"/>
          <w:sz w:val="28"/>
          <w:szCs w:val="28"/>
          <w:u w:val="single"/>
        </w:rPr>
      </w:pPr>
    </w:p>
    <w:p w14:paraId="4CE9E48B" w14:textId="0DF7BFF2" w:rsidR="00D22171" w:rsidRPr="00D22EBC" w:rsidRDefault="00D22171" w:rsidP="00D22171">
      <w:pPr>
        <w:rPr>
          <w:rFonts w:ascii="Sakkal Majalla" w:hAnsi="Sakkal Majalla" w:cs="Sakkal Majalla"/>
          <w:b/>
          <w:bCs/>
          <w:sz w:val="28"/>
          <w:szCs w:val="28"/>
          <w:u w:val="single"/>
          <w:rtl/>
        </w:rPr>
      </w:pPr>
      <w:r w:rsidRPr="00D22EBC">
        <w:rPr>
          <w:rFonts w:ascii="Sakkal Majalla" w:hAnsi="Sakkal Majalla" w:cs="Sakkal Majalla"/>
          <w:b/>
          <w:bCs/>
          <w:sz w:val="28"/>
          <w:szCs w:val="28"/>
          <w:u w:val="single"/>
        </w:rPr>
        <w:lastRenderedPageBreak/>
        <w:t xml:space="preserve">Study </w:t>
      </w:r>
      <w:r w:rsidR="00D22EBC" w:rsidRPr="00D22EBC">
        <w:rPr>
          <w:rFonts w:ascii="Sakkal Majalla" w:hAnsi="Sakkal Majalla" w:cs="Sakkal Majalla"/>
          <w:b/>
          <w:bCs/>
          <w:sz w:val="28"/>
          <w:szCs w:val="28"/>
          <w:u w:val="single"/>
        </w:rPr>
        <w:t>Tools:</w:t>
      </w:r>
    </w:p>
    <w:p w14:paraId="63D35544" w14:textId="77777777" w:rsidR="00AD34D6" w:rsidRPr="00AD34D6" w:rsidRDefault="00AD34D6" w:rsidP="00AD34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34D6">
        <w:rPr>
          <w:rFonts w:ascii="Times New Roman" w:eastAsia="Times New Roman" w:hAnsi="Times New Roman" w:cs="Times New Roman"/>
          <w:kern w:val="0"/>
          <w:sz w:val="24"/>
          <w:szCs w:val="24"/>
          <w14:ligatures w14:val="none"/>
        </w:rPr>
        <w:t xml:space="preserve">This study will employ the following </w:t>
      </w:r>
      <w:r w:rsidRPr="00AD34D6">
        <w:rPr>
          <w:rFonts w:ascii="Times New Roman" w:eastAsia="Times New Roman" w:hAnsi="Times New Roman" w:cs="Times New Roman"/>
          <w:b/>
          <w:bCs/>
          <w:kern w:val="0"/>
          <w:sz w:val="24"/>
          <w:szCs w:val="24"/>
          <w14:ligatures w14:val="none"/>
        </w:rPr>
        <w:t>analytical research tools</w:t>
      </w:r>
      <w:r w:rsidRPr="00AD34D6">
        <w:rPr>
          <w:rFonts w:ascii="Times New Roman" w:eastAsia="Times New Roman" w:hAnsi="Times New Roman" w:cs="Times New Roman"/>
          <w:kern w:val="0"/>
          <w:sz w:val="24"/>
          <w:szCs w:val="24"/>
          <w14:ligatures w14:val="none"/>
        </w:rPr>
        <w:t>:</w:t>
      </w:r>
    </w:p>
    <w:p w14:paraId="3D7AF402" w14:textId="77777777" w:rsidR="00AD34D6" w:rsidRPr="00AD34D6" w:rsidRDefault="00AD34D6" w:rsidP="00AD34D6">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34D6">
        <w:rPr>
          <w:rFonts w:ascii="Times New Roman" w:eastAsia="Times New Roman" w:hAnsi="Times New Roman" w:cs="Times New Roman"/>
          <w:b/>
          <w:bCs/>
          <w:kern w:val="0"/>
          <w:sz w:val="24"/>
          <w:szCs w:val="24"/>
          <w14:ligatures w14:val="none"/>
        </w:rPr>
        <w:t>Content Analysis</w:t>
      </w:r>
      <w:r w:rsidRPr="00AD34D6">
        <w:rPr>
          <w:rFonts w:ascii="Times New Roman" w:eastAsia="Times New Roman" w:hAnsi="Times New Roman" w:cs="Times New Roman"/>
          <w:kern w:val="0"/>
          <w:sz w:val="24"/>
          <w:szCs w:val="24"/>
          <w14:ligatures w14:val="none"/>
        </w:rPr>
        <w:br/>
        <w:t xml:space="preserve">Systematic analysis of literature from academic journals, project management textbooks, and the A Guide to the Project Management Body of Knowledge to identify key themes related to project charter development, scope definition, and their impact on project outcomes. </w:t>
      </w:r>
    </w:p>
    <w:p w14:paraId="30EFD68E" w14:textId="77777777" w:rsidR="00AD34D6" w:rsidRPr="00AD34D6" w:rsidRDefault="00AD34D6" w:rsidP="00AD34D6">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34D6">
        <w:rPr>
          <w:rFonts w:ascii="Times New Roman" w:eastAsia="Times New Roman" w:hAnsi="Times New Roman" w:cs="Times New Roman"/>
          <w:b/>
          <w:bCs/>
          <w:kern w:val="0"/>
          <w:sz w:val="24"/>
          <w:szCs w:val="24"/>
          <w14:ligatures w14:val="none"/>
        </w:rPr>
        <w:t>Comparative Analysis</w:t>
      </w:r>
      <w:r w:rsidRPr="00AD34D6">
        <w:rPr>
          <w:rFonts w:ascii="Times New Roman" w:eastAsia="Times New Roman" w:hAnsi="Times New Roman" w:cs="Times New Roman"/>
          <w:kern w:val="0"/>
          <w:sz w:val="24"/>
          <w:szCs w:val="24"/>
          <w14:ligatures w14:val="none"/>
        </w:rPr>
        <w:br/>
        <w:t xml:space="preserve">Comparative evaluation of different project scenarios (well-defined scope vs. poorly defined scope) to examine variations in project performance, delays, and risks. </w:t>
      </w:r>
    </w:p>
    <w:p w14:paraId="7C06D9A7" w14:textId="77777777" w:rsidR="00AD34D6" w:rsidRPr="00AD34D6" w:rsidRDefault="00AD34D6" w:rsidP="00AD34D6">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34D6">
        <w:rPr>
          <w:rFonts w:ascii="Times New Roman" w:eastAsia="Times New Roman" w:hAnsi="Times New Roman" w:cs="Times New Roman"/>
          <w:b/>
          <w:bCs/>
          <w:kern w:val="0"/>
          <w:sz w:val="24"/>
          <w:szCs w:val="24"/>
          <w14:ligatures w14:val="none"/>
        </w:rPr>
        <w:t>Conceptual Analysis</w:t>
      </w:r>
      <w:r w:rsidRPr="00AD34D6">
        <w:rPr>
          <w:rFonts w:ascii="Times New Roman" w:eastAsia="Times New Roman" w:hAnsi="Times New Roman" w:cs="Times New Roman"/>
          <w:kern w:val="0"/>
          <w:sz w:val="24"/>
          <w:szCs w:val="24"/>
          <w14:ligatures w14:val="none"/>
        </w:rPr>
        <w:br/>
        <w:t xml:space="preserve">Interpretation of theoretical concepts and frameworks in project management to establish logical relationships between project initiation processes and project success factors. </w:t>
      </w:r>
    </w:p>
    <w:p w14:paraId="2DD8D43B" w14:textId="77777777" w:rsidR="00AD34D6" w:rsidRPr="00AD34D6" w:rsidRDefault="00AD34D6" w:rsidP="00AD34D6">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34D6">
        <w:rPr>
          <w:rFonts w:ascii="Times New Roman" w:eastAsia="Times New Roman" w:hAnsi="Times New Roman" w:cs="Times New Roman"/>
          <w:b/>
          <w:bCs/>
          <w:kern w:val="0"/>
          <w:sz w:val="24"/>
          <w:szCs w:val="24"/>
          <w14:ligatures w14:val="none"/>
        </w:rPr>
        <w:t>Theoretical Case Analysis</w:t>
      </w:r>
      <w:r w:rsidRPr="00AD34D6">
        <w:rPr>
          <w:rFonts w:ascii="Times New Roman" w:eastAsia="Times New Roman" w:hAnsi="Times New Roman" w:cs="Times New Roman"/>
          <w:kern w:val="0"/>
          <w:sz w:val="24"/>
          <w:szCs w:val="24"/>
          <w14:ligatures w14:val="none"/>
        </w:rPr>
        <w:br/>
        <w:t>Development and analysis of a conceptual case scenario to illustrate the practical implications of inadequate scope definition on project execution.</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5F09F844" w14:textId="6C54B8EA" w:rsidR="00A74F76" w:rsidRDefault="00A74F76" w:rsidP="00D22171">
      <w:pPr>
        <w:rPr>
          <w:rFonts w:ascii="Sakkal Majalla" w:hAnsi="Sakkal Majalla" w:cs="Sakkal Majalla"/>
          <w:sz w:val="28"/>
          <w:szCs w:val="28"/>
          <w:u w:val="single"/>
        </w:rPr>
      </w:pPr>
    </w:p>
    <w:p w14:paraId="0946D2CF" w14:textId="77777777" w:rsidR="004D48CF" w:rsidRDefault="004D48CF" w:rsidP="00D22171">
      <w:pPr>
        <w:rPr>
          <w:rFonts w:ascii="Sakkal Majalla" w:hAnsi="Sakkal Majalla" w:cs="Sakkal Majalla"/>
          <w:sz w:val="28"/>
          <w:szCs w:val="28"/>
          <w:u w:val="single"/>
          <w:rtl/>
        </w:rPr>
      </w:pPr>
    </w:p>
    <w:p w14:paraId="627767D3" w14:textId="67CE7C59" w:rsidR="00F21013" w:rsidRDefault="00F21013" w:rsidP="00F21013">
      <w:pPr>
        <w:rPr>
          <w:rFonts w:ascii="Sakkal Majalla" w:hAnsi="Sakkal Majalla" w:cs="Sakkal Majalla"/>
          <w:b/>
          <w:bCs/>
          <w:sz w:val="28"/>
          <w:szCs w:val="28"/>
          <w:u w:val="single"/>
        </w:rPr>
      </w:pPr>
      <w:r w:rsidRPr="00F21013">
        <w:rPr>
          <w:rFonts w:ascii="Sakkal Majalla" w:hAnsi="Sakkal Majalla" w:cs="Sakkal Majalla"/>
          <w:b/>
          <w:bCs/>
          <w:sz w:val="28"/>
          <w:szCs w:val="28"/>
          <w:u w:val="single"/>
        </w:rPr>
        <w:lastRenderedPageBreak/>
        <w:t>Field of Study</w:t>
      </w:r>
      <w:r>
        <w:rPr>
          <w:rFonts w:ascii="Sakkal Majalla" w:hAnsi="Sakkal Majalla" w:cs="Sakkal Majalla"/>
          <w:b/>
          <w:bCs/>
          <w:sz w:val="28"/>
          <w:szCs w:val="28"/>
          <w:u w:val="single"/>
        </w:rPr>
        <w:t>:</w:t>
      </w:r>
    </w:p>
    <w:p w14:paraId="1B7E82B8" w14:textId="77777777" w:rsidR="00F21013" w:rsidRDefault="00F21013" w:rsidP="00F21013">
      <w:pPr>
        <w:rPr>
          <w:rFonts w:ascii="Sakkal Majalla" w:hAnsi="Sakkal Majalla" w:cs="Sakkal Majalla"/>
          <w:b/>
          <w:bCs/>
          <w:sz w:val="28"/>
          <w:szCs w:val="28"/>
        </w:rPr>
      </w:pPr>
      <w:r w:rsidRPr="00F21013">
        <w:rPr>
          <w:rFonts w:ascii="Sakkal Majalla" w:hAnsi="Sakkal Majalla" w:cs="Sakkal Majalla"/>
          <w:b/>
          <w:bCs/>
          <w:sz w:val="28"/>
          <w:szCs w:val="28"/>
        </w:rPr>
        <w:t>Study Population</w:t>
      </w:r>
    </w:p>
    <w:p w14:paraId="1360F16F" w14:textId="530254DD" w:rsidR="00F21013" w:rsidRPr="00F21013" w:rsidRDefault="00F21013" w:rsidP="00F21013">
      <w:pPr>
        <w:rPr>
          <w:rFonts w:ascii="Sakkal Majalla" w:hAnsi="Sakkal Majalla" w:cs="Sakkal Majalla"/>
          <w:b/>
          <w:bCs/>
          <w:sz w:val="28"/>
          <w:szCs w:val="28"/>
        </w:rPr>
      </w:pPr>
      <w:r w:rsidRPr="00F21013">
        <w:rPr>
          <w:rFonts w:ascii="Times New Roman" w:eastAsia="Times New Roman" w:hAnsi="Times New Roman" w:cs="Times New Roman"/>
          <w:kern w:val="0"/>
          <w:sz w:val="24"/>
          <w:szCs w:val="24"/>
          <w14:ligatures w14:val="none"/>
        </w:rPr>
        <w:t xml:space="preserve">The population of this study consists of </w:t>
      </w:r>
      <w:r w:rsidRPr="00F21013">
        <w:rPr>
          <w:rFonts w:ascii="Times New Roman" w:eastAsia="Times New Roman" w:hAnsi="Times New Roman" w:cs="Times New Roman"/>
          <w:b/>
          <w:bCs/>
          <w:kern w:val="0"/>
          <w:sz w:val="24"/>
          <w:szCs w:val="24"/>
          <w14:ligatures w14:val="none"/>
        </w:rPr>
        <w:t>project management knowledge areas and practices</w:t>
      </w:r>
      <w:r w:rsidRPr="00F21013">
        <w:rPr>
          <w:rFonts w:ascii="Times New Roman" w:eastAsia="Times New Roman" w:hAnsi="Times New Roman" w:cs="Times New Roman"/>
          <w:kern w:val="0"/>
          <w:sz w:val="24"/>
          <w:szCs w:val="24"/>
          <w14:ligatures w14:val="none"/>
        </w:rPr>
        <w:t>, with a specific focus on:</w:t>
      </w:r>
    </w:p>
    <w:p w14:paraId="091AEDF8" w14:textId="77777777" w:rsidR="00F21013" w:rsidRPr="00F21013" w:rsidRDefault="00F21013" w:rsidP="00F21013">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Project initiation and planning processes </w:t>
      </w:r>
    </w:p>
    <w:p w14:paraId="6927F0DF" w14:textId="77777777" w:rsidR="00F21013" w:rsidRPr="00F21013" w:rsidRDefault="00F21013" w:rsidP="00F21013">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Project charter development </w:t>
      </w:r>
    </w:p>
    <w:p w14:paraId="3C509A8A" w14:textId="77777777" w:rsidR="00F21013" w:rsidRPr="00F21013" w:rsidRDefault="00F21013" w:rsidP="00F21013">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Scope definition and scope management practices </w:t>
      </w:r>
    </w:p>
    <w:p w14:paraId="7B457FD0" w14:textId="77777777" w:rsidR="00F21013" w:rsidRPr="00F21013" w:rsidRDefault="00F21013" w:rsidP="00F2101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The study covers concepts and frameworks derived from established project management standards, particularly the A Guide to the Project Management Body of Knowledge, as well as relevant academic literature across various industries.</w:t>
      </w:r>
    </w:p>
    <w:p w14:paraId="61A969D9" w14:textId="77777777" w:rsidR="00F21013" w:rsidRPr="00F21013" w:rsidRDefault="00F21013" w:rsidP="00F21013">
      <w:pPr>
        <w:rPr>
          <w:rFonts w:ascii="Sakkal Majalla" w:hAnsi="Sakkal Majalla" w:cs="Sakkal Majalla"/>
          <w:b/>
          <w:bCs/>
          <w:sz w:val="28"/>
          <w:szCs w:val="28"/>
        </w:rPr>
      </w:pPr>
      <w:r w:rsidRPr="00F21013">
        <w:rPr>
          <w:rFonts w:ascii="Sakkal Majalla" w:hAnsi="Sakkal Majalla" w:cs="Sakkal Majalla"/>
          <w:b/>
          <w:bCs/>
          <w:sz w:val="28"/>
          <w:szCs w:val="28"/>
        </w:rPr>
        <w:t>Study Sample</w:t>
      </w:r>
    </w:p>
    <w:p w14:paraId="3B4E9548" w14:textId="77777777" w:rsidR="00F21013" w:rsidRPr="00F21013" w:rsidRDefault="00F21013" w:rsidP="00F2101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Since this research adopts a </w:t>
      </w:r>
      <w:r w:rsidRPr="00F21013">
        <w:rPr>
          <w:rFonts w:ascii="Times New Roman" w:eastAsia="Times New Roman" w:hAnsi="Times New Roman" w:cs="Times New Roman"/>
          <w:b/>
          <w:bCs/>
          <w:kern w:val="0"/>
          <w:sz w:val="24"/>
          <w:szCs w:val="24"/>
          <w14:ligatures w14:val="none"/>
        </w:rPr>
        <w:t>qualitative theoretical approach</w:t>
      </w:r>
      <w:r w:rsidRPr="00F21013">
        <w:rPr>
          <w:rFonts w:ascii="Times New Roman" w:eastAsia="Times New Roman" w:hAnsi="Times New Roman" w:cs="Times New Roman"/>
          <w:kern w:val="0"/>
          <w:sz w:val="24"/>
          <w:szCs w:val="24"/>
          <w14:ligatures w14:val="none"/>
        </w:rPr>
        <w:t xml:space="preserve">, the sample is </w:t>
      </w:r>
      <w:r w:rsidRPr="00F21013">
        <w:rPr>
          <w:rFonts w:ascii="Times New Roman" w:eastAsia="Times New Roman" w:hAnsi="Times New Roman" w:cs="Times New Roman"/>
          <w:b/>
          <w:bCs/>
          <w:kern w:val="0"/>
          <w:sz w:val="24"/>
          <w:szCs w:val="24"/>
          <w14:ligatures w14:val="none"/>
        </w:rPr>
        <w:t>non-statistical and purposively selected</w:t>
      </w:r>
      <w:r w:rsidRPr="00F21013">
        <w:rPr>
          <w:rFonts w:ascii="Times New Roman" w:eastAsia="Times New Roman" w:hAnsi="Times New Roman" w:cs="Times New Roman"/>
          <w:kern w:val="0"/>
          <w:sz w:val="24"/>
          <w:szCs w:val="24"/>
          <w14:ligatures w14:val="none"/>
        </w:rPr>
        <w:t>, consisting of:</w:t>
      </w:r>
    </w:p>
    <w:p w14:paraId="50C1B0C4" w14:textId="77777777" w:rsidR="00F21013" w:rsidRPr="00F21013" w:rsidRDefault="00F21013" w:rsidP="00F21013">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A selection of </w:t>
      </w:r>
      <w:r w:rsidRPr="00F21013">
        <w:rPr>
          <w:rFonts w:ascii="Times New Roman" w:eastAsia="Times New Roman" w:hAnsi="Times New Roman" w:cs="Times New Roman"/>
          <w:b/>
          <w:bCs/>
          <w:kern w:val="0"/>
          <w:sz w:val="24"/>
          <w:szCs w:val="24"/>
          <w14:ligatures w14:val="none"/>
        </w:rPr>
        <w:t>peer-reviewed academic journal articles</w:t>
      </w:r>
      <w:r w:rsidRPr="00F21013">
        <w:rPr>
          <w:rFonts w:ascii="Times New Roman" w:eastAsia="Times New Roman" w:hAnsi="Times New Roman" w:cs="Times New Roman"/>
          <w:kern w:val="0"/>
          <w:sz w:val="24"/>
          <w:szCs w:val="24"/>
          <w14:ligatures w14:val="none"/>
        </w:rPr>
        <w:t xml:space="preserve"> related to project failure and scope management </w:t>
      </w:r>
    </w:p>
    <w:p w14:paraId="31A71F3A" w14:textId="77777777" w:rsidR="00F21013" w:rsidRPr="00F21013" w:rsidRDefault="00F21013" w:rsidP="00F21013">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Key </w:t>
      </w:r>
      <w:r w:rsidRPr="00F21013">
        <w:rPr>
          <w:rFonts w:ascii="Times New Roman" w:eastAsia="Times New Roman" w:hAnsi="Times New Roman" w:cs="Times New Roman"/>
          <w:b/>
          <w:bCs/>
          <w:kern w:val="0"/>
          <w:sz w:val="24"/>
          <w:szCs w:val="24"/>
          <w14:ligatures w14:val="none"/>
        </w:rPr>
        <w:t>project management textbooks and references</w:t>
      </w:r>
      <w:r w:rsidRPr="00F21013">
        <w:rPr>
          <w:rFonts w:ascii="Times New Roman" w:eastAsia="Times New Roman" w:hAnsi="Times New Roman" w:cs="Times New Roman"/>
          <w:kern w:val="0"/>
          <w:sz w:val="24"/>
          <w:szCs w:val="24"/>
          <w14:ligatures w14:val="none"/>
        </w:rPr>
        <w:t xml:space="preserve"> </w:t>
      </w:r>
    </w:p>
    <w:p w14:paraId="7365CD9B" w14:textId="77777777" w:rsidR="00F21013" w:rsidRPr="00F21013" w:rsidRDefault="00F21013" w:rsidP="00F21013">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Selected frameworks and guidelines issued by the Project Management Institute </w:t>
      </w:r>
    </w:p>
    <w:p w14:paraId="238DB5D6" w14:textId="77777777" w:rsidR="00F21013" w:rsidRPr="00F21013" w:rsidRDefault="00F21013" w:rsidP="00F21013">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A </w:t>
      </w:r>
      <w:r w:rsidRPr="00F21013">
        <w:rPr>
          <w:rFonts w:ascii="Times New Roman" w:eastAsia="Times New Roman" w:hAnsi="Times New Roman" w:cs="Times New Roman"/>
          <w:b/>
          <w:bCs/>
          <w:kern w:val="0"/>
          <w:sz w:val="24"/>
          <w:szCs w:val="24"/>
          <w14:ligatures w14:val="none"/>
        </w:rPr>
        <w:t>conceptual case scenario</w:t>
      </w:r>
      <w:r w:rsidRPr="00F21013">
        <w:rPr>
          <w:rFonts w:ascii="Times New Roman" w:eastAsia="Times New Roman" w:hAnsi="Times New Roman" w:cs="Times New Roman"/>
          <w:kern w:val="0"/>
          <w:sz w:val="24"/>
          <w:szCs w:val="24"/>
          <w14:ligatures w14:val="none"/>
        </w:rPr>
        <w:t xml:space="preserve"> developed to represent real-world project conditions </w:t>
      </w:r>
    </w:p>
    <w:p w14:paraId="636C657B" w14:textId="77777777" w:rsidR="00F21013" w:rsidRDefault="00F21013" w:rsidP="00F2101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The sample is chosen based on its relevance to the research objectives and its ability to provide meaningful insights into the impact of scope definition on project success.</w:t>
      </w:r>
    </w:p>
    <w:p w14:paraId="17F39F3B" w14:textId="40B463FB" w:rsidR="00F21013" w:rsidRPr="00F21013" w:rsidRDefault="00F21013" w:rsidP="00F21013">
      <w:pPr>
        <w:rPr>
          <w:rFonts w:ascii="Sakkal Majalla" w:hAnsi="Sakkal Majalla" w:cs="Sakkal Majalla"/>
          <w:b/>
          <w:bCs/>
          <w:sz w:val="28"/>
          <w:szCs w:val="28"/>
        </w:rPr>
      </w:pPr>
      <w:r w:rsidRPr="00F21013">
        <w:rPr>
          <w:rFonts w:ascii="Sakkal Majalla" w:hAnsi="Sakkal Majalla" w:cs="Sakkal Majalla"/>
          <w:b/>
          <w:bCs/>
          <w:sz w:val="28"/>
          <w:szCs w:val="28"/>
        </w:rPr>
        <w:t>Sampling Technique</w:t>
      </w:r>
    </w:p>
    <w:p w14:paraId="7830467D" w14:textId="77777777" w:rsidR="00F21013" w:rsidRPr="00F21013" w:rsidRDefault="00F21013" w:rsidP="00F2101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A </w:t>
      </w:r>
      <w:r w:rsidRPr="00F21013">
        <w:rPr>
          <w:rFonts w:ascii="Times New Roman" w:eastAsia="Times New Roman" w:hAnsi="Times New Roman" w:cs="Times New Roman"/>
          <w:b/>
          <w:bCs/>
          <w:kern w:val="0"/>
          <w:sz w:val="24"/>
          <w:szCs w:val="24"/>
          <w14:ligatures w14:val="none"/>
        </w:rPr>
        <w:t>purposive (judgmental) sampling technique</w:t>
      </w:r>
      <w:r w:rsidRPr="00F21013">
        <w:rPr>
          <w:rFonts w:ascii="Times New Roman" w:eastAsia="Times New Roman" w:hAnsi="Times New Roman" w:cs="Times New Roman"/>
          <w:kern w:val="0"/>
          <w:sz w:val="24"/>
          <w:szCs w:val="24"/>
          <w14:ligatures w14:val="none"/>
        </w:rPr>
        <w:t xml:space="preserve"> is used, where sources are selected intentionally based on:</w:t>
      </w:r>
    </w:p>
    <w:p w14:paraId="6F0D221E" w14:textId="77777777" w:rsidR="00F21013" w:rsidRPr="00F21013" w:rsidRDefault="00F21013" w:rsidP="00F21013">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Relevance to project charter and scope definition </w:t>
      </w:r>
    </w:p>
    <w:p w14:paraId="65E2CAB6" w14:textId="77777777" w:rsidR="00F21013" w:rsidRPr="00F21013" w:rsidRDefault="00F21013" w:rsidP="00F21013">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Academic credibility and reliability </w:t>
      </w:r>
    </w:p>
    <w:p w14:paraId="01AA7D40" w14:textId="445DCD02" w:rsidR="00F21013" w:rsidRPr="00F64743" w:rsidRDefault="00F21013" w:rsidP="00F64743">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21013">
        <w:rPr>
          <w:rFonts w:ascii="Times New Roman" w:eastAsia="Times New Roman" w:hAnsi="Times New Roman" w:cs="Times New Roman"/>
          <w:kern w:val="0"/>
          <w:sz w:val="24"/>
          <w:szCs w:val="24"/>
          <w14:ligatures w14:val="none"/>
        </w:rPr>
        <w:t xml:space="preserve">Contribution to identifying relationships between planning processes and project outcomes </w:t>
      </w:r>
    </w:p>
    <w:p w14:paraId="7D4C63D5" w14:textId="77777777" w:rsidR="00497083" w:rsidRDefault="00497083" w:rsidP="00D22171">
      <w:pPr>
        <w:rPr>
          <w:rFonts w:ascii="Sakkal Majalla" w:hAnsi="Sakkal Majalla" w:cs="Sakkal Majalla"/>
          <w:b/>
          <w:bCs/>
          <w:sz w:val="28"/>
          <w:szCs w:val="28"/>
          <w:u w:val="single"/>
        </w:rPr>
      </w:pPr>
    </w:p>
    <w:p w14:paraId="48981D9A" w14:textId="77777777" w:rsidR="00497083" w:rsidRDefault="00497083" w:rsidP="00D22171">
      <w:pPr>
        <w:rPr>
          <w:rFonts w:ascii="Sakkal Majalla" w:hAnsi="Sakkal Majalla" w:cs="Sakkal Majalla"/>
          <w:b/>
          <w:bCs/>
          <w:sz w:val="28"/>
          <w:szCs w:val="28"/>
          <w:u w:val="single"/>
        </w:rPr>
      </w:pPr>
    </w:p>
    <w:p w14:paraId="3D2F43D4" w14:textId="77777777" w:rsidR="00497083" w:rsidRDefault="00497083" w:rsidP="00D22171">
      <w:pPr>
        <w:rPr>
          <w:rFonts w:ascii="Sakkal Majalla" w:hAnsi="Sakkal Majalla" w:cs="Sakkal Majalla"/>
          <w:b/>
          <w:bCs/>
          <w:sz w:val="28"/>
          <w:szCs w:val="28"/>
          <w:u w:val="single"/>
        </w:rPr>
      </w:pPr>
    </w:p>
    <w:p w14:paraId="0535E690" w14:textId="77777777" w:rsidR="00497083" w:rsidRDefault="00497083" w:rsidP="00D22171">
      <w:pPr>
        <w:rPr>
          <w:rFonts w:ascii="Sakkal Majalla" w:hAnsi="Sakkal Majalla" w:cs="Sakkal Majalla"/>
          <w:b/>
          <w:bCs/>
          <w:sz w:val="28"/>
          <w:szCs w:val="28"/>
          <w:u w:val="single"/>
        </w:rPr>
      </w:pPr>
    </w:p>
    <w:p w14:paraId="4E839601" w14:textId="77777777" w:rsidR="00FC0CCE" w:rsidRDefault="00FC0CCE" w:rsidP="00D22171">
      <w:pPr>
        <w:rPr>
          <w:rFonts w:ascii="Sakkal Majalla" w:hAnsi="Sakkal Majalla" w:cs="Sakkal Majalla"/>
          <w:b/>
          <w:bCs/>
          <w:sz w:val="28"/>
          <w:szCs w:val="28"/>
          <w:u w:val="single"/>
        </w:rPr>
      </w:pPr>
    </w:p>
    <w:p w14:paraId="4ABCF5F5" w14:textId="2551CF1F" w:rsidR="00A74F76" w:rsidRPr="008A4B89" w:rsidRDefault="00A74F76" w:rsidP="00D22171">
      <w:pPr>
        <w:rPr>
          <w:rFonts w:ascii="Sakkal Majalla" w:hAnsi="Sakkal Majalla" w:cs="Sakkal Majalla"/>
          <w:b/>
          <w:bCs/>
          <w:sz w:val="28"/>
          <w:szCs w:val="28"/>
          <w:u w:val="single"/>
          <w:rtl/>
        </w:rPr>
      </w:pPr>
      <w:r w:rsidRPr="008A4B89">
        <w:rPr>
          <w:rFonts w:ascii="Sakkal Majalla" w:hAnsi="Sakkal Majalla" w:cs="Sakkal Majalla" w:hint="cs"/>
          <w:b/>
          <w:bCs/>
          <w:sz w:val="28"/>
          <w:szCs w:val="28"/>
          <w:u w:val="single"/>
        </w:rPr>
        <w:lastRenderedPageBreak/>
        <w:t xml:space="preserve">References: </w:t>
      </w:r>
    </w:p>
    <w:p w14:paraId="6A87E3C8"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D48CF">
        <w:rPr>
          <w:rFonts w:ascii="Times New Roman" w:eastAsia="Times New Roman" w:hAnsi="Times New Roman" w:cs="Times New Roman"/>
          <w:kern w:val="0"/>
          <w:sz w:val="24"/>
          <w:szCs w:val="24"/>
          <w14:ligatures w14:val="none"/>
        </w:rPr>
        <w:t>Assaf, S. A., &amp; Al-</w:t>
      </w:r>
      <w:proofErr w:type="spellStart"/>
      <w:r w:rsidRPr="004D48CF">
        <w:rPr>
          <w:rFonts w:ascii="Times New Roman" w:eastAsia="Times New Roman" w:hAnsi="Times New Roman" w:cs="Times New Roman"/>
          <w:kern w:val="0"/>
          <w:sz w:val="24"/>
          <w:szCs w:val="24"/>
          <w14:ligatures w14:val="none"/>
        </w:rPr>
        <w:t>Hejji</w:t>
      </w:r>
      <w:proofErr w:type="spellEnd"/>
      <w:r w:rsidRPr="004D48CF">
        <w:rPr>
          <w:rFonts w:ascii="Times New Roman" w:eastAsia="Times New Roman" w:hAnsi="Times New Roman" w:cs="Times New Roman"/>
          <w:kern w:val="0"/>
          <w:sz w:val="24"/>
          <w:szCs w:val="24"/>
          <w14:ligatures w14:val="none"/>
        </w:rPr>
        <w:t xml:space="preserve">, S. (2006). Causes of delay in large construction projects. </w:t>
      </w:r>
      <w:r w:rsidRPr="004D48CF">
        <w:rPr>
          <w:rFonts w:ascii="Times New Roman" w:eastAsia="Times New Roman" w:hAnsi="Times New Roman" w:cs="Times New Roman"/>
          <w:i/>
          <w:iCs/>
          <w:kern w:val="0"/>
          <w:sz w:val="24"/>
          <w:szCs w:val="24"/>
          <w14:ligatures w14:val="none"/>
        </w:rPr>
        <w:t>International Journal of Project Management, 24</w:t>
      </w:r>
      <w:r w:rsidRPr="004D48CF">
        <w:rPr>
          <w:rFonts w:ascii="Times New Roman" w:eastAsia="Times New Roman" w:hAnsi="Times New Roman" w:cs="Times New Roman"/>
          <w:kern w:val="0"/>
          <w:sz w:val="24"/>
          <w:szCs w:val="24"/>
          <w14:ligatures w14:val="none"/>
        </w:rPr>
        <w:t xml:space="preserve">(4), 349–357. </w:t>
      </w:r>
      <w:hyperlink r:id="rId8" w:tgtFrame="_new" w:history="1">
        <w:r w:rsidRPr="004D48CF">
          <w:rPr>
            <w:rFonts w:ascii="Times New Roman" w:eastAsia="Times New Roman" w:hAnsi="Times New Roman" w:cs="Times New Roman"/>
            <w:color w:val="0000FF"/>
            <w:kern w:val="0"/>
            <w:sz w:val="24"/>
            <w:szCs w:val="24"/>
            <w:u w:val="single"/>
            <w14:ligatures w14:val="none"/>
          </w:rPr>
          <w:t>https://doi.org/10.1016/j.ijproman.2005.11.010</w:t>
        </w:r>
      </w:hyperlink>
    </w:p>
    <w:p w14:paraId="7A3A6571"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D48CF">
        <w:rPr>
          <w:rFonts w:ascii="Times New Roman" w:eastAsia="Times New Roman" w:hAnsi="Times New Roman" w:cs="Times New Roman"/>
          <w:kern w:val="0"/>
          <w:sz w:val="24"/>
          <w:szCs w:val="24"/>
          <w14:ligatures w14:val="none"/>
        </w:rPr>
        <w:t>Assaf, S. A., Al-Khalil, M., &amp; Al-</w:t>
      </w:r>
      <w:proofErr w:type="spellStart"/>
      <w:r w:rsidRPr="004D48CF">
        <w:rPr>
          <w:rFonts w:ascii="Times New Roman" w:eastAsia="Times New Roman" w:hAnsi="Times New Roman" w:cs="Times New Roman"/>
          <w:kern w:val="0"/>
          <w:sz w:val="24"/>
          <w:szCs w:val="24"/>
          <w14:ligatures w14:val="none"/>
        </w:rPr>
        <w:t>Hazmi</w:t>
      </w:r>
      <w:proofErr w:type="spellEnd"/>
      <w:r w:rsidRPr="004D48CF">
        <w:rPr>
          <w:rFonts w:ascii="Times New Roman" w:eastAsia="Times New Roman" w:hAnsi="Times New Roman" w:cs="Times New Roman"/>
          <w:kern w:val="0"/>
          <w:sz w:val="24"/>
          <w:szCs w:val="24"/>
          <w14:ligatures w14:val="none"/>
        </w:rPr>
        <w:t xml:space="preserve">, M. (1995). Causes of delay in large building construction projects. </w:t>
      </w:r>
      <w:r w:rsidRPr="004D48CF">
        <w:rPr>
          <w:rFonts w:ascii="Times New Roman" w:eastAsia="Times New Roman" w:hAnsi="Times New Roman" w:cs="Times New Roman"/>
          <w:i/>
          <w:iCs/>
          <w:kern w:val="0"/>
          <w:sz w:val="24"/>
          <w:szCs w:val="24"/>
          <w14:ligatures w14:val="none"/>
        </w:rPr>
        <w:t>Journal of Management in Engineering, 11</w:t>
      </w:r>
      <w:r w:rsidRPr="004D48CF">
        <w:rPr>
          <w:rFonts w:ascii="Times New Roman" w:eastAsia="Times New Roman" w:hAnsi="Times New Roman" w:cs="Times New Roman"/>
          <w:kern w:val="0"/>
          <w:sz w:val="24"/>
          <w:szCs w:val="24"/>
          <w14:ligatures w14:val="none"/>
        </w:rPr>
        <w:t xml:space="preserve">(2), 45–50. </w:t>
      </w:r>
      <w:hyperlink r:id="rId9" w:tgtFrame="_new" w:history="1">
        <w:r w:rsidRPr="004D48CF">
          <w:rPr>
            <w:rFonts w:ascii="Times New Roman" w:eastAsia="Times New Roman" w:hAnsi="Times New Roman" w:cs="Times New Roman"/>
            <w:color w:val="0000FF"/>
            <w:kern w:val="0"/>
            <w:sz w:val="24"/>
            <w:szCs w:val="24"/>
            <w:u w:val="single"/>
            <w14:ligatures w14:val="none"/>
          </w:rPr>
          <w:t>https://doi.org/10.1061/(ASCE)0742-597X(1995)11:2(45)</w:t>
        </w:r>
      </w:hyperlink>
    </w:p>
    <w:p w14:paraId="2D528E92"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Aljohani</w:t>
      </w:r>
      <w:proofErr w:type="spellEnd"/>
      <w:r w:rsidRPr="004D48CF">
        <w:rPr>
          <w:rFonts w:ascii="Times New Roman" w:eastAsia="Times New Roman" w:hAnsi="Times New Roman" w:cs="Times New Roman"/>
          <w:kern w:val="0"/>
          <w:sz w:val="24"/>
          <w:szCs w:val="24"/>
          <w14:ligatures w14:val="none"/>
        </w:rPr>
        <w:t xml:space="preserve">, A., </w:t>
      </w:r>
      <w:proofErr w:type="spellStart"/>
      <w:r w:rsidRPr="004D48CF">
        <w:rPr>
          <w:rFonts w:ascii="Times New Roman" w:eastAsia="Times New Roman" w:hAnsi="Times New Roman" w:cs="Times New Roman"/>
          <w:kern w:val="0"/>
          <w:sz w:val="24"/>
          <w:szCs w:val="24"/>
          <w14:ligatures w14:val="none"/>
        </w:rPr>
        <w:t>Ahiaga-Dagbui</w:t>
      </w:r>
      <w:proofErr w:type="spellEnd"/>
      <w:r w:rsidRPr="004D48CF">
        <w:rPr>
          <w:rFonts w:ascii="Times New Roman" w:eastAsia="Times New Roman" w:hAnsi="Times New Roman" w:cs="Times New Roman"/>
          <w:kern w:val="0"/>
          <w:sz w:val="24"/>
          <w:szCs w:val="24"/>
          <w14:ligatures w14:val="none"/>
        </w:rPr>
        <w:t xml:space="preserve">, D., &amp; Moore, D. (2017). Construction projects cost overrun: What does the literature tell us? </w:t>
      </w:r>
      <w:r w:rsidRPr="004D48CF">
        <w:rPr>
          <w:rFonts w:ascii="Times New Roman" w:eastAsia="Times New Roman" w:hAnsi="Times New Roman" w:cs="Times New Roman"/>
          <w:i/>
          <w:iCs/>
          <w:kern w:val="0"/>
          <w:sz w:val="24"/>
          <w:szCs w:val="24"/>
          <w14:ligatures w14:val="none"/>
        </w:rPr>
        <w:t>International Journal of Innovation, Management and Technology, 8</w:t>
      </w:r>
      <w:r w:rsidRPr="004D48CF">
        <w:rPr>
          <w:rFonts w:ascii="Times New Roman" w:eastAsia="Times New Roman" w:hAnsi="Times New Roman" w:cs="Times New Roman"/>
          <w:kern w:val="0"/>
          <w:sz w:val="24"/>
          <w:szCs w:val="24"/>
          <w14:ligatures w14:val="none"/>
        </w:rPr>
        <w:t xml:space="preserve">(2), 137–143. </w:t>
      </w:r>
      <w:hyperlink r:id="rId10" w:tgtFrame="_new" w:history="1">
        <w:r w:rsidRPr="004D48CF">
          <w:rPr>
            <w:rFonts w:ascii="Times New Roman" w:eastAsia="Times New Roman" w:hAnsi="Times New Roman" w:cs="Times New Roman"/>
            <w:color w:val="0000FF"/>
            <w:kern w:val="0"/>
            <w:sz w:val="24"/>
            <w:szCs w:val="24"/>
            <w:u w:val="single"/>
            <w14:ligatures w14:val="none"/>
          </w:rPr>
          <w:t>https://doi.org/10.18178/ijimt.2017.8.2.717</w:t>
        </w:r>
      </w:hyperlink>
    </w:p>
    <w:p w14:paraId="53344DE1"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Alzahrani</w:t>
      </w:r>
      <w:proofErr w:type="spellEnd"/>
      <w:r w:rsidRPr="004D48CF">
        <w:rPr>
          <w:rFonts w:ascii="Times New Roman" w:eastAsia="Times New Roman" w:hAnsi="Times New Roman" w:cs="Times New Roman"/>
          <w:kern w:val="0"/>
          <w:sz w:val="24"/>
          <w:szCs w:val="24"/>
          <w14:ligatures w14:val="none"/>
        </w:rPr>
        <w:t xml:space="preserve">, J. I., &amp; Emsley, M. W. (2013). The impact of contractors’ attributes on construction project success: A post construction evaluation. </w:t>
      </w:r>
      <w:r w:rsidRPr="004D48CF">
        <w:rPr>
          <w:rFonts w:ascii="Times New Roman" w:eastAsia="Times New Roman" w:hAnsi="Times New Roman" w:cs="Times New Roman"/>
          <w:i/>
          <w:iCs/>
          <w:kern w:val="0"/>
          <w:sz w:val="24"/>
          <w:szCs w:val="24"/>
          <w14:ligatures w14:val="none"/>
        </w:rPr>
        <w:t>International Journal of Project Management, 31</w:t>
      </w:r>
      <w:r w:rsidRPr="004D48CF">
        <w:rPr>
          <w:rFonts w:ascii="Times New Roman" w:eastAsia="Times New Roman" w:hAnsi="Times New Roman" w:cs="Times New Roman"/>
          <w:kern w:val="0"/>
          <w:sz w:val="24"/>
          <w:szCs w:val="24"/>
          <w14:ligatures w14:val="none"/>
        </w:rPr>
        <w:t xml:space="preserve">(2), 313–322. </w:t>
      </w:r>
      <w:hyperlink r:id="rId11" w:tgtFrame="_new" w:history="1">
        <w:r w:rsidRPr="004D48CF">
          <w:rPr>
            <w:rFonts w:ascii="Times New Roman" w:eastAsia="Times New Roman" w:hAnsi="Times New Roman" w:cs="Times New Roman"/>
            <w:color w:val="0000FF"/>
            <w:kern w:val="0"/>
            <w:sz w:val="24"/>
            <w:szCs w:val="24"/>
            <w:u w:val="single"/>
            <w14:ligatures w14:val="none"/>
          </w:rPr>
          <w:t>https://doi.org/10.1016/j.ijproman.2012.06.006</w:t>
        </w:r>
      </w:hyperlink>
    </w:p>
    <w:p w14:paraId="189C9E96"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Doloi</w:t>
      </w:r>
      <w:proofErr w:type="spellEnd"/>
      <w:r w:rsidRPr="004D48CF">
        <w:rPr>
          <w:rFonts w:ascii="Times New Roman" w:eastAsia="Times New Roman" w:hAnsi="Times New Roman" w:cs="Times New Roman"/>
          <w:kern w:val="0"/>
          <w:sz w:val="24"/>
          <w:szCs w:val="24"/>
          <w14:ligatures w14:val="none"/>
        </w:rPr>
        <w:t xml:space="preserve">, H., Sawhney, A., </w:t>
      </w:r>
      <w:proofErr w:type="spellStart"/>
      <w:r w:rsidRPr="004D48CF">
        <w:rPr>
          <w:rFonts w:ascii="Times New Roman" w:eastAsia="Times New Roman" w:hAnsi="Times New Roman" w:cs="Times New Roman"/>
          <w:kern w:val="0"/>
          <w:sz w:val="24"/>
          <w:szCs w:val="24"/>
          <w14:ligatures w14:val="none"/>
        </w:rPr>
        <w:t>Iyer</w:t>
      </w:r>
      <w:proofErr w:type="spellEnd"/>
      <w:r w:rsidRPr="004D48CF">
        <w:rPr>
          <w:rFonts w:ascii="Times New Roman" w:eastAsia="Times New Roman" w:hAnsi="Times New Roman" w:cs="Times New Roman"/>
          <w:kern w:val="0"/>
          <w:sz w:val="24"/>
          <w:szCs w:val="24"/>
          <w14:ligatures w14:val="none"/>
        </w:rPr>
        <w:t xml:space="preserve">, K. C., &amp; </w:t>
      </w:r>
      <w:proofErr w:type="spellStart"/>
      <w:r w:rsidRPr="004D48CF">
        <w:rPr>
          <w:rFonts w:ascii="Times New Roman" w:eastAsia="Times New Roman" w:hAnsi="Times New Roman" w:cs="Times New Roman"/>
          <w:kern w:val="0"/>
          <w:sz w:val="24"/>
          <w:szCs w:val="24"/>
          <w14:ligatures w14:val="none"/>
        </w:rPr>
        <w:t>Rentala</w:t>
      </w:r>
      <w:proofErr w:type="spellEnd"/>
      <w:r w:rsidRPr="004D48CF">
        <w:rPr>
          <w:rFonts w:ascii="Times New Roman" w:eastAsia="Times New Roman" w:hAnsi="Times New Roman" w:cs="Times New Roman"/>
          <w:kern w:val="0"/>
          <w:sz w:val="24"/>
          <w:szCs w:val="24"/>
          <w14:ligatures w14:val="none"/>
        </w:rPr>
        <w:t xml:space="preserve">, S. (2012). </w:t>
      </w:r>
      <w:proofErr w:type="spellStart"/>
      <w:r w:rsidRPr="004D48CF">
        <w:rPr>
          <w:rFonts w:ascii="Times New Roman" w:eastAsia="Times New Roman" w:hAnsi="Times New Roman" w:cs="Times New Roman"/>
          <w:kern w:val="0"/>
          <w:sz w:val="24"/>
          <w:szCs w:val="24"/>
          <w14:ligatures w14:val="none"/>
        </w:rPr>
        <w:t>Analysing</w:t>
      </w:r>
      <w:proofErr w:type="spellEnd"/>
      <w:r w:rsidRPr="004D48CF">
        <w:rPr>
          <w:rFonts w:ascii="Times New Roman" w:eastAsia="Times New Roman" w:hAnsi="Times New Roman" w:cs="Times New Roman"/>
          <w:kern w:val="0"/>
          <w:sz w:val="24"/>
          <w:szCs w:val="24"/>
          <w14:ligatures w14:val="none"/>
        </w:rPr>
        <w:t xml:space="preserve"> factors affecting delays in Indian construction projects. </w:t>
      </w:r>
      <w:r w:rsidRPr="004D48CF">
        <w:rPr>
          <w:rFonts w:ascii="Times New Roman" w:eastAsia="Times New Roman" w:hAnsi="Times New Roman" w:cs="Times New Roman"/>
          <w:i/>
          <w:iCs/>
          <w:kern w:val="0"/>
          <w:sz w:val="24"/>
          <w:szCs w:val="24"/>
          <w14:ligatures w14:val="none"/>
        </w:rPr>
        <w:t>International Journal of Project Management, 30</w:t>
      </w:r>
      <w:r w:rsidRPr="004D48CF">
        <w:rPr>
          <w:rFonts w:ascii="Times New Roman" w:eastAsia="Times New Roman" w:hAnsi="Times New Roman" w:cs="Times New Roman"/>
          <w:kern w:val="0"/>
          <w:sz w:val="24"/>
          <w:szCs w:val="24"/>
          <w14:ligatures w14:val="none"/>
        </w:rPr>
        <w:t xml:space="preserve">(4), 479–489. </w:t>
      </w:r>
      <w:hyperlink r:id="rId12" w:tgtFrame="_new" w:history="1">
        <w:r w:rsidRPr="004D48CF">
          <w:rPr>
            <w:rFonts w:ascii="Times New Roman" w:eastAsia="Times New Roman" w:hAnsi="Times New Roman" w:cs="Times New Roman"/>
            <w:color w:val="0000FF"/>
            <w:kern w:val="0"/>
            <w:sz w:val="24"/>
            <w:szCs w:val="24"/>
            <w:u w:val="single"/>
            <w14:ligatures w14:val="none"/>
          </w:rPr>
          <w:t>https://doi.org/10.1016/j.ijproman.2011.10.004</w:t>
        </w:r>
      </w:hyperlink>
    </w:p>
    <w:p w14:paraId="4B7C9EE8"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Elawi</w:t>
      </w:r>
      <w:proofErr w:type="spellEnd"/>
      <w:r w:rsidRPr="004D48CF">
        <w:rPr>
          <w:rFonts w:ascii="Times New Roman" w:eastAsia="Times New Roman" w:hAnsi="Times New Roman" w:cs="Times New Roman"/>
          <w:kern w:val="0"/>
          <w:sz w:val="24"/>
          <w:szCs w:val="24"/>
          <w14:ligatures w14:val="none"/>
        </w:rPr>
        <w:t xml:space="preserve">, G. S. A., </w:t>
      </w:r>
      <w:proofErr w:type="spellStart"/>
      <w:r w:rsidRPr="004D48CF">
        <w:rPr>
          <w:rFonts w:ascii="Times New Roman" w:eastAsia="Times New Roman" w:hAnsi="Times New Roman" w:cs="Times New Roman"/>
          <w:kern w:val="0"/>
          <w:sz w:val="24"/>
          <w:szCs w:val="24"/>
          <w14:ligatures w14:val="none"/>
        </w:rPr>
        <w:t>Algahtany</w:t>
      </w:r>
      <w:proofErr w:type="spellEnd"/>
      <w:r w:rsidRPr="004D48CF">
        <w:rPr>
          <w:rFonts w:ascii="Times New Roman" w:eastAsia="Times New Roman" w:hAnsi="Times New Roman" w:cs="Times New Roman"/>
          <w:kern w:val="0"/>
          <w:sz w:val="24"/>
          <w:szCs w:val="24"/>
          <w14:ligatures w14:val="none"/>
        </w:rPr>
        <w:t xml:space="preserve">, M., &amp; </w:t>
      </w:r>
      <w:proofErr w:type="spellStart"/>
      <w:r w:rsidRPr="004D48CF">
        <w:rPr>
          <w:rFonts w:ascii="Times New Roman" w:eastAsia="Times New Roman" w:hAnsi="Times New Roman" w:cs="Times New Roman"/>
          <w:kern w:val="0"/>
          <w:sz w:val="24"/>
          <w:szCs w:val="24"/>
          <w14:ligatures w14:val="none"/>
        </w:rPr>
        <w:t>Kashiwagi</w:t>
      </w:r>
      <w:proofErr w:type="spellEnd"/>
      <w:r w:rsidRPr="004D48CF">
        <w:rPr>
          <w:rFonts w:ascii="Times New Roman" w:eastAsia="Times New Roman" w:hAnsi="Times New Roman" w:cs="Times New Roman"/>
          <w:kern w:val="0"/>
          <w:sz w:val="24"/>
          <w:szCs w:val="24"/>
          <w14:ligatures w14:val="none"/>
        </w:rPr>
        <w:t xml:space="preserve">, D. (2016). Owners’ perspective of factors contributing to project delay: Case studies of road and bridge projects in Saudi Arabia. </w:t>
      </w:r>
      <w:r w:rsidRPr="004D48CF">
        <w:rPr>
          <w:rFonts w:ascii="Times New Roman" w:eastAsia="Times New Roman" w:hAnsi="Times New Roman" w:cs="Times New Roman"/>
          <w:i/>
          <w:iCs/>
          <w:kern w:val="0"/>
          <w:sz w:val="24"/>
          <w:szCs w:val="24"/>
          <w14:ligatures w14:val="none"/>
        </w:rPr>
        <w:t>Procedia Engineering, 145</w:t>
      </w:r>
      <w:r w:rsidRPr="004D48CF">
        <w:rPr>
          <w:rFonts w:ascii="Times New Roman" w:eastAsia="Times New Roman" w:hAnsi="Times New Roman" w:cs="Times New Roman"/>
          <w:kern w:val="0"/>
          <w:sz w:val="24"/>
          <w:szCs w:val="24"/>
          <w14:ligatures w14:val="none"/>
        </w:rPr>
        <w:t xml:space="preserve">, 1402–1409. </w:t>
      </w:r>
      <w:hyperlink r:id="rId13" w:tgtFrame="_new" w:history="1">
        <w:r w:rsidRPr="004D48CF">
          <w:rPr>
            <w:rFonts w:ascii="Times New Roman" w:eastAsia="Times New Roman" w:hAnsi="Times New Roman" w:cs="Times New Roman"/>
            <w:color w:val="0000FF"/>
            <w:kern w:val="0"/>
            <w:sz w:val="24"/>
            <w:szCs w:val="24"/>
            <w:u w:val="single"/>
            <w14:ligatures w14:val="none"/>
          </w:rPr>
          <w:t>https://doi.org/10.1016/j.proeng.2016.04.176</w:t>
        </w:r>
      </w:hyperlink>
    </w:p>
    <w:p w14:paraId="06E90FE3"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D48CF">
        <w:rPr>
          <w:rFonts w:ascii="Times New Roman" w:eastAsia="Times New Roman" w:hAnsi="Times New Roman" w:cs="Times New Roman"/>
          <w:kern w:val="0"/>
          <w:sz w:val="24"/>
          <w:szCs w:val="24"/>
          <w14:ligatures w14:val="none"/>
        </w:rPr>
        <w:t xml:space="preserve">Enshassi, A., Al-Najjar, J., &amp; Kumaraswamy, M. (2009). Delays and cost overruns in the construction projects in the Gaza Strip. </w:t>
      </w:r>
      <w:r w:rsidRPr="004D48CF">
        <w:rPr>
          <w:rFonts w:ascii="Times New Roman" w:eastAsia="Times New Roman" w:hAnsi="Times New Roman" w:cs="Times New Roman"/>
          <w:i/>
          <w:iCs/>
          <w:kern w:val="0"/>
          <w:sz w:val="24"/>
          <w:szCs w:val="24"/>
          <w14:ligatures w14:val="none"/>
        </w:rPr>
        <w:t>Journal of Financial Management of Property and Construction, 14</w:t>
      </w:r>
      <w:r w:rsidRPr="004D48CF">
        <w:rPr>
          <w:rFonts w:ascii="Times New Roman" w:eastAsia="Times New Roman" w:hAnsi="Times New Roman" w:cs="Times New Roman"/>
          <w:kern w:val="0"/>
          <w:sz w:val="24"/>
          <w:szCs w:val="24"/>
          <w14:ligatures w14:val="none"/>
        </w:rPr>
        <w:t xml:space="preserve">(2), 126–151. </w:t>
      </w:r>
      <w:hyperlink r:id="rId14" w:tgtFrame="_new" w:history="1">
        <w:r w:rsidRPr="004D48CF">
          <w:rPr>
            <w:rFonts w:ascii="Times New Roman" w:eastAsia="Times New Roman" w:hAnsi="Times New Roman" w:cs="Times New Roman"/>
            <w:color w:val="0000FF"/>
            <w:kern w:val="0"/>
            <w:sz w:val="24"/>
            <w:szCs w:val="24"/>
            <w:u w:val="single"/>
            <w14:ligatures w14:val="none"/>
          </w:rPr>
          <w:t>https://doi.org/10.1108/13664380910977592</w:t>
        </w:r>
      </w:hyperlink>
    </w:p>
    <w:p w14:paraId="361336A1"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Fallahnejad</w:t>
      </w:r>
      <w:proofErr w:type="spellEnd"/>
      <w:r w:rsidRPr="004D48CF">
        <w:rPr>
          <w:rFonts w:ascii="Times New Roman" w:eastAsia="Times New Roman" w:hAnsi="Times New Roman" w:cs="Times New Roman"/>
          <w:kern w:val="0"/>
          <w:sz w:val="24"/>
          <w:szCs w:val="24"/>
          <w14:ligatures w14:val="none"/>
        </w:rPr>
        <w:t xml:space="preserve">, M. H. (2013). Delay causes in Iran gas pipeline projects. </w:t>
      </w:r>
      <w:r w:rsidRPr="004D48CF">
        <w:rPr>
          <w:rFonts w:ascii="Times New Roman" w:eastAsia="Times New Roman" w:hAnsi="Times New Roman" w:cs="Times New Roman"/>
          <w:i/>
          <w:iCs/>
          <w:kern w:val="0"/>
          <w:sz w:val="24"/>
          <w:szCs w:val="24"/>
          <w14:ligatures w14:val="none"/>
        </w:rPr>
        <w:t>International Journal of Project Management, 31</w:t>
      </w:r>
      <w:r w:rsidRPr="004D48CF">
        <w:rPr>
          <w:rFonts w:ascii="Times New Roman" w:eastAsia="Times New Roman" w:hAnsi="Times New Roman" w:cs="Times New Roman"/>
          <w:kern w:val="0"/>
          <w:sz w:val="24"/>
          <w:szCs w:val="24"/>
          <w14:ligatures w14:val="none"/>
        </w:rPr>
        <w:t xml:space="preserve">(1), 136–146. </w:t>
      </w:r>
      <w:hyperlink r:id="rId15" w:tgtFrame="_new" w:history="1">
        <w:r w:rsidRPr="004D48CF">
          <w:rPr>
            <w:rFonts w:ascii="Times New Roman" w:eastAsia="Times New Roman" w:hAnsi="Times New Roman" w:cs="Times New Roman"/>
            <w:color w:val="0000FF"/>
            <w:kern w:val="0"/>
            <w:sz w:val="24"/>
            <w:szCs w:val="24"/>
            <w:u w:val="single"/>
            <w14:ligatures w14:val="none"/>
          </w:rPr>
          <w:t>https://doi.org/10.1016/j.ijproman.2012.06.003</w:t>
        </w:r>
      </w:hyperlink>
    </w:p>
    <w:p w14:paraId="1A239D0D"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Flyvbjerg</w:t>
      </w:r>
      <w:proofErr w:type="spellEnd"/>
      <w:r w:rsidRPr="004D48CF">
        <w:rPr>
          <w:rFonts w:ascii="Times New Roman" w:eastAsia="Times New Roman" w:hAnsi="Times New Roman" w:cs="Times New Roman"/>
          <w:kern w:val="0"/>
          <w:sz w:val="24"/>
          <w:szCs w:val="24"/>
          <w14:ligatures w14:val="none"/>
        </w:rPr>
        <w:t xml:space="preserve">, B. (2014). What you should know about megaprojects and why: An overview. </w:t>
      </w:r>
      <w:r w:rsidRPr="004D48CF">
        <w:rPr>
          <w:rFonts w:ascii="Times New Roman" w:eastAsia="Times New Roman" w:hAnsi="Times New Roman" w:cs="Times New Roman"/>
          <w:i/>
          <w:iCs/>
          <w:kern w:val="0"/>
          <w:sz w:val="24"/>
          <w:szCs w:val="24"/>
          <w14:ligatures w14:val="none"/>
        </w:rPr>
        <w:t>Project Management Journal, 45</w:t>
      </w:r>
      <w:r w:rsidRPr="004D48CF">
        <w:rPr>
          <w:rFonts w:ascii="Times New Roman" w:eastAsia="Times New Roman" w:hAnsi="Times New Roman" w:cs="Times New Roman"/>
          <w:kern w:val="0"/>
          <w:sz w:val="24"/>
          <w:szCs w:val="24"/>
          <w14:ligatures w14:val="none"/>
        </w:rPr>
        <w:t xml:space="preserve">(2), 6–19. </w:t>
      </w:r>
      <w:hyperlink r:id="rId16" w:tgtFrame="_new" w:history="1">
        <w:r w:rsidRPr="004D48CF">
          <w:rPr>
            <w:rFonts w:ascii="Times New Roman" w:eastAsia="Times New Roman" w:hAnsi="Times New Roman" w:cs="Times New Roman"/>
            <w:color w:val="0000FF"/>
            <w:kern w:val="0"/>
            <w:sz w:val="24"/>
            <w:szCs w:val="24"/>
            <w:u w:val="single"/>
            <w14:ligatures w14:val="none"/>
          </w:rPr>
          <w:t>https://doi.org/10.1002/pmj.21409</w:t>
        </w:r>
      </w:hyperlink>
    </w:p>
    <w:p w14:paraId="634CB80A"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Flyvbjerg</w:t>
      </w:r>
      <w:proofErr w:type="spellEnd"/>
      <w:r w:rsidRPr="004D48CF">
        <w:rPr>
          <w:rFonts w:ascii="Times New Roman" w:eastAsia="Times New Roman" w:hAnsi="Times New Roman" w:cs="Times New Roman"/>
          <w:kern w:val="0"/>
          <w:sz w:val="24"/>
          <w:szCs w:val="24"/>
          <w14:ligatures w14:val="none"/>
        </w:rPr>
        <w:t xml:space="preserve">, B., Holm, M. S., &amp; Buhl, S. (2002). Underestimating costs in public works projects: Error or lie? </w:t>
      </w:r>
      <w:r w:rsidRPr="004D48CF">
        <w:rPr>
          <w:rFonts w:ascii="Times New Roman" w:eastAsia="Times New Roman" w:hAnsi="Times New Roman" w:cs="Times New Roman"/>
          <w:i/>
          <w:iCs/>
          <w:kern w:val="0"/>
          <w:sz w:val="24"/>
          <w:szCs w:val="24"/>
          <w14:ligatures w14:val="none"/>
        </w:rPr>
        <w:t>Journal of the American Planning Association, 68</w:t>
      </w:r>
      <w:r w:rsidRPr="004D48CF">
        <w:rPr>
          <w:rFonts w:ascii="Times New Roman" w:eastAsia="Times New Roman" w:hAnsi="Times New Roman" w:cs="Times New Roman"/>
          <w:kern w:val="0"/>
          <w:sz w:val="24"/>
          <w:szCs w:val="24"/>
          <w14:ligatures w14:val="none"/>
        </w:rPr>
        <w:t>(3), 279–295.</w:t>
      </w:r>
    </w:p>
    <w:p w14:paraId="113D39F1"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D48CF">
        <w:rPr>
          <w:rFonts w:ascii="Times New Roman" w:eastAsia="Times New Roman" w:hAnsi="Times New Roman" w:cs="Times New Roman"/>
          <w:kern w:val="0"/>
          <w:sz w:val="24"/>
          <w:szCs w:val="24"/>
          <w14:ligatures w14:val="none"/>
        </w:rPr>
        <w:t xml:space="preserve">Kerzner, H. (2022). </w:t>
      </w:r>
      <w:r w:rsidRPr="004D48CF">
        <w:rPr>
          <w:rFonts w:ascii="Times New Roman" w:eastAsia="Times New Roman" w:hAnsi="Times New Roman" w:cs="Times New Roman"/>
          <w:i/>
          <w:iCs/>
          <w:kern w:val="0"/>
          <w:sz w:val="24"/>
          <w:szCs w:val="24"/>
          <w14:ligatures w14:val="none"/>
        </w:rPr>
        <w:t>Project management: A systems approach to planning, scheduling, and controlling</w:t>
      </w:r>
      <w:r w:rsidRPr="004D48CF">
        <w:rPr>
          <w:rFonts w:ascii="Times New Roman" w:eastAsia="Times New Roman" w:hAnsi="Times New Roman" w:cs="Times New Roman"/>
          <w:kern w:val="0"/>
          <w:sz w:val="24"/>
          <w:szCs w:val="24"/>
          <w14:ligatures w14:val="none"/>
        </w:rPr>
        <w:t xml:space="preserve"> (13th ed.). Wiley.</w:t>
      </w:r>
    </w:p>
    <w:p w14:paraId="74E49203"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4D48CF">
        <w:rPr>
          <w:rFonts w:ascii="Times New Roman" w:eastAsia="Times New Roman" w:hAnsi="Times New Roman" w:cs="Times New Roman"/>
          <w:kern w:val="0"/>
          <w:sz w:val="24"/>
          <w:szCs w:val="24"/>
          <w14:ligatures w14:val="none"/>
        </w:rPr>
        <w:t>Mahamid</w:t>
      </w:r>
      <w:proofErr w:type="spellEnd"/>
      <w:r w:rsidRPr="004D48CF">
        <w:rPr>
          <w:rFonts w:ascii="Times New Roman" w:eastAsia="Times New Roman" w:hAnsi="Times New Roman" w:cs="Times New Roman"/>
          <w:kern w:val="0"/>
          <w:sz w:val="24"/>
          <w:szCs w:val="24"/>
          <w14:ligatures w14:val="none"/>
        </w:rPr>
        <w:t xml:space="preserve">, I. (2011). Risk matrix for factors affecting time delay in road construction projects: Owners’ perspective. </w:t>
      </w:r>
      <w:r w:rsidRPr="004D48CF">
        <w:rPr>
          <w:rFonts w:ascii="Times New Roman" w:eastAsia="Times New Roman" w:hAnsi="Times New Roman" w:cs="Times New Roman"/>
          <w:i/>
          <w:iCs/>
          <w:kern w:val="0"/>
          <w:sz w:val="24"/>
          <w:szCs w:val="24"/>
          <w14:ligatures w14:val="none"/>
        </w:rPr>
        <w:t>Engineering, Construction and Architectural Management, 18</w:t>
      </w:r>
      <w:r w:rsidRPr="004D48CF">
        <w:rPr>
          <w:rFonts w:ascii="Times New Roman" w:eastAsia="Times New Roman" w:hAnsi="Times New Roman" w:cs="Times New Roman"/>
          <w:kern w:val="0"/>
          <w:sz w:val="24"/>
          <w:szCs w:val="24"/>
          <w14:ligatures w14:val="none"/>
        </w:rPr>
        <w:t>(6), 609–617.</w:t>
      </w:r>
    </w:p>
    <w:p w14:paraId="7FC27785" w14:textId="77777777" w:rsidR="004D48CF" w:rsidRPr="004D48CF" w:rsidRDefault="004D48CF" w:rsidP="004D48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D48CF">
        <w:rPr>
          <w:rFonts w:ascii="Times New Roman" w:eastAsia="Times New Roman" w:hAnsi="Times New Roman" w:cs="Times New Roman"/>
          <w:kern w:val="0"/>
          <w:sz w:val="24"/>
          <w:szCs w:val="24"/>
          <w14:ligatures w14:val="none"/>
        </w:rPr>
        <w:t xml:space="preserve">Project Management Institute. (2021). </w:t>
      </w:r>
      <w:r w:rsidRPr="004D48CF">
        <w:rPr>
          <w:rFonts w:ascii="Times New Roman" w:eastAsia="Times New Roman" w:hAnsi="Times New Roman" w:cs="Times New Roman"/>
          <w:i/>
          <w:iCs/>
          <w:kern w:val="0"/>
          <w:sz w:val="24"/>
          <w:szCs w:val="24"/>
          <w14:ligatures w14:val="none"/>
        </w:rPr>
        <w:t>A guide to the project management body of knowledge (PMBOK® guide)</w:t>
      </w:r>
      <w:r w:rsidRPr="004D48CF">
        <w:rPr>
          <w:rFonts w:ascii="Times New Roman" w:eastAsia="Times New Roman" w:hAnsi="Times New Roman" w:cs="Times New Roman"/>
          <w:kern w:val="0"/>
          <w:sz w:val="24"/>
          <w:szCs w:val="24"/>
          <w14:ligatures w14:val="none"/>
        </w:rPr>
        <w:t xml:space="preserve"> (7th ed.). Project Management Institute.</w:t>
      </w: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074C0596"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FA5A" w14:textId="77777777" w:rsidR="005A2536" w:rsidRDefault="005A2536" w:rsidP="009125CE">
      <w:pPr>
        <w:spacing w:after="0" w:line="240" w:lineRule="auto"/>
      </w:pPr>
      <w:r>
        <w:separator/>
      </w:r>
    </w:p>
  </w:endnote>
  <w:endnote w:type="continuationSeparator" w:id="0">
    <w:p w14:paraId="0ABCBAFF" w14:textId="77777777" w:rsidR="005A2536" w:rsidRDefault="005A25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502BC" w14:textId="77777777" w:rsidR="005A2536" w:rsidRDefault="005A2536" w:rsidP="009125CE">
      <w:pPr>
        <w:spacing w:after="0" w:line="240" w:lineRule="auto"/>
      </w:pPr>
      <w:r>
        <w:separator/>
      </w:r>
    </w:p>
  </w:footnote>
  <w:footnote w:type="continuationSeparator" w:id="0">
    <w:p w14:paraId="0748F6BA" w14:textId="77777777" w:rsidR="005A2536" w:rsidRDefault="005A25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6B8E"/>
    <w:multiLevelType w:val="multilevel"/>
    <w:tmpl w:val="EE32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A2B57"/>
    <w:multiLevelType w:val="multilevel"/>
    <w:tmpl w:val="DABE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57BAB"/>
    <w:multiLevelType w:val="multilevel"/>
    <w:tmpl w:val="5650B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B338A"/>
    <w:multiLevelType w:val="multilevel"/>
    <w:tmpl w:val="CB96C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F4ADE"/>
    <w:multiLevelType w:val="multilevel"/>
    <w:tmpl w:val="B6D2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7A7C"/>
    <w:multiLevelType w:val="multilevel"/>
    <w:tmpl w:val="6C16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C79CB"/>
    <w:multiLevelType w:val="multilevel"/>
    <w:tmpl w:val="4440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26EFD"/>
    <w:multiLevelType w:val="hybridMultilevel"/>
    <w:tmpl w:val="66729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65151"/>
    <w:multiLevelType w:val="hybridMultilevel"/>
    <w:tmpl w:val="889AFB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A51552E"/>
    <w:multiLevelType w:val="multilevel"/>
    <w:tmpl w:val="0CCA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D1A3E"/>
    <w:multiLevelType w:val="multilevel"/>
    <w:tmpl w:val="D04A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61AFB"/>
    <w:multiLevelType w:val="hybridMultilevel"/>
    <w:tmpl w:val="596C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E14EB9"/>
    <w:multiLevelType w:val="multilevel"/>
    <w:tmpl w:val="9080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E00159"/>
    <w:multiLevelType w:val="multilevel"/>
    <w:tmpl w:val="C830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716B5"/>
    <w:multiLevelType w:val="multilevel"/>
    <w:tmpl w:val="B394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B27"/>
    <w:multiLevelType w:val="multilevel"/>
    <w:tmpl w:val="0DFA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85CAF"/>
    <w:multiLevelType w:val="hybridMultilevel"/>
    <w:tmpl w:val="EDEC1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243E4D"/>
    <w:multiLevelType w:val="multilevel"/>
    <w:tmpl w:val="BD3AD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A06043"/>
    <w:multiLevelType w:val="multilevel"/>
    <w:tmpl w:val="73DA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5E2307"/>
    <w:multiLevelType w:val="multilevel"/>
    <w:tmpl w:val="FA24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CB7E90"/>
    <w:multiLevelType w:val="hybridMultilevel"/>
    <w:tmpl w:val="1B8652D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5467BC1"/>
    <w:multiLevelType w:val="multilevel"/>
    <w:tmpl w:val="B6BA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1E47C8"/>
    <w:multiLevelType w:val="multilevel"/>
    <w:tmpl w:val="06065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7B5933"/>
    <w:multiLevelType w:val="multilevel"/>
    <w:tmpl w:val="918E9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6C644E"/>
    <w:multiLevelType w:val="hybridMultilevel"/>
    <w:tmpl w:val="2F2067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3026A96"/>
    <w:multiLevelType w:val="multilevel"/>
    <w:tmpl w:val="B832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807828"/>
    <w:multiLevelType w:val="multilevel"/>
    <w:tmpl w:val="B7D01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AB1946"/>
    <w:multiLevelType w:val="multilevel"/>
    <w:tmpl w:val="874C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37783B"/>
    <w:multiLevelType w:val="multilevel"/>
    <w:tmpl w:val="82D6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504C72"/>
    <w:multiLevelType w:val="hybridMultilevel"/>
    <w:tmpl w:val="2FA40D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ECD4175"/>
    <w:multiLevelType w:val="multilevel"/>
    <w:tmpl w:val="ADEE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102ECD"/>
    <w:multiLevelType w:val="multilevel"/>
    <w:tmpl w:val="46C6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942C4C"/>
    <w:multiLevelType w:val="multilevel"/>
    <w:tmpl w:val="2F8E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6D3CFF"/>
    <w:multiLevelType w:val="multilevel"/>
    <w:tmpl w:val="7E18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44280E"/>
    <w:multiLevelType w:val="multilevel"/>
    <w:tmpl w:val="9264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8F0549"/>
    <w:multiLevelType w:val="hybridMultilevel"/>
    <w:tmpl w:val="8EACC7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6F25319D"/>
    <w:multiLevelType w:val="multilevel"/>
    <w:tmpl w:val="0CE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E430B"/>
    <w:multiLevelType w:val="multilevel"/>
    <w:tmpl w:val="66B0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9835C4"/>
    <w:multiLevelType w:val="multilevel"/>
    <w:tmpl w:val="B3E2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7"/>
  </w:num>
  <w:num w:numId="3">
    <w:abstractNumId w:val="23"/>
  </w:num>
  <w:num w:numId="4">
    <w:abstractNumId w:val="29"/>
  </w:num>
  <w:num w:numId="5">
    <w:abstractNumId w:val="26"/>
  </w:num>
  <w:num w:numId="6">
    <w:abstractNumId w:val="20"/>
  </w:num>
  <w:num w:numId="7">
    <w:abstractNumId w:val="22"/>
  </w:num>
  <w:num w:numId="8">
    <w:abstractNumId w:val="35"/>
  </w:num>
  <w:num w:numId="9">
    <w:abstractNumId w:val="24"/>
  </w:num>
  <w:num w:numId="10">
    <w:abstractNumId w:val="8"/>
  </w:num>
  <w:num w:numId="11">
    <w:abstractNumId w:val="33"/>
  </w:num>
  <w:num w:numId="12">
    <w:abstractNumId w:val="17"/>
  </w:num>
  <w:num w:numId="13">
    <w:abstractNumId w:val="3"/>
  </w:num>
  <w:num w:numId="14">
    <w:abstractNumId w:val="16"/>
  </w:num>
  <w:num w:numId="15">
    <w:abstractNumId w:val="11"/>
  </w:num>
  <w:num w:numId="16">
    <w:abstractNumId w:val="37"/>
  </w:num>
  <w:num w:numId="17">
    <w:abstractNumId w:val="0"/>
  </w:num>
  <w:num w:numId="18">
    <w:abstractNumId w:val="32"/>
  </w:num>
  <w:num w:numId="19">
    <w:abstractNumId w:val="4"/>
  </w:num>
  <w:num w:numId="20">
    <w:abstractNumId w:val="5"/>
  </w:num>
  <w:num w:numId="21">
    <w:abstractNumId w:val="18"/>
  </w:num>
  <w:num w:numId="22">
    <w:abstractNumId w:val="27"/>
  </w:num>
  <w:num w:numId="23">
    <w:abstractNumId w:val="28"/>
  </w:num>
  <w:num w:numId="24">
    <w:abstractNumId w:val="38"/>
  </w:num>
  <w:num w:numId="25">
    <w:abstractNumId w:val="15"/>
  </w:num>
  <w:num w:numId="26">
    <w:abstractNumId w:val="21"/>
  </w:num>
  <w:num w:numId="27">
    <w:abstractNumId w:val="31"/>
  </w:num>
  <w:num w:numId="28">
    <w:abstractNumId w:val="34"/>
  </w:num>
  <w:num w:numId="29">
    <w:abstractNumId w:val="9"/>
  </w:num>
  <w:num w:numId="30">
    <w:abstractNumId w:val="13"/>
  </w:num>
  <w:num w:numId="31">
    <w:abstractNumId w:val="14"/>
  </w:num>
  <w:num w:numId="32">
    <w:abstractNumId w:val="30"/>
  </w:num>
  <w:num w:numId="33">
    <w:abstractNumId w:val="19"/>
  </w:num>
  <w:num w:numId="34">
    <w:abstractNumId w:val="1"/>
  </w:num>
  <w:num w:numId="35">
    <w:abstractNumId w:val="6"/>
  </w:num>
  <w:num w:numId="36">
    <w:abstractNumId w:val="2"/>
  </w:num>
  <w:num w:numId="37">
    <w:abstractNumId w:val="10"/>
  </w:num>
  <w:num w:numId="38">
    <w:abstractNumId w:val="12"/>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997"/>
    <w:rsid w:val="00052D0C"/>
    <w:rsid w:val="000977D6"/>
    <w:rsid w:val="000C2FC4"/>
    <w:rsid w:val="000D5731"/>
    <w:rsid w:val="000F44B4"/>
    <w:rsid w:val="0011370A"/>
    <w:rsid w:val="00151703"/>
    <w:rsid w:val="00166DF1"/>
    <w:rsid w:val="00170A85"/>
    <w:rsid w:val="001902DB"/>
    <w:rsid w:val="001A069D"/>
    <w:rsid w:val="001C2162"/>
    <w:rsid w:val="001D7E6B"/>
    <w:rsid w:val="002412F0"/>
    <w:rsid w:val="00275184"/>
    <w:rsid w:val="002A7F86"/>
    <w:rsid w:val="002B3B93"/>
    <w:rsid w:val="002F7ED2"/>
    <w:rsid w:val="00300959"/>
    <w:rsid w:val="003258FA"/>
    <w:rsid w:val="0032612B"/>
    <w:rsid w:val="00333500"/>
    <w:rsid w:val="00361351"/>
    <w:rsid w:val="003757D5"/>
    <w:rsid w:val="003C0BF9"/>
    <w:rsid w:val="003F448A"/>
    <w:rsid w:val="00423F9F"/>
    <w:rsid w:val="00465E33"/>
    <w:rsid w:val="00497083"/>
    <w:rsid w:val="004D48CF"/>
    <w:rsid w:val="004F42ED"/>
    <w:rsid w:val="00524A1F"/>
    <w:rsid w:val="00530BF9"/>
    <w:rsid w:val="005850EA"/>
    <w:rsid w:val="00590B27"/>
    <w:rsid w:val="00592BBA"/>
    <w:rsid w:val="005A2536"/>
    <w:rsid w:val="005C415A"/>
    <w:rsid w:val="005E7EDC"/>
    <w:rsid w:val="0062761F"/>
    <w:rsid w:val="006440BA"/>
    <w:rsid w:val="00654E0F"/>
    <w:rsid w:val="00662923"/>
    <w:rsid w:val="00665CB8"/>
    <w:rsid w:val="006712DA"/>
    <w:rsid w:val="006948DE"/>
    <w:rsid w:val="006D1027"/>
    <w:rsid w:val="0070568D"/>
    <w:rsid w:val="00764B08"/>
    <w:rsid w:val="00770B6A"/>
    <w:rsid w:val="007900E6"/>
    <w:rsid w:val="007A1D3D"/>
    <w:rsid w:val="007B0A72"/>
    <w:rsid w:val="007B0E54"/>
    <w:rsid w:val="007B57F1"/>
    <w:rsid w:val="007E3A20"/>
    <w:rsid w:val="007E697F"/>
    <w:rsid w:val="008110BE"/>
    <w:rsid w:val="00826F98"/>
    <w:rsid w:val="00833EF0"/>
    <w:rsid w:val="00866CD5"/>
    <w:rsid w:val="0087631A"/>
    <w:rsid w:val="00877AAC"/>
    <w:rsid w:val="008A4B89"/>
    <w:rsid w:val="008F1EAE"/>
    <w:rsid w:val="009125CE"/>
    <w:rsid w:val="00920AA6"/>
    <w:rsid w:val="00946BB9"/>
    <w:rsid w:val="00964F67"/>
    <w:rsid w:val="009A7368"/>
    <w:rsid w:val="009B6888"/>
    <w:rsid w:val="009C0161"/>
    <w:rsid w:val="009D108D"/>
    <w:rsid w:val="009D3010"/>
    <w:rsid w:val="009E1436"/>
    <w:rsid w:val="009E5668"/>
    <w:rsid w:val="009F5B83"/>
    <w:rsid w:val="00A010A8"/>
    <w:rsid w:val="00A229C8"/>
    <w:rsid w:val="00A3068F"/>
    <w:rsid w:val="00A625FE"/>
    <w:rsid w:val="00A74F76"/>
    <w:rsid w:val="00A97C51"/>
    <w:rsid w:val="00AA79E9"/>
    <w:rsid w:val="00AB0A70"/>
    <w:rsid w:val="00AD34D6"/>
    <w:rsid w:val="00B11E99"/>
    <w:rsid w:val="00B26F0E"/>
    <w:rsid w:val="00B5458D"/>
    <w:rsid w:val="00B55620"/>
    <w:rsid w:val="00B63B0F"/>
    <w:rsid w:val="00B7678A"/>
    <w:rsid w:val="00C04D0B"/>
    <w:rsid w:val="00C2599C"/>
    <w:rsid w:val="00C65A77"/>
    <w:rsid w:val="00C71E18"/>
    <w:rsid w:val="00CB1860"/>
    <w:rsid w:val="00CB4D7C"/>
    <w:rsid w:val="00CC4627"/>
    <w:rsid w:val="00D22171"/>
    <w:rsid w:val="00D22EBC"/>
    <w:rsid w:val="00D700AB"/>
    <w:rsid w:val="00D97F43"/>
    <w:rsid w:val="00DC6EB7"/>
    <w:rsid w:val="00DF4499"/>
    <w:rsid w:val="00E438AF"/>
    <w:rsid w:val="00E669A3"/>
    <w:rsid w:val="00E71C79"/>
    <w:rsid w:val="00E80FD9"/>
    <w:rsid w:val="00EA6B5D"/>
    <w:rsid w:val="00EC48DB"/>
    <w:rsid w:val="00EC53AF"/>
    <w:rsid w:val="00ED5507"/>
    <w:rsid w:val="00EF5C92"/>
    <w:rsid w:val="00F0047B"/>
    <w:rsid w:val="00F21013"/>
    <w:rsid w:val="00F546CE"/>
    <w:rsid w:val="00F62D3F"/>
    <w:rsid w:val="00F64743"/>
    <w:rsid w:val="00FC0C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laceholderText">
    <w:name w:val="Placeholder Text"/>
    <w:basedOn w:val="DefaultParagraphFont"/>
    <w:uiPriority w:val="99"/>
    <w:semiHidden/>
    <w:rsid w:val="00EC48DB"/>
    <w:rPr>
      <w:color w:val="808080"/>
    </w:rPr>
  </w:style>
  <w:style w:type="paragraph" w:styleId="NormalWeb">
    <w:name w:val="Normal (Web)"/>
    <w:basedOn w:val="Normal"/>
    <w:uiPriority w:val="99"/>
    <w:semiHidden/>
    <w:unhideWhenUsed/>
    <w:rsid w:val="0030095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0959"/>
    <w:rPr>
      <w:b/>
      <w:bCs/>
    </w:rPr>
  </w:style>
  <w:style w:type="paragraph" w:styleId="ListParagraph">
    <w:name w:val="List Paragraph"/>
    <w:basedOn w:val="Normal"/>
    <w:uiPriority w:val="34"/>
    <w:qFormat/>
    <w:rsid w:val="00CB1860"/>
    <w:pPr>
      <w:ind w:left="720"/>
      <w:contextualSpacing/>
    </w:pPr>
  </w:style>
  <w:style w:type="character" w:customStyle="1" w:styleId="whitespace-normal">
    <w:name w:val="whitespace-normal"/>
    <w:basedOn w:val="DefaultParagraphFont"/>
    <w:rsid w:val="001A069D"/>
  </w:style>
  <w:style w:type="character" w:styleId="Emphasis">
    <w:name w:val="Emphasis"/>
    <w:basedOn w:val="DefaultParagraphFont"/>
    <w:uiPriority w:val="20"/>
    <w:qFormat/>
    <w:rsid w:val="001A069D"/>
    <w:rPr>
      <w:i/>
      <w:iCs/>
    </w:rPr>
  </w:style>
  <w:style w:type="character" w:styleId="Hyperlink">
    <w:name w:val="Hyperlink"/>
    <w:basedOn w:val="DefaultParagraphFont"/>
    <w:uiPriority w:val="99"/>
    <w:semiHidden/>
    <w:unhideWhenUsed/>
    <w:rsid w:val="001A06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7523">
      <w:bodyDiv w:val="1"/>
      <w:marLeft w:val="0"/>
      <w:marRight w:val="0"/>
      <w:marTop w:val="0"/>
      <w:marBottom w:val="0"/>
      <w:divBdr>
        <w:top w:val="none" w:sz="0" w:space="0" w:color="auto"/>
        <w:left w:val="none" w:sz="0" w:space="0" w:color="auto"/>
        <w:bottom w:val="none" w:sz="0" w:space="0" w:color="auto"/>
        <w:right w:val="none" w:sz="0" w:space="0" w:color="auto"/>
      </w:divBdr>
    </w:div>
    <w:div w:id="35129797">
      <w:bodyDiv w:val="1"/>
      <w:marLeft w:val="0"/>
      <w:marRight w:val="0"/>
      <w:marTop w:val="0"/>
      <w:marBottom w:val="0"/>
      <w:divBdr>
        <w:top w:val="none" w:sz="0" w:space="0" w:color="auto"/>
        <w:left w:val="none" w:sz="0" w:space="0" w:color="auto"/>
        <w:bottom w:val="none" w:sz="0" w:space="0" w:color="auto"/>
        <w:right w:val="none" w:sz="0" w:space="0" w:color="auto"/>
      </w:divBdr>
    </w:div>
    <w:div w:id="74279342">
      <w:bodyDiv w:val="1"/>
      <w:marLeft w:val="0"/>
      <w:marRight w:val="0"/>
      <w:marTop w:val="0"/>
      <w:marBottom w:val="0"/>
      <w:divBdr>
        <w:top w:val="none" w:sz="0" w:space="0" w:color="auto"/>
        <w:left w:val="none" w:sz="0" w:space="0" w:color="auto"/>
        <w:bottom w:val="none" w:sz="0" w:space="0" w:color="auto"/>
        <w:right w:val="none" w:sz="0" w:space="0" w:color="auto"/>
      </w:divBdr>
    </w:div>
    <w:div w:id="88548086">
      <w:bodyDiv w:val="1"/>
      <w:marLeft w:val="0"/>
      <w:marRight w:val="0"/>
      <w:marTop w:val="0"/>
      <w:marBottom w:val="0"/>
      <w:divBdr>
        <w:top w:val="none" w:sz="0" w:space="0" w:color="auto"/>
        <w:left w:val="none" w:sz="0" w:space="0" w:color="auto"/>
        <w:bottom w:val="none" w:sz="0" w:space="0" w:color="auto"/>
        <w:right w:val="none" w:sz="0" w:space="0" w:color="auto"/>
      </w:divBdr>
    </w:div>
    <w:div w:id="285890154">
      <w:bodyDiv w:val="1"/>
      <w:marLeft w:val="0"/>
      <w:marRight w:val="0"/>
      <w:marTop w:val="0"/>
      <w:marBottom w:val="0"/>
      <w:divBdr>
        <w:top w:val="none" w:sz="0" w:space="0" w:color="auto"/>
        <w:left w:val="none" w:sz="0" w:space="0" w:color="auto"/>
        <w:bottom w:val="none" w:sz="0" w:space="0" w:color="auto"/>
        <w:right w:val="none" w:sz="0" w:space="0" w:color="auto"/>
      </w:divBdr>
    </w:div>
    <w:div w:id="347563452">
      <w:bodyDiv w:val="1"/>
      <w:marLeft w:val="0"/>
      <w:marRight w:val="0"/>
      <w:marTop w:val="0"/>
      <w:marBottom w:val="0"/>
      <w:divBdr>
        <w:top w:val="none" w:sz="0" w:space="0" w:color="auto"/>
        <w:left w:val="none" w:sz="0" w:space="0" w:color="auto"/>
        <w:bottom w:val="none" w:sz="0" w:space="0" w:color="auto"/>
        <w:right w:val="none" w:sz="0" w:space="0" w:color="auto"/>
      </w:divBdr>
    </w:div>
    <w:div w:id="595214092">
      <w:bodyDiv w:val="1"/>
      <w:marLeft w:val="0"/>
      <w:marRight w:val="0"/>
      <w:marTop w:val="0"/>
      <w:marBottom w:val="0"/>
      <w:divBdr>
        <w:top w:val="none" w:sz="0" w:space="0" w:color="auto"/>
        <w:left w:val="none" w:sz="0" w:space="0" w:color="auto"/>
        <w:bottom w:val="none" w:sz="0" w:space="0" w:color="auto"/>
        <w:right w:val="none" w:sz="0" w:space="0" w:color="auto"/>
      </w:divBdr>
    </w:div>
    <w:div w:id="654574496">
      <w:bodyDiv w:val="1"/>
      <w:marLeft w:val="0"/>
      <w:marRight w:val="0"/>
      <w:marTop w:val="0"/>
      <w:marBottom w:val="0"/>
      <w:divBdr>
        <w:top w:val="none" w:sz="0" w:space="0" w:color="auto"/>
        <w:left w:val="none" w:sz="0" w:space="0" w:color="auto"/>
        <w:bottom w:val="none" w:sz="0" w:space="0" w:color="auto"/>
        <w:right w:val="none" w:sz="0" w:space="0" w:color="auto"/>
      </w:divBdr>
    </w:div>
    <w:div w:id="674382357">
      <w:bodyDiv w:val="1"/>
      <w:marLeft w:val="0"/>
      <w:marRight w:val="0"/>
      <w:marTop w:val="0"/>
      <w:marBottom w:val="0"/>
      <w:divBdr>
        <w:top w:val="none" w:sz="0" w:space="0" w:color="auto"/>
        <w:left w:val="none" w:sz="0" w:space="0" w:color="auto"/>
        <w:bottom w:val="none" w:sz="0" w:space="0" w:color="auto"/>
        <w:right w:val="none" w:sz="0" w:space="0" w:color="auto"/>
      </w:divBdr>
    </w:div>
    <w:div w:id="709837809">
      <w:bodyDiv w:val="1"/>
      <w:marLeft w:val="0"/>
      <w:marRight w:val="0"/>
      <w:marTop w:val="0"/>
      <w:marBottom w:val="0"/>
      <w:divBdr>
        <w:top w:val="none" w:sz="0" w:space="0" w:color="auto"/>
        <w:left w:val="none" w:sz="0" w:space="0" w:color="auto"/>
        <w:bottom w:val="none" w:sz="0" w:space="0" w:color="auto"/>
        <w:right w:val="none" w:sz="0" w:space="0" w:color="auto"/>
      </w:divBdr>
    </w:div>
    <w:div w:id="779956299">
      <w:bodyDiv w:val="1"/>
      <w:marLeft w:val="0"/>
      <w:marRight w:val="0"/>
      <w:marTop w:val="0"/>
      <w:marBottom w:val="0"/>
      <w:divBdr>
        <w:top w:val="none" w:sz="0" w:space="0" w:color="auto"/>
        <w:left w:val="none" w:sz="0" w:space="0" w:color="auto"/>
        <w:bottom w:val="none" w:sz="0" w:space="0" w:color="auto"/>
        <w:right w:val="none" w:sz="0" w:space="0" w:color="auto"/>
      </w:divBdr>
    </w:div>
    <w:div w:id="861557781">
      <w:bodyDiv w:val="1"/>
      <w:marLeft w:val="0"/>
      <w:marRight w:val="0"/>
      <w:marTop w:val="0"/>
      <w:marBottom w:val="0"/>
      <w:divBdr>
        <w:top w:val="none" w:sz="0" w:space="0" w:color="auto"/>
        <w:left w:val="none" w:sz="0" w:space="0" w:color="auto"/>
        <w:bottom w:val="none" w:sz="0" w:space="0" w:color="auto"/>
        <w:right w:val="none" w:sz="0" w:space="0" w:color="auto"/>
      </w:divBdr>
    </w:div>
    <w:div w:id="1042249358">
      <w:bodyDiv w:val="1"/>
      <w:marLeft w:val="0"/>
      <w:marRight w:val="0"/>
      <w:marTop w:val="0"/>
      <w:marBottom w:val="0"/>
      <w:divBdr>
        <w:top w:val="none" w:sz="0" w:space="0" w:color="auto"/>
        <w:left w:val="none" w:sz="0" w:space="0" w:color="auto"/>
        <w:bottom w:val="none" w:sz="0" w:space="0" w:color="auto"/>
        <w:right w:val="none" w:sz="0" w:space="0" w:color="auto"/>
      </w:divBdr>
    </w:div>
    <w:div w:id="1100445293">
      <w:bodyDiv w:val="1"/>
      <w:marLeft w:val="0"/>
      <w:marRight w:val="0"/>
      <w:marTop w:val="0"/>
      <w:marBottom w:val="0"/>
      <w:divBdr>
        <w:top w:val="none" w:sz="0" w:space="0" w:color="auto"/>
        <w:left w:val="none" w:sz="0" w:space="0" w:color="auto"/>
        <w:bottom w:val="none" w:sz="0" w:space="0" w:color="auto"/>
        <w:right w:val="none" w:sz="0" w:space="0" w:color="auto"/>
      </w:divBdr>
    </w:div>
    <w:div w:id="1167017176">
      <w:bodyDiv w:val="1"/>
      <w:marLeft w:val="0"/>
      <w:marRight w:val="0"/>
      <w:marTop w:val="0"/>
      <w:marBottom w:val="0"/>
      <w:divBdr>
        <w:top w:val="none" w:sz="0" w:space="0" w:color="auto"/>
        <w:left w:val="none" w:sz="0" w:space="0" w:color="auto"/>
        <w:bottom w:val="none" w:sz="0" w:space="0" w:color="auto"/>
        <w:right w:val="none" w:sz="0" w:space="0" w:color="auto"/>
      </w:divBdr>
    </w:div>
    <w:div w:id="1169365514">
      <w:bodyDiv w:val="1"/>
      <w:marLeft w:val="0"/>
      <w:marRight w:val="0"/>
      <w:marTop w:val="0"/>
      <w:marBottom w:val="0"/>
      <w:divBdr>
        <w:top w:val="none" w:sz="0" w:space="0" w:color="auto"/>
        <w:left w:val="none" w:sz="0" w:space="0" w:color="auto"/>
        <w:bottom w:val="none" w:sz="0" w:space="0" w:color="auto"/>
        <w:right w:val="none" w:sz="0" w:space="0" w:color="auto"/>
      </w:divBdr>
    </w:div>
    <w:div w:id="1200359539">
      <w:bodyDiv w:val="1"/>
      <w:marLeft w:val="0"/>
      <w:marRight w:val="0"/>
      <w:marTop w:val="0"/>
      <w:marBottom w:val="0"/>
      <w:divBdr>
        <w:top w:val="none" w:sz="0" w:space="0" w:color="auto"/>
        <w:left w:val="none" w:sz="0" w:space="0" w:color="auto"/>
        <w:bottom w:val="none" w:sz="0" w:space="0" w:color="auto"/>
        <w:right w:val="none" w:sz="0" w:space="0" w:color="auto"/>
      </w:divBdr>
    </w:div>
    <w:div w:id="1223563253">
      <w:bodyDiv w:val="1"/>
      <w:marLeft w:val="0"/>
      <w:marRight w:val="0"/>
      <w:marTop w:val="0"/>
      <w:marBottom w:val="0"/>
      <w:divBdr>
        <w:top w:val="none" w:sz="0" w:space="0" w:color="auto"/>
        <w:left w:val="none" w:sz="0" w:space="0" w:color="auto"/>
        <w:bottom w:val="none" w:sz="0" w:space="0" w:color="auto"/>
        <w:right w:val="none" w:sz="0" w:space="0" w:color="auto"/>
      </w:divBdr>
    </w:div>
    <w:div w:id="1379013567">
      <w:bodyDiv w:val="1"/>
      <w:marLeft w:val="0"/>
      <w:marRight w:val="0"/>
      <w:marTop w:val="0"/>
      <w:marBottom w:val="0"/>
      <w:divBdr>
        <w:top w:val="none" w:sz="0" w:space="0" w:color="auto"/>
        <w:left w:val="none" w:sz="0" w:space="0" w:color="auto"/>
        <w:bottom w:val="none" w:sz="0" w:space="0" w:color="auto"/>
        <w:right w:val="none" w:sz="0" w:space="0" w:color="auto"/>
      </w:divBdr>
    </w:div>
    <w:div w:id="1497527287">
      <w:bodyDiv w:val="1"/>
      <w:marLeft w:val="0"/>
      <w:marRight w:val="0"/>
      <w:marTop w:val="0"/>
      <w:marBottom w:val="0"/>
      <w:divBdr>
        <w:top w:val="none" w:sz="0" w:space="0" w:color="auto"/>
        <w:left w:val="none" w:sz="0" w:space="0" w:color="auto"/>
        <w:bottom w:val="none" w:sz="0" w:space="0" w:color="auto"/>
        <w:right w:val="none" w:sz="0" w:space="0" w:color="auto"/>
      </w:divBdr>
    </w:div>
    <w:div w:id="1524711131">
      <w:bodyDiv w:val="1"/>
      <w:marLeft w:val="0"/>
      <w:marRight w:val="0"/>
      <w:marTop w:val="0"/>
      <w:marBottom w:val="0"/>
      <w:divBdr>
        <w:top w:val="none" w:sz="0" w:space="0" w:color="auto"/>
        <w:left w:val="none" w:sz="0" w:space="0" w:color="auto"/>
        <w:bottom w:val="none" w:sz="0" w:space="0" w:color="auto"/>
        <w:right w:val="none" w:sz="0" w:space="0" w:color="auto"/>
      </w:divBdr>
    </w:div>
    <w:div w:id="1683121546">
      <w:bodyDiv w:val="1"/>
      <w:marLeft w:val="0"/>
      <w:marRight w:val="0"/>
      <w:marTop w:val="0"/>
      <w:marBottom w:val="0"/>
      <w:divBdr>
        <w:top w:val="none" w:sz="0" w:space="0" w:color="auto"/>
        <w:left w:val="none" w:sz="0" w:space="0" w:color="auto"/>
        <w:bottom w:val="none" w:sz="0" w:space="0" w:color="auto"/>
        <w:right w:val="none" w:sz="0" w:space="0" w:color="auto"/>
      </w:divBdr>
    </w:div>
    <w:div w:id="1778132107">
      <w:bodyDiv w:val="1"/>
      <w:marLeft w:val="0"/>
      <w:marRight w:val="0"/>
      <w:marTop w:val="0"/>
      <w:marBottom w:val="0"/>
      <w:divBdr>
        <w:top w:val="none" w:sz="0" w:space="0" w:color="auto"/>
        <w:left w:val="none" w:sz="0" w:space="0" w:color="auto"/>
        <w:bottom w:val="none" w:sz="0" w:space="0" w:color="auto"/>
        <w:right w:val="none" w:sz="0" w:space="0" w:color="auto"/>
      </w:divBdr>
    </w:div>
    <w:div w:id="1925603037">
      <w:bodyDiv w:val="1"/>
      <w:marLeft w:val="0"/>
      <w:marRight w:val="0"/>
      <w:marTop w:val="0"/>
      <w:marBottom w:val="0"/>
      <w:divBdr>
        <w:top w:val="none" w:sz="0" w:space="0" w:color="auto"/>
        <w:left w:val="none" w:sz="0" w:space="0" w:color="auto"/>
        <w:bottom w:val="none" w:sz="0" w:space="0" w:color="auto"/>
        <w:right w:val="none" w:sz="0" w:space="0" w:color="auto"/>
      </w:divBdr>
    </w:div>
    <w:div w:id="1952055336">
      <w:bodyDiv w:val="1"/>
      <w:marLeft w:val="0"/>
      <w:marRight w:val="0"/>
      <w:marTop w:val="0"/>
      <w:marBottom w:val="0"/>
      <w:divBdr>
        <w:top w:val="none" w:sz="0" w:space="0" w:color="auto"/>
        <w:left w:val="none" w:sz="0" w:space="0" w:color="auto"/>
        <w:bottom w:val="none" w:sz="0" w:space="0" w:color="auto"/>
        <w:right w:val="none" w:sz="0" w:space="0" w:color="auto"/>
      </w:divBdr>
    </w:div>
    <w:div w:id="2004890611">
      <w:bodyDiv w:val="1"/>
      <w:marLeft w:val="0"/>
      <w:marRight w:val="0"/>
      <w:marTop w:val="0"/>
      <w:marBottom w:val="0"/>
      <w:divBdr>
        <w:top w:val="none" w:sz="0" w:space="0" w:color="auto"/>
        <w:left w:val="none" w:sz="0" w:space="0" w:color="auto"/>
        <w:bottom w:val="none" w:sz="0" w:space="0" w:color="auto"/>
        <w:right w:val="none" w:sz="0" w:space="0" w:color="auto"/>
      </w:divBdr>
    </w:div>
    <w:div w:id="2042396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proman.2005.11.010" TargetMode="External"/><Relationship Id="rId13" Type="http://schemas.openxmlformats.org/officeDocument/2006/relationships/hyperlink" Target="https://doi.org/10.1016/j.proeng.2016.04.17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ijproman.2011.10.0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2/pmj.214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proman.2012.06.006" TargetMode="External"/><Relationship Id="rId5" Type="http://schemas.openxmlformats.org/officeDocument/2006/relationships/footnotes" Target="footnotes.xml"/><Relationship Id="rId15" Type="http://schemas.openxmlformats.org/officeDocument/2006/relationships/hyperlink" Target="https://doi.org/10.1016/j.ijproman.2012.06.003" TargetMode="External"/><Relationship Id="rId10" Type="http://schemas.openxmlformats.org/officeDocument/2006/relationships/hyperlink" Target="https://doi.org/10.18178/ijimt.2017.8.2.717" TargetMode="External"/><Relationship Id="rId4" Type="http://schemas.openxmlformats.org/officeDocument/2006/relationships/webSettings" Target="webSettings.xml"/><Relationship Id="rId9" Type="http://schemas.openxmlformats.org/officeDocument/2006/relationships/hyperlink" Target="https://doi.org/10.1061/(ASCE)0742-597X(1995)11:2(45)" TargetMode="External"/><Relationship Id="rId14" Type="http://schemas.openxmlformats.org/officeDocument/2006/relationships/hyperlink" Target="https://doi.org/10.1108/136643809109775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15</Pages>
  <Words>3177</Words>
  <Characters>18114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Sajid a</cp:lastModifiedBy>
  <cp:revision>106</cp:revision>
  <cp:lastPrinted>2026-04-21T05:27:00Z</cp:lastPrinted>
  <dcterms:created xsi:type="dcterms:W3CDTF">2026-04-19T05:35:00Z</dcterms:created>
  <dcterms:modified xsi:type="dcterms:W3CDTF">2026-04-21T05:33:00Z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