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0514D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33256" w:rsidRPr="00F33256">
        <w:rPr>
          <w:rFonts w:hint="cs"/>
          <w:b/>
          <w:bCs/>
          <w:sz w:val="24"/>
          <w:szCs w:val="24"/>
          <w:rtl/>
        </w:rPr>
        <w:t>غسان بن فهد المقرن</w:t>
      </w:r>
      <w:r w:rsidR="00F33256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E525D1D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B10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5B103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DFC1FF5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AEC0D80" w:rsidR="005B1030" w:rsidRDefault="005B1030" w:rsidP="005B1030">
            <w:pPr>
              <w:jc w:val="center"/>
            </w:pPr>
          </w:p>
        </w:tc>
      </w:tr>
      <w:tr w:rsidR="005B103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B1030" w:rsidRDefault="005B1030" w:rsidP="005B103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C62DE1D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CCEC0BE" w:rsidR="005B1030" w:rsidRDefault="005B1030" w:rsidP="005B1030">
            <w:pPr>
              <w:jc w:val="center"/>
            </w:pPr>
          </w:p>
        </w:tc>
      </w:tr>
      <w:tr w:rsidR="005B103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7EFA56C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C4F94F" w:rsidR="005B1030" w:rsidRDefault="005B1030" w:rsidP="005B1030">
            <w:pPr>
              <w:jc w:val="center"/>
            </w:pPr>
          </w:p>
        </w:tc>
      </w:tr>
      <w:tr w:rsidR="005B103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FAA047D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99D4610" w:rsidR="005B1030" w:rsidRDefault="005B1030" w:rsidP="005B1030">
            <w:pPr>
              <w:jc w:val="center"/>
            </w:pPr>
          </w:p>
        </w:tc>
      </w:tr>
      <w:tr w:rsidR="005B103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7B0A99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9578C0" w:rsidR="005B1030" w:rsidRDefault="005B1030" w:rsidP="005B1030">
            <w:pPr>
              <w:jc w:val="center"/>
            </w:pPr>
          </w:p>
        </w:tc>
      </w:tr>
      <w:tr w:rsidR="005B103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526B98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B1030" w:rsidRDefault="005B1030" w:rsidP="005B10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E464CA6" w:rsidR="005B1030" w:rsidRDefault="005B1030" w:rsidP="005B1030">
            <w:pPr>
              <w:jc w:val="center"/>
            </w:pPr>
          </w:p>
        </w:tc>
      </w:tr>
      <w:tr w:rsidR="005B103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BF68227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B1030" w:rsidRDefault="005B1030" w:rsidP="005B1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F72930" w:rsidR="005B1030" w:rsidRDefault="005B1030" w:rsidP="005B1030">
            <w:pPr>
              <w:jc w:val="center"/>
            </w:pPr>
          </w:p>
        </w:tc>
      </w:tr>
      <w:tr w:rsidR="005B103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B1030" w:rsidRDefault="005B1030" w:rsidP="005B10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B1030" w:rsidRDefault="005B1030" w:rsidP="005B10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5B1030" w:rsidRPr="008D74D3" w:rsidRDefault="005B1030" w:rsidP="005B10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B1030" w:rsidRDefault="005B1030" w:rsidP="005B1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5B1030" w:rsidRDefault="005B1030" w:rsidP="005B103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5B1030" w:rsidRDefault="005B1030" w:rsidP="005B1030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5B103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B1030" w:rsidRDefault="005B1030" w:rsidP="005B1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D335286" w14:textId="77777777" w:rsidR="005B1030" w:rsidRDefault="005B1030" w:rsidP="005B103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  <w:p w14:paraId="428B8928" w14:textId="77777777" w:rsidR="005B1030" w:rsidRDefault="005B1030" w:rsidP="005B103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فصول للدراسة ونتائج مقترحة وتوصيات </w:t>
            </w:r>
          </w:p>
          <w:p w14:paraId="7435E8FC" w14:textId="5A4E7F0B" w:rsidR="005B1030" w:rsidRDefault="005B1030" w:rsidP="005B1030">
            <w:pPr>
              <w:jc w:val="center"/>
            </w:pPr>
            <w:r>
              <w:rPr>
                <w:rFonts w:hint="cs"/>
                <w:rtl/>
              </w:rPr>
              <w:t xml:space="preserve"> نرغب بالتن</w:t>
            </w:r>
            <w:bookmarkStart w:id="0" w:name="_GoBack"/>
            <w:bookmarkEnd w:id="0"/>
            <w:r>
              <w:rPr>
                <w:rFonts w:hint="cs"/>
                <w:rtl/>
              </w:rPr>
              <w:t>ويه بانه يجب الا يكون البحث الحالي قد تم استلاله من بحث سابق للباحث نفسه او غيره من الباحثين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B103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  <w:rsid w:val="00F3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2025-11-26T01:54:00Z</dcterms:created>
  <dcterms:modified xsi:type="dcterms:W3CDTF">2025-11-26T01:59:00Z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