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F7C69" w14:textId="04562E57" w:rsidR="000A1D3C" w:rsidRPr="000C573B" w:rsidRDefault="00FF685B" w:rsidP="00600745">
      <w:pPr>
        <w:ind w:left="360" w:firstLine="270"/>
        <w:jc w:val="center"/>
        <w:rPr>
          <w:rFonts w:ascii="Arial" w:eastAsia="Arial" w:hAnsi="Arial" w:cs="Arial"/>
          <w:color w:val="000000" w:themeColor="text1"/>
          <w:sz w:val="22"/>
          <w:szCs w:val="22"/>
        </w:rPr>
      </w:pPr>
      <w:r w:rsidRPr="000C573B">
        <w:rPr>
          <w:rFonts w:ascii="Arial" w:hAnsi="Arial" w:cs="Arial"/>
          <w:noProof/>
          <w:color w:val="000000" w:themeColor="text1"/>
          <w:sz w:val="22"/>
          <w:szCs w:val="22"/>
        </w:rPr>
        <w:drawing>
          <wp:anchor distT="0" distB="0" distL="114300" distR="114300" simplePos="0" relativeHeight="251658240" behindDoc="0" locked="0" layoutInCell="1" hidden="0" allowOverlap="1" wp14:anchorId="133935DE" wp14:editId="769872DF">
            <wp:simplePos x="0" y="0"/>
            <wp:positionH relativeFrom="column">
              <wp:posOffset>1466850</wp:posOffset>
            </wp:positionH>
            <wp:positionV relativeFrom="paragraph">
              <wp:posOffset>198120</wp:posOffset>
            </wp:positionV>
            <wp:extent cx="2377440" cy="2377440"/>
            <wp:effectExtent l="0" t="0" r="0" b="0"/>
            <wp:wrapTopAndBottom distT="0" distB="0"/>
            <wp:docPr id="3"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9"/>
                    <a:srcRect/>
                    <a:stretch>
                      <a:fillRect/>
                    </a:stretch>
                  </pic:blipFill>
                  <pic:spPr>
                    <a:xfrm>
                      <a:off x="0" y="0"/>
                      <a:ext cx="2377440" cy="2377440"/>
                    </a:xfrm>
                    <a:prstGeom prst="rect">
                      <a:avLst/>
                    </a:prstGeom>
                    <a:ln/>
                  </pic:spPr>
                </pic:pic>
              </a:graphicData>
            </a:graphic>
          </wp:anchor>
        </w:drawing>
      </w:r>
    </w:p>
    <w:p w14:paraId="59B4897B" w14:textId="77777777" w:rsidR="000A1D3C" w:rsidRPr="000C573B" w:rsidRDefault="000A1D3C" w:rsidP="00600745">
      <w:pPr>
        <w:ind w:left="360" w:firstLine="270"/>
        <w:jc w:val="center"/>
        <w:rPr>
          <w:rFonts w:ascii="Arial" w:eastAsia="Arial" w:hAnsi="Arial" w:cs="Arial"/>
          <w:color w:val="000000" w:themeColor="text1"/>
          <w:sz w:val="22"/>
          <w:szCs w:val="22"/>
        </w:rPr>
      </w:pPr>
    </w:p>
    <w:p w14:paraId="7E0B1C81" w14:textId="08FEC8F2" w:rsidR="000A1D3C" w:rsidRPr="000C573B" w:rsidRDefault="00FF685B" w:rsidP="00600745">
      <w:pPr>
        <w:jc w:val="center"/>
        <w:rPr>
          <w:rFonts w:ascii="Arial" w:eastAsia="Arial" w:hAnsi="Arial" w:cs="Arial"/>
          <w:b/>
          <w:bCs/>
          <w:color w:val="000000" w:themeColor="text1"/>
          <w:sz w:val="22"/>
          <w:szCs w:val="22"/>
        </w:rPr>
      </w:pPr>
      <w:r w:rsidRPr="000C573B">
        <w:rPr>
          <w:rFonts w:ascii="Arial" w:eastAsia="Arial" w:hAnsi="Arial" w:cs="Arial"/>
          <w:b/>
          <w:bCs/>
          <w:color w:val="000000" w:themeColor="text1"/>
          <w:sz w:val="22"/>
          <w:szCs w:val="22"/>
        </w:rPr>
        <w:t>AI-Based Early Warning System for Academic Risk Detection in Education</w:t>
      </w:r>
    </w:p>
    <w:p w14:paraId="0B51857D" w14:textId="206B2636" w:rsidR="000A1D3C" w:rsidRPr="000C573B" w:rsidRDefault="00FF685B" w:rsidP="00600745">
      <w:pPr>
        <w:spacing w:after="376" w:line="249" w:lineRule="auto"/>
        <w:ind w:right="1366" w:firstLine="4"/>
        <w:jc w:val="center"/>
        <w:rPr>
          <w:rFonts w:ascii="Arial" w:hAnsi="Arial" w:cs="Arial"/>
          <w:color w:val="000000" w:themeColor="text1"/>
          <w:sz w:val="22"/>
          <w:szCs w:val="22"/>
        </w:rPr>
      </w:pPr>
      <w:r w:rsidRPr="000C573B">
        <w:rPr>
          <w:rFonts w:ascii="Arial" w:hAnsi="Arial" w:cs="Arial"/>
          <w:color w:val="000000" w:themeColor="text1"/>
          <w:sz w:val="22"/>
          <w:szCs w:val="22"/>
        </w:rPr>
        <w:t>Prepared By</w:t>
      </w:r>
    </w:p>
    <w:p w14:paraId="517AD35E" w14:textId="77777777" w:rsidR="000A1D3C" w:rsidRPr="000C573B" w:rsidRDefault="00FF685B" w:rsidP="00600745">
      <w:pPr>
        <w:jc w:val="center"/>
        <w:rPr>
          <w:rFonts w:ascii="Arial" w:eastAsia="Arial" w:hAnsi="Arial" w:cs="Arial"/>
          <w:color w:val="000000" w:themeColor="text1"/>
          <w:sz w:val="22"/>
          <w:szCs w:val="22"/>
        </w:rPr>
      </w:pPr>
      <w:r w:rsidRPr="000C573B">
        <w:rPr>
          <w:rFonts w:ascii="Arial" w:eastAsia="Arial" w:hAnsi="Arial" w:cs="Arial"/>
          <w:color w:val="000000" w:themeColor="text1"/>
          <w:sz w:val="22"/>
          <w:szCs w:val="22"/>
        </w:rPr>
        <w:t>Student 1: Marya Mohammed Bawazir               ID: 253000692</w:t>
      </w:r>
    </w:p>
    <w:p w14:paraId="700B9782" w14:textId="77777777" w:rsidR="000A1D3C" w:rsidRPr="000C573B" w:rsidRDefault="00FF685B" w:rsidP="00600745">
      <w:pPr>
        <w:jc w:val="center"/>
        <w:rPr>
          <w:rFonts w:ascii="Arial" w:eastAsia="Arial" w:hAnsi="Arial" w:cs="Arial"/>
          <w:color w:val="000000" w:themeColor="text1"/>
          <w:sz w:val="22"/>
          <w:szCs w:val="22"/>
        </w:rPr>
      </w:pPr>
      <w:r w:rsidRPr="000C573B">
        <w:rPr>
          <w:rFonts w:ascii="Arial" w:eastAsia="Arial" w:hAnsi="Arial" w:cs="Arial"/>
          <w:color w:val="000000" w:themeColor="text1"/>
          <w:sz w:val="22"/>
          <w:szCs w:val="22"/>
        </w:rPr>
        <w:t>Student 2: Hala Haytham Hajjar                          ID: 253001456</w:t>
      </w:r>
    </w:p>
    <w:p w14:paraId="07C058AE" w14:textId="77777777" w:rsidR="000A1D3C" w:rsidRPr="000C573B" w:rsidRDefault="00FF685B" w:rsidP="00600745">
      <w:pPr>
        <w:spacing w:after="424" w:line="249" w:lineRule="auto"/>
        <w:ind w:right="94" w:firstLine="4"/>
        <w:jc w:val="center"/>
        <w:rPr>
          <w:rFonts w:ascii="Arial" w:hAnsi="Arial" w:cs="Arial"/>
          <w:color w:val="000000" w:themeColor="text1"/>
          <w:sz w:val="22"/>
          <w:szCs w:val="22"/>
        </w:rPr>
      </w:pPr>
      <w:r w:rsidRPr="000C573B">
        <w:rPr>
          <w:rFonts w:ascii="Arial" w:hAnsi="Arial" w:cs="Arial"/>
          <w:color w:val="000000" w:themeColor="text1"/>
          <w:sz w:val="22"/>
          <w:szCs w:val="22"/>
        </w:rPr>
        <w:t>Submitted in fulfillment of the requirements for the degree Master of Science in Artificial Intelligence</w:t>
      </w:r>
    </w:p>
    <w:p w14:paraId="7916C7D3" w14:textId="77777777" w:rsidR="000A1D3C" w:rsidRPr="000C573B" w:rsidRDefault="00FF685B" w:rsidP="00600745">
      <w:pPr>
        <w:spacing w:after="424" w:line="240" w:lineRule="auto"/>
        <w:ind w:right="94" w:firstLine="4"/>
        <w:jc w:val="center"/>
        <w:rPr>
          <w:rFonts w:ascii="Arial" w:hAnsi="Arial" w:cs="Arial"/>
          <w:color w:val="000000" w:themeColor="text1"/>
          <w:sz w:val="22"/>
          <w:szCs w:val="22"/>
        </w:rPr>
      </w:pPr>
      <w:r w:rsidRPr="000C573B">
        <w:rPr>
          <w:rFonts w:ascii="Arial" w:hAnsi="Arial" w:cs="Arial"/>
          <w:color w:val="000000" w:themeColor="text1"/>
          <w:sz w:val="22"/>
          <w:szCs w:val="22"/>
        </w:rPr>
        <w:t>At</w:t>
      </w:r>
    </w:p>
    <w:p w14:paraId="79FCE7D4" w14:textId="77777777" w:rsidR="000A1D3C" w:rsidRPr="000C573B" w:rsidRDefault="00FF685B" w:rsidP="00600745">
      <w:pPr>
        <w:spacing w:after="0" w:line="240" w:lineRule="auto"/>
        <w:ind w:right="94" w:firstLine="4"/>
        <w:jc w:val="center"/>
        <w:rPr>
          <w:rFonts w:ascii="Arial" w:hAnsi="Arial" w:cs="Arial"/>
          <w:color w:val="000000" w:themeColor="text1"/>
          <w:sz w:val="22"/>
          <w:szCs w:val="22"/>
        </w:rPr>
      </w:pPr>
      <w:r w:rsidRPr="000C573B">
        <w:rPr>
          <w:rFonts w:ascii="Arial" w:hAnsi="Arial" w:cs="Arial"/>
          <w:color w:val="000000" w:themeColor="text1"/>
          <w:sz w:val="22"/>
          <w:szCs w:val="22"/>
        </w:rPr>
        <w:t>Collage of Informatics</w:t>
      </w:r>
    </w:p>
    <w:p w14:paraId="7656ABB8" w14:textId="77777777" w:rsidR="000A1D3C" w:rsidRPr="000C573B" w:rsidRDefault="00FF685B" w:rsidP="00600745">
      <w:pPr>
        <w:spacing w:after="0" w:line="240" w:lineRule="auto"/>
        <w:ind w:right="94" w:firstLine="4"/>
        <w:jc w:val="center"/>
        <w:rPr>
          <w:rFonts w:ascii="Arial" w:hAnsi="Arial" w:cs="Arial"/>
          <w:color w:val="000000" w:themeColor="text1"/>
          <w:sz w:val="22"/>
          <w:szCs w:val="22"/>
        </w:rPr>
      </w:pPr>
      <w:r w:rsidRPr="000C573B">
        <w:rPr>
          <w:rFonts w:ascii="Arial" w:hAnsi="Arial" w:cs="Arial"/>
          <w:color w:val="000000" w:themeColor="text1"/>
          <w:sz w:val="22"/>
          <w:szCs w:val="22"/>
        </w:rPr>
        <w:t>Midocean University</w:t>
      </w:r>
    </w:p>
    <w:p w14:paraId="7606ADD9" w14:textId="77777777" w:rsidR="000A1D3C" w:rsidRPr="000C573B" w:rsidRDefault="00FF685B" w:rsidP="00600745">
      <w:pPr>
        <w:spacing w:after="424" w:line="240" w:lineRule="auto"/>
        <w:ind w:right="94" w:firstLine="4"/>
        <w:jc w:val="center"/>
        <w:rPr>
          <w:rFonts w:ascii="Arial" w:hAnsi="Arial" w:cs="Arial"/>
          <w:color w:val="000000" w:themeColor="text1"/>
          <w:sz w:val="22"/>
          <w:szCs w:val="22"/>
        </w:rPr>
      </w:pPr>
      <w:r w:rsidRPr="000C573B">
        <w:rPr>
          <w:rFonts w:ascii="Arial" w:hAnsi="Arial" w:cs="Arial"/>
          <w:color w:val="000000" w:themeColor="text1"/>
          <w:sz w:val="22"/>
          <w:szCs w:val="22"/>
        </w:rPr>
        <w:t>UAE</w:t>
      </w:r>
    </w:p>
    <w:p w14:paraId="79484F58" w14:textId="77777777" w:rsidR="000A1D3C" w:rsidRPr="000C573B" w:rsidRDefault="00FF685B" w:rsidP="00600745">
      <w:pPr>
        <w:ind w:left="2880" w:right="-900"/>
        <w:rPr>
          <w:rFonts w:ascii="Arial" w:eastAsia="Arial" w:hAnsi="Arial" w:cs="Arial"/>
          <w:b/>
          <w:bCs/>
          <w:color w:val="000000" w:themeColor="text1"/>
          <w:sz w:val="22"/>
          <w:szCs w:val="22"/>
        </w:rPr>
      </w:pPr>
      <w:r w:rsidRPr="000C573B">
        <w:rPr>
          <w:rFonts w:ascii="Arial" w:hAnsi="Arial" w:cs="Arial"/>
          <w:color w:val="000000" w:themeColor="text1"/>
          <w:sz w:val="22"/>
          <w:szCs w:val="22"/>
        </w:rPr>
        <w:t xml:space="preserve">Supervisor Name: </w:t>
      </w:r>
      <w:r w:rsidRPr="000C573B">
        <w:rPr>
          <w:rFonts w:ascii="Arial" w:eastAsia="Arial" w:hAnsi="Arial" w:cs="Arial"/>
          <w:b/>
          <w:bCs/>
          <w:color w:val="000000" w:themeColor="text1"/>
          <w:sz w:val="22"/>
          <w:szCs w:val="22"/>
        </w:rPr>
        <w:t>Hager Saleh.</w:t>
      </w:r>
    </w:p>
    <w:p w14:paraId="6618EA5D" w14:textId="49A5B052" w:rsidR="000A1D3C" w:rsidRPr="000C573B" w:rsidRDefault="00FF685B" w:rsidP="00600745">
      <w:pPr>
        <w:spacing w:after="235" w:line="249" w:lineRule="auto"/>
        <w:ind w:right="1367" w:firstLine="4"/>
        <w:jc w:val="center"/>
        <w:rPr>
          <w:rFonts w:ascii="Arial" w:hAnsi="Arial" w:cs="Arial"/>
          <w:color w:val="000000" w:themeColor="text1"/>
          <w:sz w:val="22"/>
          <w:szCs w:val="22"/>
        </w:rPr>
      </w:pPr>
      <w:r w:rsidRPr="000C573B">
        <w:rPr>
          <w:rFonts w:ascii="Arial" w:hAnsi="Arial" w:cs="Arial"/>
          <w:color w:val="000000" w:themeColor="text1"/>
          <w:sz w:val="22"/>
          <w:szCs w:val="22"/>
        </w:rPr>
        <w:t>College of Informatics, Midocean University, Comoros</w:t>
      </w:r>
    </w:p>
    <w:p w14:paraId="64E3D450" w14:textId="77777777" w:rsidR="000A1D3C" w:rsidRPr="000C573B" w:rsidRDefault="000A1D3C" w:rsidP="00600745">
      <w:pPr>
        <w:ind w:left="1440" w:right="-900"/>
        <w:jc w:val="center"/>
        <w:rPr>
          <w:rFonts w:ascii="Arial" w:eastAsia="Arial" w:hAnsi="Arial" w:cs="Arial"/>
          <w:b/>
          <w:bCs/>
          <w:color w:val="000000" w:themeColor="text1"/>
          <w:sz w:val="22"/>
          <w:szCs w:val="22"/>
        </w:rPr>
      </w:pPr>
    </w:p>
    <w:p w14:paraId="3F609788" w14:textId="77777777" w:rsidR="006C6FA5" w:rsidRPr="000C573B" w:rsidRDefault="006C6FA5" w:rsidP="00600745">
      <w:pPr>
        <w:ind w:right="-900"/>
        <w:jc w:val="center"/>
        <w:rPr>
          <w:rFonts w:ascii="Arial" w:eastAsia="Arial" w:hAnsi="Arial" w:cs="Arial"/>
          <w:b/>
          <w:bCs/>
          <w:color w:val="000000" w:themeColor="text1"/>
          <w:sz w:val="22"/>
          <w:szCs w:val="22"/>
        </w:rPr>
      </w:pPr>
    </w:p>
    <w:p w14:paraId="223BE98A" w14:textId="77777777" w:rsidR="006C6FA5" w:rsidRPr="000C573B" w:rsidRDefault="006C6FA5" w:rsidP="006C6FA5">
      <w:pPr>
        <w:ind w:right="-900"/>
        <w:jc w:val="both"/>
        <w:rPr>
          <w:rFonts w:ascii="Arial" w:eastAsia="Arial" w:hAnsi="Arial" w:cs="Arial"/>
          <w:b/>
          <w:bCs/>
          <w:color w:val="000000" w:themeColor="text1"/>
          <w:sz w:val="22"/>
          <w:szCs w:val="22"/>
        </w:rPr>
      </w:pPr>
    </w:p>
    <w:p w14:paraId="62B5A6EC" w14:textId="77777777" w:rsidR="006C6FA5" w:rsidRPr="000C573B" w:rsidRDefault="006C6FA5" w:rsidP="006C6FA5">
      <w:pPr>
        <w:ind w:right="-900"/>
        <w:jc w:val="both"/>
        <w:rPr>
          <w:rFonts w:ascii="Arial" w:eastAsia="Arial" w:hAnsi="Arial" w:cs="Arial"/>
          <w:b/>
          <w:bCs/>
          <w:color w:val="000000" w:themeColor="text1"/>
          <w:sz w:val="22"/>
          <w:szCs w:val="22"/>
        </w:rPr>
      </w:pPr>
    </w:p>
    <w:p w14:paraId="1BB3166B" w14:textId="77777777" w:rsidR="006C6FA5" w:rsidRPr="000C573B" w:rsidRDefault="006C6FA5" w:rsidP="006C6FA5">
      <w:pPr>
        <w:ind w:right="-900"/>
        <w:jc w:val="both"/>
        <w:rPr>
          <w:rFonts w:ascii="Arial" w:eastAsia="Arial" w:hAnsi="Arial" w:cs="Arial"/>
          <w:b/>
          <w:bCs/>
          <w:color w:val="000000" w:themeColor="text1"/>
          <w:sz w:val="22"/>
          <w:szCs w:val="22"/>
        </w:rPr>
      </w:pPr>
    </w:p>
    <w:p w14:paraId="7DA3D0A7" w14:textId="77777777" w:rsidR="00D30EEA" w:rsidRPr="000C573B" w:rsidRDefault="00D30EEA" w:rsidP="006C6FA5">
      <w:pPr>
        <w:ind w:right="-900"/>
        <w:jc w:val="both"/>
        <w:rPr>
          <w:rFonts w:ascii="Arial" w:eastAsia="Arial" w:hAnsi="Arial" w:cs="Arial"/>
          <w:b/>
          <w:bCs/>
          <w:color w:val="000000" w:themeColor="text1"/>
          <w:sz w:val="22"/>
          <w:szCs w:val="22"/>
        </w:rPr>
      </w:pPr>
    </w:p>
    <w:p w14:paraId="1354FBCC" w14:textId="16600B72" w:rsidR="000A1D3C" w:rsidRPr="000C573B" w:rsidRDefault="00FF685B" w:rsidP="006C6FA5">
      <w:pPr>
        <w:ind w:right="-900"/>
        <w:jc w:val="both"/>
        <w:rPr>
          <w:rFonts w:ascii="Arial" w:eastAsia="Arial" w:hAnsi="Arial" w:cs="Arial"/>
          <w:b/>
          <w:bCs/>
          <w:color w:val="000000" w:themeColor="text1"/>
          <w:sz w:val="22"/>
          <w:szCs w:val="22"/>
        </w:rPr>
      </w:pPr>
      <w:r w:rsidRPr="000C573B">
        <w:rPr>
          <w:rFonts w:ascii="Arial" w:eastAsia="Arial" w:hAnsi="Arial" w:cs="Arial"/>
          <w:b/>
          <w:bCs/>
          <w:color w:val="000000" w:themeColor="text1"/>
          <w:sz w:val="22"/>
          <w:szCs w:val="22"/>
        </w:rPr>
        <w:lastRenderedPageBreak/>
        <w:t>Abstract:</w:t>
      </w:r>
    </w:p>
    <w:p w14:paraId="3E4C88D1" w14:textId="77777777" w:rsidR="000A1D3C" w:rsidRPr="000C573B" w:rsidRDefault="00FF685B" w:rsidP="006C6FA5">
      <w:pPr>
        <w:spacing w:before="240" w:after="2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 xml:space="preserve">Early identification of academically at-risk students is a major challenge for educational institutions, as timely intervention can significantly improve students' academic success and reduce failure rates. Traditional prediction methods often struggle to capture the complex relationships among students' academic performance, engagement, and behavioral indicators available in Learning Management Systems (LMS). This study proposes an </w:t>
      </w:r>
      <w:r w:rsidRPr="000C573B">
        <w:rPr>
          <w:rFonts w:ascii="Arial" w:eastAsia="Arial" w:hAnsi="Arial" w:cs="Arial"/>
          <w:b/>
          <w:bCs/>
          <w:color w:val="000000" w:themeColor="text1"/>
          <w:sz w:val="22"/>
          <w:szCs w:val="22"/>
        </w:rPr>
        <w:t>AI-Based Early Warning System</w:t>
      </w:r>
      <w:r w:rsidRPr="000C573B">
        <w:rPr>
          <w:rFonts w:ascii="Arial" w:eastAsia="Arial" w:hAnsi="Arial" w:cs="Arial"/>
          <w:color w:val="000000" w:themeColor="text1"/>
          <w:sz w:val="22"/>
          <w:szCs w:val="22"/>
        </w:rPr>
        <w:t xml:space="preserve"> for predicting students' academic performance using supervised machine learning techniques. The proposed framework integrates comprehensive data preprocessing, including data transformation, feature selection based on Random Forest feature importance, class balancing using the (SMOTE), and hyperparameter optimization using Grid Search.</w:t>
      </w:r>
    </w:p>
    <w:p w14:paraId="19298D40" w14:textId="77777777" w:rsidR="000A1D3C" w:rsidRPr="000C573B" w:rsidRDefault="00FF685B" w:rsidP="006C6FA5">
      <w:pPr>
        <w:spacing w:before="240" w:after="2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 xml:space="preserve">To investigate the effects of preprocessing strategies on prediction performance, four experimental configurations were designed: </w:t>
      </w:r>
      <w:r w:rsidRPr="000C573B">
        <w:rPr>
          <w:rFonts w:ascii="Arial" w:eastAsia="Arial" w:hAnsi="Arial" w:cs="Arial"/>
          <w:b/>
          <w:bCs/>
          <w:color w:val="000000" w:themeColor="text1"/>
          <w:sz w:val="22"/>
          <w:szCs w:val="22"/>
        </w:rPr>
        <w:t>(1) Full Feature Set, (2) Selected Feature Set, (3) Full Feature Set with SMOTE, and (4) Selected Feature Set with SMOTE</w:t>
      </w:r>
      <w:r w:rsidRPr="000C573B">
        <w:rPr>
          <w:rFonts w:ascii="Arial" w:eastAsia="Arial" w:hAnsi="Arial" w:cs="Arial"/>
          <w:color w:val="000000" w:themeColor="text1"/>
          <w:sz w:val="22"/>
          <w:szCs w:val="22"/>
        </w:rPr>
        <w:t>. Eight supervised machine learning algorithms were evaluated, including (DT), (RF), (LR), (SVM), (KNN), (NB), (AB), and (XGB). Model performance was assessed using Accuracy, Precision, Recall, F1-score, and Confusion Matrix analysis.</w:t>
      </w:r>
    </w:p>
    <w:p w14:paraId="6A1C8320" w14:textId="77777777" w:rsidR="000A1D3C" w:rsidRPr="000C573B" w:rsidRDefault="00FF685B" w:rsidP="006C6FA5">
      <w:pPr>
        <w:spacing w:before="240" w:after="2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 xml:space="preserve">The experimental results demonstrated that </w:t>
      </w:r>
      <w:r w:rsidRPr="000C573B">
        <w:rPr>
          <w:rFonts w:ascii="Arial" w:eastAsia="Arial" w:hAnsi="Arial" w:cs="Arial"/>
          <w:b/>
          <w:bCs/>
          <w:color w:val="000000" w:themeColor="text1"/>
          <w:sz w:val="22"/>
          <w:szCs w:val="22"/>
        </w:rPr>
        <w:t>XGB consistently achieved the best overall predictive performance</w:t>
      </w:r>
      <w:r w:rsidRPr="000C573B">
        <w:rPr>
          <w:rFonts w:ascii="Arial" w:eastAsia="Arial" w:hAnsi="Arial" w:cs="Arial"/>
          <w:color w:val="000000" w:themeColor="text1"/>
          <w:sz w:val="22"/>
          <w:szCs w:val="22"/>
        </w:rPr>
        <w:t xml:space="preserve"> across the different experimental configurations. The highest performance was obtained using the </w:t>
      </w:r>
      <w:r w:rsidRPr="000C573B">
        <w:rPr>
          <w:rFonts w:ascii="Arial" w:eastAsia="Arial" w:hAnsi="Arial" w:cs="Arial"/>
          <w:b/>
          <w:bCs/>
          <w:color w:val="000000" w:themeColor="text1"/>
          <w:sz w:val="22"/>
          <w:szCs w:val="22"/>
        </w:rPr>
        <w:t>full feature set</w:t>
      </w:r>
      <w:r w:rsidRPr="000C573B">
        <w:rPr>
          <w:rFonts w:ascii="Arial" w:eastAsia="Arial" w:hAnsi="Arial" w:cs="Arial"/>
          <w:color w:val="000000" w:themeColor="text1"/>
          <w:sz w:val="22"/>
          <w:szCs w:val="22"/>
        </w:rPr>
        <w:t xml:space="preserve">, where XGB achieved an </w:t>
      </w:r>
      <w:r w:rsidRPr="000C573B">
        <w:rPr>
          <w:rFonts w:ascii="Arial" w:eastAsia="Arial" w:hAnsi="Arial" w:cs="Arial"/>
          <w:b/>
          <w:bCs/>
          <w:color w:val="000000" w:themeColor="text1"/>
          <w:sz w:val="22"/>
          <w:szCs w:val="22"/>
        </w:rPr>
        <w:t>accuracy of 82.80%</w:t>
      </w:r>
      <w:r w:rsidRPr="000C573B">
        <w:rPr>
          <w:rFonts w:ascii="Arial" w:eastAsia="Arial" w:hAnsi="Arial" w:cs="Arial"/>
          <w:color w:val="000000" w:themeColor="text1"/>
          <w:sz w:val="22"/>
          <w:szCs w:val="22"/>
        </w:rPr>
        <w:t xml:space="preserve">, </w:t>
      </w:r>
      <w:r w:rsidRPr="000C573B">
        <w:rPr>
          <w:rFonts w:ascii="Arial" w:eastAsia="Arial" w:hAnsi="Arial" w:cs="Arial"/>
          <w:b/>
          <w:bCs/>
          <w:color w:val="000000" w:themeColor="text1"/>
          <w:sz w:val="22"/>
          <w:szCs w:val="22"/>
        </w:rPr>
        <w:t>precision of 82.63%</w:t>
      </w:r>
      <w:r w:rsidRPr="000C573B">
        <w:rPr>
          <w:rFonts w:ascii="Arial" w:eastAsia="Arial" w:hAnsi="Arial" w:cs="Arial"/>
          <w:color w:val="000000" w:themeColor="text1"/>
          <w:sz w:val="22"/>
          <w:szCs w:val="22"/>
        </w:rPr>
        <w:t xml:space="preserve">, </w:t>
      </w:r>
      <w:r w:rsidRPr="000C573B">
        <w:rPr>
          <w:rFonts w:ascii="Arial" w:eastAsia="Arial" w:hAnsi="Arial" w:cs="Arial"/>
          <w:b/>
          <w:bCs/>
          <w:color w:val="000000" w:themeColor="text1"/>
          <w:sz w:val="22"/>
          <w:szCs w:val="22"/>
        </w:rPr>
        <w:t>recall of 82.80%</w:t>
      </w:r>
      <w:r w:rsidRPr="000C573B">
        <w:rPr>
          <w:rFonts w:ascii="Arial" w:eastAsia="Arial" w:hAnsi="Arial" w:cs="Arial"/>
          <w:color w:val="000000" w:themeColor="text1"/>
          <w:sz w:val="22"/>
          <w:szCs w:val="22"/>
        </w:rPr>
        <w:t xml:space="preserve">, and an </w:t>
      </w:r>
      <w:r w:rsidRPr="000C573B">
        <w:rPr>
          <w:rFonts w:ascii="Arial" w:eastAsia="Arial" w:hAnsi="Arial" w:cs="Arial"/>
          <w:b/>
          <w:bCs/>
          <w:color w:val="000000" w:themeColor="text1"/>
          <w:sz w:val="22"/>
          <w:szCs w:val="22"/>
        </w:rPr>
        <w:t>F1-score of 82.42%</w:t>
      </w:r>
      <w:r w:rsidRPr="000C573B">
        <w:rPr>
          <w:rFonts w:ascii="Arial" w:eastAsia="Arial" w:hAnsi="Arial" w:cs="Arial"/>
          <w:color w:val="000000" w:themeColor="text1"/>
          <w:sz w:val="22"/>
          <w:szCs w:val="22"/>
        </w:rPr>
        <w:t>. Although DT achieved the same accuracy after Grid Search optimization in one experimental configuration, XGB exhibited superior stability and generalization capability across all experiments. Furthermore, feature selection successfully reduced the number of input variables without noticeably affecting prediction performance, while SMOTE improved the recognition of minority classes and produced more balanced classification results.</w:t>
      </w:r>
    </w:p>
    <w:p w14:paraId="62DF4946" w14:textId="77777777" w:rsidR="000A1D3C" w:rsidRPr="000C573B" w:rsidRDefault="00FF685B" w:rsidP="006C6FA5">
      <w:pPr>
        <w:spacing w:before="240" w:after="2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The proposed AI-Based Early Warning System provides an effective and reliable framework for predicting students' academic performance using LMS data. The developed model enables educational institutions to identify academically at-risk students at an early stage, supporting timely interventions, improving student success, and facilitating data-driven educational decision-making.</w:t>
      </w:r>
    </w:p>
    <w:p w14:paraId="2B0AFCCA" w14:textId="77777777" w:rsidR="000A1D3C" w:rsidRPr="000C573B" w:rsidRDefault="000A1D3C" w:rsidP="006C6FA5">
      <w:pPr>
        <w:spacing w:before="240" w:after="240"/>
        <w:jc w:val="both"/>
        <w:rPr>
          <w:rFonts w:ascii="Arial" w:eastAsia="Arial" w:hAnsi="Arial" w:cs="Arial"/>
          <w:color w:val="000000" w:themeColor="text1"/>
          <w:sz w:val="22"/>
          <w:szCs w:val="22"/>
        </w:rPr>
      </w:pPr>
    </w:p>
    <w:p w14:paraId="5F909C9C" w14:textId="77777777" w:rsidR="000A1D3C" w:rsidRPr="000C573B" w:rsidRDefault="000A1D3C" w:rsidP="006C6FA5">
      <w:pPr>
        <w:ind w:left="720"/>
        <w:jc w:val="both"/>
        <w:rPr>
          <w:rFonts w:ascii="Arial" w:eastAsia="Arial" w:hAnsi="Arial" w:cs="Arial"/>
          <w:color w:val="000000" w:themeColor="text1"/>
          <w:sz w:val="22"/>
          <w:szCs w:val="22"/>
        </w:rPr>
      </w:pPr>
      <w:bookmarkStart w:id="0" w:name="_heading=h.qmcxq460qd59" w:colFirst="0" w:colLast="0"/>
      <w:bookmarkEnd w:id="0"/>
    </w:p>
    <w:p w14:paraId="49D4F499" w14:textId="77777777" w:rsidR="000A1D3C" w:rsidRPr="000C573B" w:rsidRDefault="000A1D3C" w:rsidP="006C6FA5">
      <w:pPr>
        <w:pStyle w:val="Heading2"/>
        <w:keepNext w:val="0"/>
        <w:keepLines w:val="0"/>
        <w:jc w:val="both"/>
        <w:rPr>
          <w:rFonts w:ascii="Arial" w:hAnsi="Arial" w:cs="Arial"/>
          <w:b/>
          <w:bCs/>
          <w:color w:val="000000" w:themeColor="text1"/>
          <w:sz w:val="22"/>
          <w:szCs w:val="22"/>
        </w:rPr>
      </w:pPr>
      <w:bookmarkStart w:id="1" w:name="_heading=h.g9cw9li7uv4r" w:colFirst="0" w:colLast="0"/>
      <w:bookmarkEnd w:id="1"/>
    </w:p>
    <w:p w14:paraId="09B868F4" w14:textId="77777777" w:rsidR="000A1D3C" w:rsidRPr="000C573B" w:rsidRDefault="000A1D3C" w:rsidP="006C6FA5">
      <w:pPr>
        <w:ind w:left="1440" w:right="-900"/>
        <w:jc w:val="both"/>
        <w:rPr>
          <w:rFonts w:ascii="Arial" w:eastAsia="Arial" w:hAnsi="Arial" w:cs="Arial"/>
          <w:b/>
          <w:bCs/>
          <w:color w:val="000000" w:themeColor="text1"/>
          <w:sz w:val="22"/>
          <w:szCs w:val="22"/>
        </w:rPr>
      </w:pPr>
    </w:p>
    <w:p w14:paraId="029F042E" w14:textId="77777777" w:rsidR="000A1D3C" w:rsidRPr="000C573B" w:rsidRDefault="000A1D3C" w:rsidP="006C6FA5">
      <w:pPr>
        <w:ind w:right="-900"/>
        <w:jc w:val="both"/>
        <w:rPr>
          <w:rFonts w:ascii="Arial" w:eastAsia="Arial" w:hAnsi="Arial" w:cs="Arial"/>
          <w:color w:val="000000" w:themeColor="text1"/>
          <w:sz w:val="22"/>
          <w:szCs w:val="22"/>
        </w:rPr>
      </w:pPr>
    </w:p>
    <w:p w14:paraId="296FFA48" w14:textId="77777777" w:rsidR="000A1D3C" w:rsidRPr="000C573B" w:rsidRDefault="000A1D3C" w:rsidP="006C6FA5">
      <w:pPr>
        <w:jc w:val="both"/>
        <w:rPr>
          <w:rFonts w:ascii="Arial" w:eastAsia="Arial" w:hAnsi="Arial" w:cs="Arial"/>
          <w:b/>
          <w:bCs/>
          <w:color w:val="000000" w:themeColor="text1"/>
          <w:sz w:val="22"/>
          <w:szCs w:val="22"/>
        </w:rPr>
      </w:pPr>
    </w:p>
    <w:p w14:paraId="47E15E05" w14:textId="77777777" w:rsidR="000A1D3C" w:rsidRPr="000C573B" w:rsidRDefault="000A1D3C" w:rsidP="006C6FA5">
      <w:pPr>
        <w:jc w:val="both"/>
        <w:rPr>
          <w:rFonts w:ascii="Arial" w:eastAsia="Arial" w:hAnsi="Arial" w:cs="Arial"/>
          <w:b/>
          <w:bCs/>
          <w:color w:val="000000" w:themeColor="text1"/>
          <w:sz w:val="22"/>
          <w:szCs w:val="22"/>
        </w:rPr>
      </w:pPr>
    </w:p>
    <w:p w14:paraId="2BE0C9B3" w14:textId="77777777" w:rsidR="000A1D3C" w:rsidRPr="000C573B" w:rsidRDefault="00FF685B" w:rsidP="006C6FA5">
      <w:pPr>
        <w:spacing w:before="240" w:after="240"/>
        <w:ind w:left="720"/>
        <w:jc w:val="both"/>
        <w:rPr>
          <w:rFonts w:ascii="Arial" w:eastAsia="Arial" w:hAnsi="Arial" w:cs="Arial"/>
          <w:b/>
          <w:bCs/>
          <w:color w:val="000000" w:themeColor="text1"/>
          <w:sz w:val="22"/>
          <w:szCs w:val="22"/>
        </w:rPr>
      </w:pPr>
      <w:r w:rsidRPr="000C573B">
        <w:rPr>
          <w:rFonts w:ascii="Arial" w:eastAsia="Arial" w:hAnsi="Arial" w:cs="Arial"/>
          <w:b/>
          <w:bCs/>
          <w:color w:val="000000" w:themeColor="text1"/>
          <w:sz w:val="22"/>
          <w:szCs w:val="22"/>
        </w:rPr>
        <w:t>Table of Contents</w:t>
      </w:r>
    </w:p>
    <w:p w14:paraId="69A6905F" w14:textId="77777777" w:rsidR="000A1D3C" w:rsidRPr="000C573B" w:rsidRDefault="00FF685B" w:rsidP="006C6FA5">
      <w:pPr>
        <w:spacing w:before="240" w:after="240"/>
        <w:ind w:left="720"/>
        <w:jc w:val="both"/>
        <w:rPr>
          <w:rFonts w:ascii="Arial" w:eastAsia="Arial" w:hAnsi="Arial" w:cs="Arial"/>
          <w:b/>
          <w:bCs/>
          <w:color w:val="000000" w:themeColor="text1"/>
          <w:sz w:val="22"/>
          <w:szCs w:val="22"/>
        </w:rPr>
      </w:pPr>
      <w:r w:rsidRPr="000C573B">
        <w:rPr>
          <w:rFonts w:ascii="Arial" w:eastAsia="Arial" w:hAnsi="Arial" w:cs="Arial"/>
          <w:b/>
          <w:bCs/>
          <w:color w:val="000000" w:themeColor="text1"/>
          <w:sz w:val="22"/>
          <w:szCs w:val="22"/>
        </w:rPr>
        <w:t>List of Abbreviations...................................................................................... xiv</w:t>
      </w:r>
    </w:p>
    <w:p w14:paraId="35FD7D21" w14:textId="77777777" w:rsidR="000A1D3C" w:rsidRPr="000C573B" w:rsidRDefault="00FF685B" w:rsidP="006C6FA5">
      <w:pPr>
        <w:spacing w:before="240" w:after="240"/>
        <w:ind w:left="720"/>
        <w:jc w:val="both"/>
        <w:rPr>
          <w:rFonts w:ascii="Arial" w:eastAsia="Arial" w:hAnsi="Arial" w:cs="Arial"/>
          <w:b/>
          <w:bCs/>
          <w:color w:val="000000" w:themeColor="text1"/>
          <w:sz w:val="22"/>
          <w:szCs w:val="22"/>
        </w:rPr>
      </w:pPr>
      <w:r w:rsidRPr="000C573B">
        <w:rPr>
          <w:rFonts w:ascii="Arial" w:eastAsia="Arial" w:hAnsi="Arial" w:cs="Arial"/>
          <w:b/>
          <w:bCs/>
          <w:color w:val="000000" w:themeColor="text1"/>
          <w:sz w:val="22"/>
          <w:szCs w:val="22"/>
        </w:rPr>
        <w:t>List of Figures................................................................................................. xvi</w:t>
      </w:r>
    </w:p>
    <w:p w14:paraId="58B6350D" w14:textId="77777777" w:rsidR="000A1D3C" w:rsidRPr="000C573B" w:rsidRDefault="00FF685B" w:rsidP="006C6FA5">
      <w:pPr>
        <w:spacing w:before="240" w:after="240"/>
        <w:ind w:left="720"/>
        <w:jc w:val="both"/>
        <w:rPr>
          <w:rFonts w:ascii="Arial" w:eastAsia="Arial" w:hAnsi="Arial" w:cs="Arial"/>
          <w:b/>
          <w:bCs/>
          <w:color w:val="000000" w:themeColor="text1"/>
          <w:sz w:val="22"/>
          <w:szCs w:val="22"/>
        </w:rPr>
      </w:pPr>
      <w:r w:rsidRPr="000C573B">
        <w:rPr>
          <w:rFonts w:ascii="Arial" w:eastAsia="Arial" w:hAnsi="Arial" w:cs="Arial"/>
          <w:b/>
          <w:bCs/>
          <w:color w:val="000000" w:themeColor="text1"/>
          <w:sz w:val="22"/>
          <w:szCs w:val="22"/>
        </w:rPr>
        <w:t>List of Tables.................................................................................................. xviii</w:t>
      </w:r>
    </w:p>
    <w:p w14:paraId="611E1A4C" w14:textId="77777777" w:rsidR="000A1D3C" w:rsidRPr="000C573B" w:rsidRDefault="000A1D3C" w:rsidP="006C6FA5">
      <w:pPr>
        <w:spacing w:before="240" w:after="240"/>
        <w:jc w:val="both"/>
        <w:rPr>
          <w:rFonts w:ascii="Arial" w:eastAsia="Arial" w:hAnsi="Arial" w:cs="Arial"/>
          <w:b/>
          <w:bCs/>
          <w:color w:val="000000" w:themeColor="text1"/>
          <w:sz w:val="22"/>
          <w:szCs w:val="22"/>
        </w:rPr>
      </w:pPr>
    </w:p>
    <w:p w14:paraId="15CC45B7" w14:textId="77777777" w:rsidR="00DF45D4" w:rsidRPr="000C573B" w:rsidRDefault="00DF45D4" w:rsidP="006C6FA5">
      <w:pPr>
        <w:spacing w:before="240" w:after="240"/>
        <w:jc w:val="both"/>
        <w:rPr>
          <w:rFonts w:ascii="Arial" w:eastAsia="Arial" w:hAnsi="Arial" w:cs="Arial"/>
          <w:b/>
          <w:bCs/>
          <w:color w:val="000000" w:themeColor="text1"/>
          <w:sz w:val="22"/>
          <w:szCs w:val="22"/>
        </w:rPr>
      </w:pPr>
    </w:p>
    <w:sdt>
      <w:sdtPr>
        <w:rPr>
          <w:rFonts w:ascii="Arial" w:hAnsi="Arial" w:cs="Arial"/>
        </w:rPr>
        <w:id w:val="-1930961644"/>
        <w:docPartObj>
          <w:docPartGallery w:val="Table of Contents"/>
          <w:docPartUnique/>
        </w:docPartObj>
      </w:sdtPr>
      <w:sdtEndPr>
        <w:rPr>
          <w:rFonts w:eastAsia="Aptos"/>
          <w:b/>
          <w:bCs/>
          <w:noProof/>
          <w:color w:val="auto"/>
          <w:sz w:val="24"/>
          <w:szCs w:val="24"/>
          <w:lang w:val="en"/>
        </w:rPr>
      </w:sdtEndPr>
      <w:sdtContent>
        <w:p w14:paraId="52B5E2EB" w14:textId="0A1E461A" w:rsidR="00DF45D4" w:rsidRPr="000C573B" w:rsidRDefault="00DF45D4">
          <w:pPr>
            <w:pStyle w:val="TOCHeading"/>
            <w:rPr>
              <w:rFonts w:ascii="Arial" w:hAnsi="Arial" w:cs="Arial"/>
            </w:rPr>
          </w:pPr>
          <w:r w:rsidRPr="000C573B">
            <w:rPr>
              <w:rFonts w:ascii="Arial" w:hAnsi="Arial" w:cs="Arial"/>
            </w:rPr>
            <w:t>Table of Contents</w:t>
          </w:r>
        </w:p>
        <w:p w14:paraId="60157E1C" w14:textId="290BDF0E" w:rsidR="00DF45D4" w:rsidRPr="000C573B" w:rsidRDefault="00DF45D4">
          <w:pPr>
            <w:pStyle w:val="TOC1"/>
            <w:tabs>
              <w:tab w:val="right" w:leader="dot" w:pos="9350"/>
            </w:tabs>
            <w:rPr>
              <w:rFonts w:ascii="Arial" w:eastAsiaTheme="minorEastAsia" w:hAnsi="Arial" w:cs="Arial"/>
              <w:noProof/>
              <w:kern w:val="2"/>
              <w:lang w:val="en-US"/>
              <w14:ligatures w14:val="standardContextual"/>
            </w:rPr>
          </w:pPr>
          <w:r w:rsidRPr="000C573B">
            <w:rPr>
              <w:rFonts w:ascii="Arial" w:hAnsi="Arial" w:cs="Arial"/>
            </w:rPr>
            <w:fldChar w:fldCharType="begin"/>
          </w:r>
          <w:r w:rsidRPr="000C573B">
            <w:rPr>
              <w:rFonts w:ascii="Arial" w:hAnsi="Arial" w:cs="Arial"/>
            </w:rPr>
            <w:instrText xml:space="preserve"> TOC \o "1-3" \h \z \u </w:instrText>
          </w:r>
          <w:r w:rsidRPr="000C573B">
            <w:rPr>
              <w:rFonts w:ascii="Arial" w:hAnsi="Arial" w:cs="Arial"/>
            </w:rPr>
            <w:fldChar w:fldCharType="separate"/>
          </w:r>
          <w:hyperlink w:anchor="_Toc234079745" w:history="1">
            <w:r w:rsidRPr="000C573B">
              <w:rPr>
                <w:rStyle w:val="Hyperlink"/>
                <w:rFonts w:ascii="Arial" w:hAnsi="Arial" w:cs="Arial"/>
                <w:noProof/>
              </w:rPr>
              <w:t>Chapter 1 Introduction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_Toc234079745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7</w:t>
            </w:r>
            <w:r w:rsidRPr="000C573B">
              <w:rPr>
                <w:rFonts w:ascii="Arial" w:hAnsi="Arial" w:cs="Arial"/>
                <w:noProof/>
                <w:webHidden/>
              </w:rPr>
              <w:fldChar w:fldCharType="end"/>
            </w:r>
          </w:hyperlink>
        </w:p>
        <w:p w14:paraId="3393F3E1" w14:textId="04BC0B14"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746" w:history="1">
            <w:r w:rsidRPr="000C573B">
              <w:rPr>
                <w:rStyle w:val="Hyperlink"/>
                <w:rFonts w:ascii="Arial" w:hAnsi="Arial" w:cs="Arial"/>
                <w:noProof/>
              </w:rPr>
              <w:t>1.1 Problem Definition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_Toc234079746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7</w:t>
            </w:r>
            <w:r w:rsidRPr="000C573B">
              <w:rPr>
                <w:rFonts w:ascii="Arial" w:hAnsi="Arial" w:cs="Arial"/>
                <w:noProof/>
                <w:webHidden/>
              </w:rPr>
              <w:fldChar w:fldCharType="end"/>
            </w:r>
          </w:hyperlink>
        </w:p>
        <w:p w14:paraId="4DFFD44E" w14:textId="04350166"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747" w:history="1">
            <w:r w:rsidRPr="000C573B">
              <w:rPr>
                <w:rStyle w:val="Hyperlink"/>
                <w:rFonts w:ascii="Arial" w:hAnsi="Arial" w:cs="Arial"/>
                <w:noProof/>
              </w:rPr>
              <w:t>1.2 Thesis Objectives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_Toc234079747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8</w:t>
            </w:r>
            <w:r w:rsidRPr="000C573B">
              <w:rPr>
                <w:rFonts w:ascii="Arial" w:hAnsi="Arial" w:cs="Arial"/>
                <w:noProof/>
                <w:webHidden/>
              </w:rPr>
              <w:fldChar w:fldCharType="end"/>
            </w:r>
          </w:hyperlink>
        </w:p>
        <w:p w14:paraId="6A809ECF" w14:textId="4A50A51A"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748" w:history="1">
            <w:r w:rsidRPr="000C573B">
              <w:rPr>
                <w:rStyle w:val="Hyperlink"/>
                <w:rFonts w:ascii="Arial" w:hAnsi="Arial" w:cs="Arial"/>
                <w:noProof/>
              </w:rPr>
              <w:t>1.3 Thesis Contributions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_Toc234079748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8</w:t>
            </w:r>
            <w:r w:rsidRPr="000C573B">
              <w:rPr>
                <w:rFonts w:ascii="Arial" w:hAnsi="Arial" w:cs="Arial"/>
                <w:noProof/>
                <w:webHidden/>
              </w:rPr>
              <w:fldChar w:fldCharType="end"/>
            </w:r>
          </w:hyperlink>
        </w:p>
        <w:p w14:paraId="6359494F" w14:textId="6DA37B62"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749" w:history="1">
            <w:r w:rsidRPr="000C573B">
              <w:rPr>
                <w:rStyle w:val="Hyperlink"/>
                <w:rFonts w:ascii="Arial" w:hAnsi="Arial" w:cs="Arial"/>
                <w:noProof/>
              </w:rPr>
              <w:t>1.4 Thesis Organization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_Toc234079749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9</w:t>
            </w:r>
            <w:r w:rsidRPr="000C573B">
              <w:rPr>
                <w:rFonts w:ascii="Arial" w:hAnsi="Arial" w:cs="Arial"/>
                <w:noProof/>
                <w:webHidden/>
              </w:rPr>
              <w:fldChar w:fldCharType="end"/>
            </w:r>
          </w:hyperlink>
        </w:p>
        <w:p w14:paraId="735E3AEE" w14:textId="186B041C" w:rsidR="00DF45D4" w:rsidRPr="000C573B" w:rsidRDefault="00DF45D4">
          <w:pPr>
            <w:pStyle w:val="TOC1"/>
            <w:tabs>
              <w:tab w:val="right" w:leader="dot" w:pos="9350"/>
            </w:tabs>
            <w:rPr>
              <w:rFonts w:ascii="Arial" w:eastAsiaTheme="minorEastAsia" w:hAnsi="Arial" w:cs="Arial"/>
              <w:noProof/>
              <w:kern w:val="2"/>
              <w:lang w:val="en-US"/>
              <w14:ligatures w14:val="standardContextual"/>
            </w:rPr>
          </w:pPr>
          <w:hyperlink w:anchor="_Toc234079750" w:history="1">
            <w:r w:rsidRPr="000C573B">
              <w:rPr>
                <w:rStyle w:val="Hyperlink"/>
                <w:rFonts w:ascii="Arial" w:hAnsi="Arial" w:cs="Arial"/>
                <w:noProof/>
              </w:rPr>
              <w:t>Chapter 2 Background and Related Work</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_Toc234079750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10</w:t>
            </w:r>
            <w:r w:rsidRPr="000C573B">
              <w:rPr>
                <w:rFonts w:ascii="Arial" w:hAnsi="Arial" w:cs="Arial"/>
                <w:noProof/>
                <w:webHidden/>
              </w:rPr>
              <w:fldChar w:fldCharType="end"/>
            </w:r>
          </w:hyperlink>
        </w:p>
        <w:p w14:paraId="0107B77F" w14:textId="1C272825"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751" w:history="1">
            <w:r w:rsidRPr="000C573B">
              <w:rPr>
                <w:rStyle w:val="Hyperlink"/>
                <w:rFonts w:ascii="Arial" w:hAnsi="Arial" w:cs="Arial"/>
                <w:noProof/>
              </w:rPr>
              <w:t>2.1 Background</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_Toc234079751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10</w:t>
            </w:r>
            <w:r w:rsidRPr="000C573B">
              <w:rPr>
                <w:rFonts w:ascii="Arial" w:hAnsi="Arial" w:cs="Arial"/>
                <w:noProof/>
                <w:webHidden/>
              </w:rPr>
              <w:fldChar w:fldCharType="end"/>
            </w:r>
          </w:hyperlink>
        </w:p>
        <w:p w14:paraId="20174081" w14:textId="0108DA06"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52" w:history="1">
            <w:r w:rsidRPr="000C573B">
              <w:rPr>
                <w:rStyle w:val="Hyperlink"/>
                <w:rFonts w:ascii="Arial" w:hAnsi="Arial" w:cs="Arial"/>
                <w:noProof/>
              </w:rPr>
              <w:t>2.1.1 AI</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_Toc234079752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10</w:t>
            </w:r>
            <w:r w:rsidRPr="000C573B">
              <w:rPr>
                <w:rFonts w:ascii="Arial" w:hAnsi="Arial" w:cs="Arial"/>
                <w:noProof/>
                <w:webHidden/>
              </w:rPr>
              <w:fldChar w:fldCharType="end"/>
            </w:r>
          </w:hyperlink>
        </w:p>
        <w:p w14:paraId="371265A3" w14:textId="6F958186"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53" w:history="1">
            <w:r w:rsidRPr="000C573B">
              <w:rPr>
                <w:rStyle w:val="Hyperlink"/>
                <w:rFonts w:ascii="Arial" w:hAnsi="Arial" w:cs="Arial"/>
                <w:noProof/>
              </w:rPr>
              <w:t>2.1.2  ML</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_Toc234079753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11</w:t>
            </w:r>
            <w:r w:rsidRPr="000C573B">
              <w:rPr>
                <w:rFonts w:ascii="Arial" w:hAnsi="Arial" w:cs="Arial"/>
                <w:noProof/>
                <w:webHidden/>
              </w:rPr>
              <w:fldChar w:fldCharType="end"/>
            </w:r>
          </w:hyperlink>
        </w:p>
        <w:p w14:paraId="57D1FC36" w14:textId="1B097A01"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54" w:history="1">
            <w:r w:rsidRPr="000C573B">
              <w:rPr>
                <w:rStyle w:val="Hyperlink"/>
                <w:rFonts w:ascii="Arial" w:hAnsi="Arial" w:cs="Arial"/>
                <w:noProof/>
              </w:rPr>
              <w:t>2.1.3 Types of ML</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_Toc234079754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11</w:t>
            </w:r>
            <w:r w:rsidRPr="000C573B">
              <w:rPr>
                <w:rFonts w:ascii="Arial" w:hAnsi="Arial" w:cs="Arial"/>
                <w:noProof/>
                <w:webHidden/>
              </w:rPr>
              <w:fldChar w:fldCharType="end"/>
            </w:r>
          </w:hyperlink>
        </w:p>
        <w:p w14:paraId="2DC58B9E" w14:textId="1B33D35E"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55" w:history="1">
            <w:r w:rsidRPr="000C573B">
              <w:rPr>
                <w:rStyle w:val="Hyperlink"/>
                <w:rFonts w:ascii="Arial" w:hAnsi="Arial" w:cs="Arial"/>
                <w:noProof/>
              </w:rPr>
              <w:t>Figure 2</w:t>
            </w:r>
            <w:r w:rsidRPr="000C573B">
              <w:rPr>
                <w:rStyle w:val="Hyperlink"/>
                <w:rFonts w:ascii="Arial" w:eastAsia="Arial" w:hAnsi="Arial" w:cs="Arial"/>
                <w:noProof/>
              </w:rPr>
              <w:t>. Types of ML [4]</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_Toc234079755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11</w:t>
            </w:r>
            <w:r w:rsidRPr="000C573B">
              <w:rPr>
                <w:rFonts w:ascii="Arial" w:hAnsi="Arial" w:cs="Arial"/>
                <w:noProof/>
                <w:webHidden/>
              </w:rPr>
              <w:fldChar w:fldCharType="end"/>
            </w:r>
          </w:hyperlink>
        </w:p>
        <w:p w14:paraId="0E8A0ABD" w14:textId="7CC2728A"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56" w:history="1">
            <w:r w:rsidRPr="000C573B">
              <w:rPr>
                <w:rStyle w:val="Hyperlink"/>
                <w:rFonts w:ascii="Arial" w:eastAsia="Arial" w:hAnsi="Arial" w:cs="Arial"/>
                <w:b/>
                <w:bCs/>
                <w:noProof/>
              </w:rPr>
              <w:t>1. Supervised Learning</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_Toc234079756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11</w:t>
            </w:r>
            <w:r w:rsidRPr="000C573B">
              <w:rPr>
                <w:rFonts w:ascii="Arial" w:hAnsi="Arial" w:cs="Arial"/>
                <w:noProof/>
                <w:webHidden/>
              </w:rPr>
              <w:fldChar w:fldCharType="end"/>
            </w:r>
          </w:hyperlink>
        </w:p>
        <w:p w14:paraId="60CA9C12" w14:textId="05645F69"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57" w:history="1">
            <w:r w:rsidRPr="000C573B">
              <w:rPr>
                <w:rStyle w:val="Hyperlink"/>
                <w:rFonts w:ascii="Arial" w:eastAsia="Arial" w:hAnsi="Arial" w:cs="Arial"/>
                <w:b/>
                <w:bCs/>
                <w:noProof/>
              </w:rPr>
              <w:t>2. Unsupervised Learning</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_Toc234079757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12</w:t>
            </w:r>
            <w:r w:rsidRPr="000C573B">
              <w:rPr>
                <w:rFonts w:ascii="Arial" w:hAnsi="Arial" w:cs="Arial"/>
                <w:noProof/>
                <w:webHidden/>
              </w:rPr>
              <w:fldChar w:fldCharType="end"/>
            </w:r>
          </w:hyperlink>
        </w:p>
        <w:p w14:paraId="57D24D35" w14:textId="65E71848"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58" w:history="1">
            <w:r w:rsidRPr="000C573B">
              <w:rPr>
                <w:rStyle w:val="Hyperlink"/>
                <w:rFonts w:ascii="Arial" w:eastAsia="Arial" w:hAnsi="Arial" w:cs="Arial"/>
                <w:b/>
                <w:bCs/>
                <w:noProof/>
              </w:rPr>
              <w:t>3. Semi-Supervised Learning</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_Toc234079758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12</w:t>
            </w:r>
            <w:r w:rsidRPr="000C573B">
              <w:rPr>
                <w:rFonts w:ascii="Arial" w:hAnsi="Arial" w:cs="Arial"/>
                <w:noProof/>
                <w:webHidden/>
              </w:rPr>
              <w:fldChar w:fldCharType="end"/>
            </w:r>
          </w:hyperlink>
        </w:p>
        <w:p w14:paraId="39E8CEF5" w14:textId="008624E0"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59" w:history="1">
            <w:r w:rsidRPr="000C573B">
              <w:rPr>
                <w:rStyle w:val="Hyperlink"/>
                <w:rFonts w:ascii="Arial" w:hAnsi="Arial" w:cs="Arial"/>
                <w:noProof/>
              </w:rPr>
              <w:t>2.1.4 Classification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_Toc234079759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12</w:t>
            </w:r>
            <w:r w:rsidRPr="000C573B">
              <w:rPr>
                <w:rFonts w:ascii="Arial" w:hAnsi="Arial" w:cs="Arial"/>
                <w:noProof/>
                <w:webHidden/>
              </w:rPr>
              <w:fldChar w:fldCharType="end"/>
            </w:r>
          </w:hyperlink>
        </w:p>
        <w:p w14:paraId="33586BA4" w14:textId="27846EAA"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60" w:history="1">
            <w:r w:rsidRPr="000C573B">
              <w:rPr>
                <w:rStyle w:val="Hyperlink"/>
                <w:rFonts w:ascii="Arial" w:hAnsi="Arial" w:cs="Arial"/>
                <w:noProof/>
              </w:rPr>
              <w:t>2.1.5  ML Algorithms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_Toc234079760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12</w:t>
            </w:r>
            <w:r w:rsidRPr="000C573B">
              <w:rPr>
                <w:rFonts w:ascii="Arial" w:hAnsi="Arial" w:cs="Arial"/>
                <w:noProof/>
                <w:webHidden/>
              </w:rPr>
              <w:fldChar w:fldCharType="end"/>
            </w:r>
          </w:hyperlink>
        </w:p>
        <w:p w14:paraId="622635DD" w14:textId="01948DBE"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61" w:history="1">
            <w:r w:rsidRPr="000C573B">
              <w:rPr>
                <w:rStyle w:val="Hyperlink"/>
                <w:rFonts w:ascii="Arial" w:eastAsia="Arial" w:hAnsi="Arial" w:cs="Arial"/>
                <w:b/>
                <w:bCs/>
                <w:noProof/>
              </w:rPr>
              <w:t>1. DT</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_Toc234079761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12</w:t>
            </w:r>
            <w:r w:rsidRPr="000C573B">
              <w:rPr>
                <w:rFonts w:ascii="Arial" w:hAnsi="Arial" w:cs="Arial"/>
                <w:noProof/>
                <w:webHidden/>
              </w:rPr>
              <w:fldChar w:fldCharType="end"/>
            </w:r>
          </w:hyperlink>
        </w:p>
        <w:p w14:paraId="6EED3D78" w14:textId="33B5F176"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62" w:history="1">
            <w:r w:rsidRPr="000C573B">
              <w:rPr>
                <w:rStyle w:val="Hyperlink"/>
                <w:rFonts w:ascii="Arial" w:eastAsia="Arial" w:hAnsi="Arial" w:cs="Arial"/>
                <w:b/>
                <w:bCs/>
                <w:noProof/>
              </w:rPr>
              <w:t>2. RF</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_Toc234079762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13</w:t>
            </w:r>
            <w:r w:rsidRPr="000C573B">
              <w:rPr>
                <w:rFonts w:ascii="Arial" w:hAnsi="Arial" w:cs="Arial"/>
                <w:noProof/>
                <w:webHidden/>
              </w:rPr>
              <w:fldChar w:fldCharType="end"/>
            </w:r>
          </w:hyperlink>
        </w:p>
        <w:p w14:paraId="1E5C0ACC" w14:textId="37B283E3"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63" w:history="1">
            <w:r w:rsidRPr="000C573B">
              <w:rPr>
                <w:rStyle w:val="Hyperlink"/>
                <w:rFonts w:ascii="Arial" w:eastAsia="Arial" w:hAnsi="Arial" w:cs="Arial"/>
                <w:b/>
                <w:bCs/>
                <w:noProof/>
              </w:rPr>
              <w:t>3. (KNN)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_Toc234079763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13</w:t>
            </w:r>
            <w:r w:rsidRPr="000C573B">
              <w:rPr>
                <w:rFonts w:ascii="Arial" w:hAnsi="Arial" w:cs="Arial"/>
                <w:noProof/>
                <w:webHidden/>
              </w:rPr>
              <w:fldChar w:fldCharType="end"/>
            </w:r>
          </w:hyperlink>
        </w:p>
        <w:p w14:paraId="4C1704A8" w14:textId="3004C4C3"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64" w:history="1">
            <w:r w:rsidRPr="000C573B">
              <w:rPr>
                <w:rStyle w:val="Hyperlink"/>
                <w:rFonts w:ascii="Arial" w:eastAsia="Arial" w:hAnsi="Arial" w:cs="Arial"/>
                <w:b/>
                <w:bCs/>
                <w:noProof/>
              </w:rPr>
              <w:t>4. SVM</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_Toc234079764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14</w:t>
            </w:r>
            <w:r w:rsidRPr="000C573B">
              <w:rPr>
                <w:rFonts w:ascii="Arial" w:hAnsi="Arial" w:cs="Arial"/>
                <w:noProof/>
                <w:webHidden/>
              </w:rPr>
              <w:fldChar w:fldCharType="end"/>
            </w:r>
          </w:hyperlink>
        </w:p>
        <w:p w14:paraId="2A1A84FD" w14:textId="2CB2B134"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65" w:history="1">
            <w:r w:rsidRPr="000C573B">
              <w:rPr>
                <w:rStyle w:val="Hyperlink"/>
                <w:rFonts w:ascii="Arial" w:eastAsia="Arial" w:hAnsi="Arial" w:cs="Arial"/>
                <w:b/>
                <w:bCs/>
                <w:noProof/>
              </w:rPr>
              <w:t>5. NV</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_Toc234079765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14</w:t>
            </w:r>
            <w:r w:rsidRPr="000C573B">
              <w:rPr>
                <w:rFonts w:ascii="Arial" w:hAnsi="Arial" w:cs="Arial"/>
                <w:noProof/>
                <w:webHidden/>
              </w:rPr>
              <w:fldChar w:fldCharType="end"/>
            </w:r>
          </w:hyperlink>
        </w:p>
        <w:p w14:paraId="566C9D39" w14:textId="13A19FA3"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66" w:history="1">
            <w:r w:rsidRPr="000C573B">
              <w:rPr>
                <w:rStyle w:val="Hyperlink"/>
                <w:rFonts w:ascii="Arial" w:hAnsi="Arial" w:cs="Arial"/>
                <w:noProof/>
              </w:rPr>
              <w:t>2.1.6 Model Evaluation Metrics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_Toc234079766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15</w:t>
            </w:r>
            <w:r w:rsidRPr="000C573B">
              <w:rPr>
                <w:rFonts w:ascii="Arial" w:hAnsi="Arial" w:cs="Arial"/>
                <w:noProof/>
                <w:webHidden/>
              </w:rPr>
              <w:fldChar w:fldCharType="end"/>
            </w:r>
          </w:hyperlink>
        </w:p>
        <w:p w14:paraId="4FBB2554" w14:textId="715273AD"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68" w:history="1">
            <w:r w:rsidRPr="000C573B">
              <w:rPr>
                <w:rStyle w:val="Hyperlink"/>
                <w:rFonts w:ascii="Arial" w:eastAsia="Arial" w:hAnsi="Arial" w:cs="Arial"/>
                <w:b/>
                <w:bCs/>
                <w:noProof/>
              </w:rPr>
              <w:t>1. Accuracy</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_Toc234079768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15</w:t>
            </w:r>
            <w:r w:rsidRPr="000C573B">
              <w:rPr>
                <w:rFonts w:ascii="Arial" w:hAnsi="Arial" w:cs="Arial"/>
                <w:noProof/>
                <w:webHidden/>
              </w:rPr>
              <w:fldChar w:fldCharType="end"/>
            </w:r>
          </w:hyperlink>
        </w:p>
        <w:p w14:paraId="5993EA92" w14:textId="64E489D1"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69" w:history="1">
            <w:r w:rsidRPr="000C573B">
              <w:rPr>
                <w:rStyle w:val="Hyperlink"/>
                <w:rFonts w:ascii="Arial" w:eastAsia="Arial" w:hAnsi="Arial" w:cs="Arial"/>
                <w:b/>
                <w:bCs/>
                <w:noProof/>
              </w:rPr>
              <w:t>2. Precision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_Toc234079769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15</w:t>
            </w:r>
            <w:r w:rsidRPr="000C573B">
              <w:rPr>
                <w:rFonts w:ascii="Arial" w:hAnsi="Arial" w:cs="Arial"/>
                <w:noProof/>
                <w:webHidden/>
              </w:rPr>
              <w:fldChar w:fldCharType="end"/>
            </w:r>
          </w:hyperlink>
        </w:p>
        <w:p w14:paraId="1A9AC1D3" w14:textId="31268CA1"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70" w:history="1">
            <w:r w:rsidRPr="000C573B">
              <w:rPr>
                <w:rStyle w:val="Hyperlink"/>
                <w:rFonts w:ascii="Arial" w:eastAsia="Arial" w:hAnsi="Arial" w:cs="Arial"/>
                <w:b/>
                <w:bCs/>
                <w:noProof/>
              </w:rPr>
              <w:t>3. Recall</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_Toc234079770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15</w:t>
            </w:r>
            <w:r w:rsidRPr="000C573B">
              <w:rPr>
                <w:rFonts w:ascii="Arial" w:hAnsi="Arial" w:cs="Arial"/>
                <w:noProof/>
                <w:webHidden/>
              </w:rPr>
              <w:fldChar w:fldCharType="end"/>
            </w:r>
          </w:hyperlink>
        </w:p>
        <w:p w14:paraId="3E0A8CE0" w14:textId="71DA4D80"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71" w:history="1">
            <w:r w:rsidRPr="000C573B">
              <w:rPr>
                <w:rStyle w:val="Hyperlink"/>
                <w:rFonts w:ascii="Arial" w:eastAsia="Arial" w:hAnsi="Arial" w:cs="Arial"/>
                <w:b/>
                <w:bCs/>
                <w:noProof/>
              </w:rPr>
              <w:t>4. F1-Score</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_Toc234079771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15</w:t>
            </w:r>
            <w:r w:rsidRPr="000C573B">
              <w:rPr>
                <w:rFonts w:ascii="Arial" w:hAnsi="Arial" w:cs="Arial"/>
                <w:noProof/>
                <w:webHidden/>
              </w:rPr>
              <w:fldChar w:fldCharType="end"/>
            </w:r>
          </w:hyperlink>
        </w:p>
        <w:p w14:paraId="35CB4352" w14:textId="3CE0CDAD"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72" w:history="1">
            <w:r w:rsidRPr="000C573B">
              <w:rPr>
                <w:rStyle w:val="Hyperlink"/>
                <w:rFonts w:ascii="Arial" w:hAnsi="Arial" w:cs="Arial"/>
                <w:noProof/>
              </w:rPr>
              <w:t>2.1.7 Impact of Artificial Intelligence in Education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_Toc234079772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16</w:t>
            </w:r>
            <w:r w:rsidRPr="000C573B">
              <w:rPr>
                <w:rFonts w:ascii="Arial" w:hAnsi="Arial" w:cs="Arial"/>
                <w:noProof/>
                <w:webHidden/>
              </w:rPr>
              <w:fldChar w:fldCharType="end"/>
            </w:r>
          </w:hyperlink>
        </w:p>
        <w:p w14:paraId="51E26160" w14:textId="6EE0071A"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773" w:history="1">
            <w:r w:rsidRPr="000C573B">
              <w:rPr>
                <w:rStyle w:val="Hyperlink"/>
                <w:rFonts w:ascii="Arial" w:hAnsi="Arial" w:cs="Arial"/>
                <w:noProof/>
                <w:highlight w:val="white"/>
              </w:rPr>
              <w:t>2.2 Related Work:</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_Toc234079773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16</w:t>
            </w:r>
            <w:r w:rsidRPr="000C573B">
              <w:rPr>
                <w:rFonts w:ascii="Arial" w:hAnsi="Arial" w:cs="Arial"/>
                <w:noProof/>
                <w:webHidden/>
              </w:rPr>
              <w:fldChar w:fldCharType="end"/>
            </w:r>
          </w:hyperlink>
        </w:p>
        <w:p w14:paraId="74BE8FBD" w14:textId="1A9A2D32" w:rsidR="00DF45D4" w:rsidRPr="000C573B" w:rsidRDefault="00DF45D4">
          <w:pPr>
            <w:pStyle w:val="TOC1"/>
            <w:tabs>
              <w:tab w:val="right" w:leader="dot" w:pos="9350"/>
            </w:tabs>
            <w:rPr>
              <w:rFonts w:ascii="Arial" w:eastAsiaTheme="minorEastAsia" w:hAnsi="Arial" w:cs="Arial"/>
              <w:noProof/>
              <w:kern w:val="2"/>
              <w:lang w:val="en-US"/>
              <w14:ligatures w14:val="standardContextual"/>
            </w:rPr>
          </w:pPr>
          <w:hyperlink w:anchor="_Toc234079774" w:history="1">
            <w:r w:rsidRPr="000C573B">
              <w:rPr>
                <w:rStyle w:val="Hyperlink"/>
                <w:rFonts w:ascii="Arial" w:hAnsi="Arial" w:cs="Arial"/>
                <w:noProof/>
              </w:rPr>
              <w:t>Chapter 3</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_Toc234079774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31</w:t>
            </w:r>
            <w:r w:rsidRPr="000C573B">
              <w:rPr>
                <w:rFonts w:ascii="Arial" w:hAnsi="Arial" w:cs="Arial"/>
                <w:noProof/>
                <w:webHidden/>
              </w:rPr>
              <w:fldChar w:fldCharType="end"/>
            </w:r>
          </w:hyperlink>
        </w:p>
        <w:p w14:paraId="4D9D4D21" w14:textId="3ABC9F1A"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775" w:history="1">
            <w:r w:rsidRPr="000C573B">
              <w:rPr>
                <w:rStyle w:val="Hyperlink"/>
                <w:rFonts w:ascii="Arial" w:hAnsi="Arial" w:cs="Arial"/>
                <w:noProof/>
              </w:rPr>
              <w:t>Methodology and Proposed Approach</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_Toc234079775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31</w:t>
            </w:r>
            <w:r w:rsidRPr="000C573B">
              <w:rPr>
                <w:rFonts w:ascii="Arial" w:hAnsi="Arial" w:cs="Arial"/>
                <w:noProof/>
                <w:webHidden/>
              </w:rPr>
              <w:fldChar w:fldCharType="end"/>
            </w:r>
          </w:hyperlink>
        </w:p>
        <w:p w14:paraId="26A4D46A" w14:textId="6E47CD93"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76" w:history="1">
            <w:r w:rsidRPr="000C573B">
              <w:rPr>
                <w:rStyle w:val="Hyperlink"/>
                <w:rFonts w:ascii="Arial" w:hAnsi="Arial" w:cs="Arial"/>
                <w:noProof/>
              </w:rPr>
              <w:t>Introduction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_Toc234079776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31</w:t>
            </w:r>
            <w:r w:rsidRPr="000C573B">
              <w:rPr>
                <w:rFonts w:ascii="Arial" w:hAnsi="Arial" w:cs="Arial"/>
                <w:noProof/>
                <w:webHidden/>
              </w:rPr>
              <w:fldChar w:fldCharType="end"/>
            </w:r>
          </w:hyperlink>
        </w:p>
        <w:p w14:paraId="1C75AFCA" w14:textId="34C615E3"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777" w:history="1">
            <w:r w:rsidRPr="000C573B">
              <w:rPr>
                <w:rStyle w:val="Hyperlink"/>
                <w:rFonts w:ascii="Arial" w:hAnsi="Arial" w:cs="Arial"/>
                <w:noProof/>
              </w:rPr>
              <w:t>3.1 Dataset Description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_Toc234079777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33</w:t>
            </w:r>
            <w:r w:rsidRPr="000C573B">
              <w:rPr>
                <w:rFonts w:ascii="Arial" w:hAnsi="Arial" w:cs="Arial"/>
                <w:noProof/>
                <w:webHidden/>
              </w:rPr>
              <w:fldChar w:fldCharType="end"/>
            </w:r>
          </w:hyperlink>
        </w:p>
        <w:p w14:paraId="69E5A495" w14:textId="4446711C"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778" w:history="1">
            <w:r w:rsidRPr="000C573B">
              <w:rPr>
                <w:rStyle w:val="Hyperlink"/>
                <w:rFonts w:ascii="Arial" w:hAnsi="Arial" w:cs="Arial"/>
                <w:noProof/>
              </w:rPr>
              <w:t>3.2 Data Preprocessing</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_Toc234079778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34</w:t>
            </w:r>
            <w:r w:rsidRPr="000C573B">
              <w:rPr>
                <w:rFonts w:ascii="Arial" w:hAnsi="Arial" w:cs="Arial"/>
                <w:noProof/>
                <w:webHidden/>
              </w:rPr>
              <w:fldChar w:fldCharType="end"/>
            </w:r>
          </w:hyperlink>
        </w:p>
        <w:p w14:paraId="29E7DDEB" w14:textId="6191D2FA"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79" w:history="1">
            <w:r w:rsidRPr="000C573B">
              <w:rPr>
                <w:rStyle w:val="Hyperlink"/>
                <w:rFonts w:ascii="Arial" w:hAnsi="Arial" w:cs="Arial"/>
                <w:noProof/>
              </w:rPr>
              <w:t>• Data Inspection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_Toc234079779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34</w:t>
            </w:r>
            <w:r w:rsidRPr="000C573B">
              <w:rPr>
                <w:rFonts w:ascii="Arial" w:hAnsi="Arial" w:cs="Arial"/>
                <w:noProof/>
                <w:webHidden/>
              </w:rPr>
              <w:fldChar w:fldCharType="end"/>
            </w:r>
          </w:hyperlink>
        </w:p>
        <w:p w14:paraId="3F394887" w14:textId="6B35F91E"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80" w:history="1">
            <w:r w:rsidRPr="000C573B">
              <w:rPr>
                <w:rStyle w:val="Hyperlink"/>
                <w:rFonts w:ascii="Arial" w:hAnsi="Arial" w:cs="Arial"/>
                <w:noProof/>
              </w:rPr>
              <w:t>• Data Transformation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_Toc234079780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34</w:t>
            </w:r>
            <w:r w:rsidRPr="000C573B">
              <w:rPr>
                <w:rFonts w:ascii="Arial" w:hAnsi="Arial" w:cs="Arial"/>
                <w:noProof/>
                <w:webHidden/>
              </w:rPr>
              <w:fldChar w:fldCharType="end"/>
            </w:r>
          </w:hyperlink>
        </w:p>
        <w:p w14:paraId="13A039D0" w14:textId="53CC5A06"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81" w:history="1">
            <w:r w:rsidRPr="000C573B">
              <w:rPr>
                <w:rStyle w:val="Hyperlink"/>
                <w:rFonts w:ascii="Arial" w:hAnsi="Arial" w:cs="Arial"/>
                <w:noProof/>
              </w:rPr>
              <w:t>• Encoding Categorical Variables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_Toc234079781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35</w:t>
            </w:r>
            <w:r w:rsidRPr="000C573B">
              <w:rPr>
                <w:rFonts w:ascii="Arial" w:hAnsi="Arial" w:cs="Arial"/>
                <w:noProof/>
                <w:webHidden/>
              </w:rPr>
              <w:fldChar w:fldCharType="end"/>
            </w:r>
          </w:hyperlink>
        </w:p>
        <w:p w14:paraId="04D6A114" w14:textId="4D3F6FA5"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82" w:history="1">
            <w:r w:rsidRPr="000C573B">
              <w:rPr>
                <w:rStyle w:val="Hyperlink"/>
                <w:rFonts w:ascii="Arial" w:hAnsi="Arial" w:cs="Arial"/>
                <w:noProof/>
              </w:rPr>
              <w:t>• Stratified Train-Test Split</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_Toc234079782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35</w:t>
            </w:r>
            <w:r w:rsidRPr="000C573B">
              <w:rPr>
                <w:rFonts w:ascii="Arial" w:hAnsi="Arial" w:cs="Arial"/>
                <w:noProof/>
                <w:webHidden/>
              </w:rPr>
              <w:fldChar w:fldCharType="end"/>
            </w:r>
          </w:hyperlink>
        </w:p>
        <w:p w14:paraId="38EE3ECD" w14:textId="5BAE926F"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83" w:history="1">
            <w:r w:rsidRPr="000C573B">
              <w:rPr>
                <w:rStyle w:val="Hyperlink"/>
                <w:rFonts w:ascii="Arial" w:hAnsi="Arial" w:cs="Arial"/>
                <w:noProof/>
              </w:rPr>
              <w:t>• Class Balancing Using SMOTE</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_Toc234079783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35</w:t>
            </w:r>
            <w:r w:rsidRPr="000C573B">
              <w:rPr>
                <w:rFonts w:ascii="Arial" w:hAnsi="Arial" w:cs="Arial"/>
                <w:noProof/>
                <w:webHidden/>
              </w:rPr>
              <w:fldChar w:fldCharType="end"/>
            </w:r>
          </w:hyperlink>
        </w:p>
        <w:p w14:paraId="26EC23B4" w14:textId="23FFC8EB"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84" w:history="1">
            <w:r w:rsidRPr="000C573B">
              <w:rPr>
                <w:rStyle w:val="Hyperlink"/>
                <w:rFonts w:ascii="Arial" w:hAnsi="Arial" w:cs="Arial"/>
                <w:noProof/>
              </w:rPr>
              <w:t>• Final Dataset Preparation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_Toc234079784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35</w:t>
            </w:r>
            <w:r w:rsidRPr="000C573B">
              <w:rPr>
                <w:rFonts w:ascii="Arial" w:hAnsi="Arial" w:cs="Arial"/>
                <w:noProof/>
                <w:webHidden/>
              </w:rPr>
              <w:fldChar w:fldCharType="end"/>
            </w:r>
          </w:hyperlink>
        </w:p>
        <w:p w14:paraId="4C227314" w14:textId="6F090FBF"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785" w:history="1">
            <w:r w:rsidRPr="000C573B">
              <w:rPr>
                <w:rStyle w:val="Hyperlink"/>
                <w:rFonts w:ascii="Arial" w:hAnsi="Arial" w:cs="Arial"/>
                <w:noProof/>
              </w:rPr>
              <w:t>3.3 Feature Selection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_Toc234079785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35</w:t>
            </w:r>
            <w:r w:rsidRPr="000C573B">
              <w:rPr>
                <w:rFonts w:ascii="Arial" w:hAnsi="Arial" w:cs="Arial"/>
                <w:noProof/>
                <w:webHidden/>
              </w:rPr>
              <w:fldChar w:fldCharType="end"/>
            </w:r>
          </w:hyperlink>
        </w:p>
        <w:p w14:paraId="60A59311" w14:textId="331DBE6F"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86" w:history="1">
            <w:r w:rsidRPr="000C573B">
              <w:rPr>
                <w:rStyle w:val="Hyperlink"/>
                <w:rFonts w:ascii="Arial" w:hAnsi="Arial" w:cs="Arial"/>
                <w:noProof/>
              </w:rPr>
              <w:t>• Feature Importance Analysis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_Toc234079786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35</w:t>
            </w:r>
            <w:r w:rsidRPr="000C573B">
              <w:rPr>
                <w:rFonts w:ascii="Arial" w:hAnsi="Arial" w:cs="Arial"/>
                <w:noProof/>
                <w:webHidden/>
              </w:rPr>
              <w:fldChar w:fldCharType="end"/>
            </w:r>
          </w:hyperlink>
        </w:p>
        <w:p w14:paraId="4B07D3FC" w14:textId="2B4D9F69"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87" w:history="1">
            <w:r w:rsidRPr="000C573B">
              <w:rPr>
                <w:rStyle w:val="Hyperlink"/>
                <w:rFonts w:ascii="Arial" w:hAnsi="Arial" w:cs="Arial"/>
                <w:noProof/>
              </w:rPr>
              <w:t>• Feature Ranking</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_Toc234079787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36</w:t>
            </w:r>
            <w:r w:rsidRPr="000C573B">
              <w:rPr>
                <w:rFonts w:ascii="Arial" w:hAnsi="Arial" w:cs="Arial"/>
                <w:noProof/>
                <w:webHidden/>
              </w:rPr>
              <w:fldChar w:fldCharType="end"/>
            </w:r>
          </w:hyperlink>
        </w:p>
        <w:p w14:paraId="065C381A" w14:textId="1FCB86F5"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88" w:history="1">
            <w:r w:rsidRPr="000C573B">
              <w:rPr>
                <w:rStyle w:val="Hyperlink"/>
                <w:rFonts w:ascii="Arial" w:hAnsi="Arial" w:cs="Arial"/>
                <w:noProof/>
              </w:rPr>
              <w:t>• Feature Elimination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_Toc234079788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36</w:t>
            </w:r>
            <w:r w:rsidRPr="000C573B">
              <w:rPr>
                <w:rFonts w:ascii="Arial" w:hAnsi="Arial" w:cs="Arial"/>
                <w:noProof/>
                <w:webHidden/>
              </w:rPr>
              <w:fldChar w:fldCharType="end"/>
            </w:r>
          </w:hyperlink>
        </w:p>
        <w:p w14:paraId="1AE0F0D9" w14:textId="06A2802D"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89" w:history="1">
            <w:r w:rsidRPr="000C573B">
              <w:rPr>
                <w:rStyle w:val="Hyperlink"/>
                <w:rFonts w:ascii="Arial" w:hAnsi="Arial" w:cs="Arial"/>
                <w:noProof/>
              </w:rPr>
              <w:t>• Selected Feature Set</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_Toc234079789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36</w:t>
            </w:r>
            <w:r w:rsidRPr="000C573B">
              <w:rPr>
                <w:rFonts w:ascii="Arial" w:hAnsi="Arial" w:cs="Arial"/>
                <w:noProof/>
                <w:webHidden/>
              </w:rPr>
              <w:fldChar w:fldCharType="end"/>
            </w:r>
          </w:hyperlink>
        </w:p>
        <w:p w14:paraId="42847F89" w14:textId="018663ED"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790" w:history="1">
            <w:r w:rsidRPr="000C573B">
              <w:rPr>
                <w:rStyle w:val="Hyperlink"/>
                <w:rFonts w:ascii="Arial" w:hAnsi="Arial" w:cs="Arial"/>
                <w:noProof/>
              </w:rPr>
              <w:t>3.4 Experimental Configurations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_Toc234079790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36</w:t>
            </w:r>
            <w:r w:rsidRPr="000C573B">
              <w:rPr>
                <w:rFonts w:ascii="Arial" w:hAnsi="Arial" w:cs="Arial"/>
                <w:noProof/>
                <w:webHidden/>
              </w:rPr>
              <w:fldChar w:fldCharType="end"/>
            </w:r>
          </w:hyperlink>
        </w:p>
        <w:p w14:paraId="701D8847" w14:textId="675AD261"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791" w:history="1">
            <w:r w:rsidRPr="000C573B">
              <w:rPr>
                <w:rStyle w:val="Hyperlink"/>
                <w:rFonts w:ascii="Arial" w:hAnsi="Arial" w:cs="Arial"/>
                <w:noProof/>
              </w:rPr>
              <w:t>3.5 Machine Learning Models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_Toc234079791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36</w:t>
            </w:r>
            <w:r w:rsidRPr="000C573B">
              <w:rPr>
                <w:rFonts w:ascii="Arial" w:hAnsi="Arial" w:cs="Arial"/>
                <w:noProof/>
                <w:webHidden/>
              </w:rPr>
              <w:fldChar w:fldCharType="end"/>
            </w:r>
          </w:hyperlink>
        </w:p>
        <w:p w14:paraId="38020002" w14:textId="6995B13A"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92" w:history="1">
            <w:r w:rsidRPr="000C573B">
              <w:rPr>
                <w:rStyle w:val="Hyperlink"/>
                <w:rFonts w:ascii="Arial" w:hAnsi="Arial" w:cs="Arial"/>
                <w:noProof/>
              </w:rPr>
              <w:t>3.5.1 Traditional Machine Learning Models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_Toc234079792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37</w:t>
            </w:r>
            <w:r w:rsidRPr="000C573B">
              <w:rPr>
                <w:rFonts w:ascii="Arial" w:hAnsi="Arial" w:cs="Arial"/>
                <w:noProof/>
                <w:webHidden/>
              </w:rPr>
              <w:fldChar w:fldCharType="end"/>
            </w:r>
          </w:hyperlink>
        </w:p>
        <w:p w14:paraId="3FC71C13" w14:textId="1E5A8FD1"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793" w:history="1">
            <w:r w:rsidRPr="000C573B">
              <w:rPr>
                <w:rStyle w:val="Hyperlink"/>
                <w:rFonts w:ascii="Arial" w:hAnsi="Arial" w:cs="Arial"/>
                <w:noProof/>
              </w:rPr>
              <w:t>3.5.2 Ensemble Learning Models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_Toc234079793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37</w:t>
            </w:r>
            <w:r w:rsidRPr="000C573B">
              <w:rPr>
                <w:rFonts w:ascii="Arial" w:hAnsi="Arial" w:cs="Arial"/>
                <w:noProof/>
                <w:webHidden/>
              </w:rPr>
              <w:fldChar w:fldCharType="end"/>
            </w:r>
          </w:hyperlink>
        </w:p>
        <w:p w14:paraId="548CEC74" w14:textId="68E0A6E9"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794" w:history="1">
            <w:r w:rsidRPr="000C573B">
              <w:rPr>
                <w:rStyle w:val="Hyperlink"/>
                <w:rFonts w:ascii="Arial" w:hAnsi="Arial" w:cs="Arial"/>
                <w:noProof/>
              </w:rPr>
              <w:t>3.6 Model Optimization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_Toc234079794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37</w:t>
            </w:r>
            <w:r w:rsidRPr="000C573B">
              <w:rPr>
                <w:rFonts w:ascii="Arial" w:hAnsi="Arial" w:cs="Arial"/>
                <w:noProof/>
                <w:webHidden/>
              </w:rPr>
              <w:fldChar w:fldCharType="end"/>
            </w:r>
          </w:hyperlink>
        </w:p>
        <w:p w14:paraId="3D57F907" w14:textId="21481C4A"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795" w:history="1">
            <w:r w:rsidRPr="000C573B">
              <w:rPr>
                <w:rStyle w:val="Hyperlink"/>
                <w:rFonts w:ascii="Arial" w:hAnsi="Arial" w:cs="Arial"/>
                <w:noProof/>
              </w:rPr>
              <w:t>3.7 Summary</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_Toc234079795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38</w:t>
            </w:r>
            <w:r w:rsidRPr="000C573B">
              <w:rPr>
                <w:rFonts w:ascii="Arial" w:hAnsi="Arial" w:cs="Arial"/>
                <w:noProof/>
                <w:webHidden/>
              </w:rPr>
              <w:fldChar w:fldCharType="end"/>
            </w:r>
          </w:hyperlink>
        </w:p>
        <w:p w14:paraId="72F9680B" w14:textId="3D1BF80F" w:rsidR="00DF45D4" w:rsidRPr="000C573B" w:rsidRDefault="00DF45D4">
          <w:pPr>
            <w:pStyle w:val="TOC1"/>
            <w:tabs>
              <w:tab w:val="right" w:leader="dot" w:pos="9350"/>
            </w:tabs>
            <w:rPr>
              <w:rFonts w:ascii="Arial" w:eastAsiaTheme="minorEastAsia" w:hAnsi="Arial" w:cs="Arial"/>
              <w:noProof/>
              <w:kern w:val="2"/>
              <w:lang w:val="en-US"/>
              <w14:ligatures w14:val="standardContextual"/>
            </w:rPr>
          </w:pPr>
          <w:hyperlink w:anchor="_Toc234079796" w:history="1">
            <w:r w:rsidRPr="000C573B">
              <w:rPr>
                <w:rStyle w:val="Hyperlink"/>
                <w:rFonts w:ascii="Arial" w:hAnsi="Arial" w:cs="Arial"/>
                <w:noProof/>
              </w:rPr>
              <w:t>Chapter 5 Results.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_Toc234079796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40</w:t>
            </w:r>
            <w:r w:rsidRPr="000C573B">
              <w:rPr>
                <w:rFonts w:ascii="Arial" w:hAnsi="Arial" w:cs="Arial"/>
                <w:noProof/>
                <w:webHidden/>
              </w:rPr>
              <w:fldChar w:fldCharType="end"/>
            </w:r>
          </w:hyperlink>
        </w:p>
        <w:p w14:paraId="65195A6A" w14:textId="57156D05"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797" w:history="1">
            <w:r w:rsidRPr="000C573B">
              <w:rPr>
                <w:rStyle w:val="Hyperlink"/>
                <w:rFonts w:ascii="Arial" w:hAnsi="Arial" w:cs="Arial"/>
                <w:noProof/>
              </w:rPr>
              <w:t>5.1 Experimental Setup</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_Toc234079797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40</w:t>
            </w:r>
            <w:r w:rsidRPr="000C573B">
              <w:rPr>
                <w:rFonts w:ascii="Arial" w:hAnsi="Arial" w:cs="Arial"/>
                <w:noProof/>
                <w:webHidden/>
              </w:rPr>
              <w:fldChar w:fldCharType="end"/>
            </w:r>
          </w:hyperlink>
        </w:p>
        <w:p w14:paraId="18AE8E6B" w14:textId="7782AF6D"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798" w:history="1">
            <w:r w:rsidRPr="000C573B">
              <w:rPr>
                <w:rStyle w:val="Hyperlink"/>
                <w:rFonts w:ascii="Arial" w:hAnsi="Arial" w:cs="Arial"/>
                <w:noProof/>
              </w:rPr>
              <w:t>5.2 Class Distribution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_Toc234079798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40</w:t>
            </w:r>
            <w:r w:rsidRPr="000C573B">
              <w:rPr>
                <w:rFonts w:ascii="Arial" w:hAnsi="Arial" w:cs="Arial"/>
                <w:noProof/>
                <w:webHidden/>
              </w:rPr>
              <w:fldChar w:fldCharType="end"/>
            </w:r>
          </w:hyperlink>
        </w:p>
        <w:p w14:paraId="7B9A66A6" w14:textId="2ED2EE28"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799" w:history="1">
            <w:r w:rsidRPr="000C573B">
              <w:rPr>
                <w:rStyle w:val="Hyperlink"/>
                <w:rFonts w:ascii="Arial" w:hAnsi="Arial" w:cs="Arial"/>
                <w:noProof/>
              </w:rPr>
              <w:t>5.3 Feature Importance Analysis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_Toc234079799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42</w:t>
            </w:r>
            <w:r w:rsidRPr="000C573B">
              <w:rPr>
                <w:rFonts w:ascii="Arial" w:hAnsi="Arial" w:cs="Arial"/>
                <w:noProof/>
                <w:webHidden/>
              </w:rPr>
              <w:fldChar w:fldCharType="end"/>
            </w:r>
          </w:hyperlink>
        </w:p>
        <w:p w14:paraId="6D60EEF4" w14:textId="48BE8D91"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800" w:history="1">
            <w:r w:rsidRPr="000C573B">
              <w:rPr>
                <w:rStyle w:val="Hyperlink"/>
                <w:rFonts w:ascii="Arial" w:hAnsi="Arial" w:cs="Arial"/>
                <w:noProof/>
              </w:rPr>
              <w:t>5.4 Results of  Models Before Applying SMOTE.</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_Toc234079800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43</w:t>
            </w:r>
            <w:r w:rsidRPr="000C573B">
              <w:rPr>
                <w:rFonts w:ascii="Arial" w:hAnsi="Arial" w:cs="Arial"/>
                <w:noProof/>
                <w:webHidden/>
              </w:rPr>
              <w:fldChar w:fldCharType="end"/>
            </w:r>
          </w:hyperlink>
        </w:p>
        <w:p w14:paraId="3ABC0233" w14:textId="197A7A50"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801" w:history="1">
            <w:r w:rsidRPr="000C573B">
              <w:rPr>
                <w:rStyle w:val="Hyperlink"/>
                <w:rFonts w:ascii="Arial" w:hAnsi="Arial" w:cs="Arial"/>
                <w:noProof/>
              </w:rPr>
              <w:t>5.4.1 Results of Applying Models with Full Features without SMOTE.</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_Toc234079801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43</w:t>
            </w:r>
            <w:r w:rsidRPr="000C573B">
              <w:rPr>
                <w:rFonts w:ascii="Arial" w:hAnsi="Arial" w:cs="Arial"/>
                <w:noProof/>
                <w:webHidden/>
              </w:rPr>
              <w:fldChar w:fldCharType="end"/>
            </w:r>
          </w:hyperlink>
        </w:p>
        <w:p w14:paraId="59AD263C" w14:textId="1504454D"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802" w:history="1">
            <w:r w:rsidRPr="000C573B">
              <w:rPr>
                <w:rStyle w:val="Hyperlink"/>
                <w:rFonts w:ascii="Arial" w:hAnsi="Arial" w:cs="Arial"/>
                <w:noProof/>
              </w:rPr>
              <w:t>5.4.2 Results of Applying Models with Selected Features without applying SMOTE.</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_Toc234079802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47</w:t>
            </w:r>
            <w:r w:rsidRPr="000C573B">
              <w:rPr>
                <w:rFonts w:ascii="Arial" w:hAnsi="Arial" w:cs="Arial"/>
                <w:noProof/>
                <w:webHidden/>
              </w:rPr>
              <w:fldChar w:fldCharType="end"/>
            </w:r>
          </w:hyperlink>
        </w:p>
        <w:p w14:paraId="62A09F1E" w14:textId="306D4A9F"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803" w:history="1">
            <w:r w:rsidRPr="000C573B">
              <w:rPr>
                <w:rStyle w:val="Hyperlink"/>
                <w:rFonts w:ascii="Arial" w:hAnsi="Arial" w:cs="Arial"/>
                <w:noProof/>
              </w:rPr>
              <w:t>5.5 Results of  Models After Applying SMOTE.</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_Toc234079803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52</w:t>
            </w:r>
            <w:r w:rsidRPr="000C573B">
              <w:rPr>
                <w:rFonts w:ascii="Arial" w:hAnsi="Arial" w:cs="Arial"/>
                <w:noProof/>
                <w:webHidden/>
              </w:rPr>
              <w:fldChar w:fldCharType="end"/>
            </w:r>
          </w:hyperlink>
        </w:p>
        <w:p w14:paraId="47051B23" w14:textId="50ECC2C7"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804" w:history="1">
            <w:r w:rsidRPr="000C573B">
              <w:rPr>
                <w:rStyle w:val="Hyperlink"/>
                <w:rFonts w:ascii="Arial" w:hAnsi="Arial" w:cs="Arial"/>
                <w:noProof/>
              </w:rPr>
              <w:t>5.5.1  Results of Applying Machine Learning Models with Full Features after Applying SMOTE</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_Toc234079804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52</w:t>
            </w:r>
            <w:r w:rsidRPr="000C573B">
              <w:rPr>
                <w:rFonts w:ascii="Arial" w:hAnsi="Arial" w:cs="Arial"/>
                <w:noProof/>
                <w:webHidden/>
              </w:rPr>
              <w:fldChar w:fldCharType="end"/>
            </w:r>
          </w:hyperlink>
        </w:p>
        <w:p w14:paraId="29EEF45E" w14:textId="62443781"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805" w:history="1">
            <w:r w:rsidRPr="000C573B">
              <w:rPr>
                <w:rStyle w:val="Hyperlink"/>
                <w:rFonts w:ascii="Arial" w:hAnsi="Arial" w:cs="Arial"/>
                <w:noProof/>
              </w:rPr>
              <w:t>5.5.2  Results of Applying Machine Learning Models with Selected Features after Applying SMOTE</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_Toc234079805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57</w:t>
            </w:r>
            <w:r w:rsidRPr="000C573B">
              <w:rPr>
                <w:rFonts w:ascii="Arial" w:hAnsi="Arial" w:cs="Arial"/>
                <w:noProof/>
                <w:webHidden/>
              </w:rPr>
              <w:fldChar w:fldCharType="end"/>
            </w:r>
          </w:hyperlink>
        </w:p>
        <w:p w14:paraId="4F218E24" w14:textId="4D0CCB13"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806" w:history="1">
            <w:r w:rsidRPr="000C573B">
              <w:rPr>
                <w:rStyle w:val="Hyperlink"/>
                <w:rFonts w:ascii="Arial" w:hAnsi="Arial" w:cs="Arial"/>
                <w:noProof/>
              </w:rPr>
              <w:t>5.6 Final Model Selection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_Toc234079806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62</w:t>
            </w:r>
            <w:r w:rsidRPr="000C573B">
              <w:rPr>
                <w:rFonts w:ascii="Arial" w:hAnsi="Arial" w:cs="Arial"/>
                <w:noProof/>
                <w:webHidden/>
              </w:rPr>
              <w:fldChar w:fldCharType="end"/>
            </w:r>
          </w:hyperlink>
        </w:p>
        <w:p w14:paraId="5556ECAB" w14:textId="2BBA461C"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807" w:history="1">
            <w:r w:rsidRPr="000C573B">
              <w:rPr>
                <w:rStyle w:val="Hyperlink"/>
                <w:rFonts w:ascii="Arial" w:hAnsi="Arial" w:cs="Arial"/>
                <w:noProof/>
              </w:rPr>
              <w:t>5.7 Comparative Analysis of the Experimental Configurations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_Toc234079807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63</w:t>
            </w:r>
            <w:r w:rsidRPr="000C573B">
              <w:rPr>
                <w:rFonts w:ascii="Arial" w:hAnsi="Arial" w:cs="Arial"/>
                <w:noProof/>
                <w:webHidden/>
              </w:rPr>
              <w:fldChar w:fldCharType="end"/>
            </w:r>
          </w:hyperlink>
        </w:p>
        <w:p w14:paraId="02C2440D" w14:textId="09693FA2" w:rsidR="00DF45D4" w:rsidRPr="000C573B" w:rsidRDefault="00DF45D4">
          <w:pPr>
            <w:pStyle w:val="TOC3"/>
            <w:tabs>
              <w:tab w:val="right" w:leader="dot" w:pos="9350"/>
            </w:tabs>
            <w:rPr>
              <w:rFonts w:ascii="Arial" w:eastAsiaTheme="minorEastAsia" w:hAnsi="Arial" w:cs="Arial"/>
              <w:noProof/>
              <w:kern w:val="2"/>
              <w:lang w:val="en-US"/>
              <w14:ligatures w14:val="standardContextual"/>
            </w:rPr>
          </w:pPr>
          <w:hyperlink w:anchor="_Toc234079808" w:history="1">
            <w:r w:rsidRPr="000C573B">
              <w:rPr>
                <w:rStyle w:val="Hyperlink"/>
                <w:rFonts w:ascii="Arial" w:hAnsi="Arial" w:cs="Arial"/>
                <w:noProof/>
              </w:rPr>
              <w:t>5.7.1 Summary of the Experimental Findings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_Toc234079808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64</w:t>
            </w:r>
            <w:r w:rsidRPr="000C573B">
              <w:rPr>
                <w:rFonts w:ascii="Arial" w:hAnsi="Arial" w:cs="Arial"/>
                <w:noProof/>
                <w:webHidden/>
              </w:rPr>
              <w:fldChar w:fldCharType="end"/>
            </w:r>
          </w:hyperlink>
        </w:p>
        <w:p w14:paraId="71B957B9" w14:textId="0C67F597" w:rsidR="00DF45D4" w:rsidRPr="000C573B" w:rsidRDefault="00DF45D4">
          <w:pPr>
            <w:pStyle w:val="TOC1"/>
            <w:tabs>
              <w:tab w:val="right" w:leader="dot" w:pos="9350"/>
            </w:tabs>
            <w:rPr>
              <w:rFonts w:ascii="Arial" w:eastAsiaTheme="minorEastAsia" w:hAnsi="Arial" w:cs="Arial"/>
              <w:noProof/>
              <w:kern w:val="2"/>
              <w:lang w:val="en-US"/>
              <w14:ligatures w14:val="standardContextual"/>
            </w:rPr>
          </w:pPr>
          <w:hyperlink w:anchor="_Toc234079809" w:history="1">
            <w:r w:rsidRPr="000C573B">
              <w:rPr>
                <w:rStyle w:val="Hyperlink"/>
                <w:rFonts w:ascii="Arial" w:hAnsi="Arial" w:cs="Arial"/>
                <w:noProof/>
              </w:rPr>
              <w:t>Chapter 5 Conclusion and Future Work</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_Toc234079809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65</w:t>
            </w:r>
            <w:r w:rsidRPr="000C573B">
              <w:rPr>
                <w:rFonts w:ascii="Arial" w:hAnsi="Arial" w:cs="Arial"/>
                <w:noProof/>
                <w:webHidden/>
              </w:rPr>
              <w:fldChar w:fldCharType="end"/>
            </w:r>
          </w:hyperlink>
        </w:p>
        <w:p w14:paraId="6E674C77" w14:textId="7BD68758"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810" w:history="1">
            <w:r w:rsidRPr="000C573B">
              <w:rPr>
                <w:rStyle w:val="Hyperlink"/>
                <w:rFonts w:ascii="Arial" w:hAnsi="Arial" w:cs="Arial"/>
                <w:noProof/>
              </w:rPr>
              <w:t>5.1 Conclusion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_Toc234079810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65</w:t>
            </w:r>
            <w:r w:rsidRPr="000C573B">
              <w:rPr>
                <w:rFonts w:ascii="Arial" w:hAnsi="Arial" w:cs="Arial"/>
                <w:noProof/>
                <w:webHidden/>
              </w:rPr>
              <w:fldChar w:fldCharType="end"/>
            </w:r>
          </w:hyperlink>
        </w:p>
        <w:p w14:paraId="0BED7688" w14:textId="2B67A907" w:rsidR="00DF45D4" w:rsidRPr="000C573B" w:rsidRDefault="00DF45D4">
          <w:pPr>
            <w:pStyle w:val="TOC2"/>
            <w:tabs>
              <w:tab w:val="right" w:leader="dot" w:pos="9350"/>
            </w:tabs>
            <w:rPr>
              <w:rFonts w:ascii="Arial" w:eastAsiaTheme="minorEastAsia" w:hAnsi="Arial" w:cs="Arial"/>
              <w:noProof/>
              <w:kern w:val="2"/>
              <w:lang w:val="en-US"/>
              <w14:ligatures w14:val="standardContextual"/>
            </w:rPr>
          </w:pPr>
          <w:hyperlink w:anchor="_Toc234079811" w:history="1">
            <w:r w:rsidRPr="000C573B">
              <w:rPr>
                <w:rStyle w:val="Hyperlink"/>
                <w:rFonts w:ascii="Arial" w:hAnsi="Arial" w:cs="Arial"/>
                <w:noProof/>
              </w:rPr>
              <w:t>5.2 Future Work</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_Toc234079811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66</w:t>
            </w:r>
            <w:r w:rsidRPr="000C573B">
              <w:rPr>
                <w:rFonts w:ascii="Arial" w:hAnsi="Arial" w:cs="Arial"/>
                <w:noProof/>
                <w:webHidden/>
              </w:rPr>
              <w:fldChar w:fldCharType="end"/>
            </w:r>
          </w:hyperlink>
        </w:p>
        <w:p w14:paraId="2FE8F847" w14:textId="30C593AC" w:rsidR="00DF45D4" w:rsidRPr="000C573B" w:rsidRDefault="00DF45D4">
          <w:pPr>
            <w:pStyle w:val="TOC1"/>
            <w:tabs>
              <w:tab w:val="right" w:leader="dot" w:pos="9350"/>
            </w:tabs>
            <w:rPr>
              <w:rFonts w:ascii="Arial" w:eastAsiaTheme="minorEastAsia" w:hAnsi="Arial" w:cs="Arial"/>
              <w:noProof/>
              <w:kern w:val="2"/>
              <w:lang w:val="en-US"/>
              <w14:ligatures w14:val="standardContextual"/>
            </w:rPr>
          </w:pPr>
          <w:hyperlink w:anchor="_Toc234079812" w:history="1">
            <w:r w:rsidRPr="000C573B">
              <w:rPr>
                <w:rStyle w:val="Hyperlink"/>
                <w:rFonts w:ascii="Arial" w:hAnsi="Arial" w:cs="Arial"/>
                <w:noProof/>
              </w:rPr>
              <w:t>References: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_Toc234079812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67</w:t>
            </w:r>
            <w:r w:rsidRPr="000C573B">
              <w:rPr>
                <w:rFonts w:ascii="Arial" w:hAnsi="Arial" w:cs="Arial"/>
                <w:noProof/>
                <w:webHidden/>
              </w:rPr>
              <w:fldChar w:fldCharType="end"/>
            </w:r>
          </w:hyperlink>
        </w:p>
        <w:p w14:paraId="26CF40DE" w14:textId="26BF0B39" w:rsidR="00DF45D4" w:rsidRPr="000C573B" w:rsidRDefault="00DF45D4">
          <w:pPr>
            <w:rPr>
              <w:rFonts w:ascii="Arial" w:hAnsi="Arial" w:cs="Arial"/>
            </w:rPr>
          </w:pPr>
          <w:r w:rsidRPr="000C573B">
            <w:rPr>
              <w:rFonts w:ascii="Arial" w:hAnsi="Arial" w:cs="Arial"/>
              <w:b/>
              <w:bCs/>
              <w:noProof/>
            </w:rPr>
            <w:fldChar w:fldCharType="end"/>
          </w:r>
        </w:p>
      </w:sdtContent>
    </w:sdt>
    <w:p w14:paraId="536487AD" w14:textId="77777777" w:rsidR="00DF45D4" w:rsidRPr="000C573B" w:rsidRDefault="00DF45D4" w:rsidP="006C6FA5">
      <w:pPr>
        <w:spacing w:before="240" w:after="240"/>
        <w:jc w:val="both"/>
        <w:rPr>
          <w:rFonts w:ascii="Arial" w:eastAsia="Arial" w:hAnsi="Arial" w:cs="Arial"/>
          <w:b/>
          <w:bCs/>
          <w:color w:val="000000" w:themeColor="text1"/>
          <w:sz w:val="22"/>
          <w:szCs w:val="22"/>
        </w:rPr>
      </w:pPr>
    </w:p>
    <w:p w14:paraId="5AE3C8FF" w14:textId="77777777" w:rsidR="000A1D3C" w:rsidRPr="000C573B" w:rsidRDefault="000A1D3C" w:rsidP="006C6FA5">
      <w:pPr>
        <w:spacing w:before="240" w:after="240"/>
        <w:jc w:val="both"/>
        <w:rPr>
          <w:rFonts w:ascii="Arial" w:eastAsia="Arial" w:hAnsi="Arial" w:cs="Arial"/>
          <w:b/>
          <w:bCs/>
          <w:color w:val="000000" w:themeColor="text1"/>
          <w:sz w:val="22"/>
          <w:szCs w:val="22"/>
        </w:rPr>
      </w:pPr>
    </w:p>
    <w:p w14:paraId="172B9E99" w14:textId="77777777" w:rsidR="000A1D3C" w:rsidRPr="000C573B" w:rsidRDefault="000A1D3C" w:rsidP="006C6FA5">
      <w:pPr>
        <w:spacing w:before="240" w:after="240"/>
        <w:jc w:val="both"/>
        <w:rPr>
          <w:rFonts w:ascii="Arial" w:eastAsia="Arial" w:hAnsi="Arial" w:cs="Arial"/>
          <w:color w:val="000000" w:themeColor="text1"/>
          <w:sz w:val="22"/>
          <w:szCs w:val="22"/>
        </w:rPr>
      </w:pPr>
    </w:p>
    <w:p w14:paraId="7F700555" w14:textId="77777777" w:rsidR="000A1D3C" w:rsidRPr="000C573B" w:rsidRDefault="000A1D3C" w:rsidP="006C6FA5">
      <w:pPr>
        <w:spacing w:before="240" w:after="240"/>
        <w:ind w:left="720"/>
        <w:jc w:val="both"/>
        <w:rPr>
          <w:rFonts w:ascii="Arial" w:eastAsia="Arial" w:hAnsi="Arial" w:cs="Arial"/>
          <w:color w:val="000000" w:themeColor="text1"/>
          <w:sz w:val="22"/>
          <w:szCs w:val="22"/>
        </w:rPr>
      </w:pPr>
    </w:p>
    <w:p w14:paraId="11FF053F" w14:textId="77777777" w:rsidR="009415DB" w:rsidRPr="000C573B" w:rsidRDefault="009415DB" w:rsidP="006C6FA5">
      <w:pPr>
        <w:spacing w:before="240" w:after="240"/>
        <w:ind w:left="720"/>
        <w:jc w:val="both"/>
        <w:rPr>
          <w:rFonts w:ascii="Arial" w:eastAsia="Arial" w:hAnsi="Arial" w:cs="Arial"/>
          <w:color w:val="000000" w:themeColor="text1"/>
          <w:sz w:val="22"/>
          <w:szCs w:val="22"/>
        </w:rPr>
      </w:pPr>
    </w:p>
    <w:p w14:paraId="603B6D81" w14:textId="77777777" w:rsidR="009415DB" w:rsidRPr="000C573B" w:rsidRDefault="009415DB" w:rsidP="006C6FA5">
      <w:pPr>
        <w:spacing w:before="240" w:after="240"/>
        <w:ind w:left="720"/>
        <w:jc w:val="both"/>
        <w:rPr>
          <w:rFonts w:ascii="Arial" w:eastAsia="Arial" w:hAnsi="Arial" w:cs="Arial"/>
          <w:color w:val="000000" w:themeColor="text1"/>
          <w:sz w:val="22"/>
          <w:szCs w:val="22"/>
        </w:rPr>
      </w:pPr>
    </w:p>
    <w:p w14:paraId="3CD77DFF" w14:textId="77777777" w:rsidR="009415DB" w:rsidRPr="000C573B" w:rsidRDefault="009415DB" w:rsidP="00146AB9">
      <w:pPr>
        <w:spacing w:before="240" w:after="240"/>
        <w:jc w:val="both"/>
        <w:rPr>
          <w:rFonts w:ascii="Arial" w:eastAsia="Arial" w:hAnsi="Arial" w:cs="Arial"/>
          <w:color w:val="000000" w:themeColor="text1"/>
          <w:sz w:val="22"/>
          <w:szCs w:val="22"/>
        </w:rPr>
      </w:pPr>
    </w:p>
    <w:p w14:paraId="31D65FDD" w14:textId="77777777" w:rsidR="009415DB" w:rsidRPr="000C573B" w:rsidRDefault="009415DB" w:rsidP="006C6FA5">
      <w:pPr>
        <w:spacing w:before="240" w:after="240"/>
        <w:ind w:left="720"/>
        <w:jc w:val="both"/>
        <w:rPr>
          <w:rFonts w:ascii="Arial" w:eastAsia="Arial" w:hAnsi="Arial" w:cs="Arial"/>
          <w:color w:val="000000" w:themeColor="text1"/>
          <w:sz w:val="22"/>
          <w:szCs w:val="22"/>
        </w:rPr>
      </w:pPr>
    </w:p>
    <w:p w14:paraId="10B292B6" w14:textId="77777777" w:rsidR="009415DB" w:rsidRPr="000C573B" w:rsidRDefault="009415DB" w:rsidP="006C6FA5">
      <w:pPr>
        <w:spacing w:before="240" w:after="240"/>
        <w:ind w:left="720"/>
        <w:jc w:val="both"/>
        <w:rPr>
          <w:rFonts w:ascii="Arial" w:eastAsia="Arial" w:hAnsi="Arial" w:cs="Arial"/>
          <w:color w:val="000000" w:themeColor="text1"/>
          <w:sz w:val="22"/>
          <w:szCs w:val="22"/>
        </w:rPr>
      </w:pPr>
    </w:p>
    <w:p w14:paraId="07897F19" w14:textId="77777777" w:rsidR="000A1D3C" w:rsidRPr="000C573B" w:rsidRDefault="00FF685B" w:rsidP="009415DB">
      <w:pPr>
        <w:spacing w:before="240" w:after="240"/>
        <w:jc w:val="both"/>
        <w:rPr>
          <w:rFonts w:ascii="Arial" w:eastAsia="Arial" w:hAnsi="Arial" w:cs="Arial"/>
          <w:b/>
          <w:bCs/>
          <w:color w:val="000000" w:themeColor="text1"/>
        </w:rPr>
      </w:pPr>
      <w:r w:rsidRPr="000C573B">
        <w:rPr>
          <w:rFonts w:ascii="Arial" w:eastAsia="Arial" w:hAnsi="Arial" w:cs="Arial"/>
          <w:b/>
          <w:bCs/>
          <w:color w:val="000000" w:themeColor="text1"/>
        </w:rPr>
        <w:t>List of Abbreviations :</w:t>
      </w:r>
    </w:p>
    <w:p w14:paraId="40DDA73E" w14:textId="2DB2FF79" w:rsidR="000A1D3C" w:rsidRPr="000C573B" w:rsidRDefault="00FF685B" w:rsidP="009415DB">
      <w:pPr>
        <w:spacing w:before="240" w:after="240"/>
        <w:jc w:val="both"/>
        <w:rPr>
          <w:rFonts w:ascii="Arial" w:eastAsia="Arial" w:hAnsi="Arial" w:cs="Arial"/>
          <w:color w:val="000000" w:themeColor="text1"/>
        </w:rPr>
      </w:pPr>
      <w:r w:rsidRPr="000C573B">
        <w:rPr>
          <w:rFonts w:ascii="Arial" w:eastAsia="Arial" w:hAnsi="Arial" w:cs="Arial"/>
          <w:color w:val="000000" w:themeColor="text1"/>
        </w:rPr>
        <w:lastRenderedPageBreak/>
        <w:t>Acc.: Accuracy</w:t>
      </w:r>
      <w:r w:rsidR="009415DB" w:rsidRPr="000C573B">
        <w:rPr>
          <w:rFonts w:ascii="Arial" w:eastAsia="Arial" w:hAnsi="Arial" w:cs="Arial"/>
          <w:color w:val="000000" w:themeColor="text1"/>
        </w:rPr>
        <w:t>.</w:t>
      </w:r>
    </w:p>
    <w:p w14:paraId="1265C21A" w14:textId="02D09C93" w:rsidR="000A1D3C" w:rsidRPr="000C573B" w:rsidRDefault="00FF685B" w:rsidP="009415DB">
      <w:pPr>
        <w:spacing w:before="240" w:after="240"/>
        <w:jc w:val="both"/>
        <w:rPr>
          <w:rFonts w:ascii="Arial" w:eastAsia="Arial" w:hAnsi="Arial" w:cs="Arial"/>
          <w:color w:val="000000" w:themeColor="text1"/>
        </w:rPr>
      </w:pPr>
      <w:r w:rsidRPr="000C573B">
        <w:rPr>
          <w:rFonts w:ascii="Arial" w:eastAsia="Arial" w:hAnsi="Arial" w:cs="Arial"/>
          <w:color w:val="000000" w:themeColor="text1"/>
        </w:rPr>
        <w:t>ANN: Artificial Neural Network</w:t>
      </w:r>
      <w:r w:rsidR="009415DB" w:rsidRPr="000C573B">
        <w:rPr>
          <w:rFonts w:ascii="Arial" w:eastAsia="Arial" w:hAnsi="Arial" w:cs="Arial"/>
          <w:color w:val="000000" w:themeColor="text1"/>
        </w:rPr>
        <w:t>.</w:t>
      </w:r>
    </w:p>
    <w:p w14:paraId="64D42B59" w14:textId="4BC5EAE1" w:rsidR="000A1D3C" w:rsidRPr="000C573B" w:rsidRDefault="00FF685B" w:rsidP="009415DB">
      <w:pPr>
        <w:spacing w:before="240" w:after="240"/>
        <w:jc w:val="both"/>
        <w:rPr>
          <w:rFonts w:ascii="Arial" w:eastAsia="Arial" w:hAnsi="Arial" w:cs="Arial"/>
          <w:color w:val="000000" w:themeColor="text1"/>
        </w:rPr>
      </w:pPr>
      <w:r w:rsidRPr="000C573B">
        <w:rPr>
          <w:rFonts w:ascii="Arial" w:eastAsia="Arial" w:hAnsi="Arial" w:cs="Arial"/>
          <w:color w:val="000000" w:themeColor="text1"/>
        </w:rPr>
        <w:t>ML: Machine Learning</w:t>
      </w:r>
      <w:r w:rsidR="00656DF6" w:rsidRPr="000C573B">
        <w:rPr>
          <w:rFonts w:ascii="Arial" w:eastAsia="Arial" w:hAnsi="Arial" w:cs="Arial"/>
          <w:color w:val="000000" w:themeColor="text1"/>
        </w:rPr>
        <w:t>.</w:t>
      </w:r>
    </w:p>
    <w:p w14:paraId="3A8FCF3F" w14:textId="181356EC" w:rsidR="000A1D3C" w:rsidRPr="000C573B" w:rsidRDefault="00FF685B" w:rsidP="009415DB">
      <w:pPr>
        <w:spacing w:before="240" w:after="240"/>
        <w:jc w:val="both"/>
        <w:rPr>
          <w:rFonts w:ascii="Arial" w:eastAsia="Arial" w:hAnsi="Arial" w:cs="Arial"/>
          <w:color w:val="000000" w:themeColor="text1"/>
        </w:rPr>
      </w:pPr>
      <w:r w:rsidRPr="000C573B">
        <w:rPr>
          <w:rFonts w:ascii="Arial" w:eastAsia="Arial" w:hAnsi="Arial" w:cs="Arial"/>
          <w:color w:val="000000" w:themeColor="text1"/>
        </w:rPr>
        <w:t>XAI: Explainable Artificial Intelligence</w:t>
      </w:r>
      <w:r w:rsidR="00656DF6" w:rsidRPr="000C573B">
        <w:rPr>
          <w:rFonts w:ascii="Arial" w:eastAsia="Arial" w:hAnsi="Arial" w:cs="Arial"/>
          <w:color w:val="000000" w:themeColor="text1"/>
        </w:rPr>
        <w:t>.</w:t>
      </w:r>
    </w:p>
    <w:p w14:paraId="3A0E7C87" w14:textId="38FA52F6" w:rsidR="000A1D3C" w:rsidRPr="000C573B" w:rsidRDefault="00FF685B" w:rsidP="009415DB">
      <w:pPr>
        <w:spacing w:before="240" w:after="240"/>
        <w:jc w:val="both"/>
        <w:rPr>
          <w:rFonts w:ascii="Arial" w:eastAsia="Arial" w:hAnsi="Arial" w:cs="Arial"/>
          <w:color w:val="000000" w:themeColor="text1"/>
        </w:rPr>
      </w:pPr>
      <w:r w:rsidRPr="000C573B">
        <w:rPr>
          <w:rFonts w:ascii="Arial" w:eastAsia="Arial" w:hAnsi="Arial" w:cs="Arial"/>
          <w:color w:val="000000" w:themeColor="text1"/>
        </w:rPr>
        <w:t>SVM: Support Vector Machine</w:t>
      </w:r>
      <w:r w:rsidR="00656DF6" w:rsidRPr="000C573B">
        <w:rPr>
          <w:rFonts w:ascii="Arial" w:eastAsia="Arial" w:hAnsi="Arial" w:cs="Arial"/>
          <w:color w:val="000000" w:themeColor="text1"/>
        </w:rPr>
        <w:t>.</w:t>
      </w:r>
    </w:p>
    <w:p w14:paraId="58CC1C4F" w14:textId="764D6CD3" w:rsidR="000A1D3C" w:rsidRPr="000C573B" w:rsidRDefault="00FF685B" w:rsidP="009415DB">
      <w:pPr>
        <w:spacing w:before="240" w:after="240"/>
        <w:jc w:val="both"/>
        <w:rPr>
          <w:rFonts w:ascii="Arial" w:eastAsia="Arial" w:hAnsi="Arial" w:cs="Arial"/>
          <w:color w:val="000000" w:themeColor="text1"/>
        </w:rPr>
      </w:pPr>
      <w:r w:rsidRPr="000C573B">
        <w:rPr>
          <w:rFonts w:ascii="Arial" w:eastAsia="Arial" w:hAnsi="Arial" w:cs="Arial"/>
          <w:color w:val="000000" w:themeColor="text1"/>
        </w:rPr>
        <w:t>RF: Random Forest</w:t>
      </w:r>
      <w:r w:rsidR="00656DF6" w:rsidRPr="000C573B">
        <w:rPr>
          <w:rFonts w:ascii="Arial" w:eastAsia="Arial" w:hAnsi="Arial" w:cs="Arial"/>
          <w:color w:val="000000" w:themeColor="text1"/>
        </w:rPr>
        <w:t>.</w:t>
      </w:r>
    </w:p>
    <w:p w14:paraId="2966F7AA" w14:textId="1354C31B" w:rsidR="000A1D3C" w:rsidRPr="000C573B" w:rsidRDefault="00FF685B" w:rsidP="009415DB">
      <w:pPr>
        <w:spacing w:before="240" w:after="240"/>
        <w:jc w:val="both"/>
        <w:rPr>
          <w:rFonts w:ascii="Arial" w:eastAsia="Arial" w:hAnsi="Arial" w:cs="Arial"/>
          <w:color w:val="000000" w:themeColor="text1"/>
        </w:rPr>
      </w:pPr>
      <w:r w:rsidRPr="000C573B">
        <w:rPr>
          <w:rFonts w:ascii="Arial" w:eastAsia="Arial" w:hAnsi="Arial" w:cs="Arial"/>
          <w:color w:val="000000" w:themeColor="text1"/>
        </w:rPr>
        <w:t>DT: Decision Tree</w:t>
      </w:r>
      <w:r w:rsidR="00656DF6" w:rsidRPr="000C573B">
        <w:rPr>
          <w:rFonts w:ascii="Arial" w:eastAsia="Arial" w:hAnsi="Arial" w:cs="Arial"/>
          <w:color w:val="000000" w:themeColor="text1"/>
        </w:rPr>
        <w:t>.</w:t>
      </w:r>
    </w:p>
    <w:p w14:paraId="6E37FCFC" w14:textId="35CD9E61" w:rsidR="000A1D3C" w:rsidRPr="000C573B" w:rsidRDefault="00FF685B" w:rsidP="009415DB">
      <w:pPr>
        <w:spacing w:before="240" w:after="240"/>
        <w:jc w:val="both"/>
        <w:rPr>
          <w:rFonts w:ascii="Arial" w:eastAsia="Arial" w:hAnsi="Arial" w:cs="Arial"/>
          <w:color w:val="000000" w:themeColor="text1"/>
        </w:rPr>
      </w:pPr>
      <w:r w:rsidRPr="000C573B">
        <w:rPr>
          <w:rFonts w:ascii="Arial" w:eastAsia="Arial" w:hAnsi="Arial" w:cs="Arial"/>
          <w:color w:val="000000" w:themeColor="text1"/>
        </w:rPr>
        <w:t>KNN: K-Nearest Neighbors</w:t>
      </w:r>
      <w:r w:rsidR="00656DF6" w:rsidRPr="000C573B">
        <w:rPr>
          <w:rFonts w:ascii="Arial" w:eastAsia="Arial" w:hAnsi="Arial" w:cs="Arial"/>
          <w:color w:val="000000" w:themeColor="text1"/>
        </w:rPr>
        <w:t>.</w:t>
      </w:r>
    </w:p>
    <w:p w14:paraId="74F153A4" w14:textId="2C41B23A" w:rsidR="000A1D3C" w:rsidRPr="000C573B" w:rsidRDefault="00FF685B" w:rsidP="009415DB">
      <w:pPr>
        <w:spacing w:before="240" w:after="240"/>
        <w:jc w:val="both"/>
        <w:rPr>
          <w:rFonts w:ascii="Arial" w:eastAsia="Arial" w:hAnsi="Arial" w:cs="Arial"/>
          <w:color w:val="000000" w:themeColor="text1"/>
        </w:rPr>
      </w:pPr>
      <w:r w:rsidRPr="000C573B">
        <w:rPr>
          <w:rFonts w:ascii="Arial" w:eastAsia="Arial" w:hAnsi="Arial" w:cs="Arial"/>
          <w:color w:val="000000" w:themeColor="text1"/>
        </w:rPr>
        <w:t>DL</w:t>
      </w:r>
      <w:r w:rsidRPr="000C573B">
        <w:rPr>
          <w:rFonts w:ascii="Arial" w:eastAsia="Arial" w:hAnsi="Arial" w:cs="Arial"/>
          <w:color w:val="000000" w:themeColor="text1"/>
        </w:rPr>
        <w:t>: Deep Learning</w:t>
      </w:r>
      <w:r w:rsidR="00656DF6" w:rsidRPr="000C573B">
        <w:rPr>
          <w:rFonts w:ascii="Arial" w:eastAsia="Arial" w:hAnsi="Arial" w:cs="Arial"/>
          <w:color w:val="000000" w:themeColor="text1"/>
        </w:rPr>
        <w:t>.</w:t>
      </w:r>
    </w:p>
    <w:p w14:paraId="6922C3C5" w14:textId="6F5F1D61" w:rsidR="000A1D3C" w:rsidRPr="000C573B" w:rsidRDefault="00FF685B" w:rsidP="009415DB">
      <w:pPr>
        <w:spacing w:before="240" w:after="240"/>
        <w:jc w:val="both"/>
        <w:rPr>
          <w:rFonts w:ascii="Arial" w:eastAsia="Arial" w:hAnsi="Arial" w:cs="Arial"/>
          <w:color w:val="000000" w:themeColor="text1"/>
        </w:rPr>
      </w:pPr>
      <w:r w:rsidRPr="000C573B">
        <w:rPr>
          <w:rFonts w:ascii="Arial" w:eastAsia="Arial" w:hAnsi="Arial" w:cs="Arial"/>
          <w:color w:val="000000" w:themeColor="text1"/>
        </w:rPr>
        <w:t>NV: Naïve Bayes</w:t>
      </w:r>
      <w:r w:rsidR="00656DF6" w:rsidRPr="000C573B">
        <w:rPr>
          <w:rFonts w:ascii="Arial" w:eastAsia="Arial" w:hAnsi="Arial" w:cs="Arial"/>
          <w:color w:val="000000" w:themeColor="text1"/>
        </w:rPr>
        <w:t>.</w:t>
      </w:r>
    </w:p>
    <w:p w14:paraId="75BD4CE2" w14:textId="2EF708ED" w:rsidR="000A1D3C" w:rsidRPr="000C573B" w:rsidRDefault="00FF685B" w:rsidP="009415DB">
      <w:pPr>
        <w:spacing w:before="240" w:after="240"/>
        <w:jc w:val="both"/>
        <w:rPr>
          <w:rFonts w:ascii="Arial" w:eastAsia="Arial" w:hAnsi="Arial" w:cs="Arial"/>
          <w:color w:val="000000" w:themeColor="text1"/>
        </w:rPr>
      </w:pPr>
      <w:r w:rsidRPr="000C573B">
        <w:rPr>
          <w:rFonts w:ascii="Arial" w:eastAsia="Arial" w:hAnsi="Arial" w:cs="Arial"/>
          <w:color w:val="000000" w:themeColor="text1"/>
        </w:rPr>
        <w:t>CNN: Convolutional Neural Network</w:t>
      </w:r>
      <w:r w:rsidR="00656DF6" w:rsidRPr="000C573B">
        <w:rPr>
          <w:rFonts w:ascii="Arial" w:eastAsia="Arial" w:hAnsi="Arial" w:cs="Arial"/>
          <w:color w:val="000000" w:themeColor="text1"/>
        </w:rPr>
        <w:t>.</w:t>
      </w:r>
    </w:p>
    <w:p w14:paraId="7A3B5EA7" w14:textId="561E3B25" w:rsidR="000A1D3C" w:rsidRPr="000C573B" w:rsidRDefault="00FF685B" w:rsidP="009415DB">
      <w:pPr>
        <w:spacing w:before="240" w:after="0" w:line="360" w:lineRule="auto"/>
        <w:jc w:val="both"/>
        <w:rPr>
          <w:rFonts w:ascii="Arial" w:eastAsia="Arial" w:hAnsi="Arial" w:cs="Arial"/>
          <w:color w:val="000000" w:themeColor="text1"/>
        </w:rPr>
      </w:pPr>
      <w:r w:rsidRPr="000C573B">
        <w:rPr>
          <w:rFonts w:ascii="Arial" w:eastAsia="Arial" w:hAnsi="Arial" w:cs="Arial"/>
          <w:color w:val="000000" w:themeColor="text1"/>
        </w:rPr>
        <w:t>LMS: Learning Management System</w:t>
      </w:r>
      <w:r w:rsidR="00656DF6" w:rsidRPr="000C573B">
        <w:rPr>
          <w:rFonts w:ascii="Arial" w:eastAsia="Arial" w:hAnsi="Arial" w:cs="Arial"/>
          <w:color w:val="000000" w:themeColor="text1"/>
        </w:rPr>
        <w:t>.</w:t>
      </w:r>
    </w:p>
    <w:p w14:paraId="52AB23E1" w14:textId="60CFEC7B" w:rsidR="000A1D3C" w:rsidRPr="000C573B" w:rsidRDefault="00FF685B" w:rsidP="009415DB">
      <w:pPr>
        <w:spacing w:after="240" w:line="360" w:lineRule="auto"/>
        <w:jc w:val="both"/>
        <w:rPr>
          <w:rFonts w:ascii="Arial" w:eastAsia="Arial" w:hAnsi="Arial" w:cs="Arial"/>
          <w:color w:val="000000" w:themeColor="text1"/>
        </w:rPr>
      </w:pPr>
      <w:r w:rsidRPr="000C573B">
        <w:rPr>
          <w:rFonts w:ascii="Arial" w:eastAsia="Arial" w:hAnsi="Arial" w:cs="Arial"/>
          <w:color w:val="000000" w:themeColor="text1"/>
        </w:rPr>
        <w:t>LR: Logistic regression</w:t>
      </w:r>
      <w:r w:rsidR="00656DF6" w:rsidRPr="000C573B">
        <w:rPr>
          <w:rFonts w:ascii="Arial" w:eastAsia="Arial" w:hAnsi="Arial" w:cs="Arial"/>
          <w:color w:val="000000" w:themeColor="text1"/>
        </w:rPr>
        <w:t>.</w:t>
      </w:r>
    </w:p>
    <w:p w14:paraId="0A8C4848" w14:textId="77777777" w:rsidR="000A1D3C" w:rsidRPr="000C573B" w:rsidRDefault="000A1D3C" w:rsidP="006C6FA5">
      <w:pPr>
        <w:spacing w:before="240" w:after="240"/>
        <w:ind w:left="720"/>
        <w:jc w:val="both"/>
        <w:rPr>
          <w:rFonts w:ascii="Arial" w:eastAsia="Arial" w:hAnsi="Arial" w:cs="Arial"/>
          <w:b/>
          <w:bCs/>
          <w:color w:val="000000" w:themeColor="text1"/>
          <w:sz w:val="22"/>
          <w:szCs w:val="22"/>
        </w:rPr>
      </w:pPr>
    </w:p>
    <w:p w14:paraId="42BDA7F4" w14:textId="77777777" w:rsidR="000A1D3C" w:rsidRPr="000C573B" w:rsidRDefault="000A1D3C" w:rsidP="006C6FA5">
      <w:pPr>
        <w:spacing w:before="240" w:after="240"/>
        <w:ind w:left="720"/>
        <w:jc w:val="both"/>
        <w:rPr>
          <w:rFonts w:ascii="Arial" w:eastAsia="Arial" w:hAnsi="Arial" w:cs="Arial"/>
          <w:b/>
          <w:bCs/>
          <w:color w:val="000000" w:themeColor="text1"/>
          <w:sz w:val="22"/>
          <w:szCs w:val="22"/>
        </w:rPr>
      </w:pPr>
    </w:p>
    <w:p w14:paraId="56939785" w14:textId="77777777" w:rsidR="004D22F8" w:rsidRPr="000C573B" w:rsidRDefault="004D22F8" w:rsidP="006C6FA5">
      <w:pPr>
        <w:spacing w:before="240" w:after="240"/>
        <w:ind w:left="720"/>
        <w:jc w:val="both"/>
        <w:rPr>
          <w:rFonts w:ascii="Arial" w:eastAsia="Arial" w:hAnsi="Arial" w:cs="Arial"/>
          <w:b/>
          <w:bCs/>
          <w:color w:val="000000" w:themeColor="text1"/>
          <w:sz w:val="22"/>
          <w:szCs w:val="22"/>
        </w:rPr>
      </w:pPr>
    </w:p>
    <w:p w14:paraId="354AFC17" w14:textId="77777777" w:rsidR="00656DF6" w:rsidRPr="000C573B" w:rsidRDefault="00656DF6" w:rsidP="006C6FA5">
      <w:pPr>
        <w:spacing w:before="240" w:after="240"/>
        <w:ind w:left="720"/>
        <w:jc w:val="both"/>
        <w:rPr>
          <w:rFonts w:ascii="Arial" w:eastAsia="Arial" w:hAnsi="Arial" w:cs="Arial"/>
          <w:b/>
          <w:bCs/>
          <w:color w:val="000000" w:themeColor="text1"/>
          <w:sz w:val="22"/>
          <w:szCs w:val="22"/>
        </w:rPr>
      </w:pPr>
    </w:p>
    <w:p w14:paraId="125951AB" w14:textId="77777777" w:rsidR="00656DF6" w:rsidRPr="000C573B" w:rsidRDefault="00656DF6" w:rsidP="006C6FA5">
      <w:pPr>
        <w:spacing w:before="240" w:after="240"/>
        <w:ind w:left="720"/>
        <w:jc w:val="both"/>
        <w:rPr>
          <w:rFonts w:ascii="Arial" w:eastAsia="Arial" w:hAnsi="Arial" w:cs="Arial"/>
          <w:b/>
          <w:bCs/>
          <w:color w:val="000000" w:themeColor="text1"/>
          <w:sz w:val="22"/>
          <w:szCs w:val="22"/>
        </w:rPr>
      </w:pPr>
    </w:p>
    <w:p w14:paraId="712FB52A" w14:textId="77777777" w:rsidR="00656DF6" w:rsidRPr="000C573B" w:rsidRDefault="00656DF6" w:rsidP="006C6FA5">
      <w:pPr>
        <w:spacing w:before="240" w:after="240"/>
        <w:ind w:left="720"/>
        <w:jc w:val="both"/>
        <w:rPr>
          <w:rFonts w:ascii="Arial" w:eastAsia="Arial" w:hAnsi="Arial" w:cs="Arial"/>
          <w:b/>
          <w:bCs/>
          <w:color w:val="000000" w:themeColor="text1"/>
          <w:sz w:val="22"/>
          <w:szCs w:val="22"/>
        </w:rPr>
      </w:pPr>
    </w:p>
    <w:p w14:paraId="6E19F67A" w14:textId="77777777" w:rsidR="00656DF6" w:rsidRPr="000C573B" w:rsidRDefault="00656DF6" w:rsidP="006C6FA5">
      <w:pPr>
        <w:spacing w:before="240" w:after="240"/>
        <w:ind w:left="720"/>
        <w:jc w:val="both"/>
        <w:rPr>
          <w:rFonts w:ascii="Arial" w:eastAsia="Arial" w:hAnsi="Arial" w:cs="Arial"/>
          <w:b/>
          <w:bCs/>
          <w:color w:val="000000" w:themeColor="text1"/>
          <w:sz w:val="22"/>
          <w:szCs w:val="22"/>
        </w:rPr>
      </w:pPr>
    </w:p>
    <w:p w14:paraId="3F316B64" w14:textId="77777777" w:rsidR="00656DF6" w:rsidRPr="000C573B" w:rsidRDefault="00656DF6" w:rsidP="006C6FA5">
      <w:pPr>
        <w:spacing w:before="240" w:after="240"/>
        <w:ind w:left="720"/>
        <w:jc w:val="both"/>
        <w:rPr>
          <w:rFonts w:ascii="Arial" w:eastAsia="Arial" w:hAnsi="Arial" w:cs="Arial"/>
          <w:b/>
          <w:bCs/>
          <w:color w:val="000000" w:themeColor="text1"/>
          <w:sz w:val="22"/>
          <w:szCs w:val="22"/>
        </w:rPr>
      </w:pPr>
    </w:p>
    <w:p w14:paraId="06DC6BFC" w14:textId="77777777" w:rsidR="00656DF6" w:rsidRPr="000C573B" w:rsidRDefault="00656DF6" w:rsidP="006C6FA5">
      <w:pPr>
        <w:spacing w:before="240" w:after="240"/>
        <w:ind w:left="720"/>
        <w:jc w:val="both"/>
        <w:rPr>
          <w:rFonts w:ascii="Arial" w:eastAsia="Arial" w:hAnsi="Arial" w:cs="Arial"/>
          <w:b/>
          <w:bCs/>
          <w:color w:val="000000" w:themeColor="text1"/>
          <w:sz w:val="22"/>
          <w:szCs w:val="22"/>
        </w:rPr>
      </w:pPr>
    </w:p>
    <w:p w14:paraId="6FA5C911" w14:textId="77777777" w:rsidR="004D22F8" w:rsidRPr="000C573B" w:rsidRDefault="004D22F8" w:rsidP="006C6FA5">
      <w:pPr>
        <w:spacing w:before="240" w:after="240"/>
        <w:ind w:left="720"/>
        <w:jc w:val="both"/>
        <w:rPr>
          <w:rFonts w:ascii="Arial" w:eastAsia="Arial" w:hAnsi="Arial" w:cs="Arial"/>
          <w:b/>
          <w:bCs/>
          <w:color w:val="000000" w:themeColor="text1"/>
          <w:sz w:val="22"/>
          <w:szCs w:val="22"/>
        </w:rPr>
      </w:pPr>
    </w:p>
    <w:p w14:paraId="00E12585" w14:textId="77777777" w:rsidR="000A1D3C" w:rsidRPr="000C573B" w:rsidRDefault="00FF685B" w:rsidP="00602D25">
      <w:pPr>
        <w:spacing w:before="240" w:after="240"/>
        <w:jc w:val="both"/>
        <w:rPr>
          <w:rFonts w:ascii="Arial" w:eastAsia="Arial" w:hAnsi="Arial" w:cs="Arial"/>
          <w:color w:val="000000" w:themeColor="text1"/>
        </w:rPr>
      </w:pPr>
      <w:r w:rsidRPr="000C573B">
        <w:rPr>
          <w:rFonts w:ascii="Arial" w:eastAsia="Arial" w:hAnsi="Arial" w:cs="Arial"/>
          <w:color w:val="000000" w:themeColor="text1"/>
        </w:rPr>
        <w:t>List of Figures :</w:t>
      </w:r>
    </w:p>
    <w:p w14:paraId="6A7198E8" w14:textId="60CB8634"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r w:rsidRPr="000C573B">
        <w:rPr>
          <w:rFonts w:ascii="Arial" w:eastAsia="Arial" w:hAnsi="Arial" w:cs="Arial"/>
          <w:color w:val="000000" w:themeColor="text1"/>
          <w:sz w:val="22"/>
          <w:szCs w:val="22"/>
        </w:rPr>
        <w:lastRenderedPageBreak/>
        <w:fldChar w:fldCharType="begin"/>
      </w:r>
      <w:r w:rsidRPr="000C573B">
        <w:rPr>
          <w:rFonts w:ascii="Arial" w:eastAsia="Arial" w:hAnsi="Arial" w:cs="Arial"/>
          <w:color w:val="000000" w:themeColor="text1"/>
          <w:sz w:val="22"/>
          <w:szCs w:val="22"/>
        </w:rPr>
        <w:instrText xml:space="preserve"> TOC \h \z \c "Figure" </w:instrText>
      </w:r>
      <w:r w:rsidRPr="000C573B">
        <w:rPr>
          <w:rFonts w:ascii="Arial" w:eastAsia="Arial" w:hAnsi="Arial" w:cs="Arial"/>
          <w:color w:val="000000" w:themeColor="text1"/>
          <w:sz w:val="22"/>
          <w:szCs w:val="22"/>
        </w:rPr>
        <w:fldChar w:fldCharType="separate"/>
      </w:r>
      <w:hyperlink w:anchor="_Toc234077882" w:history="1">
        <w:r w:rsidRPr="000C573B">
          <w:rPr>
            <w:rStyle w:val="Hyperlink"/>
            <w:rFonts w:ascii="Arial" w:hAnsi="Arial" w:cs="Arial"/>
            <w:noProof/>
          </w:rPr>
          <w:t>Figure 1</w:t>
        </w:r>
        <w:r w:rsidRPr="000C573B">
          <w:rPr>
            <w:rStyle w:val="Hyperlink"/>
            <w:rFonts w:ascii="Arial" w:eastAsia="Arial" w:hAnsi="Arial" w:cs="Arial"/>
            <w:noProof/>
            <w:highlight w:val="white"/>
          </w:rPr>
          <w:t>. AI [2]</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_Toc234077882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10</w:t>
        </w:r>
        <w:r w:rsidRPr="000C573B">
          <w:rPr>
            <w:rFonts w:ascii="Arial" w:hAnsi="Arial" w:cs="Arial"/>
            <w:noProof/>
            <w:webHidden/>
          </w:rPr>
          <w:fldChar w:fldCharType="end"/>
        </w:r>
      </w:hyperlink>
    </w:p>
    <w:p w14:paraId="2303DE37" w14:textId="3D812431"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883" w:history="1">
        <w:r w:rsidRPr="000C573B">
          <w:rPr>
            <w:rStyle w:val="Hyperlink"/>
            <w:rFonts w:ascii="Arial" w:hAnsi="Arial" w:cs="Arial"/>
            <w:noProof/>
          </w:rPr>
          <w:t>Figure 2</w:t>
        </w:r>
        <w:r w:rsidRPr="000C573B">
          <w:rPr>
            <w:rStyle w:val="Hyperlink"/>
            <w:rFonts w:ascii="Arial" w:eastAsia="Arial" w:hAnsi="Arial" w:cs="Arial"/>
            <w:noProof/>
          </w:rPr>
          <w:t>. Types of ML [4]</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_Toc234077883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11</w:t>
        </w:r>
        <w:r w:rsidRPr="000C573B">
          <w:rPr>
            <w:rFonts w:ascii="Arial" w:hAnsi="Arial" w:cs="Arial"/>
            <w:noProof/>
            <w:webHidden/>
          </w:rPr>
          <w:fldChar w:fldCharType="end"/>
        </w:r>
      </w:hyperlink>
    </w:p>
    <w:p w14:paraId="6670A6F7" w14:textId="6F896CF0"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884" w:history="1">
        <w:r w:rsidRPr="000C573B">
          <w:rPr>
            <w:rStyle w:val="Hyperlink"/>
            <w:rFonts w:ascii="Arial" w:hAnsi="Arial" w:cs="Arial"/>
            <w:noProof/>
          </w:rPr>
          <w:t>Figure 3</w:t>
        </w:r>
        <w:r w:rsidRPr="000C573B">
          <w:rPr>
            <w:rStyle w:val="Hyperlink"/>
            <w:rFonts w:ascii="Arial" w:eastAsia="Arial" w:hAnsi="Arial" w:cs="Arial"/>
            <w:noProof/>
          </w:rPr>
          <w:t>. DT structure[8]</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_Toc234077884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12</w:t>
        </w:r>
        <w:r w:rsidRPr="000C573B">
          <w:rPr>
            <w:rFonts w:ascii="Arial" w:hAnsi="Arial" w:cs="Arial"/>
            <w:noProof/>
            <w:webHidden/>
          </w:rPr>
          <w:fldChar w:fldCharType="end"/>
        </w:r>
      </w:hyperlink>
    </w:p>
    <w:p w14:paraId="0AC23A69" w14:textId="57E7467A"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885" w:history="1">
        <w:r w:rsidRPr="000C573B">
          <w:rPr>
            <w:rStyle w:val="Hyperlink"/>
            <w:rFonts w:ascii="Arial" w:hAnsi="Arial" w:cs="Arial"/>
            <w:noProof/>
          </w:rPr>
          <w:t>Figure 4</w:t>
        </w:r>
        <w:r w:rsidRPr="000C573B">
          <w:rPr>
            <w:rStyle w:val="Hyperlink"/>
            <w:rFonts w:ascii="Arial" w:hAnsi="Arial" w:cs="Arial"/>
            <w:noProof/>
            <w:rtl/>
          </w:rPr>
          <w:t xml:space="preserve">. </w:t>
        </w:r>
        <w:r w:rsidRPr="000C573B">
          <w:rPr>
            <w:rStyle w:val="Hyperlink"/>
            <w:rFonts w:ascii="Arial" w:hAnsi="Arial" w:cs="Arial"/>
            <w:noProof/>
          </w:rPr>
          <w:t>RF algorithm structure</w:t>
        </w:r>
        <w:r w:rsidRPr="000C573B">
          <w:rPr>
            <w:rStyle w:val="Hyperlink"/>
            <w:rFonts w:ascii="Arial" w:hAnsi="Arial" w:cs="Arial"/>
            <w:noProof/>
            <w:rtl/>
          </w:rPr>
          <w:t>[9].</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_Toc234077885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13</w:t>
        </w:r>
        <w:r w:rsidRPr="000C573B">
          <w:rPr>
            <w:rFonts w:ascii="Arial" w:hAnsi="Arial" w:cs="Arial"/>
            <w:noProof/>
            <w:webHidden/>
          </w:rPr>
          <w:fldChar w:fldCharType="end"/>
        </w:r>
      </w:hyperlink>
    </w:p>
    <w:p w14:paraId="5847781A" w14:textId="12E018FD"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886" w:history="1">
        <w:r w:rsidRPr="000C573B">
          <w:rPr>
            <w:rStyle w:val="Hyperlink"/>
            <w:rFonts w:ascii="Arial" w:hAnsi="Arial" w:cs="Arial"/>
            <w:noProof/>
          </w:rPr>
          <w:t>Figure 5</w:t>
        </w:r>
        <w:r w:rsidRPr="000C573B">
          <w:rPr>
            <w:rStyle w:val="Hyperlink"/>
            <w:rFonts w:ascii="Arial" w:hAnsi="Arial" w:cs="Arial"/>
            <w:noProof/>
            <w:rtl/>
          </w:rPr>
          <w:t xml:space="preserve">. </w:t>
        </w:r>
        <w:r w:rsidRPr="000C573B">
          <w:rPr>
            <w:rStyle w:val="Hyperlink"/>
            <w:rFonts w:ascii="Arial" w:hAnsi="Arial" w:cs="Arial"/>
            <w:noProof/>
          </w:rPr>
          <w:t>KNN classification</w:t>
        </w:r>
        <w:r w:rsidRPr="000C573B">
          <w:rPr>
            <w:rStyle w:val="Hyperlink"/>
            <w:rFonts w:ascii="Arial" w:hAnsi="Arial" w:cs="Arial"/>
            <w:noProof/>
            <w:rtl/>
          </w:rPr>
          <w:t xml:space="preserve"> [6]</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_Toc234077886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13</w:t>
        </w:r>
        <w:r w:rsidRPr="000C573B">
          <w:rPr>
            <w:rFonts w:ascii="Arial" w:hAnsi="Arial" w:cs="Arial"/>
            <w:noProof/>
            <w:webHidden/>
          </w:rPr>
          <w:fldChar w:fldCharType="end"/>
        </w:r>
      </w:hyperlink>
    </w:p>
    <w:p w14:paraId="48D772DC" w14:textId="2F8AF9B1"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887" w:history="1">
        <w:r w:rsidRPr="000C573B">
          <w:rPr>
            <w:rStyle w:val="Hyperlink"/>
            <w:rFonts w:ascii="Arial" w:hAnsi="Arial" w:cs="Arial"/>
            <w:noProof/>
          </w:rPr>
          <w:t>Figure 6.</w:t>
        </w:r>
        <w:r w:rsidRPr="000C573B">
          <w:rPr>
            <w:rStyle w:val="Hyperlink"/>
            <w:rFonts w:ascii="Arial" w:hAnsi="Arial" w:cs="Arial"/>
            <w:noProof/>
            <w:lang w:val="en-US"/>
          </w:rPr>
          <w:t>SVM [3].</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_Toc234077887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14</w:t>
        </w:r>
        <w:r w:rsidRPr="000C573B">
          <w:rPr>
            <w:rFonts w:ascii="Arial" w:hAnsi="Arial" w:cs="Arial"/>
            <w:noProof/>
            <w:webHidden/>
          </w:rPr>
          <w:fldChar w:fldCharType="end"/>
        </w:r>
      </w:hyperlink>
    </w:p>
    <w:p w14:paraId="0C5E2D9A" w14:textId="0589F824"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888" w:history="1">
        <w:r w:rsidRPr="000C573B">
          <w:rPr>
            <w:rStyle w:val="Hyperlink"/>
            <w:rFonts w:ascii="Arial" w:hAnsi="Arial" w:cs="Arial"/>
            <w:noProof/>
          </w:rPr>
          <w:t>Figure 7</w:t>
        </w:r>
        <w:r w:rsidRPr="000C573B">
          <w:rPr>
            <w:rStyle w:val="Hyperlink"/>
            <w:rFonts w:ascii="Arial" w:hAnsi="Arial" w:cs="Arial"/>
            <w:noProof/>
            <w:lang w:val="en-US"/>
          </w:rPr>
          <w:t>Proposed AI-Based Early Warning System Framework (Student Risk Classification)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_Toc234077888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30</w:t>
        </w:r>
        <w:r w:rsidRPr="000C573B">
          <w:rPr>
            <w:rFonts w:ascii="Arial" w:hAnsi="Arial" w:cs="Arial"/>
            <w:noProof/>
            <w:webHidden/>
          </w:rPr>
          <w:fldChar w:fldCharType="end"/>
        </w:r>
      </w:hyperlink>
    </w:p>
    <w:p w14:paraId="140831F5" w14:textId="5F79A031"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889" w:history="1">
        <w:r w:rsidRPr="000C573B">
          <w:rPr>
            <w:rStyle w:val="Hyperlink"/>
            <w:rFonts w:ascii="Arial" w:hAnsi="Arial" w:cs="Arial"/>
            <w:noProof/>
          </w:rPr>
          <w:t>Figure 8</w:t>
        </w:r>
        <w:r w:rsidRPr="000C573B">
          <w:rPr>
            <w:rStyle w:val="Hyperlink"/>
            <w:rFonts w:ascii="Arial" w:hAnsi="Arial" w:cs="Arial"/>
            <w:noProof/>
            <w:lang w:val="en-US"/>
          </w:rPr>
          <w:t>. Data Preprocessing Pipeline</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_Toc234077889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33</w:t>
        </w:r>
        <w:r w:rsidRPr="000C573B">
          <w:rPr>
            <w:rFonts w:ascii="Arial" w:hAnsi="Arial" w:cs="Arial"/>
            <w:noProof/>
            <w:webHidden/>
          </w:rPr>
          <w:fldChar w:fldCharType="end"/>
        </w:r>
      </w:hyperlink>
    </w:p>
    <w:p w14:paraId="197142A6" w14:textId="12E6343A"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890" w:history="1">
        <w:r w:rsidRPr="000C573B">
          <w:rPr>
            <w:rStyle w:val="Hyperlink"/>
            <w:rFonts w:ascii="Arial" w:hAnsi="Arial" w:cs="Arial"/>
            <w:noProof/>
          </w:rPr>
          <w:t>Figure 9</w:t>
        </w:r>
        <w:r w:rsidRPr="000C573B">
          <w:rPr>
            <w:rStyle w:val="Hyperlink"/>
            <w:rFonts w:ascii="Arial" w:hAnsi="Arial" w:cs="Arial"/>
            <w:noProof/>
            <w:lang w:val="en-US"/>
          </w:rPr>
          <w:t xml:space="preserve"> . Distribution of Student Performance Classes Before SMOTE.</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_Toc234077890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40</w:t>
        </w:r>
        <w:r w:rsidRPr="000C573B">
          <w:rPr>
            <w:rFonts w:ascii="Arial" w:hAnsi="Arial" w:cs="Arial"/>
            <w:noProof/>
            <w:webHidden/>
          </w:rPr>
          <w:fldChar w:fldCharType="end"/>
        </w:r>
      </w:hyperlink>
    </w:p>
    <w:p w14:paraId="29168816" w14:textId="35F333C2"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891" w:history="1">
        <w:r w:rsidRPr="000C573B">
          <w:rPr>
            <w:rStyle w:val="Hyperlink"/>
            <w:rFonts w:ascii="Arial" w:hAnsi="Arial" w:cs="Arial"/>
            <w:noProof/>
          </w:rPr>
          <w:t>Figure 10</w:t>
        </w:r>
        <w:r w:rsidRPr="000C573B">
          <w:rPr>
            <w:rStyle w:val="Hyperlink"/>
            <w:rFonts w:ascii="Arial" w:hAnsi="Arial" w:cs="Arial"/>
            <w:noProof/>
            <w:lang w:val="en-US"/>
          </w:rPr>
          <w:t>.Feature Importance Analysis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_Toc234077891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41</w:t>
        </w:r>
        <w:r w:rsidRPr="000C573B">
          <w:rPr>
            <w:rFonts w:ascii="Arial" w:hAnsi="Arial" w:cs="Arial"/>
            <w:noProof/>
            <w:webHidden/>
          </w:rPr>
          <w:fldChar w:fldCharType="end"/>
        </w:r>
      </w:hyperlink>
    </w:p>
    <w:p w14:paraId="606F8D28" w14:textId="242FE78E"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892" w:history="1">
        <w:r w:rsidRPr="000C573B">
          <w:rPr>
            <w:rStyle w:val="Hyperlink"/>
            <w:rFonts w:ascii="Arial" w:hAnsi="Arial" w:cs="Arial"/>
            <w:noProof/>
          </w:rPr>
          <w:t>Figure 11</w:t>
        </w:r>
        <w:r w:rsidRPr="000C573B">
          <w:rPr>
            <w:rStyle w:val="Hyperlink"/>
            <w:rFonts w:ascii="Arial" w:hAnsi="Arial" w:cs="Arial"/>
            <w:noProof/>
            <w:lang w:val="en-US"/>
          </w:rPr>
          <w:t>. Random Forest Feature Importance Ranking.</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_Toc234077892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42</w:t>
        </w:r>
        <w:r w:rsidRPr="000C573B">
          <w:rPr>
            <w:rFonts w:ascii="Arial" w:hAnsi="Arial" w:cs="Arial"/>
            <w:noProof/>
            <w:webHidden/>
          </w:rPr>
          <w:fldChar w:fldCharType="end"/>
        </w:r>
      </w:hyperlink>
    </w:p>
    <w:p w14:paraId="32871737" w14:textId="2249800E"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893" w:history="1">
        <w:r w:rsidRPr="000C573B">
          <w:rPr>
            <w:rStyle w:val="Hyperlink"/>
            <w:rFonts w:ascii="Arial" w:hAnsi="Arial" w:cs="Arial"/>
            <w:noProof/>
          </w:rPr>
          <w:t>Figure 12</w:t>
        </w:r>
        <w:r w:rsidRPr="000C573B">
          <w:rPr>
            <w:rStyle w:val="Hyperlink"/>
            <w:rFonts w:ascii="Arial" w:hAnsi="Arial" w:cs="Arial"/>
            <w:noProof/>
            <w:lang w:val="en-US"/>
          </w:rPr>
          <w:t>. Accuracy Comparison of ML Models with Full Features.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_Toc234077893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44</w:t>
        </w:r>
        <w:r w:rsidRPr="000C573B">
          <w:rPr>
            <w:rFonts w:ascii="Arial" w:hAnsi="Arial" w:cs="Arial"/>
            <w:noProof/>
            <w:webHidden/>
          </w:rPr>
          <w:fldChar w:fldCharType="end"/>
        </w:r>
      </w:hyperlink>
    </w:p>
    <w:p w14:paraId="0392711A" w14:textId="53BD626E"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894" w:history="1">
        <w:r w:rsidRPr="000C573B">
          <w:rPr>
            <w:rStyle w:val="Hyperlink"/>
            <w:rFonts w:ascii="Arial" w:hAnsi="Arial" w:cs="Arial"/>
            <w:noProof/>
          </w:rPr>
          <w:t>Figure 13</w:t>
        </w:r>
        <w:r w:rsidRPr="000C573B">
          <w:rPr>
            <w:rStyle w:val="Hyperlink"/>
            <w:rFonts w:ascii="Arial" w:hAnsi="Arial" w:cs="Arial"/>
            <w:noProof/>
            <w:lang w:val="en-US"/>
          </w:rPr>
          <w:t>. Confusion Matrices All Models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_Toc234077894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45</w:t>
        </w:r>
        <w:r w:rsidRPr="000C573B">
          <w:rPr>
            <w:rFonts w:ascii="Arial" w:hAnsi="Arial" w:cs="Arial"/>
            <w:noProof/>
            <w:webHidden/>
          </w:rPr>
          <w:fldChar w:fldCharType="end"/>
        </w:r>
      </w:hyperlink>
    </w:p>
    <w:p w14:paraId="240996F0" w14:textId="7D3B6BA0"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895" w:history="1">
        <w:r w:rsidRPr="000C573B">
          <w:rPr>
            <w:rStyle w:val="Hyperlink"/>
            <w:rFonts w:ascii="Arial" w:hAnsi="Arial" w:cs="Arial"/>
            <w:noProof/>
          </w:rPr>
          <w:t>Figure 14</w:t>
        </w:r>
        <w:r w:rsidRPr="000C573B">
          <w:rPr>
            <w:rStyle w:val="Hyperlink"/>
            <w:rFonts w:ascii="Arial" w:hAnsi="Arial" w:cs="Arial"/>
            <w:noProof/>
            <w:lang w:val="en-US"/>
          </w:rPr>
          <w:t>. Performance Before and After Grid Search Optimization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_Toc234077895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46</w:t>
        </w:r>
        <w:r w:rsidRPr="000C573B">
          <w:rPr>
            <w:rFonts w:ascii="Arial" w:hAnsi="Arial" w:cs="Arial"/>
            <w:noProof/>
            <w:webHidden/>
          </w:rPr>
          <w:fldChar w:fldCharType="end"/>
        </w:r>
      </w:hyperlink>
    </w:p>
    <w:p w14:paraId="1EF03A46" w14:textId="7B66FBF7"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896" w:history="1">
        <w:r w:rsidRPr="000C573B">
          <w:rPr>
            <w:rStyle w:val="Hyperlink"/>
            <w:rFonts w:ascii="Arial" w:hAnsi="Arial" w:cs="Arial"/>
            <w:noProof/>
          </w:rPr>
          <w:t xml:space="preserve">Figure 15 </w:t>
        </w:r>
        <w:r w:rsidRPr="000C573B">
          <w:rPr>
            <w:rStyle w:val="Hyperlink"/>
            <w:rFonts w:ascii="Arial" w:hAnsi="Arial" w:cs="Arial"/>
            <w:noProof/>
            <w:lang w:val="en-US"/>
          </w:rPr>
          <w:t>Accuracy Comparison of Machine Learning Models with Selected Features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_Toc234077896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48</w:t>
        </w:r>
        <w:r w:rsidRPr="000C573B">
          <w:rPr>
            <w:rFonts w:ascii="Arial" w:hAnsi="Arial" w:cs="Arial"/>
            <w:noProof/>
            <w:webHidden/>
          </w:rPr>
          <w:fldChar w:fldCharType="end"/>
        </w:r>
      </w:hyperlink>
    </w:p>
    <w:p w14:paraId="00F8550B" w14:textId="1987861B"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897" w:history="1">
        <w:r w:rsidRPr="000C573B">
          <w:rPr>
            <w:rStyle w:val="Hyperlink"/>
            <w:rFonts w:ascii="Arial" w:hAnsi="Arial" w:cs="Arial"/>
            <w:noProof/>
          </w:rPr>
          <w:t>Figure 16</w:t>
        </w:r>
        <w:r w:rsidRPr="000C573B">
          <w:rPr>
            <w:rStyle w:val="Hyperlink"/>
            <w:rFonts w:ascii="Arial" w:hAnsi="Arial" w:cs="Arial"/>
            <w:noProof/>
            <w:lang w:val="en-US"/>
          </w:rPr>
          <w:t xml:space="preserve"> . Confusion Matrices of  All Models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_Toc234077897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49</w:t>
        </w:r>
        <w:r w:rsidRPr="000C573B">
          <w:rPr>
            <w:rFonts w:ascii="Arial" w:hAnsi="Arial" w:cs="Arial"/>
            <w:noProof/>
            <w:webHidden/>
          </w:rPr>
          <w:fldChar w:fldCharType="end"/>
        </w:r>
      </w:hyperlink>
    </w:p>
    <w:p w14:paraId="51E330A8" w14:textId="0475064D"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898" w:history="1">
        <w:r w:rsidRPr="000C573B">
          <w:rPr>
            <w:rStyle w:val="Hyperlink"/>
            <w:rFonts w:ascii="Arial" w:hAnsi="Arial" w:cs="Arial"/>
            <w:noProof/>
          </w:rPr>
          <w:t>Figure 17</w:t>
        </w:r>
        <w:r w:rsidRPr="000C573B">
          <w:rPr>
            <w:rStyle w:val="Hyperlink"/>
            <w:rFonts w:ascii="Arial" w:hAnsi="Arial" w:cs="Arial"/>
            <w:noProof/>
            <w:lang w:val="en-US"/>
          </w:rPr>
          <w:t>. Performance Before and After Grid Search Optimization.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_Toc234077898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51</w:t>
        </w:r>
        <w:r w:rsidRPr="000C573B">
          <w:rPr>
            <w:rFonts w:ascii="Arial" w:hAnsi="Arial" w:cs="Arial"/>
            <w:noProof/>
            <w:webHidden/>
          </w:rPr>
          <w:fldChar w:fldCharType="end"/>
        </w:r>
      </w:hyperlink>
    </w:p>
    <w:p w14:paraId="13CE7693" w14:textId="6B9A68D3"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899" w:history="1">
        <w:r w:rsidRPr="000C573B">
          <w:rPr>
            <w:rStyle w:val="Hyperlink"/>
            <w:rFonts w:ascii="Arial" w:hAnsi="Arial" w:cs="Arial"/>
            <w:noProof/>
          </w:rPr>
          <w:t>Figure 18</w:t>
        </w:r>
        <w:r w:rsidRPr="000C573B">
          <w:rPr>
            <w:rStyle w:val="Hyperlink"/>
            <w:rFonts w:ascii="Arial" w:hAnsi="Arial" w:cs="Arial"/>
            <w:noProof/>
            <w:lang w:val="en-US"/>
          </w:rPr>
          <w:t>. Accuracy Comparison of Machine Learning Models with Full Features after Applying SMOTE</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_Toc234077899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53</w:t>
        </w:r>
        <w:r w:rsidRPr="000C573B">
          <w:rPr>
            <w:rFonts w:ascii="Arial" w:hAnsi="Arial" w:cs="Arial"/>
            <w:noProof/>
            <w:webHidden/>
          </w:rPr>
          <w:fldChar w:fldCharType="end"/>
        </w:r>
      </w:hyperlink>
    </w:p>
    <w:p w14:paraId="72A7A6AA" w14:textId="2CBDF29A"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900" w:history="1">
        <w:r w:rsidRPr="000C573B">
          <w:rPr>
            <w:rStyle w:val="Hyperlink"/>
            <w:rFonts w:ascii="Arial" w:hAnsi="Arial" w:cs="Arial"/>
            <w:noProof/>
          </w:rPr>
          <w:t>Figure 19</w:t>
        </w:r>
        <w:r w:rsidRPr="000C573B">
          <w:rPr>
            <w:rStyle w:val="Hyperlink"/>
            <w:rFonts w:ascii="Arial" w:hAnsi="Arial" w:cs="Arial"/>
            <w:noProof/>
            <w:lang w:val="en-US"/>
          </w:rPr>
          <w:t>. Confusion Matrices of Traditional ML Models with Full Features after Applying SMOTE.</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_Toc234077900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54</w:t>
        </w:r>
        <w:r w:rsidRPr="000C573B">
          <w:rPr>
            <w:rFonts w:ascii="Arial" w:hAnsi="Arial" w:cs="Arial"/>
            <w:noProof/>
            <w:webHidden/>
          </w:rPr>
          <w:fldChar w:fldCharType="end"/>
        </w:r>
      </w:hyperlink>
    </w:p>
    <w:p w14:paraId="24B1A99E" w14:textId="32DA9DBE"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901" w:history="1">
        <w:r w:rsidRPr="000C573B">
          <w:rPr>
            <w:rStyle w:val="Hyperlink"/>
            <w:rFonts w:ascii="Arial" w:hAnsi="Arial" w:cs="Arial"/>
            <w:noProof/>
          </w:rPr>
          <w:t>Figure 20</w:t>
        </w:r>
        <w:r w:rsidRPr="000C573B">
          <w:rPr>
            <w:rStyle w:val="Hyperlink"/>
            <w:rFonts w:ascii="Arial" w:hAnsi="Arial" w:cs="Arial"/>
            <w:noProof/>
            <w:lang w:val="en-US"/>
          </w:rPr>
          <w:t>. Performance Before and After Grid Search Optimization.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_Toc234077901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55</w:t>
        </w:r>
        <w:r w:rsidRPr="000C573B">
          <w:rPr>
            <w:rFonts w:ascii="Arial" w:hAnsi="Arial" w:cs="Arial"/>
            <w:noProof/>
            <w:webHidden/>
          </w:rPr>
          <w:fldChar w:fldCharType="end"/>
        </w:r>
      </w:hyperlink>
    </w:p>
    <w:p w14:paraId="4EC4CE91" w14:textId="0F643C0F"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902" w:history="1">
        <w:r w:rsidRPr="000C573B">
          <w:rPr>
            <w:rStyle w:val="Hyperlink"/>
            <w:rFonts w:ascii="Arial" w:hAnsi="Arial" w:cs="Arial"/>
            <w:noProof/>
          </w:rPr>
          <w:t>Figure 21</w:t>
        </w:r>
        <w:r w:rsidRPr="000C573B">
          <w:rPr>
            <w:rStyle w:val="Hyperlink"/>
            <w:rFonts w:ascii="Arial" w:hAnsi="Arial" w:cs="Arial"/>
            <w:noProof/>
            <w:lang w:val="en-US"/>
          </w:rPr>
          <w:t>. Accuracy Comparison of Machine Learning Models with Selected Features after Applying SMOTE</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_Toc234077902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57</w:t>
        </w:r>
        <w:r w:rsidRPr="000C573B">
          <w:rPr>
            <w:rFonts w:ascii="Arial" w:hAnsi="Arial" w:cs="Arial"/>
            <w:noProof/>
            <w:webHidden/>
          </w:rPr>
          <w:fldChar w:fldCharType="end"/>
        </w:r>
      </w:hyperlink>
    </w:p>
    <w:p w14:paraId="6F35650B" w14:textId="0272314C"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903" w:history="1">
        <w:r w:rsidRPr="000C573B">
          <w:rPr>
            <w:rStyle w:val="Hyperlink"/>
            <w:rFonts w:ascii="Arial" w:hAnsi="Arial" w:cs="Arial"/>
            <w:noProof/>
          </w:rPr>
          <w:t>Figure 22</w:t>
        </w:r>
        <w:r w:rsidRPr="000C573B">
          <w:rPr>
            <w:rStyle w:val="Hyperlink"/>
            <w:rFonts w:ascii="Arial" w:hAnsi="Arial" w:cs="Arial"/>
            <w:noProof/>
            <w:lang w:val="en-US"/>
          </w:rPr>
          <w:t>. Confusion Matrices of Traditional Machine Learning Models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_Toc234077903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58</w:t>
        </w:r>
        <w:r w:rsidRPr="000C573B">
          <w:rPr>
            <w:rFonts w:ascii="Arial" w:hAnsi="Arial" w:cs="Arial"/>
            <w:noProof/>
            <w:webHidden/>
          </w:rPr>
          <w:fldChar w:fldCharType="end"/>
        </w:r>
      </w:hyperlink>
    </w:p>
    <w:p w14:paraId="6E724510" w14:textId="50B67EA8" w:rsidR="00362EC5" w:rsidRPr="000C573B" w:rsidRDefault="00362EC5">
      <w:pPr>
        <w:pStyle w:val="TableofFigures"/>
        <w:tabs>
          <w:tab w:val="right" w:leader="dot" w:pos="9350"/>
        </w:tabs>
        <w:rPr>
          <w:rFonts w:ascii="Arial" w:eastAsiaTheme="minorEastAsia" w:hAnsi="Arial" w:cs="Arial"/>
          <w:noProof/>
          <w:kern w:val="2"/>
          <w:lang w:val="en-US"/>
          <w14:ligatures w14:val="standardContextual"/>
        </w:rPr>
      </w:pPr>
      <w:hyperlink w:anchor="_Toc234077904" w:history="1">
        <w:r w:rsidRPr="000C573B">
          <w:rPr>
            <w:rStyle w:val="Hyperlink"/>
            <w:rFonts w:ascii="Arial" w:hAnsi="Arial" w:cs="Arial"/>
            <w:noProof/>
          </w:rPr>
          <w:t>Figure 23</w:t>
        </w:r>
        <w:r w:rsidRPr="000C573B">
          <w:rPr>
            <w:rStyle w:val="Hyperlink"/>
            <w:rFonts w:ascii="Arial" w:hAnsi="Arial" w:cs="Arial"/>
            <w:noProof/>
            <w:lang w:val="en-US"/>
          </w:rPr>
          <w:t>.Performance Before and After Grid Search Optimization.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_Toc234077904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59</w:t>
        </w:r>
        <w:r w:rsidRPr="000C573B">
          <w:rPr>
            <w:rFonts w:ascii="Arial" w:hAnsi="Arial" w:cs="Arial"/>
            <w:noProof/>
            <w:webHidden/>
          </w:rPr>
          <w:fldChar w:fldCharType="end"/>
        </w:r>
      </w:hyperlink>
    </w:p>
    <w:p w14:paraId="46C08B30" w14:textId="77777777" w:rsidR="004D22F8" w:rsidRPr="000C573B" w:rsidRDefault="00362EC5" w:rsidP="004D22F8">
      <w:pPr>
        <w:spacing w:before="240" w:after="240"/>
        <w:jc w:val="both"/>
        <w:rPr>
          <w:rFonts w:ascii="Arial" w:eastAsia="Arial" w:hAnsi="Arial" w:cs="Arial"/>
          <w:color w:val="000000" w:themeColor="text1"/>
        </w:rPr>
      </w:pPr>
      <w:r w:rsidRPr="000C573B">
        <w:rPr>
          <w:rFonts w:ascii="Arial" w:eastAsia="Arial" w:hAnsi="Arial" w:cs="Arial"/>
          <w:color w:val="000000" w:themeColor="text1"/>
          <w:sz w:val="22"/>
          <w:szCs w:val="22"/>
        </w:rPr>
        <w:fldChar w:fldCharType="end"/>
      </w:r>
      <w:r w:rsidR="00602D25" w:rsidRPr="000C573B">
        <w:rPr>
          <w:rFonts w:ascii="Arial" w:eastAsia="Arial" w:hAnsi="Arial" w:cs="Arial"/>
          <w:color w:val="000000" w:themeColor="text1"/>
        </w:rPr>
        <w:t xml:space="preserve"> </w:t>
      </w:r>
    </w:p>
    <w:p w14:paraId="3BD5A3F1" w14:textId="77777777" w:rsidR="00F97EAC" w:rsidRPr="000C573B" w:rsidRDefault="00F97EAC" w:rsidP="004D22F8">
      <w:pPr>
        <w:spacing w:before="240" w:after="240"/>
        <w:jc w:val="both"/>
        <w:rPr>
          <w:rFonts w:ascii="Arial" w:eastAsia="Arial" w:hAnsi="Arial" w:cs="Arial"/>
          <w:color w:val="000000" w:themeColor="text1"/>
        </w:rPr>
      </w:pPr>
    </w:p>
    <w:p w14:paraId="0FC3799A" w14:textId="77777777" w:rsidR="00F97EAC" w:rsidRPr="000C573B" w:rsidRDefault="00F97EAC" w:rsidP="004D22F8">
      <w:pPr>
        <w:spacing w:before="240" w:after="240"/>
        <w:jc w:val="both"/>
        <w:rPr>
          <w:rFonts w:ascii="Arial" w:eastAsia="Arial" w:hAnsi="Arial" w:cs="Arial"/>
          <w:color w:val="000000" w:themeColor="text1"/>
        </w:rPr>
      </w:pPr>
    </w:p>
    <w:p w14:paraId="3E0AF1B1" w14:textId="77777777" w:rsidR="00F97EAC" w:rsidRPr="000C573B" w:rsidRDefault="00F97EAC" w:rsidP="004D22F8">
      <w:pPr>
        <w:spacing w:before="240" w:after="240"/>
        <w:jc w:val="both"/>
        <w:rPr>
          <w:rFonts w:ascii="Arial" w:eastAsia="Arial" w:hAnsi="Arial" w:cs="Arial"/>
          <w:color w:val="000000" w:themeColor="text1"/>
        </w:rPr>
      </w:pPr>
    </w:p>
    <w:p w14:paraId="69EDB234" w14:textId="77777777" w:rsidR="00F97EAC" w:rsidRPr="000C573B" w:rsidRDefault="00F97EAC" w:rsidP="004D22F8">
      <w:pPr>
        <w:spacing w:before="240" w:after="240"/>
        <w:jc w:val="both"/>
        <w:rPr>
          <w:rFonts w:ascii="Arial" w:eastAsia="Arial" w:hAnsi="Arial" w:cs="Arial"/>
          <w:color w:val="000000" w:themeColor="text1"/>
        </w:rPr>
      </w:pPr>
    </w:p>
    <w:p w14:paraId="7DF60972" w14:textId="77777777" w:rsidR="00F97EAC" w:rsidRPr="000C573B" w:rsidRDefault="00F97EAC" w:rsidP="004D22F8">
      <w:pPr>
        <w:spacing w:before="240" w:after="240"/>
        <w:jc w:val="both"/>
        <w:rPr>
          <w:rFonts w:ascii="Arial" w:eastAsia="Arial" w:hAnsi="Arial" w:cs="Arial"/>
          <w:color w:val="000000" w:themeColor="text1"/>
        </w:rPr>
      </w:pPr>
    </w:p>
    <w:p w14:paraId="42B54DD8" w14:textId="139E9B82" w:rsidR="000A1D3C" w:rsidRPr="000C573B" w:rsidRDefault="00602D25" w:rsidP="004D22F8">
      <w:pPr>
        <w:spacing w:before="240" w:after="240"/>
        <w:jc w:val="both"/>
        <w:rPr>
          <w:rFonts w:ascii="Arial" w:eastAsia="Arial" w:hAnsi="Arial" w:cs="Arial"/>
          <w:color w:val="000000" w:themeColor="text1"/>
        </w:rPr>
      </w:pPr>
      <w:r w:rsidRPr="000C573B">
        <w:rPr>
          <w:rFonts w:ascii="Arial" w:eastAsia="Arial" w:hAnsi="Arial" w:cs="Arial"/>
          <w:color w:val="000000" w:themeColor="text1"/>
        </w:rPr>
        <w:t xml:space="preserve">List of </w:t>
      </w:r>
      <w:r w:rsidR="004D22F8" w:rsidRPr="000C573B">
        <w:rPr>
          <w:rFonts w:ascii="Arial" w:eastAsia="Arial" w:hAnsi="Arial" w:cs="Arial"/>
          <w:color w:val="000000" w:themeColor="text1"/>
        </w:rPr>
        <w:t>Tables</w:t>
      </w:r>
      <w:r w:rsidRPr="000C573B">
        <w:rPr>
          <w:rFonts w:ascii="Arial" w:eastAsia="Arial" w:hAnsi="Arial" w:cs="Arial"/>
          <w:color w:val="000000" w:themeColor="text1"/>
        </w:rPr>
        <w:t>:</w:t>
      </w:r>
    </w:p>
    <w:p w14:paraId="7E5C18F7" w14:textId="17E5D621" w:rsidR="005B372B" w:rsidRPr="000C573B" w:rsidRDefault="005B372B">
      <w:pPr>
        <w:pStyle w:val="TableofFigures"/>
        <w:tabs>
          <w:tab w:val="right" w:leader="dot" w:pos="9350"/>
        </w:tabs>
        <w:rPr>
          <w:rFonts w:ascii="Arial" w:hAnsi="Arial" w:cs="Arial"/>
          <w:noProof/>
        </w:rPr>
      </w:pPr>
      <w:r w:rsidRPr="000C573B">
        <w:rPr>
          <w:rFonts w:ascii="Arial" w:eastAsia="Arial" w:hAnsi="Arial" w:cs="Arial"/>
          <w:color w:val="000000" w:themeColor="text1"/>
          <w:sz w:val="22"/>
          <w:szCs w:val="22"/>
        </w:rPr>
        <w:lastRenderedPageBreak/>
        <w:fldChar w:fldCharType="begin"/>
      </w:r>
      <w:r w:rsidRPr="000C573B">
        <w:rPr>
          <w:rFonts w:ascii="Arial" w:eastAsia="Arial" w:hAnsi="Arial" w:cs="Arial"/>
          <w:color w:val="000000" w:themeColor="text1"/>
          <w:sz w:val="22"/>
          <w:szCs w:val="22"/>
        </w:rPr>
        <w:instrText xml:space="preserve"> TOC \h \z \c "Table" </w:instrText>
      </w:r>
      <w:r w:rsidRPr="000C573B">
        <w:rPr>
          <w:rFonts w:ascii="Arial" w:eastAsia="Arial" w:hAnsi="Arial" w:cs="Arial"/>
          <w:color w:val="000000" w:themeColor="text1"/>
          <w:sz w:val="22"/>
          <w:szCs w:val="22"/>
        </w:rPr>
        <w:fldChar w:fldCharType="separate"/>
      </w:r>
      <w:hyperlink w:anchor="_Toc234077737" w:history="1">
        <w:r w:rsidRPr="000C573B">
          <w:rPr>
            <w:rStyle w:val="Hyperlink"/>
            <w:rFonts w:ascii="Arial" w:hAnsi="Arial" w:cs="Arial"/>
            <w:noProof/>
          </w:rPr>
          <w:t>Table 1</w:t>
        </w:r>
        <w:r w:rsidRPr="000C573B">
          <w:rPr>
            <w:rStyle w:val="Hyperlink"/>
            <w:rFonts w:ascii="Arial" w:hAnsi="Arial" w:cs="Arial"/>
            <w:noProof/>
            <w:lang w:val="en-US"/>
          </w:rPr>
          <w:t xml:space="preserve"> Of The Reviewed Papers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_Toc234077737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22</w:t>
        </w:r>
        <w:r w:rsidRPr="000C573B">
          <w:rPr>
            <w:rFonts w:ascii="Arial" w:hAnsi="Arial" w:cs="Arial"/>
            <w:noProof/>
            <w:webHidden/>
          </w:rPr>
          <w:fldChar w:fldCharType="end"/>
        </w:r>
      </w:hyperlink>
    </w:p>
    <w:p w14:paraId="2E36B112" w14:textId="2B05A314" w:rsidR="005B372B" w:rsidRPr="000C573B" w:rsidRDefault="005B372B">
      <w:pPr>
        <w:pStyle w:val="TableofFigures"/>
        <w:tabs>
          <w:tab w:val="right" w:leader="dot" w:pos="9350"/>
        </w:tabs>
        <w:rPr>
          <w:rFonts w:ascii="Arial" w:hAnsi="Arial" w:cs="Arial"/>
          <w:noProof/>
        </w:rPr>
      </w:pPr>
      <w:hyperlink w:anchor="_Toc234077738" w:history="1">
        <w:r w:rsidRPr="000C573B">
          <w:rPr>
            <w:rStyle w:val="Hyperlink"/>
            <w:rFonts w:ascii="Arial" w:hAnsi="Arial" w:cs="Arial"/>
            <w:noProof/>
          </w:rPr>
          <w:t>Table 2</w:t>
        </w:r>
        <w:r w:rsidRPr="000C573B">
          <w:rPr>
            <w:rStyle w:val="Hyperlink"/>
            <w:rFonts w:ascii="Arial" w:hAnsi="Arial" w:cs="Arial"/>
            <w:noProof/>
            <w:lang w:val="en-US"/>
          </w:rPr>
          <w:t>. Distribution of Student Performance Classes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_Toc234077738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39</w:t>
        </w:r>
        <w:r w:rsidRPr="000C573B">
          <w:rPr>
            <w:rFonts w:ascii="Arial" w:hAnsi="Arial" w:cs="Arial"/>
            <w:noProof/>
            <w:webHidden/>
          </w:rPr>
          <w:fldChar w:fldCharType="end"/>
        </w:r>
      </w:hyperlink>
    </w:p>
    <w:p w14:paraId="0333C467" w14:textId="53B09CD0" w:rsidR="005B372B" w:rsidRPr="000C573B" w:rsidRDefault="005B372B">
      <w:pPr>
        <w:pStyle w:val="TableofFigures"/>
        <w:tabs>
          <w:tab w:val="right" w:leader="dot" w:pos="9350"/>
        </w:tabs>
        <w:rPr>
          <w:rFonts w:ascii="Arial" w:hAnsi="Arial" w:cs="Arial"/>
          <w:noProof/>
        </w:rPr>
      </w:pPr>
      <w:hyperlink w:anchor="_Toc234077739" w:history="1">
        <w:r w:rsidRPr="000C573B">
          <w:rPr>
            <w:rStyle w:val="Hyperlink"/>
            <w:rFonts w:ascii="Arial" w:hAnsi="Arial" w:cs="Arial"/>
            <w:noProof/>
          </w:rPr>
          <w:t>Table 3</w:t>
        </w:r>
        <w:r w:rsidRPr="000C573B">
          <w:rPr>
            <w:rStyle w:val="Hyperlink"/>
            <w:rFonts w:ascii="Arial" w:hAnsi="Arial" w:cs="Arial"/>
            <w:noProof/>
            <w:lang w:val="en-US"/>
          </w:rPr>
          <w:t>.. Results of Applying Machine Learning Models with Full Features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_Toc234077739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43</w:t>
        </w:r>
        <w:r w:rsidRPr="000C573B">
          <w:rPr>
            <w:rFonts w:ascii="Arial" w:hAnsi="Arial" w:cs="Arial"/>
            <w:noProof/>
            <w:webHidden/>
          </w:rPr>
          <w:fldChar w:fldCharType="end"/>
        </w:r>
      </w:hyperlink>
    </w:p>
    <w:p w14:paraId="7402541E" w14:textId="016EF9EB" w:rsidR="005B372B" w:rsidRPr="000C573B" w:rsidRDefault="005B372B">
      <w:pPr>
        <w:pStyle w:val="TableofFigures"/>
        <w:tabs>
          <w:tab w:val="right" w:leader="dot" w:pos="9350"/>
        </w:tabs>
        <w:rPr>
          <w:rFonts w:ascii="Arial" w:hAnsi="Arial" w:cs="Arial"/>
          <w:noProof/>
        </w:rPr>
      </w:pPr>
      <w:hyperlink w:anchor="_Toc234077740" w:history="1">
        <w:r w:rsidRPr="000C573B">
          <w:rPr>
            <w:rStyle w:val="Hyperlink"/>
            <w:rFonts w:ascii="Arial" w:hAnsi="Arial" w:cs="Arial"/>
            <w:noProof/>
          </w:rPr>
          <w:t>Table 4</w:t>
        </w:r>
        <w:r w:rsidRPr="000C573B">
          <w:rPr>
            <w:rStyle w:val="Hyperlink"/>
            <w:rFonts w:ascii="Arial" w:hAnsi="Arial" w:cs="Arial"/>
            <w:noProof/>
            <w:lang w:val="en-US"/>
          </w:rPr>
          <w:t>. Performance Before and After Grid Search Optimization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_Toc234077740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45</w:t>
        </w:r>
        <w:r w:rsidRPr="000C573B">
          <w:rPr>
            <w:rFonts w:ascii="Arial" w:hAnsi="Arial" w:cs="Arial"/>
            <w:noProof/>
            <w:webHidden/>
          </w:rPr>
          <w:fldChar w:fldCharType="end"/>
        </w:r>
      </w:hyperlink>
    </w:p>
    <w:p w14:paraId="186205A7" w14:textId="6E9B0A3E" w:rsidR="005B372B" w:rsidRPr="000C573B" w:rsidRDefault="005B372B">
      <w:pPr>
        <w:pStyle w:val="TableofFigures"/>
        <w:tabs>
          <w:tab w:val="right" w:leader="dot" w:pos="9350"/>
        </w:tabs>
        <w:rPr>
          <w:rFonts w:ascii="Arial" w:hAnsi="Arial" w:cs="Arial"/>
          <w:noProof/>
        </w:rPr>
      </w:pPr>
      <w:hyperlink w:anchor="_Toc234077741" w:history="1">
        <w:r w:rsidRPr="000C573B">
          <w:rPr>
            <w:rStyle w:val="Hyperlink"/>
            <w:rFonts w:ascii="Arial" w:hAnsi="Arial" w:cs="Arial"/>
            <w:noProof/>
          </w:rPr>
          <w:t>Table 5.</w:t>
        </w:r>
        <w:r w:rsidRPr="000C573B">
          <w:rPr>
            <w:rStyle w:val="Hyperlink"/>
            <w:rFonts w:ascii="Arial" w:hAnsi="Arial" w:cs="Arial"/>
            <w:noProof/>
            <w:lang w:val="en-US"/>
          </w:rPr>
          <w:t>Results of Applying ML Models with Selected Features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_Toc234077741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47</w:t>
        </w:r>
        <w:r w:rsidRPr="000C573B">
          <w:rPr>
            <w:rFonts w:ascii="Arial" w:hAnsi="Arial" w:cs="Arial"/>
            <w:noProof/>
            <w:webHidden/>
          </w:rPr>
          <w:fldChar w:fldCharType="end"/>
        </w:r>
      </w:hyperlink>
    </w:p>
    <w:p w14:paraId="037FA0BA" w14:textId="031FD708" w:rsidR="005B372B" w:rsidRPr="000C573B" w:rsidRDefault="005B372B">
      <w:pPr>
        <w:pStyle w:val="TableofFigures"/>
        <w:tabs>
          <w:tab w:val="right" w:leader="dot" w:pos="9350"/>
        </w:tabs>
        <w:rPr>
          <w:rFonts w:ascii="Arial" w:hAnsi="Arial" w:cs="Arial"/>
          <w:noProof/>
        </w:rPr>
      </w:pPr>
      <w:hyperlink w:anchor="_Toc234077742" w:history="1">
        <w:r w:rsidRPr="000C573B">
          <w:rPr>
            <w:rStyle w:val="Hyperlink"/>
            <w:rFonts w:ascii="Arial" w:hAnsi="Arial" w:cs="Arial"/>
            <w:noProof/>
          </w:rPr>
          <w:t>Table 6</w:t>
        </w:r>
        <w:r w:rsidRPr="000C573B">
          <w:rPr>
            <w:rStyle w:val="Hyperlink"/>
            <w:rFonts w:ascii="Arial" w:hAnsi="Arial" w:cs="Arial"/>
            <w:noProof/>
            <w:lang w:val="en-US"/>
          </w:rPr>
          <w:t>. Performance Before and After Grid Search Optimization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_Toc234077742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50</w:t>
        </w:r>
        <w:r w:rsidRPr="000C573B">
          <w:rPr>
            <w:rFonts w:ascii="Arial" w:hAnsi="Arial" w:cs="Arial"/>
            <w:noProof/>
            <w:webHidden/>
          </w:rPr>
          <w:fldChar w:fldCharType="end"/>
        </w:r>
      </w:hyperlink>
    </w:p>
    <w:p w14:paraId="5245B6DE" w14:textId="5BA299D2" w:rsidR="005B372B" w:rsidRPr="000C573B" w:rsidRDefault="005B372B">
      <w:pPr>
        <w:pStyle w:val="TableofFigures"/>
        <w:tabs>
          <w:tab w:val="right" w:leader="dot" w:pos="9350"/>
        </w:tabs>
        <w:rPr>
          <w:rFonts w:ascii="Arial" w:hAnsi="Arial" w:cs="Arial"/>
          <w:noProof/>
        </w:rPr>
      </w:pPr>
      <w:hyperlink w:anchor="_Toc234077743" w:history="1">
        <w:r w:rsidRPr="000C573B">
          <w:rPr>
            <w:rStyle w:val="Hyperlink"/>
            <w:rFonts w:ascii="Arial" w:hAnsi="Arial" w:cs="Arial"/>
            <w:noProof/>
          </w:rPr>
          <w:t>Table 7</w:t>
        </w:r>
        <w:r w:rsidRPr="000C573B">
          <w:rPr>
            <w:rStyle w:val="Hyperlink"/>
            <w:rFonts w:ascii="Arial" w:hAnsi="Arial" w:cs="Arial"/>
            <w:noProof/>
            <w:lang w:val="en-US"/>
          </w:rPr>
          <w:t>. Results of Applying Machine Learning Models with Full Features after Applying SMOTE</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_Toc234077743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52</w:t>
        </w:r>
        <w:r w:rsidRPr="000C573B">
          <w:rPr>
            <w:rFonts w:ascii="Arial" w:hAnsi="Arial" w:cs="Arial"/>
            <w:noProof/>
            <w:webHidden/>
          </w:rPr>
          <w:fldChar w:fldCharType="end"/>
        </w:r>
      </w:hyperlink>
    </w:p>
    <w:p w14:paraId="57853E6F" w14:textId="35A88F9F" w:rsidR="005B372B" w:rsidRPr="000C573B" w:rsidRDefault="005B372B">
      <w:pPr>
        <w:pStyle w:val="TableofFigures"/>
        <w:tabs>
          <w:tab w:val="right" w:leader="dot" w:pos="9350"/>
        </w:tabs>
        <w:rPr>
          <w:rFonts w:ascii="Arial" w:hAnsi="Arial" w:cs="Arial"/>
          <w:noProof/>
        </w:rPr>
      </w:pPr>
      <w:hyperlink w:anchor="_Toc234077744" w:history="1">
        <w:r w:rsidRPr="000C573B">
          <w:rPr>
            <w:rStyle w:val="Hyperlink"/>
            <w:rFonts w:ascii="Arial" w:hAnsi="Arial" w:cs="Arial"/>
            <w:noProof/>
          </w:rPr>
          <w:t>Table 8</w:t>
        </w:r>
        <w:r w:rsidRPr="000C573B">
          <w:rPr>
            <w:rStyle w:val="Hyperlink"/>
            <w:rFonts w:ascii="Arial" w:hAnsi="Arial" w:cs="Arial"/>
            <w:noProof/>
            <w:lang w:val="en-US"/>
          </w:rPr>
          <w:t>. Performance Before and After Grid Search Optimization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_Toc234077744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55</w:t>
        </w:r>
        <w:r w:rsidRPr="000C573B">
          <w:rPr>
            <w:rFonts w:ascii="Arial" w:hAnsi="Arial" w:cs="Arial"/>
            <w:noProof/>
            <w:webHidden/>
          </w:rPr>
          <w:fldChar w:fldCharType="end"/>
        </w:r>
      </w:hyperlink>
    </w:p>
    <w:p w14:paraId="2DB915B9" w14:textId="2E40B7E9" w:rsidR="005B372B" w:rsidRPr="000C573B" w:rsidRDefault="005B372B">
      <w:pPr>
        <w:pStyle w:val="TableofFigures"/>
        <w:tabs>
          <w:tab w:val="right" w:leader="dot" w:pos="9350"/>
        </w:tabs>
        <w:rPr>
          <w:rFonts w:ascii="Arial" w:hAnsi="Arial" w:cs="Arial"/>
          <w:noProof/>
        </w:rPr>
      </w:pPr>
      <w:hyperlink w:anchor="_Toc234077745" w:history="1">
        <w:r w:rsidRPr="000C573B">
          <w:rPr>
            <w:rStyle w:val="Hyperlink"/>
            <w:rFonts w:ascii="Arial" w:hAnsi="Arial" w:cs="Arial"/>
            <w:noProof/>
          </w:rPr>
          <w:t>Table 9</w:t>
        </w:r>
        <w:r w:rsidRPr="000C573B">
          <w:rPr>
            <w:rStyle w:val="Hyperlink"/>
            <w:rFonts w:ascii="Arial" w:hAnsi="Arial" w:cs="Arial"/>
            <w:noProof/>
            <w:lang w:val="en-US"/>
          </w:rPr>
          <w:t>. Results of Applying Machine Learning Models with Selected Features after Applying SMOTE.</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_Toc234077745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56</w:t>
        </w:r>
        <w:r w:rsidRPr="000C573B">
          <w:rPr>
            <w:rFonts w:ascii="Arial" w:hAnsi="Arial" w:cs="Arial"/>
            <w:noProof/>
            <w:webHidden/>
          </w:rPr>
          <w:fldChar w:fldCharType="end"/>
        </w:r>
      </w:hyperlink>
    </w:p>
    <w:p w14:paraId="3083152D" w14:textId="3131E41A" w:rsidR="005B372B" w:rsidRPr="000C573B" w:rsidRDefault="005B372B">
      <w:pPr>
        <w:pStyle w:val="TableofFigures"/>
        <w:tabs>
          <w:tab w:val="right" w:leader="dot" w:pos="9350"/>
        </w:tabs>
        <w:rPr>
          <w:rFonts w:ascii="Arial" w:hAnsi="Arial" w:cs="Arial"/>
          <w:noProof/>
        </w:rPr>
      </w:pPr>
      <w:hyperlink w:anchor="_Toc234077746" w:history="1">
        <w:r w:rsidRPr="000C573B">
          <w:rPr>
            <w:rStyle w:val="Hyperlink"/>
            <w:rFonts w:ascii="Arial" w:hAnsi="Arial" w:cs="Arial"/>
            <w:noProof/>
          </w:rPr>
          <w:t>Table 10</w:t>
        </w:r>
        <w:r w:rsidRPr="000C573B">
          <w:rPr>
            <w:rStyle w:val="Hyperlink"/>
            <w:rFonts w:ascii="Arial" w:hAnsi="Arial" w:cs="Arial"/>
            <w:noProof/>
            <w:lang w:val="en-US"/>
          </w:rPr>
          <w:t>. Performance Before and After Grid Search Optimization.</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_Toc234077746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58</w:t>
        </w:r>
        <w:r w:rsidRPr="000C573B">
          <w:rPr>
            <w:rFonts w:ascii="Arial" w:hAnsi="Arial" w:cs="Arial"/>
            <w:noProof/>
            <w:webHidden/>
          </w:rPr>
          <w:fldChar w:fldCharType="end"/>
        </w:r>
      </w:hyperlink>
    </w:p>
    <w:p w14:paraId="2FD03751" w14:textId="7D776FA7" w:rsidR="005B372B" w:rsidRPr="000C573B" w:rsidRDefault="005B372B">
      <w:pPr>
        <w:pStyle w:val="TableofFigures"/>
        <w:tabs>
          <w:tab w:val="right" w:leader="dot" w:pos="9350"/>
        </w:tabs>
        <w:rPr>
          <w:rFonts w:ascii="Arial" w:hAnsi="Arial" w:cs="Arial"/>
          <w:noProof/>
        </w:rPr>
      </w:pPr>
      <w:hyperlink w:anchor="_Toc234077747" w:history="1">
        <w:r w:rsidRPr="000C573B">
          <w:rPr>
            <w:rStyle w:val="Hyperlink"/>
            <w:rFonts w:ascii="Arial" w:hAnsi="Arial" w:cs="Arial"/>
            <w:noProof/>
          </w:rPr>
          <w:t>Table 11</w:t>
        </w:r>
        <w:r w:rsidRPr="000C573B">
          <w:rPr>
            <w:rStyle w:val="Hyperlink"/>
            <w:rFonts w:ascii="Arial" w:hAnsi="Arial" w:cs="Arial"/>
            <w:noProof/>
            <w:lang w:val="en-US"/>
          </w:rPr>
          <w:t>. Final Performance of the Best Models Across the Four Experimental Configurations</w:t>
        </w:r>
        <w:r w:rsidRPr="000C573B">
          <w:rPr>
            <w:rFonts w:ascii="Arial" w:hAnsi="Arial" w:cs="Arial"/>
            <w:noProof/>
            <w:webHidden/>
          </w:rPr>
          <w:tab/>
        </w:r>
        <w:r w:rsidRPr="000C573B">
          <w:rPr>
            <w:rFonts w:ascii="Arial" w:hAnsi="Arial" w:cs="Arial"/>
            <w:noProof/>
            <w:webHidden/>
          </w:rPr>
          <w:fldChar w:fldCharType="begin"/>
        </w:r>
        <w:r w:rsidRPr="000C573B">
          <w:rPr>
            <w:rFonts w:ascii="Arial" w:hAnsi="Arial" w:cs="Arial"/>
            <w:noProof/>
            <w:webHidden/>
          </w:rPr>
          <w:instrText xml:space="preserve"> PAGEREF _Toc234077747 \h </w:instrText>
        </w:r>
        <w:r w:rsidRPr="000C573B">
          <w:rPr>
            <w:rFonts w:ascii="Arial" w:hAnsi="Arial" w:cs="Arial"/>
            <w:noProof/>
            <w:webHidden/>
          </w:rPr>
        </w:r>
        <w:r w:rsidRPr="000C573B">
          <w:rPr>
            <w:rFonts w:ascii="Arial" w:hAnsi="Arial" w:cs="Arial"/>
            <w:noProof/>
            <w:webHidden/>
          </w:rPr>
          <w:fldChar w:fldCharType="separate"/>
        </w:r>
        <w:r w:rsidRPr="000C573B">
          <w:rPr>
            <w:rFonts w:ascii="Arial" w:hAnsi="Arial" w:cs="Arial"/>
            <w:noProof/>
            <w:webHidden/>
          </w:rPr>
          <w:t>60</w:t>
        </w:r>
        <w:r w:rsidRPr="000C573B">
          <w:rPr>
            <w:rFonts w:ascii="Arial" w:hAnsi="Arial" w:cs="Arial"/>
            <w:noProof/>
            <w:webHidden/>
          </w:rPr>
          <w:fldChar w:fldCharType="end"/>
        </w:r>
      </w:hyperlink>
    </w:p>
    <w:p w14:paraId="2927BFF8" w14:textId="61E6DB57" w:rsidR="000A1D3C" w:rsidRPr="000C573B" w:rsidRDefault="005B372B" w:rsidP="006C6FA5">
      <w:pPr>
        <w:spacing w:before="280"/>
        <w:ind w:left="14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fldChar w:fldCharType="end"/>
      </w:r>
    </w:p>
    <w:p w14:paraId="74FC5C71" w14:textId="77777777" w:rsidR="000A1D3C" w:rsidRPr="000C573B" w:rsidRDefault="000A1D3C" w:rsidP="006C6FA5">
      <w:pPr>
        <w:jc w:val="both"/>
        <w:rPr>
          <w:rFonts w:ascii="Arial" w:eastAsia="Arial" w:hAnsi="Arial" w:cs="Arial"/>
          <w:b/>
          <w:bCs/>
          <w:color w:val="000000" w:themeColor="text1"/>
          <w:sz w:val="22"/>
          <w:szCs w:val="22"/>
        </w:rPr>
      </w:pPr>
    </w:p>
    <w:p w14:paraId="1073429B" w14:textId="77777777" w:rsidR="000A1D3C" w:rsidRPr="000C573B" w:rsidRDefault="000A1D3C" w:rsidP="006C6FA5">
      <w:pPr>
        <w:jc w:val="both"/>
        <w:rPr>
          <w:rFonts w:ascii="Arial" w:eastAsia="Arial" w:hAnsi="Arial" w:cs="Arial"/>
          <w:b/>
          <w:bCs/>
          <w:color w:val="000000" w:themeColor="text1"/>
          <w:sz w:val="22"/>
          <w:szCs w:val="22"/>
        </w:rPr>
      </w:pPr>
    </w:p>
    <w:p w14:paraId="30CEE8FC" w14:textId="77777777" w:rsidR="000A1D3C" w:rsidRPr="000C573B" w:rsidRDefault="000A1D3C" w:rsidP="006C6FA5">
      <w:pPr>
        <w:jc w:val="both"/>
        <w:rPr>
          <w:rFonts w:ascii="Arial" w:eastAsia="Arial" w:hAnsi="Arial" w:cs="Arial"/>
          <w:b/>
          <w:bCs/>
          <w:color w:val="000000" w:themeColor="text1"/>
          <w:sz w:val="22"/>
          <w:szCs w:val="22"/>
        </w:rPr>
      </w:pPr>
    </w:p>
    <w:p w14:paraId="0CCCD9A0" w14:textId="77777777" w:rsidR="000A1D3C" w:rsidRPr="000C573B" w:rsidRDefault="000A1D3C" w:rsidP="006C6FA5">
      <w:pPr>
        <w:jc w:val="both"/>
        <w:rPr>
          <w:rFonts w:ascii="Arial" w:eastAsia="Arial" w:hAnsi="Arial" w:cs="Arial"/>
          <w:b/>
          <w:bCs/>
          <w:color w:val="000000" w:themeColor="text1"/>
          <w:sz w:val="22"/>
          <w:szCs w:val="22"/>
          <w:rtl/>
        </w:rPr>
      </w:pPr>
    </w:p>
    <w:p w14:paraId="20C1B508" w14:textId="77777777" w:rsidR="003E5679" w:rsidRPr="000C573B" w:rsidRDefault="003E5679" w:rsidP="006C6FA5">
      <w:pPr>
        <w:jc w:val="both"/>
        <w:rPr>
          <w:rFonts w:ascii="Arial" w:eastAsia="Arial" w:hAnsi="Arial" w:cs="Arial"/>
          <w:b/>
          <w:bCs/>
          <w:color w:val="000000" w:themeColor="text1"/>
          <w:sz w:val="22"/>
          <w:szCs w:val="22"/>
          <w:rtl/>
        </w:rPr>
      </w:pPr>
    </w:p>
    <w:p w14:paraId="449CB0EE" w14:textId="77777777" w:rsidR="003E5679" w:rsidRPr="000C573B" w:rsidRDefault="003E5679" w:rsidP="006C6FA5">
      <w:pPr>
        <w:jc w:val="both"/>
        <w:rPr>
          <w:rFonts w:ascii="Arial" w:eastAsia="Arial" w:hAnsi="Arial" w:cs="Arial"/>
          <w:b/>
          <w:bCs/>
          <w:color w:val="000000" w:themeColor="text1"/>
          <w:sz w:val="22"/>
          <w:szCs w:val="22"/>
          <w:rtl/>
        </w:rPr>
      </w:pPr>
    </w:p>
    <w:p w14:paraId="0B71C938" w14:textId="77777777" w:rsidR="003E5679" w:rsidRPr="000C573B" w:rsidRDefault="003E5679" w:rsidP="006C6FA5">
      <w:pPr>
        <w:jc w:val="both"/>
        <w:rPr>
          <w:rFonts w:ascii="Arial" w:eastAsia="Arial" w:hAnsi="Arial" w:cs="Arial"/>
          <w:b/>
          <w:bCs/>
          <w:color w:val="000000" w:themeColor="text1"/>
          <w:sz w:val="22"/>
          <w:szCs w:val="22"/>
          <w:rtl/>
        </w:rPr>
      </w:pPr>
    </w:p>
    <w:p w14:paraId="079F7A1A" w14:textId="77777777" w:rsidR="003E5679" w:rsidRPr="000C573B" w:rsidRDefault="003E5679" w:rsidP="006C6FA5">
      <w:pPr>
        <w:jc w:val="both"/>
        <w:rPr>
          <w:rFonts w:ascii="Arial" w:eastAsia="Arial" w:hAnsi="Arial" w:cs="Arial"/>
          <w:b/>
          <w:bCs/>
          <w:color w:val="000000" w:themeColor="text1"/>
          <w:sz w:val="22"/>
          <w:szCs w:val="22"/>
          <w:rtl/>
        </w:rPr>
      </w:pPr>
    </w:p>
    <w:p w14:paraId="2882D537" w14:textId="77777777" w:rsidR="003E5679" w:rsidRPr="000C573B" w:rsidRDefault="003E5679" w:rsidP="006C6FA5">
      <w:pPr>
        <w:jc w:val="both"/>
        <w:rPr>
          <w:rFonts w:ascii="Arial" w:eastAsia="Arial" w:hAnsi="Arial" w:cs="Arial"/>
          <w:b/>
          <w:bCs/>
          <w:color w:val="000000" w:themeColor="text1"/>
          <w:sz w:val="22"/>
          <w:szCs w:val="22"/>
          <w:rtl/>
        </w:rPr>
      </w:pPr>
    </w:p>
    <w:p w14:paraId="61C17E69" w14:textId="77777777" w:rsidR="003E5679" w:rsidRPr="000C573B" w:rsidRDefault="003E5679" w:rsidP="006C6FA5">
      <w:pPr>
        <w:jc w:val="both"/>
        <w:rPr>
          <w:rFonts w:ascii="Arial" w:eastAsia="Arial" w:hAnsi="Arial" w:cs="Arial"/>
          <w:b/>
          <w:bCs/>
          <w:color w:val="000000" w:themeColor="text1"/>
          <w:sz w:val="22"/>
          <w:szCs w:val="22"/>
        </w:rPr>
      </w:pPr>
    </w:p>
    <w:p w14:paraId="74FA2CD3" w14:textId="77777777" w:rsidR="00600745" w:rsidRPr="000C573B" w:rsidRDefault="00600745" w:rsidP="006C6FA5">
      <w:pPr>
        <w:jc w:val="both"/>
        <w:rPr>
          <w:rFonts w:ascii="Arial" w:eastAsia="Arial" w:hAnsi="Arial" w:cs="Arial"/>
          <w:b/>
          <w:bCs/>
          <w:color w:val="000000" w:themeColor="text1"/>
          <w:sz w:val="22"/>
          <w:szCs w:val="22"/>
        </w:rPr>
      </w:pPr>
    </w:p>
    <w:p w14:paraId="77BFC0E3" w14:textId="77777777" w:rsidR="00600745" w:rsidRPr="000C573B" w:rsidRDefault="00600745" w:rsidP="006C6FA5">
      <w:pPr>
        <w:jc w:val="both"/>
        <w:rPr>
          <w:rFonts w:ascii="Arial" w:eastAsia="Arial" w:hAnsi="Arial" w:cs="Arial"/>
          <w:b/>
          <w:bCs/>
          <w:color w:val="000000" w:themeColor="text1"/>
          <w:sz w:val="22"/>
          <w:szCs w:val="22"/>
        </w:rPr>
      </w:pPr>
    </w:p>
    <w:p w14:paraId="29C58CF1" w14:textId="77777777" w:rsidR="000A1D3C" w:rsidRPr="000C573B" w:rsidRDefault="000A1D3C" w:rsidP="006C6FA5">
      <w:pPr>
        <w:jc w:val="both"/>
        <w:rPr>
          <w:rFonts w:ascii="Arial" w:eastAsia="Arial" w:hAnsi="Arial" w:cs="Arial"/>
          <w:b/>
          <w:bCs/>
          <w:color w:val="000000" w:themeColor="text1"/>
          <w:sz w:val="22"/>
          <w:szCs w:val="22"/>
        </w:rPr>
      </w:pPr>
    </w:p>
    <w:p w14:paraId="1ABCCDC6" w14:textId="77777777" w:rsidR="000A1D3C" w:rsidRPr="000C573B" w:rsidRDefault="00FF685B" w:rsidP="00254CB6">
      <w:pPr>
        <w:pStyle w:val="Heading1"/>
        <w:rPr>
          <w:rFonts w:ascii="Arial" w:hAnsi="Arial" w:cs="Arial"/>
        </w:rPr>
      </w:pPr>
      <w:bookmarkStart w:id="2" w:name="_Toc234079745"/>
      <w:r w:rsidRPr="000C573B">
        <w:rPr>
          <w:rFonts w:ascii="Arial" w:hAnsi="Arial" w:cs="Arial"/>
        </w:rPr>
        <w:t>Chapter 1 Introduction</w:t>
      </w:r>
      <w:bookmarkEnd w:id="2"/>
    </w:p>
    <w:p w14:paraId="582EDEB3" w14:textId="77777777" w:rsidR="000A1D3C" w:rsidRPr="000C573B" w:rsidRDefault="000A1D3C" w:rsidP="006C6FA5">
      <w:pPr>
        <w:jc w:val="both"/>
        <w:rPr>
          <w:rFonts w:ascii="Arial" w:eastAsia="Arial" w:hAnsi="Arial" w:cs="Arial"/>
          <w:b/>
          <w:bCs/>
          <w:color w:val="000000" w:themeColor="text1"/>
          <w:sz w:val="22"/>
          <w:szCs w:val="22"/>
        </w:rPr>
      </w:pPr>
    </w:p>
    <w:p w14:paraId="19225498" w14:textId="77777777" w:rsidR="000A1D3C" w:rsidRPr="000C573B" w:rsidRDefault="00FF685B" w:rsidP="00254CB6">
      <w:pPr>
        <w:pStyle w:val="Heading2"/>
        <w:rPr>
          <w:rFonts w:ascii="Arial" w:hAnsi="Arial" w:cs="Arial"/>
        </w:rPr>
      </w:pPr>
      <w:bookmarkStart w:id="3" w:name="_Toc234079746"/>
      <w:r w:rsidRPr="000C573B">
        <w:rPr>
          <w:rFonts w:ascii="Arial" w:hAnsi="Arial" w:cs="Arial"/>
        </w:rPr>
        <w:lastRenderedPageBreak/>
        <w:t>1.1 Problem Definition</w:t>
      </w:r>
      <w:bookmarkEnd w:id="3"/>
    </w:p>
    <w:p w14:paraId="5513FD58" w14:textId="77777777" w:rsidR="000A1D3C" w:rsidRPr="000C573B" w:rsidRDefault="00FF685B" w:rsidP="006C6FA5">
      <w:pPr>
        <w:ind w:left="720"/>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highlight w:val="white"/>
        </w:rPr>
        <w:t>Despite the increasing availability of student data in educational sectors, many systems still face challenges in identifying students at academic risk at an early stage to allow them to intervene effectively. Traditional evaluation methods often rely on certain and usual results. This reduces the opportunity of providing timely support or implementing appropriate personalized intervention plans. The lack of this diagnostic plan is an additional risk, as each student's skills, goals, and needs vary, necessi</w:t>
      </w:r>
      <w:r w:rsidRPr="000C573B">
        <w:rPr>
          <w:rFonts w:ascii="Arial" w:eastAsia="Arial" w:hAnsi="Arial" w:cs="Arial"/>
          <w:color w:val="000000" w:themeColor="text1"/>
          <w:sz w:val="22"/>
          <w:szCs w:val="22"/>
          <w:highlight w:val="white"/>
        </w:rPr>
        <w:t>tating early diagnosis to provide individualized support.</w:t>
      </w:r>
    </w:p>
    <w:p w14:paraId="7AEB06A9" w14:textId="77777777" w:rsidR="000A1D3C" w:rsidRPr="000C573B" w:rsidRDefault="00FF685B" w:rsidP="006C6FA5">
      <w:pPr>
        <w:ind w:left="720"/>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highlight w:val="white"/>
        </w:rPr>
        <w:t>Also, educational data is very complex and diverse. It includes demographic information, behavioral data, attendance records, and interactions within learning management systems (LMS). Such complexity makes it difficult to figure out which factors have the biggest effect on predicting academic performance. This data is also often enormous and challenging to understand, which makes it even harder to analyze and make decisions.</w:t>
      </w:r>
    </w:p>
    <w:p w14:paraId="256B7E9A" w14:textId="77777777" w:rsidR="000A1D3C" w:rsidRPr="000C573B" w:rsidRDefault="00FF685B" w:rsidP="006C6FA5">
      <w:pPr>
        <w:ind w:left="72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Besides, the presence of extraneous or less important features may lead to various difficulties in constructing prediction models, including overfitting, higher computation costs, and non-explainability of the models. Consequently, the use of feature selection techniques to extract only the most relevant features will have great potential for constructing accurate and explainable models.</w:t>
      </w:r>
    </w:p>
    <w:p w14:paraId="27E4A181" w14:textId="77777777" w:rsidR="000A1D3C" w:rsidRPr="000C573B" w:rsidRDefault="00FF685B" w:rsidP="006C6FA5">
      <w:pPr>
        <w:ind w:left="72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In contrast, artificial intelligence (AI), such as machine learning (ML) and deep learning (DL), is able to analyze the information from the education field, recognize patterns, detect students' behaviors, and predict student performance. With the help of the proper dataset, it will be possible to determine whether a student will probably perform well or not and what factors may cause their failure. However, the effectiveness of AI algorithms depends on data quality, feature selection, and model interpretab</w:t>
      </w:r>
      <w:r w:rsidRPr="000C573B">
        <w:rPr>
          <w:rFonts w:ascii="Arial" w:eastAsia="Arial" w:hAnsi="Arial" w:cs="Arial"/>
          <w:color w:val="000000" w:themeColor="text1"/>
          <w:sz w:val="22"/>
          <w:szCs w:val="22"/>
        </w:rPr>
        <w:t>ility.</w:t>
      </w:r>
    </w:p>
    <w:p w14:paraId="09149740" w14:textId="77777777" w:rsidR="000A1D3C" w:rsidRPr="000C573B" w:rsidRDefault="00FF685B" w:rsidP="006C6FA5">
      <w:pPr>
        <w:ind w:left="72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Therefore, the application of a data-driven early warning system based on AI is necessary for predicting and identifying at-risk students at an early stage. In particular, a data-driven model can help classify at-risk students by their risk level (low, medium, and high).</w:t>
      </w:r>
    </w:p>
    <w:p w14:paraId="75FB2D5E" w14:textId="77777777" w:rsidR="000A1D3C" w:rsidRPr="000C573B" w:rsidRDefault="00FF685B" w:rsidP="006C6FA5">
      <w:pPr>
        <w:ind w:left="72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This study attempts to tackle the issue of inefficient and ineffective detection systems of students that could benefit from additional assistance, through the application of Artificial Intelligence techniques on the information provided by the LMS. The ultimate goal is to boost student performance and avoid academic failure.</w:t>
      </w:r>
    </w:p>
    <w:p w14:paraId="4008550D" w14:textId="77777777" w:rsidR="000A1D3C" w:rsidRPr="000C573B" w:rsidRDefault="00FF685B" w:rsidP="00254CB6">
      <w:pPr>
        <w:pStyle w:val="Heading2"/>
        <w:rPr>
          <w:rFonts w:ascii="Arial" w:hAnsi="Arial" w:cs="Arial"/>
        </w:rPr>
      </w:pPr>
      <w:bookmarkStart w:id="4" w:name="_Toc234079747"/>
      <w:r w:rsidRPr="000C573B">
        <w:rPr>
          <w:rFonts w:ascii="Arial" w:hAnsi="Arial" w:cs="Arial"/>
        </w:rPr>
        <w:t>1.2 Thesis Objectives</w:t>
      </w:r>
      <w:bookmarkEnd w:id="4"/>
    </w:p>
    <w:p w14:paraId="1AB3AEC3" w14:textId="77777777" w:rsidR="000A1D3C" w:rsidRPr="000C573B" w:rsidRDefault="00FF685B" w:rsidP="006C6FA5">
      <w:pPr>
        <w:spacing w:before="240" w:after="240"/>
        <w:ind w:left="720"/>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rPr>
        <w:t xml:space="preserve">The major goal of the research is the development of an early warning system that can be applied to classify students' risk levels in terms of their academic performance by using AI and ML methods. The project will rely on LMS data, including students' academic performance indicators, engagement, and demographics, to identify those who have risks of poor performance as early as possible. For this purpose, the target (Final Mark) is transformed into a classification problem (low, medium, high). The research </w:t>
      </w:r>
      <w:r w:rsidRPr="000C573B">
        <w:rPr>
          <w:rFonts w:ascii="Arial" w:eastAsia="Arial" w:hAnsi="Arial" w:cs="Arial"/>
          <w:color w:val="000000" w:themeColor="text1"/>
          <w:sz w:val="22"/>
          <w:szCs w:val="22"/>
        </w:rPr>
        <w:t xml:space="preserve">uses the technique of data pre-processing and feature engineering to increase the quality of the </w:t>
      </w:r>
      <w:r w:rsidRPr="000C573B">
        <w:rPr>
          <w:rFonts w:ascii="Arial" w:eastAsia="Arial" w:hAnsi="Arial" w:cs="Arial"/>
          <w:color w:val="000000" w:themeColor="text1"/>
          <w:sz w:val="22"/>
          <w:szCs w:val="22"/>
        </w:rPr>
        <w:lastRenderedPageBreak/>
        <w:t>data used for predictions. Several ML classifiers are implemented in a stacking ensemble model to make more accurate predictions. Accuracy, precision, and recall measures are used to evaluate the algorithm, where special attention will be paid to recall in order to increase the chances of detecting at-risk students.</w:t>
      </w:r>
    </w:p>
    <w:p w14:paraId="7A443CE9" w14:textId="77777777" w:rsidR="000A1D3C" w:rsidRPr="000C573B" w:rsidRDefault="000A1D3C" w:rsidP="006C6FA5">
      <w:pPr>
        <w:spacing w:before="240" w:after="240"/>
        <w:ind w:left="720"/>
        <w:jc w:val="both"/>
        <w:rPr>
          <w:rFonts w:ascii="Arial" w:eastAsia="Arial" w:hAnsi="Arial" w:cs="Arial"/>
          <w:color w:val="000000" w:themeColor="text1"/>
          <w:sz w:val="22"/>
          <w:szCs w:val="22"/>
          <w:highlight w:val="white"/>
        </w:rPr>
      </w:pPr>
    </w:p>
    <w:p w14:paraId="26E1C130" w14:textId="77777777" w:rsidR="000A1D3C" w:rsidRPr="000C573B" w:rsidRDefault="00FF685B" w:rsidP="00254CB6">
      <w:pPr>
        <w:pStyle w:val="Heading2"/>
        <w:rPr>
          <w:rFonts w:ascii="Arial" w:hAnsi="Arial" w:cs="Arial"/>
        </w:rPr>
      </w:pPr>
      <w:bookmarkStart w:id="5" w:name="_heading=h.b02d3erpxmw9" w:colFirst="0" w:colLast="0"/>
      <w:bookmarkStart w:id="6" w:name="_Toc234079748"/>
      <w:bookmarkEnd w:id="5"/>
      <w:r w:rsidRPr="000C573B">
        <w:rPr>
          <w:rFonts w:ascii="Arial" w:hAnsi="Arial" w:cs="Arial"/>
        </w:rPr>
        <w:t>1.3 Thesis Contributions</w:t>
      </w:r>
      <w:bookmarkEnd w:id="6"/>
    </w:p>
    <w:p w14:paraId="3DBD22BB" w14:textId="77777777" w:rsidR="000A1D3C" w:rsidRPr="000C573B" w:rsidRDefault="00FF685B" w:rsidP="006C6FA5">
      <w:pPr>
        <w:spacing w:before="240" w:after="2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This thesis makes the following contributions:</w:t>
      </w:r>
    </w:p>
    <w:p w14:paraId="1BEA470A" w14:textId="77777777" w:rsidR="000A1D3C" w:rsidRPr="000C573B" w:rsidRDefault="00FF685B" w:rsidP="006C6FA5">
      <w:pPr>
        <w:numPr>
          <w:ilvl w:val="0"/>
          <w:numId w:val="1"/>
        </w:numPr>
        <w:spacing w:before="240" w:after="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Developed an AI-Based Early Warning System for predicting students' academic performance using educational engagement and assessment data extracted from a Learning Management System (LMS). The proposed system enables the early identification of academically at-risk students, allowing timely educational intervention before final assessments.</w:t>
      </w:r>
    </w:p>
    <w:p w14:paraId="05B3FBB7" w14:textId="77777777" w:rsidR="000A1D3C" w:rsidRPr="000C573B" w:rsidRDefault="00FF685B" w:rsidP="006C6FA5">
      <w:pPr>
        <w:numPr>
          <w:ilvl w:val="0"/>
          <w:numId w:val="1"/>
        </w:numPr>
        <w:spacing w:after="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Conducted a comprehensive comparative analysis of eight supervised machine learning algorithms, including six traditional machine learning algorithms (Decision Tree, Random Forest, Logistic Regression, Support Vector Machine, K-Nearest Neighbors, and Naïve Bayes) and two ensemble learning algorithms (AdaBoost and XGBoost) to identify the most effective predictive model for student academic performance classification.</w:t>
      </w:r>
    </w:p>
    <w:p w14:paraId="64CC4DFB" w14:textId="77777777" w:rsidR="000A1D3C" w:rsidRPr="000C573B" w:rsidRDefault="00FF685B" w:rsidP="006C6FA5">
      <w:pPr>
        <w:numPr>
          <w:ilvl w:val="0"/>
          <w:numId w:val="1"/>
        </w:numPr>
        <w:spacing w:after="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Designed and evaluated four experimental configurations to investigate the individual and combined effects of Feature Selection and the Synthetic Minority Oversampling Technique (SMOTE) on prediction performance, providing a comprehensive evaluation of different data preprocessing strategies.</w:t>
      </w:r>
    </w:p>
    <w:p w14:paraId="0CD8805C" w14:textId="77777777" w:rsidR="000A1D3C" w:rsidRPr="000C573B" w:rsidRDefault="00FF685B" w:rsidP="006C6FA5">
      <w:pPr>
        <w:numPr>
          <w:ilvl w:val="0"/>
          <w:numId w:val="1"/>
        </w:numPr>
        <w:spacing w:after="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Improved data quality and prediction performance through an effective preprocessing pipeline that included data transformation, stratified train-test splitting, Feature Selection using Random Forest feature importance, and class balancing using SMOTE. These preprocessing techniques reduced data dimensionality, addressed class imbalance, and enhanced the overall prediction performance.</w:t>
      </w:r>
    </w:p>
    <w:p w14:paraId="68C10BA8" w14:textId="77777777" w:rsidR="000A1D3C" w:rsidRPr="000C573B" w:rsidRDefault="00FF685B" w:rsidP="006C6FA5">
      <w:pPr>
        <w:numPr>
          <w:ilvl w:val="0"/>
          <w:numId w:val="1"/>
        </w:numPr>
        <w:spacing w:after="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Enhanced model performance through hyperparameter optimization using Grid Search with cross-validation. The optimization process improved the predictive performance of several classifiers, particularly Decision Tree and Random Forest, while demonstrating that XGBoost consistently maintained high predictive performance across different experimental configurations.</w:t>
      </w:r>
    </w:p>
    <w:p w14:paraId="50E91BC0" w14:textId="77777777" w:rsidR="000A1D3C" w:rsidRPr="000C573B" w:rsidRDefault="00FF685B" w:rsidP="006C6FA5">
      <w:pPr>
        <w:numPr>
          <w:ilvl w:val="0"/>
          <w:numId w:val="1"/>
        </w:numPr>
        <w:spacing w:after="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Identified XGBoost as the most reliable prediction model by achieving consistently high classification performance across all experimental configurations. Although Decision Tree achieved the highest accuracy after hyperparameter optimization in one experimental setting, XGBoost demonstrated superior stability, robustness, and generalization capability, making it the final model adopted in the proposed framework.</w:t>
      </w:r>
    </w:p>
    <w:p w14:paraId="19DA67EC" w14:textId="77777777" w:rsidR="000A1D3C" w:rsidRPr="000C573B" w:rsidRDefault="00FF685B" w:rsidP="006C6FA5">
      <w:pPr>
        <w:numPr>
          <w:ilvl w:val="0"/>
          <w:numId w:val="1"/>
        </w:numPr>
        <w:spacing w:after="2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Proposed a practical AI-based decision-support framework that assists educational institutions in identifying academically at-risk students and supports timely data-driven interventions to improve student success, reduce academic failure, and enhance educational decision-making.</w:t>
      </w:r>
    </w:p>
    <w:p w14:paraId="6AD19409" w14:textId="77777777" w:rsidR="000A1D3C" w:rsidRPr="000C573B" w:rsidRDefault="000A1D3C" w:rsidP="006C6FA5">
      <w:pPr>
        <w:ind w:left="720"/>
        <w:jc w:val="both"/>
        <w:rPr>
          <w:rFonts w:ascii="Arial" w:eastAsia="Arial" w:hAnsi="Arial" w:cs="Arial"/>
          <w:b/>
          <w:bCs/>
          <w:color w:val="000000" w:themeColor="text1"/>
          <w:sz w:val="22"/>
          <w:szCs w:val="22"/>
        </w:rPr>
      </w:pPr>
    </w:p>
    <w:p w14:paraId="05290C2B" w14:textId="77777777" w:rsidR="000A1D3C" w:rsidRPr="000C573B" w:rsidRDefault="00FF685B" w:rsidP="00254CB6">
      <w:pPr>
        <w:pStyle w:val="Heading2"/>
        <w:rPr>
          <w:rFonts w:ascii="Arial" w:hAnsi="Arial" w:cs="Arial"/>
        </w:rPr>
      </w:pPr>
      <w:bookmarkStart w:id="7" w:name="_heading=h.9z81vmct0sgn" w:colFirst="0" w:colLast="0"/>
      <w:bookmarkStart w:id="8" w:name="_Toc234079749"/>
      <w:bookmarkEnd w:id="7"/>
      <w:r w:rsidRPr="000C573B">
        <w:rPr>
          <w:rFonts w:ascii="Arial" w:hAnsi="Arial" w:cs="Arial"/>
        </w:rPr>
        <w:t>1.4 Thesis Organization</w:t>
      </w:r>
      <w:bookmarkEnd w:id="8"/>
    </w:p>
    <w:p w14:paraId="12C47A82" w14:textId="77777777" w:rsidR="000A1D3C" w:rsidRPr="000C573B" w:rsidRDefault="00FF685B" w:rsidP="006C6FA5">
      <w:pPr>
        <w:spacing w:before="240" w:after="2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The remainder of this thesis is organized as follows:</w:t>
      </w:r>
    </w:p>
    <w:p w14:paraId="169C7923" w14:textId="77777777" w:rsidR="000A1D3C" w:rsidRPr="000C573B" w:rsidRDefault="00FF685B" w:rsidP="006C6FA5">
      <w:pPr>
        <w:numPr>
          <w:ilvl w:val="0"/>
          <w:numId w:val="9"/>
        </w:numPr>
        <w:spacing w:before="240" w:after="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Chapter 2 presents the literature review and discusses previous studies related to student performance prediction, educational data mining, machine learning algorithms, feature selection techniques, class balancing methods, and AI-based early warning systems.</w:t>
      </w:r>
    </w:p>
    <w:p w14:paraId="0BDFF821" w14:textId="77777777" w:rsidR="000A1D3C" w:rsidRPr="000C573B" w:rsidRDefault="00FF685B" w:rsidP="006C6FA5">
      <w:pPr>
        <w:numPr>
          <w:ilvl w:val="0"/>
          <w:numId w:val="9"/>
        </w:numPr>
        <w:spacing w:after="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Chapter 3 describes the proposed methodology, including the educational dataset, data preprocessing procedures, feature selection process, experimental configurations, machine learning models, hyperparameter optimization, and the proposed AI-Based Early Warning System framework.</w:t>
      </w:r>
    </w:p>
    <w:p w14:paraId="2A3EB73F" w14:textId="77777777" w:rsidR="000A1D3C" w:rsidRPr="000C573B" w:rsidRDefault="00FF685B" w:rsidP="006C6FA5">
      <w:pPr>
        <w:numPr>
          <w:ilvl w:val="0"/>
          <w:numId w:val="9"/>
        </w:numPr>
        <w:spacing w:after="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Chapter 4 presents the experimental results and provides a comprehensive performance evaluation of the developed machine learning models under the four experimental configurations. It also compares the effectiveness of the evaluated models using standard classification metrics and identifies the most reliable prediction model.</w:t>
      </w:r>
    </w:p>
    <w:p w14:paraId="4308BAA3" w14:textId="77777777" w:rsidR="000A1D3C" w:rsidRPr="000C573B" w:rsidRDefault="00FF685B" w:rsidP="006C6FA5">
      <w:pPr>
        <w:numPr>
          <w:ilvl w:val="0"/>
          <w:numId w:val="9"/>
        </w:numPr>
        <w:spacing w:after="2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Chapter 5 summarizes the major findings and contributions of this research, presents the study conclusions, discusses its limitations, and provides recommendations for future research directions.</w:t>
      </w:r>
    </w:p>
    <w:p w14:paraId="40ECD562" w14:textId="77777777" w:rsidR="000A1D3C" w:rsidRPr="000C573B" w:rsidRDefault="000A1D3C" w:rsidP="006C6FA5">
      <w:pPr>
        <w:ind w:left="720"/>
        <w:jc w:val="both"/>
        <w:rPr>
          <w:rFonts w:ascii="Arial" w:eastAsia="Arial" w:hAnsi="Arial" w:cs="Arial"/>
          <w:b/>
          <w:bCs/>
          <w:color w:val="000000" w:themeColor="text1"/>
          <w:sz w:val="22"/>
          <w:szCs w:val="22"/>
        </w:rPr>
      </w:pPr>
    </w:p>
    <w:p w14:paraId="58C2E618" w14:textId="77777777" w:rsidR="000A1D3C" w:rsidRPr="000C573B" w:rsidRDefault="000A1D3C" w:rsidP="006C6FA5">
      <w:pPr>
        <w:ind w:left="720"/>
        <w:jc w:val="both"/>
        <w:rPr>
          <w:rFonts w:ascii="Arial" w:eastAsia="Arial" w:hAnsi="Arial" w:cs="Arial"/>
          <w:b/>
          <w:bCs/>
          <w:color w:val="000000" w:themeColor="text1"/>
          <w:sz w:val="22"/>
          <w:szCs w:val="22"/>
        </w:rPr>
      </w:pPr>
    </w:p>
    <w:p w14:paraId="48020A39" w14:textId="77777777" w:rsidR="000A1D3C" w:rsidRPr="000C573B" w:rsidRDefault="000A1D3C" w:rsidP="006C6FA5">
      <w:pPr>
        <w:ind w:left="720"/>
        <w:jc w:val="both"/>
        <w:rPr>
          <w:rFonts w:ascii="Arial" w:eastAsia="Arial" w:hAnsi="Arial" w:cs="Arial"/>
          <w:b/>
          <w:bCs/>
          <w:color w:val="000000" w:themeColor="text1"/>
          <w:sz w:val="22"/>
          <w:szCs w:val="22"/>
        </w:rPr>
      </w:pPr>
    </w:p>
    <w:p w14:paraId="114F0EF1" w14:textId="77777777" w:rsidR="000A1D3C" w:rsidRPr="000C573B" w:rsidRDefault="000A1D3C" w:rsidP="006C6FA5">
      <w:pPr>
        <w:ind w:left="720"/>
        <w:jc w:val="both"/>
        <w:rPr>
          <w:rFonts w:ascii="Arial" w:eastAsia="Arial" w:hAnsi="Arial" w:cs="Arial"/>
          <w:b/>
          <w:bCs/>
          <w:color w:val="000000" w:themeColor="text1"/>
          <w:sz w:val="22"/>
          <w:szCs w:val="22"/>
        </w:rPr>
      </w:pPr>
    </w:p>
    <w:p w14:paraId="20FCEC0D" w14:textId="77777777" w:rsidR="000A1D3C" w:rsidRPr="000C573B" w:rsidRDefault="000A1D3C" w:rsidP="006C6FA5">
      <w:pPr>
        <w:ind w:left="720"/>
        <w:jc w:val="both"/>
        <w:rPr>
          <w:rFonts w:ascii="Arial" w:eastAsia="Arial" w:hAnsi="Arial" w:cs="Arial"/>
          <w:b/>
          <w:bCs/>
          <w:color w:val="000000" w:themeColor="text1"/>
          <w:sz w:val="22"/>
          <w:szCs w:val="22"/>
        </w:rPr>
      </w:pPr>
    </w:p>
    <w:p w14:paraId="21F8608D" w14:textId="77777777" w:rsidR="000A1D3C" w:rsidRPr="000C573B" w:rsidRDefault="000A1D3C" w:rsidP="006C6FA5">
      <w:pPr>
        <w:ind w:left="720"/>
        <w:jc w:val="both"/>
        <w:rPr>
          <w:rFonts w:ascii="Arial" w:eastAsia="Arial" w:hAnsi="Arial" w:cs="Arial"/>
          <w:b/>
          <w:bCs/>
          <w:color w:val="000000" w:themeColor="text1"/>
          <w:sz w:val="22"/>
          <w:szCs w:val="22"/>
        </w:rPr>
      </w:pPr>
    </w:p>
    <w:p w14:paraId="509CD30B" w14:textId="77777777" w:rsidR="000A1D3C" w:rsidRPr="000C573B" w:rsidRDefault="000A1D3C" w:rsidP="006C6FA5">
      <w:pPr>
        <w:ind w:left="720"/>
        <w:jc w:val="both"/>
        <w:rPr>
          <w:rFonts w:ascii="Arial" w:eastAsia="Arial" w:hAnsi="Arial" w:cs="Arial"/>
          <w:b/>
          <w:bCs/>
          <w:color w:val="000000" w:themeColor="text1"/>
          <w:sz w:val="22"/>
          <w:szCs w:val="22"/>
        </w:rPr>
      </w:pPr>
    </w:p>
    <w:p w14:paraId="2B593453" w14:textId="77777777" w:rsidR="000A1D3C" w:rsidRPr="000C573B" w:rsidRDefault="000A1D3C" w:rsidP="006C6FA5">
      <w:pPr>
        <w:ind w:left="720"/>
        <w:jc w:val="both"/>
        <w:rPr>
          <w:rFonts w:ascii="Arial" w:eastAsia="Arial" w:hAnsi="Arial" w:cs="Arial"/>
          <w:b/>
          <w:bCs/>
          <w:color w:val="000000" w:themeColor="text1"/>
          <w:sz w:val="22"/>
          <w:szCs w:val="22"/>
        </w:rPr>
      </w:pPr>
    </w:p>
    <w:p w14:paraId="18391A23" w14:textId="77777777" w:rsidR="000A1D3C" w:rsidRPr="000C573B" w:rsidRDefault="000A1D3C" w:rsidP="006C6FA5">
      <w:pPr>
        <w:ind w:left="720"/>
        <w:jc w:val="both"/>
        <w:rPr>
          <w:rFonts w:ascii="Arial" w:eastAsia="Arial" w:hAnsi="Arial" w:cs="Arial"/>
          <w:b/>
          <w:bCs/>
          <w:color w:val="000000" w:themeColor="text1"/>
          <w:sz w:val="22"/>
          <w:szCs w:val="22"/>
        </w:rPr>
      </w:pPr>
    </w:p>
    <w:p w14:paraId="61AC7D37" w14:textId="77777777" w:rsidR="000A1D3C" w:rsidRPr="000C573B" w:rsidRDefault="000A1D3C" w:rsidP="006C6FA5">
      <w:pPr>
        <w:ind w:left="720"/>
        <w:jc w:val="both"/>
        <w:rPr>
          <w:rFonts w:ascii="Arial" w:eastAsia="Arial" w:hAnsi="Arial" w:cs="Arial"/>
          <w:b/>
          <w:bCs/>
          <w:color w:val="000000" w:themeColor="text1"/>
          <w:sz w:val="22"/>
          <w:szCs w:val="22"/>
        </w:rPr>
      </w:pPr>
    </w:p>
    <w:p w14:paraId="314C9247" w14:textId="77777777" w:rsidR="000A1D3C" w:rsidRPr="000C573B" w:rsidRDefault="000A1D3C" w:rsidP="006C6FA5">
      <w:pPr>
        <w:ind w:left="720"/>
        <w:jc w:val="both"/>
        <w:rPr>
          <w:rFonts w:ascii="Arial" w:eastAsia="Arial" w:hAnsi="Arial" w:cs="Arial"/>
          <w:b/>
          <w:bCs/>
          <w:color w:val="000000" w:themeColor="text1"/>
          <w:sz w:val="22"/>
          <w:szCs w:val="22"/>
        </w:rPr>
      </w:pPr>
    </w:p>
    <w:p w14:paraId="7598549E" w14:textId="77777777" w:rsidR="000A1D3C" w:rsidRPr="000C573B" w:rsidRDefault="000A1D3C" w:rsidP="006C6FA5">
      <w:pPr>
        <w:jc w:val="both"/>
        <w:rPr>
          <w:rFonts w:ascii="Arial" w:eastAsia="Arial" w:hAnsi="Arial" w:cs="Arial"/>
          <w:b/>
          <w:bCs/>
          <w:color w:val="000000" w:themeColor="text1"/>
          <w:sz w:val="22"/>
          <w:szCs w:val="22"/>
        </w:rPr>
      </w:pPr>
    </w:p>
    <w:p w14:paraId="6FF320BD" w14:textId="77777777" w:rsidR="000A1D3C" w:rsidRPr="000C573B" w:rsidRDefault="00FF685B" w:rsidP="00254CB6">
      <w:pPr>
        <w:pStyle w:val="Heading1"/>
        <w:rPr>
          <w:rFonts w:ascii="Arial" w:hAnsi="Arial" w:cs="Arial"/>
        </w:rPr>
      </w:pPr>
      <w:bookmarkStart w:id="9" w:name="_Toc234079750"/>
      <w:r w:rsidRPr="000C573B">
        <w:rPr>
          <w:rFonts w:ascii="Arial" w:hAnsi="Arial" w:cs="Arial"/>
        </w:rPr>
        <w:lastRenderedPageBreak/>
        <w:t>Chapter 2 Background and Related Work</w:t>
      </w:r>
      <w:bookmarkEnd w:id="9"/>
    </w:p>
    <w:p w14:paraId="5D3BEFDD" w14:textId="77777777" w:rsidR="000A1D3C" w:rsidRPr="000C573B" w:rsidRDefault="00FF685B" w:rsidP="00254CB6">
      <w:pPr>
        <w:pStyle w:val="Heading2"/>
        <w:rPr>
          <w:rFonts w:ascii="Arial" w:hAnsi="Arial" w:cs="Arial"/>
        </w:rPr>
      </w:pPr>
      <w:bookmarkStart w:id="10" w:name="_heading=h.6oxro6h9nd8t" w:colFirst="0" w:colLast="0"/>
      <w:bookmarkStart w:id="11" w:name="_Toc234079751"/>
      <w:bookmarkEnd w:id="10"/>
      <w:r w:rsidRPr="000C573B">
        <w:rPr>
          <w:rFonts w:ascii="Arial" w:hAnsi="Arial" w:cs="Arial"/>
        </w:rPr>
        <w:t>2.1 Background</w:t>
      </w:r>
      <w:bookmarkEnd w:id="11"/>
    </w:p>
    <w:p w14:paraId="5F6DDF34" w14:textId="6708DD6A" w:rsidR="000A1D3C" w:rsidRPr="000C573B" w:rsidRDefault="00FF685B" w:rsidP="00254CB6">
      <w:pPr>
        <w:pStyle w:val="Heading3"/>
        <w:rPr>
          <w:rFonts w:ascii="Arial" w:hAnsi="Arial" w:cs="Arial"/>
        </w:rPr>
      </w:pPr>
      <w:bookmarkStart w:id="12" w:name="_heading=h.ocnfqsyvv8dj" w:colFirst="0" w:colLast="0"/>
      <w:bookmarkStart w:id="13" w:name="_Toc234079752"/>
      <w:bookmarkEnd w:id="12"/>
      <w:r w:rsidRPr="000C573B">
        <w:rPr>
          <w:rFonts w:ascii="Arial" w:hAnsi="Arial" w:cs="Arial"/>
        </w:rPr>
        <w:t>2.1.1 AI</w:t>
      </w:r>
      <w:bookmarkEnd w:id="13"/>
    </w:p>
    <w:p w14:paraId="1518B9A4" w14:textId="2EA7942C" w:rsidR="000A1D3C" w:rsidRPr="000C573B" w:rsidRDefault="00074E43" w:rsidP="006C6FA5">
      <w:pPr>
        <w:spacing w:before="240" w:after="240"/>
        <w:ind w:left="720"/>
        <w:jc w:val="both"/>
        <w:rPr>
          <w:rFonts w:ascii="Arial" w:eastAsia="Arial" w:hAnsi="Arial" w:cs="Arial"/>
          <w:color w:val="000000" w:themeColor="text1"/>
          <w:sz w:val="22"/>
          <w:szCs w:val="22"/>
          <w:highlight w:val="white"/>
        </w:rPr>
      </w:pPr>
      <w:r w:rsidRPr="000C573B">
        <w:rPr>
          <w:rFonts w:ascii="Arial" w:eastAsia="Arial" w:hAnsi="Arial" w:cs="Arial"/>
          <w:noProof/>
          <w:color w:val="000000" w:themeColor="text1"/>
          <w:sz w:val="22"/>
          <w:szCs w:val="22"/>
          <w:highlight w:val="white"/>
        </w:rPr>
        <w:drawing>
          <wp:anchor distT="0" distB="0" distL="114300" distR="114300" simplePos="0" relativeHeight="251672576" behindDoc="0" locked="0" layoutInCell="1" allowOverlap="1" wp14:anchorId="2E6F1D7A" wp14:editId="58AAB9C1">
            <wp:simplePos x="0" y="0"/>
            <wp:positionH relativeFrom="column">
              <wp:posOffset>1432560</wp:posOffset>
            </wp:positionH>
            <wp:positionV relativeFrom="paragraph">
              <wp:posOffset>1289685</wp:posOffset>
            </wp:positionV>
            <wp:extent cx="3048543" cy="1930428"/>
            <wp:effectExtent l="0" t="0" r="0" b="0"/>
            <wp:wrapTopAndBottom/>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3048543" cy="1930428"/>
                    </a:xfrm>
                    <a:prstGeom prst="rect">
                      <a:avLst/>
                    </a:prstGeom>
                    <a:ln/>
                  </pic:spPr>
                </pic:pic>
              </a:graphicData>
            </a:graphic>
          </wp:anchor>
        </w:drawing>
      </w:r>
      <w:r w:rsidR="00FF685B" w:rsidRPr="000C573B">
        <w:rPr>
          <w:rFonts w:ascii="Arial" w:eastAsia="Arial" w:hAnsi="Arial" w:cs="Arial"/>
          <w:color w:val="000000" w:themeColor="text1"/>
          <w:sz w:val="22"/>
          <w:szCs w:val="22"/>
          <w:highlight w:val="white"/>
        </w:rPr>
        <w:t>The ability of computer systems to do tasks like learning, reasoning, decision-making, and problem-solving that require human intelligence is known as AI. Systems analyze massive data using computational methods to produce predictions. AI is used more and more in the field of education to evaluate student data and assist with decision-making processes like identifying students who are at risk and enhancing learning outcomes</w:t>
      </w:r>
      <w:r w:rsidR="00DB0BF9" w:rsidRPr="000C573B">
        <w:rPr>
          <w:rFonts w:ascii="Arial" w:eastAsia="Arial" w:hAnsi="Arial" w:cs="Arial"/>
          <w:color w:val="000000" w:themeColor="text1"/>
          <w:sz w:val="22"/>
          <w:szCs w:val="22"/>
          <w:highlight w:val="white"/>
        </w:rPr>
        <w:fldChar w:fldCharType="begin"/>
      </w:r>
      <w:r w:rsidR="006219FC" w:rsidRPr="000C573B">
        <w:rPr>
          <w:rFonts w:ascii="Arial" w:eastAsia="Arial" w:hAnsi="Arial" w:cs="Arial"/>
          <w:color w:val="000000" w:themeColor="text1"/>
          <w:sz w:val="22"/>
          <w:szCs w:val="22"/>
          <w:highlight w:val="white"/>
        </w:rPr>
        <w:instrText xml:space="preserve"> ADDIN EN.CITE &lt;EndNote&gt;&lt;Cite&gt;&lt;Author&gt;Li&lt;/Author&gt;&lt;Year&gt;2025&lt;/Year&gt;&lt;RecNum&gt;17&lt;/RecNum&gt;&lt;DisplayText&gt;[1]&lt;/DisplayText&gt;&lt;record&gt;&lt;rec-number&gt;17&lt;/rec-number&gt;&lt;foreign-keys&gt;&lt;key app="EN" db-id="x0spar5p25vf5cef0d5v2ze0v055ff05adve" timestamp="1783167054"&gt;17&lt;/key&gt;&lt;/foreign-keys&gt;&lt;ref-type name="Generic"&gt;13&lt;/ref-type&gt;&lt;contributors&gt;&lt;authors&gt;&lt;author&gt;Li, Ying&lt;/author&gt;&lt;/authors&gt;&lt;/contributors&gt;&lt;titles&gt;&lt;title&gt;Artificial Intelligence Technologies for Education&lt;/title&gt;&lt;/titles&gt;&lt;dates&gt;&lt;year&gt;2025&lt;/year&gt;&lt;/dates&gt;&lt;publisher&gt;MDPI-Multidisciplinary Digital Publishing Institute&lt;/publisher&gt;&lt;isbn&gt;3725850380&lt;/isbn&gt;&lt;urls&gt;&lt;/urls&gt;&lt;/record&gt;&lt;/Cite&gt;&lt;/EndNote&gt;</w:instrText>
      </w:r>
      <w:r w:rsidR="00DB0BF9" w:rsidRPr="000C573B">
        <w:rPr>
          <w:rFonts w:ascii="Arial" w:eastAsia="Arial" w:hAnsi="Arial" w:cs="Arial"/>
          <w:color w:val="000000" w:themeColor="text1"/>
          <w:sz w:val="22"/>
          <w:szCs w:val="22"/>
          <w:highlight w:val="white"/>
        </w:rPr>
        <w:fldChar w:fldCharType="separate"/>
      </w:r>
      <w:r w:rsidR="006219FC" w:rsidRPr="000C573B">
        <w:rPr>
          <w:rFonts w:ascii="Arial" w:eastAsia="Arial" w:hAnsi="Arial" w:cs="Arial"/>
          <w:noProof/>
          <w:color w:val="000000" w:themeColor="text1"/>
          <w:sz w:val="22"/>
          <w:szCs w:val="22"/>
          <w:highlight w:val="white"/>
        </w:rPr>
        <w:t>[1]</w:t>
      </w:r>
      <w:r w:rsidR="00DB0BF9" w:rsidRPr="000C573B">
        <w:rPr>
          <w:rFonts w:ascii="Arial" w:eastAsia="Arial" w:hAnsi="Arial" w:cs="Arial"/>
          <w:color w:val="000000" w:themeColor="text1"/>
          <w:sz w:val="22"/>
          <w:szCs w:val="22"/>
          <w:highlight w:val="white"/>
        </w:rPr>
        <w:fldChar w:fldCharType="end"/>
      </w:r>
      <w:r w:rsidR="00FF685B" w:rsidRPr="000C573B">
        <w:rPr>
          <w:rFonts w:ascii="Arial" w:eastAsia="Arial" w:hAnsi="Arial" w:cs="Arial"/>
          <w:color w:val="000000" w:themeColor="text1"/>
          <w:sz w:val="22"/>
          <w:szCs w:val="22"/>
          <w:highlight w:val="white"/>
        </w:rPr>
        <w:t>.</w:t>
      </w:r>
    </w:p>
    <w:p w14:paraId="0034435B" w14:textId="073F9E46" w:rsidR="00667A37" w:rsidRPr="000C573B" w:rsidRDefault="00667A37" w:rsidP="006C6FA5">
      <w:pPr>
        <w:keepNext/>
        <w:spacing w:before="240" w:after="240"/>
        <w:ind w:left="720"/>
        <w:jc w:val="both"/>
        <w:rPr>
          <w:rFonts w:ascii="Arial" w:hAnsi="Arial" w:cs="Arial"/>
          <w:color w:val="000000" w:themeColor="text1"/>
          <w:sz w:val="22"/>
          <w:szCs w:val="22"/>
        </w:rPr>
      </w:pPr>
    </w:p>
    <w:p w14:paraId="578EFC73" w14:textId="28AAB127" w:rsidR="00CB0204" w:rsidRPr="000C573B" w:rsidRDefault="00667A37" w:rsidP="00074E43">
      <w:pPr>
        <w:spacing w:before="240" w:after="240"/>
        <w:ind w:left="720"/>
        <w:jc w:val="center"/>
        <w:rPr>
          <w:rFonts w:ascii="Arial" w:eastAsia="Arial" w:hAnsi="Arial" w:cs="Arial"/>
          <w:b/>
          <w:bCs/>
          <w:color w:val="000000" w:themeColor="text1"/>
          <w:sz w:val="22"/>
          <w:szCs w:val="22"/>
          <w:highlight w:val="white"/>
        </w:rPr>
      </w:pPr>
      <w:bookmarkStart w:id="14" w:name="_Toc234077882"/>
      <w:r w:rsidRPr="000C573B">
        <w:rPr>
          <w:rFonts w:ascii="Arial" w:hAnsi="Arial" w:cs="Arial"/>
          <w:color w:val="000000" w:themeColor="text1"/>
          <w:sz w:val="22"/>
          <w:szCs w:val="22"/>
        </w:rPr>
        <w:t xml:space="preserve">Figure </w:t>
      </w:r>
      <w:r w:rsidRPr="000C573B">
        <w:rPr>
          <w:rFonts w:ascii="Arial" w:hAnsi="Arial" w:cs="Arial"/>
          <w:color w:val="000000" w:themeColor="text1"/>
          <w:sz w:val="22"/>
          <w:szCs w:val="22"/>
        </w:rPr>
        <w:fldChar w:fldCharType="begin"/>
      </w:r>
      <w:r w:rsidRPr="000C573B">
        <w:rPr>
          <w:rFonts w:ascii="Arial" w:hAnsi="Arial" w:cs="Arial"/>
          <w:color w:val="000000" w:themeColor="text1"/>
          <w:sz w:val="22"/>
          <w:szCs w:val="22"/>
        </w:rPr>
        <w:instrText xml:space="preserve"> SEQ Figure \* ARABIC </w:instrText>
      </w:r>
      <w:r w:rsidRPr="000C573B">
        <w:rPr>
          <w:rFonts w:ascii="Arial" w:hAnsi="Arial" w:cs="Arial"/>
          <w:color w:val="000000" w:themeColor="text1"/>
          <w:sz w:val="22"/>
          <w:szCs w:val="22"/>
        </w:rPr>
        <w:fldChar w:fldCharType="separate"/>
      </w:r>
      <w:r w:rsidR="00241E6A" w:rsidRPr="000C573B">
        <w:rPr>
          <w:rFonts w:ascii="Arial" w:hAnsi="Arial" w:cs="Arial"/>
          <w:noProof/>
          <w:color w:val="000000" w:themeColor="text1"/>
          <w:sz w:val="22"/>
          <w:szCs w:val="22"/>
        </w:rPr>
        <w:t>1</w:t>
      </w:r>
      <w:r w:rsidRPr="000C573B">
        <w:rPr>
          <w:rFonts w:ascii="Arial" w:hAnsi="Arial" w:cs="Arial"/>
          <w:color w:val="000000" w:themeColor="text1"/>
          <w:sz w:val="22"/>
          <w:szCs w:val="22"/>
        </w:rPr>
        <w:fldChar w:fldCharType="end"/>
      </w:r>
      <w:r w:rsidR="00CB0204" w:rsidRPr="000C573B">
        <w:rPr>
          <w:rFonts w:ascii="Arial" w:eastAsia="Arial" w:hAnsi="Arial" w:cs="Arial"/>
          <w:color w:val="000000" w:themeColor="text1"/>
          <w:sz w:val="22"/>
          <w:szCs w:val="22"/>
          <w:highlight w:val="white"/>
        </w:rPr>
        <w:t xml:space="preserve">. AI </w:t>
      </w:r>
      <w:r w:rsidR="00CB0204" w:rsidRPr="000C573B">
        <w:rPr>
          <w:rFonts w:ascii="Arial" w:eastAsia="Arial" w:hAnsi="Arial" w:cs="Arial"/>
          <w:color w:val="000000" w:themeColor="text1"/>
          <w:sz w:val="22"/>
          <w:szCs w:val="22"/>
          <w:highlight w:val="white"/>
        </w:rPr>
        <w:fldChar w:fldCharType="begin"/>
      </w:r>
      <w:r w:rsidR="00CB0204" w:rsidRPr="000C573B">
        <w:rPr>
          <w:rFonts w:ascii="Arial" w:eastAsia="Arial" w:hAnsi="Arial" w:cs="Arial"/>
          <w:color w:val="000000" w:themeColor="text1"/>
          <w:sz w:val="22"/>
          <w:szCs w:val="22"/>
          <w:highlight w:val="white"/>
        </w:rPr>
        <w:instrText xml:space="preserve"> ADDIN EN.CITE &lt;EndNote&gt;&lt;Cite&gt;&lt;Author&gt;Taghvaie&lt;/Author&gt;&lt;Year&gt;2023&lt;/Year&gt;&lt;RecNum&gt;23&lt;/RecNum&gt;&lt;DisplayText&gt;[2]&lt;/DisplayText&gt;&lt;record&gt;&lt;rec-number&gt;23&lt;/rec-number&gt;&lt;foreign-keys&gt;&lt;key app="EN" db-id="x0spar5p25vf5cef0d5v2ze0v055ff05adve" timestamp="1783167395"&gt;23&lt;/key&gt;&lt;/foreign-keys&gt;&lt;ref-type name="Journal Article"&gt;17&lt;/ref-type&gt;&lt;contributors&gt;&lt;authors&gt;&lt;author&gt;Taghvaie, Amir&lt;/author&gt;&lt;author&gt;Warnakulasuriya, T&lt;/author&gt;&lt;author&gt;Kumar, Dinesh&lt;/author&gt;&lt;author&gt;Zare, Firuz&lt;/author&gt;&lt;author&gt;Sharma, Rahul&lt;/author&gt;&lt;author&gt;Vilathgamuwa, D Mahinda&lt;/author&gt;&lt;/authors&gt;&lt;/contributors&gt;&lt;titles&gt;&lt;title&gt;A comprehensive review of harmonic issues and estimation techniques in power system networks based on traditional and artificial intelligence/machine learning&lt;/title&gt;&lt;secondary-title&gt;Ieee Access&lt;/secondary-title&gt;&lt;/titles&gt;&lt;periodical&gt;&lt;full-title&gt;IEEE access&lt;/full-title&gt;&lt;/periodical&gt;&lt;pages&gt;31417-31442&lt;/pages&gt;&lt;volume&gt;11&lt;/volume&gt;&lt;dates&gt;&lt;year&gt;2023&lt;/year&gt;&lt;/dates&gt;&lt;isbn&gt;2169-3536&lt;/isbn&gt;&lt;urls&gt;&lt;/urls&gt;&lt;/record&gt;&lt;/Cite&gt;&lt;/EndNote&gt;</w:instrText>
      </w:r>
      <w:r w:rsidR="00CB0204" w:rsidRPr="000C573B">
        <w:rPr>
          <w:rFonts w:ascii="Arial" w:eastAsia="Arial" w:hAnsi="Arial" w:cs="Arial"/>
          <w:color w:val="000000" w:themeColor="text1"/>
          <w:sz w:val="22"/>
          <w:szCs w:val="22"/>
          <w:highlight w:val="white"/>
        </w:rPr>
        <w:fldChar w:fldCharType="separate"/>
      </w:r>
      <w:r w:rsidR="00CB0204" w:rsidRPr="000C573B">
        <w:rPr>
          <w:rFonts w:ascii="Arial" w:eastAsia="Arial" w:hAnsi="Arial" w:cs="Arial"/>
          <w:noProof/>
          <w:color w:val="000000" w:themeColor="text1"/>
          <w:sz w:val="22"/>
          <w:szCs w:val="22"/>
          <w:highlight w:val="white"/>
        </w:rPr>
        <w:t>[2]</w:t>
      </w:r>
      <w:bookmarkEnd w:id="14"/>
      <w:r w:rsidR="00CB0204" w:rsidRPr="000C573B">
        <w:rPr>
          <w:rFonts w:ascii="Arial" w:eastAsia="Arial" w:hAnsi="Arial" w:cs="Arial"/>
          <w:color w:val="000000" w:themeColor="text1"/>
          <w:sz w:val="22"/>
          <w:szCs w:val="22"/>
          <w:highlight w:val="white"/>
        </w:rPr>
        <w:fldChar w:fldCharType="end"/>
      </w:r>
    </w:p>
    <w:p w14:paraId="1A127AB7" w14:textId="77777777" w:rsidR="000A1D3C" w:rsidRPr="000C573B" w:rsidRDefault="000A1D3C" w:rsidP="006C6FA5">
      <w:pPr>
        <w:spacing w:before="240" w:after="240"/>
        <w:jc w:val="both"/>
        <w:rPr>
          <w:rFonts w:ascii="Arial" w:eastAsia="Arial" w:hAnsi="Arial" w:cs="Arial"/>
          <w:b/>
          <w:bCs/>
          <w:color w:val="000000" w:themeColor="text1"/>
          <w:sz w:val="22"/>
          <w:szCs w:val="22"/>
          <w:highlight w:val="white"/>
        </w:rPr>
      </w:pPr>
    </w:p>
    <w:p w14:paraId="51FA8C8E" w14:textId="0ED2BF03" w:rsidR="000A1D3C" w:rsidRPr="000C573B" w:rsidRDefault="00FF685B" w:rsidP="00254CB6">
      <w:pPr>
        <w:pStyle w:val="Heading3"/>
        <w:rPr>
          <w:rFonts w:ascii="Arial" w:hAnsi="Arial" w:cs="Arial"/>
          <w:highlight w:val="white"/>
        </w:rPr>
      </w:pPr>
      <w:bookmarkStart w:id="15" w:name="_Toc234079753"/>
      <w:r w:rsidRPr="000C573B">
        <w:rPr>
          <w:rFonts w:ascii="Arial" w:hAnsi="Arial" w:cs="Arial"/>
        </w:rPr>
        <w:t>2.1.2  ML</w:t>
      </w:r>
      <w:bookmarkEnd w:id="15"/>
    </w:p>
    <w:p w14:paraId="13EF07C5" w14:textId="45F698C7" w:rsidR="000A1D3C" w:rsidRPr="000C573B" w:rsidRDefault="00FF685B" w:rsidP="006C6FA5">
      <w:pPr>
        <w:spacing w:before="240" w:after="240"/>
        <w:ind w:left="720"/>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highlight w:val="white"/>
        </w:rPr>
        <w:t>It is a branch of AI that focuses on creating algorithms that, without explicit programming, enable computers to recognize patterns in data and perform better. It can be used to predict or classify new data after being trained on historical data. Because it allows for examining massive amounts of data of students and finding their performance, ML is crucial to educational data mining and learning analytics. (Pattern Recognition and ML)</w:t>
      </w:r>
      <w:r w:rsidR="00F95F9F" w:rsidRPr="000C573B">
        <w:rPr>
          <w:rFonts w:ascii="Arial" w:eastAsia="Arial" w:hAnsi="Arial" w:cs="Arial"/>
          <w:color w:val="000000" w:themeColor="text1"/>
          <w:sz w:val="22"/>
          <w:szCs w:val="22"/>
          <w:highlight w:val="white"/>
        </w:rPr>
        <w:fldChar w:fldCharType="begin"/>
      </w:r>
      <w:r w:rsidR="00CB0204" w:rsidRPr="000C573B">
        <w:rPr>
          <w:rFonts w:ascii="Arial" w:eastAsia="Arial" w:hAnsi="Arial" w:cs="Arial"/>
          <w:color w:val="000000" w:themeColor="text1"/>
          <w:sz w:val="22"/>
          <w:szCs w:val="22"/>
          <w:highlight w:val="white"/>
        </w:rPr>
        <w:instrText xml:space="preserve"> ADDIN EN.CITE &lt;EndNote&gt;&lt;Cite&gt;&lt;Author&gt;Bishop&lt;/Author&gt;&lt;Year&gt;2006&lt;/Year&gt;&lt;RecNum&gt;18&lt;/RecNum&gt;&lt;DisplayText&gt;[3]&lt;/DisplayText&gt;&lt;record&gt;&lt;rec-number&gt;18&lt;/rec-number&gt;&lt;foreign-keys&gt;&lt;key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F95F9F" w:rsidRPr="000C573B">
        <w:rPr>
          <w:rFonts w:ascii="Arial" w:eastAsia="Arial" w:hAnsi="Arial" w:cs="Arial"/>
          <w:color w:val="000000" w:themeColor="text1"/>
          <w:sz w:val="22"/>
          <w:szCs w:val="22"/>
          <w:highlight w:val="white"/>
        </w:rPr>
        <w:fldChar w:fldCharType="separate"/>
      </w:r>
      <w:r w:rsidR="00CB0204" w:rsidRPr="000C573B">
        <w:rPr>
          <w:rFonts w:ascii="Arial" w:eastAsia="Arial" w:hAnsi="Arial" w:cs="Arial"/>
          <w:noProof/>
          <w:color w:val="000000" w:themeColor="text1"/>
          <w:sz w:val="22"/>
          <w:szCs w:val="22"/>
          <w:highlight w:val="white"/>
        </w:rPr>
        <w:t>[3]</w:t>
      </w:r>
      <w:r w:rsidR="00F95F9F" w:rsidRPr="000C573B">
        <w:rPr>
          <w:rFonts w:ascii="Arial" w:eastAsia="Arial" w:hAnsi="Arial" w:cs="Arial"/>
          <w:color w:val="000000" w:themeColor="text1"/>
          <w:sz w:val="22"/>
          <w:szCs w:val="22"/>
          <w:highlight w:val="white"/>
        </w:rPr>
        <w:fldChar w:fldCharType="end"/>
      </w:r>
      <w:r w:rsidRPr="000C573B">
        <w:rPr>
          <w:rFonts w:ascii="Arial" w:eastAsia="Arial" w:hAnsi="Arial" w:cs="Arial"/>
          <w:color w:val="000000" w:themeColor="text1"/>
          <w:sz w:val="22"/>
          <w:szCs w:val="22"/>
          <w:highlight w:val="white"/>
        </w:rPr>
        <w:t>.</w:t>
      </w:r>
    </w:p>
    <w:p w14:paraId="5409BE6C" w14:textId="77777777" w:rsidR="000A1D3C" w:rsidRPr="000C573B" w:rsidRDefault="000A1D3C" w:rsidP="006C6FA5">
      <w:pPr>
        <w:spacing w:before="240" w:after="240"/>
        <w:ind w:left="720"/>
        <w:jc w:val="both"/>
        <w:rPr>
          <w:rFonts w:ascii="Arial" w:eastAsia="Arial" w:hAnsi="Arial" w:cs="Arial"/>
          <w:color w:val="000000" w:themeColor="text1"/>
          <w:sz w:val="22"/>
          <w:szCs w:val="22"/>
          <w:highlight w:val="white"/>
        </w:rPr>
      </w:pPr>
    </w:p>
    <w:p w14:paraId="14DB155F" w14:textId="77777777" w:rsidR="000A1D3C" w:rsidRPr="000C573B" w:rsidRDefault="000A1D3C" w:rsidP="006C6FA5">
      <w:pPr>
        <w:spacing w:before="240" w:after="240"/>
        <w:ind w:left="720"/>
        <w:jc w:val="both"/>
        <w:rPr>
          <w:rFonts w:ascii="Arial" w:eastAsia="Arial" w:hAnsi="Arial" w:cs="Arial"/>
          <w:color w:val="000000" w:themeColor="text1"/>
          <w:sz w:val="22"/>
          <w:szCs w:val="22"/>
          <w:highlight w:val="white"/>
        </w:rPr>
      </w:pPr>
    </w:p>
    <w:p w14:paraId="33CF92B6" w14:textId="77777777" w:rsidR="000A1D3C" w:rsidRPr="000C573B" w:rsidRDefault="000A1D3C" w:rsidP="006C6FA5">
      <w:pPr>
        <w:spacing w:before="240" w:after="240"/>
        <w:ind w:left="720"/>
        <w:jc w:val="both"/>
        <w:rPr>
          <w:rFonts w:ascii="Arial" w:eastAsia="Arial" w:hAnsi="Arial" w:cs="Arial"/>
          <w:color w:val="000000" w:themeColor="text1"/>
          <w:sz w:val="22"/>
          <w:szCs w:val="22"/>
          <w:highlight w:val="white"/>
        </w:rPr>
      </w:pPr>
    </w:p>
    <w:p w14:paraId="3D3C289C" w14:textId="204FD719" w:rsidR="000A1D3C" w:rsidRPr="000C573B" w:rsidRDefault="00FF685B" w:rsidP="00254CB6">
      <w:pPr>
        <w:pStyle w:val="Heading3"/>
        <w:rPr>
          <w:rFonts w:ascii="Arial" w:hAnsi="Arial" w:cs="Arial"/>
        </w:rPr>
      </w:pPr>
      <w:bookmarkStart w:id="16" w:name="_heading=h.8xvs9rhe9ccv" w:colFirst="0" w:colLast="0"/>
      <w:bookmarkStart w:id="17" w:name="_Toc234079754"/>
      <w:bookmarkEnd w:id="16"/>
      <w:r w:rsidRPr="000C573B">
        <w:rPr>
          <w:rFonts w:ascii="Arial" w:hAnsi="Arial" w:cs="Arial"/>
        </w:rPr>
        <w:lastRenderedPageBreak/>
        <w:t>2.1.3 Types of ML</w:t>
      </w:r>
      <w:bookmarkEnd w:id="17"/>
    </w:p>
    <w:p w14:paraId="47EEB001" w14:textId="77777777" w:rsidR="000A1D3C" w:rsidRPr="000C573B" w:rsidRDefault="000A1D3C" w:rsidP="006C6FA5">
      <w:pPr>
        <w:jc w:val="both"/>
        <w:rPr>
          <w:rFonts w:ascii="Arial" w:eastAsia="Arial" w:hAnsi="Arial" w:cs="Arial"/>
          <w:color w:val="000000" w:themeColor="text1"/>
          <w:sz w:val="22"/>
          <w:szCs w:val="22"/>
        </w:rPr>
      </w:pPr>
    </w:p>
    <w:p w14:paraId="56B85AE9" w14:textId="77777777" w:rsidR="00CB0204" w:rsidRPr="000C573B" w:rsidRDefault="00FF685B" w:rsidP="006C6FA5">
      <w:pPr>
        <w:keepNext/>
        <w:jc w:val="both"/>
        <w:rPr>
          <w:rFonts w:ascii="Arial" w:hAnsi="Arial" w:cs="Arial"/>
          <w:color w:val="000000" w:themeColor="text1"/>
          <w:sz w:val="22"/>
          <w:szCs w:val="22"/>
        </w:rPr>
      </w:pPr>
      <w:r w:rsidRPr="000C573B">
        <w:rPr>
          <w:rFonts w:ascii="Arial" w:eastAsia="Arial" w:hAnsi="Arial" w:cs="Arial"/>
          <w:noProof/>
          <w:color w:val="000000" w:themeColor="text1"/>
          <w:sz w:val="22"/>
          <w:szCs w:val="22"/>
        </w:rPr>
        <w:drawing>
          <wp:inline distT="114300" distB="114300" distL="114300" distR="114300" wp14:anchorId="3351C9DF" wp14:editId="63BA444E">
            <wp:extent cx="4890241" cy="3028139"/>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l="5707" r="8128"/>
                    <a:stretch>
                      <a:fillRect/>
                    </a:stretch>
                  </pic:blipFill>
                  <pic:spPr>
                    <a:xfrm>
                      <a:off x="0" y="0"/>
                      <a:ext cx="4890241" cy="3028139"/>
                    </a:xfrm>
                    <a:prstGeom prst="rect">
                      <a:avLst/>
                    </a:prstGeom>
                    <a:ln/>
                  </pic:spPr>
                </pic:pic>
              </a:graphicData>
            </a:graphic>
          </wp:inline>
        </w:drawing>
      </w:r>
    </w:p>
    <w:p w14:paraId="35D42C38" w14:textId="17FB4B82" w:rsidR="00CB0204" w:rsidRPr="000C573B" w:rsidRDefault="00CB0204" w:rsidP="006C6FA5">
      <w:pPr>
        <w:pStyle w:val="Heading3"/>
        <w:keepNext w:val="0"/>
        <w:keepLines w:val="0"/>
        <w:spacing w:before="280"/>
        <w:ind w:left="1440"/>
        <w:jc w:val="both"/>
        <w:rPr>
          <w:rFonts w:ascii="Arial" w:eastAsia="Arial" w:hAnsi="Arial" w:cs="Arial"/>
          <w:color w:val="000000" w:themeColor="text1"/>
          <w:sz w:val="22"/>
          <w:szCs w:val="22"/>
        </w:rPr>
      </w:pPr>
      <w:bookmarkStart w:id="18" w:name="_Toc234077883"/>
      <w:bookmarkStart w:id="19" w:name="_Toc234079755"/>
      <w:r w:rsidRPr="000C573B">
        <w:rPr>
          <w:rFonts w:ascii="Arial" w:hAnsi="Arial" w:cs="Arial"/>
          <w:color w:val="000000" w:themeColor="text1"/>
          <w:sz w:val="22"/>
          <w:szCs w:val="22"/>
        </w:rPr>
        <w:t xml:space="preserve">Figure </w:t>
      </w:r>
      <w:r w:rsidRPr="000C573B">
        <w:rPr>
          <w:rFonts w:ascii="Arial" w:hAnsi="Arial" w:cs="Arial"/>
          <w:color w:val="000000" w:themeColor="text1"/>
          <w:sz w:val="22"/>
          <w:szCs w:val="22"/>
        </w:rPr>
        <w:fldChar w:fldCharType="begin"/>
      </w:r>
      <w:r w:rsidRPr="000C573B">
        <w:rPr>
          <w:rFonts w:ascii="Arial" w:hAnsi="Arial" w:cs="Arial"/>
          <w:color w:val="000000" w:themeColor="text1"/>
          <w:sz w:val="22"/>
          <w:szCs w:val="22"/>
        </w:rPr>
        <w:instrText xml:space="preserve"> SEQ Figure \* ARABIC </w:instrText>
      </w:r>
      <w:r w:rsidRPr="000C573B">
        <w:rPr>
          <w:rFonts w:ascii="Arial" w:hAnsi="Arial" w:cs="Arial"/>
          <w:color w:val="000000" w:themeColor="text1"/>
          <w:sz w:val="22"/>
          <w:szCs w:val="22"/>
        </w:rPr>
        <w:fldChar w:fldCharType="separate"/>
      </w:r>
      <w:r w:rsidR="00241E6A" w:rsidRPr="000C573B">
        <w:rPr>
          <w:rFonts w:ascii="Arial" w:hAnsi="Arial" w:cs="Arial"/>
          <w:noProof/>
          <w:color w:val="000000" w:themeColor="text1"/>
          <w:sz w:val="22"/>
          <w:szCs w:val="22"/>
        </w:rPr>
        <w:t>2</w:t>
      </w:r>
      <w:r w:rsidRPr="000C573B">
        <w:rPr>
          <w:rFonts w:ascii="Arial" w:hAnsi="Arial" w:cs="Arial"/>
          <w:color w:val="000000" w:themeColor="text1"/>
          <w:sz w:val="22"/>
          <w:szCs w:val="22"/>
        </w:rPr>
        <w:fldChar w:fldCharType="end"/>
      </w:r>
      <w:r w:rsidRPr="000C573B">
        <w:rPr>
          <w:rFonts w:ascii="Arial" w:eastAsia="Arial" w:hAnsi="Arial" w:cs="Arial"/>
          <w:color w:val="000000" w:themeColor="text1"/>
          <w:sz w:val="22"/>
          <w:szCs w:val="22"/>
        </w:rPr>
        <w:t xml:space="preserve">. Types of ML </w:t>
      </w:r>
      <w:r w:rsidRPr="000C573B">
        <w:rPr>
          <w:rFonts w:ascii="Arial" w:eastAsia="Arial" w:hAnsi="Arial" w:cs="Arial"/>
          <w:color w:val="000000" w:themeColor="text1"/>
          <w:sz w:val="22"/>
          <w:szCs w:val="22"/>
        </w:rPr>
        <w:fldChar w:fldCharType="begin"/>
      </w:r>
      <w:r w:rsidRPr="000C573B">
        <w:rPr>
          <w:rFonts w:ascii="Arial" w:eastAsia="Arial" w:hAnsi="Arial" w:cs="Arial"/>
          <w:color w:val="000000" w:themeColor="text1"/>
          <w:sz w:val="22"/>
          <w:szCs w:val="22"/>
        </w:rPr>
        <w:instrText xml:space="preserve"> ADDIN EN.CITE &lt;EndNote&gt;&lt;Cite&gt;&lt;Author&gt;Studies&lt;/Author&gt;&lt;Year&gt;2024&lt;/Year&gt;&lt;RecNum&gt;24&lt;/RecNum&gt;&lt;DisplayText&gt;[4]&lt;/DisplayText&gt;&lt;record&gt;&lt;rec-number&gt;24&lt;/rec-number&gt;&lt;foreign-keys&gt;&lt;key app="EN" db-id="x0spar5p25vf5cef0d5v2ze0v055ff05adve" timestamp="1783168055"&gt;24&lt;/key&gt;&lt;/foreign-keys&gt;&lt;ref-type name="Web Page"&gt;12&lt;/ref-type&gt;&lt;contributors&gt;&lt;authors&gt;&lt;author&gt;Syracuse University School of Information Studies&lt;/author&gt;&lt;/authors&gt;&lt;/contributors&gt;&lt;titles&gt;&lt;title&gt;Data Science vs. Machine Learning&lt;/title&gt;&lt;/titles&gt;&lt;volume&gt;2026&lt;/volume&gt;&lt;number&gt;july 4&lt;/number&gt;&lt;dates&gt;&lt;year&gt;2024&lt;/year&gt;&lt;/dates&gt;&lt;publisher&gt;Syracuse University&lt;/publisher&gt;&lt;urls&gt;&lt;related-urls&gt;&lt;url&gt;https://ischool.syracuse.edu/data-science-vs-machine-learning/&lt;/url&gt;&lt;/related-urls&gt;&lt;/urls&gt;&lt;/record&gt;&lt;/Cite&gt;&lt;/EndNote&gt;</w:instrText>
      </w:r>
      <w:r w:rsidRPr="000C573B">
        <w:rPr>
          <w:rFonts w:ascii="Arial" w:eastAsia="Arial" w:hAnsi="Arial" w:cs="Arial"/>
          <w:color w:val="000000" w:themeColor="text1"/>
          <w:sz w:val="22"/>
          <w:szCs w:val="22"/>
        </w:rPr>
        <w:fldChar w:fldCharType="separate"/>
      </w:r>
      <w:r w:rsidRPr="000C573B">
        <w:rPr>
          <w:rFonts w:ascii="Arial" w:eastAsia="Arial" w:hAnsi="Arial" w:cs="Arial"/>
          <w:noProof/>
          <w:color w:val="000000" w:themeColor="text1"/>
          <w:sz w:val="22"/>
          <w:szCs w:val="22"/>
        </w:rPr>
        <w:t>[4]</w:t>
      </w:r>
      <w:bookmarkEnd w:id="18"/>
      <w:bookmarkEnd w:id="19"/>
      <w:r w:rsidRPr="000C573B">
        <w:rPr>
          <w:rFonts w:ascii="Arial" w:eastAsia="Arial" w:hAnsi="Arial" w:cs="Arial"/>
          <w:color w:val="000000" w:themeColor="text1"/>
          <w:sz w:val="22"/>
          <w:szCs w:val="22"/>
        </w:rPr>
        <w:fldChar w:fldCharType="end"/>
      </w:r>
    </w:p>
    <w:p w14:paraId="2AE2ED35" w14:textId="27B11E76" w:rsidR="000A1D3C" w:rsidRPr="000C573B" w:rsidRDefault="000A1D3C" w:rsidP="006C6FA5">
      <w:pPr>
        <w:pStyle w:val="Caption"/>
        <w:jc w:val="both"/>
        <w:rPr>
          <w:rFonts w:ascii="Arial" w:eastAsia="Arial" w:hAnsi="Arial" w:cs="Arial"/>
          <w:i w:val="0"/>
          <w:iCs w:val="0"/>
          <w:color w:val="000000" w:themeColor="text1"/>
          <w:sz w:val="22"/>
          <w:szCs w:val="22"/>
        </w:rPr>
      </w:pPr>
    </w:p>
    <w:p w14:paraId="0D24FE14" w14:textId="77777777" w:rsidR="000A1D3C" w:rsidRPr="000C573B" w:rsidRDefault="00FF685B" w:rsidP="006C6FA5">
      <w:pPr>
        <w:pStyle w:val="Heading3"/>
        <w:keepNext w:val="0"/>
        <w:keepLines w:val="0"/>
        <w:spacing w:before="280"/>
        <w:ind w:left="1440"/>
        <w:jc w:val="both"/>
        <w:rPr>
          <w:rFonts w:ascii="Arial" w:eastAsia="Arial" w:hAnsi="Arial" w:cs="Arial"/>
          <w:color w:val="000000" w:themeColor="text1"/>
          <w:sz w:val="22"/>
          <w:szCs w:val="22"/>
          <w:highlight w:val="white"/>
        </w:rPr>
      </w:pPr>
      <w:bookmarkStart w:id="20" w:name="_heading=h.2ptda9z2kep8" w:colFirst="0" w:colLast="0"/>
      <w:bookmarkStart w:id="21" w:name="_heading=h.tsv50wf8vrp2" w:colFirst="0" w:colLast="0"/>
      <w:bookmarkStart w:id="22" w:name="_Toc234079756"/>
      <w:bookmarkEnd w:id="20"/>
      <w:bookmarkEnd w:id="21"/>
      <w:r w:rsidRPr="000C573B">
        <w:rPr>
          <w:rFonts w:ascii="Arial" w:eastAsia="Arial" w:hAnsi="Arial" w:cs="Arial"/>
          <w:b/>
          <w:bCs/>
          <w:color w:val="000000" w:themeColor="text1"/>
          <w:sz w:val="22"/>
          <w:szCs w:val="22"/>
        </w:rPr>
        <w:t>1. Supervised Learning</w:t>
      </w:r>
      <w:bookmarkEnd w:id="22"/>
    </w:p>
    <w:p w14:paraId="5F340481" w14:textId="7029209E" w:rsidR="000A1D3C" w:rsidRPr="000C573B" w:rsidRDefault="00FF685B" w:rsidP="006C6FA5">
      <w:pPr>
        <w:spacing w:before="240" w:after="240"/>
        <w:ind w:left="720"/>
        <w:jc w:val="both"/>
        <w:rPr>
          <w:rFonts w:ascii="Arial" w:eastAsia="Arial" w:hAnsi="Arial" w:cs="Arial"/>
          <w:color w:val="000000" w:themeColor="text1"/>
          <w:sz w:val="22"/>
          <w:szCs w:val="22"/>
          <w:highlight w:val="white"/>
        </w:rPr>
      </w:pPr>
      <w:bookmarkStart w:id="23" w:name="_heading=h.7o68ug6salsi" w:colFirst="0" w:colLast="0"/>
      <w:bookmarkEnd w:id="23"/>
      <w:r w:rsidRPr="000C573B">
        <w:rPr>
          <w:rFonts w:ascii="Arial" w:eastAsia="Arial" w:hAnsi="Arial" w:cs="Arial"/>
          <w:color w:val="000000" w:themeColor="text1"/>
          <w:sz w:val="22"/>
          <w:szCs w:val="22"/>
          <w:highlight w:val="white"/>
        </w:rPr>
        <w:t>The model is trained using labeled data in this ML method. There is an input and an output label for every training example. Learning a mapping between inputs and outputs is the aim of supervised learning, which enables the model to correctly predict the output for fresh, unseen data</w:t>
      </w:r>
      <w:r w:rsidR="003F3831" w:rsidRPr="000C573B">
        <w:rPr>
          <w:rFonts w:ascii="Arial" w:eastAsia="Arial" w:hAnsi="Arial" w:cs="Arial"/>
          <w:color w:val="000000" w:themeColor="text1"/>
          <w:sz w:val="22"/>
          <w:szCs w:val="22"/>
          <w:highlight w:val="white"/>
        </w:rPr>
        <w:fldChar w:fldCharType="begin"/>
      </w:r>
      <w:r w:rsidR="00CB0204" w:rsidRPr="000C573B">
        <w:rPr>
          <w:rFonts w:ascii="Arial" w:eastAsia="Arial" w:hAnsi="Arial" w:cs="Arial"/>
          <w:color w:val="000000" w:themeColor="text1"/>
          <w:sz w:val="22"/>
          <w:szCs w:val="22"/>
          <w:highlight w:val="white"/>
        </w:rPr>
        <w:instrText xml:space="preserve"> ADDIN EN.CITE &lt;EndNote&gt;&lt;Cite&gt;&lt;Author&gt;Murphy&lt;/Author&gt;&lt;Year&gt;2012&lt;/Year&gt;&lt;RecNum&gt;19&lt;/RecNum&gt;&lt;DisplayText&gt;[5]&lt;/DisplayText&gt;&lt;record&gt;&lt;rec-number&gt;19&lt;/rec-number&gt;&lt;foreign-keys&gt;&lt;key app="EN" db-id="x0spar5p25vf5cef0d5v2ze0v055ff05adve" timestamp="1783167177"&gt;19&lt;/key&gt;&lt;/foreign-keys&gt;&lt;ref-type name="Book"&gt;6&lt;/ref-type&gt;&lt;contributors&gt;&lt;authors&gt;&lt;author&gt;Murphy, Kevin P&lt;/author&gt;&lt;/authors&gt;&lt;/contributors&gt;&lt;titles&gt;&lt;title&gt;Machine learning: a probabilistic perspective&lt;/title&gt;&lt;/titles&gt;&lt;dates&gt;&lt;year&gt;2012&lt;/year&gt;&lt;/dates&gt;&lt;publisher&gt;MIT press&lt;/publisher&gt;&lt;isbn&gt;0262304325&lt;/isbn&gt;&lt;urls&gt;&lt;/urls&gt;&lt;/record&gt;&lt;/Cite&gt;&lt;/EndNote&gt;</w:instrText>
      </w:r>
      <w:r w:rsidR="003F3831" w:rsidRPr="000C573B">
        <w:rPr>
          <w:rFonts w:ascii="Arial" w:eastAsia="Arial" w:hAnsi="Arial" w:cs="Arial"/>
          <w:color w:val="000000" w:themeColor="text1"/>
          <w:sz w:val="22"/>
          <w:szCs w:val="22"/>
          <w:highlight w:val="white"/>
        </w:rPr>
        <w:fldChar w:fldCharType="separate"/>
      </w:r>
      <w:r w:rsidR="00CB0204" w:rsidRPr="000C573B">
        <w:rPr>
          <w:rFonts w:ascii="Arial" w:eastAsia="Arial" w:hAnsi="Arial" w:cs="Arial"/>
          <w:noProof/>
          <w:color w:val="000000" w:themeColor="text1"/>
          <w:sz w:val="22"/>
          <w:szCs w:val="22"/>
          <w:highlight w:val="white"/>
        </w:rPr>
        <w:t>[5]</w:t>
      </w:r>
      <w:r w:rsidR="003F3831" w:rsidRPr="000C573B">
        <w:rPr>
          <w:rFonts w:ascii="Arial" w:eastAsia="Arial" w:hAnsi="Arial" w:cs="Arial"/>
          <w:color w:val="000000" w:themeColor="text1"/>
          <w:sz w:val="22"/>
          <w:szCs w:val="22"/>
          <w:highlight w:val="white"/>
        </w:rPr>
        <w:fldChar w:fldCharType="end"/>
      </w:r>
      <w:r w:rsidRPr="000C573B">
        <w:rPr>
          <w:rFonts w:ascii="Arial" w:eastAsia="Arial" w:hAnsi="Arial" w:cs="Arial"/>
          <w:color w:val="000000" w:themeColor="text1"/>
          <w:sz w:val="22"/>
          <w:szCs w:val="22"/>
          <w:highlight w:val="white"/>
        </w:rPr>
        <w:t>.</w:t>
      </w:r>
    </w:p>
    <w:p w14:paraId="699DAE64" w14:textId="77777777" w:rsidR="000A1D3C" w:rsidRPr="000C573B" w:rsidRDefault="00FF685B" w:rsidP="006C6FA5">
      <w:pPr>
        <w:pStyle w:val="Heading3"/>
        <w:keepNext w:val="0"/>
        <w:keepLines w:val="0"/>
        <w:spacing w:before="280"/>
        <w:ind w:left="1440"/>
        <w:jc w:val="both"/>
        <w:rPr>
          <w:rFonts w:ascii="Arial" w:eastAsia="Arial" w:hAnsi="Arial" w:cs="Arial"/>
          <w:color w:val="000000" w:themeColor="text1"/>
          <w:sz w:val="22"/>
          <w:szCs w:val="22"/>
          <w:highlight w:val="white"/>
        </w:rPr>
      </w:pPr>
      <w:bookmarkStart w:id="24" w:name="_heading=h.qxn07zs64q6q" w:colFirst="0" w:colLast="0"/>
      <w:bookmarkStart w:id="25" w:name="_Toc234079757"/>
      <w:bookmarkEnd w:id="24"/>
      <w:r w:rsidRPr="000C573B">
        <w:rPr>
          <w:rFonts w:ascii="Arial" w:eastAsia="Arial" w:hAnsi="Arial" w:cs="Arial"/>
          <w:b/>
          <w:bCs/>
          <w:color w:val="000000" w:themeColor="text1"/>
          <w:sz w:val="22"/>
          <w:szCs w:val="22"/>
        </w:rPr>
        <w:t>2. Unsupervised Learning</w:t>
      </w:r>
      <w:bookmarkEnd w:id="25"/>
    </w:p>
    <w:p w14:paraId="613810E3" w14:textId="5272F663" w:rsidR="000A1D3C" w:rsidRPr="000C573B" w:rsidRDefault="00FF685B" w:rsidP="006C6FA5">
      <w:pPr>
        <w:spacing w:before="240" w:after="240"/>
        <w:ind w:left="720"/>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highlight w:val="white"/>
        </w:rPr>
        <w:t>It uses unlabeled data to train models. In this kind of learning, the algorithm looks for unidentified patterns or structures in the data. In unsupervised learning, clustering and association rule learning are popular methods</w:t>
      </w:r>
      <w:r w:rsidR="008B17F9" w:rsidRPr="000C573B">
        <w:rPr>
          <w:rFonts w:ascii="Arial" w:eastAsia="Arial" w:hAnsi="Arial" w:cs="Arial"/>
          <w:color w:val="000000" w:themeColor="text1"/>
          <w:sz w:val="22"/>
          <w:szCs w:val="22"/>
          <w:highlight w:val="white"/>
          <w:rtl/>
        </w:rPr>
        <w:t xml:space="preserve"> </w:t>
      </w:r>
      <w:r w:rsidR="00DB6841" w:rsidRPr="000C573B">
        <w:rPr>
          <w:rFonts w:ascii="Arial" w:eastAsia="Arial" w:hAnsi="Arial" w:cs="Arial"/>
          <w:color w:val="000000" w:themeColor="text1"/>
          <w:sz w:val="22"/>
          <w:szCs w:val="22"/>
          <w:highlight w:val="white"/>
          <w:rtl/>
        </w:rPr>
        <w:fldChar w:fldCharType="begin"/>
      </w:r>
      <w:r w:rsidR="00CB0204" w:rsidRPr="000C573B">
        <w:rPr>
          <w:rFonts w:ascii="Arial" w:eastAsia="Arial" w:hAnsi="Arial" w:cs="Arial"/>
          <w:color w:val="000000" w:themeColor="text1"/>
          <w:sz w:val="22"/>
          <w:szCs w:val="22"/>
          <w:highlight w:val="white"/>
          <w:rtl/>
        </w:rPr>
        <w:instrText xml:space="preserve"> </w:instrText>
      </w:r>
      <w:r w:rsidR="00CB0204" w:rsidRPr="000C573B">
        <w:rPr>
          <w:rFonts w:ascii="Arial" w:eastAsia="Arial" w:hAnsi="Arial" w:cs="Arial"/>
          <w:color w:val="000000" w:themeColor="text1"/>
          <w:sz w:val="22"/>
          <w:szCs w:val="22"/>
          <w:highlight w:val="white"/>
        </w:rPr>
        <w:instrText>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w:instrText>
      </w:r>
      <w:r w:rsidR="00CB0204" w:rsidRPr="000C573B">
        <w:rPr>
          <w:rFonts w:ascii="Arial" w:eastAsia="Arial" w:hAnsi="Arial" w:cs="Arial"/>
          <w:color w:val="000000" w:themeColor="text1"/>
          <w:sz w:val="22"/>
          <w:szCs w:val="22"/>
          <w:highlight w:val="white"/>
          <w:rtl/>
        </w:rPr>
        <w:instrText>&lt;/</w:instrText>
      </w:r>
      <w:r w:rsidR="00CB0204" w:rsidRPr="000C573B">
        <w:rPr>
          <w:rFonts w:ascii="Arial" w:eastAsia="Arial" w:hAnsi="Arial" w:cs="Arial"/>
          <w:color w:val="000000" w:themeColor="text1"/>
          <w:sz w:val="22"/>
          <w:szCs w:val="22"/>
          <w:highlight w:val="white"/>
        </w:rPr>
        <w:instrText>volume&gt;&lt;number&gt;4&lt;/number&gt;&lt;dates&gt;&lt;year&gt;2006&lt;/year&gt;&lt;/dates&gt;&lt;publisher&gt;Springer&lt;/publisher&gt;&lt;urls&gt;&lt;/urls&gt;&lt;/record&gt;&lt;/Cite&gt;&lt;/EndNote</w:instrText>
      </w:r>
      <w:r w:rsidR="00CB0204" w:rsidRPr="000C573B">
        <w:rPr>
          <w:rFonts w:ascii="Arial" w:eastAsia="Arial" w:hAnsi="Arial" w:cs="Arial"/>
          <w:color w:val="000000" w:themeColor="text1"/>
          <w:sz w:val="22"/>
          <w:szCs w:val="22"/>
          <w:highlight w:val="white"/>
          <w:rtl/>
        </w:rPr>
        <w:instrText>&gt;</w:instrText>
      </w:r>
      <w:r w:rsidR="00DB6841" w:rsidRPr="000C573B">
        <w:rPr>
          <w:rFonts w:ascii="Arial" w:eastAsia="Arial" w:hAnsi="Arial" w:cs="Arial"/>
          <w:color w:val="000000" w:themeColor="text1"/>
          <w:sz w:val="22"/>
          <w:szCs w:val="22"/>
          <w:highlight w:val="white"/>
          <w:rtl/>
        </w:rPr>
        <w:fldChar w:fldCharType="separate"/>
      </w:r>
      <w:r w:rsidR="00CB0204" w:rsidRPr="000C573B">
        <w:rPr>
          <w:rFonts w:ascii="Arial" w:eastAsia="Arial" w:hAnsi="Arial" w:cs="Arial"/>
          <w:noProof/>
          <w:color w:val="000000" w:themeColor="text1"/>
          <w:sz w:val="22"/>
          <w:szCs w:val="22"/>
          <w:highlight w:val="white"/>
          <w:rtl/>
        </w:rPr>
        <w:t>[3]</w:t>
      </w:r>
      <w:r w:rsidR="00DB6841" w:rsidRPr="000C573B">
        <w:rPr>
          <w:rFonts w:ascii="Arial" w:eastAsia="Arial" w:hAnsi="Arial" w:cs="Arial"/>
          <w:color w:val="000000" w:themeColor="text1"/>
          <w:sz w:val="22"/>
          <w:szCs w:val="22"/>
          <w:highlight w:val="white"/>
          <w:rtl/>
        </w:rPr>
        <w:fldChar w:fldCharType="end"/>
      </w:r>
      <w:r w:rsidRPr="000C573B">
        <w:rPr>
          <w:rFonts w:ascii="Arial" w:eastAsia="Arial" w:hAnsi="Arial" w:cs="Arial"/>
          <w:color w:val="000000" w:themeColor="text1"/>
          <w:sz w:val="22"/>
          <w:szCs w:val="22"/>
          <w:highlight w:val="white"/>
        </w:rPr>
        <w:t>.</w:t>
      </w:r>
    </w:p>
    <w:p w14:paraId="3EECB725" w14:textId="77777777" w:rsidR="000A1D3C" w:rsidRPr="000C573B" w:rsidRDefault="00FF685B" w:rsidP="006C6FA5">
      <w:pPr>
        <w:pStyle w:val="Heading3"/>
        <w:keepNext w:val="0"/>
        <w:keepLines w:val="0"/>
        <w:spacing w:before="280"/>
        <w:ind w:left="1440"/>
        <w:jc w:val="both"/>
        <w:rPr>
          <w:rFonts w:ascii="Arial" w:eastAsia="Arial" w:hAnsi="Arial" w:cs="Arial"/>
          <w:b/>
          <w:bCs/>
          <w:color w:val="000000" w:themeColor="text1"/>
          <w:sz w:val="22"/>
          <w:szCs w:val="22"/>
        </w:rPr>
      </w:pPr>
      <w:bookmarkStart w:id="26" w:name="_heading=h.yms733ru570e" w:colFirst="0" w:colLast="0"/>
      <w:bookmarkStart w:id="27" w:name="_Toc234079758"/>
      <w:bookmarkEnd w:id="26"/>
      <w:r w:rsidRPr="000C573B">
        <w:rPr>
          <w:rFonts w:ascii="Arial" w:eastAsia="Arial" w:hAnsi="Arial" w:cs="Arial"/>
          <w:b/>
          <w:bCs/>
          <w:color w:val="000000" w:themeColor="text1"/>
          <w:sz w:val="22"/>
          <w:szCs w:val="22"/>
        </w:rPr>
        <w:t>3. Semi-Supervised Learning</w:t>
      </w:r>
      <w:bookmarkEnd w:id="27"/>
    </w:p>
    <w:p w14:paraId="1A3AE8C0" w14:textId="31FB9487" w:rsidR="000A1D3C" w:rsidRPr="000C573B" w:rsidRDefault="00FF685B" w:rsidP="006C6FA5">
      <w:pPr>
        <w:spacing w:before="240" w:after="240"/>
        <w:ind w:left="72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white"/>
        </w:rPr>
        <w:t>It includes both labeled and unlabeled data. This method works well when there is a lot of unlabeled data but little labeled data. By utilizing both kinds of data, it can enhance model performance</w:t>
      </w:r>
      <w:r w:rsidR="001F3D8C" w:rsidRPr="000C573B">
        <w:rPr>
          <w:rFonts w:ascii="Arial" w:eastAsia="Arial" w:hAnsi="Arial" w:cs="Arial"/>
          <w:color w:val="000000" w:themeColor="text1"/>
          <w:sz w:val="22"/>
          <w:szCs w:val="22"/>
          <w:highlight w:val="white"/>
        </w:rPr>
        <w:fldChar w:fldCharType="begin"/>
      </w:r>
      <w:r w:rsidR="00CB0204" w:rsidRPr="000C573B">
        <w:rPr>
          <w:rFonts w:ascii="Arial" w:eastAsia="Arial" w:hAnsi="Arial" w:cs="Arial"/>
          <w:color w:val="000000" w:themeColor="text1"/>
          <w:sz w:val="22"/>
          <w:szCs w:val="22"/>
          <w:highlight w:val="white"/>
        </w:rPr>
        <w:instrText xml:space="preserve"> ADDIN EN.CITE &lt;EndNote&gt;&lt;Cite&gt;&lt;Author&gt;Murphy&lt;/Author&gt;&lt;Year&gt;2012&lt;/Year&gt;&lt;RecNum&gt;19&lt;/RecNum&gt;&lt;DisplayText&gt;[5]&lt;/DisplayText&gt;&lt;record&gt;&lt;rec-number&gt;19&lt;/rec-number&gt;&lt;foreign-keys&gt;&lt;key app="EN" db-id="x0spar5p25vf5cef0d5v2ze0v055ff05adve" timestamp="1783167177"&gt;19&lt;/key&gt;&lt;/foreign-keys&gt;&lt;ref-type name="Book"&gt;6&lt;/ref-type&gt;&lt;contributors&gt;&lt;authors&gt;&lt;author&gt;Murphy, Kevin P&lt;/author&gt;&lt;/authors&gt;&lt;/contributors&gt;&lt;titles&gt;&lt;title&gt;Machine learning: a probabilistic perspective&lt;/title&gt;&lt;/titles&gt;&lt;dates&gt;&lt;year&gt;2012&lt;/year&gt;&lt;/dates&gt;&lt;publisher&gt;MIT press&lt;/publisher&gt;&lt;isbn&gt;0262304325&lt;/isbn&gt;&lt;urls&gt;&lt;/urls&gt;&lt;/record&gt;&lt;/Cite&gt;&lt;/EndNote&gt;</w:instrText>
      </w:r>
      <w:r w:rsidR="001F3D8C" w:rsidRPr="000C573B">
        <w:rPr>
          <w:rFonts w:ascii="Arial" w:eastAsia="Arial" w:hAnsi="Arial" w:cs="Arial"/>
          <w:color w:val="000000" w:themeColor="text1"/>
          <w:sz w:val="22"/>
          <w:szCs w:val="22"/>
          <w:highlight w:val="white"/>
        </w:rPr>
        <w:fldChar w:fldCharType="separate"/>
      </w:r>
      <w:r w:rsidR="00CB0204" w:rsidRPr="000C573B">
        <w:rPr>
          <w:rFonts w:ascii="Arial" w:eastAsia="Arial" w:hAnsi="Arial" w:cs="Arial"/>
          <w:noProof/>
          <w:color w:val="000000" w:themeColor="text1"/>
          <w:sz w:val="22"/>
          <w:szCs w:val="22"/>
          <w:highlight w:val="white"/>
        </w:rPr>
        <w:t>[5]</w:t>
      </w:r>
      <w:r w:rsidR="001F3D8C" w:rsidRPr="000C573B">
        <w:rPr>
          <w:rFonts w:ascii="Arial" w:eastAsia="Arial" w:hAnsi="Arial" w:cs="Arial"/>
          <w:color w:val="000000" w:themeColor="text1"/>
          <w:sz w:val="22"/>
          <w:szCs w:val="22"/>
          <w:highlight w:val="white"/>
        </w:rPr>
        <w:fldChar w:fldCharType="end"/>
      </w:r>
      <w:r w:rsidRPr="000C573B">
        <w:rPr>
          <w:rFonts w:ascii="Arial" w:eastAsia="Arial" w:hAnsi="Arial" w:cs="Arial"/>
          <w:color w:val="000000" w:themeColor="text1"/>
          <w:sz w:val="22"/>
          <w:szCs w:val="22"/>
          <w:highlight w:val="white"/>
        </w:rPr>
        <w:t>.</w:t>
      </w:r>
    </w:p>
    <w:p w14:paraId="60FFCD36" w14:textId="1B7DCC99" w:rsidR="000A1D3C" w:rsidRPr="000C573B" w:rsidRDefault="00FF685B" w:rsidP="00254CB6">
      <w:pPr>
        <w:pStyle w:val="Heading3"/>
        <w:rPr>
          <w:rFonts w:ascii="Arial" w:hAnsi="Arial" w:cs="Arial"/>
          <w:highlight w:val="white"/>
        </w:rPr>
      </w:pPr>
      <w:bookmarkStart w:id="28" w:name="_heading=h.be3uky8fxigi" w:colFirst="0" w:colLast="0"/>
      <w:bookmarkStart w:id="29" w:name="_Toc234079759"/>
      <w:bookmarkEnd w:id="28"/>
      <w:r w:rsidRPr="000C573B">
        <w:rPr>
          <w:rFonts w:ascii="Arial" w:hAnsi="Arial" w:cs="Arial"/>
        </w:rPr>
        <w:lastRenderedPageBreak/>
        <w:t>2.1.4 Classification</w:t>
      </w:r>
      <w:bookmarkEnd w:id="29"/>
    </w:p>
    <w:p w14:paraId="50708B0D" w14:textId="441EBCFC" w:rsidR="000A1D3C" w:rsidRPr="000C573B" w:rsidRDefault="00FF685B" w:rsidP="006C6FA5">
      <w:pPr>
        <w:spacing w:before="240" w:after="240"/>
        <w:ind w:left="720"/>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highlight w:val="white"/>
        </w:rPr>
        <w:t>Predicting a categorical label for a given input is the goal of this kind of supervised learning task. For instance, classification algorithms can be used in educational systems to assess a student's risk level based on behavioral and academic data</w:t>
      </w:r>
      <w:r w:rsidR="00722723" w:rsidRPr="000C573B">
        <w:rPr>
          <w:rFonts w:ascii="Arial" w:eastAsia="Arial" w:hAnsi="Arial" w:cs="Arial"/>
          <w:color w:val="000000" w:themeColor="text1"/>
          <w:sz w:val="22"/>
          <w:szCs w:val="22"/>
          <w:highlight w:val="white"/>
        </w:rPr>
        <w:fldChar w:fldCharType="begin"/>
      </w:r>
      <w:r w:rsidR="00CB0204" w:rsidRPr="000C573B">
        <w:rPr>
          <w:rFonts w:ascii="Arial" w:eastAsia="Arial" w:hAnsi="Arial" w:cs="Arial"/>
          <w:color w:val="000000" w:themeColor="text1"/>
          <w:sz w:val="22"/>
          <w:szCs w:val="22"/>
          <w:highlight w:val="white"/>
        </w:rPr>
        <w:instrText xml:space="preserve"> ADDIN EN.CITE &lt;EndNote&gt;&lt;Cite&gt;&lt;Author&gt;Hastie&lt;/Author&gt;&lt;Year&gt;2009&lt;/Year&gt;&lt;RecNum&gt;20&lt;/RecNum&gt;&lt;DisplayText&gt;[6]&lt;/DisplayText&gt;&lt;record&gt;&lt;rec-number&gt;20&lt;/rec-number&gt;&lt;foreign-keys&gt;&lt;key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00722723" w:rsidRPr="000C573B">
        <w:rPr>
          <w:rFonts w:ascii="Arial" w:eastAsia="Arial" w:hAnsi="Arial" w:cs="Arial"/>
          <w:color w:val="000000" w:themeColor="text1"/>
          <w:sz w:val="22"/>
          <w:szCs w:val="22"/>
          <w:highlight w:val="white"/>
        </w:rPr>
        <w:fldChar w:fldCharType="separate"/>
      </w:r>
      <w:r w:rsidR="00CB0204" w:rsidRPr="000C573B">
        <w:rPr>
          <w:rFonts w:ascii="Arial" w:eastAsia="Arial" w:hAnsi="Arial" w:cs="Arial"/>
          <w:noProof/>
          <w:color w:val="000000" w:themeColor="text1"/>
          <w:sz w:val="22"/>
          <w:szCs w:val="22"/>
          <w:highlight w:val="white"/>
        </w:rPr>
        <w:t>[6]</w:t>
      </w:r>
      <w:r w:rsidR="00722723" w:rsidRPr="000C573B">
        <w:rPr>
          <w:rFonts w:ascii="Arial" w:eastAsia="Arial" w:hAnsi="Arial" w:cs="Arial"/>
          <w:color w:val="000000" w:themeColor="text1"/>
          <w:sz w:val="22"/>
          <w:szCs w:val="22"/>
          <w:highlight w:val="white"/>
        </w:rPr>
        <w:fldChar w:fldCharType="end"/>
      </w:r>
      <w:r w:rsidRPr="000C573B">
        <w:rPr>
          <w:rFonts w:ascii="Arial" w:eastAsia="Arial" w:hAnsi="Arial" w:cs="Arial"/>
          <w:color w:val="000000" w:themeColor="text1"/>
          <w:sz w:val="22"/>
          <w:szCs w:val="22"/>
          <w:highlight w:val="white"/>
        </w:rPr>
        <w:t>.</w:t>
      </w:r>
    </w:p>
    <w:p w14:paraId="089343EC" w14:textId="6A44DA40" w:rsidR="000A1D3C" w:rsidRPr="000C573B" w:rsidRDefault="00FF685B" w:rsidP="00254CB6">
      <w:pPr>
        <w:pStyle w:val="Heading3"/>
        <w:rPr>
          <w:rFonts w:ascii="Arial" w:hAnsi="Arial" w:cs="Arial"/>
        </w:rPr>
      </w:pPr>
      <w:bookmarkStart w:id="30" w:name="_heading=h.5vc9lbg4m1ea" w:colFirst="0" w:colLast="0"/>
      <w:bookmarkStart w:id="31" w:name="_Toc234079760"/>
      <w:bookmarkEnd w:id="30"/>
      <w:r w:rsidRPr="000C573B">
        <w:rPr>
          <w:rFonts w:ascii="Arial" w:hAnsi="Arial" w:cs="Arial"/>
        </w:rPr>
        <w:t>2.1.5  ML Algorithms</w:t>
      </w:r>
      <w:bookmarkEnd w:id="31"/>
    </w:p>
    <w:p w14:paraId="14A1722E" w14:textId="77777777" w:rsidR="000A1D3C" w:rsidRPr="000C573B" w:rsidRDefault="00FF685B" w:rsidP="006C6FA5">
      <w:pPr>
        <w:pStyle w:val="Heading3"/>
        <w:keepNext w:val="0"/>
        <w:keepLines w:val="0"/>
        <w:spacing w:before="280"/>
        <w:ind w:left="1440"/>
        <w:jc w:val="both"/>
        <w:rPr>
          <w:rFonts w:ascii="Arial" w:eastAsia="Arial" w:hAnsi="Arial" w:cs="Arial"/>
          <w:color w:val="000000" w:themeColor="text1"/>
          <w:sz w:val="22"/>
          <w:szCs w:val="22"/>
        </w:rPr>
      </w:pPr>
      <w:bookmarkStart w:id="32" w:name="_heading=h.fhbnoxna745s" w:colFirst="0" w:colLast="0"/>
      <w:bookmarkStart w:id="33" w:name="_Toc234079761"/>
      <w:bookmarkEnd w:id="32"/>
      <w:r w:rsidRPr="000C573B">
        <w:rPr>
          <w:rFonts w:ascii="Arial" w:eastAsia="Arial" w:hAnsi="Arial" w:cs="Arial"/>
          <w:b/>
          <w:bCs/>
          <w:color w:val="000000" w:themeColor="text1"/>
          <w:sz w:val="22"/>
          <w:szCs w:val="22"/>
        </w:rPr>
        <w:t>1. DT</w:t>
      </w:r>
      <w:bookmarkEnd w:id="33"/>
    </w:p>
    <w:p w14:paraId="10A60018" w14:textId="4B512619" w:rsidR="000A1D3C" w:rsidRPr="000C573B" w:rsidRDefault="00074E43" w:rsidP="006C6FA5">
      <w:pPr>
        <w:spacing w:before="240" w:after="240"/>
        <w:ind w:left="720"/>
        <w:jc w:val="both"/>
        <w:rPr>
          <w:rFonts w:ascii="Arial" w:eastAsia="Arial" w:hAnsi="Arial" w:cs="Arial"/>
          <w:color w:val="000000" w:themeColor="text1"/>
          <w:sz w:val="22"/>
          <w:szCs w:val="22"/>
          <w:highlight w:val="white"/>
        </w:rPr>
      </w:pPr>
      <w:r w:rsidRPr="000C573B">
        <w:rPr>
          <w:rFonts w:ascii="Arial" w:eastAsia="Arial" w:hAnsi="Arial" w:cs="Arial"/>
          <w:noProof/>
          <w:color w:val="000000" w:themeColor="text1"/>
          <w:sz w:val="22"/>
          <w:szCs w:val="22"/>
          <w:highlight w:val="white"/>
        </w:rPr>
        <w:drawing>
          <wp:anchor distT="0" distB="0" distL="114300" distR="114300" simplePos="0" relativeHeight="251671552" behindDoc="0" locked="0" layoutInCell="1" allowOverlap="1" wp14:anchorId="7BDB4B6F" wp14:editId="0EAE882C">
            <wp:simplePos x="0" y="0"/>
            <wp:positionH relativeFrom="column">
              <wp:posOffset>1143000</wp:posOffset>
            </wp:positionH>
            <wp:positionV relativeFrom="paragraph">
              <wp:posOffset>1084580</wp:posOffset>
            </wp:positionV>
            <wp:extent cx="3435612" cy="1625724"/>
            <wp:effectExtent l="0" t="0" r="0" b="0"/>
            <wp:wrapTopAndBottom/>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a:xfrm>
                      <a:off x="0" y="0"/>
                      <a:ext cx="3435612" cy="1625724"/>
                    </a:xfrm>
                    <a:prstGeom prst="rect">
                      <a:avLst/>
                    </a:prstGeom>
                    <a:ln/>
                  </pic:spPr>
                </pic:pic>
              </a:graphicData>
            </a:graphic>
          </wp:anchor>
        </w:drawing>
      </w:r>
      <w:r w:rsidR="00FF685B" w:rsidRPr="000C573B">
        <w:rPr>
          <w:rFonts w:ascii="Arial" w:eastAsia="Arial" w:hAnsi="Arial" w:cs="Arial"/>
          <w:color w:val="000000" w:themeColor="text1"/>
          <w:sz w:val="22"/>
          <w:szCs w:val="22"/>
          <w:highlight w:val="white"/>
        </w:rPr>
        <w:t xml:space="preserve">It is a supervised learning algorithm that uses a tree structure to represent decisions. A feature is represented by each internal node, a decision rule by each branch, and a class label by each leaf node. DT are frequently used in classification problems because they are simple to understand  </w:t>
      </w:r>
      <w:r w:rsidR="005639F9" w:rsidRPr="000C573B">
        <w:rPr>
          <w:rFonts w:ascii="Arial" w:eastAsia="Arial" w:hAnsi="Arial" w:cs="Arial"/>
          <w:color w:val="000000" w:themeColor="text1"/>
          <w:sz w:val="22"/>
          <w:szCs w:val="22"/>
          <w:highlight w:val="white"/>
        </w:rPr>
        <w:fldChar w:fldCharType="begin"/>
      </w:r>
      <w:r w:rsidR="00CB0204" w:rsidRPr="000C573B">
        <w:rPr>
          <w:rFonts w:ascii="Arial" w:eastAsia="Arial" w:hAnsi="Arial" w:cs="Arial"/>
          <w:color w:val="000000" w:themeColor="text1"/>
          <w:sz w:val="22"/>
          <w:szCs w:val="22"/>
          <w:highlight w:val="white"/>
        </w:rPr>
        <w:instrText xml:space="preserve"> ADDIN EN.CITE &lt;EndNote&gt;&lt;Cite&gt;&lt;Author&gt;Hastie&lt;/Author&gt;&lt;Year&gt;2009&lt;/Year&gt;&lt;RecNum&gt;27&lt;/RecNum&gt;&lt;DisplayText&gt;[7]&lt;/DisplayText&gt;&lt;record&gt;&lt;rec-number&gt;27&lt;/rec-number&gt;&lt;foreign-keys&gt;&lt;key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5639F9" w:rsidRPr="000C573B">
        <w:rPr>
          <w:rFonts w:ascii="Arial" w:eastAsia="Arial" w:hAnsi="Arial" w:cs="Arial"/>
          <w:color w:val="000000" w:themeColor="text1"/>
          <w:sz w:val="22"/>
          <w:szCs w:val="22"/>
          <w:highlight w:val="white"/>
        </w:rPr>
        <w:fldChar w:fldCharType="separate"/>
      </w:r>
      <w:r w:rsidR="00CB0204" w:rsidRPr="000C573B">
        <w:rPr>
          <w:rFonts w:ascii="Arial" w:eastAsia="Arial" w:hAnsi="Arial" w:cs="Arial"/>
          <w:noProof/>
          <w:color w:val="000000" w:themeColor="text1"/>
          <w:sz w:val="22"/>
          <w:szCs w:val="22"/>
          <w:highlight w:val="white"/>
        </w:rPr>
        <w:t>[7]</w:t>
      </w:r>
      <w:r w:rsidR="005639F9" w:rsidRPr="000C573B">
        <w:rPr>
          <w:rFonts w:ascii="Arial" w:eastAsia="Arial" w:hAnsi="Arial" w:cs="Arial"/>
          <w:color w:val="000000" w:themeColor="text1"/>
          <w:sz w:val="22"/>
          <w:szCs w:val="22"/>
          <w:highlight w:val="white"/>
        </w:rPr>
        <w:fldChar w:fldCharType="end"/>
      </w:r>
      <w:r w:rsidR="00FF685B" w:rsidRPr="000C573B">
        <w:rPr>
          <w:rFonts w:ascii="Arial" w:eastAsia="Arial" w:hAnsi="Arial" w:cs="Arial"/>
          <w:color w:val="000000" w:themeColor="text1"/>
          <w:sz w:val="22"/>
          <w:szCs w:val="22"/>
          <w:highlight w:val="white"/>
        </w:rPr>
        <w:t>.</w:t>
      </w:r>
    </w:p>
    <w:p w14:paraId="0EF4ECAE" w14:textId="12EDE404" w:rsidR="007D3E2F" w:rsidRPr="000C573B" w:rsidRDefault="007D3E2F" w:rsidP="006C6FA5">
      <w:pPr>
        <w:keepNext/>
        <w:spacing w:before="240" w:after="240"/>
        <w:ind w:left="720"/>
        <w:jc w:val="both"/>
        <w:rPr>
          <w:rFonts w:ascii="Arial" w:hAnsi="Arial" w:cs="Arial"/>
          <w:color w:val="000000" w:themeColor="text1"/>
          <w:sz w:val="22"/>
          <w:szCs w:val="22"/>
        </w:rPr>
      </w:pPr>
    </w:p>
    <w:p w14:paraId="771F4463" w14:textId="5590ECB9" w:rsidR="00CB0204" w:rsidRPr="000C573B" w:rsidRDefault="007D3E2F" w:rsidP="00254CB6">
      <w:pPr>
        <w:pStyle w:val="Caption"/>
        <w:jc w:val="center"/>
        <w:rPr>
          <w:rFonts w:ascii="Arial" w:hAnsi="Arial" w:cs="Arial"/>
          <w:i w:val="0"/>
          <w:iCs w:val="0"/>
          <w:color w:val="000000" w:themeColor="text1"/>
          <w:sz w:val="22"/>
          <w:szCs w:val="22"/>
        </w:rPr>
      </w:pPr>
      <w:bookmarkStart w:id="34" w:name="_Toc234077884"/>
      <w:r w:rsidRPr="000C573B">
        <w:rPr>
          <w:rFonts w:ascii="Arial" w:hAnsi="Arial" w:cs="Arial"/>
          <w:i w:val="0"/>
          <w:iCs w:val="0"/>
          <w:color w:val="000000" w:themeColor="text1"/>
          <w:sz w:val="22"/>
          <w:szCs w:val="22"/>
        </w:rPr>
        <w:t xml:space="preserve">Figure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Figure \* ARABIC </w:instrText>
      </w:r>
      <w:r w:rsidRPr="000C573B">
        <w:rPr>
          <w:rFonts w:ascii="Arial" w:hAnsi="Arial" w:cs="Arial"/>
          <w:i w:val="0"/>
          <w:iCs w:val="0"/>
          <w:color w:val="000000" w:themeColor="text1"/>
          <w:sz w:val="22"/>
          <w:szCs w:val="22"/>
        </w:rPr>
        <w:fldChar w:fldCharType="separate"/>
      </w:r>
      <w:r w:rsidR="00241E6A" w:rsidRPr="000C573B">
        <w:rPr>
          <w:rFonts w:ascii="Arial" w:hAnsi="Arial" w:cs="Arial"/>
          <w:i w:val="0"/>
          <w:iCs w:val="0"/>
          <w:noProof/>
          <w:color w:val="000000" w:themeColor="text1"/>
          <w:sz w:val="22"/>
          <w:szCs w:val="22"/>
        </w:rPr>
        <w:t>3</w:t>
      </w:r>
      <w:r w:rsidRPr="000C573B">
        <w:rPr>
          <w:rFonts w:ascii="Arial" w:hAnsi="Arial" w:cs="Arial"/>
          <w:i w:val="0"/>
          <w:iCs w:val="0"/>
          <w:color w:val="000000" w:themeColor="text1"/>
          <w:sz w:val="22"/>
          <w:szCs w:val="22"/>
        </w:rPr>
        <w:fldChar w:fldCharType="end"/>
      </w:r>
      <w:r w:rsidRPr="000C573B">
        <w:rPr>
          <w:rFonts w:ascii="Arial" w:eastAsia="Arial" w:hAnsi="Arial" w:cs="Arial"/>
          <w:i w:val="0"/>
          <w:iCs w:val="0"/>
          <w:color w:val="000000" w:themeColor="text1"/>
          <w:sz w:val="22"/>
          <w:szCs w:val="22"/>
        </w:rPr>
        <w:t>. DT structure</w:t>
      </w:r>
      <w:r w:rsidRPr="000C573B">
        <w:rPr>
          <w:rFonts w:ascii="Arial" w:eastAsia="Arial" w:hAnsi="Arial" w:cs="Arial"/>
          <w:i w:val="0"/>
          <w:iCs w:val="0"/>
          <w:color w:val="000000" w:themeColor="text1"/>
          <w:sz w:val="22"/>
          <w:szCs w:val="22"/>
        </w:rPr>
        <w:fldChar w:fldCharType="begin"/>
      </w:r>
      <w:r w:rsidRPr="000C573B">
        <w:rPr>
          <w:rFonts w:ascii="Arial" w:eastAsia="Arial" w:hAnsi="Arial" w:cs="Arial"/>
          <w:i w:val="0"/>
          <w:iCs w:val="0"/>
          <w:color w:val="000000" w:themeColor="text1"/>
          <w:sz w:val="22"/>
          <w:szCs w:val="22"/>
        </w:rPr>
        <w:instrText xml:space="preserve"> ADDIN EN.CITE &lt;EndNote&gt;&lt;Cite&gt;&lt;Author&gt;Quinlan&lt;/Author&gt;&lt;Year&gt;2014&lt;/Year&gt;&lt;RecNum&gt;25&lt;/RecNum&gt;&lt;DisplayText&gt;[8]&lt;/DisplayText&gt;&lt;record&gt;&lt;rec-number&gt;25&lt;/rec-number&gt;&lt;foreign-keys&gt;&lt;key app="EN" db-id="x0spar5p25vf5cef0d5v2ze0v055ff05adve" timestamp="1783168336"&gt;25&lt;/key&gt;&lt;/foreign-keys&gt;&lt;ref-type name="Book"&gt;6&lt;/ref-type&gt;&lt;contributors&gt;&lt;authors&gt;&lt;author&gt;Quinlan, J Ross&lt;/author&gt;&lt;/authors&gt;&lt;/contributors&gt;&lt;titles&gt;&lt;title&gt;C4. 5: programs for machine learning&lt;/title&gt;&lt;/titles&gt;&lt;dates&gt;&lt;year&gt;2014&lt;/year&gt;&lt;/dates&gt;&lt;publisher&gt;Elsevier&lt;/publisher&gt;&lt;isbn&gt;0080500587&lt;/isbn&gt;&lt;urls&gt;&lt;/urls&gt;&lt;/record&gt;&lt;/Cite&gt;&lt;/EndNote&gt;</w:instrText>
      </w:r>
      <w:r w:rsidRPr="000C573B">
        <w:rPr>
          <w:rFonts w:ascii="Arial" w:eastAsia="Arial" w:hAnsi="Arial" w:cs="Arial"/>
          <w:i w:val="0"/>
          <w:iCs w:val="0"/>
          <w:color w:val="000000" w:themeColor="text1"/>
          <w:sz w:val="22"/>
          <w:szCs w:val="22"/>
        </w:rPr>
        <w:fldChar w:fldCharType="separate"/>
      </w:r>
      <w:r w:rsidRPr="000C573B">
        <w:rPr>
          <w:rFonts w:ascii="Arial" w:eastAsia="Arial" w:hAnsi="Arial" w:cs="Arial"/>
          <w:i w:val="0"/>
          <w:iCs w:val="0"/>
          <w:noProof/>
          <w:color w:val="000000" w:themeColor="text1"/>
          <w:sz w:val="22"/>
          <w:szCs w:val="22"/>
        </w:rPr>
        <w:t>[8]</w:t>
      </w:r>
      <w:bookmarkEnd w:id="34"/>
      <w:r w:rsidRPr="000C573B">
        <w:rPr>
          <w:rFonts w:ascii="Arial" w:eastAsia="Arial" w:hAnsi="Arial" w:cs="Arial"/>
          <w:i w:val="0"/>
          <w:iCs w:val="0"/>
          <w:color w:val="000000" w:themeColor="text1"/>
          <w:sz w:val="22"/>
          <w:szCs w:val="22"/>
        </w:rPr>
        <w:fldChar w:fldCharType="end"/>
      </w:r>
    </w:p>
    <w:p w14:paraId="0C5800DD" w14:textId="77777777" w:rsidR="000A1D3C" w:rsidRPr="000C573B" w:rsidRDefault="000A1D3C" w:rsidP="006C6FA5">
      <w:pPr>
        <w:jc w:val="both"/>
        <w:rPr>
          <w:rFonts w:ascii="Arial" w:eastAsia="Arial" w:hAnsi="Arial" w:cs="Arial"/>
          <w:color w:val="000000" w:themeColor="text1"/>
          <w:sz w:val="22"/>
          <w:szCs w:val="22"/>
        </w:rPr>
      </w:pPr>
      <w:bookmarkStart w:id="35" w:name="_heading=h.z51ko9nzz16o" w:colFirst="0" w:colLast="0"/>
      <w:bookmarkEnd w:id="35"/>
    </w:p>
    <w:p w14:paraId="2725D98E" w14:textId="77777777" w:rsidR="000A1D3C" w:rsidRPr="000C573B" w:rsidRDefault="000A1D3C" w:rsidP="006C6FA5">
      <w:pPr>
        <w:jc w:val="both"/>
        <w:rPr>
          <w:rFonts w:ascii="Arial" w:eastAsia="Arial" w:hAnsi="Arial" w:cs="Arial"/>
          <w:color w:val="000000" w:themeColor="text1"/>
          <w:sz w:val="22"/>
          <w:szCs w:val="22"/>
        </w:rPr>
      </w:pPr>
    </w:p>
    <w:p w14:paraId="7217EA0F" w14:textId="77777777" w:rsidR="000A1D3C" w:rsidRPr="000C573B" w:rsidRDefault="000A1D3C" w:rsidP="006C6FA5">
      <w:pPr>
        <w:jc w:val="both"/>
        <w:rPr>
          <w:rFonts w:ascii="Arial" w:eastAsia="Arial" w:hAnsi="Arial" w:cs="Arial"/>
          <w:color w:val="000000" w:themeColor="text1"/>
          <w:sz w:val="22"/>
          <w:szCs w:val="22"/>
        </w:rPr>
      </w:pPr>
    </w:p>
    <w:p w14:paraId="1A7B3A9C" w14:textId="77777777" w:rsidR="000A1D3C" w:rsidRPr="000C573B" w:rsidRDefault="000A1D3C" w:rsidP="006C6FA5">
      <w:pPr>
        <w:jc w:val="both"/>
        <w:rPr>
          <w:rFonts w:ascii="Arial" w:eastAsia="Arial" w:hAnsi="Arial" w:cs="Arial"/>
          <w:color w:val="000000" w:themeColor="text1"/>
          <w:sz w:val="22"/>
          <w:szCs w:val="22"/>
        </w:rPr>
      </w:pPr>
    </w:p>
    <w:p w14:paraId="04844193" w14:textId="77777777" w:rsidR="000A1D3C" w:rsidRPr="000C573B" w:rsidRDefault="000A1D3C" w:rsidP="006C6FA5">
      <w:pPr>
        <w:jc w:val="both"/>
        <w:rPr>
          <w:rFonts w:ascii="Arial" w:eastAsia="Arial" w:hAnsi="Arial" w:cs="Arial"/>
          <w:color w:val="000000" w:themeColor="text1"/>
          <w:sz w:val="22"/>
          <w:szCs w:val="22"/>
        </w:rPr>
      </w:pPr>
    </w:p>
    <w:p w14:paraId="60D46224" w14:textId="77777777" w:rsidR="000A1D3C" w:rsidRPr="000C573B" w:rsidRDefault="000A1D3C" w:rsidP="006C6FA5">
      <w:pPr>
        <w:jc w:val="both"/>
        <w:rPr>
          <w:rFonts w:ascii="Arial" w:eastAsia="Arial" w:hAnsi="Arial" w:cs="Arial"/>
          <w:color w:val="000000" w:themeColor="text1"/>
          <w:sz w:val="22"/>
          <w:szCs w:val="22"/>
        </w:rPr>
      </w:pPr>
    </w:p>
    <w:p w14:paraId="4EC5F2B1" w14:textId="77777777" w:rsidR="000A1D3C" w:rsidRPr="000C573B" w:rsidRDefault="000A1D3C" w:rsidP="006C6FA5">
      <w:pPr>
        <w:jc w:val="both"/>
        <w:rPr>
          <w:rFonts w:ascii="Arial" w:eastAsia="Arial" w:hAnsi="Arial" w:cs="Arial"/>
          <w:color w:val="000000" w:themeColor="text1"/>
          <w:sz w:val="22"/>
          <w:szCs w:val="22"/>
        </w:rPr>
      </w:pPr>
    </w:p>
    <w:p w14:paraId="1AFC548F" w14:textId="77777777" w:rsidR="000A1D3C" w:rsidRPr="000C573B" w:rsidRDefault="000A1D3C" w:rsidP="006C6FA5">
      <w:pPr>
        <w:jc w:val="both"/>
        <w:rPr>
          <w:rFonts w:ascii="Arial" w:eastAsia="Arial" w:hAnsi="Arial" w:cs="Arial"/>
          <w:color w:val="000000" w:themeColor="text1"/>
          <w:sz w:val="22"/>
          <w:szCs w:val="22"/>
        </w:rPr>
      </w:pPr>
    </w:p>
    <w:p w14:paraId="5D44A6C6" w14:textId="77777777" w:rsidR="000A1D3C" w:rsidRPr="000C573B" w:rsidRDefault="000A1D3C" w:rsidP="006C6FA5">
      <w:pPr>
        <w:jc w:val="both"/>
        <w:rPr>
          <w:rFonts w:ascii="Arial" w:eastAsia="Arial" w:hAnsi="Arial" w:cs="Arial"/>
          <w:color w:val="000000" w:themeColor="text1"/>
          <w:sz w:val="22"/>
          <w:szCs w:val="22"/>
        </w:rPr>
      </w:pPr>
    </w:p>
    <w:p w14:paraId="2DBED5F1" w14:textId="77777777" w:rsidR="000A1D3C" w:rsidRPr="000C573B" w:rsidRDefault="000A1D3C" w:rsidP="006C6FA5">
      <w:pPr>
        <w:jc w:val="both"/>
        <w:rPr>
          <w:rFonts w:ascii="Arial" w:eastAsia="Arial" w:hAnsi="Arial" w:cs="Arial"/>
          <w:color w:val="000000" w:themeColor="text1"/>
          <w:sz w:val="22"/>
          <w:szCs w:val="22"/>
        </w:rPr>
      </w:pPr>
    </w:p>
    <w:p w14:paraId="0D225A7E" w14:textId="77777777" w:rsidR="000A1D3C" w:rsidRPr="000C573B" w:rsidRDefault="00FF685B" w:rsidP="006C6FA5">
      <w:pPr>
        <w:pStyle w:val="Heading3"/>
        <w:keepNext w:val="0"/>
        <w:keepLines w:val="0"/>
        <w:spacing w:before="280"/>
        <w:ind w:left="1440"/>
        <w:jc w:val="both"/>
        <w:rPr>
          <w:rFonts w:ascii="Arial" w:eastAsia="Arial" w:hAnsi="Arial" w:cs="Arial"/>
          <w:color w:val="000000" w:themeColor="text1"/>
          <w:sz w:val="22"/>
          <w:szCs w:val="22"/>
        </w:rPr>
      </w:pPr>
      <w:bookmarkStart w:id="36" w:name="_heading=h.sjld1v9sot6p" w:colFirst="0" w:colLast="0"/>
      <w:bookmarkStart w:id="37" w:name="_Toc234079762"/>
      <w:bookmarkEnd w:id="36"/>
      <w:r w:rsidRPr="000C573B">
        <w:rPr>
          <w:rFonts w:ascii="Arial" w:eastAsia="Arial" w:hAnsi="Arial" w:cs="Arial"/>
          <w:b/>
          <w:bCs/>
          <w:color w:val="000000" w:themeColor="text1"/>
          <w:sz w:val="22"/>
          <w:szCs w:val="22"/>
        </w:rPr>
        <w:t>2. RF</w:t>
      </w:r>
      <w:bookmarkEnd w:id="37"/>
    </w:p>
    <w:p w14:paraId="79F64260" w14:textId="0E8BBFB5" w:rsidR="000A1D3C" w:rsidRPr="000C573B" w:rsidRDefault="00FF685B" w:rsidP="006C6FA5">
      <w:pPr>
        <w:spacing w:before="240" w:after="240"/>
        <w:ind w:left="720"/>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highlight w:val="white"/>
        </w:rPr>
        <w:lastRenderedPageBreak/>
        <w:t xml:space="preserve">Many DT are combined in the RF groups learning technique to increase prediction accuracy and decrease overfitting.it is subset of the dataset is used to train each tree in the forest, and the final prediction is produced by adding up all of the trees' predictions  </w:t>
      </w:r>
      <w:r w:rsidR="00F54BA7" w:rsidRPr="000C573B">
        <w:rPr>
          <w:rFonts w:ascii="Arial" w:eastAsia="Arial" w:hAnsi="Arial" w:cs="Arial"/>
          <w:color w:val="000000" w:themeColor="text1"/>
          <w:sz w:val="22"/>
          <w:szCs w:val="22"/>
          <w:highlight w:val="white"/>
        </w:rPr>
        <w:fldChar w:fldCharType="begin"/>
      </w:r>
      <w:r w:rsidR="00CB0204" w:rsidRPr="000C573B">
        <w:rPr>
          <w:rFonts w:ascii="Arial" w:eastAsia="Arial" w:hAnsi="Arial" w:cs="Arial"/>
          <w:color w:val="000000" w:themeColor="text1"/>
          <w:sz w:val="22"/>
          <w:szCs w:val="22"/>
          <w:highlight w:val="white"/>
        </w:rPr>
        <w:instrText xml:space="preserve"> ADDIN EN.CITE &lt;EndNote&gt;&lt;Cite&gt;&lt;Author&gt;Hastie&lt;/Author&gt;&lt;Year&gt;2009&lt;/Year&gt;&lt;RecNum&gt;27&lt;/RecNum&gt;&lt;DisplayText&gt;[7]&lt;/DisplayText&gt;&lt;record&gt;&lt;rec-number&gt;27&lt;/rec-number&gt;&lt;foreign-keys&gt;&lt;key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F54BA7" w:rsidRPr="000C573B">
        <w:rPr>
          <w:rFonts w:ascii="Arial" w:eastAsia="Arial" w:hAnsi="Arial" w:cs="Arial"/>
          <w:color w:val="000000" w:themeColor="text1"/>
          <w:sz w:val="22"/>
          <w:szCs w:val="22"/>
          <w:highlight w:val="white"/>
        </w:rPr>
        <w:fldChar w:fldCharType="separate"/>
      </w:r>
      <w:r w:rsidR="00CB0204" w:rsidRPr="000C573B">
        <w:rPr>
          <w:rFonts w:ascii="Arial" w:eastAsia="Arial" w:hAnsi="Arial" w:cs="Arial"/>
          <w:noProof/>
          <w:color w:val="000000" w:themeColor="text1"/>
          <w:sz w:val="22"/>
          <w:szCs w:val="22"/>
          <w:highlight w:val="white"/>
        </w:rPr>
        <w:t>[7]</w:t>
      </w:r>
      <w:r w:rsidR="00F54BA7" w:rsidRPr="000C573B">
        <w:rPr>
          <w:rFonts w:ascii="Arial" w:eastAsia="Arial" w:hAnsi="Arial" w:cs="Arial"/>
          <w:color w:val="000000" w:themeColor="text1"/>
          <w:sz w:val="22"/>
          <w:szCs w:val="22"/>
          <w:highlight w:val="white"/>
        </w:rPr>
        <w:fldChar w:fldCharType="end"/>
      </w:r>
      <w:r w:rsidRPr="000C573B">
        <w:rPr>
          <w:rFonts w:ascii="Arial" w:eastAsia="Arial" w:hAnsi="Arial" w:cs="Arial"/>
          <w:color w:val="000000" w:themeColor="text1"/>
          <w:sz w:val="22"/>
          <w:szCs w:val="22"/>
          <w:highlight w:val="white"/>
        </w:rPr>
        <w:t>.</w:t>
      </w:r>
    </w:p>
    <w:p w14:paraId="4F0C635F" w14:textId="77777777" w:rsidR="00A029D4" w:rsidRPr="000C573B" w:rsidRDefault="00FF685B" w:rsidP="006C6FA5">
      <w:pPr>
        <w:keepNext/>
        <w:spacing w:before="240" w:after="240"/>
        <w:ind w:left="720"/>
        <w:jc w:val="both"/>
        <w:rPr>
          <w:rFonts w:ascii="Arial" w:hAnsi="Arial" w:cs="Arial"/>
          <w:color w:val="000000" w:themeColor="text1"/>
          <w:sz w:val="22"/>
          <w:szCs w:val="22"/>
        </w:rPr>
      </w:pPr>
      <w:r w:rsidRPr="000C573B">
        <w:rPr>
          <w:rFonts w:ascii="Arial" w:eastAsia="Arial" w:hAnsi="Arial" w:cs="Arial"/>
          <w:noProof/>
          <w:color w:val="000000" w:themeColor="text1"/>
          <w:sz w:val="22"/>
          <w:szCs w:val="22"/>
          <w:highlight w:val="white"/>
        </w:rPr>
        <w:drawing>
          <wp:inline distT="114300" distB="114300" distL="114300" distR="114300" wp14:anchorId="7521CDED" wp14:editId="2CE5EE3E">
            <wp:extent cx="4356100" cy="1917700"/>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356100" cy="1917700"/>
                    </a:xfrm>
                    <a:prstGeom prst="rect">
                      <a:avLst/>
                    </a:prstGeom>
                    <a:ln/>
                  </pic:spPr>
                </pic:pic>
              </a:graphicData>
            </a:graphic>
          </wp:inline>
        </w:drawing>
      </w:r>
    </w:p>
    <w:p w14:paraId="775D5C53" w14:textId="60C85441" w:rsidR="000A1D3C" w:rsidRPr="000C573B" w:rsidRDefault="00A029D4" w:rsidP="00074E43">
      <w:pPr>
        <w:pStyle w:val="Caption"/>
        <w:jc w:val="center"/>
        <w:rPr>
          <w:rFonts w:ascii="Arial" w:eastAsia="Arial" w:hAnsi="Arial" w:cs="Arial"/>
          <w:i w:val="0"/>
          <w:iCs w:val="0"/>
          <w:color w:val="000000" w:themeColor="text1"/>
          <w:sz w:val="22"/>
          <w:szCs w:val="22"/>
          <w:highlight w:val="white"/>
        </w:rPr>
      </w:pPr>
      <w:bookmarkStart w:id="38" w:name="_Toc234077885"/>
      <w:r w:rsidRPr="000C573B">
        <w:rPr>
          <w:rFonts w:ascii="Arial" w:hAnsi="Arial" w:cs="Arial"/>
          <w:i w:val="0"/>
          <w:iCs w:val="0"/>
          <w:color w:val="000000" w:themeColor="text1"/>
          <w:sz w:val="22"/>
          <w:szCs w:val="22"/>
        </w:rPr>
        <w:t xml:space="preserve">Figure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Figure \* ARABIC </w:instrText>
      </w:r>
      <w:r w:rsidRPr="000C573B">
        <w:rPr>
          <w:rFonts w:ascii="Arial" w:hAnsi="Arial" w:cs="Arial"/>
          <w:i w:val="0"/>
          <w:iCs w:val="0"/>
          <w:color w:val="000000" w:themeColor="text1"/>
          <w:sz w:val="22"/>
          <w:szCs w:val="22"/>
        </w:rPr>
        <w:fldChar w:fldCharType="separate"/>
      </w:r>
      <w:r w:rsidR="00241E6A" w:rsidRPr="000C573B">
        <w:rPr>
          <w:rFonts w:ascii="Arial" w:hAnsi="Arial" w:cs="Arial"/>
          <w:i w:val="0"/>
          <w:iCs w:val="0"/>
          <w:noProof/>
          <w:color w:val="000000" w:themeColor="text1"/>
          <w:sz w:val="22"/>
          <w:szCs w:val="22"/>
        </w:rPr>
        <w:t>4</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rtl/>
        </w:rPr>
        <w:t xml:space="preserve">. </w:t>
      </w:r>
      <w:r w:rsidRPr="000C573B">
        <w:rPr>
          <w:rFonts w:ascii="Arial" w:hAnsi="Arial" w:cs="Arial"/>
          <w:i w:val="0"/>
          <w:iCs w:val="0"/>
          <w:color w:val="000000" w:themeColor="text1"/>
          <w:sz w:val="22"/>
          <w:szCs w:val="22"/>
        </w:rPr>
        <w:t>RF algorithm structure</w:t>
      </w:r>
      <w:r w:rsidRPr="000C573B">
        <w:rPr>
          <w:rFonts w:ascii="Arial" w:hAnsi="Arial" w:cs="Arial"/>
          <w:i w:val="0"/>
          <w:iCs w:val="0"/>
          <w:color w:val="000000" w:themeColor="text1"/>
          <w:sz w:val="22"/>
          <w:szCs w:val="22"/>
          <w:rtl/>
        </w:rPr>
        <w:t>[9].</w:t>
      </w:r>
      <w:bookmarkEnd w:id="38"/>
    </w:p>
    <w:p w14:paraId="0309229F" w14:textId="77777777" w:rsidR="000A1D3C" w:rsidRPr="000C573B" w:rsidRDefault="000A1D3C" w:rsidP="006C6FA5">
      <w:pPr>
        <w:pStyle w:val="Heading3"/>
        <w:keepNext w:val="0"/>
        <w:keepLines w:val="0"/>
        <w:spacing w:before="280"/>
        <w:jc w:val="both"/>
        <w:rPr>
          <w:rFonts w:ascii="Arial" w:eastAsia="Arial" w:hAnsi="Arial" w:cs="Arial"/>
          <w:b/>
          <w:bCs/>
          <w:color w:val="000000" w:themeColor="text1"/>
          <w:sz w:val="22"/>
          <w:szCs w:val="22"/>
        </w:rPr>
      </w:pPr>
      <w:bookmarkStart w:id="39" w:name="_heading=h.3882ryfzud15" w:colFirst="0" w:colLast="0"/>
      <w:bookmarkStart w:id="40" w:name="_heading=h.k4kgxk5gt6ss" w:colFirst="0" w:colLast="0"/>
      <w:bookmarkEnd w:id="39"/>
      <w:bookmarkEnd w:id="40"/>
    </w:p>
    <w:p w14:paraId="1081D4BA" w14:textId="77777777" w:rsidR="000A1D3C" w:rsidRPr="000C573B" w:rsidRDefault="00FF685B" w:rsidP="006C6FA5">
      <w:pPr>
        <w:pStyle w:val="Heading3"/>
        <w:keepNext w:val="0"/>
        <w:keepLines w:val="0"/>
        <w:spacing w:before="280"/>
        <w:ind w:left="1440"/>
        <w:jc w:val="both"/>
        <w:rPr>
          <w:rFonts w:ascii="Arial" w:eastAsia="Arial" w:hAnsi="Arial" w:cs="Arial"/>
          <w:color w:val="000000" w:themeColor="text1"/>
          <w:sz w:val="22"/>
          <w:szCs w:val="22"/>
          <w:highlight w:val="white"/>
        </w:rPr>
      </w:pPr>
      <w:bookmarkStart w:id="41" w:name="_heading=h.w9x8qmxmmyjm" w:colFirst="0" w:colLast="0"/>
      <w:bookmarkStart w:id="42" w:name="_Toc234079763"/>
      <w:bookmarkEnd w:id="41"/>
      <w:r w:rsidRPr="000C573B">
        <w:rPr>
          <w:rFonts w:ascii="Arial" w:eastAsia="Arial" w:hAnsi="Arial" w:cs="Arial"/>
          <w:b/>
          <w:bCs/>
          <w:color w:val="000000" w:themeColor="text1"/>
          <w:sz w:val="22"/>
          <w:szCs w:val="22"/>
        </w:rPr>
        <w:t>3. (KNN)</w:t>
      </w:r>
      <w:bookmarkEnd w:id="42"/>
    </w:p>
    <w:p w14:paraId="5FCAA86E" w14:textId="6E75A6C2" w:rsidR="000A1D3C" w:rsidRPr="000C573B" w:rsidRDefault="00FF685B" w:rsidP="006C6FA5">
      <w:pPr>
        <w:spacing w:before="240" w:after="240"/>
        <w:ind w:left="720"/>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highlight w:val="white"/>
        </w:rPr>
        <w:t xml:space="preserve">KNN uses the classes of a data point's closest neighbors in the feature space to predict the data point's class. It uses Euclidean distance, and other distance metrics are used by the algorithm to determine similarity  </w:t>
      </w:r>
      <w:r w:rsidR="00EE05CA" w:rsidRPr="000C573B">
        <w:rPr>
          <w:rFonts w:ascii="Arial" w:eastAsia="Arial" w:hAnsi="Arial" w:cs="Arial"/>
          <w:color w:val="000000" w:themeColor="text1"/>
          <w:sz w:val="22"/>
          <w:szCs w:val="22"/>
          <w:highlight w:val="white"/>
        </w:rPr>
        <w:fldChar w:fldCharType="begin"/>
      </w:r>
      <w:r w:rsidR="00CB0204" w:rsidRPr="000C573B">
        <w:rPr>
          <w:rFonts w:ascii="Arial" w:eastAsia="Arial" w:hAnsi="Arial" w:cs="Arial"/>
          <w:color w:val="000000" w:themeColor="text1"/>
          <w:sz w:val="22"/>
          <w:szCs w:val="22"/>
          <w:highlight w:val="white"/>
        </w:rPr>
        <w:instrText xml:space="preserve"> 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EE05CA" w:rsidRPr="000C573B">
        <w:rPr>
          <w:rFonts w:ascii="Arial" w:eastAsia="Arial" w:hAnsi="Arial" w:cs="Arial"/>
          <w:color w:val="000000" w:themeColor="text1"/>
          <w:sz w:val="22"/>
          <w:szCs w:val="22"/>
          <w:highlight w:val="white"/>
        </w:rPr>
        <w:fldChar w:fldCharType="separate"/>
      </w:r>
      <w:r w:rsidR="00CB0204" w:rsidRPr="000C573B">
        <w:rPr>
          <w:rFonts w:ascii="Arial" w:eastAsia="Arial" w:hAnsi="Arial" w:cs="Arial"/>
          <w:noProof/>
          <w:color w:val="000000" w:themeColor="text1"/>
          <w:sz w:val="22"/>
          <w:szCs w:val="22"/>
          <w:highlight w:val="white"/>
        </w:rPr>
        <w:t>[3]</w:t>
      </w:r>
      <w:r w:rsidR="00EE05CA" w:rsidRPr="000C573B">
        <w:rPr>
          <w:rFonts w:ascii="Arial" w:eastAsia="Arial" w:hAnsi="Arial" w:cs="Arial"/>
          <w:color w:val="000000" w:themeColor="text1"/>
          <w:sz w:val="22"/>
          <w:szCs w:val="22"/>
          <w:highlight w:val="white"/>
        </w:rPr>
        <w:fldChar w:fldCharType="end"/>
      </w:r>
      <w:r w:rsidRPr="000C573B">
        <w:rPr>
          <w:rFonts w:ascii="Arial" w:eastAsia="Arial" w:hAnsi="Arial" w:cs="Arial"/>
          <w:color w:val="000000" w:themeColor="text1"/>
          <w:sz w:val="22"/>
          <w:szCs w:val="22"/>
          <w:highlight w:val="white"/>
        </w:rPr>
        <w:t>.</w:t>
      </w:r>
    </w:p>
    <w:p w14:paraId="7CAC7207" w14:textId="77777777" w:rsidR="000A1D3C" w:rsidRPr="000C573B" w:rsidRDefault="000A1D3C" w:rsidP="006C6FA5">
      <w:pPr>
        <w:spacing w:before="240" w:after="240"/>
        <w:ind w:left="720"/>
        <w:jc w:val="both"/>
        <w:rPr>
          <w:rFonts w:ascii="Arial" w:eastAsia="Arial" w:hAnsi="Arial" w:cs="Arial"/>
          <w:color w:val="000000" w:themeColor="text1"/>
          <w:sz w:val="22"/>
          <w:szCs w:val="22"/>
          <w:highlight w:val="white"/>
        </w:rPr>
      </w:pPr>
    </w:p>
    <w:p w14:paraId="339FAE6E" w14:textId="77777777" w:rsidR="00A029D4" w:rsidRPr="000C573B" w:rsidRDefault="00FF685B" w:rsidP="006C6FA5">
      <w:pPr>
        <w:keepNext/>
        <w:spacing w:before="240" w:after="240"/>
        <w:ind w:left="720"/>
        <w:jc w:val="both"/>
        <w:rPr>
          <w:rFonts w:ascii="Arial" w:hAnsi="Arial" w:cs="Arial"/>
          <w:color w:val="000000" w:themeColor="text1"/>
          <w:sz w:val="22"/>
          <w:szCs w:val="22"/>
        </w:rPr>
      </w:pPr>
      <w:r w:rsidRPr="000C573B">
        <w:rPr>
          <w:rFonts w:ascii="Arial" w:eastAsia="Arial" w:hAnsi="Arial" w:cs="Arial"/>
          <w:noProof/>
          <w:color w:val="000000" w:themeColor="text1"/>
          <w:sz w:val="22"/>
          <w:szCs w:val="22"/>
          <w:highlight w:val="white"/>
        </w:rPr>
        <w:drawing>
          <wp:inline distT="114300" distB="114300" distL="114300" distR="114300" wp14:anchorId="0BF17ECB" wp14:editId="4A99E30C">
            <wp:extent cx="5314950" cy="1746250"/>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5314950" cy="1746250"/>
                    </a:xfrm>
                    <a:prstGeom prst="rect">
                      <a:avLst/>
                    </a:prstGeom>
                    <a:ln/>
                  </pic:spPr>
                </pic:pic>
              </a:graphicData>
            </a:graphic>
          </wp:inline>
        </w:drawing>
      </w:r>
    </w:p>
    <w:p w14:paraId="7E9F7039" w14:textId="5CA0BA8D" w:rsidR="000A1D3C" w:rsidRPr="000C573B" w:rsidRDefault="00A029D4" w:rsidP="00254CB6">
      <w:pPr>
        <w:pStyle w:val="Caption"/>
        <w:jc w:val="center"/>
        <w:rPr>
          <w:rFonts w:ascii="Arial" w:hAnsi="Arial" w:cs="Arial"/>
          <w:i w:val="0"/>
          <w:iCs w:val="0"/>
          <w:color w:val="000000" w:themeColor="text1"/>
          <w:sz w:val="22"/>
          <w:szCs w:val="22"/>
        </w:rPr>
      </w:pPr>
      <w:bookmarkStart w:id="43" w:name="_Toc234077886"/>
      <w:r w:rsidRPr="000C573B">
        <w:rPr>
          <w:rFonts w:ascii="Arial" w:hAnsi="Arial" w:cs="Arial"/>
          <w:i w:val="0"/>
          <w:iCs w:val="0"/>
          <w:color w:val="000000" w:themeColor="text1"/>
          <w:sz w:val="22"/>
          <w:szCs w:val="22"/>
        </w:rPr>
        <w:t xml:space="preserve">Figure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Figure \* ARABIC </w:instrText>
      </w:r>
      <w:r w:rsidRPr="000C573B">
        <w:rPr>
          <w:rFonts w:ascii="Arial" w:hAnsi="Arial" w:cs="Arial"/>
          <w:i w:val="0"/>
          <w:iCs w:val="0"/>
          <w:color w:val="000000" w:themeColor="text1"/>
          <w:sz w:val="22"/>
          <w:szCs w:val="22"/>
        </w:rPr>
        <w:fldChar w:fldCharType="separate"/>
      </w:r>
      <w:r w:rsidR="00241E6A" w:rsidRPr="000C573B">
        <w:rPr>
          <w:rFonts w:ascii="Arial" w:hAnsi="Arial" w:cs="Arial"/>
          <w:i w:val="0"/>
          <w:iCs w:val="0"/>
          <w:noProof/>
          <w:color w:val="000000" w:themeColor="text1"/>
          <w:sz w:val="22"/>
          <w:szCs w:val="22"/>
        </w:rPr>
        <w:t>5</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rtl/>
        </w:rPr>
        <w:t xml:space="preserve">. </w:t>
      </w:r>
      <w:r w:rsidRPr="000C573B">
        <w:rPr>
          <w:rFonts w:ascii="Arial" w:hAnsi="Arial" w:cs="Arial"/>
          <w:i w:val="0"/>
          <w:iCs w:val="0"/>
          <w:color w:val="000000" w:themeColor="text1"/>
          <w:sz w:val="22"/>
          <w:szCs w:val="22"/>
        </w:rPr>
        <w:t>KNN classification</w:t>
      </w:r>
      <w:r w:rsidRPr="000C573B">
        <w:rPr>
          <w:rFonts w:ascii="Arial" w:hAnsi="Arial" w:cs="Arial"/>
          <w:i w:val="0"/>
          <w:iCs w:val="0"/>
          <w:color w:val="000000" w:themeColor="text1"/>
          <w:sz w:val="22"/>
          <w:szCs w:val="22"/>
          <w:rtl/>
        </w:rPr>
        <w:t xml:space="preserve"> [6]</w:t>
      </w:r>
      <w:bookmarkEnd w:id="43"/>
    </w:p>
    <w:p w14:paraId="155EC62B" w14:textId="77777777" w:rsidR="00254CB6" w:rsidRPr="000C573B" w:rsidRDefault="00254CB6" w:rsidP="00254CB6">
      <w:pPr>
        <w:rPr>
          <w:rFonts w:ascii="Arial" w:hAnsi="Arial" w:cs="Arial"/>
          <w:highlight w:val="white"/>
        </w:rPr>
      </w:pPr>
    </w:p>
    <w:p w14:paraId="5546CF6D" w14:textId="77777777" w:rsidR="000A1D3C" w:rsidRPr="000C573B" w:rsidRDefault="00FF685B" w:rsidP="006C6FA5">
      <w:pPr>
        <w:pStyle w:val="Heading3"/>
        <w:keepNext w:val="0"/>
        <w:keepLines w:val="0"/>
        <w:spacing w:before="280"/>
        <w:ind w:left="1440"/>
        <w:jc w:val="both"/>
        <w:rPr>
          <w:rFonts w:ascii="Arial" w:eastAsia="Arial" w:hAnsi="Arial" w:cs="Arial"/>
          <w:b/>
          <w:bCs/>
          <w:color w:val="000000" w:themeColor="text1"/>
          <w:sz w:val="22"/>
          <w:szCs w:val="22"/>
        </w:rPr>
      </w:pPr>
      <w:bookmarkStart w:id="44" w:name="_heading=h.gc9qqobp0rkp" w:colFirst="0" w:colLast="0"/>
      <w:bookmarkStart w:id="45" w:name="_heading=h.dsyqugjfng31" w:colFirst="0" w:colLast="0"/>
      <w:bookmarkStart w:id="46" w:name="_Toc234079764"/>
      <w:bookmarkEnd w:id="44"/>
      <w:bookmarkEnd w:id="45"/>
      <w:r w:rsidRPr="000C573B">
        <w:rPr>
          <w:rFonts w:ascii="Arial" w:eastAsia="Arial" w:hAnsi="Arial" w:cs="Arial"/>
          <w:b/>
          <w:bCs/>
          <w:color w:val="000000" w:themeColor="text1"/>
          <w:sz w:val="22"/>
          <w:szCs w:val="22"/>
        </w:rPr>
        <w:t>4. SVM</w:t>
      </w:r>
      <w:bookmarkEnd w:id="46"/>
    </w:p>
    <w:p w14:paraId="18906390" w14:textId="69F17C0B" w:rsidR="000A1D3C" w:rsidRPr="000C573B" w:rsidRDefault="00FF685B" w:rsidP="006C6FA5">
      <w:pPr>
        <w:spacing w:before="240" w:after="240"/>
        <w:ind w:left="720"/>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highlight w:val="white"/>
        </w:rPr>
        <w:lastRenderedPageBreak/>
        <w:t xml:space="preserve">It is a supervised learning algorithm for tasks involving regression and classification. To find the best hyperplane that divides data points from various classes, with the greatest margin, is how it operates  </w:t>
      </w:r>
      <w:r w:rsidR="007E5B0F" w:rsidRPr="000C573B">
        <w:rPr>
          <w:rFonts w:ascii="Arial" w:eastAsia="Arial" w:hAnsi="Arial" w:cs="Arial"/>
          <w:color w:val="000000" w:themeColor="text1"/>
          <w:sz w:val="22"/>
          <w:szCs w:val="22"/>
          <w:highlight w:val="white"/>
        </w:rPr>
        <w:fldChar w:fldCharType="begin"/>
      </w:r>
      <w:r w:rsidR="00CB0204" w:rsidRPr="000C573B">
        <w:rPr>
          <w:rFonts w:ascii="Arial" w:eastAsia="Arial" w:hAnsi="Arial" w:cs="Arial"/>
          <w:color w:val="000000" w:themeColor="text1"/>
          <w:sz w:val="22"/>
          <w:szCs w:val="22"/>
          <w:highlight w:val="white"/>
        </w:rPr>
        <w:instrText xml:space="preserve"> 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7E5B0F" w:rsidRPr="000C573B">
        <w:rPr>
          <w:rFonts w:ascii="Arial" w:eastAsia="Arial" w:hAnsi="Arial" w:cs="Arial"/>
          <w:color w:val="000000" w:themeColor="text1"/>
          <w:sz w:val="22"/>
          <w:szCs w:val="22"/>
          <w:highlight w:val="white"/>
        </w:rPr>
        <w:fldChar w:fldCharType="separate"/>
      </w:r>
      <w:r w:rsidR="00CB0204" w:rsidRPr="000C573B">
        <w:rPr>
          <w:rFonts w:ascii="Arial" w:eastAsia="Arial" w:hAnsi="Arial" w:cs="Arial"/>
          <w:noProof/>
          <w:color w:val="000000" w:themeColor="text1"/>
          <w:sz w:val="22"/>
          <w:szCs w:val="22"/>
          <w:highlight w:val="white"/>
        </w:rPr>
        <w:t>[3]</w:t>
      </w:r>
      <w:r w:rsidR="007E5B0F" w:rsidRPr="000C573B">
        <w:rPr>
          <w:rFonts w:ascii="Arial" w:eastAsia="Arial" w:hAnsi="Arial" w:cs="Arial"/>
          <w:color w:val="000000" w:themeColor="text1"/>
          <w:sz w:val="22"/>
          <w:szCs w:val="22"/>
          <w:highlight w:val="white"/>
        </w:rPr>
        <w:fldChar w:fldCharType="end"/>
      </w:r>
      <w:r w:rsidRPr="000C573B">
        <w:rPr>
          <w:rFonts w:ascii="Arial" w:eastAsia="Arial" w:hAnsi="Arial" w:cs="Arial"/>
          <w:color w:val="000000" w:themeColor="text1"/>
          <w:sz w:val="22"/>
          <w:szCs w:val="22"/>
          <w:highlight w:val="white"/>
        </w:rPr>
        <w:t>.</w:t>
      </w:r>
    </w:p>
    <w:p w14:paraId="7648526B" w14:textId="77777777" w:rsidR="000A1D3C" w:rsidRPr="000C573B" w:rsidRDefault="000A1D3C" w:rsidP="006C6FA5">
      <w:pPr>
        <w:spacing w:before="240" w:after="240"/>
        <w:ind w:left="720"/>
        <w:jc w:val="both"/>
        <w:rPr>
          <w:rFonts w:ascii="Arial" w:eastAsia="Arial" w:hAnsi="Arial" w:cs="Arial"/>
          <w:color w:val="000000" w:themeColor="text1"/>
          <w:sz w:val="22"/>
          <w:szCs w:val="22"/>
          <w:highlight w:val="white"/>
        </w:rPr>
      </w:pPr>
    </w:p>
    <w:p w14:paraId="6040A630" w14:textId="77777777" w:rsidR="00DA48BA" w:rsidRPr="000C573B" w:rsidRDefault="00FF685B" w:rsidP="006C6FA5">
      <w:pPr>
        <w:keepNext/>
        <w:spacing w:before="240" w:after="240"/>
        <w:ind w:left="720"/>
        <w:jc w:val="both"/>
        <w:rPr>
          <w:rFonts w:ascii="Arial" w:hAnsi="Arial" w:cs="Arial"/>
          <w:color w:val="000000" w:themeColor="text1"/>
          <w:sz w:val="22"/>
          <w:szCs w:val="22"/>
        </w:rPr>
      </w:pPr>
      <w:r w:rsidRPr="000C573B">
        <w:rPr>
          <w:rFonts w:ascii="Arial" w:eastAsia="Arial" w:hAnsi="Arial" w:cs="Arial"/>
          <w:noProof/>
          <w:color w:val="000000" w:themeColor="text1"/>
          <w:sz w:val="22"/>
          <w:szCs w:val="22"/>
          <w:highlight w:val="white"/>
        </w:rPr>
        <w:drawing>
          <wp:inline distT="114300" distB="114300" distL="114300" distR="114300" wp14:anchorId="0CA83122" wp14:editId="2B719CCD">
            <wp:extent cx="3581400" cy="293370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l="7909" r="8721" b="6949"/>
                    <a:stretch>
                      <a:fillRect/>
                    </a:stretch>
                  </pic:blipFill>
                  <pic:spPr>
                    <a:xfrm>
                      <a:off x="0" y="0"/>
                      <a:ext cx="3581400" cy="2933700"/>
                    </a:xfrm>
                    <a:prstGeom prst="rect">
                      <a:avLst/>
                    </a:prstGeom>
                    <a:ln/>
                  </pic:spPr>
                </pic:pic>
              </a:graphicData>
            </a:graphic>
          </wp:inline>
        </w:drawing>
      </w:r>
    </w:p>
    <w:p w14:paraId="4F8EBB2C" w14:textId="793A11FF" w:rsidR="000A1D3C" w:rsidRPr="000C573B" w:rsidRDefault="00DA48BA" w:rsidP="00074E43">
      <w:pPr>
        <w:pStyle w:val="Caption"/>
        <w:jc w:val="center"/>
        <w:rPr>
          <w:rFonts w:ascii="Arial" w:eastAsia="Arial" w:hAnsi="Arial" w:cs="Arial"/>
          <w:i w:val="0"/>
          <w:iCs w:val="0"/>
          <w:color w:val="000000" w:themeColor="text1"/>
          <w:sz w:val="22"/>
          <w:szCs w:val="22"/>
          <w:highlight w:val="white"/>
        </w:rPr>
      </w:pPr>
      <w:bookmarkStart w:id="47" w:name="_Toc234077887"/>
      <w:r w:rsidRPr="000C573B">
        <w:rPr>
          <w:rFonts w:ascii="Arial" w:hAnsi="Arial" w:cs="Arial"/>
          <w:i w:val="0"/>
          <w:iCs w:val="0"/>
          <w:color w:val="000000" w:themeColor="text1"/>
          <w:sz w:val="22"/>
          <w:szCs w:val="22"/>
        </w:rPr>
        <w:t xml:space="preserve">Figure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Figure \* ARABIC </w:instrText>
      </w:r>
      <w:r w:rsidRPr="000C573B">
        <w:rPr>
          <w:rFonts w:ascii="Arial" w:hAnsi="Arial" w:cs="Arial"/>
          <w:i w:val="0"/>
          <w:iCs w:val="0"/>
          <w:color w:val="000000" w:themeColor="text1"/>
          <w:sz w:val="22"/>
          <w:szCs w:val="22"/>
        </w:rPr>
        <w:fldChar w:fldCharType="separate"/>
      </w:r>
      <w:r w:rsidR="00241E6A" w:rsidRPr="000C573B">
        <w:rPr>
          <w:rFonts w:ascii="Arial" w:hAnsi="Arial" w:cs="Arial"/>
          <w:i w:val="0"/>
          <w:iCs w:val="0"/>
          <w:noProof/>
          <w:color w:val="000000" w:themeColor="text1"/>
          <w:sz w:val="22"/>
          <w:szCs w:val="22"/>
        </w:rPr>
        <w:t>6</w:t>
      </w:r>
      <w:r w:rsidRPr="000C573B">
        <w:rPr>
          <w:rFonts w:ascii="Arial" w:hAnsi="Arial" w:cs="Arial"/>
          <w:i w:val="0"/>
          <w:iCs w:val="0"/>
          <w:color w:val="000000" w:themeColor="text1"/>
          <w:sz w:val="22"/>
          <w:szCs w:val="22"/>
        </w:rPr>
        <w:fldChar w:fldCharType="end"/>
      </w:r>
      <w:r w:rsidR="006B672D" w:rsidRPr="000C573B">
        <w:rPr>
          <w:rFonts w:ascii="Arial" w:hAnsi="Arial" w:cs="Arial"/>
          <w:i w:val="0"/>
          <w:iCs w:val="0"/>
          <w:color w:val="000000" w:themeColor="text1"/>
          <w:sz w:val="22"/>
          <w:szCs w:val="22"/>
        </w:rPr>
        <w:t>.</w:t>
      </w:r>
      <w:r w:rsidR="006B672D" w:rsidRPr="000C573B">
        <w:rPr>
          <w:rFonts w:ascii="Arial" w:hAnsi="Arial" w:cs="Arial"/>
          <w:i w:val="0"/>
          <w:iCs w:val="0"/>
          <w:color w:val="000000" w:themeColor="text1"/>
          <w:sz w:val="22"/>
          <w:szCs w:val="22"/>
          <w:lang w:val="en-US"/>
        </w:rPr>
        <w:t>SVM</w:t>
      </w:r>
      <w:r w:rsidRPr="000C573B">
        <w:rPr>
          <w:rFonts w:ascii="Arial" w:hAnsi="Arial" w:cs="Arial"/>
          <w:i w:val="0"/>
          <w:iCs w:val="0"/>
          <w:color w:val="000000" w:themeColor="text1"/>
          <w:sz w:val="22"/>
          <w:szCs w:val="22"/>
          <w:lang w:val="en-US"/>
        </w:rPr>
        <w:t xml:space="preserve"> [3].</w:t>
      </w:r>
      <w:bookmarkEnd w:id="47"/>
    </w:p>
    <w:p w14:paraId="2F3C5AAC" w14:textId="77777777" w:rsidR="000A1D3C" w:rsidRPr="000C573B" w:rsidRDefault="00FF685B" w:rsidP="006C6FA5">
      <w:pPr>
        <w:pStyle w:val="Heading3"/>
        <w:keepNext w:val="0"/>
        <w:keepLines w:val="0"/>
        <w:spacing w:before="280"/>
        <w:ind w:left="1440"/>
        <w:jc w:val="both"/>
        <w:rPr>
          <w:rFonts w:ascii="Arial" w:eastAsia="Arial" w:hAnsi="Arial" w:cs="Arial"/>
          <w:b/>
          <w:bCs/>
          <w:color w:val="000000" w:themeColor="text1"/>
          <w:sz w:val="22"/>
          <w:szCs w:val="22"/>
        </w:rPr>
      </w:pPr>
      <w:bookmarkStart w:id="48" w:name="_heading=h.x38xp9kf7gof" w:colFirst="0" w:colLast="0"/>
      <w:bookmarkStart w:id="49" w:name="_heading=h.srccdjo668tr" w:colFirst="0" w:colLast="0"/>
      <w:bookmarkStart w:id="50" w:name="_Toc234079765"/>
      <w:bookmarkEnd w:id="48"/>
      <w:bookmarkEnd w:id="49"/>
      <w:r w:rsidRPr="000C573B">
        <w:rPr>
          <w:rFonts w:ascii="Arial" w:eastAsia="Arial" w:hAnsi="Arial" w:cs="Arial"/>
          <w:b/>
          <w:bCs/>
          <w:color w:val="000000" w:themeColor="text1"/>
          <w:sz w:val="22"/>
          <w:szCs w:val="22"/>
        </w:rPr>
        <w:t>5. NV</w:t>
      </w:r>
      <w:bookmarkEnd w:id="50"/>
    </w:p>
    <w:p w14:paraId="396F424A" w14:textId="328B54B1" w:rsidR="000A1D3C" w:rsidRPr="000C573B" w:rsidRDefault="00FF685B" w:rsidP="006C6FA5">
      <w:pPr>
        <w:spacing w:before="240" w:after="240"/>
        <w:ind w:left="720"/>
        <w:jc w:val="both"/>
        <w:rPr>
          <w:rFonts w:ascii="Arial" w:eastAsia="Arial" w:hAnsi="Arial" w:cs="Arial"/>
          <w:color w:val="000000" w:themeColor="text1"/>
          <w:sz w:val="22"/>
          <w:szCs w:val="22"/>
          <w:highlight w:val="white"/>
        </w:rPr>
      </w:pPr>
      <w:bookmarkStart w:id="51" w:name="_heading=h.oy3tiapbmmll" w:colFirst="0" w:colLast="0"/>
      <w:bookmarkEnd w:id="51"/>
      <w:r w:rsidRPr="000C573B">
        <w:rPr>
          <w:rFonts w:ascii="Arial" w:eastAsia="Arial" w:hAnsi="Arial" w:cs="Arial"/>
          <w:color w:val="000000" w:themeColor="text1"/>
          <w:sz w:val="22"/>
          <w:szCs w:val="22"/>
          <w:highlight w:val="white"/>
        </w:rPr>
        <w:t>It is an algorithm of classification. It makes the assumption that features are conditionally independent, it makes computation easier, and enables the model to work great even with massive datasets</w:t>
      </w:r>
      <w:r w:rsidR="002562A1" w:rsidRPr="000C573B">
        <w:rPr>
          <w:rFonts w:ascii="Arial" w:eastAsia="Arial" w:hAnsi="Arial" w:cs="Arial"/>
          <w:color w:val="000000" w:themeColor="text1"/>
          <w:sz w:val="22"/>
          <w:szCs w:val="22"/>
          <w:highlight w:val="white"/>
        </w:rPr>
        <w:fldChar w:fldCharType="begin"/>
      </w:r>
      <w:r w:rsidR="00CB0204" w:rsidRPr="000C573B">
        <w:rPr>
          <w:rFonts w:ascii="Arial" w:eastAsia="Arial" w:hAnsi="Arial" w:cs="Arial"/>
          <w:color w:val="000000" w:themeColor="text1"/>
          <w:sz w:val="22"/>
          <w:szCs w:val="22"/>
          <w:highlight w:val="white"/>
        </w:rPr>
        <w:instrText xml:space="preserve"> ADDIN EN.CITE &lt;EndNote&gt;&lt;Cite&gt;&lt;Author&gt;Murphy&lt;/Author&gt;&lt;Year&gt;2012&lt;/Year&gt;&lt;RecNum&gt;19&lt;/RecNum&gt;&lt;DisplayText&gt;[5]&lt;/DisplayText&gt;&lt;record&gt;&lt;rec-number&gt;19&lt;/rec-number&gt;&lt;foreign-keys&gt;&lt;key app="EN" db-id="x0spar5p25vf5cef0d5v2ze0v055ff05adve" timestamp="1783167177"&gt;19&lt;/key&gt;&lt;/foreign-keys&gt;&lt;ref-type name="Book"&gt;6&lt;/ref-type&gt;&lt;contributors&gt;&lt;authors&gt;&lt;author&gt;Murphy, Kevin P&lt;/author&gt;&lt;/authors&gt;&lt;/contributors&gt;&lt;titles&gt;&lt;title&gt;Machine learning: a probabilistic perspective&lt;/title&gt;&lt;/titles&gt;&lt;dates&gt;&lt;year&gt;2012&lt;/year&gt;&lt;/dates&gt;&lt;publisher&gt;MIT press&lt;/publisher&gt;&lt;isbn&gt;0262304325&lt;/isbn&gt;&lt;urls&gt;&lt;/urls&gt;&lt;/record&gt;&lt;/Cite&gt;&lt;/EndNote&gt;</w:instrText>
      </w:r>
      <w:r w:rsidR="002562A1" w:rsidRPr="000C573B">
        <w:rPr>
          <w:rFonts w:ascii="Arial" w:eastAsia="Arial" w:hAnsi="Arial" w:cs="Arial"/>
          <w:color w:val="000000" w:themeColor="text1"/>
          <w:sz w:val="22"/>
          <w:szCs w:val="22"/>
          <w:highlight w:val="white"/>
        </w:rPr>
        <w:fldChar w:fldCharType="separate"/>
      </w:r>
      <w:r w:rsidR="00CB0204" w:rsidRPr="000C573B">
        <w:rPr>
          <w:rFonts w:ascii="Arial" w:eastAsia="Arial" w:hAnsi="Arial" w:cs="Arial"/>
          <w:noProof/>
          <w:color w:val="000000" w:themeColor="text1"/>
          <w:sz w:val="22"/>
          <w:szCs w:val="22"/>
          <w:highlight w:val="white"/>
        </w:rPr>
        <w:t>[5]</w:t>
      </w:r>
      <w:r w:rsidR="002562A1" w:rsidRPr="000C573B">
        <w:rPr>
          <w:rFonts w:ascii="Arial" w:eastAsia="Arial" w:hAnsi="Arial" w:cs="Arial"/>
          <w:color w:val="000000" w:themeColor="text1"/>
          <w:sz w:val="22"/>
          <w:szCs w:val="22"/>
          <w:highlight w:val="white"/>
        </w:rPr>
        <w:fldChar w:fldCharType="end"/>
      </w:r>
      <w:r w:rsidRPr="000C573B">
        <w:rPr>
          <w:rFonts w:ascii="Arial" w:eastAsia="Arial" w:hAnsi="Arial" w:cs="Arial"/>
          <w:color w:val="000000" w:themeColor="text1"/>
          <w:sz w:val="22"/>
          <w:szCs w:val="22"/>
          <w:highlight w:val="white"/>
        </w:rPr>
        <w:t>.</w:t>
      </w:r>
    </w:p>
    <w:p w14:paraId="67506AD4" w14:textId="280F6F28" w:rsidR="002559FC" w:rsidRPr="000C573B" w:rsidRDefault="00F41AA9" w:rsidP="006744A2">
      <w:pPr>
        <w:pStyle w:val="Heading3"/>
        <w:rPr>
          <w:rFonts w:ascii="Arial" w:hAnsi="Arial" w:cs="Arial"/>
          <w:highlight w:val="white"/>
        </w:rPr>
      </w:pPr>
      <w:r w:rsidRPr="000C573B">
        <w:rPr>
          <w:rFonts w:ascii="Arial" w:hAnsi="Arial" w:cs="Arial"/>
          <w:highlight w:val="white"/>
        </w:rPr>
        <w:t>2.</w:t>
      </w:r>
      <w:r w:rsidR="006744A2" w:rsidRPr="000C573B">
        <w:rPr>
          <w:rFonts w:ascii="Arial" w:hAnsi="Arial" w:cs="Arial"/>
          <w:highlight w:val="white"/>
        </w:rPr>
        <w:t>1.</w:t>
      </w:r>
      <w:r w:rsidRPr="000C573B">
        <w:rPr>
          <w:rFonts w:ascii="Arial" w:hAnsi="Arial" w:cs="Arial"/>
          <w:highlight w:val="white"/>
        </w:rPr>
        <w:t>6 Ensemble Learning</w:t>
      </w:r>
    </w:p>
    <w:p w14:paraId="3BE494BC" w14:textId="77777777" w:rsidR="0090599D" w:rsidRPr="000C573B" w:rsidRDefault="0090599D" w:rsidP="0090599D">
      <w:pPr>
        <w:rPr>
          <w:rFonts w:ascii="Arial" w:hAnsi="Arial" w:cs="Arial"/>
          <w:highlight w:val="white"/>
          <w:lang w:val="en-US"/>
        </w:rPr>
      </w:pPr>
      <w:r w:rsidRPr="000C573B">
        <w:rPr>
          <w:rFonts w:ascii="Arial" w:hAnsi="Arial" w:cs="Arial"/>
          <w:highlight w:val="white"/>
          <w:lang w:val="en-US"/>
        </w:rPr>
        <w:t>Ensemble learning is a machine learning paradigm that combines multiple base learners to improve predictive performance compared with using a single model. Rather than relying on one classifier, ensemble methods integrate the outputs of several models to produce a more accurate and robust prediction. The underlying assumption is that a group of diverse learners can compensate for each other's weaknesses, resulting in better generalization and reduced prediction errors.</w:t>
      </w:r>
    </w:p>
    <w:p w14:paraId="4B2AB35B" w14:textId="77777777" w:rsidR="0090599D" w:rsidRPr="000C573B" w:rsidRDefault="0090599D" w:rsidP="0090599D">
      <w:pPr>
        <w:rPr>
          <w:rFonts w:ascii="Arial" w:hAnsi="Arial" w:cs="Arial"/>
          <w:highlight w:val="white"/>
          <w:lang w:val="en-US"/>
        </w:rPr>
      </w:pPr>
      <w:r w:rsidRPr="000C573B">
        <w:rPr>
          <w:rFonts w:ascii="Arial" w:hAnsi="Arial" w:cs="Arial"/>
          <w:highlight w:val="white"/>
          <w:lang w:val="en-US"/>
        </w:rPr>
        <w:t xml:space="preserve">Ensemble learning techniques are generally classified into two major categories: </w:t>
      </w:r>
      <w:r w:rsidRPr="000C573B">
        <w:rPr>
          <w:rFonts w:ascii="Arial" w:hAnsi="Arial" w:cs="Arial"/>
          <w:b/>
          <w:bCs/>
          <w:highlight w:val="white"/>
          <w:lang w:val="en-US"/>
        </w:rPr>
        <w:t>Bagging (Bootstrap Aggregating)</w:t>
      </w:r>
      <w:r w:rsidRPr="000C573B">
        <w:rPr>
          <w:rFonts w:ascii="Arial" w:hAnsi="Arial" w:cs="Arial"/>
          <w:highlight w:val="white"/>
          <w:lang w:val="en-US"/>
        </w:rPr>
        <w:t xml:space="preserve"> and </w:t>
      </w:r>
      <w:r w:rsidRPr="000C573B">
        <w:rPr>
          <w:rFonts w:ascii="Arial" w:hAnsi="Arial" w:cs="Arial"/>
          <w:b/>
          <w:bCs/>
          <w:highlight w:val="white"/>
          <w:lang w:val="en-US"/>
        </w:rPr>
        <w:t>Boosting</w:t>
      </w:r>
      <w:r w:rsidRPr="000C573B">
        <w:rPr>
          <w:rFonts w:ascii="Arial" w:hAnsi="Arial" w:cs="Arial"/>
          <w:highlight w:val="white"/>
          <w:lang w:val="en-US"/>
        </w:rPr>
        <w:t>. Although both approaches combine multiple learners, they differ in the way individual models are constructed and aggregated.</w:t>
      </w:r>
    </w:p>
    <w:p w14:paraId="5053FDCB" w14:textId="77777777" w:rsidR="006744A2" w:rsidRPr="000C573B" w:rsidRDefault="006744A2" w:rsidP="006744A2">
      <w:pPr>
        <w:rPr>
          <w:rFonts w:ascii="Arial" w:hAnsi="Arial" w:cs="Arial"/>
          <w:highlight w:val="white"/>
          <w:lang w:val="en-US"/>
        </w:rPr>
      </w:pPr>
    </w:p>
    <w:p w14:paraId="6948107F" w14:textId="77777777" w:rsidR="00266262" w:rsidRPr="000C573B" w:rsidRDefault="00266262" w:rsidP="000C573B">
      <w:pPr>
        <w:pStyle w:val="Heading4"/>
        <w:numPr>
          <w:ilvl w:val="0"/>
          <w:numId w:val="19"/>
        </w:numPr>
        <w:rPr>
          <w:rFonts w:ascii="Arial" w:hAnsi="Arial" w:cs="Arial"/>
          <w:i w:val="0"/>
          <w:iCs w:val="0"/>
          <w:highlight w:val="white"/>
          <w:lang w:val="en-US"/>
        </w:rPr>
      </w:pPr>
      <w:r w:rsidRPr="000C573B">
        <w:rPr>
          <w:rFonts w:ascii="Arial" w:hAnsi="Arial" w:cs="Arial"/>
          <w:i w:val="0"/>
          <w:iCs w:val="0"/>
          <w:highlight w:val="white"/>
          <w:lang w:val="en-US"/>
        </w:rPr>
        <w:t>Boosting</w:t>
      </w:r>
    </w:p>
    <w:p w14:paraId="0CADC409" w14:textId="77777777" w:rsidR="00266262" w:rsidRPr="000C573B" w:rsidRDefault="00266262" w:rsidP="00266262">
      <w:pPr>
        <w:rPr>
          <w:rFonts w:ascii="Arial" w:hAnsi="Arial" w:cs="Arial"/>
          <w:highlight w:val="white"/>
          <w:lang w:val="en-US"/>
        </w:rPr>
      </w:pPr>
      <w:r w:rsidRPr="000C573B">
        <w:rPr>
          <w:rFonts w:ascii="Arial" w:hAnsi="Arial" w:cs="Arial"/>
          <w:highlight w:val="white"/>
          <w:lang w:val="en-US"/>
        </w:rPr>
        <w:t>Boosting is another ensemble learning technique that improves predictive performance by sequentially training multiple weak learners. Unlike bagging, boosting assigns greater importance to observations that were incorrectly classified in previous iterations, allowing subsequent learners to focus on difficult samples.</w:t>
      </w:r>
    </w:p>
    <w:p w14:paraId="01465654" w14:textId="77777777" w:rsidR="00266262" w:rsidRPr="000C573B" w:rsidRDefault="00266262" w:rsidP="00266262">
      <w:pPr>
        <w:rPr>
          <w:rFonts w:ascii="Arial" w:hAnsi="Arial" w:cs="Arial"/>
          <w:highlight w:val="white"/>
          <w:lang w:val="en-US"/>
        </w:rPr>
      </w:pPr>
      <w:r w:rsidRPr="000C573B">
        <w:rPr>
          <w:rFonts w:ascii="Arial" w:hAnsi="Arial" w:cs="Arial"/>
          <w:highlight w:val="white"/>
          <w:lang w:val="en-US"/>
        </w:rPr>
        <w:t>The final prediction is computed as a weighted combination of all weak learners:</w:t>
      </w:r>
    </w:p>
    <w:p w14:paraId="7B8938B3" w14:textId="5FAB5B95" w:rsidR="002C5B8D" w:rsidRPr="000C573B" w:rsidRDefault="000C573B" w:rsidP="002C5B8D">
      <w:pPr>
        <w:rPr>
          <w:rFonts w:ascii="Arial" w:hAnsi="Arial" w:cs="Arial"/>
          <w:highlight w:val="white"/>
          <w:lang w:val="en-US"/>
        </w:rPr>
      </w:pPr>
      <m:oMathPara>
        <m:oMath>
          <m:r>
            <m:rPr>
              <m:sty m:val="p"/>
            </m:rPr>
            <w:rPr>
              <w:rFonts w:ascii="Cambria Math" w:hAnsi="Cambria Math" w:cs="Arial"/>
              <w:highlight w:val="white"/>
              <w:lang w:val="en-US"/>
            </w:rPr>
            <m:t>F</m:t>
          </m:r>
          <m:d>
            <m:dPr>
              <m:ctrlPr>
                <w:rPr>
                  <w:rFonts w:ascii="Cambria Math" w:hAnsi="Cambria Math" w:cs="Arial"/>
                  <w:highlight w:val="white"/>
                  <w:lang w:val="en-US"/>
                </w:rPr>
              </m:ctrlPr>
            </m:dPr>
            <m:e>
              <m:r>
                <m:rPr>
                  <m:sty m:val="p"/>
                </m:rPr>
                <w:rPr>
                  <w:rFonts w:ascii="Cambria Math" w:hAnsi="Cambria Math" w:cs="Arial"/>
                  <w:highlight w:val="white"/>
                  <w:lang w:val="en-US"/>
                </w:rPr>
                <m:t>x</m:t>
              </m:r>
            </m:e>
          </m:d>
          <m:r>
            <m:rPr>
              <m:sty m:val="p"/>
            </m:rPr>
            <w:rPr>
              <w:rFonts w:ascii="Cambria Math" w:hAnsi="Cambria Math" w:cs="Arial"/>
              <w:highlight w:val="white"/>
              <w:lang w:val="en-US"/>
            </w:rPr>
            <m:t>=</m:t>
          </m:r>
          <m:nary>
            <m:naryPr>
              <m:chr m:val="∑"/>
              <m:limLoc m:val="undOvr"/>
              <m:grow m:val="1"/>
              <m:ctrlPr>
                <w:rPr>
                  <w:rFonts w:ascii="Cambria Math" w:hAnsi="Cambria Math" w:cs="Arial"/>
                  <w:highlight w:val="white"/>
                  <w:lang w:val="en-US"/>
                </w:rPr>
              </m:ctrlPr>
            </m:naryPr>
            <m:sub>
              <m:r>
                <m:rPr>
                  <m:sty m:val="p"/>
                </m:rPr>
                <w:rPr>
                  <w:rFonts w:ascii="Cambria Math" w:hAnsi="Cambria Math" w:cs="Arial"/>
                  <w:highlight w:val="white"/>
                  <w:lang w:val="en-US"/>
                </w:rPr>
                <m:t>m=1</m:t>
              </m:r>
            </m:sub>
            <m:sup>
              <m:r>
                <m:rPr>
                  <m:sty m:val="p"/>
                </m:rPr>
                <w:rPr>
                  <w:rFonts w:ascii="Cambria Math" w:hAnsi="Cambria Math" w:cs="Arial"/>
                  <w:highlight w:val="white"/>
                  <w:lang w:val="en-US"/>
                </w:rPr>
                <m:t>M</m:t>
              </m:r>
            </m:sup>
            <m:e>
              <m:sSub>
                <m:sSubPr>
                  <m:ctrlPr>
                    <w:rPr>
                      <w:rFonts w:ascii="Cambria Math" w:hAnsi="Cambria Math" w:cs="Arial"/>
                      <w:highlight w:val="white"/>
                      <w:lang w:val="en-US"/>
                    </w:rPr>
                  </m:ctrlPr>
                </m:sSubPr>
                <m:e>
                  <m:r>
                    <m:rPr>
                      <m:sty m:val="p"/>
                    </m:rPr>
                    <w:rPr>
                      <w:rFonts w:ascii="Cambria Math" w:hAnsi="Cambria Math" w:cs="Arial"/>
                      <w:highlight w:val="white"/>
                      <w:lang w:val="en-US"/>
                    </w:rPr>
                    <m:t>α</m:t>
                  </m:r>
                </m:e>
                <m:sub>
                  <m:r>
                    <m:rPr>
                      <m:sty m:val="p"/>
                    </m:rPr>
                    <w:rPr>
                      <w:rFonts w:ascii="Cambria Math" w:hAnsi="Cambria Math" w:cs="Arial"/>
                      <w:highlight w:val="white"/>
                      <w:lang w:val="en-US"/>
                    </w:rPr>
                    <m:t>m</m:t>
                  </m:r>
                </m:sub>
              </m:sSub>
            </m:e>
          </m:nary>
          <m:sSub>
            <m:sSubPr>
              <m:ctrlPr>
                <w:rPr>
                  <w:rFonts w:ascii="Cambria Math" w:hAnsi="Cambria Math" w:cs="Arial"/>
                  <w:highlight w:val="white"/>
                  <w:lang w:val="en-US"/>
                </w:rPr>
              </m:ctrlPr>
            </m:sSubPr>
            <m:e>
              <m:r>
                <m:rPr>
                  <m:sty m:val="p"/>
                </m:rPr>
                <w:rPr>
                  <w:rFonts w:ascii="Cambria Math" w:hAnsi="Cambria Math" w:cs="Arial"/>
                  <w:highlight w:val="white"/>
                  <w:lang w:val="en-US"/>
                </w:rPr>
                <m:t>h</m:t>
              </m:r>
            </m:e>
            <m:sub>
              <m:r>
                <m:rPr>
                  <m:sty m:val="p"/>
                </m:rPr>
                <w:rPr>
                  <w:rFonts w:ascii="Cambria Math" w:hAnsi="Cambria Math" w:cs="Arial"/>
                  <w:highlight w:val="white"/>
                  <w:lang w:val="en-US"/>
                </w:rPr>
                <m:t>m</m:t>
              </m:r>
            </m:sub>
          </m:sSub>
          <m:d>
            <m:dPr>
              <m:ctrlPr>
                <w:rPr>
                  <w:rFonts w:ascii="Cambria Math" w:hAnsi="Cambria Math" w:cs="Arial"/>
                  <w:highlight w:val="white"/>
                  <w:lang w:val="en-US"/>
                </w:rPr>
              </m:ctrlPr>
            </m:dPr>
            <m:e>
              <m:r>
                <m:rPr>
                  <m:sty m:val="p"/>
                </m:rPr>
                <w:rPr>
                  <w:rFonts w:ascii="Cambria Math" w:hAnsi="Cambria Math" w:cs="Arial"/>
                  <w:highlight w:val="white"/>
                  <w:lang w:val="en-US"/>
                </w:rPr>
                <m:t>x</m:t>
              </m:r>
            </m:e>
          </m:d>
          <m:r>
            <w:rPr>
              <w:rFonts w:ascii="Arial" w:hAnsi="Arial" w:cs="Arial"/>
              <w:highlight w:val="white"/>
              <w:lang w:val="en-US"/>
            </w:rPr>
            <w:br/>
          </m:r>
        </m:oMath>
      </m:oMathPara>
      <w:r w:rsidR="002C5B8D" w:rsidRPr="000C573B">
        <w:rPr>
          <w:rFonts w:ascii="Arial" w:hAnsi="Arial" w:cs="Arial"/>
          <w:highlight w:val="white"/>
          <w:lang w:val="en-US"/>
        </w:rPr>
        <w:t>where</w:t>
      </w:r>
    </w:p>
    <w:p w14:paraId="5A5122FC" w14:textId="540B7ABA" w:rsidR="002C5B8D" w:rsidRPr="000C573B" w:rsidRDefault="002C5B8D" w:rsidP="002C5B8D">
      <w:pPr>
        <w:numPr>
          <w:ilvl w:val="0"/>
          <w:numId w:val="14"/>
        </w:numPr>
        <w:rPr>
          <w:rFonts w:ascii="Arial" w:hAnsi="Arial" w:cs="Arial"/>
          <w:highlight w:val="white"/>
          <w:lang w:val="en-US"/>
        </w:rPr>
      </w:pPr>
      <m:oMath>
        <m:sSub>
          <m:sSubPr>
            <m:ctrlPr>
              <w:rPr>
                <w:rFonts w:ascii="Cambria Math" w:hAnsi="Cambria Math" w:cs="Arial"/>
                <w:highlight w:val="white"/>
                <w:lang w:val="en-US"/>
              </w:rPr>
            </m:ctrlPr>
          </m:sSubPr>
          <m:e>
            <m:r>
              <m:rPr>
                <m:sty m:val="p"/>
              </m:rPr>
              <w:rPr>
                <w:rFonts w:ascii="Cambria Math" w:hAnsi="Cambria Math" w:cs="Arial"/>
                <w:highlight w:val="white"/>
                <w:lang w:val="en-US"/>
              </w:rPr>
              <m:t>h</m:t>
            </m:r>
          </m:e>
          <m:sub>
            <m:r>
              <m:rPr>
                <m:sty m:val="p"/>
              </m:rPr>
              <w:rPr>
                <w:rFonts w:ascii="Cambria Math" w:hAnsi="Cambria Math" w:cs="Arial"/>
                <w:highlight w:val="white"/>
                <w:lang w:val="en-US"/>
              </w:rPr>
              <m:t>m</m:t>
            </m:r>
          </m:sub>
        </m:sSub>
        <m:d>
          <m:dPr>
            <m:ctrlPr>
              <w:rPr>
                <w:rFonts w:ascii="Cambria Math" w:hAnsi="Cambria Math" w:cs="Arial"/>
                <w:highlight w:val="white"/>
                <w:lang w:val="en-US"/>
              </w:rPr>
            </m:ctrlPr>
          </m:dPr>
          <m:e>
            <m:r>
              <m:rPr>
                <m:sty m:val="p"/>
              </m:rPr>
              <w:rPr>
                <w:rFonts w:ascii="Cambria Math" w:hAnsi="Cambria Math" w:cs="Arial"/>
                <w:highlight w:val="white"/>
                <w:lang w:val="en-US"/>
              </w:rPr>
              <m:t>x</m:t>
            </m:r>
          </m:e>
        </m:d>
      </m:oMath>
      <w:r w:rsidRPr="000C573B">
        <w:rPr>
          <w:rFonts w:ascii="Arial" w:hAnsi="Arial" w:cs="Arial"/>
          <w:highlight w:val="white"/>
          <w:lang w:val="en-US"/>
        </w:rPr>
        <w:t xml:space="preserve">denotes the prediction of the </w:t>
      </w:r>
      <m:oMath>
        <m:sSup>
          <m:sSupPr>
            <m:ctrlPr>
              <w:rPr>
                <w:rFonts w:ascii="Cambria Math" w:hAnsi="Cambria Math" w:cs="Arial"/>
                <w:highlight w:val="white"/>
                <w:lang w:val="en-US"/>
              </w:rPr>
            </m:ctrlPr>
          </m:sSupPr>
          <m:e>
            <m:r>
              <m:rPr>
                <m:sty m:val="p"/>
              </m:rPr>
              <w:rPr>
                <w:rFonts w:ascii="Cambria Math" w:hAnsi="Cambria Math" w:cs="Arial"/>
                <w:highlight w:val="white"/>
                <w:lang w:val="en-US"/>
              </w:rPr>
              <m:t>m</m:t>
            </m:r>
          </m:e>
          <m:sup>
            <m:r>
              <m:rPr>
                <m:sty m:val="p"/>
              </m:rPr>
              <w:rPr>
                <w:rFonts w:ascii="Cambria Math" w:hAnsi="Cambria Math" w:cs="Arial"/>
                <w:highlight w:val="white"/>
                <w:lang w:val="en-US"/>
              </w:rPr>
              <m:t>th</m:t>
            </m:r>
          </m:sup>
        </m:sSup>
      </m:oMath>
      <w:r w:rsidRPr="000C573B">
        <w:rPr>
          <w:rFonts w:ascii="Arial" w:hAnsi="Arial" w:cs="Arial"/>
          <w:highlight w:val="white"/>
          <w:lang w:val="en-US"/>
        </w:rPr>
        <w:t xml:space="preserve">weak learner, </w:t>
      </w:r>
    </w:p>
    <w:p w14:paraId="75B81667" w14:textId="3659C99D" w:rsidR="002C5B8D" w:rsidRPr="000C573B" w:rsidRDefault="002C5B8D" w:rsidP="002C5B8D">
      <w:pPr>
        <w:numPr>
          <w:ilvl w:val="0"/>
          <w:numId w:val="14"/>
        </w:numPr>
        <w:rPr>
          <w:rFonts w:ascii="Arial" w:hAnsi="Arial" w:cs="Arial"/>
          <w:highlight w:val="white"/>
          <w:lang w:val="en-US"/>
        </w:rPr>
      </w:pPr>
      <m:oMath>
        <m:sSub>
          <m:sSubPr>
            <m:ctrlPr>
              <w:rPr>
                <w:rFonts w:ascii="Cambria Math" w:hAnsi="Cambria Math" w:cs="Arial"/>
                <w:highlight w:val="white"/>
                <w:lang w:val="en-US"/>
              </w:rPr>
            </m:ctrlPr>
          </m:sSubPr>
          <m:e>
            <m:r>
              <m:rPr>
                <m:sty m:val="p"/>
              </m:rPr>
              <w:rPr>
                <w:rFonts w:ascii="Cambria Math" w:hAnsi="Cambria Math" w:cs="Arial"/>
                <w:highlight w:val="white"/>
                <w:lang w:val="en-US"/>
              </w:rPr>
              <m:t>α</m:t>
            </m:r>
          </m:e>
          <m:sub>
            <m:r>
              <m:rPr>
                <m:sty m:val="p"/>
              </m:rPr>
              <w:rPr>
                <w:rFonts w:ascii="Cambria Math" w:hAnsi="Cambria Math" w:cs="Arial"/>
                <w:highlight w:val="white"/>
                <w:lang w:val="en-US"/>
              </w:rPr>
              <m:t>m</m:t>
            </m:r>
          </m:sub>
        </m:sSub>
      </m:oMath>
      <w:r w:rsidRPr="000C573B">
        <w:rPr>
          <w:rFonts w:ascii="Arial" w:hAnsi="Arial" w:cs="Arial"/>
          <w:highlight w:val="white"/>
          <w:lang w:val="en-US"/>
        </w:rPr>
        <w:t xml:space="preserve">represents its corresponding weight, </w:t>
      </w:r>
    </w:p>
    <w:p w14:paraId="32406D19" w14:textId="46FF9CC9" w:rsidR="002C5B8D" w:rsidRPr="000C573B" w:rsidRDefault="000C573B" w:rsidP="002C5B8D">
      <w:pPr>
        <w:numPr>
          <w:ilvl w:val="0"/>
          <w:numId w:val="14"/>
        </w:numPr>
        <w:rPr>
          <w:rFonts w:ascii="Arial" w:hAnsi="Arial" w:cs="Arial"/>
          <w:highlight w:val="white"/>
          <w:lang w:val="en-US"/>
        </w:rPr>
      </w:pPr>
      <m:oMath>
        <m:r>
          <m:rPr>
            <m:sty m:val="p"/>
          </m:rPr>
          <w:rPr>
            <w:rFonts w:ascii="Cambria Math" w:hAnsi="Cambria Math" w:cs="Arial"/>
            <w:highlight w:val="white"/>
            <w:lang w:val="en-US"/>
          </w:rPr>
          <m:t>M</m:t>
        </m:r>
      </m:oMath>
      <w:r w:rsidR="002C5B8D" w:rsidRPr="000C573B">
        <w:rPr>
          <w:rFonts w:ascii="Arial" w:hAnsi="Arial" w:cs="Arial"/>
          <w:highlight w:val="white"/>
          <w:lang w:val="en-US"/>
        </w:rPr>
        <w:t xml:space="preserve">is the number of boosting iterations. </w:t>
      </w:r>
    </w:p>
    <w:p w14:paraId="6CA61F56" w14:textId="77777777" w:rsidR="002C5B8D" w:rsidRPr="000C573B" w:rsidRDefault="002C5B8D" w:rsidP="002C5B8D">
      <w:pPr>
        <w:rPr>
          <w:rFonts w:ascii="Arial" w:hAnsi="Arial" w:cs="Arial"/>
          <w:highlight w:val="white"/>
          <w:lang w:val="en-US"/>
        </w:rPr>
      </w:pPr>
      <w:r w:rsidRPr="000C573B">
        <w:rPr>
          <w:rFonts w:ascii="Arial" w:hAnsi="Arial" w:cs="Arial"/>
          <w:highlight w:val="white"/>
          <w:lang w:val="en-US"/>
        </w:rPr>
        <w:t>Compared with bagging, boosting generally achieves higher predictive accuracy because each learner attempts to correct the errors made by previous learners. However, boosting algorithms are typically more computationally expensive and may become sensitive to noisy observations.</w:t>
      </w:r>
    </w:p>
    <w:p w14:paraId="3C0D1C7B" w14:textId="77777777" w:rsidR="002C5B8D" w:rsidRPr="000C573B" w:rsidRDefault="002C5B8D" w:rsidP="002C5B8D">
      <w:pPr>
        <w:rPr>
          <w:rFonts w:ascii="Arial" w:hAnsi="Arial" w:cs="Arial"/>
          <w:highlight w:val="white"/>
          <w:lang w:val="en-US"/>
        </w:rPr>
      </w:pPr>
      <w:r w:rsidRPr="000C573B">
        <w:rPr>
          <w:rFonts w:ascii="Arial" w:hAnsi="Arial" w:cs="Arial"/>
          <w:highlight w:val="white"/>
          <w:lang w:val="en-US"/>
        </w:rPr>
        <w:t xml:space="preserve">Among the most popular boosting algorithms are </w:t>
      </w:r>
      <w:r w:rsidRPr="000C573B">
        <w:rPr>
          <w:rFonts w:ascii="Arial" w:hAnsi="Arial" w:cs="Arial"/>
          <w:b/>
          <w:bCs/>
          <w:highlight w:val="white"/>
          <w:lang w:val="en-US"/>
        </w:rPr>
        <w:t>AdaBoost</w:t>
      </w:r>
      <w:r w:rsidRPr="000C573B">
        <w:rPr>
          <w:rFonts w:ascii="Arial" w:hAnsi="Arial" w:cs="Arial"/>
          <w:highlight w:val="white"/>
          <w:lang w:val="en-US"/>
        </w:rPr>
        <w:t xml:space="preserve"> and </w:t>
      </w:r>
      <w:r w:rsidRPr="000C573B">
        <w:rPr>
          <w:rFonts w:ascii="Arial" w:hAnsi="Arial" w:cs="Arial"/>
          <w:b/>
          <w:bCs/>
          <w:highlight w:val="white"/>
          <w:lang w:val="en-US"/>
        </w:rPr>
        <w:t>Extreme Gradient Boosting (XGBoost)</w:t>
      </w:r>
      <w:r w:rsidRPr="000C573B">
        <w:rPr>
          <w:rFonts w:ascii="Arial" w:hAnsi="Arial" w:cs="Arial"/>
          <w:highlight w:val="white"/>
          <w:lang w:val="en-US"/>
        </w:rPr>
        <w:t>, both of which were evaluated in this study.</w:t>
      </w:r>
    </w:p>
    <w:p w14:paraId="0A93049C" w14:textId="5E0CB256" w:rsidR="00100320" w:rsidRPr="000C573B" w:rsidRDefault="00100320" w:rsidP="00100320">
      <w:pPr>
        <w:pStyle w:val="ListParagraph"/>
        <w:numPr>
          <w:ilvl w:val="0"/>
          <w:numId w:val="15"/>
        </w:numPr>
        <w:rPr>
          <w:rFonts w:ascii="Arial" w:hAnsi="Arial" w:cs="Arial"/>
          <w:b/>
          <w:bCs/>
          <w:highlight w:val="white"/>
          <w:lang w:val="en-US"/>
        </w:rPr>
      </w:pPr>
      <w:r w:rsidRPr="000C573B">
        <w:rPr>
          <w:rFonts w:ascii="Arial" w:hAnsi="Arial" w:cs="Arial"/>
          <w:b/>
          <w:bCs/>
          <w:highlight w:val="white"/>
          <w:lang w:val="en-US"/>
        </w:rPr>
        <w:t>AdaBoost</w:t>
      </w:r>
    </w:p>
    <w:p w14:paraId="452481DB" w14:textId="77777777" w:rsidR="00100320" w:rsidRPr="000C573B" w:rsidRDefault="00100320" w:rsidP="00100320">
      <w:pPr>
        <w:rPr>
          <w:rFonts w:ascii="Arial" w:hAnsi="Arial" w:cs="Arial"/>
          <w:highlight w:val="white"/>
          <w:lang w:val="en-US"/>
        </w:rPr>
      </w:pPr>
      <w:r w:rsidRPr="000C573B">
        <w:rPr>
          <w:rFonts w:ascii="Arial" w:hAnsi="Arial" w:cs="Arial"/>
          <w:highlight w:val="white"/>
          <w:lang w:val="en-US"/>
        </w:rPr>
        <w:t>Adaptive Boosting (AdaBoost), introduced by Freund and Schapire (1997), is one of the earliest and most influential boosting algorithms. AdaBoost combines multiple weak classifiers into a strong classifier by iteratively adjusting the weights assigned to training samples.</w:t>
      </w:r>
    </w:p>
    <w:p w14:paraId="77B2484A" w14:textId="4C84EA56" w:rsidR="00100320" w:rsidRPr="000C573B" w:rsidRDefault="00B12B5B" w:rsidP="00B12B5B">
      <w:pPr>
        <w:rPr>
          <w:rFonts w:ascii="Arial" w:hAnsi="Arial" w:cs="Arial"/>
          <w:highlight w:val="white"/>
        </w:rPr>
      </w:pPr>
      <w:r w:rsidRPr="000C573B">
        <w:rPr>
          <w:rFonts w:ascii="Arial" w:hAnsi="Arial" w:cs="Arial"/>
          <w:highlight w:val="white"/>
        </w:rPr>
        <w:t>H(x)=sign(m=1∑M​αm​hm​(x))</w:t>
      </w:r>
    </w:p>
    <w:p w14:paraId="1E887F49" w14:textId="77777777" w:rsidR="00A2145F" w:rsidRPr="000C573B" w:rsidRDefault="00A2145F" w:rsidP="00A2145F">
      <w:pPr>
        <w:pStyle w:val="ListParagraph"/>
        <w:numPr>
          <w:ilvl w:val="0"/>
          <w:numId w:val="15"/>
        </w:numPr>
        <w:rPr>
          <w:rFonts w:ascii="Arial" w:hAnsi="Arial" w:cs="Arial"/>
          <w:b/>
          <w:bCs/>
          <w:highlight w:val="white"/>
          <w:lang w:val="en-US"/>
        </w:rPr>
      </w:pPr>
      <w:r w:rsidRPr="000C573B">
        <w:rPr>
          <w:rFonts w:ascii="Arial" w:hAnsi="Arial" w:cs="Arial"/>
          <w:b/>
          <w:bCs/>
          <w:highlight w:val="white"/>
          <w:lang w:val="en-US"/>
        </w:rPr>
        <w:t>Extreme Gradient Boosting (XGBoost)</w:t>
      </w:r>
    </w:p>
    <w:p w14:paraId="7587E75D" w14:textId="77777777" w:rsidR="00A2145F" w:rsidRPr="000C573B" w:rsidRDefault="00A2145F" w:rsidP="00A2145F">
      <w:pPr>
        <w:ind w:left="360"/>
        <w:rPr>
          <w:rFonts w:ascii="Arial" w:hAnsi="Arial" w:cs="Arial"/>
          <w:highlight w:val="white"/>
          <w:lang w:val="en-US"/>
        </w:rPr>
      </w:pPr>
      <w:r w:rsidRPr="000C573B">
        <w:rPr>
          <w:rFonts w:ascii="Arial" w:hAnsi="Arial" w:cs="Arial"/>
          <w:highlight w:val="white"/>
          <w:lang w:val="en-US"/>
        </w:rPr>
        <w:t>Extreme Gradient Boosting (XGBoost) is an advanced implementation of the Gradient Boosting algorithm developed to improve both prediction accuracy and computational efficiency. It constructs an ensemble of decision trees sequentially, where each new tree is trained to minimize the errors produced by the previous trees. Unlike traditional boosting algorithms, XGBoost incorporates regularization techniques to reduce overfitting while maintaining high predictive performance.</w:t>
      </w:r>
    </w:p>
    <w:p w14:paraId="79C3BE70" w14:textId="77777777" w:rsidR="00A2145F" w:rsidRPr="000C573B" w:rsidRDefault="00A2145F" w:rsidP="00A2145F">
      <w:pPr>
        <w:rPr>
          <w:rFonts w:ascii="Arial" w:hAnsi="Arial" w:cs="Arial"/>
          <w:highlight w:val="white"/>
          <w:lang w:val="en-US"/>
        </w:rPr>
      </w:pPr>
      <w:r w:rsidRPr="000C573B">
        <w:rPr>
          <w:rFonts w:ascii="Arial" w:hAnsi="Arial" w:cs="Arial"/>
          <w:highlight w:val="white"/>
          <w:lang w:val="en-US"/>
        </w:rPr>
        <w:lastRenderedPageBreak/>
        <w:t>The prediction of XGBoost is obtained by summing the outputs of all decision trees:</w:t>
      </w:r>
    </w:p>
    <w:p w14:paraId="656DBF01" w14:textId="456F6357" w:rsidR="00A2145F" w:rsidRPr="000C573B" w:rsidRDefault="00A2145F" w:rsidP="00A2145F">
      <w:pPr>
        <w:pStyle w:val="ListParagraph"/>
        <w:rPr>
          <w:rFonts w:ascii="Arial" w:hAnsi="Arial" w:cs="Arial"/>
          <w:highlight w:val="white"/>
          <w:lang w:val="en-US"/>
        </w:rPr>
      </w:pPr>
      <m:oMathPara>
        <m:oMath>
          <m:sSub>
            <m:sSubPr>
              <m:ctrlPr>
                <w:rPr>
                  <w:rFonts w:ascii="Cambria Math" w:hAnsi="Cambria Math" w:cs="Arial"/>
                  <w:highlight w:val="white"/>
                  <w:lang w:val="en-US"/>
                </w:rPr>
              </m:ctrlPr>
            </m:sSubPr>
            <m:e>
              <m:acc>
                <m:accPr>
                  <m:ctrlPr>
                    <w:rPr>
                      <w:rFonts w:ascii="Cambria Math" w:hAnsi="Cambria Math" w:cs="Arial"/>
                      <w:highlight w:val="white"/>
                      <w:lang w:val="en-US"/>
                    </w:rPr>
                  </m:ctrlPr>
                </m:accPr>
                <m:e>
                  <m:r>
                    <m:rPr>
                      <m:sty m:val="p"/>
                    </m:rPr>
                    <w:rPr>
                      <w:rFonts w:ascii="Cambria Math" w:hAnsi="Cambria Math" w:cs="Arial"/>
                      <w:highlight w:val="white"/>
                      <w:lang w:val="en-US"/>
                    </w:rPr>
                    <m:t>y</m:t>
                  </m:r>
                </m:e>
              </m:acc>
            </m:e>
            <m:sub>
              <m:r>
                <m:rPr>
                  <m:sty m:val="p"/>
                </m:rPr>
                <w:rPr>
                  <w:rFonts w:ascii="Cambria Math" w:hAnsi="Cambria Math" w:cs="Arial"/>
                  <w:highlight w:val="white"/>
                  <w:lang w:val="en-US"/>
                </w:rPr>
                <m:t>i</m:t>
              </m:r>
            </m:sub>
          </m:sSub>
          <m:r>
            <m:rPr>
              <m:sty m:val="p"/>
            </m:rPr>
            <w:rPr>
              <w:rFonts w:ascii="Cambria Math" w:hAnsi="Cambria Math" w:cs="Arial"/>
              <w:highlight w:val="white"/>
              <w:lang w:val="en-US"/>
            </w:rPr>
            <m:t>=</m:t>
          </m:r>
          <m:nary>
            <m:naryPr>
              <m:chr m:val="∑"/>
              <m:limLoc m:val="undOvr"/>
              <m:grow m:val="1"/>
              <m:ctrlPr>
                <w:rPr>
                  <w:rFonts w:ascii="Cambria Math" w:hAnsi="Cambria Math" w:cs="Arial"/>
                  <w:highlight w:val="white"/>
                  <w:lang w:val="en-US"/>
                </w:rPr>
              </m:ctrlPr>
            </m:naryPr>
            <m:sub>
              <m:r>
                <m:rPr>
                  <m:sty m:val="p"/>
                </m:rPr>
                <w:rPr>
                  <w:rFonts w:ascii="Cambria Math" w:hAnsi="Cambria Math" w:cs="Arial"/>
                  <w:highlight w:val="white"/>
                  <w:lang w:val="en-US"/>
                </w:rPr>
                <m:t>k=1</m:t>
              </m:r>
            </m:sub>
            <m:sup>
              <m:r>
                <m:rPr>
                  <m:sty m:val="p"/>
                </m:rPr>
                <w:rPr>
                  <w:rFonts w:ascii="Cambria Math" w:hAnsi="Cambria Math" w:cs="Arial"/>
                  <w:highlight w:val="white"/>
                  <w:lang w:val="en-US"/>
                </w:rPr>
                <m:t>K</m:t>
              </m:r>
            </m:sup>
            <m:e>
              <m:sSub>
                <m:sSubPr>
                  <m:ctrlPr>
                    <w:rPr>
                      <w:rFonts w:ascii="Cambria Math" w:hAnsi="Cambria Math" w:cs="Arial"/>
                      <w:highlight w:val="white"/>
                      <w:lang w:val="en-US"/>
                    </w:rPr>
                  </m:ctrlPr>
                </m:sSubPr>
                <m:e>
                  <m:r>
                    <m:rPr>
                      <m:sty m:val="p"/>
                    </m:rPr>
                    <w:rPr>
                      <w:rFonts w:ascii="Cambria Math" w:hAnsi="Cambria Math" w:cs="Arial"/>
                      <w:highlight w:val="white"/>
                      <w:lang w:val="en-US"/>
                    </w:rPr>
                    <m:t>f</m:t>
                  </m:r>
                </m:e>
                <m:sub>
                  <m:r>
                    <m:rPr>
                      <m:sty m:val="p"/>
                    </m:rPr>
                    <w:rPr>
                      <w:rFonts w:ascii="Cambria Math" w:hAnsi="Cambria Math" w:cs="Arial"/>
                      <w:highlight w:val="white"/>
                      <w:lang w:val="en-US"/>
                    </w:rPr>
                    <m:t>k</m:t>
                  </m:r>
                </m:sub>
              </m:sSub>
            </m:e>
          </m:nary>
          <m:d>
            <m:dPr>
              <m:ctrlPr>
                <w:rPr>
                  <w:rFonts w:ascii="Cambria Math" w:hAnsi="Cambria Math" w:cs="Arial"/>
                  <w:highlight w:val="white"/>
                  <w:lang w:val="en-US"/>
                </w:rPr>
              </m:ctrlPr>
            </m:dPr>
            <m:e>
              <m:sSub>
                <m:sSubPr>
                  <m:ctrlPr>
                    <w:rPr>
                      <w:rFonts w:ascii="Cambria Math" w:hAnsi="Cambria Math" w:cs="Arial"/>
                      <w:highlight w:val="white"/>
                      <w:lang w:val="en-US"/>
                    </w:rPr>
                  </m:ctrlPr>
                </m:sSubPr>
                <m:e>
                  <m:r>
                    <m:rPr>
                      <m:sty m:val="p"/>
                    </m:rPr>
                    <w:rPr>
                      <w:rFonts w:ascii="Cambria Math" w:hAnsi="Cambria Math" w:cs="Arial"/>
                      <w:highlight w:val="white"/>
                      <w:lang w:val="en-US"/>
                    </w:rPr>
                    <m:t>x</m:t>
                  </m:r>
                </m:e>
                <m:sub>
                  <m:r>
                    <m:rPr>
                      <m:sty m:val="p"/>
                    </m:rPr>
                    <w:rPr>
                      <w:rFonts w:ascii="Cambria Math" w:hAnsi="Cambria Math" w:cs="Arial"/>
                      <w:highlight w:val="white"/>
                      <w:lang w:val="en-US"/>
                    </w:rPr>
                    <m:t>i</m:t>
                  </m:r>
                </m:sub>
              </m:sSub>
            </m:e>
          </m:d>
          <m:r>
            <w:rPr>
              <w:rFonts w:ascii="Arial" w:hAnsi="Arial" w:cs="Arial"/>
              <w:highlight w:val="white"/>
              <w:lang w:val="en-US"/>
            </w:rPr>
            <w:br/>
          </m:r>
        </m:oMath>
      </m:oMathPara>
    </w:p>
    <w:p w14:paraId="3E456DFE" w14:textId="77777777" w:rsidR="00A2145F" w:rsidRPr="000C573B" w:rsidRDefault="00A2145F" w:rsidP="00A2145F">
      <w:pPr>
        <w:pStyle w:val="ListParagraph"/>
        <w:rPr>
          <w:rFonts w:ascii="Arial" w:hAnsi="Arial" w:cs="Arial"/>
          <w:highlight w:val="white"/>
          <w:lang w:val="en-US"/>
        </w:rPr>
      </w:pPr>
      <w:r w:rsidRPr="000C573B">
        <w:rPr>
          <w:rFonts w:ascii="Arial" w:hAnsi="Arial" w:cs="Arial"/>
          <w:highlight w:val="white"/>
          <w:lang w:val="en-US"/>
        </w:rPr>
        <w:t>where</w:t>
      </w:r>
    </w:p>
    <w:p w14:paraId="089980F1" w14:textId="58639169" w:rsidR="00A2145F" w:rsidRPr="000C573B" w:rsidRDefault="00A2145F" w:rsidP="00A2145F">
      <w:pPr>
        <w:pStyle w:val="ListParagraph"/>
        <w:rPr>
          <w:rFonts w:ascii="Arial" w:hAnsi="Arial" w:cs="Arial"/>
          <w:highlight w:val="white"/>
          <w:lang w:val="en-US"/>
        </w:rPr>
      </w:pPr>
      <m:oMath>
        <m:sSub>
          <m:sSubPr>
            <m:ctrlPr>
              <w:rPr>
                <w:rFonts w:ascii="Cambria Math" w:hAnsi="Cambria Math" w:cs="Arial"/>
                <w:highlight w:val="white"/>
                <w:lang w:val="en-US"/>
              </w:rPr>
            </m:ctrlPr>
          </m:sSubPr>
          <m:e>
            <m:acc>
              <m:accPr>
                <m:ctrlPr>
                  <w:rPr>
                    <w:rFonts w:ascii="Cambria Math" w:hAnsi="Cambria Math" w:cs="Arial"/>
                    <w:highlight w:val="white"/>
                    <w:lang w:val="en-US"/>
                  </w:rPr>
                </m:ctrlPr>
              </m:accPr>
              <m:e>
                <m:r>
                  <m:rPr>
                    <m:sty m:val="p"/>
                  </m:rPr>
                  <w:rPr>
                    <w:rFonts w:ascii="Cambria Math" w:hAnsi="Cambria Math" w:cs="Arial"/>
                    <w:highlight w:val="white"/>
                    <w:lang w:val="en-US"/>
                  </w:rPr>
                  <m:t>y</m:t>
                </m:r>
              </m:e>
            </m:acc>
          </m:e>
          <m:sub>
            <m:r>
              <m:rPr>
                <m:sty m:val="p"/>
              </m:rPr>
              <w:rPr>
                <w:rFonts w:ascii="Cambria Math" w:hAnsi="Cambria Math" w:cs="Arial"/>
                <w:highlight w:val="white"/>
                <w:lang w:val="en-US"/>
              </w:rPr>
              <m:t>i</m:t>
            </m:r>
          </m:sub>
        </m:sSub>
      </m:oMath>
      <w:r w:rsidRPr="000C573B">
        <w:rPr>
          <w:rFonts w:ascii="Arial" w:hAnsi="Arial" w:cs="Arial"/>
          <w:highlight w:val="white"/>
          <w:lang w:val="en-US"/>
        </w:rPr>
        <w:t xml:space="preserve">is the predicted value, </w:t>
      </w:r>
    </w:p>
    <w:p w14:paraId="03F464F6" w14:textId="4C3CCB95" w:rsidR="00A2145F" w:rsidRPr="000C573B" w:rsidRDefault="000C573B" w:rsidP="00C247A3">
      <w:pPr>
        <w:pStyle w:val="ListParagraph"/>
        <w:rPr>
          <w:rFonts w:ascii="Arial" w:hAnsi="Arial" w:cs="Arial"/>
          <w:highlight w:val="white"/>
          <w:lang w:val="en-US"/>
        </w:rPr>
      </w:pPr>
      <m:oMath>
        <m:r>
          <m:rPr>
            <m:sty m:val="p"/>
          </m:rPr>
          <w:rPr>
            <w:rFonts w:ascii="Cambria Math" w:hAnsi="Cambria Math" w:cs="Arial"/>
            <w:highlight w:val="white"/>
            <w:lang w:val="en-US"/>
          </w:rPr>
          <m:t>K</m:t>
        </m:r>
      </m:oMath>
      <w:r w:rsidR="00A2145F" w:rsidRPr="000C573B">
        <w:rPr>
          <w:rFonts w:ascii="Arial" w:hAnsi="Arial" w:cs="Arial"/>
          <w:highlight w:val="white"/>
          <w:lang w:val="en-US"/>
        </w:rPr>
        <w:t xml:space="preserve">is the total number of decision trees, </w:t>
      </w:r>
    </w:p>
    <w:p w14:paraId="51D1E8D0" w14:textId="167BE023" w:rsidR="00A2145F" w:rsidRPr="000C573B" w:rsidRDefault="000C573B" w:rsidP="00C247A3">
      <w:pPr>
        <w:ind w:left="360"/>
        <w:rPr>
          <w:rFonts w:ascii="Arial" w:hAnsi="Arial" w:cs="Arial"/>
          <w:highlight w:val="white"/>
          <w:lang w:val="en-US"/>
        </w:rPr>
      </w:pPr>
      <m:oMath>
        <m:r>
          <m:rPr>
            <m:sty m:val="p"/>
          </m:rPr>
          <w:rPr>
            <w:rFonts w:ascii="Cambria Math" w:hAnsi="Cambria Math" w:cs="Arial"/>
            <w:highlight w:val="white"/>
            <w:lang w:val="en-US"/>
          </w:rPr>
          <m:t xml:space="preserve">     </m:t>
        </m:r>
        <m:sSub>
          <m:sSubPr>
            <m:ctrlPr>
              <w:rPr>
                <w:rFonts w:ascii="Cambria Math" w:hAnsi="Cambria Math" w:cs="Arial"/>
                <w:highlight w:val="white"/>
                <w:lang w:val="en-US"/>
              </w:rPr>
            </m:ctrlPr>
          </m:sSubPr>
          <m:e>
            <m:r>
              <m:rPr>
                <m:sty m:val="p"/>
              </m:rPr>
              <w:rPr>
                <w:rFonts w:ascii="Cambria Math" w:hAnsi="Cambria Math" w:cs="Arial"/>
                <w:highlight w:val="white"/>
                <w:lang w:val="en-US"/>
              </w:rPr>
              <m:t>f</m:t>
            </m:r>
          </m:e>
          <m:sub>
            <m:r>
              <m:rPr>
                <m:sty m:val="p"/>
              </m:rPr>
              <w:rPr>
                <w:rFonts w:ascii="Cambria Math" w:hAnsi="Cambria Math" w:cs="Arial"/>
                <w:highlight w:val="white"/>
                <w:lang w:val="en-US"/>
              </w:rPr>
              <m:t>k</m:t>
            </m:r>
          </m:sub>
        </m:sSub>
        <m:d>
          <m:dPr>
            <m:ctrlPr>
              <w:rPr>
                <w:rFonts w:ascii="Cambria Math" w:hAnsi="Cambria Math" w:cs="Arial"/>
                <w:highlight w:val="white"/>
                <w:lang w:val="en-US"/>
              </w:rPr>
            </m:ctrlPr>
          </m:dPr>
          <m:e>
            <m:sSub>
              <m:sSubPr>
                <m:ctrlPr>
                  <w:rPr>
                    <w:rFonts w:ascii="Cambria Math" w:hAnsi="Cambria Math" w:cs="Arial"/>
                    <w:highlight w:val="white"/>
                    <w:lang w:val="en-US"/>
                  </w:rPr>
                </m:ctrlPr>
              </m:sSubPr>
              <m:e>
                <m:r>
                  <m:rPr>
                    <m:sty m:val="p"/>
                  </m:rPr>
                  <w:rPr>
                    <w:rFonts w:ascii="Cambria Math" w:hAnsi="Cambria Math" w:cs="Arial"/>
                    <w:highlight w:val="white"/>
                    <w:lang w:val="en-US"/>
                  </w:rPr>
                  <m:t>x</m:t>
                </m:r>
              </m:e>
              <m:sub>
                <m:r>
                  <m:rPr>
                    <m:sty m:val="p"/>
                  </m:rPr>
                  <w:rPr>
                    <w:rFonts w:ascii="Cambria Math" w:hAnsi="Cambria Math" w:cs="Arial"/>
                    <w:highlight w:val="white"/>
                    <w:lang w:val="en-US"/>
                  </w:rPr>
                  <m:t>i</m:t>
                </m:r>
              </m:sub>
            </m:sSub>
          </m:e>
        </m:d>
      </m:oMath>
      <w:r w:rsidR="00A2145F" w:rsidRPr="000C573B">
        <w:rPr>
          <w:rFonts w:ascii="Arial" w:hAnsi="Arial" w:cs="Arial"/>
          <w:highlight w:val="white"/>
          <w:lang w:val="en-US"/>
        </w:rPr>
        <w:t xml:space="preserve">represents the prediction of the </w:t>
      </w:r>
      <m:oMath>
        <m:sSup>
          <m:sSupPr>
            <m:ctrlPr>
              <w:rPr>
                <w:rFonts w:ascii="Cambria Math" w:hAnsi="Cambria Math" w:cs="Arial"/>
                <w:highlight w:val="white"/>
                <w:lang w:val="en-US"/>
              </w:rPr>
            </m:ctrlPr>
          </m:sSupPr>
          <m:e>
            <m:r>
              <m:rPr>
                <m:sty m:val="p"/>
              </m:rPr>
              <w:rPr>
                <w:rFonts w:ascii="Cambria Math" w:hAnsi="Cambria Math" w:cs="Arial"/>
                <w:highlight w:val="white"/>
                <w:lang w:val="en-US"/>
              </w:rPr>
              <m:t>k</m:t>
            </m:r>
          </m:e>
          <m:sup>
            <m:r>
              <m:rPr>
                <m:sty m:val="p"/>
              </m:rPr>
              <w:rPr>
                <w:rFonts w:ascii="Cambria Math" w:hAnsi="Cambria Math" w:cs="Arial"/>
                <w:highlight w:val="white"/>
                <w:lang w:val="en-US"/>
              </w:rPr>
              <m:t>th</m:t>
            </m:r>
          </m:sup>
        </m:sSup>
      </m:oMath>
      <w:r w:rsidR="00A2145F" w:rsidRPr="000C573B">
        <w:rPr>
          <w:rFonts w:ascii="Arial" w:hAnsi="Arial" w:cs="Arial"/>
          <w:highlight w:val="white"/>
          <w:lang w:val="en-US"/>
        </w:rPr>
        <w:t xml:space="preserve">decision tree. </w:t>
      </w:r>
    </w:p>
    <w:p w14:paraId="20CF1BBD" w14:textId="4FFDE378" w:rsidR="0090599D" w:rsidRPr="000C573B" w:rsidRDefault="00A2145F" w:rsidP="0095621B">
      <w:pPr>
        <w:pStyle w:val="ListParagraph"/>
        <w:rPr>
          <w:rFonts w:ascii="Arial" w:hAnsi="Arial" w:cs="Arial"/>
          <w:highlight w:val="white"/>
          <w:lang w:val="en-US"/>
        </w:rPr>
      </w:pPr>
      <w:r w:rsidRPr="000C573B">
        <w:rPr>
          <w:rFonts w:ascii="Arial" w:hAnsi="Arial" w:cs="Arial"/>
          <w:highlight w:val="white"/>
          <w:lang w:val="en-US"/>
        </w:rPr>
        <w:t>The objective function of XGBoost consists of two components: the training loss and a regularization term that controls model complexity.</w:t>
      </w:r>
    </w:p>
    <w:p w14:paraId="7C4EE77F" w14:textId="65A79D9B" w:rsidR="000A1D3C" w:rsidRPr="000C573B" w:rsidRDefault="00FF685B" w:rsidP="00254CB6">
      <w:pPr>
        <w:pStyle w:val="Heading3"/>
        <w:rPr>
          <w:rFonts w:ascii="Arial" w:hAnsi="Arial" w:cs="Arial"/>
        </w:rPr>
      </w:pPr>
      <w:bookmarkStart w:id="52" w:name="_heading=h.y4kwdoq0h8br" w:colFirst="0" w:colLast="0"/>
      <w:bookmarkStart w:id="53" w:name="_Toc234079766"/>
      <w:bookmarkEnd w:id="52"/>
      <w:r w:rsidRPr="000C573B">
        <w:rPr>
          <w:rFonts w:ascii="Arial" w:hAnsi="Arial" w:cs="Arial"/>
        </w:rPr>
        <w:t>2.1.</w:t>
      </w:r>
      <w:r w:rsidR="006744A2" w:rsidRPr="000C573B">
        <w:rPr>
          <w:rFonts w:ascii="Arial" w:hAnsi="Arial" w:cs="Arial"/>
        </w:rPr>
        <w:t>7</w:t>
      </w:r>
      <w:r w:rsidRPr="000C573B">
        <w:rPr>
          <w:rFonts w:ascii="Arial" w:hAnsi="Arial" w:cs="Arial"/>
        </w:rPr>
        <w:t xml:space="preserve"> Model Evaluation Metrics</w:t>
      </w:r>
      <w:bookmarkEnd w:id="53"/>
    </w:p>
    <w:p w14:paraId="7A13F270" w14:textId="2BEB555C" w:rsidR="000A1D3C" w:rsidRPr="000C573B" w:rsidRDefault="00FF685B" w:rsidP="006C6FA5">
      <w:pPr>
        <w:pStyle w:val="Heading3"/>
        <w:keepNext w:val="0"/>
        <w:keepLines w:val="0"/>
        <w:spacing w:before="280"/>
        <w:ind w:left="720"/>
        <w:jc w:val="both"/>
        <w:rPr>
          <w:rFonts w:ascii="Arial" w:eastAsia="Arial" w:hAnsi="Arial" w:cs="Arial"/>
          <w:color w:val="000000" w:themeColor="text1"/>
          <w:sz w:val="22"/>
          <w:szCs w:val="22"/>
        </w:rPr>
      </w:pPr>
      <w:bookmarkStart w:id="54" w:name="_heading=h.ut1pdjhduraq" w:colFirst="0" w:colLast="0"/>
      <w:bookmarkStart w:id="55" w:name="_Toc234079767"/>
      <w:bookmarkEnd w:id="54"/>
      <w:r w:rsidRPr="000C573B">
        <w:rPr>
          <w:rFonts w:ascii="Arial" w:eastAsia="Arial" w:hAnsi="Arial" w:cs="Arial"/>
          <w:color w:val="000000" w:themeColor="text1"/>
          <w:sz w:val="22"/>
          <w:szCs w:val="22"/>
        </w:rPr>
        <w:t>We used it to check how well classification models work and make sure they make accurate predictions, which is especially important in serious situations like finding students who are at risk</w:t>
      </w:r>
      <w:r w:rsidR="006E5573" w:rsidRPr="000C573B">
        <w:rPr>
          <w:rFonts w:ascii="Arial" w:eastAsia="Arial" w:hAnsi="Arial" w:cs="Arial"/>
          <w:color w:val="000000" w:themeColor="text1"/>
          <w:sz w:val="22"/>
          <w:szCs w:val="22"/>
        </w:rPr>
        <w:fldChar w:fldCharType="begin"/>
      </w:r>
      <w:r w:rsidR="00CB0204" w:rsidRPr="000C573B">
        <w:rPr>
          <w:rFonts w:ascii="Arial" w:eastAsia="Arial" w:hAnsi="Arial" w:cs="Arial"/>
          <w:color w:val="000000" w:themeColor="text1"/>
          <w:sz w:val="22"/>
          <w:szCs w:val="22"/>
        </w:rPr>
        <w:instrText xml:space="preserve"> ADDIN EN.CITE &lt;EndNote&gt;&lt;Cite&gt;&lt;Author&gt;Hastie&lt;/Author&gt;&lt;Year&gt;2009&lt;/Year&gt;&lt;RecNum&gt;20&lt;/RecNum&gt;&lt;DisplayText&gt;[6]&lt;/DisplayText&gt;&lt;record&gt;&lt;rec-number&gt;20&lt;/rec-number&gt;&lt;foreign-keys&gt;&lt;key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006E5573" w:rsidRPr="000C573B">
        <w:rPr>
          <w:rFonts w:ascii="Arial" w:eastAsia="Arial" w:hAnsi="Arial" w:cs="Arial"/>
          <w:color w:val="000000" w:themeColor="text1"/>
          <w:sz w:val="22"/>
          <w:szCs w:val="22"/>
        </w:rPr>
        <w:fldChar w:fldCharType="separate"/>
      </w:r>
      <w:r w:rsidR="00CB0204" w:rsidRPr="000C573B">
        <w:rPr>
          <w:rFonts w:ascii="Arial" w:eastAsia="Arial" w:hAnsi="Arial" w:cs="Arial"/>
          <w:noProof/>
          <w:color w:val="000000" w:themeColor="text1"/>
          <w:sz w:val="22"/>
          <w:szCs w:val="22"/>
        </w:rPr>
        <w:t>[6]</w:t>
      </w:r>
      <w:r w:rsidR="006E5573" w:rsidRPr="000C573B">
        <w:rPr>
          <w:rFonts w:ascii="Arial" w:eastAsia="Arial" w:hAnsi="Arial" w:cs="Arial"/>
          <w:color w:val="000000" w:themeColor="text1"/>
          <w:sz w:val="22"/>
          <w:szCs w:val="22"/>
        </w:rPr>
        <w:fldChar w:fldCharType="end"/>
      </w:r>
      <w:r w:rsidRPr="000C573B">
        <w:rPr>
          <w:rFonts w:ascii="Arial" w:eastAsia="Arial" w:hAnsi="Arial" w:cs="Arial"/>
          <w:color w:val="000000" w:themeColor="text1"/>
          <w:sz w:val="22"/>
          <w:szCs w:val="22"/>
        </w:rPr>
        <w:t>.</w:t>
      </w:r>
      <w:bookmarkEnd w:id="55"/>
    </w:p>
    <w:p w14:paraId="6A48A3E7" w14:textId="07769CDC" w:rsidR="000A1D3C" w:rsidRPr="000C573B" w:rsidRDefault="00FF685B" w:rsidP="006C6FA5">
      <w:pPr>
        <w:pStyle w:val="Heading3"/>
        <w:keepNext w:val="0"/>
        <w:keepLines w:val="0"/>
        <w:spacing w:before="280"/>
        <w:jc w:val="both"/>
        <w:rPr>
          <w:rFonts w:ascii="Arial" w:eastAsia="Arial" w:hAnsi="Arial" w:cs="Arial"/>
          <w:color w:val="000000" w:themeColor="text1"/>
          <w:sz w:val="22"/>
          <w:szCs w:val="22"/>
          <w:highlight w:val="white"/>
        </w:rPr>
      </w:pPr>
      <w:bookmarkStart w:id="56" w:name="_Toc234079768"/>
      <w:r w:rsidRPr="000C573B">
        <w:rPr>
          <w:rFonts w:ascii="Arial" w:eastAsia="Arial" w:hAnsi="Arial" w:cs="Arial"/>
          <w:b/>
          <w:bCs/>
          <w:color w:val="000000" w:themeColor="text1"/>
          <w:sz w:val="22"/>
          <w:szCs w:val="22"/>
        </w:rPr>
        <w:t>1. Accuracy</w:t>
      </w:r>
      <w:bookmarkEnd w:id="56"/>
    </w:p>
    <w:p w14:paraId="7FC4C070" w14:textId="6C6C5872" w:rsidR="000A1D3C" w:rsidRPr="000C573B" w:rsidRDefault="00FF685B" w:rsidP="006C6FA5">
      <w:pPr>
        <w:spacing w:before="240" w:after="240" w:line="240" w:lineRule="auto"/>
        <w:ind w:left="720"/>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highlight w:val="white"/>
        </w:rPr>
        <w:t>It is the percentage of correctly predicted cases among all of the model's predictions.</w:t>
      </w:r>
    </w:p>
    <w:p w14:paraId="3A177BA1" w14:textId="77777777" w:rsidR="000A1D3C" w:rsidRPr="000C573B" w:rsidRDefault="00FF685B" w:rsidP="006C6FA5">
      <w:pPr>
        <w:spacing w:before="240" w:after="240" w:line="240" w:lineRule="auto"/>
        <w:ind w:left="720"/>
        <w:jc w:val="both"/>
        <w:rPr>
          <w:rFonts w:ascii="Arial" w:eastAsia="Arial" w:hAnsi="Arial" w:cs="Arial"/>
          <w:b/>
          <w:bCs/>
          <w:color w:val="000000" w:themeColor="text1"/>
          <w:sz w:val="22"/>
          <w:szCs w:val="22"/>
          <w:highlight w:val="white"/>
        </w:rPr>
      </w:pPr>
      <w:r w:rsidRPr="000C573B">
        <w:rPr>
          <w:rFonts w:ascii="Arial" w:eastAsia="Arial" w:hAnsi="Arial" w:cs="Arial"/>
          <w:b/>
          <w:bCs/>
          <w:color w:val="000000" w:themeColor="text1"/>
          <w:sz w:val="22"/>
          <w:szCs w:val="22"/>
          <w:highlight w:val="white"/>
        </w:rPr>
        <w:t>Accuracy = TP+TN / FP+FNTP+TN​</w:t>
      </w:r>
    </w:p>
    <w:p w14:paraId="31EE9B8B" w14:textId="7FE330D1" w:rsidR="000A1D3C" w:rsidRPr="000C573B" w:rsidRDefault="00FF685B" w:rsidP="006C6FA5">
      <w:pPr>
        <w:spacing w:before="240" w:after="240" w:line="240" w:lineRule="auto"/>
        <w:ind w:left="720"/>
        <w:jc w:val="both"/>
        <w:rPr>
          <w:rFonts w:ascii="Arial" w:eastAsia="Arial" w:hAnsi="Arial" w:cs="Arial"/>
          <w:b/>
          <w:bCs/>
          <w:color w:val="000000" w:themeColor="text1"/>
          <w:sz w:val="22"/>
          <w:szCs w:val="22"/>
        </w:rPr>
      </w:pPr>
      <w:r w:rsidRPr="000C573B">
        <w:rPr>
          <w:rFonts w:ascii="Arial" w:eastAsia="Arial" w:hAnsi="Arial" w:cs="Arial"/>
          <w:color w:val="000000" w:themeColor="text1"/>
          <w:sz w:val="22"/>
          <w:szCs w:val="22"/>
          <w:highlight w:val="white"/>
        </w:rPr>
        <w:t>Where:</w:t>
      </w:r>
      <w:r w:rsidRPr="000C573B">
        <w:rPr>
          <w:rFonts w:ascii="Arial" w:eastAsia="Arial" w:hAnsi="Arial" w:cs="Arial"/>
          <w:b/>
          <w:bCs/>
          <w:color w:val="000000" w:themeColor="text1"/>
          <w:sz w:val="22"/>
          <w:szCs w:val="22"/>
          <w:highlight w:val="white"/>
        </w:rPr>
        <w:t xml:space="preserve"> TP</w:t>
      </w:r>
      <w:r w:rsidRPr="000C573B">
        <w:rPr>
          <w:rFonts w:ascii="Arial" w:eastAsia="Arial" w:hAnsi="Arial" w:cs="Arial"/>
          <w:color w:val="000000" w:themeColor="text1"/>
          <w:sz w:val="22"/>
          <w:szCs w:val="22"/>
          <w:highlight w:val="white"/>
        </w:rPr>
        <w:t xml:space="preserve"> = True Positives, </w:t>
      </w:r>
      <w:r w:rsidRPr="000C573B">
        <w:rPr>
          <w:rFonts w:ascii="Arial" w:eastAsia="Arial" w:hAnsi="Arial" w:cs="Arial"/>
          <w:b/>
          <w:bCs/>
          <w:color w:val="000000" w:themeColor="text1"/>
          <w:sz w:val="22"/>
          <w:szCs w:val="22"/>
          <w:highlight w:val="white"/>
        </w:rPr>
        <w:t xml:space="preserve">TN </w:t>
      </w:r>
      <w:r w:rsidRPr="000C573B">
        <w:rPr>
          <w:rFonts w:ascii="Arial" w:eastAsia="Arial" w:hAnsi="Arial" w:cs="Arial"/>
          <w:color w:val="000000" w:themeColor="text1"/>
          <w:sz w:val="22"/>
          <w:szCs w:val="22"/>
          <w:highlight w:val="white"/>
        </w:rPr>
        <w:t>= True Negatives,</w:t>
      </w:r>
      <w:r w:rsidRPr="000C573B">
        <w:rPr>
          <w:rFonts w:ascii="Arial" w:eastAsia="Arial" w:hAnsi="Arial" w:cs="Arial"/>
          <w:b/>
          <w:bCs/>
          <w:color w:val="000000" w:themeColor="text1"/>
          <w:sz w:val="22"/>
          <w:szCs w:val="22"/>
          <w:highlight w:val="white"/>
        </w:rPr>
        <w:t xml:space="preserve"> FP </w:t>
      </w:r>
      <w:r w:rsidRPr="000C573B">
        <w:rPr>
          <w:rFonts w:ascii="Arial" w:eastAsia="Arial" w:hAnsi="Arial" w:cs="Arial"/>
          <w:color w:val="000000" w:themeColor="text1"/>
          <w:sz w:val="22"/>
          <w:szCs w:val="22"/>
          <w:highlight w:val="white"/>
        </w:rPr>
        <w:t xml:space="preserve">= False Positives, </w:t>
      </w:r>
      <w:r w:rsidRPr="000C573B">
        <w:rPr>
          <w:rFonts w:ascii="Arial" w:eastAsia="Arial" w:hAnsi="Arial" w:cs="Arial"/>
          <w:b/>
          <w:bCs/>
          <w:color w:val="000000" w:themeColor="text1"/>
          <w:sz w:val="22"/>
          <w:szCs w:val="22"/>
          <w:highlight w:val="white"/>
        </w:rPr>
        <w:t xml:space="preserve">FN </w:t>
      </w:r>
      <w:r w:rsidRPr="000C573B">
        <w:rPr>
          <w:rFonts w:ascii="Arial" w:eastAsia="Arial" w:hAnsi="Arial" w:cs="Arial"/>
          <w:color w:val="000000" w:themeColor="text1"/>
          <w:sz w:val="22"/>
          <w:szCs w:val="22"/>
          <w:highlight w:val="white"/>
        </w:rPr>
        <w:t>= False Negatives. It is simple and intuitive; however, not deal with imbalanced datasets</w:t>
      </w:r>
      <w:r w:rsidR="00410043" w:rsidRPr="000C573B">
        <w:rPr>
          <w:rFonts w:ascii="Arial" w:eastAsia="Arial" w:hAnsi="Arial" w:cs="Arial"/>
          <w:color w:val="000000" w:themeColor="text1"/>
          <w:sz w:val="22"/>
          <w:szCs w:val="22"/>
          <w:highlight w:val="white"/>
        </w:rPr>
        <w:fldChar w:fldCharType="begin"/>
      </w:r>
      <w:r w:rsidR="00CB0204" w:rsidRPr="000C573B">
        <w:rPr>
          <w:rFonts w:ascii="Arial" w:eastAsia="Arial" w:hAnsi="Arial" w:cs="Arial"/>
          <w:color w:val="000000" w:themeColor="text1"/>
          <w:sz w:val="22"/>
          <w:szCs w:val="22"/>
          <w:highlight w:val="white"/>
        </w:rPr>
        <w:instrText xml:space="preserve"> ADDIN EN.CITE &lt;EndNote&gt;&lt;Cite&gt;&lt;Author&gt;Hastie&lt;/Author&gt;&lt;Year&gt;2009&lt;/Year&gt;&lt;RecNum&gt;27&lt;/RecNum&gt;&lt;DisplayText&gt;[7]&lt;/DisplayText&gt;&lt;record&gt;&lt;rec-number&gt;27&lt;/rec-number&gt;&lt;foreign-keys&gt;&lt;key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0C573B">
        <w:rPr>
          <w:rFonts w:ascii="Arial" w:eastAsia="Arial" w:hAnsi="Arial" w:cs="Arial"/>
          <w:color w:val="000000" w:themeColor="text1"/>
          <w:sz w:val="22"/>
          <w:szCs w:val="22"/>
          <w:highlight w:val="white"/>
        </w:rPr>
        <w:fldChar w:fldCharType="separate"/>
      </w:r>
      <w:r w:rsidR="00CB0204" w:rsidRPr="000C573B">
        <w:rPr>
          <w:rFonts w:ascii="Arial" w:eastAsia="Arial" w:hAnsi="Arial" w:cs="Arial"/>
          <w:noProof/>
          <w:color w:val="000000" w:themeColor="text1"/>
          <w:sz w:val="22"/>
          <w:szCs w:val="22"/>
          <w:highlight w:val="white"/>
        </w:rPr>
        <w:t>[7]</w:t>
      </w:r>
      <w:r w:rsidR="00410043" w:rsidRPr="000C573B">
        <w:rPr>
          <w:rFonts w:ascii="Arial" w:eastAsia="Arial" w:hAnsi="Arial" w:cs="Arial"/>
          <w:color w:val="000000" w:themeColor="text1"/>
          <w:sz w:val="22"/>
          <w:szCs w:val="22"/>
          <w:highlight w:val="white"/>
        </w:rPr>
        <w:fldChar w:fldCharType="end"/>
      </w:r>
      <w:r w:rsidRPr="000C573B">
        <w:rPr>
          <w:rFonts w:ascii="Arial" w:eastAsia="Arial" w:hAnsi="Arial" w:cs="Arial"/>
          <w:color w:val="000000" w:themeColor="text1"/>
          <w:sz w:val="22"/>
          <w:szCs w:val="22"/>
        </w:rPr>
        <w:t>.</w:t>
      </w:r>
    </w:p>
    <w:p w14:paraId="29D1E4FC" w14:textId="1389F3EB" w:rsidR="000A1D3C" w:rsidRPr="000C573B" w:rsidRDefault="00FF685B" w:rsidP="006C6FA5">
      <w:pPr>
        <w:pStyle w:val="Heading3"/>
        <w:keepNext w:val="0"/>
        <w:keepLines w:val="0"/>
        <w:spacing w:before="280"/>
        <w:jc w:val="both"/>
        <w:rPr>
          <w:rFonts w:ascii="Arial" w:eastAsia="Arial" w:hAnsi="Arial" w:cs="Arial"/>
          <w:b/>
          <w:bCs/>
          <w:color w:val="000000" w:themeColor="text1"/>
          <w:sz w:val="22"/>
          <w:szCs w:val="22"/>
        </w:rPr>
      </w:pPr>
      <w:bookmarkStart w:id="57" w:name="_heading=h.7ic8dm98chil" w:colFirst="0" w:colLast="0"/>
      <w:bookmarkStart w:id="58" w:name="_Toc234079769"/>
      <w:bookmarkEnd w:id="57"/>
      <w:r w:rsidRPr="000C573B">
        <w:rPr>
          <w:rFonts w:ascii="Arial" w:eastAsia="Arial" w:hAnsi="Arial" w:cs="Arial"/>
          <w:b/>
          <w:bCs/>
          <w:color w:val="000000" w:themeColor="text1"/>
          <w:sz w:val="22"/>
          <w:szCs w:val="22"/>
        </w:rPr>
        <w:t>2. Precision</w:t>
      </w:r>
      <w:bookmarkEnd w:id="58"/>
    </w:p>
    <w:p w14:paraId="744A67F1" w14:textId="2E5F446E" w:rsidR="000A1D3C" w:rsidRPr="000C573B" w:rsidRDefault="00FF685B" w:rsidP="006C6FA5">
      <w:pPr>
        <w:spacing w:before="240" w:after="240"/>
        <w:ind w:left="720"/>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highlight w:val="white"/>
        </w:rPr>
        <w:t>It is the percentage of correctly predicted positive cases among all predicted positive cases.</w:t>
      </w:r>
    </w:p>
    <w:p w14:paraId="658284EE" w14:textId="29EA8A26" w:rsidR="000A1D3C" w:rsidRPr="000C573B" w:rsidRDefault="00FF685B" w:rsidP="006C6FA5">
      <w:pPr>
        <w:spacing w:before="240" w:after="240"/>
        <w:ind w:left="720"/>
        <w:jc w:val="both"/>
        <w:rPr>
          <w:rFonts w:ascii="Arial" w:eastAsia="Arial" w:hAnsi="Arial" w:cs="Arial"/>
          <w:color w:val="000000" w:themeColor="text1"/>
          <w:sz w:val="22"/>
          <w:szCs w:val="22"/>
          <w:highlight w:val="white"/>
        </w:rPr>
      </w:pPr>
      <w:r w:rsidRPr="000C573B">
        <w:rPr>
          <w:rFonts w:ascii="Arial" w:eastAsia="Arial" w:hAnsi="Arial" w:cs="Arial"/>
          <w:b/>
          <w:bCs/>
          <w:color w:val="000000" w:themeColor="text1"/>
          <w:sz w:val="22"/>
          <w:szCs w:val="22"/>
          <w:highlight w:val="white"/>
        </w:rPr>
        <w:t xml:space="preserve">Precision = TP/ FP + TP​ </w:t>
      </w:r>
      <w:r w:rsidRPr="000C573B">
        <w:rPr>
          <w:rFonts w:ascii="Arial" w:eastAsia="Arial" w:hAnsi="Arial" w:cs="Arial"/>
          <w:color w:val="000000" w:themeColor="text1"/>
          <w:sz w:val="22"/>
          <w:szCs w:val="22"/>
          <w:highlight w:val="white"/>
        </w:rPr>
        <w:t>, where it is important when the cost of false positives is high</w:t>
      </w:r>
      <w:r w:rsidR="00410043" w:rsidRPr="000C573B">
        <w:rPr>
          <w:rFonts w:ascii="Arial" w:eastAsia="Arial" w:hAnsi="Arial" w:cs="Arial"/>
          <w:color w:val="000000" w:themeColor="text1"/>
          <w:sz w:val="22"/>
          <w:szCs w:val="22"/>
          <w:highlight w:val="white"/>
        </w:rPr>
        <w:fldChar w:fldCharType="begin"/>
      </w:r>
      <w:r w:rsidR="00CB0204" w:rsidRPr="000C573B">
        <w:rPr>
          <w:rFonts w:ascii="Arial" w:eastAsia="Arial" w:hAnsi="Arial" w:cs="Arial"/>
          <w:color w:val="000000" w:themeColor="text1"/>
          <w:sz w:val="22"/>
          <w:szCs w:val="22"/>
          <w:highlight w:val="white"/>
        </w:rPr>
        <w:instrText xml:space="preserve"> ADDIN EN.CITE &lt;EndNote&gt;&lt;Cite&gt;&lt;Author&gt;Hastie&lt;/Author&gt;&lt;Year&gt;2009&lt;/Year&gt;&lt;RecNum&gt;27&lt;/RecNum&gt;&lt;DisplayText&gt;[7]&lt;/DisplayText&gt;&lt;record&gt;&lt;rec-number&gt;27&lt;/rec-number&gt;&lt;foreign-keys&gt;&lt;key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0C573B">
        <w:rPr>
          <w:rFonts w:ascii="Arial" w:eastAsia="Arial" w:hAnsi="Arial" w:cs="Arial"/>
          <w:color w:val="000000" w:themeColor="text1"/>
          <w:sz w:val="22"/>
          <w:szCs w:val="22"/>
          <w:highlight w:val="white"/>
        </w:rPr>
        <w:fldChar w:fldCharType="separate"/>
      </w:r>
      <w:r w:rsidR="00CB0204" w:rsidRPr="000C573B">
        <w:rPr>
          <w:rFonts w:ascii="Arial" w:eastAsia="Arial" w:hAnsi="Arial" w:cs="Arial"/>
          <w:noProof/>
          <w:color w:val="000000" w:themeColor="text1"/>
          <w:sz w:val="22"/>
          <w:szCs w:val="22"/>
          <w:highlight w:val="white"/>
        </w:rPr>
        <w:t>[7]</w:t>
      </w:r>
      <w:r w:rsidR="00410043" w:rsidRPr="000C573B">
        <w:rPr>
          <w:rFonts w:ascii="Arial" w:eastAsia="Arial" w:hAnsi="Arial" w:cs="Arial"/>
          <w:color w:val="000000" w:themeColor="text1"/>
          <w:sz w:val="22"/>
          <w:szCs w:val="22"/>
          <w:highlight w:val="white"/>
        </w:rPr>
        <w:fldChar w:fldCharType="end"/>
      </w:r>
      <w:r w:rsidRPr="000C573B">
        <w:rPr>
          <w:rFonts w:ascii="Arial" w:eastAsia="Arial" w:hAnsi="Arial" w:cs="Arial"/>
          <w:color w:val="000000" w:themeColor="text1"/>
          <w:sz w:val="22"/>
          <w:szCs w:val="22"/>
          <w:highlight w:val="white"/>
        </w:rPr>
        <w:t>.</w:t>
      </w:r>
    </w:p>
    <w:p w14:paraId="5B328C61" w14:textId="17D1036F" w:rsidR="000A1D3C" w:rsidRPr="000C573B" w:rsidRDefault="00FF685B" w:rsidP="006C6FA5">
      <w:pPr>
        <w:pStyle w:val="Heading3"/>
        <w:keepNext w:val="0"/>
        <w:keepLines w:val="0"/>
        <w:spacing w:before="280"/>
        <w:jc w:val="both"/>
        <w:rPr>
          <w:rFonts w:ascii="Arial" w:eastAsia="Arial" w:hAnsi="Arial" w:cs="Arial"/>
          <w:b/>
          <w:bCs/>
          <w:color w:val="000000" w:themeColor="text1"/>
          <w:sz w:val="22"/>
          <w:szCs w:val="22"/>
        </w:rPr>
      </w:pPr>
      <w:bookmarkStart w:id="59" w:name="_heading=h.1usb99fkvwzq" w:colFirst="0" w:colLast="0"/>
      <w:bookmarkStart w:id="60" w:name="_Toc234079770"/>
      <w:bookmarkEnd w:id="59"/>
      <w:r w:rsidRPr="000C573B">
        <w:rPr>
          <w:rFonts w:ascii="Arial" w:eastAsia="Arial" w:hAnsi="Arial" w:cs="Arial"/>
          <w:b/>
          <w:bCs/>
          <w:color w:val="000000" w:themeColor="text1"/>
          <w:sz w:val="22"/>
          <w:szCs w:val="22"/>
        </w:rPr>
        <w:t>3. Recall</w:t>
      </w:r>
      <w:bookmarkEnd w:id="60"/>
    </w:p>
    <w:p w14:paraId="3D4050FC" w14:textId="487D7A23" w:rsidR="000A1D3C" w:rsidRPr="000C573B" w:rsidRDefault="00FF685B" w:rsidP="006C6FA5">
      <w:pPr>
        <w:ind w:left="720"/>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highlight w:val="white"/>
        </w:rPr>
        <w:t>It is sometimes referred to as sensitivity, which gauges how well the model can identify real positive examples.</w:t>
      </w:r>
    </w:p>
    <w:p w14:paraId="676FB507" w14:textId="77777777" w:rsidR="000A1D3C" w:rsidRPr="000C573B" w:rsidRDefault="00FF685B" w:rsidP="006C6FA5">
      <w:pPr>
        <w:ind w:left="1440"/>
        <w:jc w:val="both"/>
        <w:rPr>
          <w:rFonts w:ascii="Arial" w:eastAsia="Arial" w:hAnsi="Arial" w:cs="Arial"/>
          <w:b/>
          <w:bCs/>
          <w:color w:val="000000" w:themeColor="text1"/>
          <w:sz w:val="22"/>
          <w:szCs w:val="22"/>
        </w:rPr>
      </w:pPr>
      <w:r w:rsidRPr="000C573B">
        <w:rPr>
          <w:rFonts w:ascii="Arial" w:eastAsia="Arial" w:hAnsi="Arial" w:cs="Arial"/>
          <w:b/>
          <w:bCs/>
          <w:color w:val="000000" w:themeColor="text1"/>
          <w:sz w:val="22"/>
          <w:szCs w:val="22"/>
        </w:rPr>
        <w:t>Recall=TP/ FN+TP​</w:t>
      </w:r>
    </w:p>
    <w:p w14:paraId="4380B372" w14:textId="5FCB8085" w:rsidR="000A1D3C" w:rsidRPr="000C573B" w:rsidRDefault="00FF685B" w:rsidP="006C6FA5">
      <w:pPr>
        <w:spacing w:before="240" w:after="240"/>
        <w:ind w:left="72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When there is a positive case (like a student who is at risk), recall is very important</w:t>
      </w:r>
      <w:r w:rsidR="00410043" w:rsidRPr="000C573B">
        <w:rPr>
          <w:rFonts w:ascii="Arial" w:eastAsia="Arial" w:hAnsi="Arial" w:cs="Arial"/>
          <w:color w:val="000000" w:themeColor="text1"/>
          <w:sz w:val="22"/>
          <w:szCs w:val="22"/>
        </w:rPr>
        <w:fldChar w:fldCharType="begin"/>
      </w:r>
      <w:r w:rsidR="00CB0204" w:rsidRPr="000C573B">
        <w:rPr>
          <w:rFonts w:ascii="Arial" w:eastAsia="Arial" w:hAnsi="Arial" w:cs="Arial"/>
          <w:color w:val="000000" w:themeColor="text1"/>
          <w:sz w:val="22"/>
          <w:szCs w:val="22"/>
        </w:rPr>
        <w:instrText xml:space="preserve"> ADDIN EN.CITE &lt;EndNote&gt;&lt;Cite&gt;&lt;Author&gt;Hastie&lt;/Author&gt;&lt;Year&gt;2009&lt;/Year&gt;&lt;RecNum&gt;27&lt;/RecNum&gt;&lt;DisplayText&gt;[7]&lt;/DisplayText&gt;&lt;record&gt;&lt;rec-number&gt;27&lt;/rec-number&gt;&lt;foreign-keys&gt;&lt;key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0C573B">
        <w:rPr>
          <w:rFonts w:ascii="Arial" w:eastAsia="Arial" w:hAnsi="Arial" w:cs="Arial"/>
          <w:color w:val="000000" w:themeColor="text1"/>
          <w:sz w:val="22"/>
          <w:szCs w:val="22"/>
        </w:rPr>
        <w:fldChar w:fldCharType="separate"/>
      </w:r>
      <w:r w:rsidR="00CB0204" w:rsidRPr="000C573B">
        <w:rPr>
          <w:rFonts w:ascii="Arial" w:eastAsia="Arial" w:hAnsi="Arial" w:cs="Arial"/>
          <w:noProof/>
          <w:color w:val="000000" w:themeColor="text1"/>
          <w:sz w:val="22"/>
          <w:szCs w:val="22"/>
        </w:rPr>
        <w:t>[7]</w:t>
      </w:r>
      <w:r w:rsidR="00410043" w:rsidRPr="000C573B">
        <w:rPr>
          <w:rFonts w:ascii="Arial" w:eastAsia="Arial" w:hAnsi="Arial" w:cs="Arial"/>
          <w:color w:val="000000" w:themeColor="text1"/>
          <w:sz w:val="22"/>
          <w:szCs w:val="22"/>
        </w:rPr>
        <w:fldChar w:fldCharType="end"/>
      </w:r>
      <w:r w:rsidRPr="000C573B">
        <w:rPr>
          <w:rFonts w:ascii="Arial" w:eastAsia="Arial" w:hAnsi="Arial" w:cs="Arial"/>
          <w:color w:val="000000" w:themeColor="text1"/>
          <w:sz w:val="22"/>
          <w:szCs w:val="22"/>
        </w:rPr>
        <w:t>.</w:t>
      </w:r>
    </w:p>
    <w:p w14:paraId="3B70F774" w14:textId="77777777" w:rsidR="000A1D3C" w:rsidRPr="000C573B" w:rsidRDefault="00FF685B" w:rsidP="006C6FA5">
      <w:pPr>
        <w:pStyle w:val="Heading3"/>
        <w:keepNext w:val="0"/>
        <w:keepLines w:val="0"/>
        <w:spacing w:before="280"/>
        <w:ind w:left="1440"/>
        <w:jc w:val="both"/>
        <w:rPr>
          <w:rFonts w:ascii="Arial" w:eastAsia="Arial" w:hAnsi="Arial" w:cs="Arial"/>
          <w:color w:val="000000" w:themeColor="text1"/>
          <w:sz w:val="22"/>
          <w:szCs w:val="22"/>
          <w:highlight w:val="white"/>
        </w:rPr>
      </w:pPr>
      <w:bookmarkStart w:id="61" w:name="_heading=h.u86rnjivrcbv" w:colFirst="0" w:colLast="0"/>
      <w:bookmarkStart w:id="62" w:name="_Toc234079771"/>
      <w:bookmarkEnd w:id="61"/>
      <w:r w:rsidRPr="000C573B">
        <w:rPr>
          <w:rFonts w:ascii="Arial" w:eastAsia="Arial" w:hAnsi="Arial" w:cs="Arial"/>
          <w:b/>
          <w:bCs/>
          <w:color w:val="000000" w:themeColor="text1"/>
          <w:sz w:val="22"/>
          <w:szCs w:val="22"/>
        </w:rPr>
        <w:t>4. F1-Score</w:t>
      </w:r>
      <w:bookmarkEnd w:id="62"/>
    </w:p>
    <w:p w14:paraId="77D1EB36" w14:textId="10C36F21" w:rsidR="000A1D3C" w:rsidRPr="000C573B" w:rsidRDefault="00FF685B" w:rsidP="006C6FA5">
      <w:pPr>
        <w:spacing w:before="240" w:after="240"/>
        <w:ind w:left="720"/>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highlight w:val="white"/>
        </w:rPr>
        <w:lastRenderedPageBreak/>
        <w:t>When working with imbalanced datasets, the F1-score—which is the harmonic mean of precision and recall—offers a fair assessment of model performance.</w:t>
      </w:r>
    </w:p>
    <w:p w14:paraId="4B398129" w14:textId="348AF35F" w:rsidR="000A1D3C" w:rsidRPr="000C573B" w:rsidRDefault="00FF685B" w:rsidP="006C6FA5">
      <w:pPr>
        <w:spacing w:before="240" w:after="240"/>
        <w:ind w:left="720"/>
        <w:jc w:val="both"/>
        <w:rPr>
          <w:rFonts w:ascii="Arial" w:eastAsia="Arial" w:hAnsi="Arial" w:cs="Arial"/>
          <w:b/>
          <w:bCs/>
          <w:color w:val="000000" w:themeColor="text1"/>
          <w:sz w:val="22"/>
          <w:szCs w:val="22"/>
        </w:rPr>
      </w:pPr>
      <w:r w:rsidRPr="000C573B">
        <w:rPr>
          <w:rFonts w:ascii="Arial" w:eastAsia="Arial" w:hAnsi="Arial" w:cs="Arial"/>
          <w:b/>
          <w:bCs/>
          <w:color w:val="000000" w:themeColor="text1"/>
          <w:sz w:val="22"/>
          <w:szCs w:val="22"/>
        </w:rPr>
        <w:t>F1-Score=2×Precision×Recall​ / Precision + Recall</w:t>
      </w:r>
    </w:p>
    <w:p w14:paraId="781CD630" w14:textId="51A747B2" w:rsidR="000A1D3C" w:rsidRPr="000C573B" w:rsidRDefault="00FF685B" w:rsidP="006C6FA5">
      <w:pPr>
        <w:spacing w:before="240" w:after="240"/>
        <w:ind w:left="72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 xml:space="preserve">This is especially helpful when you have datasets that aren't balanced, and you need both precision and recall </w:t>
      </w:r>
      <w:r w:rsidR="00410043" w:rsidRPr="000C573B">
        <w:rPr>
          <w:rFonts w:ascii="Arial" w:eastAsia="Arial" w:hAnsi="Arial" w:cs="Arial"/>
          <w:color w:val="000000" w:themeColor="text1"/>
          <w:sz w:val="22"/>
          <w:szCs w:val="22"/>
        </w:rPr>
        <w:fldChar w:fldCharType="begin"/>
      </w:r>
      <w:r w:rsidR="00CB0204" w:rsidRPr="000C573B">
        <w:rPr>
          <w:rFonts w:ascii="Arial" w:eastAsia="Arial" w:hAnsi="Arial" w:cs="Arial"/>
          <w:color w:val="000000" w:themeColor="text1"/>
          <w:sz w:val="22"/>
          <w:szCs w:val="22"/>
        </w:rPr>
        <w:instrText xml:space="preserve"> ADDIN EN.CITE &lt;EndNote&gt;&lt;Cite&gt;&lt;Author&gt;Hastie&lt;/Author&gt;&lt;Year&gt;2009&lt;/Year&gt;&lt;RecNum&gt;27&lt;/RecNum&gt;&lt;DisplayText&gt;[7]&lt;/DisplayText&gt;&lt;record&gt;&lt;rec-number&gt;27&lt;/rec-number&gt;&lt;foreign-keys&gt;&lt;key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0C573B">
        <w:rPr>
          <w:rFonts w:ascii="Arial" w:eastAsia="Arial" w:hAnsi="Arial" w:cs="Arial"/>
          <w:color w:val="000000" w:themeColor="text1"/>
          <w:sz w:val="22"/>
          <w:szCs w:val="22"/>
        </w:rPr>
        <w:fldChar w:fldCharType="separate"/>
      </w:r>
      <w:r w:rsidR="00CB0204" w:rsidRPr="000C573B">
        <w:rPr>
          <w:rFonts w:ascii="Arial" w:eastAsia="Arial" w:hAnsi="Arial" w:cs="Arial"/>
          <w:noProof/>
          <w:color w:val="000000" w:themeColor="text1"/>
          <w:sz w:val="22"/>
          <w:szCs w:val="22"/>
        </w:rPr>
        <w:t>[7]</w:t>
      </w:r>
      <w:r w:rsidR="00410043" w:rsidRPr="000C573B">
        <w:rPr>
          <w:rFonts w:ascii="Arial" w:eastAsia="Arial" w:hAnsi="Arial" w:cs="Arial"/>
          <w:color w:val="000000" w:themeColor="text1"/>
          <w:sz w:val="22"/>
          <w:szCs w:val="22"/>
        </w:rPr>
        <w:fldChar w:fldCharType="end"/>
      </w:r>
      <w:r w:rsidRPr="000C573B">
        <w:rPr>
          <w:rFonts w:ascii="Arial" w:eastAsia="Arial" w:hAnsi="Arial" w:cs="Arial"/>
          <w:color w:val="000000" w:themeColor="text1"/>
          <w:sz w:val="22"/>
          <w:szCs w:val="22"/>
        </w:rPr>
        <w:t>.</w:t>
      </w:r>
    </w:p>
    <w:p w14:paraId="28441447" w14:textId="77777777" w:rsidR="0095621B" w:rsidRPr="000C573B" w:rsidRDefault="0095621B" w:rsidP="006C6FA5">
      <w:pPr>
        <w:spacing w:before="240" w:after="240"/>
        <w:ind w:left="720"/>
        <w:jc w:val="both"/>
        <w:rPr>
          <w:rFonts w:ascii="Arial" w:eastAsia="Arial" w:hAnsi="Arial" w:cs="Arial"/>
          <w:color w:val="000000" w:themeColor="text1"/>
          <w:sz w:val="22"/>
          <w:szCs w:val="22"/>
        </w:rPr>
      </w:pPr>
    </w:p>
    <w:p w14:paraId="568EB239" w14:textId="2127D8CC" w:rsidR="00837266" w:rsidRPr="000C573B" w:rsidRDefault="00837266" w:rsidP="00837266">
      <w:pPr>
        <w:pStyle w:val="Heading2"/>
        <w:rPr>
          <w:rFonts w:ascii="Arial" w:hAnsi="Arial" w:cs="Arial"/>
          <w:lang w:val="en-US"/>
        </w:rPr>
      </w:pPr>
      <w:r w:rsidRPr="000C573B">
        <w:rPr>
          <w:rFonts w:ascii="Arial" w:hAnsi="Arial" w:cs="Arial"/>
          <w:lang w:val="en-US"/>
        </w:rPr>
        <w:t xml:space="preserve">2.1.8 </w:t>
      </w:r>
      <w:r w:rsidRPr="000C573B">
        <w:rPr>
          <w:rFonts w:ascii="Arial" w:hAnsi="Arial" w:cs="Arial"/>
          <w:lang w:val="en-US"/>
        </w:rPr>
        <w:t>Feature Selection</w:t>
      </w:r>
    </w:p>
    <w:p w14:paraId="3B5813CB" w14:textId="77777777" w:rsidR="00837266" w:rsidRPr="000C573B" w:rsidRDefault="00837266" w:rsidP="00837266">
      <w:pPr>
        <w:spacing w:before="240" w:after="240"/>
        <w:ind w:left="720"/>
        <w:jc w:val="both"/>
        <w:rPr>
          <w:rFonts w:ascii="Arial" w:eastAsia="Arial" w:hAnsi="Arial" w:cs="Arial"/>
          <w:color w:val="000000" w:themeColor="text1"/>
          <w:sz w:val="22"/>
          <w:szCs w:val="22"/>
          <w:lang w:val="en-US"/>
        </w:rPr>
      </w:pPr>
      <w:r w:rsidRPr="000C573B">
        <w:rPr>
          <w:rFonts w:ascii="Arial" w:eastAsia="Arial" w:hAnsi="Arial" w:cs="Arial"/>
          <w:color w:val="000000" w:themeColor="text1"/>
          <w:sz w:val="22"/>
          <w:szCs w:val="22"/>
          <w:lang w:val="en-US"/>
        </w:rPr>
        <w:t>Feature selection is a preprocessing technique used to identify the most relevant variables for model training while removing redundant or irrelevant features. Reducing the number of input features simplifies the learning process, decreases computational cost, and may improve model generalization by eliminating noisy information.</w:t>
      </w:r>
    </w:p>
    <w:p w14:paraId="06FF5036" w14:textId="0C4FDC0C" w:rsidR="008E08BE" w:rsidRPr="000C573B" w:rsidRDefault="008E08BE" w:rsidP="008E08BE">
      <w:pPr>
        <w:pStyle w:val="Heading2"/>
        <w:rPr>
          <w:rFonts w:ascii="Arial" w:hAnsi="Arial" w:cs="Arial"/>
          <w:lang w:val="en-US"/>
        </w:rPr>
      </w:pPr>
      <w:r w:rsidRPr="000C573B">
        <w:rPr>
          <w:rFonts w:ascii="Arial" w:hAnsi="Arial" w:cs="Arial"/>
          <w:lang w:val="en-US"/>
        </w:rPr>
        <w:t xml:space="preserve">2.1.9 </w:t>
      </w:r>
      <w:r w:rsidRPr="000C573B">
        <w:rPr>
          <w:rFonts w:ascii="Arial" w:hAnsi="Arial" w:cs="Arial"/>
          <w:lang w:val="en-US"/>
        </w:rPr>
        <w:t>Synthetic Minority Oversampling Technique (SMOTE)</w:t>
      </w:r>
    </w:p>
    <w:p w14:paraId="0BB4E284" w14:textId="77777777" w:rsidR="008E08BE" w:rsidRPr="000C573B" w:rsidRDefault="008E08BE" w:rsidP="008E08BE">
      <w:pPr>
        <w:spacing w:before="240" w:after="240"/>
        <w:ind w:left="720"/>
        <w:jc w:val="both"/>
        <w:rPr>
          <w:rFonts w:ascii="Arial" w:eastAsia="Arial" w:hAnsi="Arial" w:cs="Arial"/>
          <w:color w:val="000000" w:themeColor="text1"/>
          <w:sz w:val="22"/>
          <w:szCs w:val="22"/>
          <w:lang w:val="en-US"/>
        </w:rPr>
      </w:pPr>
      <w:r w:rsidRPr="000C573B">
        <w:rPr>
          <w:rFonts w:ascii="Arial" w:eastAsia="Arial" w:hAnsi="Arial" w:cs="Arial"/>
          <w:color w:val="000000" w:themeColor="text1"/>
          <w:sz w:val="22"/>
          <w:szCs w:val="22"/>
          <w:lang w:val="en-US"/>
        </w:rPr>
        <w:t>The Synthetic Minority Oversampling Technique (SMOTE) is a data balancing method proposed to address the class imbalance problem in classification tasks. Instead of duplicating existing minority samples, SMOTE generates new synthetic samples by interpolating between neighboring observations belonging to the same minority class.</w:t>
      </w:r>
    </w:p>
    <w:p w14:paraId="35628C97" w14:textId="77777777" w:rsidR="008E08BE" w:rsidRPr="000C573B" w:rsidRDefault="008E08BE" w:rsidP="008E08BE">
      <w:pPr>
        <w:spacing w:before="240" w:after="240"/>
        <w:ind w:left="720"/>
        <w:jc w:val="both"/>
        <w:rPr>
          <w:rFonts w:ascii="Arial" w:eastAsia="Arial" w:hAnsi="Arial" w:cs="Arial"/>
          <w:color w:val="000000" w:themeColor="text1"/>
          <w:sz w:val="22"/>
          <w:szCs w:val="22"/>
          <w:lang w:val="en-US"/>
        </w:rPr>
      </w:pPr>
      <w:r w:rsidRPr="000C573B">
        <w:rPr>
          <w:rFonts w:ascii="Arial" w:eastAsia="Arial" w:hAnsi="Arial" w:cs="Arial"/>
          <w:color w:val="000000" w:themeColor="text1"/>
          <w:sz w:val="22"/>
          <w:szCs w:val="22"/>
          <w:lang w:val="en-US"/>
        </w:rPr>
        <w:t>A synthetic sample is generated using the following equation:</w:t>
      </w:r>
    </w:p>
    <w:p w14:paraId="20B83DE5" w14:textId="02E1744F" w:rsidR="008E08BE" w:rsidRPr="000C573B" w:rsidRDefault="008E08BE" w:rsidP="008E08BE">
      <w:pPr>
        <w:spacing w:before="240" w:after="240"/>
        <w:ind w:left="720"/>
        <w:jc w:val="both"/>
        <w:rPr>
          <w:rFonts w:ascii="Arial" w:eastAsia="Arial" w:hAnsi="Arial" w:cs="Arial"/>
          <w:color w:val="000000" w:themeColor="text1"/>
          <w:sz w:val="22"/>
          <w:szCs w:val="22"/>
          <w:lang w:val="en-US"/>
        </w:rPr>
      </w:pPr>
      <m:oMathPara>
        <m:oMath>
          <m:sSub>
            <m:sSubPr>
              <m:ctrlPr>
                <w:rPr>
                  <w:rFonts w:ascii="Cambria Math" w:eastAsia="Arial" w:hAnsi="Cambria Math" w:cs="Arial"/>
                  <w:color w:val="000000" w:themeColor="text1"/>
                  <w:sz w:val="22"/>
                  <w:szCs w:val="22"/>
                  <w:lang w:val="en-US"/>
                </w:rPr>
              </m:ctrlPr>
            </m:sSubPr>
            <m:e>
              <m:r>
                <m:rPr>
                  <m:sty m:val="p"/>
                </m:rPr>
                <w:rPr>
                  <w:rFonts w:ascii="Cambria Math" w:eastAsia="Arial" w:hAnsi="Cambria Math" w:cs="Arial"/>
                  <w:color w:val="000000" w:themeColor="text1"/>
                  <w:sz w:val="22"/>
                  <w:szCs w:val="22"/>
                  <w:lang w:val="en-US"/>
                </w:rPr>
                <m:t>x</m:t>
              </m:r>
            </m:e>
            <m:sub>
              <m:r>
                <m:rPr>
                  <m:sty m:val="p"/>
                </m:rPr>
                <w:rPr>
                  <w:rFonts w:ascii="Cambria Math" w:eastAsia="Arial" w:hAnsi="Cambria Math" w:cs="Arial"/>
                  <w:color w:val="000000" w:themeColor="text1"/>
                  <w:sz w:val="22"/>
                  <w:szCs w:val="22"/>
                  <w:lang w:val="en-US"/>
                </w:rPr>
                <m:t>new</m:t>
              </m:r>
            </m:sub>
          </m:sSub>
          <m:r>
            <m:rPr>
              <m:sty m:val="p"/>
            </m:rPr>
            <w:rPr>
              <w:rFonts w:ascii="Cambria Math" w:eastAsia="Arial" w:hAnsi="Cambria Math" w:cs="Arial"/>
              <w:color w:val="000000" w:themeColor="text1"/>
              <w:sz w:val="22"/>
              <w:szCs w:val="22"/>
              <w:lang w:val="en-US"/>
            </w:rPr>
            <m:t>=</m:t>
          </m:r>
          <m:sSub>
            <m:sSubPr>
              <m:ctrlPr>
                <w:rPr>
                  <w:rFonts w:ascii="Cambria Math" w:eastAsia="Arial" w:hAnsi="Cambria Math" w:cs="Arial"/>
                  <w:color w:val="000000" w:themeColor="text1"/>
                  <w:sz w:val="22"/>
                  <w:szCs w:val="22"/>
                  <w:lang w:val="en-US"/>
                </w:rPr>
              </m:ctrlPr>
            </m:sSubPr>
            <m:e>
              <m:r>
                <m:rPr>
                  <m:sty m:val="p"/>
                </m:rPr>
                <w:rPr>
                  <w:rFonts w:ascii="Cambria Math" w:eastAsia="Arial" w:hAnsi="Cambria Math" w:cs="Arial"/>
                  <w:color w:val="000000" w:themeColor="text1"/>
                  <w:sz w:val="22"/>
                  <w:szCs w:val="22"/>
                  <w:lang w:val="en-US"/>
                </w:rPr>
                <m:t>x</m:t>
              </m:r>
            </m:e>
            <m:sub>
              <m:r>
                <m:rPr>
                  <m:sty m:val="p"/>
                </m:rPr>
                <w:rPr>
                  <w:rFonts w:ascii="Cambria Math" w:eastAsia="Arial" w:hAnsi="Cambria Math" w:cs="Arial"/>
                  <w:color w:val="000000" w:themeColor="text1"/>
                  <w:sz w:val="22"/>
                  <w:szCs w:val="22"/>
                  <w:lang w:val="en-US"/>
                </w:rPr>
                <m:t>i</m:t>
              </m:r>
            </m:sub>
          </m:sSub>
          <m:r>
            <m:rPr>
              <m:sty m:val="p"/>
            </m:rPr>
            <w:rPr>
              <w:rFonts w:ascii="Cambria Math" w:eastAsia="Arial" w:hAnsi="Cambria Math" w:cs="Arial"/>
              <w:color w:val="000000" w:themeColor="text1"/>
              <w:sz w:val="22"/>
              <w:szCs w:val="22"/>
              <w:lang w:val="en-US"/>
            </w:rPr>
            <m:t>+λ</m:t>
          </m:r>
          <m:d>
            <m:dPr>
              <m:ctrlPr>
                <w:rPr>
                  <w:rFonts w:ascii="Cambria Math" w:eastAsia="Arial" w:hAnsi="Cambria Math" w:cs="Arial"/>
                  <w:color w:val="000000" w:themeColor="text1"/>
                  <w:sz w:val="22"/>
                  <w:szCs w:val="22"/>
                  <w:lang w:val="en-US"/>
                </w:rPr>
              </m:ctrlPr>
            </m:dPr>
            <m:e>
              <m:sSub>
                <m:sSubPr>
                  <m:ctrlPr>
                    <w:rPr>
                      <w:rFonts w:ascii="Cambria Math" w:eastAsia="Arial" w:hAnsi="Cambria Math" w:cs="Arial"/>
                      <w:color w:val="000000" w:themeColor="text1"/>
                      <w:sz w:val="22"/>
                      <w:szCs w:val="22"/>
                      <w:lang w:val="en-US"/>
                    </w:rPr>
                  </m:ctrlPr>
                </m:sSubPr>
                <m:e>
                  <m:r>
                    <m:rPr>
                      <m:sty m:val="p"/>
                    </m:rPr>
                    <w:rPr>
                      <w:rFonts w:ascii="Cambria Math" w:eastAsia="Arial" w:hAnsi="Cambria Math" w:cs="Arial"/>
                      <w:color w:val="000000" w:themeColor="text1"/>
                      <w:sz w:val="22"/>
                      <w:szCs w:val="22"/>
                      <w:lang w:val="en-US"/>
                    </w:rPr>
                    <m:t>x</m:t>
                  </m:r>
                </m:e>
                <m:sub>
                  <m:r>
                    <m:rPr>
                      <m:sty m:val="p"/>
                    </m:rPr>
                    <w:rPr>
                      <w:rFonts w:ascii="Cambria Math" w:eastAsia="Arial" w:hAnsi="Cambria Math" w:cs="Arial"/>
                      <w:color w:val="000000" w:themeColor="text1"/>
                      <w:sz w:val="22"/>
                      <w:szCs w:val="22"/>
                      <w:lang w:val="en-US"/>
                    </w:rPr>
                    <m:t>nn</m:t>
                  </m:r>
                </m:sub>
              </m:sSub>
              <m:r>
                <m:rPr>
                  <m:sty m:val="p"/>
                </m:rPr>
                <w:rPr>
                  <w:rFonts w:ascii="Cambria Math" w:eastAsia="Arial" w:hAnsi="Cambria Math" w:cs="Arial"/>
                  <w:color w:val="000000" w:themeColor="text1"/>
                  <w:sz w:val="22"/>
                  <w:szCs w:val="22"/>
                  <w:lang w:val="en-US"/>
                </w:rPr>
                <m:t>-</m:t>
              </m:r>
              <m:sSub>
                <m:sSubPr>
                  <m:ctrlPr>
                    <w:rPr>
                      <w:rFonts w:ascii="Cambria Math" w:eastAsia="Arial" w:hAnsi="Cambria Math" w:cs="Arial"/>
                      <w:color w:val="000000" w:themeColor="text1"/>
                      <w:sz w:val="22"/>
                      <w:szCs w:val="22"/>
                      <w:lang w:val="en-US"/>
                    </w:rPr>
                  </m:ctrlPr>
                </m:sSubPr>
                <m:e>
                  <m:r>
                    <m:rPr>
                      <m:sty m:val="p"/>
                    </m:rPr>
                    <w:rPr>
                      <w:rFonts w:ascii="Cambria Math" w:eastAsia="Arial" w:hAnsi="Cambria Math" w:cs="Arial"/>
                      <w:color w:val="000000" w:themeColor="text1"/>
                      <w:sz w:val="22"/>
                      <w:szCs w:val="22"/>
                      <w:lang w:val="en-US"/>
                    </w:rPr>
                    <m:t>x</m:t>
                  </m:r>
                </m:e>
                <m:sub>
                  <m:r>
                    <m:rPr>
                      <m:sty m:val="p"/>
                    </m:rPr>
                    <w:rPr>
                      <w:rFonts w:ascii="Cambria Math" w:eastAsia="Arial" w:hAnsi="Cambria Math" w:cs="Arial"/>
                      <w:color w:val="000000" w:themeColor="text1"/>
                      <w:sz w:val="22"/>
                      <w:szCs w:val="22"/>
                      <w:lang w:val="en-US"/>
                    </w:rPr>
                    <m:t>i</m:t>
                  </m:r>
                </m:sub>
              </m:sSub>
            </m:e>
          </m:d>
          <m:r>
            <w:rPr>
              <w:rFonts w:ascii="Arial" w:eastAsia="Arial" w:hAnsi="Arial" w:cs="Arial"/>
              <w:color w:val="000000" w:themeColor="text1"/>
              <w:sz w:val="22"/>
              <w:szCs w:val="22"/>
              <w:lang w:val="en-US"/>
            </w:rPr>
            <w:br/>
          </m:r>
        </m:oMath>
      </m:oMathPara>
    </w:p>
    <w:p w14:paraId="572B4724" w14:textId="77777777" w:rsidR="008E08BE" w:rsidRPr="000C573B" w:rsidRDefault="008E08BE" w:rsidP="008E08BE">
      <w:pPr>
        <w:spacing w:before="240" w:after="240"/>
        <w:ind w:left="720"/>
        <w:jc w:val="both"/>
        <w:rPr>
          <w:rFonts w:ascii="Arial" w:eastAsia="Arial" w:hAnsi="Arial" w:cs="Arial"/>
          <w:color w:val="000000" w:themeColor="text1"/>
          <w:sz w:val="22"/>
          <w:szCs w:val="22"/>
          <w:lang w:val="en-US"/>
        </w:rPr>
      </w:pPr>
      <w:r w:rsidRPr="000C573B">
        <w:rPr>
          <w:rFonts w:ascii="Arial" w:eastAsia="Arial" w:hAnsi="Arial" w:cs="Arial"/>
          <w:color w:val="000000" w:themeColor="text1"/>
          <w:sz w:val="22"/>
          <w:szCs w:val="22"/>
          <w:lang w:val="en-US"/>
        </w:rPr>
        <w:t>where</w:t>
      </w:r>
    </w:p>
    <w:p w14:paraId="32551ED3" w14:textId="6E5417D8" w:rsidR="008E08BE" w:rsidRPr="000C573B" w:rsidRDefault="008E08BE" w:rsidP="008E08BE">
      <w:pPr>
        <w:numPr>
          <w:ilvl w:val="0"/>
          <w:numId w:val="17"/>
        </w:numPr>
        <w:spacing w:before="240" w:after="240"/>
        <w:jc w:val="both"/>
        <w:rPr>
          <w:rFonts w:ascii="Arial" w:eastAsia="Arial" w:hAnsi="Arial" w:cs="Arial"/>
          <w:color w:val="000000" w:themeColor="text1"/>
          <w:sz w:val="22"/>
          <w:szCs w:val="22"/>
          <w:lang w:val="en-US"/>
        </w:rPr>
      </w:pPr>
      <m:oMath>
        <m:sSub>
          <m:sSubPr>
            <m:ctrlPr>
              <w:rPr>
                <w:rFonts w:ascii="Cambria Math" w:eastAsia="Arial" w:hAnsi="Cambria Math" w:cs="Arial"/>
                <w:color w:val="000000" w:themeColor="text1"/>
                <w:sz w:val="22"/>
                <w:szCs w:val="22"/>
                <w:lang w:val="en-US"/>
              </w:rPr>
            </m:ctrlPr>
          </m:sSubPr>
          <m:e>
            <m:r>
              <m:rPr>
                <m:sty m:val="p"/>
              </m:rPr>
              <w:rPr>
                <w:rFonts w:ascii="Cambria Math" w:eastAsia="Arial" w:hAnsi="Cambria Math" w:cs="Arial"/>
                <w:color w:val="000000" w:themeColor="text1"/>
                <w:sz w:val="22"/>
                <w:szCs w:val="22"/>
                <w:lang w:val="en-US"/>
              </w:rPr>
              <m:t>x</m:t>
            </m:r>
          </m:e>
          <m:sub>
            <m:r>
              <m:rPr>
                <m:sty m:val="p"/>
              </m:rPr>
              <w:rPr>
                <w:rFonts w:ascii="Cambria Math" w:eastAsia="Arial" w:hAnsi="Cambria Math" w:cs="Arial"/>
                <w:color w:val="000000" w:themeColor="text1"/>
                <w:sz w:val="22"/>
                <w:szCs w:val="22"/>
                <w:lang w:val="en-US"/>
              </w:rPr>
              <m:t>i</m:t>
            </m:r>
          </m:sub>
        </m:sSub>
      </m:oMath>
      <w:r w:rsidRPr="000C573B">
        <w:rPr>
          <w:rFonts w:ascii="Arial" w:eastAsia="Arial" w:hAnsi="Arial" w:cs="Arial"/>
          <w:color w:val="000000" w:themeColor="text1"/>
          <w:sz w:val="22"/>
          <w:szCs w:val="22"/>
          <w:lang w:val="en-US"/>
        </w:rPr>
        <w:t xml:space="preserve">is a minority class sample, </w:t>
      </w:r>
    </w:p>
    <w:p w14:paraId="068C49F7" w14:textId="6431E357" w:rsidR="008E08BE" w:rsidRPr="000C573B" w:rsidRDefault="008E08BE" w:rsidP="008E08BE">
      <w:pPr>
        <w:numPr>
          <w:ilvl w:val="0"/>
          <w:numId w:val="17"/>
        </w:numPr>
        <w:spacing w:before="240" w:after="240"/>
        <w:jc w:val="both"/>
        <w:rPr>
          <w:rFonts w:ascii="Arial" w:eastAsia="Arial" w:hAnsi="Arial" w:cs="Arial"/>
          <w:color w:val="000000" w:themeColor="text1"/>
          <w:sz w:val="22"/>
          <w:szCs w:val="22"/>
          <w:lang w:val="en-US"/>
        </w:rPr>
      </w:pPr>
      <m:oMath>
        <m:sSub>
          <m:sSubPr>
            <m:ctrlPr>
              <w:rPr>
                <w:rFonts w:ascii="Cambria Math" w:eastAsia="Arial" w:hAnsi="Cambria Math" w:cs="Arial"/>
                <w:color w:val="000000" w:themeColor="text1"/>
                <w:sz w:val="22"/>
                <w:szCs w:val="22"/>
                <w:lang w:val="en-US"/>
              </w:rPr>
            </m:ctrlPr>
          </m:sSubPr>
          <m:e>
            <m:r>
              <m:rPr>
                <m:sty m:val="p"/>
              </m:rPr>
              <w:rPr>
                <w:rFonts w:ascii="Cambria Math" w:eastAsia="Arial" w:hAnsi="Cambria Math" w:cs="Arial"/>
                <w:color w:val="000000" w:themeColor="text1"/>
                <w:sz w:val="22"/>
                <w:szCs w:val="22"/>
                <w:lang w:val="en-US"/>
              </w:rPr>
              <m:t>x</m:t>
            </m:r>
          </m:e>
          <m:sub>
            <m:r>
              <m:rPr>
                <m:sty m:val="p"/>
              </m:rPr>
              <w:rPr>
                <w:rFonts w:ascii="Cambria Math" w:eastAsia="Arial" w:hAnsi="Cambria Math" w:cs="Arial"/>
                <w:color w:val="000000" w:themeColor="text1"/>
                <w:sz w:val="22"/>
                <w:szCs w:val="22"/>
                <w:lang w:val="en-US"/>
              </w:rPr>
              <m:t>nn</m:t>
            </m:r>
          </m:sub>
        </m:sSub>
      </m:oMath>
      <w:r w:rsidRPr="000C573B">
        <w:rPr>
          <w:rFonts w:ascii="Arial" w:eastAsia="Arial" w:hAnsi="Arial" w:cs="Arial"/>
          <w:color w:val="000000" w:themeColor="text1"/>
          <w:sz w:val="22"/>
          <w:szCs w:val="22"/>
          <w:lang w:val="en-US"/>
        </w:rPr>
        <w:t xml:space="preserve">is one of its nearest neighbors, </w:t>
      </w:r>
    </w:p>
    <w:p w14:paraId="4EFE3CE1" w14:textId="2C4C474C" w:rsidR="008E08BE" w:rsidRPr="000C573B" w:rsidRDefault="000C573B" w:rsidP="008E08BE">
      <w:pPr>
        <w:numPr>
          <w:ilvl w:val="0"/>
          <w:numId w:val="17"/>
        </w:numPr>
        <w:spacing w:before="240" w:after="240"/>
        <w:jc w:val="both"/>
        <w:rPr>
          <w:rFonts w:ascii="Arial" w:eastAsia="Arial" w:hAnsi="Arial" w:cs="Arial"/>
          <w:color w:val="000000" w:themeColor="text1"/>
          <w:sz w:val="22"/>
          <w:szCs w:val="22"/>
          <w:lang w:val="en-US"/>
        </w:rPr>
      </w:pPr>
      <m:oMath>
        <m:r>
          <m:rPr>
            <m:sty m:val="p"/>
          </m:rPr>
          <w:rPr>
            <w:rFonts w:ascii="Cambria Math" w:eastAsia="Arial" w:hAnsi="Cambria Math" w:cs="Arial"/>
            <w:color w:val="000000" w:themeColor="text1"/>
            <w:sz w:val="22"/>
            <w:szCs w:val="22"/>
            <w:lang w:val="en-US"/>
          </w:rPr>
          <m:t>λ</m:t>
        </m:r>
      </m:oMath>
      <w:r w:rsidR="008E08BE" w:rsidRPr="000C573B">
        <w:rPr>
          <w:rFonts w:ascii="Arial" w:eastAsia="Arial" w:hAnsi="Arial" w:cs="Arial"/>
          <w:color w:val="000000" w:themeColor="text1"/>
          <w:sz w:val="22"/>
          <w:szCs w:val="22"/>
          <w:lang w:val="en-US"/>
        </w:rPr>
        <w:t>is a random value between 0 and 1.</w:t>
      </w:r>
    </w:p>
    <w:p w14:paraId="3FAB47E6" w14:textId="7BC29BDC" w:rsidR="00C70870" w:rsidRPr="000C573B" w:rsidRDefault="00C70870" w:rsidP="00C70870">
      <w:pPr>
        <w:pStyle w:val="Heading2"/>
        <w:rPr>
          <w:rFonts w:ascii="Arial" w:hAnsi="Arial" w:cs="Arial"/>
          <w:lang w:val="en-US"/>
        </w:rPr>
      </w:pPr>
      <w:r w:rsidRPr="000C573B">
        <w:rPr>
          <w:rFonts w:ascii="Arial" w:hAnsi="Arial" w:cs="Arial"/>
          <w:lang w:val="en-US"/>
        </w:rPr>
        <w:t>2.1.10</w:t>
      </w:r>
      <w:r w:rsidRPr="000C573B">
        <w:rPr>
          <w:rFonts w:ascii="Arial" w:hAnsi="Arial" w:cs="Arial"/>
          <w:lang w:val="en-US"/>
        </w:rPr>
        <w:t>Grid Search with Cross-Validation</w:t>
      </w:r>
    </w:p>
    <w:p w14:paraId="28F22430" w14:textId="77777777" w:rsidR="00C70870" w:rsidRPr="000C573B" w:rsidRDefault="00C70870" w:rsidP="00C70870">
      <w:pPr>
        <w:spacing w:before="240" w:after="240"/>
        <w:ind w:left="720"/>
        <w:jc w:val="both"/>
        <w:rPr>
          <w:rFonts w:ascii="Arial" w:eastAsia="Arial" w:hAnsi="Arial" w:cs="Arial"/>
          <w:color w:val="000000" w:themeColor="text1"/>
          <w:sz w:val="22"/>
          <w:szCs w:val="22"/>
          <w:lang w:val="en-US"/>
        </w:rPr>
      </w:pPr>
      <w:r w:rsidRPr="000C573B">
        <w:rPr>
          <w:rFonts w:ascii="Arial" w:eastAsia="Arial" w:hAnsi="Arial" w:cs="Arial"/>
          <w:color w:val="000000" w:themeColor="text1"/>
          <w:sz w:val="22"/>
          <w:szCs w:val="22"/>
          <w:lang w:val="en-US"/>
        </w:rPr>
        <w:t>Grid Search is a hyperparameter optimization technique used to identify the combination of parameter values that produces the best model performance. It systematically evaluates all predefined combinations of hyperparameters and selects the configuration that achieves the highest evaluation score.</w:t>
      </w:r>
    </w:p>
    <w:p w14:paraId="6C6312E9" w14:textId="1B29ADE5" w:rsidR="00C70870" w:rsidRPr="000C573B" w:rsidRDefault="00C70870" w:rsidP="00C70870">
      <w:pPr>
        <w:spacing w:before="240" w:after="240"/>
        <w:ind w:left="720"/>
        <w:jc w:val="both"/>
        <w:rPr>
          <w:rFonts w:ascii="Arial" w:eastAsia="Arial" w:hAnsi="Arial" w:cs="Arial"/>
          <w:color w:val="000000" w:themeColor="text1"/>
          <w:sz w:val="22"/>
          <w:szCs w:val="22"/>
          <w:lang w:val="en-US"/>
        </w:rPr>
      </w:pPr>
      <w:r w:rsidRPr="000C573B">
        <w:rPr>
          <w:rFonts w:ascii="Arial" w:eastAsia="Arial" w:hAnsi="Arial" w:cs="Arial"/>
          <w:color w:val="000000" w:themeColor="text1"/>
          <w:sz w:val="22"/>
          <w:szCs w:val="22"/>
          <w:lang w:val="en-US"/>
        </w:rPr>
        <w:lastRenderedPageBreak/>
        <w:t xml:space="preserve">To obtain reliable performance estimates, Grid Search is commonly combined with </w:t>
      </w:r>
      <w:r w:rsidRPr="000C573B">
        <w:rPr>
          <w:rFonts w:ascii="Arial" w:eastAsia="Arial" w:hAnsi="Arial" w:cs="Arial"/>
          <w:b/>
          <w:bCs/>
          <w:color w:val="000000" w:themeColor="text1"/>
          <w:sz w:val="22"/>
          <w:szCs w:val="22"/>
          <w:lang w:val="en-US"/>
        </w:rPr>
        <w:t>k-fold cross-validation</w:t>
      </w:r>
      <w:r w:rsidRPr="000C573B">
        <w:rPr>
          <w:rFonts w:ascii="Arial" w:eastAsia="Arial" w:hAnsi="Arial" w:cs="Arial"/>
          <w:color w:val="000000" w:themeColor="text1"/>
          <w:sz w:val="22"/>
          <w:szCs w:val="22"/>
          <w:lang w:val="en-US"/>
        </w:rPr>
        <w:t xml:space="preserve">. In this approach, the training dataset is divided into </w:t>
      </w:r>
      <m:oMath>
        <m:r>
          <m:rPr>
            <m:sty m:val="p"/>
          </m:rPr>
          <w:rPr>
            <w:rFonts w:ascii="Cambria Math" w:eastAsia="Arial" w:hAnsi="Cambria Math" w:cs="Arial"/>
            <w:color w:val="000000" w:themeColor="text1"/>
            <w:sz w:val="22"/>
            <w:szCs w:val="22"/>
            <w:lang w:val="en-US"/>
          </w:rPr>
          <m:t>k</m:t>
        </m:r>
      </m:oMath>
      <w:r w:rsidRPr="000C573B">
        <w:rPr>
          <w:rFonts w:ascii="Arial" w:eastAsia="Arial" w:hAnsi="Arial" w:cs="Arial"/>
          <w:color w:val="000000" w:themeColor="text1"/>
          <w:sz w:val="22"/>
          <w:szCs w:val="22"/>
          <w:lang w:val="en-US"/>
        </w:rPr>
        <w:t>equal subsets. During each iteration, one subset is used for validation while the remaining subsets are used for training. The process is repeated until every subset has been used once as the validation set.</w:t>
      </w:r>
    </w:p>
    <w:p w14:paraId="2FD96DCE" w14:textId="77777777" w:rsidR="00C70870" w:rsidRPr="000C573B" w:rsidRDefault="00C70870" w:rsidP="00C70870">
      <w:pPr>
        <w:spacing w:before="240" w:after="240"/>
        <w:ind w:left="720"/>
        <w:jc w:val="both"/>
        <w:rPr>
          <w:rFonts w:ascii="Arial" w:eastAsia="Arial" w:hAnsi="Arial" w:cs="Arial"/>
          <w:color w:val="000000" w:themeColor="text1"/>
          <w:sz w:val="22"/>
          <w:szCs w:val="22"/>
          <w:lang w:val="en-US"/>
        </w:rPr>
      </w:pPr>
      <w:r w:rsidRPr="000C573B">
        <w:rPr>
          <w:rFonts w:ascii="Arial" w:eastAsia="Arial" w:hAnsi="Arial" w:cs="Arial"/>
          <w:color w:val="000000" w:themeColor="text1"/>
          <w:sz w:val="22"/>
          <w:szCs w:val="22"/>
          <w:lang w:val="en-US"/>
        </w:rPr>
        <w:t>The average cross-validation score is calculated as</w:t>
      </w:r>
    </w:p>
    <w:p w14:paraId="435646BC" w14:textId="1D4491A1" w:rsidR="00C70870" w:rsidRPr="000C573B" w:rsidRDefault="000C573B" w:rsidP="00C70870">
      <w:pPr>
        <w:spacing w:before="240" w:after="240"/>
        <w:ind w:left="720"/>
        <w:jc w:val="both"/>
        <w:rPr>
          <w:rFonts w:ascii="Arial" w:eastAsia="Arial" w:hAnsi="Arial" w:cs="Arial"/>
          <w:color w:val="000000" w:themeColor="text1"/>
          <w:sz w:val="22"/>
          <w:szCs w:val="22"/>
          <w:lang w:val="en-US"/>
        </w:rPr>
      </w:pPr>
      <m:oMathPara>
        <m:oMath>
          <m:r>
            <m:rPr>
              <m:sty m:val="p"/>
            </m:rPr>
            <w:rPr>
              <w:rFonts w:ascii="Cambria Math" w:eastAsia="Arial" w:hAnsi="Cambria Math" w:cs="Arial"/>
              <w:color w:val="000000" w:themeColor="text1"/>
              <w:sz w:val="22"/>
              <w:szCs w:val="22"/>
              <w:lang w:val="en-US"/>
            </w:rPr>
            <m:t>C</m:t>
          </m:r>
          <m:sSub>
            <m:sSubPr>
              <m:ctrlPr>
                <w:rPr>
                  <w:rFonts w:ascii="Cambria Math" w:eastAsia="Arial" w:hAnsi="Cambria Math" w:cs="Arial"/>
                  <w:color w:val="000000" w:themeColor="text1"/>
                  <w:sz w:val="22"/>
                  <w:szCs w:val="22"/>
                  <w:lang w:val="en-US"/>
                </w:rPr>
              </m:ctrlPr>
            </m:sSubPr>
            <m:e>
              <m:r>
                <m:rPr>
                  <m:sty m:val="p"/>
                </m:rPr>
                <w:rPr>
                  <w:rFonts w:ascii="Cambria Math" w:eastAsia="Arial" w:hAnsi="Cambria Math" w:cs="Arial"/>
                  <w:color w:val="000000" w:themeColor="text1"/>
                  <w:sz w:val="22"/>
                  <w:szCs w:val="22"/>
                  <w:lang w:val="en-US"/>
                </w:rPr>
                <m:t>V</m:t>
              </m:r>
            </m:e>
            <m:sub>
              <m:r>
                <m:rPr>
                  <m:sty m:val="p"/>
                </m:rPr>
                <w:rPr>
                  <w:rFonts w:ascii="Cambria Math" w:eastAsia="Arial" w:hAnsi="Cambria Math" w:cs="Arial"/>
                  <w:color w:val="000000" w:themeColor="text1"/>
                  <w:sz w:val="22"/>
                  <w:szCs w:val="22"/>
                  <w:lang w:val="en-US"/>
                </w:rPr>
                <m:t>score</m:t>
              </m:r>
            </m:sub>
          </m:sSub>
          <m:r>
            <m:rPr>
              <m:sty m:val="p"/>
            </m:rPr>
            <w:rPr>
              <w:rFonts w:ascii="Cambria Math" w:eastAsia="Arial" w:hAnsi="Cambria Math" w:cs="Arial"/>
              <w:color w:val="000000" w:themeColor="text1"/>
              <w:sz w:val="22"/>
              <w:szCs w:val="22"/>
              <w:lang w:val="en-US"/>
            </w:rPr>
            <m:t>=</m:t>
          </m:r>
          <m:f>
            <m:fPr>
              <m:ctrlPr>
                <w:rPr>
                  <w:rFonts w:ascii="Cambria Math" w:eastAsia="Arial" w:hAnsi="Cambria Math" w:cs="Arial"/>
                  <w:color w:val="000000" w:themeColor="text1"/>
                  <w:sz w:val="22"/>
                  <w:szCs w:val="22"/>
                  <w:lang w:val="en-US"/>
                </w:rPr>
              </m:ctrlPr>
            </m:fPr>
            <m:num>
              <m:r>
                <m:rPr>
                  <m:sty m:val="p"/>
                </m:rPr>
                <w:rPr>
                  <w:rFonts w:ascii="Cambria Math" w:eastAsia="Arial" w:hAnsi="Cambria Math" w:cs="Arial"/>
                  <w:color w:val="000000" w:themeColor="text1"/>
                  <w:sz w:val="22"/>
                  <w:szCs w:val="22"/>
                  <w:lang w:val="en-US"/>
                </w:rPr>
                <m:t>1</m:t>
              </m:r>
            </m:num>
            <m:den>
              <m:r>
                <m:rPr>
                  <m:sty m:val="p"/>
                </m:rPr>
                <w:rPr>
                  <w:rFonts w:ascii="Cambria Math" w:eastAsia="Arial" w:hAnsi="Cambria Math" w:cs="Arial"/>
                  <w:color w:val="000000" w:themeColor="text1"/>
                  <w:sz w:val="22"/>
                  <w:szCs w:val="22"/>
                  <w:lang w:val="en-US"/>
                </w:rPr>
                <m:t>k</m:t>
              </m:r>
            </m:den>
          </m:f>
          <m:nary>
            <m:naryPr>
              <m:chr m:val="∑"/>
              <m:limLoc m:val="undOvr"/>
              <m:grow m:val="1"/>
              <m:ctrlPr>
                <w:rPr>
                  <w:rFonts w:ascii="Cambria Math" w:eastAsia="Arial" w:hAnsi="Cambria Math" w:cs="Arial"/>
                  <w:color w:val="000000" w:themeColor="text1"/>
                  <w:sz w:val="22"/>
                  <w:szCs w:val="22"/>
                  <w:lang w:val="en-US"/>
                </w:rPr>
              </m:ctrlPr>
            </m:naryPr>
            <m:sub>
              <m:r>
                <m:rPr>
                  <m:sty m:val="p"/>
                </m:rPr>
                <w:rPr>
                  <w:rFonts w:ascii="Cambria Math" w:eastAsia="Arial" w:hAnsi="Cambria Math" w:cs="Arial"/>
                  <w:color w:val="000000" w:themeColor="text1"/>
                  <w:sz w:val="22"/>
                  <w:szCs w:val="22"/>
                  <w:lang w:val="en-US"/>
                </w:rPr>
                <m:t>i=1</m:t>
              </m:r>
            </m:sub>
            <m:sup>
              <m:r>
                <m:rPr>
                  <m:sty m:val="p"/>
                </m:rPr>
                <w:rPr>
                  <w:rFonts w:ascii="Cambria Math" w:eastAsia="Arial" w:hAnsi="Cambria Math" w:cs="Arial"/>
                  <w:color w:val="000000" w:themeColor="text1"/>
                  <w:sz w:val="22"/>
                  <w:szCs w:val="22"/>
                  <w:lang w:val="en-US"/>
                </w:rPr>
                <m:t>k</m:t>
              </m:r>
            </m:sup>
            <m:e>
              <m:r>
                <m:rPr>
                  <m:sty m:val="p"/>
                </m:rPr>
                <w:rPr>
                  <w:rFonts w:ascii="Cambria Math" w:eastAsia="Arial" w:hAnsi="Cambria Math" w:cs="Arial"/>
                  <w:color w:val="000000" w:themeColor="text1"/>
                  <w:sz w:val="22"/>
                  <w:szCs w:val="22"/>
                  <w:lang w:val="en-US"/>
                </w:rPr>
                <m:t>S</m:t>
              </m:r>
            </m:e>
          </m:nary>
          <m:r>
            <m:rPr>
              <m:sty m:val="p"/>
            </m:rPr>
            <w:rPr>
              <w:rFonts w:ascii="Cambria Math" w:eastAsia="Arial" w:hAnsi="Cambria Math" w:cs="Arial"/>
              <w:color w:val="000000" w:themeColor="text1"/>
              <w:sz w:val="22"/>
              <w:szCs w:val="22"/>
              <w:lang w:val="en-US"/>
            </w:rPr>
            <m:t>cor</m:t>
          </m:r>
          <m:sSub>
            <m:sSubPr>
              <m:ctrlPr>
                <w:rPr>
                  <w:rFonts w:ascii="Cambria Math" w:eastAsia="Arial" w:hAnsi="Cambria Math" w:cs="Arial"/>
                  <w:color w:val="000000" w:themeColor="text1"/>
                  <w:sz w:val="22"/>
                  <w:szCs w:val="22"/>
                  <w:lang w:val="en-US"/>
                </w:rPr>
              </m:ctrlPr>
            </m:sSubPr>
            <m:e>
              <m:r>
                <m:rPr>
                  <m:sty m:val="p"/>
                </m:rPr>
                <w:rPr>
                  <w:rFonts w:ascii="Cambria Math" w:eastAsia="Arial" w:hAnsi="Cambria Math" w:cs="Arial"/>
                  <w:color w:val="000000" w:themeColor="text1"/>
                  <w:sz w:val="22"/>
                  <w:szCs w:val="22"/>
                  <w:lang w:val="en-US"/>
                </w:rPr>
                <m:t>e</m:t>
              </m:r>
            </m:e>
            <m:sub>
              <m:r>
                <m:rPr>
                  <m:sty m:val="p"/>
                </m:rPr>
                <w:rPr>
                  <w:rFonts w:ascii="Cambria Math" w:eastAsia="Arial" w:hAnsi="Cambria Math" w:cs="Arial"/>
                  <w:color w:val="000000" w:themeColor="text1"/>
                  <w:sz w:val="22"/>
                  <w:szCs w:val="22"/>
                  <w:lang w:val="en-US"/>
                </w:rPr>
                <m:t>i</m:t>
              </m:r>
            </m:sub>
          </m:sSub>
          <m:r>
            <w:rPr>
              <w:rFonts w:ascii="Arial" w:eastAsia="Arial" w:hAnsi="Arial" w:cs="Arial"/>
              <w:color w:val="000000" w:themeColor="text1"/>
              <w:sz w:val="22"/>
              <w:szCs w:val="22"/>
              <w:lang w:val="en-US"/>
            </w:rPr>
            <w:br/>
          </m:r>
        </m:oMath>
      </m:oMathPara>
    </w:p>
    <w:p w14:paraId="5FE47E66" w14:textId="77777777" w:rsidR="00C70870" w:rsidRPr="000C573B" w:rsidRDefault="00C70870" w:rsidP="00C70870">
      <w:pPr>
        <w:spacing w:before="240" w:after="240"/>
        <w:ind w:left="720"/>
        <w:jc w:val="both"/>
        <w:rPr>
          <w:rFonts w:ascii="Arial" w:eastAsia="Arial" w:hAnsi="Arial" w:cs="Arial"/>
          <w:color w:val="000000" w:themeColor="text1"/>
          <w:sz w:val="22"/>
          <w:szCs w:val="22"/>
          <w:lang w:val="en-US"/>
        </w:rPr>
      </w:pPr>
      <w:r w:rsidRPr="000C573B">
        <w:rPr>
          <w:rFonts w:ascii="Arial" w:eastAsia="Arial" w:hAnsi="Arial" w:cs="Arial"/>
          <w:color w:val="000000" w:themeColor="text1"/>
          <w:sz w:val="22"/>
          <w:szCs w:val="22"/>
          <w:lang w:val="en-US"/>
        </w:rPr>
        <w:t>where</w:t>
      </w:r>
    </w:p>
    <w:p w14:paraId="5BD202AB" w14:textId="39B89F08" w:rsidR="00C70870" w:rsidRPr="000C573B" w:rsidRDefault="000C573B" w:rsidP="00C70870">
      <w:pPr>
        <w:numPr>
          <w:ilvl w:val="0"/>
          <w:numId w:val="18"/>
        </w:numPr>
        <w:spacing w:before="240" w:after="240"/>
        <w:jc w:val="both"/>
        <w:rPr>
          <w:rFonts w:ascii="Arial" w:eastAsia="Arial" w:hAnsi="Arial" w:cs="Arial"/>
          <w:color w:val="000000" w:themeColor="text1"/>
          <w:sz w:val="22"/>
          <w:szCs w:val="22"/>
          <w:lang w:val="en-US"/>
        </w:rPr>
      </w:pPr>
      <m:oMath>
        <m:r>
          <m:rPr>
            <m:sty m:val="p"/>
          </m:rPr>
          <w:rPr>
            <w:rFonts w:ascii="Cambria Math" w:eastAsia="Arial" w:hAnsi="Cambria Math" w:cs="Arial"/>
            <w:color w:val="000000" w:themeColor="text1"/>
            <w:sz w:val="22"/>
            <w:szCs w:val="22"/>
            <w:lang w:val="en-US"/>
          </w:rPr>
          <m:t>k</m:t>
        </m:r>
      </m:oMath>
      <w:r w:rsidR="00C70870" w:rsidRPr="000C573B">
        <w:rPr>
          <w:rFonts w:ascii="Arial" w:eastAsia="Arial" w:hAnsi="Arial" w:cs="Arial"/>
          <w:color w:val="000000" w:themeColor="text1"/>
          <w:sz w:val="22"/>
          <w:szCs w:val="22"/>
          <w:lang w:val="en-US"/>
        </w:rPr>
        <w:t xml:space="preserve">is the number of folds, </w:t>
      </w:r>
    </w:p>
    <w:p w14:paraId="22BD3E61" w14:textId="7674C1A9" w:rsidR="00C70870" w:rsidRPr="000C573B" w:rsidRDefault="000C573B" w:rsidP="00C70870">
      <w:pPr>
        <w:numPr>
          <w:ilvl w:val="0"/>
          <w:numId w:val="18"/>
        </w:numPr>
        <w:spacing w:before="240" w:after="240"/>
        <w:jc w:val="both"/>
        <w:rPr>
          <w:rFonts w:ascii="Arial" w:eastAsia="Arial" w:hAnsi="Arial" w:cs="Arial"/>
          <w:color w:val="000000" w:themeColor="text1"/>
          <w:sz w:val="22"/>
          <w:szCs w:val="22"/>
          <w:lang w:val="en-US"/>
        </w:rPr>
      </w:pPr>
      <m:oMath>
        <m:r>
          <m:rPr>
            <m:sty m:val="p"/>
          </m:rPr>
          <w:rPr>
            <w:rFonts w:ascii="Cambria Math" w:eastAsia="Arial" w:hAnsi="Cambria Math" w:cs="Arial"/>
            <w:color w:val="000000" w:themeColor="text1"/>
            <w:sz w:val="22"/>
            <w:szCs w:val="22"/>
            <w:lang w:val="en-US"/>
          </w:rPr>
          <m:t>Scor</m:t>
        </m:r>
        <m:sSub>
          <m:sSubPr>
            <m:ctrlPr>
              <w:rPr>
                <w:rFonts w:ascii="Cambria Math" w:eastAsia="Arial" w:hAnsi="Cambria Math" w:cs="Arial"/>
                <w:color w:val="000000" w:themeColor="text1"/>
                <w:sz w:val="22"/>
                <w:szCs w:val="22"/>
                <w:lang w:val="en-US"/>
              </w:rPr>
            </m:ctrlPr>
          </m:sSubPr>
          <m:e>
            <m:r>
              <m:rPr>
                <m:sty m:val="p"/>
              </m:rPr>
              <w:rPr>
                <w:rFonts w:ascii="Cambria Math" w:eastAsia="Arial" w:hAnsi="Cambria Math" w:cs="Arial"/>
                <w:color w:val="000000" w:themeColor="text1"/>
                <w:sz w:val="22"/>
                <w:szCs w:val="22"/>
                <w:lang w:val="en-US"/>
              </w:rPr>
              <m:t>e</m:t>
            </m:r>
          </m:e>
          <m:sub>
            <m:r>
              <m:rPr>
                <m:sty m:val="p"/>
              </m:rPr>
              <w:rPr>
                <w:rFonts w:ascii="Cambria Math" w:eastAsia="Arial" w:hAnsi="Cambria Math" w:cs="Arial"/>
                <w:color w:val="000000" w:themeColor="text1"/>
                <w:sz w:val="22"/>
                <w:szCs w:val="22"/>
                <w:lang w:val="en-US"/>
              </w:rPr>
              <m:t>i</m:t>
            </m:r>
          </m:sub>
        </m:sSub>
      </m:oMath>
      <w:r w:rsidR="00C70870" w:rsidRPr="000C573B">
        <w:rPr>
          <w:rFonts w:ascii="Arial" w:eastAsia="Arial" w:hAnsi="Arial" w:cs="Arial"/>
          <w:color w:val="000000" w:themeColor="text1"/>
          <w:sz w:val="22"/>
          <w:szCs w:val="22"/>
          <w:lang w:val="en-US"/>
        </w:rPr>
        <w:t xml:space="preserve">is the evaluation score obtained from the </w:t>
      </w:r>
      <m:oMath>
        <m:sSup>
          <m:sSupPr>
            <m:ctrlPr>
              <w:rPr>
                <w:rFonts w:ascii="Cambria Math" w:eastAsia="Arial" w:hAnsi="Cambria Math" w:cs="Arial"/>
                <w:color w:val="000000" w:themeColor="text1"/>
                <w:sz w:val="22"/>
                <w:szCs w:val="22"/>
                <w:lang w:val="en-US"/>
              </w:rPr>
            </m:ctrlPr>
          </m:sSupPr>
          <m:e>
            <m:r>
              <m:rPr>
                <m:sty m:val="p"/>
              </m:rPr>
              <w:rPr>
                <w:rFonts w:ascii="Cambria Math" w:eastAsia="Arial" w:hAnsi="Cambria Math" w:cs="Arial"/>
                <w:color w:val="000000" w:themeColor="text1"/>
                <w:sz w:val="22"/>
                <w:szCs w:val="22"/>
                <w:lang w:val="en-US"/>
              </w:rPr>
              <m:t>i</m:t>
            </m:r>
          </m:e>
          <m:sup>
            <m:r>
              <m:rPr>
                <m:sty m:val="p"/>
              </m:rPr>
              <w:rPr>
                <w:rFonts w:ascii="Cambria Math" w:eastAsia="Arial" w:hAnsi="Cambria Math" w:cs="Arial"/>
                <w:color w:val="000000" w:themeColor="text1"/>
                <w:sz w:val="22"/>
                <w:szCs w:val="22"/>
                <w:lang w:val="en-US"/>
              </w:rPr>
              <m:t>th</m:t>
            </m:r>
          </m:sup>
        </m:sSup>
      </m:oMath>
      <w:r w:rsidR="00C70870" w:rsidRPr="000C573B">
        <w:rPr>
          <w:rFonts w:ascii="Arial" w:eastAsia="Arial" w:hAnsi="Arial" w:cs="Arial"/>
          <w:color w:val="000000" w:themeColor="text1"/>
          <w:sz w:val="22"/>
          <w:szCs w:val="22"/>
          <w:lang w:val="en-US"/>
        </w:rPr>
        <w:t>fold.</w:t>
      </w:r>
    </w:p>
    <w:p w14:paraId="5F507DD2" w14:textId="77777777" w:rsidR="00C6037F" w:rsidRPr="000C573B" w:rsidRDefault="00C6037F" w:rsidP="00254CB6">
      <w:pPr>
        <w:pStyle w:val="Heading3"/>
        <w:rPr>
          <w:rFonts w:ascii="Arial" w:hAnsi="Arial" w:cs="Arial"/>
        </w:rPr>
      </w:pPr>
      <w:bookmarkStart w:id="63" w:name="_Toc234079772"/>
    </w:p>
    <w:p w14:paraId="324D3745" w14:textId="036ED855" w:rsidR="000A1D3C" w:rsidRPr="000C573B" w:rsidRDefault="00FF685B" w:rsidP="00254CB6">
      <w:pPr>
        <w:pStyle w:val="Heading3"/>
        <w:rPr>
          <w:rFonts w:ascii="Arial" w:hAnsi="Arial" w:cs="Arial"/>
          <w:highlight w:val="white"/>
        </w:rPr>
      </w:pPr>
      <w:r w:rsidRPr="000C573B">
        <w:rPr>
          <w:rFonts w:ascii="Arial" w:hAnsi="Arial" w:cs="Arial"/>
        </w:rPr>
        <w:t>2.1.</w:t>
      </w:r>
      <w:r w:rsidR="00C70870" w:rsidRPr="000C573B">
        <w:rPr>
          <w:rFonts w:ascii="Arial" w:hAnsi="Arial" w:cs="Arial"/>
        </w:rPr>
        <w:t>11</w:t>
      </w:r>
      <w:r w:rsidRPr="000C573B">
        <w:rPr>
          <w:rFonts w:ascii="Arial" w:hAnsi="Arial" w:cs="Arial"/>
        </w:rPr>
        <w:t xml:space="preserve"> Impact of Artificial Intelligence in Education</w:t>
      </w:r>
      <w:bookmarkEnd w:id="63"/>
    </w:p>
    <w:p w14:paraId="574E15E0" w14:textId="0319E96E" w:rsidR="000A1D3C" w:rsidRPr="000C573B" w:rsidRDefault="00FF685B" w:rsidP="006C6FA5">
      <w:pPr>
        <w:spacing w:before="240" w:after="240"/>
        <w:ind w:left="72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The utilization of AI in the education sector makes it possible for teachers to recognize potential issues that students may have in their studies in a timely manner and, therefore, make necessary adjustments. Academic risks can be predicted through analysis of the information collected from the performance of students using various Machine Learning techniques. By employing predictive models powered by artificial intelligence, educational institutions can keep students</w:t>
      </w:r>
      <w:r w:rsidR="00AA682D" w:rsidRPr="000C573B">
        <w:rPr>
          <w:rFonts w:ascii="Arial" w:eastAsia="Arial" w:hAnsi="Arial" w:cs="Arial"/>
          <w:color w:val="000000" w:themeColor="text1"/>
          <w:sz w:val="22"/>
          <w:szCs w:val="22"/>
        </w:rPr>
        <w:fldChar w:fldCharType="begin"/>
      </w:r>
      <w:r w:rsidR="00A029D4" w:rsidRPr="000C573B">
        <w:rPr>
          <w:rFonts w:ascii="Arial" w:eastAsia="Arial" w:hAnsi="Arial" w:cs="Arial"/>
          <w:color w:val="000000" w:themeColor="text1"/>
          <w:sz w:val="22"/>
          <w:szCs w:val="22"/>
        </w:rPr>
        <w:instrText xml:space="preserve"> ADDIN EN.CITE &lt;EndNote&gt;&lt;Cite&gt;&lt;Author&gt;Bañeres&lt;/Author&gt;&lt;Year&gt;2020&lt;/Year&gt;&lt;RecNum&gt;13&lt;/RecNum&gt;&lt;DisplayText&gt;[9, 10]&lt;/DisplayText&gt;&lt;record&gt;&lt;rec-number&gt;13&lt;/rec-number&gt;&lt;foreign-keys&gt;&lt;key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Cite&gt;&lt;Author&gt;Ujkani&lt;/Author&gt;&lt;Year&gt;2024&lt;/Year&gt;&lt;RecNum&gt;22&lt;/RecNum&gt;&lt;record&gt;&lt;rec-number&gt;22&lt;/rec-number&gt;&lt;foreign-keys&gt;&lt;key app="EN" db-id="x0spar5p25vf5cef0d5v2ze0v055ff05adve" timestamp="1783167340"&gt;22&lt;/key&gt;&lt;/foreign-keys&gt;&lt;ref-type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00AA682D" w:rsidRPr="000C573B">
        <w:rPr>
          <w:rFonts w:ascii="Arial" w:eastAsia="Arial" w:hAnsi="Arial" w:cs="Arial"/>
          <w:color w:val="000000" w:themeColor="text1"/>
          <w:sz w:val="22"/>
          <w:szCs w:val="22"/>
        </w:rPr>
        <w:fldChar w:fldCharType="separate"/>
      </w:r>
      <w:r w:rsidR="00A029D4" w:rsidRPr="000C573B">
        <w:rPr>
          <w:rFonts w:ascii="Arial" w:eastAsia="Arial" w:hAnsi="Arial" w:cs="Arial"/>
          <w:noProof/>
          <w:color w:val="000000" w:themeColor="text1"/>
          <w:sz w:val="22"/>
          <w:szCs w:val="22"/>
        </w:rPr>
        <w:t>[9, 10]</w:t>
      </w:r>
      <w:r w:rsidR="00AA682D" w:rsidRPr="000C573B">
        <w:rPr>
          <w:rFonts w:ascii="Arial" w:eastAsia="Arial" w:hAnsi="Arial" w:cs="Arial"/>
          <w:color w:val="000000" w:themeColor="text1"/>
          <w:sz w:val="22"/>
          <w:szCs w:val="22"/>
        </w:rPr>
        <w:fldChar w:fldCharType="end"/>
      </w:r>
      <w:r w:rsidRPr="000C573B">
        <w:rPr>
          <w:rFonts w:ascii="Arial" w:eastAsia="Arial" w:hAnsi="Arial" w:cs="Arial"/>
          <w:color w:val="000000" w:themeColor="text1"/>
          <w:sz w:val="22"/>
          <w:szCs w:val="22"/>
          <w:highlight w:val="white"/>
        </w:rPr>
        <w:t>.</w:t>
      </w:r>
    </w:p>
    <w:p w14:paraId="3D447E38" w14:textId="77777777" w:rsidR="00396C9C" w:rsidRPr="000C573B" w:rsidRDefault="00396C9C" w:rsidP="006C6FA5">
      <w:pPr>
        <w:spacing w:before="240" w:after="240"/>
        <w:ind w:left="720"/>
        <w:jc w:val="both"/>
        <w:rPr>
          <w:rFonts w:ascii="Arial" w:eastAsia="Arial" w:hAnsi="Arial" w:cs="Arial"/>
          <w:color w:val="000000" w:themeColor="text1"/>
          <w:sz w:val="22"/>
          <w:szCs w:val="22"/>
        </w:rPr>
      </w:pPr>
    </w:p>
    <w:p w14:paraId="674735F2" w14:textId="77777777" w:rsidR="00C70870" w:rsidRPr="000C573B" w:rsidRDefault="00C70870" w:rsidP="006C6FA5">
      <w:pPr>
        <w:spacing w:before="240" w:after="240"/>
        <w:ind w:left="720"/>
        <w:jc w:val="both"/>
        <w:rPr>
          <w:rFonts w:ascii="Arial" w:eastAsia="Arial" w:hAnsi="Arial" w:cs="Arial"/>
          <w:color w:val="000000" w:themeColor="text1"/>
          <w:sz w:val="22"/>
          <w:szCs w:val="22"/>
        </w:rPr>
      </w:pPr>
    </w:p>
    <w:p w14:paraId="7FB9C5D6" w14:textId="77777777" w:rsidR="00C70870" w:rsidRPr="000C573B" w:rsidRDefault="00C70870" w:rsidP="006C6FA5">
      <w:pPr>
        <w:spacing w:before="240" w:after="240"/>
        <w:ind w:left="720"/>
        <w:jc w:val="both"/>
        <w:rPr>
          <w:rFonts w:ascii="Arial" w:eastAsia="Arial" w:hAnsi="Arial" w:cs="Arial"/>
          <w:color w:val="000000" w:themeColor="text1"/>
          <w:sz w:val="22"/>
          <w:szCs w:val="22"/>
        </w:rPr>
      </w:pPr>
    </w:p>
    <w:p w14:paraId="12B3EE7F" w14:textId="77777777" w:rsidR="00C70870" w:rsidRPr="000C573B" w:rsidRDefault="00C70870" w:rsidP="006C6FA5">
      <w:pPr>
        <w:spacing w:before="240" w:after="240"/>
        <w:ind w:left="720"/>
        <w:jc w:val="both"/>
        <w:rPr>
          <w:rFonts w:ascii="Arial" w:eastAsia="Arial" w:hAnsi="Arial" w:cs="Arial"/>
          <w:color w:val="000000" w:themeColor="text1"/>
          <w:sz w:val="22"/>
          <w:szCs w:val="22"/>
        </w:rPr>
      </w:pPr>
    </w:p>
    <w:p w14:paraId="473799DE" w14:textId="77777777" w:rsidR="00C70870" w:rsidRPr="000C573B" w:rsidRDefault="00C70870" w:rsidP="006C6FA5">
      <w:pPr>
        <w:spacing w:before="240" w:after="240"/>
        <w:ind w:left="720"/>
        <w:jc w:val="both"/>
        <w:rPr>
          <w:rFonts w:ascii="Arial" w:eastAsia="Arial" w:hAnsi="Arial" w:cs="Arial"/>
          <w:color w:val="000000" w:themeColor="text1"/>
          <w:sz w:val="22"/>
          <w:szCs w:val="22"/>
        </w:rPr>
      </w:pPr>
    </w:p>
    <w:p w14:paraId="483F2010" w14:textId="77777777" w:rsidR="00396C9C" w:rsidRPr="000C573B" w:rsidRDefault="00396C9C" w:rsidP="006C6FA5">
      <w:pPr>
        <w:spacing w:before="240" w:after="240"/>
        <w:ind w:left="720"/>
        <w:jc w:val="both"/>
        <w:rPr>
          <w:rFonts w:ascii="Arial" w:eastAsia="Arial" w:hAnsi="Arial" w:cs="Arial"/>
          <w:color w:val="000000" w:themeColor="text1"/>
          <w:sz w:val="22"/>
          <w:szCs w:val="22"/>
        </w:rPr>
      </w:pPr>
    </w:p>
    <w:p w14:paraId="43F374F1" w14:textId="77777777" w:rsidR="00074E43" w:rsidRPr="000C573B" w:rsidRDefault="00074E43" w:rsidP="006C6FA5">
      <w:pPr>
        <w:spacing w:before="240" w:after="240"/>
        <w:ind w:left="720"/>
        <w:jc w:val="both"/>
        <w:rPr>
          <w:rFonts w:ascii="Arial" w:eastAsia="Arial" w:hAnsi="Arial" w:cs="Arial"/>
          <w:color w:val="000000" w:themeColor="text1"/>
          <w:sz w:val="22"/>
          <w:szCs w:val="22"/>
        </w:rPr>
      </w:pPr>
    </w:p>
    <w:p w14:paraId="63D25791" w14:textId="77777777" w:rsidR="00074E43" w:rsidRPr="000C573B" w:rsidRDefault="00074E43" w:rsidP="006C6FA5">
      <w:pPr>
        <w:spacing w:before="240" w:after="240"/>
        <w:ind w:left="720"/>
        <w:jc w:val="both"/>
        <w:rPr>
          <w:rFonts w:ascii="Arial" w:eastAsia="Arial" w:hAnsi="Arial" w:cs="Arial"/>
          <w:color w:val="000000" w:themeColor="text1"/>
          <w:sz w:val="22"/>
          <w:szCs w:val="22"/>
        </w:rPr>
      </w:pPr>
    </w:p>
    <w:p w14:paraId="69AA1AF9" w14:textId="19765CBF" w:rsidR="000A1D3C" w:rsidRPr="000C573B" w:rsidRDefault="00FF685B" w:rsidP="00254CB6">
      <w:pPr>
        <w:pStyle w:val="Heading2"/>
        <w:rPr>
          <w:rFonts w:ascii="Arial" w:hAnsi="Arial" w:cs="Arial"/>
        </w:rPr>
      </w:pPr>
      <w:bookmarkStart w:id="64" w:name="_Toc234079773"/>
      <w:r w:rsidRPr="000C573B">
        <w:rPr>
          <w:rFonts w:ascii="Arial" w:hAnsi="Arial" w:cs="Arial"/>
          <w:highlight w:val="white"/>
        </w:rPr>
        <w:lastRenderedPageBreak/>
        <w:t>2.2 Related Work:</w:t>
      </w:r>
      <w:bookmarkEnd w:id="64"/>
    </w:p>
    <w:p w14:paraId="3DD9B22D" w14:textId="77777777" w:rsidR="000A1D3C" w:rsidRPr="000C573B" w:rsidRDefault="000A1D3C" w:rsidP="006C6FA5">
      <w:pPr>
        <w:spacing w:after="0"/>
        <w:ind w:left="720"/>
        <w:jc w:val="both"/>
        <w:rPr>
          <w:rFonts w:ascii="Arial" w:eastAsia="Arial" w:hAnsi="Arial" w:cs="Arial"/>
          <w:color w:val="000000" w:themeColor="text1"/>
          <w:sz w:val="22"/>
          <w:szCs w:val="22"/>
        </w:rPr>
      </w:pPr>
    </w:p>
    <w:p w14:paraId="63953B84" w14:textId="574AC0B1" w:rsidR="000A1D3C" w:rsidRPr="000C573B" w:rsidRDefault="00FF685B" w:rsidP="00E0060F">
      <w:pPr>
        <w:spacing w:after="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CR-NODE was proposed by Bettahi et al.</w:t>
      </w:r>
      <w:r w:rsidR="000C16BE" w:rsidRPr="000C573B">
        <w:rPr>
          <w:rFonts w:ascii="Arial" w:eastAsia="Arial" w:hAnsi="Arial" w:cs="Arial"/>
          <w:color w:val="000000" w:themeColor="text1"/>
          <w:sz w:val="22"/>
          <w:szCs w:val="22"/>
        </w:rPr>
        <w:fldChar w:fldCharType="begin"/>
      </w:r>
      <w:r w:rsidR="00A029D4" w:rsidRPr="000C573B">
        <w:rPr>
          <w:rFonts w:ascii="Arial" w:eastAsia="Arial" w:hAnsi="Arial" w:cs="Arial"/>
          <w:color w:val="000000" w:themeColor="text1"/>
          <w:sz w:val="22"/>
          <w:szCs w:val="22"/>
        </w:rPr>
        <w:instrText xml:space="preserve"> ADDIN EN.CITE &lt;EndNote&gt;&lt;Cite&gt;&lt;Author&gt;Bettahi&lt;/Author&gt;&lt;Year&gt;2025&lt;/Year&gt;&lt;RecNum&gt;1&lt;/RecNum&gt;&lt;DisplayText&gt;[11]&lt;/DisplayText&gt;&lt;record&gt;&lt;rec-number&gt;1&lt;/rec-number&gt;&lt;foreign-keys&gt;&lt;key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000C16BE" w:rsidRPr="000C573B">
        <w:rPr>
          <w:rFonts w:ascii="Arial" w:eastAsia="Arial" w:hAnsi="Arial" w:cs="Arial"/>
          <w:color w:val="000000" w:themeColor="text1"/>
          <w:sz w:val="22"/>
          <w:szCs w:val="22"/>
        </w:rPr>
        <w:fldChar w:fldCharType="separate"/>
      </w:r>
      <w:r w:rsidR="00A029D4" w:rsidRPr="000C573B">
        <w:rPr>
          <w:rFonts w:ascii="Arial" w:eastAsia="Arial" w:hAnsi="Arial" w:cs="Arial"/>
          <w:noProof/>
          <w:color w:val="000000" w:themeColor="text1"/>
          <w:sz w:val="22"/>
          <w:szCs w:val="22"/>
        </w:rPr>
        <w:t>[11]</w:t>
      </w:r>
      <w:r w:rsidR="000C16BE" w:rsidRPr="000C573B">
        <w:rPr>
          <w:rFonts w:ascii="Arial" w:eastAsia="Arial" w:hAnsi="Arial" w:cs="Arial"/>
          <w:color w:val="000000" w:themeColor="text1"/>
          <w:sz w:val="22"/>
          <w:szCs w:val="22"/>
        </w:rPr>
        <w:fldChar w:fldCharType="end"/>
      </w:r>
      <w:r w:rsidRPr="000C573B">
        <w:rPr>
          <w:rFonts w:ascii="Arial" w:eastAsia="Arial" w:hAnsi="Arial" w:cs="Arial"/>
          <w:color w:val="000000" w:themeColor="text1"/>
          <w:sz w:val="22"/>
          <w:szCs w:val="22"/>
        </w:rPr>
        <w:t xml:space="preserve">, where continuous time was combined with completion-specific features to predict early dropout behavior. </w:t>
      </w:r>
      <w:r w:rsidRPr="000C573B">
        <w:rPr>
          <w:rFonts w:ascii="Arial" w:eastAsia="Arial" w:hAnsi="Arial" w:cs="Arial"/>
          <w:color w:val="000000" w:themeColor="text1"/>
          <w:sz w:val="22"/>
          <w:szCs w:val="22"/>
          <w:highlight w:val="yellow"/>
        </w:rPr>
        <w:t>The dataset</w:t>
      </w:r>
      <w:r w:rsidRPr="000C573B">
        <w:rPr>
          <w:rFonts w:ascii="Arial" w:eastAsia="Arial" w:hAnsi="Arial" w:cs="Arial"/>
          <w:color w:val="000000" w:themeColor="text1"/>
          <w:sz w:val="22"/>
          <w:szCs w:val="22"/>
        </w:rPr>
        <w:t xml:space="preserve"> consists of longitudinal interactions recorded in the Canvas Learning Management System </w:t>
      </w:r>
      <w:r w:rsidRPr="000C573B">
        <w:rPr>
          <w:rFonts w:ascii="Arial" w:eastAsia="Arial" w:hAnsi="Arial" w:cs="Arial"/>
          <w:color w:val="000000" w:themeColor="text1"/>
          <w:sz w:val="22"/>
          <w:szCs w:val="22"/>
          <w:highlight w:val="yellow"/>
        </w:rPr>
        <w:t>at a large public university</w:t>
      </w:r>
      <w:r w:rsidRPr="000C573B">
        <w:rPr>
          <w:rFonts w:ascii="Arial" w:eastAsia="Arial" w:hAnsi="Arial" w:cs="Arial"/>
          <w:color w:val="000000" w:themeColor="text1"/>
          <w:sz w:val="22"/>
          <w:szCs w:val="22"/>
        </w:rPr>
        <w:t xml:space="preserve"> spanning several terms. </w:t>
      </w:r>
      <w:r w:rsidRPr="000C573B">
        <w:rPr>
          <w:rFonts w:ascii="Arial" w:eastAsia="Arial" w:hAnsi="Arial" w:cs="Arial"/>
          <w:color w:val="000000" w:themeColor="text1"/>
          <w:sz w:val="22"/>
          <w:szCs w:val="22"/>
          <w:highlight w:val="yellow"/>
        </w:rPr>
        <w:t>In the dataset, there are 100,878 students’</w:t>
      </w:r>
      <w:r w:rsidRPr="000C573B">
        <w:rPr>
          <w:rFonts w:ascii="Arial" w:eastAsia="Arial" w:hAnsi="Arial" w:cs="Arial"/>
          <w:color w:val="000000" w:themeColor="text1"/>
          <w:sz w:val="22"/>
          <w:szCs w:val="22"/>
        </w:rPr>
        <w:t xml:space="preserve"> enrollments that have final grades, out of which we filtered 89,734 temporal interactions meeting the minimum observations requirement. To ensure temporal consistency and data quality, data preprocessing involved several steps. </w:t>
      </w:r>
      <w:r w:rsidRPr="000C573B">
        <w:rPr>
          <w:rFonts w:ascii="Arial" w:eastAsia="Arial" w:hAnsi="Arial" w:cs="Arial"/>
          <w:color w:val="000000" w:themeColor="text1"/>
          <w:sz w:val="22"/>
          <w:szCs w:val="22"/>
          <w:highlight w:val="white"/>
        </w:rPr>
        <w:t xml:space="preserve">There were </w:t>
      </w:r>
      <w:r w:rsidRPr="000C573B">
        <w:rPr>
          <w:rFonts w:ascii="Arial" w:eastAsia="Arial" w:hAnsi="Arial" w:cs="Arial"/>
          <w:color w:val="000000" w:themeColor="text1"/>
          <w:sz w:val="22"/>
          <w:szCs w:val="22"/>
          <w:highlight w:val="yellow"/>
        </w:rPr>
        <w:t>several steps in data preprocessing</w:t>
      </w:r>
      <w:r w:rsidRPr="000C573B">
        <w:rPr>
          <w:rFonts w:ascii="Arial" w:eastAsia="Arial" w:hAnsi="Arial" w:cs="Arial"/>
          <w:color w:val="000000" w:themeColor="text1"/>
          <w:sz w:val="22"/>
          <w:szCs w:val="22"/>
          <w:highlight w:val="white"/>
        </w:rPr>
        <w:t xml:space="preserve"> to make sure that the data was consistent over time and of good quality. </w:t>
      </w:r>
      <w:r w:rsidRPr="000C573B">
        <w:rPr>
          <w:rFonts w:ascii="Arial" w:eastAsia="Arial" w:hAnsi="Arial" w:cs="Arial"/>
          <w:color w:val="000000" w:themeColor="text1"/>
          <w:sz w:val="22"/>
          <w:szCs w:val="22"/>
        </w:rPr>
        <w:t xml:space="preserve">They </w:t>
      </w:r>
      <w:r w:rsidRPr="000C573B">
        <w:rPr>
          <w:rFonts w:ascii="Arial" w:eastAsia="Arial" w:hAnsi="Arial" w:cs="Arial"/>
          <w:color w:val="000000" w:themeColor="text1"/>
          <w:sz w:val="22"/>
          <w:szCs w:val="22"/>
          <w:highlight w:val="yellow"/>
        </w:rPr>
        <w:t>used six different baseline</w:t>
      </w:r>
      <w:r w:rsidRPr="000C573B">
        <w:rPr>
          <w:rFonts w:ascii="Arial" w:eastAsia="Arial" w:hAnsi="Arial" w:cs="Arial"/>
          <w:color w:val="000000" w:themeColor="text1"/>
          <w:sz w:val="22"/>
          <w:szCs w:val="22"/>
        </w:rPr>
        <w:t xml:space="preserve"> methods (Logistic Regression, RF, XGBoost, Gradient Boosting, LSTM, and Basic Neural ODE) to compare CR-NODE and set comprehensive performance benchmarks.</w:t>
      </w:r>
      <w:r w:rsidRPr="000C573B">
        <w:rPr>
          <w:rFonts w:ascii="Arial" w:eastAsia="Arial" w:hAnsi="Arial" w:cs="Arial"/>
          <w:color w:val="000000" w:themeColor="text1"/>
          <w:sz w:val="22"/>
          <w:szCs w:val="22"/>
          <w:highlight w:val="yellow"/>
        </w:rPr>
        <w:t xml:space="preserve"> The results showed</w:t>
      </w:r>
      <w:r w:rsidRPr="000C573B">
        <w:rPr>
          <w:rFonts w:ascii="Arial" w:eastAsia="Arial" w:hAnsi="Arial" w:cs="Arial"/>
          <w:color w:val="000000" w:themeColor="text1"/>
          <w:sz w:val="22"/>
          <w:szCs w:val="22"/>
        </w:rPr>
        <w:t xml:space="preserve"> that CR-NODE had the best balance between the rates of true positives and true negatives. XAI was used to understand model predictions.</w:t>
      </w:r>
    </w:p>
    <w:p w14:paraId="3338244B" w14:textId="77777777" w:rsidR="000A1D3C" w:rsidRPr="000C573B" w:rsidRDefault="000A1D3C" w:rsidP="00074E43">
      <w:pPr>
        <w:spacing w:after="0"/>
        <w:jc w:val="both"/>
        <w:rPr>
          <w:rFonts w:ascii="Arial" w:eastAsia="Arial" w:hAnsi="Arial" w:cs="Arial"/>
          <w:color w:val="000000" w:themeColor="text1"/>
          <w:sz w:val="22"/>
          <w:szCs w:val="22"/>
        </w:rPr>
      </w:pPr>
    </w:p>
    <w:p w14:paraId="03E6B131" w14:textId="48956E1A" w:rsidR="000A1D3C" w:rsidRPr="000C573B" w:rsidRDefault="00FF685B" w:rsidP="00E0060F">
      <w:pPr>
        <w:spacing w:before="120" w:after="12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 xml:space="preserve">Ujkani et al. </w:t>
      </w:r>
      <w:r w:rsidR="004E1B8A" w:rsidRPr="000C573B">
        <w:rPr>
          <w:rFonts w:ascii="Arial" w:eastAsia="Arial" w:hAnsi="Arial" w:cs="Arial"/>
          <w:color w:val="000000" w:themeColor="text1"/>
          <w:sz w:val="22"/>
          <w:szCs w:val="22"/>
        </w:rPr>
        <w:fldChar w:fldCharType="begin"/>
      </w:r>
      <w:r w:rsidR="00A029D4" w:rsidRPr="000C573B">
        <w:rPr>
          <w:rFonts w:ascii="Arial" w:eastAsia="Arial" w:hAnsi="Arial" w:cs="Arial"/>
          <w:color w:val="000000" w:themeColor="text1"/>
          <w:sz w:val="22"/>
          <w:szCs w:val="22"/>
        </w:rPr>
        <w:instrText xml:space="preserve"> ADDIN EN.CITE &lt;EndNote&gt;&lt;Cite&gt;&lt;Author&gt;Ujkani&lt;/Author&gt;&lt;Year&gt;2024&lt;/Year&gt;&lt;RecNum&gt;22&lt;/RecNum&gt;&lt;DisplayText&gt;[10]&lt;/DisplayText&gt;&lt;record&gt;&lt;rec-number&gt;22&lt;/rec-number&gt;&lt;foreign-keys&gt;&lt;key app="EN" db-id="x0spar5p25vf5cef0d5v2ze0v055ff05adve" timestamp="1783167340"&gt;22&lt;/key&gt;&lt;/foreign-keys&gt;&lt;ref-type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004E1B8A" w:rsidRPr="000C573B">
        <w:rPr>
          <w:rFonts w:ascii="Arial" w:eastAsia="Arial" w:hAnsi="Arial" w:cs="Arial"/>
          <w:color w:val="000000" w:themeColor="text1"/>
          <w:sz w:val="22"/>
          <w:szCs w:val="22"/>
        </w:rPr>
        <w:fldChar w:fldCharType="separate"/>
      </w:r>
      <w:r w:rsidR="00A029D4" w:rsidRPr="000C573B">
        <w:rPr>
          <w:rFonts w:ascii="Arial" w:eastAsia="Arial" w:hAnsi="Arial" w:cs="Arial"/>
          <w:noProof/>
          <w:color w:val="000000" w:themeColor="text1"/>
          <w:sz w:val="22"/>
          <w:szCs w:val="22"/>
        </w:rPr>
        <w:t>[10]</w:t>
      </w:r>
      <w:r w:rsidR="004E1B8A" w:rsidRPr="000C573B">
        <w:rPr>
          <w:rFonts w:ascii="Arial" w:eastAsia="Arial" w:hAnsi="Arial" w:cs="Arial"/>
          <w:color w:val="000000" w:themeColor="text1"/>
          <w:sz w:val="22"/>
          <w:szCs w:val="22"/>
        </w:rPr>
        <w:fldChar w:fldCharType="end"/>
      </w:r>
      <w:r w:rsidRPr="000C573B">
        <w:rPr>
          <w:rFonts w:ascii="Arial" w:eastAsia="Arial" w:hAnsi="Arial" w:cs="Arial"/>
          <w:color w:val="000000" w:themeColor="text1"/>
          <w:sz w:val="22"/>
          <w:szCs w:val="22"/>
          <w:highlight w:val="yellow"/>
        </w:rPr>
        <w:t xml:space="preserve">proposed a model </w:t>
      </w:r>
      <w:r w:rsidRPr="000C573B">
        <w:rPr>
          <w:rFonts w:ascii="Arial" w:eastAsia="Arial" w:hAnsi="Arial" w:cs="Arial"/>
          <w:color w:val="000000" w:themeColor="text1"/>
          <w:sz w:val="22"/>
          <w:szCs w:val="22"/>
        </w:rPr>
        <w:t xml:space="preserve">based on </w:t>
      </w:r>
      <w:r w:rsidRPr="000C573B">
        <w:rPr>
          <w:rFonts w:ascii="Arial" w:eastAsia="Arial" w:hAnsi="Arial" w:cs="Arial"/>
          <w:b/>
          <w:bCs/>
          <w:color w:val="000000" w:themeColor="text1"/>
          <w:sz w:val="22"/>
          <w:szCs w:val="22"/>
        </w:rPr>
        <w:t>CNN, LSTM, and XGBOOST</w:t>
      </w:r>
      <w:r w:rsidRPr="000C573B">
        <w:rPr>
          <w:rFonts w:ascii="Arial" w:eastAsia="Arial" w:hAnsi="Arial" w:cs="Arial"/>
          <w:color w:val="000000" w:themeColor="text1"/>
          <w:sz w:val="22"/>
          <w:szCs w:val="22"/>
        </w:rPr>
        <w:t xml:space="preserve">. They used a </w:t>
      </w:r>
      <w:r w:rsidRPr="000C573B">
        <w:rPr>
          <w:rFonts w:ascii="Arial" w:eastAsia="Arial" w:hAnsi="Arial" w:cs="Arial"/>
          <w:color w:val="000000" w:themeColor="text1"/>
          <w:sz w:val="22"/>
          <w:szCs w:val="22"/>
          <w:highlight w:val="yellow"/>
        </w:rPr>
        <w:t>dataset</w:t>
      </w:r>
      <w:r w:rsidRPr="000C573B">
        <w:rPr>
          <w:rFonts w:ascii="Arial" w:eastAsia="Arial" w:hAnsi="Arial" w:cs="Arial"/>
          <w:color w:val="000000" w:themeColor="text1"/>
          <w:sz w:val="22"/>
          <w:szCs w:val="22"/>
        </w:rPr>
        <w:t xml:space="preserve"> that was collected from the Open University Learning Analytics Dataset. It includes 32,593 students over a 9-month course period from 2014 to 2015. Different </w:t>
      </w:r>
      <w:r w:rsidRPr="000C573B">
        <w:rPr>
          <w:rFonts w:ascii="Arial" w:eastAsia="Arial" w:hAnsi="Arial" w:cs="Arial"/>
          <w:color w:val="000000" w:themeColor="text1"/>
          <w:sz w:val="22"/>
          <w:szCs w:val="22"/>
          <w:highlight w:val="yellow"/>
        </w:rPr>
        <w:t xml:space="preserve">pre-processing </w:t>
      </w:r>
      <w:r w:rsidRPr="000C573B">
        <w:rPr>
          <w:rFonts w:ascii="Arial" w:eastAsia="Arial" w:hAnsi="Arial" w:cs="Arial"/>
          <w:color w:val="000000" w:themeColor="text1"/>
          <w:sz w:val="22"/>
          <w:szCs w:val="22"/>
        </w:rPr>
        <w:t xml:space="preserve">steps were applied for predicting students’ success: Merge and Consolidate, Missing Value Handling, Feature Engineering, and Data Splitting. Different DL and ML </w:t>
      </w:r>
      <w:r w:rsidRPr="000C573B">
        <w:rPr>
          <w:rFonts w:ascii="Arial" w:eastAsia="Arial" w:hAnsi="Arial" w:cs="Arial"/>
          <w:color w:val="000000" w:themeColor="text1"/>
          <w:sz w:val="22"/>
          <w:szCs w:val="22"/>
          <w:highlight w:val="yellow"/>
        </w:rPr>
        <w:t>models</w:t>
      </w:r>
      <w:r w:rsidRPr="000C573B">
        <w:rPr>
          <w:rFonts w:ascii="Arial" w:eastAsia="Arial" w:hAnsi="Arial" w:cs="Arial"/>
          <w:color w:val="000000" w:themeColor="text1"/>
          <w:sz w:val="22"/>
          <w:szCs w:val="22"/>
        </w:rPr>
        <w:t xml:space="preserve"> for forecasting students' success. To comprehend the prediction of models, the RF Classifier, Gradient Boosting Classifier, KNN, Multi-Layer Perceptron (Neural Network), First Custom Neural Network Architecture, Second Custom Neural Network Architecture, and XAI were employed. LSTMs were employed for training and assessment. </w:t>
      </w:r>
      <w:r w:rsidRPr="000C573B">
        <w:rPr>
          <w:rFonts w:ascii="Arial" w:eastAsia="Arial" w:hAnsi="Arial" w:cs="Arial"/>
          <w:color w:val="000000" w:themeColor="text1"/>
          <w:sz w:val="22"/>
          <w:szCs w:val="22"/>
          <w:highlight w:val="yellow"/>
        </w:rPr>
        <w:t xml:space="preserve">Their findings </w:t>
      </w:r>
      <w:r w:rsidRPr="000C573B">
        <w:rPr>
          <w:rFonts w:ascii="Arial" w:eastAsia="Arial" w:hAnsi="Arial" w:cs="Arial"/>
          <w:color w:val="000000" w:themeColor="text1"/>
          <w:sz w:val="22"/>
          <w:szCs w:val="22"/>
        </w:rPr>
        <w:t>show that, when compared to models for predicting students' success, their proposed models performed with the best accuracy, up to 94%. The models' predictions were analyzed using XAI, RF Classifier, and Gradient Boosting Classifier.</w:t>
      </w:r>
    </w:p>
    <w:p w14:paraId="44284D30" w14:textId="77777777" w:rsidR="000A1D3C" w:rsidRPr="000C573B" w:rsidRDefault="000A1D3C" w:rsidP="006C6FA5">
      <w:pPr>
        <w:spacing w:after="0"/>
        <w:jc w:val="both"/>
        <w:rPr>
          <w:rFonts w:ascii="Arial" w:eastAsia="Arial" w:hAnsi="Arial" w:cs="Arial"/>
          <w:color w:val="000000" w:themeColor="text1"/>
          <w:sz w:val="22"/>
          <w:szCs w:val="22"/>
        </w:rPr>
      </w:pPr>
    </w:p>
    <w:p w14:paraId="5E550EFA" w14:textId="6690C451" w:rsidR="000A1D3C" w:rsidRPr="000C573B" w:rsidRDefault="00FF685B" w:rsidP="00E0060F">
      <w:pPr>
        <w:spacing w:after="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white"/>
        </w:rPr>
        <w:t>The proposed RADAR system by Embarak et al.</w:t>
      </w:r>
      <w:r w:rsidR="00487F73" w:rsidRPr="000C573B">
        <w:rPr>
          <w:rFonts w:ascii="Arial" w:eastAsia="Arial" w:hAnsi="Arial" w:cs="Arial"/>
          <w:color w:val="000000" w:themeColor="text1"/>
          <w:sz w:val="22"/>
          <w:szCs w:val="22"/>
          <w:highlight w:val="white"/>
        </w:rPr>
        <w:fldChar w:fldCharType="begin"/>
      </w:r>
      <w:r w:rsidR="00A029D4" w:rsidRPr="000C573B">
        <w:rPr>
          <w:rFonts w:ascii="Arial" w:eastAsia="Arial" w:hAnsi="Arial" w:cs="Arial"/>
          <w:color w:val="000000" w:themeColor="text1"/>
          <w:sz w:val="22"/>
          <w:szCs w:val="22"/>
          <w:highlight w:val="white"/>
        </w:rPr>
        <w:instrText xml:space="preserve"> ADDIN EN.CITE &lt;EndNote&gt;&lt;Cite&gt;&lt;Author&gt;Embarak&lt;/Author&gt;&lt;Year&gt;2024&lt;/Year&gt;&lt;RecNum&gt;3&lt;/RecNum&gt;&lt;DisplayText&gt;[12]&lt;/DisplayText&gt;&lt;record&gt;&lt;rec-number&gt;3&lt;/rec-number&gt;&lt;foreign-keys&gt;&lt;key app="EN" db-id="x0spar5p25vf5cef0d5v2ze0v055ff05adve" timestamp="1783165548"&gt;3&lt;/key&gt;&lt;/foreign-keys&gt;&lt;ref-type name="Journal Article"&gt;17&lt;/ref-type&gt;&lt;contributors&gt;&lt;authors&gt;&lt;author&gt;Embarak, Ossama H&lt;/author&gt;&lt;author&gt;Hawarna, Shatha&lt;/author&gt;&lt;/authors&gt;&lt;/contributors&gt;&lt;titles&gt;&lt;title&gt;Automated AI-driven system for early detection of at-risk students&lt;/title&gt;&lt;secondary-title&gt;Procedia Computer Science&lt;/secondary-title&gt;&lt;/titles&gt;&lt;periodical&gt;&lt;full-title&gt;Procedia Computer Science&lt;/full-title&gt;&lt;/periodical&gt;&lt;pages&gt;151-160&lt;/pages&gt;&lt;volume&gt;231&lt;/volume&gt;&lt;dates&gt;&lt;year&gt;2024&lt;/year&gt;&lt;/dates&gt;&lt;isbn&gt;1877-0509&lt;/isbn&gt;&lt;urls&gt;&lt;/urls&gt;&lt;/record&gt;&lt;/Cite&gt;&lt;/EndNote&gt;</w:instrText>
      </w:r>
      <w:r w:rsidR="00487F73" w:rsidRPr="000C573B">
        <w:rPr>
          <w:rFonts w:ascii="Arial" w:eastAsia="Arial" w:hAnsi="Arial" w:cs="Arial"/>
          <w:color w:val="000000" w:themeColor="text1"/>
          <w:sz w:val="22"/>
          <w:szCs w:val="22"/>
          <w:highlight w:val="white"/>
        </w:rPr>
        <w:fldChar w:fldCharType="separate"/>
      </w:r>
      <w:r w:rsidR="00A029D4" w:rsidRPr="000C573B">
        <w:rPr>
          <w:rFonts w:ascii="Arial" w:eastAsia="Arial" w:hAnsi="Arial" w:cs="Arial"/>
          <w:noProof/>
          <w:color w:val="000000" w:themeColor="text1"/>
          <w:sz w:val="22"/>
          <w:szCs w:val="22"/>
          <w:highlight w:val="white"/>
        </w:rPr>
        <w:t>[12]</w:t>
      </w:r>
      <w:r w:rsidR="00487F73" w:rsidRPr="000C573B">
        <w:rPr>
          <w:rFonts w:ascii="Arial" w:eastAsia="Arial" w:hAnsi="Arial" w:cs="Arial"/>
          <w:color w:val="000000" w:themeColor="text1"/>
          <w:sz w:val="22"/>
          <w:szCs w:val="22"/>
          <w:highlight w:val="white"/>
        </w:rPr>
        <w:fldChar w:fldCharType="end"/>
      </w:r>
      <w:r w:rsidRPr="000C573B">
        <w:rPr>
          <w:rFonts w:ascii="Arial" w:eastAsia="Arial" w:hAnsi="Arial" w:cs="Arial"/>
          <w:color w:val="000000" w:themeColor="text1"/>
          <w:sz w:val="22"/>
          <w:szCs w:val="22"/>
          <w:highlight w:val="white"/>
        </w:rPr>
        <w:t xml:space="preserve"> used </w:t>
      </w:r>
      <w:r w:rsidRPr="000C573B">
        <w:rPr>
          <w:rFonts w:ascii="Arial" w:eastAsia="Arial" w:hAnsi="Arial" w:cs="Arial"/>
          <w:color w:val="000000" w:themeColor="text1"/>
          <w:sz w:val="22"/>
          <w:szCs w:val="22"/>
          <w:highlight w:val="yellow"/>
        </w:rPr>
        <w:t>statistical analysis and ML algorithms</w:t>
      </w:r>
      <w:r w:rsidRPr="000C573B">
        <w:rPr>
          <w:rFonts w:ascii="Arial" w:eastAsia="Arial" w:hAnsi="Arial" w:cs="Arial"/>
          <w:color w:val="000000" w:themeColor="text1"/>
          <w:sz w:val="22"/>
          <w:szCs w:val="22"/>
          <w:highlight w:val="white"/>
        </w:rPr>
        <w:t xml:space="preserve"> to identify patterns and trends in the data that indicate a student was at risk of falling behind or dropping out. </w:t>
      </w:r>
      <w:r w:rsidRPr="000C573B">
        <w:rPr>
          <w:rFonts w:ascii="Arial" w:eastAsia="Arial" w:hAnsi="Arial" w:cs="Arial"/>
          <w:color w:val="000000" w:themeColor="text1"/>
          <w:sz w:val="22"/>
          <w:szCs w:val="22"/>
          <w:highlight w:val="yellow"/>
        </w:rPr>
        <w:t>A dataset</w:t>
      </w:r>
      <w:r w:rsidRPr="000C573B">
        <w:rPr>
          <w:rFonts w:ascii="Arial" w:eastAsia="Arial" w:hAnsi="Arial" w:cs="Arial"/>
          <w:color w:val="000000" w:themeColor="text1"/>
          <w:sz w:val="22"/>
          <w:szCs w:val="22"/>
        </w:rPr>
        <w:t xml:space="preserve"> of the students from a particular school district was taken to build the system; the information was gathered and </w:t>
      </w:r>
      <w:r w:rsidRPr="000C573B">
        <w:rPr>
          <w:rFonts w:ascii="Arial" w:eastAsia="Arial" w:hAnsi="Arial" w:cs="Arial"/>
          <w:color w:val="000000" w:themeColor="text1"/>
          <w:sz w:val="22"/>
          <w:szCs w:val="22"/>
          <w:highlight w:val="yellow"/>
        </w:rPr>
        <w:t>processed</w:t>
      </w:r>
      <w:r w:rsidRPr="000C573B">
        <w:rPr>
          <w:rFonts w:ascii="Arial" w:eastAsia="Arial" w:hAnsi="Arial" w:cs="Arial"/>
          <w:color w:val="000000" w:themeColor="text1"/>
          <w:sz w:val="22"/>
          <w:szCs w:val="22"/>
        </w:rPr>
        <w:t xml:space="preserve"> properly through feature integration, data cleansing, and feature selection.This approach allows for the</w:t>
      </w:r>
      <w:r w:rsidR="00E0060F" w:rsidRPr="000C573B">
        <w:rPr>
          <w:rFonts w:ascii="Arial" w:eastAsia="Arial" w:hAnsi="Arial" w:cs="Arial"/>
          <w:color w:val="000000" w:themeColor="text1"/>
          <w:sz w:val="22"/>
          <w:szCs w:val="22"/>
        </w:rPr>
        <w:t xml:space="preserve"> </w:t>
      </w:r>
      <w:r w:rsidRPr="000C573B">
        <w:rPr>
          <w:rFonts w:ascii="Arial" w:eastAsia="Arial" w:hAnsi="Arial" w:cs="Arial"/>
          <w:color w:val="000000" w:themeColor="text1"/>
          <w:sz w:val="22"/>
          <w:szCs w:val="22"/>
        </w:rPr>
        <w:t>identification of the following elements of each particular individual student goals, strengths, weaknesses, identification of patterns that imply the student is in danger of dropping out of the educational institution, identification of the signs indicating the student is having difficulties, as well as providing necessary support. In this case, PAP can</w:t>
      </w:r>
      <w:r w:rsidR="00E0060F" w:rsidRPr="000C573B">
        <w:rPr>
          <w:rFonts w:ascii="Arial" w:eastAsia="Arial" w:hAnsi="Arial" w:cs="Arial"/>
          <w:color w:val="000000" w:themeColor="text1"/>
          <w:sz w:val="22"/>
          <w:szCs w:val="22"/>
        </w:rPr>
        <w:t xml:space="preserve"> </w:t>
      </w:r>
      <w:r w:rsidRPr="000C573B">
        <w:rPr>
          <w:rFonts w:ascii="Arial" w:eastAsia="Arial" w:hAnsi="Arial" w:cs="Arial"/>
          <w:color w:val="000000" w:themeColor="text1"/>
          <w:sz w:val="22"/>
          <w:szCs w:val="22"/>
        </w:rPr>
        <w:t>help in evaluating the ability of the student to continue studying in the future, as well as predicting the level of his/her success. With the help of such a comparison, Embarak et al. can emphasize the limitations of these methods. The machine learning system</w:t>
      </w:r>
      <w:r w:rsidRPr="000C573B">
        <w:rPr>
          <w:rFonts w:ascii="Arial" w:eastAsia="Arial" w:hAnsi="Arial" w:cs="Arial"/>
          <w:color w:val="000000" w:themeColor="text1"/>
          <w:sz w:val="22"/>
          <w:szCs w:val="22"/>
        </w:rPr>
        <w:t xml:space="preserve"> </w:t>
      </w:r>
      <w:r w:rsidRPr="000C573B">
        <w:rPr>
          <w:rFonts w:ascii="Arial" w:eastAsia="Arial" w:hAnsi="Arial" w:cs="Arial"/>
          <w:color w:val="000000" w:themeColor="text1"/>
          <w:sz w:val="22"/>
          <w:szCs w:val="22"/>
        </w:rPr>
        <w:t>incorporating XAI can process multiple kinds of data and take into account other factors associated with the risks posed to students. Machine learning algorithms such as DT are applied to analyze the information and find patterns. Prediction of the students was done with the help of the specified criteria, thresholds, and patterns.</w:t>
      </w:r>
    </w:p>
    <w:p w14:paraId="43AD2495" w14:textId="6C90B3D5" w:rsidR="000A1D3C" w:rsidRPr="000C573B" w:rsidRDefault="00FF685B" w:rsidP="00394330">
      <w:pPr>
        <w:spacing w:after="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Subsequently, personalized interventions and evaluation became possible with the help</w:t>
      </w:r>
      <w:r w:rsidR="00394330" w:rsidRPr="000C573B">
        <w:rPr>
          <w:rFonts w:ascii="Arial" w:eastAsia="Arial" w:hAnsi="Arial" w:cs="Arial"/>
          <w:color w:val="000000" w:themeColor="text1"/>
          <w:sz w:val="22"/>
          <w:szCs w:val="22"/>
        </w:rPr>
        <w:t xml:space="preserve"> </w:t>
      </w:r>
      <w:r w:rsidRPr="000C573B">
        <w:rPr>
          <w:rFonts w:ascii="Arial" w:eastAsia="Arial" w:hAnsi="Arial" w:cs="Arial"/>
          <w:color w:val="000000" w:themeColor="text1"/>
          <w:sz w:val="22"/>
          <w:szCs w:val="22"/>
        </w:rPr>
        <w:t>of the findings of this stage.</w:t>
      </w:r>
    </w:p>
    <w:p w14:paraId="01ED6A00" w14:textId="77777777" w:rsidR="000A1D3C" w:rsidRPr="000C573B" w:rsidRDefault="000A1D3C" w:rsidP="00074E43">
      <w:pPr>
        <w:spacing w:after="0"/>
        <w:jc w:val="both"/>
        <w:rPr>
          <w:rFonts w:ascii="Arial" w:eastAsia="Arial" w:hAnsi="Arial" w:cs="Arial"/>
          <w:color w:val="000000" w:themeColor="text1"/>
          <w:sz w:val="22"/>
          <w:szCs w:val="22"/>
        </w:rPr>
      </w:pPr>
    </w:p>
    <w:p w14:paraId="0C083E2C" w14:textId="7D334144" w:rsidR="000A1D3C" w:rsidRPr="000C573B" w:rsidRDefault="00FF685B" w:rsidP="00E0060F">
      <w:pPr>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 xml:space="preserve">Macfadyen </w:t>
      </w:r>
      <w:r w:rsidR="00487F73" w:rsidRPr="000C573B">
        <w:rPr>
          <w:rFonts w:ascii="Arial" w:eastAsia="Arial" w:hAnsi="Arial" w:cs="Arial"/>
          <w:color w:val="000000" w:themeColor="text1"/>
          <w:sz w:val="22"/>
          <w:szCs w:val="22"/>
        </w:rPr>
        <w:fldChar w:fldCharType="begin"/>
      </w:r>
      <w:r w:rsidR="00A029D4" w:rsidRPr="000C573B">
        <w:rPr>
          <w:rFonts w:ascii="Arial" w:eastAsia="Arial" w:hAnsi="Arial" w:cs="Arial"/>
          <w:color w:val="000000" w:themeColor="text1"/>
          <w:sz w:val="22"/>
          <w:szCs w:val="22"/>
        </w:rPr>
        <w:instrText xml:space="preserve"> ADDIN EN.CITE &lt;EndNote&gt;&lt;Cite&gt;&lt;Author&gt;Macfadyen&lt;/Author&gt;&lt;Year&gt;2010&lt;/Year&gt;&lt;RecNum&gt;4&lt;/RecNum&gt;&lt;DisplayText&gt;[13]&lt;/DisplayText&gt;&lt;record&gt;&lt;rec-number&gt;4&lt;/rec-number&gt;&lt;foreign-keys&gt;&lt;key app="EN" db-id="x0spar5p25vf5cef0d5v2ze0v055ff05adve" timestamp="1783165669"&gt;4&lt;/key&gt;&lt;/foreign-keys&gt;&lt;ref-type name="Journal Article"&gt;17&lt;/ref-type&gt;&lt;contributors&gt;&lt;authors&gt;&lt;author&gt;Macfadyen, Leah P&lt;/author&gt;&lt;author&gt;Dawson, Shane&lt;/author&gt;&lt;/authors&gt;&lt;/contributors&gt;&lt;titles&gt;&lt;title&gt;Mining LMS data to develop an “early warning system” for educators: A proof of concept&lt;/title&gt;&lt;secondary-title&gt;Computers &amp;amp; education&lt;/secondary-title&gt;&lt;/titles&gt;&lt;periodical&gt;&lt;full-title&gt;Computers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sidR="00487F73" w:rsidRPr="000C573B">
        <w:rPr>
          <w:rFonts w:ascii="Arial" w:eastAsia="Arial" w:hAnsi="Arial" w:cs="Arial"/>
          <w:color w:val="000000" w:themeColor="text1"/>
          <w:sz w:val="22"/>
          <w:szCs w:val="22"/>
        </w:rPr>
        <w:fldChar w:fldCharType="separate"/>
      </w:r>
      <w:r w:rsidR="00A029D4" w:rsidRPr="000C573B">
        <w:rPr>
          <w:rFonts w:ascii="Arial" w:eastAsia="Arial" w:hAnsi="Arial" w:cs="Arial"/>
          <w:noProof/>
          <w:color w:val="000000" w:themeColor="text1"/>
          <w:sz w:val="22"/>
          <w:szCs w:val="22"/>
        </w:rPr>
        <w:t>[13]</w:t>
      </w:r>
      <w:r w:rsidR="00487F73" w:rsidRPr="000C573B">
        <w:rPr>
          <w:rFonts w:ascii="Arial" w:eastAsia="Arial" w:hAnsi="Arial" w:cs="Arial"/>
          <w:color w:val="000000" w:themeColor="text1"/>
          <w:sz w:val="22"/>
          <w:szCs w:val="22"/>
        </w:rPr>
        <w:fldChar w:fldCharType="end"/>
      </w:r>
      <w:r w:rsidRPr="000C573B">
        <w:rPr>
          <w:rFonts w:ascii="Arial" w:eastAsia="Arial" w:hAnsi="Arial" w:cs="Arial"/>
          <w:color w:val="000000" w:themeColor="text1"/>
          <w:sz w:val="22"/>
          <w:szCs w:val="22"/>
        </w:rPr>
        <w:t>described how LMS data might be used to forecast the academic performance of students and determine which ones need extra help. The data sample for this research was obtained from the Blackboard Vista Learning Management System (LMS) at the University of British Columbia in Canada. The data sample contained logs of student activities such as participation in discussions, completion of assessments, sending emails, interactions, and frequency of logging into the LMS. These variables were then utilized to anal</w:t>
      </w:r>
      <w:r w:rsidRPr="000C573B">
        <w:rPr>
          <w:rFonts w:ascii="Arial" w:eastAsia="Arial" w:hAnsi="Arial" w:cs="Arial"/>
          <w:color w:val="000000" w:themeColor="text1"/>
          <w:sz w:val="22"/>
          <w:szCs w:val="22"/>
        </w:rPr>
        <w:t>yze student behavior on the internet and, thus, to forecast their performance. In the first place, the collected data were subject to further processing. Major predictors of student performance were established; they included participation in discussions, messaging, performance in tests/ quizzes, and frequency of logging into the LMS. Data cleaning was conducted, which entailed the elimination of observations that had missing values and structuring for predictive modeling (PM). The regression model (RM) tec</w:t>
      </w:r>
      <w:r w:rsidRPr="000C573B">
        <w:rPr>
          <w:rFonts w:ascii="Arial" w:eastAsia="Arial" w:hAnsi="Arial" w:cs="Arial"/>
          <w:color w:val="000000" w:themeColor="text1"/>
          <w:sz w:val="22"/>
          <w:szCs w:val="22"/>
        </w:rPr>
        <w:t>hnique was adopted for developing the predictive model (PM) for academic success using activity data from the LMS. LR was utilized to discover students at risk of poor performance and to predict their academic failure. Network analysis was also carried out to analyze patterns of interaction and determine which students are disengaged in discussion forums</w:t>
      </w:r>
      <w:r w:rsidRPr="000C573B">
        <w:rPr>
          <w:rFonts w:ascii="Arial" w:eastAsia="Arial" w:hAnsi="Arial" w:cs="Arial"/>
          <w:color w:val="000000" w:themeColor="text1"/>
          <w:sz w:val="22"/>
          <w:szCs w:val="22"/>
          <w:highlight w:val="yellow"/>
        </w:rPr>
        <w:t>. According to the findings,</w:t>
      </w:r>
      <w:r w:rsidRPr="000C573B">
        <w:rPr>
          <w:rFonts w:ascii="Arial" w:eastAsia="Arial" w:hAnsi="Arial" w:cs="Arial"/>
          <w:color w:val="000000" w:themeColor="text1"/>
          <w:sz w:val="22"/>
          <w:szCs w:val="22"/>
        </w:rPr>
        <w:t xml:space="preserve"> activity data of students from the Learning Management System can be used to make accurate predictions regarding their performance. The regression model was able to explain more than 30% of the variance in the final grade. Additionally, the logistic regression model accurately predicted 81% of the failures.</w:t>
      </w:r>
      <w:r w:rsidRPr="000C573B">
        <w:rPr>
          <w:rFonts w:ascii="Arial" w:eastAsia="Arial" w:hAnsi="Arial" w:cs="Arial"/>
          <w:color w:val="000000" w:themeColor="text1"/>
          <w:sz w:val="22"/>
          <w:szCs w:val="22"/>
        </w:rPr>
        <w:br/>
      </w:r>
    </w:p>
    <w:p w14:paraId="3345CBFE" w14:textId="5F9626F8" w:rsidR="000A1D3C" w:rsidRPr="000C573B" w:rsidRDefault="00FF685B" w:rsidP="00074E43">
      <w:pPr>
        <w:spacing w:before="240" w:after="2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Queiroga et al.</w:t>
      </w:r>
      <w:r w:rsidR="00487F73" w:rsidRPr="000C573B">
        <w:rPr>
          <w:rFonts w:ascii="Arial" w:eastAsia="Arial" w:hAnsi="Arial" w:cs="Arial"/>
          <w:color w:val="000000" w:themeColor="text1"/>
          <w:sz w:val="22"/>
          <w:szCs w:val="22"/>
        </w:rPr>
        <w:fldChar w:fldCharType="begin"/>
      </w:r>
      <w:r w:rsidR="00A029D4" w:rsidRPr="000C573B">
        <w:rPr>
          <w:rFonts w:ascii="Arial" w:eastAsia="Arial" w:hAnsi="Arial" w:cs="Arial"/>
          <w:color w:val="000000" w:themeColor="text1"/>
          <w:sz w:val="22"/>
          <w:szCs w:val="22"/>
        </w:rPr>
        <w:instrText xml:space="preserve"> ADDIN EN.CITE &lt;EndNote&gt;&lt;Cite&gt;&lt;Author&gt;Queiroga&lt;/Author&gt;&lt;Year&gt;2022&lt;/Year&gt;&lt;RecNum&gt;6&lt;/RecNum&gt;&lt;DisplayText&gt;[14]&lt;/DisplayText&gt;&lt;record&gt;&lt;rec-number&gt;6&lt;/rec-number&gt;&lt;foreign-keys&gt;&lt;key app="EN" db-id="x0spar5p25vf5cef0d5v2ze0v055ff05adve" timestamp="1783165719"&gt;6&lt;/key&gt;&lt;/foreign-keys&gt;&lt;ref-type name="Journal Article"&gt;17&lt;/ref-type&gt;&lt;contributors&gt;&lt;authors&gt;&lt;author&gt;Queiroga, Emanuel Marques&lt;/author&gt;&lt;author&gt;Batista Machado, Matheus Francisco&lt;/author&gt;&lt;author&gt;Paragarino, Virgínia Rodés&lt;/author&gt;&lt;author&gt;Primo, Tiago Thompsen&lt;/author&gt;&lt;author&gt;Cechinel, Cristian&lt;/author&gt;&lt;/authors&gt;&lt;/contributors&gt;&lt;titles&gt;&lt;title&gt;Early prediction of at-risk students in secondary education: A countrywide k-12 learning analytics initiative in uruguay&lt;/title&gt;&lt;seconda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sidR="00487F73" w:rsidRPr="000C573B">
        <w:rPr>
          <w:rFonts w:ascii="Arial" w:eastAsia="Arial" w:hAnsi="Arial" w:cs="Arial"/>
          <w:color w:val="000000" w:themeColor="text1"/>
          <w:sz w:val="22"/>
          <w:szCs w:val="22"/>
        </w:rPr>
        <w:fldChar w:fldCharType="separate"/>
      </w:r>
      <w:r w:rsidR="00A029D4" w:rsidRPr="000C573B">
        <w:rPr>
          <w:rFonts w:ascii="Arial" w:eastAsia="Arial" w:hAnsi="Arial" w:cs="Arial"/>
          <w:noProof/>
          <w:color w:val="000000" w:themeColor="text1"/>
          <w:sz w:val="22"/>
          <w:szCs w:val="22"/>
        </w:rPr>
        <w:t>[14]</w:t>
      </w:r>
      <w:r w:rsidR="00487F73" w:rsidRPr="000C573B">
        <w:rPr>
          <w:rFonts w:ascii="Arial" w:eastAsia="Arial" w:hAnsi="Arial" w:cs="Arial"/>
          <w:color w:val="000000" w:themeColor="text1"/>
          <w:sz w:val="22"/>
          <w:szCs w:val="22"/>
        </w:rPr>
        <w:fldChar w:fldCharType="end"/>
      </w:r>
      <w:r w:rsidRPr="000C573B">
        <w:rPr>
          <w:rFonts w:ascii="Arial" w:eastAsia="Arial" w:hAnsi="Arial" w:cs="Arial"/>
          <w:color w:val="000000" w:themeColor="text1"/>
          <w:sz w:val="22"/>
          <w:szCs w:val="22"/>
        </w:rPr>
        <w:t xml:space="preserve"> Presented a research paper that attempted to predict the at-risk students in high schools (secondary education level) by </w:t>
      </w:r>
      <w:r w:rsidRPr="000C573B">
        <w:rPr>
          <w:rFonts w:ascii="Arial" w:eastAsia="Arial" w:hAnsi="Arial" w:cs="Arial"/>
          <w:color w:val="000000" w:themeColor="text1"/>
          <w:sz w:val="22"/>
          <w:szCs w:val="22"/>
          <w:highlight w:val="yellow"/>
        </w:rPr>
        <w:t>applying ML and learning analytics.</w:t>
      </w:r>
      <w:r w:rsidRPr="000C573B">
        <w:rPr>
          <w:rFonts w:ascii="Arial" w:eastAsia="Arial" w:hAnsi="Arial" w:cs="Arial"/>
          <w:color w:val="000000" w:themeColor="text1"/>
          <w:sz w:val="22"/>
          <w:szCs w:val="22"/>
        </w:rPr>
        <w:t xml:space="preserve"> The research presented the preprocessing techniques for the dataset, the modeling approaches, and the bias analysis conducted when constructing the predictive models. Additionally, the need for employing past student performance as predictors of future student performance was emphasized. The database for this study was sourced from the National Administration of Public Education (ANEP) of Uruguay. The database contained information on nine different education systems that covered the educational life journ</w:t>
      </w:r>
      <w:r w:rsidRPr="000C573B">
        <w:rPr>
          <w:rFonts w:ascii="Arial" w:eastAsia="Arial" w:hAnsi="Arial" w:cs="Arial"/>
          <w:color w:val="000000" w:themeColor="text1"/>
          <w:sz w:val="22"/>
          <w:szCs w:val="22"/>
        </w:rPr>
        <w:t>ey of students from primary school to secondary school spanning 2015-2020. This included information on 258,440 students, encompassing their grades, attendance, demographics, and other features. Data preprocessing was also undertaken prior to modeling. Data preprocessing entailed the cleansing of data, integration of databases for multiple education systems, conversion of the database into a time series database, and derivation of additional attributes. Methodology: The methodological process undertaken was</w:t>
      </w:r>
      <w:r w:rsidRPr="000C573B">
        <w:rPr>
          <w:rFonts w:ascii="Arial" w:eastAsia="Arial" w:hAnsi="Arial" w:cs="Arial"/>
          <w:color w:val="000000" w:themeColor="text1"/>
          <w:sz w:val="22"/>
          <w:szCs w:val="22"/>
        </w:rPr>
        <w:t xml:space="preserve"> based on the CRISP-DM data mining methodology. Machine learning algorithms such as RF, DT, AdaBoost, LR, NB, and MLP were investigated. RF and MLP gave almost similar results; however, the latter model was preferred since it had a better performance and was more interpretable. From the analysis, it is clear that the ML models have done remarkably well through achieving a very high accuracy rate when predicting at-risk students. The AUROC and F1 scores produced a result above 0.90 and 0.88, respectively. Ou</w:t>
      </w:r>
      <w:r w:rsidRPr="000C573B">
        <w:rPr>
          <w:rFonts w:ascii="Arial" w:eastAsia="Arial" w:hAnsi="Arial" w:cs="Arial"/>
          <w:color w:val="000000" w:themeColor="text1"/>
          <w:sz w:val="22"/>
          <w:szCs w:val="22"/>
        </w:rPr>
        <w:t>t of the eight models, seven were considered acceptable based on the bias score.</w:t>
      </w:r>
    </w:p>
    <w:p w14:paraId="17AFADFA" w14:textId="043F1F2F" w:rsidR="000A1D3C" w:rsidRPr="000C573B" w:rsidRDefault="00FF685B" w:rsidP="00394330">
      <w:pPr>
        <w:spacing w:before="240" w:after="2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yellow"/>
        </w:rPr>
        <w:lastRenderedPageBreak/>
        <w:t>Bagunaid</w:t>
      </w:r>
      <w:r w:rsidRPr="000C573B">
        <w:rPr>
          <w:rFonts w:ascii="Arial" w:eastAsia="Arial" w:hAnsi="Arial" w:cs="Arial"/>
          <w:color w:val="000000" w:themeColor="text1"/>
          <w:sz w:val="22"/>
          <w:szCs w:val="22"/>
        </w:rPr>
        <w:t xml:space="preserve"> </w:t>
      </w:r>
      <w:r w:rsidR="005B6A28" w:rsidRPr="000C573B">
        <w:rPr>
          <w:rFonts w:ascii="Arial" w:eastAsia="Arial" w:hAnsi="Arial" w:cs="Arial"/>
          <w:color w:val="000000" w:themeColor="text1"/>
          <w:sz w:val="22"/>
          <w:szCs w:val="22"/>
        </w:rPr>
        <w:fldChar w:fldCharType="begin"/>
      </w:r>
      <w:r w:rsidR="00A029D4" w:rsidRPr="000C573B">
        <w:rPr>
          <w:rFonts w:ascii="Arial" w:eastAsia="Arial" w:hAnsi="Arial" w:cs="Arial"/>
          <w:color w:val="000000" w:themeColor="text1"/>
          <w:sz w:val="22"/>
          <w:szCs w:val="22"/>
        </w:rPr>
        <w:instrText xml:space="preserve"> ADDIN EN.CITE &lt;EndNote&gt;&lt;Cite&gt;&lt;Author&gt;Bagunaid&lt;/Author&gt;&lt;Year&gt;2024&lt;/Year&gt;&lt;RecNum&gt;7&lt;/RecNum&gt;&lt;DisplayText&gt;[15]&lt;/DisplayText&gt;&lt;record&gt;&lt;rec-number&gt;7&lt;/rec-number&gt;&lt;foreign-keys&gt;&lt;key app="EN" db-id="x0spar5p25vf5cef0d5v2ze0v055ff05adve" timestamp="1783165779"&gt;7&lt;/key&gt;&lt;/foreign-keys&gt;&lt;ref-type name="Journal Article"&gt;17&lt;/ref-type&gt;&lt;contributors&gt;&lt;authors&gt;&lt;author&gt;Bagunaid, Wala&lt;/author&gt;&lt;author&gt;Chilamkurti, Naveen&lt;/author&gt;&lt;author&gt;Shahraki, Ahmad Salehi&lt;/author&gt;&lt;author&gt;Bamashmos, Saeed&lt;/author&gt;&lt;/authors&gt;&lt;/contributors&gt;&lt;titles&gt;&lt;title&gt;Visual data and pattern analysis for smart education: a robust DRL-based early warning system for student performance prediction&lt;/title&gt;&lt;secondary-title&gt;Future Internet&lt;/secondary-title&gt;&lt;/titles&gt;&lt;periodical&gt;&lt;full-title&gt;Future Internet&lt;/full-title&gt;&lt;/periodical&gt;&lt;pages&gt;206&lt;/pages&gt;&lt;volume&gt;16&lt;/volume&gt;&lt;number&gt;6&lt;/number&gt;&lt;dates&gt;&lt;year&gt;2024&lt;/year&gt;&lt;/dates&gt;&lt;isbn&gt;1999-5903&lt;/isbn&gt;&lt;urls&gt;&lt;/urls&gt;&lt;/record&gt;&lt;/Cite&gt;&lt;/EndNote&gt;</w:instrText>
      </w:r>
      <w:r w:rsidR="005B6A28" w:rsidRPr="000C573B">
        <w:rPr>
          <w:rFonts w:ascii="Arial" w:eastAsia="Arial" w:hAnsi="Arial" w:cs="Arial"/>
          <w:color w:val="000000" w:themeColor="text1"/>
          <w:sz w:val="22"/>
          <w:szCs w:val="22"/>
        </w:rPr>
        <w:fldChar w:fldCharType="separate"/>
      </w:r>
      <w:r w:rsidR="00A029D4" w:rsidRPr="000C573B">
        <w:rPr>
          <w:rFonts w:ascii="Arial" w:eastAsia="Arial" w:hAnsi="Arial" w:cs="Arial"/>
          <w:noProof/>
          <w:color w:val="000000" w:themeColor="text1"/>
          <w:sz w:val="22"/>
          <w:szCs w:val="22"/>
        </w:rPr>
        <w:t>[15]</w:t>
      </w:r>
      <w:r w:rsidR="005B6A28" w:rsidRPr="000C573B">
        <w:rPr>
          <w:rFonts w:ascii="Arial" w:eastAsia="Arial" w:hAnsi="Arial" w:cs="Arial"/>
          <w:color w:val="000000" w:themeColor="text1"/>
          <w:sz w:val="22"/>
          <w:szCs w:val="22"/>
        </w:rPr>
        <w:fldChar w:fldCharType="end"/>
      </w:r>
      <w:r w:rsidRPr="000C573B">
        <w:rPr>
          <w:rFonts w:ascii="Arial" w:eastAsia="Arial" w:hAnsi="Arial" w:cs="Arial"/>
          <w:color w:val="000000" w:themeColor="text1"/>
          <w:sz w:val="22"/>
          <w:szCs w:val="22"/>
          <w:highlight w:val="yellow"/>
        </w:rPr>
        <w:t>introduced E-FedCloud,</w:t>
      </w:r>
      <w:r w:rsidRPr="000C573B">
        <w:rPr>
          <w:rFonts w:ascii="Arial" w:eastAsia="Arial" w:hAnsi="Arial" w:cs="Arial"/>
          <w:color w:val="000000" w:themeColor="text1"/>
          <w:sz w:val="22"/>
          <w:szCs w:val="22"/>
        </w:rPr>
        <w:t xml:space="preserve"> an AI-based e-learning system. The method was intended to predict student performance and identify potential difficulties that students may face. Recommendations were created and continually tracked in order to enhance the performance of the students. Engagement of the students was analyzed through federated learning, as well as Shannon entropy, which allowed secured data access. The application of deep reinforcement learning was achieved by using a method called ID2QN, which was used to predict the perfor</w:t>
      </w:r>
      <w:r w:rsidRPr="000C573B">
        <w:rPr>
          <w:rFonts w:ascii="Arial" w:eastAsia="Arial" w:hAnsi="Arial" w:cs="Arial"/>
          <w:color w:val="000000" w:themeColor="text1"/>
          <w:sz w:val="22"/>
          <w:szCs w:val="22"/>
        </w:rPr>
        <w:t>mance of students and categorize them according to their level of risk, such as students that might drop out of school, poor performers, and students that may fail the class. Also, ontology graphs, along with attention capsules, were used to create personal recommendations for each student. The</w:t>
      </w:r>
    </w:p>
    <w:p w14:paraId="49B20AD3" w14:textId="77777777" w:rsidR="000A1D3C" w:rsidRPr="000C573B" w:rsidRDefault="00FF685B" w:rsidP="00394330">
      <w:pPr>
        <w:spacing w:before="240" w:after="2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OULAD dataset comprising 32,593 students taking 22 courses was used as a training dataset. The dataset comprised demographic information, performance information, and learning behaviors data, including login behavior, assessment behavior, and interaction behavior. Preprocessing techniques were performed before using the modeling procedure.</w:t>
      </w:r>
    </w:p>
    <w:p w14:paraId="4E562F49" w14:textId="6CD0C022" w:rsidR="000A1D3C" w:rsidRPr="000C573B" w:rsidRDefault="00FF685B" w:rsidP="00394330">
      <w:pPr>
        <w:spacing w:before="240" w:after="2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These include data cleansing, feature selection, multiple sources' data integration, and preparing behavioral, academic and demographic variables. To improve data quality, additional preprocessing techniques such as contrast enhancement, denoising and image stabilization were carried out. In addition, various machine learning algorithms and deep learning algorithms were used. As a result, ID2QN Deep Reinforcement Learning algorithm was chosen for predicting academic performance. The majority voting multi-ob</w:t>
      </w:r>
      <w:r w:rsidRPr="000C573B">
        <w:rPr>
          <w:rFonts w:ascii="Arial" w:eastAsia="Arial" w:hAnsi="Arial" w:cs="Arial"/>
          <w:color w:val="000000" w:themeColor="text1"/>
          <w:sz w:val="22"/>
          <w:szCs w:val="22"/>
        </w:rPr>
        <w:t>jective clustering algorithm was used to classify students based on the level of their involvement, and the Attention-based Capsule network was used for customization recommendation system. In terms of securing the collected data, federated learning and Cycle-GAN were applied. It is worth mentioning that the E-FedCloud framework exhibited a high prediction capability of identifying students who might experience difficulties. The accuracy of the model equaled almost 97%, and the F1-score equaled 95%.</w:t>
      </w:r>
    </w:p>
    <w:p w14:paraId="5B60D198" w14:textId="0E6AD6B5" w:rsidR="000A1D3C" w:rsidRPr="000C573B" w:rsidRDefault="00FF685B" w:rsidP="00394330">
      <w:pPr>
        <w:spacing w:before="240" w:after="2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 xml:space="preserve">Johora </w:t>
      </w:r>
      <w:r w:rsidR="00B47A54" w:rsidRPr="000C573B">
        <w:rPr>
          <w:rFonts w:ascii="Arial" w:eastAsia="Arial" w:hAnsi="Arial" w:cs="Arial"/>
          <w:color w:val="000000" w:themeColor="text1"/>
          <w:sz w:val="22"/>
          <w:szCs w:val="22"/>
        </w:rPr>
        <w:fldChar w:fldCharType="begin"/>
      </w:r>
      <w:r w:rsidR="00A029D4" w:rsidRPr="000C573B">
        <w:rPr>
          <w:rFonts w:ascii="Arial" w:eastAsia="Arial" w:hAnsi="Arial" w:cs="Arial"/>
          <w:color w:val="000000" w:themeColor="text1"/>
          <w:sz w:val="22"/>
          <w:szCs w:val="22"/>
        </w:rPr>
        <w:instrText xml:space="preserve"> ADDIN EN.CITE &lt;EndNote&gt;&lt;Cite&gt;&lt;Author&gt;Johora&lt;/Author&gt;&lt;Year&gt;2025&lt;/Year&gt;&lt;RecNum&gt;8&lt;/RecNum&gt;&lt;DisplayText&gt;[16]&lt;/DisplayText&gt;&lt;record&gt;&lt;rec-number&gt;8&lt;/rec-number&gt;&lt;foreign-keys&gt;&lt;key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00B47A54" w:rsidRPr="000C573B">
        <w:rPr>
          <w:rFonts w:ascii="Arial" w:eastAsia="Arial" w:hAnsi="Arial" w:cs="Arial"/>
          <w:color w:val="000000" w:themeColor="text1"/>
          <w:sz w:val="22"/>
          <w:szCs w:val="22"/>
        </w:rPr>
        <w:fldChar w:fldCharType="separate"/>
      </w:r>
      <w:r w:rsidR="00A029D4" w:rsidRPr="000C573B">
        <w:rPr>
          <w:rFonts w:ascii="Arial" w:eastAsia="Arial" w:hAnsi="Arial" w:cs="Arial"/>
          <w:noProof/>
          <w:color w:val="000000" w:themeColor="text1"/>
          <w:sz w:val="22"/>
          <w:szCs w:val="22"/>
        </w:rPr>
        <w:t>[16]</w:t>
      </w:r>
      <w:r w:rsidR="00B47A54" w:rsidRPr="000C573B">
        <w:rPr>
          <w:rFonts w:ascii="Arial" w:eastAsia="Arial" w:hAnsi="Arial" w:cs="Arial"/>
          <w:color w:val="000000" w:themeColor="text1"/>
          <w:sz w:val="22"/>
          <w:szCs w:val="22"/>
        </w:rPr>
        <w:fldChar w:fldCharType="end"/>
      </w:r>
      <w:r w:rsidRPr="000C573B">
        <w:rPr>
          <w:rFonts w:ascii="Arial" w:eastAsia="Arial" w:hAnsi="Arial" w:cs="Arial"/>
          <w:color w:val="000000" w:themeColor="text1"/>
          <w:sz w:val="22"/>
          <w:szCs w:val="22"/>
          <w:highlight w:val="yellow"/>
        </w:rPr>
        <w:t>developed an XML approach</w:t>
      </w:r>
      <w:r w:rsidRPr="000C573B">
        <w:rPr>
          <w:rFonts w:ascii="Arial" w:eastAsia="Arial" w:hAnsi="Arial" w:cs="Arial"/>
          <w:color w:val="000000" w:themeColor="text1"/>
          <w:sz w:val="22"/>
          <w:szCs w:val="22"/>
        </w:rPr>
        <w:t xml:space="preserve"> to predict the academic performance of undergraduate students in Bangladesh. In this research, </w:t>
      </w:r>
      <w:r w:rsidRPr="000C573B">
        <w:rPr>
          <w:rFonts w:ascii="Arial" w:eastAsia="Arial" w:hAnsi="Arial" w:cs="Arial"/>
          <w:color w:val="000000" w:themeColor="text1"/>
          <w:sz w:val="22"/>
          <w:szCs w:val="22"/>
          <w:highlight w:val="yellow"/>
        </w:rPr>
        <w:t>a dataset consisting of 872</w:t>
      </w:r>
      <w:r w:rsidRPr="000C573B">
        <w:rPr>
          <w:rFonts w:ascii="Arial" w:eastAsia="Arial" w:hAnsi="Arial" w:cs="Arial"/>
          <w:color w:val="000000" w:themeColor="text1"/>
          <w:sz w:val="22"/>
          <w:szCs w:val="22"/>
        </w:rPr>
        <w:t xml:space="preserve"> samples was created. It included demographic, academic, and behavioral data of the students. </w:t>
      </w:r>
      <w:r w:rsidRPr="000C573B">
        <w:rPr>
          <w:rFonts w:ascii="Arial" w:eastAsia="Arial" w:hAnsi="Arial" w:cs="Arial"/>
          <w:color w:val="000000" w:themeColor="text1"/>
          <w:sz w:val="22"/>
          <w:szCs w:val="22"/>
          <w:highlight w:val="yellow"/>
        </w:rPr>
        <w:t>Preprocessing steps</w:t>
      </w:r>
      <w:r w:rsidRPr="000C573B">
        <w:rPr>
          <w:rFonts w:ascii="Arial" w:eastAsia="Arial" w:hAnsi="Arial" w:cs="Arial"/>
          <w:color w:val="000000" w:themeColor="text1"/>
          <w:sz w:val="22"/>
          <w:szCs w:val="22"/>
        </w:rPr>
        <w:t xml:space="preserve"> were followed, including handling of the missing data, elimination of the unimportant columns, and conversion of the categorical variables to numeric values using one-hot encoding. To overcome the class imbalance problem, SMOTE was used, and feature scaling was done. After that, several ML approaches were implemented</w:t>
      </w:r>
      <w:r w:rsidRPr="000C573B">
        <w:rPr>
          <w:rFonts w:ascii="Arial" w:eastAsia="Arial" w:hAnsi="Arial" w:cs="Arial"/>
          <w:color w:val="000000" w:themeColor="text1"/>
          <w:sz w:val="22"/>
          <w:szCs w:val="22"/>
          <w:highlight w:val="yellow"/>
        </w:rPr>
        <w:t>. They included RF, GB, XGBoost, SVM, KNN, DT, and LR</w:t>
      </w:r>
      <w:r w:rsidRPr="000C573B">
        <w:rPr>
          <w:rFonts w:ascii="Arial" w:eastAsia="Arial" w:hAnsi="Arial" w:cs="Arial"/>
          <w:color w:val="000000" w:themeColor="text1"/>
          <w:sz w:val="22"/>
          <w:szCs w:val="22"/>
        </w:rPr>
        <w:t>. As it can be seen, it was proved that stacking ensemble model is better in terms of its performance. In order to interpret the model and see what features play a key role in achieving success among students, SHAP and LIME methods were implemented in this research project. It should be noted that the highest accuracy reached 86.38% in terms of stacking ensemble model.</w:t>
      </w:r>
    </w:p>
    <w:p w14:paraId="2C559866" w14:textId="6FDD69DA" w:rsidR="000A1D3C" w:rsidRPr="000C573B" w:rsidRDefault="00FF685B" w:rsidP="00394330">
      <w:pPr>
        <w:spacing w:before="240" w:after="2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 xml:space="preserve">Christou et al. </w:t>
      </w:r>
      <w:r w:rsidR="002F621D" w:rsidRPr="000C573B">
        <w:rPr>
          <w:rFonts w:ascii="Arial" w:eastAsia="Arial" w:hAnsi="Arial" w:cs="Arial"/>
          <w:color w:val="000000" w:themeColor="text1"/>
          <w:sz w:val="22"/>
          <w:szCs w:val="22"/>
        </w:rPr>
        <w:fldChar w:fldCharType="begin"/>
      </w:r>
      <w:r w:rsidR="00A029D4" w:rsidRPr="000C573B">
        <w:rPr>
          <w:rFonts w:ascii="Arial" w:eastAsia="Arial" w:hAnsi="Arial" w:cs="Arial"/>
          <w:color w:val="000000" w:themeColor="text1"/>
          <w:sz w:val="22"/>
          <w:szCs w:val="22"/>
        </w:rPr>
        <w:instrText xml:space="preserve"> ADDIN EN.CITE &lt;EndNote&gt;&lt;Cite&gt;&lt;Author&gt;Christou&lt;/Author&gt;&lt;Year&gt;2023&lt;/Year&gt;&lt;RecNum&gt;9&lt;/RecNum&gt;&lt;DisplayText&gt;[17]&lt;/DisplayText&gt;&lt;record&gt;&lt;rec-number&gt;9&lt;/rec-number&gt;&lt;foreign-keys&gt;&lt;key app="EN" db-id="x0spar5p25vf5cef0d5v2ze0v055ff05adve" timestamp="1783165870"&gt;9&lt;/key&gt;&lt;/foreign-keys&gt;&lt;ref-type name="Journal Article"&gt;17&lt;/ref-type&gt;&lt;contributors&gt;&lt;authors&gt;&lt;author&gt;Christou, Vasileios&lt;/author&gt;&lt;author&gt;Tsoulos, Ioannis&lt;/author&gt;&lt;author&gt;Loupas, Vasileios&lt;/author&gt;&lt;author&gt;Tzallas, Alexandros T&lt;/author&gt;&lt;author&gt;Gogos, Christos&lt;/author&gt;&lt;author&gt;Karvelis, Petros S&lt;/author&gt;&lt;author&gt;Antoniadis, Nikolaos&lt;/author&gt;&lt;author&gt;Glavas, Evripidis&lt;/author&gt;&lt;author&gt;Giannakeas, Nikolaos&lt;/author&gt;&lt;/authors&gt;&lt;/contributors&gt;&lt;titles&gt;&lt;title&gt;Performance and early drop prediction for higher education students using machine learning&lt;/title&gt;&lt;secondary-title&gt;Expert Systems with Applications&lt;/secondary-title&gt;&lt;/titles&gt;&lt;periodical&gt;&lt;full-title&gt;Expert Systems with Applications&lt;/full-title&gt;&lt;/periodical&gt;&lt;pages&gt;120079&lt;/pages&gt;&lt;volume&gt;225&lt;/volume&gt;&lt;dates&gt;&lt;year&gt;2023&lt;/year&gt;&lt;/dates&gt;&lt;isbn&gt;0957-4174&lt;/isbn&gt;&lt;urls&gt;&lt;/urls&gt;&lt;/record&gt;&lt;/Cite&gt;&lt;/EndNote&gt;</w:instrText>
      </w:r>
      <w:r w:rsidR="002F621D" w:rsidRPr="000C573B">
        <w:rPr>
          <w:rFonts w:ascii="Arial" w:eastAsia="Arial" w:hAnsi="Arial" w:cs="Arial"/>
          <w:color w:val="000000" w:themeColor="text1"/>
          <w:sz w:val="22"/>
          <w:szCs w:val="22"/>
        </w:rPr>
        <w:fldChar w:fldCharType="separate"/>
      </w:r>
      <w:r w:rsidR="00A029D4" w:rsidRPr="000C573B">
        <w:rPr>
          <w:rFonts w:ascii="Arial" w:eastAsia="Arial" w:hAnsi="Arial" w:cs="Arial"/>
          <w:noProof/>
          <w:color w:val="000000" w:themeColor="text1"/>
          <w:sz w:val="22"/>
          <w:szCs w:val="22"/>
        </w:rPr>
        <w:t>[17]</w:t>
      </w:r>
      <w:r w:rsidR="002F621D" w:rsidRPr="000C573B">
        <w:rPr>
          <w:rFonts w:ascii="Arial" w:eastAsia="Arial" w:hAnsi="Arial" w:cs="Arial"/>
          <w:color w:val="000000" w:themeColor="text1"/>
          <w:sz w:val="22"/>
          <w:szCs w:val="22"/>
        </w:rPr>
        <w:fldChar w:fldCharType="end"/>
      </w:r>
      <w:r w:rsidRPr="000C573B">
        <w:rPr>
          <w:rFonts w:ascii="Arial" w:eastAsia="Arial" w:hAnsi="Arial" w:cs="Arial"/>
          <w:color w:val="000000" w:themeColor="text1"/>
          <w:sz w:val="22"/>
          <w:szCs w:val="22"/>
        </w:rPr>
        <w:t xml:space="preserve">have proposed a Machine Learning technique to forecast students’ future grades and study time based on past educational data. In this paper, the authors propose a feature selection and construction method called FSC4RBF which is implemented by Radial Basis Function Neural Networks using grammatical evolution. The data used in this study was collected </w:t>
      </w:r>
      <w:r w:rsidRPr="000C573B">
        <w:rPr>
          <w:rFonts w:ascii="Arial" w:eastAsia="Arial" w:hAnsi="Arial" w:cs="Arial"/>
          <w:color w:val="000000" w:themeColor="text1"/>
          <w:sz w:val="22"/>
          <w:szCs w:val="22"/>
        </w:rPr>
        <w:lastRenderedPageBreak/>
        <w:t>from different departments of the University of Ioannina, Greece such as Physics, Philosophy, Primary Education, History, Mathematics, and Chemistry, which inc</w:t>
      </w:r>
      <w:r w:rsidRPr="000C573B">
        <w:rPr>
          <w:rFonts w:ascii="Arial" w:eastAsia="Arial" w:hAnsi="Arial" w:cs="Arial"/>
          <w:color w:val="000000" w:themeColor="text1"/>
          <w:sz w:val="22"/>
          <w:szCs w:val="22"/>
        </w:rPr>
        <w:t>luded students' educational data such as grades, course details, and study time. Preprocessing includes organizing and transforming student’s academic record data into suitable input features for machine learning models. Feature engineering helps in predicting accurate results. Comparison among different ML methods like DT, Bayesian Network, SVM, and various Neural Networks indicates that proposed (FSC4RBF) gives the best results</w:t>
      </w:r>
      <w:r w:rsidRPr="000C573B">
        <w:rPr>
          <w:rFonts w:ascii="Arial" w:eastAsia="Arial" w:hAnsi="Arial" w:cs="Arial"/>
          <w:color w:val="000000" w:themeColor="text1"/>
          <w:sz w:val="22"/>
          <w:szCs w:val="22"/>
          <w:highlight w:val="white"/>
        </w:rPr>
        <w:t>. It obtained the lowest mean square error in most regression tasks and the highest accuracy in all classification tasks.</w:t>
      </w:r>
    </w:p>
    <w:p w14:paraId="1C54F5F4" w14:textId="0047B166" w:rsidR="000A1D3C" w:rsidRPr="000C573B" w:rsidRDefault="00FF685B" w:rsidP="00394330">
      <w:pPr>
        <w:spacing w:before="240" w:after="2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yellow"/>
        </w:rPr>
        <w:t>Realinho et al.</w:t>
      </w:r>
      <w:r w:rsidR="002F621D" w:rsidRPr="000C573B">
        <w:rPr>
          <w:rFonts w:ascii="Arial" w:eastAsia="Arial" w:hAnsi="Arial" w:cs="Arial"/>
          <w:color w:val="000000" w:themeColor="text1"/>
          <w:sz w:val="22"/>
          <w:szCs w:val="22"/>
          <w:highlight w:val="yellow"/>
        </w:rPr>
        <w:fldChar w:fldCharType="begin"/>
      </w:r>
      <w:r w:rsidR="00A029D4" w:rsidRPr="000C573B">
        <w:rPr>
          <w:rFonts w:ascii="Arial" w:eastAsia="Arial" w:hAnsi="Arial" w:cs="Arial"/>
          <w:color w:val="000000" w:themeColor="text1"/>
          <w:sz w:val="22"/>
          <w:szCs w:val="22"/>
          <w:highlight w:val="yellow"/>
        </w:rPr>
        <w:instrText xml:space="preserve"> ADDIN EN.CITE &lt;EndNote&gt;&lt;Cite&gt;&lt;Author&gt;Realinho&lt;/Author&gt;&lt;Year&gt;2022&lt;/Year&gt;&lt;RecNum&gt;10&lt;/RecNum&gt;&lt;DisplayText&gt;[18]&lt;/DisplayText&gt;&lt;record&gt;&lt;rec-number&gt;10&lt;/rec-number&gt;&lt;foreign-keys&gt;&lt;key app="EN" db-id="x0spar5p25vf5cef0d5v2ze0v055ff05adve" timestamp="1783165926"&gt;10&lt;/key&gt;&lt;/foreign-keys&gt;&lt;ref-type name="Journal Article"&gt;17&lt;/ref-type&gt;&lt;contributors&gt;&lt;authors&gt;&lt;author&gt;Realinho, Valentim&lt;/author&gt;&lt;author&gt;Machado, Jorge&lt;/author&gt;&lt;author&gt;Baptista, Luís&lt;/author&gt;&lt;author&gt;Martins, Mónica V&lt;/author&gt;&lt;/authors&gt;&lt;/contributors&gt;&lt;titles&gt;&lt;title&gt;Predicting student dropout and academic success&lt;/title&gt;&lt;secondary-title&gt;Data&lt;/secondary-title&gt;&lt;/titles&gt;&lt;periodical&gt;&lt;full-title&gt;Data&lt;/full-title&gt;&lt;/periodical&gt;&lt;pages&gt;146&lt;/pages&gt;&lt;volume&gt;7&lt;/volume&gt;&lt;number&gt;11&lt;/number&gt;&lt;dates&gt;&lt;year&gt;2022&lt;/year&gt;&lt;/dates&gt;&lt;isbn&gt;2306-5729&lt;/isbn&gt;&lt;urls&gt;&lt;/urls&gt;&lt;/record&gt;&lt;/Cite&gt;&lt;/EndNote&gt;</w:instrText>
      </w:r>
      <w:r w:rsidR="002F621D" w:rsidRPr="000C573B">
        <w:rPr>
          <w:rFonts w:ascii="Arial" w:eastAsia="Arial" w:hAnsi="Arial" w:cs="Arial"/>
          <w:color w:val="000000" w:themeColor="text1"/>
          <w:sz w:val="22"/>
          <w:szCs w:val="22"/>
          <w:highlight w:val="yellow"/>
        </w:rPr>
        <w:fldChar w:fldCharType="separate"/>
      </w:r>
      <w:r w:rsidR="00A029D4" w:rsidRPr="000C573B">
        <w:rPr>
          <w:rFonts w:ascii="Arial" w:eastAsia="Arial" w:hAnsi="Arial" w:cs="Arial"/>
          <w:noProof/>
          <w:color w:val="000000" w:themeColor="text1"/>
          <w:sz w:val="22"/>
          <w:szCs w:val="22"/>
          <w:highlight w:val="yellow"/>
        </w:rPr>
        <w:t>[18]</w:t>
      </w:r>
      <w:r w:rsidR="002F621D" w:rsidRPr="000C573B">
        <w:rPr>
          <w:rFonts w:ascii="Arial" w:eastAsia="Arial" w:hAnsi="Arial" w:cs="Arial"/>
          <w:color w:val="000000" w:themeColor="text1"/>
          <w:sz w:val="22"/>
          <w:szCs w:val="22"/>
          <w:highlight w:val="yellow"/>
        </w:rPr>
        <w:fldChar w:fldCharType="end"/>
      </w:r>
      <w:r w:rsidRPr="000C573B">
        <w:rPr>
          <w:rFonts w:ascii="Arial" w:eastAsia="Arial" w:hAnsi="Arial" w:cs="Arial"/>
          <w:color w:val="000000" w:themeColor="text1"/>
          <w:sz w:val="22"/>
          <w:szCs w:val="22"/>
          <w:highlight w:val="yellow"/>
        </w:rPr>
        <w:t xml:space="preserve"> introduced </w:t>
      </w:r>
      <w:r w:rsidRPr="000C573B">
        <w:rPr>
          <w:rFonts w:ascii="Arial" w:eastAsia="Arial" w:hAnsi="Arial" w:cs="Arial"/>
          <w:color w:val="000000" w:themeColor="text1"/>
          <w:sz w:val="22"/>
          <w:szCs w:val="22"/>
        </w:rPr>
        <w:t xml:space="preserve">a study in which a public higher education dataset containing 4424 student records with demographic, socioeconomic, macroeconomic, and academic features was developed to predict student dropout and academic success. The data were collected from multiple institutional sources, merged, cleaned, </w:t>
      </w:r>
      <w:r w:rsidRPr="000C573B">
        <w:rPr>
          <w:rFonts w:ascii="Arial" w:eastAsia="Arial" w:hAnsi="Arial" w:cs="Arial"/>
          <w:color w:val="000000" w:themeColor="text1"/>
          <w:sz w:val="22"/>
          <w:szCs w:val="22"/>
          <w:highlight w:val="yellow"/>
        </w:rPr>
        <w:t xml:space="preserve">and preprocessed to </w:t>
      </w:r>
      <w:r w:rsidRPr="000C573B">
        <w:rPr>
          <w:rFonts w:ascii="Arial" w:eastAsia="Arial" w:hAnsi="Arial" w:cs="Arial"/>
          <w:color w:val="000000" w:themeColor="text1"/>
          <w:sz w:val="22"/>
          <w:szCs w:val="22"/>
        </w:rPr>
        <w:t>support machine learning classification tasks. Several ML techniques were applied to analyse student performance and identify at-risk students. T</w:t>
      </w:r>
      <w:r w:rsidRPr="000C573B">
        <w:rPr>
          <w:rFonts w:ascii="Arial" w:eastAsia="Arial" w:hAnsi="Arial" w:cs="Arial"/>
          <w:color w:val="000000" w:themeColor="text1"/>
          <w:sz w:val="22"/>
          <w:szCs w:val="22"/>
          <w:highlight w:val="yellow"/>
        </w:rPr>
        <w:t>he study used a public dataset from the Polytechnic Institute of Portalegre</w:t>
      </w:r>
      <w:r w:rsidRPr="000C573B">
        <w:rPr>
          <w:rFonts w:ascii="Arial" w:eastAsia="Arial" w:hAnsi="Arial" w:cs="Arial"/>
          <w:color w:val="000000" w:themeColor="text1"/>
          <w:sz w:val="22"/>
          <w:szCs w:val="22"/>
        </w:rPr>
        <w:t>, Portugal, containing 4424 student records with 35 attributes. The dataset included demographic, macroeconomic, socioeconomic, and academic performance data from enrollment until the end of the first and second semesters. Data collected from multiple sources, such as academic systems, national databases, The data were then combined into one single dataset. Data cleaning was done by eliminating duplicates, managing missing data, managing outliers, renaming the variable names, and selecting suitable features</w:t>
      </w:r>
      <w:r w:rsidRPr="000C573B">
        <w:rPr>
          <w:rFonts w:ascii="Arial" w:eastAsia="Arial" w:hAnsi="Arial" w:cs="Arial"/>
          <w:color w:val="000000" w:themeColor="text1"/>
          <w:sz w:val="22"/>
          <w:szCs w:val="22"/>
        </w:rPr>
        <w:t xml:space="preserve">. The students were classified into groups according to their year of graduation.The analysis included the following ML models: RF, XGBoost, light gradient boosting machine (LightGBM), and CatBoost. Data integration and data preprocessing were performed, together with feature importance analysis conducted based on permutation feature importance. The project did not include </w:t>
      </w:r>
      <w:r w:rsidRPr="000C573B">
        <w:rPr>
          <w:rFonts w:ascii="Arial" w:eastAsia="Arial" w:hAnsi="Arial" w:cs="Arial"/>
          <w:color w:val="000000" w:themeColor="text1"/>
          <w:sz w:val="22"/>
          <w:szCs w:val="22"/>
          <w:highlight w:val="yellow"/>
        </w:rPr>
        <w:t>the results</w:t>
      </w:r>
      <w:r w:rsidRPr="000C573B">
        <w:rPr>
          <w:rFonts w:ascii="Arial" w:eastAsia="Arial" w:hAnsi="Arial" w:cs="Arial"/>
          <w:color w:val="000000" w:themeColor="text1"/>
          <w:sz w:val="22"/>
          <w:szCs w:val="22"/>
        </w:rPr>
        <w:t xml:space="preserve"> about specific accuracy since the main goal was presentation and analysis of the dataset, but not the development of a single ML model. Nonetheless, the presented dataset allows predicting student drop-out and student achievement and can be used for benchmarking ML models and building learning analytics systems.</w:t>
      </w:r>
    </w:p>
    <w:p w14:paraId="026C4ABD" w14:textId="676AD037" w:rsidR="000A1D3C" w:rsidRPr="000C573B" w:rsidRDefault="00FF685B" w:rsidP="00394330">
      <w:pPr>
        <w:spacing w:before="240" w:after="240"/>
        <w:jc w:val="both"/>
        <w:rPr>
          <w:rFonts w:ascii="Arial" w:eastAsia="Arial" w:hAnsi="Arial" w:cs="Arial"/>
          <w:b/>
          <w:bCs/>
          <w:color w:val="000000" w:themeColor="text1"/>
          <w:sz w:val="22"/>
          <w:szCs w:val="22"/>
          <w:highlight w:val="green"/>
        </w:rPr>
      </w:pPr>
      <w:r w:rsidRPr="000C573B">
        <w:rPr>
          <w:rFonts w:ascii="Arial" w:eastAsia="Arial" w:hAnsi="Arial" w:cs="Arial"/>
          <w:color w:val="000000" w:themeColor="text1"/>
          <w:sz w:val="22"/>
          <w:szCs w:val="22"/>
          <w:highlight w:val="yellow"/>
        </w:rPr>
        <w:t>The employment of AI techniques</w:t>
      </w:r>
      <w:r w:rsidRPr="000C573B">
        <w:rPr>
          <w:rFonts w:ascii="Arial" w:eastAsia="Arial" w:hAnsi="Arial" w:cs="Arial"/>
          <w:color w:val="000000" w:themeColor="text1"/>
          <w:sz w:val="22"/>
          <w:szCs w:val="22"/>
        </w:rPr>
        <w:t xml:space="preserve"> to predict student academic performance within the BL environment of SEU was first done by Hamadneh </w:t>
      </w:r>
      <w:r w:rsidR="00A820A2" w:rsidRPr="000C573B">
        <w:rPr>
          <w:rFonts w:ascii="Arial" w:eastAsia="Arial" w:hAnsi="Arial" w:cs="Arial"/>
          <w:color w:val="000000" w:themeColor="text1"/>
          <w:sz w:val="22"/>
          <w:szCs w:val="22"/>
        </w:rPr>
        <w:fldChar w:fldCharType="begin"/>
      </w:r>
      <w:r w:rsidR="00A029D4" w:rsidRPr="000C573B">
        <w:rPr>
          <w:rFonts w:ascii="Arial" w:eastAsia="Arial" w:hAnsi="Arial" w:cs="Arial"/>
          <w:color w:val="000000" w:themeColor="text1"/>
          <w:sz w:val="22"/>
          <w:szCs w:val="22"/>
        </w:rPr>
        <w:instrText xml:space="preserve"> ADDIN EN.CITE &lt;EndNote&gt;&lt;Cite&gt;&lt;Author&gt;Hamadneh&lt;/Author&gt;&lt;Year&gt;2022&lt;/Year&gt;&lt;RecNum&gt;11&lt;/RecNum&gt;&lt;DisplayText&gt;[19]&lt;/DisplayText&gt;&lt;record&gt;&lt;rec-number&gt;11&lt;/rec-number&gt;&lt;foreign-keys&gt;&lt;key app="EN" db-id="x0spar5p25vf5cef0d5v2ze0v055ff05adve" timestamp="1783165992"&gt;11&lt;/key&gt;&lt;/foreign-keys&gt;&lt;ref-type name="Journal Article"&gt;17&lt;/ref-type&gt;&lt;contributors&gt;&lt;authors&gt;&lt;author&gt;Hamadneh, Nawaf N&lt;/author&gt;&lt;author&gt;Atawneh, Samer&lt;/author&gt;&lt;author&gt;Khan, Waqar A&lt;/author&gt;&lt;author&gt;Almejalli, Khaled A&lt;/author&gt;&lt;author&gt;Alhomoud, Adeeb&lt;/author&gt;&lt;/authors&gt;&lt;/contributors&gt;&lt;titles&gt;&lt;title&gt;Using artificial intelligence to predict students’ academic performance in blended learning&lt;/title&gt;&lt;secondary-title&gt;Sustainability&lt;/secondary-title&gt;&lt;/titles&gt;&lt;periodical&gt;&lt;full-title&gt;Sustainability&lt;/full-title&gt;&lt;/periodical&gt;&lt;pages&gt;11642&lt;/pages&gt;&lt;volume&gt;14&lt;/volume&gt;&lt;number&gt;18&lt;/number&gt;&lt;dates&gt;&lt;year&gt;2022&lt;/year&gt;&lt;/dates&gt;&lt;isbn&gt;2071-1050&lt;/isbn&gt;&lt;urls&gt;&lt;/urls&gt;&lt;/record&gt;&lt;/Cite&gt;&lt;/EndNote&gt;</w:instrText>
      </w:r>
      <w:r w:rsidR="00A820A2" w:rsidRPr="000C573B">
        <w:rPr>
          <w:rFonts w:ascii="Arial" w:eastAsia="Arial" w:hAnsi="Arial" w:cs="Arial"/>
          <w:color w:val="000000" w:themeColor="text1"/>
          <w:sz w:val="22"/>
          <w:szCs w:val="22"/>
        </w:rPr>
        <w:fldChar w:fldCharType="separate"/>
      </w:r>
      <w:r w:rsidR="00A029D4" w:rsidRPr="000C573B">
        <w:rPr>
          <w:rFonts w:ascii="Arial" w:eastAsia="Arial" w:hAnsi="Arial" w:cs="Arial"/>
          <w:noProof/>
          <w:color w:val="000000" w:themeColor="text1"/>
          <w:sz w:val="22"/>
          <w:szCs w:val="22"/>
        </w:rPr>
        <w:t>[19]</w:t>
      </w:r>
      <w:r w:rsidR="00A820A2" w:rsidRPr="000C573B">
        <w:rPr>
          <w:rFonts w:ascii="Arial" w:eastAsia="Arial" w:hAnsi="Arial" w:cs="Arial"/>
          <w:color w:val="000000" w:themeColor="text1"/>
          <w:sz w:val="22"/>
          <w:szCs w:val="22"/>
        </w:rPr>
        <w:fldChar w:fldCharType="end"/>
      </w:r>
      <w:r w:rsidRPr="000C573B">
        <w:rPr>
          <w:rFonts w:ascii="Arial" w:eastAsia="Arial" w:hAnsi="Arial" w:cs="Arial"/>
          <w:color w:val="000000" w:themeColor="text1"/>
          <w:sz w:val="22"/>
          <w:szCs w:val="22"/>
        </w:rPr>
        <w:t xml:space="preserve">. The study sought to identify the major determinants of student academic achievement and develop a PD for student academic performance. </w:t>
      </w:r>
      <w:r w:rsidRPr="000C573B">
        <w:rPr>
          <w:rFonts w:ascii="Arial" w:eastAsia="Arial" w:hAnsi="Arial" w:cs="Arial"/>
          <w:color w:val="000000" w:themeColor="text1"/>
          <w:sz w:val="22"/>
          <w:szCs w:val="22"/>
          <w:highlight w:val="yellow"/>
        </w:rPr>
        <w:t>Data for this study were extracted from the Blackboard LMS.</w:t>
      </w:r>
      <w:r w:rsidRPr="000C573B">
        <w:rPr>
          <w:rFonts w:ascii="Arial" w:eastAsia="Arial" w:hAnsi="Arial" w:cs="Arial"/>
          <w:color w:val="000000" w:themeColor="text1"/>
          <w:sz w:val="22"/>
          <w:szCs w:val="22"/>
        </w:rPr>
        <w:t xml:space="preserve"> The data contained the following predictors: type of study, participation in live lectures, exam results, and completion of assignments. Final exam marks were the target variable. </w:t>
      </w:r>
      <w:r w:rsidRPr="000C573B">
        <w:rPr>
          <w:rFonts w:ascii="Arial" w:eastAsia="Arial" w:hAnsi="Arial" w:cs="Arial"/>
          <w:color w:val="000000" w:themeColor="text1"/>
          <w:sz w:val="22"/>
          <w:szCs w:val="22"/>
          <w:highlight w:val="yellow"/>
        </w:rPr>
        <w:t>Various data preprocessing</w:t>
      </w:r>
      <w:r w:rsidRPr="000C573B">
        <w:rPr>
          <w:rFonts w:ascii="Arial" w:eastAsia="Arial" w:hAnsi="Arial" w:cs="Arial"/>
          <w:color w:val="000000" w:themeColor="text1"/>
          <w:sz w:val="22"/>
          <w:szCs w:val="22"/>
        </w:rPr>
        <w:t xml:space="preserve"> techniques were employed. These techniques included descriptive statistics, correlation, multicollinearity test, and regression analysis, which used ordinary least squares, fixed-effects, and random-effects models. To determine the quality of the data and the key factors that determine students' academic success, the following procedures were followed. The researchers subsequently built a PD using the artificial neural network technique. The ANN in this case is a multilayer perceptron, whose input nodes ar</w:t>
      </w:r>
      <w:r w:rsidRPr="000C573B">
        <w:rPr>
          <w:rFonts w:ascii="Arial" w:eastAsia="Arial" w:hAnsi="Arial" w:cs="Arial"/>
          <w:color w:val="000000" w:themeColor="text1"/>
          <w:sz w:val="22"/>
          <w:szCs w:val="22"/>
        </w:rPr>
        <w:t>e four, hidden nodes are ten, and the output node is one, which represents the final grade. T</w:t>
      </w:r>
      <w:r w:rsidRPr="000C573B">
        <w:rPr>
          <w:rFonts w:ascii="Arial" w:eastAsia="Arial" w:hAnsi="Arial" w:cs="Arial"/>
          <w:color w:val="000000" w:themeColor="text1"/>
          <w:sz w:val="22"/>
          <w:szCs w:val="22"/>
          <w:highlight w:val="yellow"/>
        </w:rPr>
        <w:t>he results indicated that the pro</w:t>
      </w:r>
      <w:r w:rsidRPr="000C573B">
        <w:rPr>
          <w:rFonts w:ascii="Arial" w:eastAsia="Arial" w:hAnsi="Arial" w:cs="Arial"/>
          <w:color w:val="000000" w:themeColor="text1"/>
          <w:sz w:val="22"/>
          <w:szCs w:val="22"/>
        </w:rPr>
        <w:t>posed hybrid neural network model achieved strong predictive performance with low prediction error.</w:t>
      </w:r>
    </w:p>
    <w:p w14:paraId="0F7BF7E0" w14:textId="5602864B" w:rsidR="000A1D3C" w:rsidRPr="000C573B" w:rsidRDefault="00FF685B" w:rsidP="00394330">
      <w:pPr>
        <w:jc w:val="both"/>
        <w:rPr>
          <w:rFonts w:ascii="Arial" w:eastAsia="Arial" w:hAnsi="Arial" w:cs="Arial"/>
          <w:b/>
          <w:bCs/>
          <w:color w:val="000000" w:themeColor="text1"/>
          <w:sz w:val="22"/>
          <w:szCs w:val="22"/>
          <w:highlight w:val="green"/>
        </w:rPr>
      </w:pPr>
      <w:r w:rsidRPr="000C573B">
        <w:rPr>
          <w:rFonts w:ascii="Arial" w:eastAsia="Arial" w:hAnsi="Arial" w:cs="Arial"/>
          <w:color w:val="000000" w:themeColor="text1"/>
          <w:sz w:val="22"/>
          <w:szCs w:val="22"/>
          <w:highlight w:val="white"/>
        </w:rPr>
        <w:lastRenderedPageBreak/>
        <w:t xml:space="preserve">The project of Skittou et al </w:t>
      </w:r>
      <w:r w:rsidR="00E800C2" w:rsidRPr="000C573B">
        <w:rPr>
          <w:rFonts w:ascii="Arial" w:eastAsia="Arial" w:hAnsi="Arial" w:cs="Arial"/>
          <w:color w:val="000000" w:themeColor="text1"/>
          <w:sz w:val="22"/>
          <w:szCs w:val="22"/>
          <w:highlight w:val="white"/>
        </w:rPr>
        <w:fldChar w:fldCharType="begin"/>
      </w:r>
      <w:r w:rsidR="00A029D4" w:rsidRPr="000C573B">
        <w:rPr>
          <w:rFonts w:ascii="Arial" w:eastAsia="Arial" w:hAnsi="Arial" w:cs="Arial"/>
          <w:color w:val="000000" w:themeColor="text1"/>
          <w:sz w:val="22"/>
          <w:szCs w:val="22"/>
          <w:highlight w:val="white"/>
        </w:rPr>
        <w:instrText xml:space="preserve"> ADDIN EN.CITE &lt;EndNote&gt;&lt;Cite&gt;&lt;Author&gt;Skittou&lt;/Author&gt;&lt;Year&gt;2023&lt;/Year&gt;&lt;RecNum&gt;12&lt;/RecNum&gt;&lt;DisplayText&gt;[20]&lt;/DisplayText&gt;&lt;record&gt;&lt;rec-number&gt;12&lt;/rec-number&gt;&lt;foreign-keys&gt;&lt;key app="EN" db-id="x0spar5p25vf5cef0d5v2ze0v055ff05adve" timestamp="1783166032"&gt;12&lt;/key&gt;&lt;/foreign-keys&gt;&lt;ref-type name="Journal Article"&gt;17&lt;/ref-type&gt;&lt;contributors&gt;&lt;authors&gt;&lt;author&gt;Skittou, Mustapha&lt;/author&gt;&lt;author&gt;Merrouchi, Mohamed&lt;/author&gt;&lt;author&gt;Gadi, Taoufiq&lt;/author&gt;&lt;/authors&gt;&lt;/contributors&gt;&lt;titles&gt;&lt;title&gt;Development of an early warning system to support educational planning process by identifying at-risk students&lt;/title&gt;&lt;secondary-title&gt;IEEE access&lt;/secondary-title&gt;&lt;/titles&gt;&lt;periodical&gt;&lt;full-title&gt;IEEE access&lt;/full-title&gt;&lt;/periodical&gt;&lt;pages&gt;2260-2271&lt;/pages&gt;&lt;volume&gt;12&lt;/volume&gt;&lt;dates&gt;&lt;year&gt;2023&lt;/year&gt;&lt;/dates&gt;&lt;isbn&gt;2169-3536&lt;/isbn&gt;&lt;urls&gt;&lt;/urls&gt;&lt;/record&gt;&lt;/Cite&gt;&lt;/EndNote&gt;</w:instrText>
      </w:r>
      <w:r w:rsidR="00E800C2" w:rsidRPr="000C573B">
        <w:rPr>
          <w:rFonts w:ascii="Arial" w:eastAsia="Arial" w:hAnsi="Arial" w:cs="Arial"/>
          <w:color w:val="000000" w:themeColor="text1"/>
          <w:sz w:val="22"/>
          <w:szCs w:val="22"/>
          <w:highlight w:val="white"/>
        </w:rPr>
        <w:fldChar w:fldCharType="separate"/>
      </w:r>
      <w:r w:rsidR="00A029D4" w:rsidRPr="000C573B">
        <w:rPr>
          <w:rFonts w:ascii="Arial" w:eastAsia="Arial" w:hAnsi="Arial" w:cs="Arial"/>
          <w:noProof/>
          <w:color w:val="000000" w:themeColor="text1"/>
          <w:sz w:val="22"/>
          <w:szCs w:val="22"/>
          <w:highlight w:val="white"/>
        </w:rPr>
        <w:t>[20]</w:t>
      </w:r>
      <w:r w:rsidR="00E800C2" w:rsidRPr="000C573B">
        <w:rPr>
          <w:rFonts w:ascii="Arial" w:eastAsia="Arial" w:hAnsi="Arial" w:cs="Arial"/>
          <w:color w:val="000000" w:themeColor="text1"/>
          <w:sz w:val="22"/>
          <w:szCs w:val="22"/>
          <w:highlight w:val="white"/>
        </w:rPr>
        <w:fldChar w:fldCharType="end"/>
      </w:r>
      <w:r w:rsidRPr="000C573B">
        <w:rPr>
          <w:rFonts w:ascii="Arial" w:eastAsia="Arial" w:hAnsi="Arial" w:cs="Arial"/>
          <w:color w:val="000000" w:themeColor="text1"/>
          <w:sz w:val="22"/>
          <w:szCs w:val="22"/>
          <w:highlight w:val="white"/>
        </w:rPr>
        <w:t>developed an early warning system that took into account a number of socio-cultural, structural, and educational factors that have a direct impact on a student’s decision to drop out of school. They worked on an original database by aggregating data from several operational systems. The number of pupils in the study population is 125354, including 59384 girls. A considerable number of properties are deemed highly important for defining a student who is likely to drop out or not. dedicated to this issue, whi</w:t>
      </w:r>
      <w:r w:rsidRPr="000C573B">
        <w:rPr>
          <w:rFonts w:ascii="Arial" w:eastAsia="Arial" w:hAnsi="Arial" w:cs="Arial"/>
          <w:color w:val="000000" w:themeColor="text1"/>
          <w:sz w:val="22"/>
          <w:szCs w:val="22"/>
          <w:highlight w:val="white"/>
        </w:rPr>
        <w:t>ch reflected their approach of seeking exhaustiveness and precision in the choice of dropout indicators. The model they built performed very well, particularly with the</w:t>
      </w:r>
      <w:r w:rsidRPr="000C573B">
        <w:rPr>
          <w:rFonts w:ascii="Arial" w:eastAsia="Arial" w:hAnsi="Arial" w:cs="Arial"/>
          <w:color w:val="000000" w:themeColor="text1"/>
          <w:sz w:val="22"/>
          <w:szCs w:val="22"/>
          <w:highlight w:val="yellow"/>
        </w:rPr>
        <w:t xml:space="preserve"> KNN,</w:t>
      </w:r>
      <w:r w:rsidRPr="000C573B">
        <w:rPr>
          <w:rFonts w:ascii="Arial" w:eastAsia="Arial" w:hAnsi="Arial" w:cs="Arial"/>
          <w:color w:val="000000" w:themeColor="text1"/>
          <w:sz w:val="22"/>
          <w:szCs w:val="22"/>
          <w:highlight w:val="white"/>
        </w:rPr>
        <w:t xml:space="preserve"> with an accuracy rate of over 99.5% for the training set and over 99.3% for the test set. The </w:t>
      </w:r>
      <w:r w:rsidRPr="000C573B">
        <w:rPr>
          <w:rFonts w:ascii="Arial" w:eastAsia="Arial" w:hAnsi="Arial" w:cs="Arial"/>
          <w:color w:val="000000" w:themeColor="text1"/>
          <w:sz w:val="22"/>
          <w:szCs w:val="22"/>
          <w:highlight w:val="yellow"/>
        </w:rPr>
        <w:t>database</w:t>
      </w:r>
      <w:r w:rsidRPr="000C573B">
        <w:rPr>
          <w:rFonts w:ascii="Arial" w:eastAsia="Arial" w:hAnsi="Arial" w:cs="Arial"/>
          <w:color w:val="000000" w:themeColor="text1"/>
          <w:sz w:val="22"/>
          <w:szCs w:val="22"/>
          <w:highlight w:val="white"/>
        </w:rPr>
        <w:t xml:space="preserve"> used is built specifically for this project's </w:t>
      </w:r>
      <w:r w:rsidRPr="000C573B">
        <w:rPr>
          <w:rFonts w:ascii="Arial" w:eastAsia="Arial" w:hAnsi="Arial" w:cs="Arial"/>
          <w:color w:val="000000" w:themeColor="text1"/>
          <w:sz w:val="22"/>
          <w:szCs w:val="22"/>
          <w:highlight w:val="yellow"/>
        </w:rPr>
        <w:t xml:space="preserve">preprocessing; </w:t>
      </w:r>
      <w:r w:rsidRPr="000C573B">
        <w:rPr>
          <w:rFonts w:ascii="Arial" w:eastAsia="Arial" w:hAnsi="Arial" w:cs="Arial"/>
          <w:color w:val="000000" w:themeColor="text1"/>
          <w:sz w:val="22"/>
          <w:szCs w:val="22"/>
          <w:highlight w:val="white"/>
        </w:rPr>
        <w:t xml:space="preserve">they used mainly ML analysis methods specialized in classification. Hence, the use of the best-known and most efficient methods for this aspect of analysis: </w:t>
      </w:r>
      <w:r w:rsidRPr="000C573B">
        <w:rPr>
          <w:rFonts w:ascii="Arial" w:eastAsia="Arial" w:hAnsi="Arial" w:cs="Arial"/>
          <w:color w:val="000000" w:themeColor="text1"/>
          <w:sz w:val="22"/>
          <w:szCs w:val="22"/>
          <w:highlight w:val="yellow"/>
        </w:rPr>
        <w:t>SVM, RF, SGD, and KNN. The results</w:t>
      </w:r>
      <w:r w:rsidRPr="000C573B">
        <w:rPr>
          <w:rFonts w:ascii="Arial" w:eastAsia="Arial" w:hAnsi="Arial" w:cs="Arial"/>
          <w:color w:val="000000" w:themeColor="text1"/>
          <w:sz w:val="22"/>
          <w:szCs w:val="22"/>
        </w:rPr>
        <w:t xml:space="preserve"> are visualized using a Django application they developed for this purpose, and we show how this can be useful for educational planning.</w:t>
      </w:r>
    </w:p>
    <w:p w14:paraId="21E0FD3C" w14:textId="2C081FFB" w:rsidR="000A1D3C" w:rsidRPr="000C573B" w:rsidRDefault="00FF685B" w:rsidP="00394330">
      <w:pPr>
        <w:spacing w:before="240" w:after="2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 xml:space="preserve">David Bañeres et al. </w:t>
      </w:r>
      <w:r w:rsidR="00047C30" w:rsidRPr="000C573B">
        <w:rPr>
          <w:rFonts w:ascii="Arial" w:eastAsia="Arial" w:hAnsi="Arial" w:cs="Arial"/>
          <w:color w:val="000000" w:themeColor="text1"/>
          <w:sz w:val="22"/>
          <w:szCs w:val="22"/>
        </w:rPr>
        <w:fldChar w:fldCharType="begin"/>
      </w:r>
      <w:r w:rsidR="00A029D4" w:rsidRPr="000C573B">
        <w:rPr>
          <w:rFonts w:ascii="Arial" w:eastAsia="Arial" w:hAnsi="Arial" w:cs="Arial"/>
          <w:color w:val="000000" w:themeColor="text1"/>
          <w:sz w:val="22"/>
          <w:szCs w:val="22"/>
        </w:rPr>
        <w:instrText xml:space="preserve"> ADDIN EN.CITE &lt;EndNote&gt;&lt;Cite&gt;&lt;Author&gt;Bañeres&lt;/Author&gt;&lt;Year&gt;2020&lt;/Year&gt;&lt;RecNum&gt;21&lt;/RecNum&gt;&lt;DisplayText&gt;[9]&lt;/DisplayText&gt;&lt;record&gt;&lt;rec-number&gt;21&lt;/rec-number&gt;&lt;foreign-keys&gt;&lt;key app="EN" db-id="x0spar5p25vf5cef0d5v2ze0v055ff05adve" timestamp="1783167298"&gt;21&lt;/key&gt;&lt;/foreign-keys&gt;&lt;ref-type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00047C30" w:rsidRPr="000C573B">
        <w:rPr>
          <w:rFonts w:ascii="Arial" w:eastAsia="Arial" w:hAnsi="Arial" w:cs="Arial"/>
          <w:color w:val="000000" w:themeColor="text1"/>
          <w:sz w:val="22"/>
          <w:szCs w:val="22"/>
        </w:rPr>
        <w:fldChar w:fldCharType="separate"/>
      </w:r>
      <w:r w:rsidR="00A029D4" w:rsidRPr="000C573B">
        <w:rPr>
          <w:rFonts w:ascii="Arial" w:eastAsia="Arial" w:hAnsi="Arial" w:cs="Arial"/>
          <w:noProof/>
          <w:color w:val="000000" w:themeColor="text1"/>
          <w:sz w:val="22"/>
          <w:szCs w:val="22"/>
        </w:rPr>
        <w:t>[9]</w:t>
      </w:r>
      <w:r w:rsidR="00047C30" w:rsidRPr="000C573B">
        <w:rPr>
          <w:rFonts w:ascii="Arial" w:eastAsia="Arial" w:hAnsi="Arial" w:cs="Arial"/>
          <w:color w:val="000000" w:themeColor="text1"/>
          <w:sz w:val="22"/>
          <w:szCs w:val="22"/>
        </w:rPr>
        <w:fldChar w:fldCharType="end"/>
      </w:r>
      <w:r w:rsidR="00047C30" w:rsidRPr="000C573B">
        <w:rPr>
          <w:rFonts w:ascii="Arial" w:eastAsia="Arial" w:hAnsi="Arial" w:cs="Arial"/>
          <w:color w:val="000000" w:themeColor="text1"/>
          <w:sz w:val="22"/>
          <w:szCs w:val="22"/>
          <w:rtl/>
        </w:rPr>
        <w:t xml:space="preserve"> </w:t>
      </w:r>
      <w:r w:rsidRPr="000C573B">
        <w:rPr>
          <w:rFonts w:ascii="Arial" w:eastAsia="Arial" w:hAnsi="Arial" w:cs="Arial"/>
          <w:color w:val="000000" w:themeColor="text1"/>
          <w:sz w:val="22"/>
          <w:szCs w:val="22"/>
        </w:rPr>
        <w:t xml:space="preserve">created a new system with multiple contributions. The Gradual At-Risk </w:t>
      </w:r>
      <w:r w:rsidRPr="000C573B">
        <w:rPr>
          <w:rFonts w:ascii="Arial" w:eastAsia="Arial" w:hAnsi="Arial" w:cs="Arial"/>
          <w:color w:val="000000" w:themeColor="text1"/>
          <w:sz w:val="22"/>
          <w:szCs w:val="22"/>
          <w:highlight w:val="yellow"/>
        </w:rPr>
        <w:t>(GAR) model</w:t>
      </w:r>
      <w:r w:rsidRPr="000C573B">
        <w:rPr>
          <w:rFonts w:ascii="Arial" w:eastAsia="Arial" w:hAnsi="Arial" w:cs="Arial"/>
          <w:color w:val="000000" w:themeColor="text1"/>
          <w:sz w:val="22"/>
          <w:szCs w:val="22"/>
        </w:rPr>
        <w:t xml:space="preserve"> was the first contribution, a predictive model. Such a model predicted students' chances of failing a course based solely on their grades. </w:t>
      </w:r>
      <w:r w:rsidRPr="000C573B">
        <w:rPr>
          <w:rFonts w:ascii="Arial" w:eastAsia="Arial" w:hAnsi="Arial" w:cs="Arial"/>
          <w:color w:val="000000" w:themeColor="text1"/>
          <w:sz w:val="22"/>
          <w:szCs w:val="22"/>
          <w:highlight w:val="yellow"/>
        </w:rPr>
        <w:t>Using the dataset in a data mart</w:t>
      </w:r>
      <w:r w:rsidRPr="000C573B">
        <w:rPr>
          <w:rFonts w:ascii="Arial" w:eastAsia="Arial" w:hAnsi="Arial" w:cs="Arial"/>
          <w:color w:val="000000" w:themeColor="text1"/>
          <w:sz w:val="22"/>
          <w:szCs w:val="22"/>
        </w:rPr>
        <w:t>, a thorough analysis of the model was carried out on the entire collection of university courses. They can see that, starting with the fall semester of 2016, the number of training registries rises every semester (20161). For every course and semester, they suggested a way to find the optimal classifier and training set.</w:t>
      </w:r>
      <w:r w:rsidRPr="000C573B">
        <w:rPr>
          <w:rFonts w:ascii="Arial" w:eastAsia="Arial" w:hAnsi="Arial" w:cs="Arial"/>
          <w:color w:val="000000" w:themeColor="text1"/>
          <w:sz w:val="22"/>
          <w:szCs w:val="22"/>
          <w:highlight w:val="yellow"/>
        </w:rPr>
        <w:t xml:space="preserve"> KNN, DT, NB, SVM, LR, Hierarchical Mixed models, and Neural Network models.</w:t>
      </w:r>
      <w:r w:rsidRPr="000C573B">
        <w:rPr>
          <w:rFonts w:ascii="Arial" w:eastAsia="Arial" w:hAnsi="Arial" w:cs="Arial"/>
          <w:color w:val="000000" w:themeColor="text1"/>
          <w:sz w:val="22"/>
          <w:szCs w:val="22"/>
        </w:rPr>
        <w:t xml:space="preserve"> The second is a technique to establish a cutoff point for classifying a course's trained GAR model as high- or low-quality. In an actual classroom, the GAR model gave students feedback according to their risk level. As a result, a teacher cannot afford to give a student incorrect advice or a message. The EWS uses GAR to modify the kind of message that is sent to the student. The third contribution involved using the EWS in two courses in an actual classroom. In terms of dashboards and feedback, the GAR mod</w:t>
      </w:r>
      <w:r w:rsidRPr="000C573B">
        <w:rPr>
          <w:rFonts w:ascii="Arial" w:eastAsia="Arial" w:hAnsi="Arial" w:cs="Arial"/>
          <w:color w:val="000000" w:themeColor="text1"/>
          <w:sz w:val="22"/>
          <w:szCs w:val="22"/>
        </w:rPr>
        <w:t xml:space="preserve">el was utilized to give teachers and students useful information. They examine how well at-risk students are identified in such a real-world learning environment and how this affects the courses' final performance. Two undergraduate courses were used to test the system, and </w:t>
      </w:r>
      <w:r w:rsidRPr="000C573B">
        <w:rPr>
          <w:rFonts w:ascii="Arial" w:eastAsia="Arial" w:hAnsi="Arial" w:cs="Arial"/>
          <w:color w:val="000000" w:themeColor="text1"/>
          <w:sz w:val="22"/>
          <w:szCs w:val="22"/>
          <w:highlight w:val="yellow"/>
        </w:rPr>
        <w:t xml:space="preserve">the results </w:t>
      </w:r>
      <w:r w:rsidRPr="000C573B">
        <w:rPr>
          <w:rFonts w:ascii="Arial" w:eastAsia="Arial" w:hAnsi="Arial" w:cs="Arial"/>
          <w:color w:val="000000" w:themeColor="text1"/>
          <w:sz w:val="22"/>
          <w:szCs w:val="22"/>
        </w:rPr>
        <w:t>demonstrated a high level of accuracy in identifying students who were at risk.</w:t>
      </w:r>
    </w:p>
    <w:p w14:paraId="21D95F2A" w14:textId="0DA0343B" w:rsidR="000A1D3C" w:rsidRPr="000C573B" w:rsidRDefault="00FF685B" w:rsidP="00394330">
      <w:pPr>
        <w:spacing w:before="240" w:after="2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Albreiki, Balqis, et al. [</w:t>
      </w:r>
      <w:r w:rsidR="001A2117" w:rsidRPr="000C573B">
        <w:rPr>
          <w:rFonts w:ascii="Arial" w:eastAsia="Arial" w:hAnsi="Arial" w:cs="Arial"/>
          <w:color w:val="000000" w:themeColor="text1"/>
          <w:sz w:val="22"/>
          <w:szCs w:val="22"/>
        </w:rPr>
        <w:fldChar w:fldCharType="begin"/>
      </w:r>
      <w:r w:rsidR="00A029D4" w:rsidRPr="000C573B">
        <w:rPr>
          <w:rFonts w:ascii="Arial" w:eastAsia="Arial" w:hAnsi="Arial" w:cs="Arial"/>
          <w:color w:val="000000" w:themeColor="text1"/>
          <w:sz w:val="22"/>
          <w:szCs w:val="22"/>
        </w:rPr>
        <w:instrText xml:space="preserve"> ADDIN EN.CITE &lt;EndNote&gt;&lt;Cite&gt;&lt;Author&gt;Bañeres&lt;/Author&gt;&lt;Year&gt;2020&lt;/Year&gt;&lt;RecNum&gt;21&lt;/RecNum&gt;&lt;DisplayText&gt;[9]&lt;/DisplayText&gt;&lt;record&gt;&lt;rec-number&gt;21&lt;/rec-number&gt;&lt;foreign-keys&gt;&lt;key app="EN" db-id="x0spar5p25vf5cef0d5v2ze0v055ff05adve" timestamp="1783167298"&gt;21&lt;/key&gt;&lt;/foreign-keys&gt;&lt;ref-type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001A2117" w:rsidRPr="000C573B">
        <w:rPr>
          <w:rFonts w:ascii="Arial" w:eastAsia="Arial" w:hAnsi="Arial" w:cs="Arial"/>
          <w:color w:val="000000" w:themeColor="text1"/>
          <w:sz w:val="22"/>
          <w:szCs w:val="22"/>
        </w:rPr>
        <w:fldChar w:fldCharType="separate"/>
      </w:r>
      <w:r w:rsidR="00A029D4" w:rsidRPr="000C573B">
        <w:rPr>
          <w:rFonts w:ascii="Arial" w:eastAsia="Arial" w:hAnsi="Arial" w:cs="Arial"/>
          <w:noProof/>
          <w:color w:val="000000" w:themeColor="text1"/>
          <w:sz w:val="22"/>
          <w:szCs w:val="22"/>
        </w:rPr>
        <w:t>[9]</w:t>
      </w:r>
      <w:r w:rsidR="001A2117" w:rsidRPr="000C573B">
        <w:rPr>
          <w:rFonts w:ascii="Arial" w:eastAsia="Arial" w:hAnsi="Arial" w:cs="Arial"/>
          <w:color w:val="000000" w:themeColor="text1"/>
          <w:sz w:val="22"/>
          <w:szCs w:val="22"/>
        </w:rPr>
        <w:fldChar w:fldCharType="end"/>
      </w:r>
      <w:r w:rsidR="001A2117" w:rsidRPr="000C573B">
        <w:rPr>
          <w:rFonts w:ascii="Arial" w:eastAsia="Arial" w:hAnsi="Arial" w:cs="Arial"/>
          <w:color w:val="000000" w:themeColor="text1"/>
          <w:sz w:val="22"/>
          <w:szCs w:val="22"/>
          <w:rtl/>
        </w:rPr>
        <w:t xml:space="preserve"> </w:t>
      </w:r>
      <w:r w:rsidRPr="000C573B">
        <w:rPr>
          <w:rFonts w:ascii="Arial" w:eastAsia="Arial" w:hAnsi="Arial" w:cs="Arial"/>
          <w:color w:val="000000" w:themeColor="text1"/>
          <w:sz w:val="22"/>
          <w:szCs w:val="22"/>
        </w:rPr>
        <w:t>stress the use of a</w:t>
      </w:r>
      <w:r w:rsidRPr="000C573B">
        <w:rPr>
          <w:rFonts w:ascii="Arial" w:eastAsia="Arial" w:hAnsi="Arial" w:cs="Arial"/>
          <w:color w:val="000000" w:themeColor="text1"/>
          <w:sz w:val="22"/>
          <w:szCs w:val="22"/>
          <w:highlight w:val="yellow"/>
        </w:rPr>
        <w:t xml:space="preserve"> customized rule-based system </w:t>
      </w:r>
      <w:r w:rsidRPr="000C573B">
        <w:rPr>
          <w:rFonts w:ascii="Arial" w:eastAsia="Arial" w:hAnsi="Arial" w:cs="Arial"/>
          <w:color w:val="000000" w:themeColor="text1"/>
          <w:sz w:val="22"/>
          <w:szCs w:val="22"/>
        </w:rPr>
        <w:t xml:space="preserve">with the Risk Flag to identify and visualize at-risk students early in the course delivery. </w:t>
      </w:r>
      <w:r w:rsidRPr="000C573B">
        <w:rPr>
          <w:rFonts w:ascii="Arial" w:eastAsia="Arial" w:hAnsi="Arial" w:cs="Arial"/>
          <w:color w:val="000000" w:themeColor="text1"/>
          <w:sz w:val="22"/>
          <w:szCs w:val="22"/>
          <w:highlight w:val="yellow"/>
        </w:rPr>
        <w:t>The dataset was gathered from an undergraduate programming course at the United Arab Emirates University's College of Information Technology.</w:t>
      </w:r>
      <w:r w:rsidRPr="000C573B">
        <w:rPr>
          <w:rFonts w:ascii="Arial" w:eastAsia="Arial" w:hAnsi="Arial" w:cs="Arial"/>
          <w:color w:val="000000" w:themeColor="text1"/>
          <w:sz w:val="22"/>
          <w:szCs w:val="22"/>
        </w:rPr>
        <w:t xml:space="preserve"> The information shows how well students performed in the introductory programming course during the academic years 2016–2017 (fall and spring), 2017–2018 (fall and spring), and 2018–2019 (fall and spring). The data was </w:t>
      </w:r>
      <w:r w:rsidRPr="000C573B">
        <w:rPr>
          <w:rFonts w:ascii="Arial" w:eastAsia="Arial" w:hAnsi="Arial" w:cs="Arial"/>
          <w:color w:val="000000" w:themeColor="text1"/>
          <w:sz w:val="22"/>
          <w:szCs w:val="22"/>
          <w:highlight w:val="yellow"/>
        </w:rPr>
        <w:t>pre-processed</w:t>
      </w:r>
      <w:r w:rsidRPr="000C573B">
        <w:rPr>
          <w:rFonts w:ascii="Arial" w:eastAsia="Arial" w:hAnsi="Arial" w:cs="Arial"/>
          <w:color w:val="000000" w:themeColor="text1"/>
          <w:sz w:val="22"/>
          <w:szCs w:val="22"/>
        </w:rPr>
        <w:t xml:space="preserve"> to make it readable for the ML methods. To resolve any discrepancies, all files are first combined into a single structure. </w:t>
      </w:r>
      <w:r w:rsidRPr="000C573B">
        <w:rPr>
          <w:rFonts w:ascii="Arial" w:eastAsia="Arial" w:hAnsi="Arial" w:cs="Arial"/>
          <w:color w:val="000000" w:themeColor="text1"/>
          <w:sz w:val="22"/>
          <w:szCs w:val="22"/>
          <w:highlight w:val="yellow"/>
        </w:rPr>
        <w:t>A Python script was used to combine the files into a single CSV file</w:t>
      </w:r>
      <w:r w:rsidRPr="000C573B">
        <w:rPr>
          <w:rFonts w:ascii="Arial" w:eastAsia="Arial" w:hAnsi="Arial" w:cs="Arial"/>
          <w:color w:val="000000" w:themeColor="text1"/>
          <w:sz w:val="22"/>
          <w:szCs w:val="22"/>
        </w:rPr>
        <w:t>, and min-max normalization was used to normalize the marks. The averaged value of the same coursework components was used t</w:t>
      </w:r>
      <w:r w:rsidRPr="000C573B">
        <w:rPr>
          <w:rFonts w:ascii="Arial" w:eastAsia="Arial" w:hAnsi="Arial" w:cs="Arial"/>
          <w:color w:val="000000" w:themeColor="text1"/>
          <w:sz w:val="22"/>
          <w:szCs w:val="22"/>
          <w:highlight w:val="yellow"/>
        </w:rPr>
        <w:t>o replace the missing values, which were handled using imputation techniques.</w:t>
      </w:r>
      <w:r w:rsidRPr="000C573B">
        <w:rPr>
          <w:rFonts w:ascii="Arial" w:eastAsia="Arial" w:hAnsi="Arial" w:cs="Arial"/>
          <w:color w:val="000000" w:themeColor="text1"/>
          <w:sz w:val="22"/>
          <w:szCs w:val="22"/>
        </w:rPr>
        <w:t xml:space="preserve"> Time-wise,</w:t>
      </w:r>
      <w:r w:rsidRPr="000C573B">
        <w:rPr>
          <w:rFonts w:ascii="Arial" w:eastAsia="Arial" w:hAnsi="Arial" w:cs="Arial"/>
          <w:color w:val="000000" w:themeColor="text1"/>
          <w:sz w:val="22"/>
          <w:szCs w:val="22"/>
          <w:highlight w:val="yellow"/>
        </w:rPr>
        <w:t xml:space="preserve"> the results</w:t>
      </w:r>
      <w:r w:rsidRPr="000C573B">
        <w:rPr>
          <w:rFonts w:ascii="Arial" w:eastAsia="Arial" w:hAnsi="Arial" w:cs="Arial"/>
          <w:color w:val="000000" w:themeColor="text1"/>
          <w:sz w:val="22"/>
          <w:szCs w:val="22"/>
        </w:rPr>
        <w:t xml:space="preserve"> are still inefficient, and there are a lot of false predictions. They suggest a tailored rule-based model that provides at-risk students with prompt identification. It reacts in real time to the </w:t>
      </w:r>
      <w:r w:rsidRPr="000C573B">
        <w:rPr>
          <w:rFonts w:ascii="Arial" w:eastAsia="Arial" w:hAnsi="Arial" w:cs="Arial"/>
          <w:color w:val="000000" w:themeColor="text1"/>
          <w:sz w:val="22"/>
          <w:szCs w:val="22"/>
        </w:rPr>
        <w:lastRenderedPageBreak/>
        <w:t>student's performance in the assessment component. It also helps the teacher identify the at-risk students and provide prompt intervention by visualizing them.</w:t>
      </w:r>
    </w:p>
    <w:p w14:paraId="34BCA203" w14:textId="0FE81624" w:rsidR="000A1D3C" w:rsidRPr="000C573B" w:rsidRDefault="00FF685B" w:rsidP="00394330">
      <w:pPr>
        <w:spacing w:before="240" w:after="24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With various ML algorithms, Khan, Ijaz, et al.</w:t>
      </w:r>
      <w:r w:rsidRPr="000C573B">
        <w:rPr>
          <w:rFonts w:ascii="Arial" w:eastAsia="Arial" w:hAnsi="Arial" w:cs="Arial"/>
          <w:b/>
          <w:bCs/>
          <w:color w:val="000000" w:themeColor="text1"/>
          <w:sz w:val="22"/>
          <w:szCs w:val="22"/>
        </w:rPr>
        <w:t xml:space="preserve"> </w:t>
      </w:r>
      <w:r w:rsidR="00A649D6" w:rsidRPr="000C573B">
        <w:rPr>
          <w:rFonts w:ascii="Arial" w:eastAsia="Arial" w:hAnsi="Arial" w:cs="Arial"/>
          <w:b/>
          <w:bCs/>
          <w:color w:val="000000" w:themeColor="text1"/>
          <w:sz w:val="22"/>
          <w:szCs w:val="22"/>
        </w:rPr>
        <w:fldChar w:fldCharType="begin"/>
      </w:r>
      <w:r w:rsidR="00A029D4" w:rsidRPr="000C573B">
        <w:rPr>
          <w:rFonts w:ascii="Arial" w:eastAsia="Arial" w:hAnsi="Arial" w:cs="Arial"/>
          <w:b/>
          <w:bCs/>
          <w:color w:val="000000" w:themeColor="text1"/>
          <w:sz w:val="22"/>
          <w:szCs w:val="22"/>
        </w:rPr>
        <w:instrText xml:space="preserve"> ADDIN EN.CITE &lt;EndNote&gt;&lt;Cite&gt;&lt;Author&gt;Khan&lt;/Author&gt;&lt;Year&gt;2021&lt;/Year&gt;&lt;RecNum&gt;15&lt;/RecNum&gt;&lt;DisplayText&gt;[21]&lt;/DisplayText&gt;&lt;record&gt;&lt;rec-number&gt;15&lt;/rec-number&gt;&lt;foreign-keys&gt;&lt;key app="EN" db-id="x0spar5p25vf5cef0d5v2ze0v055ff05adve" timestamp="1783166168"&gt;15&lt;/key&gt;&lt;/foreign-keys&gt;&lt;ref-type name="Journal Article"&gt;17&lt;/ref-type&gt;&lt;contributors&gt;&lt;authors&gt;&lt;author&gt;Khan, Ijaz&lt;/author&gt;&lt;author&gt;Ahmad, Abdul Rahim&lt;/author&gt;&lt;author&gt;Jabeur, Nafaa&lt;/author&gt;&lt;author&gt;Mahdi, Mohammed Najah&lt;/author&gt;&lt;/authors&gt;&lt;/contributors&gt;&lt;titles&gt;&lt;title&gt;An artificial intelligence approach to monitor student performance and devise preventive measures&lt;/title&gt;&lt;secondary-title&gt;Smart Learning Environments&lt;/secondary-title&gt;&lt;/titles&gt;&lt;periodical&gt;&lt;full-title&gt;Smart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sidR="00A649D6" w:rsidRPr="000C573B">
        <w:rPr>
          <w:rFonts w:ascii="Arial" w:eastAsia="Arial" w:hAnsi="Arial" w:cs="Arial"/>
          <w:b/>
          <w:bCs/>
          <w:color w:val="000000" w:themeColor="text1"/>
          <w:sz w:val="22"/>
          <w:szCs w:val="22"/>
        </w:rPr>
        <w:fldChar w:fldCharType="separate"/>
      </w:r>
      <w:r w:rsidR="00A029D4" w:rsidRPr="000C573B">
        <w:rPr>
          <w:rFonts w:ascii="Arial" w:eastAsia="Arial" w:hAnsi="Arial" w:cs="Arial"/>
          <w:b/>
          <w:bCs/>
          <w:noProof/>
          <w:color w:val="000000" w:themeColor="text1"/>
          <w:sz w:val="22"/>
          <w:szCs w:val="22"/>
        </w:rPr>
        <w:t>[21]</w:t>
      </w:r>
      <w:r w:rsidR="00A649D6" w:rsidRPr="000C573B">
        <w:rPr>
          <w:rFonts w:ascii="Arial" w:eastAsia="Arial" w:hAnsi="Arial" w:cs="Arial"/>
          <w:b/>
          <w:bCs/>
          <w:color w:val="000000" w:themeColor="text1"/>
          <w:sz w:val="22"/>
          <w:szCs w:val="22"/>
        </w:rPr>
        <w:fldChar w:fldCharType="end"/>
      </w:r>
      <w:r w:rsidRPr="000C573B">
        <w:rPr>
          <w:rFonts w:ascii="Arial" w:eastAsia="Arial" w:hAnsi="Arial" w:cs="Arial"/>
          <w:color w:val="000000" w:themeColor="text1"/>
          <w:sz w:val="22"/>
          <w:szCs w:val="22"/>
        </w:rPr>
        <w:t xml:space="preserve"> </w:t>
      </w:r>
      <w:r w:rsidRPr="000C573B">
        <w:rPr>
          <w:rFonts w:ascii="Arial" w:eastAsia="Arial" w:hAnsi="Arial" w:cs="Arial"/>
          <w:color w:val="000000" w:themeColor="text1"/>
          <w:sz w:val="22"/>
          <w:szCs w:val="22"/>
          <w:highlight w:val="yellow"/>
        </w:rPr>
        <w:t xml:space="preserve"> created a set of prediction models.</w:t>
      </w:r>
      <w:r w:rsidRPr="000C573B">
        <w:rPr>
          <w:rFonts w:ascii="Arial" w:eastAsia="Arial" w:hAnsi="Arial" w:cs="Arial"/>
          <w:color w:val="000000" w:themeColor="text1"/>
          <w:sz w:val="22"/>
          <w:szCs w:val="22"/>
        </w:rPr>
        <w:t xml:space="preserve"> Because DT outperforms other models, they were further developed into a format that is simple to understand. </w:t>
      </w:r>
      <w:r w:rsidRPr="000C573B">
        <w:rPr>
          <w:rFonts w:ascii="Arial" w:eastAsia="Arial" w:hAnsi="Arial" w:cs="Arial"/>
          <w:color w:val="000000" w:themeColor="text1"/>
          <w:sz w:val="22"/>
          <w:szCs w:val="22"/>
          <w:highlight w:val="yellow"/>
        </w:rPr>
        <w:t>The student academic records for a course taught at Buraimi University College, Sultanate of Oman, are used in the dataset.</w:t>
      </w:r>
      <w:r w:rsidRPr="000C573B">
        <w:rPr>
          <w:rFonts w:ascii="Arial" w:eastAsia="Arial" w:hAnsi="Arial" w:cs="Arial"/>
          <w:color w:val="000000" w:themeColor="text1"/>
          <w:sz w:val="22"/>
          <w:szCs w:val="22"/>
        </w:rPr>
        <w:t xml:space="preserve"> The college's registration department provides the data, and all ethical standards are strictly adhered to. Three semesters are covered by the training dataset. The training dataset contains 151 instances with one prediction class and ten prediction features. Students are categorized as "Low" or "High" based on the prediction. </w:t>
      </w:r>
      <w:r w:rsidRPr="000C573B">
        <w:rPr>
          <w:rFonts w:ascii="Arial" w:eastAsia="Arial" w:hAnsi="Arial" w:cs="Arial"/>
          <w:color w:val="000000" w:themeColor="text1"/>
          <w:sz w:val="22"/>
          <w:szCs w:val="22"/>
          <w:highlight w:val="yellow"/>
        </w:rPr>
        <w:t xml:space="preserve">Data cleaning: </w:t>
      </w:r>
      <w:r w:rsidRPr="000C573B">
        <w:rPr>
          <w:rFonts w:ascii="Arial" w:eastAsia="Arial" w:hAnsi="Arial" w:cs="Arial"/>
          <w:color w:val="000000" w:themeColor="text1"/>
          <w:sz w:val="22"/>
          <w:szCs w:val="22"/>
        </w:rPr>
        <w:t xml:space="preserve">The noise is either eliminated or minimized using a variety of methods. The training dataset contains 151 instances after the noisy instances are eliminated. WEKA, an open-source program with a variety of algorithms for </w:t>
      </w:r>
      <w:r w:rsidRPr="000C573B">
        <w:rPr>
          <w:rFonts w:ascii="Arial" w:eastAsia="Arial" w:hAnsi="Arial" w:cs="Arial"/>
          <w:color w:val="000000" w:themeColor="text1"/>
          <w:sz w:val="22"/>
          <w:szCs w:val="22"/>
          <w:highlight w:val="yellow"/>
        </w:rPr>
        <w:t>data pre-processing,</w:t>
      </w:r>
      <w:r w:rsidRPr="000C573B">
        <w:rPr>
          <w:rFonts w:ascii="Arial" w:eastAsia="Arial" w:hAnsi="Arial" w:cs="Arial"/>
          <w:color w:val="000000" w:themeColor="text1"/>
          <w:sz w:val="22"/>
          <w:szCs w:val="22"/>
        </w:rPr>
        <w:t xml:space="preserve"> classification, clustering, regression, and association rules, was created at the University of Waikato in New Zealand. </w:t>
      </w:r>
      <w:r w:rsidRPr="000C573B">
        <w:rPr>
          <w:rFonts w:ascii="Arial" w:eastAsia="Arial" w:hAnsi="Arial" w:cs="Arial"/>
          <w:color w:val="000000" w:themeColor="text1"/>
          <w:sz w:val="22"/>
          <w:szCs w:val="22"/>
          <w:highlight w:val="yellow"/>
        </w:rPr>
        <w:t>Four popular machine learning algorithms were chosen</w:t>
      </w:r>
      <w:r w:rsidRPr="000C573B">
        <w:rPr>
          <w:rFonts w:ascii="Arial" w:eastAsia="Arial" w:hAnsi="Arial" w:cs="Arial"/>
          <w:color w:val="000000" w:themeColor="text1"/>
          <w:sz w:val="22"/>
          <w:szCs w:val="22"/>
        </w:rPr>
        <w:t xml:space="preserve">. They selected </w:t>
      </w:r>
      <w:r w:rsidRPr="000C573B">
        <w:rPr>
          <w:rFonts w:ascii="Arial" w:eastAsia="Arial" w:hAnsi="Arial" w:cs="Arial"/>
          <w:color w:val="000000" w:themeColor="text1"/>
          <w:sz w:val="22"/>
          <w:szCs w:val="22"/>
          <w:highlight w:val="yellow"/>
        </w:rPr>
        <w:t>KNN,</w:t>
      </w:r>
      <w:r w:rsidRPr="000C573B">
        <w:rPr>
          <w:rFonts w:ascii="Arial" w:eastAsia="Arial" w:hAnsi="Arial" w:cs="Arial"/>
          <w:color w:val="000000" w:themeColor="text1"/>
          <w:sz w:val="22"/>
          <w:szCs w:val="22"/>
        </w:rPr>
        <w:t xml:space="preserve"> which is implemented as IBk in WEKA, from lazy algorithms. In WEKA, RepTree is a</w:t>
      </w:r>
      <w:r w:rsidRPr="000C573B">
        <w:rPr>
          <w:rFonts w:ascii="Arial" w:eastAsia="Arial" w:hAnsi="Arial" w:cs="Arial"/>
          <w:color w:val="000000" w:themeColor="text1"/>
          <w:sz w:val="22"/>
          <w:szCs w:val="22"/>
          <w:highlight w:val="yellow"/>
        </w:rPr>
        <w:t xml:space="preserve"> DT  i</w:t>
      </w:r>
      <w:r w:rsidRPr="000C573B">
        <w:rPr>
          <w:rFonts w:ascii="Arial" w:eastAsia="Arial" w:hAnsi="Arial" w:cs="Arial"/>
          <w:color w:val="000000" w:themeColor="text1"/>
          <w:sz w:val="22"/>
          <w:szCs w:val="22"/>
        </w:rPr>
        <w:t>mplementation. In a similar vein, they selected NV as the fourth algorithm and Multilayer Perceptron, a class of Artificial Neural Networks. They divided the training dataset into ten intervals of the same length using tenfold cross-validation. The tenth interval in each cycle is used to evaluate the algorithm's performance, while the first nine are used for learning. It was an iterative process; in each iteration, a new interval was chosen for testing. Both the teacher and the students seemed to find the p</w:t>
      </w:r>
      <w:r w:rsidRPr="000C573B">
        <w:rPr>
          <w:rFonts w:ascii="Arial" w:eastAsia="Arial" w:hAnsi="Arial" w:cs="Arial"/>
          <w:color w:val="000000" w:themeColor="text1"/>
          <w:sz w:val="22"/>
          <w:szCs w:val="22"/>
        </w:rPr>
        <w:t>rediction model beneficial. The prediction model appeared constructive and helpful for both the instructor and the students. By the sixth week of the semester, the students who were most likely to produce subpar results had been identified and warned. The model was praised by students who were on the verge of having a low CGPA, and an early warning inspired them to work hard and overcome their situation. Similarly, the students who achieved satisfactory results also followed the attendance advice, and by th</w:t>
      </w:r>
      <w:r w:rsidRPr="000C573B">
        <w:rPr>
          <w:rFonts w:ascii="Arial" w:eastAsia="Arial" w:hAnsi="Arial" w:cs="Arial"/>
          <w:color w:val="000000" w:themeColor="text1"/>
          <w:sz w:val="22"/>
          <w:szCs w:val="22"/>
        </w:rPr>
        <w:t>e end of the semester, very few students showed up for class. The improvement of the struggling students served as a gauge for the overall effects</w:t>
      </w:r>
      <w:r w:rsidRPr="000C573B">
        <w:rPr>
          <w:rFonts w:ascii="Arial" w:eastAsia="Arial" w:hAnsi="Arial" w:cs="Arial"/>
          <w:color w:val="000000" w:themeColor="text1"/>
          <w:sz w:val="22"/>
          <w:szCs w:val="22"/>
          <w:highlight w:val="yellow"/>
        </w:rPr>
        <w:t>. Four out of five students were able to produce an end result that was acceptable.</w:t>
      </w:r>
      <w:r w:rsidRPr="000C573B">
        <w:rPr>
          <w:rFonts w:ascii="Arial" w:eastAsia="Arial" w:hAnsi="Arial" w:cs="Arial"/>
          <w:color w:val="000000" w:themeColor="text1"/>
          <w:sz w:val="22"/>
          <w:szCs w:val="22"/>
        </w:rPr>
        <w:t xml:space="preserve"> From the beginning of the course, students' performance is closely monitored as part of the supportive measures. Additionally, a series of preventive measures is implemented to provide extra support to students who are having difficulty.</w:t>
      </w:r>
    </w:p>
    <w:p w14:paraId="0662F66F" w14:textId="6F3814D2" w:rsidR="004B458E" w:rsidRPr="000C573B" w:rsidRDefault="00FF685B" w:rsidP="00372371">
      <w:pPr>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white"/>
        </w:rPr>
        <w:t>Akçapınar et al.</w:t>
      </w:r>
      <w:r w:rsidR="00CB5246" w:rsidRPr="000C573B">
        <w:rPr>
          <w:rFonts w:ascii="Arial" w:eastAsia="Arial" w:hAnsi="Arial" w:cs="Arial"/>
          <w:color w:val="000000" w:themeColor="text1"/>
          <w:sz w:val="22"/>
          <w:szCs w:val="22"/>
          <w:highlight w:val="white"/>
        </w:rPr>
        <w:fldChar w:fldCharType="begin"/>
      </w:r>
      <w:r w:rsidR="00A029D4" w:rsidRPr="000C573B">
        <w:rPr>
          <w:rFonts w:ascii="Arial" w:eastAsia="Arial" w:hAnsi="Arial" w:cs="Arial"/>
          <w:color w:val="000000" w:themeColor="text1"/>
          <w:sz w:val="22"/>
          <w:szCs w:val="22"/>
          <w:highlight w:val="white"/>
        </w:rPr>
        <w:instrText xml:space="preserve"> ADDIN EN.CITE &lt;EndNote&gt;&lt;Cite&gt;&lt;Author&gt;Akçapınar&lt;/Author&gt;&lt;Year&gt;2019&lt;/Year&gt;&lt;RecNum&gt;16&lt;/RecNum&gt;&lt;DisplayText&gt;[22]&lt;/DisplayText&gt;&lt;record&gt;&lt;rec-number&gt;16&lt;/rec-number&gt;&lt;foreign-keys&gt;&lt;key app="EN" db-id="x0spar5p25vf5cef0d5v2ze0v055ff05adve" timestamp="1783166208"&gt;16&lt;/key&gt;&lt;/foreign-keys&gt;&lt;ref-type name="Journal Article"&gt;17&lt;/ref-type&gt;&lt;contributors&gt;&lt;authors&gt;&lt;author&gt;Akçapınar, Gökhan&lt;/author&gt;&lt;author&gt;Altun, Arif&lt;/author&gt;&lt;author&gt;Aşkar, Petek&lt;/author&gt;&lt;/authors&gt;&lt;/contributors&gt;&lt;titles&gt;&lt;title&gt;Using learning analytics to develop early-warning system for at-risk students&lt;/title&gt;&lt;secondary-title&gt;International Journal of Educational Technology in Higher Education&lt;/secondary-title&gt;&lt;/titles&gt;&lt;periodical&gt;&lt;full-title&gt;International Journal of Educational Technology in Higher Education&lt;/full-title&gt;&lt;/periodical&gt;&lt;pages&gt;40&lt;/pages&gt;&lt;volume&gt;16&lt;/volume&gt;&lt;number&gt;1&lt;/number&gt;&lt;dates&gt;&lt;year&gt;2019&lt;/year&gt;&lt;/dates&gt;&lt;isbn&gt;2365-9440&lt;/isbn&gt;&lt;urls&gt;&lt;/urls&gt;&lt;/record&gt;&lt;/Cite&gt;&lt;/EndNote&gt;</w:instrText>
      </w:r>
      <w:r w:rsidR="00CB5246" w:rsidRPr="000C573B">
        <w:rPr>
          <w:rFonts w:ascii="Arial" w:eastAsia="Arial" w:hAnsi="Arial" w:cs="Arial"/>
          <w:color w:val="000000" w:themeColor="text1"/>
          <w:sz w:val="22"/>
          <w:szCs w:val="22"/>
          <w:highlight w:val="white"/>
        </w:rPr>
        <w:fldChar w:fldCharType="separate"/>
      </w:r>
      <w:r w:rsidR="00A029D4" w:rsidRPr="000C573B">
        <w:rPr>
          <w:rFonts w:ascii="Arial" w:eastAsia="Arial" w:hAnsi="Arial" w:cs="Arial"/>
          <w:noProof/>
          <w:color w:val="000000" w:themeColor="text1"/>
          <w:sz w:val="22"/>
          <w:szCs w:val="22"/>
          <w:highlight w:val="white"/>
        </w:rPr>
        <w:t>[22]</w:t>
      </w:r>
      <w:r w:rsidR="00CB5246" w:rsidRPr="000C573B">
        <w:rPr>
          <w:rFonts w:ascii="Arial" w:eastAsia="Arial" w:hAnsi="Arial" w:cs="Arial"/>
          <w:color w:val="000000" w:themeColor="text1"/>
          <w:sz w:val="22"/>
          <w:szCs w:val="22"/>
          <w:highlight w:val="white"/>
        </w:rPr>
        <w:fldChar w:fldCharType="end"/>
      </w:r>
      <w:r w:rsidRPr="000C573B">
        <w:rPr>
          <w:rFonts w:ascii="Arial" w:eastAsia="Arial" w:hAnsi="Arial" w:cs="Arial"/>
          <w:color w:val="000000" w:themeColor="text1"/>
          <w:sz w:val="22"/>
          <w:szCs w:val="22"/>
          <w:highlight w:val="white"/>
        </w:rPr>
        <w:t xml:space="preserve"> </w:t>
      </w:r>
      <w:r w:rsidRPr="000C573B">
        <w:rPr>
          <w:rFonts w:ascii="Arial" w:eastAsia="Arial" w:hAnsi="Arial" w:cs="Arial"/>
          <w:color w:val="000000" w:themeColor="text1"/>
          <w:sz w:val="22"/>
          <w:szCs w:val="22"/>
          <w:highlight w:val="yellow"/>
        </w:rPr>
        <w:t xml:space="preserve">studied 76 students </w:t>
      </w:r>
      <w:r w:rsidRPr="000C573B">
        <w:rPr>
          <w:rFonts w:ascii="Arial" w:eastAsia="Arial" w:hAnsi="Arial" w:cs="Arial"/>
          <w:color w:val="000000" w:themeColor="text1"/>
          <w:sz w:val="22"/>
          <w:szCs w:val="22"/>
          <w:highlight w:val="white"/>
        </w:rPr>
        <w:t xml:space="preserve">enrolled in the Computer Hardware course in the Department of Computer Education and Instructional Technology </w:t>
      </w:r>
      <w:r w:rsidRPr="000C573B">
        <w:rPr>
          <w:rFonts w:ascii="Arial" w:eastAsia="Arial" w:hAnsi="Arial" w:cs="Arial"/>
          <w:color w:val="000000" w:themeColor="text1"/>
          <w:sz w:val="22"/>
          <w:szCs w:val="22"/>
          <w:highlight w:val="yellow"/>
        </w:rPr>
        <w:t>at a state university in Turkey</w:t>
      </w:r>
      <w:r w:rsidRPr="000C573B">
        <w:rPr>
          <w:rFonts w:ascii="Arial" w:eastAsia="Arial" w:hAnsi="Arial" w:cs="Arial"/>
          <w:color w:val="000000" w:themeColor="text1"/>
          <w:sz w:val="22"/>
          <w:szCs w:val="22"/>
          <w:highlight w:val="white"/>
        </w:rPr>
        <w:t xml:space="preserve">. The students' ages ranged from 21 to 23 years, with 41 women and 35 men.  </w:t>
      </w:r>
      <w:r w:rsidRPr="000C573B">
        <w:rPr>
          <w:rFonts w:ascii="Arial" w:eastAsia="Arial" w:hAnsi="Arial" w:cs="Arial"/>
          <w:color w:val="000000" w:themeColor="text1"/>
          <w:sz w:val="22"/>
          <w:szCs w:val="22"/>
          <w:highlight w:val="yellow"/>
        </w:rPr>
        <w:t>Data collected about the students' learning processes at the end of the term</w:t>
      </w:r>
      <w:r w:rsidRPr="000C573B">
        <w:rPr>
          <w:rFonts w:ascii="Arial" w:eastAsia="Arial" w:hAnsi="Arial" w:cs="Arial"/>
          <w:color w:val="000000" w:themeColor="text1"/>
          <w:sz w:val="22"/>
          <w:szCs w:val="22"/>
          <w:highlight w:val="white"/>
        </w:rPr>
        <w:t xml:space="preserve"> included 3803 sessions, 119,921 page visits, 4566 written texts, 62 discussion forum questions, 297 responses, 8601 evaluations, and 3937 tags used to label written messages. Both final term academic achievement scores and interaction among students data from the virtual classroom were taken into account in the analysis. They used </w:t>
      </w:r>
      <w:r w:rsidRPr="000C573B">
        <w:rPr>
          <w:rFonts w:ascii="Arial" w:eastAsia="Arial" w:hAnsi="Arial" w:cs="Arial"/>
          <w:color w:val="000000" w:themeColor="text1"/>
          <w:sz w:val="22"/>
          <w:szCs w:val="22"/>
          <w:highlight w:val="yellow"/>
        </w:rPr>
        <w:t>two different preprocessing</w:t>
      </w:r>
      <w:r w:rsidRPr="000C573B">
        <w:rPr>
          <w:rFonts w:ascii="Arial" w:eastAsia="Arial" w:hAnsi="Arial" w:cs="Arial"/>
          <w:color w:val="000000" w:themeColor="text1"/>
          <w:sz w:val="22"/>
          <w:szCs w:val="22"/>
          <w:highlight w:val="white"/>
        </w:rPr>
        <w:t xml:space="preserve"> </w:t>
      </w:r>
      <w:r w:rsidRPr="000C573B">
        <w:rPr>
          <w:rFonts w:ascii="Arial" w:eastAsia="Arial" w:hAnsi="Arial" w:cs="Arial"/>
          <w:color w:val="000000" w:themeColor="text1"/>
          <w:sz w:val="22"/>
          <w:szCs w:val="22"/>
          <w:highlight w:val="white"/>
        </w:rPr>
        <w:t xml:space="preserve">methods. These included techniques for </w:t>
      </w:r>
      <w:r w:rsidRPr="000C573B">
        <w:rPr>
          <w:rFonts w:ascii="Arial" w:eastAsia="Arial" w:hAnsi="Arial" w:cs="Arial"/>
          <w:color w:val="000000" w:themeColor="text1"/>
          <w:sz w:val="22"/>
          <w:szCs w:val="22"/>
          <w:highlight w:val="yellow"/>
        </w:rPr>
        <w:t>data transformation and feature selection</w:t>
      </w:r>
      <w:r w:rsidRPr="000C573B">
        <w:rPr>
          <w:rFonts w:ascii="Arial" w:eastAsia="Arial" w:hAnsi="Arial" w:cs="Arial"/>
          <w:color w:val="000000" w:themeColor="text1"/>
          <w:sz w:val="22"/>
          <w:szCs w:val="22"/>
          <w:highlight w:val="white"/>
        </w:rPr>
        <w:t>. The</w:t>
      </w:r>
      <w:r w:rsidRPr="000C573B">
        <w:rPr>
          <w:rFonts w:ascii="Arial" w:eastAsia="Arial" w:hAnsi="Arial" w:cs="Arial"/>
          <w:color w:val="000000" w:themeColor="text1"/>
          <w:sz w:val="22"/>
          <w:szCs w:val="22"/>
          <w:highlight w:val="yellow"/>
        </w:rPr>
        <w:t xml:space="preserve"> CN2 (86%) and kNN (86%)  algorithms</w:t>
      </w:r>
      <w:r w:rsidRPr="000C573B">
        <w:rPr>
          <w:rFonts w:ascii="Arial" w:eastAsia="Arial" w:hAnsi="Arial" w:cs="Arial"/>
          <w:color w:val="000000" w:themeColor="text1"/>
          <w:sz w:val="22"/>
          <w:szCs w:val="22"/>
          <w:highlight w:val="white"/>
        </w:rPr>
        <w:t xml:space="preserve"> achieved the highest classification accuracy, and the Gini index was used to select the best features.</w:t>
      </w:r>
      <w:r w:rsidR="004B458E" w:rsidRPr="000C573B">
        <w:rPr>
          <w:rFonts w:ascii="Arial" w:eastAsia="Arial" w:hAnsi="Arial" w:cs="Arial"/>
          <w:color w:val="000000" w:themeColor="text1"/>
          <w:sz w:val="22"/>
          <w:szCs w:val="22"/>
          <w:highlight w:val="white"/>
        </w:rPr>
        <w:t xml:space="preserve"> </w:t>
      </w:r>
      <w:r w:rsidR="004B458E" w:rsidRPr="000C573B">
        <w:rPr>
          <w:rFonts w:ascii="Arial" w:eastAsia="Arial" w:hAnsi="Arial" w:cs="Arial"/>
          <w:color w:val="000000" w:themeColor="text1"/>
          <w:sz w:val="22"/>
          <w:szCs w:val="22"/>
          <w:highlight w:val="white"/>
        </w:rPr>
        <w:t xml:space="preserve">According </w:t>
      </w:r>
      <w:r w:rsidR="004B458E" w:rsidRPr="000C573B">
        <w:rPr>
          <w:rFonts w:ascii="Arial" w:eastAsia="Arial" w:hAnsi="Arial" w:cs="Arial"/>
          <w:color w:val="000000" w:themeColor="text1"/>
          <w:sz w:val="22"/>
          <w:szCs w:val="22"/>
          <w:highlight w:val="white"/>
        </w:rPr>
        <w:lastRenderedPageBreak/>
        <w:t>to</w:t>
      </w:r>
      <w:r w:rsidR="004B458E" w:rsidRPr="000C573B">
        <w:rPr>
          <w:rFonts w:ascii="Arial" w:eastAsia="Arial" w:hAnsi="Arial" w:cs="Arial"/>
          <w:color w:val="000000" w:themeColor="text1"/>
          <w:sz w:val="22"/>
          <w:szCs w:val="22"/>
          <w:highlight w:val="yellow"/>
        </w:rPr>
        <w:t xml:space="preserve"> the results</w:t>
      </w:r>
      <w:r w:rsidR="004B458E" w:rsidRPr="000C573B">
        <w:rPr>
          <w:rFonts w:ascii="Arial" w:eastAsia="Arial" w:hAnsi="Arial" w:cs="Arial"/>
          <w:color w:val="000000" w:themeColor="text1"/>
          <w:sz w:val="22"/>
          <w:szCs w:val="22"/>
          <w:highlight w:val="white"/>
        </w:rPr>
        <w:t xml:space="preserve"> of the study, at the end of the term, </w:t>
      </w:r>
      <w:r w:rsidR="004B458E" w:rsidRPr="000C573B">
        <w:rPr>
          <w:rFonts w:ascii="Arial" w:eastAsia="Arial" w:hAnsi="Arial" w:cs="Arial"/>
          <w:color w:val="000000" w:themeColor="text1"/>
          <w:sz w:val="22"/>
          <w:szCs w:val="22"/>
          <w:highlight w:val="yellow"/>
        </w:rPr>
        <w:t xml:space="preserve">the kNN algorithm had an 89% accuracy </w:t>
      </w:r>
      <w:r w:rsidR="004B458E" w:rsidRPr="000C573B">
        <w:rPr>
          <w:rFonts w:ascii="Arial" w:eastAsia="Arial" w:hAnsi="Arial" w:cs="Arial"/>
          <w:color w:val="000000" w:themeColor="text1"/>
          <w:sz w:val="22"/>
          <w:szCs w:val="22"/>
          <w:highlight w:val="white"/>
        </w:rPr>
        <w:t>rate in predicting students who would not succeed.</w:t>
      </w:r>
    </w:p>
    <w:p w14:paraId="378C8743" w14:textId="77777777" w:rsidR="00600745" w:rsidRPr="000C573B" w:rsidRDefault="00600745" w:rsidP="006C6FA5">
      <w:pPr>
        <w:ind w:left="720"/>
        <w:jc w:val="both"/>
        <w:rPr>
          <w:rFonts w:ascii="Arial" w:eastAsia="Arial" w:hAnsi="Arial" w:cs="Arial"/>
          <w:color w:val="000000" w:themeColor="text1"/>
          <w:sz w:val="22"/>
          <w:szCs w:val="22"/>
        </w:rPr>
      </w:pPr>
    </w:p>
    <w:p w14:paraId="6DBC2F33" w14:textId="77777777" w:rsidR="00600745" w:rsidRPr="000C573B" w:rsidRDefault="00600745" w:rsidP="006C6FA5">
      <w:pPr>
        <w:ind w:left="720"/>
        <w:jc w:val="both"/>
        <w:rPr>
          <w:rFonts w:ascii="Arial" w:eastAsia="Arial" w:hAnsi="Arial" w:cs="Arial"/>
          <w:color w:val="000000" w:themeColor="text1"/>
          <w:sz w:val="22"/>
          <w:szCs w:val="22"/>
        </w:rPr>
      </w:pPr>
    </w:p>
    <w:p w14:paraId="296EBE60" w14:textId="77777777" w:rsidR="00600745" w:rsidRPr="000C573B" w:rsidRDefault="00600745" w:rsidP="006C6FA5">
      <w:pPr>
        <w:ind w:left="720"/>
        <w:jc w:val="both"/>
        <w:rPr>
          <w:rFonts w:ascii="Arial" w:eastAsia="Arial" w:hAnsi="Arial" w:cs="Arial"/>
          <w:color w:val="000000" w:themeColor="text1"/>
          <w:sz w:val="22"/>
          <w:szCs w:val="22"/>
        </w:rPr>
      </w:pPr>
    </w:p>
    <w:p w14:paraId="49A132CA" w14:textId="1F67D3C3" w:rsidR="00CD3285" w:rsidRPr="000C573B" w:rsidRDefault="00CD3285" w:rsidP="00542F33">
      <w:pPr>
        <w:jc w:val="both"/>
        <w:rPr>
          <w:rFonts w:ascii="Arial" w:eastAsia="Arial" w:hAnsi="Arial" w:cs="Arial"/>
          <w:color w:val="000000" w:themeColor="text1"/>
          <w:sz w:val="22"/>
          <w:szCs w:val="22"/>
          <w:highlight w:val="white"/>
        </w:rPr>
      </w:pPr>
    </w:p>
    <w:p w14:paraId="4DE46B6D" w14:textId="2676D1BD" w:rsidR="00A66F41" w:rsidRPr="000C573B" w:rsidRDefault="00A66F41" w:rsidP="006C6FA5">
      <w:pPr>
        <w:pStyle w:val="Caption"/>
        <w:keepNext/>
        <w:jc w:val="both"/>
        <w:rPr>
          <w:rFonts w:ascii="Arial" w:hAnsi="Arial" w:cs="Arial"/>
          <w:b/>
          <w:bCs/>
          <w:i w:val="0"/>
          <w:iCs w:val="0"/>
          <w:color w:val="000000" w:themeColor="text1"/>
          <w:sz w:val="22"/>
          <w:szCs w:val="22"/>
        </w:rPr>
      </w:pPr>
      <w:bookmarkStart w:id="65" w:name="_Toc234077737"/>
      <w:r w:rsidRPr="000C573B">
        <w:rPr>
          <w:rFonts w:ascii="Arial" w:hAnsi="Arial" w:cs="Arial"/>
          <w:b/>
          <w:bCs/>
          <w:i w:val="0"/>
          <w:iCs w:val="0"/>
          <w:color w:val="000000" w:themeColor="text1"/>
          <w:sz w:val="22"/>
          <w:szCs w:val="22"/>
        </w:rPr>
        <w:t xml:space="preserve">Table </w:t>
      </w:r>
      <w:r w:rsidRPr="000C573B">
        <w:rPr>
          <w:rFonts w:ascii="Arial" w:hAnsi="Arial" w:cs="Arial"/>
          <w:b/>
          <w:bCs/>
          <w:i w:val="0"/>
          <w:iCs w:val="0"/>
          <w:color w:val="000000" w:themeColor="text1"/>
          <w:sz w:val="22"/>
          <w:szCs w:val="22"/>
        </w:rPr>
        <w:fldChar w:fldCharType="begin"/>
      </w:r>
      <w:r w:rsidRPr="000C573B">
        <w:rPr>
          <w:rFonts w:ascii="Arial" w:hAnsi="Arial" w:cs="Arial"/>
          <w:b/>
          <w:bCs/>
          <w:i w:val="0"/>
          <w:iCs w:val="0"/>
          <w:color w:val="000000" w:themeColor="text1"/>
          <w:sz w:val="22"/>
          <w:szCs w:val="22"/>
        </w:rPr>
        <w:instrText xml:space="preserve"> SEQ Table \* ARABIC </w:instrText>
      </w:r>
      <w:r w:rsidRPr="000C573B">
        <w:rPr>
          <w:rFonts w:ascii="Arial" w:hAnsi="Arial" w:cs="Arial"/>
          <w:b/>
          <w:bCs/>
          <w:i w:val="0"/>
          <w:iCs w:val="0"/>
          <w:color w:val="000000" w:themeColor="text1"/>
          <w:sz w:val="22"/>
          <w:szCs w:val="22"/>
        </w:rPr>
        <w:fldChar w:fldCharType="separate"/>
      </w:r>
      <w:r w:rsidR="003F5FF9" w:rsidRPr="000C573B">
        <w:rPr>
          <w:rFonts w:ascii="Arial" w:hAnsi="Arial" w:cs="Arial"/>
          <w:b/>
          <w:bCs/>
          <w:i w:val="0"/>
          <w:iCs w:val="0"/>
          <w:noProof/>
          <w:color w:val="000000" w:themeColor="text1"/>
          <w:sz w:val="22"/>
          <w:szCs w:val="22"/>
        </w:rPr>
        <w:t>1</w:t>
      </w:r>
      <w:r w:rsidRPr="000C573B">
        <w:rPr>
          <w:rFonts w:ascii="Arial" w:hAnsi="Arial" w:cs="Arial"/>
          <w:b/>
          <w:bCs/>
          <w:i w:val="0"/>
          <w:iCs w:val="0"/>
          <w:color w:val="000000" w:themeColor="text1"/>
          <w:sz w:val="22"/>
          <w:szCs w:val="22"/>
        </w:rPr>
        <w:fldChar w:fldCharType="end"/>
      </w:r>
      <w:r w:rsidRPr="000C573B">
        <w:rPr>
          <w:rFonts w:ascii="Arial" w:hAnsi="Arial" w:cs="Arial"/>
          <w:b/>
          <w:bCs/>
          <w:i w:val="0"/>
          <w:iCs w:val="0"/>
          <w:color w:val="000000" w:themeColor="text1"/>
          <w:sz w:val="22"/>
          <w:szCs w:val="22"/>
          <w:lang w:val="en-US"/>
        </w:rPr>
        <w:t xml:space="preserve"> Of The Reviewed Papers</w:t>
      </w:r>
      <w:bookmarkEnd w:id="65"/>
    </w:p>
    <w:tbl>
      <w:tblPr>
        <w:tblStyle w:val="a"/>
        <w:tblpPr w:leftFromText="180" w:rightFromText="180" w:vertAnchor="text" w:horzAnchor="margin" w:tblpXSpec="center" w:tblpY="120"/>
        <w:tblW w:w="108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1"/>
        <w:gridCol w:w="1127"/>
        <w:gridCol w:w="1166"/>
        <w:gridCol w:w="1166"/>
        <w:gridCol w:w="1259"/>
        <w:gridCol w:w="1259"/>
        <w:gridCol w:w="1472"/>
        <w:gridCol w:w="2360"/>
      </w:tblGrid>
      <w:tr w:rsidR="00CD3285" w:rsidRPr="000C573B" w14:paraId="2A69521A" w14:textId="77777777" w:rsidTr="00CD3285">
        <w:tc>
          <w:tcPr>
            <w:tcW w:w="1021" w:type="dxa"/>
          </w:tcPr>
          <w:p w14:paraId="48263E22" w14:textId="77777777" w:rsidR="00CD3285" w:rsidRPr="000C573B" w:rsidRDefault="00CD3285" w:rsidP="006C6FA5">
            <w:pPr>
              <w:spacing w:after="160" w:line="278" w:lineRule="auto"/>
              <w:jc w:val="both"/>
              <w:rPr>
                <w:rFonts w:ascii="Arial" w:eastAsia="Arial" w:hAnsi="Arial" w:cs="Arial"/>
                <w:b/>
                <w:bCs/>
                <w:color w:val="000000" w:themeColor="text1"/>
                <w:sz w:val="22"/>
                <w:szCs w:val="22"/>
              </w:rPr>
            </w:pPr>
            <w:r w:rsidRPr="000C573B">
              <w:rPr>
                <w:rFonts w:ascii="Arial" w:eastAsia="Arial" w:hAnsi="Arial" w:cs="Arial"/>
                <w:b/>
                <w:bCs/>
                <w:color w:val="000000" w:themeColor="text1"/>
                <w:sz w:val="22"/>
                <w:szCs w:val="22"/>
              </w:rPr>
              <w:t>Paper</w:t>
            </w:r>
          </w:p>
        </w:tc>
        <w:tc>
          <w:tcPr>
            <w:tcW w:w="1127" w:type="dxa"/>
          </w:tcPr>
          <w:p w14:paraId="7E2A7484" w14:textId="77777777" w:rsidR="00CD3285" w:rsidRPr="000C573B" w:rsidRDefault="00CD3285" w:rsidP="006C6FA5">
            <w:pPr>
              <w:spacing w:after="160" w:line="278" w:lineRule="auto"/>
              <w:jc w:val="both"/>
              <w:rPr>
                <w:rFonts w:ascii="Arial" w:eastAsia="Arial" w:hAnsi="Arial" w:cs="Arial"/>
                <w:b/>
                <w:bCs/>
                <w:color w:val="000000" w:themeColor="text1"/>
                <w:sz w:val="22"/>
                <w:szCs w:val="22"/>
              </w:rPr>
            </w:pPr>
            <w:r w:rsidRPr="000C573B">
              <w:rPr>
                <w:rFonts w:ascii="Arial" w:eastAsia="Arial" w:hAnsi="Arial" w:cs="Arial"/>
                <w:b/>
                <w:bCs/>
                <w:color w:val="000000" w:themeColor="text1"/>
                <w:sz w:val="22"/>
                <w:szCs w:val="22"/>
              </w:rPr>
              <w:t>Year</w:t>
            </w:r>
          </w:p>
        </w:tc>
        <w:tc>
          <w:tcPr>
            <w:tcW w:w="1166" w:type="dxa"/>
          </w:tcPr>
          <w:p w14:paraId="3DC4E7CF" w14:textId="6D33999B" w:rsidR="00CD3285" w:rsidRPr="000C573B" w:rsidRDefault="00CD3285" w:rsidP="006C6FA5">
            <w:pPr>
              <w:spacing w:after="160" w:line="278" w:lineRule="auto"/>
              <w:jc w:val="both"/>
              <w:rPr>
                <w:rFonts w:ascii="Arial" w:eastAsia="Arial" w:hAnsi="Arial" w:cs="Arial"/>
                <w:b/>
                <w:bCs/>
                <w:color w:val="000000" w:themeColor="text1"/>
                <w:sz w:val="22"/>
                <w:szCs w:val="22"/>
              </w:rPr>
            </w:pPr>
            <w:r w:rsidRPr="000C573B">
              <w:rPr>
                <w:rFonts w:ascii="Arial" w:eastAsia="Arial" w:hAnsi="Arial" w:cs="Arial"/>
                <w:b/>
                <w:bCs/>
                <w:color w:val="000000" w:themeColor="text1"/>
                <w:sz w:val="22"/>
                <w:szCs w:val="22"/>
              </w:rPr>
              <w:t>Models</w:t>
            </w:r>
          </w:p>
        </w:tc>
        <w:tc>
          <w:tcPr>
            <w:tcW w:w="1166" w:type="dxa"/>
          </w:tcPr>
          <w:p w14:paraId="45FDD3C7" w14:textId="77777777" w:rsidR="00CD3285" w:rsidRPr="000C573B" w:rsidRDefault="00CD3285" w:rsidP="006C6FA5">
            <w:pPr>
              <w:spacing w:after="160" w:line="278" w:lineRule="auto"/>
              <w:jc w:val="both"/>
              <w:rPr>
                <w:rFonts w:ascii="Arial" w:eastAsia="Arial" w:hAnsi="Arial" w:cs="Arial"/>
                <w:b/>
                <w:bCs/>
                <w:color w:val="000000" w:themeColor="text1"/>
                <w:sz w:val="22"/>
                <w:szCs w:val="22"/>
              </w:rPr>
            </w:pPr>
            <w:r w:rsidRPr="000C573B">
              <w:rPr>
                <w:rFonts w:ascii="Arial" w:eastAsia="Arial" w:hAnsi="Arial" w:cs="Arial"/>
                <w:b/>
                <w:bCs/>
                <w:color w:val="000000" w:themeColor="text1"/>
                <w:sz w:val="22"/>
                <w:szCs w:val="22"/>
              </w:rPr>
              <w:t>Limitation</w:t>
            </w:r>
          </w:p>
        </w:tc>
        <w:tc>
          <w:tcPr>
            <w:tcW w:w="1259" w:type="dxa"/>
          </w:tcPr>
          <w:p w14:paraId="35B2627E" w14:textId="6F98D13B" w:rsidR="00CD3285" w:rsidRPr="000C573B" w:rsidRDefault="00CD3285" w:rsidP="006C6FA5">
            <w:pPr>
              <w:spacing w:after="160" w:line="278" w:lineRule="auto"/>
              <w:jc w:val="both"/>
              <w:rPr>
                <w:rFonts w:ascii="Arial" w:eastAsia="Arial" w:hAnsi="Arial" w:cs="Arial"/>
                <w:b/>
                <w:bCs/>
                <w:color w:val="000000" w:themeColor="text1"/>
                <w:sz w:val="22"/>
                <w:szCs w:val="22"/>
              </w:rPr>
            </w:pPr>
            <w:r w:rsidRPr="000C573B">
              <w:rPr>
                <w:rFonts w:ascii="Arial" w:eastAsia="Arial" w:hAnsi="Arial" w:cs="Arial"/>
                <w:b/>
                <w:bCs/>
                <w:color w:val="000000" w:themeColor="text1"/>
                <w:sz w:val="22"/>
                <w:szCs w:val="22"/>
              </w:rPr>
              <w:t>Dataset</w:t>
            </w:r>
          </w:p>
        </w:tc>
        <w:tc>
          <w:tcPr>
            <w:tcW w:w="1259" w:type="dxa"/>
          </w:tcPr>
          <w:p w14:paraId="17795684" w14:textId="77777777" w:rsidR="00CD3285" w:rsidRPr="000C573B" w:rsidRDefault="00CD3285" w:rsidP="006C6FA5">
            <w:pPr>
              <w:spacing w:after="160" w:line="278" w:lineRule="auto"/>
              <w:jc w:val="both"/>
              <w:rPr>
                <w:rFonts w:ascii="Arial" w:eastAsia="Arial" w:hAnsi="Arial" w:cs="Arial"/>
                <w:b/>
                <w:bCs/>
                <w:color w:val="000000" w:themeColor="text1"/>
                <w:sz w:val="22"/>
                <w:szCs w:val="22"/>
              </w:rPr>
            </w:pPr>
            <w:r w:rsidRPr="000C573B">
              <w:rPr>
                <w:rFonts w:ascii="Arial" w:eastAsia="Arial" w:hAnsi="Arial" w:cs="Arial"/>
                <w:b/>
                <w:bCs/>
                <w:color w:val="000000" w:themeColor="text1"/>
                <w:sz w:val="22"/>
                <w:szCs w:val="22"/>
              </w:rPr>
              <w:t>Type</w:t>
            </w:r>
          </w:p>
        </w:tc>
        <w:tc>
          <w:tcPr>
            <w:tcW w:w="1472" w:type="dxa"/>
          </w:tcPr>
          <w:p w14:paraId="24F8B828" w14:textId="549FC370" w:rsidR="00CD3285" w:rsidRPr="000C573B" w:rsidRDefault="00CD3285" w:rsidP="006C6FA5">
            <w:pPr>
              <w:spacing w:after="160" w:line="278" w:lineRule="auto"/>
              <w:jc w:val="both"/>
              <w:rPr>
                <w:rFonts w:ascii="Arial" w:eastAsia="Arial" w:hAnsi="Arial" w:cs="Arial"/>
                <w:b/>
                <w:bCs/>
                <w:color w:val="000000" w:themeColor="text1"/>
                <w:sz w:val="22"/>
                <w:szCs w:val="22"/>
              </w:rPr>
            </w:pPr>
            <w:r w:rsidRPr="000C573B">
              <w:rPr>
                <w:rFonts w:ascii="Arial" w:eastAsia="Arial" w:hAnsi="Arial" w:cs="Arial"/>
                <w:b/>
                <w:bCs/>
                <w:color w:val="000000" w:themeColor="text1"/>
                <w:sz w:val="22"/>
                <w:szCs w:val="22"/>
              </w:rPr>
              <w:t>The best model</w:t>
            </w:r>
          </w:p>
        </w:tc>
        <w:tc>
          <w:tcPr>
            <w:tcW w:w="2360" w:type="dxa"/>
          </w:tcPr>
          <w:p w14:paraId="74BDA4D4" w14:textId="10197509" w:rsidR="00CD3285" w:rsidRPr="000C573B" w:rsidRDefault="00CD3285" w:rsidP="006C6FA5">
            <w:pPr>
              <w:spacing w:after="160" w:line="278" w:lineRule="auto"/>
              <w:jc w:val="both"/>
              <w:rPr>
                <w:rFonts w:ascii="Arial" w:eastAsia="Arial" w:hAnsi="Arial" w:cs="Arial"/>
                <w:b/>
                <w:bCs/>
                <w:color w:val="000000" w:themeColor="text1"/>
                <w:sz w:val="22"/>
                <w:szCs w:val="22"/>
              </w:rPr>
            </w:pPr>
            <w:r w:rsidRPr="000C573B">
              <w:rPr>
                <w:rFonts w:ascii="Arial" w:eastAsia="Arial" w:hAnsi="Arial" w:cs="Arial"/>
                <w:b/>
                <w:bCs/>
                <w:color w:val="000000" w:themeColor="text1"/>
                <w:sz w:val="22"/>
                <w:szCs w:val="22"/>
              </w:rPr>
              <w:t>Result</w:t>
            </w:r>
          </w:p>
        </w:tc>
      </w:tr>
      <w:tr w:rsidR="00CD3285" w:rsidRPr="000C573B" w14:paraId="5E36EA21" w14:textId="77777777" w:rsidTr="00CD3285">
        <w:tc>
          <w:tcPr>
            <w:tcW w:w="1021" w:type="dxa"/>
          </w:tcPr>
          <w:p w14:paraId="257F774E"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Bettahi et al.</w:t>
            </w:r>
            <w:r w:rsidRPr="000C573B">
              <w:rPr>
                <w:rFonts w:ascii="Arial" w:eastAsia="Arial" w:hAnsi="Arial" w:cs="Arial"/>
                <w:color w:val="000000" w:themeColor="text1"/>
                <w:sz w:val="22"/>
                <w:szCs w:val="22"/>
              </w:rPr>
              <w:fldChar w:fldCharType="begin"/>
            </w:r>
            <w:r w:rsidRPr="000C573B">
              <w:rPr>
                <w:rFonts w:ascii="Arial" w:eastAsia="Arial" w:hAnsi="Arial" w:cs="Arial"/>
                <w:color w:val="000000" w:themeColor="text1"/>
                <w:sz w:val="22"/>
                <w:szCs w:val="22"/>
              </w:rPr>
              <w:instrText xml:space="preserve"> ADDIN EN.CITE &lt;EndNote&gt;&lt;Cite&gt;&lt;Author&gt;Bettahi&lt;/Author&gt;&lt;Year&gt;2025&lt;/Year&gt;&lt;RecNum&gt;1&lt;/RecNum&gt;&lt;DisplayText&gt;[11]&lt;/DisplayText&gt;&lt;record&gt;&lt;rec-number&gt;1&lt;/rec-number&gt;&lt;foreign-keys&gt;&lt;key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Pr="000C573B">
              <w:rPr>
                <w:rFonts w:ascii="Arial" w:eastAsia="Arial" w:hAnsi="Arial" w:cs="Arial"/>
                <w:color w:val="000000" w:themeColor="text1"/>
                <w:sz w:val="22"/>
                <w:szCs w:val="22"/>
              </w:rPr>
              <w:fldChar w:fldCharType="separate"/>
            </w:r>
            <w:r w:rsidRPr="000C573B">
              <w:rPr>
                <w:rFonts w:ascii="Arial" w:eastAsia="Arial" w:hAnsi="Arial" w:cs="Arial"/>
                <w:noProof/>
                <w:color w:val="000000" w:themeColor="text1"/>
                <w:sz w:val="22"/>
                <w:szCs w:val="22"/>
              </w:rPr>
              <w:t>[11]</w:t>
            </w:r>
            <w:r w:rsidRPr="000C573B">
              <w:rPr>
                <w:rFonts w:ascii="Arial" w:eastAsia="Arial" w:hAnsi="Arial" w:cs="Arial"/>
                <w:color w:val="000000" w:themeColor="text1"/>
                <w:sz w:val="22"/>
                <w:szCs w:val="22"/>
              </w:rPr>
              <w:fldChar w:fldCharType="end"/>
            </w:r>
          </w:p>
        </w:tc>
        <w:tc>
          <w:tcPr>
            <w:tcW w:w="1127" w:type="dxa"/>
          </w:tcPr>
          <w:p w14:paraId="2610A63B" w14:textId="77777777" w:rsidR="00CD3285" w:rsidRPr="000C573B" w:rsidRDefault="00CD3285" w:rsidP="006C6FA5">
            <w:pPr>
              <w:jc w:val="both"/>
              <w:rPr>
                <w:rFonts w:ascii="Arial" w:eastAsia="Arial" w:hAnsi="Arial" w:cs="Arial"/>
                <w:b/>
                <w:bCs/>
                <w:color w:val="000000" w:themeColor="text1"/>
                <w:sz w:val="22"/>
                <w:szCs w:val="22"/>
              </w:rPr>
            </w:pPr>
            <w:r w:rsidRPr="000C573B">
              <w:rPr>
                <w:rFonts w:ascii="Arial" w:eastAsia="Arial" w:hAnsi="Arial" w:cs="Arial"/>
                <w:color w:val="000000" w:themeColor="text1"/>
                <w:sz w:val="22"/>
                <w:szCs w:val="22"/>
              </w:rPr>
              <w:t>2025</w:t>
            </w:r>
          </w:p>
          <w:p w14:paraId="67C5F66E" w14:textId="77777777" w:rsidR="00CD3285" w:rsidRPr="000C573B" w:rsidRDefault="00CD3285" w:rsidP="006C6FA5">
            <w:pPr>
              <w:spacing w:after="160" w:line="278" w:lineRule="auto"/>
              <w:jc w:val="both"/>
              <w:rPr>
                <w:rFonts w:ascii="Arial" w:eastAsia="Arial" w:hAnsi="Arial" w:cs="Arial"/>
                <w:color w:val="000000" w:themeColor="text1"/>
                <w:sz w:val="22"/>
                <w:szCs w:val="22"/>
              </w:rPr>
            </w:pPr>
          </w:p>
        </w:tc>
        <w:tc>
          <w:tcPr>
            <w:tcW w:w="1166" w:type="dxa"/>
          </w:tcPr>
          <w:p w14:paraId="308BC15D" w14:textId="3BAB897A" w:rsidR="00CD3285" w:rsidRPr="000C573B" w:rsidRDefault="00CD3285" w:rsidP="006C6FA5">
            <w:pPr>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CR-NODE</w:t>
            </w:r>
          </w:p>
          <w:p w14:paraId="7C85D9BC" w14:textId="77777777" w:rsidR="00CD3285" w:rsidRPr="000C573B" w:rsidRDefault="00CD3285" w:rsidP="006C6FA5">
            <w:pPr>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LR, RF, XGBoost, Gradient Boosting, LSTM, and Basic Neural ODE</w:t>
            </w:r>
          </w:p>
          <w:p w14:paraId="35FEF00B" w14:textId="77777777" w:rsidR="00CD3285" w:rsidRPr="000C573B" w:rsidRDefault="00CD3285" w:rsidP="006C6FA5">
            <w:pPr>
              <w:spacing w:after="160" w:line="278" w:lineRule="auto"/>
              <w:jc w:val="both"/>
              <w:rPr>
                <w:rFonts w:ascii="Arial" w:eastAsia="Arial" w:hAnsi="Arial" w:cs="Arial"/>
                <w:color w:val="000000" w:themeColor="text1"/>
                <w:sz w:val="22"/>
                <w:szCs w:val="22"/>
              </w:rPr>
            </w:pPr>
          </w:p>
        </w:tc>
        <w:tc>
          <w:tcPr>
            <w:tcW w:w="1166" w:type="dxa"/>
          </w:tcPr>
          <w:p w14:paraId="104B9B75" w14:textId="3EC5D16E" w:rsidR="00CD3285" w:rsidRPr="000C573B" w:rsidRDefault="00CD3285" w:rsidP="006C6FA5">
            <w:pPr>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white"/>
              </w:rPr>
              <w:t>It focuses exclusively on predictive accuracy without evaluating whether deployment actually improves student outcomes.</w:t>
            </w:r>
          </w:p>
        </w:tc>
        <w:tc>
          <w:tcPr>
            <w:tcW w:w="1259" w:type="dxa"/>
          </w:tcPr>
          <w:p w14:paraId="3F979997"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large public university Dataset.</w:t>
            </w:r>
          </w:p>
        </w:tc>
        <w:tc>
          <w:tcPr>
            <w:tcW w:w="1259" w:type="dxa"/>
          </w:tcPr>
          <w:p w14:paraId="35EC17A3" w14:textId="77777777"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Private -Need request-.</w:t>
            </w:r>
          </w:p>
        </w:tc>
        <w:tc>
          <w:tcPr>
            <w:tcW w:w="1472" w:type="dxa"/>
          </w:tcPr>
          <w:p w14:paraId="3D53A3A1" w14:textId="46004712" w:rsidR="00CD3285" w:rsidRPr="000C573B" w:rsidRDefault="00CD3285" w:rsidP="006C6FA5">
            <w:pPr>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CR-NODE</w:t>
            </w:r>
          </w:p>
          <w:p w14:paraId="4CB9220B" w14:textId="77777777" w:rsidR="00CD3285" w:rsidRPr="000C573B" w:rsidRDefault="00CD3285" w:rsidP="006C6FA5">
            <w:pPr>
              <w:spacing w:after="160" w:line="278" w:lineRule="auto"/>
              <w:jc w:val="both"/>
              <w:rPr>
                <w:rFonts w:ascii="Arial" w:eastAsia="Arial" w:hAnsi="Arial" w:cs="Arial"/>
                <w:color w:val="000000" w:themeColor="text1"/>
                <w:sz w:val="22"/>
                <w:szCs w:val="22"/>
              </w:rPr>
            </w:pPr>
          </w:p>
        </w:tc>
        <w:tc>
          <w:tcPr>
            <w:tcW w:w="2360" w:type="dxa"/>
          </w:tcPr>
          <w:p w14:paraId="755BCF91"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CR-NODE achieves the best balance</w:t>
            </w:r>
          </w:p>
        </w:tc>
      </w:tr>
      <w:tr w:rsidR="00CD3285" w:rsidRPr="000C573B" w14:paraId="48BD4F52" w14:textId="77777777" w:rsidTr="00CD3285">
        <w:tc>
          <w:tcPr>
            <w:tcW w:w="1021" w:type="dxa"/>
          </w:tcPr>
          <w:p w14:paraId="7BC0E8F3"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Ujkani et al</w:t>
            </w:r>
            <w:r w:rsidRPr="000C573B">
              <w:rPr>
                <w:rFonts w:ascii="Arial" w:eastAsia="Arial" w:hAnsi="Arial" w:cs="Arial"/>
                <w:color w:val="000000" w:themeColor="text1"/>
                <w:sz w:val="22"/>
                <w:szCs w:val="22"/>
              </w:rPr>
              <w:fldChar w:fldCharType="begin"/>
            </w:r>
            <w:r w:rsidRPr="000C573B">
              <w:rPr>
                <w:rFonts w:ascii="Arial" w:eastAsia="Arial" w:hAnsi="Arial" w:cs="Arial"/>
                <w:color w:val="000000" w:themeColor="text1"/>
                <w:sz w:val="22"/>
                <w:szCs w:val="22"/>
              </w:rPr>
              <w:instrText xml:space="preserve"> ADDIN EN.CITE &lt;EndNote&gt;&lt;Cite&gt;&lt;Author&gt;Ujkani&lt;/Author&gt;&lt;Year&gt;2024&lt;/Year&gt;&lt;RecNum&gt;2&lt;/RecNum&gt;&lt;DisplayText&gt;[10]&lt;/DisplayText&gt;&lt;record&gt;&lt;rec-number&gt;2&lt;/rec-number&gt;&lt;foreign-keys&gt;&lt;key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Cite&gt;&lt;Author&gt;Ujkani&lt;/Author&gt;&lt;Year&gt;2024&lt;/Year&gt;&lt;RecNum&gt;22&lt;/RecNum&gt;&lt;record&gt;&lt;rec-number&gt;22&lt;/rec-number&gt;&lt;foreign-keys&gt;&lt;key app="EN" db-id="x0spar5p25vf5cef0d5v2ze0v055ff05adve" timestamp="1783167340"&gt;22&lt;/key&gt;&lt;/foreign-keys&gt;&lt;ref-type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Pr="000C573B">
              <w:rPr>
                <w:rFonts w:ascii="Arial" w:eastAsia="Arial" w:hAnsi="Arial" w:cs="Arial"/>
                <w:color w:val="000000" w:themeColor="text1"/>
                <w:sz w:val="22"/>
                <w:szCs w:val="22"/>
              </w:rPr>
              <w:fldChar w:fldCharType="separate"/>
            </w:r>
            <w:r w:rsidRPr="000C573B">
              <w:rPr>
                <w:rFonts w:ascii="Arial" w:eastAsia="Arial" w:hAnsi="Arial" w:cs="Arial"/>
                <w:noProof/>
                <w:color w:val="000000" w:themeColor="text1"/>
                <w:sz w:val="22"/>
                <w:szCs w:val="22"/>
              </w:rPr>
              <w:t>[10]</w:t>
            </w:r>
            <w:r w:rsidRPr="000C573B">
              <w:rPr>
                <w:rFonts w:ascii="Arial" w:eastAsia="Arial" w:hAnsi="Arial" w:cs="Arial"/>
                <w:color w:val="000000" w:themeColor="text1"/>
                <w:sz w:val="22"/>
                <w:szCs w:val="22"/>
              </w:rPr>
              <w:fldChar w:fldCharType="end"/>
            </w:r>
          </w:p>
        </w:tc>
        <w:tc>
          <w:tcPr>
            <w:tcW w:w="1127" w:type="dxa"/>
          </w:tcPr>
          <w:p w14:paraId="32B5A0DF"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2024</w:t>
            </w:r>
          </w:p>
        </w:tc>
        <w:tc>
          <w:tcPr>
            <w:tcW w:w="1166" w:type="dxa"/>
          </w:tcPr>
          <w:p w14:paraId="7CE968BE" w14:textId="77777777" w:rsidR="00CD3285" w:rsidRPr="000C573B" w:rsidRDefault="00CD3285" w:rsidP="006C6FA5">
            <w:pPr>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 xml:space="preserve">RF Classifier, Gradient Boosting Classifier, KNN, Multi-Layer Perceptron (Neural Network), First Custom Neural Network Architecture, </w:t>
            </w:r>
            <w:r w:rsidRPr="000C573B">
              <w:rPr>
                <w:rFonts w:ascii="Arial" w:eastAsia="Arial" w:hAnsi="Arial" w:cs="Arial"/>
                <w:color w:val="000000" w:themeColor="text1"/>
                <w:sz w:val="22"/>
                <w:szCs w:val="22"/>
              </w:rPr>
              <w:lastRenderedPageBreak/>
              <w:t>Second Custom Neural Network Architecture, XAI, and LSTM.</w:t>
            </w:r>
          </w:p>
          <w:p w14:paraId="21644A25" w14:textId="77777777" w:rsidR="00CD3285" w:rsidRPr="000C573B" w:rsidRDefault="00CD3285" w:rsidP="006C6FA5">
            <w:pPr>
              <w:spacing w:after="160" w:line="278" w:lineRule="auto"/>
              <w:jc w:val="both"/>
              <w:rPr>
                <w:rFonts w:ascii="Arial" w:eastAsia="Arial" w:hAnsi="Arial" w:cs="Arial"/>
                <w:color w:val="000000" w:themeColor="text1"/>
                <w:sz w:val="22"/>
                <w:szCs w:val="22"/>
              </w:rPr>
            </w:pPr>
          </w:p>
        </w:tc>
        <w:tc>
          <w:tcPr>
            <w:tcW w:w="1166" w:type="dxa"/>
          </w:tcPr>
          <w:p w14:paraId="1F7D3081" w14:textId="13B35CC7" w:rsidR="00CD3285" w:rsidRPr="000C573B" w:rsidRDefault="00CD3285" w:rsidP="006C6FA5">
            <w:pPr>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white"/>
              </w:rPr>
              <w:lastRenderedPageBreak/>
              <w:t>The dataset used in this study is from a pre-pandemic period; it is important to acknowledge the broader context of how the COVID-19 pandemi</w:t>
            </w:r>
            <w:r w:rsidRPr="000C573B">
              <w:rPr>
                <w:rFonts w:ascii="Arial" w:eastAsia="Arial" w:hAnsi="Arial" w:cs="Arial"/>
                <w:color w:val="000000" w:themeColor="text1"/>
                <w:sz w:val="22"/>
                <w:szCs w:val="22"/>
                <w:highlight w:val="white"/>
              </w:rPr>
              <w:lastRenderedPageBreak/>
              <w:t>c may have altered students’ habits, motivations, and learning behaviors.</w:t>
            </w:r>
          </w:p>
        </w:tc>
        <w:tc>
          <w:tcPr>
            <w:tcW w:w="1259" w:type="dxa"/>
          </w:tcPr>
          <w:p w14:paraId="20BA8E25"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Open University Learning Analytics Dataset</w:t>
            </w:r>
          </w:p>
        </w:tc>
        <w:tc>
          <w:tcPr>
            <w:tcW w:w="1259" w:type="dxa"/>
          </w:tcPr>
          <w:p w14:paraId="2FEBEDA5" w14:textId="62FAEC99"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 xml:space="preserve">Public </w:t>
            </w:r>
            <w:r w:rsidRPr="000C573B">
              <w:rPr>
                <w:rFonts w:ascii="Arial" w:eastAsia="Arial" w:hAnsi="Arial" w:cs="Arial"/>
                <w:color w:val="000000" w:themeColor="text1"/>
                <w:sz w:val="22"/>
                <w:szCs w:val="22"/>
                <w:highlight w:val="white"/>
              </w:rPr>
              <w:t xml:space="preserve"> </w:t>
            </w:r>
            <w:hyperlink r:id="rId16">
              <w:r w:rsidRPr="000C573B">
                <w:rPr>
                  <w:rFonts w:ascii="Arial" w:eastAsia="Arial" w:hAnsi="Arial" w:cs="Arial"/>
                  <w:b/>
                  <w:bCs/>
                  <w:color w:val="000000" w:themeColor="text1"/>
                  <w:sz w:val="22"/>
                  <w:szCs w:val="22"/>
                  <w:highlight w:val="white"/>
                </w:rPr>
                <w:t>https://analyse.kmi.open.ac.uk/open_dataset</w:t>
              </w:r>
            </w:hyperlink>
          </w:p>
        </w:tc>
        <w:tc>
          <w:tcPr>
            <w:tcW w:w="1472" w:type="dxa"/>
          </w:tcPr>
          <w:p w14:paraId="0908A25E" w14:textId="77777777" w:rsidR="00CD3285" w:rsidRPr="000C573B" w:rsidRDefault="00CD3285" w:rsidP="006C6FA5">
            <w:pPr>
              <w:spacing w:line="278" w:lineRule="auto"/>
              <w:ind w:left="720"/>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Custom Neural Network Architecture</w:t>
            </w:r>
          </w:p>
          <w:p w14:paraId="2B49B84E" w14:textId="77777777" w:rsidR="00CD3285" w:rsidRPr="000C573B" w:rsidRDefault="00CD3285" w:rsidP="006C6FA5">
            <w:pPr>
              <w:spacing w:after="160" w:line="278" w:lineRule="auto"/>
              <w:jc w:val="both"/>
              <w:rPr>
                <w:rFonts w:ascii="Arial" w:eastAsia="Arial" w:hAnsi="Arial" w:cs="Arial"/>
                <w:color w:val="000000" w:themeColor="text1"/>
                <w:sz w:val="22"/>
                <w:szCs w:val="22"/>
              </w:rPr>
            </w:pPr>
          </w:p>
        </w:tc>
        <w:tc>
          <w:tcPr>
            <w:tcW w:w="2360" w:type="dxa"/>
          </w:tcPr>
          <w:p w14:paraId="46305F1A"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The proposed models performed with the  best accuracy of up to 94% compared to models for predicting students’ success</w:t>
            </w:r>
          </w:p>
        </w:tc>
      </w:tr>
      <w:tr w:rsidR="00CD3285" w:rsidRPr="000C573B" w14:paraId="26A0056B" w14:textId="77777777" w:rsidTr="00CD3285">
        <w:tc>
          <w:tcPr>
            <w:tcW w:w="1021" w:type="dxa"/>
          </w:tcPr>
          <w:p w14:paraId="2198E5B1"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 xml:space="preserve">Embarak &amp; Hawarna </w:t>
            </w:r>
            <w:r w:rsidRPr="000C573B">
              <w:rPr>
                <w:rFonts w:ascii="Arial" w:eastAsia="Arial" w:hAnsi="Arial" w:cs="Arial"/>
                <w:color w:val="000000" w:themeColor="text1"/>
                <w:sz w:val="22"/>
                <w:szCs w:val="22"/>
              </w:rPr>
              <w:fldChar w:fldCharType="begin"/>
            </w:r>
            <w:r w:rsidRPr="000C573B">
              <w:rPr>
                <w:rFonts w:ascii="Arial" w:eastAsia="Arial" w:hAnsi="Arial" w:cs="Arial"/>
                <w:color w:val="000000" w:themeColor="text1"/>
                <w:sz w:val="22"/>
                <w:szCs w:val="22"/>
              </w:rPr>
              <w:instrText xml:space="preserve"> ADDIN EN.CITE &lt;EndNote&gt;&lt;Cite&gt;&lt;Author&gt;Embarak&lt;/Author&gt;&lt;Year&gt;2024&lt;/Year&gt;&lt;RecNum&gt;3&lt;/RecNum&gt;&lt;DisplayText&gt;[12]&lt;/DisplayText&gt;&lt;record&gt;&lt;rec-number&gt;3&lt;/rec-number&gt;&lt;foreign-keys&gt;&lt;key app="EN" db-id="x0spar5p25vf5cef0d5v2ze0v055ff05adve" timestamp="1783165548"&gt;3&lt;/key&gt;&lt;/foreign-keys&gt;&lt;ref-type name="Journal Article"&gt;17&lt;/ref-type&gt;&lt;contributors&gt;&lt;authors&gt;&lt;author&gt;Embarak, Ossama H&lt;/author&gt;&lt;author&gt;Hawarna, Shatha&lt;/author&gt;&lt;/authors&gt;&lt;/contributors&gt;&lt;titles&gt;&lt;title&gt;Automated AI-driven system for early detection of at-risk students&lt;/title&gt;&lt;secondary-title&gt;Procedia Computer Science&lt;/secondary-title&gt;&lt;/titles&gt;&lt;periodical&gt;&lt;full-title&gt;Procedia Computer Science&lt;/full-title&gt;&lt;/periodical&gt;&lt;pages&gt;151-160&lt;/pages&gt;&lt;volume&gt;231&lt;/volume&gt;&lt;dates&gt;&lt;year&gt;2024&lt;/year&gt;&lt;/dates&gt;&lt;isbn&gt;1877-0509&lt;/isbn&gt;&lt;urls&gt;&lt;/urls&gt;&lt;/record&gt;&lt;/Cite&gt;&lt;/EndNote&gt;</w:instrText>
            </w:r>
            <w:r w:rsidRPr="000C573B">
              <w:rPr>
                <w:rFonts w:ascii="Arial" w:eastAsia="Arial" w:hAnsi="Arial" w:cs="Arial"/>
                <w:color w:val="000000" w:themeColor="text1"/>
                <w:sz w:val="22"/>
                <w:szCs w:val="22"/>
              </w:rPr>
              <w:fldChar w:fldCharType="separate"/>
            </w:r>
            <w:r w:rsidRPr="000C573B">
              <w:rPr>
                <w:rFonts w:ascii="Arial" w:eastAsia="Arial" w:hAnsi="Arial" w:cs="Arial"/>
                <w:noProof/>
                <w:color w:val="000000" w:themeColor="text1"/>
                <w:sz w:val="22"/>
                <w:szCs w:val="22"/>
              </w:rPr>
              <w:t>[12]</w:t>
            </w:r>
            <w:r w:rsidRPr="000C573B">
              <w:rPr>
                <w:rFonts w:ascii="Arial" w:eastAsia="Arial" w:hAnsi="Arial" w:cs="Arial"/>
                <w:color w:val="000000" w:themeColor="text1"/>
                <w:sz w:val="22"/>
                <w:szCs w:val="22"/>
              </w:rPr>
              <w:fldChar w:fldCharType="end"/>
            </w:r>
          </w:p>
        </w:tc>
        <w:tc>
          <w:tcPr>
            <w:tcW w:w="1127" w:type="dxa"/>
          </w:tcPr>
          <w:p w14:paraId="01B0762B"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2024</w:t>
            </w:r>
          </w:p>
        </w:tc>
        <w:tc>
          <w:tcPr>
            <w:tcW w:w="1166" w:type="dxa"/>
          </w:tcPr>
          <w:p w14:paraId="69B2124E"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Data analysis, ML, feature selection, XAI, RADAR</w:t>
            </w:r>
          </w:p>
        </w:tc>
        <w:tc>
          <w:tcPr>
            <w:tcW w:w="1166" w:type="dxa"/>
          </w:tcPr>
          <w:p w14:paraId="6F752D80" w14:textId="4F538D29"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The study relied on a specific dataset from a specific computing major, which may limit the generalizability of the findings to other situations.</w:t>
            </w:r>
          </w:p>
        </w:tc>
        <w:tc>
          <w:tcPr>
            <w:tcW w:w="1259" w:type="dxa"/>
          </w:tcPr>
          <w:p w14:paraId="7D5F7F4F"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Students from a school district Dataset.</w:t>
            </w:r>
          </w:p>
        </w:tc>
        <w:tc>
          <w:tcPr>
            <w:tcW w:w="1259" w:type="dxa"/>
          </w:tcPr>
          <w:p w14:paraId="53A3E49F" w14:textId="535B4718"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Private</w:t>
            </w:r>
          </w:p>
        </w:tc>
        <w:tc>
          <w:tcPr>
            <w:tcW w:w="1472" w:type="dxa"/>
          </w:tcPr>
          <w:p w14:paraId="51868964"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RADAR system</w:t>
            </w:r>
          </w:p>
        </w:tc>
        <w:tc>
          <w:tcPr>
            <w:tcW w:w="2360" w:type="dxa"/>
          </w:tcPr>
          <w:p w14:paraId="3151B52B"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The RADAR system can help at-risk students receive better support and direction</w:t>
            </w:r>
          </w:p>
        </w:tc>
      </w:tr>
      <w:tr w:rsidR="00CD3285" w:rsidRPr="000C573B" w14:paraId="27A5C7F9" w14:textId="77777777" w:rsidTr="00CD3285">
        <w:tc>
          <w:tcPr>
            <w:tcW w:w="1021" w:type="dxa"/>
          </w:tcPr>
          <w:p w14:paraId="63FCA8B2"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Macfadyen &amp; Dawson</w:t>
            </w:r>
            <w:r w:rsidRPr="000C573B">
              <w:rPr>
                <w:rFonts w:ascii="Arial" w:eastAsia="Arial" w:hAnsi="Arial" w:cs="Arial"/>
                <w:color w:val="000000" w:themeColor="text1"/>
                <w:sz w:val="22"/>
                <w:szCs w:val="22"/>
              </w:rPr>
              <w:fldChar w:fldCharType="begin"/>
            </w:r>
            <w:r w:rsidRPr="000C573B">
              <w:rPr>
                <w:rFonts w:ascii="Arial" w:eastAsia="Arial" w:hAnsi="Arial" w:cs="Arial"/>
                <w:color w:val="000000" w:themeColor="text1"/>
                <w:sz w:val="22"/>
                <w:szCs w:val="22"/>
              </w:rPr>
              <w:instrText xml:space="preserve"> ADDIN EN.CITE &lt;EndNote&gt;&lt;Cite&gt;&lt;Author&gt;Macfadyen&lt;/Author&gt;&lt;Year&gt;2010&lt;/Year&gt;&lt;RecNum&gt;4&lt;/RecNum&gt;&lt;DisplayText&gt;[13]&lt;/DisplayText&gt;&lt;record&gt;&lt;rec-number&gt;4&lt;/rec-number&gt;&lt;foreign-keys&gt;&lt;key app="EN" db-id="x0spar5p25vf5cef0d5v2ze0v055ff05adve" timestamp="1783165669"&gt;4&lt;/key&gt;&lt;/foreign-keys&gt;&lt;ref-type name="Journal Article"&gt;17&lt;/ref-type&gt;&lt;contributors&gt;&lt;authors&gt;&lt;author&gt;Macfadyen, Leah P&lt;/author&gt;&lt;author&gt;Dawson, Shane&lt;/author&gt;&lt;/authors&gt;&lt;/contributors&gt;&lt;titles&gt;&lt;title&gt;Mining LMS data to develop an “early warning system” for educators: A proof of concept&lt;/title&gt;&lt;secondary-title&gt;Computers &amp;amp; education&lt;/secondary-title&gt;&lt;/titles&gt;&lt;periodical&gt;&lt;full-title&gt;Computers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sidRPr="000C573B">
              <w:rPr>
                <w:rFonts w:ascii="Arial" w:eastAsia="Arial" w:hAnsi="Arial" w:cs="Arial"/>
                <w:color w:val="000000" w:themeColor="text1"/>
                <w:sz w:val="22"/>
                <w:szCs w:val="22"/>
              </w:rPr>
              <w:fldChar w:fldCharType="separate"/>
            </w:r>
            <w:r w:rsidRPr="000C573B">
              <w:rPr>
                <w:rFonts w:ascii="Arial" w:eastAsia="Arial" w:hAnsi="Arial" w:cs="Arial"/>
                <w:noProof/>
                <w:color w:val="000000" w:themeColor="text1"/>
                <w:sz w:val="22"/>
                <w:szCs w:val="22"/>
              </w:rPr>
              <w:t>[13]</w:t>
            </w:r>
            <w:r w:rsidRPr="000C573B">
              <w:rPr>
                <w:rFonts w:ascii="Arial" w:eastAsia="Arial" w:hAnsi="Arial" w:cs="Arial"/>
                <w:color w:val="000000" w:themeColor="text1"/>
                <w:sz w:val="22"/>
                <w:szCs w:val="22"/>
              </w:rPr>
              <w:fldChar w:fldCharType="end"/>
            </w:r>
          </w:p>
        </w:tc>
        <w:tc>
          <w:tcPr>
            <w:tcW w:w="1127" w:type="dxa"/>
          </w:tcPr>
          <w:p w14:paraId="6EE091CC"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2010</w:t>
            </w:r>
          </w:p>
        </w:tc>
        <w:tc>
          <w:tcPr>
            <w:tcW w:w="1166" w:type="dxa"/>
          </w:tcPr>
          <w:p w14:paraId="384636D8"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Correlation analysis, Regression model, LR, Network analysis</w:t>
            </w:r>
          </w:p>
        </w:tc>
        <w:tc>
          <w:tcPr>
            <w:tcW w:w="1166" w:type="dxa"/>
          </w:tcPr>
          <w:p w14:paraId="78B2E07F"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Applied to one course only, a small dataset, not a full AI model, limited generalization</w:t>
            </w:r>
          </w:p>
        </w:tc>
        <w:tc>
          <w:tcPr>
            <w:tcW w:w="1259" w:type="dxa"/>
          </w:tcPr>
          <w:p w14:paraId="015B54C9"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LMS dataset  from Blackboard (student activity, messages, logins, assessments)</w:t>
            </w:r>
          </w:p>
        </w:tc>
        <w:tc>
          <w:tcPr>
            <w:tcW w:w="1259" w:type="dxa"/>
          </w:tcPr>
          <w:p w14:paraId="27D0652F"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Private</w:t>
            </w:r>
          </w:p>
        </w:tc>
        <w:tc>
          <w:tcPr>
            <w:tcW w:w="1472" w:type="dxa"/>
          </w:tcPr>
          <w:p w14:paraId="00C67E77"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LR model</w:t>
            </w:r>
          </w:p>
        </w:tc>
        <w:tc>
          <w:tcPr>
            <w:tcW w:w="2360" w:type="dxa"/>
          </w:tcPr>
          <w:p w14:paraId="59EE57A9"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Predicted at-risk students with 81% accuracy and explained 30% of the variation in final grades</w:t>
            </w:r>
          </w:p>
        </w:tc>
      </w:tr>
      <w:tr w:rsidR="00CD3285" w:rsidRPr="000C573B" w14:paraId="7ABB3846" w14:textId="77777777" w:rsidTr="00CD3285">
        <w:tc>
          <w:tcPr>
            <w:tcW w:w="1021" w:type="dxa"/>
          </w:tcPr>
          <w:p w14:paraId="1DF5736D"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 xml:space="preserve">Queiroga et al </w:t>
            </w:r>
            <w:r w:rsidRPr="000C573B">
              <w:rPr>
                <w:rFonts w:ascii="Arial" w:eastAsia="Arial" w:hAnsi="Arial" w:cs="Arial"/>
                <w:color w:val="000000" w:themeColor="text1"/>
                <w:sz w:val="22"/>
                <w:szCs w:val="22"/>
              </w:rPr>
              <w:fldChar w:fldCharType="begin"/>
            </w:r>
            <w:r w:rsidRPr="000C573B">
              <w:rPr>
                <w:rFonts w:ascii="Arial" w:eastAsia="Arial" w:hAnsi="Arial" w:cs="Arial"/>
                <w:color w:val="000000" w:themeColor="text1"/>
                <w:sz w:val="22"/>
                <w:szCs w:val="22"/>
              </w:rPr>
              <w:instrText xml:space="preserve"> ADDIN EN.CITE &lt;EndNote&gt;&lt;Cite&gt;&lt;Author&gt;Queiroga&lt;/Author&gt;&lt;Year&gt;2022&lt;/Year&gt;&lt;RecNum&gt;6&lt;/RecNum&gt;&lt;DisplayText&gt;[14]&lt;/DisplayText&gt;&lt;record&gt;&lt;rec-number&gt;6&lt;/rec-number&gt;&lt;foreign-keys&gt;&lt;key app="EN" db-id="x0spar5p25vf5cef0d5v2ze0v055ff05adve" timestamp="1783165719"&gt;6&lt;/key&gt;&lt;/foreign-keys&gt;&lt;ref-type name="Journal Article"&gt;17&lt;/ref-type&gt;&lt;contributors&gt;&lt;authors&gt;&lt;author&gt;Queiroga, Emanuel Marques&lt;/author&gt;&lt;author&gt;Batista Machado, Matheus Francisco&lt;/author&gt;&lt;author&gt;Paragarino, Virgínia Rodés&lt;/author&gt;&lt;author&gt;Primo, Tiago Thompsen&lt;/author&gt;&lt;author&gt;Cechinel, Cristian&lt;/author&gt;&lt;/authors&gt;&lt;/contributors&gt;&lt;titles&gt;&lt;title&gt;Early prediction of at-risk students in secondary education: A countrywide k-12 learning analytics initiative in uruguay&lt;/title&gt;&lt;seconda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sidRPr="000C573B">
              <w:rPr>
                <w:rFonts w:ascii="Arial" w:eastAsia="Arial" w:hAnsi="Arial" w:cs="Arial"/>
                <w:color w:val="000000" w:themeColor="text1"/>
                <w:sz w:val="22"/>
                <w:szCs w:val="22"/>
              </w:rPr>
              <w:fldChar w:fldCharType="separate"/>
            </w:r>
            <w:r w:rsidRPr="000C573B">
              <w:rPr>
                <w:rFonts w:ascii="Arial" w:eastAsia="Arial" w:hAnsi="Arial" w:cs="Arial"/>
                <w:noProof/>
                <w:color w:val="000000" w:themeColor="text1"/>
                <w:sz w:val="22"/>
                <w:szCs w:val="22"/>
              </w:rPr>
              <w:t>[14]</w:t>
            </w:r>
            <w:r w:rsidRPr="000C573B">
              <w:rPr>
                <w:rFonts w:ascii="Arial" w:eastAsia="Arial" w:hAnsi="Arial" w:cs="Arial"/>
                <w:color w:val="000000" w:themeColor="text1"/>
                <w:sz w:val="22"/>
                <w:szCs w:val="22"/>
              </w:rPr>
              <w:fldChar w:fldCharType="end"/>
            </w:r>
          </w:p>
        </w:tc>
        <w:tc>
          <w:tcPr>
            <w:tcW w:w="1127" w:type="dxa"/>
          </w:tcPr>
          <w:p w14:paraId="6C59D983"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2022</w:t>
            </w:r>
          </w:p>
        </w:tc>
        <w:tc>
          <w:tcPr>
            <w:tcW w:w="1166" w:type="dxa"/>
          </w:tcPr>
          <w:p w14:paraId="4DFA6A47"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RF, DT, AdaBoos</w:t>
            </w:r>
            <w:r w:rsidRPr="000C573B">
              <w:rPr>
                <w:rFonts w:ascii="Arial" w:eastAsia="Arial" w:hAnsi="Arial" w:cs="Arial"/>
                <w:color w:val="000000" w:themeColor="text1"/>
                <w:sz w:val="22"/>
                <w:szCs w:val="22"/>
              </w:rPr>
              <w:lastRenderedPageBreak/>
              <w:t>t, MLP, NB, LR</w:t>
            </w:r>
          </w:p>
        </w:tc>
        <w:tc>
          <w:tcPr>
            <w:tcW w:w="1166" w:type="dxa"/>
          </w:tcPr>
          <w:p w14:paraId="1ACC1105"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Needs annual data preproce</w:t>
            </w:r>
            <w:r w:rsidRPr="000C573B">
              <w:rPr>
                <w:rFonts w:ascii="Arial" w:eastAsia="Arial" w:hAnsi="Arial" w:cs="Arial"/>
                <w:color w:val="000000" w:themeColor="text1"/>
                <w:sz w:val="22"/>
                <w:szCs w:val="22"/>
              </w:rPr>
              <w:lastRenderedPageBreak/>
              <w:t>ssing and retraining; results based on Uruguay data only; one model showed bias and weak performance.</w:t>
            </w:r>
          </w:p>
        </w:tc>
        <w:tc>
          <w:tcPr>
            <w:tcW w:w="1259" w:type="dxa"/>
          </w:tcPr>
          <w:p w14:paraId="21B59D86"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 xml:space="preserve">Nationwide K-12 dataset (Uruguay), </w:t>
            </w:r>
            <w:r w:rsidRPr="000C573B">
              <w:rPr>
                <w:rFonts w:ascii="Arial" w:eastAsia="Arial" w:hAnsi="Arial" w:cs="Arial"/>
                <w:color w:val="000000" w:themeColor="text1"/>
                <w:sz w:val="22"/>
                <w:szCs w:val="22"/>
              </w:rPr>
              <w:lastRenderedPageBreak/>
              <w:t>258,440 students; demographic data, grades, absences, social welfare, school data (2015–2020)</w:t>
            </w:r>
          </w:p>
        </w:tc>
        <w:tc>
          <w:tcPr>
            <w:tcW w:w="1259" w:type="dxa"/>
          </w:tcPr>
          <w:p w14:paraId="4F68D3B4"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Private</w:t>
            </w:r>
          </w:p>
        </w:tc>
        <w:tc>
          <w:tcPr>
            <w:tcW w:w="1472" w:type="dxa"/>
          </w:tcPr>
          <w:p w14:paraId="038E78CF"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RF</w:t>
            </w:r>
          </w:p>
        </w:tc>
        <w:tc>
          <w:tcPr>
            <w:tcW w:w="2360" w:type="dxa"/>
          </w:tcPr>
          <w:p w14:paraId="0BBD5D91"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 xml:space="preserve">Achieved high performance (AUROC &gt; 0.90, F1 &gt; 0.88) and </w:t>
            </w:r>
            <w:r w:rsidRPr="000C573B">
              <w:rPr>
                <w:rFonts w:ascii="Arial" w:eastAsia="Arial" w:hAnsi="Arial" w:cs="Arial"/>
                <w:color w:val="000000" w:themeColor="text1"/>
                <w:sz w:val="22"/>
                <w:szCs w:val="22"/>
              </w:rPr>
              <w:lastRenderedPageBreak/>
              <w:t>successfully predicted at-risk and dropout students early</w:t>
            </w:r>
          </w:p>
        </w:tc>
      </w:tr>
      <w:tr w:rsidR="00CD3285" w:rsidRPr="000C573B" w14:paraId="47BFD5EE" w14:textId="77777777" w:rsidTr="00CD3285">
        <w:tc>
          <w:tcPr>
            <w:tcW w:w="1021" w:type="dxa"/>
          </w:tcPr>
          <w:p w14:paraId="7B6AC2E6"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Bagunaid et al</w:t>
            </w:r>
            <w:r w:rsidRPr="000C573B">
              <w:rPr>
                <w:rFonts w:ascii="Arial" w:eastAsia="Arial" w:hAnsi="Arial" w:cs="Arial"/>
                <w:color w:val="000000" w:themeColor="text1"/>
                <w:sz w:val="22"/>
                <w:szCs w:val="22"/>
              </w:rPr>
              <w:fldChar w:fldCharType="begin"/>
            </w:r>
            <w:r w:rsidRPr="000C573B">
              <w:rPr>
                <w:rFonts w:ascii="Arial" w:eastAsia="Arial" w:hAnsi="Arial" w:cs="Arial"/>
                <w:color w:val="000000" w:themeColor="text1"/>
                <w:sz w:val="22"/>
                <w:szCs w:val="22"/>
              </w:rPr>
              <w:instrText xml:space="preserve"> ADDIN EN.CITE &lt;EndNote&gt;&lt;Cite&gt;&lt;Author&gt;Bagunaid&lt;/Author&gt;&lt;Year&gt;2024&lt;/Year&gt;&lt;RecNum&gt;7&lt;/RecNum&gt;&lt;DisplayText&gt;[15]&lt;/DisplayText&gt;&lt;record&gt;&lt;rec-number&gt;7&lt;/rec-number&gt;&lt;foreign-keys&gt;&lt;key app="EN" db-id="x0spar5p25vf5cef0d5v2ze0v055ff05adve" timestamp="1783165779"&gt;7&lt;/key&gt;&lt;/foreign-keys&gt;&lt;ref-type name="Journal Article"&gt;17&lt;/ref-type&gt;&lt;contributors&gt;&lt;authors&gt;&lt;author&gt;Bagunaid, Wala&lt;/author&gt;&lt;author&gt;Chilamkurti, Naveen&lt;/author&gt;&lt;author&gt;Shahraki, Ahmad Salehi&lt;/author&gt;&lt;author&gt;Bamashmos, Saeed&lt;/author&gt;&lt;/authors&gt;&lt;/contributors&gt;&lt;titles&gt;&lt;title&gt;Visual data and pattern analysis for smart education: a robust DRL-based early warning system for student performance prediction&lt;/title&gt;&lt;secondary-title&gt;Future Internet&lt;/secondary-title&gt;&lt;/titles&gt;&lt;periodical&gt;&lt;full-title&gt;Future Internet&lt;/full-title&gt;&lt;/periodical&gt;&lt;pages&gt;206&lt;/pages&gt;&lt;volume&gt;16&lt;/volume&gt;&lt;number&gt;6&lt;/number&gt;&lt;dates&gt;&lt;year&gt;2024&lt;/year&gt;&lt;/dates&gt;&lt;isbn&gt;1999-5903&lt;/isbn&gt;&lt;urls&gt;&lt;/urls&gt;&lt;/record&gt;&lt;/Cite&gt;&lt;/EndNote&gt;</w:instrText>
            </w:r>
            <w:r w:rsidRPr="000C573B">
              <w:rPr>
                <w:rFonts w:ascii="Arial" w:eastAsia="Arial" w:hAnsi="Arial" w:cs="Arial"/>
                <w:color w:val="000000" w:themeColor="text1"/>
                <w:sz w:val="22"/>
                <w:szCs w:val="22"/>
              </w:rPr>
              <w:fldChar w:fldCharType="separate"/>
            </w:r>
            <w:r w:rsidRPr="000C573B">
              <w:rPr>
                <w:rFonts w:ascii="Arial" w:eastAsia="Arial" w:hAnsi="Arial" w:cs="Arial"/>
                <w:noProof/>
                <w:color w:val="000000" w:themeColor="text1"/>
                <w:sz w:val="22"/>
                <w:szCs w:val="22"/>
              </w:rPr>
              <w:t>[15]</w:t>
            </w:r>
            <w:r w:rsidRPr="000C573B">
              <w:rPr>
                <w:rFonts w:ascii="Arial" w:eastAsia="Arial" w:hAnsi="Arial" w:cs="Arial"/>
                <w:color w:val="000000" w:themeColor="text1"/>
                <w:sz w:val="22"/>
                <w:szCs w:val="22"/>
              </w:rPr>
              <w:fldChar w:fldCharType="end"/>
            </w:r>
          </w:p>
        </w:tc>
        <w:tc>
          <w:tcPr>
            <w:tcW w:w="1127" w:type="dxa"/>
            <w:vAlign w:val="center"/>
          </w:tcPr>
          <w:p w14:paraId="49C3D9EE" w14:textId="77777777" w:rsidR="00CD3285" w:rsidRPr="000C573B" w:rsidRDefault="00CD3285" w:rsidP="006C6FA5">
            <w:pPr>
              <w:widowControl w:val="0"/>
              <w:spacing w:line="276" w:lineRule="auto"/>
              <w:jc w:val="both"/>
              <w:rPr>
                <w:rFonts w:ascii="Arial" w:eastAsia="Arial" w:hAnsi="Arial" w:cs="Arial"/>
                <w:color w:val="000000" w:themeColor="text1"/>
                <w:sz w:val="22"/>
                <w:szCs w:val="22"/>
              </w:rPr>
            </w:pPr>
          </w:p>
          <w:tbl>
            <w:tblPr>
              <w:tblStyle w:val="a0"/>
              <w:tblW w:w="96" w:type="dxa"/>
              <w:tblInd w:w="0" w:type="dxa"/>
              <w:tblLayout w:type="fixed"/>
              <w:tblLook w:val="0400" w:firstRow="0" w:lastRow="0" w:firstColumn="0" w:lastColumn="0" w:noHBand="0" w:noVBand="1"/>
            </w:tblPr>
            <w:tblGrid>
              <w:gridCol w:w="96"/>
            </w:tblGrid>
            <w:tr w:rsidR="00CD3285" w:rsidRPr="000C573B" w14:paraId="1872EED6" w14:textId="77777777" w:rsidTr="00263495">
              <w:tc>
                <w:tcPr>
                  <w:tcW w:w="96" w:type="dxa"/>
                  <w:vAlign w:val="center"/>
                </w:tcPr>
                <w:p w14:paraId="798C5A59" w14:textId="77777777" w:rsidR="00CD3285" w:rsidRPr="000C573B" w:rsidRDefault="00CD3285" w:rsidP="006C6FA5">
                  <w:pPr>
                    <w:framePr w:hSpace="180" w:wrap="around" w:vAnchor="text" w:hAnchor="margin" w:xAlign="center" w:y="120"/>
                    <w:ind w:left="720"/>
                    <w:jc w:val="both"/>
                    <w:rPr>
                      <w:rFonts w:ascii="Arial" w:eastAsia="Arial" w:hAnsi="Arial" w:cs="Arial"/>
                      <w:color w:val="000000" w:themeColor="text1"/>
                      <w:sz w:val="22"/>
                      <w:szCs w:val="22"/>
                    </w:rPr>
                  </w:pPr>
                </w:p>
              </w:tc>
            </w:tr>
          </w:tbl>
          <w:p w14:paraId="0C414DCE" w14:textId="77777777" w:rsidR="00CD3285" w:rsidRPr="000C573B" w:rsidRDefault="00CD3285" w:rsidP="006C6FA5">
            <w:pPr>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2024</w:t>
            </w:r>
          </w:p>
        </w:tc>
        <w:tc>
          <w:tcPr>
            <w:tcW w:w="1166" w:type="dxa"/>
            <w:vAlign w:val="center"/>
          </w:tcPr>
          <w:p w14:paraId="405284F1"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ID2QN (Deep Reinforcement Learning), MV-MOC Clustering, Att-CapsNet (DL), Federated Learning (CGAN), TSE (Entropy), LWEA + Blockchain</w:t>
            </w:r>
          </w:p>
        </w:tc>
        <w:tc>
          <w:tcPr>
            <w:tcW w:w="1166" w:type="dxa"/>
            <w:vAlign w:val="center"/>
          </w:tcPr>
          <w:p w14:paraId="38C2F8BA"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High computational complexity; requires multi-modal biometric data; privacy concerns; tested mainly on the OULAD dataset</w:t>
            </w:r>
          </w:p>
        </w:tc>
        <w:tc>
          <w:tcPr>
            <w:tcW w:w="1259" w:type="dxa"/>
            <w:vAlign w:val="center"/>
          </w:tcPr>
          <w:p w14:paraId="2ACCD5FB"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OULAD dataset (32,593 students, 22 courses); demographic, academic, and behavioural LMS data</w:t>
            </w:r>
          </w:p>
        </w:tc>
        <w:tc>
          <w:tcPr>
            <w:tcW w:w="1259" w:type="dxa"/>
            <w:vAlign w:val="center"/>
          </w:tcPr>
          <w:p w14:paraId="0F39D2EE" w14:textId="6FC33E74"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Public No Access</w:t>
            </w:r>
          </w:p>
        </w:tc>
        <w:tc>
          <w:tcPr>
            <w:tcW w:w="1472" w:type="dxa"/>
            <w:vAlign w:val="center"/>
          </w:tcPr>
          <w:p w14:paraId="385DB8A5"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ID2QN (Improved Duelling Deep Q Network)</w:t>
            </w:r>
          </w:p>
        </w:tc>
        <w:tc>
          <w:tcPr>
            <w:tcW w:w="2360" w:type="dxa"/>
            <w:vAlign w:val="center"/>
          </w:tcPr>
          <w:p w14:paraId="7E817704"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Achieved ~97% accuracy and ~95% F1-score; outperformed PCT, MST-FaDe, Fuzzy SVM, and AISAR; effectively predicted at-risk students early</w:t>
            </w:r>
          </w:p>
        </w:tc>
      </w:tr>
      <w:tr w:rsidR="00CD3285" w:rsidRPr="000C573B" w14:paraId="0B29CEFF" w14:textId="77777777" w:rsidTr="00CD3285">
        <w:tc>
          <w:tcPr>
            <w:tcW w:w="1021" w:type="dxa"/>
          </w:tcPr>
          <w:p w14:paraId="257EE082"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 xml:space="preserve">Johora, Fatema Tuz, et </w:t>
            </w:r>
            <w:r w:rsidRPr="000C573B">
              <w:rPr>
                <w:rFonts w:ascii="Arial" w:eastAsia="Arial" w:hAnsi="Arial" w:cs="Arial"/>
                <w:color w:val="000000" w:themeColor="text1"/>
                <w:sz w:val="22"/>
                <w:szCs w:val="22"/>
              </w:rPr>
              <w:fldChar w:fldCharType="begin"/>
            </w:r>
            <w:r w:rsidRPr="000C573B">
              <w:rPr>
                <w:rFonts w:ascii="Arial" w:eastAsia="Arial" w:hAnsi="Arial" w:cs="Arial"/>
                <w:color w:val="000000" w:themeColor="text1"/>
                <w:sz w:val="22"/>
                <w:szCs w:val="22"/>
              </w:rPr>
              <w:instrText xml:space="preserve"> ADDIN EN.CITE &lt;EndNote&gt;&lt;Cite&gt;&lt;Author&gt;Johora&lt;/Author&gt;&lt;Year&gt;2025&lt;/Year&gt;&lt;RecNum&gt;8&lt;/RecNum&gt;&lt;DisplayText&gt;[16]&lt;/DisplayText&gt;&lt;record&gt;&lt;rec-number&gt;8&lt;/rec-number&gt;&lt;foreign-keys&gt;&lt;key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Pr="000C573B">
              <w:rPr>
                <w:rFonts w:ascii="Arial" w:eastAsia="Arial" w:hAnsi="Arial" w:cs="Arial"/>
                <w:color w:val="000000" w:themeColor="text1"/>
                <w:sz w:val="22"/>
                <w:szCs w:val="22"/>
              </w:rPr>
              <w:fldChar w:fldCharType="separate"/>
            </w:r>
            <w:r w:rsidRPr="000C573B">
              <w:rPr>
                <w:rFonts w:ascii="Arial" w:eastAsia="Arial" w:hAnsi="Arial" w:cs="Arial"/>
                <w:noProof/>
                <w:color w:val="000000" w:themeColor="text1"/>
                <w:sz w:val="22"/>
                <w:szCs w:val="22"/>
              </w:rPr>
              <w:t>[16]</w:t>
            </w:r>
            <w:r w:rsidRPr="000C573B">
              <w:rPr>
                <w:rFonts w:ascii="Arial" w:eastAsia="Arial" w:hAnsi="Arial" w:cs="Arial"/>
                <w:color w:val="000000" w:themeColor="text1"/>
                <w:sz w:val="22"/>
                <w:szCs w:val="22"/>
              </w:rPr>
              <w:fldChar w:fldCharType="end"/>
            </w:r>
          </w:p>
        </w:tc>
        <w:tc>
          <w:tcPr>
            <w:tcW w:w="1127" w:type="dxa"/>
            <w:vAlign w:val="center"/>
          </w:tcPr>
          <w:p w14:paraId="0F7794ED" w14:textId="77777777" w:rsidR="00CD3285" w:rsidRPr="000C573B" w:rsidRDefault="00CD3285" w:rsidP="006C6FA5">
            <w:pPr>
              <w:widowControl w:val="0"/>
              <w:spacing w:line="276"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2025</w:t>
            </w:r>
          </w:p>
        </w:tc>
        <w:tc>
          <w:tcPr>
            <w:tcW w:w="1166" w:type="dxa"/>
            <w:vAlign w:val="center"/>
          </w:tcPr>
          <w:p w14:paraId="7998F653"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RF, Gradient Boosting, XGBoost, SVC, KNN, DT, LR, Stacking Ensembl</w:t>
            </w:r>
            <w:r w:rsidRPr="000C573B">
              <w:rPr>
                <w:rFonts w:ascii="Arial" w:eastAsia="Arial" w:hAnsi="Arial" w:cs="Arial"/>
                <w:color w:val="000000" w:themeColor="text1"/>
                <w:sz w:val="22"/>
                <w:szCs w:val="22"/>
              </w:rPr>
              <w:lastRenderedPageBreak/>
              <w:t>e, SHAP, LIME</w:t>
            </w:r>
          </w:p>
        </w:tc>
        <w:tc>
          <w:tcPr>
            <w:tcW w:w="1166" w:type="dxa"/>
            <w:vAlign w:val="center"/>
          </w:tcPr>
          <w:p w14:paraId="7C2ED120"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Small dataset (872 students) from Bangladesh only; limited generaliz</w:t>
            </w:r>
            <w:r w:rsidRPr="000C573B">
              <w:rPr>
                <w:rFonts w:ascii="Arial" w:eastAsia="Arial" w:hAnsi="Arial" w:cs="Arial"/>
                <w:color w:val="000000" w:themeColor="text1"/>
                <w:sz w:val="22"/>
                <w:szCs w:val="22"/>
              </w:rPr>
              <w:lastRenderedPageBreak/>
              <w:t>ability; based on survey data</w:t>
            </w:r>
          </w:p>
        </w:tc>
        <w:tc>
          <w:tcPr>
            <w:tcW w:w="1259" w:type="dxa"/>
            <w:vAlign w:val="center"/>
          </w:tcPr>
          <w:p w14:paraId="2B19A5F2"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872 undergraduate students from multiple universities; demograp</w:t>
            </w:r>
            <w:r w:rsidRPr="000C573B">
              <w:rPr>
                <w:rFonts w:ascii="Arial" w:eastAsia="Arial" w:hAnsi="Arial" w:cs="Arial"/>
                <w:color w:val="000000" w:themeColor="text1"/>
                <w:sz w:val="22"/>
                <w:szCs w:val="22"/>
              </w:rPr>
              <w:lastRenderedPageBreak/>
              <w:t>hic, academic, and behavioural features (31 features)</w:t>
            </w:r>
          </w:p>
        </w:tc>
        <w:tc>
          <w:tcPr>
            <w:tcW w:w="1259" w:type="dxa"/>
            <w:vAlign w:val="center"/>
          </w:tcPr>
          <w:p w14:paraId="12000F5B"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Private</w:t>
            </w:r>
          </w:p>
        </w:tc>
        <w:tc>
          <w:tcPr>
            <w:tcW w:w="1472" w:type="dxa"/>
            <w:vAlign w:val="center"/>
          </w:tcPr>
          <w:p w14:paraId="2759D2C1"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Stacking Ensemble (RF + GB + SVC)</w:t>
            </w:r>
          </w:p>
        </w:tc>
        <w:tc>
          <w:tcPr>
            <w:tcW w:w="2360" w:type="dxa"/>
            <w:vAlign w:val="center"/>
          </w:tcPr>
          <w:p w14:paraId="3BF6EE89"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Achieved 86.38% accuracy; SHAP and LIME identified key factors such as attendance affecting student performance</w:t>
            </w:r>
          </w:p>
        </w:tc>
      </w:tr>
      <w:tr w:rsidR="00CD3285" w:rsidRPr="000C573B" w14:paraId="3D63CC52" w14:textId="77777777" w:rsidTr="00CD3285">
        <w:tc>
          <w:tcPr>
            <w:tcW w:w="1021" w:type="dxa"/>
          </w:tcPr>
          <w:p w14:paraId="5DF6BC37" w14:textId="77777777" w:rsidR="00CD3285" w:rsidRPr="000C573B" w:rsidRDefault="00CD3285" w:rsidP="006C6FA5">
            <w:pPr>
              <w:spacing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white"/>
              </w:rPr>
              <w:t>Christou, Vasileios, et</w:t>
            </w:r>
            <w:r w:rsidRPr="000C573B">
              <w:rPr>
                <w:rFonts w:ascii="Arial" w:eastAsia="Arial" w:hAnsi="Arial" w:cs="Arial"/>
                <w:color w:val="000000" w:themeColor="text1"/>
                <w:sz w:val="22"/>
                <w:szCs w:val="22"/>
                <w:highlight w:val="white"/>
              </w:rPr>
              <w:fldChar w:fldCharType="begin"/>
            </w:r>
            <w:r w:rsidRPr="000C573B">
              <w:rPr>
                <w:rFonts w:ascii="Arial" w:eastAsia="Arial" w:hAnsi="Arial" w:cs="Arial"/>
                <w:color w:val="000000" w:themeColor="text1"/>
                <w:sz w:val="22"/>
                <w:szCs w:val="22"/>
                <w:highlight w:val="white"/>
              </w:rPr>
              <w:instrText xml:space="preserve"> ADDIN EN.CITE &lt;EndNote&gt;&lt;Cite&gt;&lt;Author&gt;Christou&lt;/Author&gt;&lt;Year&gt;2023&lt;/Year&gt;&lt;RecNum&gt;9&lt;/RecNum&gt;&lt;DisplayText&gt;[17]&lt;/DisplayText&gt;&lt;record&gt;&lt;rec-number&gt;9&lt;/rec-number&gt;&lt;foreign-keys&gt;&lt;key app="EN" db-id="x0spar5p25vf5cef0d5v2ze0v055ff05adve" timestamp="1783165870"&gt;9&lt;/key&gt;&lt;/foreign-keys&gt;&lt;ref-type name="Journal Article"&gt;17&lt;/ref-type&gt;&lt;contributors&gt;&lt;authors&gt;&lt;author&gt;Christou, Vasileios&lt;/author&gt;&lt;author&gt;Tsoulos, Ioannis&lt;/author&gt;&lt;author&gt;Loupas, Vasileios&lt;/author&gt;&lt;author&gt;Tzallas, Alexandros T&lt;/author&gt;&lt;author&gt;Gogos, Christos&lt;/author&gt;&lt;author&gt;Karvelis, Petros S&lt;/author&gt;&lt;author&gt;Antoniadis, Nikolaos&lt;/author&gt;&lt;author&gt;Glavas, Evripidis&lt;/author&gt;&lt;author&gt;Giannakeas, Nikolaos&lt;/author&gt;&lt;/authors&gt;&lt;/contributors&gt;&lt;titles&gt;&lt;title&gt;Performance and early drop prediction for higher education students using machine learning&lt;/title&gt;&lt;secondary-title&gt;Expert Systems with Applications&lt;/secondary-title&gt;&lt;/titles&gt;&lt;periodical&gt;&lt;full-title&gt;Expert Systems with Applications&lt;/full-title&gt;&lt;/periodical&gt;&lt;pages&gt;120079&lt;/pages&gt;&lt;volume&gt;225&lt;/volume&gt;&lt;dates&gt;&lt;year&gt;2023&lt;/year&gt;&lt;/dates&gt;&lt;isbn&gt;0957-4174&lt;/isbn&gt;&lt;urls&gt;&lt;/urls&gt;&lt;/record&gt;&lt;/Cite&gt;&lt;/EndNote&gt;</w:instrText>
            </w:r>
            <w:r w:rsidRPr="000C573B">
              <w:rPr>
                <w:rFonts w:ascii="Arial" w:eastAsia="Arial" w:hAnsi="Arial" w:cs="Arial"/>
                <w:color w:val="000000" w:themeColor="text1"/>
                <w:sz w:val="22"/>
                <w:szCs w:val="22"/>
                <w:highlight w:val="white"/>
              </w:rPr>
              <w:fldChar w:fldCharType="separate"/>
            </w:r>
            <w:r w:rsidRPr="000C573B">
              <w:rPr>
                <w:rFonts w:ascii="Arial" w:eastAsia="Arial" w:hAnsi="Arial" w:cs="Arial"/>
                <w:noProof/>
                <w:color w:val="000000" w:themeColor="text1"/>
                <w:sz w:val="22"/>
                <w:szCs w:val="22"/>
                <w:highlight w:val="white"/>
              </w:rPr>
              <w:t>[17]</w:t>
            </w:r>
            <w:r w:rsidRPr="000C573B">
              <w:rPr>
                <w:rFonts w:ascii="Arial" w:eastAsia="Arial" w:hAnsi="Arial" w:cs="Arial"/>
                <w:color w:val="000000" w:themeColor="text1"/>
                <w:sz w:val="22"/>
                <w:szCs w:val="22"/>
                <w:highlight w:val="white"/>
              </w:rPr>
              <w:fldChar w:fldCharType="end"/>
            </w:r>
          </w:p>
          <w:p w14:paraId="5D9F70EE" w14:textId="77777777" w:rsidR="00CD3285" w:rsidRPr="000C573B" w:rsidRDefault="00CD3285" w:rsidP="006C6FA5">
            <w:pPr>
              <w:spacing w:after="160" w:line="278" w:lineRule="auto"/>
              <w:jc w:val="both"/>
              <w:rPr>
                <w:rFonts w:ascii="Arial" w:eastAsia="Arial" w:hAnsi="Arial" w:cs="Arial"/>
                <w:color w:val="000000" w:themeColor="text1"/>
                <w:sz w:val="22"/>
                <w:szCs w:val="22"/>
              </w:rPr>
            </w:pPr>
          </w:p>
        </w:tc>
        <w:tc>
          <w:tcPr>
            <w:tcW w:w="1127" w:type="dxa"/>
            <w:vAlign w:val="center"/>
          </w:tcPr>
          <w:p w14:paraId="48BC4A54" w14:textId="77777777" w:rsidR="00CD3285" w:rsidRPr="000C573B" w:rsidRDefault="00CD3285" w:rsidP="006C6FA5">
            <w:pPr>
              <w:widowControl w:val="0"/>
              <w:spacing w:line="276"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2023</w:t>
            </w:r>
          </w:p>
        </w:tc>
        <w:tc>
          <w:tcPr>
            <w:tcW w:w="1166" w:type="dxa"/>
            <w:vAlign w:val="center"/>
          </w:tcPr>
          <w:p w14:paraId="7A7C599F"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RBF Neural Network, SVM, DT, Bayesian Network, Neural Networks</w:t>
            </w:r>
          </w:p>
        </w:tc>
        <w:tc>
          <w:tcPr>
            <w:tcW w:w="1166" w:type="dxa"/>
            <w:vAlign w:val="center"/>
          </w:tcPr>
          <w:p w14:paraId="0F871230"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Data from one university only; limited generalization</w:t>
            </w:r>
          </w:p>
        </w:tc>
        <w:tc>
          <w:tcPr>
            <w:tcW w:w="1259" w:type="dxa"/>
            <w:vAlign w:val="center"/>
          </w:tcPr>
          <w:p w14:paraId="4BD184CB"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Student academic records from several departments, University of Ioannina</w:t>
            </w:r>
          </w:p>
        </w:tc>
        <w:tc>
          <w:tcPr>
            <w:tcW w:w="1259" w:type="dxa"/>
            <w:vAlign w:val="center"/>
          </w:tcPr>
          <w:p w14:paraId="3FE032EB"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Private</w:t>
            </w:r>
          </w:p>
        </w:tc>
        <w:tc>
          <w:tcPr>
            <w:tcW w:w="1472" w:type="dxa"/>
            <w:vAlign w:val="center"/>
          </w:tcPr>
          <w:p w14:paraId="170E2CAD"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Feature selection and construction method for RBF network</w:t>
            </w:r>
          </w:p>
          <w:p w14:paraId="15D4B162" w14:textId="77777777" w:rsidR="00CD3285" w:rsidRPr="000C573B" w:rsidRDefault="00CD3285" w:rsidP="006C6FA5">
            <w:pPr>
              <w:spacing w:after="160" w:line="278" w:lineRule="auto"/>
              <w:jc w:val="both"/>
              <w:rPr>
                <w:rFonts w:ascii="Arial" w:eastAsia="Arial" w:hAnsi="Arial" w:cs="Arial"/>
                <w:color w:val="000000" w:themeColor="text1"/>
                <w:sz w:val="22"/>
                <w:szCs w:val="22"/>
              </w:rPr>
            </w:pPr>
          </w:p>
        </w:tc>
        <w:tc>
          <w:tcPr>
            <w:tcW w:w="2360" w:type="dxa"/>
            <w:vAlign w:val="center"/>
          </w:tcPr>
          <w:p w14:paraId="1BA5A97C"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Achieved the highest accuracy and the lowest error compared with other models in predicting grades and dropout</w:t>
            </w:r>
          </w:p>
        </w:tc>
      </w:tr>
      <w:tr w:rsidR="00CD3285" w:rsidRPr="000C573B" w14:paraId="53C6013A" w14:textId="77777777" w:rsidTr="00CD3285">
        <w:tc>
          <w:tcPr>
            <w:tcW w:w="1021" w:type="dxa"/>
          </w:tcPr>
          <w:p w14:paraId="38A22A33" w14:textId="77777777" w:rsidR="00CD3285" w:rsidRPr="000C573B" w:rsidRDefault="00CD3285" w:rsidP="006C6FA5">
            <w:pPr>
              <w:spacing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white"/>
              </w:rPr>
              <w:t>Realinho, Valentim, et al.</w:t>
            </w:r>
            <w:r w:rsidRPr="000C573B">
              <w:rPr>
                <w:rFonts w:ascii="Arial" w:eastAsia="Arial" w:hAnsi="Arial" w:cs="Arial"/>
                <w:color w:val="000000" w:themeColor="text1"/>
                <w:sz w:val="22"/>
                <w:szCs w:val="22"/>
                <w:highlight w:val="white"/>
              </w:rPr>
              <w:fldChar w:fldCharType="begin"/>
            </w:r>
            <w:r w:rsidRPr="000C573B">
              <w:rPr>
                <w:rFonts w:ascii="Arial" w:eastAsia="Arial" w:hAnsi="Arial" w:cs="Arial"/>
                <w:color w:val="000000" w:themeColor="text1"/>
                <w:sz w:val="22"/>
                <w:szCs w:val="22"/>
                <w:highlight w:val="white"/>
              </w:rPr>
              <w:instrText xml:space="preserve"> ADDIN EN.CITE &lt;EndNote&gt;&lt;Cite&gt;&lt;Author&gt;Realinho&lt;/Author&gt;&lt;Year&gt;2022&lt;/Year&gt;&lt;RecNum&gt;10&lt;/RecNum&gt;&lt;DisplayText&gt;[18]&lt;/DisplayText&gt;&lt;record&gt;&lt;rec-number&gt;10&lt;/rec-number&gt;&lt;foreign-keys&gt;&lt;key app="EN" db-id="x0spar5p25vf5cef0d5v2ze0v055ff05adve" timestamp="1783165926"&gt;10&lt;/key&gt;&lt;/foreign-keys&gt;&lt;ref-type name="Journal Article"&gt;17&lt;/ref-type&gt;&lt;contributors&gt;&lt;authors&gt;&lt;author&gt;Realinho, Valentim&lt;/author&gt;&lt;author&gt;Machado, Jorge&lt;/author&gt;&lt;author&gt;Baptista, Luís&lt;/author&gt;&lt;author&gt;Martins, Mónica V&lt;/author&gt;&lt;/authors&gt;&lt;/contributors&gt;&lt;titles&gt;&lt;title&gt;Predicting student dropout and academic success&lt;/title&gt;&lt;secondary-title&gt;Data&lt;/secondary-title&gt;&lt;/titles&gt;&lt;periodical&gt;&lt;full-title&gt;Data&lt;/full-title&gt;&lt;/periodical&gt;&lt;pages&gt;146&lt;/pages&gt;&lt;volume&gt;7&lt;/volume&gt;&lt;number&gt;11&lt;/number&gt;&lt;dates&gt;&lt;year&gt;2022&lt;/year&gt;&lt;/dates&gt;&lt;isbn&gt;2306-5729&lt;/isbn&gt;&lt;urls&gt;&lt;/urls&gt;&lt;/record&gt;&lt;/Cite&gt;&lt;/EndNote&gt;</w:instrText>
            </w:r>
            <w:r w:rsidRPr="000C573B">
              <w:rPr>
                <w:rFonts w:ascii="Arial" w:eastAsia="Arial" w:hAnsi="Arial" w:cs="Arial"/>
                <w:color w:val="000000" w:themeColor="text1"/>
                <w:sz w:val="22"/>
                <w:szCs w:val="22"/>
                <w:highlight w:val="white"/>
              </w:rPr>
              <w:fldChar w:fldCharType="separate"/>
            </w:r>
            <w:r w:rsidRPr="000C573B">
              <w:rPr>
                <w:rFonts w:ascii="Arial" w:eastAsia="Arial" w:hAnsi="Arial" w:cs="Arial"/>
                <w:noProof/>
                <w:color w:val="000000" w:themeColor="text1"/>
                <w:sz w:val="22"/>
                <w:szCs w:val="22"/>
                <w:highlight w:val="white"/>
              </w:rPr>
              <w:t>[18]</w:t>
            </w:r>
            <w:r w:rsidRPr="000C573B">
              <w:rPr>
                <w:rFonts w:ascii="Arial" w:eastAsia="Arial" w:hAnsi="Arial" w:cs="Arial"/>
                <w:color w:val="000000" w:themeColor="text1"/>
                <w:sz w:val="22"/>
                <w:szCs w:val="22"/>
                <w:highlight w:val="white"/>
              </w:rPr>
              <w:fldChar w:fldCharType="end"/>
            </w:r>
          </w:p>
        </w:tc>
        <w:tc>
          <w:tcPr>
            <w:tcW w:w="1127" w:type="dxa"/>
            <w:vAlign w:val="center"/>
          </w:tcPr>
          <w:p w14:paraId="4039BA26" w14:textId="77777777" w:rsidR="00CD3285" w:rsidRPr="000C573B" w:rsidRDefault="00CD3285" w:rsidP="006C6FA5">
            <w:pPr>
              <w:widowControl w:val="0"/>
              <w:spacing w:line="276"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2022</w:t>
            </w:r>
          </w:p>
        </w:tc>
        <w:tc>
          <w:tcPr>
            <w:tcW w:w="1166" w:type="dxa"/>
            <w:vAlign w:val="center"/>
          </w:tcPr>
          <w:p w14:paraId="01A7128F"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Random Forest, XGBoost, LightGBM, CatBoost</w:t>
            </w:r>
          </w:p>
        </w:tc>
        <w:tc>
          <w:tcPr>
            <w:tcW w:w="1166" w:type="dxa"/>
            <w:vAlign w:val="center"/>
          </w:tcPr>
          <w:p w14:paraId="017FA7C2" w14:textId="77777777"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An imbalanced dataset, limited to one institution, and mainly focused on dataset description rather than proposing a strong predictive model.</w:t>
            </w:r>
          </w:p>
        </w:tc>
        <w:tc>
          <w:tcPr>
            <w:tcW w:w="1259" w:type="dxa"/>
            <w:vAlign w:val="center"/>
          </w:tcPr>
          <w:p w14:paraId="19536C9C" w14:textId="77777777" w:rsidR="00CD3285" w:rsidRPr="000C573B" w:rsidRDefault="00CD3285" w:rsidP="006C6FA5">
            <w:pPr>
              <w:spacing w:before="240" w:after="240" w:line="278" w:lineRule="auto"/>
              <w:jc w:val="both"/>
              <w:rPr>
                <w:rFonts w:ascii="Arial" w:eastAsia="Arial" w:hAnsi="Arial" w:cs="Arial"/>
                <w:b/>
                <w:bCs/>
                <w:color w:val="000000" w:themeColor="text1"/>
                <w:sz w:val="22"/>
                <w:szCs w:val="22"/>
              </w:rPr>
            </w:pPr>
            <w:r w:rsidRPr="000C573B">
              <w:rPr>
                <w:rFonts w:ascii="Arial" w:eastAsia="Arial" w:hAnsi="Arial" w:cs="Arial"/>
                <w:b/>
                <w:bCs/>
                <w:color w:val="000000" w:themeColor="text1"/>
                <w:sz w:val="22"/>
                <w:szCs w:val="22"/>
              </w:rPr>
              <w:t>Student Dropout and Academic Success Dataset – Polytechnic Institute of Portalegre</w:t>
            </w:r>
          </w:p>
        </w:tc>
        <w:tc>
          <w:tcPr>
            <w:tcW w:w="1259" w:type="dxa"/>
            <w:vAlign w:val="center"/>
          </w:tcPr>
          <w:p w14:paraId="307A6550" w14:textId="303FE712" w:rsidR="00CD3285" w:rsidRPr="000C573B" w:rsidRDefault="00CD3285" w:rsidP="006C6FA5">
            <w:pPr>
              <w:spacing w:after="160" w:line="278" w:lineRule="auto"/>
              <w:jc w:val="both"/>
              <w:rPr>
                <w:rFonts w:ascii="Arial" w:eastAsia="Arial" w:hAnsi="Arial" w:cs="Arial"/>
                <w:b/>
                <w:bCs/>
                <w:color w:val="000000" w:themeColor="text1"/>
                <w:sz w:val="22"/>
                <w:szCs w:val="22"/>
              </w:rPr>
            </w:pPr>
            <w:r w:rsidRPr="000C573B">
              <w:rPr>
                <w:rFonts w:ascii="Arial" w:eastAsia="Arial" w:hAnsi="Arial" w:cs="Arial"/>
                <w:color w:val="000000" w:themeColor="text1"/>
                <w:sz w:val="22"/>
                <w:szCs w:val="22"/>
              </w:rPr>
              <w:t>Public No Access</w:t>
            </w:r>
          </w:p>
        </w:tc>
        <w:tc>
          <w:tcPr>
            <w:tcW w:w="1472" w:type="dxa"/>
            <w:vAlign w:val="center"/>
          </w:tcPr>
          <w:p w14:paraId="628D87F0"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Not specified</w:t>
            </w:r>
          </w:p>
        </w:tc>
        <w:tc>
          <w:tcPr>
            <w:tcW w:w="2360" w:type="dxa"/>
            <w:vAlign w:val="center"/>
          </w:tcPr>
          <w:p w14:paraId="6AA4EA86"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Identified the most important factors for dropout prediction, such as grades, approved courses, tuition status, and course type</w:t>
            </w:r>
          </w:p>
        </w:tc>
      </w:tr>
      <w:tr w:rsidR="00CD3285" w:rsidRPr="000C573B" w14:paraId="0CA4EC88" w14:textId="77777777" w:rsidTr="00CD3285">
        <w:tc>
          <w:tcPr>
            <w:tcW w:w="1021" w:type="dxa"/>
          </w:tcPr>
          <w:p w14:paraId="6E29F325" w14:textId="77777777" w:rsidR="00CD3285" w:rsidRPr="000C573B" w:rsidRDefault="00CD3285" w:rsidP="006C6FA5">
            <w:pPr>
              <w:spacing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 xml:space="preserve">Hamadneh, Nawaf N., et al. </w:t>
            </w:r>
            <w:r w:rsidRPr="000C573B">
              <w:rPr>
                <w:rFonts w:ascii="Arial" w:eastAsia="Arial" w:hAnsi="Arial" w:cs="Arial"/>
                <w:color w:val="000000" w:themeColor="text1"/>
                <w:sz w:val="22"/>
                <w:szCs w:val="22"/>
              </w:rPr>
              <w:fldChar w:fldCharType="begin"/>
            </w:r>
            <w:r w:rsidRPr="000C573B">
              <w:rPr>
                <w:rFonts w:ascii="Arial" w:eastAsia="Arial" w:hAnsi="Arial" w:cs="Arial"/>
                <w:color w:val="000000" w:themeColor="text1"/>
                <w:sz w:val="22"/>
                <w:szCs w:val="22"/>
              </w:rPr>
              <w:instrText xml:space="preserve"> ADDIN EN.CITE &lt;EndNote&gt;&lt;Cite&gt;&lt;Author&gt;Hamadneh&lt;/Author&gt;&lt;Year&gt;2022&lt;/Year&gt;&lt;RecNum&gt;11&lt;/RecNum&gt;&lt;DisplayText&gt;[19]&lt;/DisplayText&gt;&lt;record&gt;&lt;rec-number&gt;11&lt;/rec-number&gt;&lt;foreign-keys&gt;&lt;key app="EN" db-id="x0spar5p25vf5cef0d5v2ze0v055ff05adve" timestamp="1783165992"&gt;11&lt;/key&gt;&lt;/foreign-keys&gt;&lt;ref-type name="Journal Article"&gt;17&lt;/ref-type&gt;&lt;contributors&gt;&lt;authors&gt;&lt;author&gt;Hamadneh, Nawaf N&lt;/author&gt;&lt;author&gt;Atawneh, Samer&lt;/author&gt;&lt;author&gt;Khan, Waqar A&lt;/author&gt;&lt;author&gt;Almejalli, Khaled A&lt;/author&gt;&lt;author&gt;Alhomoud, Adeeb&lt;/author&gt;&lt;/authors&gt;&lt;/contributors&gt;&lt;titles&gt;&lt;title&gt;Using artificial intelligence to predict students’ academic performance in blended learning&lt;/title&gt;&lt;secondary-title&gt;Sustainability&lt;/secondary-title&gt;&lt;/titles&gt;&lt;periodical&gt;&lt;full-title&gt;Sustainability&lt;/full-title&gt;&lt;/periodical&gt;&lt;pages&gt;11642&lt;/pages&gt;&lt;volume&gt;14&lt;/volume&gt;&lt;number&gt;18&lt;/number&gt;&lt;dates&gt;&lt;year&gt;2022&lt;/year&gt;&lt;/dates&gt;&lt;isbn&gt;2071-1050&lt;/isbn&gt;&lt;urls&gt;&lt;/urls&gt;&lt;/record&gt;&lt;/Cite&gt;&lt;/EndNote&gt;</w:instrText>
            </w:r>
            <w:r w:rsidRPr="000C573B">
              <w:rPr>
                <w:rFonts w:ascii="Arial" w:eastAsia="Arial" w:hAnsi="Arial" w:cs="Arial"/>
                <w:color w:val="000000" w:themeColor="text1"/>
                <w:sz w:val="22"/>
                <w:szCs w:val="22"/>
              </w:rPr>
              <w:fldChar w:fldCharType="separate"/>
            </w:r>
            <w:r w:rsidRPr="000C573B">
              <w:rPr>
                <w:rFonts w:ascii="Arial" w:eastAsia="Arial" w:hAnsi="Arial" w:cs="Arial"/>
                <w:noProof/>
                <w:color w:val="000000" w:themeColor="text1"/>
                <w:sz w:val="22"/>
                <w:szCs w:val="22"/>
              </w:rPr>
              <w:t>[19]</w:t>
            </w:r>
            <w:r w:rsidRPr="000C573B">
              <w:rPr>
                <w:rFonts w:ascii="Arial" w:eastAsia="Arial" w:hAnsi="Arial" w:cs="Arial"/>
                <w:color w:val="000000" w:themeColor="text1"/>
                <w:sz w:val="22"/>
                <w:szCs w:val="22"/>
              </w:rPr>
              <w:fldChar w:fldCharType="end"/>
            </w:r>
          </w:p>
          <w:p w14:paraId="5A61D3EB" w14:textId="77777777" w:rsidR="00CD3285" w:rsidRPr="000C573B" w:rsidRDefault="00CD3285" w:rsidP="006C6FA5">
            <w:pPr>
              <w:spacing w:line="278" w:lineRule="auto"/>
              <w:jc w:val="both"/>
              <w:rPr>
                <w:rFonts w:ascii="Arial" w:eastAsia="Arial" w:hAnsi="Arial" w:cs="Arial"/>
                <w:color w:val="000000" w:themeColor="text1"/>
                <w:sz w:val="22"/>
                <w:szCs w:val="22"/>
              </w:rPr>
            </w:pPr>
          </w:p>
          <w:p w14:paraId="760BB369" w14:textId="77777777" w:rsidR="00CD3285" w:rsidRPr="000C573B" w:rsidRDefault="00CD3285" w:rsidP="006C6FA5">
            <w:pPr>
              <w:spacing w:line="278" w:lineRule="auto"/>
              <w:jc w:val="both"/>
              <w:rPr>
                <w:rFonts w:ascii="Arial" w:eastAsia="Arial" w:hAnsi="Arial" w:cs="Arial"/>
                <w:color w:val="000000" w:themeColor="text1"/>
                <w:sz w:val="22"/>
                <w:szCs w:val="22"/>
              </w:rPr>
            </w:pPr>
          </w:p>
          <w:p w14:paraId="39EEC991" w14:textId="77777777" w:rsidR="00CD3285" w:rsidRPr="000C573B" w:rsidRDefault="00CD3285" w:rsidP="006C6FA5">
            <w:pPr>
              <w:spacing w:line="278" w:lineRule="auto"/>
              <w:jc w:val="both"/>
              <w:rPr>
                <w:rFonts w:ascii="Arial" w:eastAsia="Arial" w:hAnsi="Arial" w:cs="Arial"/>
                <w:color w:val="000000" w:themeColor="text1"/>
                <w:sz w:val="22"/>
                <w:szCs w:val="22"/>
              </w:rPr>
            </w:pPr>
          </w:p>
          <w:p w14:paraId="18B7946C" w14:textId="77777777" w:rsidR="00CD3285" w:rsidRPr="000C573B" w:rsidRDefault="00CD3285" w:rsidP="006C6FA5">
            <w:pPr>
              <w:spacing w:line="278" w:lineRule="auto"/>
              <w:jc w:val="both"/>
              <w:rPr>
                <w:rFonts w:ascii="Arial" w:eastAsia="Arial" w:hAnsi="Arial" w:cs="Arial"/>
                <w:color w:val="000000" w:themeColor="text1"/>
                <w:sz w:val="22"/>
                <w:szCs w:val="22"/>
              </w:rPr>
            </w:pPr>
          </w:p>
          <w:p w14:paraId="55C5B76B" w14:textId="77777777" w:rsidR="00CD3285" w:rsidRPr="000C573B" w:rsidRDefault="00CD3285" w:rsidP="006C6FA5">
            <w:pPr>
              <w:spacing w:line="278" w:lineRule="auto"/>
              <w:jc w:val="both"/>
              <w:rPr>
                <w:rFonts w:ascii="Arial" w:eastAsia="Arial" w:hAnsi="Arial" w:cs="Arial"/>
                <w:color w:val="000000" w:themeColor="text1"/>
                <w:sz w:val="22"/>
                <w:szCs w:val="22"/>
              </w:rPr>
            </w:pPr>
          </w:p>
          <w:p w14:paraId="1D1A68F4" w14:textId="77777777" w:rsidR="00CD3285" w:rsidRPr="000C573B" w:rsidRDefault="00CD3285" w:rsidP="006C6FA5">
            <w:pPr>
              <w:spacing w:line="278" w:lineRule="auto"/>
              <w:jc w:val="both"/>
              <w:rPr>
                <w:rFonts w:ascii="Arial" w:eastAsia="Arial" w:hAnsi="Arial" w:cs="Arial"/>
                <w:color w:val="000000" w:themeColor="text1"/>
                <w:sz w:val="22"/>
                <w:szCs w:val="22"/>
              </w:rPr>
            </w:pPr>
          </w:p>
          <w:p w14:paraId="19390D65" w14:textId="77777777" w:rsidR="00CD3285" w:rsidRPr="000C573B" w:rsidRDefault="00CD3285" w:rsidP="006C6FA5">
            <w:pPr>
              <w:spacing w:line="278" w:lineRule="auto"/>
              <w:jc w:val="both"/>
              <w:rPr>
                <w:rFonts w:ascii="Arial" w:eastAsia="Arial" w:hAnsi="Arial" w:cs="Arial"/>
                <w:color w:val="000000" w:themeColor="text1"/>
                <w:sz w:val="22"/>
                <w:szCs w:val="22"/>
              </w:rPr>
            </w:pPr>
          </w:p>
          <w:p w14:paraId="3CC38A5F" w14:textId="77777777" w:rsidR="00CD3285" w:rsidRPr="000C573B" w:rsidRDefault="00CD3285" w:rsidP="006C6FA5">
            <w:pPr>
              <w:spacing w:line="278" w:lineRule="auto"/>
              <w:jc w:val="both"/>
              <w:rPr>
                <w:rFonts w:ascii="Arial" w:eastAsia="Arial" w:hAnsi="Arial" w:cs="Arial"/>
                <w:color w:val="000000" w:themeColor="text1"/>
                <w:sz w:val="22"/>
                <w:szCs w:val="22"/>
              </w:rPr>
            </w:pPr>
          </w:p>
          <w:p w14:paraId="34A03E92" w14:textId="77777777" w:rsidR="00CD3285" w:rsidRPr="000C573B" w:rsidRDefault="00CD3285" w:rsidP="006C6FA5">
            <w:pPr>
              <w:spacing w:line="278" w:lineRule="auto"/>
              <w:jc w:val="both"/>
              <w:rPr>
                <w:rFonts w:ascii="Arial" w:eastAsia="Arial" w:hAnsi="Arial" w:cs="Arial"/>
                <w:color w:val="000000" w:themeColor="text1"/>
                <w:sz w:val="22"/>
                <w:szCs w:val="22"/>
              </w:rPr>
            </w:pPr>
          </w:p>
        </w:tc>
        <w:tc>
          <w:tcPr>
            <w:tcW w:w="1127" w:type="dxa"/>
            <w:vAlign w:val="center"/>
          </w:tcPr>
          <w:p w14:paraId="028D3BA3" w14:textId="77777777" w:rsidR="00CD3285" w:rsidRPr="000C573B" w:rsidRDefault="00CD3285" w:rsidP="006C6FA5">
            <w:pPr>
              <w:widowControl w:val="0"/>
              <w:spacing w:line="276"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2022</w:t>
            </w:r>
          </w:p>
        </w:tc>
        <w:tc>
          <w:tcPr>
            <w:tcW w:w="1166" w:type="dxa"/>
            <w:vAlign w:val="center"/>
          </w:tcPr>
          <w:p w14:paraId="7F359276"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 xml:space="preserve">ANN, Multilayer Perceptron Neural Network, </w:t>
            </w:r>
            <w:r w:rsidRPr="000C573B">
              <w:rPr>
                <w:rFonts w:ascii="Arial" w:eastAsia="Arial" w:hAnsi="Arial" w:cs="Arial"/>
                <w:color w:val="000000" w:themeColor="text1"/>
                <w:sz w:val="22"/>
                <w:szCs w:val="22"/>
              </w:rPr>
              <w:lastRenderedPageBreak/>
              <w:t>Multilayer Perceptron Neural Network with Firefly Algorithm</w:t>
            </w:r>
          </w:p>
        </w:tc>
        <w:tc>
          <w:tcPr>
            <w:tcW w:w="1166" w:type="dxa"/>
            <w:vAlign w:val="center"/>
          </w:tcPr>
          <w:p w14:paraId="4540A631"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 xml:space="preserve">Limited to one university, a small dataset, </w:t>
            </w:r>
            <w:r w:rsidRPr="000C573B">
              <w:rPr>
                <w:rFonts w:ascii="Arial" w:eastAsia="Arial" w:hAnsi="Arial" w:cs="Arial"/>
                <w:color w:val="000000" w:themeColor="text1"/>
                <w:sz w:val="22"/>
                <w:szCs w:val="22"/>
              </w:rPr>
              <w:lastRenderedPageBreak/>
              <w:t>and a few features</w:t>
            </w:r>
          </w:p>
        </w:tc>
        <w:tc>
          <w:tcPr>
            <w:tcW w:w="1259" w:type="dxa"/>
            <w:vAlign w:val="center"/>
          </w:tcPr>
          <w:p w14:paraId="5C3470CD" w14:textId="1E906BFE"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Dataset from the Blackboard Learning Managem</w:t>
            </w:r>
            <w:r w:rsidRPr="000C573B">
              <w:rPr>
                <w:rFonts w:ascii="Arial" w:eastAsia="Arial" w:hAnsi="Arial" w:cs="Arial"/>
                <w:color w:val="000000" w:themeColor="text1"/>
                <w:sz w:val="22"/>
                <w:szCs w:val="22"/>
              </w:rPr>
              <w:lastRenderedPageBreak/>
              <w:t>ent System at the Saudi Electronic University</w:t>
            </w:r>
          </w:p>
        </w:tc>
        <w:tc>
          <w:tcPr>
            <w:tcW w:w="1259" w:type="dxa"/>
            <w:vAlign w:val="center"/>
          </w:tcPr>
          <w:p w14:paraId="62D861DB"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Private</w:t>
            </w:r>
          </w:p>
        </w:tc>
        <w:tc>
          <w:tcPr>
            <w:tcW w:w="1472" w:type="dxa"/>
            <w:vAlign w:val="center"/>
          </w:tcPr>
          <w:p w14:paraId="222EF24A"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 xml:space="preserve">Neural Network trained by </w:t>
            </w:r>
            <w:r w:rsidRPr="000C573B">
              <w:rPr>
                <w:rFonts w:ascii="Arial" w:eastAsia="Arial" w:hAnsi="Arial" w:cs="Arial"/>
                <w:color w:val="000000" w:themeColor="text1"/>
                <w:sz w:val="22"/>
                <w:szCs w:val="22"/>
              </w:rPr>
              <w:lastRenderedPageBreak/>
              <w:t>Firefly Algorithm</w:t>
            </w:r>
          </w:p>
        </w:tc>
        <w:tc>
          <w:tcPr>
            <w:tcW w:w="2360" w:type="dxa"/>
            <w:vAlign w:val="center"/>
          </w:tcPr>
          <w:p w14:paraId="7E11D1A7"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 xml:space="preserve">Achieved strong prediction performance with a root mean square error of 0.39 and </w:t>
            </w:r>
            <w:r w:rsidRPr="000C573B">
              <w:rPr>
                <w:rFonts w:ascii="Arial" w:eastAsia="Arial" w:hAnsi="Arial" w:cs="Arial"/>
                <w:color w:val="000000" w:themeColor="text1"/>
                <w:sz w:val="22"/>
                <w:szCs w:val="22"/>
              </w:rPr>
              <w:lastRenderedPageBreak/>
              <w:t>identified midterm exams, assignments, attendance, and study mode as key factors</w:t>
            </w:r>
          </w:p>
        </w:tc>
      </w:tr>
      <w:tr w:rsidR="00CD3285" w:rsidRPr="000C573B" w14:paraId="65AA2210" w14:textId="77777777" w:rsidTr="00CD3285">
        <w:tc>
          <w:tcPr>
            <w:tcW w:w="1021" w:type="dxa"/>
          </w:tcPr>
          <w:p w14:paraId="2E12D06F" w14:textId="77777777" w:rsidR="00CD3285" w:rsidRPr="000C573B" w:rsidRDefault="00CD3285" w:rsidP="006C6FA5">
            <w:pPr>
              <w:spacing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white"/>
              </w:rPr>
              <w:lastRenderedPageBreak/>
              <w:t xml:space="preserve">Skittou, et </w:t>
            </w:r>
            <w:r w:rsidRPr="000C573B">
              <w:rPr>
                <w:rFonts w:ascii="Arial" w:eastAsia="Arial" w:hAnsi="Arial" w:cs="Arial"/>
                <w:color w:val="000000" w:themeColor="text1"/>
                <w:sz w:val="22"/>
                <w:szCs w:val="22"/>
              </w:rPr>
              <w:t xml:space="preserve">al </w:t>
            </w:r>
            <w:r w:rsidRPr="000C573B">
              <w:rPr>
                <w:rFonts w:ascii="Arial" w:eastAsia="Arial" w:hAnsi="Arial" w:cs="Arial"/>
                <w:color w:val="000000" w:themeColor="text1"/>
                <w:sz w:val="22"/>
                <w:szCs w:val="22"/>
              </w:rPr>
              <w:fldChar w:fldCharType="begin"/>
            </w:r>
            <w:r w:rsidRPr="000C573B">
              <w:rPr>
                <w:rFonts w:ascii="Arial" w:eastAsia="Arial" w:hAnsi="Arial" w:cs="Arial"/>
                <w:color w:val="000000" w:themeColor="text1"/>
                <w:sz w:val="22"/>
                <w:szCs w:val="22"/>
              </w:rPr>
              <w:instrText xml:space="preserve"> ADDIN EN.CITE &lt;EndNote&gt;&lt;Cite&gt;&lt;Author&gt;Skittou&lt;/Author&gt;&lt;Year&gt;2023&lt;/Year&gt;&lt;RecNum&gt;12&lt;/RecNum&gt;&lt;DisplayText&gt;[20]&lt;/DisplayText&gt;&lt;record&gt;&lt;rec-number&gt;12&lt;/rec-number&gt;&lt;foreign-keys&gt;&lt;key app="EN" db-id="x0spar5p25vf5cef0d5v2ze0v055ff05adve" timestamp="1783166032"&gt;12&lt;/key&gt;&lt;/foreign-keys&gt;&lt;ref-type name="Journal Article"&gt;17&lt;/ref-type&gt;&lt;contributors&gt;&lt;authors&gt;&lt;author&gt;Skittou, Mustapha&lt;/author&gt;&lt;author&gt;Merrouchi, Mohamed&lt;/author&gt;&lt;author&gt;Gadi, Taoufiq&lt;/author&gt;&lt;/authors&gt;&lt;/contributors&gt;&lt;titles&gt;&lt;title&gt;Development of an early warning system to support educational planning process by identifying at-risk students&lt;/title&gt;&lt;secondary-title&gt;IEEE access&lt;/secondary-title&gt;&lt;/titles&gt;&lt;periodical&gt;&lt;full-title&gt;IEEE access&lt;/full-title&gt;&lt;/periodical&gt;&lt;pages&gt;2260-2271&lt;/pages&gt;&lt;volume&gt;12&lt;/volume&gt;&lt;dates&gt;&lt;year&gt;2023&lt;/year&gt;&lt;/dates&gt;&lt;isbn&gt;2169-3536&lt;/isbn&gt;&lt;urls&gt;&lt;/urls&gt;&lt;/record&gt;&lt;/Cite&gt;&lt;/EndNote&gt;</w:instrText>
            </w:r>
            <w:r w:rsidRPr="000C573B">
              <w:rPr>
                <w:rFonts w:ascii="Arial" w:eastAsia="Arial" w:hAnsi="Arial" w:cs="Arial"/>
                <w:color w:val="000000" w:themeColor="text1"/>
                <w:sz w:val="22"/>
                <w:szCs w:val="22"/>
              </w:rPr>
              <w:fldChar w:fldCharType="separate"/>
            </w:r>
            <w:r w:rsidRPr="000C573B">
              <w:rPr>
                <w:rFonts w:ascii="Arial" w:eastAsia="Arial" w:hAnsi="Arial" w:cs="Arial"/>
                <w:noProof/>
                <w:color w:val="000000" w:themeColor="text1"/>
                <w:sz w:val="22"/>
                <w:szCs w:val="22"/>
              </w:rPr>
              <w:t>[20]</w:t>
            </w:r>
            <w:r w:rsidRPr="000C573B">
              <w:rPr>
                <w:rFonts w:ascii="Arial" w:eastAsia="Arial" w:hAnsi="Arial" w:cs="Arial"/>
                <w:color w:val="000000" w:themeColor="text1"/>
                <w:sz w:val="22"/>
                <w:szCs w:val="22"/>
              </w:rPr>
              <w:fldChar w:fldCharType="end"/>
            </w:r>
          </w:p>
        </w:tc>
        <w:tc>
          <w:tcPr>
            <w:tcW w:w="1127" w:type="dxa"/>
            <w:vAlign w:val="center"/>
          </w:tcPr>
          <w:p w14:paraId="22D3008D" w14:textId="77777777" w:rsidR="00CD3285" w:rsidRPr="000C573B" w:rsidRDefault="00CD3285" w:rsidP="006C6FA5">
            <w:pPr>
              <w:widowControl w:val="0"/>
              <w:spacing w:line="276"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2023</w:t>
            </w:r>
          </w:p>
        </w:tc>
        <w:tc>
          <w:tcPr>
            <w:tcW w:w="1166" w:type="dxa"/>
            <w:vAlign w:val="center"/>
          </w:tcPr>
          <w:p w14:paraId="13C8ECFA" w14:textId="258BA992"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SVM, Random Forest, SGD, and KNN.</w:t>
            </w:r>
          </w:p>
        </w:tc>
        <w:tc>
          <w:tcPr>
            <w:tcW w:w="1166" w:type="dxa"/>
            <w:vAlign w:val="center"/>
          </w:tcPr>
          <w:p w14:paraId="1E37FECD"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white"/>
              </w:rPr>
              <w:t>Lack interfaces for administration and data manipulation in dynamic and interactive ways, because  aggregating data from several operational systems</w:t>
            </w:r>
          </w:p>
          <w:p w14:paraId="6536B8FD" w14:textId="77777777" w:rsidR="00CD3285" w:rsidRPr="000C573B" w:rsidRDefault="00CD3285" w:rsidP="006C6FA5">
            <w:pPr>
              <w:spacing w:after="160" w:line="278" w:lineRule="auto"/>
              <w:jc w:val="both"/>
              <w:rPr>
                <w:rFonts w:ascii="Arial" w:eastAsia="Arial" w:hAnsi="Arial" w:cs="Arial"/>
                <w:color w:val="000000" w:themeColor="text1"/>
                <w:sz w:val="22"/>
                <w:szCs w:val="22"/>
              </w:rPr>
            </w:pPr>
          </w:p>
        </w:tc>
        <w:tc>
          <w:tcPr>
            <w:tcW w:w="1259" w:type="dxa"/>
            <w:vAlign w:val="center"/>
          </w:tcPr>
          <w:p w14:paraId="7F63BCCA"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white"/>
              </w:rPr>
              <w:t>The database used is built specifically for this project by aggregating data from several operational systems</w:t>
            </w:r>
          </w:p>
        </w:tc>
        <w:tc>
          <w:tcPr>
            <w:tcW w:w="1259" w:type="dxa"/>
            <w:vAlign w:val="center"/>
          </w:tcPr>
          <w:p w14:paraId="304E8D64" w14:textId="79F505A6" w:rsidR="00CD3285" w:rsidRPr="000C573B" w:rsidRDefault="00CD3285" w:rsidP="006C6FA5">
            <w:pPr>
              <w:spacing w:after="160" w:line="278" w:lineRule="auto"/>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highlight w:val="white"/>
              </w:rPr>
              <w:t>Private- Need to request access from the author</w:t>
            </w:r>
          </w:p>
        </w:tc>
        <w:tc>
          <w:tcPr>
            <w:tcW w:w="1472" w:type="dxa"/>
            <w:vAlign w:val="center"/>
          </w:tcPr>
          <w:p w14:paraId="5093007B" w14:textId="47E6B9AD"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white"/>
              </w:rPr>
              <w:t>(KNN) algorithm</w:t>
            </w:r>
          </w:p>
        </w:tc>
        <w:tc>
          <w:tcPr>
            <w:tcW w:w="2360" w:type="dxa"/>
            <w:vAlign w:val="center"/>
          </w:tcPr>
          <w:p w14:paraId="32864FA4"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white"/>
              </w:rPr>
              <w:t>Visualized using a Django application we developed for this purpose, and we show how this can be useful for educational planning.</w:t>
            </w:r>
          </w:p>
        </w:tc>
      </w:tr>
      <w:tr w:rsidR="00CD3285" w:rsidRPr="000C573B" w14:paraId="0064E182" w14:textId="77777777" w:rsidTr="00CD3285">
        <w:tc>
          <w:tcPr>
            <w:tcW w:w="1021" w:type="dxa"/>
          </w:tcPr>
          <w:p w14:paraId="4AE9B7B3" w14:textId="77777777" w:rsidR="00CD3285" w:rsidRPr="000C573B" w:rsidRDefault="00CD3285" w:rsidP="006C6FA5">
            <w:pPr>
              <w:spacing w:line="278" w:lineRule="auto"/>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rPr>
              <w:t>Bañeres, David, et al.</w:t>
            </w:r>
            <w:r w:rsidRPr="000C573B">
              <w:rPr>
                <w:rFonts w:ascii="Arial" w:eastAsia="Arial" w:hAnsi="Arial" w:cs="Arial"/>
                <w:color w:val="000000" w:themeColor="text1"/>
                <w:sz w:val="22"/>
                <w:szCs w:val="22"/>
              </w:rPr>
              <w:fldChar w:fldCharType="begin"/>
            </w:r>
            <w:r w:rsidRPr="000C573B">
              <w:rPr>
                <w:rFonts w:ascii="Arial" w:eastAsia="Arial" w:hAnsi="Arial" w:cs="Arial"/>
                <w:color w:val="000000" w:themeColor="text1"/>
                <w:sz w:val="22"/>
                <w:szCs w:val="22"/>
              </w:rPr>
              <w:instrText xml:space="preserve"> ADDIN EN.CITE &lt;EndNote&gt;&lt;Cite&gt;&lt;Author&gt;Bañeres&lt;/Author&gt;&lt;Year&gt;2020&lt;/Year&gt;&lt;RecNum&gt;13&lt;/RecNum&gt;&lt;DisplayText&gt;[9]&lt;/DisplayText&gt;&lt;record&gt;&lt;rec-number&gt;13&lt;/rec-number&gt;&lt;foreign-keys&gt;&lt;key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Pr="000C573B">
              <w:rPr>
                <w:rFonts w:ascii="Arial" w:eastAsia="Arial" w:hAnsi="Arial" w:cs="Arial"/>
                <w:color w:val="000000" w:themeColor="text1"/>
                <w:sz w:val="22"/>
                <w:szCs w:val="22"/>
              </w:rPr>
              <w:fldChar w:fldCharType="separate"/>
            </w:r>
            <w:r w:rsidRPr="000C573B">
              <w:rPr>
                <w:rFonts w:ascii="Arial" w:eastAsia="Arial" w:hAnsi="Arial" w:cs="Arial"/>
                <w:noProof/>
                <w:color w:val="000000" w:themeColor="text1"/>
                <w:sz w:val="22"/>
                <w:szCs w:val="22"/>
              </w:rPr>
              <w:t>[9]</w:t>
            </w:r>
            <w:r w:rsidRPr="000C573B">
              <w:rPr>
                <w:rFonts w:ascii="Arial" w:eastAsia="Arial" w:hAnsi="Arial" w:cs="Arial"/>
                <w:color w:val="000000" w:themeColor="text1"/>
                <w:sz w:val="22"/>
                <w:szCs w:val="22"/>
              </w:rPr>
              <w:fldChar w:fldCharType="end"/>
            </w:r>
          </w:p>
        </w:tc>
        <w:tc>
          <w:tcPr>
            <w:tcW w:w="1127" w:type="dxa"/>
            <w:vAlign w:val="center"/>
          </w:tcPr>
          <w:p w14:paraId="0339197C" w14:textId="77777777" w:rsidR="00CD3285" w:rsidRPr="000C573B" w:rsidRDefault="00CD3285" w:rsidP="006C6FA5">
            <w:pPr>
              <w:widowControl w:val="0"/>
              <w:spacing w:line="276"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2020</w:t>
            </w:r>
          </w:p>
        </w:tc>
        <w:tc>
          <w:tcPr>
            <w:tcW w:w="1166" w:type="dxa"/>
            <w:vAlign w:val="center"/>
          </w:tcPr>
          <w:p w14:paraId="40935A27" w14:textId="796DEBCC"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white"/>
              </w:rPr>
              <w:t>DT, NB, SVM, LR, Hierarchical Mixed models, KNN, Neural Network models</w:t>
            </w:r>
          </w:p>
        </w:tc>
        <w:tc>
          <w:tcPr>
            <w:tcW w:w="1166" w:type="dxa"/>
            <w:vAlign w:val="center"/>
          </w:tcPr>
          <w:p w14:paraId="6FF6552C" w14:textId="46006964"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white"/>
              </w:rPr>
              <w:t xml:space="preserve">When the assessment process is changed regarding the number of assessment </w:t>
            </w:r>
            <w:r w:rsidRPr="000C573B">
              <w:rPr>
                <w:rFonts w:ascii="Arial" w:eastAsia="Arial" w:hAnsi="Arial" w:cs="Arial"/>
                <w:color w:val="000000" w:themeColor="text1"/>
                <w:sz w:val="22"/>
                <w:szCs w:val="22"/>
                <w:highlight w:val="white"/>
              </w:rPr>
              <w:lastRenderedPageBreak/>
              <w:t>activities or the contents of the activities, the model is invalid for the course.</w:t>
            </w:r>
          </w:p>
        </w:tc>
        <w:tc>
          <w:tcPr>
            <w:tcW w:w="1259" w:type="dxa"/>
            <w:vAlign w:val="center"/>
          </w:tcPr>
          <w:p w14:paraId="582E6302" w14:textId="77777777"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 xml:space="preserve">This model has been tested using data available in an institutional data mart, where curated </w:t>
            </w:r>
            <w:r w:rsidRPr="000C573B">
              <w:rPr>
                <w:rFonts w:ascii="Arial" w:eastAsia="Arial" w:hAnsi="Arial" w:cs="Arial"/>
                <w:color w:val="000000" w:themeColor="text1"/>
                <w:sz w:val="22"/>
                <w:szCs w:val="22"/>
              </w:rPr>
              <w:lastRenderedPageBreak/>
              <w:t>data from six semesters are available.</w:t>
            </w:r>
          </w:p>
        </w:tc>
        <w:tc>
          <w:tcPr>
            <w:tcW w:w="1259" w:type="dxa"/>
            <w:vAlign w:val="center"/>
          </w:tcPr>
          <w:p w14:paraId="06991E78" w14:textId="18D7FACC"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Private</w:t>
            </w:r>
          </w:p>
        </w:tc>
        <w:tc>
          <w:tcPr>
            <w:tcW w:w="1472" w:type="dxa"/>
            <w:vAlign w:val="center"/>
          </w:tcPr>
          <w:p w14:paraId="3B3293CC" w14:textId="77777777"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Gradual At-Risk (GAR) model</w:t>
            </w:r>
          </w:p>
        </w:tc>
        <w:tc>
          <w:tcPr>
            <w:tcW w:w="2360" w:type="dxa"/>
            <w:vAlign w:val="center"/>
          </w:tcPr>
          <w:p w14:paraId="1E5CC769" w14:textId="30BD12F1"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The model showed a high accuracy in correctly detecting at-risk students.</w:t>
            </w:r>
          </w:p>
          <w:p w14:paraId="685AD9DD" w14:textId="77777777" w:rsidR="00CD3285" w:rsidRPr="000C573B" w:rsidRDefault="00CD3285" w:rsidP="006C6FA5">
            <w:pPr>
              <w:spacing w:after="160" w:line="278" w:lineRule="auto"/>
              <w:jc w:val="both"/>
              <w:rPr>
                <w:rFonts w:ascii="Arial" w:eastAsia="Arial" w:hAnsi="Arial" w:cs="Arial"/>
                <w:color w:val="000000" w:themeColor="text1"/>
                <w:sz w:val="22"/>
                <w:szCs w:val="22"/>
              </w:rPr>
            </w:pPr>
          </w:p>
        </w:tc>
      </w:tr>
      <w:tr w:rsidR="00CD3285" w:rsidRPr="000C573B" w14:paraId="58E42607" w14:textId="77777777" w:rsidTr="00CD3285">
        <w:tc>
          <w:tcPr>
            <w:tcW w:w="1021" w:type="dxa"/>
          </w:tcPr>
          <w:p w14:paraId="392BF31F" w14:textId="77777777" w:rsidR="00CD3285" w:rsidRPr="000C573B" w:rsidRDefault="00CD3285" w:rsidP="006C6FA5">
            <w:pPr>
              <w:spacing w:line="278" w:lineRule="auto"/>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rPr>
              <w:t xml:space="preserve">Albreiki, Balqis, et al. </w:t>
            </w:r>
            <w:r w:rsidRPr="000C573B">
              <w:rPr>
                <w:rFonts w:ascii="Arial" w:eastAsia="Arial" w:hAnsi="Arial" w:cs="Arial"/>
                <w:color w:val="000000" w:themeColor="text1"/>
                <w:sz w:val="22"/>
                <w:szCs w:val="22"/>
              </w:rPr>
              <w:fldChar w:fldCharType="begin"/>
            </w:r>
            <w:r w:rsidRPr="000C573B">
              <w:rPr>
                <w:rFonts w:ascii="Arial" w:eastAsia="Arial" w:hAnsi="Arial" w:cs="Arial"/>
                <w:color w:val="000000" w:themeColor="text1"/>
                <w:sz w:val="22"/>
                <w:szCs w:val="22"/>
              </w:rPr>
              <w:instrText xml:space="preserve"> ADDIN EN.CITE &lt;EndNote&gt;&lt;Cite&gt;&lt;Author&gt;Albreiki&lt;/Author&gt;&lt;Year&gt;2021&lt;/Year&gt;&lt;RecNum&gt;14&lt;/RecNum&gt;&lt;DisplayText&gt;[23]&lt;/DisplayText&gt;&lt;record&gt;&lt;rec-number&gt;14&lt;/rec-number&gt;&lt;foreign-keys&gt;&lt;key app="EN" db-id="x0spar5p25vf5cef0d5v2ze0v055ff05adve" timestamp="1783166110"&gt;14&lt;/key&gt;&lt;/foreign-keys&gt;&lt;ref-type name="Journal Article"&gt;17&lt;/ref-type&gt;&lt;contributors&gt;&lt;authors&gt;&lt;author&gt;Albreiki, Balqis&lt;/author&gt;&lt;author&gt;Habuza, Tetiana&lt;/author&gt;&lt;author&gt;Shuqfa, Zaid&lt;/author&gt;&lt;author&gt;Serhani, Mohamed Adel&lt;/author&gt;&lt;author&gt;Zaki, Nazar&lt;/author&gt;&lt;author&gt;Harous, Saad&lt;/author&gt;&lt;/authors&gt;&lt;/contributors&gt;&lt;titles&gt;&lt;title&gt;Customized rule-based model to identify at-risk students and propose rational remedial actions&lt;/title&gt;&lt;secondary-title&gt;Big Data and Cognitive Computing&lt;/secondary-title&gt;&lt;/titles&gt;&lt;periodical&gt;&lt;full-title&gt;Big Data and Cognitive Computing&lt;/full-title&gt;&lt;/periodical&gt;&lt;pages&gt;71&lt;/pages&gt;&lt;volume&gt;5&lt;/volume&gt;&lt;number&gt;4&lt;/number&gt;&lt;dates&gt;&lt;year&gt;2021&lt;/year&gt;&lt;/dates&gt;&lt;isbn&gt;2504-2289&lt;/isbn&gt;&lt;urls&gt;&lt;/urls&gt;&lt;/record&gt;&lt;/Cite&gt;&lt;/EndNote&gt;</w:instrText>
            </w:r>
            <w:r w:rsidRPr="000C573B">
              <w:rPr>
                <w:rFonts w:ascii="Arial" w:eastAsia="Arial" w:hAnsi="Arial" w:cs="Arial"/>
                <w:color w:val="000000" w:themeColor="text1"/>
                <w:sz w:val="22"/>
                <w:szCs w:val="22"/>
              </w:rPr>
              <w:fldChar w:fldCharType="separate"/>
            </w:r>
            <w:r w:rsidRPr="000C573B">
              <w:rPr>
                <w:rFonts w:ascii="Arial" w:eastAsia="Arial" w:hAnsi="Arial" w:cs="Arial"/>
                <w:noProof/>
                <w:color w:val="000000" w:themeColor="text1"/>
                <w:sz w:val="22"/>
                <w:szCs w:val="22"/>
              </w:rPr>
              <w:t>[23]</w:t>
            </w:r>
            <w:r w:rsidRPr="000C573B">
              <w:rPr>
                <w:rFonts w:ascii="Arial" w:eastAsia="Arial" w:hAnsi="Arial" w:cs="Arial"/>
                <w:color w:val="000000" w:themeColor="text1"/>
                <w:sz w:val="22"/>
                <w:szCs w:val="22"/>
              </w:rPr>
              <w:fldChar w:fldCharType="end"/>
            </w:r>
          </w:p>
        </w:tc>
        <w:tc>
          <w:tcPr>
            <w:tcW w:w="1127" w:type="dxa"/>
            <w:vAlign w:val="center"/>
          </w:tcPr>
          <w:p w14:paraId="661ABD42" w14:textId="77777777" w:rsidR="00CD3285" w:rsidRPr="000C573B" w:rsidRDefault="00CD3285" w:rsidP="006C6FA5">
            <w:pPr>
              <w:widowControl w:val="0"/>
              <w:spacing w:line="276"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2021</w:t>
            </w:r>
          </w:p>
        </w:tc>
        <w:tc>
          <w:tcPr>
            <w:tcW w:w="1166" w:type="dxa"/>
            <w:vAlign w:val="center"/>
          </w:tcPr>
          <w:p w14:paraId="2ADB82C4" w14:textId="608C6F2E"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white"/>
              </w:rPr>
              <w:t>Statistical and ML techniques</w:t>
            </w:r>
          </w:p>
        </w:tc>
        <w:tc>
          <w:tcPr>
            <w:tcW w:w="1166" w:type="dxa"/>
            <w:vAlign w:val="center"/>
          </w:tcPr>
          <w:p w14:paraId="4234615C"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The results still lack efficiency in terms of time and have high false predictions. In this study, we propose a customized rule-based model that offers timely identification for at-risk students.</w:t>
            </w:r>
          </w:p>
        </w:tc>
        <w:tc>
          <w:tcPr>
            <w:tcW w:w="1259" w:type="dxa"/>
            <w:vAlign w:val="center"/>
          </w:tcPr>
          <w:p w14:paraId="6E87DD30" w14:textId="06922A6E"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The data was collected from a programming course taught for undergraduate students at the College of Information Technology (CIT), United Arab Emirates University (UAEU).</w:t>
            </w:r>
          </w:p>
        </w:tc>
        <w:tc>
          <w:tcPr>
            <w:tcW w:w="1259" w:type="dxa"/>
            <w:vAlign w:val="center"/>
          </w:tcPr>
          <w:p w14:paraId="6D3D6150" w14:textId="77777777"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Private -Need request-.</w:t>
            </w:r>
          </w:p>
        </w:tc>
        <w:tc>
          <w:tcPr>
            <w:tcW w:w="1472" w:type="dxa"/>
            <w:vAlign w:val="center"/>
          </w:tcPr>
          <w:p w14:paraId="66CB2309" w14:textId="77777777"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Customized rule-based system (RBS)</w:t>
            </w:r>
          </w:p>
        </w:tc>
        <w:tc>
          <w:tcPr>
            <w:tcW w:w="2360" w:type="dxa"/>
            <w:vAlign w:val="center"/>
          </w:tcPr>
          <w:p w14:paraId="1A0BFC8B" w14:textId="307274F6"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white"/>
              </w:rPr>
              <w:t>It visualizes the at-risk students to support the educator in recognizing these students and offering timely intervention.</w:t>
            </w:r>
          </w:p>
        </w:tc>
      </w:tr>
      <w:tr w:rsidR="00CD3285" w:rsidRPr="000C573B" w14:paraId="7C70C7D6" w14:textId="77777777" w:rsidTr="00CD3285">
        <w:tc>
          <w:tcPr>
            <w:tcW w:w="1021" w:type="dxa"/>
          </w:tcPr>
          <w:p w14:paraId="4393C9F6" w14:textId="77777777" w:rsidR="00CD3285" w:rsidRPr="000C573B" w:rsidRDefault="00CD3285" w:rsidP="006C6FA5">
            <w:pPr>
              <w:spacing w:line="278" w:lineRule="auto"/>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rPr>
              <w:t>Khan, Ijaz, et al.</w:t>
            </w:r>
            <w:r w:rsidRPr="000C573B">
              <w:rPr>
                <w:rFonts w:ascii="Arial" w:eastAsia="Arial" w:hAnsi="Arial" w:cs="Arial"/>
                <w:color w:val="000000" w:themeColor="text1"/>
                <w:sz w:val="22"/>
                <w:szCs w:val="22"/>
              </w:rPr>
              <w:fldChar w:fldCharType="begin"/>
            </w:r>
            <w:r w:rsidRPr="000C573B">
              <w:rPr>
                <w:rFonts w:ascii="Arial" w:eastAsia="Arial" w:hAnsi="Arial" w:cs="Arial"/>
                <w:color w:val="000000" w:themeColor="text1"/>
                <w:sz w:val="22"/>
                <w:szCs w:val="22"/>
              </w:rPr>
              <w:instrText xml:space="preserve"> ADDIN EN.CITE &lt;EndNote&gt;&lt;Cite&gt;&lt;Author&gt;Khan&lt;/Author&gt;&lt;Year&gt;2021&lt;/Year&gt;&lt;RecNum&gt;15&lt;/RecNum&gt;&lt;DisplayText&gt;[21]&lt;/DisplayText&gt;&lt;record&gt;&lt;rec-number&gt;15&lt;/rec-number&gt;&lt;foreign-keys&gt;&lt;key app="EN" db-id="x0spar5p25vf5cef0d5v2ze0v055ff05adve" timestamp="1783166168"&gt;15&lt;/key&gt;&lt;/foreign-keys&gt;&lt;ref-type name="Journal Article"&gt;17&lt;/ref-type&gt;&lt;contributors&gt;&lt;authors&gt;&lt;author&gt;Khan, Ijaz&lt;/author&gt;&lt;author&gt;Ahmad, Abdul Rahim&lt;/author&gt;&lt;author&gt;Jabeur, Nafaa&lt;/author&gt;&lt;author&gt;Mahdi, Mohammed Najah&lt;/author&gt;&lt;/authors&gt;&lt;/contributors&gt;&lt;titles&gt;&lt;title&gt;An artificial intelligence approach to monitor student performance and devise preventive measures&lt;/title&gt;&lt;secondary-title&gt;Smart Learning Environments&lt;/secondary-title&gt;&lt;/titles&gt;&lt;periodical&gt;&lt;full-title&gt;Smart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sidRPr="000C573B">
              <w:rPr>
                <w:rFonts w:ascii="Arial" w:eastAsia="Arial" w:hAnsi="Arial" w:cs="Arial"/>
                <w:color w:val="000000" w:themeColor="text1"/>
                <w:sz w:val="22"/>
                <w:szCs w:val="22"/>
              </w:rPr>
              <w:fldChar w:fldCharType="separate"/>
            </w:r>
            <w:r w:rsidRPr="000C573B">
              <w:rPr>
                <w:rFonts w:ascii="Arial" w:eastAsia="Arial" w:hAnsi="Arial" w:cs="Arial"/>
                <w:noProof/>
                <w:color w:val="000000" w:themeColor="text1"/>
                <w:sz w:val="22"/>
                <w:szCs w:val="22"/>
              </w:rPr>
              <w:t>[21]</w:t>
            </w:r>
            <w:r w:rsidRPr="000C573B">
              <w:rPr>
                <w:rFonts w:ascii="Arial" w:eastAsia="Arial" w:hAnsi="Arial" w:cs="Arial"/>
                <w:color w:val="000000" w:themeColor="text1"/>
                <w:sz w:val="22"/>
                <w:szCs w:val="22"/>
              </w:rPr>
              <w:fldChar w:fldCharType="end"/>
            </w:r>
          </w:p>
        </w:tc>
        <w:tc>
          <w:tcPr>
            <w:tcW w:w="1127" w:type="dxa"/>
            <w:vAlign w:val="center"/>
          </w:tcPr>
          <w:p w14:paraId="17B7C008" w14:textId="77777777" w:rsidR="00CD3285" w:rsidRPr="000C573B" w:rsidRDefault="00CD3285" w:rsidP="006C6FA5">
            <w:pPr>
              <w:widowControl w:val="0"/>
              <w:spacing w:line="276"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2021</w:t>
            </w:r>
          </w:p>
        </w:tc>
        <w:tc>
          <w:tcPr>
            <w:tcW w:w="1166" w:type="dxa"/>
            <w:vAlign w:val="center"/>
          </w:tcPr>
          <w:p w14:paraId="7F4EA854" w14:textId="77777777"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ML algorithms</w:t>
            </w:r>
          </w:p>
          <w:p w14:paraId="079C8BEA" w14:textId="77777777"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KNN</w:t>
            </w:r>
          </w:p>
          <w:p w14:paraId="1BB04AFB" w14:textId="77777777"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RepTree</w:t>
            </w:r>
          </w:p>
          <w:p w14:paraId="553930C9" w14:textId="77777777"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DT</w:t>
            </w:r>
          </w:p>
          <w:p w14:paraId="0E11724E" w14:textId="6EECBEAC"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(MLP)</w:t>
            </w:r>
          </w:p>
          <w:p w14:paraId="4E5AC14C" w14:textId="0B5BAC52"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(ANN</w:t>
            </w:r>
            <w:r w:rsidRPr="000C573B">
              <w:rPr>
                <w:rFonts w:ascii="Arial" w:eastAsia="Arial" w:hAnsi="Arial" w:cs="Arial"/>
                <w:b/>
                <w:bCs/>
                <w:color w:val="000000" w:themeColor="text1"/>
                <w:sz w:val="22"/>
                <w:szCs w:val="22"/>
              </w:rPr>
              <w:t>)</w:t>
            </w:r>
          </w:p>
        </w:tc>
        <w:tc>
          <w:tcPr>
            <w:tcW w:w="1166" w:type="dxa"/>
            <w:vAlign w:val="center"/>
          </w:tcPr>
          <w:p w14:paraId="0AB66BD6"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highlight w:val="white"/>
              </w:rPr>
              <w:lastRenderedPageBreak/>
              <w:t xml:space="preserve">The training dataset of a course may comprise a low </w:t>
            </w:r>
            <w:r w:rsidRPr="000C573B">
              <w:rPr>
                <w:rFonts w:ascii="Arial" w:eastAsia="Arial" w:hAnsi="Arial" w:cs="Arial"/>
                <w:color w:val="000000" w:themeColor="text1"/>
                <w:sz w:val="22"/>
                <w:szCs w:val="22"/>
                <w:highlight w:val="white"/>
              </w:rPr>
              <w:lastRenderedPageBreak/>
              <w:t>number of total instances due to limitations on classroom size.</w:t>
            </w:r>
          </w:p>
        </w:tc>
        <w:tc>
          <w:tcPr>
            <w:tcW w:w="1259" w:type="dxa"/>
            <w:vAlign w:val="center"/>
          </w:tcPr>
          <w:p w14:paraId="1353A173" w14:textId="56EE858D"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 xml:space="preserve">The student's academic records for a course taught at Buraimi University </w:t>
            </w:r>
            <w:r w:rsidRPr="000C573B">
              <w:rPr>
                <w:rFonts w:ascii="Arial" w:eastAsia="Arial" w:hAnsi="Arial" w:cs="Arial"/>
                <w:color w:val="000000" w:themeColor="text1"/>
                <w:sz w:val="22"/>
                <w:szCs w:val="22"/>
              </w:rPr>
              <w:lastRenderedPageBreak/>
              <w:t>College (BUC),</w:t>
            </w:r>
          </w:p>
        </w:tc>
        <w:tc>
          <w:tcPr>
            <w:tcW w:w="1259" w:type="dxa"/>
            <w:vAlign w:val="center"/>
          </w:tcPr>
          <w:p w14:paraId="0A656ECE" w14:textId="77777777"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lastRenderedPageBreak/>
              <w:t>Private -Need request-.</w:t>
            </w:r>
          </w:p>
        </w:tc>
        <w:tc>
          <w:tcPr>
            <w:tcW w:w="1472" w:type="dxa"/>
            <w:vAlign w:val="center"/>
          </w:tcPr>
          <w:p w14:paraId="705886E3" w14:textId="1970CD56"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Developed a set of prediction models</w:t>
            </w:r>
          </w:p>
        </w:tc>
        <w:tc>
          <w:tcPr>
            <w:tcW w:w="2360" w:type="dxa"/>
            <w:vAlign w:val="center"/>
          </w:tcPr>
          <w:p w14:paraId="0F3B9932" w14:textId="77777777"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The prediction model appeared constructive and helpful for both the instructor and the students.</w:t>
            </w:r>
          </w:p>
        </w:tc>
      </w:tr>
      <w:tr w:rsidR="00CD3285" w:rsidRPr="000C573B" w14:paraId="6FC823F1" w14:textId="77777777" w:rsidTr="00CD3285">
        <w:tc>
          <w:tcPr>
            <w:tcW w:w="1021" w:type="dxa"/>
          </w:tcPr>
          <w:p w14:paraId="0DAF512F" w14:textId="77777777" w:rsidR="00CD3285" w:rsidRPr="000C573B" w:rsidRDefault="00CD3285" w:rsidP="006C6FA5">
            <w:pPr>
              <w:spacing w:line="278" w:lineRule="auto"/>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rPr>
              <w:t>Akçapınar, et al.</w:t>
            </w:r>
            <w:r w:rsidRPr="000C573B">
              <w:rPr>
                <w:rFonts w:ascii="Arial" w:eastAsia="Arial" w:hAnsi="Arial" w:cs="Arial"/>
                <w:color w:val="000000" w:themeColor="text1"/>
                <w:sz w:val="22"/>
                <w:szCs w:val="22"/>
              </w:rPr>
              <w:fldChar w:fldCharType="begin"/>
            </w:r>
            <w:r w:rsidRPr="000C573B">
              <w:rPr>
                <w:rFonts w:ascii="Arial" w:eastAsia="Arial" w:hAnsi="Arial" w:cs="Arial"/>
                <w:color w:val="000000" w:themeColor="text1"/>
                <w:sz w:val="22"/>
                <w:szCs w:val="22"/>
              </w:rPr>
              <w:instrText xml:space="preserve"> ADDIN EN.CITE &lt;EndNote&gt;&lt;Cite&gt;&lt;Author&gt;Akçapınar&lt;/Author&gt;&lt;Year&gt;2019&lt;/Year&gt;&lt;RecNum&gt;16&lt;/RecNum&gt;&lt;DisplayText&gt;[22]&lt;/DisplayText&gt;&lt;record&gt;&lt;rec-number&gt;16&lt;/rec-number&gt;&lt;foreign-keys&gt;&lt;key app="EN" db-id="x0spar5p25vf5cef0d5v2ze0v055ff05adve" timestamp="1783166208"&gt;16&lt;/key&gt;&lt;/foreign-keys&gt;&lt;ref-type name="Journal Article"&gt;17&lt;/ref-type&gt;&lt;contributors&gt;&lt;authors&gt;&lt;author&gt;Akçapınar, Gökhan&lt;/author&gt;&lt;author&gt;Altun, Arif&lt;/author&gt;&lt;author&gt;Aşkar, Petek&lt;/author&gt;&lt;/authors&gt;&lt;/contributors&gt;&lt;titles&gt;&lt;title&gt;Using learning analytics to develop early-warning system for at-risk students&lt;/title&gt;&lt;secondary-title&gt;International Journal of Educational Technology in Higher Education&lt;/secondary-title&gt;&lt;/titles&gt;&lt;periodical&gt;&lt;full-title&gt;International Journal of Educational Technology in Higher Education&lt;/full-title&gt;&lt;/periodical&gt;&lt;pages&gt;40&lt;/pages&gt;&lt;volume&gt;16&lt;/volume&gt;&lt;number&gt;1&lt;/number&gt;&lt;dates&gt;&lt;year&gt;2019&lt;/year&gt;&lt;/dates&gt;&lt;isbn&gt;2365-9440&lt;/isbn&gt;&lt;urls&gt;&lt;/urls&gt;&lt;/record&gt;&lt;/Cite&gt;&lt;/EndNote&gt;</w:instrText>
            </w:r>
            <w:r w:rsidRPr="000C573B">
              <w:rPr>
                <w:rFonts w:ascii="Arial" w:eastAsia="Arial" w:hAnsi="Arial" w:cs="Arial"/>
                <w:color w:val="000000" w:themeColor="text1"/>
                <w:sz w:val="22"/>
                <w:szCs w:val="22"/>
              </w:rPr>
              <w:fldChar w:fldCharType="separate"/>
            </w:r>
            <w:r w:rsidRPr="000C573B">
              <w:rPr>
                <w:rFonts w:ascii="Arial" w:eastAsia="Arial" w:hAnsi="Arial" w:cs="Arial"/>
                <w:noProof/>
                <w:color w:val="000000" w:themeColor="text1"/>
                <w:sz w:val="22"/>
                <w:szCs w:val="22"/>
              </w:rPr>
              <w:t>[22]</w:t>
            </w:r>
            <w:r w:rsidRPr="000C573B">
              <w:rPr>
                <w:rFonts w:ascii="Arial" w:eastAsia="Arial" w:hAnsi="Arial" w:cs="Arial"/>
                <w:color w:val="000000" w:themeColor="text1"/>
                <w:sz w:val="22"/>
                <w:szCs w:val="22"/>
              </w:rPr>
              <w:fldChar w:fldCharType="end"/>
            </w:r>
          </w:p>
        </w:tc>
        <w:tc>
          <w:tcPr>
            <w:tcW w:w="1127" w:type="dxa"/>
            <w:vAlign w:val="center"/>
          </w:tcPr>
          <w:p w14:paraId="19CA360B" w14:textId="77777777" w:rsidR="00CD3285" w:rsidRPr="000C573B" w:rsidRDefault="00CD3285" w:rsidP="006C6FA5">
            <w:pPr>
              <w:widowControl w:val="0"/>
              <w:spacing w:line="276"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2019</w:t>
            </w:r>
          </w:p>
        </w:tc>
        <w:tc>
          <w:tcPr>
            <w:tcW w:w="1166" w:type="dxa"/>
            <w:vAlign w:val="center"/>
          </w:tcPr>
          <w:p w14:paraId="7D87FFC9" w14:textId="77777777"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Prediction model</w:t>
            </w:r>
          </w:p>
          <w:p w14:paraId="656CC046" w14:textId="17821B2F"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Classification model</w:t>
            </w:r>
          </w:p>
        </w:tc>
        <w:tc>
          <w:tcPr>
            <w:tcW w:w="1166" w:type="dxa"/>
            <w:vAlign w:val="center"/>
          </w:tcPr>
          <w:p w14:paraId="181919D2" w14:textId="7559A3BA" w:rsidR="00CD3285" w:rsidRPr="000C573B" w:rsidRDefault="00CD3285" w:rsidP="006C6FA5">
            <w:pPr>
              <w:spacing w:after="16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Transferability and generalizability of prediction models into the different courses are still limited.</w:t>
            </w:r>
          </w:p>
        </w:tc>
        <w:tc>
          <w:tcPr>
            <w:tcW w:w="1259" w:type="dxa"/>
            <w:vAlign w:val="center"/>
          </w:tcPr>
          <w:p w14:paraId="16003F58" w14:textId="7543395D"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The study was conducted at a state university in Turkey with 76 students  in online learning activities for a period of 14 weeks</w:t>
            </w:r>
          </w:p>
        </w:tc>
        <w:tc>
          <w:tcPr>
            <w:tcW w:w="1259" w:type="dxa"/>
            <w:vAlign w:val="center"/>
          </w:tcPr>
          <w:p w14:paraId="228AD356" w14:textId="77777777" w:rsidR="00CD3285" w:rsidRPr="000C573B" w:rsidRDefault="00CD3285" w:rsidP="006C6FA5">
            <w:pPr>
              <w:spacing w:before="240" w:after="240" w:line="278" w:lineRule="auto"/>
              <w:jc w:val="both"/>
              <w:rPr>
                <w:rFonts w:ascii="Arial" w:eastAsia="Arial" w:hAnsi="Arial" w:cs="Arial"/>
                <w:b/>
                <w:bCs/>
                <w:color w:val="000000" w:themeColor="text1"/>
                <w:sz w:val="22"/>
                <w:szCs w:val="22"/>
                <w:highlight w:val="yellow"/>
              </w:rPr>
            </w:pPr>
            <w:r w:rsidRPr="000C573B">
              <w:rPr>
                <w:rFonts w:ascii="Arial" w:eastAsia="Arial" w:hAnsi="Arial" w:cs="Arial"/>
                <w:color w:val="000000" w:themeColor="text1"/>
                <w:sz w:val="22"/>
                <w:szCs w:val="22"/>
              </w:rPr>
              <w:t>Private -Need request-</w:t>
            </w:r>
          </w:p>
        </w:tc>
        <w:tc>
          <w:tcPr>
            <w:tcW w:w="1472" w:type="dxa"/>
            <w:vAlign w:val="center"/>
          </w:tcPr>
          <w:p w14:paraId="42DA3ED8" w14:textId="77777777" w:rsidR="00CD3285" w:rsidRPr="000C573B" w:rsidRDefault="00CD3285" w:rsidP="006C6FA5">
            <w:pPr>
              <w:spacing w:after="160" w:line="278" w:lineRule="auto"/>
              <w:jc w:val="both"/>
              <w:rPr>
                <w:rFonts w:ascii="Arial" w:eastAsia="Arial" w:hAnsi="Arial" w:cs="Arial"/>
                <w:color w:val="000000" w:themeColor="text1"/>
                <w:sz w:val="22"/>
                <w:szCs w:val="22"/>
              </w:rPr>
            </w:pPr>
          </w:p>
          <w:p w14:paraId="49A9AB93" w14:textId="77777777" w:rsidR="00CD3285" w:rsidRPr="000C573B" w:rsidRDefault="00CD3285" w:rsidP="006C6FA5">
            <w:pPr>
              <w:spacing w:after="160" w:line="278" w:lineRule="auto"/>
              <w:jc w:val="both"/>
              <w:rPr>
                <w:rFonts w:ascii="Arial" w:eastAsia="Arial" w:hAnsi="Arial" w:cs="Arial"/>
                <w:color w:val="000000" w:themeColor="text1"/>
                <w:sz w:val="22"/>
                <w:szCs w:val="22"/>
                <w:highlight w:val="white"/>
              </w:rPr>
            </w:pPr>
            <w:r w:rsidRPr="000C573B">
              <w:rPr>
                <w:rFonts w:ascii="Arial" w:eastAsia="Arial" w:hAnsi="Arial" w:cs="Arial"/>
                <w:color w:val="000000" w:themeColor="text1"/>
                <w:sz w:val="22"/>
                <w:szCs w:val="22"/>
                <w:highlight w:val="white"/>
              </w:rPr>
              <w:t>(KNN)</w:t>
            </w:r>
          </w:p>
          <w:p w14:paraId="0D280EB5" w14:textId="77777777" w:rsidR="00CD3285" w:rsidRPr="000C573B" w:rsidRDefault="00CD3285" w:rsidP="006C6FA5">
            <w:pPr>
              <w:spacing w:after="160" w:line="278" w:lineRule="auto"/>
              <w:jc w:val="both"/>
              <w:rPr>
                <w:rFonts w:ascii="Arial" w:eastAsia="Arial" w:hAnsi="Arial" w:cs="Arial"/>
                <w:color w:val="000000" w:themeColor="text1"/>
                <w:sz w:val="22"/>
                <w:szCs w:val="22"/>
              </w:rPr>
            </w:pPr>
          </w:p>
        </w:tc>
        <w:tc>
          <w:tcPr>
            <w:tcW w:w="2360" w:type="dxa"/>
            <w:vAlign w:val="center"/>
          </w:tcPr>
          <w:p w14:paraId="54C8E33C" w14:textId="2D0A72F7" w:rsidR="00CD3285" w:rsidRPr="000C573B" w:rsidRDefault="00CD3285" w:rsidP="006C6FA5">
            <w:pPr>
              <w:spacing w:before="240" w:after="240" w:line="278" w:lineRule="auto"/>
              <w:jc w:val="both"/>
              <w:rPr>
                <w:rFonts w:ascii="Arial" w:eastAsia="Arial" w:hAnsi="Arial" w:cs="Arial"/>
                <w:color w:val="000000" w:themeColor="text1"/>
                <w:sz w:val="22"/>
                <w:szCs w:val="22"/>
              </w:rPr>
            </w:pPr>
            <w:r w:rsidRPr="000C573B">
              <w:rPr>
                <w:rFonts w:ascii="Arial" w:eastAsia="Arial" w:hAnsi="Arial" w:cs="Arial"/>
                <w:color w:val="000000" w:themeColor="text1"/>
                <w:sz w:val="22"/>
                <w:szCs w:val="22"/>
              </w:rPr>
              <w:t>The kNN algorithm accurately predicted unsuccessful students at the end of the term with a rate of 89%.</w:t>
            </w:r>
          </w:p>
          <w:p w14:paraId="39C25874" w14:textId="77777777" w:rsidR="00CD3285" w:rsidRPr="000C573B" w:rsidRDefault="00CD3285" w:rsidP="006C6FA5">
            <w:pPr>
              <w:spacing w:after="160" w:line="278" w:lineRule="auto"/>
              <w:jc w:val="both"/>
              <w:rPr>
                <w:rFonts w:ascii="Arial" w:eastAsia="Arial" w:hAnsi="Arial" w:cs="Arial"/>
                <w:color w:val="000000" w:themeColor="text1"/>
                <w:sz w:val="22"/>
                <w:szCs w:val="22"/>
              </w:rPr>
            </w:pPr>
          </w:p>
        </w:tc>
      </w:tr>
    </w:tbl>
    <w:p w14:paraId="3E173B66" w14:textId="77777777" w:rsidR="000A1D3C" w:rsidRPr="000C573B" w:rsidRDefault="000A1D3C" w:rsidP="006C6FA5">
      <w:pPr>
        <w:jc w:val="both"/>
        <w:rPr>
          <w:rFonts w:ascii="Arial" w:eastAsia="Arial" w:hAnsi="Arial" w:cs="Arial"/>
          <w:color w:val="000000" w:themeColor="text1"/>
          <w:sz w:val="22"/>
          <w:szCs w:val="22"/>
        </w:rPr>
      </w:pPr>
    </w:p>
    <w:p w14:paraId="1C4E90FF" w14:textId="77777777" w:rsidR="000A1D3C" w:rsidRPr="000C573B" w:rsidRDefault="000A1D3C" w:rsidP="006C6FA5">
      <w:pPr>
        <w:jc w:val="both"/>
        <w:rPr>
          <w:rFonts w:ascii="Arial" w:eastAsia="Arial" w:hAnsi="Arial" w:cs="Arial"/>
          <w:color w:val="000000" w:themeColor="text1"/>
          <w:sz w:val="22"/>
          <w:szCs w:val="22"/>
        </w:rPr>
      </w:pPr>
    </w:p>
    <w:p w14:paraId="3A41A7E9" w14:textId="77777777" w:rsidR="000A1D3C" w:rsidRPr="000C573B" w:rsidRDefault="000A1D3C" w:rsidP="006C6FA5">
      <w:pPr>
        <w:spacing w:after="0"/>
        <w:jc w:val="both"/>
        <w:rPr>
          <w:rFonts w:ascii="Arial" w:eastAsia="Arial" w:hAnsi="Arial" w:cs="Arial"/>
          <w:color w:val="000000" w:themeColor="text1"/>
          <w:sz w:val="22"/>
          <w:szCs w:val="22"/>
        </w:rPr>
      </w:pPr>
    </w:p>
    <w:p w14:paraId="0CB8F059" w14:textId="77777777" w:rsidR="004B458E" w:rsidRPr="000C573B" w:rsidRDefault="004B458E" w:rsidP="006C6FA5">
      <w:pPr>
        <w:spacing w:after="0"/>
        <w:jc w:val="both"/>
        <w:rPr>
          <w:rFonts w:ascii="Arial" w:eastAsia="Arial" w:hAnsi="Arial" w:cs="Arial"/>
          <w:color w:val="000000" w:themeColor="text1"/>
          <w:sz w:val="22"/>
          <w:szCs w:val="22"/>
        </w:rPr>
      </w:pPr>
    </w:p>
    <w:p w14:paraId="6A834787" w14:textId="77777777" w:rsidR="004B458E" w:rsidRPr="000C573B" w:rsidRDefault="004B458E" w:rsidP="006C6FA5">
      <w:pPr>
        <w:spacing w:after="0"/>
        <w:jc w:val="both"/>
        <w:rPr>
          <w:rFonts w:ascii="Arial" w:eastAsia="Arial" w:hAnsi="Arial" w:cs="Arial"/>
          <w:color w:val="000000" w:themeColor="text1"/>
          <w:sz w:val="22"/>
          <w:szCs w:val="22"/>
        </w:rPr>
      </w:pPr>
    </w:p>
    <w:p w14:paraId="69461D9E" w14:textId="77777777" w:rsidR="004B458E" w:rsidRPr="000C573B" w:rsidRDefault="004B458E" w:rsidP="006C6FA5">
      <w:pPr>
        <w:spacing w:after="0"/>
        <w:jc w:val="both"/>
        <w:rPr>
          <w:rFonts w:ascii="Arial" w:eastAsia="Arial" w:hAnsi="Arial" w:cs="Arial"/>
          <w:color w:val="000000" w:themeColor="text1"/>
          <w:sz w:val="22"/>
          <w:szCs w:val="22"/>
        </w:rPr>
      </w:pPr>
    </w:p>
    <w:p w14:paraId="76ABEE59" w14:textId="77777777" w:rsidR="004B458E" w:rsidRPr="000C573B" w:rsidRDefault="004B458E" w:rsidP="006C6FA5">
      <w:pPr>
        <w:spacing w:after="0"/>
        <w:jc w:val="both"/>
        <w:rPr>
          <w:rFonts w:ascii="Arial" w:eastAsia="Arial" w:hAnsi="Arial" w:cs="Arial"/>
          <w:color w:val="000000" w:themeColor="text1"/>
          <w:sz w:val="22"/>
          <w:szCs w:val="22"/>
        </w:rPr>
      </w:pPr>
    </w:p>
    <w:p w14:paraId="099D9BEF" w14:textId="77777777" w:rsidR="004B458E" w:rsidRPr="000C573B" w:rsidRDefault="004B458E" w:rsidP="006C6FA5">
      <w:pPr>
        <w:spacing w:after="0"/>
        <w:jc w:val="both"/>
        <w:rPr>
          <w:rFonts w:ascii="Arial" w:eastAsia="Arial" w:hAnsi="Arial" w:cs="Arial"/>
          <w:color w:val="000000" w:themeColor="text1"/>
          <w:sz w:val="22"/>
          <w:szCs w:val="22"/>
        </w:rPr>
      </w:pPr>
    </w:p>
    <w:p w14:paraId="3A47BC1F" w14:textId="77777777" w:rsidR="004B458E" w:rsidRPr="000C573B" w:rsidRDefault="004B458E" w:rsidP="006C6FA5">
      <w:pPr>
        <w:spacing w:after="0"/>
        <w:jc w:val="both"/>
        <w:rPr>
          <w:rFonts w:ascii="Arial" w:eastAsia="Arial" w:hAnsi="Arial" w:cs="Arial"/>
          <w:color w:val="000000" w:themeColor="text1"/>
          <w:sz w:val="22"/>
          <w:szCs w:val="22"/>
        </w:rPr>
      </w:pPr>
    </w:p>
    <w:p w14:paraId="03D36DFD" w14:textId="6C908825" w:rsidR="000A1D3C" w:rsidRPr="000C573B" w:rsidRDefault="00FF685B" w:rsidP="00542F33">
      <w:pPr>
        <w:pStyle w:val="Heading1"/>
        <w:rPr>
          <w:rFonts w:ascii="Arial" w:hAnsi="Arial" w:cs="Arial"/>
        </w:rPr>
      </w:pPr>
      <w:bookmarkStart w:id="66" w:name="_heading=h.k66il65v66vx" w:colFirst="0" w:colLast="0"/>
      <w:bookmarkStart w:id="67" w:name="_Toc234079774"/>
      <w:bookmarkEnd w:id="66"/>
      <w:r w:rsidRPr="000C573B">
        <w:rPr>
          <w:rFonts w:ascii="Arial" w:hAnsi="Arial" w:cs="Arial"/>
        </w:rPr>
        <w:lastRenderedPageBreak/>
        <w:t>Chapter 3</w:t>
      </w:r>
      <w:bookmarkEnd w:id="67"/>
    </w:p>
    <w:p w14:paraId="612F3C4E" w14:textId="77777777" w:rsidR="000A1D3C" w:rsidRPr="000C573B" w:rsidRDefault="00FF685B" w:rsidP="00542F33">
      <w:pPr>
        <w:pStyle w:val="Heading2"/>
        <w:rPr>
          <w:rFonts w:ascii="Arial" w:hAnsi="Arial" w:cs="Arial"/>
        </w:rPr>
      </w:pPr>
      <w:bookmarkStart w:id="68" w:name="_heading=h.j4bqm7be8212" w:colFirst="0" w:colLast="0"/>
      <w:bookmarkStart w:id="69" w:name="_Toc234079775"/>
      <w:bookmarkEnd w:id="68"/>
      <w:r w:rsidRPr="000C573B">
        <w:rPr>
          <w:rFonts w:ascii="Arial" w:hAnsi="Arial" w:cs="Arial"/>
        </w:rPr>
        <w:t>Methodology and Proposed Approach</w:t>
      </w:r>
      <w:bookmarkEnd w:id="69"/>
    </w:p>
    <w:p w14:paraId="6C295B6B" w14:textId="77777777" w:rsidR="000A1D3C" w:rsidRPr="000C573B" w:rsidRDefault="00FF685B" w:rsidP="00542F33">
      <w:pPr>
        <w:pStyle w:val="Heading3"/>
        <w:rPr>
          <w:rFonts w:ascii="Arial" w:hAnsi="Arial" w:cs="Arial"/>
        </w:rPr>
      </w:pPr>
      <w:bookmarkStart w:id="70" w:name="_heading=h.62wdx080xqnj" w:colFirst="0" w:colLast="0"/>
      <w:bookmarkStart w:id="71" w:name="_Toc234079776"/>
      <w:bookmarkEnd w:id="70"/>
      <w:r w:rsidRPr="000C573B">
        <w:rPr>
          <w:rFonts w:ascii="Arial" w:hAnsi="Arial" w:cs="Arial"/>
        </w:rPr>
        <w:t>Introduction</w:t>
      </w:r>
      <w:bookmarkEnd w:id="71"/>
    </w:p>
    <w:p w14:paraId="09A504F8" w14:textId="531CEE4D" w:rsidR="000A1D3C" w:rsidRPr="000C573B" w:rsidRDefault="00527C30" w:rsidP="006C6FA5">
      <w:pPr>
        <w:spacing w:before="240" w:after="240"/>
        <w:jc w:val="both"/>
        <w:rPr>
          <w:rFonts w:ascii="Arial" w:hAnsi="Arial" w:cs="Arial"/>
          <w:color w:val="000000" w:themeColor="text1"/>
          <w:sz w:val="22"/>
          <w:szCs w:val="22"/>
        </w:rPr>
      </w:pPr>
      <w:r w:rsidRPr="000C573B">
        <w:rPr>
          <w:rFonts w:ascii="Arial" w:hAnsi="Arial" w:cs="Arial"/>
          <w:noProof/>
          <w:color w:val="000000" w:themeColor="text1"/>
          <w:sz w:val="22"/>
          <w:szCs w:val="22"/>
        </w:rPr>
        <mc:AlternateContent>
          <mc:Choice Requires="wps">
            <w:drawing>
              <wp:anchor distT="0" distB="0" distL="114300" distR="114300" simplePos="0" relativeHeight="251664384" behindDoc="0" locked="0" layoutInCell="1" allowOverlap="1" wp14:anchorId="7AD05B4C" wp14:editId="1F2DF828">
                <wp:simplePos x="0" y="0"/>
                <wp:positionH relativeFrom="margin">
                  <wp:align>center</wp:align>
                </wp:positionH>
                <wp:positionV relativeFrom="paragraph">
                  <wp:posOffset>5722620</wp:posOffset>
                </wp:positionV>
                <wp:extent cx="5052695" cy="635"/>
                <wp:effectExtent l="0" t="0" r="0" b="8890"/>
                <wp:wrapTopAndBottom/>
                <wp:docPr id="1262495756" name="Text Box 1"/>
                <wp:cNvGraphicFramePr/>
                <a:graphic xmlns:a="http://schemas.openxmlformats.org/drawingml/2006/main">
                  <a:graphicData uri="http://schemas.microsoft.com/office/word/2010/wordprocessingShape">
                    <wps:wsp>
                      <wps:cNvSpPr txBox="1"/>
                      <wps:spPr>
                        <a:xfrm>
                          <a:off x="0" y="0"/>
                          <a:ext cx="5052695" cy="635"/>
                        </a:xfrm>
                        <a:prstGeom prst="rect">
                          <a:avLst/>
                        </a:prstGeom>
                        <a:solidFill>
                          <a:prstClr val="white"/>
                        </a:solidFill>
                        <a:ln>
                          <a:noFill/>
                        </a:ln>
                      </wps:spPr>
                      <wps:txbx>
                        <w:txbxContent>
                          <w:p w14:paraId="708F1347" w14:textId="1CDD599D" w:rsidR="001A555C" w:rsidRPr="00C238BF" w:rsidRDefault="001A555C" w:rsidP="00527C30">
                            <w:pPr>
                              <w:pStyle w:val="Caption"/>
                              <w:jc w:val="center"/>
                              <w:rPr>
                                <w:rFonts w:ascii="Arial" w:hAnsi="Arial" w:cs="Arial"/>
                                <w:i w:val="0"/>
                                <w:iCs w:val="0"/>
                                <w:noProof/>
                                <w:color w:val="000000" w:themeColor="text1"/>
                                <w:sz w:val="22"/>
                                <w:szCs w:val="22"/>
                              </w:rPr>
                            </w:pPr>
                            <w:bookmarkStart w:id="72" w:name="_Toc234077888"/>
                            <w:r w:rsidRPr="00C238BF">
                              <w:rPr>
                                <w:rFonts w:ascii="Arial" w:hAnsi="Arial" w:cs="Arial"/>
                                <w:i w:val="0"/>
                                <w:iCs w:val="0"/>
                                <w:color w:val="000000" w:themeColor="text1"/>
                                <w:sz w:val="22"/>
                                <w:szCs w:val="22"/>
                              </w:rPr>
                              <w:t xml:space="preserve">Figure </w:t>
                            </w:r>
                            <w:r w:rsidRPr="00C238BF">
                              <w:rPr>
                                <w:rFonts w:ascii="Arial" w:hAnsi="Arial" w:cs="Arial"/>
                                <w:i w:val="0"/>
                                <w:iCs w:val="0"/>
                                <w:color w:val="000000" w:themeColor="text1"/>
                                <w:sz w:val="22"/>
                                <w:szCs w:val="22"/>
                              </w:rPr>
                              <w:fldChar w:fldCharType="begin"/>
                            </w:r>
                            <w:r w:rsidRPr="00C238BF">
                              <w:rPr>
                                <w:rFonts w:ascii="Arial" w:hAnsi="Arial" w:cs="Arial"/>
                                <w:i w:val="0"/>
                                <w:iCs w:val="0"/>
                                <w:color w:val="000000" w:themeColor="text1"/>
                                <w:sz w:val="22"/>
                                <w:szCs w:val="22"/>
                              </w:rPr>
                              <w:instrText xml:space="preserve"> SEQ Figure \* ARABIC </w:instrText>
                            </w:r>
                            <w:r w:rsidRPr="00C238BF">
                              <w:rPr>
                                <w:rFonts w:ascii="Arial" w:hAnsi="Arial" w:cs="Arial"/>
                                <w:i w:val="0"/>
                                <w:iCs w:val="0"/>
                                <w:color w:val="000000" w:themeColor="text1"/>
                                <w:sz w:val="22"/>
                                <w:szCs w:val="22"/>
                              </w:rPr>
                              <w:fldChar w:fldCharType="separate"/>
                            </w:r>
                            <w:r w:rsidR="00241E6A">
                              <w:rPr>
                                <w:rFonts w:ascii="Arial" w:hAnsi="Arial" w:cs="Arial"/>
                                <w:i w:val="0"/>
                                <w:iCs w:val="0"/>
                                <w:noProof/>
                                <w:color w:val="000000" w:themeColor="text1"/>
                                <w:sz w:val="22"/>
                                <w:szCs w:val="22"/>
                              </w:rPr>
                              <w:t>7</w:t>
                            </w:r>
                            <w:r w:rsidRPr="00C238BF">
                              <w:rPr>
                                <w:rFonts w:ascii="Arial" w:hAnsi="Arial" w:cs="Arial"/>
                                <w:i w:val="0"/>
                                <w:iCs w:val="0"/>
                                <w:color w:val="000000" w:themeColor="text1"/>
                                <w:sz w:val="22"/>
                                <w:szCs w:val="22"/>
                              </w:rPr>
                              <w:fldChar w:fldCharType="end"/>
                            </w:r>
                            <w:r w:rsidRPr="00C238BF">
                              <w:rPr>
                                <w:rFonts w:ascii="Arial" w:hAnsi="Arial" w:cs="Arial"/>
                                <w:i w:val="0"/>
                                <w:iCs w:val="0"/>
                                <w:color w:val="000000" w:themeColor="text1"/>
                                <w:sz w:val="22"/>
                                <w:szCs w:val="22"/>
                                <w:lang w:val="en-US"/>
                              </w:rPr>
                              <w:t>Proposed AI-Based Early Warning System Framework (Student Risk Classification)</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AD05B4C" id="_x0000_t202" coordsize="21600,21600" o:spt="202" path="m,l,21600r21600,l21600,xe">
                <v:stroke joinstyle="miter"/>
                <v:path gradientshapeok="t" o:connecttype="rect"/>
              </v:shapetype>
              <v:shape id="Text Box 1" o:spid="_x0000_s1026" type="#_x0000_t202" style="position:absolute;left:0;text-align:left;margin-left:0;margin-top:450.6pt;width:397.85pt;height:.05pt;z-index:2516643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" stroked="f">
                <v:textbox style="mso-fit-shape-to-text:t" inset="0,0,0,0">
                  <w:txbxContent>
                    <w:p w14:paraId="708F1347" w14:textId="1CDD599D" w:rsidR="001A555C" w:rsidRPr="00C238BF" w:rsidRDefault="001A555C" w:rsidP="00527C30">
                      <w:pPr>
                        <w:pStyle w:val="Caption"/>
                        <w:jc w:val="center"/>
                        <w:rPr>
                          <w:rFonts w:ascii="Arial" w:hAnsi="Arial" w:cs="Arial"/>
                          <w:i w:val="0"/>
                          <w:iCs w:val="0"/>
                          <w:noProof/>
                          <w:color w:val="000000" w:themeColor="text1"/>
                          <w:sz w:val="22"/>
                          <w:szCs w:val="22"/>
                        </w:rPr>
                      </w:pPr>
                      <w:bookmarkStart w:id="73" w:name="_Toc234077888"/>
                      <w:r w:rsidRPr="00C238BF">
                        <w:rPr>
                          <w:rFonts w:ascii="Arial" w:hAnsi="Arial" w:cs="Arial"/>
                          <w:i w:val="0"/>
                          <w:iCs w:val="0"/>
                          <w:color w:val="000000" w:themeColor="text1"/>
                          <w:sz w:val="22"/>
                          <w:szCs w:val="22"/>
                        </w:rPr>
                        <w:t xml:space="preserve">Figure </w:t>
                      </w:r>
                      <w:r w:rsidRPr="00C238BF">
                        <w:rPr>
                          <w:rFonts w:ascii="Arial" w:hAnsi="Arial" w:cs="Arial"/>
                          <w:i w:val="0"/>
                          <w:iCs w:val="0"/>
                          <w:color w:val="000000" w:themeColor="text1"/>
                          <w:sz w:val="22"/>
                          <w:szCs w:val="22"/>
                        </w:rPr>
                        <w:fldChar w:fldCharType="begin"/>
                      </w:r>
                      <w:r w:rsidRPr="00C238BF">
                        <w:rPr>
                          <w:rFonts w:ascii="Arial" w:hAnsi="Arial" w:cs="Arial"/>
                          <w:i w:val="0"/>
                          <w:iCs w:val="0"/>
                          <w:color w:val="000000" w:themeColor="text1"/>
                          <w:sz w:val="22"/>
                          <w:szCs w:val="22"/>
                        </w:rPr>
                        <w:instrText xml:space="preserve"> SEQ Figure \* ARABIC </w:instrText>
                      </w:r>
                      <w:r w:rsidRPr="00C238BF">
                        <w:rPr>
                          <w:rFonts w:ascii="Arial" w:hAnsi="Arial" w:cs="Arial"/>
                          <w:i w:val="0"/>
                          <w:iCs w:val="0"/>
                          <w:color w:val="000000" w:themeColor="text1"/>
                          <w:sz w:val="22"/>
                          <w:szCs w:val="22"/>
                        </w:rPr>
                        <w:fldChar w:fldCharType="separate"/>
                      </w:r>
                      <w:r w:rsidR="00241E6A">
                        <w:rPr>
                          <w:rFonts w:ascii="Arial" w:hAnsi="Arial" w:cs="Arial"/>
                          <w:i w:val="0"/>
                          <w:iCs w:val="0"/>
                          <w:noProof/>
                          <w:color w:val="000000" w:themeColor="text1"/>
                          <w:sz w:val="22"/>
                          <w:szCs w:val="22"/>
                        </w:rPr>
                        <w:t>7</w:t>
                      </w:r>
                      <w:r w:rsidRPr="00C238BF">
                        <w:rPr>
                          <w:rFonts w:ascii="Arial" w:hAnsi="Arial" w:cs="Arial"/>
                          <w:i w:val="0"/>
                          <w:iCs w:val="0"/>
                          <w:color w:val="000000" w:themeColor="text1"/>
                          <w:sz w:val="22"/>
                          <w:szCs w:val="22"/>
                        </w:rPr>
                        <w:fldChar w:fldCharType="end"/>
                      </w:r>
                      <w:r w:rsidRPr="00C238BF">
                        <w:rPr>
                          <w:rFonts w:ascii="Arial" w:hAnsi="Arial" w:cs="Arial"/>
                          <w:i w:val="0"/>
                          <w:iCs w:val="0"/>
                          <w:color w:val="000000" w:themeColor="text1"/>
                          <w:sz w:val="22"/>
                          <w:szCs w:val="22"/>
                          <w:lang w:val="en-US"/>
                        </w:rPr>
                        <w:t>Proposed AI-Based Early Warning System Framework (Student Risk Classification)</w:t>
                      </w:r>
                      <w:bookmarkEnd w:id="73"/>
                    </w:p>
                  </w:txbxContent>
                </v:textbox>
                <w10:wrap type="topAndBottom" anchorx="margin"/>
              </v:shape>
            </w:pict>
          </mc:Fallback>
        </mc:AlternateContent>
      </w:r>
      <w:r w:rsidR="00C238BF" w:rsidRPr="000C573B">
        <w:rPr>
          <w:rFonts w:ascii="Arial" w:hAnsi="Arial" w:cs="Arial"/>
          <w:noProof/>
          <w:color w:val="000000" w:themeColor="text1"/>
          <w:sz w:val="22"/>
          <w:szCs w:val="22"/>
        </w:rPr>
        <w:drawing>
          <wp:anchor distT="0" distB="0" distL="114300" distR="114300" simplePos="0" relativeHeight="251659264" behindDoc="0" locked="0" layoutInCell="1" hidden="0" allowOverlap="1" wp14:anchorId="409927D5" wp14:editId="4974D409">
            <wp:simplePos x="0" y="0"/>
            <wp:positionH relativeFrom="column">
              <wp:posOffset>662940</wp:posOffset>
            </wp:positionH>
            <wp:positionV relativeFrom="paragraph">
              <wp:posOffset>1164590</wp:posOffset>
            </wp:positionV>
            <wp:extent cx="3855720" cy="4518660"/>
            <wp:effectExtent l="0" t="0" r="0" b="0"/>
            <wp:wrapTopAndBottom distT="0" distB="0"/>
            <wp:docPr id="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7"/>
                    <a:srcRect b="9952"/>
                    <a:stretch>
                      <a:fillRect/>
                    </a:stretch>
                  </pic:blipFill>
                  <pic:spPr>
                    <a:xfrm>
                      <a:off x="0" y="0"/>
                      <a:ext cx="3855720" cy="4518660"/>
                    </a:xfrm>
                    <a:prstGeom prst="rect">
                      <a:avLst/>
                    </a:prstGeom>
                    <a:ln/>
                  </pic:spPr>
                </pic:pic>
              </a:graphicData>
            </a:graphic>
            <wp14:sizeRelH relativeFrom="margin">
              <wp14:pctWidth>0</wp14:pctWidth>
            </wp14:sizeRelH>
            <wp14:sizeRelV relativeFrom="margin">
              <wp14:pctHeight>0</wp14:pctHeight>
            </wp14:sizeRelV>
          </wp:anchor>
        </w:drawing>
      </w:r>
      <w:r w:rsidR="00FF685B" w:rsidRPr="000C573B">
        <w:rPr>
          <w:rFonts w:ascii="Arial" w:hAnsi="Arial" w:cs="Arial"/>
          <w:color w:val="000000" w:themeColor="text1"/>
          <w:sz w:val="22"/>
          <w:szCs w:val="22"/>
        </w:rPr>
        <w:t xml:space="preserve">This chapter presents the methodology adopted to design, implement, and evaluate the proposed AI-Based Early Warning System for Academic Risk Detection in Education. Figure </w:t>
      </w:r>
      <w:r w:rsidRPr="000C573B">
        <w:rPr>
          <w:rFonts w:ascii="Arial" w:hAnsi="Arial" w:cs="Arial"/>
          <w:color w:val="000000" w:themeColor="text1"/>
          <w:sz w:val="22"/>
          <w:szCs w:val="22"/>
        </w:rPr>
        <w:t>7</w:t>
      </w:r>
      <w:r w:rsidR="00FF685B" w:rsidRPr="000C573B">
        <w:rPr>
          <w:rFonts w:ascii="Arial" w:hAnsi="Arial" w:cs="Arial"/>
          <w:color w:val="000000" w:themeColor="text1"/>
          <w:sz w:val="22"/>
          <w:szCs w:val="22"/>
        </w:rPr>
        <w:t xml:space="preserve"> describes the basic framework of the proposed system and identifies students who are at risk of poor academic achievement using educational data collected from the Learning Management System (LMS).</w:t>
      </w:r>
    </w:p>
    <w:p w14:paraId="1ABC638E" w14:textId="3996E088" w:rsidR="000A1D3C" w:rsidRPr="000C573B" w:rsidRDefault="000A1D3C" w:rsidP="006C6FA5">
      <w:pPr>
        <w:spacing w:before="240" w:after="240"/>
        <w:jc w:val="both"/>
        <w:rPr>
          <w:rFonts w:ascii="Arial" w:hAnsi="Arial" w:cs="Arial"/>
          <w:b/>
          <w:bCs/>
          <w:color w:val="000000" w:themeColor="text1"/>
          <w:sz w:val="22"/>
          <w:szCs w:val="22"/>
        </w:rPr>
      </w:pPr>
    </w:p>
    <w:p w14:paraId="484400AC" w14:textId="77777777" w:rsidR="000A1D3C" w:rsidRPr="000C573B" w:rsidRDefault="000A1D3C" w:rsidP="006C6FA5">
      <w:pPr>
        <w:spacing w:before="240" w:after="240"/>
        <w:jc w:val="both"/>
        <w:rPr>
          <w:rFonts w:ascii="Arial" w:hAnsi="Arial" w:cs="Arial"/>
          <w:color w:val="000000" w:themeColor="text1"/>
          <w:sz w:val="22"/>
          <w:szCs w:val="22"/>
        </w:rPr>
      </w:pPr>
    </w:p>
    <w:p w14:paraId="73DAA843" w14:textId="2D25615D"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lastRenderedPageBreak/>
        <w:t xml:space="preserve">As shown in Figure </w:t>
      </w:r>
      <w:r w:rsidR="00527C30" w:rsidRPr="000C573B">
        <w:rPr>
          <w:rFonts w:ascii="Arial" w:hAnsi="Arial" w:cs="Arial"/>
          <w:color w:val="000000" w:themeColor="text1"/>
          <w:sz w:val="22"/>
          <w:szCs w:val="22"/>
        </w:rPr>
        <w:t>7</w:t>
      </w:r>
      <w:r w:rsidRPr="000C573B">
        <w:rPr>
          <w:rFonts w:ascii="Arial" w:hAnsi="Arial" w:cs="Arial"/>
          <w:color w:val="000000" w:themeColor="text1"/>
          <w:sz w:val="22"/>
          <w:szCs w:val="22"/>
        </w:rPr>
        <w:t>, the proposed framework follows a systematic workflow consisting of the following sequential stages:</w:t>
      </w:r>
    </w:p>
    <w:p w14:paraId="2676141E" w14:textId="77777777" w:rsidR="000A1D3C" w:rsidRPr="000C573B" w:rsidRDefault="00FF685B" w:rsidP="006C6FA5">
      <w:pPr>
        <w:numPr>
          <w:ilvl w:val="0"/>
          <w:numId w:val="3"/>
        </w:numPr>
        <w:spacing w:before="240" w:after="0"/>
        <w:jc w:val="both"/>
        <w:rPr>
          <w:rFonts w:ascii="Arial" w:hAnsi="Arial" w:cs="Arial"/>
          <w:color w:val="000000" w:themeColor="text1"/>
          <w:sz w:val="22"/>
          <w:szCs w:val="22"/>
        </w:rPr>
      </w:pPr>
      <w:r w:rsidRPr="000C573B">
        <w:rPr>
          <w:rFonts w:ascii="Arial" w:hAnsi="Arial" w:cs="Arial"/>
          <w:color w:val="000000" w:themeColor="text1"/>
          <w:sz w:val="22"/>
          <w:szCs w:val="22"/>
        </w:rPr>
        <w:t>Data Collection</w:t>
      </w:r>
    </w:p>
    <w:p w14:paraId="1AEE8D74" w14:textId="77777777" w:rsidR="000A1D3C" w:rsidRPr="000C573B" w:rsidRDefault="00FF685B" w:rsidP="006C6FA5">
      <w:pPr>
        <w:numPr>
          <w:ilvl w:val="0"/>
          <w:numId w:val="3"/>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Data Preprocessing</w:t>
      </w:r>
    </w:p>
    <w:p w14:paraId="4CB56AB7" w14:textId="77777777" w:rsidR="000A1D3C" w:rsidRPr="000C573B" w:rsidRDefault="00FF685B" w:rsidP="006C6FA5">
      <w:pPr>
        <w:numPr>
          <w:ilvl w:val="0"/>
          <w:numId w:val="3"/>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Stratified Train-Test Split</w:t>
      </w:r>
    </w:p>
    <w:p w14:paraId="66CBC492" w14:textId="77777777" w:rsidR="000A1D3C" w:rsidRPr="000C573B" w:rsidRDefault="00FF685B" w:rsidP="006C6FA5">
      <w:pPr>
        <w:numPr>
          <w:ilvl w:val="0"/>
          <w:numId w:val="3"/>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Feature Selection</w:t>
      </w:r>
    </w:p>
    <w:p w14:paraId="324109EE" w14:textId="77777777" w:rsidR="000A1D3C" w:rsidRPr="000C573B" w:rsidRDefault="00FF685B" w:rsidP="006C6FA5">
      <w:pPr>
        <w:numPr>
          <w:ilvl w:val="0"/>
          <w:numId w:val="3"/>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Class Balancing using the Synthetic Minority Oversampling Technique (SMOTE)</w:t>
      </w:r>
    </w:p>
    <w:p w14:paraId="0426B0BA" w14:textId="77777777" w:rsidR="000A1D3C" w:rsidRPr="000C573B" w:rsidRDefault="00FF685B" w:rsidP="006C6FA5">
      <w:pPr>
        <w:numPr>
          <w:ilvl w:val="0"/>
          <w:numId w:val="3"/>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Machine Learning Model Training</w:t>
      </w:r>
    </w:p>
    <w:p w14:paraId="5B568B10" w14:textId="77777777" w:rsidR="000A1D3C" w:rsidRPr="000C573B" w:rsidRDefault="00FF685B" w:rsidP="006C6FA5">
      <w:pPr>
        <w:numPr>
          <w:ilvl w:val="0"/>
          <w:numId w:val="3"/>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Hyperparameter Tuning using Grid Search</w:t>
      </w:r>
    </w:p>
    <w:p w14:paraId="2221C732" w14:textId="77777777" w:rsidR="000A1D3C" w:rsidRPr="000C573B" w:rsidRDefault="00FF685B" w:rsidP="006C6FA5">
      <w:pPr>
        <w:numPr>
          <w:ilvl w:val="0"/>
          <w:numId w:val="3"/>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Model Evaluation</w:t>
      </w:r>
    </w:p>
    <w:p w14:paraId="04E38F9A" w14:textId="77777777" w:rsidR="000A1D3C" w:rsidRPr="000C573B" w:rsidRDefault="00FF685B" w:rsidP="006C6FA5">
      <w:pPr>
        <w:numPr>
          <w:ilvl w:val="0"/>
          <w:numId w:val="3"/>
        </w:numPr>
        <w:spacing w:after="240"/>
        <w:jc w:val="both"/>
        <w:rPr>
          <w:rFonts w:ascii="Arial" w:hAnsi="Arial" w:cs="Arial"/>
          <w:color w:val="000000" w:themeColor="text1"/>
          <w:sz w:val="22"/>
          <w:szCs w:val="22"/>
        </w:rPr>
      </w:pPr>
      <w:r w:rsidRPr="000C573B">
        <w:rPr>
          <w:rFonts w:ascii="Arial" w:hAnsi="Arial" w:cs="Arial"/>
          <w:color w:val="000000" w:themeColor="text1"/>
          <w:sz w:val="22"/>
          <w:szCs w:val="22"/>
        </w:rPr>
        <w:t>Student Performance Prediction (Risk Classification)</w:t>
      </w:r>
    </w:p>
    <w:p w14:paraId="2908B088"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The data preprocessing stage is one of the most important phases of the proposed framework, as it prepares the dataset for machine learning analysis and improves the quality of the educational data before model development. The preprocessing stage includes the following steps:</w:t>
      </w:r>
    </w:p>
    <w:p w14:paraId="4D6923FA" w14:textId="77777777" w:rsidR="000A1D3C" w:rsidRPr="000C573B" w:rsidRDefault="00FF685B" w:rsidP="006C6FA5">
      <w:pPr>
        <w:numPr>
          <w:ilvl w:val="0"/>
          <w:numId w:val="5"/>
        </w:numPr>
        <w:spacing w:before="240" w:after="0"/>
        <w:jc w:val="both"/>
        <w:rPr>
          <w:rFonts w:ascii="Arial" w:hAnsi="Arial" w:cs="Arial"/>
          <w:color w:val="000000" w:themeColor="text1"/>
          <w:sz w:val="22"/>
          <w:szCs w:val="22"/>
        </w:rPr>
      </w:pPr>
      <w:r w:rsidRPr="000C573B">
        <w:rPr>
          <w:rFonts w:ascii="Arial" w:hAnsi="Arial" w:cs="Arial"/>
          <w:color w:val="000000" w:themeColor="text1"/>
          <w:sz w:val="22"/>
          <w:szCs w:val="22"/>
        </w:rPr>
        <w:t>Handling missing values to improve data quality and ensure data consistency.</w:t>
      </w:r>
    </w:p>
    <w:p w14:paraId="55960E1A" w14:textId="77777777" w:rsidR="000A1D3C" w:rsidRPr="000C573B" w:rsidRDefault="00FF685B" w:rsidP="006C6FA5">
      <w:pPr>
        <w:numPr>
          <w:ilvl w:val="0"/>
          <w:numId w:val="5"/>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Encoding categorical variables into numerical representations suitable for machine learning algorithms.</w:t>
      </w:r>
    </w:p>
    <w:p w14:paraId="78A7E4F1" w14:textId="77777777" w:rsidR="000A1D3C" w:rsidRPr="000C573B" w:rsidRDefault="00FF685B" w:rsidP="006C6FA5">
      <w:pPr>
        <w:numPr>
          <w:ilvl w:val="0"/>
          <w:numId w:val="5"/>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Converting percentage-based features into numerical values for model processing.</w:t>
      </w:r>
    </w:p>
    <w:p w14:paraId="5C06E829" w14:textId="77777777" w:rsidR="000A1D3C" w:rsidRPr="000C573B" w:rsidRDefault="00FF685B" w:rsidP="006C6FA5">
      <w:pPr>
        <w:numPr>
          <w:ilvl w:val="0"/>
          <w:numId w:val="5"/>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 xml:space="preserve">Splitting the dataset into </w:t>
      </w:r>
      <w:r w:rsidRPr="000C573B">
        <w:rPr>
          <w:rFonts w:ascii="Arial" w:hAnsi="Arial" w:cs="Arial"/>
          <w:b/>
          <w:bCs/>
          <w:color w:val="000000" w:themeColor="text1"/>
          <w:sz w:val="22"/>
          <w:szCs w:val="22"/>
        </w:rPr>
        <w:t>80% training</w:t>
      </w:r>
      <w:r w:rsidRPr="000C573B">
        <w:rPr>
          <w:rFonts w:ascii="Arial" w:hAnsi="Arial" w:cs="Arial"/>
          <w:color w:val="000000" w:themeColor="text1"/>
          <w:sz w:val="22"/>
          <w:szCs w:val="22"/>
        </w:rPr>
        <w:t xml:space="preserve"> and </w:t>
      </w:r>
      <w:r w:rsidRPr="000C573B">
        <w:rPr>
          <w:rFonts w:ascii="Arial" w:hAnsi="Arial" w:cs="Arial"/>
          <w:b/>
          <w:bCs/>
          <w:color w:val="000000" w:themeColor="text1"/>
          <w:sz w:val="22"/>
          <w:szCs w:val="22"/>
        </w:rPr>
        <w:t>20% testing</w:t>
      </w:r>
      <w:r w:rsidRPr="000C573B">
        <w:rPr>
          <w:rFonts w:ascii="Arial" w:hAnsi="Arial" w:cs="Arial"/>
          <w:color w:val="000000" w:themeColor="text1"/>
          <w:sz w:val="22"/>
          <w:szCs w:val="22"/>
        </w:rPr>
        <w:t xml:space="preserve"> subsets using the Stratified Train-Test Split technique to preserve the original class distribution.</w:t>
      </w:r>
    </w:p>
    <w:p w14:paraId="10055B6B" w14:textId="77777777" w:rsidR="000A1D3C" w:rsidRPr="000C573B" w:rsidRDefault="00FF685B" w:rsidP="006C6FA5">
      <w:pPr>
        <w:numPr>
          <w:ilvl w:val="0"/>
          <w:numId w:val="5"/>
        </w:numPr>
        <w:spacing w:after="240"/>
        <w:jc w:val="both"/>
        <w:rPr>
          <w:rFonts w:ascii="Arial" w:hAnsi="Arial" w:cs="Arial"/>
          <w:color w:val="000000" w:themeColor="text1"/>
          <w:sz w:val="22"/>
          <w:szCs w:val="22"/>
        </w:rPr>
      </w:pPr>
      <w:r w:rsidRPr="000C573B">
        <w:rPr>
          <w:rFonts w:ascii="Arial" w:hAnsi="Arial" w:cs="Arial"/>
          <w:color w:val="000000" w:themeColor="text1"/>
          <w:sz w:val="22"/>
          <w:szCs w:val="22"/>
        </w:rPr>
        <w:t xml:space="preserve">Applying the </w:t>
      </w:r>
      <w:r w:rsidRPr="000C573B">
        <w:rPr>
          <w:rFonts w:ascii="Arial" w:hAnsi="Arial" w:cs="Arial"/>
          <w:b/>
          <w:bCs/>
          <w:color w:val="000000" w:themeColor="text1"/>
          <w:sz w:val="22"/>
          <w:szCs w:val="22"/>
        </w:rPr>
        <w:t>Synthetic Minority Oversampling Technique (SMOTE)</w:t>
      </w:r>
      <w:r w:rsidRPr="000C573B">
        <w:rPr>
          <w:rFonts w:ascii="Arial" w:hAnsi="Arial" w:cs="Arial"/>
          <w:color w:val="000000" w:themeColor="text1"/>
          <w:sz w:val="22"/>
          <w:szCs w:val="22"/>
        </w:rPr>
        <w:t xml:space="preserve"> only to the training dataset in the experimental configurations designed to address class imbalance.</w:t>
      </w:r>
    </w:p>
    <w:p w14:paraId="3890C847"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 xml:space="preserve">After completing the preprocessing stage, </w:t>
      </w:r>
      <w:r w:rsidRPr="000C573B">
        <w:rPr>
          <w:rFonts w:ascii="Arial" w:hAnsi="Arial" w:cs="Arial"/>
          <w:b/>
          <w:bCs/>
          <w:color w:val="000000" w:themeColor="text1"/>
          <w:sz w:val="22"/>
          <w:szCs w:val="22"/>
        </w:rPr>
        <w:t>feature selection</w:t>
      </w:r>
      <w:r w:rsidRPr="000C573B">
        <w:rPr>
          <w:rFonts w:ascii="Arial" w:hAnsi="Arial" w:cs="Arial"/>
          <w:color w:val="000000" w:themeColor="text1"/>
          <w:sz w:val="22"/>
          <w:szCs w:val="22"/>
        </w:rPr>
        <w:t xml:space="preserve"> is performed using the Random Forest feature importance method to identify the most informative educational variables affecting students' academic performance. Features with minimal contribution to prediction are eliminated to reduce model complexity while maintaining predictive performance.</w:t>
      </w:r>
    </w:p>
    <w:p w14:paraId="25600C4F"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To investigate the influence of preprocessing techniques on prediction performance, four experimental configurations were designed by evaluating the complete feature set and the selected feature set, both with and without applying SMOTE. These experimental settings enable a comprehensive comparison of the individual and combined effects of feature selection and class balancing on model performance.</w:t>
      </w:r>
    </w:p>
    <w:p w14:paraId="70C4F53C"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 xml:space="preserve">The processed datasets are subsequently used to train and evaluate both traditional and ensemble machine learning algorithms under identical experimental conditions. The traditional machine learning models include </w:t>
      </w:r>
      <w:r w:rsidRPr="000C573B">
        <w:rPr>
          <w:rFonts w:ascii="Arial" w:hAnsi="Arial" w:cs="Arial"/>
          <w:b/>
          <w:bCs/>
          <w:color w:val="000000" w:themeColor="text1"/>
          <w:sz w:val="22"/>
          <w:szCs w:val="22"/>
        </w:rPr>
        <w:t>DT, LR, SVM, KNN, and NB</w:t>
      </w:r>
      <w:r w:rsidRPr="000C573B">
        <w:rPr>
          <w:rFonts w:ascii="Arial" w:hAnsi="Arial" w:cs="Arial"/>
          <w:color w:val="000000" w:themeColor="text1"/>
          <w:sz w:val="22"/>
          <w:szCs w:val="22"/>
        </w:rPr>
        <w:t xml:space="preserve">, while the ensemble learning models include </w:t>
      </w:r>
      <w:r w:rsidRPr="000C573B">
        <w:rPr>
          <w:rFonts w:ascii="Arial" w:hAnsi="Arial" w:cs="Arial"/>
          <w:b/>
          <w:bCs/>
          <w:color w:val="000000" w:themeColor="text1"/>
          <w:sz w:val="22"/>
          <w:szCs w:val="22"/>
        </w:rPr>
        <w:t>RF, AB, and XGB</w:t>
      </w:r>
      <w:r w:rsidRPr="000C573B">
        <w:rPr>
          <w:rFonts w:ascii="Arial" w:hAnsi="Arial" w:cs="Arial"/>
          <w:color w:val="000000" w:themeColor="text1"/>
          <w:sz w:val="22"/>
          <w:szCs w:val="22"/>
        </w:rPr>
        <w:t>.</w:t>
      </w:r>
    </w:p>
    <w:p w14:paraId="4F00E406"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lastRenderedPageBreak/>
        <w:t xml:space="preserve">To further improve predictive performance, </w:t>
      </w:r>
      <w:r w:rsidRPr="000C573B">
        <w:rPr>
          <w:rFonts w:ascii="Arial" w:hAnsi="Arial" w:cs="Arial"/>
          <w:b/>
          <w:bCs/>
          <w:color w:val="000000" w:themeColor="text1"/>
          <w:sz w:val="22"/>
          <w:szCs w:val="22"/>
        </w:rPr>
        <w:t>Grid Search</w:t>
      </w:r>
      <w:r w:rsidRPr="000C573B">
        <w:rPr>
          <w:rFonts w:ascii="Arial" w:hAnsi="Arial" w:cs="Arial"/>
          <w:color w:val="000000" w:themeColor="text1"/>
          <w:sz w:val="22"/>
          <w:szCs w:val="22"/>
        </w:rPr>
        <w:t xml:space="preserve"> hyperparameter optimization is applied to the best-performing models identified in each experimental configuration. The optimized models are then re-evaluated and compared with their baseline performance.</w:t>
      </w:r>
    </w:p>
    <w:p w14:paraId="7038A34D"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 xml:space="preserve">Finally, the developed models are evaluated using standard classification metrics, including </w:t>
      </w:r>
      <w:r w:rsidRPr="000C573B">
        <w:rPr>
          <w:rFonts w:ascii="Arial" w:hAnsi="Arial" w:cs="Arial"/>
          <w:b/>
          <w:bCs/>
          <w:color w:val="000000" w:themeColor="text1"/>
          <w:sz w:val="22"/>
          <w:szCs w:val="22"/>
        </w:rPr>
        <w:t>Accuracy, Precision, Recall, F1-score, and Confusion Matrix analysis</w:t>
      </w:r>
      <w:r w:rsidRPr="000C573B">
        <w:rPr>
          <w:rFonts w:ascii="Arial" w:hAnsi="Arial" w:cs="Arial"/>
          <w:color w:val="000000" w:themeColor="text1"/>
          <w:sz w:val="22"/>
          <w:szCs w:val="22"/>
        </w:rPr>
        <w:t>. Based on the comparative analysis of all experimental configurations, the most reliable prediction model is selected to classify students into the four academic performance categories (</w:t>
      </w:r>
      <w:r w:rsidRPr="000C573B">
        <w:rPr>
          <w:rFonts w:ascii="Arial" w:hAnsi="Arial" w:cs="Arial"/>
          <w:b/>
          <w:bCs/>
          <w:color w:val="000000" w:themeColor="text1"/>
          <w:sz w:val="22"/>
          <w:szCs w:val="22"/>
        </w:rPr>
        <w:t>Excellent, Good, Pass, and Fail</w:t>
      </w:r>
      <w:r w:rsidRPr="000C573B">
        <w:rPr>
          <w:rFonts w:ascii="Arial" w:hAnsi="Arial" w:cs="Arial"/>
          <w:color w:val="000000" w:themeColor="text1"/>
          <w:sz w:val="22"/>
          <w:szCs w:val="22"/>
        </w:rPr>
        <w:t>) and generate early warning results that support timely educational intervention and data-driven decision-making.</w:t>
      </w:r>
    </w:p>
    <w:p w14:paraId="47DDBB1B" w14:textId="77777777" w:rsidR="000A1D3C" w:rsidRPr="000C573B" w:rsidRDefault="000A1D3C" w:rsidP="006C6FA5">
      <w:pPr>
        <w:jc w:val="both"/>
        <w:rPr>
          <w:rFonts w:ascii="Arial" w:hAnsi="Arial" w:cs="Arial"/>
          <w:color w:val="000000" w:themeColor="text1"/>
          <w:sz w:val="22"/>
          <w:szCs w:val="22"/>
        </w:rPr>
      </w:pPr>
    </w:p>
    <w:p w14:paraId="205FD7A6" w14:textId="77777777" w:rsidR="000A1D3C" w:rsidRPr="000C573B" w:rsidRDefault="00FF685B" w:rsidP="00932071">
      <w:pPr>
        <w:pStyle w:val="Heading2"/>
        <w:rPr>
          <w:rFonts w:ascii="Arial" w:hAnsi="Arial" w:cs="Arial"/>
        </w:rPr>
      </w:pPr>
      <w:bookmarkStart w:id="74" w:name="_heading=h.gnomlr8875vj" w:colFirst="0" w:colLast="0"/>
      <w:bookmarkStart w:id="75" w:name="_Toc234079777"/>
      <w:bookmarkEnd w:id="74"/>
      <w:r w:rsidRPr="000C573B">
        <w:rPr>
          <w:rFonts w:ascii="Arial" w:hAnsi="Arial" w:cs="Arial"/>
        </w:rPr>
        <w:t>3.1 Dataset Description</w:t>
      </w:r>
      <w:bookmarkEnd w:id="75"/>
    </w:p>
    <w:p w14:paraId="17E0B0CE" w14:textId="7F755C03"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In this work, t</w:t>
      </w:r>
      <w:r w:rsidRPr="000C573B">
        <w:rPr>
          <w:rFonts w:ascii="Arial" w:hAnsi="Arial" w:cs="Arial"/>
          <w:color w:val="000000" w:themeColor="text1"/>
          <w:sz w:val="22"/>
          <w:szCs w:val="22"/>
        </w:rPr>
        <w:t xml:space="preserve">he experiments were conducted using a real educational dataset extracted from (LMS). The dataset consists of 1,395 student records represented by 18 educational attributes describing students' academic performance, participation, assessments, virtual classroom activities, homework completion, discussion participation, attendance, and other engagement </w:t>
      </w:r>
      <w:r w:rsidR="00372371" w:rsidRPr="000C573B">
        <w:rPr>
          <w:rFonts w:ascii="Arial" w:hAnsi="Arial" w:cs="Arial"/>
          <w:color w:val="000000" w:themeColor="text1"/>
          <w:sz w:val="22"/>
          <w:szCs w:val="22"/>
        </w:rPr>
        <w:t>indicators. The</w:t>
      </w:r>
      <w:r w:rsidRPr="000C573B">
        <w:rPr>
          <w:rFonts w:ascii="Arial" w:hAnsi="Arial" w:cs="Arial"/>
          <w:color w:val="000000" w:themeColor="text1"/>
          <w:sz w:val="22"/>
          <w:szCs w:val="22"/>
        </w:rPr>
        <w:t xml:space="preserve"> target variable represents students' academic performance and classifies each student into one of the following four categories:</w:t>
      </w:r>
    </w:p>
    <w:p w14:paraId="21EB9CD7" w14:textId="77777777" w:rsidR="000A1D3C" w:rsidRPr="000C573B" w:rsidRDefault="00FF685B" w:rsidP="006C6FA5">
      <w:pPr>
        <w:numPr>
          <w:ilvl w:val="0"/>
          <w:numId w:val="6"/>
        </w:numPr>
        <w:spacing w:before="240" w:after="0"/>
        <w:jc w:val="both"/>
        <w:rPr>
          <w:rFonts w:ascii="Arial" w:hAnsi="Arial" w:cs="Arial"/>
          <w:color w:val="000000" w:themeColor="text1"/>
          <w:sz w:val="22"/>
          <w:szCs w:val="22"/>
        </w:rPr>
      </w:pPr>
      <w:r w:rsidRPr="000C573B">
        <w:rPr>
          <w:rFonts w:ascii="Arial" w:hAnsi="Arial" w:cs="Arial"/>
          <w:color w:val="000000" w:themeColor="text1"/>
          <w:sz w:val="22"/>
          <w:szCs w:val="22"/>
        </w:rPr>
        <w:t>Excellent</w:t>
      </w:r>
    </w:p>
    <w:p w14:paraId="66EC9AF3" w14:textId="77777777" w:rsidR="000A1D3C" w:rsidRPr="000C573B" w:rsidRDefault="00FF685B" w:rsidP="006C6FA5">
      <w:pPr>
        <w:numPr>
          <w:ilvl w:val="0"/>
          <w:numId w:val="6"/>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Good</w:t>
      </w:r>
    </w:p>
    <w:p w14:paraId="1E015AFC" w14:textId="77777777" w:rsidR="000A1D3C" w:rsidRPr="000C573B" w:rsidRDefault="00FF685B" w:rsidP="006C6FA5">
      <w:pPr>
        <w:numPr>
          <w:ilvl w:val="0"/>
          <w:numId w:val="6"/>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Pass</w:t>
      </w:r>
    </w:p>
    <w:p w14:paraId="350C2EF1" w14:textId="77777777" w:rsidR="000A1D3C" w:rsidRPr="000C573B" w:rsidRDefault="00FF685B" w:rsidP="006C6FA5">
      <w:pPr>
        <w:numPr>
          <w:ilvl w:val="0"/>
          <w:numId w:val="6"/>
        </w:numPr>
        <w:spacing w:after="240"/>
        <w:jc w:val="both"/>
        <w:rPr>
          <w:rFonts w:ascii="Arial" w:hAnsi="Arial" w:cs="Arial"/>
          <w:color w:val="000000" w:themeColor="text1"/>
          <w:sz w:val="22"/>
          <w:szCs w:val="22"/>
        </w:rPr>
      </w:pPr>
      <w:r w:rsidRPr="000C573B">
        <w:rPr>
          <w:rFonts w:ascii="Arial" w:hAnsi="Arial" w:cs="Arial"/>
          <w:color w:val="000000" w:themeColor="text1"/>
          <w:sz w:val="22"/>
          <w:szCs w:val="22"/>
        </w:rPr>
        <w:t>Fail</w:t>
      </w:r>
    </w:p>
    <w:p w14:paraId="2F71B2A3"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These categories represent different levels of academic achievement and form the basis of the proposed early warning system for identifying students who require academic intervention.To ensure a fair evaluation of the developed models, the dataset was divided into training and testing subsets using the Stratified Train-Test Split technique. Approximately 80% of the dataset was allocated for model training, while the remaining 20% was reserved for testing. Stratified sampling was adopted to preserve the orig</w:t>
      </w:r>
      <w:r w:rsidRPr="000C573B">
        <w:rPr>
          <w:rFonts w:ascii="Arial" w:hAnsi="Arial" w:cs="Arial"/>
          <w:color w:val="000000" w:themeColor="text1"/>
          <w:sz w:val="22"/>
          <w:szCs w:val="22"/>
        </w:rPr>
        <w:t>inal class distribution in both subsets.</w:t>
      </w:r>
    </w:p>
    <w:p w14:paraId="37DEDDF3" w14:textId="77777777" w:rsidR="000A1D3C" w:rsidRPr="000C573B" w:rsidRDefault="000A1D3C" w:rsidP="006C6FA5">
      <w:pPr>
        <w:jc w:val="both"/>
        <w:rPr>
          <w:rFonts w:ascii="Arial" w:hAnsi="Arial" w:cs="Arial"/>
          <w:color w:val="000000" w:themeColor="text1"/>
          <w:sz w:val="22"/>
          <w:szCs w:val="22"/>
        </w:rPr>
      </w:pPr>
    </w:p>
    <w:p w14:paraId="7BF578BC" w14:textId="77777777" w:rsidR="000A1D3C" w:rsidRPr="000C573B" w:rsidRDefault="00FF685B" w:rsidP="006C6FA5">
      <w:pPr>
        <w:jc w:val="both"/>
        <w:rPr>
          <w:rFonts w:ascii="Arial" w:hAnsi="Arial" w:cs="Arial"/>
          <w:b/>
          <w:bCs/>
          <w:color w:val="000000" w:themeColor="text1"/>
          <w:sz w:val="22"/>
          <w:szCs w:val="22"/>
        </w:rPr>
      </w:pPr>
      <w:r w:rsidRPr="000C573B">
        <w:rPr>
          <w:rFonts w:ascii="Arial" w:hAnsi="Arial" w:cs="Arial"/>
          <w:b/>
          <w:bCs/>
          <w:color w:val="000000" w:themeColor="text1"/>
          <w:sz w:val="22"/>
          <w:szCs w:val="22"/>
        </w:rPr>
        <w:br/>
      </w:r>
    </w:p>
    <w:p w14:paraId="1325ACC0" w14:textId="77777777" w:rsidR="000A1D3C" w:rsidRPr="000C573B" w:rsidRDefault="000A1D3C" w:rsidP="006C6FA5">
      <w:pPr>
        <w:jc w:val="both"/>
        <w:rPr>
          <w:rFonts w:ascii="Arial" w:hAnsi="Arial" w:cs="Arial"/>
          <w:b/>
          <w:bCs/>
          <w:color w:val="000000" w:themeColor="text1"/>
          <w:sz w:val="22"/>
          <w:szCs w:val="22"/>
        </w:rPr>
      </w:pPr>
    </w:p>
    <w:p w14:paraId="2760FD52" w14:textId="78C9D8E8" w:rsidR="000A1D3C" w:rsidRPr="000C573B" w:rsidRDefault="000A1D3C" w:rsidP="006C6FA5">
      <w:pPr>
        <w:jc w:val="both"/>
        <w:rPr>
          <w:rFonts w:ascii="Arial" w:hAnsi="Arial" w:cs="Arial"/>
          <w:b/>
          <w:bCs/>
          <w:color w:val="000000" w:themeColor="text1"/>
          <w:sz w:val="22"/>
          <w:szCs w:val="22"/>
        </w:rPr>
      </w:pPr>
    </w:p>
    <w:p w14:paraId="4EE2F5C6" w14:textId="77777777" w:rsidR="000A1D3C" w:rsidRPr="000C573B" w:rsidRDefault="00FF685B" w:rsidP="00932071">
      <w:pPr>
        <w:pStyle w:val="Heading2"/>
        <w:rPr>
          <w:rFonts w:ascii="Arial" w:hAnsi="Arial" w:cs="Arial"/>
        </w:rPr>
      </w:pPr>
      <w:bookmarkStart w:id="76" w:name="_heading=h.p60xu625apw6" w:colFirst="0" w:colLast="0"/>
      <w:bookmarkStart w:id="77" w:name="_Toc234079778"/>
      <w:bookmarkEnd w:id="76"/>
      <w:r w:rsidRPr="000C573B">
        <w:rPr>
          <w:rFonts w:ascii="Arial" w:hAnsi="Arial" w:cs="Arial"/>
        </w:rPr>
        <w:lastRenderedPageBreak/>
        <w:t>3.2 Data Preprocessing</w:t>
      </w:r>
      <w:bookmarkEnd w:id="77"/>
    </w:p>
    <w:p w14:paraId="73FB959A" w14:textId="5ADE7445"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Data preprocessing is a fundamental step in developing accurate machine learning models. The primary objective of this stage is to improve data quality, transform the raw educational data into a suitable format for machine learning algorithms, and reduce potential sources of prediction bias. Proper preprocessing also improves model generalization and contributes to obtaining more reliable prediction results.</w:t>
      </w:r>
      <w:r w:rsidR="009D3E5F" w:rsidRPr="000C573B">
        <w:rPr>
          <w:rFonts w:ascii="Arial" w:hAnsi="Arial" w:cs="Arial"/>
          <w:color w:val="000000" w:themeColor="text1"/>
          <w:sz w:val="22"/>
          <w:szCs w:val="22"/>
        </w:rPr>
        <w:t xml:space="preserve"> </w:t>
      </w:r>
      <w:r w:rsidRPr="000C573B">
        <w:rPr>
          <w:rFonts w:ascii="Arial" w:hAnsi="Arial" w:cs="Arial"/>
          <w:color w:val="000000" w:themeColor="text1"/>
          <w:sz w:val="22"/>
          <w:szCs w:val="22"/>
        </w:rPr>
        <w:t xml:space="preserve">Figure </w:t>
      </w:r>
      <w:r w:rsidR="009D3E5F" w:rsidRPr="000C573B">
        <w:rPr>
          <w:rFonts w:ascii="Arial" w:hAnsi="Arial" w:cs="Arial"/>
          <w:color w:val="000000" w:themeColor="text1"/>
          <w:sz w:val="22"/>
          <w:szCs w:val="22"/>
        </w:rPr>
        <w:t>8</w:t>
      </w:r>
      <w:r w:rsidRPr="000C573B">
        <w:rPr>
          <w:rFonts w:ascii="Arial" w:hAnsi="Arial" w:cs="Arial"/>
          <w:color w:val="000000" w:themeColor="text1"/>
          <w:sz w:val="22"/>
          <w:szCs w:val="22"/>
        </w:rPr>
        <w:t xml:space="preserve"> illustrates the preprocessing pipeline adopted in this study.</w:t>
      </w:r>
    </w:p>
    <w:p w14:paraId="15A72BA2" w14:textId="3A776F9C" w:rsidR="000A1D3C" w:rsidRPr="000C573B" w:rsidRDefault="000A1D3C" w:rsidP="006C6FA5">
      <w:pPr>
        <w:spacing w:before="240" w:after="240"/>
        <w:jc w:val="both"/>
        <w:rPr>
          <w:rFonts w:ascii="Arial" w:hAnsi="Arial" w:cs="Arial"/>
          <w:b/>
          <w:bCs/>
          <w:color w:val="000000" w:themeColor="text1"/>
          <w:sz w:val="22"/>
          <w:szCs w:val="22"/>
        </w:rPr>
      </w:pPr>
    </w:p>
    <w:p w14:paraId="7CD3961E" w14:textId="77777777" w:rsidR="009D3E5F" w:rsidRPr="000C573B" w:rsidRDefault="00FF685B" w:rsidP="006C6FA5">
      <w:pPr>
        <w:keepNext/>
        <w:spacing w:before="240" w:after="240"/>
        <w:jc w:val="both"/>
        <w:rPr>
          <w:rFonts w:ascii="Arial" w:hAnsi="Arial" w:cs="Arial"/>
          <w:color w:val="000000" w:themeColor="text1"/>
          <w:sz w:val="22"/>
          <w:szCs w:val="22"/>
        </w:rPr>
      </w:pPr>
      <w:r w:rsidRPr="000C573B">
        <w:rPr>
          <w:rFonts w:ascii="Arial" w:hAnsi="Arial" w:cs="Arial"/>
          <w:noProof/>
          <w:color w:val="000000" w:themeColor="text1"/>
          <w:sz w:val="22"/>
          <w:szCs w:val="22"/>
        </w:rPr>
        <w:drawing>
          <wp:inline distT="114300" distB="114300" distL="114300" distR="114300" wp14:anchorId="0453727E" wp14:editId="105BF656">
            <wp:extent cx="5943600" cy="3136900"/>
            <wp:effectExtent l="0" t="0" r="0" b="0"/>
            <wp:docPr id="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8"/>
                    <a:srcRect/>
                    <a:stretch>
                      <a:fillRect/>
                    </a:stretch>
                  </pic:blipFill>
                  <pic:spPr>
                    <a:xfrm>
                      <a:off x="0" y="0"/>
                      <a:ext cx="5943600" cy="3136900"/>
                    </a:xfrm>
                    <a:prstGeom prst="rect">
                      <a:avLst/>
                    </a:prstGeom>
                    <a:ln/>
                  </pic:spPr>
                </pic:pic>
              </a:graphicData>
            </a:graphic>
          </wp:inline>
        </w:drawing>
      </w:r>
    </w:p>
    <w:p w14:paraId="4941B4E7" w14:textId="44360FAF" w:rsidR="000A1D3C" w:rsidRPr="000C573B" w:rsidRDefault="009D3E5F" w:rsidP="0052737A">
      <w:pPr>
        <w:pStyle w:val="Caption"/>
        <w:jc w:val="center"/>
        <w:rPr>
          <w:rFonts w:ascii="Arial" w:hAnsi="Arial" w:cs="Arial"/>
          <w:i w:val="0"/>
          <w:iCs w:val="0"/>
          <w:color w:val="000000" w:themeColor="text1"/>
          <w:sz w:val="22"/>
          <w:szCs w:val="22"/>
        </w:rPr>
      </w:pPr>
      <w:bookmarkStart w:id="78" w:name="_Toc234077889"/>
      <w:r w:rsidRPr="000C573B">
        <w:rPr>
          <w:rFonts w:ascii="Arial" w:hAnsi="Arial" w:cs="Arial"/>
          <w:i w:val="0"/>
          <w:iCs w:val="0"/>
          <w:color w:val="000000" w:themeColor="text1"/>
          <w:sz w:val="22"/>
          <w:szCs w:val="22"/>
        </w:rPr>
        <w:t xml:space="preserve">Figure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Figure \* ARABIC </w:instrText>
      </w:r>
      <w:r w:rsidRPr="000C573B">
        <w:rPr>
          <w:rFonts w:ascii="Arial" w:hAnsi="Arial" w:cs="Arial"/>
          <w:i w:val="0"/>
          <w:iCs w:val="0"/>
          <w:color w:val="000000" w:themeColor="text1"/>
          <w:sz w:val="22"/>
          <w:szCs w:val="22"/>
        </w:rPr>
        <w:fldChar w:fldCharType="separate"/>
      </w:r>
      <w:r w:rsidR="00241E6A" w:rsidRPr="000C573B">
        <w:rPr>
          <w:rFonts w:ascii="Arial" w:hAnsi="Arial" w:cs="Arial"/>
          <w:i w:val="0"/>
          <w:iCs w:val="0"/>
          <w:noProof/>
          <w:color w:val="000000" w:themeColor="text1"/>
          <w:sz w:val="22"/>
          <w:szCs w:val="22"/>
        </w:rPr>
        <w:t>8</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Data Preprocessing Pipeline</w:t>
      </w:r>
      <w:bookmarkEnd w:id="78"/>
    </w:p>
    <w:p w14:paraId="78C5CD98"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The preprocessing stage consists of the following sequential steps:</w:t>
      </w:r>
    </w:p>
    <w:p w14:paraId="576D2B97" w14:textId="77777777" w:rsidR="000A1D3C" w:rsidRPr="000C573B" w:rsidRDefault="00FF685B" w:rsidP="00135C6C">
      <w:pPr>
        <w:pStyle w:val="Heading3"/>
        <w:rPr>
          <w:rFonts w:ascii="Arial" w:hAnsi="Arial" w:cs="Arial"/>
        </w:rPr>
      </w:pPr>
      <w:bookmarkStart w:id="79" w:name="_heading=h.2k04gexkgslk" w:colFirst="0" w:colLast="0"/>
      <w:bookmarkStart w:id="80" w:name="_Toc234079779"/>
      <w:bookmarkEnd w:id="79"/>
      <w:r w:rsidRPr="000C573B">
        <w:rPr>
          <w:rFonts w:ascii="Arial" w:hAnsi="Arial" w:cs="Arial"/>
        </w:rPr>
        <w:t>• Data Inspection</w:t>
      </w:r>
      <w:bookmarkEnd w:id="80"/>
    </w:p>
    <w:p w14:paraId="122E24F0"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The educational dataset was initially inspected to verify its consistency and identify missing values, duplicated records, and potential data quality issues. This step ensured that the collected data were suitable for subsequent machine learning analysis.</w:t>
      </w:r>
    </w:p>
    <w:p w14:paraId="0F4BBFF1" w14:textId="77777777" w:rsidR="000A1D3C" w:rsidRPr="000C573B" w:rsidRDefault="00FF685B" w:rsidP="00135C6C">
      <w:pPr>
        <w:pStyle w:val="Heading3"/>
        <w:rPr>
          <w:rFonts w:ascii="Arial" w:hAnsi="Arial" w:cs="Arial"/>
        </w:rPr>
      </w:pPr>
      <w:bookmarkStart w:id="81" w:name="_heading=h.1yu2yhq3n82r" w:colFirst="0" w:colLast="0"/>
      <w:bookmarkStart w:id="82" w:name="_Toc234079780"/>
      <w:bookmarkEnd w:id="81"/>
      <w:r w:rsidRPr="000C573B">
        <w:rPr>
          <w:rFonts w:ascii="Arial" w:hAnsi="Arial" w:cs="Arial"/>
        </w:rPr>
        <w:t>• Data Transformation</w:t>
      </w:r>
      <w:bookmarkEnd w:id="82"/>
    </w:p>
    <w:p w14:paraId="680F2F3B"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Several educational attributes representing students' participation and engagement were stored as percentage values. These variables were converted into numerical values to ensure compatibility with the machine learning algorithms used in this research.</w:t>
      </w:r>
    </w:p>
    <w:p w14:paraId="2993CA7E" w14:textId="77777777" w:rsidR="000A1D3C" w:rsidRPr="000C573B" w:rsidRDefault="00FF685B" w:rsidP="00135C6C">
      <w:pPr>
        <w:pStyle w:val="Heading3"/>
        <w:rPr>
          <w:rFonts w:ascii="Arial" w:hAnsi="Arial" w:cs="Arial"/>
        </w:rPr>
      </w:pPr>
      <w:bookmarkStart w:id="83" w:name="_heading=h.i2l4mkbd0osv" w:colFirst="0" w:colLast="0"/>
      <w:bookmarkStart w:id="84" w:name="_Toc234079781"/>
      <w:bookmarkEnd w:id="83"/>
      <w:r w:rsidRPr="000C573B">
        <w:rPr>
          <w:rFonts w:ascii="Arial" w:hAnsi="Arial" w:cs="Arial"/>
        </w:rPr>
        <w:lastRenderedPageBreak/>
        <w:t>• Encoding Categorical Variables</w:t>
      </w:r>
      <w:bookmarkEnd w:id="84"/>
    </w:p>
    <w:p w14:paraId="25CC185F"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Categorical variables were transformed into numerical representations whenever required to enable efficient model training and prediction.</w:t>
      </w:r>
    </w:p>
    <w:p w14:paraId="21CFAAC3" w14:textId="77777777" w:rsidR="000A1D3C" w:rsidRPr="000C573B" w:rsidRDefault="00FF685B" w:rsidP="00135C6C">
      <w:pPr>
        <w:pStyle w:val="Heading3"/>
        <w:rPr>
          <w:rFonts w:ascii="Arial" w:hAnsi="Arial" w:cs="Arial"/>
        </w:rPr>
      </w:pPr>
      <w:bookmarkStart w:id="85" w:name="_heading=h.dflueh66lgjr" w:colFirst="0" w:colLast="0"/>
      <w:bookmarkStart w:id="86" w:name="_Toc234079782"/>
      <w:bookmarkEnd w:id="85"/>
      <w:r w:rsidRPr="000C573B">
        <w:rPr>
          <w:rFonts w:ascii="Arial" w:hAnsi="Arial" w:cs="Arial"/>
        </w:rPr>
        <w:t>• Stratified Train-Test Split</w:t>
      </w:r>
      <w:bookmarkEnd w:id="86"/>
    </w:p>
    <w:p w14:paraId="36D6C1CC"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 xml:space="preserve">The dataset was divided into </w:t>
      </w:r>
      <w:r w:rsidRPr="000C573B">
        <w:rPr>
          <w:rFonts w:ascii="Arial" w:hAnsi="Arial" w:cs="Arial"/>
          <w:b/>
          <w:bCs/>
          <w:color w:val="000000" w:themeColor="text1"/>
          <w:sz w:val="22"/>
          <w:szCs w:val="22"/>
        </w:rPr>
        <w:t>80% training data</w:t>
      </w:r>
      <w:r w:rsidRPr="000C573B">
        <w:rPr>
          <w:rFonts w:ascii="Arial" w:hAnsi="Arial" w:cs="Arial"/>
          <w:color w:val="000000" w:themeColor="text1"/>
          <w:sz w:val="22"/>
          <w:szCs w:val="22"/>
        </w:rPr>
        <w:t xml:space="preserve"> and </w:t>
      </w:r>
      <w:r w:rsidRPr="000C573B">
        <w:rPr>
          <w:rFonts w:ascii="Arial" w:hAnsi="Arial" w:cs="Arial"/>
          <w:b/>
          <w:bCs/>
          <w:color w:val="000000" w:themeColor="text1"/>
          <w:sz w:val="22"/>
          <w:szCs w:val="22"/>
        </w:rPr>
        <w:t>20% testing data</w:t>
      </w:r>
      <w:r w:rsidRPr="000C573B">
        <w:rPr>
          <w:rFonts w:ascii="Arial" w:hAnsi="Arial" w:cs="Arial"/>
          <w:color w:val="000000" w:themeColor="text1"/>
          <w:sz w:val="22"/>
          <w:szCs w:val="22"/>
        </w:rPr>
        <w:t xml:space="preserve"> using the Stratified Train-Test Split technique. Stratified sampling was adopted to preserve the original distribution of the four academic performance categories in both subsets, ensuring a fair evaluation of the developed models.</w:t>
      </w:r>
    </w:p>
    <w:p w14:paraId="67D58979" w14:textId="77777777" w:rsidR="000A1D3C" w:rsidRPr="000C573B" w:rsidRDefault="00FF685B" w:rsidP="00135C6C">
      <w:pPr>
        <w:pStyle w:val="Heading3"/>
        <w:rPr>
          <w:rFonts w:ascii="Arial" w:hAnsi="Arial" w:cs="Arial"/>
        </w:rPr>
      </w:pPr>
      <w:bookmarkStart w:id="87" w:name="_heading=h.7728yntx8b0" w:colFirst="0" w:colLast="0"/>
      <w:bookmarkStart w:id="88" w:name="_Toc234079783"/>
      <w:bookmarkEnd w:id="87"/>
      <w:r w:rsidRPr="000C573B">
        <w:rPr>
          <w:rFonts w:ascii="Arial" w:hAnsi="Arial" w:cs="Arial"/>
        </w:rPr>
        <w:t>• Class Balancing Using SMOTE</w:t>
      </w:r>
      <w:bookmarkEnd w:id="88"/>
    </w:p>
    <w:p w14:paraId="0607C30C"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 xml:space="preserve">Since the dataset exhibited class imbalance, the Synthetic Minority Oversampling Technique (SMOTE) was applied </w:t>
      </w:r>
      <w:r w:rsidRPr="000C573B">
        <w:rPr>
          <w:rFonts w:ascii="Arial" w:hAnsi="Arial" w:cs="Arial"/>
          <w:b/>
          <w:bCs/>
          <w:color w:val="000000" w:themeColor="text1"/>
          <w:sz w:val="22"/>
          <w:szCs w:val="22"/>
        </w:rPr>
        <w:t>only to the training dataset</w:t>
      </w:r>
      <w:r w:rsidRPr="000C573B">
        <w:rPr>
          <w:rFonts w:ascii="Arial" w:hAnsi="Arial" w:cs="Arial"/>
          <w:color w:val="000000" w:themeColor="text1"/>
          <w:sz w:val="22"/>
          <w:szCs w:val="22"/>
        </w:rPr>
        <w:t xml:space="preserve"> in the experimental configurations requiring class balancing. SMOTE generates synthetic samples for minority classes, allowing the machine learning models to learn balanced decision boundaries while preventing information leakage into the testing dataset.</w:t>
      </w:r>
    </w:p>
    <w:p w14:paraId="72D25FE6" w14:textId="77777777" w:rsidR="000A1D3C" w:rsidRPr="000C573B" w:rsidRDefault="00FF685B" w:rsidP="00135C6C">
      <w:pPr>
        <w:pStyle w:val="Heading3"/>
        <w:rPr>
          <w:rFonts w:ascii="Arial" w:hAnsi="Arial" w:cs="Arial"/>
        </w:rPr>
      </w:pPr>
      <w:bookmarkStart w:id="89" w:name="_heading=h.u1ugggypyqum" w:colFirst="0" w:colLast="0"/>
      <w:bookmarkStart w:id="90" w:name="_Toc234079784"/>
      <w:bookmarkEnd w:id="89"/>
      <w:r w:rsidRPr="000C573B">
        <w:rPr>
          <w:rFonts w:ascii="Arial" w:hAnsi="Arial" w:cs="Arial"/>
        </w:rPr>
        <w:t>• Final Dataset Preparation</w:t>
      </w:r>
      <w:bookmarkEnd w:id="90"/>
    </w:p>
    <w:p w14:paraId="0BB5F1C5"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After completing all preprocessing operations, the prepared datasets were used as input for feature selection and machine learning model development.</w:t>
      </w:r>
    </w:p>
    <w:p w14:paraId="5E08C5BE" w14:textId="77777777" w:rsidR="000A1D3C" w:rsidRPr="000C573B" w:rsidRDefault="000A1D3C" w:rsidP="006C6FA5">
      <w:pPr>
        <w:jc w:val="both"/>
        <w:rPr>
          <w:rFonts w:ascii="Arial" w:hAnsi="Arial" w:cs="Arial"/>
          <w:color w:val="000000" w:themeColor="text1"/>
          <w:sz w:val="22"/>
          <w:szCs w:val="22"/>
        </w:rPr>
      </w:pPr>
    </w:p>
    <w:p w14:paraId="1196E630" w14:textId="77777777" w:rsidR="000A1D3C" w:rsidRPr="000C573B" w:rsidRDefault="00FF685B" w:rsidP="00135C6C">
      <w:pPr>
        <w:pStyle w:val="Heading2"/>
        <w:rPr>
          <w:rFonts w:ascii="Arial" w:hAnsi="Arial" w:cs="Arial"/>
        </w:rPr>
      </w:pPr>
      <w:bookmarkStart w:id="91" w:name="_heading=h.bgv0jpxtallo" w:colFirst="0" w:colLast="0"/>
      <w:bookmarkStart w:id="92" w:name="_Toc234079785"/>
      <w:bookmarkEnd w:id="91"/>
      <w:r w:rsidRPr="000C573B">
        <w:rPr>
          <w:rFonts w:ascii="Arial" w:hAnsi="Arial" w:cs="Arial"/>
        </w:rPr>
        <w:t>3.3 Feature Selection</w:t>
      </w:r>
      <w:bookmarkEnd w:id="92"/>
    </w:p>
    <w:p w14:paraId="650982F2"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Feature selection was performed to identify the educational variables that contributed most significantly to predicting students' academic performance. Reducing the number of irrelevant or low-impact variables helps simplify the prediction model, reduce computational complexity, and improve model interpretability while maintaining predictive performance.</w:t>
      </w:r>
    </w:p>
    <w:p w14:paraId="38F17101"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The feature selection procedure consisted of the following steps:</w:t>
      </w:r>
    </w:p>
    <w:p w14:paraId="21890D34" w14:textId="77777777" w:rsidR="000A1D3C" w:rsidRPr="000C573B" w:rsidRDefault="00FF685B" w:rsidP="00135C6C">
      <w:pPr>
        <w:pStyle w:val="Heading3"/>
        <w:rPr>
          <w:rFonts w:ascii="Arial" w:hAnsi="Arial" w:cs="Arial"/>
        </w:rPr>
      </w:pPr>
      <w:bookmarkStart w:id="93" w:name="_heading=h.d4i1p5s9naoa" w:colFirst="0" w:colLast="0"/>
      <w:bookmarkStart w:id="94" w:name="_Toc234079786"/>
      <w:bookmarkEnd w:id="93"/>
      <w:r w:rsidRPr="000C573B">
        <w:rPr>
          <w:rFonts w:ascii="Arial" w:hAnsi="Arial" w:cs="Arial"/>
        </w:rPr>
        <w:t>• Feature Importance Analysis</w:t>
      </w:r>
      <w:bookmarkEnd w:id="94"/>
    </w:p>
    <w:p w14:paraId="21CC5591" w14:textId="656657E8"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 xml:space="preserve">A Random Forest classifier was employed to calculate the importance score of each educational attribute based on its contribution to prediction </w:t>
      </w:r>
      <w:r w:rsidR="0052737A" w:rsidRPr="000C573B">
        <w:rPr>
          <w:rFonts w:ascii="Arial" w:hAnsi="Arial" w:cs="Arial"/>
          <w:color w:val="000000" w:themeColor="text1"/>
          <w:sz w:val="22"/>
          <w:szCs w:val="22"/>
        </w:rPr>
        <w:t>accuracy. The</w:t>
      </w:r>
      <w:r w:rsidRPr="000C573B">
        <w:rPr>
          <w:rFonts w:ascii="Arial" w:hAnsi="Arial" w:cs="Arial"/>
          <w:color w:val="000000" w:themeColor="text1"/>
          <w:sz w:val="22"/>
          <w:szCs w:val="22"/>
        </w:rPr>
        <w:t xml:space="preserve"> feature importance of each variable was computed based on the average reduction in impurity across all trees in the Random Forest model. The importance score of feature xj​  is calculated as:</w:t>
      </w:r>
    </w:p>
    <w:p w14:paraId="36FB4EB4" w14:textId="77777777" w:rsidR="000A1D3C" w:rsidRPr="000C573B" w:rsidRDefault="000A1D3C" w:rsidP="006C6FA5">
      <w:pPr>
        <w:spacing w:before="240" w:after="240"/>
        <w:jc w:val="both"/>
        <w:rPr>
          <w:rFonts w:ascii="Arial" w:hAnsi="Arial" w:cs="Arial"/>
          <w:color w:val="000000" w:themeColor="text1"/>
          <w:sz w:val="22"/>
          <w:szCs w:val="22"/>
        </w:rPr>
      </w:pPr>
    </w:p>
    <w:p w14:paraId="62071D9D" w14:textId="77777777" w:rsidR="000A1D3C" w:rsidRPr="000C573B" w:rsidRDefault="00FF685B" w:rsidP="00135C6C">
      <w:pPr>
        <w:pStyle w:val="Heading3"/>
        <w:rPr>
          <w:rFonts w:ascii="Arial" w:hAnsi="Arial" w:cs="Arial"/>
        </w:rPr>
      </w:pPr>
      <w:bookmarkStart w:id="95" w:name="_heading=h.gkj2utl75csq" w:colFirst="0" w:colLast="0"/>
      <w:bookmarkStart w:id="96" w:name="_Toc234079787"/>
      <w:bookmarkEnd w:id="95"/>
      <w:r w:rsidRPr="000C573B">
        <w:rPr>
          <w:rFonts w:ascii="Arial" w:hAnsi="Arial" w:cs="Arial"/>
        </w:rPr>
        <w:lastRenderedPageBreak/>
        <w:t>• Feature Ranking</w:t>
      </w:r>
      <w:bookmarkEnd w:id="96"/>
    </w:p>
    <w:p w14:paraId="46080227"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All input variables were ranked from the highest to the lowest importance score according to the Random Forest feature importance analysis.</w:t>
      </w:r>
    </w:p>
    <w:p w14:paraId="3C475E25" w14:textId="77777777" w:rsidR="000A1D3C" w:rsidRPr="000C573B" w:rsidRDefault="00FF685B" w:rsidP="00135C6C">
      <w:pPr>
        <w:pStyle w:val="Heading3"/>
        <w:rPr>
          <w:rFonts w:ascii="Arial" w:hAnsi="Arial" w:cs="Arial"/>
        </w:rPr>
      </w:pPr>
      <w:bookmarkStart w:id="97" w:name="_heading=h.vt073wzhhy68" w:colFirst="0" w:colLast="0"/>
      <w:bookmarkStart w:id="98" w:name="_Toc234079788"/>
      <w:bookmarkEnd w:id="97"/>
      <w:r w:rsidRPr="000C573B">
        <w:rPr>
          <w:rFonts w:ascii="Arial" w:hAnsi="Arial" w:cs="Arial"/>
        </w:rPr>
        <w:t>• Feature Elimination</w:t>
      </w:r>
      <w:bookmarkEnd w:id="98"/>
    </w:p>
    <w:p w14:paraId="18F39254"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 xml:space="preserve">Features with negligible importance scores, including </w:t>
      </w:r>
      <w:r w:rsidRPr="000C573B">
        <w:rPr>
          <w:rFonts w:ascii="Arial" w:hAnsi="Arial" w:cs="Arial"/>
          <w:b/>
          <w:bCs/>
          <w:color w:val="000000" w:themeColor="text1"/>
          <w:sz w:val="22"/>
          <w:szCs w:val="22"/>
        </w:rPr>
        <w:t>Teachers Messages</w:t>
      </w:r>
      <w:r w:rsidRPr="000C573B">
        <w:rPr>
          <w:rFonts w:ascii="Arial" w:hAnsi="Arial" w:cs="Arial"/>
          <w:color w:val="000000" w:themeColor="text1"/>
          <w:sz w:val="22"/>
          <w:szCs w:val="22"/>
        </w:rPr>
        <w:t xml:space="preserve"> and </w:t>
      </w:r>
      <w:r w:rsidRPr="000C573B">
        <w:rPr>
          <w:rFonts w:ascii="Arial" w:hAnsi="Arial" w:cs="Arial"/>
          <w:b/>
          <w:bCs/>
          <w:color w:val="000000" w:themeColor="text1"/>
          <w:sz w:val="22"/>
          <w:szCs w:val="22"/>
        </w:rPr>
        <w:t>Student Login Percentage</w:t>
      </w:r>
      <w:r w:rsidRPr="000C573B">
        <w:rPr>
          <w:rFonts w:ascii="Arial" w:hAnsi="Arial" w:cs="Arial"/>
          <w:color w:val="000000" w:themeColor="text1"/>
          <w:sz w:val="22"/>
          <w:szCs w:val="22"/>
        </w:rPr>
        <w:t>, were removed from the dataset because they contributed minimally to prediction performance.</w:t>
      </w:r>
    </w:p>
    <w:p w14:paraId="53414EAC" w14:textId="77777777" w:rsidR="000A1D3C" w:rsidRPr="000C573B" w:rsidRDefault="00FF685B" w:rsidP="00135C6C">
      <w:pPr>
        <w:pStyle w:val="Heading3"/>
        <w:rPr>
          <w:rFonts w:ascii="Arial" w:hAnsi="Arial" w:cs="Arial"/>
        </w:rPr>
      </w:pPr>
      <w:bookmarkStart w:id="99" w:name="_heading=h.wd300d8dnnk8" w:colFirst="0" w:colLast="0"/>
      <w:bookmarkStart w:id="100" w:name="_Toc234079789"/>
      <w:bookmarkEnd w:id="99"/>
      <w:r w:rsidRPr="000C573B">
        <w:rPr>
          <w:rFonts w:ascii="Arial" w:hAnsi="Arial" w:cs="Arial"/>
        </w:rPr>
        <w:t>• Selected Feature Set</w:t>
      </w:r>
      <w:bookmarkEnd w:id="100"/>
    </w:p>
    <w:p w14:paraId="0B73F222"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The remaining high-importance features were retained and used in the feature-selection experiments to evaluate whether similar prediction performance could be achieved using fewer variables.</w:t>
      </w:r>
    </w:p>
    <w:p w14:paraId="7A1CA710" w14:textId="77777777" w:rsidR="000A1D3C" w:rsidRPr="000C573B" w:rsidRDefault="000A1D3C" w:rsidP="006C6FA5">
      <w:pPr>
        <w:jc w:val="both"/>
        <w:rPr>
          <w:rFonts w:ascii="Arial" w:hAnsi="Arial" w:cs="Arial"/>
          <w:color w:val="000000" w:themeColor="text1"/>
          <w:sz w:val="22"/>
          <w:szCs w:val="22"/>
        </w:rPr>
      </w:pPr>
    </w:p>
    <w:p w14:paraId="3842112A" w14:textId="77777777" w:rsidR="000A1D3C" w:rsidRPr="000C573B" w:rsidRDefault="00FF685B" w:rsidP="00135C6C">
      <w:pPr>
        <w:pStyle w:val="Heading2"/>
        <w:rPr>
          <w:rFonts w:ascii="Arial" w:hAnsi="Arial" w:cs="Arial"/>
        </w:rPr>
      </w:pPr>
      <w:bookmarkStart w:id="101" w:name="_heading=h.xo1ojv1eghw" w:colFirst="0" w:colLast="0"/>
      <w:bookmarkStart w:id="102" w:name="_Toc234079790"/>
      <w:bookmarkEnd w:id="101"/>
      <w:r w:rsidRPr="000C573B">
        <w:rPr>
          <w:rFonts w:ascii="Arial" w:hAnsi="Arial" w:cs="Arial"/>
        </w:rPr>
        <w:t>3.4 Experimental Configurations</w:t>
      </w:r>
      <w:bookmarkEnd w:id="102"/>
    </w:p>
    <w:p w14:paraId="599957F1"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To investigate the influence of feature selection and class balancing on prediction performance, four experimental configurations were designed and evaluated independently. These configurations enabled a comprehensive comparison of the individual and combined effects of the two preprocessing techniques.</w:t>
      </w:r>
    </w:p>
    <w:p w14:paraId="6ACF90AA"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The four experimental configurations are summarized as follows:</w:t>
      </w:r>
    </w:p>
    <w:p w14:paraId="37EDBAFA" w14:textId="77777777" w:rsidR="000A1D3C" w:rsidRPr="000C573B" w:rsidRDefault="00FF685B" w:rsidP="006C6FA5">
      <w:pPr>
        <w:numPr>
          <w:ilvl w:val="0"/>
          <w:numId w:val="10"/>
        </w:numPr>
        <w:spacing w:before="240" w:after="0"/>
        <w:jc w:val="both"/>
        <w:rPr>
          <w:rFonts w:ascii="Arial" w:hAnsi="Arial" w:cs="Arial"/>
          <w:color w:val="000000" w:themeColor="text1"/>
          <w:sz w:val="22"/>
          <w:szCs w:val="22"/>
        </w:rPr>
      </w:pPr>
      <w:r w:rsidRPr="000C573B">
        <w:rPr>
          <w:rFonts w:ascii="Arial" w:hAnsi="Arial" w:cs="Arial"/>
          <w:b/>
          <w:bCs/>
          <w:color w:val="000000" w:themeColor="text1"/>
          <w:sz w:val="22"/>
          <w:szCs w:val="22"/>
        </w:rPr>
        <w:t>Experiment 1:</w:t>
      </w:r>
      <w:r w:rsidRPr="000C573B">
        <w:rPr>
          <w:rFonts w:ascii="Arial" w:hAnsi="Arial" w:cs="Arial"/>
          <w:color w:val="000000" w:themeColor="text1"/>
          <w:sz w:val="22"/>
          <w:szCs w:val="22"/>
        </w:rPr>
        <w:t xml:space="preserve"> Full Feature Set without applying SMOTE.</w:t>
      </w:r>
    </w:p>
    <w:p w14:paraId="362ACDFB" w14:textId="77777777" w:rsidR="000A1D3C" w:rsidRPr="000C573B" w:rsidRDefault="00FF685B" w:rsidP="006C6FA5">
      <w:pPr>
        <w:numPr>
          <w:ilvl w:val="0"/>
          <w:numId w:val="10"/>
        </w:numPr>
        <w:spacing w:after="0"/>
        <w:jc w:val="both"/>
        <w:rPr>
          <w:rFonts w:ascii="Arial" w:hAnsi="Arial" w:cs="Arial"/>
          <w:color w:val="000000" w:themeColor="text1"/>
          <w:sz w:val="22"/>
          <w:szCs w:val="22"/>
        </w:rPr>
      </w:pPr>
      <w:r w:rsidRPr="000C573B">
        <w:rPr>
          <w:rFonts w:ascii="Arial" w:hAnsi="Arial" w:cs="Arial"/>
          <w:b/>
          <w:bCs/>
          <w:color w:val="000000" w:themeColor="text1"/>
          <w:sz w:val="22"/>
          <w:szCs w:val="22"/>
        </w:rPr>
        <w:t>Experiment 2:</w:t>
      </w:r>
      <w:r w:rsidRPr="000C573B">
        <w:rPr>
          <w:rFonts w:ascii="Arial" w:hAnsi="Arial" w:cs="Arial"/>
          <w:color w:val="000000" w:themeColor="text1"/>
          <w:sz w:val="22"/>
          <w:szCs w:val="22"/>
        </w:rPr>
        <w:t xml:space="preserve"> Selected Feature Set without applying SMOTE.</w:t>
      </w:r>
    </w:p>
    <w:p w14:paraId="232CE2C3" w14:textId="77777777" w:rsidR="000A1D3C" w:rsidRPr="000C573B" w:rsidRDefault="00FF685B" w:rsidP="006C6FA5">
      <w:pPr>
        <w:numPr>
          <w:ilvl w:val="0"/>
          <w:numId w:val="10"/>
        </w:numPr>
        <w:spacing w:after="0"/>
        <w:jc w:val="both"/>
        <w:rPr>
          <w:rFonts w:ascii="Arial" w:hAnsi="Arial" w:cs="Arial"/>
          <w:color w:val="000000" w:themeColor="text1"/>
          <w:sz w:val="22"/>
          <w:szCs w:val="22"/>
        </w:rPr>
      </w:pPr>
      <w:r w:rsidRPr="000C573B">
        <w:rPr>
          <w:rFonts w:ascii="Arial" w:hAnsi="Arial" w:cs="Arial"/>
          <w:b/>
          <w:bCs/>
          <w:color w:val="000000" w:themeColor="text1"/>
          <w:sz w:val="22"/>
          <w:szCs w:val="22"/>
        </w:rPr>
        <w:t>Experiment 3:</w:t>
      </w:r>
      <w:r w:rsidRPr="000C573B">
        <w:rPr>
          <w:rFonts w:ascii="Arial" w:hAnsi="Arial" w:cs="Arial"/>
          <w:color w:val="000000" w:themeColor="text1"/>
          <w:sz w:val="22"/>
          <w:szCs w:val="22"/>
        </w:rPr>
        <w:t xml:space="preserve"> Full Feature Set after applying SMOTE.</w:t>
      </w:r>
    </w:p>
    <w:p w14:paraId="0C041EBF" w14:textId="77777777" w:rsidR="000A1D3C" w:rsidRPr="000C573B" w:rsidRDefault="00FF685B" w:rsidP="006C6FA5">
      <w:pPr>
        <w:numPr>
          <w:ilvl w:val="0"/>
          <w:numId w:val="10"/>
        </w:numPr>
        <w:spacing w:after="240"/>
        <w:jc w:val="both"/>
        <w:rPr>
          <w:rFonts w:ascii="Arial" w:hAnsi="Arial" w:cs="Arial"/>
          <w:color w:val="000000" w:themeColor="text1"/>
          <w:sz w:val="22"/>
          <w:szCs w:val="22"/>
        </w:rPr>
      </w:pPr>
      <w:r w:rsidRPr="000C573B">
        <w:rPr>
          <w:rFonts w:ascii="Arial" w:hAnsi="Arial" w:cs="Arial"/>
          <w:b/>
          <w:bCs/>
          <w:color w:val="000000" w:themeColor="text1"/>
          <w:sz w:val="22"/>
          <w:szCs w:val="22"/>
        </w:rPr>
        <w:t>Experiment 4:</w:t>
      </w:r>
      <w:r w:rsidRPr="000C573B">
        <w:rPr>
          <w:rFonts w:ascii="Arial" w:hAnsi="Arial" w:cs="Arial"/>
          <w:color w:val="000000" w:themeColor="text1"/>
          <w:sz w:val="22"/>
          <w:szCs w:val="22"/>
        </w:rPr>
        <w:t xml:space="preserve"> Selected Feature Set after applying SMOTE.</w:t>
      </w:r>
    </w:p>
    <w:p w14:paraId="151C38F1"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Each experimental configuration was evaluated under identical conditions using the same machine learning algorithms and evaluation metrics to ensure a fair comparison. The best-performing models obtained from each configuration were subsequently optimized using Grid Search before the final model selection.</w:t>
      </w:r>
    </w:p>
    <w:p w14:paraId="76C127D3" w14:textId="77777777" w:rsidR="000A1D3C" w:rsidRPr="000C573B" w:rsidRDefault="000A1D3C" w:rsidP="006C6FA5">
      <w:pPr>
        <w:jc w:val="both"/>
        <w:rPr>
          <w:rFonts w:ascii="Arial" w:hAnsi="Arial" w:cs="Arial"/>
          <w:color w:val="000000" w:themeColor="text1"/>
          <w:sz w:val="22"/>
          <w:szCs w:val="22"/>
        </w:rPr>
      </w:pPr>
    </w:p>
    <w:p w14:paraId="6B21C548" w14:textId="77777777" w:rsidR="000A1D3C" w:rsidRPr="000C573B" w:rsidRDefault="00FF685B" w:rsidP="00135C6C">
      <w:pPr>
        <w:pStyle w:val="Heading2"/>
        <w:rPr>
          <w:rFonts w:ascii="Arial" w:hAnsi="Arial" w:cs="Arial"/>
        </w:rPr>
      </w:pPr>
      <w:bookmarkStart w:id="103" w:name="_heading=h.lwrgfknp3qiv" w:colFirst="0" w:colLast="0"/>
      <w:bookmarkStart w:id="104" w:name="_Toc234079791"/>
      <w:bookmarkEnd w:id="103"/>
      <w:r w:rsidRPr="000C573B">
        <w:rPr>
          <w:rFonts w:ascii="Arial" w:hAnsi="Arial" w:cs="Arial"/>
        </w:rPr>
        <w:t>3.5 Machine Learning Models</w:t>
      </w:r>
      <w:bookmarkEnd w:id="104"/>
    </w:p>
    <w:p w14:paraId="099A5046"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 xml:space="preserve">To determine the most suitable predictive model for the proposed AI-Based Early Warning System, several supervised machine learning algorithms were implemented and evaluated under </w:t>
      </w:r>
      <w:r w:rsidRPr="000C573B">
        <w:rPr>
          <w:rFonts w:ascii="Arial" w:hAnsi="Arial" w:cs="Arial"/>
          <w:color w:val="000000" w:themeColor="text1"/>
          <w:sz w:val="22"/>
          <w:szCs w:val="22"/>
        </w:rPr>
        <w:lastRenderedPageBreak/>
        <w:t>identical experimental conditions. The evaluated algorithms represent different learning strategies commonly used in educational data mining and classification problems.</w:t>
      </w:r>
    </w:p>
    <w:p w14:paraId="00063D50"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The evaluated models were divided into two categories.</w:t>
      </w:r>
    </w:p>
    <w:p w14:paraId="0A6ADC2A" w14:textId="77777777" w:rsidR="000A1D3C" w:rsidRPr="000C573B" w:rsidRDefault="00FF685B" w:rsidP="00135C6C">
      <w:pPr>
        <w:pStyle w:val="Heading3"/>
        <w:rPr>
          <w:rFonts w:ascii="Arial" w:hAnsi="Arial" w:cs="Arial"/>
        </w:rPr>
      </w:pPr>
      <w:bookmarkStart w:id="105" w:name="_heading=h.ymfvcv4usa3r" w:colFirst="0" w:colLast="0"/>
      <w:bookmarkStart w:id="106" w:name="_Toc234079792"/>
      <w:bookmarkEnd w:id="105"/>
      <w:r w:rsidRPr="000C573B">
        <w:rPr>
          <w:rFonts w:ascii="Arial" w:hAnsi="Arial" w:cs="Arial"/>
        </w:rPr>
        <w:t>3.5.1 Traditional Machine Learning Models</w:t>
      </w:r>
      <w:bookmarkEnd w:id="106"/>
    </w:p>
    <w:p w14:paraId="408CF048"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Six traditional classification algorithms were investigated in this study:</w:t>
      </w:r>
    </w:p>
    <w:p w14:paraId="79EAC40D" w14:textId="77777777" w:rsidR="000A1D3C" w:rsidRPr="000C573B" w:rsidRDefault="00FF685B" w:rsidP="006C6FA5">
      <w:pPr>
        <w:numPr>
          <w:ilvl w:val="0"/>
          <w:numId w:val="11"/>
        </w:numPr>
        <w:spacing w:before="240" w:after="0"/>
        <w:jc w:val="both"/>
        <w:rPr>
          <w:rFonts w:ascii="Arial" w:hAnsi="Arial" w:cs="Arial"/>
          <w:color w:val="000000" w:themeColor="text1"/>
          <w:sz w:val="22"/>
          <w:szCs w:val="22"/>
        </w:rPr>
      </w:pPr>
      <w:r w:rsidRPr="000C573B">
        <w:rPr>
          <w:rFonts w:ascii="Arial" w:hAnsi="Arial" w:cs="Arial"/>
          <w:color w:val="000000" w:themeColor="text1"/>
          <w:sz w:val="22"/>
          <w:szCs w:val="22"/>
        </w:rPr>
        <w:t>DT</w:t>
      </w:r>
    </w:p>
    <w:p w14:paraId="3E7022CE" w14:textId="77777777" w:rsidR="000A1D3C" w:rsidRPr="000C573B" w:rsidRDefault="00FF685B" w:rsidP="006C6FA5">
      <w:pPr>
        <w:numPr>
          <w:ilvl w:val="0"/>
          <w:numId w:val="11"/>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RF</w:t>
      </w:r>
    </w:p>
    <w:p w14:paraId="6EF40AE1" w14:textId="77777777" w:rsidR="000A1D3C" w:rsidRPr="000C573B" w:rsidRDefault="00FF685B" w:rsidP="006C6FA5">
      <w:pPr>
        <w:numPr>
          <w:ilvl w:val="0"/>
          <w:numId w:val="11"/>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LR</w:t>
      </w:r>
    </w:p>
    <w:p w14:paraId="235255F9" w14:textId="77777777" w:rsidR="000A1D3C" w:rsidRPr="000C573B" w:rsidRDefault="00FF685B" w:rsidP="006C6FA5">
      <w:pPr>
        <w:numPr>
          <w:ilvl w:val="0"/>
          <w:numId w:val="11"/>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SVM</w:t>
      </w:r>
    </w:p>
    <w:p w14:paraId="28B8EB3A" w14:textId="77777777" w:rsidR="000A1D3C" w:rsidRPr="000C573B" w:rsidRDefault="00FF685B" w:rsidP="006C6FA5">
      <w:pPr>
        <w:numPr>
          <w:ilvl w:val="0"/>
          <w:numId w:val="11"/>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KNN</w:t>
      </w:r>
    </w:p>
    <w:p w14:paraId="5924EBA2" w14:textId="77777777" w:rsidR="000A1D3C" w:rsidRPr="000C573B" w:rsidRDefault="00FF685B" w:rsidP="006C6FA5">
      <w:pPr>
        <w:numPr>
          <w:ilvl w:val="0"/>
          <w:numId w:val="11"/>
        </w:numPr>
        <w:spacing w:after="240"/>
        <w:jc w:val="both"/>
        <w:rPr>
          <w:rFonts w:ascii="Arial" w:hAnsi="Arial" w:cs="Arial"/>
          <w:color w:val="000000" w:themeColor="text1"/>
          <w:sz w:val="22"/>
          <w:szCs w:val="22"/>
        </w:rPr>
      </w:pPr>
      <w:r w:rsidRPr="000C573B">
        <w:rPr>
          <w:rFonts w:ascii="Arial" w:hAnsi="Arial" w:cs="Arial"/>
          <w:color w:val="000000" w:themeColor="text1"/>
          <w:sz w:val="22"/>
          <w:szCs w:val="22"/>
        </w:rPr>
        <w:t>NB</w:t>
      </w:r>
    </w:p>
    <w:p w14:paraId="78707E57"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These models represent different statistical, probabilistic, distance-based, and tree-based learning approaches, providing a comprehensive comparison of classical machine learning techniques for predicting students' academic performance.</w:t>
      </w:r>
    </w:p>
    <w:p w14:paraId="0EABBD4E" w14:textId="77777777" w:rsidR="000A1D3C" w:rsidRPr="000C573B" w:rsidRDefault="00FF685B" w:rsidP="00135C6C">
      <w:pPr>
        <w:pStyle w:val="Heading3"/>
        <w:rPr>
          <w:rFonts w:ascii="Arial" w:hAnsi="Arial" w:cs="Arial"/>
        </w:rPr>
      </w:pPr>
      <w:bookmarkStart w:id="107" w:name="_heading=h.4v60eus6236i" w:colFirst="0" w:colLast="0"/>
      <w:bookmarkStart w:id="108" w:name="_Toc234079793"/>
      <w:bookmarkEnd w:id="107"/>
      <w:r w:rsidRPr="000C573B">
        <w:rPr>
          <w:rFonts w:ascii="Arial" w:hAnsi="Arial" w:cs="Arial"/>
        </w:rPr>
        <w:t>3.5.2 Ensemble Learning Models</w:t>
      </w:r>
      <w:bookmarkEnd w:id="108"/>
    </w:p>
    <w:p w14:paraId="6D8A09D0"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In addition to the traditional classifiers, two ensemble learning algorithms were evaluated:</w:t>
      </w:r>
    </w:p>
    <w:p w14:paraId="63A75E68" w14:textId="77777777" w:rsidR="000A1D3C" w:rsidRPr="000C573B" w:rsidRDefault="00FF685B" w:rsidP="006C6FA5">
      <w:pPr>
        <w:numPr>
          <w:ilvl w:val="0"/>
          <w:numId w:val="2"/>
        </w:numPr>
        <w:spacing w:before="240" w:after="0"/>
        <w:jc w:val="both"/>
        <w:rPr>
          <w:rFonts w:ascii="Arial" w:hAnsi="Arial" w:cs="Arial"/>
          <w:color w:val="000000" w:themeColor="text1"/>
          <w:sz w:val="22"/>
          <w:szCs w:val="22"/>
        </w:rPr>
      </w:pPr>
      <w:r w:rsidRPr="000C573B">
        <w:rPr>
          <w:rFonts w:ascii="Arial" w:hAnsi="Arial" w:cs="Arial"/>
          <w:color w:val="000000" w:themeColor="text1"/>
          <w:sz w:val="22"/>
          <w:szCs w:val="22"/>
        </w:rPr>
        <w:t>AB</w:t>
      </w:r>
    </w:p>
    <w:p w14:paraId="26DDA0B6" w14:textId="77777777" w:rsidR="000A1D3C" w:rsidRPr="000C573B" w:rsidRDefault="00FF685B" w:rsidP="006C6FA5">
      <w:pPr>
        <w:numPr>
          <w:ilvl w:val="0"/>
          <w:numId w:val="2"/>
        </w:numPr>
        <w:spacing w:after="240"/>
        <w:jc w:val="both"/>
        <w:rPr>
          <w:rFonts w:ascii="Arial" w:hAnsi="Arial" w:cs="Arial"/>
          <w:color w:val="000000" w:themeColor="text1"/>
          <w:sz w:val="22"/>
          <w:szCs w:val="22"/>
        </w:rPr>
      </w:pPr>
      <w:r w:rsidRPr="000C573B">
        <w:rPr>
          <w:rFonts w:ascii="Arial" w:hAnsi="Arial" w:cs="Arial"/>
          <w:color w:val="000000" w:themeColor="text1"/>
          <w:sz w:val="22"/>
          <w:szCs w:val="22"/>
        </w:rPr>
        <w:t>XGB</w:t>
      </w:r>
    </w:p>
    <w:p w14:paraId="42CAF11E" w14:textId="15D701DC" w:rsidR="000A1D3C" w:rsidRPr="000C573B" w:rsidRDefault="00FF685B" w:rsidP="005C371A">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These ensemble learning algorithms combine multiple learners to improve prediction accuracy, enhance model robustness, and reduce overfitting. Due to their strong predictive capabilities, they were included in the comparative analysis to evaluate their effectiveness in predicting students' academic performance.</w:t>
      </w:r>
    </w:p>
    <w:p w14:paraId="7E90EB5B" w14:textId="77777777" w:rsidR="000A1D3C" w:rsidRPr="000C573B" w:rsidRDefault="00FF685B" w:rsidP="00135C6C">
      <w:pPr>
        <w:pStyle w:val="Heading2"/>
        <w:rPr>
          <w:rFonts w:ascii="Arial" w:hAnsi="Arial" w:cs="Arial"/>
        </w:rPr>
      </w:pPr>
      <w:bookmarkStart w:id="109" w:name="_heading=h.htgwd2y7d688" w:colFirst="0" w:colLast="0"/>
      <w:bookmarkStart w:id="110" w:name="_Toc234079794"/>
      <w:bookmarkEnd w:id="109"/>
      <w:r w:rsidRPr="000C573B">
        <w:rPr>
          <w:rFonts w:ascii="Arial" w:hAnsi="Arial" w:cs="Arial"/>
        </w:rPr>
        <w:t>3.6 Model Optimization</w:t>
      </w:r>
      <w:bookmarkEnd w:id="110"/>
    </w:p>
    <w:p w14:paraId="18A1EBA3"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After evaluating the baseline machine learning models, a model optimization stage was conducted to further improve predictive performance. Hyperparameter optimization is an essential step in machine learning because the default parameter settings may not always provide the best classification performance or generalization capability.</w:t>
      </w:r>
    </w:p>
    <w:p w14:paraId="16D97D25"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In this study, Grid Search with cross-validation was employed as the optimization technique. Grid Search systematically evaluates different combinations of predefined hyperparameter values to determine the configuration that achieves the highest predictive performance. Cross-validation was incorporated into the optimization process to improve the robustness of the selected models and reduce the possibility of overfitting.</w:t>
      </w:r>
    </w:p>
    <w:p w14:paraId="30A2BF5F"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lastRenderedPageBreak/>
        <w:t>Since the best-performing algorithms differed across the four experimental configurations, hyperparameter optimization was applied to the highest-performing models identified in each experiment. Accordingly, DT, RF, and XGB were optimized whenever they achieved the best performance within a particular experimental configuration.</w:t>
      </w:r>
    </w:p>
    <w:p w14:paraId="6E946B90"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The optimization process consisted of the following steps:</w:t>
      </w:r>
    </w:p>
    <w:p w14:paraId="4EEF5B2A" w14:textId="77777777" w:rsidR="000A1D3C" w:rsidRPr="000C573B" w:rsidRDefault="00FF685B" w:rsidP="006C6FA5">
      <w:pPr>
        <w:numPr>
          <w:ilvl w:val="0"/>
          <w:numId w:val="4"/>
        </w:numPr>
        <w:spacing w:before="240" w:after="0"/>
        <w:jc w:val="both"/>
        <w:rPr>
          <w:rFonts w:ascii="Arial" w:hAnsi="Arial" w:cs="Arial"/>
          <w:color w:val="000000" w:themeColor="text1"/>
          <w:sz w:val="22"/>
          <w:szCs w:val="22"/>
        </w:rPr>
      </w:pPr>
      <w:r w:rsidRPr="000C573B">
        <w:rPr>
          <w:rFonts w:ascii="Arial" w:hAnsi="Arial" w:cs="Arial"/>
          <w:color w:val="000000" w:themeColor="text1"/>
          <w:sz w:val="22"/>
          <w:szCs w:val="22"/>
        </w:rPr>
        <w:t>Selecting the best-performing baseline models from each experimental configuration.</w:t>
      </w:r>
    </w:p>
    <w:p w14:paraId="4F892ACE" w14:textId="77777777" w:rsidR="000A1D3C" w:rsidRPr="000C573B" w:rsidRDefault="00FF685B" w:rsidP="006C6FA5">
      <w:pPr>
        <w:numPr>
          <w:ilvl w:val="0"/>
          <w:numId w:val="4"/>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Defining a range of candidate hyperparameter values for each selected model.</w:t>
      </w:r>
    </w:p>
    <w:p w14:paraId="5C3C04CA" w14:textId="77777777" w:rsidR="000A1D3C" w:rsidRPr="000C573B" w:rsidRDefault="00FF685B" w:rsidP="006C6FA5">
      <w:pPr>
        <w:numPr>
          <w:ilvl w:val="0"/>
          <w:numId w:val="4"/>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Applying Grid Search with cross-validation to evaluate all possible hyperparameter combinations.</w:t>
      </w:r>
    </w:p>
    <w:p w14:paraId="05909F10" w14:textId="77777777" w:rsidR="000A1D3C" w:rsidRPr="000C573B" w:rsidRDefault="00FF685B" w:rsidP="006C6FA5">
      <w:pPr>
        <w:numPr>
          <w:ilvl w:val="0"/>
          <w:numId w:val="4"/>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Selecting the optimal hyperparameter configuration based on the highest validation performance.</w:t>
      </w:r>
    </w:p>
    <w:p w14:paraId="1832EEF3" w14:textId="77777777" w:rsidR="000A1D3C" w:rsidRPr="000C573B" w:rsidRDefault="00FF685B" w:rsidP="006C6FA5">
      <w:pPr>
        <w:numPr>
          <w:ilvl w:val="0"/>
          <w:numId w:val="4"/>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Retraining the selected model using the optimal hyperparameter values.</w:t>
      </w:r>
    </w:p>
    <w:p w14:paraId="75059459" w14:textId="77777777" w:rsidR="000A1D3C" w:rsidRPr="000C573B" w:rsidRDefault="00FF685B" w:rsidP="006C6FA5">
      <w:pPr>
        <w:numPr>
          <w:ilvl w:val="0"/>
          <w:numId w:val="4"/>
        </w:numPr>
        <w:spacing w:after="240"/>
        <w:jc w:val="both"/>
        <w:rPr>
          <w:rFonts w:ascii="Arial" w:hAnsi="Arial" w:cs="Arial"/>
          <w:color w:val="000000" w:themeColor="text1"/>
          <w:sz w:val="22"/>
          <w:szCs w:val="22"/>
        </w:rPr>
      </w:pPr>
      <w:r w:rsidRPr="000C573B">
        <w:rPr>
          <w:rFonts w:ascii="Arial" w:hAnsi="Arial" w:cs="Arial"/>
          <w:color w:val="000000" w:themeColor="text1"/>
          <w:sz w:val="22"/>
          <w:szCs w:val="22"/>
        </w:rPr>
        <w:t>Evaluating the optimized model using the testing dataset and comparing its performance with the corresponding baseline model.</w:t>
      </w:r>
    </w:p>
    <w:p w14:paraId="721923BF"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The optimized models were subsequently assessed using the same evaluation metrics employed throughout this study, namely Accuracy, Precision, Recall, F1-score, and Confusion Matrix analysis. The results of the optimization process were then compared with the baseline models to determine the effect of hyperparameter tuning on prediction performance. The detailed experimental results and performance comparisons are presented in the following chapter.</w:t>
      </w:r>
    </w:p>
    <w:p w14:paraId="497D5BAF" w14:textId="77777777" w:rsidR="000A1D3C" w:rsidRPr="000C573B" w:rsidRDefault="000A1D3C" w:rsidP="006C6FA5">
      <w:pPr>
        <w:jc w:val="both"/>
        <w:rPr>
          <w:rFonts w:ascii="Arial" w:hAnsi="Arial" w:cs="Arial"/>
          <w:color w:val="000000" w:themeColor="text1"/>
          <w:sz w:val="22"/>
          <w:szCs w:val="22"/>
        </w:rPr>
      </w:pPr>
    </w:p>
    <w:p w14:paraId="39231764" w14:textId="77777777" w:rsidR="00A76F2A" w:rsidRPr="000C573B" w:rsidRDefault="00A76F2A" w:rsidP="006C6FA5">
      <w:pPr>
        <w:jc w:val="both"/>
        <w:rPr>
          <w:rFonts w:ascii="Arial" w:hAnsi="Arial" w:cs="Arial"/>
          <w:color w:val="000000" w:themeColor="text1"/>
          <w:sz w:val="22"/>
          <w:szCs w:val="22"/>
        </w:rPr>
      </w:pPr>
    </w:p>
    <w:p w14:paraId="693327CE" w14:textId="77777777" w:rsidR="000A1D3C" w:rsidRPr="000C573B" w:rsidRDefault="00FF685B" w:rsidP="00135C6C">
      <w:pPr>
        <w:pStyle w:val="Heading2"/>
        <w:rPr>
          <w:rFonts w:ascii="Arial" w:hAnsi="Arial" w:cs="Arial"/>
        </w:rPr>
      </w:pPr>
      <w:bookmarkStart w:id="111" w:name="_Toc234079795"/>
      <w:r w:rsidRPr="000C573B">
        <w:rPr>
          <w:rFonts w:ascii="Arial" w:hAnsi="Arial" w:cs="Arial"/>
        </w:rPr>
        <w:t>3.7 Summary</w:t>
      </w:r>
      <w:bookmarkEnd w:id="111"/>
    </w:p>
    <w:p w14:paraId="6A8B04DE"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This chapter presented the methodology adopted for developing the proposed AI-Based Early Warning System for predicting students' academic performance and identifying academically at-risk students. It described the educational dataset, data preprocessing procedures, feature selection process, experimental configurations, machine learning models, and hyperparameter optimization approach used throughout this research.</w:t>
      </w:r>
    </w:p>
    <w:p w14:paraId="72469C3A"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A comprehensive preprocessing pipeline was implemented, including data inspection, data transformation, categorical variable encoding, stratified train-test splitting, and class balancing using the Synthetic Minority Oversampling Technique (SMOTE). Feature selection was performed using the Random Forest feature importance method to identify the most informative educational variables while reducing model complexity.</w:t>
      </w:r>
    </w:p>
    <w:p w14:paraId="19E44646"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 xml:space="preserve">To evaluate the effectiveness of the proposed framework, four experimental configurations were designed to investigate the individual and combined effects of feature selection and SMOTE on prediction performance. Eight supervised machine learning algorithms, including both traditional and ensemble learning models, were trained and evaluated under identical experimental </w:t>
      </w:r>
      <w:r w:rsidRPr="000C573B">
        <w:rPr>
          <w:rFonts w:ascii="Arial" w:hAnsi="Arial" w:cs="Arial"/>
          <w:color w:val="000000" w:themeColor="text1"/>
          <w:sz w:val="22"/>
          <w:szCs w:val="22"/>
        </w:rPr>
        <w:lastRenderedPageBreak/>
        <w:t>conditions. Hyperparameter optimization using Grid Search with cross-validation was subsequently applied to the best-performing models to further improve predictive performance.</w:t>
      </w:r>
    </w:p>
    <w:p w14:paraId="65689FCD"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The following chapter presents the experimental results, compares the performance of the evaluated models across all experimental configurations using standard classification metrics, and identifies the most suitable model for predicting students' academic performance and supporting early educational intervention.</w:t>
      </w:r>
    </w:p>
    <w:p w14:paraId="79C77A66" w14:textId="77777777" w:rsidR="000A1D3C" w:rsidRPr="000C573B" w:rsidRDefault="000A1D3C" w:rsidP="006C6FA5">
      <w:pPr>
        <w:jc w:val="both"/>
        <w:rPr>
          <w:rFonts w:ascii="Arial" w:hAnsi="Arial" w:cs="Arial"/>
          <w:color w:val="000000" w:themeColor="text1"/>
          <w:sz w:val="22"/>
          <w:szCs w:val="22"/>
        </w:rPr>
      </w:pPr>
    </w:p>
    <w:p w14:paraId="74AF8FB7" w14:textId="77777777" w:rsidR="000A1D3C" w:rsidRPr="000C573B" w:rsidRDefault="000A1D3C" w:rsidP="006C6FA5">
      <w:pPr>
        <w:jc w:val="both"/>
        <w:rPr>
          <w:rFonts w:ascii="Arial" w:hAnsi="Arial" w:cs="Arial"/>
          <w:b/>
          <w:bCs/>
          <w:color w:val="000000" w:themeColor="text1"/>
          <w:sz w:val="22"/>
          <w:szCs w:val="22"/>
        </w:rPr>
      </w:pPr>
    </w:p>
    <w:p w14:paraId="0E2958A5" w14:textId="77777777" w:rsidR="000A1D3C" w:rsidRPr="000C573B" w:rsidRDefault="000A1D3C" w:rsidP="006C6FA5">
      <w:pPr>
        <w:jc w:val="both"/>
        <w:rPr>
          <w:rFonts w:ascii="Arial" w:hAnsi="Arial" w:cs="Arial"/>
          <w:b/>
          <w:bCs/>
          <w:color w:val="000000" w:themeColor="text1"/>
          <w:sz w:val="22"/>
          <w:szCs w:val="22"/>
        </w:rPr>
      </w:pPr>
    </w:p>
    <w:p w14:paraId="633A5A7A" w14:textId="77777777" w:rsidR="000A1D3C" w:rsidRPr="000C573B" w:rsidRDefault="000A1D3C" w:rsidP="006C6FA5">
      <w:pPr>
        <w:jc w:val="both"/>
        <w:rPr>
          <w:rFonts w:ascii="Arial" w:hAnsi="Arial" w:cs="Arial"/>
          <w:b/>
          <w:bCs/>
          <w:color w:val="000000" w:themeColor="text1"/>
          <w:sz w:val="22"/>
          <w:szCs w:val="22"/>
        </w:rPr>
      </w:pPr>
    </w:p>
    <w:p w14:paraId="50ADDE6C" w14:textId="77777777" w:rsidR="000A1D3C" w:rsidRPr="000C573B" w:rsidRDefault="000A1D3C" w:rsidP="006C6FA5">
      <w:pPr>
        <w:jc w:val="both"/>
        <w:rPr>
          <w:rFonts w:ascii="Arial" w:hAnsi="Arial" w:cs="Arial"/>
          <w:b/>
          <w:bCs/>
          <w:color w:val="000000" w:themeColor="text1"/>
          <w:sz w:val="22"/>
          <w:szCs w:val="22"/>
        </w:rPr>
      </w:pPr>
    </w:p>
    <w:p w14:paraId="030ED536" w14:textId="77777777" w:rsidR="00A76F2A" w:rsidRPr="000C573B" w:rsidRDefault="00A76F2A" w:rsidP="006C6FA5">
      <w:pPr>
        <w:jc w:val="both"/>
        <w:rPr>
          <w:rFonts w:ascii="Arial" w:hAnsi="Arial" w:cs="Arial"/>
          <w:b/>
          <w:bCs/>
          <w:color w:val="000000" w:themeColor="text1"/>
          <w:sz w:val="22"/>
          <w:szCs w:val="22"/>
        </w:rPr>
      </w:pPr>
    </w:p>
    <w:p w14:paraId="4D0DE1BD" w14:textId="77777777" w:rsidR="00A76F2A" w:rsidRPr="000C573B" w:rsidRDefault="00A76F2A" w:rsidP="006C6FA5">
      <w:pPr>
        <w:jc w:val="both"/>
        <w:rPr>
          <w:rFonts w:ascii="Arial" w:hAnsi="Arial" w:cs="Arial"/>
          <w:b/>
          <w:bCs/>
          <w:color w:val="000000" w:themeColor="text1"/>
          <w:sz w:val="22"/>
          <w:szCs w:val="22"/>
        </w:rPr>
      </w:pPr>
    </w:p>
    <w:p w14:paraId="0F84D871" w14:textId="77777777" w:rsidR="000713D7" w:rsidRPr="000C573B" w:rsidRDefault="000713D7" w:rsidP="006C6FA5">
      <w:pPr>
        <w:jc w:val="both"/>
        <w:rPr>
          <w:rFonts w:ascii="Arial" w:hAnsi="Arial" w:cs="Arial"/>
          <w:b/>
          <w:bCs/>
          <w:color w:val="000000" w:themeColor="text1"/>
          <w:sz w:val="22"/>
          <w:szCs w:val="22"/>
        </w:rPr>
      </w:pPr>
    </w:p>
    <w:p w14:paraId="465A5758" w14:textId="77777777" w:rsidR="000713D7" w:rsidRPr="000C573B" w:rsidRDefault="000713D7" w:rsidP="006C6FA5">
      <w:pPr>
        <w:jc w:val="both"/>
        <w:rPr>
          <w:rFonts w:ascii="Arial" w:hAnsi="Arial" w:cs="Arial"/>
          <w:b/>
          <w:bCs/>
          <w:color w:val="000000" w:themeColor="text1"/>
          <w:sz w:val="22"/>
          <w:szCs w:val="22"/>
        </w:rPr>
      </w:pPr>
    </w:p>
    <w:p w14:paraId="285CF3AB" w14:textId="77777777" w:rsidR="000713D7" w:rsidRPr="000C573B" w:rsidRDefault="000713D7" w:rsidP="006C6FA5">
      <w:pPr>
        <w:jc w:val="both"/>
        <w:rPr>
          <w:rFonts w:ascii="Arial" w:hAnsi="Arial" w:cs="Arial"/>
          <w:b/>
          <w:bCs/>
          <w:color w:val="000000" w:themeColor="text1"/>
          <w:sz w:val="22"/>
          <w:szCs w:val="22"/>
        </w:rPr>
      </w:pPr>
    </w:p>
    <w:p w14:paraId="4772DDDB" w14:textId="77777777" w:rsidR="000713D7" w:rsidRPr="000C573B" w:rsidRDefault="000713D7" w:rsidP="006C6FA5">
      <w:pPr>
        <w:jc w:val="both"/>
        <w:rPr>
          <w:rFonts w:ascii="Arial" w:hAnsi="Arial" w:cs="Arial"/>
          <w:b/>
          <w:bCs/>
          <w:color w:val="000000" w:themeColor="text1"/>
          <w:sz w:val="22"/>
          <w:szCs w:val="22"/>
        </w:rPr>
      </w:pPr>
    </w:p>
    <w:p w14:paraId="0AB5C702" w14:textId="77777777" w:rsidR="000713D7" w:rsidRPr="000C573B" w:rsidRDefault="000713D7" w:rsidP="006C6FA5">
      <w:pPr>
        <w:jc w:val="both"/>
        <w:rPr>
          <w:rFonts w:ascii="Arial" w:hAnsi="Arial" w:cs="Arial"/>
          <w:b/>
          <w:bCs/>
          <w:color w:val="000000" w:themeColor="text1"/>
          <w:sz w:val="22"/>
          <w:szCs w:val="22"/>
        </w:rPr>
      </w:pPr>
    </w:p>
    <w:p w14:paraId="71A8A49D" w14:textId="77777777" w:rsidR="000713D7" w:rsidRPr="000C573B" w:rsidRDefault="000713D7" w:rsidP="006C6FA5">
      <w:pPr>
        <w:jc w:val="both"/>
        <w:rPr>
          <w:rFonts w:ascii="Arial" w:hAnsi="Arial" w:cs="Arial"/>
          <w:b/>
          <w:bCs/>
          <w:color w:val="000000" w:themeColor="text1"/>
          <w:sz w:val="22"/>
          <w:szCs w:val="22"/>
        </w:rPr>
      </w:pPr>
    </w:p>
    <w:p w14:paraId="7B0D657E" w14:textId="77777777" w:rsidR="000713D7" w:rsidRPr="000C573B" w:rsidRDefault="000713D7" w:rsidP="006C6FA5">
      <w:pPr>
        <w:jc w:val="both"/>
        <w:rPr>
          <w:rFonts w:ascii="Arial" w:hAnsi="Arial" w:cs="Arial"/>
          <w:b/>
          <w:bCs/>
          <w:color w:val="000000" w:themeColor="text1"/>
          <w:sz w:val="22"/>
          <w:szCs w:val="22"/>
        </w:rPr>
      </w:pPr>
    </w:p>
    <w:p w14:paraId="0EA6C289" w14:textId="77777777" w:rsidR="000713D7" w:rsidRPr="000C573B" w:rsidRDefault="000713D7" w:rsidP="006C6FA5">
      <w:pPr>
        <w:jc w:val="both"/>
        <w:rPr>
          <w:rFonts w:ascii="Arial" w:hAnsi="Arial" w:cs="Arial"/>
          <w:b/>
          <w:bCs/>
          <w:color w:val="000000" w:themeColor="text1"/>
          <w:sz w:val="22"/>
          <w:szCs w:val="22"/>
        </w:rPr>
      </w:pPr>
    </w:p>
    <w:p w14:paraId="4035AD84" w14:textId="77777777" w:rsidR="000713D7" w:rsidRPr="000C573B" w:rsidRDefault="000713D7" w:rsidP="006C6FA5">
      <w:pPr>
        <w:jc w:val="both"/>
        <w:rPr>
          <w:rFonts w:ascii="Arial" w:hAnsi="Arial" w:cs="Arial"/>
          <w:b/>
          <w:bCs/>
          <w:color w:val="000000" w:themeColor="text1"/>
          <w:sz w:val="22"/>
          <w:szCs w:val="22"/>
        </w:rPr>
      </w:pPr>
    </w:p>
    <w:p w14:paraId="6D47DE37" w14:textId="77777777" w:rsidR="000713D7" w:rsidRPr="000C573B" w:rsidRDefault="000713D7" w:rsidP="006C6FA5">
      <w:pPr>
        <w:jc w:val="both"/>
        <w:rPr>
          <w:rFonts w:ascii="Arial" w:hAnsi="Arial" w:cs="Arial"/>
          <w:b/>
          <w:bCs/>
          <w:color w:val="000000" w:themeColor="text1"/>
          <w:sz w:val="22"/>
          <w:szCs w:val="22"/>
        </w:rPr>
      </w:pPr>
    </w:p>
    <w:p w14:paraId="159AE4B0" w14:textId="77777777" w:rsidR="000713D7" w:rsidRPr="000C573B" w:rsidRDefault="000713D7" w:rsidP="006C6FA5">
      <w:pPr>
        <w:jc w:val="both"/>
        <w:rPr>
          <w:rFonts w:ascii="Arial" w:hAnsi="Arial" w:cs="Arial"/>
          <w:b/>
          <w:bCs/>
          <w:color w:val="000000" w:themeColor="text1"/>
          <w:sz w:val="22"/>
          <w:szCs w:val="22"/>
        </w:rPr>
      </w:pPr>
    </w:p>
    <w:p w14:paraId="3207778A" w14:textId="77777777" w:rsidR="00A76F2A" w:rsidRPr="000C573B" w:rsidRDefault="00A76F2A" w:rsidP="006C6FA5">
      <w:pPr>
        <w:jc w:val="both"/>
        <w:rPr>
          <w:rFonts w:ascii="Arial" w:hAnsi="Arial" w:cs="Arial"/>
          <w:b/>
          <w:bCs/>
          <w:color w:val="000000" w:themeColor="text1"/>
          <w:sz w:val="22"/>
          <w:szCs w:val="22"/>
        </w:rPr>
      </w:pPr>
    </w:p>
    <w:p w14:paraId="7FC64E4E" w14:textId="77777777" w:rsidR="00A76F2A" w:rsidRPr="000C573B" w:rsidRDefault="00A76F2A" w:rsidP="006C6FA5">
      <w:pPr>
        <w:jc w:val="both"/>
        <w:rPr>
          <w:rFonts w:ascii="Arial" w:hAnsi="Arial" w:cs="Arial"/>
          <w:b/>
          <w:bCs/>
          <w:color w:val="000000" w:themeColor="text1"/>
          <w:sz w:val="22"/>
          <w:szCs w:val="22"/>
        </w:rPr>
      </w:pPr>
    </w:p>
    <w:p w14:paraId="393AC8D9" w14:textId="77777777" w:rsidR="000A1D3C" w:rsidRPr="000C573B" w:rsidRDefault="000A1D3C" w:rsidP="006C6FA5">
      <w:pPr>
        <w:jc w:val="both"/>
        <w:rPr>
          <w:rFonts w:ascii="Arial" w:hAnsi="Arial" w:cs="Arial"/>
          <w:b/>
          <w:bCs/>
          <w:color w:val="000000" w:themeColor="text1"/>
          <w:sz w:val="22"/>
          <w:szCs w:val="22"/>
        </w:rPr>
      </w:pPr>
    </w:p>
    <w:p w14:paraId="1F381117" w14:textId="77777777" w:rsidR="000A1D3C" w:rsidRPr="000C573B" w:rsidRDefault="000A1D3C" w:rsidP="006C6FA5">
      <w:pPr>
        <w:jc w:val="both"/>
        <w:rPr>
          <w:rFonts w:ascii="Arial" w:hAnsi="Arial" w:cs="Arial"/>
          <w:b/>
          <w:bCs/>
          <w:color w:val="000000" w:themeColor="text1"/>
          <w:sz w:val="22"/>
          <w:szCs w:val="22"/>
        </w:rPr>
      </w:pPr>
    </w:p>
    <w:p w14:paraId="44F4542E" w14:textId="04E948FF" w:rsidR="000A1D3C" w:rsidRPr="000C573B" w:rsidRDefault="00FF685B" w:rsidP="00135C6C">
      <w:pPr>
        <w:pStyle w:val="Heading1"/>
        <w:rPr>
          <w:rFonts w:ascii="Arial" w:hAnsi="Arial" w:cs="Arial"/>
        </w:rPr>
      </w:pPr>
      <w:bookmarkStart w:id="112" w:name="_Toc234079796"/>
      <w:r w:rsidRPr="000C573B">
        <w:rPr>
          <w:rFonts w:ascii="Arial" w:hAnsi="Arial" w:cs="Arial"/>
        </w:rPr>
        <w:lastRenderedPageBreak/>
        <w:t>Chapter 5 Results.</w:t>
      </w:r>
      <w:bookmarkEnd w:id="112"/>
    </w:p>
    <w:p w14:paraId="11AF4926" w14:textId="1B48CE02" w:rsidR="000A1D3C" w:rsidRPr="000C573B" w:rsidRDefault="00135C6C" w:rsidP="00135C6C">
      <w:pPr>
        <w:pStyle w:val="Heading2"/>
        <w:rPr>
          <w:rFonts w:ascii="Arial" w:hAnsi="Arial" w:cs="Arial"/>
        </w:rPr>
      </w:pPr>
      <w:bookmarkStart w:id="113" w:name="_Toc234079797"/>
      <w:r w:rsidRPr="000C573B">
        <w:rPr>
          <w:rFonts w:ascii="Arial" w:hAnsi="Arial" w:cs="Arial"/>
        </w:rPr>
        <w:t>5</w:t>
      </w:r>
      <w:r w:rsidR="00FF685B" w:rsidRPr="000C573B">
        <w:rPr>
          <w:rFonts w:ascii="Arial" w:hAnsi="Arial" w:cs="Arial"/>
        </w:rPr>
        <w:t>.1 Experimental Setup</w:t>
      </w:r>
      <w:bookmarkEnd w:id="113"/>
    </w:p>
    <w:p w14:paraId="0C95E57D" w14:textId="4CD882E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The experiments were conducted using Google </w:t>
      </w:r>
      <w:r w:rsidR="002A18B5" w:rsidRPr="000C573B">
        <w:rPr>
          <w:rFonts w:ascii="Arial" w:hAnsi="Arial" w:cs="Arial"/>
          <w:color w:val="000000" w:themeColor="text1"/>
          <w:sz w:val="22"/>
          <w:szCs w:val="22"/>
        </w:rPr>
        <w:t>Colab</w:t>
      </w:r>
      <w:r w:rsidRPr="000C573B">
        <w:rPr>
          <w:rFonts w:ascii="Arial" w:hAnsi="Arial" w:cs="Arial"/>
          <w:color w:val="000000" w:themeColor="text1"/>
          <w:sz w:val="22"/>
          <w:szCs w:val="22"/>
        </w:rPr>
        <w:t xml:space="preserve"> as the development environment and Python 3 as the programming language. The dataset consisted of 1,395 student records and 18 features related to student participation, engagement, assessments, and academic performance. Data preprocessing was performed using Pandas and NumPy libraries. Traditional machine learning algorithms were implemented</w:t>
      </w:r>
      <w:r w:rsidR="002A18B5" w:rsidRPr="000C573B">
        <w:rPr>
          <w:rFonts w:ascii="Arial" w:hAnsi="Arial" w:cs="Arial"/>
          <w:color w:val="000000" w:themeColor="text1"/>
          <w:sz w:val="22"/>
          <w:szCs w:val="22"/>
        </w:rPr>
        <w:t>,</w:t>
      </w:r>
      <w:r w:rsidRPr="000C573B">
        <w:rPr>
          <w:rFonts w:ascii="Arial" w:hAnsi="Arial" w:cs="Arial"/>
          <w:color w:val="000000" w:themeColor="text1"/>
          <w:sz w:val="22"/>
          <w:szCs w:val="22"/>
        </w:rPr>
        <w:t xml:space="preserve"> and ensemble learning</w:t>
      </w:r>
      <w:r w:rsidR="002A18B5" w:rsidRPr="000C573B">
        <w:rPr>
          <w:rFonts w:ascii="Arial" w:hAnsi="Arial" w:cs="Arial"/>
          <w:color w:val="000000" w:themeColor="text1"/>
          <w:sz w:val="22"/>
          <w:szCs w:val="22"/>
        </w:rPr>
        <w:t xml:space="preserve"> </w:t>
      </w:r>
      <w:r w:rsidRPr="000C573B">
        <w:rPr>
          <w:rFonts w:ascii="Arial" w:hAnsi="Arial" w:cs="Arial"/>
          <w:color w:val="000000" w:themeColor="text1"/>
          <w:sz w:val="22"/>
          <w:szCs w:val="22"/>
        </w:rPr>
        <w:t>was used.</w:t>
      </w:r>
    </w:p>
    <w:p w14:paraId="6D91A61A" w14:textId="2E7EC885"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The dataset was divided into training and testing subsets using stratified sampling, with 80% of the data allocated for training and 20% for testing. For imbalance class</w:t>
      </w:r>
      <w:r w:rsidR="002A18B5" w:rsidRPr="000C573B">
        <w:rPr>
          <w:rFonts w:ascii="Arial" w:hAnsi="Arial" w:cs="Arial"/>
          <w:color w:val="000000" w:themeColor="text1"/>
          <w:sz w:val="22"/>
          <w:szCs w:val="22"/>
        </w:rPr>
        <w:t xml:space="preserve"> </w:t>
      </w:r>
      <w:r w:rsidRPr="000C573B">
        <w:rPr>
          <w:rFonts w:ascii="Arial" w:hAnsi="Arial" w:cs="Arial"/>
          <w:color w:val="000000" w:themeColor="text1"/>
          <w:sz w:val="22"/>
          <w:szCs w:val="22"/>
        </w:rPr>
        <w:t>SMOTE</w:t>
      </w:r>
      <w:r w:rsidRPr="000C573B">
        <w:rPr>
          <w:rFonts w:ascii="Arial" w:hAnsi="Arial" w:cs="Arial"/>
          <w:color w:val="000000" w:themeColor="text1"/>
          <w:sz w:val="22"/>
          <w:szCs w:val="22"/>
        </w:rPr>
        <w:t xml:space="preserve"> was applied to the training dataset. Hyperparameter optimization was performed using Grid Search </w:t>
      </w:r>
      <w:r w:rsidR="002A18B5" w:rsidRPr="000C573B">
        <w:rPr>
          <w:rFonts w:ascii="Arial" w:hAnsi="Arial" w:cs="Arial"/>
          <w:color w:val="000000" w:themeColor="text1"/>
          <w:sz w:val="22"/>
          <w:szCs w:val="22"/>
        </w:rPr>
        <w:t xml:space="preserve">on </w:t>
      </w:r>
      <w:r w:rsidRPr="000C573B">
        <w:rPr>
          <w:rFonts w:ascii="Arial" w:hAnsi="Arial" w:cs="Arial"/>
          <w:color w:val="000000" w:themeColor="text1"/>
          <w:sz w:val="22"/>
          <w:szCs w:val="22"/>
        </w:rPr>
        <w:t>the best-performing models.</w:t>
      </w:r>
    </w:p>
    <w:p w14:paraId="079E2E68" w14:textId="77777777" w:rsidR="000A1D3C" w:rsidRPr="000C573B" w:rsidRDefault="000A1D3C" w:rsidP="006C6FA5">
      <w:pPr>
        <w:jc w:val="both"/>
        <w:rPr>
          <w:rFonts w:ascii="Arial" w:hAnsi="Arial" w:cs="Arial"/>
          <w:b/>
          <w:bCs/>
          <w:color w:val="000000" w:themeColor="text1"/>
          <w:sz w:val="22"/>
          <w:szCs w:val="22"/>
        </w:rPr>
      </w:pPr>
    </w:p>
    <w:p w14:paraId="5A67021A" w14:textId="7B6645F9" w:rsidR="000A1D3C" w:rsidRPr="000C573B" w:rsidRDefault="00135C6C" w:rsidP="00135C6C">
      <w:pPr>
        <w:pStyle w:val="Heading2"/>
        <w:rPr>
          <w:rFonts w:ascii="Arial" w:hAnsi="Arial" w:cs="Arial"/>
        </w:rPr>
      </w:pPr>
      <w:bookmarkStart w:id="114" w:name="_Toc234079798"/>
      <w:r w:rsidRPr="000C573B">
        <w:rPr>
          <w:rFonts w:ascii="Arial" w:hAnsi="Arial" w:cs="Arial"/>
        </w:rPr>
        <w:t>5</w:t>
      </w:r>
      <w:r w:rsidR="00FF685B" w:rsidRPr="000C573B">
        <w:rPr>
          <w:rFonts w:ascii="Arial" w:hAnsi="Arial" w:cs="Arial"/>
        </w:rPr>
        <w:t>.2 Class Distribution</w:t>
      </w:r>
      <w:bookmarkEnd w:id="114"/>
    </w:p>
    <w:p w14:paraId="3CC893BC"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Before applying SMOTE, the dataset exhibited an imbalanced distribution among the four academic performance classes.</w:t>
      </w:r>
    </w:p>
    <w:p w14:paraId="75D86989" w14:textId="6B695123" w:rsidR="000A1D3C" w:rsidRPr="000C573B" w:rsidRDefault="000A1D3C" w:rsidP="006C6FA5">
      <w:pPr>
        <w:jc w:val="both"/>
        <w:rPr>
          <w:rFonts w:ascii="Arial" w:hAnsi="Arial" w:cs="Arial"/>
          <w:b/>
          <w:bCs/>
          <w:color w:val="000000" w:themeColor="text1"/>
          <w:sz w:val="22"/>
          <w:szCs w:val="22"/>
        </w:rPr>
      </w:pPr>
    </w:p>
    <w:p w14:paraId="0D1CEBD7" w14:textId="753732FD" w:rsidR="00A76F2A" w:rsidRPr="000C573B" w:rsidRDefault="00A76F2A" w:rsidP="006C6FA5">
      <w:pPr>
        <w:pStyle w:val="Caption"/>
        <w:keepNext/>
        <w:jc w:val="both"/>
        <w:rPr>
          <w:rFonts w:ascii="Arial" w:hAnsi="Arial" w:cs="Arial"/>
          <w:i w:val="0"/>
          <w:iCs w:val="0"/>
          <w:color w:val="000000" w:themeColor="text1"/>
          <w:sz w:val="22"/>
          <w:szCs w:val="22"/>
        </w:rPr>
      </w:pPr>
      <w:bookmarkStart w:id="115" w:name="_Toc234077738"/>
      <w:r w:rsidRPr="000C573B">
        <w:rPr>
          <w:rFonts w:ascii="Arial" w:hAnsi="Arial" w:cs="Arial"/>
          <w:i w:val="0"/>
          <w:iCs w:val="0"/>
          <w:color w:val="000000" w:themeColor="text1"/>
          <w:sz w:val="22"/>
          <w:szCs w:val="22"/>
        </w:rPr>
        <w:t xml:space="preserve">Table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Table \* ARABIC </w:instrText>
      </w:r>
      <w:r w:rsidRPr="000C573B">
        <w:rPr>
          <w:rFonts w:ascii="Arial" w:hAnsi="Arial" w:cs="Arial"/>
          <w:i w:val="0"/>
          <w:iCs w:val="0"/>
          <w:color w:val="000000" w:themeColor="text1"/>
          <w:sz w:val="22"/>
          <w:szCs w:val="22"/>
        </w:rPr>
        <w:fldChar w:fldCharType="separate"/>
      </w:r>
      <w:r w:rsidR="003F5FF9" w:rsidRPr="000C573B">
        <w:rPr>
          <w:rFonts w:ascii="Arial" w:hAnsi="Arial" w:cs="Arial"/>
          <w:i w:val="0"/>
          <w:iCs w:val="0"/>
          <w:noProof/>
          <w:color w:val="000000" w:themeColor="text1"/>
          <w:sz w:val="22"/>
          <w:szCs w:val="22"/>
        </w:rPr>
        <w:t>2</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Distribution of Student Performance Classes</w:t>
      </w:r>
      <w:bookmarkEnd w:id="115"/>
    </w:p>
    <w:tbl>
      <w:tblPr>
        <w:tblStyle w:val="a1"/>
        <w:tblW w:w="5520" w:type="dxa"/>
        <w:tblInd w:w="0" w:type="dxa"/>
        <w:tblLayout w:type="fixed"/>
        <w:tblLook w:val="0400" w:firstRow="0" w:lastRow="0" w:firstColumn="0" w:lastColumn="0" w:noHBand="0" w:noVBand="1"/>
      </w:tblPr>
      <w:tblGrid>
        <w:gridCol w:w="1365"/>
        <w:gridCol w:w="2175"/>
        <w:gridCol w:w="1980"/>
      </w:tblGrid>
      <w:tr w:rsidR="000A1D3C" w:rsidRPr="000C573B" w14:paraId="0632EF58" w14:textId="77777777" w:rsidTr="00135C6C">
        <w:trPr>
          <w:trHeight w:val="500"/>
        </w:trPr>
        <w:tc>
          <w:tcPr>
            <w:tcW w:w="13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55AF99" w14:textId="77777777" w:rsidR="000A1D3C" w:rsidRPr="000C573B" w:rsidRDefault="00FF685B" w:rsidP="00135C6C">
            <w:pPr>
              <w:jc w:val="center"/>
              <w:rPr>
                <w:rFonts w:ascii="Arial" w:hAnsi="Arial" w:cs="Arial"/>
                <w:b/>
                <w:bCs/>
                <w:color w:val="000000" w:themeColor="text1"/>
                <w:sz w:val="22"/>
                <w:szCs w:val="22"/>
              </w:rPr>
            </w:pPr>
            <w:r w:rsidRPr="000C573B">
              <w:rPr>
                <w:rFonts w:ascii="Arial" w:hAnsi="Arial" w:cs="Arial"/>
                <w:b/>
                <w:bCs/>
                <w:color w:val="000000" w:themeColor="text1"/>
                <w:sz w:val="22"/>
                <w:szCs w:val="22"/>
              </w:rPr>
              <w:t>Class</w:t>
            </w:r>
          </w:p>
        </w:tc>
        <w:tc>
          <w:tcPr>
            <w:tcW w:w="21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43E39C1" w14:textId="6395A252" w:rsidR="000A1D3C" w:rsidRPr="000C573B" w:rsidRDefault="00FF685B" w:rsidP="00135C6C">
            <w:pPr>
              <w:jc w:val="center"/>
              <w:rPr>
                <w:rFonts w:ascii="Arial" w:hAnsi="Arial" w:cs="Arial"/>
                <w:b/>
                <w:bCs/>
                <w:color w:val="000000" w:themeColor="text1"/>
                <w:sz w:val="22"/>
                <w:szCs w:val="22"/>
              </w:rPr>
            </w:pPr>
            <w:r w:rsidRPr="000C573B">
              <w:rPr>
                <w:rFonts w:ascii="Arial" w:hAnsi="Arial" w:cs="Arial"/>
                <w:b/>
                <w:bCs/>
                <w:color w:val="000000" w:themeColor="text1"/>
                <w:sz w:val="22"/>
                <w:szCs w:val="22"/>
              </w:rPr>
              <w:t>Number</w:t>
            </w:r>
            <w:r w:rsidR="00A76F2A" w:rsidRPr="000C573B">
              <w:rPr>
                <w:rFonts w:ascii="Arial" w:hAnsi="Arial" w:cs="Arial"/>
                <w:b/>
                <w:bCs/>
                <w:color w:val="000000" w:themeColor="text1"/>
                <w:sz w:val="22"/>
                <w:szCs w:val="22"/>
              </w:rPr>
              <w:t xml:space="preserve"> </w:t>
            </w:r>
            <w:r w:rsidRPr="000C573B">
              <w:rPr>
                <w:rFonts w:ascii="Arial" w:hAnsi="Arial" w:cs="Arial"/>
                <w:b/>
                <w:bCs/>
                <w:color w:val="000000" w:themeColor="text1"/>
                <w:sz w:val="22"/>
                <w:szCs w:val="22"/>
              </w:rPr>
              <w:t>of Students</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3A6B4B" w14:textId="7E810963" w:rsidR="000A1D3C" w:rsidRPr="000C573B" w:rsidRDefault="00FF685B" w:rsidP="00135C6C">
            <w:pPr>
              <w:jc w:val="center"/>
              <w:rPr>
                <w:rFonts w:ascii="Arial" w:hAnsi="Arial" w:cs="Arial"/>
                <w:b/>
                <w:bCs/>
                <w:color w:val="000000" w:themeColor="text1"/>
                <w:sz w:val="22"/>
                <w:szCs w:val="22"/>
              </w:rPr>
            </w:pPr>
            <w:r w:rsidRPr="000C573B">
              <w:rPr>
                <w:rFonts w:ascii="Arial" w:hAnsi="Arial" w:cs="Arial"/>
                <w:b/>
                <w:bCs/>
                <w:color w:val="000000" w:themeColor="text1"/>
                <w:sz w:val="22"/>
                <w:szCs w:val="22"/>
              </w:rPr>
              <w:t>Percentage</w:t>
            </w:r>
          </w:p>
        </w:tc>
      </w:tr>
      <w:tr w:rsidR="000A1D3C" w:rsidRPr="000C573B" w14:paraId="3A293952" w14:textId="77777777" w:rsidTr="00135C6C">
        <w:trPr>
          <w:trHeight w:val="390"/>
        </w:trPr>
        <w:tc>
          <w:tcPr>
            <w:tcW w:w="13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B14C74D" w14:textId="77777777" w:rsidR="000A1D3C" w:rsidRPr="000C573B" w:rsidRDefault="00FF685B" w:rsidP="00135C6C">
            <w:pPr>
              <w:jc w:val="center"/>
              <w:rPr>
                <w:rFonts w:ascii="Arial" w:hAnsi="Arial" w:cs="Arial"/>
                <w:b/>
                <w:bCs/>
                <w:color w:val="000000" w:themeColor="text1"/>
                <w:sz w:val="22"/>
                <w:szCs w:val="22"/>
              </w:rPr>
            </w:pPr>
            <w:r w:rsidRPr="000C573B">
              <w:rPr>
                <w:rFonts w:ascii="Arial" w:hAnsi="Arial" w:cs="Arial"/>
                <w:b/>
                <w:bCs/>
                <w:color w:val="000000" w:themeColor="text1"/>
                <w:sz w:val="22"/>
                <w:szCs w:val="22"/>
              </w:rPr>
              <w:t>Good</w:t>
            </w:r>
          </w:p>
        </w:tc>
        <w:tc>
          <w:tcPr>
            <w:tcW w:w="21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2EC7FE" w14:textId="77777777" w:rsidR="000A1D3C" w:rsidRPr="000C573B" w:rsidRDefault="00FF685B" w:rsidP="00135C6C">
            <w:pPr>
              <w:jc w:val="center"/>
              <w:rPr>
                <w:rFonts w:ascii="Arial" w:hAnsi="Arial" w:cs="Arial"/>
                <w:color w:val="000000" w:themeColor="text1"/>
                <w:sz w:val="22"/>
                <w:szCs w:val="22"/>
              </w:rPr>
            </w:pPr>
            <w:r w:rsidRPr="000C573B">
              <w:rPr>
                <w:rFonts w:ascii="Arial" w:hAnsi="Arial" w:cs="Arial"/>
                <w:color w:val="000000" w:themeColor="text1"/>
                <w:sz w:val="22"/>
                <w:szCs w:val="22"/>
              </w:rPr>
              <w:t>725</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BB07DA" w14:textId="77777777" w:rsidR="000A1D3C" w:rsidRPr="000C573B" w:rsidRDefault="00FF685B" w:rsidP="00135C6C">
            <w:pPr>
              <w:jc w:val="center"/>
              <w:rPr>
                <w:rFonts w:ascii="Arial" w:hAnsi="Arial" w:cs="Arial"/>
                <w:color w:val="000000" w:themeColor="text1"/>
                <w:sz w:val="22"/>
                <w:szCs w:val="22"/>
              </w:rPr>
            </w:pPr>
            <w:r w:rsidRPr="000C573B">
              <w:rPr>
                <w:rFonts w:ascii="Arial" w:hAnsi="Arial" w:cs="Arial"/>
                <w:color w:val="000000" w:themeColor="text1"/>
                <w:sz w:val="22"/>
                <w:szCs w:val="22"/>
              </w:rPr>
              <w:t>51.97</w:t>
            </w:r>
          </w:p>
        </w:tc>
      </w:tr>
      <w:tr w:rsidR="000A1D3C" w:rsidRPr="000C573B" w14:paraId="49B631C4" w14:textId="77777777" w:rsidTr="00135C6C">
        <w:trPr>
          <w:trHeight w:val="360"/>
        </w:trPr>
        <w:tc>
          <w:tcPr>
            <w:tcW w:w="13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88D3D5" w14:textId="77777777" w:rsidR="000A1D3C" w:rsidRPr="000C573B" w:rsidRDefault="00FF685B" w:rsidP="00135C6C">
            <w:pPr>
              <w:jc w:val="center"/>
              <w:rPr>
                <w:rFonts w:ascii="Arial" w:hAnsi="Arial" w:cs="Arial"/>
                <w:b/>
                <w:bCs/>
                <w:color w:val="000000" w:themeColor="text1"/>
                <w:sz w:val="22"/>
                <w:szCs w:val="22"/>
              </w:rPr>
            </w:pPr>
            <w:r w:rsidRPr="000C573B">
              <w:rPr>
                <w:rFonts w:ascii="Arial" w:hAnsi="Arial" w:cs="Arial"/>
                <w:b/>
                <w:bCs/>
                <w:color w:val="000000" w:themeColor="text1"/>
                <w:sz w:val="22"/>
                <w:szCs w:val="22"/>
              </w:rPr>
              <w:t>Excellent</w:t>
            </w:r>
          </w:p>
        </w:tc>
        <w:tc>
          <w:tcPr>
            <w:tcW w:w="21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337270" w14:textId="77777777" w:rsidR="000A1D3C" w:rsidRPr="000C573B" w:rsidRDefault="00FF685B" w:rsidP="00135C6C">
            <w:pPr>
              <w:jc w:val="center"/>
              <w:rPr>
                <w:rFonts w:ascii="Arial" w:hAnsi="Arial" w:cs="Arial"/>
                <w:color w:val="000000" w:themeColor="text1"/>
                <w:sz w:val="22"/>
                <w:szCs w:val="22"/>
              </w:rPr>
            </w:pPr>
            <w:r w:rsidRPr="000C573B">
              <w:rPr>
                <w:rFonts w:ascii="Arial" w:hAnsi="Arial" w:cs="Arial"/>
                <w:color w:val="000000" w:themeColor="text1"/>
                <w:sz w:val="22"/>
                <w:szCs w:val="22"/>
              </w:rPr>
              <w:t>322</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BA0749" w14:textId="77777777" w:rsidR="000A1D3C" w:rsidRPr="000C573B" w:rsidRDefault="00FF685B" w:rsidP="00135C6C">
            <w:pPr>
              <w:jc w:val="center"/>
              <w:rPr>
                <w:rFonts w:ascii="Arial" w:hAnsi="Arial" w:cs="Arial"/>
                <w:color w:val="000000" w:themeColor="text1"/>
                <w:sz w:val="22"/>
                <w:szCs w:val="22"/>
              </w:rPr>
            </w:pPr>
            <w:r w:rsidRPr="000C573B">
              <w:rPr>
                <w:rFonts w:ascii="Arial" w:hAnsi="Arial" w:cs="Arial"/>
                <w:color w:val="000000" w:themeColor="text1"/>
                <w:sz w:val="22"/>
                <w:szCs w:val="22"/>
              </w:rPr>
              <w:t>23.08</w:t>
            </w:r>
          </w:p>
        </w:tc>
      </w:tr>
      <w:tr w:rsidR="000A1D3C" w:rsidRPr="000C573B" w14:paraId="579E2646" w14:textId="77777777" w:rsidTr="00135C6C">
        <w:trPr>
          <w:trHeight w:val="360"/>
        </w:trPr>
        <w:tc>
          <w:tcPr>
            <w:tcW w:w="13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A01985" w14:textId="77777777" w:rsidR="000A1D3C" w:rsidRPr="000C573B" w:rsidRDefault="00FF685B" w:rsidP="00135C6C">
            <w:pPr>
              <w:jc w:val="center"/>
              <w:rPr>
                <w:rFonts w:ascii="Arial" w:hAnsi="Arial" w:cs="Arial"/>
                <w:b/>
                <w:bCs/>
                <w:color w:val="000000" w:themeColor="text1"/>
                <w:sz w:val="22"/>
                <w:szCs w:val="22"/>
              </w:rPr>
            </w:pPr>
            <w:r w:rsidRPr="000C573B">
              <w:rPr>
                <w:rFonts w:ascii="Arial" w:hAnsi="Arial" w:cs="Arial"/>
                <w:b/>
                <w:bCs/>
                <w:color w:val="000000" w:themeColor="text1"/>
                <w:sz w:val="22"/>
                <w:szCs w:val="22"/>
              </w:rPr>
              <w:t>Fail</w:t>
            </w:r>
          </w:p>
        </w:tc>
        <w:tc>
          <w:tcPr>
            <w:tcW w:w="21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00040B" w14:textId="77777777" w:rsidR="000A1D3C" w:rsidRPr="000C573B" w:rsidRDefault="00FF685B" w:rsidP="00135C6C">
            <w:pPr>
              <w:jc w:val="center"/>
              <w:rPr>
                <w:rFonts w:ascii="Arial" w:hAnsi="Arial" w:cs="Arial"/>
                <w:color w:val="000000" w:themeColor="text1"/>
                <w:sz w:val="22"/>
                <w:szCs w:val="22"/>
              </w:rPr>
            </w:pPr>
            <w:r w:rsidRPr="000C573B">
              <w:rPr>
                <w:rFonts w:ascii="Arial" w:hAnsi="Arial" w:cs="Arial"/>
                <w:color w:val="000000" w:themeColor="text1"/>
                <w:sz w:val="22"/>
                <w:szCs w:val="22"/>
              </w:rPr>
              <w:t>241</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A7F63C" w14:textId="77777777" w:rsidR="000A1D3C" w:rsidRPr="000C573B" w:rsidRDefault="00FF685B" w:rsidP="00135C6C">
            <w:pPr>
              <w:jc w:val="center"/>
              <w:rPr>
                <w:rFonts w:ascii="Arial" w:hAnsi="Arial" w:cs="Arial"/>
                <w:color w:val="000000" w:themeColor="text1"/>
                <w:sz w:val="22"/>
                <w:szCs w:val="22"/>
              </w:rPr>
            </w:pPr>
            <w:r w:rsidRPr="000C573B">
              <w:rPr>
                <w:rFonts w:ascii="Arial" w:hAnsi="Arial" w:cs="Arial"/>
                <w:color w:val="000000" w:themeColor="text1"/>
                <w:sz w:val="22"/>
                <w:szCs w:val="22"/>
              </w:rPr>
              <w:t>17.28</w:t>
            </w:r>
          </w:p>
        </w:tc>
      </w:tr>
      <w:tr w:rsidR="000A1D3C" w:rsidRPr="000C573B" w14:paraId="4F263721" w14:textId="77777777" w:rsidTr="00135C6C">
        <w:trPr>
          <w:trHeight w:val="345"/>
        </w:trPr>
        <w:tc>
          <w:tcPr>
            <w:tcW w:w="13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2F3A65" w14:textId="77777777" w:rsidR="000A1D3C" w:rsidRPr="000C573B" w:rsidRDefault="00FF685B" w:rsidP="00135C6C">
            <w:pPr>
              <w:jc w:val="center"/>
              <w:rPr>
                <w:rFonts w:ascii="Arial" w:hAnsi="Arial" w:cs="Arial"/>
                <w:b/>
                <w:bCs/>
                <w:color w:val="000000" w:themeColor="text1"/>
                <w:sz w:val="22"/>
                <w:szCs w:val="22"/>
              </w:rPr>
            </w:pPr>
            <w:r w:rsidRPr="000C573B">
              <w:rPr>
                <w:rFonts w:ascii="Arial" w:hAnsi="Arial" w:cs="Arial"/>
                <w:b/>
                <w:bCs/>
                <w:color w:val="000000" w:themeColor="text1"/>
                <w:sz w:val="22"/>
                <w:szCs w:val="22"/>
              </w:rPr>
              <w:t>Pass</w:t>
            </w:r>
          </w:p>
        </w:tc>
        <w:tc>
          <w:tcPr>
            <w:tcW w:w="21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E03544" w14:textId="77777777" w:rsidR="000A1D3C" w:rsidRPr="000C573B" w:rsidRDefault="00FF685B" w:rsidP="00135C6C">
            <w:pPr>
              <w:jc w:val="center"/>
              <w:rPr>
                <w:rFonts w:ascii="Arial" w:hAnsi="Arial" w:cs="Arial"/>
                <w:color w:val="000000" w:themeColor="text1"/>
                <w:sz w:val="22"/>
                <w:szCs w:val="22"/>
              </w:rPr>
            </w:pPr>
            <w:r w:rsidRPr="000C573B">
              <w:rPr>
                <w:rFonts w:ascii="Arial" w:hAnsi="Arial" w:cs="Arial"/>
                <w:color w:val="000000" w:themeColor="text1"/>
                <w:sz w:val="22"/>
                <w:szCs w:val="22"/>
              </w:rPr>
              <w:t>107</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686637" w14:textId="77777777" w:rsidR="000A1D3C" w:rsidRPr="000C573B" w:rsidRDefault="00FF685B" w:rsidP="00135C6C">
            <w:pPr>
              <w:jc w:val="center"/>
              <w:rPr>
                <w:rFonts w:ascii="Arial" w:hAnsi="Arial" w:cs="Arial"/>
                <w:color w:val="000000" w:themeColor="text1"/>
                <w:sz w:val="22"/>
                <w:szCs w:val="22"/>
              </w:rPr>
            </w:pPr>
            <w:r w:rsidRPr="000C573B">
              <w:rPr>
                <w:rFonts w:ascii="Arial" w:hAnsi="Arial" w:cs="Arial"/>
                <w:color w:val="000000" w:themeColor="text1"/>
                <w:sz w:val="22"/>
                <w:szCs w:val="22"/>
              </w:rPr>
              <w:t>7.67</w:t>
            </w:r>
          </w:p>
        </w:tc>
      </w:tr>
    </w:tbl>
    <w:p w14:paraId="081DBD17" w14:textId="77777777" w:rsidR="000A1D3C" w:rsidRPr="000C573B" w:rsidRDefault="000A1D3C" w:rsidP="006C6FA5">
      <w:pPr>
        <w:jc w:val="both"/>
        <w:rPr>
          <w:rFonts w:ascii="Arial" w:hAnsi="Arial" w:cs="Arial"/>
          <w:color w:val="000000" w:themeColor="text1"/>
          <w:sz w:val="22"/>
          <w:szCs w:val="22"/>
        </w:rPr>
      </w:pPr>
    </w:p>
    <w:p w14:paraId="77EBD57F" w14:textId="427EF7D8"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As shown in Table </w:t>
      </w:r>
      <w:r w:rsidR="00D253AD" w:rsidRPr="000C573B">
        <w:rPr>
          <w:rFonts w:ascii="Arial" w:hAnsi="Arial" w:cs="Arial"/>
          <w:color w:val="000000" w:themeColor="text1"/>
          <w:sz w:val="22"/>
          <w:szCs w:val="22"/>
        </w:rPr>
        <w:t>2</w:t>
      </w:r>
      <w:r w:rsidRPr="000C573B">
        <w:rPr>
          <w:rFonts w:ascii="Arial" w:hAnsi="Arial" w:cs="Arial"/>
          <w:color w:val="000000" w:themeColor="text1"/>
          <w:sz w:val="22"/>
          <w:szCs w:val="22"/>
        </w:rPr>
        <w:t>, the Good class represented the majority of the dataset, accounting for approximately 52% of all records, whereas the Pass class represented only 7.67%. Therefore, SMOTE was employed to balance the training dataset and reduce classification bias toward the majority class.</w:t>
      </w:r>
    </w:p>
    <w:p w14:paraId="258C042F" w14:textId="77777777" w:rsidR="00D253AD" w:rsidRPr="000C573B" w:rsidRDefault="00FF685B" w:rsidP="006C6FA5">
      <w:pPr>
        <w:keepNext/>
        <w:jc w:val="both"/>
        <w:rPr>
          <w:rFonts w:ascii="Arial" w:hAnsi="Arial" w:cs="Arial"/>
          <w:color w:val="000000" w:themeColor="text1"/>
          <w:sz w:val="22"/>
          <w:szCs w:val="22"/>
        </w:rPr>
      </w:pPr>
      <w:r w:rsidRPr="000C573B">
        <w:rPr>
          <w:rFonts w:ascii="Arial" w:hAnsi="Arial" w:cs="Arial"/>
          <w:b/>
          <w:bCs/>
          <w:noProof/>
          <w:color w:val="000000" w:themeColor="text1"/>
          <w:sz w:val="22"/>
          <w:szCs w:val="22"/>
        </w:rPr>
        <w:lastRenderedPageBreak/>
        <w:drawing>
          <wp:inline distT="0" distB="0" distL="0" distR="0" wp14:anchorId="3305FB50" wp14:editId="0786FD24">
            <wp:extent cx="5943600" cy="2164080"/>
            <wp:effectExtent l="0" t="0" r="0" b="0"/>
            <wp:docPr id="1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9"/>
                    <a:srcRect/>
                    <a:stretch>
                      <a:fillRect/>
                    </a:stretch>
                  </pic:blipFill>
                  <pic:spPr>
                    <a:xfrm>
                      <a:off x="0" y="0"/>
                      <a:ext cx="5943600" cy="2164080"/>
                    </a:xfrm>
                    <a:prstGeom prst="rect">
                      <a:avLst/>
                    </a:prstGeom>
                    <a:ln/>
                  </pic:spPr>
                </pic:pic>
              </a:graphicData>
            </a:graphic>
          </wp:inline>
        </w:drawing>
      </w:r>
    </w:p>
    <w:p w14:paraId="2D6A678B" w14:textId="3C165C5F" w:rsidR="000A1D3C" w:rsidRPr="000C573B" w:rsidRDefault="00D253AD" w:rsidP="006C6FA5">
      <w:pPr>
        <w:pStyle w:val="Caption"/>
        <w:jc w:val="both"/>
        <w:rPr>
          <w:rFonts w:ascii="Arial" w:hAnsi="Arial" w:cs="Arial"/>
          <w:b/>
          <w:bCs/>
          <w:i w:val="0"/>
          <w:iCs w:val="0"/>
          <w:color w:val="000000" w:themeColor="text1"/>
          <w:sz w:val="22"/>
          <w:szCs w:val="22"/>
        </w:rPr>
      </w:pPr>
      <w:bookmarkStart w:id="116" w:name="_Toc234077890"/>
      <w:r w:rsidRPr="000C573B">
        <w:rPr>
          <w:rFonts w:ascii="Arial" w:hAnsi="Arial" w:cs="Arial"/>
          <w:i w:val="0"/>
          <w:iCs w:val="0"/>
          <w:color w:val="000000" w:themeColor="text1"/>
          <w:sz w:val="22"/>
          <w:szCs w:val="22"/>
        </w:rPr>
        <w:t xml:space="preserve">Figure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Figure \* ARABIC </w:instrText>
      </w:r>
      <w:r w:rsidRPr="000C573B">
        <w:rPr>
          <w:rFonts w:ascii="Arial" w:hAnsi="Arial" w:cs="Arial"/>
          <w:i w:val="0"/>
          <w:iCs w:val="0"/>
          <w:color w:val="000000" w:themeColor="text1"/>
          <w:sz w:val="22"/>
          <w:szCs w:val="22"/>
        </w:rPr>
        <w:fldChar w:fldCharType="separate"/>
      </w:r>
      <w:r w:rsidR="00241E6A" w:rsidRPr="000C573B">
        <w:rPr>
          <w:rFonts w:ascii="Arial" w:hAnsi="Arial" w:cs="Arial"/>
          <w:i w:val="0"/>
          <w:iCs w:val="0"/>
          <w:noProof/>
          <w:color w:val="000000" w:themeColor="text1"/>
          <w:sz w:val="22"/>
          <w:szCs w:val="22"/>
        </w:rPr>
        <w:t>9</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xml:space="preserve"> . Distribution of Student Performance Classes Before SMOTE.</w:t>
      </w:r>
      <w:bookmarkEnd w:id="116"/>
    </w:p>
    <w:p w14:paraId="66130374" w14:textId="37DA6581" w:rsidR="000A1D3C" w:rsidRPr="000C573B" w:rsidRDefault="000A1D3C" w:rsidP="006C6FA5">
      <w:pPr>
        <w:jc w:val="both"/>
        <w:rPr>
          <w:rFonts w:ascii="Arial" w:hAnsi="Arial" w:cs="Arial"/>
          <w:b/>
          <w:bCs/>
          <w:color w:val="000000" w:themeColor="text1"/>
          <w:sz w:val="22"/>
          <w:szCs w:val="22"/>
        </w:rPr>
      </w:pPr>
    </w:p>
    <w:p w14:paraId="02786FAE" w14:textId="70C08283" w:rsidR="000A1D3C" w:rsidRPr="000C573B" w:rsidRDefault="00FF685B" w:rsidP="006C6FA5">
      <w:pPr>
        <w:jc w:val="both"/>
        <w:rPr>
          <w:rFonts w:ascii="Arial" w:hAnsi="Arial" w:cs="Arial"/>
          <w:b/>
          <w:bCs/>
          <w:color w:val="000000" w:themeColor="text1"/>
          <w:sz w:val="22"/>
          <w:szCs w:val="22"/>
        </w:rPr>
      </w:pPr>
      <w:r w:rsidRPr="000C573B">
        <w:rPr>
          <w:rFonts w:ascii="Arial" w:hAnsi="Arial" w:cs="Arial"/>
          <w:color w:val="000000" w:themeColor="text1"/>
          <w:sz w:val="22"/>
          <w:szCs w:val="22"/>
        </w:rPr>
        <w:t xml:space="preserve">The </w:t>
      </w:r>
      <w:r w:rsidR="00D253AD" w:rsidRPr="000C573B">
        <w:rPr>
          <w:rFonts w:ascii="Arial" w:hAnsi="Arial" w:cs="Arial"/>
          <w:color w:val="000000" w:themeColor="text1"/>
          <w:sz w:val="22"/>
          <w:szCs w:val="22"/>
        </w:rPr>
        <w:t>figure shows</w:t>
      </w:r>
      <w:r w:rsidRPr="000C573B">
        <w:rPr>
          <w:rFonts w:ascii="Arial" w:hAnsi="Arial" w:cs="Arial"/>
          <w:color w:val="000000" w:themeColor="text1"/>
          <w:sz w:val="22"/>
          <w:szCs w:val="22"/>
        </w:rPr>
        <w:t xml:space="preserve"> the class distribution before and after applying SMOTE to the training dataset. Before oversampling, the dataset exhibited a noticeable class imbalance, with the Good class containing the largest number of samples (580), while the Pass class had only 86 samples. The Excellent and Fail</w:t>
      </w:r>
      <w:r w:rsidRPr="000C573B">
        <w:rPr>
          <w:rFonts w:ascii="Arial" w:hAnsi="Arial" w:cs="Arial"/>
          <w:color w:val="000000" w:themeColor="text1"/>
          <w:sz w:val="22"/>
          <w:szCs w:val="22"/>
        </w:rPr>
        <w:t xml:space="preserve"> classes contained 257 and 193 samples, respectively. To address this imbalance, SMOTE was applied to generate synthetic samples for the underrepresented classes. As shown in the figure, all four classes contained 580 samples after applying SMOTE, resulting in a balanced class distribution. This balanced training dataset was subsequently used in the SMOTE-based experimental configurations to improve the models' ability to learn all student performance categories more effectively</w:t>
      </w:r>
      <w:r w:rsidRPr="000C573B">
        <w:rPr>
          <w:rFonts w:ascii="Arial" w:hAnsi="Arial" w:cs="Arial"/>
          <w:b/>
          <w:bCs/>
          <w:color w:val="000000" w:themeColor="text1"/>
          <w:sz w:val="22"/>
          <w:szCs w:val="22"/>
        </w:rPr>
        <w:t>.</w:t>
      </w:r>
    </w:p>
    <w:p w14:paraId="035BCC69" w14:textId="77777777" w:rsidR="000A1D3C" w:rsidRPr="000C573B" w:rsidRDefault="000A1D3C" w:rsidP="006C6FA5">
      <w:pPr>
        <w:jc w:val="both"/>
        <w:rPr>
          <w:rFonts w:ascii="Arial" w:hAnsi="Arial" w:cs="Arial"/>
          <w:b/>
          <w:bCs/>
          <w:color w:val="000000" w:themeColor="text1"/>
          <w:sz w:val="22"/>
          <w:szCs w:val="22"/>
        </w:rPr>
      </w:pPr>
    </w:p>
    <w:p w14:paraId="73BD80AE" w14:textId="77777777" w:rsidR="000A1D3C" w:rsidRPr="000C573B" w:rsidRDefault="000A1D3C" w:rsidP="006C6FA5">
      <w:pPr>
        <w:jc w:val="both"/>
        <w:rPr>
          <w:rFonts w:ascii="Arial" w:hAnsi="Arial" w:cs="Arial"/>
          <w:b/>
          <w:bCs/>
          <w:color w:val="000000" w:themeColor="text1"/>
          <w:sz w:val="22"/>
          <w:szCs w:val="22"/>
        </w:rPr>
      </w:pPr>
    </w:p>
    <w:p w14:paraId="30DB2D26" w14:textId="77777777" w:rsidR="000713D7" w:rsidRPr="000C573B" w:rsidRDefault="000713D7" w:rsidP="006C6FA5">
      <w:pPr>
        <w:jc w:val="both"/>
        <w:rPr>
          <w:rFonts w:ascii="Arial" w:hAnsi="Arial" w:cs="Arial"/>
          <w:b/>
          <w:bCs/>
          <w:color w:val="000000" w:themeColor="text1"/>
          <w:sz w:val="22"/>
          <w:szCs w:val="22"/>
        </w:rPr>
      </w:pPr>
    </w:p>
    <w:p w14:paraId="6E7D7A83" w14:textId="77777777" w:rsidR="000713D7" w:rsidRPr="000C573B" w:rsidRDefault="000713D7" w:rsidP="006C6FA5">
      <w:pPr>
        <w:jc w:val="both"/>
        <w:rPr>
          <w:rFonts w:ascii="Arial" w:hAnsi="Arial" w:cs="Arial"/>
          <w:b/>
          <w:bCs/>
          <w:color w:val="000000" w:themeColor="text1"/>
          <w:sz w:val="22"/>
          <w:szCs w:val="22"/>
        </w:rPr>
      </w:pPr>
    </w:p>
    <w:p w14:paraId="33AB70B9" w14:textId="77777777" w:rsidR="000713D7" w:rsidRPr="000C573B" w:rsidRDefault="000713D7" w:rsidP="006C6FA5">
      <w:pPr>
        <w:jc w:val="both"/>
        <w:rPr>
          <w:rFonts w:ascii="Arial" w:hAnsi="Arial" w:cs="Arial"/>
          <w:b/>
          <w:bCs/>
          <w:color w:val="000000" w:themeColor="text1"/>
          <w:sz w:val="22"/>
          <w:szCs w:val="22"/>
        </w:rPr>
      </w:pPr>
    </w:p>
    <w:p w14:paraId="3161DB1C" w14:textId="77777777" w:rsidR="000713D7" w:rsidRPr="000C573B" w:rsidRDefault="000713D7" w:rsidP="006C6FA5">
      <w:pPr>
        <w:jc w:val="both"/>
        <w:rPr>
          <w:rFonts w:ascii="Arial" w:hAnsi="Arial" w:cs="Arial"/>
          <w:b/>
          <w:bCs/>
          <w:color w:val="000000" w:themeColor="text1"/>
          <w:sz w:val="22"/>
          <w:szCs w:val="22"/>
        </w:rPr>
      </w:pPr>
    </w:p>
    <w:p w14:paraId="61C1314E" w14:textId="77777777" w:rsidR="000713D7" w:rsidRPr="000C573B" w:rsidRDefault="000713D7" w:rsidP="006C6FA5">
      <w:pPr>
        <w:jc w:val="both"/>
        <w:rPr>
          <w:rFonts w:ascii="Arial" w:hAnsi="Arial" w:cs="Arial"/>
          <w:b/>
          <w:bCs/>
          <w:color w:val="000000" w:themeColor="text1"/>
          <w:sz w:val="22"/>
          <w:szCs w:val="22"/>
        </w:rPr>
      </w:pPr>
    </w:p>
    <w:p w14:paraId="08088E84" w14:textId="77777777" w:rsidR="000713D7" w:rsidRPr="000C573B" w:rsidRDefault="000713D7" w:rsidP="006C6FA5">
      <w:pPr>
        <w:jc w:val="both"/>
        <w:rPr>
          <w:rFonts w:ascii="Arial" w:hAnsi="Arial" w:cs="Arial"/>
          <w:b/>
          <w:bCs/>
          <w:color w:val="000000" w:themeColor="text1"/>
          <w:sz w:val="22"/>
          <w:szCs w:val="22"/>
        </w:rPr>
      </w:pPr>
    </w:p>
    <w:p w14:paraId="5915A201" w14:textId="77777777" w:rsidR="000713D7" w:rsidRPr="000C573B" w:rsidRDefault="000713D7" w:rsidP="006C6FA5">
      <w:pPr>
        <w:jc w:val="both"/>
        <w:rPr>
          <w:rFonts w:ascii="Arial" w:hAnsi="Arial" w:cs="Arial"/>
          <w:b/>
          <w:bCs/>
          <w:color w:val="000000" w:themeColor="text1"/>
          <w:sz w:val="22"/>
          <w:szCs w:val="22"/>
        </w:rPr>
      </w:pPr>
    </w:p>
    <w:p w14:paraId="2607A731" w14:textId="77777777" w:rsidR="000713D7" w:rsidRPr="000C573B" w:rsidRDefault="000713D7" w:rsidP="006C6FA5">
      <w:pPr>
        <w:jc w:val="both"/>
        <w:rPr>
          <w:rFonts w:ascii="Arial" w:hAnsi="Arial" w:cs="Arial"/>
          <w:b/>
          <w:bCs/>
          <w:color w:val="000000" w:themeColor="text1"/>
          <w:sz w:val="22"/>
          <w:szCs w:val="22"/>
        </w:rPr>
      </w:pPr>
    </w:p>
    <w:p w14:paraId="0B47FA2D" w14:textId="77777777" w:rsidR="000713D7" w:rsidRPr="000C573B" w:rsidRDefault="000713D7" w:rsidP="006C6FA5">
      <w:pPr>
        <w:jc w:val="both"/>
        <w:rPr>
          <w:rFonts w:ascii="Arial" w:hAnsi="Arial" w:cs="Arial"/>
          <w:b/>
          <w:bCs/>
          <w:color w:val="000000" w:themeColor="text1"/>
          <w:sz w:val="22"/>
          <w:szCs w:val="22"/>
        </w:rPr>
      </w:pPr>
    </w:p>
    <w:p w14:paraId="5B650CD0" w14:textId="77777777" w:rsidR="000713D7" w:rsidRPr="000C573B" w:rsidRDefault="000713D7" w:rsidP="006C6FA5">
      <w:pPr>
        <w:jc w:val="both"/>
        <w:rPr>
          <w:rFonts w:ascii="Arial" w:hAnsi="Arial" w:cs="Arial"/>
          <w:b/>
          <w:bCs/>
          <w:color w:val="000000" w:themeColor="text1"/>
          <w:sz w:val="22"/>
          <w:szCs w:val="22"/>
        </w:rPr>
      </w:pPr>
    </w:p>
    <w:p w14:paraId="47FE7751" w14:textId="329757CD" w:rsidR="000A1D3C" w:rsidRPr="000C573B" w:rsidRDefault="00135C6C" w:rsidP="00135C6C">
      <w:pPr>
        <w:pStyle w:val="Heading2"/>
        <w:rPr>
          <w:rFonts w:ascii="Arial" w:hAnsi="Arial" w:cs="Arial"/>
        </w:rPr>
      </w:pPr>
      <w:bookmarkStart w:id="117" w:name="_Toc234079799"/>
      <w:r w:rsidRPr="000C573B">
        <w:rPr>
          <w:rFonts w:ascii="Arial" w:hAnsi="Arial" w:cs="Arial"/>
        </w:rPr>
        <w:lastRenderedPageBreak/>
        <w:t>5</w:t>
      </w:r>
      <w:r w:rsidR="00FF685B" w:rsidRPr="000C573B">
        <w:rPr>
          <w:rFonts w:ascii="Arial" w:hAnsi="Arial" w:cs="Arial"/>
        </w:rPr>
        <w:t>.3 Feature Importance Analysis</w:t>
      </w:r>
      <w:bookmarkEnd w:id="117"/>
    </w:p>
    <w:p w14:paraId="08342BAE" w14:textId="1898D59B" w:rsidR="000A1D3C" w:rsidRPr="000C573B" w:rsidRDefault="00FF685B" w:rsidP="006C6FA5">
      <w:pPr>
        <w:jc w:val="both"/>
        <w:rPr>
          <w:rFonts w:ascii="Arial" w:hAnsi="Arial" w:cs="Arial"/>
          <w:b/>
          <w:bCs/>
          <w:color w:val="000000" w:themeColor="text1"/>
          <w:sz w:val="22"/>
          <w:szCs w:val="22"/>
        </w:rPr>
      </w:pPr>
      <w:r w:rsidRPr="000C573B">
        <w:rPr>
          <w:rFonts w:ascii="Arial" w:hAnsi="Arial" w:cs="Arial"/>
          <w:color w:val="000000" w:themeColor="text1"/>
          <w:sz w:val="22"/>
          <w:szCs w:val="22"/>
        </w:rPr>
        <w:t>A Random Forest classifier was employed to evaluate the importance of the input features. The analysis identified the most influential variables affecting student performance prediction.</w:t>
      </w:r>
      <w:r w:rsidR="00F07341" w:rsidRPr="000C573B">
        <w:rPr>
          <w:rFonts w:ascii="Arial" w:hAnsi="Arial" w:cs="Arial"/>
          <w:noProof/>
          <w:color w:val="000000" w:themeColor="text1"/>
          <w:sz w:val="22"/>
          <w:szCs w:val="22"/>
        </w:rPr>
        <mc:AlternateContent>
          <mc:Choice Requires="wps">
            <w:drawing>
              <wp:anchor distT="0" distB="0" distL="114300" distR="114300" simplePos="0" relativeHeight="251666432" behindDoc="0" locked="0" layoutInCell="1" allowOverlap="1" wp14:anchorId="3A47512F" wp14:editId="4EF96B9A">
                <wp:simplePos x="0" y="0"/>
                <wp:positionH relativeFrom="column">
                  <wp:posOffset>0</wp:posOffset>
                </wp:positionH>
                <wp:positionV relativeFrom="paragraph">
                  <wp:posOffset>4676140</wp:posOffset>
                </wp:positionV>
                <wp:extent cx="2720340" cy="635"/>
                <wp:effectExtent l="0" t="0" r="0" b="0"/>
                <wp:wrapTopAndBottom/>
                <wp:docPr id="169136236" name="Text Box 1"/>
                <wp:cNvGraphicFramePr/>
                <a:graphic xmlns:a="http://schemas.openxmlformats.org/drawingml/2006/main">
                  <a:graphicData uri="http://schemas.microsoft.com/office/word/2010/wordprocessingShape">
                    <wps:wsp>
                      <wps:cNvSpPr txBox="1"/>
                      <wps:spPr>
                        <a:xfrm>
                          <a:off x="0" y="0"/>
                          <a:ext cx="2720340" cy="635"/>
                        </a:xfrm>
                        <a:prstGeom prst="rect">
                          <a:avLst/>
                        </a:prstGeom>
                        <a:solidFill>
                          <a:prstClr val="white"/>
                        </a:solidFill>
                        <a:ln>
                          <a:noFill/>
                        </a:ln>
                      </wps:spPr>
                      <wps:txbx>
                        <w:txbxContent>
                          <w:p w14:paraId="4B6E2D48" w14:textId="1D70252B" w:rsidR="00F07341" w:rsidRPr="00F07341" w:rsidRDefault="00F07341" w:rsidP="00F07341">
                            <w:pPr>
                              <w:pStyle w:val="Caption"/>
                              <w:jc w:val="center"/>
                              <w:rPr>
                                <w:rFonts w:ascii="Arial" w:hAnsi="Arial" w:cs="Arial"/>
                                <w:i w:val="0"/>
                                <w:iCs w:val="0"/>
                                <w:color w:val="000000" w:themeColor="text1"/>
                                <w:sz w:val="22"/>
                                <w:szCs w:val="22"/>
                              </w:rPr>
                            </w:pPr>
                            <w:bookmarkStart w:id="118" w:name="_Toc234077891"/>
                            <w:r w:rsidRPr="00F07341">
                              <w:rPr>
                                <w:rFonts w:ascii="Arial" w:hAnsi="Arial" w:cs="Arial"/>
                                <w:i w:val="0"/>
                                <w:iCs w:val="0"/>
                                <w:color w:val="000000" w:themeColor="text1"/>
                                <w:sz w:val="22"/>
                                <w:szCs w:val="22"/>
                              </w:rPr>
                              <w:t xml:space="preserve">Figure </w:t>
                            </w:r>
                            <w:r w:rsidRPr="00F07341">
                              <w:rPr>
                                <w:rFonts w:ascii="Arial" w:hAnsi="Arial" w:cs="Arial"/>
                                <w:i w:val="0"/>
                                <w:iCs w:val="0"/>
                                <w:color w:val="000000" w:themeColor="text1"/>
                                <w:sz w:val="22"/>
                                <w:szCs w:val="22"/>
                              </w:rPr>
                              <w:fldChar w:fldCharType="begin"/>
                            </w:r>
                            <w:r w:rsidRPr="00F07341">
                              <w:rPr>
                                <w:rFonts w:ascii="Arial" w:hAnsi="Arial" w:cs="Arial"/>
                                <w:i w:val="0"/>
                                <w:iCs w:val="0"/>
                                <w:color w:val="000000" w:themeColor="text1"/>
                                <w:sz w:val="22"/>
                                <w:szCs w:val="22"/>
                              </w:rPr>
                              <w:instrText xml:space="preserve"> SEQ Figure \* ARABIC </w:instrText>
                            </w:r>
                            <w:r w:rsidRPr="00F07341">
                              <w:rPr>
                                <w:rFonts w:ascii="Arial" w:hAnsi="Arial" w:cs="Arial"/>
                                <w:i w:val="0"/>
                                <w:iCs w:val="0"/>
                                <w:color w:val="000000" w:themeColor="text1"/>
                                <w:sz w:val="22"/>
                                <w:szCs w:val="22"/>
                              </w:rPr>
                              <w:fldChar w:fldCharType="separate"/>
                            </w:r>
                            <w:r w:rsidR="00241E6A">
                              <w:rPr>
                                <w:rFonts w:ascii="Arial" w:hAnsi="Arial" w:cs="Arial"/>
                                <w:i w:val="0"/>
                                <w:iCs w:val="0"/>
                                <w:noProof/>
                                <w:color w:val="000000" w:themeColor="text1"/>
                                <w:sz w:val="22"/>
                                <w:szCs w:val="22"/>
                              </w:rPr>
                              <w:t>10</w:t>
                            </w:r>
                            <w:r w:rsidRPr="00F07341">
                              <w:rPr>
                                <w:rFonts w:ascii="Arial" w:hAnsi="Arial" w:cs="Arial"/>
                                <w:i w:val="0"/>
                                <w:iCs w:val="0"/>
                                <w:color w:val="000000" w:themeColor="text1"/>
                                <w:sz w:val="22"/>
                                <w:szCs w:val="22"/>
                              </w:rPr>
                              <w:fldChar w:fldCharType="end"/>
                            </w:r>
                            <w:r w:rsidRPr="00F07341">
                              <w:rPr>
                                <w:rFonts w:ascii="Arial" w:hAnsi="Arial" w:cs="Arial"/>
                                <w:i w:val="0"/>
                                <w:iCs w:val="0"/>
                                <w:color w:val="000000" w:themeColor="text1"/>
                                <w:sz w:val="22"/>
                                <w:szCs w:val="22"/>
                                <w:lang w:val="en-US"/>
                              </w:rPr>
                              <w:t>.Feature Importance Analysis</w:t>
                            </w:r>
                            <w:bookmarkEnd w:id="1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47512F" id="_x0000_s1027" type="#_x0000_t202" style="position:absolute;left:0;text-align:left;margin-left:0;margin-top:368.2pt;width:214.2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" stroked="f">
                <v:textbox style="mso-fit-shape-to-text:t" inset="0,0,0,0">
                  <w:txbxContent>
                    <w:p w14:paraId="4B6E2D48" w14:textId="1D70252B" w:rsidR="00F07341" w:rsidRPr="00F07341" w:rsidRDefault="00F07341" w:rsidP="00F07341">
                      <w:pPr>
                        <w:pStyle w:val="Caption"/>
                        <w:jc w:val="center"/>
                        <w:rPr>
                          <w:rFonts w:ascii="Arial" w:hAnsi="Arial" w:cs="Arial"/>
                          <w:i w:val="0"/>
                          <w:iCs w:val="0"/>
                          <w:color w:val="000000" w:themeColor="text1"/>
                          <w:sz w:val="22"/>
                          <w:szCs w:val="22"/>
                        </w:rPr>
                      </w:pPr>
                      <w:bookmarkStart w:id="119" w:name="_Toc234077891"/>
                      <w:r w:rsidRPr="00F07341">
                        <w:rPr>
                          <w:rFonts w:ascii="Arial" w:hAnsi="Arial" w:cs="Arial"/>
                          <w:i w:val="0"/>
                          <w:iCs w:val="0"/>
                          <w:color w:val="000000" w:themeColor="text1"/>
                          <w:sz w:val="22"/>
                          <w:szCs w:val="22"/>
                        </w:rPr>
                        <w:t xml:space="preserve">Figure </w:t>
                      </w:r>
                      <w:r w:rsidRPr="00F07341">
                        <w:rPr>
                          <w:rFonts w:ascii="Arial" w:hAnsi="Arial" w:cs="Arial"/>
                          <w:i w:val="0"/>
                          <w:iCs w:val="0"/>
                          <w:color w:val="000000" w:themeColor="text1"/>
                          <w:sz w:val="22"/>
                          <w:szCs w:val="22"/>
                        </w:rPr>
                        <w:fldChar w:fldCharType="begin"/>
                      </w:r>
                      <w:r w:rsidRPr="00F07341">
                        <w:rPr>
                          <w:rFonts w:ascii="Arial" w:hAnsi="Arial" w:cs="Arial"/>
                          <w:i w:val="0"/>
                          <w:iCs w:val="0"/>
                          <w:color w:val="000000" w:themeColor="text1"/>
                          <w:sz w:val="22"/>
                          <w:szCs w:val="22"/>
                        </w:rPr>
                        <w:instrText xml:space="preserve"> SEQ Figure \* ARABIC </w:instrText>
                      </w:r>
                      <w:r w:rsidRPr="00F07341">
                        <w:rPr>
                          <w:rFonts w:ascii="Arial" w:hAnsi="Arial" w:cs="Arial"/>
                          <w:i w:val="0"/>
                          <w:iCs w:val="0"/>
                          <w:color w:val="000000" w:themeColor="text1"/>
                          <w:sz w:val="22"/>
                          <w:szCs w:val="22"/>
                        </w:rPr>
                        <w:fldChar w:fldCharType="separate"/>
                      </w:r>
                      <w:r w:rsidR="00241E6A">
                        <w:rPr>
                          <w:rFonts w:ascii="Arial" w:hAnsi="Arial" w:cs="Arial"/>
                          <w:i w:val="0"/>
                          <w:iCs w:val="0"/>
                          <w:noProof/>
                          <w:color w:val="000000" w:themeColor="text1"/>
                          <w:sz w:val="22"/>
                          <w:szCs w:val="22"/>
                        </w:rPr>
                        <w:t>10</w:t>
                      </w:r>
                      <w:r w:rsidRPr="00F07341">
                        <w:rPr>
                          <w:rFonts w:ascii="Arial" w:hAnsi="Arial" w:cs="Arial"/>
                          <w:i w:val="0"/>
                          <w:iCs w:val="0"/>
                          <w:color w:val="000000" w:themeColor="text1"/>
                          <w:sz w:val="22"/>
                          <w:szCs w:val="22"/>
                        </w:rPr>
                        <w:fldChar w:fldCharType="end"/>
                      </w:r>
                      <w:r w:rsidRPr="00F07341">
                        <w:rPr>
                          <w:rFonts w:ascii="Arial" w:hAnsi="Arial" w:cs="Arial"/>
                          <w:i w:val="0"/>
                          <w:iCs w:val="0"/>
                          <w:color w:val="000000" w:themeColor="text1"/>
                          <w:sz w:val="22"/>
                          <w:szCs w:val="22"/>
                          <w:lang w:val="en-US"/>
                        </w:rPr>
                        <w:t>.Feature Importance Analysis</w:t>
                      </w:r>
                      <w:bookmarkEnd w:id="119"/>
                    </w:p>
                  </w:txbxContent>
                </v:textbox>
                <w10:wrap type="topAndBottom"/>
              </v:shape>
            </w:pict>
          </mc:Fallback>
        </mc:AlternateContent>
      </w:r>
      <w:r w:rsidRPr="000C573B">
        <w:rPr>
          <w:rFonts w:ascii="Arial" w:hAnsi="Arial" w:cs="Arial"/>
          <w:noProof/>
          <w:color w:val="000000" w:themeColor="text1"/>
          <w:sz w:val="22"/>
          <w:szCs w:val="22"/>
        </w:rPr>
        <w:drawing>
          <wp:anchor distT="0" distB="0" distL="114300" distR="114300" simplePos="0" relativeHeight="251660288" behindDoc="1" locked="0" layoutInCell="1" hidden="0" allowOverlap="1" wp14:anchorId="60A9EFB8" wp14:editId="32333DCE">
            <wp:simplePos x="0" y="0"/>
            <wp:positionH relativeFrom="column">
              <wp:posOffset>0</wp:posOffset>
            </wp:positionH>
            <wp:positionV relativeFrom="paragraph">
              <wp:posOffset>377190</wp:posOffset>
            </wp:positionV>
            <wp:extent cx="2720340" cy="4244340"/>
            <wp:effectExtent l="0" t="0" r="3810" b="3810"/>
            <wp:wrapTight wrapText="bothSides">
              <wp:wrapPolygon edited="0">
                <wp:start x="0" y="0"/>
                <wp:lineTo x="0" y="21522"/>
                <wp:lineTo x="21479" y="21522"/>
                <wp:lineTo x="21479" y="0"/>
                <wp:lineTo x="0" y="0"/>
              </wp:wrapPolygon>
            </wp:wrapTight>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2720340" cy="4244340"/>
                    </a:xfrm>
                    <a:prstGeom prst="rect">
                      <a:avLst/>
                    </a:prstGeom>
                    <a:ln/>
                  </pic:spPr>
                </pic:pic>
              </a:graphicData>
            </a:graphic>
          </wp:anchor>
        </w:drawing>
      </w:r>
    </w:p>
    <w:p w14:paraId="547C701A" w14:textId="21C17F4A"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The Table presents the feature importance scores obtained using the Random Forest algorithm before feature selection. The results indicate that </w:t>
      </w:r>
      <w:r w:rsidR="00F07341" w:rsidRPr="000C573B">
        <w:rPr>
          <w:rFonts w:ascii="Arial" w:hAnsi="Arial" w:cs="Arial"/>
          <w:color w:val="000000" w:themeColor="text1"/>
          <w:sz w:val="22"/>
          <w:szCs w:val="22"/>
        </w:rPr>
        <w:t>Homework</w:t>
      </w:r>
      <w:r w:rsidRPr="000C573B">
        <w:rPr>
          <w:rFonts w:ascii="Arial" w:hAnsi="Arial" w:cs="Arial"/>
          <w:color w:val="000000" w:themeColor="text1"/>
          <w:sz w:val="22"/>
          <w:szCs w:val="22"/>
        </w:rPr>
        <w:t xml:space="preserve"> was the most influential feature, with an importance score of 0.1719, followed by Absence (0.1559) and Interactive Contents (0.1292). Other important predictors included Average Participation Percentage, Contents Participation Percentage, and </w:t>
      </w:r>
      <w:r w:rsidR="00F07341" w:rsidRPr="000C573B">
        <w:rPr>
          <w:rFonts w:ascii="Arial" w:hAnsi="Arial" w:cs="Arial"/>
          <w:color w:val="000000" w:themeColor="text1"/>
          <w:sz w:val="22"/>
          <w:szCs w:val="22"/>
        </w:rPr>
        <w:t>Homework</w:t>
      </w:r>
      <w:r w:rsidRPr="000C573B">
        <w:rPr>
          <w:rFonts w:ascii="Arial" w:hAnsi="Arial" w:cs="Arial"/>
          <w:color w:val="000000" w:themeColor="text1"/>
          <w:sz w:val="22"/>
          <w:szCs w:val="22"/>
        </w:rPr>
        <w:t xml:space="preserve"> Participation Percentage, highlighting the significant role of student engagement and coursework in predicting academic performance.</w:t>
      </w:r>
    </w:p>
    <w:p w14:paraId="44E570A2" w14:textId="4A31BB30"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In contrast, features such as </w:t>
      </w:r>
      <w:r w:rsidR="00F07341" w:rsidRPr="000C573B">
        <w:rPr>
          <w:rFonts w:ascii="Arial" w:hAnsi="Arial" w:cs="Arial"/>
          <w:color w:val="000000" w:themeColor="text1"/>
          <w:sz w:val="22"/>
          <w:szCs w:val="22"/>
        </w:rPr>
        <w:t>Teachers'</w:t>
      </w:r>
      <w:r w:rsidRPr="000C573B">
        <w:rPr>
          <w:rFonts w:ascii="Arial" w:hAnsi="Arial" w:cs="Arial"/>
          <w:color w:val="000000" w:themeColor="text1"/>
          <w:sz w:val="22"/>
          <w:szCs w:val="22"/>
        </w:rPr>
        <w:t xml:space="preserve"> Messages and Student Login Percentage received extremely low importance scores (0.000049 and 0.000001, respectively), indicating that they contributed minimally to the prediction process. Consequently, these low-importance features were excluded from the final dataset to simplify the model and improve its efficiency without sacrificing predictive performance.</w:t>
      </w:r>
    </w:p>
    <w:p w14:paraId="311ED2DD" w14:textId="77777777" w:rsidR="000A1D3C" w:rsidRPr="000C573B" w:rsidRDefault="000A1D3C" w:rsidP="006C6FA5">
      <w:pPr>
        <w:jc w:val="both"/>
        <w:rPr>
          <w:rFonts w:ascii="Arial" w:hAnsi="Arial" w:cs="Arial"/>
          <w:b/>
          <w:bCs/>
          <w:color w:val="000000" w:themeColor="text1"/>
          <w:sz w:val="22"/>
          <w:szCs w:val="22"/>
        </w:rPr>
      </w:pPr>
    </w:p>
    <w:p w14:paraId="07C7196E" w14:textId="77777777" w:rsidR="00D63942" w:rsidRPr="000C573B" w:rsidRDefault="00FF685B" w:rsidP="006C6FA5">
      <w:pPr>
        <w:keepNext/>
        <w:jc w:val="both"/>
        <w:rPr>
          <w:rFonts w:ascii="Arial" w:hAnsi="Arial" w:cs="Arial"/>
          <w:color w:val="000000" w:themeColor="text1"/>
          <w:sz w:val="22"/>
          <w:szCs w:val="22"/>
        </w:rPr>
      </w:pPr>
      <w:r w:rsidRPr="000C573B">
        <w:rPr>
          <w:rFonts w:ascii="Arial" w:hAnsi="Arial" w:cs="Arial"/>
          <w:b/>
          <w:bCs/>
          <w:noProof/>
          <w:color w:val="000000" w:themeColor="text1"/>
          <w:sz w:val="22"/>
          <w:szCs w:val="22"/>
        </w:rPr>
        <w:lastRenderedPageBreak/>
        <w:drawing>
          <wp:inline distT="0" distB="0" distL="0" distR="0" wp14:anchorId="27F12964" wp14:editId="69CDA330">
            <wp:extent cx="5943600" cy="3474720"/>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5943600" cy="3474720"/>
                    </a:xfrm>
                    <a:prstGeom prst="rect">
                      <a:avLst/>
                    </a:prstGeom>
                    <a:ln/>
                  </pic:spPr>
                </pic:pic>
              </a:graphicData>
            </a:graphic>
          </wp:inline>
        </w:drawing>
      </w:r>
    </w:p>
    <w:p w14:paraId="068C443A" w14:textId="43C1D05B" w:rsidR="000A1D3C" w:rsidRPr="000C573B" w:rsidRDefault="00D63942" w:rsidP="006C6FA5">
      <w:pPr>
        <w:pStyle w:val="Caption"/>
        <w:jc w:val="both"/>
        <w:rPr>
          <w:rFonts w:ascii="Arial" w:hAnsi="Arial" w:cs="Arial"/>
          <w:b/>
          <w:bCs/>
          <w:i w:val="0"/>
          <w:iCs w:val="0"/>
          <w:color w:val="000000" w:themeColor="text1"/>
          <w:sz w:val="22"/>
          <w:szCs w:val="22"/>
        </w:rPr>
      </w:pPr>
      <w:bookmarkStart w:id="120" w:name="_Toc234077892"/>
      <w:r w:rsidRPr="000C573B">
        <w:rPr>
          <w:rFonts w:ascii="Arial" w:hAnsi="Arial" w:cs="Arial"/>
          <w:i w:val="0"/>
          <w:iCs w:val="0"/>
          <w:color w:val="000000" w:themeColor="text1"/>
          <w:sz w:val="22"/>
          <w:szCs w:val="22"/>
        </w:rPr>
        <w:t xml:space="preserve">Figure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Figure \* ARABIC </w:instrText>
      </w:r>
      <w:r w:rsidRPr="000C573B">
        <w:rPr>
          <w:rFonts w:ascii="Arial" w:hAnsi="Arial" w:cs="Arial"/>
          <w:i w:val="0"/>
          <w:iCs w:val="0"/>
          <w:color w:val="000000" w:themeColor="text1"/>
          <w:sz w:val="22"/>
          <w:szCs w:val="22"/>
        </w:rPr>
        <w:fldChar w:fldCharType="separate"/>
      </w:r>
      <w:r w:rsidR="00241E6A" w:rsidRPr="000C573B">
        <w:rPr>
          <w:rFonts w:ascii="Arial" w:hAnsi="Arial" w:cs="Arial"/>
          <w:i w:val="0"/>
          <w:iCs w:val="0"/>
          <w:noProof/>
          <w:color w:val="000000" w:themeColor="text1"/>
          <w:sz w:val="22"/>
          <w:szCs w:val="22"/>
        </w:rPr>
        <w:t>11</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Random Forest Feature Importance Ranking.</w:t>
      </w:r>
      <w:bookmarkEnd w:id="120"/>
    </w:p>
    <w:p w14:paraId="4E2213AD" w14:textId="7A89BE96" w:rsidR="000A1D3C" w:rsidRPr="000C573B" w:rsidRDefault="000A1D3C" w:rsidP="006C6FA5">
      <w:pPr>
        <w:jc w:val="both"/>
        <w:rPr>
          <w:rFonts w:ascii="Arial" w:hAnsi="Arial" w:cs="Arial"/>
          <w:b/>
          <w:bCs/>
          <w:color w:val="000000" w:themeColor="text1"/>
          <w:sz w:val="22"/>
          <w:szCs w:val="22"/>
        </w:rPr>
      </w:pPr>
    </w:p>
    <w:p w14:paraId="0C59ACF1"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The feature importance analysis revealed that participation-related variables and assessment indicators were among the most influential predictors. Conversely, Teacher Messages and Student Login Percentage contributed minimally to the prediction process and were therefore removed from the final feature set.</w:t>
      </w:r>
    </w:p>
    <w:p w14:paraId="674C4BE7" w14:textId="77777777" w:rsidR="000A1D3C" w:rsidRPr="000C573B" w:rsidRDefault="000A1D3C" w:rsidP="006C6FA5">
      <w:pPr>
        <w:jc w:val="both"/>
        <w:rPr>
          <w:rFonts w:ascii="Arial" w:hAnsi="Arial" w:cs="Arial"/>
          <w:b/>
          <w:bCs/>
          <w:color w:val="000000" w:themeColor="text1"/>
          <w:sz w:val="22"/>
          <w:szCs w:val="22"/>
        </w:rPr>
      </w:pPr>
    </w:p>
    <w:p w14:paraId="7508B927" w14:textId="57750FD0" w:rsidR="000A1D3C" w:rsidRPr="000C573B" w:rsidRDefault="0041627B" w:rsidP="0016586E">
      <w:pPr>
        <w:pStyle w:val="Heading2"/>
        <w:rPr>
          <w:rFonts w:ascii="Arial" w:hAnsi="Arial" w:cs="Arial"/>
        </w:rPr>
      </w:pPr>
      <w:bookmarkStart w:id="121" w:name="_Toc234079800"/>
      <w:r w:rsidRPr="000C573B">
        <w:rPr>
          <w:rFonts w:ascii="Arial" w:hAnsi="Arial" w:cs="Arial"/>
        </w:rPr>
        <w:t xml:space="preserve">5.4 </w:t>
      </w:r>
      <w:r w:rsidR="006973AC" w:rsidRPr="000C573B">
        <w:rPr>
          <w:rFonts w:ascii="Arial" w:hAnsi="Arial" w:cs="Arial"/>
        </w:rPr>
        <w:t xml:space="preserve">Results of  Models </w:t>
      </w:r>
      <w:r w:rsidR="00221B1D" w:rsidRPr="000C573B">
        <w:rPr>
          <w:rFonts w:ascii="Arial" w:hAnsi="Arial" w:cs="Arial"/>
        </w:rPr>
        <w:t>B</w:t>
      </w:r>
      <w:r w:rsidR="0085015C" w:rsidRPr="000C573B">
        <w:rPr>
          <w:rFonts w:ascii="Arial" w:hAnsi="Arial" w:cs="Arial"/>
        </w:rPr>
        <w:t>efore</w:t>
      </w:r>
      <w:r w:rsidRPr="000C573B">
        <w:rPr>
          <w:rFonts w:ascii="Arial" w:hAnsi="Arial" w:cs="Arial"/>
        </w:rPr>
        <w:t xml:space="preserve"> </w:t>
      </w:r>
      <w:r w:rsidRPr="000C573B">
        <w:rPr>
          <w:rFonts w:ascii="Arial" w:hAnsi="Arial" w:cs="Arial"/>
        </w:rPr>
        <w:t>Applying</w:t>
      </w:r>
      <w:r w:rsidR="0016586E" w:rsidRPr="000C573B">
        <w:rPr>
          <w:rFonts w:ascii="Arial" w:hAnsi="Arial" w:cs="Arial"/>
        </w:rPr>
        <w:t xml:space="preserve"> </w:t>
      </w:r>
      <w:r w:rsidRPr="000C573B">
        <w:rPr>
          <w:rFonts w:ascii="Arial" w:hAnsi="Arial" w:cs="Arial"/>
        </w:rPr>
        <w:t>SMOTE.</w:t>
      </w:r>
      <w:bookmarkEnd w:id="121"/>
    </w:p>
    <w:p w14:paraId="6AB3FE02" w14:textId="7793124A" w:rsidR="000A1D3C" w:rsidRPr="000C573B" w:rsidRDefault="0041627B" w:rsidP="0041627B">
      <w:pPr>
        <w:pStyle w:val="Heading3"/>
        <w:rPr>
          <w:rFonts w:ascii="Arial" w:hAnsi="Arial" w:cs="Arial"/>
        </w:rPr>
      </w:pPr>
      <w:bookmarkStart w:id="122" w:name="_Toc234079801"/>
      <w:r w:rsidRPr="000C573B">
        <w:rPr>
          <w:rFonts w:ascii="Arial" w:hAnsi="Arial" w:cs="Arial"/>
        </w:rPr>
        <w:t xml:space="preserve">5.4.1 </w:t>
      </w:r>
      <w:r w:rsidR="00FF685B" w:rsidRPr="000C573B">
        <w:rPr>
          <w:rFonts w:ascii="Arial" w:hAnsi="Arial" w:cs="Arial"/>
        </w:rPr>
        <w:t>Results of Applying Models with Full Features without SMOTE.</w:t>
      </w:r>
      <w:bookmarkEnd w:id="122"/>
    </w:p>
    <w:p w14:paraId="162481D9"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This experiment evaluated the predictive performance of machine learning models using the full feature set </w:t>
      </w:r>
      <w:r w:rsidRPr="000C573B">
        <w:rPr>
          <w:rFonts w:ascii="Arial" w:hAnsi="Arial" w:cs="Arial"/>
          <w:b/>
          <w:bCs/>
          <w:color w:val="000000" w:themeColor="text1"/>
          <w:sz w:val="22"/>
          <w:szCs w:val="22"/>
        </w:rPr>
        <w:t>without applying SMOTE</w:t>
      </w:r>
      <w:r w:rsidRPr="000C573B">
        <w:rPr>
          <w:rFonts w:ascii="Arial" w:hAnsi="Arial" w:cs="Arial"/>
          <w:color w:val="000000" w:themeColor="text1"/>
          <w:sz w:val="22"/>
          <w:szCs w:val="22"/>
        </w:rPr>
        <w:t>. The objective was to establish a baseline performance before evaluating the impact of class balancing. Both traditional ML and EL were trained and evaluated using identical experimental settings. Model performance was assessed using Accuracy, Precision, Recall, and F1-score, while confusion matrices were used to provide a detailed analysis of the classification results for each student performance category.</w:t>
      </w:r>
    </w:p>
    <w:p w14:paraId="1196239F" w14:textId="77777777" w:rsidR="000A1D3C" w:rsidRPr="000C573B" w:rsidRDefault="000A1D3C" w:rsidP="006C6FA5">
      <w:pPr>
        <w:jc w:val="both"/>
        <w:rPr>
          <w:rFonts w:ascii="Arial" w:hAnsi="Arial" w:cs="Arial"/>
          <w:color w:val="000000" w:themeColor="text1"/>
          <w:sz w:val="22"/>
          <w:szCs w:val="22"/>
        </w:rPr>
      </w:pPr>
    </w:p>
    <w:p w14:paraId="47E150AB" w14:textId="77777777" w:rsidR="000A1D3C" w:rsidRPr="000C573B" w:rsidRDefault="000A1D3C" w:rsidP="006C6FA5">
      <w:pPr>
        <w:jc w:val="both"/>
        <w:rPr>
          <w:rFonts w:ascii="Arial" w:hAnsi="Arial" w:cs="Arial"/>
          <w:color w:val="000000" w:themeColor="text1"/>
          <w:sz w:val="22"/>
          <w:szCs w:val="22"/>
        </w:rPr>
      </w:pPr>
    </w:p>
    <w:p w14:paraId="29E09C05" w14:textId="77777777" w:rsidR="000A1D3C" w:rsidRPr="000C573B" w:rsidRDefault="000A1D3C" w:rsidP="006C6FA5">
      <w:pPr>
        <w:jc w:val="both"/>
        <w:rPr>
          <w:rFonts w:ascii="Arial" w:hAnsi="Arial" w:cs="Arial"/>
          <w:color w:val="000000" w:themeColor="text1"/>
          <w:sz w:val="22"/>
          <w:szCs w:val="22"/>
        </w:rPr>
      </w:pPr>
    </w:p>
    <w:p w14:paraId="28CE34E0" w14:textId="77777777" w:rsidR="000A1D3C" w:rsidRPr="000C573B" w:rsidRDefault="000A1D3C" w:rsidP="006C6FA5">
      <w:pPr>
        <w:jc w:val="both"/>
        <w:rPr>
          <w:rFonts w:ascii="Arial" w:hAnsi="Arial" w:cs="Arial"/>
          <w:color w:val="000000" w:themeColor="text1"/>
          <w:sz w:val="22"/>
          <w:szCs w:val="22"/>
        </w:rPr>
      </w:pPr>
    </w:p>
    <w:p w14:paraId="09CF2CAD" w14:textId="77777777" w:rsidR="000A1D3C" w:rsidRPr="000C573B" w:rsidRDefault="000A1D3C" w:rsidP="006C6FA5">
      <w:pPr>
        <w:jc w:val="both"/>
        <w:rPr>
          <w:rFonts w:ascii="Arial" w:hAnsi="Arial" w:cs="Arial"/>
          <w:color w:val="000000" w:themeColor="text1"/>
          <w:sz w:val="22"/>
          <w:szCs w:val="22"/>
        </w:rPr>
      </w:pPr>
    </w:p>
    <w:p w14:paraId="6BF19E45" w14:textId="77777777" w:rsidR="000A1D3C" w:rsidRPr="000C573B" w:rsidRDefault="00FF685B" w:rsidP="00221B1D">
      <w:pPr>
        <w:pStyle w:val="Heading4"/>
        <w:rPr>
          <w:rFonts w:ascii="Arial" w:hAnsi="Arial" w:cs="Arial"/>
          <w:i w:val="0"/>
          <w:iCs w:val="0"/>
        </w:rPr>
      </w:pPr>
      <w:r w:rsidRPr="000C573B">
        <w:rPr>
          <w:rFonts w:ascii="Arial" w:hAnsi="Arial" w:cs="Arial"/>
          <w:i w:val="0"/>
          <w:iCs w:val="0"/>
        </w:rPr>
        <w:t>1) Performance Evaluation of Machine Learning Models</w:t>
      </w:r>
    </w:p>
    <w:p w14:paraId="2F51AA77" w14:textId="5587BB36" w:rsidR="000A1D3C" w:rsidRPr="000C573B" w:rsidRDefault="000A1D3C" w:rsidP="006C6FA5">
      <w:pPr>
        <w:jc w:val="both"/>
        <w:rPr>
          <w:rFonts w:ascii="Arial" w:hAnsi="Arial" w:cs="Arial"/>
          <w:color w:val="000000" w:themeColor="text1"/>
          <w:sz w:val="22"/>
          <w:szCs w:val="22"/>
        </w:rPr>
      </w:pPr>
    </w:p>
    <w:p w14:paraId="6BBA217D" w14:textId="47F223A6" w:rsidR="00023EEE" w:rsidRPr="000C573B" w:rsidRDefault="00023EEE" w:rsidP="006C6FA5">
      <w:pPr>
        <w:pStyle w:val="Caption"/>
        <w:keepNext/>
        <w:jc w:val="both"/>
        <w:rPr>
          <w:rFonts w:ascii="Arial" w:hAnsi="Arial" w:cs="Arial"/>
          <w:i w:val="0"/>
          <w:iCs w:val="0"/>
          <w:color w:val="000000" w:themeColor="text1"/>
          <w:sz w:val="22"/>
          <w:szCs w:val="22"/>
        </w:rPr>
      </w:pPr>
      <w:bookmarkStart w:id="123" w:name="_Toc234077739"/>
      <w:r w:rsidRPr="000C573B">
        <w:rPr>
          <w:rFonts w:ascii="Arial" w:hAnsi="Arial" w:cs="Arial"/>
          <w:i w:val="0"/>
          <w:iCs w:val="0"/>
          <w:color w:val="000000" w:themeColor="text1"/>
          <w:sz w:val="22"/>
          <w:szCs w:val="22"/>
        </w:rPr>
        <w:t xml:space="preserve">Table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Table \* ARABIC </w:instrText>
      </w:r>
      <w:r w:rsidRPr="000C573B">
        <w:rPr>
          <w:rFonts w:ascii="Arial" w:hAnsi="Arial" w:cs="Arial"/>
          <w:i w:val="0"/>
          <w:iCs w:val="0"/>
          <w:color w:val="000000" w:themeColor="text1"/>
          <w:sz w:val="22"/>
          <w:szCs w:val="22"/>
        </w:rPr>
        <w:fldChar w:fldCharType="separate"/>
      </w:r>
      <w:r w:rsidR="003F5FF9" w:rsidRPr="000C573B">
        <w:rPr>
          <w:rFonts w:ascii="Arial" w:hAnsi="Arial" w:cs="Arial"/>
          <w:i w:val="0"/>
          <w:iCs w:val="0"/>
          <w:noProof/>
          <w:color w:val="000000" w:themeColor="text1"/>
          <w:sz w:val="22"/>
          <w:szCs w:val="22"/>
        </w:rPr>
        <w:t>3</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Results of Applying Machine Learning Models with Full Features</w:t>
      </w:r>
      <w:bookmarkEnd w:id="123"/>
    </w:p>
    <w:tbl>
      <w:tblPr>
        <w:tblStyle w:val="a2"/>
        <w:tblW w:w="71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35"/>
        <w:gridCol w:w="1171"/>
        <w:gridCol w:w="1207"/>
        <w:gridCol w:w="1222"/>
        <w:gridCol w:w="990"/>
        <w:gridCol w:w="1170"/>
      </w:tblGrid>
      <w:tr w:rsidR="000A1D3C" w:rsidRPr="000C573B" w14:paraId="1970221C" w14:textId="77777777" w:rsidTr="00D63942">
        <w:trPr>
          <w:trHeight w:val="726"/>
        </w:trPr>
        <w:tc>
          <w:tcPr>
            <w:tcW w:w="1435" w:type="dxa"/>
            <w:vAlign w:val="center"/>
          </w:tcPr>
          <w:p w14:paraId="6B055232" w14:textId="7777777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Approach</w:t>
            </w:r>
          </w:p>
        </w:tc>
        <w:tc>
          <w:tcPr>
            <w:tcW w:w="1171" w:type="dxa"/>
            <w:vAlign w:val="center"/>
          </w:tcPr>
          <w:p w14:paraId="462F467E" w14:textId="7777777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Model</w:t>
            </w:r>
          </w:p>
        </w:tc>
        <w:tc>
          <w:tcPr>
            <w:tcW w:w="1207" w:type="dxa"/>
            <w:vAlign w:val="center"/>
          </w:tcPr>
          <w:p w14:paraId="1EB03335" w14:textId="5325F86F"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Accuracy</w:t>
            </w:r>
          </w:p>
        </w:tc>
        <w:tc>
          <w:tcPr>
            <w:tcW w:w="1222" w:type="dxa"/>
            <w:vAlign w:val="center"/>
          </w:tcPr>
          <w:p w14:paraId="68A92D27" w14:textId="72B890CA"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Precision</w:t>
            </w:r>
          </w:p>
        </w:tc>
        <w:tc>
          <w:tcPr>
            <w:tcW w:w="990" w:type="dxa"/>
            <w:vAlign w:val="center"/>
          </w:tcPr>
          <w:p w14:paraId="3D361426" w14:textId="2D9786C0"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Recall</w:t>
            </w:r>
          </w:p>
        </w:tc>
        <w:tc>
          <w:tcPr>
            <w:tcW w:w="1170" w:type="dxa"/>
            <w:vAlign w:val="center"/>
          </w:tcPr>
          <w:p w14:paraId="5EAFCD9E" w14:textId="291946D9"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F1-Score</w:t>
            </w:r>
          </w:p>
        </w:tc>
      </w:tr>
      <w:tr w:rsidR="000A1D3C" w:rsidRPr="000C573B" w14:paraId="72012E05" w14:textId="77777777" w:rsidTr="00D63942">
        <w:trPr>
          <w:trHeight w:val="436"/>
        </w:trPr>
        <w:tc>
          <w:tcPr>
            <w:tcW w:w="1435" w:type="dxa"/>
            <w:vMerge w:val="restart"/>
            <w:vAlign w:val="center"/>
          </w:tcPr>
          <w:p w14:paraId="7DD93B60"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Traditional ML</w:t>
            </w:r>
          </w:p>
        </w:tc>
        <w:tc>
          <w:tcPr>
            <w:tcW w:w="1171" w:type="dxa"/>
            <w:vAlign w:val="center"/>
          </w:tcPr>
          <w:p w14:paraId="11C7BC5A"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RF</w:t>
            </w:r>
          </w:p>
        </w:tc>
        <w:tc>
          <w:tcPr>
            <w:tcW w:w="1207" w:type="dxa"/>
            <w:vAlign w:val="center"/>
          </w:tcPr>
          <w:p w14:paraId="36918085"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79.57</w:t>
            </w:r>
          </w:p>
        </w:tc>
        <w:tc>
          <w:tcPr>
            <w:tcW w:w="1222" w:type="dxa"/>
            <w:vAlign w:val="center"/>
          </w:tcPr>
          <w:p w14:paraId="06FC2E2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79.64</w:t>
            </w:r>
          </w:p>
        </w:tc>
        <w:tc>
          <w:tcPr>
            <w:tcW w:w="990" w:type="dxa"/>
            <w:vAlign w:val="center"/>
          </w:tcPr>
          <w:p w14:paraId="13838515"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79.57</w:t>
            </w:r>
          </w:p>
        </w:tc>
        <w:tc>
          <w:tcPr>
            <w:tcW w:w="1170" w:type="dxa"/>
            <w:vAlign w:val="center"/>
          </w:tcPr>
          <w:p w14:paraId="3795343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78.77</w:t>
            </w:r>
          </w:p>
        </w:tc>
      </w:tr>
      <w:tr w:rsidR="000A1D3C" w:rsidRPr="000C573B" w14:paraId="7FC1361C" w14:textId="77777777" w:rsidTr="00D63942">
        <w:trPr>
          <w:trHeight w:val="132"/>
        </w:trPr>
        <w:tc>
          <w:tcPr>
            <w:tcW w:w="1435" w:type="dxa"/>
            <w:vMerge/>
            <w:vAlign w:val="center"/>
          </w:tcPr>
          <w:p w14:paraId="324F6250"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171" w:type="dxa"/>
            <w:vAlign w:val="center"/>
          </w:tcPr>
          <w:p w14:paraId="2A7B7181"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DT</w:t>
            </w:r>
          </w:p>
        </w:tc>
        <w:tc>
          <w:tcPr>
            <w:tcW w:w="1207" w:type="dxa"/>
            <w:vAlign w:val="center"/>
          </w:tcPr>
          <w:p w14:paraId="5CBE1E8E"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79.21</w:t>
            </w:r>
          </w:p>
        </w:tc>
        <w:tc>
          <w:tcPr>
            <w:tcW w:w="1222" w:type="dxa"/>
            <w:vAlign w:val="center"/>
          </w:tcPr>
          <w:p w14:paraId="04A70C60"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79.42</w:t>
            </w:r>
          </w:p>
        </w:tc>
        <w:tc>
          <w:tcPr>
            <w:tcW w:w="990" w:type="dxa"/>
            <w:vAlign w:val="center"/>
          </w:tcPr>
          <w:p w14:paraId="179269BD"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79.21</w:t>
            </w:r>
          </w:p>
        </w:tc>
        <w:tc>
          <w:tcPr>
            <w:tcW w:w="1170" w:type="dxa"/>
            <w:vAlign w:val="center"/>
          </w:tcPr>
          <w:p w14:paraId="66EF273D"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79.21</w:t>
            </w:r>
          </w:p>
        </w:tc>
      </w:tr>
      <w:tr w:rsidR="000A1D3C" w:rsidRPr="000C573B" w14:paraId="088D02DC" w14:textId="77777777" w:rsidTr="00D63942">
        <w:trPr>
          <w:trHeight w:val="132"/>
        </w:trPr>
        <w:tc>
          <w:tcPr>
            <w:tcW w:w="1435" w:type="dxa"/>
            <w:vMerge/>
            <w:vAlign w:val="center"/>
          </w:tcPr>
          <w:p w14:paraId="3245C00A"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171" w:type="dxa"/>
            <w:vAlign w:val="center"/>
          </w:tcPr>
          <w:p w14:paraId="38E520D1"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LR</w:t>
            </w:r>
          </w:p>
        </w:tc>
        <w:tc>
          <w:tcPr>
            <w:tcW w:w="1207" w:type="dxa"/>
            <w:vAlign w:val="center"/>
          </w:tcPr>
          <w:p w14:paraId="4928BBF4"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70.97</w:t>
            </w:r>
          </w:p>
        </w:tc>
        <w:tc>
          <w:tcPr>
            <w:tcW w:w="1222" w:type="dxa"/>
            <w:vAlign w:val="center"/>
          </w:tcPr>
          <w:p w14:paraId="3ABF6B2A"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70.99</w:t>
            </w:r>
          </w:p>
        </w:tc>
        <w:tc>
          <w:tcPr>
            <w:tcW w:w="990" w:type="dxa"/>
            <w:vAlign w:val="center"/>
          </w:tcPr>
          <w:p w14:paraId="5C7EF6D5"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70.97</w:t>
            </w:r>
          </w:p>
        </w:tc>
        <w:tc>
          <w:tcPr>
            <w:tcW w:w="1170" w:type="dxa"/>
            <w:vAlign w:val="center"/>
          </w:tcPr>
          <w:p w14:paraId="0DD03BA6"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69.36</w:t>
            </w:r>
          </w:p>
        </w:tc>
      </w:tr>
      <w:tr w:rsidR="000A1D3C" w:rsidRPr="000C573B" w14:paraId="486CCCBC" w14:textId="77777777" w:rsidTr="00D63942">
        <w:trPr>
          <w:trHeight w:val="132"/>
        </w:trPr>
        <w:tc>
          <w:tcPr>
            <w:tcW w:w="1435" w:type="dxa"/>
            <w:vMerge/>
            <w:vAlign w:val="center"/>
          </w:tcPr>
          <w:p w14:paraId="24B36433"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171" w:type="dxa"/>
            <w:vAlign w:val="center"/>
          </w:tcPr>
          <w:p w14:paraId="1117CDCD"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SVM</w:t>
            </w:r>
          </w:p>
        </w:tc>
        <w:tc>
          <w:tcPr>
            <w:tcW w:w="1207" w:type="dxa"/>
            <w:vAlign w:val="center"/>
          </w:tcPr>
          <w:p w14:paraId="593ED9B5"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68.46</w:t>
            </w:r>
          </w:p>
        </w:tc>
        <w:tc>
          <w:tcPr>
            <w:tcW w:w="1222" w:type="dxa"/>
            <w:vAlign w:val="center"/>
          </w:tcPr>
          <w:p w14:paraId="5B32E35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71.63</w:t>
            </w:r>
          </w:p>
        </w:tc>
        <w:tc>
          <w:tcPr>
            <w:tcW w:w="990" w:type="dxa"/>
            <w:vAlign w:val="center"/>
          </w:tcPr>
          <w:p w14:paraId="4A48AB11"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68.46</w:t>
            </w:r>
          </w:p>
        </w:tc>
        <w:tc>
          <w:tcPr>
            <w:tcW w:w="1170" w:type="dxa"/>
            <w:vAlign w:val="center"/>
          </w:tcPr>
          <w:p w14:paraId="60D78DEE"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65.12</w:t>
            </w:r>
          </w:p>
        </w:tc>
      </w:tr>
      <w:tr w:rsidR="000A1D3C" w:rsidRPr="000C573B" w14:paraId="3042A82E" w14:textId="77777777" w:rsidTr="00D63942">
        <w:trPr>
          <w:trHeight w:val="132"/>
        </w:trPr>
        <w:tc>
          <w:tcPr>
            <w:tcW w:w="1435" w:type="dxa"/>
            <w:vMerge/>
            <w:vAlign w:val="center"/>
          </w:tcPr>
          <w:p w14:paraId="10F72A02"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171" w:type="dxa"/>
            <w:vAlign w:val="center"/>
          </w:tcPr>
          <w:p w14:paraId="75133CCE"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KNN</w:t>
            </w:r>
          </w:p>
        </w:tc>
        <w:tc>
          <w:tcPr>
            <w:tcW w:w="1207" w:type="dxa"/>
            <w:vAlign w:val="center"/>
          </w:tcPr>
          <w:p w14:paraId="7E109FDF"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63.08</w:t>
            </w:r>
          </w:p>
        </w:tc>
        <w:tc>
          <w:tcPr>
            <w:tcW w:w="1222" w:type="dxa"/>
            <w:vAlign w:val="center"/>
          </w:tcPr>
          <w:p w14:paraId="5ED223B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62.77</w:t>
            </w:r>
          </w:p>
        </w:tc>
        <w:tc>
          <w:tcPr>
            <w:tcW w:w="990" w:type="dxa"/>
            <w:vAlign w:val="center"/>
          </w:tcPr>
          <w:p w14:paraId="3EB157D5"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63.08</w:t>
            </w:r>
          </w:p>
        </w:tc>
        <w:tc>
          <w:tcPr>
            <w:tcW w:w="1170" w:type="dxa"/>
            <w:vAlign w:val="center"/>
          </w:tcPr>
          <w:p w14:paraId="3483683C"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62.89</w:t>
            </w:r>
          </w:p>
        </w:tc>
      </w:tr>
      <w:tr w:rsidR="000A1D3C" w:rsidRPr="000C573B" w14:paraId="38259403" w14:textId="77777777" w:rsidTr="00D63942">
        <w:trPr>
          <w:trHeight w:val="132"/>
        </w:trPr>
        <w:tc>
          <w:tcPr>
            <w:tcW w:w="1435" w:type="dxa"/>
            <w:vMerge/>
            <w:vAlign w:val="center"/>
          </w:tcPr>
          <w:p w14:paraId="083AB326"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171" w:type="dxa"/>
            <w:vAlign w:val="center"/>
          </w:tcPr>
          <w:p w14:paraId="4EF76264"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NB</w:t>
            </w:r>
          </w:p>
        </w:tc>
        <w:tc>
          <w:tcPr>
            <w:tcW w:w="1207" w:type="dxa"/>
            <w:vAlign w:val="center"/>
          </w:tcPr>
          <w:p w14:paraId="038668E7"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20.43</w:t>
            </w:r>
          </w:p>
        </w:tc>
        <w:tc>
          <w:tcPr>
            <w:tcW w:w="1222" w:type="dxa"/>
            <w:vAlign w:val="center"/>
          </w:tcPr>
          <w:p w14:paraId="56731FD6"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53.03</w:t>
            </w:r>
          </w:p>
        </w:tc>
        <w:tc>
          <w:tcPr>
            <w:tcW w:w="990" w:type="dxa"/>
            <w:vAlign w:val="center"/>
          </w:tcPr>
          <w:p w14:paraId="19993E3E"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20.43</w:t>
            </w:r>
          </w:p>
        </w:tc>
        <w:tc>
          <w:tcPr>
            <w:tcW w:w="1170" w:type="dxa"/>
            <w:vAlign w:val="center"/>
          </w:tcPr>
          <w:p w14:paraId="26F5A0C6"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21.41</w:t>
            </w:r>
          </w:p>
        </w:tc>
      </w:tr>
      <w:tr w:rsidR="000A1D3C" w:rsidRPr="000C573B" w14:paraId="70127F3B" w14:textId="77777777" w:rsidTr="00D63942">
        <w:trPr>
          <w:trHeight w:val="436"/>
        </w:trPr>
        <w:tc>
          <w:tcPr>
            <w:tcW w:w="1435" w:type="dxa"/>
            <w:vMerge w:val="restart"/>
            <w:vAlign w:val="center"/>
          </w:tcPr>
          <w:p w14:paraId="14AC06E4"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Ensemble Learning</w:t>
            </w:r>
          </w:p>
          <w:p w14:paraId="26911D77" w14:textId="77777777" w:rsidR="000A1D3C" w:rsidRPr="000C573B" w:rsidRDefault="000A1D3C" w:rsidP="006C6FA5">
            <w:pPr>
              <w:spacing w:after="160" w:line="278" w:lineRule="auto"/>
              <w:jc w:val="both"/>
              <w:rPr>
                <w:rFonts w:ascii="Arial" w:hAnsi="Arial" w:cs="Arial"/>
                <w:color w:val="000000" w:themeColor="text1"/>
                <w:sz w:val="22"/>
                <w:szCs w:val="22"/>
              </w:rPr>
            </w:pPr>
          </w:p>
        </w:tc>
        <w:tc>
          <w:tcPr>
            <w:tcW w:w="1171" w:type="dxa"/>
            <w:vAlign w:val="center"/>
          </w:tcPr>
          <w:p w14:paraId="28242065"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XGB</w:t>
            </w:r>
          </w:p>
        </w:tc>
        <w:tc>
          <w:tcPr>
            <w:tcW w:w="1207" w:type="dxa"/>
            <w:vAlign w:val="center"/>
          </w:tcPr>
          <w:p w14:paraId="0CFB8515"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82.80</w:t>
            </w:r>
          </w:p>
        </w:tc>
        <w:tc>
          <w:tcPr>
            <w:tcW w:w="1222" w:type="dxa"/>
            <w:vAlign w:val="center"/>
          </w:tcPr>
          <w:p w14:paraId="282D278F"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82.63</w:t>
            </w:r>
          </w:p>
        </w:tc>
        <w:tc>
          <w:tcPr>
            <w:tcW w:w="990" w:type="dxa"/>
            <w:vAlign w:val="center"/>
          </w:tcPr>
          <w:p w14:paraId="675363E0"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82.80</w:t>
            </w:r>
          </w:p>
        </w:tc>
        <w:tc>
          <w:tcPr>
            <w:tcW w:w="1170" w:type="dxa"/>
            <w:vAlign w:val="center"/>
          </w:tcPr>
          <w:p w14:paraId="052B7ACB"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82.42</w:t>
            </w:r>
          </w:p>
        </w:tc>
      </w:tr>
      <w:tr w:rsidR="000A1D3C" w:rsidRPr="000C573B" w14:paraId="16C3616D" w14:textId="77777777" w:rsidTr="00D63942">
        <w:trPr>
          <w:trHeight w:val="132"/>
        </w:trPr>
        <w:tc>
          <w:tcPr>
            <w:tcW w:w="1435" w:type="dxa"/>
            <w:vMerge/>
            <w:vAlign w:val="center"/>
          </w:tcPr>
          <w:p w14:paraId="10A7F133"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171" w:type="dxa"/>
            <w:vAlign w:val="center"/>
          </w:tcPr>
          <w:p w14:paraId="15DCE142"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AdaBoost</w:t>
            </w:r>
          </w:p>
        </w:tc>
        <w:tc>
          <w:tcPr>
            <w:tcW w:w="1207" w:type="dxa"/>
            <w:vAlign w:val="center"/>
          </w:tcPr>
          <w:p w14:paraId="55BA6F80"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74.19</w:t>
            </w:r>
          </w:p>
        </w:tc>
        <w:tc>
          <w:tcPr>
            <w:tcW w:w="1222" w:type="dxa"/>
            <w:vAlign w:val="center"/>
          </w:tcPr>
          <w:p w14:paraId="6C546920"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73.91</w:t>
            </w:r>
          </w:p>
        </w:tc>
        <w:tc>
          <w:tcPr>
            <w:tcW w:w="990" w:type="dxa"/>
            <w:vAlign w:val="center"/>
          </w:tcPr>
          <w:p w14:paraId="7D51D27A"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74.19</w:t>
            </w:r>
          </w:p>
        </w:tc>
        <w:tc>
          <w:tcPr>
            <w:tcW w:w="1170" w:type="dxa"/>
            <w:vAlign w:val="center"/>
          </w:tcPr>
          <w:p w14:paraId="47049B37" w14:textId="77777777" w:rsidR="000A1D3C" w:rsidRPr="000C573B" w:rsidRDefault="00FF685B" w:rsidP="006C6FA5">
            <w:pPr>
              <w:keepNext/>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72.70</w:t>
            </w:r>
          </w:p>
        </w:tc>
      </w:tr>
    </w:tbl>
    <w:p w14:paraId="607D6145" w14:textId="59FC646E" w:rsidR="000A1D3C" w:rsidRPr="000C573B" w:rsidRDefault="000A1D3C" w:rsidP="006C6FA5">
      <w:pPr>
        <w:jc w:val="both"/>
        <w:rPr>
          <w:rFonts w:ascii="Arial" w:hAnsi="Arial" w:cs="Arial"/>
          <w:color w:val="000000" w:themeColor="text1"/>
          <w:sz w:val="22"/>
          <w:szCs w:val="22"/>
        </w:rPr>
      </w:pPr>
    </w:p>
    <w:p w14:paraId="450989A1" w14:textId="6323629F"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The results presented in Table </w:t>
      </w:r>
      <w:r w:rsidR="00023EEE" w:rsidRPr="000C573B">
        <w:rPr>
          <w:rFonts w:ascii="Arial" w:hAnsi="Arial" w:cs="Arial"/>
          <w:color w:val="000000" w:themeColor="text1"/>
          <w:sz w:val="22"/>
          <w:szCs w:val="22"/>
        </w:rPr>
        <w:t>3</w:t>
      </w:r>
      <w:r w:rsidRPr="000C573B">
        <w:rPr>
          <w:rFonts w:ascii="Arial" w:hAnsi="Arial" w:cs="Arial"/>
          <w:color w:val="000000" w:themeColor="text1"/>
          <w:sz w:val="22"/>
          <w:szCs w:val="22"/>
        </w:rPr>
        <w:t xml:space="preserve"> indicate clear variations in the predictive performance of the evaluated models. Among the traditional machine learning models, </w:t>
      </w:r>
      <w:r w:rsidRPr="000C573B">
        <w:rPr>
          <w:rFonts w:ascii="Arial" w:hAnsi="Arial" w:cs="Arial"/>
          <w:b/>
          <w:bCs/>
          <w:color w:val="000000" w:themeColor="text1"/>
          <w:sz w:val="22"/>
          <w:szCs w:val="22"/>
        </w:rPr>
        <w:t>RF</w:t>
      </w:r>
      <w:r w:rsidRPr="000C573B">
        <w:rPr>
          <w:rFonts w:ascii="Arial" w:hAnsi="Arial" w:cs="Arial"/>
          <w:color w:val="000000" w:themeColor="text1"/>
          <w:sz w:val="22"/>
          <w:szCs w:val="22"/>
        </w:rPr>
        <w:t xml:space="preserve"> achieved the highest performance, recording an accuracy of </w:t>
      </w:r>
      <w:r w:rsidRPr="000C573B">
        <w:rPr>
          <w:rFonts w:ascii="Arial" w:hAnsi="Arial" w:cs="Arial"/>
          <w:b/>
          <w:bCs/>
          <w:color w:val="000000" w:themeColor="text1"/>
          <w:sz w:val="22"/>
          <w:szCs w:val="22"/>
        </w:rPr>
        <w:t>79.57%</w:t>
      </w:r>
      <w:r w:rsidRPr="000C573B">
        <w:rPr>
          <w:rFonts w:ascii="Arial" w:hAnsi="Arial" w:cs="Arial"/>
          <w:color w:val="000000" w:themeColor="text1"/>
          <w:sz w:val="22"/>
          <w:szCs w:val="22"/>
        </w:rPr>
        <w:t xml:space="preserve">, a precision of </w:t>
      </w:r>
      <w:r w:rsidRPr="000C573B">
        <w:rPr>
          <w:rFonts w:ascii="Arial" w:hAnsi="Arial" w:cs="Arial"/>
          <w:b/>
          <w:bCs/>
          <w:color w:val="000000" w:themeColor="text1"/>
          <w:sz w:val="22"/>
          <w:szCs w:val="22"/>
        </w:rPr>
        <w:t>79.64%</w:t>
      </w:r>
      <w:r w:rsidRPr="000C573B">
        <w:rPr>
          <w:rFonts w:ascii="Arial" w:hAnsi="Arial" w:cs="Arial"/>
          <w:color w:val="000000" w:themeColor="text1"/>
          <w:sz w:val="22"/>
          <w:szCs w:val="22"/>
        </w:rPr>
        <w:t xml:space="preserve">, a recall of </w:t>
      </w:r>
      <w:r w:rsidRPr="000C573B">
        <w:rPr>
          <w:rFonts w:ascii="Arial" w:hAnsi="Arial" w:cs="Arial"/>
          <w:b/>
          <w:bCs/>
          <w:color w:val="000000" w:themeColor="text1"/>
          <w:sz w:val="22"/>
          <w:szCs w:val="22"/>
        </w:rPr>
        <w:t>79.57%</w:t>
      </w:r>
      <w:r w:rsidRPr="000C573B">
        <w:rPr>
          <w:rFonts w:ascii="Arial" w:hAnsi="Arial" w:cs="Arial"/>
          <w:color w:val="000000" w:themeColor="text1"/>
          <w:sz w:val="22"/>
          <w:szCs w:val="22"/>
        </w:rPr>
        <w:t xml:space="preserve">, and an F1-score of </w:t>
      </w:r>
      <w:r w:rsidRPr="000C573B">
        <w:rPr>
          <w:rFonts w:ascii="Arial" w:hAnsi="Arial" w:cs="Arial"/>
          <w:b/>
          <w:bCs/>
          <w:color w:val="000000" w:themeColor="text1"/>
          <w:sz w:val="22"/>
          <w:szCs w:val="22"/>
        </w:rPr>
        <w:t>78.77%</w:t>
      </w:r>
      <w:r w:rsidRPr="000C573B">
        <w:rPr>
          <w:rFonts w:ascii="Arial" w:hAnsi="Arial" w:cs="Arial"/>
          <w:color w:val="000000" w:themeColor="text1"/>
          <w:sz w:val="22"/>
          <w:szCs w:val="22"/>
        </w:rPr>
        <w:t xml:space="preserve">. </w:t>
      </w:r>
      <w:r w:rsidRPr="000C573B">
        <w:rPr>
          <w:rFonts w:ascii="Arial" w:hAnsi="Arial" w:cs="Arial"/>
          <w:b/>
          <w:bCs/>
          <w:color w:val="000000" w:themeColor="text1"/>
          <w:sz w:val="22"/>
          <w:szCs w:val="22"/>
        </w:rPr>
        <w:t>DT</w:t>
      </w:r>
      <w:r w:rsidRPr="000C573B">
        <w:rPr>
          <w:rFonts w:ascii="Arial" w:hAnsi="Arial" w:cs="Arial"/>
          <w:color w:val="000000" w:themeColor="text1"/>
          <w:sz w:val="22"/>
          <w:szCs w:val="22"/>
        </w:rPr>
        <w:t xml:space="preserve"> ranked second among the traditional ML models, </w:t>
      </w:r>
      <w:r w:rsidR="00023EEE" w:rsidRPr="000C573B">
        <w:rPr>
          <w:rFonts w:ascii="Arial" w:hAnsi="Arial" w:cs="Arial"/>
          <w:color w:val="000000" w:themeColor="text1"/>
          <w:sz w:val="22"/>
          <w:szCs w:val="22"/>
        </w:rPr>
        <w:t xml:space="preserve">with </w:t>
      </w:r>
      <w:r w:rsidRPr="000C573B">
        <w:rPr>
          <w:rFonts w:ascii="Arial" w:hAnsi="Arial" w:cs="Arial"/>
          <w:color w:val="000000" w:themeColor="text1"/>
          <w:sz w:val="22"/>
          <w:szCs w:val="22"/>
        </w:rPr>
        <w:t>very close performance to that of</w:t>
      </w:r>
      <w:r w:rsidRPr="000C573B">
        <w:rPr>
          <w:rFonts w:ascii="Arial" w:hAnsi="Arial" w:cs="Arial"/>
          <w:b/>
          <w:bCs/>
          <w:color w:val="000000" w:themeColor="text1"/>
          <w:sz w:val="22"/>
          <w:szCs w:val="22"/>
        </w:rPr>
        <w:t xml:space="preserve"> RF. LR</w:t>
      </w:r>
      <w:r w:rsidRPr="000C573B">
        <w:rPr>
          <w:rFonts w:ascii="Arial" w:hAnsi="Arial" w:cs="Arial"/>
          <w:color w:val="000000" w:themeColor="text1"/>
          <w:sz w:val="22"/>
          <w:szCs w:val="22"/>
        </w:rPr>
        <w:t xml:space="preserve"> achieved acceptable classification performance, while </w:t>
      </w:r>
      <w:r w:rsidRPr="000C573B">
        <w:rPr>
          <w:rFonts w:ascii="Arial" w:hAnsi="Arial" w:cs="Arial"/>
          <w:b/>
          <w:bCs/>
          <w:color w:val="000000" w:themeColor="text1"/>
          <w:sz w:val="22"/>
          <w:szCs w:val="22"/>
        </w:rPr>
        <w:t>SVM</w:t>
      </w:r>
      <w:r w:rsidRPr="000C573B">
        <w:rPr>
          <w:rFonts w:ascii="Arial" w:hAnsi="Arial" w:cs="Arial"/>
          <w:color w:val="000000" w:themeColor="text1"/>
          <w:sz w:val="22"/>
          <w:szCs w:val="22"/>
        </w:rPr>
        <w:t xml:space="preserve"> and </w:t>
      </w:r>
      <w:r w:rsidRPr="000C573B">
        <w:rPr>
          <w:rFonts w:ascii="Arial" w:hAnsi="Arial" w:cs="Arial"/>
          <w:b/>
          <w:bCs/>
          <w:color w:val="000000" w:themeColor="text1"/>
          <w:sz w:val="22"/>
          <w:szCs w:val="22"/>
        </w:rPr>
        <w:t>KNN</w:t>
      </w:r>
      <w:r w:rsidRPr="000C573B">
        <w:rPr>
          <w:rFonts w:ascii="Arial" w:hAnsi="Arial" w:cs="Arial"/>
          <w:color w:val="000000" w:themeColor="text1"/>
          <w:sz w:val="22"/>
          <w:szCs w:val="22"/>
        </w:rPr>
        <w:t xml:space="preserve"> achieved lower performance and accuracy. </w:t>
      </w:r>
      <w:r w:rsidRPr="000C573B">
        <w:rPr>
          <w:rFonts w:ascii="Arial" w:hAnsi="Arial" w:cs="Arial"/>
          <w:b/>
          <w:bCs/>
          <w:color w:val="000000" w:themeColor="text1"/>
          <w:sz w:val="22"/>
          <w:szCs w:val="22"/>
        </w:rPr>
        <w:t>Naïve Bayes</w:t>
      </w:r>
      <w:r w:rsidRPr="000C573B">
        <w:rPr>
          <w:rFonts w:ascii="Arial" w:hAnsi="Arial" w:cs="Arial"/>
          <w:color w:val="000000" w:themeColor="text1"/>
          <w:sz w:val="22"/>
          <w:szCs w:val="22"/>
        </w:rPr>
        <w:t xml:space="preserve"> produced the lowest performance. </w:t>
      </w:r>
      <w:r w:rsidRPr="000C573B">
        <w:rPr>
          <w:rFonts w:ascii="Arial" w:hAnsi="Arial" w:cs="Arial"/>
          <w:b/>
          <w:bCs/>
          <w:color w:val="000000" w:themeColor="text1"/>
          <w:sz w:val="22"/>
          <w:szCs w:val="22"/>
        </w:rPr>
        <w:t xml:space="preserve">Naïve Bayes </w:t>
      </w:r>
      <w:r w:rsidRPr="000C573B">
        <w:rPr>
          <w:rFonts w:ascii="Arial" w:hAnsi="Arial" w:cs="Arial"/>
          <w:color w:val="000000" w:themeColor="text1"/>
          <w:sz w:val="22"/>
          <w:szCs w:val="22"/>
        </w:rPr>
        <w:t>achieved the lowest classification performance, with an accuracy of</w:t>
      </w:r>
      <w:r w:rsidRPr="000C573B">
        <w:rPr>
          <w:rFonts w:ascii="Arial" w:hAnsi="Arial" w:cs="Arial"/>
          <w:b/>
          <w:bCs/>
          <w:color w:val="000000" w:themeColor="text1"/>
          <w:sz w:val="22"/>
          <w:szCs w:val="22"/>
        </w:rPr>
        <w:t xml:space="preserve"> 20.43%, </w:t>
      </w:r>
      <w:r w:rsidRPr="000C573B">
        <w:rPr>
          <w:rFonts w:ascii="Arial" w:hAnsi="Arial" w:cs="Arial"/>
          <w:color w:val="000000" w:themeColor="text1"/>
          <w:sz w:val="22"/>
          <w:szCs w:val="22"/>
        </w:rPr>
        <w:t>showing that</w:t>
      </w:r>
      <w:r w:rsidRPr="000C573B">
        <w:rPr>
          <w:rFonts w:ascii="Arial" w:hAnsi="Arial" w:cs="Arial"/>
          <w:b/>
          <w:bCs/>
          <w:color w:val="000000" w:themeColor="text1"/>
          <w:sz w:val="22"/>
          <w:szCs w:val="22"/>
        </w:rPr>
        <w:t xml:space="preserve"> </w:t>
      </w:r>
      <w:r w:rsidRPr="000C573B">
        <w:rPr>
          <w:rFonts w:ascii="Arial" w:hAnsi="Arial" w:cs="Arial"/>
          <w:color w:val="000000" w:themeColor="text1"/>
          <w:sz w:val="22"/>
          <w:szCs w:val="22"/>
        </w:rPr>
        <w:t>it was less effective than the other evaluated models.</w:t>
      </w:r>
    </w:p>
    <w:p w14:paraId="19F1BF1B" w14:textId="06D87122"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For the EL models, </w:t>
      </w:r>
      <w:r w:rsidRPr="000C573B">
        <w:rPr>
          <w:rFonts w:ascii="Arial" w:hAnsi="Arial" w:cs="Arial"/>
          <w:b/>
          <w:bCs/>
          <w:color w:val="000000" w:themeColor="text1"/>
          <w:sz w:val="22"/>
          <w:szCs w:val="22"/>
        </w:rPr>
        <w:t>XG</w:t>
      </w:r>
      <w:r w:rsidR="00023EEE" w:rsidRPr="000C573B">
        <w:rPr>
          <w:rFonts w:ascii="Arial" w:hAnsi="Arial" w:cs="Arial"/>
          <w:b/>
          <w:bCs/>
          <w:color w:val="000000" w:themeColor="text1"/>
          <w:sz w:val="22"/>
          <w:szCs w:val="22"/>
        </w:rPr>
        <w:t xml:space="preserve">B </w:t>
      </w:r>
      <w:r w:rsidRPr="000C573B">
        <w:rPr>
          <w:rFonts w:ascii="Arial" w:hAnsi="Arial" w:cs="Arial"/>
          <w:color w:val="000000" w:themeColor="text1"/>
          <w:sz w:val="22"/>
          <w:szCs w:val="22"/>
        </w:rPr>
        <w:t>delivered the best overall performance, achieving the highest accuracy (</w:t>
      </w:r>
      <w:r w:rsidRPr="000C573B">
        <w:rPr>
          <w:rFonts w:ascii="Arial" w:hAnsi="Arial" w:cs="Arial"/>
          <w:b/>
          <w:bCs/>
          <w:color w:val="000000" w:themeColor="text1"/>
          <w:sz w:val="22"/>
          <w:szCs w:val="22"/>
        </w:rPr>
        <w:t>82.80%</w:t>
      </w:r>
      <w:r w:rsidRPr="000C573B">
        <w:rPr>
          <w:rFonts w:ascii="Arial" w:hAnsi="Arial" w:cs="Arial"/>
          <w:color w:val="000000" w:themeColor="text1"/>
          <w:sz w:val="22"/>
          <w:szCs w:val="22"/>
        </w:rPr>
        <w:t>), precision (</w:t>
      </w:r>
      <w:r w:rsidRPr="000C573B">
        <w:rPr>
          <w:rFonts w:ascii="Arial" w:hAnsi="Arial" w:cs="Arial"/>
          <w:b/>
          <w:bCs/>
          <w:color w:val="000000" w:themeColor="text1"/>
          <w:sz w:val="22"/>
          <w:szCs w:val="22"/>
        </w:rPr>
        <w:t>82.63%</w:t>
      </w:r>
      <w:r w:rsidRPr="000C573B">
        <w:rPr>
          <w:rFonts w:ascii="Arial" w:hAnsi="Arial" w:cs="Arial"/>
          <w:color w:val="000000" w:themeColor="text1"/>
          <w:sz w:val="22"/>
          <w:szCs w:val="22"/>
        </w:rPr>
        <w:t>), recall (</w:t>
      </w:r>
      <w:r w:rsidRPr="000C573B">
        <w:rPr>
          <w:rFonts w:ascii="Arial" w:hAnsi="Arial" w:cs="Arial"/>
          <w:b/>
          <w:bCs/>
          <w:color w:val="000000" w:themeColor="text1"/>
          <w:sz w:val="22"/>
          <w:szCs w:val="22"/>
        </w:rPr>
        <w:t>82.80%</w:t>
      </w:r>
      <w:r w:rsidRPr="000C573B">
        <w:rPr>
          <w:rFonts w:ascii="Arial" w:hAnsi="Arial" w:cs="Arial"/>
          <w:color w:val="000000" w:themeColor="text1"/>
          <w:sz w:val="22"/>
          <w:szCs w:val="22"/>
        </w:rPr>
        <w:t>), and F1-score (</w:t>
      </w:r>
      <w:r w:rsidRPr="000C573B">
        <w:rPr>
          <w:rFonts w:ascii="Arial" w:hAnsi="Arial" w:cs="Arial"/>
          <w:b/>
          <w:bCs/>
          <w:color w:val="000000" w:themeColor="text1"/>
          <w:sz w:val="22"/>
          <w:szCs w:val="22"/>
        </w:rPr>
        <w:t>82.42%</w:t>
      </w:r>
      <w:r w:rsidRPr="000C573B">
        <w:rPr>
          <w:rFonts w:ascii="Arial" w:hAnsi="Arial" w:cs="Arial"/>
          <w:color w:val="000000" w:themeColor="text1"/>
          <w:sz w:val="22"/>
          <w:szCs w:val="22"/>
        </w:rPr>
        <w:t xml:space="preserve">). </w:t>
      </w:r>
      <w:r w:rsidRPr="000C573B">
        <w:rPr>
          <w:rFonts w:ascii="Arial" w:hAnsi="Arial" w:cs="Arial"/>
          <w:b/>
          <w:bCs/>
          <w:color w:val="000000" w:themeColor="text1"/>
          <w:sz w:val="22"/>
          <w:szCs w:val="22"/>
        </w:rPr>
        <w:t>AdaBoost</w:t>
      </w:r>
      <w:r w:rsidRPr="000C573B">
        <w:rPr>
          <w:rFonts w:ascii="Arial" w:hAnsi="Arial" w:cs="Arial"/>
          <w:color w:val="000000" w:themeColor="text1"/>
          <w:sz w:val="22"/>
          <w:szCs w:val="22"/>
        </w:rPr>
        <w:t xml:space="preserve"> ranked second among the ensemble methods with an accuracy of </w:t>
      </w:r>
      <w:r w:rsidRPr="000C573B">
        <w:rPr>
          <w:rFonts w:ascii="Arial" w:hAnsi="Arial" w:cs="Arial"/>
          <w:b/>
          <w:bCs/>
          <w:color w:val="000000" w:themeColor="text1"/>
          <w:sz w:val="22"/>
          <w:szCs w:val="22"/>
        </w:rPr>
        <w:t>74.19%</w:t>
      </w:r>
      <w:r w:rsidRPr="000C573B">
        <w:rPr>
          <w:rFonts w:ascii="Arial" w:hAnsi="Arial" w:cs="Arial"/>
          <w:color w:val="000000" w:themeColor="text1"/>
          <w:sz w:val="22"/>
          <w:szCs w:val="22"/>
        </w:rPr>
        <w:t xml:space="preserve">, although its performance remained below that of both </w:t>
      </w:r>
      <w:r w:rsidRPr="000C573B">
        <w:rPr>
          <w:rFonts w:ascii="Arial" w:hAnsi="Arial" w:cs="Arial"/>
          <w:b/>
          <w:bCs/>
          <w:color w:val="000000" w:themeColor="text1"/>
          <w:sz w:val="22"/>
          <w:szCs w:val="22"/>
        </w:rPr>
        <w:t>XG</w:t>
      </w:r>
      <w:r w:rsidR="00023EEE" w:rsidRPr="000C573B">
        <w:rPr>
          <w:rFonts w:ascii="Arial" w:hAnsi="Arial" w:cs="Arial"/>
          <w:b/>
          <w:bCs/>
          <w:color w:val="000000" w:themeColor="text1"/>
          <w:sz w:val="22"/>
          <w:szCs w:val="22"/>
        </w:rPr>
        <w:t>B</w:t>
      </w:r>
      <w:r w:rsidRPr="000C573B">
        <w:rPr>
          <w:rFonts w:ascii="Arial" w:hAnsi="Arial" w:cs="Arial"/>
          <w:color w:val="000000" w:themeColor="text1"/>
          <w:sz w:val="22"/>
          <w:szCs w:val="22"/>
        </w:rPr>
        <w:t xml:space="preserve"> and the </w:t>
      </w:r>
      <w:r w:rsidRPr="000C573B">
        <w:rPr>
          <w:rFonts w:ascii="Arial" w:hAnsi="Arial" w:cs="Arial"/>
          <w:b/>
          <w:bCs/>
          <w:color w:val="000000" w:themeColor="text1"/>
          <w:sz w:val="22"/>
          <w:szCs w:val="22"/>
        </w:rPr>
        <w:t>Random Forest</w:t>
      </w:r>
      <w:r w:rsidRPr="000C573B">
        <w:rPr>
          <w:rFonts w:ascii="Arial" w:hAnsi="Arial" w:cs="Arial"/>
          <w:color w:val="000000" w:themeColor="text1"/>
          <w:sz w:val="22"/>
          <w:szCs w:val="22"/>
        </w:rPr>
        <w:t xml:space="preserve"> classifier. Overall, the results showed that the ensemble learning approach, particularly </w:t>
      </w:r>
      <w:r w:rsidRPr="000C573B">
        <w:rPr>
          <w:rFonts w:ascii="Arial" w:hAnsi="Arial" w:cs="Arial"/>
          <w:b/>
          <w:bCs/>
          <w:color w:val="000000" w:themeColor="text1"/>
          <w:sz w:val="22"/>
          <w:szCs w:val="22"/>
        </w:rPr>
        <w:t>XGB</w:t>
      </w:r>
      <w:r w:rsidRPr="000C573B">
        <w:rPr>
          <w:rFonts w:ascii="Arial" w:hAnsi="Arial" w:cs="Arial"/>
          <w:color w:val="000000" w:themeColor="text1"/>
          <w:sz w:val="22"/>
          <w:szCs w:val="22"/>
        </w:rPr>
        <w:t>, provided the highest predictive performance compared with most traditional ML models.</w:t>
      </w:r>
    </w:p>
    <w:p w14:paraId="6A3D2B93" w14:textId="77777777" w:rsidR="000A1D3C" w:rsidRPr="000C573B" w:rsidRDefault="000A1D3C" w:rsidP="006C6FA5">
      <w:pPr>
        <w:jc w:val="both"/>
        <w:rPr>
          <w:rFonts w:ascii="Arial" w:hAnsi="Arial" w:cs="Arial"/>
          <w:color w:val="000000" w:themeColor="text1"/>
          <w:sz w:val="22"/>
          <w:szCs w:val="22"/>
        </w:rPr>
      </w:pPr>
    </w:p>
    <w:p w14:paraId="47BD8C28" w14:textId="29E5BBEB" w:rsidR="000A1D3C" w:rsidRPr="000C573B" w:rsidRDefault="00023EEE" w:rsidP="00221B1D">
      <w:pPr>
        <w:pStyle w:val="Heading4"/>
        <w:rPr>
          <w:rFonts w:ascii="Arial" w:hAnsi="Arial" w:cs="Arial"/>
          <w:i w:val="0"/>
          <w:iCs w:val="0"/>
        </w:rPr>
      </w:pPr>
      <w:r w:rsidRPr="000C573B">
        <w:rPr>
          <w:rFonts w:ascii="Arial" w:hAnsi="Arial" w:cs="Arial"/>
          <w:i w:val="0"/>
          <w:iCs w:val="0"/>
          <w:noProof/>
        </w:rPr>
        <w:lastRenderedPageBreak/>
        <mc:AlternateContent>
          <mc:Choice Requires="wps">
            <w:drawing>
              <wp:anchor distT="0" distB="0" distL="114300" distR="114300" simplePos="0" relativeHeight="251668480" behindDoc="0" locked="0" layoutInCell="1" allowOverlap="1" wp14:anchorId="7A4836C6" wp14:editId="6D66EB4D">
                <wp:simplePos x="0" y="0"/>
                <wp:positionH relativeFrom="margin">
                  <wp:align>left</wp:align>
                </wp:positionH>
                <wp:positionV relativeFrom="paragraph">
                  <wp:posOffset>2522220</wp:posOffset>
                </wp:positionV>
                <wp:extent cx="4229100" cy="635"/>
                <wp:effectExtent l="0" t="0" r="0" b="0"/>
                <wp:wrapTopAndBottom/>
                <wp:docPr id="1873767310" name="Text Box 1"/>
                <wp:cNvGraphicFramePr/>
                <a:graphic xmlns:a="http://schemas.openxmlformats.org/drawingml/2006/main">
                  <a:graphicData uri="http://schemas.microsoft.com/office/word/2010/wordprocessingShape">
                    <wps:wsp>
                      <wps:cNvSpPr txBox="1"/>
                      <wps:spPr>
                        <a:xfrm>
                          <a:off x="0" y="0"/>
                          <a:ext cx="4229100" cy="635"/>
                        </a:xfrm>
                        <a:prstGeom prst="rect">
                          <a:avLst/>
                        </a:prstGeom>
                        <a:solidFill>
                          <a:prstClr val="white"/>
                        </a:solidFill>
                        <a:ln>
                          <a:noFill/>
                        </a:ln>
                      </wps:spPr>
                      <wps:txbx>
                        <w:txbxContent>
                          <w:p w14:paraId="557D45D1" w14:textId="21F92CA6" w:rsidR="00023EEE" w:rsidRPr="00023EEE" w:rsidRDefault="00023EEE" w:rsidP="00023EEE">
                            <w:pPr>
                              <w:pStyle w:val="Caption"/>
                              <w:jc w:val="center"/>
                              <w:rPr>
                                <w:rFonts w:ascii="Arial" w:hAnsi="Arial" w:cs="Arial"/>
                                <w:b/>
                                <w:bCs/>
                                <w:i w:val="0"/>
                                <w:iCs w:val="0"/>
                                <w:color w:val="000000" w:themeColor="text1"/>
                                <w:sz w:val="22"/>
                                <w:szCs w:val="22"/>
                              </w:rPr>
                            </w:pPr>
                            <w:bookmarkStart w:id="124" w:name="_Toc234077893"/>
                            <w:r w:rsidRPr="00023EEE">
                              <w:rPr>
                                <w:rFonts w:ascii="Arial" w:hAnsi="Arial" w:cs="Arial"/>
                                <w:i w:val="0"/>
                                <w:iCs w:val="0"/>
                                <w:color w:val="000000" w:themeColor="text1"/>
                                <w:sz w:val="22"/>
                                <w:szCs w:val="22"/>
                              </w:rPr>
                              <w:t xml:space="preserve">Figure </w:t>
                            </w:r>
                            <w:r w:rsidRPr="00023EEE">
                              <w:rPr>
                                <w:rFonts w:ascii="Arial" w:hAnsi="Arial" w:cs="Arial"/>
                                <w:i w:val="0"/>
                                <w:iCs w:val="0"/>
                                <w:color w:val="000000" w:themeColor="text1"/>
                                <w:sz w:val="22"/>
                                <w:szCs w:val="22"/>
                              </w:rPr>
                              <w:fldChar w:fldCharType="begin"/>
                            </w:r>
                            <w:r w:rsidRPr="00023EEE">
                              <w:rPr>
                                <w:rFonts w:ascii="Arial" w:hAnsi="Arial" w:cs="Arial"/>
                                <w:i w:val="0"/>
                                <w:iCs w:val="0"/>
                                <w:color w:val="000000" w:themeColor="text1"/>
                                <w:sz w:val="22"/>
                                <w:szCs w:val="22"/>
                              </w:rPr>
                              <w:instrText xml:space="preserve"> SEQ Figure \* ARABIC </w:instrText>
                            </w:r>
                            <w:r w:rsidRPr="00023EEE">
                              <w:rPr>
                                <w:rFonts w:ascii="Arial" w:hAnsi="Arial" w:cs="Arial"/>
                                <w:i w:val="0"/>
                                <w:iCs w:val="0"/>
                                <w:color w:val="000000" w:themeColor="text1"/>
                                <w:sz w:val="22"/>
                                <w:szCs w:val="22"/>
                              </w:rPr>
                              <w:fldChar w:fldCharType="separate"/>
                            </w:r>
                            <w:r w:rsidR="00241E6A">
                              <w:rPr>
                                <w:rFonts w:ascii="Arial" w:hAnsi="Arial" w:cs="Arial"/>
                                <w:i w:val="0"/>
                                <w:iCs w:val="0"/>
                                <w:noProof/>
                                <w:color w:val="000000" w:themeColor="text1"/>
                                <w:sz w:val="22"/>
                                <w:szCs w:val="22"/>
                              </w:rPr>
                              <w:t>12</w:t>
                            </w:r>
                            <w:r w:rsidRPr="00023EEE">
                              <w:rPr>
                                <w:rFonts w:ascii="Arial" w:hAnsi="Arial" w:cs="Arial"/>
                                <w:i w:val="0"/>
                                <w:iCs w:val="0"/>
                                <w:color w:val="000000" w:themeColor="text1"/>
                                <w:sz w:val="22"/>
                                <w:szCs w:val="22"/>
                              </w:rPr>
                              <w:fldChar w:fldCharType="end"/>
                            </w:r>
                            <w:r w:rsidRPr="00023EEE">
                              <w:rPr>
                                <w:rFonts w:ascii="Arial" w:hAnsi="Arial" w:cs="Arial"/>
                                <w:i w:val="0"/>
                                <w:iCs w:val="0"/>
                                <w:color w:val="000000" w:themeColor="text1"/>
                                <w:sz w:val="22"/>
                                <w:szCs w:val="22"/>
                                <w:lang w:val="en-US"/>
                              </w:rPr>
                              <w:t>. Accuracy Comparison of ML Models with Full Features.</w:t>
                            </w:r>
                            <w:bookmarkEnd w:id="1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A4836C6" id="_x0000_s1028" type="#_x0000_t202" style="position:absolute;margin-left:0;margin-top:198.6pt;width:333pt;height:.05pt;z-index:2516684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" stroked="f">
                <v:textbox style="mso-fit-shape-to-text:t" inset="0,0,0,0">
                  <w:txbxContent>
                    <w:p w14:paraId="557D45D1" w14:textId="21F92CA6" w:rsidR="00023EEE" w:rsidRPr="00023EEE" w:rsidRDefault="00023EEE" w:rsidP="00023EEE">
                      <w:pPr>
                        <w:pStyle w:val="Caption"/>
                        <w:jc w:val="center"/>
                        <w:rPr>
                          <w:rFonts w:ascii="Arial" w:hAnsi="Arial" w:cs="Arial"/>
                          <w:b/>
                          <w:bCs/>
                          <w:i w:val="0"/>
                          <w:iCs w:val="0"/>
                          <w:color w:val="000000" w:themeColor="text1"/>
                          <w:sz w:val="22"/>
                          <w:szCs w:val="22"/>
                        </w:rPr>
                      </w:pPr>
                      <w:bookmarkStart w:id="125" w:name="_Toc234077893"/>
                      <w:r w:rsidRPr="00023EEE">
                        <w:rPr>
                          <w:rFonts w:ascii="Arial" w:hAnsi="Arial" w:cs="Arial"/>
                          <w:i w:val="0"/>
                          <w:iCs w:val="0"/>
                          <w:color w:val="000000" w:themeColor="text1"/>
                          <w:sz w:val="22"/>
                          <w:szCs w:val="22"/>
                        </w:rPr>
                        <w:t xml:space="preserve">Figure </w:t>
                      </w:r>
                      <w:r w:rsidRPr="00023EEE">
                        <w:rPr>
                          <w:rFonts w:ascii="Arial" w:hAnsi="Arial" w:cs="Arial"/>
                          <w:i w:val="0"/>
                          <w:iCs w:val="0"/>
                          <w:color w:val="000000" w:themeColor="text1"/>
                          <w:sz w:val="22"/>
                          <w:szCs w:val="22"/>
                        </w:rPr>
                        <w:fldChar w:fldCharType="begin"/>
                      </w:r>
                      <w:r w:rsidRPr="00023EEE">
                        <w:rPr>
                          <w:rFonts w:ascii="Arial" w:hAnsi="Arial" w:cs="Arial"/>
                          <w:i w:val="0"/>
                          <w:iCs w:val="0"/>
                          <w:color w:val="000000" w:themeColor="text1"/>
                          <w:sz w:val="22"/>
                          <w:szCs w:val="22"/>
                        </w:rPr>
                        <w:instrText xml:space="preserve"> SEQ Figure \* ARABIC </w:instrText>
                      </w:r>
                      <w:r w:rsidRPr="00023EEE">
                        <w:rPr>
                          <w:rFonts w:ascii="Arial" w:hAnsi="Arial" w:cs="Arial"/>
                          <w:i w:val="0"/>
                          <w:iCs w:val="0"/>
                          <w:color w:val="000000" w:themeColor="text1"/>
                          <w:sz w:val="22"/>
                          <w:szCs w:val="22"/>
                        </w:rPr>
                        <w:fldChar w:fldCharType="separate"/>
                      </w:r>
                      <w:r w:rsidR="00241E6A">
                        <w:rPr>
                          <w:rFonts w:ascii="Arial" w:hAnsi="Arial" w:cs="Arial"/>
                          <w:i w:val="0"/>
                          <w:iCs w:val="0"/>
                          <w:noProof/>
                          <w:color w:val="000000" w:themeColor="text1"/>
                          <w:sz w:val="22"/>
                          <w:szCs w:val="22"/>
                        </w:rPr>
                        <w:t>12</w:t>
                      </w:r>
                      <w:r w:rsidRPr="00023EEE">
                        <w:rPr>
                          <w:rFonts w:ascii="Arial" w:hAnsi="Arial" w:cs="Arial"/>
                          <w:i w:val="0"/>
                          <w:iCs w:val="0"/>
                          <w:color w:val="000000" w:themeColor="text1"/>
                          <w:sz w:val="22"/>
                          <w:szCs w:val="22"/>
                        </w:rPr>
                        <w:fldChar w:fldCharType="end"/>
                      </w:r>
                      <w:r w:rsidRPr="00023EEE">
                        <w:rPr>
                          <w:rFonts w:ascii="Arial" w:hAnsi="Arial" w:cs="Arial"/>
                          <w:i w:val="0"/>
                          <w:iCs w:val="0"/>
                          <w:color w:val="000000" w:themeColor="text1"/>
                          <w:sz w:val="22"/>
                          <w:szCs w:val="22"/>
                          <w:lang w:val="en-US"/>
                        </w:rPr>
                        <w:t>. Accuracy Comparison of ML Models with Full Features.</w:t>
                      </w:r>
                      <w:bookmarkEnd w:id="125"/>
                    </w:p>
                  </w:txbxContent>
                </v:textbox>
                <w10:wrap type="topAndBottom" anchorx="margin"/>
              </v:shape>
            </w:pict>
          </mc:Fallback>
        </mc:AlternateContent>
      </w:r>
      <w:r w:rsidR="00FF685B" w:rsidRPr="000C573B">
        <w:rPr>
          <w:rFonts w:ascii="Arial" w:hAnsi="Arial" w:cs="Arial"/>
          <w:i w:val="0"/>
          <w:iCs w:val="0"/>
        </w:rPr>
        <w:t>2) Accuracy Comparison</w:t>
      </w:r>
      <w:r w:rsidR="00FF685B" w:rsidRPr="000C573B">
        <w:rPr>
          <w:rFonts w:ascii="Arial" w:hAnsi="Arial" w:cs="Arial"/>
          <w:i w:val="0"/>
          <w:iCs w:val="0"/>
          <w:noProof/>
        </w:rPr>
        <w:drawing>
          <wp:anchor distT="0" distB="0" distL="114300" distR="114300" simplePos="0" relativeHeight="251661312" behindDoc="0" locked="0" layoutInCell="1" hidden="0" allowOverlap="1" wp14:anchorId="10FA5BAE" wp14:editId="6F9BE39F">
            <wp:simplePos x="0" y="0"/>
            <wp:positionH relativeFrom="column">
              <wp:posOffset>1</wp:posOffset>
            </wp:positionH>
            <wp:positionV relativeFrom="paragraph">
              <wp:posOffset>333375</wp:posOffset>
            </wp:positionV>
            <wp:extent cx="3547745" cy="2129790"/>
            <wp:effectExtent l="0" t="0" r="0" b="0"/>
            <wp:wrapTopAndBottom distT="0" distB="0"/>
            <wp:docPr id="2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2"/>
                    <a:srcRect/>
                    <a:stretch>
                      <a:fillRect/>
                    </a:stretch>
                  </pic:blipFill>
                  <pic:spPr>
                    <a:xfrm>
                      <a:off x="0" y="0"/>
                      <a:ext cx="3547745" cy="2129790"/>
                    </a:xfrm>
                    <a:prstGeom prst="rect">
                      <a:avLst/>
                    </a:prstGeom>
                    <a:ln/>
                  </pic:spPr>
                </pic:pic>
              </a:graphicData>
            </a:graphic>
          </wp:anchor>
        </w:drawing>
      </w:r>
    </w:p>
    <w:p w14:paraId="7349C82B" w14:textId="65C5CA8A" w:rsidR="000A1D3C" w:rsidRPr="000C573B" w:rsidRDefault="000A1D3C" w:rsidP="006C6FA5">
      <w:pPr>
        <w:jc w:val="both"/>
        <w:rPr>
          <w:rFonts w:ascii="Arial" w:hAnsi="Arial" w:cs="Arial"/>
          <w:color w:val="000000" w:themeColor="text1"/>
          <w:sz w:val="22"/>
          <w:szCs w:val="22"/>
        </w:rPr>
      </w:pPr>
    </w:p>
    <w:p w14:paraId="7090FD0C" w14:textId="493CE6B9"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Figure </w:t>
      </w:r>
      <w:r w:rsidR="00023EEE" w:rsidRPr="000C573B">
        <w:rPr>
          <w:rFonts w:ascii="Arial" w:hAnsi="Arial" w:cs="Arial"/>
          <w:color w:val="000000" w:themeColor="text1"/>
          <w:sz w:val="22"/>
          <w:szCs w:val="22"/>
        </w:rPr>
        <w:t xml:space="preserve">12 </w:t>
      </w:r>
      <w:r w:rsidRPr="000C573B">
        <w:rPr>
          <w:rFonts w:ascii="Arial" w:hAnsi="Arial" w:cs="Arial"/>
          <w:color w:val="000000" w:themeColor="text1"/>
          <w:sz w:val="22"/>
          <w:szCs w:val="22"/>
        </w:rPr>
        <w:t>provides a visual comparison of the performance metrics for all evaluated models. The figure clearly shows that XGBoost achieved the highest accuracy, while RF was the strongest performer among the traditional ML algorithms. DT achieved competitive performance, with evaluation metrics closely comparable to those of RF.  Whereas LR, SVM, and KNN produced acceptable results. Naïve Bayes achieved the lowest scores across all evaluation metrics.</w:t>
      </w:r>
    </w:p>
    <w:p w14:paraId="0548B710" w14:textId="77777777" w:rsidR="000A1D3C" w:rsidRPr="000C573B" w:rsidRDefault="00FF685B" w:rsidP="00221B1D">
      <w:pPr>
        <w:pStyle w:val="Heading4"/>
        <w:rPr>
          <w:rFonts w:ascii="Arial" w:hAnsi="Arial" w:cs="Arial"/>
          <w:i w:val="0"/>
          <w:iCs w:val="0"/>
        </w:rPr>
      </w:pPr>
      <w:r w:rsidRPr="000C573B">
        <w:rPr>
          <w:rFonts w:ascii="Arial" w:hAnsi="Arial" w:cs="Arial"/>
          <w:i w:val="0"/>
          <w:iCs w:val="0"/>
        </w:rPr>
        <w:t>3) Confusion Matrix Analysis</w:t>
      </w:r>
    </w:p>
    <w:p w14:paraId="51A3A479" w14:textId="77777777" w:rsidR="000A1D3C" w:rsidRPr="000C573B" w:rsidRDefault="000A1D3C" w:rsidP="006C6FA5">
      <w:pPr>
        <w:jc w:val="both"/>
        <w:rPr>
          <w:rFonts w:ascii="Arial" w:hAnsi="Arial" w:cs="Arial"/>
          <w:color w:val="000000" w:themeColor="text1"/>
          <w:sz w:val="22"/>
          <w:szCs w:val="22"/>
        </w:rPr>
      </w:pPr>
    </w:p>
    <w:p w14:paraId="636050F0" w14:textId="77777777" w:rsidR="00023EEE" w:rsidRPr="000C573B" w:rsidRDefault="00FF685B" w:rsidP="006C6FA5">
      <w:pPr>
        <w:keepNext/>
        <w:jc w:val="both"/>
        <w:rPr>
          <w:rFonts w:ascii="Arial" w:hAnsi="Arial" w:cs="Arial"/>
          <w:color w:val="000000" w:themeColor="text1"/>
          <w:sz w:val="22"/>
          <w:szCs w:val="22"/>
        </w:rPr>
      </w:pPr>
      <w:r w:rsidRPr="000C573B">
        <w:rPr>
          <w:rFonts w:ascii="Arial" w:hAnsi="Arial" w:cs="Arial"/>
          <w:noProof/>
          <w:color w:val="000000" w:themeColor="text1"/>
          <w:sz w:val="22"/>
          <w:szCs w:val="22"/>
        </w:rPr>
        <w:drawing>
          <wp:inline distT="0" distB="0" distL="0" distR="0" wp14:anchorId="4A783A8E" wp14:editId="016B33BB">
            <wp:extent cx="4507851" cy="3003549"/>
            <wp:effectExtent l="0" t="0" r="0" b="0"/>
            <wp:docPr id="1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3"/>
                    <a:srcRect t="56"/>
                    <a:stretch>
                      <a:fillRect/>
                    </a:stretch>
                  </pic:blipFill>
                  <pic:spPr>
                    <a:xfrm>
                      <a:off x="0" y="0"/>
                      <a:ext cx="4507851" cy="3003549"/>
                    </a:xfrm>
                    <a:prstGeom prst="rect">
                      <a:avLst/>
                    </a:prstGeom>
                    <a:ln/>
                  </pic:spPr>
                </pic:pic>
              </a:graphicData>
            </a:graphic>
          </wp:inline>
        </w:drawing>
      </w:r>
    </w:p>
    <w:p w14:paraId="0DE990A0" w14:textId="3A166FC8" w:rsidR="000A1D3C" w:rsidRPr="000C573B" w:rsidRDefault="00023EEE" w:rsidP="006C6FA5">
      <w:pPr>
        <w:pStyle w:val="Caption"/>
        <w:jc w:val="both"/>
        <w:rPr>
          <w:rFonts w:ascii="Arial" w:hAnsi="Arial" w:cs="Arial"/>
          <w:i w:val="0"/>
          <w:iCs w:val="0"/>
          <w:color w:val="000000" w:themeColor="text1"/>
          <w:sz w:val="22"/>
          <w:szCs w:val="22"/>
        </w:rPr>
      </w:pPr>
      <w:bookmarkStart w:id="126" w:name="_Toc234077894"/>
      <w:r w:rsidRPr="000C573B">
        <w:rPr>
          <w:rFonts w:ascii="Arial" w:hAnsi="Arial" w:cs="Arial"/>
          <w:i w:val="0"/>
          <w:iCs w:val="0"/>
          <w:color w:val="000000" w:themeColor="text1"/>
          <w:sz w:val="22"/>
          <w:szCs w:val="22"/>
        </w:rPr>
        <w:t xml:space="preserve">Figure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Figure \* ARABIC </w:instrText>
      </w:r>
      <w:r w:rsidRPr="000C573B">
        <w:rPr>
          <w:rFonts w:ascii="Arial" w:hAnsi="Arial" w:cs="Arial"/>
          <w:i w:val="0"/>
          <w:iCs w:val="0"/>
          <w:color w:val="000000" w:themeColor="text1"/>
          <w:sz w:val="22"/>
          <w:szCs w:val="22"/>
        </w:rPr>
        <w:fldChar w:fldCharType="separate"/>
      </w:r>
      <w:r w:rsidR="00241E6A" w:rsidRPr="000C573B">
        <w:rPr>
          <w:rFonts w:ascii="Arial" w:hAnsi="Arial" w:cs="Arial"/>
          <w:i w:val="0"/>
          <w:iCs w:val="0"/>
          <w:noProof/>
          <w:color w:val="000000" w:themeColor="text1"/>
          <w:sz w:val="22"/>
          <w:szCs w:val="22"/>
        </w:rPr>
        <w:t>13</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Confusion Matrices All Models</w:t>
      </w:r>
      <w:bookmarkEnd w:id="126"/>
    </w:p>
    <w:p w14:paraId="545DF55C" w14:textId="1045A0A0" w:rsidR="000A1D3C" w:rsidRPr="000C573B" w:rsidRDefault="000A1D3C" w:rsidP="006C6FA5">
      <w:pPr>
        <w:jc w:val="both"/>
        <w:rPr>
          <w:rFonts w:ascii="Arial" w:hAnsi="Arial" w:cs="Arial"/>
          <w:color w:val="000000" w:themeColor="text1"/>
          <w:sz w:val="22"/>
          <w:szCs w:val="22"/>
        </w:rPr>
      </w:pPr>
    </w:p>
    <w:p w14:paraId="339A9CD8" w14:textId="27C225F2"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lastRenderedPageBreak/>
        <w:t xml:space="preserve">Eight confusion matrices are shown in Figure </w:t>
      </w:r>
      <w:r w:rsidR="00B31668" w:rsidRPr="000C573B">
        <w:rPr>
          <w:rFonts w:ascii="Arial" w:hAnsi="Arial" w:cs="Arial"/>
          <w:color w:val="000000" w:themeColor="text1"/>
          <w:sz w:val="22"/>
          <w:szCs w:val="22"/>
        </w:rPr>
        <w:t>13</w:t>
      </w:r>
      <w:r w:rsidRPr="000C573B">
        <w:rPr>
          <w:rFonts w:ascii="Arial" w:hAnsi="Arial" w:cs="Arial"/>
          <w:color w:val="000000" w:themeColor="text1"/>
          <w:sz w:val="22"/>
          <w:szCs w:val="22"/>
        </w:rPr>
        <w:t>, each representing the classification performance of a different ML model across the four student performance categories (Excellent, Good, Pass, and Fail). The color intensity in each confusion matrix represents the number of observations assigned to each class, with darker colors indicating larger counts. XGB achieved the highest number of correctly classified observations, followed by RF and DT, as reflected by the strong concentration of values along the main diagonal. However, NB recorded the largest n</w:t>
      </w:r>
      <w:r w:rsidRPr="000C573B">
        <w:rPr>
          <w:rFonts w:ascii="Arial" w:hAnsi="Arial" w:cs="Arial"/>
          <w:color w:val="000000" w:themeColor="text1"/>
          <w:sz w:val="22"/>
          <w:szCs w:val="22"/>
        </w:rPr>
        <w:t>umber of misclassified observations, while LR, SVM, and KNN showed moderate classification performance with greater confusion between neighboring classes.</w:t>
      </w:r>
    </w:p>
    <w:p w14:paraId="4D7FDCD0" w14:textId="77777777" w:rsidR="000A1D3C" w:rsidRPr="000C573B" w:rsidRDefault="000A1D3C" w:rsidP="006C6FA5">
      <w:pPr>
        <w:jc w:val="both"/>
        <w:rPr>
          <w:rFonts w:ascii="Arial" w:hAnsi="Arial" w:cs="Arial"/>
          <w:color w:val="000000" w:themeColor="text1"/>
          <w:sz w:val="22"/>
          <w:szCs w:val="22"/>
        </w:rPr>
      </w:pPr>
    </w:p>
    <w:p w14:paraId="3D47094E" w14:textId="77777777" w:rsidR="000A1D3C" w:rsidRPr="000C573B" w:rsidRDefault="00FF685B" w:rsidP="00221B1D">
      <w:pPr>
        <w:pStyle w:val="Heading4"/>
        <w:rPr>
          <w:rFonts w:ascii="Arial" w:hAnsi="Arial" w:cs="Arial"/>
          <w:i w:val="0"/>
          <w:iCs w:val="0"/>
        </w:rPr>
      </w:pPr>
      <w:r w:rsidRPr="000C573B">
        <w:rPr>
          <w:rFonts w:ascii="Arial" w:hAnsi="Arial" w:cs="Arial"/>
          <w:i w:val="0"/>
          <w:iCs w:val="0"/>
        </w:rPr>
        <w:t>4) Hyperparameter Optimization Using Grid Search</w:t>
      </w:r>
    </w:p>
    <w:p w14:paraId="693CC4D5" w14:textId="56C4F9DC" w:rsidR="000A1D3C" w:rsidRPr="000C573B" w:rsidRDefault="000A1D3C" w:rsidP="006C6FA5">
      <w:pPr>
        <w:jc w:val="both"/>
        <w:rPr>
          <w:rFonts w:ascii="Arial" w:hAnsi="Arial" w:cs="Arial"/>
          <w:color w:val="000000" w:themeColor="text1"/>
          <w:sz w:val="22"/>
          <w:szCs w:val="22"/>
        </w:rPr>
      </w:pPr>
    </w:p>
    <w:p w14:paraId="6703C433" w14:textId="39E6D3DA" w:rsidR="00B31668" w:rsidRPr="000C573B" w:rsidRDefault="00B31668" w:rsidP="006C6FA5">
      <w:pPr>
        <w:pStyle w:val="Caption"/>
        <w:keepNext/>
        <w:jc w:val="both"/>
        <w:rPr>
          <w:rFonts w:ascii="Arial" w:hAnsi="Arial" w:cs="Arial"/>
          <w:i w:val="0"/>
          <w:iCs w:val="0"/>
          <w:color w:val="000000" w:themeColor="text1"/>
          <w:sz w:val="22"/>
          <w:szCs w:val="22"/>
        </w:rPr>
      </w:pPr>
      <w:bookmarkStart w:id="127" w:name="_Toc234077740"/>
      <w:r w:rsidRPr="000C573B">
        <w:rPr>
          <w:rFonts w:ascii="Arial" w:hAnsi="Arial" w:cs="Arial"/>
          <w:i w:val="0"/>
          <w:iCs w:val="0"/>
          <w:color w:val="000000" w:themeColor="text1"/>
          <w:sz w:val="22"/>
          <w:szCs w:val="22"/>
        </w:rPr>
        <w:t xml:space="preserve">Table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Table \* ARABIC </w:instrText>
      </w:r>
      <w:r w:rsidRPr="000C573B">
        <w:rPr>
          <w:rFonts w:ascii="Arial" w:hAnsi="Arial" w:cs="Arial"/>
          <w:i w:val="0"/>
          <w:iCs w:val="0"/>
          <w:color w:val="000000" w:themeColor="text1"/>
          <w:sz w:val="22"/>
          <w:szCs w:val="22"/>
        </w:rPr>
        <w:fldChar w:fldCharType="separate"/>
      </w:r>
      <w:r w:rsidR="003F5FF9" w:rsidRPr="000C573B">
        <w:rPr>
          <w:rFonts w:ascii="Arial" w:hAnsi="Arial" w:cs="Arial"/>
          <w:i w:val="0"/>
          <w:iCs w:val="0"/>
          <w:noProof/>
          <w:color w:val="000000" w:themeColor="text1"/>
          <w:sz w:val="22"/>
          <w:szCs w:val="22"/>
        </w:rPr>
        <w:t>4</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Performance Before and After Grid Search Optimization</w:t>
      </w:r>
      <w:bookmarkEnd w:id="127"/>
    </w:p>
    <w:tbl>
      <w:tblPr>
        <w:tblStyle w:val="a3"/>
        <w:tblW w:w="7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4"/>
        <w:gridCol w:w="1733"/>
        <w:gridCol w:w="1207"/>
        <w:gridCol w:w="1207"/>
        <w:gridCol w:w="865"/>
        <w:gridCol w:w="1158"/>
      </w:tblGrid>
      <w:tr w:rsidR="000A1D3C" w:rsidRPr="000C573B" w14:paraId="032F419B" w14:textId="77777777" w:rsidTr="001106EF">
        <w:tc>
          <w:tcPr>
            <w:tcW w:w="1464" w:type="dxa"/>
            <w:vAlign w:val="center"/>
          </w:tcPr>
          <w:p w14:paraId="5B5814DD" w14:textId="77777777" w:rsidR="000A1D3C" w:rsidRPr="000C573B" w:rsidRDefault="00FF685B" w:rsidP="001106EF">
            <w:pPr>
              <w:spacing w:after="160" w:line="278" w:lineRule="auto"/>
              <w:jc w:val="center"/>
              <w:rPr>
                <w:rFonts w:ascii="Arial" w:hAnsi="Arial" w:cs="Arial"/>
                <w:b/>
                <w:bCs/>
                <w:color w:val="000000" w:themeColor="text1"/>
                <w:sz w:val="22"/>
                <w:szCs w:val="22"/>
              </w:rPr>
            </w:pPr>
            <w:r w:rsidRPr="000C573B">
              <w:rPr>
                <w:rFonts w:ascii="Arial" w:hAnsi="Arial" w:cs="Arial"/>
                <w:b/>
                <w:bCs/>
                <w:color w:val="000000" w:themeColor="text1"/>
                <w:sz w:val="22"/>
                <w:szCs w:val="22"/>
              </w:rPr>
              <w:t>Grid Search</w:t>
            </w:r>
          </w:p>
        </w:tc>
        <w:tc>
          <w:tcPr>
            <w:tcW w:w="1733" w:type="dxa"/>
            <w:vAlign w:val="center"/>
          </w:tcPr>
          <w:p w14:paraId="5D255B4B" w14:textId="77777777" w:rsidR="000A1D3C" w:rsidRPr="000C573B" w:rsidRDefault="00FF685B" w:rsidP="001106EF">
            <w:pPr>
              <w:spacing w:after="160" w:line="278" w:lineRule="auto"/>
              <w:jc w:val="center"/>
              <w:rPr>
                <w:rFonts w:ascii="Arial" w:hAnsi="Arial" w:cs="Arial"/>
                <w:b/>
                <w:bCs/>
                <w:color w:val="000000" w:themeColor="text1"/>
                <w:sz w:val="22"/>
                <w:szCs w:val="22"/>
              </w:rPr>
            </w:pPr>
            <w:r w:rsidRPr="000C573B">
              <w:rPr>
                <w:rFonts w:ascii="Arial" w:hAnsi="Arial" w:cs="Arial"/>
                <w:b/>
                <w:bCs/>
                <w:color w:val="000000" w:themeColor="text1"/>
                <w:sz w:val="22"/>
                <w:szCs w:val="22"/>
              </w:rPr>
              <w:t>Model</w:t>
            </w:r>
          </w:p>
        </w:tc>
        <w:tc>
          <w:tcPr>
            <w:tcW w:w="1207" w:type="dxa"/>
            <w:vAlign w:val="center"/>
          </w:tcPr>
          <w:p w14:paraId="7D2C337E" w14:textId="5E368CCE" w:rsidR="000A1D3C" w:rsidRPr="000C573B" w:rsidRDefault="00FF685B" w:rsidP="001106EF">
            <w:pPr>
              <w:spacing w:after="160" w:line="278" w:lineRule="auto"/>
              <w:jc w:val="center"/>
              <w:rPr>
                <w:rFonts w:ascii="Arial" w:hAnsi="Arial" w:cs="Arial"/>
                <w:b/>
                <w:bCs/>
                <w:color w:val="000000" w:themeColor="text1"/>
                <w:sz w:val="22"/>
                <w:szCs w:val="22"/>
              </w:rPr>
            </w:pPr>
            <w:r w:rsidRPr="000C573B">
              <w:rPr>
                <w:rFonts w:ascii="Arial" w:hAnsi="Arial" w:cs="Arial"/>
                <w:b/>
                <w:bCs/>
                <w:color w:val="000000" w:themeColor="text1"/>
                <w:sz w:val="22"/>
                <w:szCs w:val="22"/>
              </w:rPr>
              <w:t>Accuracy</w:t>
            </w:r>
          </w:p>
        </w:tc>
        <w:tc>
          <w:tcPr>
            <w:tcW w:w="1207" w:type="dxa"/>
            <w:vAlign w:val="center"/>
          </w:tcPr>
          <w:p w14:paraId="23C07484" w14:textId="6DC49725" w:rsidR="000A1D3C" w:rsidRPr="000C573B" w:rsidRDefault="00FF685B" w:rsidP="001106EF">
            <w:pPr>
              <w:spacing w:after="160" w:line="278" w:lineRule="auto"/>
              <w:jc w:val="center"/>
              <w:rPr>
                <w:rFonts w:ascii="Arial" w:hAnsi="Arial" w:cs="Arial"/>
                <w:b/>
                <w:bCs/>
                <w:color w:val="000000" w:themeColor="text1"/>
                <w:sz w:val="22"/>
                <w:szCs w:val="22"/>
              </w:rPr>
            </w:pPr>
            <w:r w:rsidRPr="000C573B">
              <w:rPr>
                <w:rFonts w:ascii="Arial" w:hAnsi="Arial" w:cs="Arial"/>
                <w:b/>
                <w:bCs/>
                <w:color w:val="000000" w:themeColor="text1"/>
                <w:sz w:val="22"/>
                <w:szCs w:val="22"/>
              </w:rPr>
              <w:t>Precision</w:t>
            </w:r>
          </w:p>
        </w:tc>
        <w:tc>
          <w:tcPr>
            <w:tcW w:w="865" w:type="dxa"/>
            <w:vAlign w:val="center"/>
          </w:tcPr>
          <w:p w14:paraId="2942BCA7" w14:textId="29E75E41" w:rsidR="000A1D3C" w:rsidRPr="000C573B" w:rsidRDefault="00FF685B" w:rsidP="001106EF">
            <w:pPr>
              <w:spacing w:after="160" w:line="278" w:lineRule="auto"/>
              <w:jc w:val="center"/>
              <w:rPr>
                <w:rFonts w:ascii="Arial" w:hAnsi="Arial" w:cs="Arial"/>
                <w:b/>
                <w:bCs/>
                <w:color w:val="000000" w:themeColor="text1"/>
                <w:sz w:val="22"/>
                <w:szCs w:val="22"/>
              </w:rPr>
            </w:pPr>
            <w:r w:rsidRPr="000C573B">
              <w:rPr>
                <w:rFonts w:ascii="Arial" w:hAnsi="Arial" w:cs="Arial"/>
                <w:b/>
                <w:bCs/>
                <w:color w:val="000000" w:themeColor="text1"/>
                <w:sz w:val="22"/>
                <w:szCs w:val="22"/>
              </w:rPr>
              <w:t>Recall</w:t>
            </w:r>
          </w:p>
        </w:tc>
        <w:tc>
          <w:tcPr>
            <w:tcW w:w="1158" w:type="dxa"/>
            <w:vAlign w:val="center"/>
          </w:tcPr>
          <w:p w14:paraId="004C1E33" w14:textId="2C17A82D" w:rsidR="000A1D3C" w:rsidRPr="000C573B" w:rsidRDefault="00FF685B" w:rsidP="001106EF">
            <w:pPr>
              <w:spacing w:after="160" w:line="278" w:lineRule="auto"/>
              <w:jc w:val="center"/>
              <w:rPr>
                <w:rFonts w:ascii="Arial" w:hAnsi="Arial" w:cs="Arial"/>
                <w:b/>
                <w:bCs/>
                <w:color w:val="000000" w:themeColor="text1"/>
                <w:sz w:val="22"/>
                <w:szCs w:val="22"/>
              </w:rPr>
            </w:pPr>
            <w:r w:rsidRPr="000C573B">
              <w:rPr>
                <w:rFonts w:ascii="Arial" w:hAnsi="Arial" w:cs="Arial"/>
                <w:b/>
                <w:bCs/>
                <w:color w:val="000000" w:themeColor="text1"/>
                <w:sz w:val="22"/>
                <w:szCs w:val="22"/>
              </w:rPr>
              <w:t>F1-Score</w:t>
            </w:r>
          </w:p>
        </w:tc>
      </w:tr>
      <w:tr w:rsidR="000A1D3C" w:rsidRPr="000C573B" w14:paraId="2A810B83" w14:textId="77777777" w:rsidTr="001106EF">
        <w:tc>
          <w:tcPr>
            <w:tcW w:w="1464" w:type="dxa"/>
            <w:vMerge w:val="restart"/>
            <w:vAlign w:val="center"/>
          </w:tcPr>
          <w:p w14:paraId="46F477D4" w14:textId="229B818B"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Before</w:t>
            </w:r>
          </w:p>
          <w:p w14:paraId="2BA5E1C9" w14:textId="77777777" w:rsidR="000A1D3C" w:rsidRPr="000C573B" w:rsidRDefault="000A1D3C" w:rsidP="001106EF">
            <w:pPr>
              <w:spacing w:after="160" w:line="278" w:lineRule="auto"/>
              <w:jc w:val="center"/>
              <w:rPr>
                <w:rFonts w:ascii="Arial" w:hAnsi="Arial" w:cs="Arial"/>
                <w:color w:val="000000" w:themeColor="text1"/>
                <w:sz w:val="22"/>
                <w:szCs w:val="22"/>
              </w:rPr>
            </w:pPr>
          </w:p>
        </w:tc>
        <w:tc>
          <w:tcPr>
            <w:tcW w:w="1733" w:type="dxa"/>
            <w:vAlign w:val="center"/>
          </w:tcPr>
          <w:p w14:paraId="15D3B783" w14:textId="23C46BF2"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XGB</w:t>
            </w:r>
          </w:p>
        </w:tc>
        <w:tc>
          <w:tcPr>
            <w:tcW w:w="1207" w:type="dxa"/>
            <w:vAlign w:val="center"/>
          </w:tcPr>
          <w:p w14:paraId="7633C7BF" w14:textId="77777777"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82.80</w:t>
            </w:r>
          </w:p>
        </w:tc>
        <w:tc>
          <w:tcPr>
            <w:tcW w:w="1207" w:type="dxa"/>
            <w:vAlign w:val="center"/>
          </w:tcPr>
          <w:p w14:paraId="3B82DC34" w14:textId="77777777"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82.63</w:t>
            </w:r>
          </w:p>
        </w:tc>
        <w:tc>
          <w:tcPr>
            <w:tcW w:w="865" w:type="dxa"/>
            <w:vAlign w:val="center"/>
          </w:tcPr>
          <w:p w14:paraId="26468D6F" w14:textId="77777777"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82.80</w:t>
            </w:r>
          </w:p>
        </w:tc>
        <w:tc>
          <w:tcPr>
            <w:tcW w:w="1158" w:type="dxa"/>
            <w:vAlign w:val="center"/>
          </w:tcPr>
          <w:p w14:paraId="7BACAD4B" w14:textId="77777777"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82.42</w:t>
            </w:r>
          </w:p>
        </w:tc>
      </w:tr>
      <w:tr w:rsidR="000A1D3C" w:rsidRPr="000C573B" w14:paraId="59A57700" w14:textId="77777777" w:rsidTr="001106EF">
        <w:tc>
          <w:tcPr>
            <w:tcW w:w="1464" w:type="dxa"/>
            <w:vMerge/>
            <w:vAlign w:val="center"/>
          </w:tcPr>
          <w:p w14:paraId="33A35E68" w14:textId="77777777" w:rsidR="000A1D3C" w:rsidRPr="000C573B" w:rsidRDefault="000A1D3C" w:rsidP="001106EF">
            <w:pPr>
              <w:widowControl w:val="0"/>
              <w:pBdr>
                <w:top w:val="nil"/>
                <w:left w:val="nil"/>
                <w:bottom w:val="nil"/>
                <w:right w:val="nil"/>
                <w:between w:val="nil"/>
              </w:pBdr>
              <w:spacing w:line="276" w:lineRule="auto"/>
              <w:jc w:val="center"/>
              <w:rPr>
                <w:rFonts w:ascii="Arial" w:hAnsi="Arial" w:cs="Arial"/>
                <w:color w:val="000000" w:themeColor="text1"/>
                <w:sz w:val="22"/>
                <w:szCs w:val="22"/>
              </w:rPr>
            </w:pPr>
          </w:p>
        </w:tc>
        <w:tc>
          <w:tcPr>
            <w:tcW w:w="1733" w:type="dxa"/>
            <w:vAlign w:val="center"/>
          </w:tcPr>
          <w:p w14:paraId="1D699001" w14:textId="7741831F" w:rsidR="000A1D3C" w:rsidRPr="000C573B" w:rsidRDefault="001106EF" w:rsidP="001106EF">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RF</w:t>
            </w:r>
          </w:p>
        </w:tc>
        <w:tc>
          <w:tcPr>
            <w:tcW w:w="1207" w:type="dxa"/>
            <w:vAlign w:val="center"/>
          </w:tcPr>
          <w:p w14:paraId="75C63021" w14:textId="77777777"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79.57</w:t>
            </w:r>
          </w:p>
        </w:tc>
        <w:tc>
          <w:tcPr>
            <w:tcW w:w="1207" w:type="dxa"/>
            <w:vAlign w:val="center"/>
          </w:tcPr>
          <w:p w14:paraId="4F3163EA" w14:textId="77777777"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79.64</w:t>
            </w:r>
          </w:p>
        </w:tc>
        <w:tc>
          <w:tcPr>
            <w:tcW w:w="865" w:type="dxa"/>
            <w:vAlign w:val="center"/>
          </w:tcPr>
          <w:p w14:paraId="34D2E0A6" w14:textId="77777777"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79.57</w:t>
            </w:r>
          </w:p>
        </w:tc>
        <w:tc>
          <w:tcPr>
            <w:tcW w:w="1158" w:type="dxa"/>
            <w:vAlign w:val="center"/>
          </w:tcPr>
          <w:p w14:paraId="19011593" w14:textId="77777777"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78.77</w:t>
            </w:r>
          </w:p>
        </w:tc>
      </w:tr>
      <w:tr w:rsidR="000A1D3C" w:rsidRPr="000C573B" w14:paraId="782557BD" w14:textId="77777777" w:rsidTr="001106EF">
        <w:tc>
          <w:tcPr>
            <w:tcW w:w="1464" w:type="dxa"/>
            <w:vMerge w:val="restart"/>
            <w:vAlign w:val="center"/>
          </w:tcPr>
          <w:p w14:paraId="3BD32998" w14:textId="42C57801"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After</w:t>
            </w:r>
          </w:p>
          <w:p w14:paraId="2EEF89F5" w14:textId="77777777" w:rsidR="000A1D3C" w:rsidRPr="000C573B" w:rsidRDefault="000A1D3C" w:rsidP="001106EF">
            <w:pPr>
              <w:spacing w:after="160" w:line="278" w:lineRule="auto"/>
              <w:jc w:val="center"/>
              <w:rPr>
                <w:rFonts w:ascii="Arial" w:hAnsi="Arial" w:cs="Arial"/>
                <w:color w:val="000000" w:themeColor="text1"/>
                <w:sz w:val="22"/>
                <w:szCs w:val="22"/>
              </w:rPr>
            </w:pPr>
          </w:p>
        </w:tc>
        <w:tc>
          <w:tcPr>
            <w:tcW w:w="1733" w:type="dxa"/>
            <w:vAlign w:val="center"/>
          </w:tcPr>
          <w:p w14:paraId="368C3866" w14:textId="275021CB"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XGB</w:t>
            </w:r>
          </w:p>
        </w:tc>
        <w:tc>
          <w:tcPr>
            <w:tcW w:w="1207" w:type="dxa"/>
            <w:vAlign w:val="center"/>
          </w:tcPr>
          <w:p w14:paraId="3C5C63F7" w14:textId="77777777"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81.72</w:t>
            </w:r>
          </w:p>
        </w:tc>
        <w:tc>
          <w:tcPr>
            <w:tcW w:w="1207" w:type="dxa"/>
            <w:vAlign w:val="center"/>
          </w:tcPr>
          <w:p w14:paraId="3F73DC70" w14:textId="77777777"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81.66</w:t>
            </w:r>
          </w:p>
        </w:tc>
        <w:tc>
          <w:tcPr>
            <w:tcW w:w="865" w:type="dxa"/>
            <w:vAlign w:val="center"/>
          </w:tcPr>
          <w:p w14:paraId="5ADC8921" w14:textId="77777777"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81.72</w:t>
            </w:r>
          </w:p>
        </w:tc>
        <w:tc>
          <w:tcPr>
            <w:tcW w:w="1158" w:type="dxa"/>
            <w:vAlign w:val="center"/>
          </w:tcPr>
          <w:p w14:paraId="5985AC06" w14:textId="77777777"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81.10</w:t>
            </w:r>
          </w:p>
        </w:tc>
      </w:tr>
      <w:tr w:rsidR="000A1D3C" w:rsidRPr="000C573B" w14:paraId="054432C6" w14:textId="77777777" w:rsidTr="001106EF">
        <w:tc>
          <w:tcPr>
            <w:tcW w:w="1464" w:type="dxa"/>
            <w:vMerge/>
            <w:vAlign w:val="center"/>
          </w:tcPr>
          <w:p w14:paraId="4BA3EDA3" w14:textId="77777777" w:rsidR="000A1D3C" w:rsidRPr="000C573B" w:rsidRDefault="000A1D3C" w:rsidP="001106EF">
            <w:pPr>
              <w:widowControl w:val="0"/>
              <w:pBdr>
                <w:top w:val="nil"/>
                <w:left w:val="nil"/>
                <w:bottom w:val="nil"/>
                <w:right w:val="nil"/>
                <w:between w:val="nil"/>
              </w:pBdr>
              <w:spacing w:line="276" w:lineRule="auto"/>
              <w:jc w:val="center"/>
              <w:rPr>
                <w:rFonts w:ascii="Arial" w:hAnsi="Arial" w:cs="Arial"/>
                <w:color w:val="000000" w:themeColor="text1"/>
                <w:sz w:val="22"/>
                <w:szCs w:val="22"/>
              </w:rPr>
            </w:pPr>
          </w:p>
        </w:tc>
        <w:tc>
          <w:tcPr>
            <w:tcW w:w="1733" w:type="dxa"/>
            <w:vAlign w:val="center"/>
          </w:tcPr>
          <w:p w14:paraId="6AE06958" w14:textId="39F623B3" w:rsidR="000A1D3C" w:rsidRPr="000C573B" w:rsidRDefault="001106EF" w:rsidP="001106EF">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RF</w:t>
            </w:r>
          </w:p>
        </w:tc>
        <w:tc>
          <w:tcPr>
            <w:tcW w:w="1207" w:type="dxa"/>
            <w:vAlign w:val="center"/>
          </w:tcPr>
          <w:p w14:paraId="3E363AB9" w14:textId="77777777"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80.29</w:t>
            </w:r>
          </w:p>
        </w:tc>
        <w:tc>
          <w:tcPr>
            <w:tcW w:w="1207" w:type="dxa"/>
            <w:vAlign w:val="center"/>
          </w:tcPr>
          <w:p w14:paraId="41779875" w14:textId="77777777"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80.21</w:t>
            </w:r>
          </w:p>
        </w:tc>
        <w:tc>
          <w:tcPr>
            <w:tcW w:w="865" w:type="dxa"/>
            <w:vAlign w:val="center"/>
          </w:tcPr>
          <w:p w14:paraId="2420A4C3" w14:textId="77777777" w:rsidR="000A1D3C" w:rsidRPr="000C573B" w:rsidRDefault="00FF685B" w:rsidP="001106EF">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80.29</w:t>
            </w:r>
          </w:p>
        </w:tc>
        <w:tc>
          <w:tcPr>
            <w:tcW w:w="1158" w:type="dxa"/>
            <w:vAlign w:val="center"/>
          </w:tcPr>
          <w:p w14:paraId="135D81AB" w14:textId="77777777" w:rsidR="000A1D3C" w:rsidRPr="000C573B" w:rsidRDefault="00FF685B" w:rsidP="001106EF">
            <w:pPr>
              <w:keepNext/>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79.35</w:t>
            </w:r>
          </w:p>
        </w:tc>
      </w:tr>
    </w:tbl>
    <w:p w14:paraId="30440F56" w14:textId="77777777" w:rsidR="001106EF" w:rsidRPr="000C573B" w:rsidRDefault="001106EF" w:rsidP="006C6FA5">
      <w:pPr>
        <w:jc w:val="both"/>
        <w:rPr>
          <w:rFonts w:ascii="Arial" w:hAnsi="Arial" w:cs="Arial"/>
          <w:color w:val="000000" w:themeColor="text1"/>
          <w:sz w:val="22"/>
          <w:szCs w:val="22"/>
        </w:rPr>
      </w:pPr>
    </w:p>
    <w:p w14:paraId="245C8B81" w14:textId="32C45029"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To examine the effect of hyperparameter optimization on model performance, </w:t>
      </w:r>
      <w:r w:rsidRPr="000C573B">
        <w:rPr>
          <w:rFonts w:ascii="Arial" w:hAnsi="Arial" w:cs="Arial"/>
          <w:b/>
          <w:bCs/>
          <w:color w:val="000000" w:themeColor="text1"/>
          <w:sz w:val="22"/>
          <w:szCs w:val="22"/>
        </w:rPr>
        <w:t>Grid Search with cross-validation</w:t>
      </w:r>
      <w:r w:rsidRPr="000C573B">
        <w:rPr>
          <w:rFonts w:ascii="Arial" w:hAnsi="Arial" w:cs="Arial"/>
          <w:color w:val="000000" w:themeColor="text1"/>
          <w:sz w:val="22"/>
          <w:szCs w:val="22"/>
        </w:rPr>
        <w:t xml:space="preserve"> was applied to the two best-performing models identified in the previous experiment, </w:t>
      </w:r>
      <w:r w:rsidRPr="000C573B">
        <w:rPr>
          <w:rFonts w:ascii="Arial" w:hAnsi="Arial" w:cs="Arial"/>
          <w:b/>
          <w:bCs/>
          <w:color w:val="000000" w:themeColor="text1"/>
          <w:sz w:val="22"/>
          <w:szCs w:val="22"/>
        </w:rPr>
        <w:t xml:space="preserve">RF </w:t>
      </w:r>
      <w:r w:rsidRPr="000C573B">
        <w:rPr>
          <w:rFonts w:ascii="Arial" w:hAnsi="Arial" w:cs="Arial"/>
          <w:color w:val="000000" w:themeColor="text1"/>
          <w:sz w:val="22"/>
          <w:szCs w:val="22"/>
        </w:rPr>
        <w:t xml:space="preserve">and </w:t>
      </w:r>
      <w:r w:rsidRPr="000C573B">
        <w:rPr>
          <w:rFonts w:ascii="Arial" w:hAnsi="Arial" w:cs="Arial"/>
          <w:b/>
          <w:bCs/>
          <w:color w:val="000000" w:themeColor="text1"/>
          <w:sz w:val="22"/>
          <w:szCs w:val="22"/>
        </w:rPr>
        <w:t xml:space="preserve"> XGB</w:t>
      </w:r>
      <w:r w:rsidRPr="000C573B">
        <w:rPr>
          <w:rFonts w:ascii="Arial" w:hAnsi="Arial" w:cs="Arial"/>
          <w:color w:val="000000" w:themeColor="text1"/>
          <w:sz w:val="22"/>
          <w:szCs w:val="22"/>
        </w:rPr>
        <w:t>.</w:t>
      </w:r>
    </w:p>
    <w:p w14:paraId="0D60A8D6" w14:textId="66BA01D4"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As presented in </w:t>
      </w:r>
      <w:r w:rsidRPr="000C573B">
        <w:rPr>
          <w:rFonts w:ascii="Arial" w:hAnsi="Arial" w:cs="Arial"/>
          <w:b/>
          <w:bCs/>
          <w:color w:val="000000" w:themeColor="text1"/>
          <w:sz w:val="22"/>
          <w:szCs w:val="22"/>
        </w:rPr>
        <w:t xml:space="preserve">Table </w:t>
      </w:r>
      <w:r w:rsidR="008C1633" w:rsidRPr="000C573B">
        <w:rPr>
          <w:rFonts w:ascii="Arial" w:hAnsi="Arial" w:cs="Arial"/>
          <w:b/>
          <w:bCs/>
          <w:color w:val="000000" w:themeColor="text1"/>
          <w:sz w:val="22"/>
          <w:szCs w:val="22"/>
        </w:rPr>
        <w:t xml:space="preserve">4 </w:t>
      </w:r>
      <w:r w:rsidRPr="000C573B">
        <w:rPr>
          <w:rFonts w:ascii="Arial" w:hAnsi="Arial" w:cs="Arial"/>
          <w:color w:val="000000" w:themeColor="text1"/>
          <w:sz w:val="22"/>
          <w:szCs w:val="22"/>
        </w:rPr>
        <w:t xml:space="preserve"> the optimization process had different effects on the two models. </w:t>
      </w:r>
      <w:r w:rsidRPr="000C573B">
        <w:rPr>
          <w:rFonts w:ascii="Arial" w:hAnsi="Arial" w:cs="Arial"/>
          <w:b/>
          <w:bCs/>
          <w:color w:val="000000" w:themeColor="text1"/>
          <w:sz w:val="22"/>
          <w:szCs w:val="22"/>
        </w:rPr>
        <w:t>RF</w:t>
      </w:r>
      <w:r w:rsidRPr="000C573B">
        <w:rPr>
          <w:rFonts w:ascii="Arial" w:hAnsi="Arial" w:cs="Arial"/>
          <w:color w:val="000000" w:themeColor="text1"/>
          <w:sz w:val="22"/>
          <w:szCs w:val="22"/>
        </w:rPr>
        <w:t xml:space="preserve"> showed a slight improvement after hyperparameter tuning, with its accuracy increasing from </w:t>
      </w:r>
      <w:r w:rsidRPr="000C573B">
        <w:rPr>
          <w:rFonts w:ascii="Arial" w:hAnsi="Arial" w:cs="Arial"/>
          <w:b/>
          <w:bCs/>
          <w:color w:val="000000" w:themeColor="text1"/>
          <w:sz w:val="22"/>
          <w:szCs w:val="22"/>
        </w:rPr>
        <w:t>79.57%</w:t>
      </w:r>
      <w:r w:rsidRPr="000C573B">
        <w:rPr>
          <w:rFonts w:ascii="Arial" w:hAnsi="Arial" w:cs="Arial"/>
          <w:color w:val="000000" w:themeColor="text1"/>
          <w:sz w:val="22"/>
          <w:szCs w:val="22"/>
        </w:rPr>
        <w:t xml:space="preserve"> to </w:t>
      </w:r>
      <w:r w:rsidRPr="000C573B">
        <w:rPr>
          <w:rFonts w:ascii="Arial" w:hAnsi="Arial" w:cs="Arial"/>
          <w:b/>
          <w:bCs/>
          <w:color w:val="000000" w:themeColor="text1"/>
          <w:sz w:val="22"/>
          <w:szCs w:val="22"/>
        </w:rPr>
        <w:t>80.29%</w:t>
      </w:r>
      <w:r w:rsidRPr="000C573B">
        <w:rPr>
          <w:rFonts w:ascii="Arial" w:hAnsi="Arial" w:cs="Arial"/>
          <w:color w:val="000000" w:themeColor="text1"/>
          <w:sz w:val="22"/>
          <w:szCs w:val="22"/>
        </w:rPr>
        <w:t xml:space="preserve">. Small improvements were also observed in precision, recall, and F1-score, indicating that the optimized hyperparameters slightly enhanced the model's predictive performance. However, </w:t>
      </w:r>
      <w:r w:rsidRPr="000C573B">
        <w:rPr>
          <w:rFonts w:ascii="Arial" w:hAnsi="Arial" w:cs="Arial"/>
          <w:b/>
          <w:bCs/>
          <w:color w:val="000000" w:themeColor="text1"/>
          <w:sz w:val="22"/>
          <w:szCs w:val="22"/>
        </w:rPr>
        <w:t>XGB</w:t>
      </w:r>
      <w:r w:rsidRPr="000C573B">
        <w:rPr>
          <w:rFonts w:ascii="Arial" w:hAnsi="Arial" w:cs="Arial"/>
          <w:color w:val="000000" w:themeColor="text1"/>
          <w:sz w:val="22"/>
          <w:szCs w:val="22"/>
        </w:rPr>
        <w:t xml:space="preserve"> experienced a minimal decrease in performance after optimization, with its accuracy decreasing from </w:t>
      </w:r>
      <w:r w:rsidRPr="000C573B">
        <w:rPr>
          <w:rFonts w:ascii="Arial" w:hAnsi="Arial" w:cs="Arial"/>
          <w:b/>
          <w:bCs/>
          <w:color w:val="000000" w:themeColor="text1"/>
          <w:sz w:val="22"/>
          <w:szCs w:val="22"/>
        </w:rPr>
        <w:t>82.80%</w:t>
      </w:r>
      <w:r w:rsidRPr="000C573B">
        <w:rPr>
          <w:rFonts w:ascii="Arial" w:hAnsi="Arial" w:cs="Arial"/>
          <w:color w:val="000000" w:themeColor="text1"/>
          <w:sz w:val="22"/>
          <w:szCs w:val="22"/>
        </w:rPr>
        <w:t xml:space="preserve"> to </w:t>
      </w:r>
      <w:r w:rsidRPr="000C573B">
        <w:rPr>
          <w:rFonts w:ascii="Arial" w:hAnsi="Arial" w:cs="Arial"/>
          <w:b/>
          <w:bCs/>
          <w:color w:val="000000" w:themeColor="text1"/>
          <w:sz w:val="22"/>
          <w:szCs w:val="22"/>
        </w:rPr>
        <w:t>81.72%</w:t>
      </w:r>
      <w:r w:rsidRPr="000C573B">
        <w:rPr>
          <w:rFonts w:ascii="Arial" w:hAnsi="Arial" w:cs="Arial"/>
          <w:color w:val="000000" w:themeColor="text1"/>
          <w:sz w:val="22"/>
          <w:szCs w:val="22"/>
        </w:rPr>
        <w:t>, accompanied by small reductions in the remaining evaluation metrics. Even with this small reduction in performance,</w:t>
      </w:r>
      <w:r w:rsidRPr="000C573B">
        <w:rPr>
          <w:rFonts w:ascii="Arial" w:hAnsi="Arial" w:cs="Arial"/>
          <w:b/>
          <w:bCs/>
          <w:color w:val="000000" w:themeColor="text1"/>
          <w:sz w:val="22"/>
          <w:szCs w:val="22"/>
        </w:rPr>
        <w:t xml:space="preserve"> XGB</w:t>
      </w:r>
      <w:r w:rsidRPr="000C573B">
        <w:rPr>
          <w:rFonts w:ascii="Arial" w:hAnsi="Arial" w:cs="Arial"/>
          <w:color w:val="000000" w:themeColor="text1"/>
          <w:sz w:val="22"/>
          <w:szCs w:val="22"/>
        </w:rPr>
        <w:t xml:space="preserve"> remained the best-performing model overall. These findings suggest that hyperparameter tuning provided a modest improvement for </w:t>
      </w:r>
      <w:r w:rsidRPr="000C573B">
        <w:rPr>
          <w:rFonts w:ascii="Arial" w:hAnsi="Arial" w:cs="Arial"/>
          <w:b/>
          <w:bCs/>
          <w:color w:val="000000" w:themeColor="text1"/>
          <w:sz w:val="22"/>
          <w:szCs w:val="22"/>
        </w:rPr>
        <w:t>RF</w:t>
      </w:r>
      <w:r w:rsidRPr="000C573B">
        <w:rPr>
          <w:rFonts w:ascii="Arial" w:hAnsi="Arial" w:cs="Arial"/>
          <w:color w:val="000000" w:themeColor="text1"/>
          <w:sz w:val="22"/>
          <w:szCs w:val="22"/>
        </w:rPr>
        <w:t xml:space="preserve">, whereas the default hyperparameter configuration of </w:t>
      </w:r>
      <w:r w:rsidRPr="000C573B">
        <w:rPr>
          <w:rFonts w:ascii="Arial" w:hAnsi="Arial" w:cs="Arial"/>
          <w:b/>
          <w:bCs/>
          <w:color w:val="000000" w:themeColor="text1"/>
          <w:sz w:val="22"/>
          <w:szCs w:val="22"/>
        </w:rPr>
        <w:t>XGB</w:t>
      </w:r>
      <w:r w:rsidRPr="000C573B">
        <w:rPr>
          <w:rFonts w:ascii="Arial" w:hAnsi="Arial" w:cs="Arial"/>
          <w:color w:val="000000" w:themeColor="text1"/>
          <w:sz w:val="22"/>
          <w:szCs w:val="22"/>
        </w:rPr>
        <w:t xml:space="preserve"> was already well suited to the characteristics of the current dataset.</w:t>
      </w:r>
    </w:p>
    <w:p w14:paraId="5039CC78" w14:textId="77777777" w:rsidR="000A1D3C" w:rsidRPr="000C573B" w:rsidRDefault="000A1D3C" w:rsidP="006C6FA5">
      <w:pPr>
        <w:jc w:val="both"/>
        <w:rPr>
          <w:rFonts w:ascii="Arial" w:hAnsi="Arial" w:cs="Arial"/>
          <w:color w:val="000000" w:themeColor="text1"/>
          <w:sz w:val="22"/>
          <w:szCs w:val="22"/>
        </w:rPr>
      </w:pPr>
    </w:p>
    <w:p w14:paraId="4AC7D27F" w14:textId="77777777" w:rsidR="008C1633" w:rsidRPr="000C573B" w:rsidRDefault="00FF685B" w:rsidP="006C6FA5">
      <w:pPr>
        <w:keepNext/>
        <w:jc w:val="both"/>
        <w:rPr>
          <w:rFonts w:ascii="Arial" w:hAnsi="Arial" w:cs="Arial"/>
          <w:color w:val="000000" w:themeColor="text1"/>
          <w:sz w:val="22"/>
          <w:szCs w:val="22"/>
        </w:rPr>
      </w:pPr>
      <w:r w:rsidRPr="000C573B">
        <w:rPr>
          <w:rFonts w:ascii="Arial" w:hAnsi="Arial" w:cs="Arial"/>
          <w:noProof/>
          <w:color w:val="000000" w:themeColor="text1"/>
          <w:sz w:val="22"/>
          <w:szCs w:val="22"/>
        </w:rPr>
        <w:lastRenderedPageBreak/>
        <w:drawing>
          <wp:inline distT="0" distB="0" distL="0" distR="0" wp14:anchorId="08AC2DC2" wp14:editId="50640E05">
            <wp:extent cx="5943600" cy="3665855"/>
            <wp:effectExtent l="0" t="0" r="0" b="0"/>
            <wp:docPr id="1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4"/>
                    <a:srcRect/>
                    <a:stretch>
                      <a:fillRect/>
                    </a:stretch>
                  </pic:blipFill>
                  <pic:spPr>
                    <a:xfrm>
                      <a:off x="0" y="0"/>
                      <a:ext cx="5943600" cy="3665855"/>
                    </a:xfrm>
                    <a:prstGeom prst="rect">
                      <a:avLst/>
                    </a:prstGeom>
                    <a:ln/>
                  </pic:spPr>
                </pic:pic>
              </a:graphicData>
            </a:graphic>
          </wp:inline>
        </w:drawing>
      </w:r>
    </w:p>
    <w:p w14:paraId="5465F04F" w14:textId="13906F11" w:rsidR="000A1D3C" w:rsidRPr="000C573B" w:rsidRDefault="008C1633" w:rsidP="001106EF">
      <w:pPr>
        <w:pStyle w:val="Caption"/>
        <w:jc w:val="center"/>
        <w:rPr>
          <w:rFonts w:ascii="Arial" w:hAnsi="Arial" w:cs="Arial"/>
          <w:i w:val="0"/>
          <w:iCs w:val="0"/>
          <w:color w:val="000000" w:themeColor="text1"/>
          <w:sz w:val="22"/>
          <w:szCs w:val="22"/>
        </w:rPr>
      </w:pPr>
      <w:bookmarkStart w:id="128" w:name="_Toc234077895"/>
      <w:r w:rsidRPr="000C573B">
        <w:rPr>
          <w:rFonts w:ascii="Arial" w:hAnsi="Arial" w:cs="Arial"/>
          <w:i w:val="0"/>
          <w:iCs w:val="0"/>
          <w:color w:val="000000" w:themeColor="text1"/>
          <w:sz w:val="22"/>
          <w:szCs w:val="22"/>
        </w:rPr>
        <w:t xml:space="preserve">Figure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Figure \* ARABIC </w:instrText>
      </w:r>
      <w:r w:rsidRPr="000C573B">
        <w:rPr>
          <w:rFonts w:ascii="Arial" w:hAnsi="Arial" w:cs="Arial"/>
          <w:i w:val="0"/>
          <w:iCs w:val="0"/>
          <w:color w:val="000000" w:themeColor="text1"/>
          <w:sz w:val="22"/>
          <w:szCs w:val="22"/>
        </w:rPr>
        <w:fldChar w:fldCharType="separate"/>
      </w:r>
      <w:r w:rsidR="00241E6A" w:rsidRPr="000C573B">
        <w:rPr>
          <w:rFonts w:ascii="Arial" w:hAnsi="Arial" w:cs="Arial"/>
          <w:i w:val="0"/>
          <w:iCs w:val="0"/>
          <w:noProof/>
          <w:color w:val="000000" w:themeColor="text1"/>
          <w:sz w:val="22"/>
          <w:szCs w:val="22"/>
        </w:rPr>
        <w:t>14</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Performance Before and After Grid Search Optimization</w:t>
      </w:r>
      <w:bookmarkEnd w:id="128"/>
    </w:p>
    <w:p w14:paraId="33CEDBAB" w14:textId="67C376E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Figure </w:t>
      </w:r>
      <w:r w:rsidR="008C1633" w:rsidRPr="000C573B">
        <w:rPr>
          <w:rFonts w:ascii="Arial" w:hAnsi="Arial" w:cs="Arial"/>
          <w:color w:val="000000" w:themeColor="text1"/>
          <w:sz w:val="22"/>
          <w:szCs w:val="22"/>
        </w:rPr>
        <w:t>14</w:t>
      </w:r>
      <w:r w:rsidRPr="000C573B">
        <w:rPr>
          <w:rFonts w:ascii="Arial" w:hAnsi="Arial" w:cs="Arial"/>
          <w:color w:val="000000" w:themeColor="text1"/>
          <w:sz w:val="22"/>
          <w:szCs w:val="22"/>
        </w:rPr>
        <w:t xml:space="preserve"> compares the predictive performance of the selected models before and after Grid Search optimization. As shown in the figure, the performance of the two models was affected differently by hyperparameter tuning. RF exhibited a modest improvement, with its accuracy increasing from 79.57% before optimization to 80.29% after optimization. In contrast, XGB showed a marginal decrease in accuracy, from 82.80% to 81.72% following Grid Search. Even with this small reduction in performance, XGB remained the best-per</w:t>
      </w:r>
      <w:r w:rsidRPr="000C573B">
        <w:rPr>
          <w:rFonts w:ascii="Arial" w:hAnsi="Arial" w:cs="Arial"/>
          <w:color w:val="000000" w:themeColor="text1"/>
          <w:sz w:val="22"/>
          <w:szCs w:val="22"/>
        </w:rPr>
        <w:t>forming model.</w:t>
      </w:r>
    </w:p>
    <w:p w14:paraId="21CDF7BB" w14:textId="1D8D15E7" w:rsidR="000A1D3C" w:rsidRPr="000C573B" w:rsidRDefault="00B62D24" w:rsidP="00B62D24">
      <w:pPr>
        <w:pStyle w:val="Heading3"/>
        <w:rPr>
          <w:rFonts w:ascii="Arial" w:hAnsi="Arial" w:cs="Arial"/>
        </w:rPr>
      </w:pPr>
      <w:bookmarkStart w:id="129" w:name="_Toc234079802"/>
      <w:r w:rsidRPr="000C573B">
        <w:rPr>
          <w:rFonts w:ascii="Arial" w:hAnsi="Arial" w:cs="Arial"/>
        </w:rPr>
        <w:t>5.4.</w:t>
      </w:r>
      <w:r w:rsidRPr="000C573B">
        <w:rPr>
          <w:rFonts w:ascii="Arial" w:hAnsi="Arial" w:cs="Arial"/>
        </w:rPr>
        <w:t xml:space="preserve">2 </w:t>
      </w:r>
      <w:r w:rsidR="00FF685B" w:rsidRPr="000C573B">
        <w:rPr>
          <w:rFonts w:ascii="Arial" w:hAnsi="Arial" w:cs="Arial"/>
        </w:rPr>
        <w:t>Results of Applying Models with Selected Features without applying SMOTE.</w:t>
      </w:r>
      <w:bookmarkEnd w:id="129"/>
    </w:p>
    <w:p w14:paraId="75A574C8"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In this experiment, feature selection was applied before model training to represent the effect of removing less informative features on classification performance. The selected feature set was used to train and evaluate both traditional and ensemble ML models </w:t>
      </w:r>
      <w:r w:rsidRPr="000C573B">
        <w:rPr>
          <w:rFonts w:ascii="Arial" w:hAnsi="Arial" w:cs="Arial"/>
          <w:b/>
          <w:bCs/>
          <w:color w:val="000000" w:themeColor="text1"/>
          <w:sz w:val="22"/>
          <w:szCs w:val="22"/>
        </w:rPr>
        <w:t>without applying SMOTE</w:t>
      </w:r>
      <w:r w:rsidRPr="000C573B">
        <w:rPr>
          <w:rFonts w:ascii="Arial" w:hAnsi="Arial" w:cs="Arial"/>
          <w:color w:val="000000" w:themeColor="text1"/>
          <w:sz w:val="22"/>
          <w:szCs w:val="22"/>
        </w:rPr>
        <w:t>. The same evaluation metrics used in the previous experiment, Accuracy, Precision, Recall, and F1-score, were employed to ensure a fair comparison between the two feature representations.</w:t>
      </w:r>
    </w:p>
    <w:p w14:paraId="2C264EA4" w14:textId="77777777" w:rsidR="000A1D3C" w:rsidRPr="000C573B" w:rsidRDefault="000A1D3C" w:rsidP="006C6FA5">
      <w:pPr>
        <w:jc w:val="both"/>
        <w:rPr>
          <w:rFonts w:ascii="Arial" w:hAnsi="Arial" w:cs="Arial"/>
          <w:color w:val="000000" w:themeColor="text1"/>
          <w:sz w:val="22"/>
          <w:szCs w:val="22"/>
        </w:rPr>
      </w:pPr>
    </w:p>
    <w:p w14:paraId="169C399D" w14:textId="77777777" w:rsidR="001106EF" w:rsidRPr="000C573B" w:rsidRDefault="001106EF" w:rsidP="006C6FA5">
      <w:pPr>
        <w:jc w:val="both"/>
        <w:rPr>
          <w:rFonts w:ascii="Arial" w:hAnsi="Arial" w:cs="Arial"/>
          <w:color w:val="000000" w:themeColor="text1"/>
          <w:sz w:val="22"/>
          <w:szCs w:val="22"/>
        </w:rPr>
      </w:pPr>
    </w:p>
    <w:p w14:paraId="54A3C49D" w14:textId="77777777" w:rsidR="000A1D3C" w:rsidRPr="000C573B" w:rsidRDefault="00FF685B" w:rsidP="00626C3E">
      <w:pPr>
        <w:pStyle w:val="Heading4"/>
        <w:rPr>
          <w:rFonts w:ascii="Arial" w:hAnsi="Arial" w:cs="Arial"/>
          <w:i w:val="0"/>
          <w:iCs w:val="0"/>
        </w:rPr>
      </w:pPr>
      <w:r w:rsidRPr="000C573B">
        <w:rPr>
          <w:rFonts w:ascii="Arial" w:hAnsi="Arial" w:cs="Arial"/>
          <w:i w:val="0"/>
          <w:iCs w:val="0"/>
        </w:rPr>
        <w:lastRenderedPageBreak/>
        <w:t>1) Performance Evaluation of All  ML Models</w:t>
      </w:r>
    </w:p>
    <w:p w14:paraId="743C35A5" w14:textId="44D7BC1C" w:rsidR="008C1633" w:rsidRPr="000C573B" w:rsidRDefault="008C1633" w:rsidP="006C6FA5">
      <w:pPr>
        <w:pStyle w:val="Caption"/>
        <w:keepNext/>
        <w:jc w:val="both"/>
        <w:rPr>
          <w:rFonts w:ascii="Arial" w:hAnsi="Arial" w:cs="Arial"/>
          <w:i w:val="0"/>
          <w:iCs w:val="0"/>
          <w:color w:val="000000" w:themeColor="text1"/>
          <w:sz w:val="22"/>
          <w:szCs w:val="22"/>
        </w:rPr>
      </w:pPr>
      <w:bookmarkStart w:id="130" w:name="_Toc234077741"/>
      <w:r w:rsidRPr="000C573B">
        <w:rPr>
          <w:rFonts w:ascii="Arial" w:hAnsi="Arial" w:cs="Arial"/>
          <w:i w:val="0"/>
          <w:iCs w:val="0"/>
          <w:color w:val="000000" w:themeColor="text1"/>
          <w:sz w:val="22"/>
          <w:szCs w:val="22"/>
        </w:rPr>
        <w:t xml:space="preserve">Table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Table \* ARABIC </w:instrText>
      </w:r>
      <w:r w:rsidRPr="000C573B">
        <w:rPr>
          <w:rFonts w:ascii="Arial" w:hAnsi="Arial" w:cs="Arial"/>
          <w:i w:val="0"/>
          <w:iCs w:val="0"/>
          <w:color w:val="000000" w:themeColor="text1"/>
          <w:sz w:val="22"/>
          <w:szCs w:val="22"/>
        </w:rPr>
        <w:fldChar w:fldCharType="separate"/>
      </w:r>
      <w:r w:rsidR="003F5FF9" w:rsidRPr="000C573B">
        <w:rPr>
          <w:rFonts w:ascii="Arial" w:hAnsi="Arial" w:cs="Arial"/>
          <w:i w:val="0"/>
          <w:iCs w:val="0"/>
          <w:noProof/>
          <w:color w:val="000000" w:themeColor="text1"/>
          <w:sz w:val="22"/>
          <w:szCs w:val="22"/>
        </w:rPr>
        <w:t>5</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rPr>
        <w:t>.</w:t>
      </w:r>
      <w:r w:rsidRPr="000C573B">
        <w:rPr>
          <w:rFonts w:ascii="Arial" w:hAnsi="Arial" w:cs="Arial"/>
          <w:i w:val="0"/>
          <w:iCs w:val="0"/>
          <w:color w:val="000000" w:themeColor="text1"/>
          <w:sz w:val="22"/>
          <w:szCs w:val="22"/>
          <w:lang w:val="en-US"/>
        </w:rPr>
        <w:t>Results of Applying ML Models with Selected Features</w:t>
      </w:r>
      <w:bookmarkEnd w:id="130"/>
    </w:p>
    <w:tbl>
      <w:tblPr>
        <w:tblStyle w:val="a4"/>
        <w:tblW w:w="771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1"/>
        <w:gridCol w:w="1171"/>
        <w:gridCol w:w="1207"/>
        <w:gridCol w:w="1207"/>
        <w:gridCol w:w="865"/>
        <w:gridCol w:w="1158"/>
      </w:tblGrid>
      <w:tr w:rsidR="000A1D3C" w:rsidRPr="000C573B" w14:paraId="40EC5B06" w14:textId="77777777">
        <w:tc>
          <w:tcPr>
            <w:tcW w:w="2112" w:type="dxa"/>
          </w:tcPr>
          <w:p w14:paraId="79EA9922" w14:textId="7777777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Approach</w:t>
            </w:r>
          </w:p>
        </w:tc>
        <w:tc>
          <w:tcPr>
            <w:tcW w:w="1171" w:type="dxa"/>
          </w:tcPr>
          <w:p w14:paraId="3801A7EF" w14:textId="7777777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Model</w:t>
            </w:r>
          </w:p>
        </w:tc>
        <w:tc>
          <w:tcPr>
            <w:tcW w:w="1207" w:type="dxa"/>
          </w:tcPr>
          <w:p w14:paraId="32945BF5" w14:textId="50B56664"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Accuracy</w:t>
            </w:r>
          </w:p>
        </w:tc>
        <w:tc>
          <w:tcPr>
            <w:tcW w:w="1207" w:type="dxa"/>
          </w:tcPr>
          <w:p w14:paraId="0098A192" w14:textId="5A25E870"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Precision</w:t>
            </w:r>
          </w:p>
        </w:tc>
        <w:tc>
          <w:tcPr>
            <w:tcW w:w="865" w:type="dxa"/>
          </w:tcPr>
          <w:p w14:paraId="7A7B102A" w14:textId="7B52EFEB"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Recall</w:t>
            </w:r>
          </w:p>
        </w:tc>
        <w:tc>
          <w:tcPr>
            <w:tcW w:w="1158" w:type="dxa"/>
          </w:tcPr>
          <w:p w14:paraId="5E2808F4" w14:textId="37CB056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F1-Score</w:t>
            </w:r>
          </w:p>
        </w:tc>
      </w:tr>
      <w:tr w:rsidR="000A1D3C" w:rsidRPr="000C573B" w14:paraId="6688519E" w14:textId="77777777">
        <w:tc>
          <w:tcPr>
            <w:tcW w:w="2112" w:type="dxa"/>
            <w:vMerge w:val="restart"/>
          </w:tcPr>
          <w:p w14:paraId="466CBB9D"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Traditional ML</w:t>
            </w:r>
          </w:p>
        </w:tc>
        <w:tc>
          <w:tcPr>
            <w:tcW w:w="1171" w:type="dxa"/>
          </w:tcPr>
          <w:p w14:paraId="546645FC" w14:textId="029B242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(RF)</w:t>
            </w:r>
          </w:p>
        </w:tc>
        <w:tc>
          <w:tcPr>
            <w:tcW w:w="1207" w:type="dxa"/>
          </w:tcPr>
          <w:p w14:paraId="7297A71D"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79.57</w:t>
            </w:r>
          </w:p>
        </w:tc>
        <w:tc>
          <w:tcPr>
            <w:tcW w:w="1207" w:type="dxa"/>
          </w:tcPr>
          <w:p w14:paraId="3EF30A2F"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79.69</w:t>
            </w:r>
          </w:p>
        </w:tc>
        <w:tc>
          <w:tcPr>
            <w:tcW w:w="865" w:type="dxa"/>
          </w:tcPr>
          <w:p w14:paraId="0CDA704A"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79.57</w:t>
            </w:r>
          </w:p>
        </w:tc>
        <w:tc>
          <w:tcPr>
            <w:tcW w:w="1158" w:type="dxa"/>
          </w:tcPr>
          <w:p w14:paraId="331277BD"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78.77</w:t>
            </w:r>
          </w:p>
        </w:tc>
      </w:tr>
      <w:tr w:rsidR="000A1D3C" w:rsidRPr="000C573B" w14:paraId="6B76573F" w14:textId="77777777">
        <w:tc>
          <w:tcPr>
            <w:tcW w:w="2112" w:type="dxa"/>
            <w:vMerge/>
          </w:tcPr>
          <w:p w14:paraId="16B010F0"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171" w:type="dxa"/>
          </w:tcPr>
          <w:p w14:paraId="7B86884C" w14:textId="14C69695"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(DT)</w:t>
            </w:r>
          </w:p>
        </w:tc>
        <w:tc>
          <w:tcPr>
            <w:tcW w:w="1207" w:type="dxa"/>
          </w:tcPr>
          <w:p w14:paraId="7327C5E4"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78.14</w:t>
            </w:r>
          </w:p>
        </w:tc>
        <w:tc>
          <w:tcPr>
            <w:tcW w:w="1207" w:type="dxa"/>
          </w:tcPr>
          <w:p w14:paraId="57DFA67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78.27</w:t>
            </w:r>
          </w:p>
        </w:tc>
        <w:tc>
          <w:tcPr>
            <w:tcW w:w="865" w:type="dxa"/>
          </w:tcPr>
          <w:p w14:paraId="3A0175E6"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78.14</w:t>
            </w:r>
          </w:p>
        </w:tc>
        <w:tc>
          <w:tcPr>
            <w:tcW w:w="1158" w:type="dxa"/>
          </w:tcPr>
          <w:p w14:paraId="6514D68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78.14</w:t>
            </w:r>
          </w:p>
        </w:tc>
      </w:tr>
      <w:tr w:rsidR="000A1D3C" w:rsidRPr="000C573B" w14:paraId="34590CF9" w14:textId="77777777">
        <w:tc>
          <w:tcPr>
            <w:tcW w:w="2112" w:type="dxa"/>
            <w:vMerge/>
          </w:tcPr>
          <w:p w14:paraId="35FE0F29"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171" w:type="dxa"/>
          </w:tcPr>
          <w:p w14:paraId="6E987AB9" w14:textId="218B7E44"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(LR)</w:t>
            </w:r>
          </w:p>
        </w:tc>
        <w:tc>
          <w:tcPr>
            <w:tcW w:w="1207" w:type="dxa"/>
          </w:tcPr>
          <w:p w14:paraId="6AA8FB7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70.97</w:t>
            </w:r>
          </w:p>
        </w:tc>
        <w:tc>
          <w:tcPr>
            <w:tcW w:w="1207" w:type="dxa"/>
          </w:tcPr>
          <w:p w14:paraId="6FC3488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70.99</w:t>
            </w:r>
          </w:p>
        </w:tc>
        <w:tc>
          <w:tcPr>
            <w:tcW w:w="865" w:type="dxa"/>
          </w:tcPr>
          <w:p w14:paraId="31C1AC5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70.97</w:t>
            </w:r>
          </w:p>
        </w:tc>
        <w:tc>
          <w:tcPr>
            <w:tcW w:w="1158" w:type="dxa"/>
          </w:tcPr>
          <w:p w14:paraId="6DFD9564"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69.36</w:t>
            </w:r>
          </w:p>
        </w:tc>
      </w:tr>
      <w:tr w:rsidR="000A1D3C" w:rsidRPr="000C573B" w14:paraId="5AFDCA04" w14:textId="77777777">
        <w:tc>
          <w:tcPr>
            <w:tcW w:w="2112" w:type="dxa"/>
            <w:vMerge/>
          </w:tcPr>
          <w:p w14:paraId="575378CF"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171" w:type="dxa"/>
          </w:tcPr>
          <w:p w14:paraId="384E7A90" w14:textId="7F77C0A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(SVM)</w:t>
            </w:r>
          </w:p>
        </w:tc>
        <w:tc>
          <w:tcPr>
            <w:tcW w:w="1207" w:type="dxa"/>
          </w:tcPr>
          <w:p w14:paraId="35C0A63A"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68.46</w:t>
            </w:r>
          </w:p>
        </w:tc>
        <w:tc>
          <w:tcPr>
            <w:tcW w:w="1207" w:type="dxa"/>
          </w:tcPr>
          <w:p w14:paraId="3AB5D696"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71.63</w:t>
            </w:r>
          </w:p>
        </w:tc>
        <w:tc>
          <w:tcPr>
            <w:tcW w:w="865" w:type="dxa"/>
          </w:tcPr>
          <w:p w14:paraId="6CF6185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68.46</w:t>
            </w:r>
          </w:p>
        </w:tc>
        <w:tc>
          <w:tcPr>
            <w:tcW w:w="1158" w:type="dxa"/>
          </w:tcPr>
          <w:p w14:paraId="38100E35"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65.12</w:t>
            </w:r>
          </w:p>
        </w:tc>
      </w:tr>
      <w:tr w:rsidR="000A1D3C" w:rsidRPr="000C573B" w14:paraId="3E5E000F" w14:textId="77777777">
        <w:tc>
          <w:tcPr>
            <w:tcW w:w="2112" w:type="dxa"/>
            <w:vMerge/>
          </w:tcPr>
          <w:p w14:paraId="553BCF39"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171" w:type="dxa"/>
          </w:tcPr>
          <w:p w14:paraId="72899A64" w14:textId="3026D196"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(KNN)</w:t>
            </w:r>
          </w:p>
        </w:tc>
        <w:tc>
          <w:tcPr>
            <w:tcW w:w="1207" w:type="dxa"/>
          </w:tcPr>
          <w:p w14:paraId="23F4E29E"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63.08</w:t>
            </w:r>
          </w:p>
        </w:tc>
        <w:tc>
          <w:tcPr>
            <w:tcW w:w="1207" w:type="dxa"/>
          </w:tcPr>
          <w:p w14:paraId="04A69DA5"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62.77</w:t>
            </w:r>
          </w:p>
        </w:tc>
        <w:tc>
          <w:tcPr>
            <w:tcW w:w="865" w:type="dxa"/>
          </w:tcPr>
          <w:p w14:paraId="06FA790B"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63.08</w:t>
            </w:r>
          </w:p>
        </w:tc>
        <w:tc>
          <w:tcPr>
            <w:tcW w:w="1158" w:type="dxa"/>
          </w:tcPr>
          <w:p w14:paraId="52025404"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62.89</w:t>
            </w:r>
          </w:p>
        </w:tc>
      </w:tr>
      <w:tr w:rsidR="000A1D3C" w:rsidRPr="000C573B" w14:paraId="6DA2836E" w14:textId="77777777">
        <w:tc>
          <w:tcPr>
            <w:tcW w:w="2112" w:type="dxa"/>
            <w:vMerge/>
          </w:tcPr>
          <w:p w14:paraId="37351ACA"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171" w:type="dxa"/>
          </w:tcPr>
          <w:p w14:paraId="0B517AF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(NB)</w:t>
            </w:r>
          </w:p>
        </w:tc>
        <w:tc>
          <w:tcPr>
            <w:tcW w:w="1207" w:type="dxa"/>
          </w:tcPr>
          <w:p w14:paraId="4FE74FCA"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16.49</w:t>
            </w:r>
          </w:p>
        </w:tc>
        <w:tc>
          <w:tcPr>
            <w:tcW w:w="1207" w:type="dxa"/>
          </w:tcPr>
          <w:p w14:paraId="77ECCE1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43.97</w:t>
            </w:r>
          </w:p>
        </w:tc>
        <w:tc>
          <w:tcPr>
            <w:tcW w:w="865" w:type="dxa"/>
          </w:tcPr>
          <w:p w14:paraId="52AB8D7E"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16.49</w:t>
            </w:r>
          </w:p>
        </w:tc>
        <w:tc>
          <w:tcPr>
            <w:tcW w:w="1158" w:type="dxa"/>
          </w:tcPr>
          <w:p w14:paraId="1A5FF0B8"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16.07</w:t>
            </w:r>
          </w:p>
        </w:tc>
      </w:tr>
      <w:tr w:rsidR="000A1D3C" w:rsidRPr="000C573B" w14:paraId="5DE4A895" w14:textId="77777777">
        <w:tc>
          <w:tcPr>
            <w:tcW w:w="2112" w:type="dxa"/>
            <w:vMerge w:val="restart"/>
          </w:tcPr>
          <w:p w14:paraId="0E9902D5"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Ensemble Learning</w:t>
            </w:r>
          </w:p>
        </w:tc>
        <w:tc>
          <w:tcPr>
            <w:tcW w:w="1171" w:type="dxa"/>
          </w:tcPr>
          <w:p w14:paraId="1F0E6033" w14:textId="5C43385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(XGB)</w:t>
            </w:r>
          </w:p>
        </w:tc>
        <w:tc>
          <w:tcPr>
            <w:tcW w:w="1207" w:type="dxa"/>
          </w:tcPr>
          <w:p w14:paraId="058D4E8F"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82.80</w:t>
            </w:r>
          </w:p>
        </w:tc>
        <w:tc>
          <w:tcPr>
            <w:tcW w:w="1207" w:type="dxa"/>
          </w:tcPr>
          <w:p w14:paraId="190B891C"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82.63</w:t>
            </w:r>
          </w:p>
        </w:tc>
        <w:tc>
          <w:tcPr>
            <w:tcW w:w="865" w:type="dxa"/>
          </w:tcPr>
          <w:p w14:paraId="6A97C3BF"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82.80</w:t>
            </w:r>
          </w:p>
        </w:tc>
        <w:tc>
          <w:tcPr>
            <w:tcW w:w="1158" w:type="dxa"/>
          </w:tcPr>
          <w:p w14:paraId="5B3D68A7"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82.42</w:t>
            </w:r>
          </w:p>
        </w:tc>
      </w:tr>
      <w:tr w:rsidR="000A1D3C" w:rsidRPr="000C573B" w14:paraId="7BC1CAFD" w14:textId="77777777">
        <w:tc>
          <w:tcPr>
            <w:tcW w:w="2112" w:type="dxa"/>
            <w:vMerge/>
          </w:tcPr>
          <w:p w14:paraId="282434C5"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171" w:type="dxa"/>
          </w:tcPr>
          <w:p w14:paraId="10093ED7"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AdaBoost</w:t>
            </w:r>
          </w:p>
        </w:tc>
        <w:tc>
          <w:tcPr>
            <w:tcW w:w="1207" w:type="dxa"/>
          </w:tcPr>
          <w:p w14:paraId="4DBC6657"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74.19</w:t>
            </w:r>
          </w:p>
        </w:tc>
        <w:tc>
          <w:tcPr>
            <w:tcW w:w="1207" w:type="dxa"/>
          </w:tcPr>
          <w:p w14:paraId="4FAF063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73.91</w:t>
            </w:r>
          </w:p>
        </w:tc>
        <w:tc>
          <w:tcPr>
            <w:tcW w:w="865" w:type="dxa"/>
          </w:tcPr>
          <w:p w14:paraId="088DB044"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74.19</w:t>
            </w:r>
          </w:p>
        </w:tc>
        <w:tc>
          <w:tcPr>
            <w:tcW w:w="1158" w:type="dxa"/>
          </w:tcPr>
          <w:p w14:paraId="3EAFDD1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72.70</w:t>
            </w:r>
          </w:p>
        </w:tc>
      </w:tr>
    </w:tbl>
    <w:p w14:paraId="549553FB" w14:textId="77777777" w:rsidR="000A1D3C" w:rsidRPr="000C573B" w:rsidRDefault="000A1D3C" w:rsidP="006C6FA5">
      <w:pPr>
        <w:jc w:val="both"/>
        <w:rPr>
          <w:rFonts w:ascii="Arial" w:hAnsi="Arial" w:cs="Arial"/>
          <w:color w:val="000000" w:themeColor="text1"/>
          <w:sz w:val="22"/>
          <w:szCs w:val="22"/>
        </w:rPr>
      </w:pPr>
    </w:p>
    <w:p w14:paraId="7FC398A0" w14:textId="19D53B13"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Table </w:t>
      </w:r>
      <w:r w:rsidR="008C1633" w:rsidRPr="000C573B">
        <w:rPr>
          <w:rFonts w:ascii="Arial" w:hAnsi="Arial" w:cs="Arial"/>
          <w:color w:val="000000" w:themeColor="text1"/>
          <w:sz w:val="22"/>
          <w:szCs w:val="22"/>
        </w:rPr>
        <w:t>5</w:t>
      </w:r>
      <w:r w:rsidRPr="000C573B">
        <w:rPr>
          <w:rFonts w:ascii="Arial" w:hAnsi="Arial" w:cs="Arial"/>
          <w:color w:val="000000" w:themeColor="text1"/>
          <w:sz w:val="22"/>
          <w:szCs w:val="22"/>
        </w:rPr>
        <w:t xml:space="preserve"> represents the performance of the evaluated ML models using the selected feature set. Among the traditional ML models, RF achieved the highest performance, with an accuracy of 79.57%, followed closely by DT, which achieved an accuracy of 78.14%. LR, SVM, and KNN obtained accuracies of 70.97%, 68.46%, and 63.08%, showing acceptable classification performance</w:t>
      </w:r>
      <w:r w:rsidRPr="000C573B">
        <w:rPr>
          <w:rFonts w:ascii="Arial" w:hAnsi="Arial" w:cs="Arial"/>
          <w:b/>
          <w:bCs/>
          <w:color w:val="000000" w:themeColor="text1"/>
          <w:sz w:val="22"/>
          <w:szCs w:val="22"/>
        </w:rPr>
        <w:t>.</w:t>
      </w:r>
      <w:r w:rsidRPr="000C573B">
        <w:rPr>
          <w:rFonts w:ascii="Arial" w:hAnsi="Arial" w:cs="Arial"/>
          <w:color w:val="000000" w:themeColor="text1"/>
          <w:sz w:val="22"/>
          <w:szCs w:val="22"/>
        </w:rPr>
        <w:t xml:space="preserve"> In contrast, NB recorded the lowest performance, achieving an accuracy of 16.49%.</w:t>
      </w:r>
    </w:p>
    <w:p w14:paraId="0DC3272B"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Among the ensemble learning models, XGB achieved the highest overall performance, recording an accuracy of 82.80%, a precision of 82.63%, a recall of 82.80%, and an F1-score of 82.42%. AdaBoost ranked second among the ensemble models, with an accuracy of 74.19%. Overall, XGB outperformed all evaluated models, while RF remained the strongest performer among the traditional ML algorithms.</w:t>
      </w:r>
    </w:p>
    <w:p w14:paraId="12C2459C" w14:textId="77777777" w:rsidR="000A1D3C" w:rsidRPr="000C573B" w:rsidRDefault="000A1D3C" w:rsidP="006C6FA5">
      <w:pPr>
        <w:jc w:val="both"/>
        <w:rPr>
          <w:rFonts w:ascii="Arial" w:hAnsi="Arial" w:cs="Arial"/>
          <w:b/>
          <w:bCs/>
          <w:color w:val="000000" w:themeColor="text1"/>
          <w:sz w:val="22"/>
          <w:szCs w:val="22"/>
        </w:rPr>
      </w:pPr>
    </w:p>
    <w:p w14:paraId="41F532DC" w14:textId="77777777" w:rsidR="000A1D3C" w:rsidRPr="000C573B" w:rsidRDefault="000A1D3C" w:rsidP="006C6FA5">
      <w:pPr>
        <w:jc w:val="both"/>
        <w:rPr>
          <w:rFonts w:ascii="Arial" w:hAnsi="Arial" w:cs="Arial"/>
          <w:b/>
          <w:bCs/>
          <w:color w:val="000000" w:themeColor="text1"/>
          <w:sz w:val="22"/>
          <w:szCs w:val="22"/>
        </w:rPr>
      </w:pPr>
    </w:p>
    <w:p w14:paraId="3AB79074" w14:textId="77777777" w:rsidR="000A1D3C" w:rsidRPr="000C573B" w:rsidRDefault="000A1D3C" w:rsidP="006C6FA5">
      <w:pPr>
        <w:jc w:val="both"/>
        <w:rPr>
          <w:rFonts w:ascii="Arial" w:hAnsi="Arial" w:cs="Arial"/>
          <w:b/>
          <w:bCs/>
          <w:color w:val="000000" w:themeColor="text1"/>
          <w:sz w:val="22"/>
          <w:szCs w:val="22"/>
        </w:rPr>
      </w:pPr>
    </w:p>
    <w:p w14:paraId="2F2D7654" w14:textId="7A1D2D6E" w:rsidR="000A1D3C" w:rsidRPr="000C573B" w:rsidRDefault="0005624E" w:rsidP="00626C3E">
      <w:pPr>
        <w:pStyle w:val="Heading4"/>
        <w:rPr>
          <w:rFonts w:ascii="Arial" w:hAnsi="Arial" w:cs="Arial"/>
          <w:i w:val="0"/>
          <w:iCs w:val="0"/>
        </w:rPr>
      </w:pPr>
      <w:r w:rsidRPr="000C573B">
        <w:rPr>
          <w:rFonts w:ascii="Arial" w:hAnsi="Arial" w:cs="Arial"/>
          <w:i w:val="0"/>
          <w:iCs w:val="0"/>
          <w:noProof/>
        </w:rPr>
        <w:lastRenderedPageBreak/>
        <mc:AlternateContent>
          <mc:Choice Requires="wps">
            <w:drawing>
              <wp:anchor distT="0" distB="0" distL="114300" distR="114300" simplePos="0" relativeHeight="251670528" behindDoc="0" locked="0" layoutInCell="1" allowOverlap="1" wp14:anchorId="43415BEC" wp14:editId="4C64C547">
                <wp:simplePos x="0" y="0"/>
                <wp:positionH relativeFrom="margin">
                  <wp:align>left</wp:align>
                </wp:positionH>
                <wp:positionV relativeFrom="paragraph">
                  <wp:posOffset>3299460</wp:posOffset>
                </wp:positionV>
                <wp:extent cx="5379720" cy="635"/>
                <wp:effectExtent l="0" t="0" r="0" b="0"/>
                <wp:wrapTopAndBottom/>
                <wp:docPr id="1870658968" name="Text Box 1"/>
                <wp:cNvGraphicFramePr/>
                <a:graphic xmlns:a="http://schemas.openxmlformats.org/drawingml/2006/main">
                  <a:graphicData uri="http://schemas.microsoft.com/office/word/2010/wordprocessingShape">
                    <wps:wsp>
                      <wps:cNvSpPr txBox="1"/>
                      <wps:spPr>
                        <a:xfrm>
                          <a:off x="0" y="0"/>
                          <a:ext cx="5379720" cy="635"/>
                        </a:xfrm>
                        <a:prstGeom prst="rect">
                          <a:avLst/>
                        </a:prstGeom>
                        <a:solidFill>
                          <a:prstClr val="white"/>
                        </a:solidFill>
                        <a:ln>
                          <a:noFill/>
                        </a:ln>
                      </wps:spPr>
                      <wps:txbx>
                        <w:txbxContent>
                          <w:p w14:paraId="3EDE7398" w14:textId="4822651B" w:rsidR="008C1633" w:rsidRPr="0005624E" w:rsidRDefault="008C1633" w:rsidP="008C1633">
                            <w:pPr>
                              <w:pStyle w:val="Caption"/>
                              <w:rPr>
                                <w:rFonts w:ascii="Arial" w:hAnsi="Arial" w:cs="Arial"/>
                                <w:b/>
                                <w:bCs/>
                                <w:i w:val="0"/>
                                <w:iCs w:val="0"/>
                                <w:color w:val="000000" w:themeColor="text1"/>
                                <w:sz w:val="22"/>
                                <w:szCs w:val="22"/>
                              </w:rPr>
                            </w:pPr>
                            <w:bookmarkStart w:id="131" w:name="_Toc234077896"/>
                            <w:r w:rsidRPr="0005624E">
                              <w:rPr>
                                <w:rFonts w:ascii="Arial" w:hAnsi="Arial" w:cs="Arial"/>
                                <w:i w:val="0"/>
                                <w:iCs w:val="0"/>
                                <w:color w:val="000000" w:themeColor="text1"/>
                                <w:sz w:val="22"/>
                                <w:szCs w:val="22"/>
                              </w:rPr>
                              <w:t xml:space="preserve">Figure </w:t>
                            </w:r>
                            <w:r w:rsidRPr="0005624E">
                              <w:rPr>
                                <w:rFonts w:ascii="Arial" w:hAnsi="Arial" w:cs="Arial"/>
                                <w:i w:val="0"/>
                                <w:iCs w:val="0"/>
                                <w:color w:val="000000" w:themeColor="text1"/>
                                <w:sz w:val="22"/>
                                <w:szCs w:val="22"/>
                              </w:rPr>
                              <w:fldChar w:fldCharType="begin"/>
                            </w:r>
                            <w:r w:rsidRPr="0005624E">
                              <w:rPr>
                                <w:rFonts w:ascii="Arial" w:hAnsi="Arial" w:cs="Arial"/>
                                <w:i w:val="0"/>
                                <w:iCs w:val="0"/>
                                <w:color w:val="000000" w:themeColor="text1"/>
                                <w:sz w:val="22"/>
                                <w:szCs w:val="22"/>
                              </w:rPr>
                              <w:instrText xml:space="preserve"> SEQ Figure \* ARABIC </w:instrText>
                            </w:r>
                            <w:r w:rsidRPr="0005624E">
                              <w:rPr>
                                <w:rFonts w:ascii="Arial" w:hAnsi="Arial" w:cs="Arial"/>
                                <w:i w:val="0"/>
                                <w:iCs w:val="0"/>
                                <w:color w:val="000000" w:themeColor="text1"/>
                                <w:sz w:val="22"/>
                                <w:szCs w:val="22"/>
                              </w:rPr>
                              <w:fldChar w:fldCharType="separate"/>
                            </w:r>
                            <w:r w:rsidR="00241E6A" w:rsidRPr="0005624E">
                              <w:rPr>
                                <w:rFonts w:ascii="Arial" w:hAnsi="Arial" w:cs="Arial"/>
                                <w:i w:val="0"/>
                                <w:iCs w:val="0"/>
                                <w:noProof/>
                                <w:color w:val="000000" w:themeColor="text1"/>
                                <w:sz w:val="22"/>
                                <w:szCs w:val="22"/>
                              </w:rPr>
                              <w:t>15</w:t>
                            </w:r>
                            <w:r w:rsidRPr="0005624E">
                              <w:rPr>
                                <w:rFonts w:ascii="Arial" w:hAnsi="Arial" w:cs="Arial"/>
                                <w:i w:val="0"/>
                                <w:iCs w:val="0"/>
                                <w:color w:val="000000" w:themeColor="text1"/>
                                <w:sz w:val="22"/>
                                <w:szCs w:val="22"/>
                              </w:rPr>
                              <w:fldChar w:fldCharType="end"/>
                            </w:r>
                            <w:r w:rsidRPr="0005624E">
                              <w:rPr>
                                <w:rFonts w:ascii="Arial" w:hAnsi="Arial" w:cs="Arial"/>
                                <w:i w:val="0"/>
                                <w:iCs w:val="0"/>
                                <w:color w:val="000000" w:themeColor="text1"/>
                                <w:sz w:val="22"/>
                                <w:szCs w:val="22"/>
                              </w:rPr>
                              <w:t xml:space="preserve"> </w:t>
                            </w:r>
                            <w:r w:rsidRPr="0005624E">
                              <w:rPr>
                                <w:rFonts w:ascii="Arial" w:hAnsi="Arial" w:cs="Arial"/>
                                <w:i w:val="0"/>
                                <w:iCs w:val="0"/>
                                <w:color w:val="000000" w:themeColor="text1"/>
                                <w:sz w:val="22"/>
                                <w:szCs w:val="22"/>
                                <w:lang w:val="en-US"/>
                              </w:rPr>
                              <w:t>Accuracy Comparison of Machine Learning Models with Selected Features</w:t>
                            </w:r>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3415BEC" id="_x0000_s1029" type="#_x0000_t202" style="position:absolute;margin-left:0;margin-top:259.8pt;width:423.6pt;height:.05pt;z-index:25167052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" stroked="f">
                <v:textbox style="mso-fit-shape-to-text:t" inset="0,0,0,0">
                  <w:txbxContent>
                    <w:p w14:paraId="3EDE7398" w14:textId="4822651B" w:rsidR="008C1633" w:rsidRPr="0005624E" w:rsidRDefault="008C1633" w:rsidP="008C1633">
                      <w:pPr>
                        <w:pStyle w:val="Caption"/>
                        <w:rPr>
                          <w:rFonts w:ascii="Arial" w:hAnsi="Arial" w:cs="Arial"/>
                          <w:b/>
                          <w:bCs/>
                          <w:i w:val="0"/>
                          <w:iCs w:val="0"/>
                          <w:color w:val="000000" w:themeColor="text1"/>
                          <w:sz w:val="22"/>
                          <w:szCs w:val="22"/>
                        </w:rPr>
                      </w:pPr>
                      <w:bookmarkStart w:id="132" w:name="_Toc234077896"/>
                      <w:r w:rsidRPr="0005624E">
                        <w:rPr>
                          <w:rFonts w:ascii="Arial" w:hAnsi="Arial" w:cs="Arial"/>
                          <w:i w:val="0"/>
                          <w:iCs w:val="0"/>
                          <w:color w:val="000000" w:themeColor="text1"/>
                          <w:sz w:val="22"/>
                          <w:szCs w:val="22"/>
                        </w:rPr>
                        <w:t xml:space="preserve">Figure </w:t>
                      </w:r>
                      <w:r w:rsidRPr="0005624E">
                        <w:rPr>
                          <w:rFonts w:ascii="Arial" w:hAnsi="Arial" w:cs="Arial"/>
                          <w:i w:val="0"/>
                          <w:iCs w:val="0"/>
                          <w:color w:val="000000" w:themeColor="text1"/>
                          <w:sz w:val="22"/>
                          <w:szCs w:val="22"/>
                        </w:rPr>
                        <w:fldChar w:fldCharType="begin"/>
                      </w:r>
                      <w:r w:rsidRPr="0005624E">
                        <w:rPr>
                          <w:rFonts w:ascii="Arial" w:hAnsi="Arial" w:cs="Arial"/>
                          <w:i w:val="0"/>
                          <w:iCs w:val="0"/>
                          <w:color w:val="000000" w:themeColor="text1"/>
                          <w:sz w:val="22"/>
                          <w:szCs w:val="22"/>
                        </w:rPr>
                        <w:instrText xml:space="preserve"> SEQ Figure \* ARABIC </w:instrText>
                      </w:r>
                      <w:r w:rsidRPr="0005624E">
                        <w:rPr>
                          <w:rFonts w:ascii="Arial" w:hAnsi="Arial" w:cs="Arial"/>
                          <w:i w:val="0"/>
                          <w:iCs w:val="0"/>
                          <w:color w:val="000000" w:themeColor="text1"/>
                          <w:sz w:val="22"/>
                          <w:szCs w:val="22"/>
                        </w:rPr>
                        <w:fldChar w:fldCharType="separate"/>
                      </w:r>
                      <w:r w:rsidR="00241E6A" w:rsidRPr="0005624E">
                        <w:rPr>
                          <w:rFonts w:ascii="Arial" w:hAnsi="Arial" w:cs="Arial"/>
                          <w:i w:val="0"/>
                          <w:iCs w:val="0"/>
                          <w:noProof/>
                          <w:color w:val="000000" w:themeColor="text1"/>
                          <w:sz w:val="22"/>
                          <w:szCs w:val="22"/>
                        </w:rPr>
                        <w:t>15</w:t>
                      </w:r>
                      <w:r w:rsidRPr="0005624E">
                        <w:rPr>
                          <w:rFonts w:ascii="Arial" w:hAnsi="Arial" w:cs="Arial"/>
                          <w:i w:val="0"/>
                          <w:iCs w:val="0"/>
                          <w:color w:val="000000" w:themeColor="text1"/>
                          <w:sz w:val="22"/>
                          <w:szCs w:val="22"/>
                        </w:rPr>
                        <w:fldChar w:fldCharType="end"/>
                      </w:r>
                      <w:r w:rsidRPr="0005624E">
                        <w:rPr>
                          <w:rFonts w:ascii="Arial" w:hAnsi="Arial" w:cs="Arial"/>
                          <w:i w:val="0"/>
                          <w:iCs w:val="0"/>
                          <w:color w:val="000000" w:themeColor="text1"/>
                          <w:sz w:val="22"/>
                          <w:szCs w:val="22"/>
                        </w:rPr>
                        <w:t xml:space="preserve"> </w:t>
                      </w:r>
                      <w:r w:rsidRPr="0005624E">
                        <w:rPr>
                          <w:rFonts w:ascii="Arial" w:hAnsi="Arial" w:cs="Arial"/>
                          <w:i w:val="0"/>
                          <w:iCs w:val="0"/>
                          <w:color w:val="000000" w:themeColor="text1"/>
                          <w:sz w:val="22"/>
                          <w:szCs w:val="22"/>
                          <w:lang w:val="en-US"/>
                        </w:rPr>
                        <w:t>Accuracy Comparison of Machine Learning Models with Selected Features</w:t>
                      </w:r>
                      <w:bookmarkEnd w:id="132"/>
                    </w:p>
                  </w:txbxContent>
                </v:textbox>
                <w10:wrap type="topAndBottom" anchorx="margin"/>
              </v:shape>
            </w:pict>
          </mc:Fallback>
        </mc:AlternateContent>
      </w:r>
      <w:r w:rsidR="00FF685B" w:rsidRPr="000C573B">
        <w:rPr>
          <w:rFonts w:ascii="Arial" w:hAnsi="Arial" w:cs="Arial"/>
          <w:i w:val="0"/>
          <w:iCs w:val="0"/>
        </w:rPr>
        <w:t>2) Accuracy Comparison</w:t>
      </w:r>
      <w:r w:rsidR="00FF685B" w:rsidRPr="000C573B">
        <w:rPr>
          <w:rFonts w:ascii="Arial" w:hAnsi="Arial" w:cs="Arial"/>
          <w:i w:val="0"/>
          <w:iCs w:val="0"/>
          <w:noProof/>
        </w:rPr>
        <w:drawing>
          <wp:anchor distT="0" distB="0" distL="114300" distR="114300" simplePos="0" relativeHeight="251662336" behindDoc="0" locked="0" layoutInCell="1" hidden="0" allowOverlap="1" wp14:anchorId="297AB10B" wp14:editId="62E6BF45">
            <wp:simplePos x="0" y="0"/>
            <wp:positionH relativeFrom="column">
              <wp:posOffset>1</wp:posOffset>
            </wp:positionH>
            <wp:positionV relativeFrom="paragraph">
              <wp:posOffset>316865</wp:posOffset>
            </wp:positionV>
            <wp:extent cx="4895850" cy="2927572"/>
            <wp:effectExtent l="0" t="0" r="0" b="0"/>
            <wp:wrapTopAndBottom distT="0" dist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5"/>
                    <a:srcRect/>
                    <a:stretch>
                      <a:fillRect/>
                    </a:stretch>
                  </pic:blipFill>
                  <pic:spPr>
                    <a:xfrm>
                      <a:off x="0" y="0"/>
                      <a:ext cx="4895850" cy="2927572"/>
                    </a:xfrm>
                    <a:prstGeom prst="rect">
                      <a:avLst/>
                    </a:prstGeom>
                    <a:ln/>
                  </pic:spPr>
                </pic:pic>
              </a:graphicData>
            </a:graphic>
          </wp:anchor>
        </w:drawing>
      </w:r>
    </w:p>
    <w:p w14:paraId="5AB7398C" w14:textId="50F1196C"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Figure </w:t>
      </w:r>
      <w:r w:rsidR="00D656D5" w:rsidRPr="000C573B">
        <w:rPr>
          <w:rFonts w:ascii="Arial" w:hAnsi="Arial" w:cs="Arial"/>
          <w:color w:val="000000" w:themeColor="text1"/>
          <w:sz w:val="22"/>
          <w:szCs w:val="22"/>
        </w:rPr>
        <w:t>15</w:t>
      </w:r>
      <w:r w:rsidRPr="000C573B">
        <w:rPr>
          <w:rFonts w:ascii="Arial" w:hAnsi="Arial" w:cs="Arial"/>
          <w:color w:val="000000" w:themeColor="text1"/>
          <w:sz w:val="22"/>
          <w:szCs w:val="22"/>
        </w:rPr>
        <w:t xml:space="preserve"> compares the evaluation metrics of all machine learning models using the selected feature set. XGB</w:t>
      </w:r>
      <w:r w:rsidRPr="000C573B">
        <w:rPr>
          <w:rFonts w:ascii="Arial" w:hAnsi="Arial" w:cs="Arial"/>
          <w:color w:val="000000" w:themeColor="text1"/>
          <w:sz w:val="22"/>
          <w:szCs w:val="22"/>
        </w:rPr>
        <w:t xml:space="preserve"> achieved the highest overall accuracy, followed by Random Forest and Decision Tree. The remaining traditional models produced moderate performance, while Naïve Bayes continued to record the lowest evaluation scores. The figure shows the highest-performing models after feature selection.</w:t>
      </w:r>
    </w:p>
    <w:p w14:paraId="422784E7" w14:textId="77777777" w:rsidR="000A1D3C" w:rsidRPr="000C573B" w:rsidRDefault="000A1D3C" w:rsidP="006C6FA5">
      <w:pPr>
        <w:jc w:val="both"/>
        <w:rPr>
          <w:rFonts w:ascii="Arial" w:hAnsi="Arial" w:cs="Arial"/>
          <w:b/>
          <w:bCs/>
          <w:color w:val="000000" w:themeColor="text1"/>
          <w:sz w:val="22"/>
          <w:szCs w:val="22"/>
        </w:rPr>
      </w:pPr>
    </w:p>
    <w:p w14:paraId="012271FB" w14:textId="77777777" w:rsidR="000A1D3C" w:rsidRPr="000C573B" w:rsidRDefault="000A1D3C" w:rsidP="006C6FA5">
      <w:pPr>
        <w:jc w:val="both"/>
        <w:rPr>
          <w:rFonts w:ascii="Arial" w:hAnsi="Arial" w:cs="Arial"/>
          <w:b/>
          <w:bCs/>
          <w:color w:val="000000" w:themeColor="text1"/>
          <w:sz w:val="22"/>
          <w:szCs w:val="22"/>
        </w:rPr>
      </w:pPr>
    </w:p>
    <w:p w14:paraId="217B586B" w14:textId="77777777" w:rsidR="000A1D3C" w:rsidRPr="000C573B" w:rsidRDefault="000A1D3C" w:rsidP="006C6FA5">
      <w:pPr>
        <w:jc w:val="both"/>
        <w:rPr>
          <w:rFonts w:ascii="Arial" w:hAnsi="Arial" w:cs="Arial"/>
          <w:b/>
          <w:bCs/>
          <w:color w:val="000000" w:themeColor="text1"/>
          <w:sz w:val="22"/>
          <w:szCs w:val="22"/>
        </w:rPr>
      </w:pPr>
    </w:p>
    <w:p w14:paraId="13FBB720" w14:textId="77777777" w:rsidR="000A1D3C" w:rsidRPr="000C573B" w:rsidRDefault="000A1D3C" w:rsidP="006C6FA5">
      <w:pPr>
        <w:jc w:val="both"/>
        <w:rPr>
          <w:rFonts w:ascii="Arial" w:hAnsi="Arial" w:cs="Arial"/>
          <w:b/>
          <w:bCs/>
          <w:color w:val="000000" w:themeColor="text1"/>
          <w:sz w:val="22"/>
          <w:szCs w:val="22"/>
        </w:rPr>
      </w:pPr>
    </w:p>
    <w:p w14:paraId="3AACF2B9" w14:textId="77777777" w:rsidR="000A1D3C" w:rsidRPr="000C573B" w:rsidRDefault="000A1D3C" w:rsidP="006C6FA5">
      <w:pPr>
        <w:jc w:val="both"/>
        <w:rPr>
          <w:rFonts w:ascii="Arial" w:hAnsi="Arial" w:cs="Arial"/>
          <w:b/>
          <w:bCs/>
          <w:color w:val="000000" w:themeColor="text1"/>
          <w:sz w:val="22"/>
          <w:szCs w:val="22"/>
        </w:rPr>
      </w:pPr>
    </w:p>
    <w:p w14:paraId="17E865DC" w14:textId="77777777" w:rsidR="000A1D3C" w:rsidRPr="000C573B" w:rsidRDefault="000A1D3C" w:rsidP="006C6FA5">
      <w:pPr>
        <w:jc w:val="both"/>
        <w:rPr>
          <w:rFonts w:ascii="Arial" w:hAnsi="Arial" w:cs="Arial"/>
          <w:b/>
          <w:bCs/>
          <w:color w:val="000000" w:themeColor="text1"/>
          <w:sz w:val="22"/>
          <w:szCs w:val="22"/>
        </w:rPr>
      </w:pPr>
    </w:p>
    <w:p w14:paraId="49985F05" w14:textId="77777777" w:rsidR="000A1D3C" w:rsidRPr="000C573B" w:rsidRDefault="000A1D3C" w:rsidP="006C6FA5">
      <w:pPr>
        <w:jc w:val="both"/>
        <w:rPr>
          <w:rFonts w:ascii="Arial" w:hAnsi="Arial" w:cs="Arial"/>
          <w:b/>
          <w:bCs/>
          <w:color w:val="000000" w:themeColor="text1"/>
          <w:sz w:val="22"/>
          <w:szCs w:val="22"/>
        </w:rPr>
      </w:pPr>
    </w:p>
    <w:p w14:paraId="75822232" w14:textId="77777777" w:rsidR="000A1D3C" w:rsidRPr="000C573B" w:rsidRDefault="000A1D3C" w:rsidP="006C6FA5">
      <w:pPr>
        <w:jc w:val="both"/>
        <w:rPr>
          <w:rFonts w:ascii="Arial" w:hAnsi="Arial" w:cs="Arial"/>
          <w:b/>
          <w:bCs/>
          <w:color w:val="000000" w:themeColor="text1"/>
          <w:sz w:val="22"/>
          <w:szCs w:val="22"/>
        </w:rPr>
      </w:pPr>
    </w:p>
    <w:p w14:paraId="1C66E123" w14:textId="77777777" w:rsidR="000A1D3C" w:rsidRPr="000C573B" w:rsidRDefault="000A1D3C" w:rsidP="006C6FA5">
      <w:pPr>
        <w:jc w:val="both"/>
        <w:rPr>
          <w:rFonts w:ascii="Arial" w:hAnsi="Arial" w:cs="Arial"/>
          <w:b/>
          <w:bCs/>
          <w:color w:val="000000" w:themeColor="text1"/>
          <w:sz w:val="22"/>
          <w:szCs w:val="22"/>
        </w:rPr>
      </w:pPr>
    </w:p>
    <w:p w14:paraId="31D7B0B1" w14:textId="77777777" w:rsidR="000A1D3C" w:rsidRPr="000C573B" w:rsidRDefault="000A1D3C" w:rsidP="006C6FA5">
      <w:pPr>
        <w:jc w:val="both"/>
        <w:rPr>
          <w:rFonts w:ascii="Arial" w:hAnsi="Arial" w:cs="Arial"/>
          <w:b/>
          <w:bCs/>
          <w:color w:val="000000" w:themeColor="text1"/>
          <w:sz w:val="22"/>
          <w:szCs w:val="22"/>
        </w:rPr>
      </w:pPr>
    </w:p>
    <w:p w14:paraId="3AA239E3" w14:textId="77777777" w:rsidR="000A1D3C" w:rsidRPr="000C573B" w:rsidRDefault="000A1D3C" w:rsidP="006C6FA5">
      <w:pPr>
        <w:jc w:val="both"/>
        <w:rPr>
          <w:rFonts w:ascii="Arial" w:hAnsi="Arial" w:cs="Arial"/>
          <w:b/>
          <w:bCs/>
          <w:color w:val="000000" w:themeColor="text1"/>
          <w:sz w:val="22"/>
          <w:szCs w:val="22"/>
        </w:rPr>
      </w:pPr>
    </w:p>
    <w:p w14:paraId="7C938D28" w14:textId="77777777" w:rsidR="000A1D3C" w:rsidRPr="000C573B" w:rsidRDefault="000A1D3C" w:rsidP="006C6FA5">
      <w:pPr>
        <w:jc w:val="both"/>
        <w:rPr>
          <w:rFonts w:ascii="Arial" w:hAnsi="Arial" w:cs="Arial"/>
          <w:b/>
          <w:bCs/>
          <w:color w:val="000000" w:themeColor="text1"/>
          <w:sz w:val="22"/>
          <w:szCs w:val="22"/>
        </w:rPr>
      </w:pPr>
    </w:p>
    <w:p w14:paraId="439B339D" w14:textId="77777777" w:rsidR="000A1D3C" w:rsidRPr="000C573B" w:rsidRDefault="000A1D3C" w:rsidP="006C6FA5">
      <w:pPr>
        <w:jc w:val="both"/>
        <w:rPr>
          <w:rFonts w:ascii="Arial" w:hAnsi="Arial" w:cs="Arial"/>
          <w:b/>
          <w:bCs/>
          <w:color w:val="000000" w:themeColor="text1"/>
          <w:sz w:val="22"/>
          <w:szCs w:val="22"/>
        </w:rPr>
      </w:pPr>
    </w:p>
    <w:p w14:paraId="3417E015" w14:textId="77777777" w:rsidR="000A1D3C" w:rsidRPr="000C573B" w:rsidRDefault="00FF685B" w:rsidP="00626C3E">
      <w:pPr>
        <w:pStyle w:val="Heading4"/>
        <w:rPr>
          <w:rFonts w:ascii="Arial" w:hAnsi="Arial" w:cs="Arial"/>
          <w:i w:val="0"/>
          <w:iCs w:val="0"/>
        </w:rPr>
      </w:pPr>
      <w:r w:rsidRPr="000C573B">
        <w:rPr>
          <w:rFonts w:ascii="Arial" w:hAnsi="Arial" w:cs="Arial"/>
          <w:i w:val="0"/>
          <w:iCs w:val="0"/>
        </w:rPr>
        <w:t>3) Confusion Matrix Analysis</w:t>
      </w:r>
    </w:p>
    <w:p w14:paraId="0D4B6E96" w14:textId="77777777" w:rsidR="00D656D5" w:rsidRPr="000C573B" w:rsidRDefault="00FF685B" w:rsidP="006C6FA5">
      <w:pPr>
        <w:keepNext/>
        <w:jc w:val="both"/>
        <w:rPr>
          <w:rFonts w:ascii="Arial" w:hAnsi="Arial" w:cs="Arial"/>
          <w:color w:val="000000" w:themeColor="text1"/>
          <w:sz w:val="22"/>
          <w:szCs w:val="22"/>
        </w:rPr>
      </w:pPr>
      <w:r w:rsidRPr="000C573B">
        <w:rPr>
          <w:rFonts w:ascii="Arial" w:hAnsi="Arial" w:cs="Arial"/>
          <w:b/>
          <w:bCs/>
          <w:noProof/>
          <w:color w:val="000000" w:themeColor="text1"/>
          <w:sz w:val="22"/>
          <w:szCs w:val="22"/>
        </w:rPr>
        <w:drawing>
          <wp:inline distT="0" distB="0" distL="0" distR="0" wp14:anchorId="4944B6D2" wp14:editId="6C2680AF">
            <wp:extent cx="5943600" cy="3962400"/>
            <wp:effectExtent l="0" t="0" r="0" b="0"/>
            <wp:docPr id="1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6"/>
                    <a:srcRect/>
                    <a:stretch>
                      <a:fillRect/>
                    </a:stretch>
                  </pic:blipFill>
                  <pic:spPr>
                    <a:xfrm>
                      <a:off x="0" y="0"/>
                      <a:ext cx="5943600" cy="3962400"/>
                    </a:xfrm>
                    <a:prstGeom prst="rect">
                      <a:avLst/>
                    </a:prstGeom>
                    <a:ln/>
                  </pic:spPr>
                </pic:pic>
              </a:graphicData>
            </a:graphic>
          </wp:inline>
        </w:drawing>
      </w:r>
    </w:p>
    <w:p w14:paraId="12FC5B80" w14:textId="0EC9BED1" w:rsidR="000A1D3C" w:rsidRPr="000C573B" w:rsidRDefault="00D656D5" w:rsidP="006C6FA5">
      <w:pPr>
        <w:pStyle w:val="Caption"/>
        <w:jc w:val="both"/>
        <w:rPr>
          <w:rFonts w:ascii="Arial" w:hAnsi="Arial" w:cs="Arial"/>
          <w:b/>
          <w:bCs/>
          <w:i w:val="0"/>
          <w:iCs w:val="0"/>
          <w:color w:val="000000" w:themeColor="text1"/>
          <w:sz w:val="22"/>
          <w:szCs w:val="22"/>
        </w:rPr>
      </w:pPr>
      <w:bookmarkStart w:id="133" w:name="_Toc234077897"/>
      <w:r w:rsidRPr="000C573B">
        <w:rPr>
          <w:rFonts w:ascii="Arial" w:hAnsi="Arial" w:cs="Arial"/>
          <w:i w:val="0"/>
          <w:iCs w:val="0"/>
          <w:color w:val="000000" w:themeColor="text1"/>
          <w:sz w:val="22"/>
          <w:szCs w:val="22"/>
        </w:rPr>
        <w:t xml:space="preserve">Figure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Figure \* ARABIC </w:instrText>
      </w:r>
      <w:r w:rsidRPr="000C573B">
        <w:rPr>
          <w:rFonts w:ascii="Arial" w:hAnsi="Arial" w:cs="Arial"/>
          <w:i w:val="0"/>
          <w:iCs w:val="0"/>
          <w:color w:val="000000" w:themeColor="text1"/>
          <w:sz w:val="22"/>
          <w:szCs w:val="22"/>
        </w:rPr>
        <w:fldChar w:fldCharType="separate"/>
      </w:r>
      <w:r w:rsidR="00241E6A" w:rsidRPr="000C573B">
        <w:rPr>
          <w:rFonts w:ascii="Arial" w:hAnsi="Arial" w:cs="Arial"/>
          <w:i w:val="0"/>
          <w:iCs w:val="0"/>
          <w:noProof/>
          <w:color w:val="000000" w:themeColor="text1"/>
          <w:sz w:val="22"/>
          <w:szCs w:val="22"/>
        </w:rPr>
        <w:t>16</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xml:space="preserve"> . Confusion Matrices of  All Models</w:t>
      </w:r>
      <w:bookmarkEnd w:id="133"/>
    </w:p>
    <w:p w14:paraId="764EF71E" w14:textId="77777777" w:rsidR="000A1D3C" w:rsidRPr="000C573B" w:rsidRDefault="000A1D3C" w:rsidP="006C6FA5">
      <w:pPr>
        <w:jc w:val="both"/>
        <w:rPr>
          <w:rFonts w:ascii="Arial" w:hAnsi="Arial" w:cs="Arial"/>
          <w:b/>
          <w:bCs/>
          <w:color w:val="000000" w:themeColor="text1"/>
          <w:sz w:val="22"/>
          <w:szCs w:val="22"/>
        </w:rPr>
      </w:pPr>
    </w:p>
    <w:p w14:paraId="4E6B2DE3" w14:textId="6AA07111" w:rsidR="000A1D3C" w:rsidRPr="000C573B" w:rsidRDefault="000A1D3C" w:rsidP="006C6FA5">
      <w:pPr>
        <w:jc w:val="both"/>
        <w:rPr>
          <w:rFonts w:ascii="Arial" w:hAnsi="Arial" w:cs="Arial"/>
          <w:color w:val="000000" w:themeColor="text1"/>
          <w:sz w:val="22"/>
          <w:szCs w:val="22"/>
        </w:rPr>
      </w:pPr>
    </w:p>
    <w:p w14:paraId="00CC3E34" w14:textId="5884CFE9"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Eight confusion matrices are presented in Figure </w:t>
      </w:r>
      <w:r w:rsidR="00EC16E6" w:rsidRPr="000C573B">
        <w:rPr>
          <w:rFonts w:ascii="Arial" w:hAnsi="Arial" w:cs="Arial"/>
          <w:color w:val="000000" w:themeColor="text1"/>
          <w:sz w:val="22"/>
          <w:szCs w:val="22"/>
        </w:rPr>
        <w:t>16</w:t>
      </w:r>
      <w:r w:rsidRPr="000C573B">
        <w:rPr>
          <w:rFonts w:ascii="Arial" w:hAnsi="Arial" w:cs="Arial"/>
          <w:color w:val="000000" w:themeColor="text1"/>
          <w:sz w:val="22"/>
          <w:szCs w:val="22"/>
        </w:rPr>
        <w:t>, each representing the classification performance of a different ML model across the four student performance categories (Excellent, Good, Pass, and Fail). The color intensity in each confusion matrix indicates the number of observations assigned to each class, with darker cells representing higher frequencies. Among the evaluated models, XGB achieved the highest classification performance, with the majority of observations correctly classified along the main diagonal. RF and DT also represent strong class</w:t>
      </w:r>
      <w:r w:rsidRPr="000C573B">
        <w:rPr>
          <w:rFonts w:ascii="Arial" w:hAnsi="Arial" w:cs="Arial"/>
          <w:color w:val="000000" w:themeColor="text1"/>
          <w:sz w:val="22"/>
          <w:szCs w:val="22"/>
        </w:rPr>
        <w:t>ification capability, producing a large number of correctly classified instances with relatively few misclassifications. In comparison, LR, SVM, and KNN showed greater confusion between the Excellent and Good categories, leading to a higher number of misclassifications. NB produced the weakest classification performance, misclassifying a considerable number of observations by assigning many instances from different classes to the Pass category. Overall, the confusion matrices visually confirm the performanc</w:t>
      </w:r>
      <w:r w:rsidRPr="000C573B">
        <w:rPr>
          <w:rFonts w:ascii="Arial" w:hAnsi="Arial" w:cs="Arial"/>
          <w:color w:val="000000" w:themeColor="text1"/>
          <w:sz w:val="22"/>
          <w:szCs w:val="22"/>
        </w:rPr>
        <w:t>e of XGB, followed by RF and DT, compared with the remaining evaluated models.</w:t>
      </w:r>
    </w:p>
    <w:p w14:paraId="367AF11C" w14:textId="77777777" w:rsidR="000A1D3C" w:rsidRPr="000C573B" w:rsidRDefault="000A1D3C" w:rsidP="006C6FA5">
      <w:pPr>
        <w:jc w:val="both"/>
        <w:rPr>
          <w:rFonts w:ascii="Arial" w:hAnsi="Arial" w:cs="Arial"/>
          <w:color w:val="000000" w:themeColor="text1"/>
          <w:sz w:val="22"/>
          <w:szCs w:val="22"/>
        </w:rPr>
      </w:pPr>
    </w:p>
    <w:p w14:paraId="25809D0F" w14:textId="77777777" w:rsidR="000A1D3C" w:rsidRPr="000C573B" w:rsidRDefault="000A1D3C" w:rsidP="006C6FA5">
      <w:pPr>
        <w:jc w:val="both"/>
        <w:rPr>
          <w:rFonts w:ascii="Arial" w:hAnsi="Arial" w:cs="Arial"/>
          <w:color w:val="000000" w:themeColor="text1"/>
          <w:sz w:val="22"/>
          <w:szCs w:val="22"/>
        </w:rPr>
      </w:pPr>
    </w:p>
    <w:p w14:paraId="52161E3E" w14:textId="77777777" w:rsidR="000A1D3C" w:rsidRPr="000C573B" w:rsidRDefault="000A1D3C" w:rsidP="006C6FA5">
      <w:pPr>
        <w:jc w:val="both"/>
        <w:rPr>
          <w:rFonts w:ascii="Arial" w:hAnsi="Arial" w:cs="Arial"/>
          <w:color w:val="000000" w:themeColor="text1"/>
          <w:sz w:val="22"/>
          <w:szCs w:val="22"/>
        </w:rPr>
      </w:pPr>
    </w:p>
    <w:p w14:paraId="3593098A" w14:textId="77777777" w:rsidR="000A1D3C" w:rsidRPr="000C573B" w:rsidRDefault="00FF685B" w:rsidP="00626C3E">
      <w:pPr>
        <w:pStyle w:val="Heading4"/>
        <w:rPr>
          <w:rFonts w:ascii="Arial" w:hAnsi="Arial" w:cs="Arial"/>
          <w:i w:val="0"/>
          <w:iCs w:val="0"/>
        </w:rPr>
      </w:pPr>
      <w:r w:rsidRPr="000C573B">
        <w:rPr>
          <w:rFonts w:ascii="Arial" w:hAnsi="Arial" w:cs="Arial"/>
          <w:i w:val="0"/>
          <w:iCs w:val="0"/>
        </w:rPr>
        <w:t>4) Hyperparameter Optimization Using Grid Search</w:t>
      </w:r>
    </w:p>
    <w:p w14:paraId="64E1C4E1" w14:textId="3A49F608" w:rsidR="000A1D3C" w:rsidRPr="000C573B" w:rsidRDefault="000A1D3C" w:rsidP="006C6FA5">
      <w:pPr>
        <w:jc w:val="both"/>
        <w:rPr>
          <w:rFonts w:ascii="Arial" w:hAnsi="Arial" w:cs="Arial"/>
          <w:color w:val="000000" w:themeColor="text1"/>
          <w:sz w:val="22"/>
          <w:szCs w:val="22"/>
        </w:rPr>
      </w:pPr>
    </w:p>
    <w:p w14:paraId="10D30918" w14:textId="2C7C0B9B" w:rsidR="00EC16E6" w:rsidRPr="000C573B" w:rsidRDefault="00EC16E6" w:rsidP="006C6FA5">
      <w:pPr>
        <w:pStyle w:val="Caption"/>
        <w:keepNext/>
        <w:jc w:val="both"/>
        <w:rPr>
          <w:rFonts w:ascii="Arial" w:hAnsi="Arial" w:cs="Arial"/>
          <w:i w:val="0"/>
          <w:iCs w:val="0"/>
          <w:color w:val="000000" w:themeColor="text1"/>
          <w:sz w:val="22"/>
          <w:szCs w:val="22"/>
        </w:rPr>
      </w:pPr>
      <w:bookmarkStart w:id="134" w:name="_Toc234077742"/>
      <w:r w:rsidRPr="000C573B">
        <w:rPr>
          <w:rFonts w:ascii="Arial" w:hAnsi="Arial" w:cs="Arial"/>
          <w:i w:val="0"/>
          <w:iCs w:val="0"/>
          <w:color w:val="000000" w:themeColor="text1"/>
          <w:sz w:val="22"/>
          <w:szCs w:val="22"/>
        </w:rPr>
        <w:t xml:space="preserve">Table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Table \* ARABIC </w:instrText>
      </w:r>
      <w:r w:rsidRPr="000C573B">
        <w:rPr>
          <w:rFonts w:ascii="Arial" w:hAnsi="Arial" w:cs="Arial"/>
          <w:i w:val="0"/>
          <w:iCs w:val="0"/>
          <w:color w:val="000000" w:themeColor="text1"/>
          <w:sz w:val="22"/>
          <w:szCs w:val="22"/>
        </w:rPr>
        <w:fldChar w:fldCharType="separate"/>
      </w:r>
      <w:r w:rsidR="003F5FF9" w:rsidRPr="000C573B">
        <w:rPr>
          <w:rFonts w:ascii="Arial" w:hAnsi="Arial" w:cs="Arial"/>
          <w:i w:val="0"/>
          <w:iCs w:val="0"/>
          <w:noProof/>
          <w:color w:val="000000" w:themeColor="text1"/>
          <w:sz w:val="22"/>
          <w:szCs w:val="22"/>
        </w:rPr>
        <w:t>6</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Performance Before and After Grid Search Optimization</w:t>
      </w:r>
      <w:bookmarkEnd w:id="134"/>
    </w:p>
    <w:tbl>
      <w:tblPr>
        <w:tblStyle w:val="a5"/>
        <w:tblW w:w="88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4"/>
        <w:gridCol w:w="2112"/>
        <w:gridCol w:w="852"/>
        <w:gridCol w:w="1207"/>
        <w:gridCol w:w="1207"/>
        <w:gridCol w:w="865"/>
        <w:gridCol w:w="1158"/>
      </w:tblGrid>
      <w:tr w:rsidR="000A1D3C" w:rsidRPr="000C573B" w14:paraId="78F18D19" w14:textId="77777777">
        <w:tc>
          <w:tcPr>
            <w:tcW w:w="1464" w:type="dxa"/>
          </w:tcPr>
          <w:p w14:paraId="444ACC19" w14:textId="7777777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Grid Search</w:t>
            </w:r>
          </w:p>
        </w:tc>
        <w:tc>
          <w:tcPr>
            <w:tcW w:w="2112" w:type="dxa"/>
          </w:tcPr>
          <w:p w14:paraId="0484A531" w14:textId="7777777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Category</w:t>
            </w:r>
          </w:p>
        </w:tc>
        <w:tc>
          <w:tcPr>
            <w:tcW w:w="852" w:type="dxa"/>
          </w:tcPr>
          <w:p w14:paraId="6FC1EE90" w14:textId="7777777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Model</w:t>
            </w:r>
          </w:p>
        </w:tc>
        <w:tc>
          <w:tcPr>
            <w:tcW w:w="1207" w:type="dxa"/>
          </w:tcPr>
          <w:p w14:paraId="7DE9F921" w14:textId="2447F6BC"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Accuracy</w:t>
            </w:r>
          </w:p>
        </w:tc>
        <w:tc>
          <w:tcPr>
            <w:tcW w:w="1207" w:type="dxa"/>
          </w:tcPr>
          <w:p w14:paraId="140759B5" w14:textId="77D151ED"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Precision</w:t>
            </w:r>
          </w:p>
        </w:tc>
        <w:tc>
          <w:tcPr>
            <w:tcW w:w="865" w:type="dxa"/>
          </w:tcPr>
          <w:p w14:paraId="79092BD3" w14:textId="3440E3D0"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Recall</w:t>
            </w:r>
          </w:p>
        </w:tc>
        <w:tc>
          <w:tcPr>
            <w:tcW w:w="1158" w:type="dxa"/>
          </w:tcPr>
          <w:p w14:paraId="6FE32AE5" w14:textId="38708000"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F1-Score</w:t>
            </w:r>
          </w:p>
        </w:tc>
      </w:tr>
      <w:tr w:rsidR="000A1D3C" w:rsidRPr="000C573B" w14:paraId="04AE6F1A" w14:textId="77777777">
        <w:tc>
          <w:tcPr>
            <w:tcW w:w="1464" w:type="dxa"/>
            <w:vMerge w:val="restart"/>
          </w:tcPr>
          <w:p w14:paraId="65BEE64D" w14:textId="4EEB46E2"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Before</w:t>
            </w:r>
          </w:p>
        </w:tc>
        <w:tc>
          <w:tcPr>
            <w:tcW w:w="2112" w:type="dxa"/>
          </w:tcPr>
          <w:p w14:paraId="6795F94D"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Traditional ML</w:t>
            </w:r>
          </w:p>
        </w:tc>
        <w:tc>
          <w:tcPr>
            <w:tcW w:w="852" w:type="dxa"/>
          </w:tcPr>
          <w:p w14:paraId="7F89FD4C"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RF</w:t>
            </w:r>
          </w:p>
        </w:tc>
        <w:tc>
          <w:tcPr>
            <w:tcW w:w="1207" w:type="dxa"/>
          </w:tcPr>
          <w:p w14:paraId="6BC75640"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79.57</w:t>
            </w:r>
          </w:p>
        </w:tc>
        <w:tc>
          <w:tcPr>
            <w:tcW w:w="1207" w:type="dxa"/>
          </w:tcPr>
          <w:p w14:paraId="5944C90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79.69</w:t>
            </w:r>
          </w:p>
        </w:tc>
        <w:tc>
          <w:tcPr>
            <w:tcW w:w="865" w:type="dxa"/>
          </w:tcPr>
          <w:p w14:paraId="3EE06A5B"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79.57</w:t>
            </w:r>
          </w:p>
        </w:tc>
        <w:tc>
          <w:tcPr>
            <w:tcW w:w="1158" w:type="dxa"/>
          </w:tcPr>
          <w:p w14:paraId="425CFEF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78.77</w:t>
            </w:r>
          </w:p>
        </w:tc>
      </w:tr>
      <w:tr w:rsidR="000A1D3C" w:rsidRPr="000C573B" w14:paraId="471D2775" w14:textId="77777777">
        <w:tc>
          <w:tcPr>
            <w:tcW w:w="1464" w:type="dxa"/>
            <w:vMerge/>
          </w:tcPr>
          <w:p w14:paraId="32E8E75A"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2112" w:type="dxa"/>
          </w:tcPr>
          <w:p w14:paraId="2C00364C"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Ensemble Learning</w:t>
            </w:r>
          </w:p>
        </w:tc>
        <w:tc>
          <w:tcPr>
            <w:tcW w:w="852" w:type="dxa"/>
          </w:tcPr>
          <w:p w14:paraId="1F2FC9D8"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XGB</w:t>
            </w:r>
          </w:p>
        </w:tc>
        <w:tc>
          <w:tcPr>
            <w:tcW w:w="1207" w:type="dxa"/>
          </w:tcPr>
          <w:p w14:paraId="075F1AD8"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82.80</w:t>
            </w:r>
          </w:p>
        </w:tc>
        <w:tc>
          <w:tcPr>
            <w:tcW w:w="1207" w:type="dxa"/>
          </w:tcPr>
          <w:p w14:paraId="66958CDC"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82.63</w:t>
            </w:r>
          </w:p>
        </w:tc>
        <w:tc>
          <w:tcPr>
            <w:tcW w:w="865" w:type="dxa"/>
          </w:tcPr>
          <w:p w14:paraId="1249BD3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82.80</w:t>
            </w:r>
          </w:p>
        </w:tc>
        <w:tc>
          <w:tcPr>
            <w:tcW w:w="1158" w:type="dxa"/>
          </w:tcPr>
          <w:p w14:paraId="31EC08DF"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82.42</w:t>
            </w:r>
          </w:p>
        </w:tc>
      </w:tr>
      <w:tr w:rsidR="000A1D3C" w:rsidRPr="000C573B" w14:paraId="68E54814" w14:textId="77777777">
        <w:tc>
          <w:tcPr>
            <w:tcW w:w="1464" w:type="dxa"/>
            <w:vMerge w:val="restart"/>
          </w:tcPr>
          <w:p w14:paraId="447F822E" w14:textId="330B1F7F"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After</w:t>
            </w:r>
          </w:p>
        </w:tc>
        <w:tc>
          <w:tcPr>
            <w:tcW w:w="2112" w:type="dxa"/>
          </w:tcPr>
          <w:p w14:paraId="6AB1EDE8"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Traditional ML</w:t>
            </w:r>
          </w:p>
        </w:tc>
        <w:tc>
          <w:tcPr>
            <w:tcW w:w="852" w:type="dxa"/>
          </w:tcPr>
          <w:p w14:paraId="4700DD42"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RF</w:t>
            </w:r>
          </w:p>
        </w:tc>
        <w:tc>
          <w:tcPr>
            <w:tcW w:w="1207" w:type="dxa"/>
          </w:tcPr>
          <w:p w14:paraId="0735101C"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80.29</w:t>
            </w:r>
          </w:p>
        </w:tc>
        <w:tc>
          <w:tcPr>
            <w:tcW w:w="1207" w:type="dxa"/>
          </w:tcPr>
          <w:p w14:paraId="19B7C190"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80.62</w:t>
            </w:r>
          </w:p>
        </w:tc>
        <w:tc>
          <w:tcPr>
            <w:tcW w:w="865" w:type="dxa"/>
          </w:tcPr>
          <w:p w14:paraId="39897E6A"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80.29</w:t>
            </w:r>
          </w:p>
        </w:tc>
        <w:tc>
          <w:tcPr>
            <w:tcW w:w="1158" w:type="dxa"/>
          </w:tcPr>
          <w:p w14:paraId="6AC37ED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79.18</w:t>
            </w:r>
          </w:p>
        </w:tc>
      </w:tr>
      <w:tr w:rsidR="000A1D3C" w:rsidRPr="000C573B" w14:paraId="7D3527A8" w14:textId="77777777">
        <w:tc>
          <w:tcPr>
            <w:tcW w:w="1464" w:type="dxa"/>
            <w:vMerge/>
          </w:tcPr>
          <w:p w14:paraId="3F0B28E4"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2112" w:type="dxa"/>
          </w:tcPr>
          <w:p w14:paraId="2A2C95CF"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Ensemble Learning</w:t>
            </w:r>
          </w:p>
        </w:tc>
        <w:tc>
          <w:tcPr>
            <w:tcW w:w="852" w:type="dxa"/>
          </w:tcPr>
          <w:p w14:paraId="0B7BFE05" w14:textId="4CC42B58"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XGB</w:t>
            </w:r>
          </w:p>
        </w:tc>
        <w:tc>
          <w:tcPr>
            <w:tcW w:w="1207" w:type="dxa"/>
          </w:tcPr>
          <w:p w14:paraId="2ECCB4CC"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81.72</w:t>
            </w:r>
          </w:p>
        </w:tc>
        <w:tc>
          <w:tcPr>
            <w:tcW w:w="1207" w:type="dxa"/>
          </w:tcPr>
          <w:p w14:paraId="7E40CBAD"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81.66</w:t>
            </w:r>
          </w:p>
        </w:tc>
        <w:tc>
          <w:tcPr>
            <w:tcW w:w="865" w:type="dxa"/>
          </w:tcPr>
          <w:p w14:paraId="16D2965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81.72</w:t>
            </w:r>
          </w:p>
        </w:tc>
        <w:tc>
          <w:tcPr>
            <w:tcW w:w="1158" w:type="dxa"/>
          </w:tcPr>
          <w:p w14:paraId="27DDA5FA"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81.10</w:t>
            </w:r>
          </w:p>
        </w:tc>
      </w:tr>
    </w:tbl>
    <w:p w14:paraId="7B3F4EF0" w14:textId="4D49D654"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To examine the effect of hyperparameter optimization on model performance, </w:t>
      </w:r>
      <w:r w:rsidRPr="000C573B">
        <w:rPr>
          <w:rFonts w:ascii="Arial" w:hAnsi="Arial" w:cs="Arial"/>
          <w:b/>
          <w:bCs/>
          <w:color w:val="000000" w:themeColor="text1"/>
          <w:sz w:val="22"/>
          <w:szCs w:val="22"/>
        </w:rPr>
        <w:t>Grid Search with cross-validation</w:t>
      </w:r>
      <w:r w:rsidRPr="000C573B">
        <w:rPr>
          <w:rFonts w:ascii="Arial" w:hAnsi="Arial" w:cs="Arial"/>
          <w:color w:val="000000" w:themeColor="text1"/>
          <w:sz w:val="22"/>
          <w:szCs w:val="22"/>
        </w:rPr>
        <w:t xml:space="preserve"> was applied to the best-performing traditional and ensemble learning models, RF and </w:t>
      </w:r>
      <w:r w:rsidRPr="000C573B">
        <w:rPr>
          <w:rFonts w:ascii="Arial" w:hAnsi="Arial" w:cs="Arial"/>
          <w:b/>
          <w:bCs/>
          <w:color w:val="000000" w:themeColor="text1"/>
          <w:sz w:val="22"/>
          <w:szCs w:val="22"/>
        </w:rPr>
        <w:t>XGB</w:t>
      </w:r>
      <w:r w:rsidRPr="000C573B">
        <w:rPr>
          <w:rFonts w:ascii="Arial" w:hAnsi="Arial" w:cs="Arial"/>
          <w:color w:val="000000" w:themeColor="text1"/>
          <w:sz w:val="22"/>
          <w:szCs w:val="22"/>
        </w:rPr>
        <w:t xml:space="preserve">. </w:t>
      </w:r>
      <w:r w:rsidRPr="000C573B">
        <w:rPr>
          <w:rFonts w:ascii="Arial" w:hAnsi="Arial" w:cs="Arial"/>
          <w:b/>
          <w:bCs/>
          <w:color w:val="000000" w:themeColor="text1"/>
          <w:sz w:val="22"/>
          <w:szCs w:val="22"/>
        </w:rPr>
        <w:t xml:space="preserve">Table </w:t>
      </w:r>
      <w:r w:rsidR="00EC16E6" w:rsidRPr="000C573B">
        <w:rPr>
          <w:rFonts w:ascii="Arial" w:hAnsi="Arial" w:cs="Arial"/>
          <w:b/>
          <w:bCs/>
          <w:color w:val="000000" w:themeColor="text1"/>
          <w:sz w:val="22"/>
          <w:szCs w:val="22"/>
        </w:rPr>
        <w:t>6</w:t>
      </w:r>
      <w:r w:rsidRPr="000C573B">
        <w:rPr>
          <w:rFonts w:ascii="Arial" w:hAnsi="Arial" w:cs="Arial"/>
          <w:color w:val="000000" w:themeColor="text1"/>
          <w:sz w:val="22"/>
          <w:szCs w:val="22"/>
        </w:rPr>
        <w:t xml:space="preserve"> presents the performance of both models before and after Grid Search optimization.</w:t>
      </w:r>
    </w:p>
    <w:p w14:paraId="46C45794"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As shown in the table, the optimization process affected the two models differently. Before Grid Search, </w:t>
      </w:r>
      <w:r w:rsidRPr="000C573B">
        <w:rPr>
          <w:rFonts w:ascii="Arial" w:hAnsi="Arial" w:cs="Arial"/>
          <w:b/>
          <w:bCs/>
          <w:color w:val="000000" w:themeColor="text1"/>
          <w:sz w:val="22"/>
          <w:szCs w:val="22"/>
        </w:rPr>
        <w:t>XGB</w:t>
      </w:r>
      <w:r w:rsidRPr="000C573B">
        <w:rPr>
          <w:rFonts w:ascii="Arial" w:hAnsi="Arial" w:cs="Arial"/>
          <w:color w:val="000000" w:themeColor="text1"/>
          <w:sz w:val="22"/>
          <w:szCs w:val="22"/>
        </w:rPr>
        <w:t xml:space="preserve"> achieved the highest accuracy (</w:t>
      </w:r>
      <w:r w:rsidRPr="000C573B">
        <w:rPr>
          <w:rFonts w:ascii="Arial" w:hAnsi="Arial" w:cs="Arial"/>
          <w:b/>
          <w:bCs/>
          <w:color w:val="000000" w:themeColor="text1"/>
          <w:sz w:val="22"/>
          <w:szCs w:val="22"/>
        </w:rPr>
        <w:t>82.80%</w:t>
      </w:r>
      <w:r w:rsidRPr="000C573B">
        <w:rPr>
          <w:rFonts w:ascii="Arial" w:hAnsi="Arial" w:cs="Arial"/>
          <w:color w:val="000000" w:themeColor="text1"/>
          <w:sz w:val="22"/>
          <w:szCs w:val="22"/>
        </w:rPr>
        <w:t xml:space="preserve">), while </w:t>
      </w:r>
      <w:r w:rsidRPr="000C573B">
        <w:rPr>
          <w:rFonts w:ascii="Arial" w:hAnsi="Arial" w:cs="Arial"/>
          <w:b/>
          <w:bCs/>
          <w:color w:val="000000" w:themeColor="text1"/>
          <w:sz w:val="22"/>
          <w:szCs w:val="22"/>
        </w:rPr>
        <w:t>RF</w:t>
      </w:r>
      <w:r w:rsidRPr="000C573B">
        <w:rPr>
          <w:rFonts w:ascii="Arial" w:hAnsi="Arial" w:cs="Arial"/>
          <w:color w:val="000000" w:themeColor="text1"/>
          <w:sz w:val="22"/>
          <w:szCs w:val="22"/>
        </w:rPr>
        <w:t xml:space="preserve"> achieved an accuracy of </w:t>
      </w:r>
      <w:r w:rsidRPr="000C573B">
        <w:rPr>
          <w:rFonts w:ascii="Arial" w:hAnsi="Arial" w:cs="Arial"/>
          <w:b/>
          <w:bCs/>
          <w:color w:val="000000" w:themeColor="text1"/>
          <w:sz w:val="22"/>
          <w:szCs w:val="22"/>
        </w:rPr>
        <w:t>79.57%</w:t>
      </w:r>
      <w:r w:rsidRPr="000C573B">
        <w:rPr>
          <w:rFonts w:ascii="Arial" w:hAnsi="Arial" w:cs="Arial"/>
          <w:color w:val="000000" w:themeColor="text1"/>
          <w:sz w:val="22"/>
          <w:szCs w:val="22"/>
        </w:rPr>
        <w:t xml:space="preserve">. After hyperparameter optimization, </w:t>
      </w:r>
      <w:r w:rsidRPr="000C573B">
        <w:rPr>
          <w:rFonts w:ascii="Arial" w:hAnsi="Arial" w:cs="Arial"/>
          <w:b/>
          <w:bCs/>
          <w:color w:val="000000" w:themeColor="text1"/>
          <w:sz w:val="22"/>
          <w:szCs w:val="22"/>
        </w:rPr>
        <w:t>RF</w:t>
      </w:r>
      <w:r w:rsidRPr="000C573B">
        <w:rPr>
          <w:rFonts w:ascii="Arial" w:hAnsi="Arial" w:cs="Arial"/>
          <w:color w:val="000000" w:themeColor="text1"/>
          <w:sz w:val="22"/>
          <w:szCs w:val="22"/>
        </w:rPr>
        <w:t xml:space="preserve"> showed a modest improvement, with its accuracy increasing to </w:t>
      </w:r>
      <w:r w:rsidRPr="000C573B">
        <w:rPr>
          <w:rFonts w:ascii="Arial" w:hAnsi="Arial" w:cs="Arial"/>
          <w:b/>
          <w:bCs/>
          <w:color w:val="000000" w:themeColor="text1"/>
          <w:sz w:val="22"/>
          <w:szCs w:val="22"/>
        </w:rPr>
        <w:t>80.29%</w:t>
      </w:r>
      <w:r w:rsidRPr="000C573B">
        <w:rPr>
          <w:rFonts w:ascii="Arial" w:hAnsi="Arial" w:cs="Arial"/>
          <w:color w:val="000000" w:themeColor="text1"/>
          <w:sz w:val="22"/>
          <w:szCs w:val="22"/>
        </w:rPr>
        <w:t xml:space="preserve">. Similar improvements were observed in precision, recall, and F1-score, indicating that hyperparameter tuning had a positive effect on the model's overall performance. In contrast, </w:t>
      </w:r>
      <w:r w:rsidRPr="000C573B">
        <w:rPr>
          <w:rFonts w:ascii="Arial" w:hAnsi="Arial" w:cs="Arial"/>
          <w:b/>
          <w:bCs/>
          <w:color w:val="000000" w:themeColor="text1"/>
          <w:sz w:val="22"/>
          <w:szCs w:val="22"/>
        </w:rPr>
        <w:t>XGB</w:t>
      </w:r>
      <w:r w:rsidRPr="000C573B">
        <w:rPr>
          <w:rFonts w:ascii="Arial" w:hAnsi="Arial" w:cs="Arial"/>
          <w:color w:val="000000" w:themeColor="text1"/>
          <w:sz w:val="22"/>
          <w:szCs w:val="22"/>
        </w:rPr>
        <w:t xml:space="preserve"> experienced a minimal decrease after optimization, with its accuracy decreasing to </w:t>
      </w:r>
      <w:r w:rsidRPr="000C573B">
        <w:rPr>
          <w:rFonts w:ascii="Arial" w:hAnsi="Arial" w:cs="Arial"/>
          <w:b/>
          <w:bCs/>
          <w:color w:val="000000" w:themeColor="text1"/>
          <w:sz w:val="22"/>
          <w:szCs w:val="22"/>
        </w:rPr>
        <w:t>81.72.</w:t>
      </w:r>
      <w:r w:rsidRPr="000C573B">
        <w:rPr>
          <w:rFonts w:ascii="Arial" w:hAnsi="Arial" w:cs="Arial"/>
          <w:color w:val="000000" w:themeColor="text1"/>
          <w:sz w:val="22"/>
          <w:szCs w:val="22"/>
        </w:rPr>
        <w:t xml:space="preserve"> Even with this small reduction in performance,</w:t>
      </w:r>
      <w:r w:rsidRPr="000C573B">
        <w:rPr>
          <w:rFonts w:ascii="Arial" w:hAnsi="Arial" w:cs="Arial"/>
          <w:b/>
          <w:bCs/>
          <w:color w:val="000000" w:themeColor="text1"/>
          <w:sz w:val="22"/>
          <w:szCs w:val="22"/>
        </w:rPr>
        <w:t xml:space="preserve"> XGB</w:t>
      </w:r>
      <w:r w:rsidRPr="000C573B">
        <w:rPr>
          <w:rFonts w:ascii="Arial" w:hAnsi="Arial" w:cs="Arial"/>
          <w:color w:val="000000" w:themeColor="text1"/>
          <w:sz w:val="22"/>
          <w:szCs w:val="22"/>
        </w:rPr>
        <w:t xml:space="preserve"> remained the best-performing model overall. These findings suggest that hyperparameter tuning provided a modest improvement for </w:t>
      </w:r>
      <w:r w:rsidRPr="000C573B">
        <w:rPr>
          <w:rFonts w:ascii="Arial" w:hAnsi="Arial" w:cs="Arial"/>
          <w:b/>
          <w:bCs/>
          <w:color w:val="000000" w:themeColor="text1"/>
          <w:sz w:val="22"/>
          <w:szCs w:val="22"/>
        </w:rPr>
        <w:t>RF</w:t>
      </w:r>
      <w:r w:rsidRPr="000C573B">
        <w:rPr>
          <w:rFonts w:ascii="Arial" w:hAnsi="Arial" w:cs="Arial"/>
          <w:color w:val="000000" w:themeColor="text1"/>
          <w:sz w:val="22"/>
          <w:szCs w:val="22"/>
        </w:rPr>
        <w:t xml:space="preserve">, whereas the default hyperparameter configuration of </w:t>
      </w:r>
      <w:r w:rsidRPr="000C573B">
        <w:rPr>
          <w:rFonts w:ascii="Arial" w:hAnsi="Arial" w:cs="Arial"/>
          <w:b/>
          <w:bCs/>
          <w:color w:val="000000" w:themeColor="text1"/>
          <w:sz w:val="22"/>
          <w:szCs w:val="22"/>
        </w:rPr>
        <w:t>XGB</w:t>
      </w:r>
      <w:r w:rsidRPr="000C573B">
        <w:rPr>
          <w:rFonts w:ascii="Arial" w:hAnsi="Arial" w:cs="Arial"/>
          <w:color w:val="000000" w:themeColor="text1"/>
          <w:sz w:val="22"/>
          <w:szCs w:val="22"/>
        </w:rPr>
        <w:t xml:space="preserve"> was already well suited to the characteristics of the current dataset.</w:t>
      </w:r>
    </w:p>
    <w:p w14:paraId="7560B57C" w14:textId="77777777" w:rsidR="000A1D3C" w:rsidRPr="000C573B" w:rsidRDefault="000A1D3C" w:rsidP="006C6FA5">
      <w:pPr>
        <w:jc w:val="both"/>
        <w:rPr>
          <w:rFonts w:ascii="Arial" w:hAnsi="Arial" w:cs="Arial"/>
          <w:b/>
          <w:bCs/>
          <w:color w:val="000000" w:themeColor="text1"/>
          <w:sz w:val="22"/>
          <w:szCs w:val="22"/>
        </w:rPr>
      </w:pPr>
    </w:p>
    <w:p w14:paraId="1A1F4565" w14:textId="77777777" w:rsidR="000A1D3C" w:rsidRPr="000C573B" w:rsidRDefault="000A1D3C" w:rsidP="006C6FA5">
      <w:pPr>
        <w:jc w:val="both"/>
        <w:rPr>
          <w:rFonts w:ascii="Arial" w:hAnsi="Arial" w:cs="Arial"/>
          <w:b/>
          <w:bCs/>
          <w:color w:val="000000" w:themeColor="text1"/>
          <w:sz w:val="22"/>
          <w:szCs w:val="22"/>
        </w:rPr>
      </w:pPr>
    </w:p>
    <w:p w14:paraId="5E0A567C" w14:textId="77777777" w:rsidR="00EC16E6" w:rsidRPr="000C573B" w:rsidRDefault="00FF685B" w:rsidP="006C6FA5">
      <w:pPr>
        <w:keepNext/>
        <w:jc w:val="both"/>
        <w:rPr>
          <w:rFonts w:ascii="Arial" w:hAnsi="Arial" w:cs="Arial"/>
          <w:color w:val="000000" w:themeColor="text1"/>
          <w:sz w:val="22"/>
          <w:szCs w:val="22"/>
        </w:rPr>
      </w:pPr>
      <w:r w:rsidRPr="000C573B">
        <w:rPr>
          <w:rFonts w:ascii="Arial" w:hAnsi="Arial" w:cs="Arial"/>
          <w:b/>
          <w:bCs/>
          <w:noProof/>
          <w:color w:val="000000" w:themeColor="text1"/>
          <w:sz w:val="22"/>
          <w:szCs w:val="22"/>
        </w:rPr>
        <w:lastRenderedPageBreak/>
        <w:drawing>
          <wp:inline distT="0" distB="0" distL="0" distR="0" wp14:anchorId="1C23B715" wp14:editId="21335DB3">
            <wp:extent cx="5943600" cy="3665220"/>
            <wp:effectExtent l="0" t="0" r="0" b="0"/>
            <wp:docPr id="1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7"/>
                    <a:srcRect/>
                    <a:stretch>
                      <a:fillRect/>
                    </a:stretch>
                  </pic:blipFill>
                  <pic:spPr>
                    <a:xfrm>
                      <a:off x="0" y="0"/>
                      <a:ext cx="5943600" cy="3665220"/>
                    </a:xfrm>
                    <a:prstGeom prst="rect">
                      <a:avLst/>
                    </a:prstGeom>
                    <a:ln/>
                  </pic:spPr>
                </pic:pic>
              </a:graphicData>
            </a:graphic>
          </wp:inline>
        </w:drawing>
      </w:r>
    </w:p>
    <w:p w14:paraId="3CB5E42C" w14:textId="23274D5A" w:rsidR="000A1D3C" w:rsidRPr="000C573B" w:rsidRDefault="00EC16E6" w:rsidP="006C6FA5">
      <w:pPr>
        <w:pStyle w:val="Caption"/>
        <w:jc w:val="both"/>
        <w:rPr>
          <w:rFonts w:ascii="Arial" w:hAnsi="Arial" w:cs="Arial"/>
          <w:b/>
          <w:bCs/>
          <w:i w:val="0"/>
          <w:iCs w:val="0"/>
          <w:color w:val="000000" w:themeColor="text1"/>
          <w:sz w:val="22"/>
          <w:szCs w:val="22"/>
        </w:rPr>
      </w:pPr>
      <w:bookmarkStart w:id="135" w:name="_Toc234077898"/>
      <w:r w:rsidRPr="000C573B">
        <w:rPr>
          <w:rFonts w:ascii="Arial" w:hAnsi="Arial" w:cs="Arial"/>
          <w:i w:val="0"/>
          <w:iCs w:val="0"/>
          <w:color w:val="000000" w:themeColor="text1"/>
          <w:sz w:val="22"/>
          <w:szCs w:val="22"/>
        </w:rPr>
        <w:t xml:space="preserve">Figure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Figure \* ARABIC </w:instrText>
      </w:r>
      <w:r w:rsidRPr="000C573B">
        <w:rPr>
          <w:rFonts w:ascii="Arial" w:hAnsi="Arial" w:cs="Arial"/>
          <w:i w:val="0"/>
          <w:iCs w:val="0"/>
          <w:color w:val="000000" w:themeColor="text1"/>
          <w:sz w:val="22"/>
          <w:szCs w:val="22"/>
        </w:rPr>
        <w:fldChar w:fldCharType="separate"/>
      </w:r>
      <w:r w:rsidR="00241E6A" w:rsidRPr="000C573B">
        <w:rPr>
          <w:rFonts w:ascii="Arial" w:hAnsi="Arial" w:cs="Arial"/>
          <w:i w:val="0"/>
          <w:iCs w:val="0"/>
          <w:noProof/>
          <w:color w:val="000000" w:themeColor="text1"/>
          <w:sz w:val="22"/>
          <w:szCs w:val="22"/>
        </w:rPr>
        <w:t>17</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Performance Before and After Grid Search Optimization.</w:t>
      </w:r>
      <w:bookmarkEnd w:id="135"/>
    </w:p>
    <w:p w14:paraId="28FF3378" w14:textId="7CE72C8F" w:rsidR="000A1D3C" w:rsidRPr="000C573B" w:rsidRDefault="000A1D3C" w:rsidP="006C6FA5">
      <w:pPr>
        <w:jc w:val="both"/>
        <w:rPr>
          <w:rFonts w:ascii="Arial" w:hAnsi="Arial" w:cs="Arial"/>
          <w:b/>
          <w:bCs/>
          <w:color w:val="000000" w:themeColor="text1"/>
          <w:sz w:val="22"/>
          <w:szCs w:val="22"/>
        </w:rPr>
      </w:pPr>
    </w:p>
    <w:p w14:paraId="61664102" w14:textId="1CBFB180"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Figure </w:t>
      </w:r>
      <w:r w:rsidR="00EC16E6" w:rsidRPr="000C573B">
        <w:rPr>
          <w:rFonts w:ascii="Arial" w:hAnsi="Arial" w:cs="Arial"/>
          <w:color w:val="000000" w:themeColor="text1"/>
          <w:sz w:val="22"/>
          <w:szCs w:val="22"/>
        </w:rPr>
        <w:t>17</w:t>
      </w:r>
      <w:r w:rsidRPr="000C573B">
        <w:rPr>
          <w:rFonts w:ascii="Arial" w:hAnsi="Arial" w:cs="Arial"/>
          <w:color w:val="000000" w:themeColor="text1"/>
          <w:sz w:val="22"/>
          <w:szCs w:val="22"/>
        </w:rPr>
        <w:t xml:space="preserve"> presents the classification accuracy of RF and XGB before and after Grid Search optimization. The figure shows that the optimization process had different effects on the two models. RF benefited from hyperparameter tuning, with its accuracy improving from 79.57% to 80.29%. In comparison, XGB recorded a slight decrease in accuracy, from 82.80% to 81.72%. Although its performance decreased marginally, XGB continued to achieve the highest classification accuracy.</w:t>
      </w:r>
    </w:p>
    <w:p w14:paraId="2AD8CF55" w14:textId="77777777" w:rsidR="000A1D3C" w:rsidRPr="000C573B" w:rsidRDefault="000A1D3C" w:rsidP="006C6FA5">
      <w:pPr>
        <w:jc w:val="both"/>
        <w:rPr>
          <w:rFonts w:ascii="Arial" w:hAnsi="Arial" w:cs="Arial"/>
          <w:b/>
          <w:bCs/>
          <w:color w:val="000000" w:themeColor="text1"/>
          <w:sz w:val="22"/>
          <w:szCs w:val="22"/>
        </w:rPr>
      </w:pPr>
    </w:p>
    <w:p w14:paraId="4A08D19F" w14:textId="5C0BE47C" w:rsidR="00221B1D" w:rsidRPr="000C573B" w:rsidRDefault="00221B1D" w:rsidP="00221B1D">
      <w:pPr>
        <w:pStyle w:val="Heading2"/>
        <w:rPr>
          <w:rFonts w:ascii="Arial" w:hAnsi="Arial" w:cs="Arial"/>
        </w:rPr>
      </w:pPr>
      <w:bookmarkStart w:id="136" w:name="_Toc234079803"/>
      <w:r w:rsidRPr="000C573B">
        <w:rPr>
          <w:rFonts w:ascii="Arial" w:hAnsi="Arial" w:cs="Arial"/>
        </w:rPr>
        <w:t>5.</w:t>
      </w:r>
      <w:r w:rsidRPr="000C573B">
        <w:rPr>
          <w:rFonts w:ascii="Arial" w:hAnsi="Arial" w:cs="Arial"/>
        </w:rPr>
        <w:t>5</w:t>
      </w:r>
      <w:r w:rsidRPr="000C573B">
        <w:rPr>
          <w:rFonts w:ascii="Arial" w:hAnsi="Arial" w:cs="Arial"/>
        </w:rPr>
        <w:t xml:space="preserve"> Results of  Models </w:t>
      </w:r>
      <w:r w:rsidRPr="000C573B">
        <w:rPr>
          <w:rFonts w:ascii="Arial" w:hAnsi="Arial" w:cs="Arial"/>
        </w:rPr>
        <w:t>After</w:t>
      </w:r>
      <w:r w:rsidRPr="000C573B">
        <w:rPr>
          <w:rFonts w:ascii="Arial" w:hAnsi="Arial" w:cs="Arial"/>
        </w:rPr>
        <w:t xml:space="preserve"> Applying SMOTE.</w:t>
      </w:r>
      <w:bookmarkEnd w:id="136"/>
    </w:p>
    <w:p w14:paraId="5A96AF0B" w14:textId="77777777" w:rsidR="000A1D3C" w:rsidRPr="000C573B" w:rsidRDefault="000A1D3C" w:rsidP="006C6FA5">
      <w:pPr>
        <w:jc w:val="both"/>
        <w:rPr>
          <w:rFonts w:ascii="Arial" w:hAnsi="Arial" w:cs="Arial"/>
          <w:b/>
          <w:bCs/>
          <w:color w:val="000000" w:themeColor="text1"/>
          <w:sz w:val="22"/>
          <w:szCs w:val="22"/>
        </w:rPr>
      </w:pPr>
    </w:p>
    <w:p w14:paraId="61C6178E" w14:textId="127761CD" w:rsidR="000A1D3C" w:rsidRPr="000C573B" w:rsidRDefault="00221B1D" w:rsidP="00221B1D">
      <w:pPr>
        <w:pStyle w:val="Heading3"/>
        <w:rPr>
          <w:rFonts w:ascii="Arial" w:hAnsi="Arial" w:cs="Arial"/>
        </w:rPr>
      </w:pPr>
      <w:bookmarkStart w:id="137" w:name="_Toc234079804"/>
      <w:r w:rsidRPr="000C573B">
        <w:rPr>
          <w:rFonts w:ascii="Arial" w:hAnsi="Arial" w:cs="Arial"/>
        </w:rPr>
        <w:t xml:space="preserve">5.5.1 </w:t>
      </w:r>
      <w:r w:rsidR="00FF685B" w:rsidRPr="000C573B">
        <w:rPr>
          <w:rFonts w:ascii="Arial" w:hAnsi="Arial" w:cs="Arial"/>
        </w:rPr>
        <w:t xml:space="preserve"> Results of Applying Machine Learning Models with Full Features after Applying SMOTE</w:t>
      </w:r>
      <w:bookmarkEnd w:id="137"/>
    </w:p>
    <w:p w14:paraId="07828545"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In this experiment, </w:t>
      </w:r>
      <w:r w:rsidRPr="000C573B">
        <w:rPr>
          <w:rFonts w:ascii="Arial" w:hAnsi="Arial" w:cs="Arial"/>
          <w:b/>
          <w:bCs/>
          <w:color w:val="000000" w:themeColor="text1"/>
          <w:sz w:val="22"/>
          <w:szCs w:val="22"/>
        </w:rPr>
        <w:t>SMOTE was applied</w:t>
      </w:r>
      <w:r w:rsidRPr="000C573B">
        <w:rPr>
          <w:rFonts w:ascii="Arial" w:hAnsi="Arial" w:cs="Arial"/>
          <w:color w:val="000000" w:themeColor="text1"/>
          <w:sz w:val="22"/>
          <w:szCs w:val="22"/>
        </w:rPr>
        <w:t xml:space="preserve"> to the training dataset before model development to address the class imbalance problem. </w:t>
      </w:r>
      <w:r w:rsidRPr="000C573B">
        <w:rPr>
          <w:rFonts w:ascii="Arial" w:hAnsi="Arial" w:cs="Arial"/>
          <w:b/>
          <w:bCs/>
          <w:color w:val="000000" w:themeColor="text1"/>
          <w:sz w:val="22"/>
          <w:szCs w:val="22"/>
        </w:rPr>
        <w:t>The full feature set was retained</w:t>
      </w:r>
      <w:r w:rsidRPr="000C573B">
        <w:rPr>
          <w:rFonts w:ascii="Arial" w:hAnsi="Arial" w:cs="Arial"/>
          <w:color w:val="000000" w:themeColor="text1"/>
          <w:sz w:val="22"/>
          <w:szCs w:val="22"/>
        </w:rPr>
        <w:t>, and both traditional and ensemble ML models were trained and evaluated using the balanced dataset. The objective was to investigate the impact of class balancing on predictive performance while preserving all available features. Model evaluation was conducted using Accuracy, Precision, Recall, and F1-</w:t>
      </w:r>
      <w:r w:rsidRPr="000C573B">
        <w:rPr>
          <w:rFonts w:ascii="Arial" w:hAnsi="Arial" w:cs="Arial"/>
          <w:color w:val="000000" w:themeColor="text1"/>
          <w:sz w:val="22"/>
          <w:szCs w:val="22"/>
        </w:rPr>
        <w:lastRenderedPageBreak/>
        <w:t>score, together with confusion matrices to assess the classification performance across the four academic performance categories.</w:t>
      </w:r>
    </w:p>
    <w:p w14:paraId="5BEC868D" w14:textId="77777777" w:rsidR="000A1D3C" w:rsidRPr="000C573B" w:rsidRDefault="000A1D3C" w:rsidP="006C6FA5">
      <w:pPr>
        <w:jc w:val="both"/>
        <w:rPr>
          <w:rFonts w:ascii="Arial" w:hAnsi="Arial" w:cs="Arial"/>
          <w:color w:val="000000" w:themeColor="text1"/>
          <w:sz w:val="22"/>
          <w:szCs w:val="22"/>
        </w:rPr>
      </w:pPr>
    </w:p>
    <w:p w14:paraId="1BF2C9A8" w14:textId="77777777" w:rsidR="000A1D3C" w:rsidRPr="000C573B" w:rsidRDefault="00FF685B" w:rsidP="00626C3E">
      <w:pPr>
        <w:pStyle w:val="Heading4"/>
        <w:rPr>
          <w:rFonts w:ascii="Arial" w:hAnsi="Arial" w:cs="Arial"/>
          <w:i w:val="0"/>
          <w:iCs w:val="0"/>
        </w:rPr>
      </w:pPr>
      <w:r w:rsidRPr="000C573B">
        <w:rPr>
          <w:rFonts w:ascii="Arial" w:hAnsi="Arial" w:cs="Arial"/>
          <w:i w:val="0"/>
          <w:iCs w:val="0"/>
        </w:rPr>
        <w:t>1) Performance Evaluation of Machine Learning Models</w:t>
      </w:r>
    </w:p>
    <w:p w14:paraId="4C2F043A" w14:textId="5DDCAE8B" w:rsidR="000A1D3C" w:rsidRPr="000C573B" w:rsidRDefault="000A1D3C" w:rsidP="006C6FA5">
      <w:pPr>
        <w:jc w:val="both"/>
        <w:rPr>
          <w:rFonts w:ascii="Arial" w:hAnsi="Arial" w:cs="Arial"/>
          <w:color w:val="000000" w:themeColor="text1"/>
          <w:sz w:val="22"/>
          <w:szCs w:val="22"/>
        </w:rPr>
      </w:pPr>
    </w:p>
    <w:p w14:paraId="6B8D1538" w14:textId="05A18C15" w:rsidR="00E144AC" w:rsidRPr="000C573B" w:rsidRDefault="00E144AC" w:rsidP="006C6FA5">
      <w:pPr>
        <w:pStyle w:val="Caption"/>
        <w:keepNext/>
        <w:jc w:val="both"/>
        <w:rPr>
          <w:rFonts w:ascii="Arial" w:hAnsi="Arial" w:cs="Arial"/>
          <w:i w:val="0"/>
          <w:iCs w:val="0"/>
          <w:color w:val="000000" w:themeColor="text1"/>
          <w:sz w:val="22"/>
          <w:szCs w:val="22"/>
        </w:rPr>
      </w:pPr>
      <w:bookmarkStart w:id="138" w:name="_Toc234077743"/>
      <w:r w:rsidRPr="000C573B">
        <w:rPr>
          <w:rFonts w:ascii="Arial" w:hAnsi="Arial" w:cs="Arial"/>
          <w:i w:val="0"/>
          <w:iCs w:val="0"/>
          <w:color w:val="000000" w:themeColor="text1"/>
          <w:sz w:val="22"/>
          <w:szCs w:val="22"/>
        </w:rPr>
        <w:t xml:space="preserve">Table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Table \* ARABIC </w:instrText>
      </w:r>
      <w:r w:rsidRPr="000C573B">
        <w:rPr>
          <w:rFonts w:ascii="Arial" w:hAnsi="Arial" w:cs="Arial"/>
          <w:i w:val="0"/>
          <w:iCs w:val="0"/>
          <w:color w:val="000000" w:themeColor="text1"/>
          <w:sz w:val="22"/>
          <w:szCs w:val="22"/>
        </w:rPr>
        <w:fldChar w:fldCharType="separate"/>
      </w:r>
      <w:r w:rsidR="003F5FF9" w:rsidRPr="000C573B">
        <w:rPr>
          <w:rFonts w:ascii="Arial" w:hAnsi="Arial" w:cs="Arial"/>
          <w:i w:val="0"/>
          <w:iCs w:val="0"/>
          <w:noProof/>
          <w:color w:val="000000" w:themeColor="text1"/>
          <w:sz w:val="22"/>
          <w:szCs w:val="22"/>
        </w:rPr>
        <w:t>7</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Results of Applying Machine Learning Models with Full Features after Applying SMOTE</w:t>
      </w:r>
      <w:bookmarkEnd w:id="138"/>
    </w:p>
    <w:tbl>
      <w:tblPr>
        <w:tblStyle w:val="a6"/>
        <w:tblW w:w="771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1"/>
        <w:gridCol w:w="1171"/>
        <w:gridCol w:w="1207"/>
        <w:gridCol w:w="1207"/>
        <w:gridCol w:w="865"/>
        <w:gridCol w:w="1158"/>
      </w:tblGrid>
      <w:tr w:rsidR="000A1D3C" w:rsidRPr="000C573B" w14:paraId="5E71BDA0" w14:textId="77777777" w:rsidTr="0005624E">
        <w:tc>
          <w:tcPr>
            <w:tcW w:w="2112" w:type="dxa"/>
            <w:vAlign w:val="center"/>
          </w:tcPr>
          <w:p w14:paraId="42C208E0" w14:textId="77777777" w:rsidR="000A1D3C" w:rsidRPr="000C573B" w:rsidRDefault="00FF685B" w:rsidP="0005624E">
            <w:pPr>
              <w:spacing w:after="160" w:line="278" w:lineRule="auto"/>
              <w:jc w:val="center"/>
              <w:rPr>
                <w:rFonts w:ascii="Arial" w:hAnsi="Arial" w:cs="Arial"/>
                <w:b/>
                <w:bCs/>
                <w:color w:val="000000" w:themeColor="text1"/>
                <w:sz w:val="22"/>
                <w:szCs w:val="22"/>
              </w:rPr>
            </w:pPr>
            <w:r w:rsidRPr="000C573B">
              <w:rPr>
                <w:rFonts w:ascii="Arial" w:hAnsi="Arial" w:cs="Arial"/>
                <w:b/>
                <w:bCs/>
                <w:color w:val="000000" w:themeColor="text1"/>
                <w:sz w:val="22"/>
                <w:szCs w:val="22"/>
              </w:rPr>
              <w:t>Approach</w:t>
            </w:r>
          </w:p>
        </w:tc>
        <w:tc>
          <w:tcPr>
            <w:tcW w:w="1171" w:type="dxa"/>
            <w:vAlign w:val="center"/>
          </w:tcPr>
          <w:p w14:paraId="28DB511E" w14:textId="77777777" w:rsidR="000A1D3C" w:rsidRPr="000C573B" w:rsidRDefault="00FF685B" w:rsidP="0005624E">
            <w:pPr>
              <w:spacing w:after="160" w:line="278" w:lineRule="auto"/>
              <w:jc w:val="center"/>
              <w:rPr>
                <w:rFonts w:ascii="Arial" w:hAnsi="Arial" w:cs="Arial"/>
                <w:b/>
                <w:bCs/>
                <w:color w:val="000000" w:themeColor="text1"/>
                <w:sz w:val="22"/>
                <w:szCs w:val="22"/>
              </w:rPr>
            </w:pPr>
            <w:r w:rsidRPr="000C573B">
              <w:rPr>
                <w:rFonts w:ascii="Arial" w:hAnsi="Arial" w:cs="Arial"/>
                <w:b/>
                <w:bCs/>
                <w:color w:val="000000" w:themeColor="text1"/>
                <w:sz w:val="22"/>
                <w:szCs w:val="22"/>
              </w:rPr>
              <w:t>Model</w:t>
            </w:r>
          </w:p>
        </w:tc>
        <w:tc>
          <w:tcPr>
            <w:tcW w:w="1207" w:type="dxa"/>
            <w:vAlign w:val="center"/>
          </w:tcPr>
          <w:p w14:paraId="00C3BA47" w14:textId="01094FE0" w:rsidR="000A1D3C" w:rsidRPr="000C573B" w:rsidRDefault="00FF685B" w:rsidP="0005624E">
            <w:pPr>
              <w:spacing w:after="160" w:line="278" w:lineRule="auto"/>
              <w:jc w:val="center"/>
              <w:rPr>
                <w:rFonts w:ascii="Arial" w:hAnsi="Arial" w:cs="Arial"/>
                <w:b/>
                <w:bCs/>
                <w:color w:val="000000" w:themeColor="text1"/>
                <w:sz w:val="22"/>
                <w:szCs w:val="22"/>
              </w:rPr>
            </w:pPr>
            <w:r w:rsidRPr="000C573B">
              <w:rPr>
                <w:rFonts w:ascii="Arial" w:hAnsi="Arial" w:cs="Arial"/>
                <w:b/>
                <w:bCs/>
                <w:color w:val="000000" w:themeColor="text1"/>
                <w:sz w:val="22"/>
                <w:szCs w:val="22"/>
              </w:rPr>
              <w:t>Accuracy</w:t>
            </w:r>
          </w:p>
        </w:tc>
        <w:tc>
          <w:tcPr>
            <w:tcW w:w="1207" w:type="dxa"/>
            <w:vAlign w:val="center"/>
          </w:tcPr>
          <w:p w14:paraId="6FCDE91E" w14:textId="5D49E5B7" w:rsidR="000A1D3C" w:rsidRPr="000C573B" w:rsidRDefault="00FF685B" w:rsidP="0005624E">
            <w:pPr>
              <w:spacing w:after="160" w:line="278" w:lineRule="auto"/>
              <w:jc w:val="center"/>
              <w:rPr>
                <w:rFonts w:ascii="Arial" w:hAnsi="Arial" w:cs="Arial"/>
                <w:b/>
                <w:bCs/>
                <w:color w:val="000000" w:themeColor="text1"/>
                <w:sz w:val="22"/>
                <w:szCs w:val="22"/>
              </w:rPr>
            </w:pPr>
            <w:r w:rsidRPr="000C573B">
              <w:rPr>
                <w:rFonts w:ascii="Arial" w:hAnsi="Arial" w:cs="Arial"/>
                <w:b/>
                <w:bCs/>
                <w:color w:val="000000" w:themeColor="text1"/>
                <w:sz w:val="22"/>
                <w:szCs w:val="22"/>
              </w:rPr>
              <w:t>Precision</w:t>
            </w:r>
          </w:p>
        </w:tc>
        <w:tc>
          <w:tcPr>
            <w:tcW w:w="865" w:type="dxa"/>
            <w:vAlign w:val="center"/>
          </w:tcPr>
          <w:p w14:paraId="49750DFF" w14:textId="76FE972A" w:rsidR="000A1D3C" w:rsidRPr="000C573B" w:rsidRDefault="00FF685B" w:rsidP="0005624E">
            <w:pPr>
              <w:spacing w:after="160" w:line="278" w:lineRule="auto"/>
              <w:jc w:val="center"/>
              <w:rPr>
                <w:rFonts w:ascii="Arial" w:hAnsi="Arial" w:cs="Arial"/>
                <w:b/>
                <w:bCs/>
                <w:color w:val="000000" w:themeColor="text1"/>
                <w:sz w:val="22"/>
                <w:szCs w:val="22"/>
              </w:rPr>
            </w:pPr>
            <w:r w:rsidRPr="000C573B">
              <w:rPr>
                <w:rFonts w:ascii="Arial" w:hAnsi="Arial" w:cs="Arial"/>
                <w:b/>
                <w:bCs/>
                <w:color w:val="000000" w:themeColor="text1"/>
                <w:sz w:val="22"/>
                <w:szCs w:val="22"/>
              </w:rPr>
              <w:t>Recall</w:t>
            </w:r>
          </w:p>
        </w:tc>
        <w:tc>
          <w:tcPr>
            <w:tcW w:w="1158" w:type="dxa"/>
            <w:vAlign w:val="center"/>
          </w:tcPr>
          <w:p w14:paraId="2AA6DCCF" w14:textId="1FFA0AF7" w:rsidR="000A1D3C" w:rsidRPr="000C573B" w:rsidRDefault="00FF685B" w:rsidP="0005624E">
            <w:pPr>
              <w:spacing w:after="160" w:line="278" w:lineRule="auto"/>
              <w:jc w:val="center"/>
              <w:rPr>
                <w:rFonts w:ascii="Arial" w:hAnsi="Arial" w:cs="Arial"/>
                <w:b/>
                <w:bCs/>
                <w:color w:val="000000" w:themeColor="text1"/>
                <w:sz w:val="22"/>
                <w:szCs w:val="22"/>
              </w:rPr>
            </w:pPr>
            <w:r w:rsidRPr="000C573B">
              <w:rPr>
                <w:rFonts w:ascii="Arial" w:hAnsi="Arial" w:cs="Arial"/>
                <w:b/>
                <w:bCs/>
                <w:color w:val="000000" w:themeColor="text1"/>
                <w:sz w:val="22"/>
                <w:szCs w:val="22"/>
              </w:rPr>
              <w:t>F1-Score</w:t>
            </w:r>
          </w:p>
        </w:tc>
      </w:tr>
      <w:tr w:rsidR="000A1D3C" w:rsidRPr="000C573B" w14:paraId="59F801FD" w14:textId="77777777" w:rsidTr="0005624E">
        <w:tc>
          <w:tcPr>
            <w:tcW w:w="2112" w:type="dxa"/>
            <w:vMerge w:val="restart"/>
            <w:vAlign w:val="center"/>
          </w:tcPr>
          <w:p w14:paraId="4C848774"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Traditional ML</w:t>
            </w:r>
          </w:p>
        </w:tc>
        <w:tc>
          <w:tcPr>
            <w:tcW w:w="1171" w:type="dxa"/>
            <w:vAlign w:val="center"/>
          </w:tcPr>
          <w:p w14:paraId="134D4F4D"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DT</w:t>
            </w:r>
          </w:p>
        </w:tc>
        <w:tc>
          <w:tcPr>
            <w:tcW w:w="1207" w:type="dxa"/>
            <w:vAlign w:val="center"/>
          </w:tcPr>
          <w:p w14:paraId="17E7EE81"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79.57</w:t>
            </w:r>
          </w:p>
        </w:tc>
        <w:tc>
          <w:tcPr>
            <w:tcW w:w="1207" w:type="dxa"/>
            <w:vAlign w:val="center"/>
          </w:tcPr>
          <w:p w14:paraId="37B580D0"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79.82</w:t>
            </w:r>
          </w:p>
        </w:tc>
        <w:tc>
          <w:tcPr>
            <w:tcW w:w="865" w:type="dxa"/>
            <w:vAlign w:val="center"/>
          </w:tcPr>
          <w:p w14:paraId="491B7D02"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79.57</w:t>
            </w:r>
          </w:p>
        </w:tc>
        <w:tc>
          <w:tcPr>
            <w:tcW w:w="1158" w:type="dxa"/>
            <w:vAlign w:val="center"/>
          </w:tcPr>
          <w:p w14:paraId="3E97A093"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79.51</w:t>
            </w:r>
          </w:p>
        </w:tc>
      </w:tr>
      <w:tr w:rsidR="000A1D3C" w:rsidRPr="000C573B" w14:paraId="3F472AB9" w14:textId="77777777" w:rsidTr="0005624E">
        <w:tc>
          <w:tcPr>
            <w:tcW w:w="2112" w:type="dxa"/>
            <w:vMerge/>
            <w:vAlign w:val="center"/>
          </w:tcPr>
          <w:p w14:paraId="1A7137E8" w14:textId="77777777" w:rsidR="000A1D3C" w:rsidRPr="000C573B" w:rsidRDefault="000A1D3C" w:rsidP="0005624E">
            <w:pPr>
              <w:widowControl w:val="0"/>
              <w:pBdr>
                <w:top w:val="nil"/>
                <w:left w:val="nil"/>
                <w:bottom w:val="nil"/>
                <w:right w:val="nil"/>
                <w:between w:val="nil"/>
              </w:pBdr>
              <w:spacing w:line="276" w:lineRule="auto"/>
              <w:jc w:val="center"/>
              <w:rPr>
                <w:rFonts w:ascii="Arial" w:hAnsi="Arial" w:cs="Arial"/>
                <w:color w:val="000000" w:themeColor="text1"/>
                <w:sz w:val="22"/>
                <w:szCs w:val="22"/>
              </w:rPr>
            </w:pPr>
          </w:p>
        </w:tc>
        <w:tc>
          <w:tcPr>
            <w:tcW w:w="1171" w:type="dxa"/>
            <w:vAlign w:val="center"/>
          </w:tcPr>
          <w:p w14:paraId="047A6F77"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RF</w:t>
            </w:r>
          </w:p>
        </w:tc>
        <w:tc>
          <w:tcPr>
            <w:tcW w:w="1207" w:type="dxa"/>
            <w:vAlign w:val="center"/>
          </w:tcPr>
          <w:p w14:paraId="6812D3D6"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79.21</w:t>
            </w:r>
          </w:p>
        </w:tc>
        <w:tc>
          <w:tcPr>
            <w:tcW w:w="1207" w:type="dxa"/>
            <w:vAlign w:val="center"/>
          </w:tcPr>
          <w:p w14:paraId="3555AE02"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79.28</w:t>
            </w:r>
          </w:p>
        </w:tc>
        <w:tc>
          <w:tcPr>
            <w:tcW w:w="865" w:type="dxa"/>
            <w:vAlign w:val="center"/>
          </w:tcPr>
          <w:p w14:paraId="33014078"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79.21</w:t>
            </w:r>
          </w:p>
        </w:tc>
        <w:tc>
          <w:tcPr>
            <w:tcW w:w="1158" w:type="dxa"/>
            <w:vAlign w:val="center"/>
          </w:tcPr>
          <w:p w14:paraId="521308D8"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78.25</w:t>
            </w:r>
          </w:p>
        </w:tc>
      </w:tr>
      <w:tr w:rsidR="000A1D3C" w:rsidRPr="000C573B" w14:paraId="0DC11934" w14:textId="77777777" w:rsidTr="0005624E">
        <w:tc>
          <w:tcPr>
            <w:tcW w:w="2112" w:type="dxa"/>
            <w:vMerge/>
            <w:vAlign w:val="center"/>
          </w:tcPr>
          <w:p w14:paraId="283ED666" w14:textId="77777777" w:rsidR="000A1D3C" w:rsidRPr="000C573B" w:rsidRDefault="000A1D3C" w:rsidP="0005624E">
            <w:pPr>
              <w:widowControl w:val="0"/>
              <w:pBdr>
                <w:top w:val="nil"/>
                <w:left w:val="nil"/>
                <w:bottom w:val="nil"/>
                <w:right w:val="nil"/>
                <w:between w:val="nil"/>
              </w:pBdr>
              <w:spacing w:line="276" w:lineRule="auto"/>
              <w:jc w:val="center"/>
              <w:rPr>
                <w:rFonts w:ascii="Arial" w:hAnsi="Arial" w:cs="Arial"/>
                <w:color w:val="000000" w:themeColor="text1"/>
                <w:sz w:val="22"/>
                <w:szCs w:val="22"/>
              </w:rPr>
            </w:pPr>
          </w:p>
        </w:tc>
        <w:tc>
          <w:tcPr>
            <w:tcW w:w="1171" w:type="dxa"/>
            <w:vAlign w:val="center"/>
          </w:tcPr>
          <w:p w14:paraId="0DB3BCB5"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LR</w:t>
            </w:r>
          </w:p>
        </w:tc>
        <w:tc>
          <w:tcPr>
            <w:tcW w:w="1207" w:type="dxa"/>
            <w:vAlign w:val="center"/>
          </w:tcPr>
          <w:p w14:paraId="435B2154"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66.67</w:t>
            </w:r>
          </w:p>
        </w:tc>
        <w:tc>
          <w:tcPr>
            <w:tcW w:w="1207" w:type="dxa"/>
            <w:vAlign w:val="center"/>
          </w:tcPr>
          <w:p w14:paraId="1A1A687D"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70.98</w:t>
            </w:r>
          </w:p>
        </w:tc>
        <w:tc>
          <w:tcPr>
            <w:tcW w:w="865" w:type="dxa"/>
            <w:vAlign w:val="center"/>
          </w:tcPr>
          <w:p w14:paraId="02273624"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66.67</w:t>
            </w:r>
          </w:p>
        </w:tc>
        <w:tc>
          <w:tcPr>
            <w:tcW w:w="1158" w:type="dxa"/>
            <w:vAlign w:val="center"/>
          </w:tcPr>
          <w:p w14:paraId="3554B56E"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66.74</w:t>
            </w:r>
          </w:p>
        </w:tc>
      </w:tr>
      <w:tr w:rsidR="000A1D3C" w:rsidRPr="000C573B" w14:paraId="607D59E3" w14:textId="77777777" w:rsidTr="0005624E">
        <w:tc>
          <w:tcPr>
            <w:tcW w:w="2112" w:type="dxa"/>
            <w:vMerge/>
            <w:vAlign w:val="center"/>
          </w:tcPr>
          <w:p w14:paraId="43F09B02" w14:textId="77777777" w:rsidR="000A1D3C" w:rsidRPr="000C573B" w:rsidRDefault="000A1D3C" w:rsidP="0005624E">
            <w:pPr>
              <w:widowControl w:val="0"/>
              <w:pBdr>
                <w:top w:val="nil"/>
                <w:left w:val="nil"/>
                <w:bottom w:val="nil"/>
                <w:right w:val="nil"/>
                <w:between w:val="nil"/>
              </w:pBdr>
              <w:spacing w:line="276" w:lineRule="auto"/>
              <w:jc w:val="center"/>
              <w:rPr>
                <w:rFonts w:ascii="Arial" w:hAnsi="Arial" w:cs="Arial"/>
                <w:color w:val="000000" w:themeColor="text1"/>
                <w:sz w:val="22"/>
                <w:szCs w:val="22"/>
              </w:rPr>
            </w:pPr>
          </w:p>
        </w:tc>
        <w:tc>
          <w:tcPr>
            <w:tcW w:w="1171" w:type="dxa"/>
            <w:vAlign w:val="center"/>
          </w:tcPr>
          <w:p w14:paraId="007781A2"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SVM</w:t>
            </w:r>
          </w:p>
        </w:tc>
        <w:tc>
          <w:tcPr>
            <w:tcW w:w="1207" w:type="dxa"/>
            <w:vAlign w:val="center"/>
          </w:tcPr>
          <w:p w14:paraId="03B4D888"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60.93</w:t>
            </w:r>
          </w:p>
        </w:tc>
        <w:tc>
          <w:tcPr>
            <w:tcW w:w="1207" w:type="dxa"/>
            <w:vAlign w:val="center"/>
          </w:tcPr>
          <w:p w14:paraId="4BE3811E"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66.83</w:t>
            </w:r>
          </w:p>
        </w:tc>
        <w:tc>
          <w:tcPr>
            <w:tcW w:w="865" w:type="dxa"/>
            <w:vAlign w:val="center"/>
          </w:tcPr>
          <w:p w14:paraId="71DD4B92"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60.93</w:t>
            </w:r>
          </w:p>
        </w:tc>
        <w:tc>
          <w:tcPr>
            <w:tcW w:w="1158" w:type="dxa"/>
            <w:vAlign w:val="center"/>
          </w:tcPr>
          <w:p w14:paraId="51A921AA"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61.01</w:t>
            </w:r>
          </w:p>
        </w:tc>
      </w:tr>
      <w:tr w:rsidR="000A1D3C" w:rsidRPr="000C573B" w14:paraId="192EC380" w14:textId="77777777" w:rsidTr="0005624E">
        <w:tc>
          <w:tcPr>
            <w:tcW w:w="2112" w:type="dxa"/>
            <w:vMerge/>
            <w:vAlign w:val="center"/>
          </w:tcPr>
          <w:p w14:paraId="43EE3F38" w14:textId="77777777" w:rsidR="000A1D3C" w:rsidRPr="000C573B" w:rsidRDefault="000A1D3C" w:rsidP="0005624E">
            <w:pPr>
              <w:widowControl w:val="0"/>
              <w:pBdr>
                <w:top w:val="nil"/>
                <w:left w:val="nil"/>
                <w:bottom w:val="nil"/>
                <w:right w:val="nil"/>
                <w:between w:val="nil"/>
              </w:pBdr>
              <w:spacing w:line="276" w:lineRule="auto"/>
              <w:jc w:val="center"/>
              <w:rPr>
                <w:rFonts w:ascii="Arial" w:hAnsi="Arial" w:cs="Arial"/>
                <w:color w:val="000000" w:themeColor="text1"/>
                <w:sz w:val="22"/>
                <w:szCs w:val="22"/>
              </w:rPr>
            </w:pPr>
          </w:p>
        </w:tc>
        <w:tc>
          <w:tcPr>
            <w:tcW w:w="1171" w:type="dxa"/>
            <w:vAlign w:val="center"/>
          </w:tcPr>
          <w:p w14:paraId="25FC1472"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KNN</w:t>
            </w:r>
          </w:p>
        </w:tc>
        <w:tc>
          <w:tcPr>
            <w:tcW w:w="1207" w:type="dxa"/>
            <w:vAlign w:val="center"/>
          </w:tcPr>
          <w:p w14:paraId="52A92FBB"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60.93</w:t>
            </w:r>
          </w:p>
        </w:tc>
        <w:tc>
          <w:tcPr>
            <w:tcW w:w="1207" w:type="dxa"/>
            <w:vAlign w:val="center"/>
          </w:tcPr>
          <w:p w14:paraId="3F98FC5D"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65.40</w:t>
            </w:r>
          </w:p>
        </w:tc>
        <w:tc>
          <w:tcPr>
            <w:tcW w:w="865" w:type="dxa"/>
            <w:vAlign w:val="center"/>
          </w:tcPr>
          <w:p w14:paraId="6B16570C"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60.93</w:t>
            </w:r>
          </w:p>
        </w:tc>
        <w:tc>
          <w:tcPr>
            <w:tcW w:w="1158" w:type="dxa"/>
            <w:vAlign w:val="center"/>
          </w:tcPr>
          <w:p w14:paraId="53164A57"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61.90</w:t>
            </w:r>
          </w:p>
        </w:tc>
      </w:tr>
      <w:tr w:rsidR="000A1D3C" w:rsidRPr="000C573B" w14:paraId="3BBB5DE7" w14:textId="77777777" w:rsidTr="0005624E">
        <w:tc>
          <w:tcPr>
            <w:tcW w:w="2112" w:type="dxa"/>
            <w:vMerge/>
            <w:vAlign w:val="center"/>
          </w:tcPr>
          <w:p w14:paraId="320EBB73" w14:textId="77777777" w:rsidR="000A1D3C" w:rsidRPr="000C573B" w:rsidRDefault="000A1D3C" w:rsidP="0005624E">
            <w:pPr>
              <w:widowControl w:val="0"/>
              <w:pBdr>
                <w:top w:val="nil"/>
                <w:left w:val="nil"/>
                <w:bottom w:val="nil"/>
                <w:right w:val="nil"/>
                <w:between w:val="nil"/>
              </w:pBdr>
              <w:spacing w:line="276" w:lineRule="auto"/>
              <w:jc w:val="center"/>
              <w:rPr>
                <w:rFonts w:ascii="Arial" w:hAnsi="Arial" w:cs="Arial"/>
                <w:color w:val="000000" w:themeColor="text1"/>
                <w:sz w:val="22"/>
                <w:szCs w:val="22"/>
              </w:rPr>
            </w:pPr>
          </w:p>
        </w:tc>
        <w:tc>
          <w:tcPr>
            <w:tcW w:w="1171" w:type="dxa"/>
            <w:vAlign w:val="center"/>
          </w:tcPr>
          <w:p w14:paraId="7A39FC39"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NB</w:t>
            </w:r>
          </w:p>
        </w:tc>
        <w:tc>
          <w:tcPr>
            <w:tcW w:w="1207" w:type="dxa"/>
            <w:vAlign w:val="center"/>
          </w:tcPr>
          <w:p w14:paraId="1D8E018F"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20.07</w:t>
            </w:r>
          </w:p>
        </w:tc>
        <w:tc>
          <w:tcPr>
            <w:tcW w:w="1207" w:type="dxa"/>
            <w:vAlign w:val="center"/>
          </w:tcPr>
          <w:p w14:paraId="6BDE7F52"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60.14</w:t>
            </w:r>
          </w:p>
        </w:tc>
        <w:tc>
          <w:tcPr>
            <w:tcW w:w="865" w:type="dxa"/>
            <w:vAlign w:val="center"/>
          </w:tcPr>
          <w:p w14:paraId="51C76BB8"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20.07</w:t>
            </w:r>
          </w:p>
        </w:tc>
        <w:tc>
          <w:tcPr>
            <w:tcW w:w="1158" w:type="dxa"/>
            <w:vAlign w:val="center"/>
          </w:tcPr>
          <w:p w14:paraId="6A7C404B"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22.25</w:t>
            </w:r>
          </w:p>
        </w:tc>
      </w:tr>
      <w:tr w:rsidR="000A1D3C" w:rsidRPr="000C573B" w14:paraId="4FC09436" w14:textId="77777777" w:rsidTr="0005624E">
        <w:tc>
          <w:tcPr>
            <w:tcW w:w="2112" w:type="dxa"/>
            <w:vMerge w:val="restart"/>
            <w:vAlign w:val="center"/>
          </w:tcPr>
          <w:p w14:paraId="1E0E4CE6"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Ensemble Learning</w:t>
            </w:r>
          </w:p>
        </w:tc>
        <w:tc>
          <w:tcPr>
            <w:tcW w:w="1171" w:type="dxa"/>
            <w:vAlign w:val="center"/>
          </w:tcPr>
          <w:p w14:paraId="25A8CF33"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XGB</w:t>
            </w:r>
          </w:p>
        </w:tc>
        <w:tc>
          <w:tcPr>
            <w:tcW w:w="1207" w:type="dxa"/>
            <w:vAlign w:val="center"/>
          </w:tcPr>
          <w:p w14:paraId="5821A17B"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82.08</w:t>
            </w:r>
          </w:p>
        </w:tc>
        <w:tc>
          <w:tcPr>
            <w:tcW w:w="1207" w:type="dxa"/>
            <w:vAlign w:val="center"/>
          </w:tcPr>
          <w:p w14:paraId="1D3CD03D"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82.24</w:t>
            </w:r>
          </w:p>
        </w:tc>
        <w:tc>
          <w:tcPr>
            <w:tcW w:w="865" w:type="dxa"/>
            <w:vAlign w:val="center"/>
          </w:tcPr>
          <w:p w14:paraId="410D84DC"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82.08</w:t>
            </w:r>
          </w:p>
        </w:tc>
        <w:tc>
          <w:tcPr>
            <w:tcW w:w="1158" w:type="dxa"/>
            <w:vAlign w:val="center"/>
          </w:tcPr>
          <w:p w14:paraId="3EAEB773"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b/>
                <w:bCs/>
                <w:color w:val="000000" w:themeColor="text1"/>
                <w:sz w:val="22"/>
                <w:szCs w:val="22"/>
              </w:rPr>
              <w:t>81.89</w:t>
            </w:r>
          </w:p>
        </w:tc>
      </w:tr>
      <w:tr w:rsidR="000A1D3C" w:rsidRPr="000C573B" w14:paraId="014D38AE" w14:textId="77777777" w:rsidTr="0005624E">
        <w:tc>
          <w:tcPr>
            <w:tcW w:w="2112" w:type="dxa"/>
            <w:vMerge/>
            <w:vAlign w:val="center"/>
          </w:tcPr>
          <w:p w14:paraId="2A02C8DD" w14:textId="77777777" w:rsidR="000A1D3C" w:rsidRPr="000C573B" w:rsidRDefault="000A1D3C" w:rsidP="0005624E">
            <w:pPr>
              <w:widowControl w:val="0"/>
              <w:pBdr>
                <w:top w:val="nil"/>
                <w:left w:val="nil"/>
                <w:bottom w:val="nil"/>
                <w:right w:val="nil"/>
                <w:between w:val="nil"/>
              </w:pBdr>
              <w:spacing w:line="276" w:lineRule="auto"/>
              <w:jc w:val="center"/>
              <w:rPr>
                <w:rFonts w:ascii="Arial" w:hAnsi="Arial" w:cs="Arial"/>
                <w:color w:val="000000" w:themeColor="text1"/>
                <w:sz w:val="22"/>
                <w:szCs w:val="22"/>
              </w:rPr>
            </w:pPr>
          </w:p>
        </w:tc>
        <w:tc>
          <w:tcPr>
            <w:tcW w:w="1171" w:type="dxa"/>
            <w:vAlign w:val="center"/>
          </w:tcPr>
          <w:p w14:paraId="47E099AE" w14:textId="56835E00"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AdaBoost</w:t>
            </w:r>
          </w:p>
        </w:tc>
        <w:tc>
          <w:tcPr>
            <w:tcW w:w="1207" w:type="dxa"/>
            <w:vAlign w:val="center"/>
          </w:tcPr>
          <w:p w14:paraId="0E74886C"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71.33</w:t>
            </w:r>
          </w:p>
        </w:tc>
        <w:tc>
          <w:tcPr>
            <w:tcW w:w="1207" w:type="dxa"/>
            <w:vAlign w:val="center"/>
          </w:tcPr>
          <w:p w14:paraId="27A25367"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73.89</w:t>
            </w:r>
          </w:p>
        </w:tc>
        <w:tc>
          <w:tcPr>
            <w:tcW w:w="865" w:type="dxa"/>
            <w:vAlign w:val="center"/>
          </w:tcPr>
          <w:p w14:paraId="19666ACA"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71.33</w:t>
            </w:r>
          </w:p>
        </w:tc>
        <w:tc>
          <w:tcPr>
            <w:tcW w:w="1158" w:type="dxa"/>
            <w:vAlign w:val="center"/>
          </w:tcPr>
          <w:p w14:paraId="091B8F18" w14:textId="77777777" w:rsidR="000A1D3C" w:rsidRPr="000C573B" w:rsidRDefault="00FF685B" w:rsidP="0005624E">
            <w:pPr>
              <w:spacing w:after="160" w:line="278" w:lineRule="auto"/>
              <w:jc w:val="center"/>
              <w:rPr>
                <w:rFonts w:ascii="Arial" w:hAnsi="Arial" w:cs="Arial"/>
                <w:color w:val="000000" w:themeColor="text1"/>
                <w:sz w:val="22"/>
                <w:szCs w:val="22"/>
              </w:rPr>
            </w:pPr>
            <w:r w:rsidRPr="000C573B">
              <w:rPr>
                <w:rFonts w:ascii="Arial" w:hAnsi="Arial" w:cs="Arial"/>
                <w:color w:val="000000" w:themeColor="text1"/>
                <w:sz w:val="22"/>
                <w:szCs w:val="22"/>
              </w:rPr>
              <w:t>70.92</w:t>
            </w:r>
          </w:p>
        </w:tc>
      </w:tr>
    </w:tbl>
    <w:p w14:paraId="0A841E17" w14:textId="77777777" w:rsidR="000A1D3C" w:rsidRPr="000C573B" w:rsidRDefault="000A1D3C" w:rsidP="006C6FA5">
      <w:pPr>
        <w:jc w:val="both"/>
        <w:rPr>
          <w:rFonts w:ascii="Arial" w:hAnsi="Arial" w:cs="Arial"/>
          <w:color w:val="000000" w:themeColor="text1"/>
          <w:sz w:val="22"/>
          <w:szCs w:val="22"/>
        </w:rPr>
      </w:pPr>
    </w:p>
    <w:p w14:paraId="098318A6" w14:textId="6E9B085D"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Table </w:t>
      </w:r>
      <w:r w:rsidR="00E144AC" w:rsidRPr="000C573B">
        <w:rPr>
          <w:rFonts w:ascii="Arial" w:hAnsi="Arial" w:cs="Arial"/>
          <w:color w:val="000000" w:themeColor="text1"/>
          <w:sz w:val="22"/>
          <w:szCs w:val="22"/>
        </w:rPr>
        <w:t>7</w:t>
      </w:r>
      <w:r w:rsidRPr="000C573B">
        <w:rPr>
          <w:rFonts w:ascii="Arial" w:hAnsi="Arial" w:cs="Arial"/>
          <w:color w:val="000000" w:themeColor="text1"/>
          <w:sz w:val="22"/>
          <w:szCs w:val="22"/>
        </w:rPr>
        <w:t xml:space="preserve"> shows that the evaluated models achieved different levels of performance after training on the SMOTE-balanced dataset. Among the traditional ML algorithms, DT achieved the highest performance, recording an accuracy of 79.57%, followed closely by RF with an accuracy of 79.21%. LR, SVM, and KNN achieved moderate classification performance, whereas NB remained the weakest-performing model, with an accuracy of 20.07%.</w:t>
      </w:r>
    </w:p>
    <w:p w14:paraId="05555171"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Among the ensemble learning models, XGB achieved the highest overall performance, recording an accuracy of 82.08%, while AdaBoost achieved an accuracy of 71.33%. Overall, XGB achieved the highest overall performance, while DT was the best-performing traditional machine learning model.</w:t>
      </w:r>
    </w:p>
    <w:p w14:paraId="35220F91" w14:textId="77777777" w:rsidR="000A1D3C" w:rsidRPr="000C573B" w:rsidRDefault="000A1D3C" w:rsidP="006C6FA5">
      <w:pPr>
        <w:jc w:val="both"/>
        <w:rPr>
          <w:rFonts w:ascii="Arial" w:hAnsi="Arial" w:cs="Arial"/>
          <w:color w:val="000000" w:themeColor="text1"/>
          <w:sz w:val="22"/>
          <w:szCs w:val="22"/>
        </w:rPr>
      </w:pPr>
    </w:p>
    <w:p w14:paraId="76BBEFA6" w14:textId="77777777" w:rsidR="000A1D3C" w:rsidRPr="000C573B" w:rsidRDefault="000A1D3C" w:rsidP="006C6FA5">
      <w:pPr>
        <w:jc w:val="both"/>
        <w:rPr>
          <w:rFonts w:ascii="Arial" w:hAnsi="Arial" w:cs="Arial"/>
          <w:color w:val="000000" w:themeColor="text1"/>
          <w:sz w:val="22"/>
          <w:szCs w:val="22"/>
        </w:rPr>
      </w:pPr>
    </w:p>
    <w:p w14:paraId="22E59DD1" w14:textId="77777777" w:rsidR="000A1D3C" w:rsidRPr="000C573B" w:rsidRDefault="000A1D3C" w:rsidP="006C6FA5">
      <w:pPr>
        <w:jc w:val="both"/>
        <w:rPr>
          <w:rFonts w:ascii="Arial" w:hAnsi="Arial" w:cs="Arial"/>
          <w:color w:val="000000" w:themeColor="text1"/>
          <w:sz w:val="22"/>
          <w:szCs w:val="22"/>
        </w:rPr>
      </w:pPr>
    </w:p>
    <w:p w14:paraId="5DE42960" w14:textId="77777777" w:rsidR="000A1D3C" w:rsidRPr="000C573B" w:rsidRDefault="000A1D3C" w:rsidP="006C6FA5">
      <w:pPr>
        <w:jc w:val="both"/>
        <w:rPr>
          <w:rFonts w:ascii="Arial" w:hAnsi="Arial" w:cs="Arial"/>
          <w:color w:val="000000" w:themeColor="text1"/>
          <w:sz w:val="22"/>
          <w:szCs w:val="22"/>
        </w:rPr>
      </w:pPr>
    </w:p>
    <w:p w14:paraId="15142889" w14:textId="77777777" w:rsidR="000A1D3C" w:rsidRPr="000C573B" w:rsidRDefault="000A1D3C" w:rsidP="006C6FA5">
      <w:pPr>
        <w:jc w:val="both"/>
        <w:rPr>
          <w:rFonts w:ascii="Arial" w:hAnsi="Arial" w:cs="Arial"/>
          <w:color w:val="000000" w:themeColor="text1"/>
          <w:sz w:val="22"/>
          <w:szCs w:val="22"/>
        </w:rPr>
      </w:pPr>
    </w:p>
    <w:p w14:paraId="04E104AF" w14:textId="77777777" w:rsidR="000A1D3C" w:rsidRPr="000C573B" w:rsidRDefault="000A1D3C" w:rsidP="006C6FA5">
      <w:pPr>
        <w:jc w:val="both"/>
        <w:rPr>
          <w:rFonts w:ascii="Arial" w:hAnsi="Arial" w:cs="Arial"/>
          <w:color w:val="000000" w:themeColor="text1"/>
          <w:sz w:val="22"/>
          <w:szCs w:val="22"/>
        </w:rPr>
      </w:pPr>
    </w:p>
    <w:p w14:paraId="477D57E9" w14:textId="77777777" w:rsidR="000A1D3C" w:rsidRPr="000C573B" w:rsidRDefault="00FF685B" w:rsidP="00626C3E">
      <w:pPr>
        <w:pStyle w:val="Heading4"/>
        <w:rPr>
          <w:rFonts w:ascii="Arial" w:hAnsi="Arial" w:cs="Arial"/>
          <w:i w:val="0"/>
          <w:iCs w:val="0"/>
        </w:rPr>
      </w:pPr>
      <w:r w:rsidRPr="000C573B">
        <w:rPr>
          <w:rFonts w:ascii="Arial" w:hAnsi="Arial" w:cs="Arial"/>
          <w:i w:val="0"/>
          <w:iCs w:val="0"/>
        </w:rPr>
        <w:lastRenderedPageBreak/>
        <w:t>2) Accuracy Comparison</w:t>
      </w:r>
    </w:p>
    <w:p w14:paraId="7322E534" w14:textId="77777777" w:rsidR="00E144AC" w:rsidRPr="000C573B" w:rsidRDefault="00FF685B" w:rsidP="006C6FA5">
      <w:pPr>
        <w:keepNext/>
        <w:jc w:val="both"/>
        <w:rPr>
          <w:rFonts w:ascii="Arial" w:hAnsi="Arial" w:cs="Arial"/>
          <w:color w:val="000000" w:themeColor="text1"/>
          <w:sz w:val="22"/>
          <w:szCs w:val="22"/>
        </w:rPr>
      </w:pPr>
      <w:r w:rsidRPr="000C573B">
        <w:rPr>
          <w:rFonts w:ascii="Arial" w:hAnsi="Arial" w:cs="Arial"/>
          <w:b/>
          <w:bCs/>
          <w:noProof/>
          <w:color w:val="000000" w:themeColor="text1"/>
          <w:sz w:val="22"/>
          <w:szCs w:val="22"/>
        </w:rPr>
        <w:drawing>
          <wp:inline distT="0" distB="0" distL="0" distR="0" wp14:anchorId="4A9E50ED" wp14:editId="36937714">
            <wp:extent cx="5943600" cy="3552825"/>
            <wp:effectExtent l="0" t="0" r="0" b="0"/>
            <wp:docPr id="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8"/>
                    <a:srcRect/>
                    <a:stretch>
                      <a:fillRect/>
                    </a:stretch>
                  </pic:blipFill>
                  <pic:spPr>
                    <a:xfrm>
                      <a:off x="0" y="0"/>
                      <a:ext cx="5943600" cy="3552825"/>
                    </a:xfrm>
                    <a:prstGeom prst="rect">
                      <a:avLst/>
                    </a:prstGeom>
                    <a:ln/>
                  </pic:spPr>
                </pic:pic>
              </a:graphicData>
            </a:graphic>
          </wp:inline>
        </w:drawing>
      </w:r>
    </w:p>
    <w:p w14:paraId="2EA2512C" w14:textId="620FF33A" w:rsidR="000A1D3C" w:rsidRPr="000C573B" w:rsidRDefault="00E144AC" w:rsidP="006C6FA5">
      <w:pPr>
        <w:pStyle w:val="Caption"/>
        <w:jc w:val="both"/>
        <w:rPr>
          <w:rFonts w:ascii="Arial" w:hAnsi="Arial" w:cs="Arial"/>
          <w:b/>
          <w:bCs/>
          <w:i w:val="0"/>
          <w:iCs w:val="0"/>
          <w:color w:val="000000" w:themeColor="text1"/>
          <w:sz w:val="22"/>
          <w:szCs w:val="22"/>
        </w:rPr>
      </w:pPr>
      <w:bookmarkStart w:id="139" w:name="_Toc234077899"/>
      <w:r w:rsidRPr="000C573B">
        <w:rPr>
          <w:rFonts w:ascii="Arial" w:hAnsi="Arial" w:cs="Arial"/>
          <w:i w:val="0"/>
          <w:iCs w:val="0"/>
          <w:color w:val="000000" w:themeColor="text1"/>
          <w:sz w:val="22"/>
          <w:szCs w:val="22"/>
        </w:rPr>
        <w:t xml:space="preserve">Figure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Figure \* ARABIC </w:instrText>
      </w:r>
      <w:r w:rsidRPr="000C573B">
        <w:rPr>
          <w:rFonts w:ascii="Arial" w:hAnsi="Arial" w:cs="Arial"/>
          <w:i w:val="0"/>
          <w:iCs w:val="0"/>
          <w:color w:val="000000" w:themeColor="text1"/>
          <w:sz w:val="22"/>
          <w:szCs w:val="22"/>
        </w:rPr>
        <w:fldChar w:fldCharType="separate"/>
      </w:r>
      <w:r w:rsidR="00241E6A" w:rsidRPr="000C573B">
        <w:rPr>
          <w:rFonts w:ascii="Arial" w:hAnsi="Arial" w:cs="Arial"/>
          <w:i w:val="0"/>
          <w:iCs w:val="0"/>
          <w:noProof/>
          <w:color w:val="000000" w:themeColor="text1"/>
          <w:sz w:val="22"/>
          <w:szCs w:val="22"/>
        </w:rPr>
        <w:t>18</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Accuracy Comparison of Machine Learning Models with Full Features after Applying SMOTE</w:t>
      </w:r>
      <w:bookmarkEnd w:id="139"/>
    </w:p>
    <w:p w14:paraId="2410E26C" w14:textId="3BE5FC84" w:rsidR="000A1D3C" w:rsidRPr="000C573B" w:rsidRDefault="000A1D3C" w:rsidP="006C6FA5">
      <w:pPr>
        <w:jc w:val="both"/>
        <w:rPr>
          <w:rFonts w:ascii="Arial" w:hAnsi="Arial" w:cs="Arial"/>
          <w:color w:val="000000" w:themeColor="text1"/>
          <w:sz w:val="22"/>
          <w:szCs w:val="22"/>
        </w:rPr>
      </w:pPr>
    </w:p>
    <w:p w14:paraId="36CB101E" w14:textId="5CFF6F56"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Figure </w:t>
      </w:r>
      <w:r w:rsidR="00E144AC" w:rsidRPr="000C573B">
        <w:rPr>
          <w:rFonts w:ascii="Arial" w:hAnsi="Arial" w:cs="Arial"/>
          <w:color w:val="000000" w:themeColor="text1"/>
          <w:sz w:val="22"/>
          <w:szCs w:val="22"/>
        </w:rPr>
        <w:t>18</w:t>
      </w:r>
      <w:r w:rsidRPr="000C573B">
        <w:rPr>
          <w:rFonts w:ascii="Arial" w:hAnsi="Arial" w:cs="Arial"/>
          <w:color w:val="000000" w:themeColor="text1"/>
          <w:sz w:val="22"/>
          <w:szCs w:val="22"/>
        </w:rPr>
        <w:t xml:space="preserve"> compares the performance of all evaluated ML models using the full feature set after applying SMOTE. As shown in the figure, XGB achieved the highest classification accuracy (82.08%), followed by DT (79.57%) and RF (79.21%). AdaBoost also performed effectively. LR, SVM, and KNN achieved comparatively lower accuracies. In contrast, NB recorded the lowest performance among all the evaluated models. Overall, the figure shows that XGB remained the best-performing model, while DT was the strongest performer amo</w:t>
      </w:r>
      <w:r w:rsidRPr="000C573B">
        <w:rPr>
          <w:rFonts w:ascii="Arial" w:hAnsi="Arial" w:cs="Arial"/>
          <w:color w:val="000000" w:themeColor="text1"/>
          <w:sz w:val="22"/>
          <w:szCs w:val="22"/>
        </w:rPr>
        <w:t>ng the traditional ML models after balancing the training data using SMOTE.</w:t>
      </w:r>
    </w:p>
    <w:p w14:paraId="2736224C" w14:textId="77777777" w:rsidR="000A1D3C" w:rsidRPr="000C573B" w:rsidRDefault="000A1D3C" w:rsidP="006C6FA5">
      <w:pPr>
        <w:jc w:val="both"/>
        <w:rPr>
          <w:rFonts w:ascii="Arial" w:hAnsi="Arial" w:cs="Arial"/>
          <w:color w:val="000000" w:themeColor="text1"/>
          <w:sz w:val="22"/>
          <w:szCs w:val="22"/>
        </w:rPr>
      </w:pPr>
    </w:p>
    <w:p w14:paraId="62CE7774" w14:textId="77777777" w:rsidR="000A1D3C" w:rsidRPr="000C573B" w:rsidRDefault="000A1D3C" w:rsidP="006C6FA5">
      <w:pPr>
        <w:jc w:val="both"/>
        <w:rPr>
          <w:rFonts w:ascii="Arial" w:hAnsi="Arial" w:cs="Arial"/>
          <w:color w:val="000000" w:themeColor="text1"/>
          <w:sz w:val="22"/>
          <w:szCs w:val="22"/>
        </w:rPr>
      </w:pPr>
    </w:p>
    <w:p w14:paraId="6E6F056B" w14:textId="77777777" w:rsidR="000A1D3C" w:rsidRPr="000C573B" w:rsidRDefault="000A1D3C" w:rsidP="006C6FA5">
      <w:pPr>
        <w:jc w:val="both"/>
        <w:rPr>
          <w:rFonts w:ascii="Arial" w:hAnsi="Arial" w:cs="Arial"/>
          <w:color w:val="000000" w:themeColor="text1"/>
          <w:sz w:val="22"/>
          <w:szCs w:val="22"/>
        </w:rPr>
      </w:pPr>
    </w:p>
    <w:p w14:paraId="342FC086" w14:textId="77777777" w:rsidR="000A1D3C" w:rsidRPr="000C573B" w:rsidRDefault="000A1D3C" w:rsidP="00626C3E">
      <w:pPr>
        <w:pStyle w:val="Heading4"/>
        <w:rPr>
          <w:rFonts w:ascii="Arial" w:hAnsi="Arial" w:cs="Arial"/>
          <w:i w:val="0"/>
          <w:iCs w:val="0"/>
        </w:rPr>
      </w:pPr>
    </w:p>
    <w:p w14:paraId="26F9A8D3" w14:textId="77777777" w:rsidR="000A1D3C" w:rsidRPr="000C573B" w:rsidRDefault="00FF685B" w:rsidP="00626C3E">
      <w:pPr>
        <w:pStyle w:val="Heading4"/>
        <w:rPr>
          <w:rFonts w:ascii="Arial" w:hAnsi="Arial" w:cs="Arial"/>
          <w:b/>
          <w:bCs/>
          <w:i w:val="0"/>
          <w:iCs w:val="0"/>
        </w:rPr>
      </w:pPr>
      <w:r w:rsidRPr="000C573B">
        <w:rPr>
          <w:rFonts w:ascii="Arial" w:hAnsi="Arial" w:cs="Arial"/>
          <w:b/>
          <w:bCs/>
          <w:i w:val="0"/>
          <w:iCs w:val="0"/>
        </w:rPr>
        <w:t>3) Confusion Matrix Analysis</w:t>
      </w:r>
    </w:p>
    <w:p w14:paraId="17E9711C" w14:textId="77777777" w:rsidR="00E144AC" w:rsidRPr="000C573B" w:rsidRDefault="00FF685B" w:rsidP="006C6FA5">
      <w:pPr>
        <w:keepNext/>
        <w:jc w:val="both"/>
        <w:rPr>
          <w:rFonts w:ascii="Arial" w:hAnsi="Arial" w:cs="Arial"/>
          <w:color w:val="000000" w:themeColor="text1"/>
          <w:sz w:val="22"/>
          <w:szCs w:val="22"/>
        </w:rPr>
      </w:pPr>
      <w:r w:rsidRPr="000C573B">
        <w:rPr>
          <w:rFonts w:ascii="Arial" w:hAnsi="Arial" w:cs="Arial"/>
          <w:b/>
          <w:bCs/>
          <w:noProof/>
          <w:color w:val="000000" w:themeColor="text1"/>
          <w:sz w:val="22"/>
          <w:szCs w:val="22"/>
        </w:rPr>
        <w:drawing>
          <wp:inline distT="0" distB="0" distL="0" distR="0" wp14:anchorId="524C1215" wp14:editId="4B5E84F9">
            <wp:extent cx="5943600" cy="3267075"/>
            <wp:effectExtent l="0" t="0" r="0" b="0"/>
            <wp:docPr id="1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9"/>
                    <a:srcRect/>
                    <a:stretch>
                      <a:fillRect/>
                    </a:stretch>
                  </pic:blipFill>
                  <pic:spPr>
                    <a:xfrm>
                      <a:off x="0" y="0"/>
                      <a:ext cx="5943600" cy="3267075"/>
                    </a:xfrm>
                    <a:prstGeom prst="rect">
                      <a:avLst/>
                    </a:prstGeom>
                    <a:ln/>
                  </pic:spPr>
                </pic:pic>
              </a:graphicData>
            </a:graphic>
          </wp:inline>
        </w:drawing>
      </w:r>
    </w:p>
    <w:p w14:paraId="52CE7FD1" w14:textId="3A40482D" w:rsidR="000A1D3C" w:rsidRPr="000C573B" w:rsidRDefault="00E144AC" w:rsidP="006C6FA5">
      <w:pPr>
        <w:pStyle w:val="Caption"/>
        <w:jc w:val="both"/>
        <w:rPr>
          <w:rFonts w:ascii="Arial" w:hAnsi="Arial" w:cs="Arial"/>
          <w:b/>
          <w:bCs/>
          <w:i w:val="0"/>
          <w:iCs w:val="0"/>
          <w:color w:val="000000" w:themeColor="text1"/>
          <w:sz w:val="22"/>
          <w:szCs w:val="22"/>
        </w:rPr>
      </w:pPr>
      <w:bookmarkStart w:id="140" w:name="_Toc234077900"/>
      <w:r w:rsidRPr="000C573B">
        <w:rPr>
          <w:rFonts w:ascii="Arial" w:hAnsi="Arial" w:cs="Arial"/>
          <w:i w:val="0"/>
          <w:iCs w:val="0"/>
          <w:color w:val="000000" w:themeColor="text1"/>
          <w:sz w:val="22"/>
          <w:szCs w:val="22"/>
        </w:rPr>
        <w:t xml:space="preserve">Figure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Figure \* ARABIC </w:instrText>
      </w:r>
      <w:r w:rsidRPr="000C573B">
        <w:rPr>
          <w:rFonts w:ascii="Arial" w:hAnsi="Arial" w:cs="Arial"/>
          <w:i w:val="0"/>
          <w:iCs w:val="0"/>
          <w:color w:val="000000" w:themeColor="text1"/>
          <w:sz w:val="22"/>
          <w:szCs w:val="22"/>
        </w:rPr>
        <w:fldChar w:fldCharType="separate"/>
      </w:r>
      <w:r w:rsidR="00241E6A" w:rsidRPr="000C573B">
        <w:rPr>
          <w:rFonts w:ascii="Arial" w:hAnsi="Arial" w:cs="Arial"/>
          <w:i w:val="0"/>
          <w:iCs w:val="0"/>
          <w:noProof/>
          <w:color w:val="000000" w:themeColor="text1"/>
          <w:sz w:val="22"/>
          <w:szCs w:val="22"/>
        </w:rPr>
        <w:t>19</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Confusion Matrices of Traditional ML Models with Full Features after Applying SMOTE.</w:t>
      </w:r>
      <w:bookmarkEnd w:id="140"/>
    </w:p>
    <w:p w14:paraId="570A549C" w14:textId="71B7BA39" w:rsidR="000A1D3C" w:rsidRPr="000C573B" w:rsidRDefault="000A1D3C" w:rsidP="006C6FA5">
      <w:pPr>
        <w:jc w:val="both"/>
        <w:rPr>
          <w:rFonts w:ascii="Arial" w:hAnsi="Arial" w:cs="Arial"/>
          <w:b/>
          <w:bCs/>
          <w:color w:val="000000" w:themeColor="text1"/>
          <w:sz w:val="22"/>
          <w:szCs w:val="22"/>
        </w:rPr>
      </w:pPr>
    </w:p>
    <w:p w14:paraId="425CBCCA" w14:textId="55C4C3C2"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Eight confusion matrices are presented in Figure </w:t>
      </w:r>
      <w:r w:rsidR="00E144AC" w:rsidRPr="000C573B">
        <w:rPr>
          <w:rFonts w:ascii="Arial" w:hAnsi="Arial" w:cs="Arial"/>
          <w:color w:val="000000" w:themeColor="text1"/>
          <w:sz w:val="22"/>
          <w:szCs w:val="22"/>
        </w:rPr>
        <w:t>19</w:t>
      </w:r>
      <w:r w:rsidRPr="000C573B">
        <w:rPr>
          <w:rFonts w:ascii="Arial" w:hAnsi="Arial" w:cs="Arial"/>
          <w:color w:val="000000" w:themeColor="text1"/>
          <w:sz w:val="22"/>
          <w:szCs w:val="22"/>
        </w:rPr>
        <w:t>, each representing the classification performance of a different ML model after applying SMOTE to the full feature set across the four student performance categories (Excellent, Good, Pass, and Fail). The color intensity in each confusion matrix represents the number of observations assigned to each class, with darker colors indicating larger counts. XGB achieved the highest number of correctly classified observations, followed by DT and RF, as reflected by the strong concentration of values along the main</w:t>
      </w:r>
      <w:r w:rsidRPr="000C573B">
        <w:rPr>
          <w:rFonts w:ascii="Arial" w:hAnsi="Arial" w:cs="Arial"/>
          <w:color w:val="000000" w:themeColor="text1"/>
          <w:sz w:val="22"/>
          <w:szCs w:val="22"/>
        </w:rPr>
        <w:t xml:space="preserve"> diagonal. However, NB recorded the largest number of misclassified observations, particularly for the Excellent and Good categories. While LR, SVM, and KNN showed moderate classification performance, with greater confusion between the Excellent and Good categories, resulting in a higher number of misclassifications.</w:t>
      </w:r>
    </w:p>
    <w:p w14:paraId="37B3CD45" w14:textId="77777777" w:rsidR="00626C3E" w:rsidRPr="000C573B" w:rsidRDefault="00626C3E" w:rsidP="006C6FA5">
      <w:pPr>
        <w:jc w:val="both"/>
        <w:rPr>
          <w:rFonts w:ascii="Arial" w:hAnsi="Arial" w:cs="Arial"/>
          <w:color w:val="000000" w:themeColor="text1"/>
          <w:sz w:val="22"/>
          <w:szCs w:val="22"/>
        </w:rPr>
      </w:pPr>
    </w:p>
    <w:p w14:paraId="4D5E67B3" w14:textId="77777777" w:rsidR="00626C3E" w:rsidRPr="000C573B" w:rsidRDefault="00626C3E" w:rsidP="006C6FA5">
      <w:pPr>
        <w:jc w:val="both"/>
        <w:rPr>
          <w:rFonts w:ascii="Arial" w:hAnsi="Arial" w:cs="Arial"/>
          <w:color w:val="000000" w:themeColor="text1"/>
          <w:sz w:val="22"/>
          <w:szCs w:val="22"/>
        </w:rPr>
      </w:pPr>
    </w:p>
    <w:p w14:paraId="272F66FA" w14:textId="77777777" w:rsidR="00626C3E" w:rsidRPr="000C573B" w:rsidRDefault="00626C3E" w:rsidP="006C6FA5">
      <w:pPr>
        <w:jc w:val="both"/>
        <w:rPr>
          <w:rFonts w:ascii="Arial" w:hAnsi="Arial" w:cs="Arial"/>
          <w:color w:val="000000" w:themeColor="text1"/>
          <w:sz w:val="22"/>
          <w:szCs w:val="22"/>
        </w:rPr>
      </w:pPr>
    </w:p>
    <w:p w14:paraId="4D573328" w14:textId="77777777" w:rsidR="00626C3E" w:rsidRPr="000C573B" w:rsidRDefault="00626C3E" w:rsidP="006C6FA5">
      <w:pPr>
        <w:jc w:val="both"/>
        <w:rPr>
          <w:rFonts w:ascii="Arial" w:hAnsi="Arial" w:cs="Arial"/>
          <w:color w:val="000000" w:themeColor="text1"/>
          <w:sz w:val="22"/>
          <w:szCs w:val="22"/>
        </w:rPr>
      </w:pPr>
    </w:p>
    <w:p w14:paraId="6AB49DAD" w14:textId="77777777" w:rsidR="000A1D3C" w:rsidRPr="000C573B" w:rsidRDefault="000A1D3C" w:rsidP="00626C3E">
      <w:pPr>
        <w:pStyle w:val="Heading4"/>
        <w:rPr>
          <w:rFonts w:ascii="Arial" w:hAnsi="Arial" w:cs="Arial"/>
          <w:i w:val="0"/>
          <w:iCs w:val="0"/>
        </w:rPr>
      </w:pPr>
    </w:p>
    <w:p w14:paraId="2E11F2C1" w14:textId="77777777" w:rsidR="000A1D3C" w:rsidRPr="000C573B" w:rsidRDefault="00FF685B" w:rsidP="00626C3E">
      <w:pPr>
        <w:pStyle w:val="Heading4"/>
        <w:rPr>
          <w:rFonts w:ascii="Arial" w:hAnsi="Arial" w:cs="Arial"/>
          <w:b/>
          <w:bCs/>
          <w:i w:val="0"/>
          <w:iCs w:val="0"/>
        </w:rPr>
      </w:pPr>
      <w:r w:rsidRPr="000C573B">
        <w:rPr>
          <w:rFonts w:ascii="Arial" w:hAnsi="Arial" w:cs="Arial"/>
          <w:b/>
          <w:bCs/>
          <w:i w:val="0"/>
          <w:iCs w:val="0"/>
        </w:rPr>
        <w:t>4) Hyperparameter Optimization Using Grid Search with Full Features after Applying SMOTE.</w:t>
      </w:r>
    </w:p>
    <w:p w14:paraId="019AA817" w14:textId="24A7D8EA" w:rsidR="000A1D3C" w:rsidRPr="000C573B" w:rsidRDefault="000A1D3C" w:rsidP="006C6FA5">
      <w:pPr>
        <w:jc w:val="both"/>
        <w:rPr>
          <w:rFonts w:ascii="Arial" w:hAnsi="Arial" w:cs="Arial"/>
          <w:color w:val="000000" w:themeColor="text1"/>
          <w:sz w:val="22"/>
          <w:szCs w:val="22"/>
        </w:rPr>
      </w:pPr>
    </w:p>
    <w:p w14:paraId="4C4DD6B9" w14:textId="72A1473F" w:rsidR="00E144AC" w:rsidRPr="000C573B" w:rsidRDefault="00E144AC" w:rsidP="006C6FA5">
      <w:pPr>
        <w:pStyle w:val="Caption"/>
        <w:keepNext/>
        <w:jc w:val="both"/>
        <w:rPr>
          <w:rFonts w:ascii="Arial" w:hAnsi="Arial" w:cs="Arial"/>
          <w:i w:val="0"/>
          <w:iCs w:val="0"/>
          <w:color w:val="000000" w:themeColor="text1"/>
          <w:sz w:val="22"/>
          <w:szCs w:val="22"/>
        </w:rPr>
      </w:pPr>
      <w:bookmarkStart w:id="141" w:name="_Toc234077744"/>
      <w:r w:rsidRPr="000C573B">
        <w:rPr>
          <w:rFonts w:ascii="Arial" w:hAnsi="Arial" w:cs="Arial"/>
          <w:i w:val="0"/>
          <w:iCs w:val="0"/>
          <w:color w:val="000000" w:themeColor="text1"/>
          <w:sz w:val="22"/>
          <w:szCs w:val="22"/>
        </w:rPr>
        <w:t xml:space="preserve">Table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Table \* ARABIC </w:instrText>
      </w:r>
      <w:r w:rsidRPr="000C573B">
        <w:rPr>
          <w:rFonts w:ascii="Arial" w:hAnsi="Arial" w:cs="Arial"/>
          <w:i w:val="0"/>
          <w:iCs w:val="0"/>
          <w:color w:val="000000" w:themeColor="text1"/>
          <w:sz w:val="22"/>
          <w:szCs w:val="22"/>
        </w:rPr>
        <w:fldChar w:fldCharType="separate"/>
      </w:r>
      <w:r w:rsidR="003F5FF9" w:rsidRPr="000C573B">
        <w:rPr>
          <w:rFonts w:ascii="Arial" w:hAnsi="Arial" w:cs="Arial"/>
          <w:i w:val="0"/>
          <w:iCs w:val="0"/>
          <w:noProof/>
          <w:color w:val="000000" w:themeColor="text1"/>
          <w:sz w:val="22"/>
          <w:szCs w:val="22"/>
        </w:rPr>
        <w:t>8</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Performance Before and After Grid Search Optimization</w:t>
      </w:r>
      <w:bookmarkEnd w:id="141"/>
    </w:p>
    <w:tbl>
      <w:tblPr>
        <w:tblStyle w:val="a7"/>
        <w:tblW w:w="88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4"/>
        <w:gridCol w:w="2112"/>
        <w:gridCol w:w="852"/>
        <w:gridCol w:w="1207"/>
        <w:gridCol w:w="1207"/>
        <w:gridCol w:w="865"/>
        <w:gridCol w:w="1158"/>
      </w:tblGrid>
      <w:tr w:rsidR="000A1D3C" w:rsidRPr="000C573B" w14:paraId="5630E203" w14:textId="77777777">
        <w:tc>
          <w:tcPr>
            <w:tcW w:w="1464" w:type="dxa"/>
          </w:tcPr>
          <w:p w14:paraId="252F22E5" w14:textId="7777777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Grid Search</w:t>
            </w:r>
          </w:p>
        </w:tc>
        <w:tc>
          <w:tcPr>
            <w:tcW w:w="2112" w:type="dxa"/>
          </w:tcPr>
          <w:p w14:paraId="1C5A68F0" w14:textId="7777777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Category</w:t>
            </w:r>
          </w:p>
        </w:tc>
        <w:tc>
          <w:tcPr>
            <w:tcW w:w="852" w:type="dxa"/>
          </w:tcPr>
          <w:p w14:paraId="53787193" w14:textId="7777777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Model</w:t>
            </w:r>
          </w:p>
        </w:tc>
        <w:tc>
          <w:tcPr>
            <w:tcW w:w="1207" w:type="dxa"/>
          </w:tcPr>
          <w:p w14:paraId="4EAA074E" w14:textId="08BA0FA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Accuracy</w:t>
            </w:r>
          </w:p>
        </w:tc>
        <w:tc>
          <w:tcPr>
            <w:tcW w:w="1207" w:type="dxa"/>
          </w:tcPr>
          <w:p w14:paraId="6BE716E5" w14:textId="64F7317D"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Precision</w:t>
            </w:r>
          </w:p>
        </w:tc>
        <w:tc>
          <w:tcPr>
            <w:tcW w:w="865" w:type="dxa"/>
          </w:tcPr>
          <w:p w14:paraId="1B664E0C" w14:textId="7A326E9C"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Recall</w:t>
            </w:r>
          </w:p>
        </w:tc>
        <w:tc>
          <w:tcPr>
            <w:tcW w:w="1158" w:type="dxa"/>
          </w:tcPr>
          <w:p w14:paraId="3ECCE9C4" w14:textId="7BCA4D94"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F1-Score</w:t>
            </w:r>
          </w:p>
        </w:tc>
      </w:tr>
      <w:tr w:rsidR="000A1D3C" w:rsidRPr="000C573B" w14:paraId="702E44A0" w14:textId="77777777">
        <w:tc>
          <w:tcPr>
            <w:tcW w:w="1464" w:type="dxa"/>
            <w:vMerge w:val="restart"/>
          </w:tcPr>
          <w:p w14:paraId="2C5B76D1" w14:textId="1B0F3129"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Before</w:t>
            </w:r>
          </w:p>
        </w:tc>
        <w:tc>
          <w:tcPr>
            <w:tcW w:w="2112" w:type="dxa"/>
          </w:tcPr>
          <w:p w14:paraId="4BE9EEB7"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Traditional ML</w:t>
            </w:r>
          </w:p>
        </w:tc>
        <w:tc>
          <w:tcPr>
            <w:tcW w:w="852" w:type="dxa"/>
          </w:tcPr>
          <w:p w14:paraId="6877C48F"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DT</w:t>
            </w:r>
          </w:p>
        </w:tc>
        <w:tc>
          <w:tcPr>
            <w:tcW w:w="1207" w:type="dxa"/>
          </w:tcPr>
          <w:p w14:paraId="55BC993C"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79.57</w:t>
            </w:r>
          </w:p>
        </w:tc>
        <w:tc>
          <w:tcPr>
            <w:tcW w:w="1207" w:type="dxa"/>
          </w:tcPr>
          <w:p w14:paraId="3F4F733B"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79.82</w:t>
            </w:r>
          </w:p>
        </w:tc>
        <w:tc>
          <w:tcPr>
            <w:tcW w:w="865" w:type="dxa"/>
          </w:tcPr>
          <w:p w14:paraId="66046F81"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79.57</w:t>
            </w:r>
          </w:p>
        </w:tc>
        <w:tc>
          <w:tcPr>
            <w:tcW w:w="1158" w:type="dxa"/>
          </w:tcPr>
          <w:p w14:paraId="5336963B"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79.51</w:t>
            </w:r>
          </w:p>
        </w:tc>
      </w:tr>
      <w:tr w:rsidR="000A1D3C" w:rsidRPr="000C573B" w14:paraId="76D023FB" w14:textId="77777777">
        <w:tc>
          <w:tcPr>
            <w:tcW w:w="1464" w:type="dxa"/>
            <w:vMerge/>
          </w:tcPr>
          <w:p w14:paraId="3A0B9D3F"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2112" w:type="dxa"/>
          </w:tcPr>
          <w:p w14:paraId="6A9C3BBF"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Ensemble Learning</w:t>
            </w:r>
          </w:p>
        </w:tc>
        <w:tc>
          <w:tcPr>
            <w:tcW w:w="852" w:type="dxa"/>
          </w:tcPr>
          <w:p w14:paraId="06AD01A1"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XGB</w:t>
            </w:r>
          </w:p>
        </w:tc>
        <w:tc>
          <w:tcPr>
            <w:tcW w:w="1207" w:type="dxa"/>
          </w:tcPr>
          <w:p w14:paraId="36243EE7"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82.08</w:t>
            </w:r>
          </w:p>
        </w:tc>
        <w:tc>
          <w:tcPr>
            <w:tcW w:w="1207" w:type="dxa"/>
          </w:tcPr>
          <w:p w14:paraId="278DED5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82.24</w:t>
            </w:r>
          </w:p>
        </w:tc>
        <w:tc>
          <w:tcPr>
            <w:tcW w:w="865" w:type="dxa"/>
          </w:tcPr>
          <w:p w14:paraId="0AD7497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82.08</w:t>
            </w:r>
          </w:p>
        </w:tc>
        <w:tc>
          <w:tcPr>
            <w:tcW w:w="1158" w:type="dxa"/>
          </w:tcPr>
          <w:p w14:paraId="002A6E25"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81.89</w:t>
            </w:r>
          </w:p>
        </w:tc>
      </w:tr>
      <w:tr w:rsidR="000A1D3C" w:rsidRPr="000C573B" w14:paraId="7BE5736E" w14:textId="77777777">
        <w:tc>
          <w:tcPr>
            <w:tcW w:w="1464" w:type="dxa"/>
            <w:vMerge w:val="restart"/>
          </w:tcPr>
          <w:p w14:paraId="2A014A46" w14:textId="30DDB841"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After</w:t>
            </w:r>
          </w:p>
        </w:tc>
        <w:tc>
          <w:tcPr>
            <w:tcW w:w="2112" w:type="dxa"/>
          </w:tcPr>
          <w:p w14:paraId="0E8B2B7C"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Traditional ML</w:t>
            </w:r>
          </w:p>
        </w:tc>
        <w:tc>
          <w:tcPr>
            <w:tcW w:w="852" w:type="dxa"/>
          </w:tcPr>
          <w:p w14:paraId="0C0FF58A"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DT</w:t>
            </w:r>
          </w:p>
        </w:tc>
        <w:tc>
          <w:tcPr>
            <w:tcW w:w="1207" w:type="dxa"/>
          </w:tcPr>
          <w:p w14:paraId="5B4B592B"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77.78</w:t>
            </w:r>
          </w:p>
        </w:tc>
        <w:tc>
          <w:tcPr>
            <w:tcW w:w="1207" w:type="dxa"/>
          </w:tcPr>
          <w:p w14:paraId="74A89CA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78.49</w:t>
            </w:r>
          </w:p>
        </w:tc>
        <w:tc>
          <w:tcPr>
            <w:tcW w:w="865" w:type="dxa"/>
          </w:tcPr>
          <w:p w14:paraId="038E072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77.78</w:t>
            </w:r>
          </w:p>
        </w:tc>
        <w:tc>
          <w:tcPr>
            <w:tcW w:w="1158" w:type="dxa"/>
          </w:tcPr>
          <w:p w14:paraId="7AB48F2C"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78.05</w:t>
            </w:r>
          </w:p>
        </w:tc>
      </w:tr>
      <w:tr w:rsidR="000A1D3C" w:rsidRPr="000C573B" w14:paraId="20B359B4" w14:textId="77777777">
        <w:tc>
          <w:tcPr>
            <w:tcW w:w="1464" w:type="dxa"/>
            <w:vMerge/>
          </w:tcPr>
          <w:p w14:paraId="2C8A4B42"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2112" w:type="dxa"/>
          </w:tcPr>
          <w:p w14:paraId="5075E60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Ensemble Learning</w:t>
            </w:r>
          </w:p>
        </w:tc>
        <w:tc>
          <w:tcPr>
            <w:tcW w:w="852" w:type="dxa"/>
          </w:tcPr>
          <w:p w14:paraId="5606D6E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XGB</w:t>
            </w:r>
          </w:p>
        </w:tc>
        <w:tc>
          <w:tcPr>
            <w:tcW w:w="1207" w:type="dxa"/>
          </w:tcPr>
          <w:p w14:paraId="5F6F9B35"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82.08</w:t>
            </w:r>
          </w:p>
        </w:tc>
        <w:tc>
          <w:tcPr>
            <w:tcW w:w="1207" w:type="dxa"/>
          </w:tcPr>
          <w:p w14:paraId="57A2360A"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82.33</w:t>
            </w:r>
          </w:p>
        </w:tc>
        <w:tc>
          <w:tcPr>
            <w:tcW w:w="865" w:type="dxa"/>
          </w:tcPr>
          <w:p w14:paraId="05000C28"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82.08</w:t>
            </w:r>
          </w:p>
        </w:tc>
        <w:tc>
          <w:tcPr>
            <w:tcW w:w="1158" w:type="dxa"/>
          </w:tcPr>
          <w:p w14:paraId="6DDF0AEF"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81.48</w:t>
            </w:r>
          </w:p>
        </w:tc>
      </w:tr>
    </w:tbl>
    <w:p w14:paraId="1B851101" w14:textId="77777777" w:rsidR="000A1D3C" w:rsidRPr="000C573B" w:rsidRDefault="000A1D3C" w:rsidP="006C6FA5">
      <w:pPr>
        <w:jc w:val="both"/>
        <w:rPr>
          <w:rFonts w:ascii="Arial" w:hAnsi="Arial" w:cs="Arial"/>
          <w:color w:val="000000" w:themeColor="text1"/>
          <w:sz w:val="22"/>
          <w:szCs w:val="22"/>
        </w:rPr>
      </w:pPr>
    </w:p>
    <w:p w14:paraId="5AEA1932"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To examine the effect of hyperparameter optimization on model performance, Grid Search with cross-validation was applied to the two best-performing models identified after applying SMOTE to the full feature set, DT and XGB. As presented in Table 8.11, the optimization process affected the two models differently. Before Grid Search, DT achieved an accuracy of 79.57%, while XGB achieved the highest accuracy of 82.08%. After hyperparameter tuning, DT showed a minimal decrease in performance, with its accuracy </w:t>
      </w:r>
      <w:r w:rsidRPr="000C573B">
        <w:rPr>
          <w:rFonts w:ascii="Arial" w:hAnsi="Arial" w:cs="Arial"/>
          <w:color w:val="000000" w:themeColor="text1"/>
          <w:sz w:val="22"/>
          <w:szCs w:val="22"/>
        </w:rPr>
        <w:t>decreasing to 77.78%. Small reductions were also observed in its precision, recall, and F1-score. In contrast, XGB maintained its accuracy at 82.08%, with only minor changes in precision and F1-score, while recall remained unchanged. Overall, XGB remained the best-performing model.</w:t>
      </w:r>
    </w:p>
    <w:p w14:paraId="0E3DC9C1" w14:textId="77777777" w:rsidR="00E144AC" w:rsidRPr="000C573B" w:rsidRDefault="00FF685B" w:rsidP="006C6FA5">
      <w:pPr>
        <w:keepNext/>
        <w:jc w:val="both"/>
        <w:rPr>
          <w:rFonts w:ascii="Arial" w:hAnsi="Arial" w:cs="Arial"/>
          <w:color w:val="000000" w:themeColor="text1"/>
          <w:sz w:val="22"/>
          <w:szCs w:val="22"/>
        </w:rPr>
      </w:pPr>
      <w:r w:rsidRPr="000C573B">
        <w:rPr>
          <w:rFonts w:ascii="Arial" w:hAnsi="Arial" w:cs="Arial"/>
          <w:noProof/>
          <w:color w:val="000000" w:themeColor="text1"/>
          <w:sz w:val="22"/>
          <w:szCs w:val="22"/>
        </w:rPr>
        <w:lastRenderedPageBreak/>
        <w:drawing>
          <wp:inline distT="0" distB="0" distL="0" distR="0" wp14:anchorId="04201A07" wp14:editId="5E9342A7">
            <wp:extent cx="5943600" cy="3623310"/>
            <wp:effectExtent l="0" t="0" r="0" b="0"/>
            <wp:docPr id="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0"/>
                    <a:srcRect/>
                    <a:stretch>
                      <a:fillRect/>
                    </a:stretch>
                  </pic:blipFill>
                  <pic:spPr>
                    <a:xfrm>
                      <a:off x="0" y="0"/>
                      <a:ext cx="5943600" cy="3623310"/>
                    </a:xfrm>
                    <a:prstGeom prst="rect">
                      <a:avLst/>
                    </a:prstGeom>
                    <a:ln/>
                  </pic:spPr>
                </pic:pic>
              </a:graphicData>
            </a:graphic>
          </wp:inline>
        </w:drawing>
      </w:r>
    </w:p>
    <w:p w14:paraId="61D57817" w14:textId="16CA3A12" w:rsidR="000A1D3C" w:rsidRPr="000C573B" w:rsidRDefault="00E144AC" w:rsidP="006C6FA5">
      <w:pPr>
        <w:pStyle w:val="Caption"/>
        <w:jc w:val="both"/>
        <w:rPr>
          <w:rFonts w:ascii="Arial" w:hAnsi="Arial" w:cs="Arial"/>
          <w:i w:val="0"/>
          <w:iCs w:val="0"/>
          <w:color w:val="000000" w:themeColor="text1"/>
          <w:sz w:val="22"/>
          <w:szCs w:val="22"/>
        </w:rPr>
      </w:pPr>
      <w:bookmarkStart w:id="142" w:name="_Toc234077901"/>
      <w:r w:rsidRPr="000C573B">
        <w:rPr>
          <w:rFonts w:ascii="Arial" w:hAnsi="Arial" w:cs="Arial"/>
          <w:i w:val="0"/>
          <w:iCs w:val="0"/>
          <w:color w:val="000000" w:themeColor="text1"/>
          <w:sz w:val="22"/>
          <w:szCs w:val="22"/>
        </w:rPr>
        <w:t xml:space="preserve">Figure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Figure \* ARABIC </w:instrText>
      </w:r>
      <w:r w:rsidRPr="000C573B">
        <w:rPr>
          <w:rFonts w:ascii="Arial" w:hAnsi="Arial" w:cs="Arial"/>
          <w:i w:val="0"/>
          <w:iCs w:val="0"/>
          <w:color w:val="000000" w:themeColor="text1"/>
          <w:sz w:val="22"/>
          <w:szCs w:val="22"/>
        </w:rPr>
        <w:fldChar w:fldCharType="separate"/>
      </w:r>
      <w:r w:rsidR="00241E6A" w:rsidRPr="000C573B">
        <w:rPr>
          <w:rFonts w:ascii="Arial" w:hAnsi="Arial" w:cs="Arial"/>
          <w:i w:val="0"/>
          <w:iCs w:val="0"/>
          <w:noProof/>
          <w:color w:val="000000" w:themeColor="text1"/>
          <w:sz w:val="22"/>
          <w:szCs w:val="22"/>
        </w:rPr>
        <w:t>20</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Performance Before and After Grid Search Optimization.</w:t>
      </w:r>
      <w:bookmarkEnd w:id="142"/>
    </w:p>
    <w:p w14:paraId="556CFDE5" w14:textId="13B17B51" w:rsidR="000A1D3C" w:rsidRPr="000C573B" w:rsidRDefault="000A1D3C" w:rsidP="006C6FA5">
      <w:pPr>
        <w:jc w:val="both"/>
        <w:rPr>
          <w:rFonts w:ascii="Arial" w:hAnsi="Arial" w:cs="Arial"/>
          <w:b/>
          <w:bCs/>
          <w:color w:val="000000" w:themeColor="text1"/>
          <w:sz w:val="22"/>
          <w:szCs w:val="22"/>
        </w:rPr>
      </w:pPr>
    </w:p>
    <w:p w14:paraId="5155177A" w14:textId="48FF75DC"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Figure </w:t>
      </w:r>
      <w:r w:rsidR="00E144AC" w:rsidRPr="000C573B">
        <w:rPr>
          <w:rFonts w:ascii="Arial" w:hAnsi="Arial" w:cs="Arial"/>
          <w:color w:val="000000" w:themeColor="text1"/>
          <w:sz w:val="22"/>
          <w:szCs w:val="22"/>
        </w:rPr>
        <w:t>20</w:t>
      </w:r>
      <w:r w:rsidRPr="000C573B">
        <w:rPr>
          <w:rFonts w:ascii="Arial" w:hAnsi="Arial" w:cs="Arial"/>
          <w:color w:val="000000" w:themeColor="text1"/>
          <w:sz w:val="22"/>
          <w:szCs w:val="22"/>
        </w:rPr>
        <w:t xml:space="preserve"> compares the classification accuracy of DT and XGB before and after Grid Search optimization using the full feature set after applying SMOTE. The figure shows that Grid Search affected the two models differently. DT recorded a minimal decrease in accuracy, dropping from 79.57% to 77.78% after optimization. On the other hand, XGB maintained a stable accuracy of 82.08% before and after hyperparameter tuning. These results suggest that Grid Search had a limited effect on the overall performance of the two mod</w:t>
      </w:r>
      <w:r w:rsidRPr="000C573B">
        <w:rPr>
          <w:rFonts w:ascii="Arial" w:hAnsi="Arial" w:cs="Arial"/>
          <w:color w:val="000000" w:themeColor="text1"/>
          <w:sz w:val="22"/>
          <w:szCs w:val="22"/>
        </w:rPr>
        <w:t>els, with XGB continuing to achieve the highest classification accuracy.</w:t>
      </w:r>
    </w:p>
    <w:p w14:paraId="487282A1" w14:textId="77777777" w:rsidR="000A1D3C" w:rsidRPr="000C573B" w:rsidRDefault="000A1D3C" w:rsidP="006C6FA5">
      <w:pPr>
        <w:jc w:val="both"/>
        <w:rPr>
          <w:rFonts w:ascii="Arial" w:hAnsi="Arial" w:cs="Arial"/>
          <w:color w:val="000000" w:themeColor="text1"/>
          <w:sz w:val="22"/>
          <w:szCs w:val="22"/>
        </w:rPr>
      </w:pPr>
    </w:p>
    <w:p w14:paraId="6C0A3620" w14:textId="295E9164" w:rsidR="000A1D3C" w:rsidRPr="000C573B" w:rsidRDefault="00221B1D" w:rsidP="00221B1D">
      <w:pPr>
        <w:pStyle w:val="Heading3"/>
        <w:rPr>
          <w:rFonts w:ascii="Arial" w:hAnsi="Arial" w:cs="Arial"/>
        </w:rPr>
      </w:pPr>
      <w:bookmarkStart w:id="143" w:name="_Toc234079805"/>
      <w:r w:rsidRPr="000C573B">
        <w:rPr>
          <w:rFonts w:ascii="Arial" w:hAnsi="Arial" w:cs="Arial"/>
        </w:rPr>
        <w:t xml:space="preserve">5.5.2 </w:t>
      </w:r>
      <w:r w:rsidR="00FF685B" w:rsidRPr="000C573B">
        <w:rPr>
          <w:rFonts w:ascii="Arial" w:hAnsi="Arial" w:cs="Arial"/>
        </w:rPr>
        <w:t xml:space="preserve"> Results of Applying Machine Learning Models with Selected Features after Applying SMOTE</w:t>
      </w:r>
      <w:bookmarkEnd w:id="143"/>
    </w:p>
    <w:p w14:paraId="5ECB4915"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This experiment combined feature selection with applying SMOTE to investigate their combined effect on student performance prediction. Feature selection was first applied to remove less informative variables, after which SMOTE was used to balance the training dataset. The resulting balanced and reduced dataset was then used to train and evaluate both traditional and ensemble ML models. The same evaluation metrics, Accuracy, Precision, Recall, and F1-score, were employed to ensure consistency across all expe</w:t>
      </w:r>
      <w:r w:rsidRPr="000C573B">
        <w:rPr>
          <w:rFonts w:ascii="Arial" w:hAnsi="Arial" w:cs="Arial"/>
          <w:color w:val="000000" w:themeColor="text1"/>
          <w:sz w:val="22"/>
          <w:szCs w:val="22"/>
        </w:rPr>
        <w:t>riments.</w:t>
      </w:r>
    </w:p>
    <w:p w14:paraId="37BF945B" w14:textId="77777777" w:rsidR="000A1D3C" w:rsidRPr="000C573B" w:rsidRDefault="000A1D3C" w:rsidP="006C6FA5">
      <w:pPr>
        <w:jc w:val="both"/>
        <w:rPr>
          <w:rFonts w:ascii="Arial" w:hAnsi="Arial" w:cs="Arial"/>
          <w:color w:val="000000" w:themeColor="text1"/>
          <w:sz w:val="22"/>
          <w:szCs w:val="22"/>
        </w:rPr>
      </w:pPr>
    </w:p>
    <w:p w14:paraId="4BAB25D9" w14:textId="77777777" w:rsidR="000A1D3C" w:rsidRPr="000C573B" w:rsidRDefault="00FF685B" w:rsidP="00626C3E">
      <w:pPr>
        <w:pStyle w:val="Heading4"/>
        <w:rPr>
          <w:rFonts w:ascii="Arial" w:hAnsi="Arial" w:cs="Arial"/>
          <w:i w:val="0"/>
          <w:iCs w:val="0"/>
        </w:rPr>
      </w:pPr>
      <w:r w:rsidRPr="000C573B">
        <w:rPr>
          <w:rFonts w:ascii="Arial" w:hAnsi="Arial" w:cs="Arial"/>
          <w:i w:val="0"/>
          <w:iCs w:val="0"/>
        </w:rPr>
        <w:lastRenderedPageBreak/>
        <w:t>1) Performance Evaluation of All ML Models</w:t>
      </w:r>
    </w:p>
    <w:p w14:paraId="7FD7D7E9" w14:textId="6942E784" w:rsidR="000A1D3C" w:rsidRPr="000C573B" w:rsidRDefault="000A1D3C" w:rsidP="006C6FA5">
      <w:pPr>
        <w:jc w:val="both"/>
        <w:rPr>
          <w:rFonts w:ascii="Arial" w:hAnsi="Arial" w:cs="Arial"/>
          <w:b/>
          <w:bCs/>
          <w:color w:val="000000" w:themeColor="text1"/>
          <w:sz w:val="22"/>
          <w:szCs w:val="22"/>
        </w:rPr>
      </w:pPr>
    </w:p>
    <w:p w14:paraId="37529227" w14:textId="19A5F111" w:rsidR="00A35759" w:rsidRPr="000C573B" w:rsidRDefault="00A35759" w:rsidP="006C6FA5">
      <w:pPr>
        <w:pStyle w:val="Caption"/>
        <w:keepNext/>
        <w:jc w:val="both"/>
        <w:rPr>
          <w:rFonts w:ascii="Arial" w:hAnsi="Arial" w:cs="Arial"/>
          <w:i w:val="0"/>
          <w:iCs w:val="0"/>
          <w:color w:val="000000" w:themeColor="text1"/>
          <w:sz w:val="22"/>
          <w:szCs w:val="22"/>
        </w:rPr>
      </w:pPr>
      <w:bookmarkStart w:id="144" w:name="_Toc234077745"/>
      <w:r w:rsidRPr="000C573B">
        <w:rPr>
          <w:rFonts w:ascii="Arial" w:hAnsi="Arial" w:cs="Arial"/>
          <w:i w:val="0"/>
          <w:iCs w:val="0"/>
          <w:color w:val="000000" w:themeColor="text1"/>
          <w:sz w:val="22"/>
          <w:szCs w:val="22"/>
        </w:rPr>
        <w:t xml:space="preserve">Table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Table \* ARABIC </w:instrText>
      </w:r>
      <w:r w:rsidRPr="000C573B">
        <w:rPr>
          <w:rFonts w:ascii="Arial" w:hAnsi="Arial" w:cs="Arial"/>
          <w:i w:val="0"/>
          <w:iCs w:val="0"/>
          <w:color w:val="000000" w:themeColor="text1"/>
          <w:sz w:val="22"/>
          <w:szCs w:val="22"/>
        </w:rPr>
        <w:fldChar w:fldCharType="separate"/>
      </w:r>
      <w:r w:rsidR="003F5FF9" w:rsidRPr="000C573B">
        <w:rPr>
          <w:rFonts w:ascii="Arial" w:hAnsi="Arial" w:cs="Arial"/>
          <w:i w:val="0"/>
          <w:iCs w:val="0"/>
          <w:noProof/>
          <w:color w:val="000000" w:themeColor="text1"/>
          <w:sz w:val="22"/>
          <w:szCs w:val="22"/>
        </w:rPr>
        <w:t>9</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Results of Applying Machine Learning Models with Selected Features after Applying SMOTE.</w:t>
      </w:r>
      <w:bookmarkEnd w:id="144"/>
    </w:p>
    <w:tbl>
      <w:tblPr>
        <w:tblStyle w:val="a8"/>
        <w:tblW w:w="771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1"/>
        <w:gridCol w:w="1171"/>
        <w:gridCol w:w="1207"/>
        <w:gridCol w:w="1207"/>
        <w:gridCol w:w="865"/>
        <w:gridCol w:w="1158"/>
      </w:tblGrid>
      <w:tr w:rsidR="000A1D3C" w:rsidRPr="000C573B" w14:paraId="1276980F" w14:textId="77777777" w:rsidTr="00A35759">
        <w:tc>
          <w:tcPr>
            <w:tcW w:w="2112" w:type="dxa"/>
            <w:vAlign w:val="center"/>
          </w:tcPr>
          <w:p w14:paraId="1682FCEF" w14:textId="7777777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Approach</w:t>
            </w:r>
          </w:p>
        </w:tc>
        <w:tc>
          <w:tcPr>
            <w:tcW w:w="1171" w:type="dxa"/>
            <w:vAlign w:val="center"/>
          </w:tcPr>
          <w:p w14:paraId="3A2E16E5" w14:textId="7777777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Model</w:t>
            </w:r>
          </w:p>
        </w:tc>
        <w:tc>
          <w:tcPr>
            <w:tcW w:w="1207" w:type="dxa"/>
            <w:vAlign w:val="center"/>
          </w:tcPr>
          <w:p w14:paraId="15312044" w14:textId="2B3FD028"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Accuracy</w:t>
            </w:r>
          </w:p>
        </w:tc>
        <w:tc>
          <w:tcPr>
            <w:tcW w:w="1207" w:type="dxa"/>
            <w:vAlign w:val="center"/>
          </w:tcPr>
          <w:p w14:paraId="18AF98B6" w14:textId="4A21525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Precision</w:t>
            </w:r>
          </w:p>
        </w:tc>
        <w:tc>
          <w:tcPr>
            <w:tcW w:w="865" w:type="dxa"/>
            <w:vAlign w:val="center"/>
          </w:tcPr>
          <w:p w14:paraId="238246F3" w14:textId="7B60BC34"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Recall</w:t>
            </w:r>
          </w:p>
        </w:tc>
        <w:tc>
          <w:tcPr>
            <w:tcW w:w="1158" w:type="dxa"/>
            <w:vAlign w:val="center"/>
          </w:tcPr>
          <w:p w14:paraId="57E8A108" w14:textId="4921069C"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F1-Score</w:t>
            </w:r>
          </w:p>
        </w:tc>
      </w:tr>
      <w:tr w:rsidR="000A1D3C" w:rsidRPr="000C573B" w14:paraId="695D6F62" w14:textId="77777777" w:rsidTr="00A35759">
        <w:tc>
          <w:tcPr>
            <w:tcW w:w="2112" w:type="dxa"/>
            <w:vMerge w:val="restart"/>
            <w:vAlign w:val="center"/>
          </w:tcPr>
          <w:p w14:paraId="6AB43D5B"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Traditional ML</w:t>
            </w:r>
          </w:p>
        </w:tc>
        <w:tc>
          <w:tcPr>
            <w:tcW w:w="1171" w:type="dxa"/>
            <w:vAlign w:val="center"/>
          </w:tcPr>
          <w:p w14:paraId="1FA2B7F5"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DT</w:t>
            </w:r>
          </w:p>
        </w:tc>
        <w:tc>
          <w:tcPr>
            <w:tcW w:w="1207" w:type="dxa"/>
            <w:vAlign w:val="center"/>
          </w:tcPr>
          <w:p w14:paraId="4077FB0F"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79.93</w:t>
            </w:r>
          </w:p>
        </w:tc>
        <w:tc>
          <w:tcPr>
            <w:tcW w:w="1207" w:type="dxa"/>
            <w:vAlign w:val="center"/>
          </w:tcPr>
          <w:p w14:paraId="55E74C1C"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80.56</w:t>
            </w:r>
          </w:p>
        </w:tc>
        <w:tc>
          <w:tcPr>
            <w:tcW w:w="865" w:type="dxa"/>
            <w:vAlign w:val="center"/>
          </w:tcPr>
          <w:p w14:paraId="255FA9F6"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79.93</w:t>
            </w:r>
          </w:p>
        </w:tc>
        <w:tc>
          <w:tcPr>
            <w:tcW w:w="1158" w:type="dxa"/>
            <w:vAlign w:val="center"/>
          </w:tcPr>
          <w:p w14:paraId="62080966"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79.84</w:t>
            </w:r>
          </w:p>
        </w:tc>
      </w:tr>
      <w:tr w:rsidR="000A1D3C" w:rsidRPr="000C573B" w14:paraId="4348EA80" w14:textId="77777777" w:rsidTr="00A35759">
        <w:tc>
          <w:tcPr>
            <w:tcW w:w="2112" w:type="dxa"/>
            <w:vMerge/>
            <w:vAlign w:val="center"/>
          </w:tcPr>
          <w:p w14:paraId="408700EE"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171" w:type="dxa"/>
            <w:vAlign w:val="center"/>
          </w:tcPr>
          <w:p w14:paraId="163B8DBE"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RF</w:t>
            </w:r>
          </w:p>
        </w:tc>
        <w:tc>
          <w:tcPr>
            <w:tcW w:w="1207" w:type="dxa"/>
            <w:vAlign w:val="center"/>
          </w:tcPr>
          <w:p w14:paraId="05B97F5A"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79.21</w:t>
            </w:r>
          </w:p>
        </w:tc>
        <w:tc>
          <w:tcPr>
            <w:tcW w:w="1207" w:type="dxa"/>
            <w:vAlign w:val="center"/>
          </w:tcPr>
          <w:p w14:paraId="3857648E"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79.52</w:t>
            </w:r>
          </w:p>
        </w:tc>
        <w:tc>
          <w:tcPr>
            <w:tcW w:w="865" w:type="dxa"/>
            <w:vAlign w:val="center"/>
          </w:tcPr>
          <w:p w14:paraId="0BB972A8"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79.21</w:t>
            </w:r>
          </w:p>
        </w:tc>
        <w:tc>
          <w:tcPr>
            <w:tcW w:w="1158" w:type="dxa"/>
            <w:vAlign w:val="center"/>
          </w:tcPr>
          <w:p w14:paraId="64704D0D"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78.27</w:t>
            </w:r>
          </w:p>
        </w:tc>
      </w:tr>
      <w:tr w:rsidR="000A1D3C" w:rsidRPr="000C573B" w14:paraId="2AA28F67" w14:textId="77777777" w:rsidTr="00A35759">
        <w:tc>
          <w:tcPr>
            <w:tcW w:w="2112" w:type="dxa"/>
            <w:vMerge/>
            <w:vAlign w:val="center"/>
          </w:tcPr>
          <w:p w14:paraId="5F59173A"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171" w:type="dxa"/>
            <w:vAlign w:val="center"/>
          </w:tcPr>
          <w:p w14:paraId="77DCE708"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LG</w:t>
            </w:r>
          </w:p>
        </w:tc>
        <w:tc>
          <w:tcPr>
            <w:tcW w:w="1207" w:type="dxa"/>
            <w:vAlign w:val="center"/>
          </w:tcPr>
          <w:p w14:paraId="70980B60"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66.67</w:t>
            </w:r>
          </w:p>
        </w:tc>
        <w:tc>
          <w:tcPr>
            <w:tcW w:w="1207" w:type="dxa"/>
            <w:vAlign w:val="center"/>
          </w:tcPr>
          <w:p w14:paraId="13F94A41"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70.98</w:t>
            </w:r>
          </w:p>
        </w:tc>
        <w:tc>
          <w:tcPr>
            <w:tcW w:w="865" w:type="dxa"/>
            <w:vAlign w:val="center"/>
          </w:tcPr>
          <w:p w14:paraId="5DA2542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66.67</w:t>
            </w:r>
          </w:p>
        </w:tc>
        <w:tc>
          <w:tcPr>
            <w:tcW w:w="1158" w:type="dxa"/>
            <w:vAlign w:val="center"/>
          </w:tcPr>
          <w:p w14:paraId="3782A938"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66.74</w:t>
            </w:r>
          </w:p>
        </w:tc>
      </w:tr>
      <w:tr w:rsidR="000A1D3C" w:rsidRPr="000C573B" w14:paraId="3FFE7D61" w14:textId="77777777" w:rsidTr="00A35759">
        <w:tc>
          <w:tcPr>
            <w:tcW w:w="2112" w:type="dxa"/>
            <w:vMerge/>
            <w:vAlign w:val="center"/>
          </w:tcPr>
          <w:p w14:paraId="396435E4"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171" w:type="dxa"/>
            <w:vAlign w:val="center"/>
          </w:tcPr>
          <w:p w14:paraId="54742CA4"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SVM</w:t>
            </w:r>
          </w:p>
        </w:tc>
        <w:tc>
          <w:tcPr>
            <w:tcW w:w="1207" w:type="dxa"/>
            <w:vAlign w:val="center"/>
          </w:tcPr>
          <w:p w14:paraId="07E16DFE"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64.52</w:t>
            </w:r>
          </w:p>
        </w:tc>
        <w:tc>
          <w:tcPr>
            <w:tcW w:w="1207" w:type="dxa"/>
            <w:vAlign w:val="center"/>
          </w:tcPr>
          <w:p w14:paraId="6E4557A7"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68.16</w:t>
            </w:r>
          </w:p>
        </w:tc>
        <w:tc>
          <w:tcPr>
            <w:tcW w:w="865" w:type="dxa"/>
            <w:vAlign w:val="center"/>
          </w:tcPr>
          <w:p w14:paraId="75408C37"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64.52</w:t>
            </w:r>
          </w:p>
        </w:tc>
        <w:tc>
          <w:tcPr>
            <w:tcW w:w="1158" w:type="dxa"/>
            <w:vAlign w:val="center"/>
          </w:tcPr>
          <w:p w14:paraId="484FFF35"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64.03</w:t>
            </w:r>
          </w:p>
        </w:tc>
      </w:tr>
      <w:tr w:rsidR="000A1D3C" w:rsidRPr="000C573B" w14:paraId="524669B0" w14:textId="77777777" w:rsidTr="00A35759">
        <w:tc>
          <w:tcPr>
            <w:tcW w:w="2112" w:type="dxa"/>
            <w:vMerge/>
            <w:vAlign w:val="center"/>
          </w:tcPr>
          <w:p w14:paraId="211CC603"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171" w:type="dxa"/>
            <w:vAlign w:val="center"/>
          </w:tcPr>
          <w:p w14:paraId="67E5176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KNN</w:t>
            </w:r>
          </w:p>
        </w:tc>
        <w:tc>
          <w:tcPr>
            <w:tcW w:w="1207" w:type="dxa"/>
            <w:vAlign w:val="center"/>
          </w:tcPr>
          <w:p w14:paraId="5AC00B6F"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60.57</w:t>
            </w:r>
          </w:p>
        </w:tc>
        <w:tc>
          <w:tcPr>
            <w:tcW w:w="1207" w:type="dxa"/>
            <w:vAlign w:val="center"/>
          </w:tcPr>
          <w:p w14:paraId="14837792"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65.11</w:t>
            </w:r>
          </w:p>
        </w:tc>
        <w:tc>
          <w:tcPr>
            <w:tcW w:w="865" w:type="dxa"/>
            <w:vAlign w:val="center"/>
          </w:tcPr>
          <w:p w14:paraId="128ED224"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60.57</w:t>
            </w:r>
          </w:p>
        </w:tc>
        <w:tc>
          <w:tcPr>
            <w:tcW w:w="1158" w:type="dxa"/>
            <w:vAlign w:val="center"/>
          </w:tcPr>
          <w:p w14:paraId="0C20681A"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61.55</w:t>
            </w:r>
          </w:p>
        </w:tc>
      </w:tr>
      <w:tr w:rsidR="000A1D3C" w:rsidRPr="000C573B" w14:paraId="6F0AAB81" w14:textId="77777777" w:rsidTr="00A35759">
        <w:tc>
          <w:tcPr>
            <w:tcW w:w="2112" w:type="dxa"/>
            <w:vMerge/>
            <w:vAlign w:val="center"/>
          </w:tcPr>
          <w:p w14:paraId="72516046"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171" w:type="dxa"/>
            <w:vAlign w:val="center"/>
          </w:tcPr>
          <w:p w14:paraId="36E74761"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NB</w:t>
            </w:r>
          </w:p>
        </w:tc>
        <w:tc>
          <w:tcPr>
            <w:tcW w:w="1207" w:type="dxa"/>
            <w:vAlign w:val="center"/>
          </w:tcPr>
          <w:p w14:paraId="61AA2815"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16.13</w:t>
            </w:r>
          </w:p>
        </w:tc>
        <w:tc>
          <w:tcPr>
            <w:tcW w:w="1207" w:type="dxa"/>
            <w:vAlign w:val="center"/>
          </w:tcPr>
          <w:p w14:paraId="57D09148"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43.96</w:t>
            </w:r>
          </w:p>
        </w:tc>
        <w:tc>
          <w:tcPr>
            <w:tcW w:w="865" w:type="dxa"/>
            <w:vAlign w:val="center"/>
          </w:tcPr>
          <w:p w14:paraId="77626752"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16.13</w:t>
            </w:r>
          </w:p>
        </w:tc>
        <w:tc>
          <w:tcPr>
            <w:tcW w:w="1158" w:type="dxa"/>
            <w:vAlign w:val="center"/>
          </w:tcPr>
          <w:p w14:paraId="1522B1C6"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16.05</w:t>
            </w:r>
          </w:p>
        </w:tc>
      </w:tr>
      <w:tr w:rsidR="000A1D3C" w:rsidRPr="000C573B" w14:paraId="2914D4AD" w14:textId="77777777" w:rsidTr="00A35759">
        <w:tc>
          <w:tcPr>
            <w:tcW w:w="2112" w:type="dxa"/>
            <w:vMerge w:val="restart"/>
            <w:vAlign w:val="center"/>
          </w:tcPr>
          <w:p w14:paraId="07626502"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Ensemble Learning</w:t>
            </w:r>
          </w:p>
        </w:tc>
        <w:tc>
          <w:tcPr>
            <w:tcW w:w="1171" w:type="dxa"/>
            <w:vAlign w:val="center"/>
          </w:tcPr>
          <w:p w14:paraId="64C9BBFD"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XGB</w:t>
            </w:r>
          </w:p>
        </w:tc>
        <w:tc>
          <w:tcPr>
            <w:tcW w:w="1207" w:type="dxa"/>
            <w:vAlign w:val="center"/>
          </w:tcPr>
          <w:p w14:paraId="2A3DD6F1"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82.08</w:t>
            </w:r>
          </w:p>
        </w:tc>
        <w:tc>
          <w:tcPr>
            <w:tcW w:w="1207" w:type="dxa"/>
            <w:vAlign w:val="center"/>
          </w:tcPr>
          <w:p w14:paraId="216BA2F6"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82.31</w:t>
            </w:r>
          </w:p>
        </w:tc>
        <w:tc>
          <w:tcPr>
            <w:tcW w:w="865" w:type="dxa"/>
            <w:vAlign w:val="center"/>
          </w:tcPr>
          <w:p w14:paraId="39576ED1"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82.08</w:t>
            </w:r>
          </w:p>
        </w:tc>
        <w:tc>
          <w:tcPr>
            <w:tcW w:w="1158" w:type="dxa"/>
            <w:vAlign w:val="center"/>
          </w:tcPr>
          <w:p w14:paraId="6A430B4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81.82</w:t>
            </w:r>
          </w:p>
        </w:tc>
      </w:tr>
      <w:tr w:rsidR="000A1D3C" w:rsidRPr="000C573B" w14:paraId="117811C7" w14:textId="77777777" w:rsidTr="00A35759">
        <w:tc>
          <w:tcPr>
            <w:tcW w:w="2112" w:type="dxa"/>
            <w:vMerge/>
            <w:vAlign w:val="center"/>
          </w:tcPr>
          <w:p w14:paraId="1F2FAC91"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171" w:type="dxa"/>
            <w:vAlign w:val="center"/>
          </w:tcPr>
          <w:p w14:paraId="02FC079A" w14:textId="130761EC"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AdaBoost</w:t>
            </w:r>
          </w:p>
        </w:tc>
        <w:tc>
          <w:tcPr>
            <w:tcW w:w="1207" w:type="dxa"/>
            <w:vAlign w:val="center"/>
          </w:tcPr>
          <w:p w14:paraId="19BC5904"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70.97</w:t>
            </w:r>
          </w:p>
        </w:tc>
        <w:tc>
          <w:tcPr>
            <w:tcW w:w="1207" w:type="dxa"/>
            <w:vAlign w:val="center"/>
          </w:tcPr>
          <w:p w14:paraId="69AFBF87"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73.94</w:t>
            </w:r>
          </w:p>
        </w:tc>
        <w:tc>
          <w:tcPr>
            <w:tcW w:w="865" w:type="dxa"/>
            <w:vAlign w:val="center"/>
          </w:tcPr>
          <w:p w14:paraId="16537D0E"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70.97</w:t>
            </w:r>
          </w:p>
        </w:tc>
        <w:tc>
          <w:tcPr>
            <w:tcW w:w="1158" w:type="dxa"/>
            <w:vAlign w:val="center"/>
          </w:tcPr>
          <w:p w14:paraId="1BF141DA"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70.71</w:t>
            </w:r>
          </w:p>
        </w:tc>
      </w:tr>
    </w:tbl>
    <w:p w14:paraId="464EC101" w14:textId="77777777" w:rsidR="000A1D3C" w:rsidRPr="000C573B" w:rsidRDefault="000A1D3C" w:rsidP="006C6FA5">
      <w:pPr>
        <w:jc w:val="both"/>
        <w:rPr>
          <w:rFonts w:ascii="Arial" w:hAnsi="Arial" w:cs="Arial"/>
          <w:b/>
          <w:bCs/>
          <w:color w:val="000000" w:themeColor="text1"/>
          <w:sz w:val="22"/>
          <w:szCs w:val="22"/>
        </w:rPr>
      </w:pPr>
    </w:p>
    <w:p w14:paraId="564F28AA" w14:textId="5F56EC59"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Table </w:t>
      </w:r>
      <w:r w:rsidR="00A35759" w:rsidRPr="000C573B">
        <w:rPr>
          <w:rFonts w:ascii="Arial" w:hAnsi="Arial" w:cs="Arial"/>
          <w:color w:val="000000" w:themeColor="text1"/>
          <w:sz w:val="22"/>
          <w:szCs w:val="22"/>
        </w:rPr>
        <w:t>9</w:t>
      </w:r>
      <w:r w:rsidRPr="000C573B">
        <w:rPr>
          <w:rFonts w:ascii="Arial" w:hAnsi="Arial" w:cs="Arial"/>
          <w:color w:val="000000" w:themeColor="text1"/>
          <w:sz w:val="22"/>
          <w:szCs w:val="22"/>
        </w:rPr>
        <w:t xml:space="preserve"> presents the performance of the evaluated machine learning models using the selected feature set after applying SMOTE. Among the traditional ML algorithms, DT achieved the highest performance, recording an accuracy of 79.93%, followed closely by RF with an accuracy of 79.21%. LR, SVM, and KNN achieved moderate classification performance, whereas NB remained the weakest-performing model, recording an accuracy of 16.13%.</w:t>
      </w:r>
    </w:p>
    <w:p w14:paraId="35D7F1C7"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Among the ensemble learning models, XGB achieved the highest overall performance, with an accuracy of 82.08%, while AB achieved an accuracy of 70.97%. Overall, XGB delivered the best classification performance among all the evaluated models, while DT emerged as the strongest performer among the traditional machine learning algorithms. These results indicate that the selected feature set, combined with SMOTE, enabled the best-performing models to maintain strong predictive performance while reducing the numb</w:t>
      </w:r>
      <w:r w:rsidRPr="000C573B">
        <w:rPr>
          <w:rFonts w:ascii="Arial" w:hAnsi="Arial" w:cs="Arial"/>
          <w:color w:val="000000" w:themeColor="text1"/>
          <w:sz w:val="22"/>
          <w:szCs w:val="22"/>
        </w:rPr>
        <w:t>er of input features.</w:t>
      </w:r>
    </w:p>
    <w:p w14:paraId="386327F9" w14:textId="77777777" w:rsidR="000A1D3C" w:rsidRPr="000C573B" w:rsidRDefault="00FF685B" w:rsidP="00626C3E">
      <w:pPr>
        <w:pStyle w:val="Heading4"/>
        <w:rPr>
          <w:rFonts w:ascii="Arial" w:hAnsi="Arial" w:cs="Arial"/>
          <w:i w:val="0"/>
          <w:iCs w:val="0"/>
        </w:rPr>
      </w:pPr>
      <w:r w:rsidRPr="000C573B">
        <w:rPr>
          <w:rFonts w:ascii="Arial" w:hAnsi="Arial" w:cs="Arial"/>
          <w:i w:val="0"/>
          <w:iCs w:val="0"/>
        </w:rPr>
        <w:lastRenderedPageBreak/>
        <w:t>2)Accuracy Comparison</w:t>
      </w:r>
    </w:p>
    <w:p w14:paraId="3846A2E5" w14:textId="77777777" w:rsidR="00090E26" w:rsidRPr="000C573B" w:rsidRDefault="00FF685B" w:rsidP="006C6FA5">
      <w:pPr>
        <w:keepNext/>
        <w:jc w:val="both"/>
        <w:rPr>
          <w:rFonts w:ascii="Arial" w:hAnsi="Arial" w:cs="Arial"/>
          <w:color w:val="000000" w:themeColor="text1"/>
          <w:sz w:val="22"/>
          <w:szCs w:val="22"/>
        </w:rPr>
      </w:pPr>
      <w:r w:rsidRPr="000C573B">
        <w:rPr>
          <w:rFonts w:ascii="Arial" w:hAnsi="Arial" w:cs="Arial"/>
          <w:b/>
          <w:bCs/>
          <w:noProof/>
          <w:color w:val="000000" w:themeColor="text1"/>
          <w:sz w:val="22"/>
          <w:szCs w:val="22"/>
        </w:rPr>
        <w:drawing>
          <wp:inline distT="0" distB="0" distL="0" distR="0" wp14:anchorId="5270DEC7" wp14:editId="4F1F5787">
            <wp:extent cx="5943600" cy="3517265"/>
            <wp:effectExtent l="0" t="0" r="0" b="0"/>
            <wp:docPr id="21"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1"/>
                    <a:srcRect/>
                    <a:stretch>
                      <a:fillRect/>
                    </a:stretch>
                  </pic:blipFill>
                  <pic:spPr>
                    <a:xfrm>
                      <a:off x="0" y="0"/>
                      <a:ext cx="5943600" cy="3517265"/>
                    </a:xfrm>
                    <a:prstGeom prst="rect">
                      <a:avLst/>
                    </a:prstGeom>
                    <a:ln/>
                  </pic:spPr>
                </pic:pic>
              </a:graphicData>
            </a:graphic>
          </wp:inline>
        </w:drawing>
      </w:r>
    </w:p>
    <w:p w14:paraId="4F015CA3" w14:textId="7546EC6A" w:rsidR="000A1D3C" w:rsidRPr="000C573B" w:rsidRDefault="00090E26" w:rsidP="006C6FA5">
      <w:pPr>
        <w:pStyle w:val="Caption"/>
        <w:jc w:val="both"/>
        <w:rPr>
          <w:rFonts w:ascii="Arial" w:hAnsi="Arial" w:cs="Arial"/>
          <w:b/>
          <w:bCs/>
          <w:i w:val="0"/>
          <w:iCs w:val="0"/>
          <w:color w:val="000000" w:themeColor="text1"/>
          <w:sz w:val="22"/>
          <w:szCs w:val="22"/>
        </w:rPr>
      </w:pPr>
      <w:bookmarkStart w:id="145" w:name="_Toc234077902"/>
      <w:r w:rsidRPr="000C573B">
        <w:rPr>
          <w:rFonts w:ascii="Arial" w:hAnsi="Arial" w:cs="Arial"/>
          <w:i w:val="0"/>
          <w:iCs w:val="0"/>
          <w:color w:val="000000" w:themeColor="text1"/>
          <w:sz w:val="22"/>
          <w:szCs w:val="22"/>
        </w:rPr>
        <w:t xml:space="preserve">Figure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Figure \* ARABIC </w:instrText>
      </w:r>
      <w:r w:rsidRPr="000C573B">
        <w:rPr>
          <w:rFonts w:ascii="Arial" w:hAnsi="Arial" w:cs="Arial"/>
          <w:i w:val="0"/>
          <w:iCs w:val="0"/>
          <w:color w:val="000000" w:themeColor="text1"/>
          <w:sz w:val="22"/>
          <w:szCs w:val="22"/>
        </w:rPr>
        <w:fldChar w:fldCharType="separate"/>
      </w:r>
      <w:r w:rsidR="00241E6A" w:rsidRPr="000C573B">
        <w:rPr>
          <w:rFonts w:ascii="Arial" w:hAnsi="Arial" w:cs="Arial"/>
          <w:i w:val="0"/>
          <w:iCs w:val="0"/>
          <w:noProof/>
          <w:color w:val="000000" w:themeColor="text1"/>
          <w:sz w:val="22"/>
          <w:szCs w:val="22"/>
        </w:rPr>
        <w:t>21</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Accuracy Comparison of Machine Learning Models with Selected Features after Applying SMOTE</w:t>
      </w:r>
      <w:bookmarkEnd w:id="145"/>
    </w:p>
    <w:p w14:paraId="024BC99D" w14:textId="756E2DDC" w:rsidR="000A1D3C" w:rsidRPr="000C573B" w:rsidRDefault="000A1D3C" w:rsidP="006C6FA5">
      <w:pPr>
        <w:jc w:val="both"/>
        <w:rPr>
          <w:rFonts w:ascii="Arial" w:hAnsi="Arial" w:cs="Arial"/>
          <w:color w:val="000000" w:themeColor="text1"/>
          <w:sz w:val="22"/>
          <w:szCs w:val="22"/>
        </w:rPr>
      </w:pPr>
    </w:p>
    <w:p w14:paraId="30822AD5" w14:textId="085EA7F1"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Figure </w:t>
      </w:r>
      <w:r w:rsidR="00090E26" w:rsidRPr="000C573B">
        <w:rPr>
          <w:rFonts w:ascii="Arial" w:hAnsi="Arial" w:cs="Arial"/>
          <w:color w:val="000000" w:themeColor="text1"/>
          <w:sz w:val="22"/>
          <w:szCs w:val="22"/>
        </w:rPr>
        <w:t>21</w:t>
      </w:r>
      <w:r w:rsidRPr="000C573B">
        <w:rPr>
          <w:rFonts w:ascii="Arial" w:hAnsi="Arial" w:cs="Arial"/>
          <w:color w:val="000000" w:themeColor="text1"/>
          <w:sz w:val="22"/>
          <w:szCs w:val="22"/>
        </w:rPr>
        <w:t xml:space="preserve"> compares the classification accuracy of all evaluated ML models using the selected feature set after applying SMOTE. As shown in the figure, XGB achieved the highest classification accuracy (82.08%), followed by DT (79.93%) and RF (79.21%). AB also produced satisfactory results, while LR, SVM, and KNN achieved comparatively lower accuracies of 66.67%, 64.52%, and 60.57%, respectively. However, NB recorded the lowest performance, with an accuracy of 16.13%. Overall, the figure shows that XGB remained the be</w:t>
      </w:r>
      <w:r w:rsidRPr="000C573B">
        <w:rPr>
          <w:rFonts w:ascii="Arial" w:hAnsi="Arial" w:cs="Arial"/>
          <w:color w:val="000000" w:themeColor="text1"/>
          <w:sz w:val="22"/>
          <w:szCs w:val="22"/>
        </w:rPr>
        <w:t>st-performing model, while DT was the strongest performer among the traditional machine learning algorithms after applying SMOTE to the selected feature set.</w:t>
      </w:r>
    </w:p>
    <w:p w14:paraId="0CB1F9F6" w14:textId="77777777" w:rsidR="000A1D3C" w:rsidRPr="000C573B" w:rsidRDefault="000A1D3C" w:rsidP="006C6FA5">
      <w:pPr>
        <w:jc w:val="both"/>
        <w:rPr>
          <w:rFonts w:ascii="Arial" w:hAnsi="Arial" w:cs="Arial"/>
          <w:color w:val="000000" w:themeColor="text1"/>
          <w:sz w:val="22"/>
          <w:szCs w:val="22"/>
        </w:rPr>
      </w:pPr>
    </w:p>
    <w:p w14:paraId="22CF0EE9" w14:textId="77777777" w:rsidR="000A1D3C" w:rsidRPr="000C573B" w:rsidRDefault="000A1D3C" w:rsidP="006C6FA5">
      <w:pPr>
        <w:jc w:val="both"/>
        <w:rPr>
          <w:rFonts w:ascii="Arial" w:hAnsi="Arial" w:cs="Arial"/>
          <w:color w:val="000000" w:themeColor="text1"/>
          <w:sz w:val="22"/>
          <w:szCs w:val="22"/>
        </w:rPr>
      </w:pPr>
    </w:p>
    <w:p w14:paraId="10027CB3" w14:textId="77777777" w:rsidR="00626C3E" w:rsidRPr="000C573B" w:rsidRDefault="00626C3E" w:rsidP="006C6FA5">
      <w:pPr>
        <w:jc w:val="both"/>
        <w:rPr>
          <w:rFonts w:ascii="Arial" w:hAnsi="Arial" w:cs="Arial"/>
          <w:color w:val="000000" w:themeColor="text1"/>
          <w:sz w:val="22"/>
          <w:szCs w:val="22"/>
        </w:rPr>
      </w:pPr>
    </w:p>
    <w:p w14:paraId="4583F692" w14:textId="77777777" w:rsidR="00626C3E" w:rsidRPr="000C573B" w:rsidRDefault="00626C3E" w:rsidP="006C6FA5">
      <w:pPr>
        <w:jc w:val="both"/>
        <w:rPr>
          <w:rFonts w:ascii="Arial" w:hAnsi="Arial" w:cs="Arial"/>
          <w:color w:val="000000" w:themeColor="text1"/>
          <w:sz w:val="22"/>
          <w:szCs w:val="22"/>
        </w:rPr>
      </w:pPr>
    </w:p>
    <w:p w14:paraId="2782F9DB" w14:textId="77777777" w:rsidR="00626C3E" w:rsidRPr="000C573B" w:rsidRDefault="00626C3E" w:rsidP="006C6FA5">
      <w:pPr>
        <w:jc w:val="both"/>
        <w:rPr>
          <w:rFonts w:ascii="Arial" w:hAnsi="Arial" w:cs="Arial"/>
          <w:color w:val="000000" w:themeColor="text1"/>
          <w:sz w:val="22"/>
          <w:szCs w:val="22"/>
        </w:rPr>
      </w:pPr>
    </w:p>
    <w:p w14:paraId="3CAF298B" w14:textId="77777777" w:rsidR="00626C3E" w:rsidRPr="000C573B" w:rsidRDefault="00626C3E" w:rsidP="006C6FA5">
      <w:pPr>
        <w:jc w:val="both"/>
        <w:rPr>
          <w:rFonts w:ascii="Arial" w:hAnsi="Arial" w:cs="Arial"/>
          <w:color w:val="000000" w:themeColor="text1"/>
          <w:sz w:val="22"/>
          <w:szCs w:val="22"/>
        </w:rPr>
      </w:pPr>
    </w:p>
    <w:p w14:paraId="7C7BD17D" w14:textId="77777777" w:rsidR="000A1D3C" w:rsidRPr="000C573B" w:rsidRDefault="00FF685B" w:rsidP="00626C3E">
      <w:pPr>
        <w:pStyle w:val="Heading4"/>
        <w:rPr>
          <w:rFonts w:ascii="Arial" w:hAnsi="Arial" w:cs="Arial"/>
          <w:i w:val="0"/>
          <w:iCs w:val="0"/>
        </w:rPr>
      </w:pPr>
      <w:r w:rsidRPr="000C573B">
        <w:rPr>
          <w:rFonts w:ascii="Arial" w:hAnsi="Arial" w:cs="Arial"/>
          <w:i w:val="0"/>
          <w:iCs w:val="0"/>
        </w:rPr>
        <w:lastRenderedPageBreak/>
        <w:t>3) Confusion Matrix Analysis</w:t>
      </w:r>
    </w:p>
    <w:p w14:paraId="3520A83D" w14:textId="77777777" w:rsidR="000A1D3C" w:rsidRPr="000C573B" w:rsidRDefault="000A1D3C" w:rsidP="006C6FA5">
      <w:pPr>
        <w:jc w:val="both"/>
        <w:rPr>
          <w:rFonts w:ascii="Arial" w:hAnsi="Arial" w:cs="Arial"/>
          <w:b/>
          <w:bCs/>
          <w:color w:val="000000" w:themeColor="text1"/>
          <w:sz w:val="22"/>
          <w:szCs w:val="22"/>
        </w:rPr>
      </w:pPr>
    </w:p>
    <w:p w14:paraId="299B0D23" w14:textId="77777777" w:rsidR="00090E26" w:rsidRPr="000C573B" w:rsidRDefault="00FF685B" w:rsidP="006C6FA5">
      <w:pPr>
        <w:keepNext/>
        <w:jc w:val="both"/>
        <w:rPr>
          <w:rFonts w:ascii="Arial" w:hAnsi="Arial" w:cs="Arial"/>
          <w:color w:val="000000" w:themeColor="text1"/>
          <w:sz w:val="22"/>
          <w:szCs w:val="22"/>
        </w:rPr>
      </w:pPr>
      <w:r w:rsidRPr="000C573B">
        <w:rPr>
          <w:rFonts w:ascii="Arial" w:hAnsi="Arial" w:cs="Arial"/>
          <w:b/>
          <w:bCs/>
          <w:noProof/>
          <w:color w:val="000000" w:themeColor="text1"/>
          <w:sz w:val="22"/>
          <w:szCs w:val="22"/>
        </w:rPr>
        <w:drawing>
          <wp:inline distT="0" distB="0" distL="0" distR="0" wp14:anchorId="006DAAB7" wp14:editId="0A3AEBB3">
            <wp:extent cx="4532477" cy="2681939"/>
            <wp:effectExtent l="0" t="0" r="0" b="0"/>
            <wp:docPr id="2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2"/>
                    <a:srcRect b="11242"/>
                    <a:stretch>
                      <a:fillRect/>
                    </a:stretch>
                  </pic:blipFill>
                  <pic:spPr>
                    <a:xfrm>
                      <a:off x="0" y="0"/>
                      <a:ext cx="4532477" cy="2681939"/>
                    </a:xfrm>
                    <a:prstGeom prst="rect">
                      <a:avLst/>
                    </a:prstGeom>
                    <a:ln/>
                  </pic:spPr>
                </pic:pic>
              </a:graphicData>
            </a:graphic>
          </wp:inline>
        </w:drawing>
      </w:r>
    </w:p>
    <w:p w14:paraId="40E30181" w14:textId="5324B4A6" w:rsidR="000A1D3C" w:rsidRPr="000C573B" w:rsidRDefault="00090E26" w:rsidP="006C6FA5">
      <w:pPr>
        <w:pStyle w:val="Caption"/>
        <w:jc w:val="both"/>
        <w:rPr>
          <w:rFonts w:ascii="Arial" w:hAnsi="Arial" w:cs="Arial"/>
          <w:b/>
          <w:bCs/>
          <w:i w:val="0"/>
          <w:iCs w:val="0"/>
          <w:color w:val="000000" w:themeColor="text1"/>
          <w:sz w:val="22"/>
          <w:szCs w:val="22"/>
        </w:rPr>
      </w:pPr>
      <w:bookmarkStart w:id="146" w:name="_Toc234077903"/>
      <w:r w:rsidRPr="000C573B">
        <w:rPr>
          <w:rFonts w:ascii="Arial" w:hAnsi="Arial" w:cs="Arial"/>
          <w:i w:val="0"/>
          <w:iCs w:val="0"/>
          <w:color w:val="000000" w:themeColor="text1"/>
          <w:sz w:val="22"/>
          <w:szCs w:val="22"/>
        </w:rPr>
        <w:t xml:space="preserve">Figure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Figure \* ARABIC </w:instrText>
      </w:r>
      <w:r w:rsidRPr="000C573B">
        <w:rPr>
          <w:rFonts w:ascii="Arial" w:hAnsi="Arial" w:cs="Arial"/>
          <w:i w:val="0"/>
          <w:iCs w:val="0"/>
          <w:color w:val="000000" w:themeColor="text1"/>
          <w:sz w:val="22"/>
          <w:szCs w:val="22"/>
        </w:rPr>
        <w:fldChar w:fldCharType="separate"/>
      </w:r>
      <w:r w:rsidR="00241E6A" w:rsidRPr="000C573B">
        <w:rPr>
          <w:rFonts w:ascii="Arial" w:hAnsi="Arial" w:cs="Arial"/>
          <w:i w:val="0"/>
          <w:iCs w:val="0"/>
          <w:noProof/>
          <w:color w:val="000000" w:themeColor="text1"/>
          <w:sz w:val="22"/>
          <w:szCs w:val="22"/>
        </w:rPr>
        <w:t>22</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Confusion Matrices of Traditional Machine Learning Models</w:t>
      </w:r>
      <w:bookmarkEnd w:id="146"/>
    </w:p>
    <w:p w14:paraId="5FBD876E" w14:textId="58FE3185" w:rsidR="000A1D3C" w:rsidRPr="000C573B" w:rsidRDefault="000A1D3C" w:rsidP="006C6FA5">
      <w:pPr>
        <w:jc w:val="both"/>
        <w:rPr>
          <w:rFonts w:ascii="Arial" w:hAnsi="Arial" w:cs="Arial"/>
          <w:color w:val="000000" w:themeColor="text1"/>
          <w:sz w:val="22"/>
          <w:szCs w:val="22"/>
        </w:rPr>
      </w:pPr>
    </w:p>
    <w:p w14:paraId="05017170"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Eight confusion matrices are presented in Figure 8.13, each representing the classification performance of a different ML model using the selected feature set after applying SMOTE across the four student performance categories (Excellent, Good, Pass, and Fail). The color intensity in each confusion matrix represents the number of observations assigned to each class, with darker colors indicating larger counts. XGB achieved the highest number of correctly classified observations, followed by DT and RF. In co</w:t>
      </w:r>
      <w:r w:rsidRPr="000C573B">
        <w:rPr>
          <w:rFonts w:ascii="Arial" w:hAnsi="Arial" w:cs="Arial"/>
          <w:color w:val="000000" w:themeColor="text1"/>
          <w:sz w:val="22"/>
          <w:szCs w:val="22"/>
        </w:rPr>
        <w:t>ntrast, NB recorded the largest number of misclassified observations, particularly by predicting many samples from the Excellent, Fail, and Good categories as Pass. While LR, SVM, and KNN achieved moderate classification performance, showing greater confusion between the Excellent and Good categories, as well as between the Good and Fail categories, resulting in a higher number of misclassifications.</w:t>
      </w:r>
    </w:p>
    <w:p w14:paraId="23698D70" w14:textId="77777777" w:rsidR="000A1D3C" w:rsidRPr="000C573B" w:rsidRDefault="000A1D3C" w:rsidP="006C6FA5">
      <w:pPr>
        <w:jc w:val="both"/>
        <w:rPr>
          <w:rFonts w:ascii="Arial" w:hAnsi="Arial" w:cs="Arial"/>
          <w:color w:val="000000" w:themeColor="text1"/>
          <w:sz w:val="22"/>
          <w:szCs w:val="22"/>
        </w:rPr>
      </w:pPr>
    </w:p>
    <w:p w14:paraId="6B78222A" w14:textId="77777777" w:rsidR="0005624E" w:rsidRPr="000C573B" w:rsidRDefault="0005624E" w:rsidP="006C6FA5">
      <w:pPr>
        <w:jc w:val="both"/>
        <w:rPr>
          <w:rFonts w:ascii="Arial" w:hAnsi="Arial" w:cs="Arial"/>
          <w:color w:val="000000" w:themeColor="text1"/>
          <w:sz w:val="22"/>
          <w:szCs w:val="22"/>
        </w:rPr>
      </w:pPr>
    </w:p>
    <w:p w14:paraId="3C22EEE6" w14:textId="77777777" w:rsidR="0005624E" w:rsidRPr="000C573B" w:rsidRDefault="0005624E" w:rsidP="006C6FA5">
      <w:pPr>
        <w:jc w:val="both"/>
        <w:rPr>
          <w:rFonts w:ascii="Arial" w:hAnsi="Arial" w:cs="Arial"/>
          <w:color w:val="000000" w:themeColor="text1"/>
          <w:sz w:val="22"/>
          <w:szCs w:val="22"/>
        </w:rPr>
      </w:pPr>
    </w:p>
    <w:p w14:paraId="10DD68C0" w14:textId="77777777" w:rsidR="0005624E" w:rsidRPr="000C573B" w:rsidRDefault="0005624E" w:rsidP="006C6FA5">
      <w:pPr>
        <w:jc w:val="both"/>
        <w:rPr>
          <w:rFonts w:ascii="Arial" w:hAnsi="Arial" w:cs="Arial"/>
          <w:color w:val="000000" w:themeColor="text1"/>
          <w:sz w:val="22"/>
          <w:szCs w:val="22"/>
        </w:rPr>
      </w:pPr>
    </w:p>
    <w:p w14:paraId="6ED1C7AF" w14:textId="77777777" w:rsidR="0005624E" w:rsidRPr="000C573B" w:rsidRDefault="0005624E" w:rsidP="006C6FA5">
      <w:pPr>
        <w:jc w:val="both"/>
        <w:rPr>
          <w:rFonts w:ascii="Arial" w:hAnsi="Arial" w:cs="Arial"/>
          <w:color w:val="000000" w:themeColor="text1"/>
          <w:sz w:val="22"/>
          <w:szCs w:val="22"/>
        </w:rPr>
      </w:pPr>
    </w:p>
    <w:p w14:paraId="268C1786" w14:textId="77777777" w:rsidR="0005624E" w:rsidRPr="000C573B" w:rsidRDefault="0005624E" w:rsidP="006C6FA5">
      <w:pPr>
        <w:jc w:val="both"/>
        <w:rPr>
          <w:rFonts w:ascii="Arial" w:hAnsi="Arial" w:cs="Arial"/>
          <w:color w:val="000000" w:themeColor="text1"/>
          <w:sz w:val="22"/>
          <w:szCs w:val="22"/>
        </w:rPr>
      </w:pPr>
    </w:p>
    <w:p w14:paraId="31E601B1" w14:textId="77777777" w:rsidR="0005624E" w:rsidRPr="000C573B" w:rsidRDefault="0005624E" w:rsidP="006C6FA5">
      <w:pPr>
        <w:jc w:val="both"/>
        <w:rPr>
          <w:rFonts w:ascii="Arial" w:hAnsi="Arial" w:cs="Arial"/>
          <w:color w:val="000000" w:themeColor="text1"/>
          <w:sz w:val="22"/>
          <w:szCs w:val="22"/>
        </w:rPr>
      </w:pPr>
    </w:p>
    <w:p w14:paraId="2363BA8F" w14:textId="77777777" w:rsidR="000A1D3C" w:rsidRPr="000C573B" w:rsidRDefault="00FF685B" w:rsidP="00626C3E">
      <w:pPr>
        <w:pStyle w:val="Heading4"/>
        <w:rPr>
          <w:rFonts w:ascii="Arial" w:hAnsi="Arial" w:cs="Arial"/>
          <w:i w:val="0"/>
          <w:iCs w:val="0"/>
        </w:rPr>
      </w:pPr>
      <w:r w:rsidRPr="000C573B">
        <w:rPr>
          <w:rFonts w:ascii="Arial" w:hAnsi="Arial" w:cs="Arial"/>
          <w:i w:val="0"/>
          <w:iCs w:val="0"/>
        </w:rPr>
        <w:lastRenderedPageBreak/>
        <w:t>4) Hyperparameter Optimization Using Grid Search</w:t>
      </w:r>
    </w:p>
    <w:p w14:paraId="43F8D49E" w14:textId="78AAE84F" w:rsidR="000A1D3C" w:rsidRPr="000C573B" w:rsidRDefault="000A1D3C" w:rsidP="006C6FA5">
      <w:pPr>
        <w:jc w:val="both"/>
        <w:rPr>
          <w:rFonts w:ascii="Arial" w:hAnsi="Arial" w:cs="Arial"/>
          <w:b/>
          <w:bCs/>
          <w:color w:val="000000" w:themeColor="text1"/>
          <w:sz w:val="22"/>
          <w:szCs w:val="22"/>
        </w:rPr>
      </w:pPr>
    </w:p>
    <w:p w14:paraId="0E2E14AC" w14:textId="0BD194E9" w:rsidR="00090E26" w:rsidRPr="000C573B" w:rsidRDefault="00090E26" w:rsidP="006C6FA5">
      <w:pPr>
        <w:pStyle w:val="Caption"/>
        <w:keepNext/>
        <w:jc w:val="both"/>
        <w:rPr>
          <w:rFonts w:ascii="Arial" w:hAnsi="Arial" w:cs="Arial"/>
          <w:i w:val="0"/>
          <w:iCs w:val="0"/>
          <w:color w:val="000000" w:themeColor="text1"/>
          <w:sz w:val="22"/>
          <w:szCs w:val="22"/>
        </w:rPr>
      </w:pPr>
      <w:bookmarkStart w:id="147" w:name="_Toc234077746"/>
      <w:r w:rsidRPr="000C573B">
        <w:rPr>
          <w:rFonts w:ascii="Arial" w:hAnsi="Arial" w:cs="Arial"/>
          <w:i w:val="0"/>
          <w:iCs w:val="0"/>
          <w:color w:val="000000" w:themeColor="text1"/>
          <w:sz w:val="22"/>
          <w:szCs w:val="22"/>
        </w:rPr>
        <w:t xml:space="preserve">Table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Table \* ARABIC </w:instrText>
      </w:r>
      <w:r w:rsidRPr="000C573B">
        <w:rPr>
          <w:rFonts w:ascii="Arial" w:hAnsi="Arial" w:cs="Arial"/>
          <w:i w:val="0"/>
          <w:iCs w:val="0"/>
          <w:color w:val="000000" w:themeColor="text1"/>
          <w:sz w:val="22"/>
          <w:szCs w:val="22"/>
        </w:rPr>
        <w:fldChar w:fldCharType="separate"/>
      </w:r>
      <w:r w:rsidR="003F5FF9" w:rsidRPr="000C573B">
        <w:rPr>
          <w:rFonts w:ascii="Arial" w:hAnsi="Arial" w:cs="Arial"/>
          <w:i w:val="0"/>
          <w:iCs w:val="0"/>
          <w:noProof/>
          <w:color w:val="000000" w:themeColor="text1"/>
          <w:sz w:val="22"/>
          <w:szCs w:val="22"/>
        </w:rPr>
        <w:t>10</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Performance Before and After Grid Search Optimization.</w:t>
      </w:r>
      <w:bookmarkEnd w:id="147"/>
    </w:p>
    <w:tbl>
      <w:tblPr>
        <w:tblStyle w:val="a9"/>
        <w:tblW w:w="83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4"/>
        <w:gridCol w:w="1591"/>
        <w:gridCol w:w="852"/>
        <w:gridCol w:w="1218"/>
        <w:gridCol w:w="1207"/>
        <w:gridCol w:w="865"/>
        <w:gridCol w:w="1168"/>
      </w:tblGrid>
      <w:tr w:rsidR="000A1D3C" w:rsidRPr="000C573B" w14:paraId="44F0B4DC" w14:textId="77777777">
        <w:tc>
          <w:tcPr>
            <w:tcW w:w="1464" w:type="dxa"/>
          </w:tcPr>
          <w:p w14:paraId="3C0194FB" w14:textId="7777777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Grid Search</w:t>
            </w:r>
          </w:p>
        </w:tc>
        <w:tc>
          <w:tcPr>
            <w:tcW w:w="1591" w:type="dxa"/>
          </w:tcPr>
          <w:p w14:paraId="23BD2406" w14:textId="7777777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Category</w:t>
            </w:r>
          </w:p>
        </w:tc>
        <w:tc>
          <w:tcPr>
            <w:tcW w:w="852" w:type="dxa"/>
          </w:tcPr>
          <w:p w14:paraId="2A1BAE8E" w14:textId="7777777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Model</w:t>
            </w:r>
          </w:p>
        </w:tc>
        <w:tc>
          <w:tcPr>
            <w:tcW w:w="1218" w:type="dxa"/>
          </w:tcPr>
          <w:p w14:paraId="03045628" w14:textId="44F25E98"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Accuracy</w:t>
            </w:r>
          </w:p>
        </w:tc>
        <w:tc>
          <w:tcPr>
            <w:tcW w:w="1207" w:type="dxa"/>
          </w:tcPr>
          <w:p w14:paraId="5869E478" w14:textId="7777777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Precision</w:t>
            </w:r>
          </w:p>
        </w:tc>
        <w:tc>
          <w:tcPr>
            <w:tcW w:w="865" w:type="dxa"/>
          </w:tcPr>
          <w:p w14:paraId="716EA250" w14:textId="2123C3EA"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Recall</w:t>
            </w:r>
          </w:p>
        </w:tc>
        <w:tc>
          <w:tcPr>
            <w:tcW w:w="1168" w:type="dxa"/>
          </w:tcPr>
          <w:p w14:paraId="3C55DC49" w14:textId="741FA18D"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F1-Score</w:t>
            </w:r>
          </w:p>
        </w:tc>
      </w:tr>
      <w:tr w:rsidR="000A1D3C" w:rsidRPr="000C573B" w14:paraId="06052055" w14:textId="77777777">
        <w:tc>
          <w:tcPr>
            <w:tcW w:w="1464" w:type="dxa"/>
            <w:vMerge w:val="restart"/>
          </w:tcPr>
          <w:p w14:paraId="61573BAE" w14:textId="7C858B3D"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Before</w:t>
            </w:r>
          </w:p>
        </w:tc>
        <w:tc>
          <w:tcPr>
            <w:tcW w:w="1591" w:type="dxa"/>
          </w:tcPr>
          <w:p w14:paraId="6A99614B"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Traditional ML</w:t>
            </w:r>
          </w:p>
        </w:tc>
        <w:tc>
          <w:tcPr>
            <w:tcW w:w="852" w:type="dxa"/>
          </w:tcPr>
          <w:p w14:paraId="19366758"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DT</w:t>
            </w:r>
          </w:p>
        </w:tc>
        <w:tc>
          <w:tcPr>
            <w:tcW w:w="1218" w:type="dxa"/>
          </w:tcPr>
          <w:p w14:paraId="5727606D"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79.93</w:t>
            </w:r>
          </w:p>
        </w:tc>
        <w:tc>
          <w:tcPr>
            <w:tcW w:w="1207" w:type="dxa"/>
          </w:tcPr>
          <w:p w14:paraId="1CAB1E0D"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80.56</w:t>
            </w:r>
          </w:p>
        </w:tc>
        <w:tc>
          <w:tcPr>
            <w:tcW w:w="865" w:type="dxa"/>
          </w:tcPr>
          <w:p w14:paraId="6BAC942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79.93</w:t>
            </w:r>
          </w:p>
        </w:tc>
        <w:tc>
          <w:tcPr>
            <w:tcW w:w="1168" w:type="dxa"/>
          </w:tcPr>
          <w:p w14:paraId="56BC047D"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79.84</w:t>
            </w:r>
          </w:p>
        </w:tc>
      </w:tr>
      <w:tr w:rsidR="000A1D3C" w:rsidRPr="000C573B" w14:paraId="41545F9C" w14:textId="77777777">
        <w:tc>
          <w:tcPr>
            <w:tcW w:w="1464" w:type="dxa"/>
            <w:vMerge/>
          </w:tcPr>
          <w:p w14:paraId="0DB60618"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591" w:type="dxa"/>
          </w:tcPr>
          <w:p w14:paraId="1B14767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Ensemble Learning</w:t>
            </w:r>
          </w:p>
        </w:tc>
        <w:tc>
          <w:tcPr>
            <w:tcW w:w="852" w:type="dxa"/>
          </w:tcPr>
          <w:p w14:paraId="7B10E84D"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XGB</w:t>
            </w:r>
          </w:p>
        </w:tc>
        <w:tc>
          <w:tcPr>
            <w:tcW w:w="1218" w:type="dxa"/>
          </w:tcPr>
          <w:p w14:paraId="52ACB99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82.08</w:t>
            </w:r>
          </w:p>
        </w:tc>
        <w:tc>
          <w:tcPr>
            <w:tcW w:w="1207" w:type="dxa"/>
          </w:tcPr>
          <w:p w14:paraId="4759048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82.31</w:t>
            </w:r>
          </w:p>
        </w:tc>
        <w:tc>
          <w:tcPr>
            <w:tcW w:w="865" w:type="dxa"/>
          </w:tcPr>
          <w:p w14:paraId="3D0EFEF1"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82.08</w:t>
            </w:r>
          </w:p>
        </w:tc>
        <w:tc>
          <w:tcPr>
            <w:tcW w:w="1168" w:type="dxa"/>
          </w:tcPr>
          <w:p w14:paraId="035725DE"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81.82</w:t>
            </w:r>
          </w:p>
        </w:tc>
      </w:tr>
      <w:tr w:rsidR="000A1D3C" w:rsidRPr="000C573B" w14:paraId="12E3A0F8" w14:textId="77777777">
        <w:tc>
          <w:tcPr>
            <w:tcW w:w="1464" w:type="dxa"/>
            <w:vMerge w:val="restart"/>
          </w:tcPr>
          <w:p w14:paraId="5CE4B2B8" w14:textId="2A3BAE74"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After</w:t>
            </w:r>
          </w:p>
        </w:tc>
        <w:tc>
          <w:tcPr>
            <w:tcW w:w="1591" w:type="dxa"/>
          </w:tcPr>
          <w:p w14:paraId="4CA92EE2"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Traditional ML</w:t>
            </w:r>
          </w:p>
        </w:tc>
        <w:tc>
          <w:tcPr>
            <w:tcW w:w="852" w:type="dxa"/>
          </w:tcPr>
          <w:p w14:paraId="11787F7A"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DT</w:t>
            </w:r>
          </w:p>
        </w:tc>
        <w:tc>
          <w:tcPr>
            <w:tcW w:w="1218" w:type="dxa"/>
          </w:tcPr>
          <w:p w14:paraId="56BF29F6"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82.80</w:t>
            </w:r>
          </w:p>
        </w:tc>
        <w:tc>
          <w:tcPr>
            <w:tcW w:w="1207" w:type="dxa"/>
          </w:tcPr>
          <w:p w14:paraId="7EB99682"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82.56</w:t>
            </w:r>
          </w:p>
        </w:tc>
        <w:tc>
          <w:tcPr>
            <w:tcW w:w="865" w:type="dxa"/>
          </w:tcPr>
          <w:p w14:paraId="30CFF8C1"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82.80</w:t>
            </w:r>
          </w:p>
        </w:tc>
        <w:tc>
          <w:tcPr>
            <w:tcW w:w="1168" w:type="dxa"/>
          </w:tcPr>
          <w:p w14:paraId="3586E3F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82.37</w:t>
            </w:r>
          </w:p>
        </w:tc>
      </w:tr>
      <w:tr w:rsidR="000A1D3C" w:rsidRPr="000C573B" w14:paraId="6DED7AD9" w14:textId="77777777">
        <w:tc>
          <w:tcPr>
            <w:tcW w:w="1464" w:type="dxa"/>
            <w:vMerge/>
          </w:tcPr>
          <w:p w14:paraId="41A30CB5" w14:textId="77777777" w:rsidR="000A1D3C" w:rsidRPr="000C573B" w:rsidRDefault="000A1D3C" w:rsidP="006C6FA5">
            <w:pPr>
              <w:widowControl w:val="0"/>
              <w:pBdr>
                <w:top w:val="nil"/>
                <w:left w:val="nil"/>
                <w:bottom w:val="nil"/>
                <w:right w:val="nil"/>
                <w:between w:val="nil"/>
              </w:pBdr>
              <w:spacing w:line="276" w:lineRule="auto"/>
              <w:jc w:val="both"/>
              <w:rPr>
                <w:rFonts w:ascii="Arial" w:hAnsi="Arial" w:cs="Arial"/>
                <w:color w:val="000000" w:themeColor="text1"/>
                <w:sz w:val="22"/>
                <w:szCs w:val="22"/>
              </w:rPr>
            </w:pPr>
          </w:p>
        </w:tc>
        <w:tc>
          <w:tcPr>
            <w:tcW w:w="1591" w:type="dxa"/>
          </w:tcPr>
          <w:p w14:paraId="272B4197"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Ensemble Learning</w:t>
            </w:r>
          </w:p>
        </w:tc>
        <w:tc>
          <w:tcPr>
            <w:tcW w:w="852" w:type="dxa"/>
          </w:tcPr>
          <w:p w14:paraId="417FFC6C"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XGB</w:t>
            </w:r>
          </w:p>
        </w:tc>
        <w:tc>
          <w:tcPr>
            <w:tcW w:w="1218" w:type="dxa"/>
          </w:tcPr>
          <w:p w14:paraId="6603886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81.72</w:t>
            </w:r>
          </w:p>
        </w:tc>
        <w:tc>
          <w:tcPr>
            <w:tcW w:w="1207" w:type="dxa"/>
          </w:tcPr>
          <w:p w14:paraId="3095016E"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81.66</w:t>
            </w:r>
          </w:p>
        </w:tc>
        <w:tc>
          <w:tcPr>
            <w:tcW w:w="865" w:type="dxa"/>
          </w:tcPr>
          <w:p w14:paraId="5F64B845"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81.72</w:t>
            </w:r>
          </w:p>
        </w:tc>
        <w:tc>
          <w:tcPr>
            <w:tcW w:w="1168" w:type="dxa"/>
          </w:tcPr>
          <w:p w14:paraId="35FE0AB4"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81.10</w:t>
            </w:r>
          </w:p>
        </w:tc>
      </w:tr>
    </w:tbl>
    <w:p w14:paraId="4A8EC068" w14:textId="77777777" w:rsidR="000A1D3C" w:rsidRPr="000C573B" w:rsidRDefault="000A1D3C" w:rsidP="006C6FA5">
      <w:pPr>
        <w:jc w:val="both"/>
        <w:rPr>
          <w:rFonts w:ascii="Arial" w:hAnsi="Arial" w:cs="Arial"/>
          <w:color w:val="000000" w:themeColor="text1"/>
          <w:sz w:val="22"/>
          <w:szCs w:val="22"/>
        </w:rPr>
      </w:pPr>
    </w:p>
    <w:p w14:paraId="61782D12"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To examine the effect of hyperparameter optimization on model performance, Grid Search with cross-validation was applied to the two best-performing models identified after applying SMOTE to the selected feature set, DT and XGB. As presented in Table 8.8, the optimization process affected the two models differently. DT showed a noticeable improvement after hyperparameter tuning, with its accuracy increasing from 79.93% to 82.80%, accompanied by improvements in precision, recall, and F1-score. In contrast, XG</w:t>
      </w:r>
      <w:r w:rsidRPr="000C573B">
        <w:rPr>
          <w:rFonts w:ascii="Arial" w:hAnsi="Arial" w:cs="Arial"/>
          <w:color w:val="000000" w:themeColor="text1"/>
          <w:sz w:val="22"/>
          <w:szCs w:val="22"/>
        </w:rPr>
        <w:t>B experienced only a minimal decrease in performance, with its accuracy changing from 82.08% to 81.72%, while the remaining evaluation metrics changed only marginally. Overall, the XGB high-performance model performed well throughout the study, demonstrating stable predictive performance across the different experimental settings.</w:t>
      </w:r>
    </w:p>
    <w:p w14:paraId="5A65FCD4" w14:textId="77777777" w:rsidR="000A1D3C" w:rsidRPr="000C573B" w:rsidRDefault="000A1D3C" w:rsidP="006C6FA5">
      <w:pPr>
        <w:jc w:val="both"/>
        <w:rPr>
          <w:rFonts w:ascii="Arial" w:hAnsi="Arial" w:cs="Arial"/>
          <w:color w:val="000000" w:themeColor="text1"/>
          <w:sz w:val="22"/>
          <w:szCs w:val="22"/>
        </w:rPr>
      </w:pPr>
    </w:p>
    <w:p w14:paraId="7852EA15" w14:textId="77777777" w:rsidR="00241E6A" w:rsidRPr="000C573B" w:rsidRDefault="00FF685B" w:rsidP="006C6FA5">
      <w:pPr>
        <w:keepNext/>
        <w:jc w:val="both"/>
        <w:rPr>
          <w:rFonts w:ascii="Arial" w:hAnsi="Arial" w:cs="Arial"/>
          <w:color w:val="000000" w:themeColor="text1"/>
          <w:sz w:val="22"/>
          <w:szCs w:val="22"/>
        </w:rPr>
      </w:pPr>
      <w:r w:rsidRPr="000C573B">
        <w:rPr>
          <w:rFonts w:ascii="Arial" w:hAnsi="Arial" w:cs="Arial"/>
          <w:noProof/>
          <w:color w:val="000000" w:themeColor="text1"/>
          <w:sz w:val="22"/>
          <w:szCs w:val="22"/>
        </w:rPr>
        <w:lastRenderedPageBreak/>
        <w:drawing>
          <wp:inline distT="0" distB="0" distL="0" distR="0" wp14:anchorId="1170F4DE" wp14:editId="356EA887">
            <wp:extent cx="5943600" cy="3726180"/>
            <wp:effectExtent l="0" t="0" r="0" b="0"/>
            <wp:docPr id="24"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3"/>
                    <a:srcRect/>
                    <a:stretch>
                      <a:fillRect/>
                    </a:stretch>
                  </pic:blipFill>
                  <pic:spPr>
                    <a:xfrm>
                      <a:off x="0" y="0"/>
                      <a:ext cx="5943600" cy="3726180"/>
                    </a:xfrm>
                    <a:prstGeom prst="rect">
                      <a:avLst/>
                    </a:prstGeom>
                    <a:ln/>
                  </pic:spPr>
                </pic:pic>
              </a:graphicData>
            </a:graphic>
          </wp:inline>
        </w:drawing>
      </w:r>
    </w:p>
    <w:p w14:paraId="15A1436F" w14:textId="2C7192A3" w:rsidR="000A1D3C" w:rsidRPr="000C573B" w:rsidRDefault="00241E6A" w:rsidP="006C6FA5">
      <w:pPr>
        <w:pStyle w:val="Caption"/>
        <w:jc w:val="both"/>
        <w:rPr>
          <w:rFonts w:ascii="Arial" w:hAnsi="Arial" w:cs="Arial"/>
          <w:i w:val="0"/>
          <w:iCs w:val="0"/>
          <w:color w:val="000000" w:themeColor="text1"/>
          <w:sz w:val="22"/>
          <w:szCs w:val="22"/>
        </w:rPr>
      </w:pPr>
      <w:bookmarkStart w:id="148" w:name="_Toc234077904"/>
      <w:r w:rsidRPr="000C573B">
        <w:rPr>
          <w:rFonts w:ascii="Arial" w:hAnsi="Arial" w:cs="Arial"/>
          <w:i w:val="0"/>
          <w:iCs w:val="0"/>
          <w:color w:val="000000" w:themeColor="text1"/>
          <w:sz w:val="22"/>
          <w:szCs w:val="22"/>
        </w:rPr>
        <w:t xml:space="preserve">Figure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Figure \* ARABIC </w:instrText>
      </w:r>
      <w:r w:rsidRPr="000C573B">
        <w:rPr>
          <w:rFonts w:ascii="Arial" w:hAnsi="Arial" w:cs="Arial"/>
          <w:i w:val="0"/>
          <w:iCs w:val="0"/>
          <w:color w:val="000000" w:themeColor="text1"/>
          <w:sz w:val="22"/>
          <w:szCs w:val="22"/>
        </w:rPr>
        <w:fldChar w:fldCharType="separate"/>
      </w:r>
      <w:r w:rsidRPr="000C573B">
        <w:rPr>
          <w:rFonts w:ascii="Arial" w:hAnsi="Arial" w:cs="Arial"/>
          <w:i w:val="0"/>
          <w:iCs w:val="0"/>
          <w:noProof/>
          <w:color w:val="000000" w:themeColor="text1"/>
          <w:sz w:val="22"/>
          <w:szCs w:val="22"/>
        </w:rPr>
        <w:t>23</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.Performance Before and After Grid Search Optimization.</w:t>
      </w:r>
      <w:bookmarkEnd w:id="148"/>
    </w:p>
    <w:p w14:paraId="66A4BACF" w14:textId="27EB44BD" w:rsidR="000A1D3C" w:rsidRPr="000C573B" w:rsidRDefault="000A1D3C" w:rsidP="006C6FA5">
      <w:pPr>
        <w:jc w:val="both"/>
        <w:rPr>
          <w:rFonts w:ascii="Arial" w:hAnsi="Arial" w:cs="Arial"/>
          <w:color w:val="000000" w:themeColor="text1"/>
          <w:sz w:val="22"/>
          <w:szCs w:val="22"/>
        </w:rPr>
      </w:pPr>
    </w:p>
    <w:p w14:paraId="589F8DF6" w14:textId="75213A14"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Figure </w:t>
      </w:r>
      <w:r w:rsidR="00241E6A" w:rsidRPr="000C573B">
        <w:rPr>
          <w:rFonts w:ascii="Arial" w:hAnsi="Arial" w:cs="Arial"/>
          <w:color w:val="000000" w:themeColor="text1"/>
          <w:sz w:val="22"/>
          <w:szCs w:val="22"/>
        </w:rPr>
        <w:t>23</w:t>
      </w:r>
      <w:r w:rsidRPr="000C573B">
        <w:rPr>
          <w:rFonts w:ascii="Arial" w:hAnsi="Arial" w:cs="Arial"/>
          <w:color w:val="000000" w:themeColor="text1"/>
          <w:sz w:val="22"/>
          <w:szCs w:val="22"/>
        </w:rPr>
        <w:t xml:space="preserve"> compares the classification accuracy of DT and XGB before and after Grid Search optimization using the selected feature set after applying SMOTE. As shown in the figure, the two models responded differently to hyperparameter tuning. DT benefited from the optimization process, with its accuracy improving from 79.93% to 82.80%, indicating that the selected hyperparameters enhanced its classification performance. In contrast, XGB showed only a slight decrease in accuracy, from 82.08% to 81.72%, suggesting tha</w:t>
      </w:r>
      <w:r w:rsidRPr="000C573B">
        <w:rPr>
          <w:rFonts w:ascii="Arial" w:hAnsi="Arial" w:cs="Arial"/>
          <w:color w:val="000000" w:themeColor="text1"/>
          <w:sz w:val="22"/>
          <w:szCs w:val="22"/>
        </w:rPr>
        <w:t>t its default hyperparameter settings were already well suited to the dataset. Overall, the figure shows that Grid Search was effective in improving the performance of DT, whereas it had only a limited effect on XGB.</w:t>
      </w:r>
    </w:p>
    <w:p w14:paraId="35C23A3E" w14:textId="77777777" w:rsidR="000A1D3C" w:rsidRPr="000C573B" w:rsidRDefault="000A1D3C" w:rsidP="006C6FA5">
      <w:pPr>
        <w:jc w:val="both"/>
        <w:rPr>
          <w:rFonts w:ascii="Arial" w:hAnsi="Arial" w:cs="Arial"/>
          <w:b/>
          <w:bCs/>
          <w:color w:val="000000" w:themeColor="text1"/>
          <w:sz w:val="22"/>
          <w:szCs w:val="22"/>
        </w:rPr>
      </w:pPr>
    </w:p>
    <w:p w14:paraId="77411EE8" w14:textId="267A74E4" w:rsidR="000A1D3C" w:rsidRPr="000C573B" w:rsidRDefault="00965526" w:rsidP="00965526">
      <w:pPr>
        <w:pStyle w:val="Heading2"/>
        <w:rPr>
          <w:rFonts w:ascii="Arial" w:hAnsi="Arial" w:cs="Arial"/>
        </w:rPr>
      </w:pPr>
      <w:bookmarkStart w:id="149" w:name="_Toc234079806"/>
      <w:r w:rsidRPr="000C573B">
        <w:rPr>
          <w:rFonts w:ascii="Arial" w:hAnsi="Arial" w:cs="Arial"/>
        </w:rPr>
        <w:t>5</w:t>
      </w:r>
      <w:r w:rsidR="00FF685B" w:rsidRPr="000C573B">
        <w:rPr>
          <w:rFonts w:ascii="Arial" w:hAnsi="Arial" w:cs="Arial"/>
        </w:rPr>
        <w:t>.6 Final Model Selection</w:t>
      </w:r>
      <w:bookmarkEnd w:id="149"/>
    </w:p>
    <w:p w14:paraId="184BA7F0" w14:textId="76C90EF0" w:rsidR="000A1D3C" w:rsidRPr="000C573B" w:rsidRDefault="000A1D3C" w:rsidP="006C6FA5">
      <w:pPr>
        <w:jc w:val="both"/>
        <w:rPr>
          <w:rFonts w:ascii="Arial" w:hAnsi="Arial" w:cs="Arial"/>
          <w:b/>
          <w:bCs/>
          <w:color w:val="000000" w:themeColor="text1"/>
          <w:sz w:val="22"/>
          <w:szCs w:val="22"/>
        </w:rPr>
      </w:pPr>
    </w:p>
    <w:p w14:paraId="4B4ADA83" w14:textId="5F7CB556" w:rsidR="003F5FF9" w:rsidRPr="000C573B" w:rsidRDefault="003F5FF9" w:rsidP="006C6FA5">
      <w:pPr>
        <w:pStyle w:val="Caption"/>
        <w:keepNext/>
        <w:jc w:val="both"/>
        <w:rPr>
          <w:rFonts w:ascii="Arial" w:hAnsi="Arial" w:cs="Arial"/>
          <w:i w:val="0"/>
          <w:iCs w:val="0"/>
          <w:color w:val="000000" w:themeColor="text1"/>
          <w:sz w:val="22"/>
          <w:szCs w:val="22"/>
        </w:rPr>
      </w:pPr>
      <w:bookmarkStart w:id="150" w:name="_Toc234077747"/>
      <w:r w:rsidRPr="000C573B">
        <w:rPr>
          <w:rFonts w:ascii="Arial" w:hAnsi="Arial" w:cs="Arial"/>
          <w:i w:val="0"/>
          <w:iCs w:val="0"/>
          <w:color w:val="000000" w:themeColor="text1"/>
          <w:sz w:val="22"/>
          <w:szCs w:val="22"/>
        </w:rPr>
        <w:t xml:space="preserve">Table </w:t>
      </w:r>
      <w:r w:rsidRPr="000C573B">
        <w:rPr>
          <w:rFonts w:ascii="Arial" w:hAnsi="Arial" w:cs="Arial"/>
          <w:i w:val="0"/>
          <w:iCs w:val="0"/>
          <w:color w:val="000000" w:themeColor="text1"/>
          <w:sz w:val="22"/>
          <w:szCs w:val="22"/>
        </w:rPr>
        <w:fldChar w:fldCharType="begin"/>
      </w:r>
      <w:r w:rsidRPr="000C573B">
        <w:rPr>
          <w:rFonts w:ascii="Arial" w:hAnsi="Arial" w:cs="Arial"/>
          <w:i w:val="0"/>
          <w:iCs w:val="0"/>
          <w:color w:val="000000" w:themeColor="text1"/>
          <w:sz w:val="22"/>
          <w:szCs w:val="22"/>
        </w:rPr>
        <w:instrText xml:space="preserve"> SEQ Table \* ARABIC </w:instrText>
      </w:r>
      <w:r w:rsidRPr="000C573B">
        <w:rPr>
          <w:rFonts w:ascii="Arial" w:hAnsi="Arial" w:cs="Arial"/>
          <w:i w:val="0"/>
          <w:iCs w:val="0"/>
          <w:color w:val="000000" w:themeColor="text1"/>
          <w:sz w:val="22"/>
          <w:szCs w:val="22"/>
        </w:rPr>
        <w:fldChar w:fldCharType="separate"/>
      </w:r>
      <w:r w:rsidRPr="000C573B">
        <w:rPr>
          <w:rFonts w:ascii="Arial" w:hAnsi="Arial" w:cs="Arial"/>
          <w:i w:val="0"/>
          <w:iCs w:val="0"/>
          <w:noProof/>
          <w:color w:val="000000" w:themeColor="text1"/>
          <w:sz w:val="22"/>
          <w:szCs w:val="22"/>
        </w:rPr>
        <w:t>11</w:t>
      </w:r>
      <w:r w:rsidRPr="000C573B">
        <w:rPr>
          <w:rFonts w:ascii="Arial" w:hAnsi="Arial" w:cs="Arial"/>
          <w:i w:val="0"/>
          <w:iCs w:val="0"/>
          <w:color w:val="000000" w:themeColor="text1"/>
          <w:sz w:val="22"/>
          <w:szCs w:val="22"/>
        </w:rPr>
        <w:fldChar w:fldCharType="end"/>
      </w:r>
      <w:r w:rsidRPr="000C573B">
        <w:rPr>
          <w:rFonts w:ascii="Arial" w:hAnsi="Arial" w:cs="Arial"/>
          <w:i w:val="0"/>
          <w:iCs w:val="0"/>
          <w:color w:val="000000" w:themeColor="text1"/>
          <w:sz w:val="22"/>
          <w:szCs w:val="22"/>
          <w:lang w:val="en-US"/>
        </w:rPr>
        <w:t>. Final Performance of the Best Models Across the Four Experimental Configurations</w:t>
      </w:r>
      <w:bookmarkEnd w:id="150"/>
    </w:p>
    <w:tbl>
      <w:tblPr>
        <w:tblStyle w:val="aa"/>
        <w:tblW w:w="91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16"/>
        <w:gridCol w:w="1390"/>
        <w:gridCol w:w="1207"/>
        <w:gridCol w:w="1207"/>
        <w:gridCol w:w="865"/>
        <w:gridCol w:w="1158"/>
      </w:tblGrid>
      <w:tr w:rsidR="000A1D3C" w:rsidRPr="000C573B" w14:paraId="4EC13659" w14:textId="77777777" w:rsidTr="003F5FF9">
        <w:tc>
          <w:tcPr>
            <w:tcW w:w="3316" w:type="dxa"/>
            <w:vAlign w:val="center"/>
          </w:tcPr>
          <w:p w14:paraId="29766D31" w14:textId="7777777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Experimental Configuration</w:t>
            </w:r>
          </w:p>
        </w:tc>
        <w:tc>
          <w:tcPr>
            <w:tcW w:w="1390" w:type="dxa"/>
            <w:vAlign w:val="center"/>
          </w:tcPr>
          <w:p w14:paraId="3F47C3D2" w14:textId="77777777"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Best Model</w:t>
            </w:r>
          </w:p>
        </w:tc>
        <w:tc>
          <w:tcPr>
            <w:tcW w:w="1207" w:type="dxa"/>
            <w:vAlign w:val="center"/>
          </w:tcPr>
          <w:p w14:paraId="3F303305" w14:textId="4E459DB3"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Accuracy</w:t>
            </w:r>
          </w:p>
        </w:tc>
        <w:tc>
          <w:tcPr>
            <w:tcW w:w="1207" w:type="dxa"/>
            <w:vAlign w:val="center"/>
          </w:tcPr>
          <w:p w14:paraId="37221797" w14:textId="5FBFC6B9"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Precision</w:t>
            </w:r>
          </w:p>
        </w:tc>
        <w:tc>
          <w:tcPr>
            <w:tcW w:w="865" w:type="dxa"/>
            <w:vAlign w:val="center"/>
          </w:tcPr>
          <w:p w14:paraId="31EFCE5A" w14:textId="5B379A38"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Recall</w:t>
            </w:r>
          </w:p>
        </w:tc>
        <w:tc>
          <w:tcPr>
            <w:tcW w:w="1158" w:type="dxa"/>
            <w:vAlign w:val="center"/>
          </w:tcPr>
          <w:p w14:paraId="57CC2C02" w14:textId="7F244F93" w:rsidR="000A1D3C" w:rsidRPr="000C573B" w:rsidRDefault="00FF685B" w:rsidP="006C6FA5">
            <w:pPr>
              <w:spacing w:after="160" w:line="278" w:lineRule="auto"/>
              <w:jc w:val="both"/>
              <w:rPr>
                <w:rFonts w:ascii="Arial" w:hAnsi="Arial" w:cs="Arial"/>
                <w:b/>
                <w:bCs/>
                <w:color w:val="000000" w:themeColor="text1"/>
                <w:sz w:val="22"/>
                <w:szCs w:val="22"/>
              </w:rPr>
            </w:pPr>
            <w:r w:rsidRPr="000C573B">
              <w:rPr>
                <w:rFonts w:ascii="Arial" w:hAnsi="Arial" w:cs="Arial"/>
                <w:b/>
                <w:bCs/>
                <w:color w:val="000000" w:themeColor="text1"/>
                <w:sz w:val="22"/>
                <w:szCs w:val="22"/>
              </w:rPr>
              <w:t>F1-Score</w:t>
            </w:r>
          </w:p>
        </w:tc>
      </w:tr>
      <w:tr w:rsidR="000A1D3C" w:rsidRPr="000C573B" w14:paraId="41637FE4" w14:textId="77777777" w:rsidTr="003F5FF9">
        <w:tc>
          <w:tcPr>
            <w:tcW w:w="3316" w:type="dxa"/>
            <w:vAlign w:val="center"/>
          </w:tcPr>
          <w:p w14:paraId="654EC434"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Full Feature Set</w:t>
            </w:r>
          </w:p>
        </w:tc>
        <w:tc>
          <w:tcPr>
            <w:tcW w:w="1390" w:type="dxa"/>
            <w:vAlign w:val="center"/>
          </w:tcPr>
          <w:p w14:paraId="19C9F0DC"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XGB</w:t>
            </w:r>
          </w:p>
        </w:tc>
        <w:tc>
          <w:tcPr>
            <w:tcW w:w="1207" w:type="dxa"/>
            <w:vAlign w:val="center"/>
          </w:tcPr>
          <w:p w14:paraId="7329E5F6"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82.80</w:t>
            </w:r>
          </w:p>
        </w:tc>
        <w:tc>
          <w:tcPr>
            <w:tcW w:w="1207" w:type="dxa"/>
            <w:vAlign w:val="center"/>
          </w:tcPr>
          <w:p w14:paraId="2967F77E"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82.63</w:t>
            </w:r>
          </w:p>
        </w:tc>
        <w:tc>
          <w:tcPr>
            <w:tcW w:w="865" w:type="dxa"/>
            <w:vAlign w:val="center"/>
          </w:tcPr>
          <w:p w14:paraId="148E709F"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82.80</w:t>
            </w:r>
          </w:p>
        </w:tc>
        <w:tc>
          <w:tcPr>
            <w:tcW w:w="1158" w:type="dxa"/>
            <w:vAlign w:val="center"/>
          </w:tcPr>
          <w:p w14:paraId="3783410E"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82.42</w:t>
            </w:r>
          </w:p>
        </w:tc>
      </w:tr>
      <w:tr w:rsidR="000A1D3C" w:rsidRPr="000C573B" w14:paraId="5B5B8DE3" w14:textId="77777777" w:rsidTr="003F5FF9">
        <w:tc>
          <w:tcPr>
            <w:tcW w:w="3316" w:type="dxa"/>
            <w:vAlign w:val="center"/>
          </w:tcPr>
          <w:p w14:paraId="212E247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Selected Feature Set</w:t>
            </w:r>
          </w:p>
        </w:tc>
        <w:tc>
          <w:tcPr>
            <w:tcW w:w="1390" w:type="dxa"/>
            <w:vAlign w:val="center"/>
          </w:tcPr>
          <w:p w14:paraId="0239025C"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XGB</w:t>
            </w:r>
          </w:p>
        </w:tc>
        <w:tc>
          <w:tcPr>
            <w:tcW w:w="1207" w:type="dxa"/>
            <w:vAlign w:val="center"/>
          </w:tcPr>
          <w:p w14:paraId="601C27D6"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82.80</w:t>
            </w:r>
          </w:p>
        </w:tc>
        <w:tc>
          <w:tcPr>
            <w:tcW w:w="1207" w:type="dxa"/>
            <w:vAlign w:val="center"/>
          </w:tcPr>
          <w:p w14:paraId="3331213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82.63</w:t>
            </w:r>
          </w:p>
        </w:tc>
        <w:tc>
          <w:tcPr>
            <w:tcW w:w="865" w:type="dxa"/>
            <w:vAlign w:val="center"/>
          </w:tcPr>
          <w:p w14:paraId="7ED46870"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82.80</w:t>
            </w:r>
          </w:p>
        </w:tc>
        <w:tc>
          <w:tcPr>
            <w:tcW w:w="1158" w:type="dxa"/>
            <w:vAlign w:val="center"/>
          </w:tcPr>
          <w:p w14:paraId="35B77DA2"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82.42</w:t>
            </w:r>
          </w:p>
        </w:tc>
      </w:tr>
      <w:tr w:rsidR="000A1D3C" w:rsidRPr="000C573B" w14:paraId="34DDEB9F" w14:textId="77777777" w:rsidTr="003F5FF9">
        <w:tc>
          <w:tcPr>
            <w:tcW w:w="3316" w:type="dxa"/>
            <w:vAlign w:val="center"/>
          </w:tcPr>
          <w:p w14:paraId="625F15BB"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lastRenderedPageBreak/>
              <w:t>Full Feature Set + SMOTE</w:t>
            </w:r>
          </w:p>
        </w:tc>
        <w:tc>
          <w:tcPr>
            <w:tcW w:w="1390" w:type="dxa"/>
            <w:vAlign w:val="center"/>
          </w:tcPr>
          <w:p w14:paraId="74D17FB9"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XGB</w:t>
            </w:r>
          </w:p>
        </w:tc>
        <w:tc>
          <w:tcPr>
            <w:tcW w:w="1207" w:type="dxa"/>
            <w:vAlign w:val="center"/>
          </w:tcPr>
          <w:p w14:paraId="241DBF6A"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82.08</w:t>
            </w:r>
          </w:p>
        </w:tc>
        <w:tc>
          <w:tcPr>
            <w:tcW w:w="1207" w:type="dxa"/>
            <w:vAlign w:val="center"/>
          </w:tcPr>
          <w:p w14:paraId="24450BDE"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82.31</w:t>
            </w:r>
          </w:p>
        </w:tc>
        <w:tc>
          <w:tcPr>
            <w:tcW w:w="865" w:type="dxa"/>
            <w:vAlign w:val="center"/>
          </w:tcPr>
          <w:p w14:paraId="07E50CA2"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82.08</w:t>
            </w:r>
          </w:p>
        </w:tc>
        <w:tc>
          <w:tcPr>
            <w:tcW w:w="1158" w:type="dxa"/>
            <w:vAlign w:val="center"/>
          </w:tcPr>
          <w:p w14:paraId="7922532D"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81.82</w:t>
            </w:r>
          </w:p>
        </w:tc>
      </w:tr>
      <w:tr w:rsidR="000A1D3C" w:rsidRPr="000C573B" w14:paraId="45703BE5" w14:textId="77777777" w:rsidTr="003F5FF9">
        <w:tc>
          <w:tcPr>
            <w:tcW w:w="3316" w:type="dxa"/>
            <w:vAlign w:val="center"/>
          </w:tcPr>
          <w:p w14:paraId="40A4F96B"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Selected Feature Set + SMOTE</w:t>
            </w:r>
          </w:p>
        </w:tc>
        <w:tc>
          <w:tcPr>
            <w:tcW w:w="1390" w:type="dxa"/>
            <w:vAlign w:val="center"/>
          </w:tcPr>
          <w:p w14:paraId="140162BA"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color w:val="000000" w:themeColor="text1"/>
                <w:sz w:val="22"/>
                <w:szCs w:val="22"/>
              </w:rPr>
              <w:t>DT</w:t>
            </w:r>
          </w:p>
        </w:tc>
        <w:tc>
          <w:tcPr>
            <w:tcW w:w="1207" w:type="dxa"/>
            <w:vAlign w:val="center"/>
          </w:tcPr>
          <w:p w14:paraId="14353FC8"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82.80</w:t>
            </w:r>
          </w:p>
        </w:tc>
        <w:tc>
          <w:tcPr>
            <w:tcW w:w="1207" w:type="dxa"/>
            <w:vAlign w:val="center"/>
          </w:tcPr>
          <w:p w14:paraId="59DC96B3"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82.56</w:t>
            </w:r>
          </w:p>
        </w:tc>
        <w:tc>
          <w:tcPr>
            <w:tcW w:w="865" w:type="dxa"/>
            <w:vAlign w:val="center"/>
          </w:tcPr>
          <w:p w14:paraId="7E8E2FF5"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82.80</w:t>
            </w:r>
          </w:p>
        </w:tc>
        <w:tc>
          <w:tcPr>
            <w:tcW w:w="1158" w:type="dxa"/>
            <w:vAlign w:val="center"/>
          </w:tcPr>
          <w:p w14:paraId="2FD2CF87" w14:textId="77777777" w:rsidR="000A1D3C" w:rsidRPr="000C573B" w:rsidRDefault="00FF685B" w:rsidP="006C6FA5">
            <w:pPr>
              <w:spacing w:after="160" w:line="278" w:lineRule="auto"/>
              <w:jc w:val="both"/>
              <w:rPr>
                <w:rFonts w:ascii="Arial" w:hAnsi="Arial" w:cs="Arial"/>
                <w:color w:val="000000" w:themeColor="text1"/>
                <w:sz w:val="22"/>
                <w:szCs w:val="22"/>
              </w:rPr>
            </w:pPr>
            <w:r w:rsidRPr="000C573B">
              <w:rPr>
                <w:rFonts w:ascii="Arial" w:hAnsi="Arial" w:cs="Arial"/>
                <w:b/>
                <w:bCs/>
                <w:color w:val="000000" w:themeColor="text1"/>
                <w:sz w:val="22"/>
                <w:szCs w:val="22"/>
              </w:rPr>
              <w:t>82.37</w:t>
            </w:r>
          </w:p>
        </w:tc>
      </w:tr>
      <w:tr w:rsidR="000A1D3C" w:rsidRPr="000C573B" w14:paraId="722C747C" w14:textId="77777777" w:rsidTr="003F5FF9">
        <w:tc>
          <w:tcPr>
            <w:tcW w:w="3316" w:type="dxa"/>
            <w:vAlign w:val="center"/>
          </w:tcPr>
          <w:p w14:paraId="7DB68F76"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Selected Feature Set + SMOTE</w:t>
            </w:r>
          </w:p>
        </w:tc>
        <w:tc>
          <w:tcPr>
            <w:tcW w:w="1390" w:type="dxa"/>
            <w:vAlign w:val="center"/>
          </w:tcPr>
          <w:p w14:paraId="5FAAA8D0"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XGB</w:t>
            </w:r>
          </w:p>
        </w:tc>
        <w:tc>
          <w:tcPr>
            <w:tcW w:w="1207" w:type="dxa"/>
            <w:vAlign w:val="center"/>
          </w:tcPr>
          <w:p w14:paraId="311B12A6" w14:textId="77777777" w:rsidR="000A1D3C" w:rsidRPr="000C573B" w:rsidRDefault="00FF685B" w:rsidP="006C6FA5">
            <w:pPr>
              <w:jc w:val="both"/>
              <w:rPr>
                <w:rFonts w:ascii="Arial" w:hAnsi="Arial" w:cs="Arial"/>
                <w:b/>
                <w:bCs/>
                <w:color w:val="000000" w:themeColor="text1"/>
                <w:sz w:val="22"/>
                <w:szCs w:val="22"/>
              </w:rPr>
            </w:pPr>
            <w:r w:rsidRPr="000C573B">
              <w:rPr>
                <w:rFonts w:ascii="Arial" w:hAnsi="Arial" w:cs="Arial"/>
                <w:b/>
                <w:bCs/>
                <w:color w:val="000000" w:themeColor="text1"/>
                <w:sz w:val="22"/>
                <w:szCs w:val="22"/>
              </w:rPr>
              <w:t>81.72</w:t>
            </w:r>
          </w:p>
        </w:tc>
        <w:tc>
          <w:tcPr>
            <w:tcW w:w="1207" w:type="dxa"/>
            <w:vAlign w:val="center"/>
          </w:tcPr>
          <w:p w14:paraId="76A73109" w14:textId="77777777" w:rsidR="000A1D3C" w:rsidRPr="000C573B" w:rsidRDefault="00FF685B" w:rsidP="006C6FA5">
            <w:pPr>
              <w:jc w:val="both"/>
              <w:rPr>
                <w:rFonts w:ascii="Arial" w:hAnsi="Arial" w:cs="Arial"/>
                <w:b/>
                <w:bCs/>
                <w:color w:val="000000" w:themeColor="text1"/>
                <w:sz w:val="22"/>
                <w:szCs w:val="22"/>
              </w:rPr>
            </w:pPr>
            <w:r w:rsidRPr="000C573B">
              <w:rPr>
                <w:rFonts w:ascii="Arial" w:hAnsi="Arial" w:cs="Arial"/>
                <w:b/>
                <w:bCs/>
                <w:color w:val="000000" w:themeColor="text1"/>
                <w:sz w:val="22"/>
                <w:szCs w:val="22"/>
              </w:rPr>
              <w:t>81.66</w:t>
            </w:r>
          </w:p>
        </w:tc>
        <w:tc>
          <w:tcPr>
            <w:tcW w:w="865" w:type="dxa"/>
            <w:vAlign w:val="center"/>
          </w:tcPr>
          <w:p w14:paraId="07111218" w14:textId="77777777" w:rsidR="000A1D3C" w:rsidRPr="000C573B" w:rsidRDefault="00FF685B" w:rsidP="006C6FA5">
            <w:pPr>
              <w:jc w:val="both"/>
              <w:rPr>
                <w:rFonts w:ascii="Arial" w:hAnsi="Arial" w:cs="Arial"/>
                <w:b/>
                <w:bCs/>
                <w:color w:val="000000" w:themeColor="text1"/>
                <w:sz w:val="22"/>
                <w:szCs w:val="22"/>
              </w:rPr>
            </w:pPr>
            <w:r w:rsidRPr="000C573B">
              <w:rPr>
                <w:rFonts w:ascii="Arial" w:hAnsi="Arial" w:cs="Arial"/>
                <w:b/>
                <w:bCs/>
                <w:color w:val="000000" w:themeColor="text1"/>
                <w:sz w:val="22"/>
                <w:szCs w:val="22"/>
              </w:rPr>
              <w:t>81.72</w:t>
            </w:r>
          </w:p>
        </w:tc>
        <w:tc>
          <w:tcPr>
            <w:tcW w:w="1158" w:type="dxa"/>
            <w:vAlign w:val="center"/>
          </w:tcPr>
          <w:p w14:paraId="34EFE4E2" w14:textId="77777777" w:rsidR="000A1D3C" w:rsidRPr="000C573B" w:rsidRDefault="00FF685B" w:rsidP="006C6FA5">
            <w:pPr>
              <w:jc w:val="both"/>
              <w:rPr>
                <w:rFonts w:ascii="Arial" w:hAnsi="Arial" w:cs="Arial"/>
                <w:b/>
                <w:bCs/>
                <w:color w:val="000000" w:themeColor="text1"/>
                <w:sz w:val="22"/>
                <w:szCs w:val="22"/>
              </w:rPr>
            </w:pPr>
            <w:r w:rsidRPr="000C573B">
              <w:rPr>
                <w:rFonts w:ascii="Arial" w:hAnsi="Arial" w:cs="Arial"/>
                <w:b/>
                <w:bCs/>
                <w:color w:val="000000" w:themeColor="text1"/>
                <w:sz w:val="22"/>
                <w:szCs w:val="22"/>
              </w:rPr>
              <w:t>81.10</w:t>
            </w:r>
          </w:p>
        </w:tc>
      </w:tr>
    </w:tbl>
    <w:p w14:paraId="2E7DB6B4" w14:textId="77777777" w:rsidR="000A1D3C" w:rsidRPr="000C573B" w:rsidRDefault="000A1D3C" w:rsidP="006C6FA5">
      <w:pPr>
        <w:jc w:val="both"/>
        <w:rPr>
          <w:rFonts w:ascii="Arial" w:hAnsi="Arial" w:cs="Arial"/>
          <w:b/>
          <w:bCs/>
          <w:color w:val="000000" w:themeColor="text1"/>
          <w:sz w:val="22"/>
          <w:szCs w:val="22"/>
        </w:rPr>
      </w:pPr>
    </w:p>
    <w:p w14:paraId="27D6E265"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The four experimental configurations were evaluated to determine the most effective combination of preprocessing techniques and machine learning algorithms for predicting students' academic performance. The experiments included:</w:t>
      </w:r>
    </w:p>
    <w:p w14:paraId="79B80FB5" w14:textId="4EA06564"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(1) The full feature set without SMOTE</w:t>
      </w:r>
    </w:p>
    <w:p w14:paraId="253F9CD9" w14:textId="7A5E9194"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(2) The selected feature set without SMOTE,</w:t>
      </w:r>
    </w:p>
    <w:p w14:paraId="147101AF"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(3) The full feature set after applying SMOTE</w:t>
      </w:r>
    </w:p>
    <w:p w14:paraId="4E5A49AD" w14:textId="1903DC52"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(4) The selected feature set after applying SMOTE.</w:t>
      </w:r>
    </w:p>
    <w:p w14:paraId="78C9470A"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The experimental results showed that different preprocessing strategies affected the performance of the evaluated models in different ways. While Decision Tree achieved the highest accuracy after Grid Search optimization in one experimental configuration, </w:t>
      </w:r>
      <w:r w:rsidRPr="000C573B">
        <w:rPr>
          <w:rFonts w:ascii="Arial" w:hAnsi="Arial" w:cs="Arial"/>
          <w:b/>
          <w:bCs/>
          <w:color w:val="000000" w:themeColor="text1"/>
          <w:sz w:val="22"/>
          <w:szCs w:val="22"/>
        </w:rPr>
        <w:t>XGBoost consistently ranked among the top-performing models across all four experiments.</w:t>
      </w:r>
      <w:r w:rsidRPr="000C573B">
        <w:rPr>
          <w:rFonts w:ascii="Arial" w:hAnsi="Arial" w:cs="Arial"/>
          <w:color w:val="000000" w:themeColor="text1"/>
          <w:sz w:val="22"/>
          <w:szCs w:val="22"/>
        </w:rPr>
        <w:t xml:space="preserve"> Other than classifiers, XGBoost maintained stable predictive performance regardless of whether feature selection or SMOTE was applied.</w:t>
      </w:r>
    </w:p>
    <w:p w14:paraId="5CB738A0"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Considering both predictive accuracy and model stability across all experimental configurations, XGBoost was selected as the final model. The model consistently achieved high Accuracy, Precision, Recall, and F1-score values while demonstrating balanced classification performance under different preprocessing conditions. These findings indicate that XGBoost provides a reliable and </w:t>
      </w:r>
      <w:r w:rsidRPr="000C573B">
        <w:rPr>
          <w:rFonts w:ascii="Arial" w:hAnsi="Arial" w:cs="Arial"/>
          <w:b/>
          <w:bCs/>
          <w:color w:val="000000" w:themeColor="text1"/>
          <w:sz w:val="22"/>
          <w:szCs w:val="22"/>
        </w:rPr>
        <w:t>effective</w:t>
      </w:r>
      <w:r w:rsidRPr="000C573B">
        <w:rPr>
          <w:rFonts w:ascii="Arial" w:hAnsi="Arial" w:cs="Arial"/>
          <w:color w:val="000000" w:themeColor="text1"/>
          <w:sz w:val="22"/>
          <w:szCs w:val="22"/>
        </w:rPr>
        <w:t xml:space="preserve"> model for predicting students' academic performance.</w:t>
      </w:r>
    </w:p>
    <w:p w14:paraId="7C0444D6" w14:textId="77777777" w:rsidR="000A1D3C" w:rsidRPr="000C573B" w:rsidRDefault="000A1D3C" w:rsidP="006C6FA5">
      <w:pPr>
        <w:jc w:val="both"/>
        <w:rPr>
          <w:rFonts w:ascii="Arial" w:hAnsi="Arial" w:cs="Arial"/>
          <w:color w:val="000000" w:themeColor="text1"/>
          <w:sz w:val="22"/>
          <w:szCs w:val="22"/>
        </w:rPr>
      </w:pPr>
    </w:p>
    <w:p w14:paraId="4AD1C977" w14:textId="327BC6D6" w:rsidR="000A1D3C" w:rsidRPr="000C573B" w:rsidRDefault="0031052E" w:rsidP="0031052E">
      <w:pPr>
        <w:pStyle w:val="Heading2"/>
        <w:rPr>
          <w:rFonts w:ascii="Arial" w:hAnsi="Arial" w:cs="Arial"/>
        </w:rPr>
      </w:pPr>
      <w:bookmarkStart w:id="151" w:name="_Toc234079807"/>
      <w:r w:rsidRPr="000C573B">
        <w:rPr>
          <w:rFonts w:ascii="Arial" w:hAnsi="Arial" w:cs="Arial"/>
        </w:rPr>
        <w:t>5</w:t>
      </w:r>
      <w:r w:rsidR="00FF685B" w:rsidRPr="000C573B">
        <w:rPr>
          <w:rFonts w:ascii="Arial" w:hAnsi="Arial" w:cs="Arial"/>
        </w:rPr>
        <w:t>.7 Comparative Analysis of the Experimental Configurations</w:t>
      </w:r>
      <w:bookmarkEnd w:id="151"/>
    </w:p>
    <w:p w14:paraId="6D2AC0A8"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This section compares the four experimental configurations to evaluate the individual and combined effects of feature selection and SMOTE on predicting students' academic performance. The comparison is based on the best-performing model obtained from each experimental configuration, providing a comprehensive evaluation of the proposed prediction framework.</w:t>
      </w:r>
    </w:p>
    <w:p w14:paraId="1C2DD27D"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The comparison presented in Table 8.9 demonstrates that both feature selection and SMOTE influenced the predictive performance of the evaluated machine learning models. Although all four experimental configurations produced satisfactory classification results, the effect of each preprocessing technique varied depending on the learning algorithm.</w:t>
      </w:r>
    </w:p>
    <w:p w14:paraId="24F0B6CA"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The experiments conducted </w:t>
      </w:r>
      <w:r w:rsidRPr="000C573B">
        <w:rPr>
          <w:rFonts w:ascii="Arial" w:hAnsi="Arial" w:cs="Arial"/>
          <w:b/>
          <w:bCs/>
          <w:color w:val="000000" w:themeColor="text1"/>
          <w:sz w:val="22"/>
          <w:szCs w:val="22"/>
        </w:rPr>
        <w:t>without applying SMOTE</w:t>
      </w:r>
      <w:r w:rsidRPr="000C573B">
        <w:rPr>
          <w:rFonts w:ascii="Arial" w:hAnsi="Arial" w:cs="Arial"/>
          <w:color w:val="000000" w:themeColor="text1"/>
          <w:sz w:val="22"/>
          <w:szCs w:val="22"/>
        </w:rPr>
        <w:t xml:space="preserve"> achieved competitive overall classification accuracy using the original class distribution. However, the confusion matrices revealed that several models struggled to correctly classify the minority classes, resulting in a larger number of misclassifications for these categories.</w:t>
      </w:r>
    </w:p>
    <w:p w14:paraId="41A131C2"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lastRenderedPageBreak/>
        <w:t xml:space="preserve">After applying </w:t>
      </w:r>
      <w:r w:rsidRPr="000C573B">
        <w:rPr>
          <w:rFonts w:ascii="Arial" w:hAnsi="Arial" w:cs="Arial"/>
          <w:b/>
          <w:bCs/>
          <w:color w:val="000000" w:themeColor="text1"/>
          <w:sz w:val="22"/>
          <w:szCs w:val="22"/>
        </w:rPr>
        <w:t>SMOTE</w:t>
      </w:r>
      <w:r w:rsidRPr="000C573B">
        <w:rPr>
          <w:rFonts w:ascii="Arial" w:hAnsi="Arial" w:cs="Arial"/>
          <w:color w:val="000000" w:themeColor="text1"/>
          <w:sz w:val="22"/>
          <w:szCs w:val="22"/>
        </w:rPr>
        <w:t>, the models produced more balanced classification results across the four academic performance categories. The balanced training data improved recognition of less represented classes, leading to better Recall and F1-score values while maintaining competitive classification accuracy. This improvement was particularly noticeable for the ensemble learning models, which benefited more from the balanced dataset.</w:t>
      </w:r>
    </w:p>
    <w:p w14:paraId="5FFEB92A"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Applying </w:t>
      </w:r>
      <w:r w:rsidRPr="000C573B">
        <w:rPr>
          <w:rFonts w:ascii="Arial" w:hAnsi="Arial" w:cs="Arial"/>
          <w:b/>
          <w:bCs/>
          <w:color w:val="000000" w:themeColor="text1"/>
          <w:sz w:val="22"/>
          <w:szCs w:val="22"/>
        </w:rPr>
        <w:t>feature selection</w:t>
      </w:r>
      <w:r w:rsidRPr="000C573B">
        <w:rPr>
          <w:rFonts w:ascii="Arial" w:hAnsi="Arial" w:cs="Arial"/>
          <w:color w:val="000000" w:themeColor="text1"/>
          <w:sz w:val="22"/>
          <w:szCs w:val="22"/>
        </w:rPr>
        <w:t xml:space="preserve"> reduced the dimensionality of the dataset by removing variables with limited predictive importance. Despite using fewer input variables, the selected-feature experiments maintained performance levels comparable to those obtained using the complete feature set. This suggests that the retained features preserved most of the relevant information required for accurate student performance prediction while reducing model complexity.</w:t>
      </w:r>
    </w:p>
    <w:p w14:paraId="4A126A5B"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 xml:space="preserve">Overall, the results indicate that combining </w:t>
      </w:r>
      <w:r w:rsidRPr="000C573B">
        <w:rPr>
          <w:rFonts w:ascii="Arial" w:hAnsi="Arial" w:cs="Arial"/>
          <w:b/>
          <w:bCs/>
          <w:color w:val="000000" w:themeColor="text1"/>
          <w:sz w:val="22"/>
          <w:szCs w:val="22"/>
        </w:rPr>
        <w:t>feature selection</w:t>
      </w:r>
      <w:r w:rsidRPr="000C573B">
        <w:rPr>
          <w:rFonts w:ascii="Arial" w:hAnsi="Arial" w:cs="Arial"/>
          <w:color w:val="000000" w:themeColor="text1"/>
          <w:sz w:val="22"/>
          <w:szCs w:val="22"/>
        </w:rPr>
        <w:t xml:space="preserve"> with </w:t>
      </w:r>
      <w:r w:rsidRPr="000C573B">
        <w:rPr>
          <w:rFonts w:ascii="Arial" w:hAnsi="Arial" w:cs="Arial"/>
          <w:b/>
          <w:bCs/>
          <w:color w:val="000000" w:themeColor="text1"/>
          <w:sz w:val="22"/>
          <w:szCs w:val="22"/>
        </w:rPr>
        <w:t>SMOTE</w:t>
      </w:r>
      <w:r w:rsidRPr="000C573B">
        <w:rPr>
          <w:rFonts w:ascii="Arial" w:hAnsi="Arial" w:cs="Arial"/>
          <w:color w:val="000000" w:themeColor="text1"/>
          <w:sz w:val="22"/>
          <w:szCs w:val="22"/>
        </w:rPr>
        <w:t xml:space="preserve"> provided the most balanced preprocessing strategy, producing competitive classification performance while simplifying the learning process. Among the evaluated algorithms, XGB consistently ranked among the strongest performers across all experimental settings, where DT and RF also achieved highly competitive results, particularly after hyperparameter optimization. LR, SVM, and KNN generally produced moderate performance, while NB consistently recorded the lowest evaluation scores.</w:t>
      </w:r>
    </w:p>
    <w:p w14:paraId="3F8706B1" w14:textId="77777777" w:rsidR="000A1D3C" w:rsidRPr="000C573B" w:rsidRDefault="000A1D3C" w:rsidP="006C6FA5">
      <w:pPr>
        <w:jc w:val="both"/>
        <w:rPr>
          <w:rFonts w:ascii="Arial" w:hAnsi="Arial" w:cs="Arial"/>
          <w:color w:val="000000" w:themeColor="text1"/>
          <w:sz w:val="22"/>
          <w:szCs w:val="22"/>
        </w:rPr>
      </w:pPr>
    </w:p>
    <w:p w14:paraId="3A1881C7" w14:textId="77777777" w:rsidR="000A1D3C" w:rsidRPr="000C573B" w:rsidRDefault="000A1D3C" w:rsidP="006C6FA5">
      <w:pPr>
        <w:jc w:val="both"/>
        <w:rPr>
          <w:rFonts w:ascii="Arial" w:hAnsi="Arial" w:cs="Arial"/>
          <w:color w:val="000000" w:themeColor="text1"/>
          <w:sz w:val="22"/>
          <w:szCs w:val="22"/>
        </w:rPr>
      </w:pPr>
    </w:p>
    <w:p w14:paraId="59378216" w14:textId="77777777" w:rsidR="000A1D3C" w:rsidRPr="000C573B" w:rsidRDefault="000A1D3C" w:rsidP="006C6FA5">
      <w:pPr>
        <w:jc w:val="both"/>
        <w:rPr>
          <w:rFonts w:ascii="Arial" w:hAnsi="Arial" w:cs="Arial"/>
          <w:color w:val="000000" w:themeColor="text1"/>
          <w:sz w:val="22"/>
          <w:szCs w:val="22"/>
        </w:rPr>
      </w:pPr>
    </w:p>
    <w:p w14:paraId="41867B2E" w14:textId="77777777" w:rsidR="000A1D3C" w:rsidRPr="000C573B" w:rsidRDefault="000A1D3C" w:rsidP="006C6FA5">
      <w:pPr>
        <w:jc w:val="both"/>
        <w:rPr>
          <w:rFonts w:ascii="Arial" w:hAnsi="Arial" w:cs="Arial"/>
          <w:color w:val="000000" w:themeColor="text1"/>
          <w:sz w:val="22"/>
          <w:szCs w:val="22"/>
        </w:rPr>
      </w:pPr>
    </w:p>
    <w:p w14:paraId="5F3070D8" w14:textId="3BEADB2A" w:rsidR="000A1D3C" w:rsidRPr="000C573B" w:rsidRDefault="0031052E" w:rsidP="0031052E">
      <w:pPr>
        <w:pStyle w:val="Heading3"/>
        <w:rPr>
          <w:rFonts w:ascii="Arial" w:hAnsi="Arial" w:cs="Arial"/>
        </w:rPr>
      </w:pPr>
      <w:bookmarkStart w:id="152" w:name="_Toc234079808"/>
      <w:r w:rsidRPr="000C573B">
        <w:rPr>
          <w:rFonts w:ascii="Arial" w:hAnsi="Arial" w:cs="Arial"/>
        </w:rPr>
        <w:t>5</w:t>
      </w:r>
      <w:r w:rsidR="00FF685B" w:rsidRPr="000C573B">
        <w:rPr>
          <w:rFonts w:ascii="Arial" w:hAnsi="Arial" w:cs="Arial"/>
        </w:rPr>
        <w:t>.7.1 Summary of the Experimental Findings</w:t>
      </w:r>
      <w:bookmarkEnd w:id="152"/>
    </w:p>
    <w:p w14:paraId="60660634"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The findings from the four experimental configurations demonstrate that data preprocessing plays an important role in improving machine learning-based student performance prediction. Applying SMOTE enhanced the models' ability to recognize less represented classes by creating a more balanced training dataset, where feature selection reduced the number of input variables without noticeably affecting predictive performance.</w:t>
      </w:r>
    </w:p>
    <w:p w14:paraId="4508DCC5" w14:textId="77777777" w:rsidR="000A1D3C" w:rsidRPr="000C573B" w:rsidRDefault="00FF685B"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t>Across all experiments, the ensemble learning models consistently achieved stronger classification performance than the traditional ML models. Although Decision Tree achieved the highest accuracy in one optimized experiment, XGBoost maintained consistently high performance under all preprocessing strategies, demonstrating both effective and generalization capability. These findings suggest that XGBoost is a reliable model for educational prediction tasks involving heterogeneous academic and behavioral data.</w:t>
      </w:r>
    </w:p>
    <w:p w14:paraId="19A4B69F" w14:textId="36643FD1" w:rsidR="000A1D3C" w:rsidRPr="000C573B" w:rsidRDefault="00FF685B" w:rsidP="00F14BB7">
      <w:pPr>
        <w:jc w:val="both"/>
        <w:rPr>
          <w:rFonts w:ascii="Arial" w:hAnsi="Arial" w:cs="Arial"/>
          <w:color w:val="000000" w:themeColor="text1"/>
          <w:sz w:val="22"/>
          <w:szCs w:val="22"/>
        </w:rPr>
      </w:pPr>
      <w:r w:rsidRPr="000C573B">
        <w:rPr>
          <w:rFonts w:ascii="Arial" w:hAnsi="Arial" w:cs="Arial"/>
          <w:color w:val="000000" w:themeColor="text1"/>
          <w:sz w:val="22"/>
          <w:szCs w:val="22"/>
        </w:rPr>
        <w:t>Overall, the experimental results show that integrating feature selection with SMOTE provides an effective preprocessing strategy for student academic performance prediction. The proposed framework successfully improved classification performance while maintaining balanced predictions across the four academic performance categories, thereby addressing the research objectives of this study.</w:t>
      </w:r>
    </w:p>
    <w:p w14:paraId="5EFEB831" w14:textId="77777777" w:rsidR="000A1D3C" w:rsidRPr="000C573B" w:rsidRDefault="00FF685B" w:rsidP="0031052E">
      <w:pPr>
        <w:pStyle w:val="Heading1"/>
        <w:rPr>
          <w:rFonts w:ascii="Arial" w:hAnsi="Arial" w:cs="Arial"/>
        </w:rPr>
      </w:pPr>
      <w:bookmarkStart w:id="153" w:name="_Toc234079809"/>
      <w:r w:rsidRPr="000C573B">
        <w:rPr>
          <w:rFonts w:ascii="Arial" w:hAnsi="Arial" w:cs="Arial"/>
        </w:rPr>
        <w:lastRenderedPageBreak/>
        <w:t>Chapter 5 Conclusion and Future Work</w:t>
      </w:r>
      <w:bookmarkEnd w:id="153"/>
    </w:p>
    <w:p w14:paraId="6CED261C" w14:textId="77777777" w:rsidR="000A1D3C" w:rsidRPr="000C573B" w:rsidRDefault="00FF685B" w:rsidP="0031052E">
      <w:pPr>
        <w:pStyle w:val="Heading2"/>
        <w:rPr>
          <w:rFonts w:ascii="Arial" w:hAnsi="Arial" w:cs="Arial"/>
        </w:rPr>
      </w:pPr>
      <w:bookmarkStart w:id="154" w:name="_heading=h.gfbjuxe3r1p6" w:colFirst="0" w:colLast="0"/>
      <w:bookmarkStart w:id="155" w:name="_Toc234079810"/>
      <w:bookmarkEnd w:id="154"/>
      <w:r w:rsidRPr="000C573B">
        <w:rPr>
          <w:rFonts w:ascii="Arial" w:hAnsi="Arial" w:cs="Arial"/>
        </w:rPr>
        <w:t>5.1 Conclusion</w:t>
      </w:r>
      <w:bookmarkEnd w:id="155"/>
    </w:p>
    <w:p w14:paraId="60DBF91B"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This thesis presented an AI-Based Early Warning System for predicting students' academic performance using educational engagement and assessment data collected from a Learning Management System (LMS). The proposed framework integrates data preprocessing, feature selection, machine learning classification, and hyperparameter optimization to accurately identify students who are academically at risk and support early educational intervention.</w:t>
      </w:r>
    </w:p>
    <w:p w14:paraId="71F0613D"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A comprehensive preprocessing pipeline was implemented, including data transformation, stratified train-test splitting, feature selection based on Random Forest feature importance, and class balancing using the Synthetic Minority Oversampling Technique (SMOTE). Four experimental configurations were investigated to evaluate the individual and combined effects of feature selection and SMOTE on prediction performance.</w:t>
      </w:r>
    </w:p>
    <w:p w14:paraId="2DCF5899"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Eight supervised machine learning algorithms were evaluated, including Decision Tree (DT), Random Forest (RF), Logistic Regression (LR), Support Vector Machine (SVM), K-Nearest Neighbors (KNN), Naïve Bayes (NB), AdaBoost, and XGBoost (XGB). The experimental results demonstrated that ensemble learning methods generally outperformed traditional machine learning algorithms. Among all evaluated models, XGBoost consistently achieved the strongest predictive performance across different experimental settings, rea</w:t>
      </w:r>
      <w:r w:rsidRPr="000C573B">
        <w:rPr>
          <w:rFonts w:ascii="Arial" w:hAnsi="Arial" w:cs="Arial"/>
          <w:color w:val="000000" w:themeColor="text1"/>
          <w:sz w:val="22"/>
          <w:szCs w:val="22"/>
        </w:rPr>
        <w:t xml:space="preserve">ching an accuracy of </w:t>
      </w:r>
      <w:r w:rsidRPr="000C573B">
        <w:rPr>
          <w:rFonts w:ascii="Arial" w:hAnsi="Arial" w:cs="Arial"/>
          <w:b/>
          <w:bCs/>
          <w:color w:val="000000" w:themeColor="text1"/>
          <w:sz w:val="22"/>
          <w:szCs w:val="22"/>
        </w:rPr>
        <w:t>82.80%</w:t>
      </w:r>
      <w:r w:rsidRPr="000C573B">
        <w:rPr>
          <w:rFonts w:ascii="Arial" w:hAnsi="Arial" w:cs="Arial"/>
          <w:color w:val="000000" w:themeColor="text1"/>
          <w:sz w:val="22"/>
          <w:szCs w:val="22"/>
        </w:rPr>
        <w:t xml:space="preserve">, with a precision of </w:t>
      </w:r>
      <w:r w:rsidRPr="000C573B">
        <w:rPr>
          <w:rFonts w:ascii="Arial" w:hAnsi="Arial" w:cs="Arial"/>
          <w:b/>
          <w:bCs/>
          <w:color w:val="000000" w:themeColor="text1"/>
          <w:sz w:val="22"/>
          <w:szCs w:val="22"/>
        </w:rPr>
        <w:t>82.63%</w:t>
      </w:r>
      <w:r w:rsidRPr="000C573B">
        <w:rPr>
          <w:rFonts w:ascii="Arial" w:hAnsi="Arial" w:cs="Arial"/>
          <w:color w:val="000000" w:themeColor="text1"/>
          <w:sz w:val="22"/>
          <w:szCs w:val="22"/>
        </w:rPr>
        <w:t xml:space="preserve">, recall of </w:t>
      </w:r>
      <w:r w:rsidRPr="000C573B">
        <w:rPr>
          <w:rFonts w:ascii="Arial" w:hAnsi="Arial" w:cs="Arial"/>
          <w:b/>
          <w:bCs/>
          <w:color w:val="000000" w:themeColor="text1"/>
          <w:sz w:val="22"/>
          <w:szCs w:val="22"/>
        </w:rPr>
        <w:t>82.80%</w:t>
      </w:r>
      <w:r w:rsidRPr="000C573B">
        <w:rPr>
          <w:rFonts w:ascii="Arial" w:hAnsi="Arial" w:cs="Arial"/>
          <w:color w:val="000000" w:themeColor="text1"/>
          <w:sz w:val="22"/>
          <w:szCs w:val="22"/>
        </w:rPr>
        <w:t xml:space="preserve">, and F1-score of </w:t>
      </w:r>
      <w:r w:rsidRPr="000C573B">
        <w:rPr>
          <w:rFonts w:ascii="Arial" w:hAnsi="Arial" w:cs="Arial"/>
          <w:b/>
          <w:bCs/>
          <w:color w:val="000000" w:themeColor="text1"/>
          <w:sz w:val="22"/>
          <w:szCs w:val="22"/>
        </w:rPr>
        <w:t>82.42%</w:t>
      </w:r>
      <w:r w:rsidRPr="000C573B">
        <w:rPr>
          <w:rFonts w:ascii="Arial" w:hAnsi="Arial" w:cs="Arial"/>
          <w:color w:val="000000" w:themeColor="text1"/>
          <w:sz w:val="22"/>
          <w:szCs w:val="22"/>
        </w:rPr>
        <w:t>. Although Decision Tree achieved the same accuracy (82.80%) after Grid Search optimization in one experimental configuration, XGBoost demonstrated greater stability and consistently ranked among the top-performing models across all experiments.</w:t>
      </w:r>
    </w:p>
    <w:p w14:paraId="0686ADBE"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The experimental findings also showed that feature selection successfully reduced the number of input variables without noticeably affecting predictive performance, while SMOTE improved the recognition of minority classes and produced more balanced classification results. Hyperparameter optimization produced modest improvements for some models, particularly Decision Tree and Random Forest, whereas XGBoost maintained high performance even with its default parameter settings.</w:t>
      </w:r>
    </w:p>
    <w:p w14:paraId="77C4026D"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Overall, the proposed AI-based early warning framework provides an effective and reliable approach for predicting students' academic performance. The developed system enables educational institutions to identify academically at-risk students at an early stage, allowing timely interventions, improving student success, reducing academic failure, and supporting data-driven educational decision-making.</w:t>
      </w:r>
    </w:p>
    <w:p w14:paraId="359DF67A" w14:textId="77777777" w:rsidR="000A1D3C" w:rsidRPr="000C573B" w:rsidRDefault="000A1D3C" w:rsidP="006C6FA5">
      <w:pPr>
        <w:ind w:left="720" w:hanging="360"/>
        <w:jc w:val="both"/>
        <w:rPr>
          <w:rFonts w:ascii="Arial" w:hAnsi="Arial" w:cs="Arial"/>
          <w:color w:val="000000" w:themeColor="text1"/>
          <w:sz w:val="22"/>
          <w:szCs w:val="22"/>
        </w:rPr>
      </w:pPr>
    </w:p>
    <w:p w14:paraId="080568EF" w14:textId="77777777" w:rsidR="000A1D3C" w:rsidRPr="000C573B" w:rsidRDefault="00FF685B" w:rsidP="0031052E">
      <w:pPr>
        <w:pStyle w:val="Heading2"/>
        <w:rPr>
          <w:rFonts w:ascii="Arial" w:hAnsi="Arial" w:cs="Arial"/>
        </w:rPr>
      </w:pPr>
      <w:bookmarkStart w:id="156" w:name="_heading=h.ypo6yyxmegc3" w:colFirst="0" w:colLast="0"/>
      <w:bookmarkStart w:id="157" w:name="_Toc234079811"/>
      <w:bookmarkEnd w:id="156"/>
      <w:r w:rsidRPr="000C573B">
        <w:rPr>
          <w:rFonts w:ascii="Arial" w:hAnsi="Arial" w:cs="Arial"/>
        </w:rPr>
        <w:lastRenderedPageBreak/>
        <w:t>5.2 Future Work</w:t>
      </w:r>
      <w:bookmarkEnd w:id="157"/>
    </w:p>
    <w:p w14:paraId="52975EA8" w14:textId="77777777" w:rsidR="000A1D3C" w:rsidRPr="000C573B" w:rsidRDefault="00FF685B" w:rsidP="006C6FA5">
      <w:pPr>
        <w:spacing w:before="240" w:after="240"/>
        <w:jc w:val="both"/>
        <w:rPr>
          <w:rFonts w:ascii="Arial" w:hAnsi="Arial" w:cs="Arial"/>
          <w:color w:val="000000" w:themeColor="text1"/>
          <w:sz w:val="22"/>
          <w:szCs w:val="22"/>
        </w:rPr>
      </w:pPr>
      <w:r w:rsidRPr="000C573B">
        <w:rPr>
          <w:rFonts w:ascii="Arial" w:hAnsi="Arial" w:cs="Arial"/>
          <w:color w:val="000000" w:themeColor="text1"/>
          <w:sz w:val="22"/>
          <w:szCs w:val="22"/>
        </w:rPr>
        <w:t>Although the proposed framework achieved promising predictive performance, several opportunities remain for future research and further enhancement.</w:t>
      </w:r>
    </w:p>
    <w:p w14:paraId="141737F6" w14:textId="77777777" w:rsidR="000A1D3C" w:rsidRPr="000C573B" w:rsidRDefault="00FF685B" w:rsidP="006C6FA5">
      <w:pPr>
        <w:numPr>
          <w:ilvl w:val="0"/>
          <w:numId w:val="8"/>
        </w:numPr>
        <w:spacing w:before="240" w:after="0"/>
        <w:jc w:val="both"/>
        <w:rPr>
          <w:rFonts w:ascii="Arial" w:hAnsi="Arial" w:cs="Arial"/>
          <w:color w:val="000000" w:themeColor="text1"/>
          <w:sz w:val="22"/>
          <w:szCs w:val="22"/>
        </w:rPr>
      </w:pPr>
      <w:r w:rsidRPr="000C573B">
        <w:rPr>
          <w:rFonts w:ascii="Arial" w:hAnsi="Arial" w:cs="Arial"/>
          <w:color w:val="000000" w:themeColor="text1"/>
          <w:sz w:val="22"/>
          <w:szCs w:val="22"/>
        </w:rPr>
        <w:t>Integrate additional educational data sources, such as attendance records, behavioral logs, discussion forum activities, assignment submission patterns, and temporal learning analytics, to provide a richer representation of students' learning behaviors.</w:t>
      </w:r>
    </w:p>
    <w:p w14:paraId="59CAA58B" w14:textId="77777777" w:rsidR="000A1D3C" w:rsidRPr="000C573B" w:rsidRDefault="00FF685B" w:rsidP="006C6FA5">
      <w:pPr>
        <w:numPr>
          <w:ilvl w:val="0"/>
          <w:numId w:val="8"/>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Investigate advanced deep learning approaches, including Long Short-Term Memory (LSTM), Transformer-based architectures, and hybrid machine learning–deep learning models, to capture sequential learning behaviors and potentially improve prediction performance.</w:t>
      </w:r>
    </w:p>
    <w:p w14:paraId="4E3DA2C8" w14:textId="77777777" w:rsidR="000A1D3C" w:rsidRPr="000C573B" w:rsidRDefault="00FF685B" w:rsidP="006C6FA5">
      <w:pPr>
        <w:numPr>
          <w:ilvl w:val="0"/>
          <w:numId w:val="8"/>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Develop a real-time AI-based early warning system that continuously monitors student engagement throughout the semester and generates automatic alerts for instructors, academic advisors, and students.</w:t>
      </w:r>
    </w:p>
    <w:p w14:paraId="2D9AB1F7" w14:textId="77777777" w:rsidR="000A1D3C" w:rsidRPr="000C573B" w:rsidRDefault="00FF685B" w:rsidP="006C6FA5">
      <w:pPr>
        <w:numPr>
          <w:ilvl w:val="0"/>
          <w:numId w:val="8"/>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Validate the proposed framework using larger and more diverse datasets collected from multiple educational institutions and different learning environments to improve the robustness and generalizability of the developed models.</w:t>
      </w:r>
    </w:p>
    <w:p w14:paraId="22AA2C5F" w14:textId="77777777" w:rsidR="000A1D3C" w:rsidRPr="000C573B" w:rsidRDefault="00FF685B" w:rsidP="006C6FA5">
      <w:pPr>
        <w:numPr>
          <w:ilvl w:val="0"/>
          <w:numId w:val="8"/>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Incorporate Explainable Artificial Intelligence (XAI) techniques, such as SHAP and LIME, to provide transparent explanations of model predictions and increase educators' trust in AI-assisted decision-making.</w:t>
      </w:r>
    </w:p>
    <w:p w14:paraId="7574F19B" w14:textId="77777777" w:rsidR="000A1D3C" w:rsidRPr="000C573B" w:rsidRDefault="00FF685B" w:rsidP="006C6FA5">
      <w:pPr>
        <w:numPr>
          <w:ilvl w:val="0"/>
          <w:numId w:val="8"/>
        </w:numPr>
        <w:spacing w:after="0"/>
        <w:jc w:val="both"/>
        <w:rPr>
          <w:rFonts w:ascii="Arial" w:hAnsi="Arial" w:cs="Arial"/>
          <w:color w:val="000000" w:themeColor="text1"/>
          <w:sz w:val="22"/>
          <w:szCs w:val="22"/>
        </w:rPr>
      </w:pPr>
      <w:r w:rsidRPr="000C573B">
        <w:rPr>
          <w:rFonts w:ascii="Arial" w:hAnsi="Arial" w:cs="Arial"/>
          <w:color w:val="000000" w:themeColor="text1"/>
          <w:sz w:val="22"/>
          <w:szCs w:val="22"/>
        </w:rPr>
        <w:t>Explore personalized intervention recommendation systems that not only identify at-risk students but also recommend suitable academic support strategies based on each student's predicted risk profile.</w:t>
      </w:r>
    </w:p>
    <w:p w14:paraId="2265B0E2" w14:textId="77777777" w:rsidR="000A1D3C" w:rsidRPr="000C573B" w:rsidRDefault="00FF685B" w:rsidP="006C6FA5">
      <w:pPr>
        <w:numPr>
          <w:ilvl w:val="0"/>
          <w:numId w:val="8"/>
        </w:numPr>
        <w:spacing w:after="240"/>
        <w:jc w:val="both"/>
        <w:rPr>
          <w:rFonts w:ascii="Arial" w:hAnsi="Arial" w:cs="Arial"/>
          <w:color w:val="000000" w:themeColor="text1"/>
          <w:sz w:val="22"/>
          <w:szCs w:val="22"/>
        </w:rPr>
      </w:pPr>
      <w:r w:rsidRPr="000C573B">
        <w:rPr>
          <w:rFonts w:ascii="Arial" w:hAnsi="Arial" w:cs="Arial"/>
          <w:color w:val="000000" w:themeColor="text1"/>
          <w:sz w:val="22"/>
          <w:szCs w:val="22"/>
        </w:rPr>
        <w:t>Investigate automated model updating and online learning techniques that enable the prediction model to adapt continuously as new educational data become available, ensuring sustained predictive performance over time.</w:t>
      </w:r>
    </w:p>
    <w:p w14:paraId="323FA565" w14:textId="77777777" w:rsidR="000A1D3C" w:rsidRPr="000C573B" w:rsidRDefault="000A1D3C" w:rsidP="006C6FA5">
      <w:pPr>
        <w:ind w:left="720" w:hanging="360"/>
        <w:jc w:val="both"/>
        <w:rPr>
          <w:rFonts w:ascii="Arial" w:hAnsi="Arial" w:cs="Arial"/>
          <w:color w:val="000000" w:themeColor="text1"/>
          <w:sz w:val="22"/>
          <w:szCs w:val="22"/>
        </w:rPr>
      </w:pPr>
    </w:p>
    <w:p w14:paraId="4EB8DE9E" w14:textId="77777777" w:rsidR="000A1D3C" w:rsidRPr="000C573B" w:rsidRDefault="000A1D3C" w:rsidP="006C6FA5">
      <w:pPr>
        <w:ind w:left="720"/>
        <w:jc w:val="both"/>
        <w:rPr>
          <w:rFonts w:ascii="Arial" w:hAnsi="Arial" w:cs="Arial"/>
          <w:color w:val="000000" w:themeColor="text1"/>
          <w:sz w:val="22"/>
          <w:szCs w:val="22"/>
        </w:rPr>
      </w:pPr>
    </w:p>
    <w:p w14:paraId="299D06B6" w14:textId="77777777" w:rsidR="006E68FF" w:rsidRPr="000C573B" w:rsidRDefault="006E68FF" w:rsidP="0031052E">
      <w:pPr>
        <w:pStyle w:val="Heading1"/>
        <w:rPr>
          <w:rFonts w:ascii="Arial" w:hAnsi="Arial" w:cs="Arial"/>
          <w:color w:val="000000" w:themeColor="text1"/>
          <w:sz w:val="22"/>
          <w:szCs w:val="22"/>
        </w:rPr>
      </w:pPr>
    </w:p>
    <w:p w14:paraId="00C466EA" w14:textId="77777777" w:rsidR="00F14BB7" w:rsidRPr="000C573B" w:rsidRDefault="00F14BB7" w:rsidP="00F14BB7">
      <w:pPr>
        <w:rPr>
          <w:rFonts w:ascii="Arial" w:hAnsi="Arial" w:cs="Arial"/>
        </w:rPr>
      </w:pPr>
    </w:p>
    <w:p w14:paraId="438A0DF3" w14:textId="77777777" w:rsidR="00F14BB7" w:rsidRDefault="00F14BB7" w:rsidP="00F14BB7">
      <w:pPr>
        <w:rPr>
          <w:rFonts w:ascii="Arial" w:hAnsi="Arial" w:cs="Arial"/>
        </w:rPr>
      </w:pPr>
    </w:p>
    <w:p w14:paraId="5C7BE477" w14:textId="77777777" w:rsidR="000C573B" w:rsidRPr="000C573B" w:rsidRDefault="000C573B" w:rsidP="00F14BB7">
      <w:pPr>
        <w:rPr>
          <w:rFonts w:ascii="Arial" w:hAnsi="Arial" w:cs="Arial"/>
        </w:rPr>
      </w:pPr>
    </w:p>
    <w:p w14:paraId="6CFAFDE1" w14:textId="77777777" w:rsidR="00F14BB7" w:rsidRPr="000C573B" w:rsidRDefault="00F14BB7" w:rsidP="00F14BB7">
      <w:pPr>
        <w:rPr>
          <w:rFonts w:ascii="Arial" w:hAnsi="Arial" w:cs="Arial"/>
        </w:rPr>
      </w:pPr>
    </w:p>
    <w:p w14:paraId="44E26396" w14:textId="77777777" w:rsidR="00F14BB7" w:rsidRPr="000C573B" w:rsidRDefault="00F14BB7" w:rsidP="00F14BB7">
      <w:pPr>
        <w:rPr>
          <w:rFonts w:ascii="Arial" w:hAnsi="Arial" w:cs="Arial"/>
        </w:rPr>
      </w:pPr>
    </w:p>
    <w:p w14:paraId="3C140F29" w14:textId="61D0FD94" w:rsidR="003D6FF7" w:rsidRPr="000C573B" w:rsidRDefault="003D6FF7" w:rsidP="0031052E">
      <w:pPr>
        <w:pStyle w:val="Heading1"/>
        <w:rPr>
          <w:rFonts w:ascii="Arial" w:hAnsi="Arial" w:cs="Arial"/>
          <w:color w:val="000000" w:themeColor="text1"/>
          <w:sz w:val="22"/>
          <w:szCs w:val="22"/>
        </w:rPr>
      </w:pPr>
      <w:bookmarkStart w:id="158" w:name="_Toc234079812"/>
      <w:r w:rsidRPr="000C573B">
        <w:rPr>
          <w:rFonts w:ascii="Arial" w:hAnsi="Arial" w:cs="Arial"/>
        </w:rPr>
        <w:lastRenderedPageBreak/>
        <w:t>References:</w:t>
      </w:r>
      <w:bookmarkEnd w:id="158"/>
    </w:p>
    <w:p w14:paraId="3DF94DE5" w14:textId="77777777" w:rsidR="006B672D" w:rsidRPr="000C573B" w:rsidRDefault="00DB0BF9"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fldChar w:fldCharType="begin"/>
      </w:r>
      <w:r w:rsidRPr="000C573B">
        <w:rPr>
          <w:rFonts w:ascii="Arial" w:hAnsi="Arial" w:cs="Arial"/>
          <w:color w:val="000000" w:themeColor="text1"/>
          <w:sz w:val="22"/>
          <w:szCs w:val="22"/>
        </w:rPr>
        <w:instrText xml:space="preserve"> ADDIN EN.REFLIST </w:instrText>
      </w:r>
      <w:r w:rsidRPr="000C573B">
        <w:rPr>
          <w:rFonts w:ascii="Arial" w:hAnsi="Arial" w:cs="Arial"/>
          <w:color w:val="000000" w:themeColor="text1"/>
          <w:sz w:val="22"/>
          <w:szCs w:val="22"/>
        </w:rPr>
        <w:fldChar w:fldCharType="separate"/>
      </w:r>
      <w:r w:rsidR="006B672D" w:rsidRPr="000C573B">
        <w:rPr>
          <w:rFonts w:ascii="Arial" w:hAnsi="Arial" w:cs="Arial"/>
          <w:color w:val="000000" w:themeColor="text1"/>
          <w:sz w:val="22"/>
          <w:szCs w:val="22"/>
        </w:rPr>
        <w:t>[1]</w:t>
      </w:r>
      <w:r w:rsidR="006B672D" w:rsidRPr="000C573B">
        <w:rPr>
          <w:rFonts w:ascii="Arial" w:hAnsi="Arial" w:cs="Arial"/>
          <w:color w:val="000000" w:themeColor="text1"/>
          <w:sz w:val="22"/>
          <w:szCs w:val="22"/>
        </w:rPr>
        <w:tab/>
        <w:t>Y. Li, "Artificial Intelligence Technologies for Education," ed: MDPI-Multidisciplinary Digital Publishing Institute, 2025.</w:t>
      </w:r>
    </w:p>
    <w:p w14:paraId="36496902"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[2]</w:t>
      </w:r>
      <w:r w:rsidRPr="000C573B">
        <w:rPr>
          <w:rFonts w:ascii="Arial" w:hAnsi="Arial" w:cs="Arial"/>
          <w:color w:val="000000" w:themeColor="text1"/>
          <w:sz w:val="22"/>
          <w:szCs w:val="22"/>
        </w:rPr>
        <w:tab/>
        <w:t>A. Taghvaie, T. Warnakulasuriya, D. Kumar, F. Zare, R. Sharma, and D. M. Vilathgamuwa, "A comprehensive review of harmonic issues and estimation techniques in power system networks based on traditional and artificial intelligence/machine learning," Ieee Access, vol. 11, pp. 31417–31442, 2023.</w:t>
      </w:r>
    </w:p>
    <w:p w14:paraId="024892E2"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[3]</w:t>
      </w:r>
      <w:r w:rsidRPr="000C573B">
        <w:rPr>
          <w:rFonts w:ascii="Arial" w:hAnsi="Arial" w:cs="Arial"/>
          <w:color w:val="000000" w:themeColor="text1"/>
          <w:sz w:val="22"/>
          <w:szCs w:val="22"/>
        </w:rPr>
        <w:tab/>
        <w:t>C. M. Bishop and N. M. Nasrabadi, Pattern recognition and machine learning (no. 4). Springer, 2006.</w:t>
      </w:r>
    </w:p>
    <w:p w14:paraId="3301BB4D" w14:textId="3DB5172B"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[4]</w:t>
      </w:r>
      <w:r w:rsidRPr="000C573B">
        <w:rPr>
          <w:rFonts w:ascii="Arial" w:hAnsi="Arial" w:cs="Arial"/>
          <w:color w:val="000000" w:themeColor="text1"/>
          <w:sz w:val="22"/>
          <w:szCs w:val="22"/>
        </w:rPr>
        <w:tab/>
        <w:t xml:space="preserve">S. U. S. o. I. Studies. "Data Science vs. Machine Learning." Syracuse University. </w:t>
      </w:r>
      <w:hyperlink r:id="rId34" w:history="1">
        <w:r w:rsidRPr="000C573B">
          <w:rPr>
            <w:rStyle w:val="Hyperlink"/>
            <w:rFonts w:ascii="Arial" w:hAnsi="Arial" w:cs="Arial"/>
            <w:color w:val="000000" w:themeColor="text1"/>
            <w:sz w:val="22"/>
            <w:szCs w:val="22"/>
          </w:rPr>
          <w:t>https://ischool.syracuse.edu/data-science-vs-machine-learning/</w:t>
        </w:r>
      </w:hyperlink>
      <w:r w:rsidRPr="000C573B">
        <w:rPr>
          <w:rFonts w:ascii="Arial" w:hAnsi="Arial" w:cs="Arial"/>
          <w:color w:val="000000" w:themeColor="text1"/>
          <w:sz w:val="22"/>
          <w:szCs w:val="22"/>
        </w:rPr>
        <w:t xml:space="preserve"> (accessed july 4, 2026).</w:t>
      </w:r>
    </w:p>
    <w:p w14:paraId="22405D93"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[5]</w:t>
      </w:r>
      <w:r w:rsidRPr="000C573B">
        <w:rPr>
          <w:rFonts w:ascii="Arial" w:hAnsi="Arial" w:cs="Arial"/>
          <w:color w:val="000000" w:themeColor="text1"/>
          <w:sz w:val="22"/>
          <w:szCs w:val="22"/>
        </w:rPr>
        <w:tab/>
        <w:t>K. P. Murphy, Machine learning: a probabilistic perspective. MIT press, 2012.</w:t>
      </w:r>
    </w:p>
    <w:p w14:paraId="6B6ED6D6"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[6]</w:t>
      </w:r>
      <w:r w:rsidRPr="000C573B">
        <w:rPr>
          <w:rFonts w:ascii="Arial" w:hAnsi="Arial" w:cs="Arial"/>
          <w:color w:val="000000" w:themeColor="text1"/>
          <w:sz w:val="22"/>
          <w:szCs w:val="22"/>
        </w:rPr>
        <w:tab/>
        <w:t>T. Hastie, "The elements of statistical learning: data mining, inference, and prediction," ed: springer, 2009.</w:t>
      </w:r>
    </w:p>
    <w:p w14:paraId="3FE2A191"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[7]</w:t>
      </w:r>
      <w:r w:rsidRPr="000C573B">
        <w:rPr>
          <w:rFonts w:ascii="Arial" w:hAnsi="Arial" w:cs="Arial"/>
          <w:color w:val="000000" w:themeColor="text1"/>
          <w:sz w:val="22"/>
          <w:szCs w:val="22"/>
        </w:rPr>
        <w:tab/>
        <w:t>T. Hastie, R. Tibshirani, and J. Friedman, "The elements of statistical learning," ed: Springer series in statistics New-York, 2009.</w:t>
      </w:r>
    </w:p>
    <w:p w14:paraId="3039ABDB"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[8]</w:t>
      </w:r>
      <w:r w:rsidRPr="000C573B">
        <w:rPr>
          <w:rFonts w:ascii="Arial" w:hAnsi="Arial" w:cs="Arial"/>
          <w:color w:val="000000" w:themeColor="text1"/>
          <w:sz w:val="22"/>
          <w:szCs w:val="22"/>
        </w:rPr>
        <w:tab/>
        <w:t>J. R. Quinlan, C4. 5: programs for machine learning. Elsevier, 2014.</w:t>
      </w:r>
    </w:p>
    <w:p w14:paraId="6E89C503"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[9]</w:t>
      </w:r>
      <w:r w:rsidRPr="000C573B">
        <w:rPr>
          <w:rFonts w:ascii="Arial" w:hAnsi="Arial" w:cs="Arial"/>
          <w:color w:val="000000" w:themeColor="text1"/>
          <w:sz w:val="22"/>
          <w:szCs w:val="22"/>
        </w:rPr>
        <w:tab/>
        <w:t>D. Bañeres, M. E. Rodríguez, A. E. Guerrero-Roldán, and A. Karadeniz, "An early warning system to detect at-risk students in online higher education," Applied Sciences, vol. 10, no. 13, p. 4427, 2020.</w:t>
      </w:r>
    </w:p>
    <w:p w14:paraId="671180CA"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[10]</w:t>
      </w:r>
      <w:r w:rsidRPr="000C573B">
        <w:rPr>
          <w:rFonts w:ascii="Arial" w:hAnsi="Arial" w:cs="Arial"/>
          <w:color w:val="000000" w:themeColor="text1"/>
          <w:sz w:val="22"/>
          <w:szCs w:val="22"/>
        </w:rPr>
        <w:tab/>
        <w:t>B. Ujkani, D. Minkovska, and N. Hinov, "Course success prediction and early identification of at-risk students using explainable artificial intelligence," Electronics, vol. 13, no. 21, p. 4157, 2024.</w:t>
      </w:r>
    </w:p>
    <w:p w14:paraId="23A7A6B1"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[11]</w:t>
      </w:r>
      <w:r w:rsidRPr="000C573B">
        <w:rPr>
          <w:rFonts w:ascii="Arial" w:hAnsi="Arial" w:cs="Arial"/>
          <w:color w:val="000000" w:themeColor="text1"/>
          <w:sz w:val="22"/>
          <w:szCs w:val="22"/>
        </w:rPr>
        <w:tab/>
        <w:t>A. Bettahi, H. Harroud, and F.-Z. Belouadha, "Early Student Risk Detection Using CR-NODE: A Completion-Focused Temporal Approach with Explainable AI," Algorithms, vol. 18, no. 12, p. 781, 2025.</w:t>
      </w:r>
    </w:p>
    <w:p w14:paraId="65D6A378"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[12]</w:t>
      </w:r>
      <w:r w:rsidRPr="000C573B">
        <w:rPr>
          <w:rFonts w:ascii="Arial" w:hAnsi="Arial" w:cs="Arial"/>
          <w:color w:val="000000" w:themeColor="text1"/>
          <w:sz w:val="22"/>
          <w:szCs w:val="22"/>
        </w:rPr>
        <w:tab/>
        <w:t>O. H. Embarak and S. Hawarna, "Automated AI-driven system for early detection of at-risk students," Procedia Computer Science, vol. 231, pp. 151–160, 2024.</w:t>
      </w:r>
    </w:p>
    <w:p w14:paraId="71E1F89F"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[13]</w:t>
      </w:r>
      <w:r w:rsidRPr="000C573B">
        <w:rPr>
          <w:rFonts w:ascii="Arial" w:hAnsi="Arial" w:cs="Arial"/>
          <w:color w:val="000000" w:themeColor="text1"/>
          <w:sz w:val="22"/>
          <w:szCs w:val="22"/>
        </w:rPr>
        <w:tab/>
        <w:t>L. P. Macfadyen and S. Dawson, "Mining LMS data to develop an “early warning system” for educators: A proof of concept," Computers &amp; education, vol. 54, no. 2, pp. 588–599, 2010.</w:t>
      </w:r>
    </w:p>
    <w:p w14:paraId="4855F259"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[14]</w:t>
      </w:r>
      <w:r w:rsidRPr="000C573B">
        <w:rPr>
          <w:rFonts w:ascii="Arial" w:hAnsi="Arial" w:cs="Arial"/>
          <w:color w:val="000000" w:themeColor="text1"/>
          <w:sz w:val="22"/>
          <w:szCs w:val="22"/>
        </w:rPr>
        <w:tab/>
        <w:t>E. M. Queiroga, M. F. Batista Machado, V. R. Paragarino, T. T. Primo, and C. Cechinel, "Early prediction of at-risk students in secondary education: A countrywide k-12 learning analytics initiative in uruguay," Information, vol. 13, no. 9, p. 401, 2022.</w:t>
      </w:r>
    </w:p>
    <w:p w14:paraId="26C81565"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[15]</w:t>
      </w:r>
      <w:r w:rsidRPr="000C573B">
        <w:rPr>
          <w:rFonts w:ascii="Arial" w:hAnsi="Arial" w:cs="Arial"/>
          <w:color w:val="000000" w:themeColor="text1"/>
          <w:sz w:val="22"/>
          <w:szCs w:val="22"/>
        </w:rPr>
        <w:tab/>
        <w:t>W. Bagunaid, N. Chilamkurti, A. S. Shahraki, and S. Bamashmos, "Visual data and pattern analysis for smart education: a robust DRL-based early warning system for student performance prediction," Future Internet, vol. 16, no. 6, p. 206, 2024.</w:t>
      </w:r>
    </w:p>
    <w:p w14:paraId="6FFCEB35"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[16]</w:t>
      </w:r>
      <w:r w:rsidRPr="000C573B">
        <w:rPr>
          <w:rFonts w:ascii="Arial" w:hAnsi="Arial" w:cs="Arial"/>
          <w:color w:val="000000" w:themeColor="text1"/>
          <w:sz w:val="22"/>
          <w:szCs w:val="22"/>
        </w:rPr>
        <w:tab/>
        <w:t>F. T. Johora, M. N. Hasan, A. Rajbongshi, M. Ashrafuzzaman, and F. Akter, "An explainable AI-based approach for predicting undergraduate students academic performance," Array, vol. 26, p. 100384, 2025.</w:t>
      </w:r>
    </w:p>
    <w:p w14:paraId="2EED348F"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[17]</w:t>
      </w:r>
      <w:r w:rsidRPr="000C573B">
        <w:rPr>
          <w:rFonts w:ascii="Arial" w:hAnsi="Arial" w:cs="Arial"/>
          <w:color w:val="000000" w:themeColor="text1"/>
          <w:sz w:val="22"/>
          <w:szCs w:val="22"/>
        </w:rPr>
        <w:tab/>
        <w:t>V. Christou et al., "Performance and early drop prediction for higher education students using machine learning," Expert Systems with Applications, vol. 225, p. 120079, 2023.</w:t>
      </w:r>
    </w:p>
    <w:p w14:paraId="768D098E"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[18]</w:t>
      </w:r>
      <w:r w:rsidRPr="000C573B">
        <w:rPr>
          <w:rFonts w:ascii="Arial" w:hAnsi="Arial" w:cs="Arial"/>
          <w:color w:val="000000" w:themeColor="text1"/>
          <w:sz w:val="22"/>
          <w:szCs w:val="22"/>
        </w:rPr>
        <w:tab/>
        <w:t>V. Realinho, J. Machado, L. Baptista, and M. V. Martins, "Predicting student dropout and academic success," Data, vol. 7, no. 11, p. 146, 2022.</w:t>
      </w:r>
    </w:p>
    <w:p w14:paraId="574B11A4"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[19]</w:t>
      </w:r>
      <w:r w:rsidRPr="000C573B">
        <w:rPr>
          <w:rFonts w:ascii="Arial" w:hAnsi="Arial" w:cs="Arial"/>
          <w:color w:val="000000" w:themeColor="text1"/>
          <w:sz w:val="22"/>
          <w:szCs w:val="22"/>
        </w:rPr>
        <w:tab/>
        <w:t>N. N. Hamadneh, S. Atawneh, W. A. Khan, K. A. Almejalli, and A. Alhomoud, "Using artificial intelligence to predict students’ academic performance in blended learning," Sustainability, vol. 14, no. 18, p. 11642, 2022.</w:t>
      </w:r>
    </w:p>
    <w:p w14:paraId="2A49CD94"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lastRenderedPageBreak/>
        <w:t>[20]</w:t>
      </w:r>
      <w:r w:rsidRPr="000C573B">
        <w:rPr>
          <w:rFonts w:ascii="Arial" w:hAnsi="Arial" w:cs="Arial"/>
          <w:color w:val="000000" w:themeColor="text1"/>
          <w:sz w:val="22"/>
          <w:szCs w:val="22"/>
        </w:rPr>
        <w:tab/>
        <w:t>M. Skittou, M. Merrouchi, and T. Gadi, "Development of an early warning system to support educational planning process by identifying at-risk students," IEEE access, vol. 12, pp. 2260–2271, 2023.</w:t>
      </w:r>
    </w:p>
    <w:p w14:paraId="6A498608"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[21]</w:t>
      </w:r>
      <w:r w:rsidRPr="000C573B">
        <w:rPr>
          <w:rFonts w:ascii="Arial" w:hAnsi="Arial" w:cs="Arial"/>
          <w:color w:val="000000" w:themeColor="text1"/>
          <w:sz w:val="22"/>
          <w:szCs w:val="22"/>
        </w:rPr>
        <w:tab/>
        <w:t>I. Khan, A. R. Ahmad, N. Jabeur, and M. N. Mahdi, "An artificial intelligence approach to monitor student performance and devise preventive measures," Smart Learning Environments, vol. 8, no. 1, p. 17, 2021.</w:t>
      </w:r>
    </w:p>
    <w:p w14:paraId="5DBB9C04" w14:textId="77777777" w:rsidR="006B672D" w:rsidRPr="000C573B" w:rsidRDefault="006B672D" w:rsidP="006C6FA5">
      <w:pPr>
        <w:pStyle w:val="EndNoteBibliography"/>
        <w:spacing w:after="0"/>
        <w:ind w:left="720" w:hanging="720"/>
        <w:rPr>
          <w:rFonts w:ascii="Arial" w:hAnsi="Arial" w:cs="Arial"/>
          <w:color w:val="000000" w:themeColor="text1"/>
          <w:sz w:val="22"/>
          <w:szCs w:val="22"/>
        </w:rPr>
      </w:pPr>
      <w:r w:rsidRPr="000C573B">
        <w:rPr>
          <w:rFonts w:ascii="Arial" w:hAnsi="Arial" w:cs="Arial"/>
          <w:color w:val="000000" w:themeColor="text1"/>
          <w:sz w:val="22"/>
          <w:szCs w:val="22"/>
        </w:rPr>
        <w:t>[22]</w:t>
      </w:r>
      <w:r w:rsidRPr="000C573B">
        <w:rPr>
          <w:rFonts w:ascii="Arial" w:hAnsi="Arial" w:cs="Arial"/>
          <w:color w:val="000000" w:themeColor="text1"/>
          <w:sz w:val="22"/>
          <w:szCs w:val="22"/>
        </w:rPr>
        <w:tab/>
        <w:t>G. Akçapınar, A. Altun, and P. Aşkar, "Using learning analytics to develop early-warning system for at-risk students," International Journal of Educational Technology in Higher Education, vol. 16, no. 1, p. 40, 2019.</w:t>
      </w:r>
    </w:p>
    <w:p w14:paraId="38B6B595" w14:textId="77777777" w:rsidR="006B672D" w:rsidRPr="000C573B" w:rsidRDefault="006B672D" w:rsidP="006C6FA5">
      <w:pPr>
        <w:pStyle w:val="EndNoteBibliography"/>
        <w:ind w:left="720" w:hanging="720"/>
        <w:rPr>
          <w:rFonts w:ascii="Arial" w:hAnsi="Arial" w:cs="Arial"/>
          <w:color w:val="000000" w:themeColor="text1"/>
          <w:sz w:val="22"/>
          <w:szCs w:val="22"/>
        </w:rPr>
      </w:pPr>
      <w:r w:rsidRPr="000C573B">
        <w:rPr>
          <w:rFonts w:ascii="Arial" w:hAnsi="Arial" w:cs="Arial"/>
          <w:color w:val="000000" w:themeColor="text1"/>
          <w:sz w:val="22"/>
          <w:szCs w:val="22"/>
        </w:rPr>
        <w:t>[23]</w:t>
      </w:r>
      <w:r w:rsidRPr="000C573B">
        <w:rPr>
          <w:rFonts w:ascii="Arial" w:hAnsi="Arial" w:cs="Arial"/>
          <w:color w:val="000000" w:themeColor="text1"/>
          <w:sz w:val="22"/>
          <w:szCs w:val="22"/>
        </w:rPr>
        <w:tab/>
        <w:t>B. Albreiki, T. Habuza, Z. Shuqfa, M. A. Serhani, N. Zaki, and S. Harous, "Customized rule-based model to identify at-risk students and propose rational remedial actions," Big Data and Cognitive Computing, vol. 5, no. 4, p. 71, 2021.</w:t>
      </w:r>
    </w:p>
    <w:p w14:paraId="37675BCA" w14:textId="6E2FBEC6" w:rsidR="000A1D3C" w:rsidRPr="000C573B" w:rsidRDefault="00DB0BF9" w:rsidP="006C6FA5">
      <w:pPr>
        <w:jc w:val="both"/>
        <w:rPr>
          <w:rFonts w:ascii="Arial" w:hAnsi="Arial" w:cs="Arial"/>
          <w:color w:val="000000" w:themeColor="text1"/>
          <w:sz w:val="22"/>
          <w:szCs w:val="22"/>
        </w:rPr>
      </w:pPr>
      <w:r w:rsidRPr="000C573B">
        <w:rPr>
          <w:rFonts w:ascii="Arial" w:hAnsi="Arial" w:cs="Arial"/>
          <w:color w:val="000000" w:themeColor="text1"/>
          <w:sz w:val="22"/>
          <w:szCs w:val="22"/>
        </w:rPr>
        <w:fldChar w:fldCharType="end"/>
      </w:r>
    </w:p>
    <w:sectPr w:rsidR="000A1D3C" w:rsidRPr="000C573B" w:rsidSect="0000231F">
      <w:footerReference w:type="default" r:id="rId3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D3167" w14:textId="77777777" w:rsidR="00FF685B" w:rsidRDefault="00FF685B" w:rsidP="00D30EEA">
      <w:pPr>
        <w:spacing w:after="0" w:line="240" w:lineRule="auto"/>
      </w:pPr>
      <w:r>
        <w:separator/>
      </w:r>
    </w:p>
  </w:endnote>
  <w:endnote w:type="continuationSeparator" w:id="0">
    <w:p w14:paraId="38D9E77E" w14:textId="77777777" w:rsidR="00FF685B" w:rsidRDefault="00FF685B" w:rsidP="00D30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embedRegular r:id="rId1" w:fontKey="{A4A9CE69-A4B6-472D-916A-A9B7FCA6E4E6}"/>
  </w:font>
  <w:font w:name="Aptos">
    <w:charset w:val="00"/>
    <w:family w:val="swiss"/>
    <w:pitch w:val="variable"/>
    <w:sig w:usb0="20000287" w:usb1="00000003" w:usb2="00000000" w:usb3="00000000" w:csb0="0000019F" w:csb1="00000000"/>
    <w:embedRegular r:id="rId2" w:fontKey="{DD09F922-52AE-4612-8805-564985CED6A8}"/>
    <w:embedBold r:id="rId3" w:fontKey="{C5811B62-AF8F-4018-8F7A-2C73BCAAC756}"/>
    <w:embedItalic r:id="rId4" w:fontKey="{EDD05B1F-5D06-4C31-87D1-4ECB5B77C7C9}"/>
  </w:font>
  <w:font w:name="Play">
    <w:altName w:val="Calibri"/>
    <w:charset w:val="00"/>
    <w:family w:val="auto"/>
    <w:pitch w:val="default"/>
    <w:embedRegular r:id="rId5" w:fontKey="{DD8A1660-49D8-4C6F-8D92-45B6038FECEC}"/>
    <w:embedBold r:id="rId6" w:fontKey="{8E3030F2-3914-4EA1-816A-4772584A2584}"/>
  </w:font>
  <w:font w:name="Calibri">
    <w:panose1 w:val="020F0502020204030204"/>
    <w:charset w:val="00"/>
    <w:family w:val="swiss"/>
    <w:pitch w:val="variable"/>
    <w:sig w:usb0="E4002EFF" w:usb1="C200247B" w:usb2="00000009" w:usb3="00000000" w:csb0="000001FF" w:csb1="00000000"/>
    <w:embedRegular r:id="rId7" w:fontKey="{BA6C4E3B-7A3D-4EA8-8AF3-419D3AE50D32}"/>
  </w:font>
  <w:font w:name="Cambria Math">
    <w:panose1 w:val="02040503050406030204"/>
    <w:charset w:val="00"/>
    <w:family w:val="roman"/>
    <w:pitch w:val="variable"/>
    <w:sig w:usb0="E00006FF" w:usb1="420024FF" w:usb2="02000000" w:usb3="00000000" w:csb0="0000019F" w:csb1="00000000"/>
    <w:embedRegular r:id="rId8" w:fontKey="{99067800-671E-4F6E-B7F1-4C559775CBCE}"/>
  </w:font>
  <w:font w:name="Cambria">
    <w:panose1 w:val="02040503050406030204"/>
    <w:charset w:val="00"/>
    <w:family w:val="roman"/>
    <w:pitch w:val="variable"/>
    <w:sig w:usb0="E00006FF" w:usb1="420024FF" w:usb2="02000000" w:usb3="00000000" w:csb0="0000019F" w:csb1="00000000"/>
    <w:embedRegular r:id="rId9" w:fontKey="{C679D127-9CA2-4CFB-8259-739CA97EE71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86869"/>
      <w:docPartObj>
        <w:docPartGallery w:val="Page Numbers (Bottom of Page)"/>
        <w:docPartUnique/>
      </w:docPartObj>
    </w:sdtPr>
    <w:sdtEndPr>
      <w:rPr>
        <w:color w:val="7F7F7F" w:themeColor="background1" w:themeShade="7F"/>
        <w:spacing w:val="60"/>
      </w:rPr>
    </w:sdtEndPr>
    <w:sdtContent>
      <w:p w14:paraId="1F4550C9" w14:textId="4837217D" w:rsidR="00D30EEA" w:rsidRDefault="00D30EE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0328473" w14:textId="77777777" w:rsidR="00D30EEA" w:rsidRDefault="00D30E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08C45" w14:textId="77777777" w:rsidR="00FF685B" w:rsidRDefault="00FF685B" w:rsidP="00D30EEA">
      <w:pPr>
        <w:spacing w:after="0" w:line="240" w:lineRule="auto"/>
      </w:pPr>
      <w:r>
        <w:separator/>
      </w:r>
    </w:p>
  </w:footnote>
  <w:footnote w:type="continuationSeparator" w:id="0">
    <w:p w14:paraId="390CCFD0" w14:textId="77777777" w:rsidR="00FF685B" w:rsidRDefault="00FF685B" w:rsidP="00D30E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5E81"/>
    <w:multiLevelType w:val="multilevel"/>
    <w:tmpl w:val="88D49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1D60E5"/>
    <w:multiLevelType w:val="multilevel"/>
    <w:tmpl w:val="01A8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562D4E"/>
    <w:multiLevelType w:val="multilevel"/>
    <w:tmpl w:val="83E80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DC003F"/>
    <w:multiLevelType w:val="multilevel"/>
    <w:tmpl w:val="34005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CE1876"/>
    <w:multiLevelType w:val="multilevel"/>
    <w:tmpl w:val="2C4A8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1775B7D"/>
    <w:multiLevelType w:val="multilevel"/>
    <w:tmpl w:val="0A06FD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6981DD8"/>
    <w:multiLevelType w:val="hybridMultilevel"/>
    <w:tmpl w:val="ADD40904"/>
    <w:lvl w:ilvl="0" w:tplc="D7DE0BFA">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DD677FE"/>
    <w:multiLevelType w:val="hybridMultilevel"/>
    <w:tmpl w:val="2A929F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07220BF"/>
    <w:multiLevelType w:val="multilevel"/>
    <w:tmpl w:val="CFEAC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E22F2B"/>
    <w:multiLevelType w:val="multilevel"/>
    <w:tmpl w:val="7562C5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8D14F3F"/>
    <w:multiLevelType w:val="hybridMultilevel"/>
    <w:tmpl w:val="CAE0995C"/>
    <w:lvl w:ilvl="0" w:tplc="D7DE0BF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DA737C"/>
    <w:multiLevelType w:val="hybridMultilevel"/>
    <w:tmpl w:val="904C53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582FAF"/>
    <w:multiLevelType w:val="multilevel"/>
    <w:tmpl w:val="34784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797562E"/>
    <w:multiLevelType w:val="multilevel"/>
    <w:tmpl w:val="E0AA80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A7F4E16"/>
    <w:multiLevelType w:val="multilevel"/>
    <w:tmpl w:val="EC2E40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6B252C34"/>
    <w:multiLevelType w:val="multilevel"/>
    <w:tmpl w:val="ED0A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D06DDC"/>
    <w:multiLevelType w:val="multilevel"/>
    <w:tmpl w:val="A33CD7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762661CE"/>
    <w:multiLevelType w:val="multilevel"/>
    <w:tmpl w:val="ADC275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0" w:hanging="360"/>
      </w:pPr>
      <w:rPr>
        <w:rFonts w:ascii="Courier New" w:eastAsia="Courier New" w:hAnsi="Courier New" w:cs="Courier New"/>
        <w:sz w:val="20"/>
        <w:szCs w:val="20"/>
      </w:rPr>
    </w:lvl>
    <w:lvl w:ilvl="2">
      <w:start w:val="1"/>
      <w:numFmt w:val="bullet"/>
      <w:lvlText w:val="▪"/>
      <w:lvlJc w:val="left"/>
      <w:pPr>
        <w:ind w:left="720" w:hanging="360"/>
      </w:pPr>
      <w:rPr>
        <w:rFonts w:ascii="Noto Sans Symbols" w:eastAsia="Noto Sans Symbols" w:hAnsi="Noto Sans Symbols" w:cs="Noto Sans Symbols"/>
        <w:sz w:val="20"/>
        <w:szCs w:val="20"/>
      </w:rPr>
    </w:lvl>
    <w:lvl w:ilvl="3">
      <w:start w:val="1"/>
      <w:numFmt w:val="bullet"/>
      <w:lvlText w:val="▪"/>
      <w:lvlJc w:val="left"/>
      <w:pPr>
        <w:ind w:left="1440" w:hanging="360"/>
      </w:pPr>
      <w:rPr>
        <w:rFonts w:ascii="Noto Sans Symbols" w:eastAsia="Noto Sans Symbols" w:hAnsi="Noto Sans Symbols" w:cs="Noto Sans Symbols"/>
        <w:sz w:val="20"/>
        <w:szCs w:val="20"/>
      </w:rPr>
    </w:lvl>
    <w:lvl w:ilvl="4">
      <w:start w:val="1"/>
      <w:numFmt w:val="bullet"/>
      <w:lvlText w:val="▪"/>
      <w:lvlJc w:val="left"/>
      <w:pPr>
        <w:ind w:left="2160" w:hanging="360"/>
      </w:pPr>
      <w:rPr>
        <w:rFonts w:ascii="Noto Sans Symbols" w:eastAsia="Noto Sans Symbols" w:hAnsi="Noto Sans Symbols" w:cs="Noto Sans Symbols"/>
        <w:sz w:val="20"/>
        <w:szCs w:val="20"/>
      </w:rPr>
    </w:lvl>
    <w:lvl w:ilvl="5">
      <w:start w:val="1"/>
      <w:numFmt w:val="bullet"/>
      <w:lvlText w:val="▪"/>
      <w:lvlJc w:val="left"/>
      <w:pPr>
        <w:ind w:left="2880" w:hanging="360"/>
      </w:pPr>
      <w:rPr>
        <w:rFonts w:ascii="Noto Sans Symbols" w:eastAsia="Noto Sans Symbols" w:hAnsi="Noto Sans Symbols" w:cs="Noto Sans Symbols"/>
        <w:sz w:val="20"/>
        <w:szCs w:val="20"/>
      </w:rPr>
    </w:lvl>
    <w:lvl w:ilvl="6">
      <w:start w:val="1"/>
      <w:numFmt w:val="bullet"/>
      <w:lvlText w:val="▪"/>
      <w:lvlJc w:val="left"/>
      <w:pPr>
        <w:ind w:left="3600" w:hanging="360"/>
      </w:pPr>
      <w:rPr>
        <w:rFonts w:ascii="Noto Sans Symbols" w:eastAsia="Noto Sans Symbols" w:hAnsi="Noto Sans Symbols" w:cs="Noto Sans Symbols"/>
        <w:sz w:val="20"/>
        <w:szCs w:val="20"/>
      </w:rPr>
    </w:lvl>
    <w:lvl w:ilvl="7">
      <w:start w:val="1"/>
      <w:numFmt w:val="bullet"/>
      <w:lvlText w:val="▪"/>
      <w:lvlJc w:val="left"/>
      <w:pPr>
        <w:ind w:left="4320" w:hanging="360"/>
      </w:pPr>
      <w:rPr>
        <w:rFonts w:ascii="Noto Sans Symbols" w:eastAsia="Noto Sans Symbols" w:hAnsi="Noto Sans Symbols" w:cs="Noto Sans Symbols"/>
        <w:sz w:val="20"/>
        <w:szCs w:val="20"/>
      </w:rPr>
    </w:lvl>
    <w:lvl w:ilvl="8">
      <w:start w:val="1"/>
      <w:numFmt w:val="bullet"/>
      <w:lvlText w:val="▪"/>
      <w:lvlJc w:val="left"/>
      <w:pPr>
        <w:ind w:left="5040" w:hanging="360"/>
      </w:pPr>
      <w:rPr>
        <w:rFonts w:ascii="Noto Sans Symbols" w:eastAsia="Noto Sans Symbols" w:hAnsi="Noto Sans Symbols" w:cs="Noto Sans Symbols"/>
        <w:sz w:val="20"/>
        <w:szCs w:val="20"/>
      </w:rPr>
    </w:lvl>
  </w:abstractNum>
  <w:abstractNum w:abstractNumId="18" w15:restartNumberingAfterBreak="0">
    <w:nsid w:val="7F814937"/>
    <w:multiLevelType w:val="multilevel"/>
    <w:tmpl w:val="2494A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54609312">
    <w:abstractNumId w:val="14"/>
  </w:num>
  <w:num w:numId="2" w16cid:durableId="1496071590">
    <w:abstractNumId w:val="4"/>
  </w:num>
  <w:num w:numId="3" w16cid:durableId="506872653">
    <w:abstractNumId w:val="18"/>
  </w:num>
  <w:num w:numId="4" w16cid:durableId="1107701302">
    <w:abstractNumId w:val="3"/>
  </w:num>
  <w:num w:numId="5" w16cid:durableId="1414283819">
    <w:abstractNumId w:val="13"/>
  </w:num>
  <w:num w:numId="6" w16cid:durableId="1375616260">
    <w:abstractNumId w:val="12"/>
  </w:num>
  <w:num w:numId="7" w16cid:durableId="1869106022">
    <w:abstractNumId w:val="17"/>
  </w:num>
  <w:num w:numId="8" w16cid:durableId="25758852">
    <w:abstractNumId w:val="16"/>
  </w:num>
  <w:num w:numId="9" w16cid:durableId="1778866965">
    <w:abstractNumId w:val="5"/>
  </w:num>
  <w:num w:numId="10" w16cid:durableId="1954553780">
    <w:abstractNumId w:val="0"/>
  </w:num>
  <w:num w:numId="11" w16cid:durableId="2091342385">
    <w:abstractNumId w:val="9"/>
  </w:num>
  <w:num w:numId="12" w16cid:durableId="956527341">
    <w:abstractNumId w:val="7"/>
  </w:num>
  <w:num w:numId="13" w16cid:durableId="639111775">
    <w:abstractNumId w:val="6"/>
  </w:num>
  <w:num w:numId="14" w16cid:durableId="1739325661">
    <w:abstractNumId w:val="8"/>
  </w:num>
  <w:num w:numId="15" w16cid:durableId="1073890199">
    <w:abstractNumId w:val="11"/>
  </w:num>
  <w:num w:numId="16" w16cid:durableId="2032996308">
    <w:abstractNumId w:val="2"/>
  </w:num>
  <w:num w:numId="17" w16cid:durableId="526330799">
    <w:abstractNumId w:val="1"/>
  </w:num>
  <w:num w:numId="18" w16cid:durableId="1703742674">
    <w:abstractNumId w:val="15"/>
  </w:num>
  <w:num w:numId="19" w16cid:durableId="3646007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0spar5p25vf5cef0d5v2ze0v055ff05adve&quot;&gt;My EndNote Library&lt;record-ids&gt;&lt;item&gt;1&lt;/item&gt;&lt;item&gt;2&lt;/item&gt;&lt;item&gt;3&lt;/item&gt;&lt;item&gt;4&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7&lt;/item&gt;&lt;item&gt;28&lt;/item&gt;&lt;/record-ids&gt;&lt;/item&gt;&lt;/Libraries&gt;"/>
  </w:docVars>
  <w:rsids>
    <w:rsidRoot w:val="000A1D3C"/>
    <w:rsid w:val="0000231F"/>
    <w:rsid w:val="00023EEE"/>
    <w:rsid w:val="00047C30"/>
    <w:rsid w:val="0005624E"/>
    <w:rsid w:val="000713D7"/>
    <w:rsid w:val="00074E43"/>
    <w:rsid w:val="00090E26"/>
    <w:rsid w:val="000A1D3C"/>
    <w:rsid w:val="000C16BE"/>
    <w:rsid w:val="000C573B"/>
    <w:rsid w:val="000E0F48"/>
    <w:rsid w:val="00100320"/>
    <w:rsid w:val="001074E9"/>
    <w:rsid w:val="001106EF"/>
    <w:rsid w:val="001358E2"/>
    <w:rsid w:val="00135C6C"/>
    <w:rsid w:val="00146AB9"/>
    <w:rsid w:val="0016586E"/>
    <w:rsid w:val="001A2117"/>
    <w:rsid w:val="001A555C"/>
    <w:rsid w:val="001F3D8C"/>
    <w:rsid w:val="00221B1D"/>
    <w:rsid w:val="002258AC"/>
    <w:rsid w:val="00241E6A"/>
    <w:rsid w:val="00252FEA"/>
    <w:rsid w:val="00254CB6"/>
    <w:rsid w:val="00254D82"/>
    <w:rsid w:val="002559FC"/>
    <w:rsid w:val="002562A1"/>
    <w:rsid w:val="00266262"/>
    <w:rsid w:val="002A18B5"/>
    <w:rsid w:val="002A28E6"/>
    <w:rsid w:val="002C5B8D"/>
    <w:rsid w:val="002F621D"/>
    <w:rsid w:val="0031052E"/>
    <w:rsid w:val="003339AC"/>
    <w:rsid w:val="0034009B"/>
    <w:rsid w:val="00351699"/>
    <w:rsid w:val="00362EC5"/>
    <w:rsid w:val="00372371"/>
    <w:rsid w:val="00394330"/>
    <w:rsid w:val="00396C9C"/>
    <w:rsid w:val="003D6FF7"/>
    <w:rsid w:val="003E5679"/>
    <w:rsid w:val="003F3831"/>
    <w:rsid w:val="003F5FF9"/>
    <w:rsid w:val="00410043"/>
    <w:rsid w:val="0041627B"/>
    <w:rsid w:val="00420160"/>
    <w:rsid w:val="00422A4A"/>
    <w:rsid w:val="00474F57"/>
    <w:rsid w:val="00487F73"/>
    <w:rsid w:val="004B458E"/>
    <w:rsid w:val="004D22F8"/>
    <w:rsid w:val="004E1B8A"/>
    <w:rsid w:val="00520A45"/>
    <w:rsid w:val="0052737A"/>
    <w:rsid w:val="00527C30"/>
    <w:rsid w:val="00542F33"/>
    <w:rsid w:val="005639F9"/>
    <w:rsid w:val="005B372B"/>
    <w:rsid w:val="005B6A28"/>
    <w:rsid w:val="005C371A"/>
    <w:rsid w:val="005D002E"/>
    <w:rsid w:val="005E5CBC"/>
    <w:rsid w:val="00600745"/>
    <w:rsid w:val="00602D25"/>
    <w:rsid w:val="006219FC"/>
    <w:rsid w:val="00626C3E"/>
    <w:rsid w:val="00656DF6"/>
    <w:rsid w:val="00667A37"/>
    <w:rsid w:val="006744A2"/>
    <w:rsid w:val="00681862"/>
    <w:rsid w:val="00692CDC"/>
    <w:rsid w:val="006973AC"/>
    <w:rsid w:val="006B3EAF"/>
    <w:rsid w:val="006B672D"/>
    <w:rsid w:val="006C5CD7"/>
    <w:rsid w:val="006C6FA5"/>
    <w:rsid w:val="006E5573"/>
    <w:rsid w:val="006E68FF"/>
    <w:rsid w:val="00722723"/>
    <w:rsid w:val="007846C4"/>
    <w:rsid w:val="007A01A0"/>
    <w:rsid w:val="007D3E2F"/>
    <w:rsid w:val="007E5B0F"/>
    <w:rsid w:val="007F1A2F"/>
    <w:rsid w:val="0081265A"/>
    <w:rsid w:val="00837266"/>
    <w:rsid w:val="0085015C"/>
    <w:rsid w:val="008B17F9"/>
    <w:rsid w:val="008B3B2B"/>
    <w:rsid w:val="008C1633"/>
    <w:rsid w:val="008E08BE"/>
    <w:rsid w:val="0090599D"/>
    <w:rsid w:val="0091278F"/>
    <w:rsid w:val="00931664"/>
    <w:rsid w:val="00932071"/>
    <w:rsid w:val="009415DB"/>
    <w:rsid w:val="0095621B"/>
    <w:rsid w:val="00965526"/>
    <w:rsid w:val="009658A3"/>
    <w:rsid w:val="009C21AF"/>
    <w:rsid w:val="009C2F83"/>
    <w:rsid w:val="009D3E5F"/>
    <w:rsid w:val="00A029D4"/>
    <w:rsid w:val="00A15D71"/>
    <w:rsid w:val="00A2145F"/>
    <w:rsid w:val="00A35759"/>
    <w:rsid w:val="00A649D6"/>
    <w:rsid w:val="00A66F41"/>
    <w:rsid w:val="00A76F2A"/>
    <w:rsid w:val="00A820A2"/>
    <w:rsid w:val="00AA682D"/>
    <w:rsid w:val="00B12B5B"/>
    <w:rsid w:val="00B31668"/>
    <w:rsid w:val="00B47A54"/>
    <w:rsid w:val="00B62D24"/>
    <w:rsid w:val="00C238BF"/>
    <w:rsid w:val="00C247A3"/>
    <w:rsid w:val="00C31FC8"/>
    <w:rsid w:val="00C36F4C"/>
    <w:rsid w:val="00C6037F"/>
    <w:rsid w:val="00C70870"/>
    <w:rsid w:val="00CB0204"/>
    <w:rsid w:val="00CB5246"/>
    <w:rsid w:val="00CD3285"/>
    <w:rsid w:val="00CD4571"/>
    <w:rsid w:val="00D253AD"/>
    <w:rsid w:val="00D30EEA"/>
    <w:rsid w:val="00D369DD"/>
    <w:rsid w:val="00D51594"/>
    <w:rsid w:val="00D63942"/>
    <w:rsid w:val="00D656D5"/>
    <w:rsid w:val="00DA48BA"/>
    <w:rsid w:val="00DB0BF9"/>
    <w:rsid w:val="00DB6841"/>
    <w:rsid w:val="00DF45D4"/>
    <w:rsid w:val="00E0060F"/>
    <w:rsid w:val="00E144AC"/>
    <w:rsid w:val="00E33B2C"/>
    <w:rsid w:val="00E800C2"/>
    <w:rsid w:val="00EC16E6"/>
    <w:rsid w:val="00EE05CA"/>
    <w:rsid w:val="00F07341"/>
    <w:rsid w:val="00F0783E"/>
    <w:rsid w:val="00F14BB7"/>
    <w:rsid w:val="00F41AA9"/>
    <w:rsid w:val="00F54BA7"/>
    <w:rsid w:val="00F95F9F"/>
    <w:rsid w:val="00F97EAC"/>
    <w:rsid w:val="00FF68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06B30"/>
  <w15:docId w15:val="{1A93FA24-E3A3-450E-BA47-1A3E53648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customStyle="1" w:styleId="EndNoteBibliographyTitle">
    <w:name w:val="EndNote Bibliography Title"/>
    <w:basedOn w:val="Normal"/>
    <w:link w:val="EndNoteBibliographyTitleChar"/>
    <w:rsid w:val="00DB0BF9"/>
    <w:pPr>
      <w:spacing w:after="0"/>
      <w:jc w:val="center"/>
    </w:pPr>
    <w:rPr>
      <w:noProof/>
      <w:lang w:val="en-US"/>
    </w:rPr>
  </w:style>
  <w:style w:type="character" w:customStyle="1" w:styleId="EndNoteBibliographyTitleChar">
    <w:name w:val="EndNote Bibliography Title Char"/>
    <w:basedOn w:val="DefaultParagraphFont"/>
    <w:link w:val="EndNoteBibliographyTitle"/>
    <w:rsid w:val="00DB0BF9"/>
    <w:rPr>
      <w:noProof/>
      <w:lang w:val="en-US"/>
    </w:rPr>
  </w:style>
  <w:style w:type="paragraph" w:customStyle="1" w:styleId="EndNoteBibliography">
    <w:name w:val="EndNote Bibliography"/>
    <w:basedOn w:val="Normal"/>
    <w:link w:val="EndNoteBibliographyChar"/>
    <w:rsid w:val="00DB0BF9"/>
    <w:pPr>
      <w:spacing w:line="240" w:lineRule="auto"/>
      <w:jc w:val="both"/>
    </w:pPr>
    <w:rPr>
      <w:noProof/>
      <w:lang w:val="en-US"/>
    </w:rPr>
  </w:style>
  <w:style w:type="character" w:customStyle="1" w:styleId="EndNoteBibliographyChar">
    <w:name w:val="EndNote Bibliography Char"/>
    <w:basedOn w:val="DefaultParagraphFont"/>
    <w:link w:val="EndNoteBibliography"/>
    <w:rsid w:val="00DB0BF9"/>
    <w:rPr>
      <w:noProof/>
      <w:lang w:val="en-US"/>
    </w:rPr>
  </w:style>
  <w:style w:type="character" w:styleId="Hyperlink">
    <w:name w:val="Hyperlink"/>
    <w:basedOn w:val="DefaultParagraphFont"/>
    <w:uiPriority w:val="99"/>
    <w:unhideWhenUsed/>
    <w:rsid w:val="00D369DD"/>
    <w:rPr>
      <w:color w:val="0000FF" w:themeColor="hyperlink"/>
      <w:u w:val="single"/>
    </w:rPr>
  </w:style>
  <w:style w:type="character" w:styleId="UnresolvedMention">
    <w:name w:val="Unresolved Mention"/>
    <w:basedOn w:val="DefaultParagraphFont"/>
    <w:uiPriority w:val="99"/>
    <w:semiHidden/>
    <w:unhideWhenUsed/>
    <w:rsid w:val="00D369DD"/>
    <w:rPr>
      <w:color w:val="605E5C"/>
      <w:shd w:val="clear" w:color="auto" w:fill="E1DFDD"/>
    </w:rPr>
  </w:style>
  <w:style w:type="paragraph" w:styleId="Caption">
    <w:name w:val="caption"/>
    <w:basedOn w:val="Normal"/>
    <w:next w:val="Normal"/>
    <w:uiPriority w:val="35"/>
    <w:unhideWhenUsed/>
    <w:qFormat/>
    <w:rsid w:val="00667A37"/>
    <w:pPr>
      <w:spacing w:after="200" w:line="240" w:lineRule="auto"/>
    </w:pPr>
    <w:rPr>
      <w:i/>
      <w:iCs/>
      <w:color w:val="1F497D" w:themeColor="text2"/>
      <w:sz w:val="18"/>
      <w:szCs w:val="18"/>
    </w:rPr>
  </w:style>
  <w:style w:type="paragraph" w:styleId="Header">
    <w:name w:val="header"/>
    <w:basedOn w:val="Normal"/>
    <w:link w:val="HeaderChar"/>
    <w:uiPriority w:val="99"/>
    <w:unhideWhenUsed/>
    <w:rsid w:val="00D30E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0EEA"/>
  </w:style>
  <w:style w:type="paragraph" w:styleId="Footer">
    <w:name w:val="footer"/>
    <w:basedOn w:val="Normal"/>
    <w:link w:val="FooterChar"/>
    <w:uiPriority w:val="99"/>
    <w:unhideWhenUsed/>
    <w:rsid w:val="00D30E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0EEA"/>
  </w:style>
  <w:style w:type="paragraph" w:styleId="TableofFigures">
    <w:name w:val="table of figures"/>
    <w:basedOn w:val="Normal"/>
    <w:next w:val="Normal"/>
    <w:uiPriority w:val="99"/>
    <w:unhideWhenUsed/>
    <w:rsid w:val="005B372B"/>
    <w:pPr>
      <w:spacing w:after="0"/>
    </w:pPr>
  </w:style>
  <w:style w:type="paragraph" w:styleId="ListParagraph">
    <w:name w:val="List Paragraph"/>
    <w:basedOn w:val="Normal"/>
    <w:uiPriority w:val="34"/>
    <w:qFormat/>
    <w:rsid w:val="002A28E6"/>
    <w:pPr>
      <w:ind w:left="720"/>
      <w:contextualSpacing/>
    </w:pPr>
  </w:style>
  <w:style w:type="paragraph" w:styleId="TOCHeading">
    <w:name w:val="TOC Heading"/>
    <w:basedOn w:val="Heading1"/>
    <w:next w:val="Normal"/>
    <w:uiPriority w:val="39"/>
    <w:unhideWhenUsed/>
    <w:qFormat/>
    <w:rsid w:val="00681862"/>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681862"/>
    <w:pPr>
      <w:spacing w:after="100"/>
    </w:pPr>
  </w:style>
  <w:style w:type="paragraph" w:styleId="TOC2">
    <w:name w:val="toc 2"/>
    <w:basedOn w:val="Normal"/>
    <w:next w:val="Normal"/>
    <w:autoRedefine/>
    <w:uiPriority w:val="39"/>
    <w:unhideWhenUsed/>
    <w:rsid w:val="00681862"/>
    <w:pPr>
      <w:spacing w:after="100"/>
      <w:ind w:left="240"/>
    </w:pPr>
  </w:style>
  <w:style w:type="paragraph" w:styleId="TOC3">
    <w:name w:val="toc 3"/>
    <w:basedOn w:val="Normal"/>
    <w:next w:val="Normal"/>
    <w:autoRedefine/>
    <w:uiPriority w:val="39"/>
    <w:unhideWhenUsed/>
    <w:rsid w:val="00681862"/>
    <w:pPr>
      <w:spacing w:after="100"/>
      <w:ind w:left="480"/>
    </w:pPr>
  </w:style>
  <w:style w:type="paragraph" w:styleId="NormalWeb">
    <w:name w:val="Normal (Web)"/>
    <w:basedOn w:val="Normal"/>
    <w:uiPriority w:val="99"/>
    <w:semiHidden/>
    <w:unhideWhenUsed/>
    <w:rsid w:val="002C5B8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hyperlink" Target="https://ischool.syracuse.edu/data-science-vs-machine-learning/"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hyperlink" Target="https://analyse.kmi.open.ac.uk/open_dataset" TargetMode="External"/><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iVGX0fS0h1z6K1/3Dz6cEb+4CA==">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974EE1A-A179-410F-9C92-BF5076199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71</Pages>
  <Words>23810</Words>
  <Characters>135720</Characters>
  <Application>Microsoft Office Word</Application>
  <DocSecurity>0</DocSecurity>
  <Lines>1131</Lines>
  <Paragraphs>318</Paragraphs>
  <ScaleCrop>false</ScaleCrop>
  <Company/>
  <LinksUpToDate>false</LinksUpToDate>
  <CharactersWithSpaces>159212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mariah bawazeer</dc:creator>
  <cp:lastModifiedBy>mariah bawazeer</cp:lastModifiedBy>
  <cp:revision>149</cp:revision>
  <dcterms:created xsi:type="dcterms:W3CDTF">2026-07-04T11:32:00Z</dcterms:created>
  <dcterms:modified xsi:type="dcterms:W3CDTF">2026-07-04T15:20:00Z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4cf08d09-6b9b-4ab2-a711-ed994be0b4e5</vt:lpwstr>
  </property>
</Properties>
</file>