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5A2AB9D"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41023C04"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2DF50F60" w:rsidR="002C1A51" w:rsidRPr="00025F0C" w:rsidRDefault="00AC5DA5" w:rsidP="002C1A51">
      <w:pPr>
        <w:jc w:val="center"/>
        <w:rPr>
          <w:rFonts w:ascii="Simplified Arabic" w:hAnsi="Simplified Arabic" w:cs="Simplified Arabic"/>
          <w:b/>
          <w:bCs/>
          <w:sz w:val="36"/>
          <w:szCs w:val="36"/>
          <w:rtl/>
        </w:rPr>
      </w:pPr>
      <w:r w:rsidRPr="00025F0C">
        <w:rPr>
          <w:rFonts w:ascii=".SFUI-Regular" w:hAnsi=".SFUI-Regular"/>
          <w:b/>
          <w:bCs/>
          <w:sz w:val="32"/>
          <w:szCs w:val="32"/>
          <w:rtl/>
        </w:rPr>
        <w:t xml:space="preserve">"انعكاسات التعرض للمحتوى الرقمي القصير </w:t>
      </w:r>
      <w:r w:rsidRPr="00025F0C">
        <w:rPr>
          <w:rFonts w:ascii=".SFUI-Regular" w:hAnsi=".SFUI-Regular"/>
          <w:b/>
          <w:bCs/>
          <w:sz w:val="32"/>
          <w:szCs w:val="32"/>
        </w:rPr>
        <w:t>Shorts</w:t>
      </w:r>
      <w:r w:rsidR="000A435F" w:rsidRPr="00025F0C">
        <w:rPr>
          <w:rFonts w:ascii=".SFUI-Regular" w:hAnsi=".SFUI-Regular" w:hint="cs"/>
          <w:b/>
          <w:bCs/>
          <w:sz w:val="32"/>
          <w:szCs w:val="32"/>
          <w:rtl/>
        </w:rPr>
        <w:t xml:space="preserve"> </w:t>
      </w:r>
      <w:r w:rsidRPr="00025F0C">
        <w:rPr>
          <w:rFonts w:ascii=".SFUI-Regular" w:hAnsi=".SFUI-Regular"/>
          <w:b/>
          <w:bCs/>
          <w:sz w:val="32"/>
          <w:szCs w:val="32"/>
          <w:rtl/>
        </w:rPr>
        <w:t xml:space="preserve">على السلوك التفاعلي لدى الأطفال من سن 2 إلى </w:t>
      </w:r>
      <w:r w:rsidR="00923BBD">
        <w:rPr>
          <w:rFonts w:ascii=".SFUI-Regular" w:hAnsi=".SFUI-Regular" w:hint="cs"/>
          <w:b/>
          <w:bCs/>
          <w:sz w:val="32"/>
          <w:szCs w:val="32"/>
          <w:rtl/>
        </w:rPr>
        <w:t>٧</w:t>
      </w:r>
      <w:r w:rsidRPr="00025F0C">
        <w:rPr>
          <w:rFonts w:ascii=".SFUI-Regular" w:hAnsi=".SFUI-Regular"/>
          <w:b/>
          <w:bCs/>
          <w:sz w:val="32"/>
          <w:szCs w:val="32"/>
          <w:rtl/>
        </w:rPr>
        <w:t xml:space="preserve"> سنوات: دراسة مسحية على عينة من الأمهات في مدينة الري</w:t>
      </w:r>
      <w:r w:rsidRPr="00025F0C">
        <w:rPr>
          <w:rFonts w:ascii=".SFUI-Regular" w:hAnsi=".SFUI-Regular" w:hint="cs"/>
          <w:b/>
          <w:bCs/>
          <w:sz w:val="32"/>
          <w:szCs w:val="32"/>
          <w:rtl/>
        </w:rPr>
        <w:t>اض"</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6231DBE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614E23">
        <w:rPr>
          <w:rFonts w:ascii="Simplified Arabic" w:hAnsi="Simplified Arabic" w:cs="Simplified Arabic" w:hint="cs"/>
          <w:sz w:val="32"/>
          <w:szCs w:val="32"/>
          <w:rtl/>
        </w:rPr>
        <w:t>عهد</w:t>
      </w:r>
      <w:r w:rsidR="00923BBD">
        <w:rPr>
          <w:rFonts w:ascii="Simplified Arabic" w:hAnsi="Simplified Arabic" w:cs="Simplified Arabic" w:hint="cs"/>
          <w:sz w:val="32"/>
          <w:szCs w:val="32"/>
          <w:rtl/>
        </w:rPr>
        <w:t xml:space="preserve"> عبدالرحمن أحمد</w:t>
      </w:r>
      <w:r w:rsidR="00614E23">
        <w:rPr>
          <w:rFonts w:ascii="Simplified Arabic" w:hAnsi="Simplified Arabic" w:cs="Simplified Arabic" w:hint="cs"/>
          <w:sz w:val="32"/>
          <w:szCs w:val="32"/>
          <w:rtl/>
        </w:rPr>
        <w:t xml:space="preserve"> باحم</w:t>
      </w:r>
      <w:r w:rsidR="00203721">
        <w:rPr>
          <w:rFonts w:ascii="Simplified Arabic" w:hAnsi="Simplified Arabic" w:cs="Simplified Arabic" w:hint="cs"/>
          <w:sz w:val="32"/>
          <w:szCs w:val="32"/>
          <w:rtl/>
        </w:rPr>
        <w:t>ده</w:t>
      </w:r>
      <w:r w:rsidR="006836C4" w:rsidRPr="00FE160A">
        <w:rPr>
          <w:rFonts w:ascii="Simplified Arabic" w:hAnsi="Simplified Arabic" w:cs="Simplified Arabic" w:hint="cs"/>
          <w:sz w:val="32"/>
          <w:szCs w:val="32"/>
          <w:rtl/>
        </w:rPr>
        <w:t>"</w:t>
      </w:r>
    </w:p>
    <w:p w14:paraId="636B66F6" w14:textId="53A00BCC"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567CB">
        <w:rPr>
          <w:rFonts w:ascii="Simplified Arabic" w:hAnsi="Simplified Arabic" w:cs="Simplified Arabic"/>
          <w:sz w:val="32"/>
          <w:szCs w:val="32"/>
        </w:rPr>
        <w:t xml:space="preserve"> </w:t>
      </w:r>
      <w:r w:rsidR="009567CB">
        <w:rPr>
          <w:rFonts w:ascii="Simplified Arabic" w:hAnsi="Simplified Arabic" w:cs="Simplified Arabic" w:hint="cs"/>
          <w:sz w:val="32"/>
          <w:szCs w:val="32"/>
          <w:rtl/>
        </w:rPr>
        <w:t>٢٢١٠٠١٨</w:t>
      </w:r>
      <w:r w:rsidR="004127AB">
        <w:rPr>
          <w:rFonts w:ascii="Simplified Arabic" w:hAnsi="Simplified Arabic" w:cs="Simplified Arabic" w:hint="cs"/>
          <w:sz w:val="32"/>
          <w:szCs w:val="32"/>
          <w:rtl/>
        </w:rPr>
        <w:t xml:space="preserve">٤٨ </w:t>
      </w:r>
    </w:p>
    <w:p w14:paraId="2D5B229C" w14:textId="5536CA93"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5242692"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FE160A">
        <w:rPr>
          <w:rFonts w:asciiTheme="majorBidi" w:hAnsiTheme="majorBidi" w:cstheme="majorBidi"/>
          <w:sz w:val="26"/>
          <w:szCs w:val="26"/>
        </w:rPr>
        <w:t>Midocean</w:t>
      </w:r>
      <w:proofErr w:type="spellEnd"/>
      <w:r w:rsidR="002C1A51" w:rsidRPr="00FE160A">
        <w:rPr>
          <w:rFonts w:asciiTheme="majorBidi" w:hAnsiTheme="majorBidi" w:cstheme="majorBidi"/>
          <w:sz w:val="26"/>
          <w:szCs w:val="26"/>
        </w:rPr>
        <w:t xml:space="preserve">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4AFE3AC9" w:rsidR="002C1A51" w:rsidRPr="00025F0C" w:rsidRDefault="007465CB" w:rsidP="00025F0C">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025F0C" w:rsidRPr="00025F0C">
        <w:rPr>
          <w:b/>
          <w:bCs/>
          <w:color w:val="000000"/>
          <w:sz w:val="36"/>
          <w:szCs w:val="36"/>
        </w:rPr>
        <w:t>The impact of exposure to short digital content (shorts) on the interactive behavior of children aged 2 to 7 years: A survey study of a sample of mothers in Riyadh</w:t>
      </w:r>
      <w:r w:rsidR="00025F0C">
        <w:rPr>
          <w:rStyle w:val="apple-converted-space"/>
          <w:color w:val="000000"/>
        </w:rPr>
        <w:t> </w:t>
      </w:r>
      <w:r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2FC8B77" w:rsidR="006836C4" w:rsidRPr="00BB2198"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proofErr w:type="spellStart"/>
      <w:r w:rsidR="00374A99">
        <w:rPr>
          <w:rFonts w:asciiTheme="majorBidi" w:hAnsiTheme="majorBidi" w:cstheme="majorBidi"/>
          <w:sz w:val="32"/>
          <w:szCs w:val="32"/>
          <w:lang w:bidi="ar-LB"/>
        </w:rPr>
        <w:t>Ahad</w:t>
      </w:r>
      <w:proofErr w:type="spellEnd"/>
      <w:r w:rsidR="00374A99">
        <w:rPr>
          <w:rFonts w:asciiTheme="majorBidi" w:hAnsiTheme="majorBidi" w:cstheme="majorBidi"/>
          <w:sz w:val="32"/>
          <w:szCs w:val="32"/>
          <w:lang w:bidi="ar-LB"/>
        </w:rPr>
        <w:t xml:space="preserve"> </w:t>
      </w:r>
      <w:proofErr w:type="spellStart"/>
      <w:r w:rsidR="00BB2198">
        <w:rPr>
          <w:rFonts w:asciiTheme="majorBidi" w:hAnsiTheme="majorBidi" w:cstheme="majorBidi"/>
          <w:sz w:val="32"/>
          <w:szCs w:val="32"/>
          <w:lang w:val="en-GB"/>
        </w:rPr>
        <w:t>Abdulrahaman</w:t>
      </w:r>
      <w:proofErr w:type="spellEnd"/>
      <w:r w:rsidR="00BB2198">
        <w:rPr>
          <w:rFonts w:asciiTheme="majorBidi" w:hAnsiTheme="majorBidi" w:cstheme="majorBidi"/>
          <w:sz w:val="32"/>
          <w:szCs w:val="32"/>
          <w:lang w:val="en-GB"/>
        </w:rPr>
        <w:t xml:space="preserve"> Ahmed </w:t>
      </w:r>
      <w:proofErr w:type="spellStart"/>
      <w:r w:rsidR="00BB2198">
        <w:rPr>
          <w:rFonts w:asciiTheme="majorBidi" w:hAnsiTheme="majorBidi" w:cstheme="majorBidi"/>
          <w:sz w:val="32"/>
          <w:szCs w:val="32"/>
          <w:lang w:val="en-GB"/>
        </w:rPr>
        <w:t>Bahmuda</w:t>
      </w:r>
      <w:proofErr w:type="spellEnd"/>
    </w:p>
    <w:p w14:paraId="5DD3CD66" w14:textId="1149D59A" w:rsidR="007465CB" w:rsidRPr="00FE160A" w:rsidRDefault="00FE160A" w:rsidP="007465CB">
      <w:pPr>
        <w:bidi w:val="0"/>
        <w:rPr>
          <w:rFonts w:asciiTheme="majorBidi" w:hAnsiTheme="majorBidi" w:cstheme="majorBidi"/>
          <w:sz w:val="32"/>
          <w:szCs w:val="32"/>
          <w:rtl/>
        </w:rPr>
      </w:pPr>
      <w:r w:rsidRPr="00FE160A">
        <w:rPr>
          <w:rFonts w:asciiTheme="majorBidi" w:hAnsiTheme="majorBidi" w:cstheme="majorBidi"/>
          <w:sz w:val="32"/>
          <w:szCs w:val="32"/>
          <w:lang w:bidi="ar-LB"/>
        </w:rPr>
        <w:t>ID:</w:t>
      </w:r>
      <w:r w:rsidR="004127AB">
        <w:rPr>
          <w:rFonts w:asciiTheme="majorBidi" w:hAnsiTheme="majorBidi" w:cstheme="majorBidi" w:hint="cs"/>
          <w:sz w:val="32"/>
          <w:szCs w:val="32"/>
          <w:rtl/>
          <w:lang w:bidi="ar-LB"/>
        </w:rPr>
        <w:t xml:space="preserve"> </w:t>
      </w:r>
      <w:r w:rsidR="004127AB">
        <w:rPr>
          <w:rFonts w:asciiTheme="majorBidi" w:hAnsiTheme="majorBidi" w:cstheme="majorBidi"/>
          <w:sz w:val="32"/>
          <w:szCs w:val="32"/>
          <w:lang w:bidi="ar-LB"/>
        </w:rPr>
        <w:t>221001848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Tewfik</w:t>
      </w:r>
      <w:proofErr w:type="spellEnd"/>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5F3558CE" w:rsidR="0031569E" w:rsidRDefault="0091755D" w:rsidP="00FE160A">
      <w:pPr>
        <w:jc w:val="center"/>
        <w:rPr>
          <w:rFonts w:asciiTheme="majorBidi" w:hAnsiTheme="majorBidi" w:cstheme="majorBidi"/>
          <w:b/>
          <w:bCs/>
          <w:sz w:val="26"/>
          <w:szCs w:val="26"/>
          <w:rtl/>
        </w:rPr>
      </w:pPr>
      <w:r>
        <w:rPr>
          <w:rFonts w:asciiTheme="majorBidi" w:hAnsiTheme="majorBidi" w:cstheme="majorBidi"/>
          <w:sz w:val="26"/>
          <w:szCs w:val="26"/>
          <w:lang w:bidi="ar-LB"/>
        </w:rPr>
        <w:t>2026</w:t>
      </w:r>
    </w:p>
    <w:p w14:paraId="0198EE80" w14:textId="3E66F4AA" w:rsidR="003B34B0" w:rsidRPr="00923BBD" w:rsidRDefault="0031569E" w:rsidP="00284E53">
      <w:pPr>
        <w:spacing w:line="278" w:lineRule="auto"/>
        <w:rPr>
          <w:rFonts w:asciiTheme="majorBidi" w:hAnsiTheme="majorBidi" w:cstheme="majorBidi"/>
          <w:b/>
          <w:bCs/>
          <w:sz w:val="26"/>
          <w:szCs w:val="26"/>
          <w:lang w:val="en-GB" w:bidi="ar-LB"/>
        </w:rPr>
      </w:pPr>
      <w:r>
        <w:rPr>
          <w:rFonts w:asciiTheme="majorBidi" w:hAnsiTheme="majorBidi" w:cstheme="majorBidi"/>
          <w:b/>
          <w:bCs/>
          <w:sz w:val="26"/>
          <w:szCs w:val="26"/>
          <w:rtl/>
          <w:lang w:bidi="ar-LB"/>
        </w:rPr>
        <w:lastRenderedPageBreak/>
        <w:br w:type="page"/>
      </w:r>
    </w:p>
    <w:p w14:paraId="630264A3" w14:textId="3E3D4BE4" w:rsidR="003B34B0" w:rsidRPr="003B34B0" w:rsidRDefault="003B34B0" w:rsidP="00AC72FA">
      <w:pPr>
        <w:rPr>
          <w:rFonts w:asciiTheme="majorBidi" w:hAnsiTheme="majorBidi" w:cs="Times New Roman"/>
          <w:b/>
          <w:bCs/>
          <w:sz w:val="28"/>
          <w:szCs w:val="28"/>
          <w:rtl/>
        </w:rPr>
      </w:pPr>
    </w:p>
    <w:p w14:paraId="6DDBADA3" w14:textId="77777777" w:rsidR="003B34B0" w:rsidRPr="003B34B0" w:rsidRDefault="003B34B0" w:rsidP="003B34B0">
      <w:pPr>
        <w:jc w:val="center"/>
        <w:rPr>
          <w:rFonts w:asciiTheme="majorBidi" w:hAnsiTheme="majorBidi" w:cs="Times New Roman"/>
          <w:b/>
          <w:bCs/>
          <w:sz w:val="28"/>
          <w:szCs w:val="28"/>
          <w:rtl/>
        </w:rPr>
      </w:pPr>
    </w:p>
    <w:p w14:paraId="1FA12527"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hint="eastAsia"/>
          <w:b/>
          <w:bCs/>
          <w:sz w:val="28"/>
          <w:szCs w:val="28"/>
          <w:rtl/>
        </w:rPr>
        <w:t>إشكالية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البحث</w:t>
      </w:r>
    </w:p>
    <w:p w14:paraId="041B020B" w14:textId="77777777" w:rsidR="003B34B0" w:rsidRPr="003B34B0" w:rsidRDefault="003B34B0" w:rsidP="003B34B0">
      <w:pPr>
        <w:jc w:val="center"/>
        <w:rPr>
          <w:rFonts w:asciiTheme="majorBidi" w:hAnsiTheme="majorBidi" w:cs="Times New Roman"/>
          <w:b/>
          <w:bCs/>
          <w:sz w:val="28"/>
          <w:szCs w:val="28"/>
          <w:rtl/>
        </w:rPr>
      </w:pPr>
    </w:p>
    <w:p w14:paraId="1B2A0E4E"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hint="eastAsia"/>
          <w:b/>
          <w:bCs/>
          <w:sz w:val="28"/>
          <w:szCs w:val="28"/>
          <w:rtl/>
        </w:rPr>
        <w:t>رغم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الانتشار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الواسع</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للمحتوى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الرقمي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القصير</w:t>
      </w:r>
      <w:r w:rsidRPr="003B34B0">
        <w:rPr>
          <w:rFonts w:asciiTheme="majorBidi" w:hAnsiTheme="majorBidi" w:cs="Times New Roman"/>
          <w:b/>
          <w:bCs/>
          <w:sz w:val="28"/>
          <w:szCs w:val="28"/>
          <w:rtl/>
        </w:rPr>
        <w:t xml:space="preserve"> (</w:t>
      </w:r>
      <w:r w:rsidRPr="003B34B0">
        <w:rPr>
          <w:rFonts w:asciiTheme="majorBidi" w:hAnsiTheme="majorBidi" w:cstheme="majorBidi"/>
          <w:b/>
          <w:bCs/>
          <w:sz w:val="28"/>
          <w:szCs w:val="28"/>
        </w:rPr>
        <w:t>Shorts</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الصغار،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إلا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هناك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نقصًا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واضحًا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الدراسات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الميدانية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تتناول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تأثير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النوع</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المحتوى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على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سلوكهم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بيئتهم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اليومية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تشير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الملاحظات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الأولية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إلى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أن</w:t>
      </w:r>
      <w:r w:rsidRPr="003B34B0">
        <w:rPr>
          <w:rFonts w:asciiTheme="majorBidi" w:hAnsiTheme="majorBidi" w:cs="Times New Roman"/>
          <w:b/>
          <w:bCs/>
          <w:sz w:val="28"/>
          <w:szCs w:val="28"/>
          <w:rtl/>
        </w:rPr>
        <w:t>:</w:t>
      </w:r>
    </w:p>
    <w:p w14:paraId="3773838E"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1.</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تزايد</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الوقت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الذي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يقضيه</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مشاهدة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المحتوى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الرقمي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القصير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دون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رقابة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مناسبة</w:t>
      </w:r>
      <w:r w:rsidRPr="003B34B0">
        <w:rPr>
          <w:rFonts w:asciiTheme="majorBidi" w:hAnsiTheme="majorBidi" w:cs="Times New Roman"/>
          <w:b/>
          <w:bCs/>
          <w:sz w:val="28"/>
          <w:szCs w:val="28"/>
          <w:rtl/>
        </w:rPr>
        <w:t>.</w:t>
      </w:r>
    </w:p>
    <w:p w14:paraId="658AA16C"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2.</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تباين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ردود</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أفعال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الأمهات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تجاه</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تأثير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التعرض</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على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سلوك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أطفالهن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الاجتماعي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والتفاعلي</w:t>
      </w:r>
      <w:r w:rsidRPr="003B34B0">
        <w:rPr>
          <w:rFonts w:asciiTheme="majorBidi" w:hAnsiTheme="majorBidi" w:cs="Times New Roman"/>
          <w:b/>
          <w:bCs/>
          <w:sz w:val="28"/>
          <w:szCs w:val="28"/>
          <w:rtl/>
        </w:rPr>
        <w:t>.</w:t>
      </w:r>
    </w:p>
    <w:p w14:paraId="125F86FA"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3.</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غياب</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الأدلة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العلمية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الكافية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تحدد</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بوضوح</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إذا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كانت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هذه</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المشاهدة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تُحسن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القدرات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مثل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التواصل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واللعب</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الجماعي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أو</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تُضعفها</w:t>
      </w:r>
      <w:r w:rsidRPr="003B34B0">
        <w:rPr>
          <w:rFonts w:asciiTheme="majorBidi" w:hAnsiTheme="majorBidi" w:cs="Times New Roman"/>
          <w:b/>
          <w:bCs/>
          <w:sz w:val="28"/>
          <w:szCs w:val="28"/>
          <w:rtl/>
        </w:rPr>
        <w:t>.</w:t>
      </w:r>
    </w:p>
    <w:p w14:paraId="75C9D705" w14:textId="77777777" w:rsidR="003B34B0" w:rsidRPr="003B34B0" w:rsidRDefault="003B34B0" w:rsidP="003B34B0">
      <w:pPr>
        <w:jc w:val="center"/>
        <w:rPr>
          <w:rFonts w:asciiTheme="majorBidi" w:hAnsiTheme="majorBidi" w:cs="Times New Roman"/>
          <w:b/>
          <w:bCs/>
          <w:sz w:val="28"/>
          <w:szCs w:val="28"/>
          <w:rtl/>
        </w:rPr>
      </w:pPr>
    </w:p>
    <w:p w14:paraId="5B4ACF7A"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hint="eastAsia"/>
          <w:b/>
          <w:bCs/>
          <w:sz w:val="28"/>
          <w:szCs w:val="28"/>
          <w:rtl/>
        </w:rPr>
        <w:t>ومن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هنا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تكمن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إشكالية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البحث</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التساؤل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عن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مدى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تأثير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تلك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المقاطع</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الرقمية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القصيرة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على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سلوك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الفئة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العمرية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المبكرة،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وهل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تؤدي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إلى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تغيرات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الاجتماعي،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الانتباه،</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أو</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التحكم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السلوك</w:t>
      </w:r>
      <w:r w:rsidRPr="003B34B0">
        <w:rPr>
          <w:rFonts w:asciiTheme="majorBidi" w:hAnsiTheme="majorBidi" w:cs="Times New Roman"/>
          <w:b/>
          <w:bCs/>
          <w:sz w:val="28"/>
          <w:szCs w:val="28"/>
          <w:rtl/>
        </w:rPr>
        <w:t>.</w:t>
      </w:r>
    </w:p>
    <w:p w14:paraId="6006747A" w14:textId="77777777" w:rsidR="003B34B0" w:rsidRPr="003B34B0" w:rsidRDefault="003B34B0" w:rsidP="003B34B0">
      <w:pPr>
        <w:jc w:val="center"/>
        <w:rPr>
          <w:rFonts w:asciiTheme="majorBidi" w:hAnsiTheme="majorBidi" w:cs="Times New Roman"/>
          <w:b/>
          <w:bCs/>
          <w:sz w:val="28"/>
          <w:szCs w:val="28"/>
          <w:rtl/>
        </w:rPr>
      </w:pPr>
    </w:p>
    <w:p w14:paraId="72AF6181" w14:textId="37B44CA9" w:rsidR="003B34B0" w:rsidRDefault="003B34B0" w:rsidP="003B34B0">
      <w:pPr>
        <w:jc w:val="center"/>
        <w:rPr>
          <w:rFonts w:asciiTheme="majorBidi" w:hAnsiTheme="majorBidi" w:cs="Times New Roman"/>
          <w:b/>
          <w:bCs/>
          <w:sz w:val="28"/>
          <w:szCs w:val="28"/>
        </w:rPr>
      </w:pPr>
    </w:p>
    <w:p w14:paraId="77489F79" w14:textId="77777777" w:rsidR="00AF507E" w:rsidRDefault="00AF507E" w:rsidP="003B34B0">
      <w:pPr>
        <w:jc w:val="center"/>
        <w:rPr>
          <w:rFonts w:asciiTheme="majorBidi" w:hAnsiTheme="majorBidi" w:cs="Times New Roman"/>
          <w:b/>
          <w:bCs/>
          <w:sz w:val="28"/>
          <w:szCs w:val="28"/>
        </w:rPr>
      </w:pPr>
    </w:p>
    <w:p w14:paraId="7BB93D59" w14:textId="77777777" w:rsidR="00AF507E" w:rsidRDefault="00AF507E" w:rsidP="003B34B0">
      <w:pPr>
        <w:jc w:val="center"/>
        <w:rPr>
          <w:rFonts w:asciiTheme="majorBidi" w:hAnsiTheme="majorBidi" w:cs="Times New Roman"/>
          <w:b/>
          <w:bCs/>
          <w:sz w:val="28"/>
          <w:szCs w:val="28"/>
        </w:rPr>
      </w:pPr>
    </w:p>
    <w:p w14:paraId="43137D6B" w14:textId="77777777" w:rsidR="00AF507E" w:rsidRDefault="00AF507E" w:rsidP="003B34B0">
      <w:pPr>
        <w:jc w:val="center"/>
        <w:rPr>
          <w:rFonts w:asciiTheme="majorBidi" w:hAnsiTheme="majorBidi" w:cs="Times New Roman"/>
          <w:b/>
          <w:bCs/>
          <w:sz w:val="28"/>
          <w:szCs w:val="28"/>
        </w:rPr>
      </w:pPr>
    </w:p>
    <w:p w14:paraId="10F8DD93" w14:textId="77777777" w:rsidR="00AF507E" w:rsidRDefault="00AF507E" w:rsidP="003B34B0">
      <w:pPr>
        <w:jc w:val="center"/>
        <w:rPr>
          <w:rFonts w:asciiTheme="majorBidi" w:hAnsiTheme="majorBidi" w:cs="Times New Roman"/>
          <w:b/>
          <w:bCs/>
          <w:sz w:val="28"/>
          <w:szCs w:val="28"/>
        </w:rPr>
      </w:pPr>
    </w:p>
    <w:p w14:paraId="1032FDB3" w14:textId="77777777" w:rsidR="00AF507E" w:rsidRDefault="00AF507E" w:rsidP="003B34B0">
      <w:pPr>
        <w:jc w:val="center"/>
        <w:rPr>
          <w:rFonts w:asciiTheme="majorBidi" w:hAnsiTheme="majorBidi" w:cs="Times New Roman"/>
          <w:b/>
          <w:bCs/>
          <w:sz w:val="28"/>
          <w:szCs w:val="28"/>
        </w:rPr>
      </w:pPr>
    </w:p>
    <w:p w14:paraId="74A7AB40" w14:textId="77777777" w:rsidR="00AF507E" w:rsidRDefault="00AF507E" w:rsidP="003B34B0">
      <w:pPr>
        <w:jc w:val="center"/>
        <w:rPr>
          <w:rFonts w:asciiTheme="majorBidi" w:hAnsiTheme="majorBidi" w:cs="Times New Roman"/>
          <w:b/>
          <w:bCs/>
          <w:sz w:val="28"/>
          <w:szCs w:val="28"/>
        </w:rPr>
      </w:pPr>
    </w:p>
    <w:p w14:paraId="40EF4557" w14:textId="77777777" w:rsidR="00AF507E" w:rsidRDefault="00AF507E" w:rsidP="003B34B0">
      <w:pPr>
        <w:jc w:val="center"/>
        <w:rPr>
          <w:rFonts w:asciiTheme="majorBidi" w:hAnsiTheme="majorBidi" w:cs="Times New Roman"/>
          <w:b/>
          <w:bCs/>
          <w:sz w:val="28"/>
          <w:szCs w:val="28"/>
        </w:rPr>
      </w:pPr>
    </w:p>
    <w:p w14:paraId="69391D3F" w14:textId="77777777" w:rsidR="00AF507E" w:rsidRPr="003B34B0" w:rsidRDefault="00AF507E" w:rsidP="003B34B0">
      <w:pPr>
        <w:jc w:val="center"/>
        <w:rPr>
          <w:rFonts w:asciiTheme="majorBidi" w:hAnsiTheme="majorBidi" w:cs="Times New Roman"/>
          <w:b/>
          <w:bCs/>
          <w:sz w:val="28"/>
          <w:szCs w:val="28"/>
          <w:rtl/>
        </w:rPr>
      </w:pPr>
    </w:p>
    <w:p w14:paraId="4D3C955D" w14:textId="77777777" w:rsidR="003B34B0" w:rsidRPr="003B34B0" w:rsidRDefault="003B34B0" w:rsidP="003B34B0">
      <w:pPr>
        <w:jc w:val="center"/>
        <w:rPr>
          <w:rFonts w:asciiTheme="majorBidi" w:hAnsiTheme="majorBidi" w:cs="Times New Roman"/>
          <w:b/>
          <w:bCs/>
          <w:sz w:val="28"/>
          <w:szCs w:val="28"/>
          <w:rtl/>
        </w:rPr>
      </w:pPr>
    </w:p>
    <w:p w14:paraId="283AE23C"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hint="eastAsia"/>
          <w:b/>
          <w:bCs/>
          <w:sz w:val="28"/>
          <w:szCs w:val="28"/>
          <w:rtl/>
        </w:rPr>
        <w:lastRenderedPageBreak/>
        <w:t>أسئلة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البحث</w:t>
      </w:r>
    </w:p>
    <w:p w14:paraId="7605DC47" w14:textId="77777777" w:rsidR="003B34B0" w:rsidRPr="003B34B0" w:rsidRDefault="003B34B0" w:rsidP="003B34B0">
      <w:pPr>
        <w:jc w:val="center"/>
        <w:rPr>
          <w:rFonts w:asciiTheme="majorBidi" w:hAnsiTheme="majorBidi" w:cs="Times New Roman"/>
          <w:b/>
          <w:bCs/>
          <w:sz w:val="28"/>
          <w:szCs w:val="28"/>
          <w:rtl/>
        </w:rPr>
      </w:pPr>
    </w:p>
    <w:p w14:paraId="59E090BE" w14:textId="13E3C532"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hint="eastAsia"/>
          <w:b/>
          <w:bCs/>
          <w:sz w:val="28"/>
          <w:szCs w:val="28"/>
          <w:rtl/>
        </w:rPr>
        <w:t>ينطلق</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البحث</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مجموعة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تساؤلات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أساسية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هدفها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توضيح</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العلاقات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التعرض</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للمحتوى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الرقمي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القصير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والسلوك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لدى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w:t>
      </w:r>
      <w:r w:rsidRPr="003B34B0">
        <w:rPr>
          <w:rFonts w:asciiTheme="majorBidi" w:hAnsiTheme="majorBidi" w:cs="Times New Roman"/>
          <w:b/>
          <w:bCs/>
          <w:sz w:val="28"/>
          <w:szCs w:val="28"/>
          <w:rtl/>
        </w:rPr>
        <w:t xml:space="preserve"> 2 </w:t>
      </w:r>
      <w:r w:rsidRPr="003B34B0">
        <w:rPr>
          <w:rFonts w:asciiTheme="majorBidi" w:hAnsiTheme="majorBidi" w:cs="Times New Roman" w:hint="eastAsia"/>
          <w:b/>
          <w:bCs/>
          <w:sz w:val="28"/>
          <w:szCs w:val="28"/>
          <w:rtl/>
        </w:rPr>
        <w:t>إلى</w:t>
      </w:r>
      <w:r w:rsidRPr="003B34B0">
        <w:rPr>
          <w:rFonts w:asciiTheme="majorBidi" w:hAnsiTheme="majorBidi" w:cs="Times New Roman"/>
          <w:b/>
          <w:bCs/>
          <w:sz w:val="28"/>
          <w:szCs w:val="28"/>
          <w:rtl/>
        </w:rPr>
        <w:t xml:space="preserve"> </w:t>
      </w:r>
      <w:r w:rsidR="00562F12">
        <w:rPr>
          <w:rFonts w:asciiTheme="majorBidi" w:hAnsiTheme="majorBidi" w:cs="Times New Roman" w:hint="cs"/>
          <w:b/>
          <w:bCs/>
          <w:sz w:val="28"/>
          <w:szCs w:val="28"/>
          <w:rtl/>
        </w:rPr>
        <w:t xml:space="preserve">٧ </w:t>
      </w:r>
      <w:r w:rsidRPr="003B34B0">
        <w:rPr>
          <w:rFonts w:asciiTheme="majorBidi" w:hAnsiTheme="majorBidi" w:cs="Times New Roman" w:hint="eastAsia"/>
          <w:b/>
          <w:bCs/>
          <w:sz w:val="28"/>
          <w:szCs w:val="28"/>
          <w:rtl/>
        </w:rPr>
        <w:t>سنوات،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وهي</w:t>
      </w:r>
      <w:r w:rsidRPr="003B34B0">
        <w:rPr>
          <w:rFonts w:asciiTheme="majorBidi" w:hAnsiTheme="majorBidi" w:cs="Times New Roman"/>
          <w:b/>
          <w:bCs/>
          <w:sz w:val="28"/>
          <w:szCs w:val="28"/>
          <w:rtl/>
        </w:rPr>
        <w:t>:</w:t>
      </w:r>
    </w:p>
    <w:p w14:paraId="171DBA18" w14:textId="3080FC5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1.</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ما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المدة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الزمنية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يقضيها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سن</w:t>
      </w:r>
      <w:r w:rsidRPr="003B34B0">
        <w:rPr>
          <w:rFonts w:asciiTheme="majorBidi" w:hAnsiTheme="majorBidi" w:cs="Times New Roman"/>
          <w:b/>
          <w:bCs/>
          <w:sz w:val="28"/>
          <w:szCs w:val="28"/>
          <w:rtl/>
        </w:rPr>
        <w:t xml:space="preserve"> 2 </w:t>
      </w:r>
      <w:r w:rsidRPr="003B34B0">
        <w:rPr>
          <w:rFonts w:asciiTheme="majorBidi" w:hAnsiTheme="majorBidi" w:cs="Times New Roman" w:hint="eastAsia"/>
          <w:b/>
          <w:bCs/>
          <w:sz w:val="28"/>
          <w:szCs w:val="28"/>
          <w:rtl/>
        </w:rPr>
        <w:t>إلى</w:t>
      </w:r>
      <w:r w:rsidRPr="003B34B0">
        <w:rPr>
          <w:rFonts w:asciiTheme="majorBidi" w:hAnsiTheme="majorBidi" w:cs="Times New Roman"/>
          <w:b/>
          <w:bCs/>
          <w:sz w:val="28"/>
          <w:szCs w:val="28"/>
          <w:rtl/>
        </w:rPr>
        <w:t xml:space="preserve"> </w:t>
      </w:r>
      <w:r w:rsidR="00562F12">
        <w:rPr>
          <w:rFonts w:asciiTheme="majorBidi" w:hAnsiTheme="majorBidi" w:cs="Times New Roman" w:hint="cs"/>
          <w:b/>
          <w:bCs/>
          <w:sz w:val="28"/>
          <w:szCs w:val="28"/>
          <w:rtl/>
        </w:rPr>
        <w:t>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سنوات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مشاهدة</w:t>
      </w:r>
      <w:r w:rsidRPr="003B34B0">
        <w:rPr>
          <w:rFonts w:asciiTheme="majorBidi" w:hAnsiTheme="majorBidi" w:cs="Times New Roman"/>
          <w:b/>
          <w:bCs/>
          <w:sz w:val="28"/>
          <w:szCs w:val="28"/>
          <w:rtl/>
        </w:rPr>
        <w:t xml:space="preserve"> </w:t>
      </w:r>
      <w:r w:rsidRPr="003B34B0">
        <w:rPr>
          <w:rFonts w:asciiTheme="majorBidi" w:hAnsiTheme="majorBidi" w:cstheme="majorBidi"/>
          <w:b/>
          <w:bCs/>
          <w:sz w:val="28"/>
          <w:szCs w:val="28"/>
        </w:rPr>
        <w:t>Shorts</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بشكل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يومي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أو</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أسبوعي؟</w:t>
      </w:r>
    </w:p>
    <w:p w14:paraId="6A78E1DD"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2.</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كيف</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تقيّم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الأمهات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السلوك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لأطفالهن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قبل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وبعد</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تعرضهم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لهذا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النوع</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المحتوى؟</w:t>
      </w:r>
    </w:p>
    <w:p w14:paraId="3A7DCF80"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3.</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هل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هناك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ارتباط</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مدى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التعرض</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للمحتوى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الرقمي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القصير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ومستوى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الاجتماعي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أو</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الانتباه</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عند</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p>
    <w:p w14:paraId="078E30C7"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4.</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ما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الفروق</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السلوك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التفاعلي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الذين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يشاهدون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هذا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المحتوى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بشكل</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منتظم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وبين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أولئك</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الذين</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يشاهدونه؟</w:t>
      </w:r>
    </w:p>
    <w:p w14:paraId="74F1FC82" w14:textId="77777777" w:rsidR="003B34B0" w:rsidRPr="003B34B0" w:rsidRDefault="003B34B0" w:rsidP="003B34B0">
      <w:pPr>
        <w:jc w:val="center"/>
        <w:rPr>
          <w:rFonts w:asciiTheme="majorBidi" w:hAnsiTheme="majorBidi" w:cs="Times New Roman"/>
          <w:b/>
          <w:bCs/>
          <w:sz w:val="28"/>
          <w:szCs w:val="28"/>
          <w:rtl/>
        </w:rPr>
      </w:pPr>
      <w:r w:rsidRPr="003B34B0">
        <w:rPr>
          <w:rFonts w:asciiTheme="majorBidi" w:hAnsiTheme="majorBidi" w:cs="Times New Roman"/>
          <w:b/>
          <w:bCs/>
          <w:sz w:val="28"/>
          <w:szCs w:val="28"/>
          <w:rtl/>
        </w:rPr>
        <w:tab/>
        <w:t>5.</w:t>
      </w:r>
      <w:r w:rsidRPr="003B34B0">
        <w:rPr>
          <w:rFonts w:asciiTheme="majorBidi" w:hAnsiTheme="majorBidi" w:cs="Times New Roman"/>
          <w:b/>
          <w:bCs/>
          <w:sz w:val="28"/>
          <w:szCs w:val="28"/>
          <w:rtl/>
        </w:rPr>
        <w:tab/>
      </w:r>
      <w:r w:rsidRPr="003B34B0">
        <w:rPr>
          <w:rFonts w:asciiTheme="majorBidi" w:hAnsiTheme="majorBidi" w:cs="Times New Roman" w:hint="eastAsia"/>
          <w:b/>
          <w:bCs/>
          <w:sz w:val="28"/>
          <w:szCs w:val="28"/>
          <w:rtl/>
        </w:rPr>
        <w:t>ما</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دور</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إشراف</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الأمهات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وتنظيم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الوقت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أمام</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الشاشة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في</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التخفيف</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أو</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زيادة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التأثيرات</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السلوكية</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لدى</w:t>
      </w:r>
      <w:r w:rsidRPr="003B34B0">
        <w:rPr>
          <w:rFonts w:asciiTheme="majorBidi" w:hAnsiTheme="majorBidi" w:cs="Times New Roman"/>
          <w:b/>
          <w:bCs/>
          <w:sz w:val="28"/>
          <w:szCs w:val="28"/>
          <w:rtl/>
        </w:rPr>
        <w:t xml:space="preserve"> </w:t>
      </w:r>
      <w:r w:rsidRPr="003B34B0">
        <w:rPr>
          <w:rFonts w:asciiTheme="majorBidi" w:hAnsiTheme="majorBidi" w:cs="Times New Roman" w:hint="eastAsia"/>
          <w:b/>
          <w:bCs/>
          <w:sz w:val="28"/>
          <w:szCs w:val="28"/>
          <w:rtl/>
        </w:rPr>
        <w:t>الأطفال؟</w:t>
      </w:r>
    </w:p>
    <w:p w14:paraId="02710C9A" w14:textId="0033B3D4" w:rsidR="00D7001C" w:rsidRDefault="00D7001C" w:rsidP="003B34B0">
      <w:pPr>
        <w:jc w:val="center"/>
        <w:rPr>
          <w:rFonts w:asciiTheme="majorBidi" w:hAnsiTheme="majorBidi" w:cs="Times New Roman"/>
          <w:b/>
          <w:bCs/>
          <w:sz w:val="28"/>
          <w:szCs w:val="28"/>
          <w:rtl/>
        </w:rPr>
      </w:pPr>
    </w:p>
    <w:p w14:paraId="5A868D5A" w14:textId="77777777" w:rsidR="00D7001C" w:rsidRDefault="00D7001C">
      <w:pPr>
        <w:spacing w:line="278" w:lineRule="auto"/>
        <w:rPr>
          <w:rFonts w:asciiTheme="majorBidi" w:hAnsiTheme="majorBidi" w:cs="Times New Roman"/>
          <w:b/>
          <w:bCs/>
          <w:sz w:val="28"/>
          <w:szCs w:val="28"/>
          <w:rtl/>
        </w:rPr>
      </w:pPr>
      <w:r>
        <w:rPr>
          <w:rFonts w:asciiTheme="majorBidi" w:hAnsiTheme="majorBidi" w:cs="Times New Roman"/>
          <w:b/>
          <w:bCs/>
          <w:sz w:val="28"/>
          <w:szCs w:val="28"/>
          <w:rtl/>
        </w:rPr>
        <w:br w:type="page"/>
      </w:r>
    </w:p>
    <w:p w14:paraId="0207A02F"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lastRenderedPageBreak/>
        <w:br/>
        <w:t>Research Problem</w:t>
      </w:r>
    </w:p>
    <w:p w14:paraId="7998D46F"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771A95D9"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Despite the widespread popularity of short digital content (Shorts) among young children, there is a clear lack of field studies addressing the impact of this type of content on their interactive behavior in their daily environment. Preliminary observations indicate that:</w:t>
      </w:r>
    </w:p>
    <w:p w14:paraId="51F3B086"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1. Children are spending more time watching short digital content without adequate supervision.</w:t>
      </w:r>
    </w:p>
    <w:p w14:paraId="0CC7E6EA"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2. Mothers' reactions to the impact of this exposure on their children's social and interactive behavior vary.</w:t>
      </w:r>
    </w:p>
    <w:p w14:paraId="6BF25780"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3. There is a lack of sufficient scientific evidence to clearly determine whether this viewing improves or impairs interactive abilities (such as communication and group play).</w:t>
      </w:r>
    </w:p>
    <w:p w14:paraId="4B13C80E"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50EE92FB"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Hence, the problem of this research lies in questioning the extent to which these short digital clips affect the behavior of children in the early age group and whether they lead to changes in social interaction, attention, or behavior control.</w:t>
      </w:r>
    </w:p>
    <w:p w14:paraId="6B89957A"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1838518C"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439D34D0" w14:textId="77777777" w:rsid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2F559786"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5C02F188"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207FBAFF"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23CA207B"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4D2AF23B"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04D71023"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2069C9DE"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552A56B4"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2E3B77D8" w14:textId="77777777" w:rsidR="00AF507E"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2C86F934" w14:textId="77777777" w:rsidR="00AF507E" w:rsidRPr="00D7001C" w:rsidRDefault="00AF507E" w:rsidP="00AF507E">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00FFD7F3"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lastRenderedPageBreak/>
        <w:t>Research questions</w:t>
      </w:r>
    </w:p>
    <w:p w14:paraId="720C2438"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p>
    <w:p w14:paraId="56D67938" w14:textId="102D22F5"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 xml:space="preserve">This research is based on a set of fundamental questions aimed at clarifying the relationships between exposure to short digital content and interactive behavior in children aged 2 to </w:t>
      </w:r>
      <w:r w:rsidR="00AF507E">
        <w:rPr>
          <w:rFonts w:ascii="Times New Roman" w:eastAsiaTheme="minorEastAsia" w:hAnsi="Times New Roman" w:cs="Times New Roman"/>
          <w:color w:val="000000"/>
          <w:lang w:val="en-GB"/>
          <w14:ligatures w14:val="none"/>
        </w:rPr>
        <w:t>7</w:t>
      </w:r>
      <w:r w:rsidRPr="00D7001C">
        <w:rPr>
          <w:rFonts w:ascii="Times New Roman" w:eastAsiaTheme="minorEastAsia" w:hAnsi="Times New Roman" w:cs="Times New Roman"/>
          <w:color w:val="000000"/>
          <w14:ligatures w14:val="none"/>
        </w:rPr>
        <w:t xml:space="preserve"> years, namely:</w:t>
      </w:r>
    </w:p>
    <w:p w14:paraId="7CF54EE7" w14:textId="35A610DD"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 xml:space="preserve">1. How much time do children aged 2 to </w:t>
      </w:r>
      <w:r w:rsidR="00AF507E">
        <w:rPr>
          <w:rFonts w:ascii="Times New Roman" w:eastAsiaTheme="minorEastAsia" w:hAnsi="Times New Roman" w:cs="Times New Roman"/>
          <w:color w:val="000000"/>
          <w14:ligatures w14:val="none"/>
        </w:rPr>
        <w:t>7</w:t>
      </w:r>
      <w:r w:rsidRPr="00D7001C">
        <w:rPr>
          <w:rFonts w:ascii="Times New Roman" w:eastAsiaTheme="minorEastAsia" w:hAnsi="Times New Roman" w:cs="Times New Roman"/>
          <w:color w:val="000000"/>
          <w14:ligatures w14:val="none"/>
        </w:rPr>
        <w:t xml:space="preserve"> years spend watching Shorts on a daily or weekly basis?</w:t>
      </w:r>
    </w:p>
    <w:p w14:paraId="69E0F3E5"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2. How do mothers assess their children's interactive behavior before and after exposure to this type of content?</w:t>
      </w:r>
    </w:p>
    <w:p w14:paraId="75F97B52"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3. Is there a correlation between exposure to short digital content and the level of social interaction or attention in children?</w:t>
      </w:r>
    </w:p>
    <w:p w14:paraId="7EFCDE8A"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4. What are the differences in interactive behavior between children who watch this content regularly and those who do not?</w:t>
      </w:r>
    </w:p>
    <w:p w14:paraId="45F24799" w14:textId="77777777" w:rsidR="00D7001C" w:rsidRPr="00D7001C" w:rsidRDefault="00D7001C" w:rsidP="00D7001C">
      <w:pPr>
        <w:bidi w:val="0"/>
        <w:spacing w:before="100" w:beforeAutospacing="1" w:after="100" w:afterAutospacing="1" w:line="240" w:lineRule="auto"/>
        <w:rPr>
          <w:rFonts w:ascii="Times New Roman" w:eastAsiaTheme="minorEastAsia" w:hAnsi="Times New Roman" w:cs="Times New Roman"/>
          <w:color w:val="000000"/>
          <w14:ligatures w14:val="none"/>
        </w:rPr>
      </w:pPr>
      <w:r w:rsidRPr="00D7001C">
        <w:rPr>
          <w:rFonts w:ascii="Times New Roman" w:eastAsiaTheme="minorEastAsia" w:hAnsi="Times New Roman" w:cs="Times New Roman"/>
          <w:color w:val="000000"/>
          <w14:ligatures w14:val="none"/>
        </w:rPr>
        <w:t>5. What role does maternal supervision and screen time regulation play in mitigating or increasing behavioral effects in children?</w:t>
      </w:r>
    </w:p>
    <w:p w14:paraId="1D570E62" w14:textId="3A7C54BC" w:rsidR="00D7001C" w:rsidRPr="00D7001C" w:rsidRDefault="00D7001C" w:rsidP="00D7001C">
      <w:pPr>
        <w:bidi w:val="0"/>
        <w:spacing w:after="0" w:line="240" w:lineRule="auto"/>
        <w:rPr>
          <w:rFonts w:ascii="Times New Roman" w:eastAsia="Times New Roman" w:hAnsi="Times New Roman" w:cs="Times New Roman"/>
          <w14:ligatures w14:val="none"/>
        </w:rPr>
      </w:pPr>
      <w:r w:rsidRPr="00D7001C">
        <w:rPr>
          <w:rFonts w:ascii="Times New Roman" w:eastAsiaTheme="minorEastAsia" w:hAnsi="Times New Roman" w:cs="Times New Roman"/>
          <w:color w:val="000000"/>
          <w14:ligatures w14:val="none"/>
        </w:rPr>
        <w:t xml:space="preserve"> </w:t>
      </w:r>
    </w:p>
    <w:p w14:paraId="0503DCA1" w14:textId="77777777" w:rsidR="003B34B0" w:rsidRPr="003B34B0" w:rsidRDefault="003B34B0" w:rsidP="003B34B0">
      <w:pPr>
        <w:jc w:val="center"/>
        <w:rPr>
          <w:rFonts w:asciiTheme="majorBidi" w:hAnsiTheme="majorBidi" w:cs="Times New Roman"/>
          <w:b/>
          <w:bCs/>
          <w:sz w:val="28"/>
          <w:szCs w:val="28"/>
          <w:rtl/>
        </w:rPr>
      </w:pPr>
    </w:p>
    <w:p w14:paraId="7281A712" w14:textId="7F493CF4" w:rsidR="002C1A51" w:rsidRPr="00C16CE0" w:rsidRDefault="002C1A51" w:rsidP="00C16CE0">
      <w:pPr>
        <w:rPr>
          <w:rFonts w:asciiTheme="majorBidi" w:hAnsiTheme="majorBidi" w:cs="Times New Roman"/>
          <w:b/>
          <w:bCs/>
          <w:sz w:val="28"/>
          <w:szCs w:val="28"/>
          <w:rtl/>
        </w:rPr>
      </w:pPr>
    </w:p>
    <w:sectPr w:rsidR="002C1A51" w:rsidRPr="00C16CE0"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FUI-Regular">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5F0C"/>
    <w:rsid w:val="00091138"/>
    <w:rsid w:val="000A435F"/>
    <w:rsid w:val="001C3651"/>
    <w:rsid w:val="00203721"/>
    <w:rsid w:val="00284E53"/>
    <w:rsid w:val="002C1A51"/>
    <w:rsid w:val="0031569E"/>
    <w:rsid w:val="00374A99"/>
    <w:rsid w:val="003B34B0"/>
    <w:rsid w:val="004127AB"/>
    <w:rsid w:val="004B7217"/>
    <w:rsid w:val="00562F12"/>
    <w:rsid w:val="00614E23"/>
    <w:rsid w:val="006836C4"/>
    <w:rsid w:val="006868FA"/>
    <w:rsid w:val="007465CB"/>
    <w:rsid w:val="0091755D"/>
    <w:rsid w:val="00923BBD"/>
    <w:rsid w:val="009567CB"/>
    <w:rsid w:val="009B694D"/>
    <w:rsid w:val="00A76EC8"/>
    <w:rsid w:val="00AC5DA5"/>
    <w:rsid w:val="00AC72FA"/>
    <w:rsid w:val="00AF507E"/>
    <w:rsid w:val="00BB2198"/>
    <w:rsid w:val="00BD2E07"/>
    <w:rsid w:val="00C16CE0"/>
    <w:rsid w:val="00CA1762"/>
    <w:rsid w:val="00D7001C"/>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unhideWhenUsed/>
    <w:rsid w:val="00025F0C"/>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apple-converted-space">
    <w:name w:val="apple-converted-space"/>
    <w:basedOn w:val="a0"/>
    <w:rsid w:val="00025F0C"/>
  </w:style>
  <w:style w:type="character" w:styleId="ab">
    <w:name w:val="Placeholder Text"/>
    <w:basedOn w:val="a0"/>
    <w:uiPriority w:val="99"/>
    <w:semiHidden/>
    <w:rsid w:val="00923BBD"/>
    <w:rPr>
      <w:color w:val="666666"/>
    </w:rPr>
  </w:style>
  <w:style w:type="character" w:styleId="Hyperlink">
    <w:name w:val="Hyperlink"/>
    <w:basedOn w:val="a0"/>
    <w:uiPriority w:val="99"/>
    <w:semiHidden/>
    <w:unhideWhenUsed/>
    <w:rsid w:val="00D700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602</Words>
  <Characters>3434</Characters>
  <Application>Microsoft Office Word</Application>
  <DocSecurity>0</DocSecurity>
  <Lines>28</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عهد</cp:lastModifiedBy>
  <cp:revision>2</cp:revision>
  <dcterms:created xsi:type="dcterms:W3CDTF">2026-02-28T19:01:00Z</dcterms:created>
  <dcterms:modified xsi:type="dcterms:W3CDTF">2026-02-28T19:01:00Z</dcterms:modified>
</cp:coreProperties>
</file>