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DBA09B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C755F">
        <w:rPr>
          <w:rFonts w:ascii="Sakkal Majalla" w:hAnsi="Sakkal Majalla" w:cs="Sakkal Majalla" w:hint="cs"/>
          <w:b/>
          <w:bCs/>
          <w:sz w:val="28"/>
          <w:szCs w:val="28"/>
          <w:rtl/>
          <w:lang w:bidi="ar-EG"/>
        </w:rPr>
        <w:t xml:space="preserve"> إدارة المخاطر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27F77D5" w14:textId="77777777" w:rsidR="003434E8" w:rsidRDefault="003434E8" w:rsidP="009125CE">
      <w:pPr>
        <w:jc w:val="center"/>
        <w:rPr>
          <w:rFonts w:ascii="Sakkal Majalla" w:hAnsi="Sakkal Majalla" w:cs="Sakkal Majalla"/>
          <w:b/>
          <w:bCs/>
          <w:sz w:val="28"/>
          <w:szCs w:val="28"/>
          <w:rtl/>
          <w:lang w:bidi="ar-EG"/>
        </w:rPr>
      </w:pPr>
    </w:p>
    <w:p w14:paraId="39AE7435" w14:textId="62FE4B95" w:rsidR="003434E8" w:rsidRPr="001C0D72" w:rsidRDefault="003434E8" w:rsidP="009125CE">
      <w:pPr>
        <w:jc w:val="center"/>
        <w:rPr>
          <w:rFonts w:ascii="Simplified Arabic" w:hAnsi="Simplified Arabic" w:cs="Simplified Arabic"/>
          <w:b/>
          <w:bCs/>
          <w:sz w:val="36"/>
          <w:szCs w:val="36"/>
          <w:rtl/>
        </w:rPr>
      </w:pPr>
      <w:r w:rsidRPr="001C0D72">
        <w:rPr>
          <w:rFonts w:ascii="Simplified Arabic" w:hAnsi="Simplified Arabic" w:cs="Simplified Arabic" w:hint="cs"/>
          <w:b/>
          <w:bCs/>
          <w:sz w:val="36"/>
          <w:szCs w:val="36"/>
          <w:rtl/>
          <w:lang w:bidi="ar-EG"/>
        </w:rPr>
        <w:t>دور إدارة المخاطر في تعزيز الإستدامة المالية للمشاريع الصغيرة والمتوسطة في المملكة العربية السعودية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D4B1364" w:rsidR="009125CE" w:rsidRPr="005C755F" w:rsidRDefault="009125CE" w:rsidP="009125CE">
      <w:pPr>
        <w:jc w:val="center"/>
        <w:rPr>
          <w:rFonts w:ascii="Sakkal Majalla" w:hAnsi="Sakkal Majalla" w:cs="Sakkal Majalla"/>
          <w:b/>
          <w:bCs/>
          <w:sz w:val="32"/>
          <w:szCs w:val="32"/>
          <w:rtl/>
          <w:lang w:bidi="ar-EG"/>
        </w:rPr>
      </w:pPr>
      <w:r w:rsidRPr="005C755F">
        <w:rPr>
          <w:rFonts w:ascii="Sakkal Majalla" w:hAnsi="Sakkal Majalla" w:cs="Sakkal Majalla"/>
          <w:b/>
          <w:bCs/>
          <w:sz w:val="32"/>
          <w:szCs w:val="32"/>
          <w:rtl/>
          <w:lang w:bidi="ar-EG"/>
        </w:rPr>
        <w:t>إعداد الطالب/</w:t>
      </w:r>
      <w:r w:rsidR="001C0D72" w:rsidRPr="005C755F">
        <w:rPr>
          <w:rFonts w:ascii="Sakkal Majalla" w:hAnsi="Sakkal Majalla" w:cs="Sakkal Majalla" w:hint="cs"/>
          <w:b/>
          <w:bCs/>
          <w:sz w:val="32"/>
          <w:szCs w:val="32"/>
          <w:rtl/>
          <w:lang w:bidi="ar-EG"/>
        </w:rPr>
        <w:t>سليمان صالح العليوي</w:t>
      </w:r>
    </w:p>
    <w:p w14:paraId="76AA45C9" w14:textId="77777777" w:rsidR="009125CE" w:rsidRPr="005C755F" w:rsidRDefault="009125CE" w:rsidP="009125CE">
      <w:pPr>
        <w:jc w:val="center"/>
        <w:rPr>
          <w:rFonts w:ascii="Sakkal Majalla" w:hAnsi="Sakkal Majalla" w:cs="Sakkal Majalla"/>
          <w:b/>
          <w:bCs/>
          <w:sz w:val="32"/>
          <w:szCs w:val="32"/>
          <w:rtl/>
          <w:lang w:bidi="ar-EG"/>
        </w:rPr>
      </w:pPr>
    </w:p>
    <w:p w14:paraId="58D6152F" w14:textId="77777777" w:rsidR="009125CE" w:rsidRPr="005C755F" w:rsidRDefault="009125CE" w:rsidP="009125CE">
      <w:pPr>
        <w:jc w:val="center"/>
        <w:rPr>
          <w:rFonts w:ascii="Sakkal Majalla" w:hAnsi="Sakkal Majalla" w:cs="Sakkal Majalla"/>
          <w:b/>
          <w:bCs/>
          <w:sz w:val="32"/>
          <w:szCs w:val="32"/>
          <w:rtl/>
          <w:lang w:bidi="ar-EG"/>
        </w:rPr>
      </w:pPr>
    </w:p>
    <w:p w14:paraId="5F4EE2DE" w14:textId="3638B2D7" w:rsidR="009125CE" w:rsidRPr="005C755F" w:rsidRDefault="009125CE" w:rsidP="005C755F">
      <w:pPr>
        <w:jc w:val="center"/>
        <w:rPr>
          <w:rFonts w:ascii="Sakkal Majalla" w:hAnsi="Sakkal Majalla" w:cs="Sakkal Majalla"/>
          <w:b/>
          <w:bCs/>
          <w:sz w:val="32"/>
          <w:szCs w:val="32"/>
        </w:rPr>
      </w:pPr>
      <w:r w:rsidRPr="005C755F">
        <w:rPr>
          <w:rFonts w:ascii="Sakkal Majalla" w:hAnsi="Sakkal Majalla" w:cs="Sakkal Majalla"/>
          <w:b/>
          <w:bCs/>
          <w:sz w:val="32"/>
          <w:szCs w:val="32"/>
          <w:rtl/>
          <w:lang w:bidi="ar-EG"/>
        </w:rPr>
        <w:t>إشراف/</w:t>
      </w:r>
      <w:r w:rsidR="005C755F" w:rsidRPr="005C755F">
        <w:rPr>
          <w:rFonts w:ascii="Sakkal Majalla" w:hAnsi="Sakkal Majalla" w:cs="Sakkal Majalla"/>
          <w:b/>
          <w:bCs/>
          <w:sz w:val="32"/>
          <w:szCs w:val="32"/>
        </w:rPr>
        <w:t xml:space="preserve">Dr. Asma </w:t>
      </w:r>
      <w:proofErr w:type="spellStart"/>
      <w:r w:rsidR="005C755F" w:rsidRPr="005C755F">
        <w:rPr>
          <w:rFonts w:ascii="Sakkal Majalla" w:hAnsi="Sakkal Majalla" w:cs="Sakkal Majalla"/>
          <w:b/>
          <w:bCs/>
          <w:sz w:val="32"/>
          <w:szCs w:val="32"/>
        </w:rPr>
        <w:t>Abuanzeh</w:t>
      </w:r>
      <w:proofErr w:type="spellEnd"/>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976A044" w14:textId="5733DDBD" w:rsidR="00C9360B" w:rsidRDefault="009125CE" w:rsidP="001E6A0E">
      <w:pPr>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20</w:t>
      </w:r>
      <w:r w:rsidR="001E6A0E">
        <w:rPr>
          <w:rFonts w:ascii="Sakkal Majalla" w:hAnsi="Sakkal Majalla" w:cs="Sakkal Majalla" w:hint="cs"/>
          <w:b/>
          <w:bCs/>
          <w:sz w:val="28"/>
          <w:szCs w:val="28"/>
          <w:rtl/>
          <w:lang w:bidi="ar-EG"/>
        </w:rPr>
        <w:t>٢٤</w:t>
      </w:r>
    </w:p>
    <w:sdt>
      <w:sdtPr>
        <w:rPr>
          <w:rFonts w:asciiTheme="minorHAnsi" w:eastAsiaTheme="minorHAnsi" w:hAnsiTheme="minorHAnsi" w:cstheme="minorBidi"/>
          <w:color w:val="auto"/>
          <w:kern w:val="2"/>
          <w:sz w:val="22"/>
          <w:szCs w:val="22"/>
          <w:lang w:val="ar-SA"/>
          <w14:ligatures w14:val="standardContextual"/>
        </w:rPr>
        <w:id w:val="802588115"/>
        <w:docPartObj>
          <w:docPartGallery w:val="Table of Contents"/>
          <w:docPartUnique/>
        </w:docPartObj>
      </w:sdtPr>
      <w:sdtEndPr>
        <w:rPr>
          <w:lang w:val="en-US"/>
        </w:rPr>
      </w:sdtEndPr>
      <w:sdtContent>
        <w:p w14:paraId="06EF3BDB" w14:textId="424CB451" w:rsidR="00C9360B" w:rsidRDefault="00C9360B" w:rsidP="00C9360B">
          <w:pPr>
            <w:pStyle w:val="a9"/>
            <w:jc w:val="center"/>
            <w:rPr>
              <w:b/>
              <w:bCs/>
              <w:color w:val="000000" w:themeColor="text1"/>
              <w:sz w:val="40"/>
              <w:szCs w:val="40"/>
            </w:rPr>
          </w:pPr>
          <w:r w:rsidRPr="00C9360B">
            <w:rPr>
              <w:b/>
              <w:bCs/>
              <w:color w:val="000000" w:themeColor="text1"/>
              <w:sz w:val="40"/>
              <w:szCs w:val="40"/>
              <w:lang w:val="ar-SA"/>
            </w:rPr>
            <w:t>ال</w:t>
          </w:r>
          <w:r w:rsidRPr="00C9360B">
            <w:rPr>
              <w:rFonts w:hint="cs"/>
              <w:b/>
              <w:bCs/>
              <w:color w:val="000000" w:themeColor="text1"/>
              <w:sz w:val="40"/>
              <w:szCs w:val="40"/>
              <w:lang w:val="ar-SA"/>
            </w:rPr>
            <w:t>فهرس</w:t>
          </w:r>
        </w:p>
        <w:p w14:paraId="11704B80" w14:textId="77777777" w:rsidR="00C9360B" w:rsidRPr="00C9360B" w:rsidRDefault="00C9360B" w:rsidP="00C9360B"/>
        <w:p w14:paraId="75565E30" w14:textId="699E703C" w:rsidR="00C9360B" w:rsidRPr="00C9360B" w:rsidRDefault="00C9360B">
          <w:pPr>
            <w:pStyle w:val="10"/>
            <w:tabs>
              <w:tab w:val="right" w:leader="dot" w:pos="8822"/>
            </w:tabs>
            <w:rPr>
              <w:rFonts w:ascii="Simplified Arabic" w:hAnsi="Simplified Arabic" w:cs="Simplified Arabic"/>
              <w:noProof/>
              <w:sz w:val="32"/>
              <w:szCs w:val="32"/>
              <w:rtl/>
            </w:rPr>
          </w:pPr>
          <w:r>
            <w:fldChar w:fldCharType="begin"/>
          </w:r>
          <w:r>
            <w:instrText xml:space="preserve"> TOC \o "1-3" \h \z \u </w:instrText>
          </w:r>
          <w:r>
            <w:fldChar w:fldCharType="separate"/>
          </w:r>
          <w:hyperlink w:anchor="_Toc171719222" w:history="1">
            <w:r w:rsidRPr="00C9360B">
              <w:rPr>
                <w:rStyle w:val="Hyperlink"/>
                <w:rFonts w:ascii="Simplified Arabic" w:hAnsi="Simplified Arabic" w:cs="Simplified Arabic"/>
                <w:noProof/>
                <w:sz w:val="32"/>
                <w:szCs w:val="32"/>
                <w:rtl/>
              </w:rPr>
              <w:t>مقدمة</w:t>
            </w:r>
            <w:r w:rsidRPr="00C9360B">
              <w:rPr>
                <w:rStyle w:val="Hyperlink"/>
                <w:rFonts w:ascii="Simplified Arabic" w:hAnsi="Simplified Arabic" w:cs="Simplified Arabic"/>
                <w:noProof/>
                <w:sz w:val="32"/>
                <w:szCs w:val="32"/>
                <w:rtl/>
                <w:lang w:bidi="ar-EG"/>
              </w:rPr>
              <w:t>:</w:t>
            </w:r>
            <w:r w:rsidRPr="00C9360B">
              <w:rPr>
                <w:rFonts w:ascii="Simplified Arabic" w:hAnsi="Simplified Arabic" w:cs="Simplified Arabic"/>
                <w:noProof/>
                <w:webHidden/>
                <w:sz w:val="32"/>
                <w:szCs w:val="32"/>
                <w:rtl/>
              </w:rPr>
              <w:tab/>
            </w:r>
            <w:r w:rsidRPr="00C9360B">
              <w:rPr>
                <w:rStyle w:val="Hyperlink"/>
                <w:rFonts w:ascii="Simplified Arabic" w:hAnsi="Simplified Arabic" w:cs="Simplified Arabic"/>
                <w:noProof/>
                <w:sz w:val="32"/>
                <w:szCs w:val="32"/>
                <w:rtl/>
              </w:rPr>
              <w:fldChar w:fldCharType="begin"/>
            </w:r>
            <w:r w:rsidRPr="00C9360B">
              <w:rPr>
                <w:rFonts w:ascii="Simplified Arabic" w:hAnsi="Simplified Arabic" w:cs="Simplified Arabic"/>
                <w:noProof/>
                <w:webHidden/>
                <w:sz w:val="32"/>
                <w:szCs w:val="32"/>
                <w:rtl/>
              </w:rPr>
              <w:instrText xml:space="preserve"> </w:instrText>
            </w:r>
            <w:r w:rsidRPr="00C9360B">
              <w:rPr>
                <w:rFonts w:ascii="Simplified Arabic" w:hAnsi="Simplified Arabic" w:cs="Simplified Arabic"/>
                <w:noProof/>
                <w:webHidden/>
                <w:sz w:val="32"/>
                <w:szCs w:val="32"/>
              </w:rPr>
              <w:instrText>PAGEREF</w:instrText>
            </w:r>
            <w:r w:rsidRPr="00C9360B">
              <w:rPr>
                <w:rFonts w:ascii="Simplified Arabic" w:hAnsi="Simplified Arabic" w:cs="Simplified Arabic"/>
                <w:noProof/>
                <w:webHidden/>
                <w:sz w:val="32"/>
                <w:szCs w:val="32"/>
                <w:rtl/>
              </w:rPr>
              <w:instrText xml:space="preserve"> _</w:instrText>
            </w:r>
            <w:r w:rsidRPr="00C9360B">
              <w:rPr>
                <w:rFonts w:ascii="Simplified Arabic" w:hAnsi="Simplified Arabic" w:cs="Simplified Arabic"/>
                <w:noProof/>
                <w:webHidden/>
                <w:sz w:val="32"/>
                <w:szCs w:val="32"/>
              </w:rPr>
              <w:instrText>Toc171719222 \h</w:instrText>
            </w:r>
            <w:r w:rsidRPr="00C9360B">
              <w:rPr>
                <w:rFonts w:ascii="Simplified Arabic" w:hAnsi="Simplified Arabic" w:cs="Simplified Arabic"/>
                <w:noProof/>
                <w:webHidden/>
                <w:sz w:val="32"/>
                <w:szCs w:val="32"/>
                <w:rtl/>
              </w:rPr>
              <w:instrText xml:space="preserve"> </w:instrText>
            </w:r>
            <w:r w:rsidRPr="00C9360B">
              <w:rPr>
                <w:rStyle w:val="Hyperlink"/>
                <w:rFonts w:ascii="Simplified Arabic" w:hAnsi="Simplified Arabic" w:cs="Simplified Arabic"/>
                <w:noProof/>
                <w:sz w:val="32"/>
                <w:szCs w:val="32"/>
                <w:rtl/>
              </w:rPr>
            </w:r>
            <w:r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3</w:t>
            </w:r>
            <w:r w:rsidRPr="00C9360B">
              <w:rPr>
                <w:rStyle w:val="Hyperlink"/>
                <w:rFonts w:ascii="Simplified Arabic" w:hAnsi="Simplified Arabic" w:cs="Simplified Arabic"/>
                <w:noProof/>
                <w:sz w:val="32"/>
                <w:szCs w:val="32"/>
                <w:rtl/>
              </w:rPr>
              <w:fldChar w:fldCharType="end"/>
            </w:r>
          </w:hyperlink>
        </w:p>
        <w:p w14:paraId="0D685552" w14:textId="32B3E73E"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23" w:history="1">
            <w:r w:rsidR="00C9360B" w:rsidRPr="00C9360B">
              <w:rPr>
                <w:rStyle w:val="Hyperlink"/>
                <w:rFonts w:ascii="Simplified Arabic" w:hAnsi="Simplified Arabic" w:cs="Simplified Arabic"/>
                <w:noProof/>
                <w:sz w:val="32"/>
                <w:szCs w:val="32"/>
                <w:rtl/>
              </w:rPr>
              <w:t>مشكلة الدراسة:</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Toc171719223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5</w:t>
            </w:r>
            <w:r w:rsidR="00C9360B" w:rsidRPr="00C9360B">
              <w:rPr>
                <w:rStyle w:val="Hyperlink"/>
                <w:rFonts w:ascii="Simplified Arabic" w:hAnsi="Simplified Arabic" w:cs="Simplified Arabic"/>
                <w:noProof/>
                <w:sz w:val="32"/>
                <w:szCs w:val="32"/>
                <w:rtl/>
              </w:rPr>
              <w:fldChar w:fldCharType="end"/>
            </w:r>
          </w:hyperlink>
        </w:p>
        <w:p w14:paraId="769DE442" w14:textId="32CB1CAC"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24" w:history="1">
            <w:r w:rsidR="00C9360B" w:rsidRPr="00C9360B">
              <w:rPr>
                <w:rStyle w:val="Hyperlink"/>
                <w:rFonts w:ascii="Simplified Arabic" w:hAnsi="Simplified Arabic" w:cs="Simplified Arabic"/>
                <w:noProof/>
                <w:sz w:val="32"/>
                <w:szCs w:val="32"/>
                <w:rtl/>
              </w:rPr>
              <w:t>أهمية الدراسة:</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Toc171719224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5</w:t>
            </w:r>
            <w:r w:rsidR="00C9360B" w:rsidRPr="00C9360B">
              <w:rPr>
                <w:rStyle w:val="Hyperlink"/>
                <w:rFonts w:ascii="Simplified Arabic" w:hAnsi="Simplified Arabic" w:cs="Simplified Arabic"/>
                <w:noProof/>
                <w:sz w:val="32"/>
                <w:szCs w:val="32"/>
                <w:rtl/>
              </w:rPr>
              <w:fldChar w:fldCharType="end"/>
            </w:r>
          </w:hyperlink>
        </w:p>
        <w:p w14:paraId="224A9E08" w14:textId="6885B1AF"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25" w:history="1">
            <w:r w:rsidR="00C9360B" w:rsidRPr="00C9360B">
              <w:rPr>
                <w:rStyle w:val="Hyperlink"/>
                <w:rFonts w:ascii="Simplified Arabic" w:hAnsi="Simplified Arabic" w:cs="Simplified Arabic"/>
                <w:noProof/>
                <w:sz w:val="32"/>
                <w:szCs w:val="32"/>
                <w:rtl/>
              </w:rPr>
              <w:t>أهداف الدراسة:</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Toc171719225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5</w:t>
            </w:r>
            <w:r w:rsidR="00C9360B" w:rsidRPr="00C9360B">
              <w:rPr>
                <w:rStyle w:val="Hyperlink"/>
                <w:rFonts w:ascii="Simplified Arabic" w:hAnsi="Simplified Arabic" w:cs="Simplified Arabic"/>
                <w:noProof/>
                <w:sz w:val="32"/>
                <w:szCs w:val="32"/>
                <w:rtl/>
              </w:rPr>
              <w:fldChar w:fldCharType="end"/>
            </w:r>
          </w:hyperlink>
        </w:p>
        <w:p w14:paraId="239D5BAB" w14:textId="19246FEA"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26" w:history="1">
            <w:r w:rsidR="00C9360B" w:rsidRPr="00C9360B">
              <w:rPr>
                <w:rStyle w:val="Hyperlink"/>
                <w:rFonts w:ascii="Simplified Arabic" w:hAnsi="Simplified Arabic" w:cs="Simplified Arabic"/>
                <w:noProof/>
                <w:sz w:val="32"/>
                <w:szCs w:val="32"/>
                <w:rtl/>
              </w:rPr>
              <w:t>تساؤلات الدراسة</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Toc171719226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6</w:t>
            </w:r>
            <w:r w:rsidR="00C9360B" w:rsidRPr="00C9360B">
              <w:rPr>
                <w:rStyle w:val="Hyperlink"/>
                <w:rFonts w:ascii="Simplified Arabic" w:hAnsi="Simplified Arabic" w:cs="Simplified Arabic"/>
                <w:noProof/>
                <w:sz w:val="32"/>
                <w:szCs w:val="32"/>
                <w:rtl/>
              </w:rPr>
              <w:fldChar w:fldCharType="end"/>
            </w:r>
          </w:hyperlink>
        </w:p>
        <w:p w14:paraId="66D282E4" w14:textId="09AF243C"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27" w:history="1">
            <w:r w:rsidR="00C9360B" w:rsidRPr="00C9360B">
              <w:rPr>
                <w:rStyle w:val="Hyperlink"/>
                <w:rFonts w:ascii="Simplified Arabic" w:hAnsi="Simplified Arabic" w:cs="Simplified Arabic"/>
                <w:noProof/>
                <w:sz w:val="32"/>
                <w:szCs w:val="32"/>
                <w:rtl/>
              </w:rPr>
              <w:t>فروض الدراسة:</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Toc171719227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6</w:t>
            </w:r>
            <w:r w:rsidR="00C9360B" w:rsidRPr="00C9360B">
              <w:rPr>
                <w:rStyle w:val="Hyperlink"/>
                <w:rFonts w:ascii="Simplified Arabic" w:hAnsi="Simplified Arabic" w:cs="Simplified Arabic"/>
                <w:noProof/>
                <w:sz w:val="32"/>
                <w:szCs w:val="32"/>
                <w:rtl/>
              </w:rPr>
              <w:fldChar w:fldCharType="end"/>
            </w:r>
          </w:hyperlink>
        </w:p>
        <w:p w14:paraId="34F44184" w14:textId="712FFF40"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28" w:history="1">
            <w:r w:rsidR="00C9360B" w:rsidRPr="00C9360B">
              <w:rPr>
                <w:rStyle w:val="Hyperlink"/>
                <w:rFonts w:ascii="Simplified Arabic" w:hAnsi="Simplified Arabic" w:cs="Simplified Arabic"/>
                <w:noProof/>
                <w:sz w:val="32"/>
                <w:szCs w:val="32"/>
                <w:rtl/>
              </w:rPr>
              <w:t>الدراسات السابقة:</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Toc171719228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7</w:t>
            </w:r>
            <w:r w:rsidR="00C9360B" w:rsidRPr="00C9360B">
              <w:rPr>
                <w:rStyle w:val="Hyperlink"/>
                <w:rFonts w:ascii="Simplified Arabic" w:hAnsi="Simplified Arabic" w:cs="Simplified Arabic"/>
                <w:noProof/>
                <w:sz w:val="32"/>
                <w:szCs w:val="32"/>
                <w:rtl/>
              </w:rPr>
              <w:fldChar w:fldCharType="end"/>
            </w:r>
          </w:hyperlink>
        </w:p>
        <w:p w14:paraId="198232E2" w14:textId="59FA598B"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29" w:history="1">
            <w:r w:rsidR="00C9360B" w:rsidRPr="00C9360B">
              <w:rPr>
                <w:rStyle w:val="Hyperlink"/>
                <w:rFonts w:ascii="Simplified Arabic" w:hAnsi="Simplified Arabic" w:cs="Simplified Arabic"/>
                <w:noProof/>
                <w:sz w:val="32"/>
                <w:szCs w:val="32"/>
                <w:rtl/>
              </w:rPr>
              <w:t>مفهوم الاستدامة</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Toc171719229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15</w:t>
            </w:r>
            <w:r w:rsidR="00C9360B" w:rsidRPr="00C9360B">
              <w:rPr>
                <w:rStyle w:val="Hyperlink"/>
                <w:rFonts w:ascii="Simplified Arabic" w:hAnsi="Simplified Arabic" w:cs="Simplified Arabic"/>
                <w:noProof/>
                <w:sz w:val="32"/>
                <w:szCs w:val="32"/>
                <w:rtl/>
              </w:rPr>
              <w:fldChar w:fldCharType="end"/>
            </w:r>
          </w:hyperlink>
        </w:p>
        <w:p w14:paraId="32E6B7FB" w14:textId="594BCAEF"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30" w:history="1">
            <w:r w:rsidR="00C9360B" w:rsidRPr="00C9360B">
              <w:rPr>
                <w:rStyle w:val="Hyperlink"/>
                <w:rFonts w:ascii="Simplified Arabic" w:hAnsi="Simplified Arabic" w:cs="Simplified Arabic"/>
                <w:noProof/>
                <w:sz w:val="32"/>
                <w:szCs w:val="32"/>
                <w:rtl/>
              </w:rPr>
              <w:t>-العوامل المؤثرة في تحقيق الاستدامة المالية :</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Toc171719230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15</w:t>
            </w:r>
            <w:r w:rsidR="00C9360B" w:rsidRPr="00C9360B">
              <w:rPr>
                <w:rStyle w:val="Hyperlink"/>
                <w:rFonts w:ascii="Simplified Arabic" w:hAnsi="Simplified Arabic" w:cs="Simplified Arabic"/>
                <w:noProof/>
                <w:sz w:val="32"/>
                <w:szCs w:val="32"/>
                <w:rtl/>
              </w:rPr>
              <w:fldChar w:fldCharType="end"/>
            </w:r>
          </w:hyperlink>
        </w:p>
        <w:p w14:paraId="582CF4A5" w14:textId="7F233FDA"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31" w:history="1">
            <w:r w:rsidR="00C9360B" w:rsidRPr="00C9360B">
              <w:rPr>
                <w:rStyle w:val="Hyperlink"/>
                <w:rFonts w:ascii="Simplified Arabic" w:hAnsi="Simplified Arabic" w:cs="Simplified Arabic"/>
                <w:noProof/>
                <w:sz w:val="32"/>
                <w:szCs w:val="32"/>
                <w:rtl/>
              </w:rPr>
              <w:t>محددات تحقيق الاستدامة المالية:</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Toc171719231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17</w:t>
            </w:r>
            <w:r w:rsidR="00C9360B" w:rsidRPr="00C9360B">
              <w:rPr>
                <w:rStyle w:val="Hyperlink"/>
                <w:rFonts w:ascii="Simplified Arabic" w:hAnsi="Simplified Arabic" w:cs="Simplified Arabic"/>
                <w:noProof/>
                <w:sz w:val="32"/>
                <w:szCs w:val="32"/>
                <w:rtl/>
              </w:rPr>
              <w:fldChar w:fldCharType="end"/>
            </w:r>
          </w:hyperlink>
        </w:p>
        <w:p w14:paraId="4FB23D53" w14:textId="1BF1290B"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32" w:history="1">
            <w:r w:rsidR="00C9360B" w:rsidRPr="00C9360B">
              <w:rPr>
                <w:rStyle w:val="Hyperlink"/>
                <w:rFonts w:ascii="Simplified Arabic" w:hAnsi="Simplified Arabic" w:cs="Simplified Arabic"/>
                <w:noProof/>
                <w:sz w:val="32"/>
                <w:szCs w:val="32"/>
                <w:rtl/>
              </w:rPr>
              <w:t>مفاهيم عامة حول إدارة المخا</w:t>
            </w:r>
            <w:r w:rsidR="00C9360B" w:rsidRPr="00C9360B">
              <w:rPr>
                <w:rStyle w:val="Hyperlink"/>
                <w:rFonts w:ascii="Simplified Arabic" w:hAnsi="Simplified Arabic" w:cs="Simplified Arabic"/>
                <w:noProof/>
                <w:sz w:val="32"/>
                <w:szCs w:val="32"/>
                <w:rtl/>
              </w:rPr>
              <w:t>ط</w:t>
            </w:r>
            <w:r w:rsidR="00C9360B" w:rsidRPr="00C9360B">
              <w:rPr>
                <w:rStyle w:val="Hyperlink"/>
                <w:rFonts w:ascii="Simplified Arabic" w:hAnsi="Simplified Arabic" w:cs="Simplified Arabic"/>
                <w:noProof/>
                <w:sz w:val="32"/>
                <w:szCs w:val="32"/>
                <w:rtl/>
              </w:rPr>
              <w:t>ر</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Toc171719232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17</w:t>
            </w:r>
            <w:r w:rsidR="00C9360B" w:rsidRPr="00C9360B">
              <w:rPr>
                <w:rStyle w:val="Hyperlink"/>
                <w:rFonts w:ascii="Simplified Arabic" w:hAnsi="Simplified Arabic" w:cs="Simplified Arabic"/>
                <w:noProof/>
                <w:sz w:val="32"/>
                <w:szCs w:val="32"/>
                <w:rtl/>
              </w:rPr>
              <w:fldChar w:fldCharType="end"/>
            </w:r>
          </w:hyperlink>
        </w:p>
        <w:p w14:paraId="03E77BC3" w14:textId="2753E9A7" w:rsidR="00C9360B" w:rsidRPr="00C9360B" w:rsidRDefault="00FA5DF7">
          <w:pPr>
            <w:pStyle w:val="10"/>
            <w:tabs>
              <w:tab w:val="right" w:leader="dot" w:pos="8822"/>
            </w:tabs>
            <w:rPr>
              <w:rFonts w:ascii="Simplified Arabic" w:hAnsi="Simplified Arabic" w:cs="Simplified Arabic"/>
              <w:noProof/>
              <w:sz w:val="32"/>
              <w:szCs w:val="32"/>
              <w:rtl/>
            </w:rPr>
          </w:pPr>
          <w:hyperlink w:anchor="_Toc171719233" w:history="1">
            <w:r w:rsidR="00C9360B" w:rsidRPr="00C9360B">
              <w:rPr>
                <w:rStyle w:val="Hyperlink"/>
                <w:rFonts w:ascii="Simplified Arabic" w:hAnsi="Simplified Arabic" w:cs="Simplified Arabic"/>
                <w:noProof/>
                <w:sz w:val="32"/>
                <w:szCs w:val="32"/>
                <w:rtl/>
              </w:rPr>
              <w:t>دور إدارة المخاطر في تعزيز الإستدامة المالية</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Toc171719233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27</w:t>
            </w:r>
            <w:r w:rsidR="00C9360B" w:rsidRPr="00C9360B">
              <w:rPr>
                <w:rStyle w:val="Hyperlink"/>
                <w:rFonts w:ascii="Simplified Arabic" w:hAnsi="Simplified Arabic" w:cs="Simplified Arabic"/>
                <w:noProof/>
                <w:sz w:val="32"/>
                <w:szCs w:val="32"/>
                <w:rtl/>
              </w:rPr>
              <w:fldChar w:fldCharType="end"/>
            </w:r>
          </w:hyperlink>
        </w:p>
        <w:p w14:paraId="62839CD0" w14:textId="3D103731" w:rsidR="00C9360B" w:rsidRDefault="00FA5DF7">
          <w:pPr>
            <w:pStyle w:val="10"/>
            <w:tabs>
              <w:tab w:val="right" w:leader="dot" w:pos="8822"/>
            </w:tabs>
            <w:rPr>
              <w:noProof/>
              <w:rtl/>
            </w:rPr>
          </w:pPr>
          <w:hyperlink w:anchor="_Toc171719234" w:history="1">
            <w:r w:rsidR="00C9360B" w:rsidRPr="00C9360B">
              <w:rPr>
                <w:rStyle w:val="Hyperlink"/>
                <w:rFonts w:ascii="Simplified Arabic" w:hAnsi="Simplified Arabic" w:cs="Simplified Arabic"/>
                <w:noProof/>
                <w:sz w:val="32"/>
                <w:szCs w:val="32"/>
                <w:rtl/>
              </w:rPr>
              <w:t>المراجع:</w:t>
            </w:r>
            <w:r w:rsidR="00C9360B" w:rsidRPr="00C9360B">
              <w:rPr>
                <w:rFonts w:ascii="Simplified Arabic" w:hAnsi="Simplified Arabic" w:cs="Simplified Arabic"/>
                <w:noProof/>
                <w:webHidden/>
                <w:sz w:val="32"/>
                <w:szCs w:val="32"/>
                <w:rtl/>
              </w:rPr>
              <w:tab/>
            </w:r>
            <w:r w:rsidR="00C9360B" w:rsidRPr="00C9360B">
              <w:rPr>
                <w:rStyle w:val="Hyperlink"/>
                <w:rFonts w:ascii="Simplified Arabic" w:hAnsi="Simplified Arabic" w:cs="Simplified Arabic"/>
                <w:noProof/>
                <w:sz w:val="32"/>
                <w:szCs w:val="32"/>
                <w:rtl/>
              </w:rPr>
              <w:fldChar w:fldCharType="begin"/>
            </w:r>
            <w:r w:rsidR="00C9360B" w:rsidRPr="00C9360B">
              <w:rPr>
                <w:rFonts w:ascii="Simplified Arabic" w:hAnsi="Simplified Arabic" w:cs="Simplified Arabic"/>
                <w:noProof/>
                <w:webHidden/>
                <w:sz w:val="32"/>
                <w:szCs w:val="32"/>
                <w:rtl/>
              </w:rPr>
              <w:instrText xml:space="preserve"> </w:instrText>
            </w:r>
            <w:r w:rsidR="00C9360B" w:rsidRPr="00C9360B">
              <w:rPr>
                <w:rFonts w:ascii="Simplified Arabic" w:hAnsi="Simplified Arabic" w:cs="Simplified Arabic"/>
                <w:noProof/>
                <w:webHidden/>
                <w:sz w:val="32"/>
                <w:szCs w:val="32"/>
              </w:rPr>
              <w:instrText>PAGEREF</w:instrText>
            </w:r>
            <w:r w:rsidR="00C9360B" w:rsidRPr="00C9360B">
              <w:rPr>
                <w:rFonts w:ascii="Simplified Arabic" w:hAnsi="Simplified Arabic" w:cs="Simplified Arabic"/>
                <w:noProof/>
                <w:webHidden/>
                <w:sz w:val="32"/>
                <w:szCs w:val="32"/>
                <w:rtl/>
              </w:rPr>
              <w:instrText xml:space="preserve"> _</w:instrText>
            </w:r>
            <w:r w:rsidR="00C9360B" w:rsidRPr="00C9360B">
              <w:rPr>
                <w:rFonts w:ascii="Simplified Arabic" w:hAnsi="Simplified Arabic" w:cs="Simplified Arabic"/>
                <w:noProof/>
                <w:webHidden/>
                <w:sz w:val="32"/>
                <w:szCs w:val="32"/>
              </w:rPr>
              <w:instrText>Toc171719234 \h</w:instrText>
            </w:r>
            <w:r w:rsidR="00C9360B" w:rsidRPr="00C9360B">
              <w:rPr>
                <w:rFonts w:ascii="Simplified Arabic" w:hAnsi="Simplified Arabic" w:cs="Simplified Arabic"/>
                <w:noProof/>
                <w:webHidden/>
                <w:sz w:val="32"/>
                <w:szCs w:val="32"/>
                <w:rtl/>
              </w:rPr>
              <w:instrText xml:space="preserve"> </w:instrText>
            </w:r>
            <w:r w:rsidR="00C9360B" w:rsidRPr="00C9360B">
              <w:rPr>
                <w:rStyle w:val="Hyperlink"/>
                <w:rFonts w:ascii="Simplified Arabic" w:hAnsi="Simplified Arabic" w:cs="Simplified Arabic"/>
                <w:noProof/>
                <w:sz w:val="32"/>
                <w:szCs w:val="32"/>
                <w:rtl/>
              </w:rPr>
            </w:r>
            <w:r w:rsidR="00C9360B" w:rsidRPr="00C9360B">
              <w:rPr>
                <w:rStyle w:val="Hyperlink"/>
                <w:rFonts w:ascii="Simplified Arabic" w:hAnsi="Simplified Arabic" w:cs="Simplified Arabic"/>
                <w:noProof/>
                <w:sz w:val="32"/>
                <w:szCs w:val="32"/>
                <w:rtl/>
              </w:rPr>
              <w:fldChar w:fldCharType="separate"/>
            </w:r>
            <w:r w:rsidR="00BD7EAF">
              <w:rPr>
                <w:rFonts w:ascii="Simplified Arabic" w:hAnsi="Simplified Arabic" w:cs="Times New Roman"/>
                <w:noProof/>
                <w:webHidden/>
                <w:sz w:val="32"/>
                <w:szCs w:val="32"/>
                <w:rtl/>
              </w:rPr>
              <w:t>30</w:t>
            </w:r>
            <w:r w:rsidR="00C9360B" w:rsidRPr="00C9360B">
              <w:rPr>
                <w:rStyle w:val="Hyperlink"/>
                <w:rFonts w:ascii="Simplified Arabic" w:hAnsi="Simplified Arabic" w:cs="Simplified Arabic"/>
                <w:noProof/>
                <w:sz w:val="32"/>
                <w:szCs w:val="32"/>
                <w:rtl/>
              </w:rPr>
              <w:fldChar w:fldCharType="end"/>
            </w:r>
          </w:hyperlink>
        </w:p>
        <w:p w14:paraId="22D7EA4C" w14:textId="2B9C4102" w:rsidR="00C9360B" w:rsidRDefault="00C9360B">
          <w:r>
            <w:rPr>
              <w:b/>
              <w:bCs/>
              <w:lang w:val="ar-SA"/>
            </w:rPr>
            <w:fldChar w:fldCharType="end"/>
          </w:r>
        </w:p>
      </w:sdtContent>
    </w:sdt>
    <w:p w14:paraId="315451CD" w14:textId="4C07FCB6" w:rsidR="00C9360B" w:rsidRDefault="00C9360B" w:rsidP="00C9360B">
      <w:pPr>
        <w:bidi w:val="0"/>
        <w:jc w:val="right"/>
        <w:rPr>
          <w:rFonts w:ascii="Sakkal Majalla" w:hAnsi="Sakkal Majalla" w:cs="Sakkal Majalla"/>
          <w:b/>
          <w:bCs/>
          <w:sz w:val="28"/>
          <w:szCs w:val="28"/>
        </w:rPr>
      </w:pPr>
      <w:r>
        <w:rPr>
          <w:rFonts w:ascii="Sakkal Majalla" w:hAnsi="Sakkal Majalla" w:cs="Sakkal Majalla"/>
          <w:b/>
          <w:bCs/>
          <w:sz w:val="28"/>
          <w:szCs w:val="28"/>
          <w:rtl/>
        </w:rPr>
        <w:br w:type="page"/>
      </w:r>
    </w:p>
    <w:p w14:paraId="035BF540" w14:textId="5793C843" w:rsidR="009125CE" w:rsidRPr="001C0D72" w:rsidRDefault="00A74F76" w:rsidP="00C9360B">
      <w:pPr>
        <w:pStyle w:val="1"/>
        <w:rPr>
          <w:rtl/>
          <w:lang w:bidi="ar-EG"/>
        </w:rPr>
      </w:pPr>
      <w:bookmarkStart w:id="0" w:name="_Toc171719222"/>
      <w:r w:rsidRPr="001C0D72">
        <w:rPr>
          <w:rFonts w:hint="cs"/>
          <w:rtl/>
        </w:rPr>
        <w:t>مقدمة</w:t>
      </w:r>
      <w:r w:rsidR="009125CE" w:rsidRPr="001C0D72">
        <w:rPr>
          <w:rFonts w:hint="cs"/>
          <w:rtl/>
          <w:lang w:bidi="ar-EG"/>
        </w:rPr>
        <w:t>:</w:t>
      </w:r>
      <w:bookmarkEnd w:id="0"/>
    </w:p>
    <w:p w14:paraId="53DAFB28" w14:textId="77777777" w:rsidR="00C325BD" w:rsidRPr="001C0D72" w:rsidRDefault="003434E8" w:rsidP="00DA316D">
      <w:pPr>
        <w:spacing w:line="360" w:lineRule="auto"/>
        <w:rPr>
          <w:rFonts w:ascii="Simplified Arabic" w:hAnsi="Simplified Arabic" w:cs="Simplified Arabic"/>
          <w:sz w:val="32"/>
          <w:szCs w:val="32"/>
          <w:rtl/>
          <w:lang w:bidi="ar-EG"/>
        </w:rPr>
      </w:pPr>
      <w:r w:rsidRPr="001C0D72">
        <w:rPr>
          <w:rFonts w:ascii="Simplified Arabic" w:hAnsi="Simplified Arabic" w:cs="Simplified Arabic" w:hint="cs"/>
          <w:sz w:val="32"/>
          <w:szCs w:val="32"/>
          <w:rtl/>
          <w:lang w:bidi="ar-EG"/>
        </w:rPr>
        <w:t>انطلاق</w:t>
      </w:r>
      <w:r w:rsidR="00E46DE5" w:rsidRPr="001C0D72">
        <w:rPr>
          <w:rFonts w:ascii="Simplified Arabic" w:hAnsi="Simplified Arabic" w:cs="Simplified Arabic" w:hint="cs"/>
          <w:sz w:val="32"/>
          <w:szCs w:val="32"/>
          <w:rtl/>
          <w:lang w:bidi="ar-EG"/>
        </w:rPr>
        <w:t>ً</w:t>
      </w:r>
      <w:r w:rsidRPr="001C0D72">
        <w:rPr>
          <w:rFonts w:ascii="Simplified Arabic" w:hAnsi="Simplified Arabic" w:cs="Simplified Arabic" w:hint="cs"/>
          <w:sz w:val="32"/>
          <w:szCs w:val="32"/>
          <w:rtl/>
          <w:lang w:bidi="ar-EG"/>
        </w:rPr>
        <w:t>ا من المبادرات المنبثقة من رؤية المملكة العربية السعودية ٢٠٣٠ نرى الاهتمام المتزايد فالقطاعين الخاص والحكومي بالقضايا المتعلقة بإدارة المخاطر من اجل تجنب وق</w:t>
      </w:r>
      <w:r w:rsidR="00E46DE5" w:rsidRPr="001C0D72">
        <w:rPr>
          <w:rFonts w:ascii="Simplified Arabic" w:hAnsi="Simplified Arabic" w:cs="Simplified Arabic" w:hint="cs"/>
          <w:sz w:val="32"/>
          <w:szCs w:val="32"/>
          <w:rtl/>
          <w:lang w:bidi="ar-EG"/>
        </w:rPr>
        <w:t xml:space="preserve">وع </w:t>
      </w:r>
      <w:r w:rsidRPr="001C0D72">
        <w:rPr>
          <w:rFonts w:ascii="Simplified Arabic" w:hAnsi="Simplified Arabic" w:cs="Simplified Arabic" w:hint="cs"/>
          <w:sz w:val="32"/>
          <w:szCs w:val="32"/>
          <w:rtl/>
          <w:lang w:bidi="ar-EG"/>
        </w:rPr>
        <w:t xml:space="preserve">المخاطر المصاحبة لها </w:t>
      </w:r>
      <w:r w:rsidR="00E46DE5" w:rsidRPr="001C0D72">
        <w:rPr>
          <w:rFonts w:ascii="Simplified Arabic" w:hAnsi="Simplified Arabic" w:cs="Simplified Arabic" w:hint="cs"/>
          <w:sz w:val="32"/>
          <w:szCs w:val="32"/>
          <w:rtl/>
          <w:lang w:bidi="ar-EG"/>
        </w:rPr>
        <w:t>وذلك بالنظر في ا</w:t>
      </w:r>
      <w:r w:rsidRPr="001C0D72">
        <w:rPr>
          <w:rFonts w:ascii="Simplified Arabic" w:hAnsi="Simplified Arabic" w:cs="Simplified Arabic" w:hint="cs"/>
          <w:sz w:val="32"/>
          <w:szCs w:val="32"/>
          <w:rtl/>
          <w:lang w:bidi="ar-EG"/>
        </w:rPr>
        <w:t xml:space="preserve">لاحداث </w:t>
      </w:r>
      <w:r w:rsidR="00E46DE5" w:rsidRPr="001C0D72">
        <w:rPr>
          <w:rFonts w:ascii="Simplified Arabic" w:hAnsi="Simplified Arabic" w:cs="Simplified Arabic" w:hint="cs"/>
          <w:sz w:val="32"/>
          <w:szCs w:val="32"/>
          <w:rtl/>
          <w:lang w:bidi="ar-EG"/>
        </w:rPr>
        <w:t xml:space="preserve">على </w:t>
      </w:r>
      <w:r w:rsidRPr="001C0D72">
        <w:rPr>
          <w:rFonts w:ascii="Simplified Arabic" w:hAnsi="Simplified Arabic" w:cs="Simplified Arabic" w:hint="cs"/>
          <w:sz w:val="32"/>
          <w:szCs w:val="32"/>
          <w:rtl/>
          <w:lang w:bidi="ar-EG"/>
        </w:rPr>
        <w:t xml:space="preserve">الصعيدين المحلي والدولي </w:t>
      </w:r>
      <w:r w:rsidR="00E46DE5" w:rsidRPr="001C0D72">
        <w:rPr>
          <w:rFonts w:ascii="Simplified Arabic" w:hAnsi="Simplified Arabic" w:cs="Simplified Arabic" w:hint="cs"/>
          <w:sz w:val="32"/>
          <w:szCs w:val="32"/>
          <w:rtl/>
          <w:lang w:bidi="ar-EG"/>
        </w:rPr>
        <w:t xml:space="preserve">، وبالنظر الى وقتنا الحالي نرى ان هنالك نسبة ضئيلة من المشاريع الصغيرة والمتوسطة تحظى بأهمية اكثر من القدرة على إدارة المخاطر ، وينطبق ايضًا على بنوك تمويل المشاريع الصغيرة ونرى انه لم يعد هنالك اعفاء للدول ذات الدخول المنخفضة من قبل الاقتصاد العالمي المتشابك فيما يتعلق بمواجهة هذه المخاطر والتعامل معها </w:t>
      </w:r>
    </w:p>
    <w:p w14:paraId="61A8CFA5" w14:textId="2C3E8C1A" w:rsidR="00C325BD" w:rsidRPr="001C0D72" w:rsidRDefault="00C325BD" w:rsidP="00DA316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lang w:bidi="ar-EG"/>
        </w:rPr>
        <w:t>بدأ انطلاق برنامج الاستدامة المالية في المملكة العربية السعودية عام 2016</w:t>
      </w:r>
      <w:r w:rsidR="00B77288" w:rsidRPr="001C0D72">
        <w:rPr>
          <w:rFonts w:ascii="Simplified Arabic" w:hAnsi="Simplified Arabic" w:cs="Simplified Arabic" w:hint="cs"/>
          <w:sz w:val="32"/>
          <w:szCs w:val="32"/>
          <w:rtl/>
          <w:lang w:bidi="ar-EG"/>
        </w:rPr>
        <w:t xml:space="preserve">م </w:t>
      </w:r>
      <w:r w:rsidRPr="001C0D72">
        <w:rPr>
          <w:rFonts w:ascii="Simplified Arabic" w:hAnsi="Simplified Arabic" w:cs="Simplified Arabic" w:hint="cs"/>
          <w:sz w:val="32"/>
          <w:szCs w:val="32"/>
          <w:rtl/>
          <w:lang w:bidi="ar-EG"/>
        </w:rPr>
        <w:t xml:space="preserve"> ويقوم البرنامج على عمل ألية للتخطيط المالي متوسط المدى من اجل المساهمة  في الحفاظ على استدامة وقو الاقتصاد السعودي وتقديم ميزانية متوازنة وتحقيق الانضباط المالي وتطوير المالية العامة من خلال انشاء </w:t>
      </w:r>
      <w:r w:rsidR="00B77288" w:rsidRPr="001C0D72">
        <w:rPr>
          <w:rFonts w:ascii="Simplified Arabic" w:hAnsi="Simplified Arabic" w:cs="Simplified Arabic" w:hint="cs"/>
          <w:sz w:val="32"/>
          <w:szCs w:val="32"/>
          <w:rtl/>
        </w:rPr>
        <w:t xml:space="preserve">العديد من الكيانات مثل هيئة كفاءة الانفاق وأيضا المشروعات الحكومية والمركز الوطني لإدارة الدين ومركز تنمية الإيرادات الغير نفطية  وأُطلق البرنامج تحت مسمى تحقيق التوازن المالي وعمل على انشاء نظام مالي متزن وقوي يتكيف على حسب التغيرات مما كان حجمها وقوتها وسعى الى تنفيذ الإصلاحات المالية الرئيسية لضمان الاستدامة الاقتصادية طويلة المدى في المملكة العربية السعودية وتحقيق الانضباط للمالية العامة. </w:t>
      </w:r>
    </w:p>
    <w:p w14:paraId="7AB0A795" w14:textId="085A8479" w:rsidR="00B77288" w:rsidRPr="001C0D72" w:rsidRDefault="00B77288" w:rsidP="00DA316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ونجح البرنامج في تقليص نسب العجز من الناتج المحلي الإجمالي من ١٥.٨ ٪في عام ٢٠١٥ م الى ٢.٣ ٪ في عام ٢٠٢١ م   والذي كان له الأثر الكبير في تقوية المركز المالي للملكة العربية السعودية. </w:t>
      </w:r>
    </w:p>
    <w:p w14:paraId="72C93E8E" w14:textId="694012AF" w:rsidR="00DA316D" w:rsidRPr="001C0D72" w:rsidRDefault="00DA316D" w:rsidP="00DA316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وأسهمت هذه النجاحات التي حققها برنامج الاستدامة المالية في تعزيز بناء سياسات مالية جديدة والتي تضمن </w:t>
      </w:r>
      <w:proofErr w:type="spellStart"/>
      <w:r w:rsidRPr="001C0D72">
        <w:rPr>
          <w:rFonts w:ascii="Simplified Arabic" w:hAnsi="Simplified Arabic" w:cs="Simplified Arabic" w:hint="cs"/>
          <w:sz w:val="32"/>
          <w:szCs w:val="32"/>
          <w:rtl/>
        </w:rPr>
        <w:t>الإستدامة</w:t>
      </w:r>
      <w:proofErr w:type="spellEnd"/>
      <w:r w:rsidRPr="001C0D72">
        <w:rPr>
          <w:rFonts w:ascii="Simplified Arabic" w:hAnsi="Simplified Arabic" w:cs="Simplified Arabic" w:hint="cs"/>
          <w:sz w:val="32"/>
          <w:szCs w:val="32"/>
          <w:rtl/>
        </w:rPr>
        <w:t xml:space="preserve"> على المدى </w:t>
      </w:r>
      <w:proofErr w:type="gramStart"/>
      <w:r w:rsidRPr="001C0D72">
        <w:rPr>
          <w:rFonts w:ascii="Simplified Arabic" w:hAnsi="Simplified Arabic" w:cs="Simplified Arabic" w:hint="cs"/>
          <w:sz w:val="32"/>
          <w:szCs w:val="32"/>
          <w:rtl/>
        </w:rPr>
        <w:t>الطويل ،</w:t>
      </w:r>
      <w:proofErr w:type="gramEnd"/>
      <w:r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lang w:bidi="ar-EG"/>
        </w:rPr>
        <w:t>حيث اتخذ البرنامج خطوات لضمان تطوير الميزانية السنوية بأسلوب مدروس وشامل، مع قراءة جيدة للمشهد المالي والاقتصادي في السنوات المقبلة، وساعد ذلك على بناء الثقة، وفتح الطريق نحو اتخاذ قرارات مستنيرة بشأن المستقبل المالي.</w:t>
      </w:r>
    </w:p>
    <w:p w14:paraId="37503B94" w14:textId="3BE1CDD9" w:rsidR="009125CE" w:rsidRPr="001C0D72" w:rsidRDefault="00DA316D" w:rsidP="00DA316D">
      <w:pPr>
        <w:spacing w:line="360" w:lineRule="auto"/>
        <w:rPr>
          <w:rFonts w:ascii="Simplified Arabic" w:hAnsi="Simplified Arabic" w:cs="Simplified Arabic"/>
          <w:sz w:val="32"/>
          <w:szCs w:val="32"/>
          <w:rtl/>
          <w:lang w:bidi="ar-EG"/>
        </w:rPr>
      </w:pPr>
      <w:r w:rsidRPr="001C0D72">
        <w:rPr>
          <w:rFonts w:ascii="Simplified Arabic" w:hAnsi="Simplified Arabic" w:cs="Simplified Arabic" w:hint="cs"/>
          <w:sz w:val="32"/>
          <w:szCs w:val="32"/>
          <w:rtl/>
          <w:lang w:bidi="ar-EG"/>
        </w:rPr>
        <w:t xml:space="preserve">ومع زيادة الإيرادات غير النفطية، تقدمت المملكة تقدمًا كبيرًا نحو تحقيق الاستدامة المالية، وأسهمت الجهود المبذولة في تحسين جودة التخطيط المالي، والمساعدة في تمهيد الطريق لمستقبل أكثر استقرارًا وأمانًا، حيث يمثل نقطة تحول مهمة للمملكة للاتجاه نحو حقبة جديدة من الاستدامة المالية. </w:t>
      </w:r>
    </w:p>
    <w:p w14:paraId="621ED452" w14:textId="0C53375A" w:rsidR="00DA316D" w:rsidRPr="001C0D72" w:rsidRDefault="00DA316D" w:rsidP="00DA316D">
      <w:pPr>
        <w:spacing w:line="360" w:lineRule="auto"/>
        <w:rPr>
          <w:rFonts w:ascii="Simplified Arabic" w:hAnsi="Simplified Arabic" w:cs="Simplified Arabic"/>
          <w:sz w:val="32"/>
          <w:szCs w:val="32"/>
          <w:rtl/>
          <w:lang w:bidi="ar-EG"/>
        </w:rPr>
      </w:pPr>
      <w:r w:rsidRPr="001C0D72">
        <w:rPr>
          <w:rFonts w:ascii="Simplified Arabic" w:hAnsi="Simplified Arabic" w:cs="Simplified Arabic" w:hint="cs"/>
          <w:sz w:val="32"/>
          <w:szCs w:val="32"/>
          <w:rtl/>
          <w:lang w:bidi="ar-EG"/>
        </w:rPr>
        <w:t xml:space="preserve">وفي هذه الدراسة سنتناول دور إدارة المخاطر في تعزيز الاستدامة المالية للمشاريع المتوسطة والصغيرة في المملكة العربية السعودية </w:t>
      </w:r>
    </w:p>
    <w:p w14:paraId="2A92C998" w14:textId="77777777" w:rsidR="009125CE" w:rsidRDefault="009125CE" w:rsidP="009125CE">
      <w:pPr>
        <w:rPr>
          <w:rFonts w:ascii="Simplified Arabic" w:hAnsi="Simplified Arabic" w:cs="Simplified Arabic"/>
          <w:sz w:val="32"/>
          <w:szCs w:val="32"/>
          <w:rtl/>
          <w:lang w:bidi="ar-EG"/>
        </w:rPr>
      </w:pPr>
    </w:p>
    <w:p w14:paraId="2B2903CD" w14:textId="77777777" w:rsidR="005C755F" w:rsidRPr="001C0D72" w:rsidRDefault="005C755F" w:rsidP="009125CE">
      <w:pPr>
        <w:rPr>
          <w:rFonts w:ascii="Simplified Arabic" w:hAnsi="Simplified Arabic" w:cs="Simplified Arabic"/>
          <w:sz w:val="32"/>
          <w:szCs w:val="32"/>
          <w:u w:val="single"/>
          <w:rtl/>
          <w:lang w:bidi="ar-EG"/>
        </w:rPr>
      </w:pPr>
    </w:p>
    <w:p w14:paraId="2C67E72C" w14:textId="77777777" w:rsidR="009125CE" w:rsidRPr="001C0D72" w:rsidRDefault="009125CE" w:rsidP="009125CE">
      <w:pPr>
        <w:rPr>
          <w:rFonts w:ascii="Simplified Arabic" w:hAnsi="Simplified Arabic" w:cs="Simplified Arabic"/>
          <w:sz w:val="32"/>
          <w:szCs w:val="32"/>
          <w:u w:val="single"/>
          <w:rtl/>
          <w:lang w:bidi="ar-EG"/>
        </w:rPr>
      </w:pPr>
    </w:p>
    <w:p w14:paraId="40A61660" w14:textId="4326FFA7" w:rsidR="009125CE" w:rsidRPr="00C9360B" w:rsidRDefault="00A74F76" w:rsidP="00C9360B">
      <w:pPr>
        <w:pStyle w:val="1"/>
        <w:rPr>
          <w:rtl/>
        </w:rPr>
      </w:pPr>
      <w:bookmarkStart w:id="1" w:name="_Toc171719223"/>
      <w:r w:rsidRPr="00C9360B">
        <w:rPr>
          <w:rFonts w:hint="cs"/>
          <w:rtl/>
        </w:rPr>
        <w:t>مشكلة الدراسة</w:t>
      </w:r>
      <w:r w:rsidR="009125CE" w:rsidRPr="00C9360B">
        <w:rPr>
          <w:rFonts w:hint="cs"/>
          <w:rtl/>
        </w:rPr>
        <w:t>:</w:t>
      </w:r>
      <w:bookmarkEnd w:id="1"/>
    </w:p>
    <w:p w14:paraId="0355EF92" w14:textId="1395B731" w:rsidR="0055500D" w:rsidRPr="001C0D72" w:rsidRDefault="00017F84" w:rsidP="00017F84">
      <w:pPr>
        <w:rPr>
          <w:rFonts w:ascii="Simplified Arabic" w:hAnsi="Simplified Arabic" w:cs="Simplified Arabic"/>
          <w:b/>
          <w:bCs/>
          <w:sz w:val="32"/>
          <w:szCs w:val="32"/>
          <w:rtl/>
          <w:lang w:bidi="ar-EG"/>
        </w:rPr>
      </w:pPr>
      <w:r w:rsidRPr="001C0D72">
        <w:rPr>
          <w:rFonts w:ascii="Simplified Arabic" w:hAnsi="Simplified Arabic" w:cs="Simplified Arabic" w:hint="cs"/>
          <w:b/>
          <w:bCs/>
          <w:sz w:val="32"/>
          <w:szCs w:val="32"/>
          <w:rtl/>
          <w:lang w:bidi="ar-EG"/>
        </w:rPr>
        <w:t xml:space="preserve">يمكن للباحث عرض مشكلة البحث في تساؤل رئيسي وهو : ماهو دور إدارة المخاطر في تعزيز الاستدامة المالية للمشاريع الصغيرة والمتوسطة في المملكة العربية السعودية ؟ </w:t>
      </w:r>
    </w:p>
    <w:p w14:paraId="5FE7DE17" w14:textId="0AF37753" w:rsidR="00017F84" w:rsidRPr="001C0D72" w:rsidRDefault="00017F84" w:rsidP="00017F84">
      <w:pPr>
        <w:rPr>
          <w:rFonts w:ascii="Simplified Arabic" w:hAnsi="Simplified Arabic" w:cs="Simplified Arabic"/>
          <w:b/>
          <w:bCs/>
          <w:sz w:val="32"/>
          <w:szCs w:val="32"/>
          <w:rtl/>
          <w:lang w:bidi="ar-EG"/>
        </w:rPr>
      </w:pPr>
      <w:r w:rsidRPr="001C0D72">
        <w:rPr>
          <w:rFonts w:ascii="Simplified Arabic" w:hAnsi="Simplified Arabic" w:cs="Simplified Arabic" w:hint="cs"/>
          <w:b/>
          <w:bCs/>
          <w:sz w:val="32"/>
          <w:szCs w:val="32"/>
          <w:rtl/>
          <w:lang w:bidi="ar-EG"/>
        </w:rPr>
        <w:t xml:space="preserve">ويندرج اسفله تساؤلين فرعيييّن هما : </w:t>
      </w:r>
    </w:p>
    <w:p w14:paraId="24BCD317" w14:textId="79A6FEBB" w:rsidR="00017F84" w:rsidRPr="001C0D72" w:rsidRDefault="00017F84" w:rsidP="00017F84">
      <w:pPr>
        <w:pStyle w:val="a5"/>
        <w:numPr>
          <w:ilvl w:val="0"/>
          <w:numId w:val="1"/>
        </w:numPr>
        <w:rPr>
          <w:rFonts w:ascii="Simplified Arabic" w:hAnsi="Simplified Arabic" w:cs="Simplified Arabic"/>
          <w:sz w:val="32"/>
          <w:szCs w:val="32"/>
          <w:lang w:bidi="ar-EG"/>
        </w:rPr>
      </w:pPr>
      <w:r w:rsidRPr="001C0D72">
        <w:rPr>
          <w:rFonts w:ascii="Simplified Arabic" w:hAnsi="Simplified Arabic" w:cs="Simplified Arabic" w:hint="cs"/>
          <w:sz w:val="32"/>
          <w:szCs w:val="32"/>
          <w:rtl/>
          <w:lang w:bidi="ar-EG"/>
        </w:rPr>
        <w:t>ماهو تأثير  الإفصاح عن الاستدامة على الأداء المالي للشركات الصغيرة والمتوسطة ؟</w:t>
      </w:r>
    </w:p>
    <w:p w14:paraId="59F54662" w14:textId="56D40FE3" w:rsidR="00B03B4D" w:rsidRPr="001C0D72" w:rsidRDefault="00017F84" w:rsidP="00B03B4D">
      <w:pPr>
        <w:pStyle w:val="a5"/>
        <w:numPr>
          <w:ilvl w:val="0"/>
          <w:numId w:val="1"/>
        </w:numPr>
        <w:rPr>
          <w:rFonts w:ascii="Simplified Arabic" w:hAnsi="Simplified Arabic" w:cs="Simplified Arabic"/>
          <w:sz w:val="32"/>
          <w:szCs w:val="32"/>
          <w:rtl/>
          <w:lang w:bidi="ar-EG"/>
        </w:rPr>
      </w:pPr>
      <w:r w:rsidRPr="001C0D72">
        <w:rPr>
          <w:rFonts w:ascii="Simplified Arabic" w:hAnsi="Simplified Arabic" w:cs="Simplified Arabic" w:hint="cs"/>
          <w:sz w:val="32"/>
          <w:szCs w:val="32"/>
          <w:rtl/>
          <w:lang w:bidi="ar-EG"/>
        </w:rPr>
        <w:t>هل هنالك علاقة بين إدارة المخاطر بين الإفصاح عن الاستدامة والأداء المالي للشركة ؟</w:t>
      </w:r>
    </w:p>
    <w:p w14:paraId="231E38BB" w14:textId="7E5D5463" w:rsidR="009125CE" w:rsidRPr="001C0D72" w:rsidRDefault="00A74F76" w:rsidP="00C9360B">
      <w:pPr>
        <w:pStyle w:val="1"/>
        <w:rPr>
          <w:rtl/>
        </w:rPr>
      </w:pPr>
      <w:bookmarkStart w:id="2" w:name="_Toc171719224"/>
      <w:r w:rsidRPr="001C0D72">
        <w:rPr>
          <w:rFonts w:hint="cs"/>
          <w:rtl/>
        </w:rPr>
        <w:t>أهمية الدراسة:</w:t>
      </w:r>
      <w:bookmarkEnd w:id="2"/>
    </w:p>
    <w:p w14:paraId="277F8038" w14:textId="76E9338D" w:rsidR="00595CFB" w:rsidRPr="001C0D72" w:rsidRDefault="00595CFB" w:rsidP="00595CFB">
      <w:pPr>
        <w:pStyle w:val="a5"/>
        <w:numPr>
          <w:ilvl w:val="0"/>
          <w:numId w:val="2"/>
        </w:numPr>
        <w:rPr>
          <w:rFonts w:ascii="Simplified Arabic" w:hAnsi="Simplified Arabic" w:cs="Simplified Arabic"/>
          <w:sz w:val="32"/>
          <w:szCs w:val="32"/>
        </w:rPr>
      </w:pPr>
      <w:r w:rsidRPr="001C0D72">
        <w:rPr>
          <w:rFonts w:ascii="Simplified Arabic" w:hAnsi="Simplified Arabic" w:cs="Simplified Arabic" w:hint="cs"/>
          <w:sz w:val="32"/>
          <w:szCs w:val="32"/>
          <w:rtl/>
        </w:rPr>
        <w:t>توضيح مفهوم إدارة المخاطر وأهميتها في الشركات الصغيرة والمتوسطة</w:t>
      </w:r>
    </w:p>
    <w:p w14:paraId="1C0990B2" w14:textId="402689DA" w:rsidR="00595CFB" w:rsidRPr="001C0D72" w:rsidRDefault="00B03B4D" w:rsidP="00595CFB">
      <w:pPr>
        <w:pStyle w:val="a5"/>
        <w:numPr>
          <w:ilvl w:val="0"/>
          <w:numId w:val="2"/>
        </w:numPr>
        <w:rPr>
          <w:rFonts w:ascii="Simplified Arabic" w:hAnsi="Simplified Arabic" w:cs="Simplified Arabic"/>
          <w:sz w:val="32"/>
          <w:szCs w:val="32"/>
        </w:rPr>
      </w:pPr>
      <w:r w:rsidRPr="001C0D72">
        <w:rPr>
          <w:rFonts w:ascii="Simplified Arabic" w:hAnsi="Simplified Arabic" w:cs="Simplified Arabic" w:hint="cs"/>
          <w:sz w:val="32"/>
          <w:szCs w:val="32"/>
          <w:rtl/>
        </w:rPr>
        <w:t xml:space="preserve">توضيح مفهوم الاستدامة المالية في الشركات الصغيرة والمتوسطة </w:t>
      </w:r>
    </w:p>
    <w:p w14:paraId="32BDF63E" w14:textId="501018FA" w:rsidR="009125CE" w:rsidRPr="001C0D72" w:rsidRDefault="00B03B4D" w:rsidP="00B03B4D">
      <w:pPr>
        <w:pStyle w:val="a5"/>
        <w:numPr>
          <w:ilvl w:val="0"/>
          <w:numId w:val="2"/>
        </w:numPr>
        <w:rPr>
          <w:rFonts w:ascii="Simplified Arabic" w:hAnsi="Simplified Arabic" w:cs="Simplified Arabic"/>
          <w:sz w:val="32"/>
          <w:szCs w:val="32"/>
          <w:rtl/>
        </w:rPr>
      </w:pPr>
      <w:r w:rsidRPr="001C0D72">
        <w:rPr>
          <w:rFonts w:ascii="Simplified Arabic" w:hAnsi="Simplified Arabic" w:cs="Simplified Arabic" w:hint="cs"/>
          <w:sz w:val="32"/>
          <w:szCs w:val="32"/>
          <w:rtl/>
        </w:rPr>
        <w:t>توضيع علاقة إدارة المخاطر بتعزيز الاستدامة المالية في الشركات الصغيرة والمتوسطة</w:t>
      </w:r>
    </w:p>
    <w:p w14:paraId="1817352F" w14:textId="349DC553" w:rsidR="009125CE" w:rsidRPr="001C0D72" w:rsidRDefault="00A74F76" w:rsidP="00C9360B">
      <w:pPr>
        <w:pStyle w:val="1"/>
        <w:rPr>
          <w:rtl/>
        </w:rPr>
      </w:pPr>
      <w:bookmarkStart w:id="3" w:name="_Toc171719225"/>
      <w:r w:rsidRPr="001C0D72">
        <w:rPr>
          <w:rFonts w:hint="cs"/>
          <w:rtl/>
        </w:rPr>
        <w:t>أهداف الدراسة</w:t>
      </w:r>
      <w:r w:rsidR="009125CE" w:rsidRPr="001C0D72">
        <w:rPr>
          <w:rFonts w:hint="cs"/>
          <w:rtl/>
        </w:rPr>
        <w:t>:</w:t>
      </w:r>
      <w:bookmarkEnd w:id="3"/>
    </w:p>
    <w:p w14:paraId="19018014" w14:textId="79EC5F4D" w:rsidR="00B03B4D" w:rsidRPr="001C0D72" w:rsidRDefault="00B03B4D" w:rsidP="00A74F76">
      <w:pPr>
        <w:rPr>
          <w:rFonts w:ascii="Simplified Arabic" w:hAnsi="Simplified Arabic" w:cs="Simplified Arabic"/>
          <w:sz w:val="32"/>
          <w:szCs w:val="32"/>
          <w:u w:val="single"/>
          <w:rtl/>
        </w:rPr>
      </w:pPr>
      <w:r w:rsidRPr="001C0D72">
        <w:rPr>
          <w:rFonts w:ascii="Simplified Arabic" w:hAnsi="Simplified Arabic" w:cs="Simplified Arabic" w:hint="cs"/>
          <w:sz w:val="32"/>
          <w:szCs w:val="32"/>
          <w:u w:val="single"/>
          <w:rtl/>
        </w:rPr>
        <w:t xml:space="preserve">يمثل الهدف </w:t>
      </w:r>
      <w:proofErr w:type="gramStart"/>
      <w:r w:rsidRPr="001C0D72">
        <w:rPr>
          <w:rFonts w:ascii="Simplified Arabic" w:hAnsi="Simplified Arabic" w:cs="Simplified Arabic" w:hint="cs"/>
          <w:sz w:val="32"/>
          <w:szCs w:val="32"/>
          <w:u w:val="single"/>
          <w:rtl/>
        </w:rPr>
        <w:t>الرئي</w:t>
      </w:r>
      <w:r w:rsidR="00266103" w:rsidRPr="001C0D72">
        <w:rPr>
          <w:rFonts w:ascii="Simplified Arabic" w:hAnsi="Simplified Arabic" w:cs="Simplified Arabic" w:hint="cs"/>
          <w:sz w:val="32"/>
          <w:szCs w:val="32"/>
          <w:u w:val="single"/>
          <w:rtl/>
        </w:rPr>
        <w:t xml:space="preserve">سي </w:t>
      </w:r>
      <w:r w:rsidRPr="001C0D72">
        <w:rPr>
          <w:rFonts w:ascii="Simplified Arabic" w:hAnsi="Simplified Arabic" w:cs="Simplified Arabic" w:hint="cs"/>
          <w:sz w:val="32"/>
          <w:szCs w:val="32"/>
          <w:u w:val="single"/>
          <w:rtl/>
        </w:rPr>
        <w:t xml:space="preserve"> للبحث</w:t>
      </w:r>
      <w:proofErr w:type="gramEnd"/>
      <w:r w:rsidRPr="001C0D72">
        <w:rPr>
          <w:rFonts w:ascii="Simplified Arabic" w:hAnsi="Simplified Arabic" w:cs="Simplified Arabic" w:hint="cs"/>
          <w:sz w:val="32"/>
          <w:szCs w:val="32"/>
          <w:u w:val="single"/>
          <w:rtl/>
        </w:rPr>
        <w:t xml:space="preserve"> من دراسة وتحليل العلاقة بين إدارة المخاطر والاستدامة المالية للشركات الصغيرة والمتوسطة، وينبثق من الهدف الرئيسي </w:t>
      </w:r>
      <w:proofErr w:type="spellStart"/>
      <w:r w:rsidRPr="001C0D72">
        <w:rPr>
          <w:rFonts w:ascii="Simplified Arabic" w:hAnsi="Simplified Arabic" w:cs="Simplified Arabic" w:hint="cs"/>
          <w:sz w:val="32"/>
          <w:szCs w:val="32"/>
          <w:u w:val="single"/>
          <w:rtl/>
        </w:rPr>
        <w:t>هدفيين</w:t>
      </w:r>
      <w:proofErr w:type="spellEnd"/>
      <w:r w:rsidRPr="001C0D72">
        <w:rPr>
          <w:rFonts w:ascii="Simplified Arabic" w:hAnsi="Simplified Arabic" w:cs="Simplified Arabic" w:hint="cs"/>
          <w:sz w:val="32"/>
          <w:szCs w:val="32"/>
          <w:u w:val="single"/>
          <w:rtl/>
        </w:rPr>
        <w:t xml:space="preserve"> فرعيين هما : </w:t>
      </w:r>
    </w:p>
    <w:p w14:paraId="20B699BB" w14:textId="7B23FEAF" w:rsidR="00B03B4D" w:rsidRPr="001C0D72" w:rsidRDefault="00B03B4D" w:rsidP="00B03B4D">
      <w:pPr>
        <w:pStyle w:val="a5"/>
        <w:numPr>
          <w:ilvl w:val="0"/>
          <w:numId w:val="3"/>
        </w:numPr>
        <w:rPr>
          <w:rFonts w:ascii="Simplified Arabic" w:hAnsi="Simplified Arabic" w:cs="Simplified Arabic"/>
          <w:sz w:val="32"/>
          <w:szCs w:val="32"/>
        </w:rPr>
      </w:pPr>
      <w:r w:rsidRPr="001C0D72">
        <w:rPr>
          <w:rFonts w:ascii="Simplified Arabic" w:hAnsi="Simplified Arabic" w:cs="Simplified Arabic" w:hint="cs"/>
          <w:sz w:val="32"/>
          <w:szCs w:val="32"/>
          <w:rtl/>
        </w:rPr>
        <w:t xml:space="preserve">دراسة العلاقة المباشرة بين عمليات الإفصاح المالي والاستدامة المالية </w:t>
      </w:r>
    </w:p>
    <w:p w14:paraId="432A0A13" w14:textId="1A3C8284" w:rsidR="00A74F76" w:rsidRDefault="00B03B4D" w:rsidP="00B03B4D">
      <w:pPr>
        <w:pStyle w:val="a5"/>
        <w:numPr>
          <w:ilvl w:val="0"/>
          <w:numId w:val="3"/>
        </w:numPr>
        <w:rPr>
          <w:rFonts w:ascii="Simplified Arabic" w:hAnsi="Simplified Arabic" w:cs="Simplified Arabic"/>
          <w:sz w:val="32"/>
          <w:szCs w:val="32"/>
        </w:rPr>
      </w:pPr>
      <w:r w:rsidRPr="001C0D72">
        <w:rPr>
          <w:rFonts w:ascii="Simplified Arabic" w:hAnsi="Simplified Arabic" w:cs="Simplified Arabic" w:hint="cs"/>
          <w:sz w:val="32"/>
          <w:szCs w:val="32"/>
          <w:rtl/>
        </w:rPr>
        <w:t xml:space="preserve">دراسة العلاقة الغير مباشرة بين </w:t>
      </w:r>
      <w:proofErr w:type="gramStart"/>
      <w:r w:rsidRPr="001C0D72">
        <w:rPr>
          <w:rFonts w:ascii="Simplified Arabic" w:hAnsi="Simplified Arabic" w:cs="Simplified Arabic" w:hint="cs"/>
          <w:sz w:val="32"/>
          <w:szCs w:val="32"/>
          <w:rtl/>
        </w:rPr>
        <w:t>الإفصاح  والاستدامة</w:t>
      </w:r>
      <w:proofErr w:type="gramEnd"/>
      <w:r w:rsidRPr="001C0D72">
        <w:rPr>
          <w:rFonts w:ascii="Simplified Arabic" w:hAnsi="Simplified Arabic" w:cs="Simplified Arabic" w:hint="cs"/>
          <w:sz w:val="32"/>
          <w:szCs w:val="32"/>
          <w:rtl/>
        </w:rPr>
        <w:t xml:space="preserve"> عن الأداء المالي للشركات من خلال دور إدارة المخاطر </w:t>
      </w:r>
    </w:p>
    <w:p w14:paraId="5503E1C6" w14:textId="77777777" w:rsidR="005C755F" w:rsidRPr="005C755F" w:rsidRDefault="005C755F" w:rsidP="005C755F">
      <w:pPr>
        <w:rPr>
          <w:rFonts w:ascii="Simplified Arabic" w:hAnsi="Simplified Arabic" w:cs="Simplified Arabic"/>
          <w:sz w:val="32"/>
          <w:szCs w:val="32"/>
          <w:rtl/>
        </w:rPr>
      </w:pPr>
    </w:p>
    <w:p w14:paraId="36F619BF" w14:textId="77777777" w:rsidR="00A74F76" w:rsidRPr="005C755F" w:rsidRDefault="00D22171" w:rsidP="00C9360B">
      <w:pPr>
        <w:pStyle w:val="1"/>
        <w:rPr>
          <w:rtl/>
        </w:rPr>
      </w:pPr>
      <w:bookmarkStart w:id="4" w:name="_Toc171719226"/>
      <w:r w:rsidRPr="005C755F">
        <w:rPr>
          <w:rFonts w:hint="cs"/>
          <w:rtl/>
        </w:rPr>
        <w:t>تساؤلات الدراسة</w:t>
      </w:r>
      <w:bookmarkEnd w:id="4"/>
    </w:p>
    <w:p w14:paraId="33C91964" w14:textId="35371944" w:rsidR="00266103" w:rsidRPr="005C755F" w:rsidRDefault="00266103" w:rsidP="00266103">
      <w:pPr>
        <w:pStyle w:val="a5"/>
        <w:numPr>
          <w:ilvl w:val="0"/>
          <w:numId w:val="4"/>
        </w:numPr>
        <w:rPr>
          <w:rFonts w:ascii="Simplified Arabic" w:hAnsi="Simplified Arabic" w:cs="Simplified Arabic"/>
          <w:sz w:val="32"/>
          <w:szCs w:val="32"/>
        </w:rPr>
      </w:pPr>
      <w:r w:rsidRPr="005C755F">
        <w:rPr>
          <w:rFonts w:ascii="Simplified Arabic" w:hAnsi="Simplified Arabic" w:cs="Simplified Arabic" w:hint="cs"/>
          <w:sz w:val="32"/>
          <w:szCs w:val="32"/>
          <w:rtl/>
        </w:rPr>
        <w:t>هل توجد علاقة بين إدارة المخاطر والاستدامة المالية</w:t>
      </w:r>
    </w:p>
    <w:p w14:paraId="61B196F8" w14:textId="72023995" w:rsidR="00A74F76" w:rsidRPr="005C755F" w:rsidRDefault="00266103" w:rsidP="0073101B">
      <w:pPr>
        <w:pStyle w:val="a5"/>
        <w:numPr>
          <w:ilvl w:val="0"/>
          <w:numId w:val="4"/>
        </w:numPr>
        <w:rPr>
          <w:rFonts w:ascii="Simplified Arabic" w:hAnsi="Simplified Arabic" w:cs="Simplified Arabic"/>
          <w:sz w:val="32"/>
          <w:szCs w:val="32"/>
          <w:rtl/>
        </w:rPr>
      </w:pPr>
      <w:r w:rsidRPr="005C755F">
        <w:rPr>
          <w:rFonts w:ascii="Simplified Arabic" w:hAnsi="Simplified Arabic" w:cs="Simplified Arabic" w:hint="cs"/>
          <w:sz w:val="32"/>
          <w:szCs w:val="32"/>
          <w:rtl/>
        </w:rPr>
        <w:t xml:space="preserve">هل توجد علاقة مباشرة او غير مباشرة بين الإفصاح والاستدامة عن الأداء المالي للشركات </w:t>
      </w:r>
    </w:p>
    <w:p w14:paraId="56B19CA7" w14:textId="67082C38" w:rsidR="00D22171" w:rsidRPr="005C755F" w:rsidRDefault="00A74F76" w:rsidP="00C9360B">
      <w:pPr>
        <w:pStyle w:val="1"/>
        <w:rPr>
          <w:rtl/>
        </w:rPr>
      </w:pPr>
      <w:bookmarkStart w:id="5" w:name="_Toc171719227"/>
      <w:r w:rsidRPr="005C755F">
        <w:rPr>
          <w:rFonts w:hint="cs"/>
          <w:rtl/>
        </w:rPr>
        <w:t>فروض الدراسة:</w:t>
      </w:r>
      <w:bookmarkEnd w:id="5"/>
    </w:p>
    <w:p w14:paraId="60DC7A6C" w14:textId="059F5C4F" w:rsidR="0073101B" w:rsidRPr="005C755F" w:rsidRDefault="0073101B" w:rsidP="0073101B">
      <w:pPr>
        <w:pStyle w:val="a5"/>
        <w:numPr>
          <w:ilvl w:val="0"/>
          <w:numId w:val="5"/>
        </w:numPr>
        <w:rPr>
          <w:rFonts w:ascii="Simplified Arabic" w:hAnsi="Simplified Arabic" w:cs="Simplified Arabic"/>
          <w:sz w:val="32"/>
          <w:szCs w:val="32"/>
        </w:rPr>
      </w:pPr>
      <w:r w:rsidRPr="005C755F">
        <w:rPr>
          <w:rFonts w:ascii="Simplified Arabic" w:hAnsi="Simplified Arabic" w:cs="Simplified Arabic" w:hint="cs"/>
          <w:sz w:val="32"/>
          <w:szCs w:val="32"/>
          <w:rtl/>
        </w:rPr>
        <w:t xml:space="preserve">الفرضية </w:t>
      </w:r>
      <w:proofErr w:type="gramStart"/>
      <w:r w:rsidRPr="005C755F">
        <w:rPr>
          <w:rFonts w:ascii="Simplified Arabic" w:hAnsi="Simplified Arabic" w:cs="Simplified Arabic" w:hint="cs"/>
          <w:sz w:val="32"/>
          <w:szCs w:val="32"/>
          <w:rtl/>
        </w:rPr>
        <w:t>الأولى :</w:t>
      </w:r>
      <w:proofErr w:type="gramEnd"/>
      <w:r w:rsidRPr="005C755F">
        <w:rPr>
          <w:rFonts w:ascii="Simplified Arabic" w:hAnsi="Simplified Arabic" w:cs="Simplified Arabic" w:hint="cs"/>
          <w:sz w:val="32"/>
          <w:szCs w:val="32"/>
          <w:rtl/>
        </w:rPr>
        <w:t xml:space="preserve"> توجد علاقة بين إدارة المخاطر والاستدامة المالية </w:t>
      </w:r>
    </w:p>
    <w:p w14:paraId="4A3078DB" w14:textId="4DCCE710" w:rsidR="0073101B" w:rsidRPr="005C755F" w:rsidRDefault="0073101B" w:rsidP="0073101B">
      <w:pPr>
        <w:pStyle w:val="a5"/>
        <w:numPr>
          <w:ilvl w:val="0"/>
          <w:numId w:val="5"/>
        </w:numPr>
        <w:rPr>
          <w:rFonts w:ascii="Simplified Arabic" w:hAnsi="Simplified Arabic" w:cs="Simplified Arabic"/>
          <w:sz w:val="32"/>
          <w:szCs w:val="32"/>
          <w:rtl/>
        </w:rPr>
      </w:pPr>
      <w:r w:rsidRPr="005C755F">
        <w:rPr>
          <w:rFonts w:ascii="Simplified Arabic" w:hAnsi="Simplified Arabic" w:cs="Simplified Arabic" w:hint="cs"/>
          <w:sz w:val="32"/>
          <w:szCs w:val="32"/>
          <w:rtl/>
        </w:rPr>
        <w:t xml:space="preserve">الفرضية </w:t>
      </w:r>
      <w:proofErr w:type="gramStart"/>
      <w:r w:rsidRPr="005C755F">
        <w:rPr>
          <w:rFonts w:ascii="Simplified Arabic" w:hAnsi="Simplified Arabic" w:cs="Simplified Arabic" w:hint="cs"/>
          <w:sz w:val="32"/>
          <w:szCs w:val="32"/>
          <w:rtl/>
        </w:rPr>
        <w:t>الثانية :</w:t>
      </w:r>
      <w:proofErr w:type="gramEnd"/>
      <w:r w:rsidRPr="005C755F">
        <w:rPr>
          <w:rFonts w:ascii="Simplified Arabic" w:hAnsi="Simplified Arabic" w:cs="Simplified Arabic" w:hint="cs"/>
          <w:sz w:val="32"/>
          <w:szCs w:val="32"/>
          <w:rtl/>
        </w:rPr>
        <w:t xml:space="preserve"> توجد علاقة بين الإفصاح والاستدامة عن الأداء المالي للشركات </w:t>
      </w:r>
    </w:p>
    <w:p w14:paraId="0105A6D8" w14:textId="57A19D49" w:rsidR="00A74F76" w:rsidRPr="005C755F" w:rsidRDefault="00A74F76" w:rsidP="00D22171">
      <w:pPr>
        <w:rPr>
          <w:rFonts w:ascii="Simplified Arabic" w:hAnsi="Simplified Arabic" w:cs="Simplified Arabic"/>
          <w:sz w:val="32"/>
          <w:szCs w:val="32"/>
          <w:rtl/>
        </w:rPr>
      </w:pPr>
    </w:p>
    <w:p w14:paraId="7BB23400" w14:textId="77777777" w:rsidR="00A74F76" w:rsidRPr="001C0D72" w:rsidRDefault="00A74F76" w:rsidP="00D22171">
      <w:pPr>
        <w:rPr>
          <w:rFonts w:ascii="Simplified Arabic" w:hAnsi="Simplified Arabic" w:cs="Simplified Arabic"/>
          <w:sz w:val="32"/>
          <w:szCs w:val="32"/>
          <w:u w:val="single"/>
          <w:rtl/>
        </w:rPr>
      </w:pPr>
    </w:p>
    <w:p w14:paraId="7CECDD25" w14:textId="77777777" w:rsidR="00A74F76" w:rsidRPr="001C0D72" w:rsidRDefault="00A74F76" w:rsidP="00791EED">
      <w:pPr>
        <w:rPr>
          <w:rFonts w:ascii="Simplified Arabic" w:hAnsi="Simplified Arabic" w:cs="Simplified Arabic"/>
          <w:sz w:val="32"/>
          <w:szCs w:val="32"/>
          <w:u w:val="single"/>
          <w:rtl/>
        </w:rPr>
      </w:pPr>
    </w:p>
    <w:p w14:paraId="0D5381A7" w14:textId="77777777" w:rsidR="00791EED" w:rsidRDefault="00791EED" w:rsidP="00791EED">
      <w:pPr>
        <w:rPr>
          <w:rFonts w:ascii="Simplified Arabic" w:hAnsi="Simplified Arabic" w:cs="Simplified Arabic"/>
          <w:sz w:val="32"/>
          <w:szCs w:val="32"/>
          <w:u w:val="single"/>
          <w:rtl/>
        </w:rPr>
      </w:pPr>
    </w:p>
    <w:p w14:paraId="0484F5A7" w14:textId="77777777" w:rsidR="005C755F" w:rsidRDefault="005C755F" w:rsidP="00791EED">
      <w:pPr>
        <w:rPr>
          <w:rFonts w:ascii="Simplified Arabic" w:hAnsi="Simplified Arabic" w:cs="Simplified Arabic"/>
          <w:sz w:val="32"/>
          <w:szCs w:val="32"/>
          <w:u w:val="single"/>
          <w:rtl/>
        </w:rPr>
      </w:pPr>
    </w:p>
    <w:p w14:paraId="13D03349" w14:textId="77777777" w:rsidR="005C755F" w:rsidRDefault="005C755F" w:rsidP="00791EED">
      <w:pPr>
        <w:rPr>
          <w:rFonts w:ascii="Simplified Arabic" w:hAnsi="Simplified Arabic" w:cs="Simplified Arabic"/>
          <w:sz w:val="32"/>
          <w:szCs w:val="32"/>
          <w:u w:val="single"/>
          <w:rtl/>
        </w:rPr>
      </w:pPr>
    </w:p>
    <w:p w14:paraId="4836B1FF" w14:textId="77777777" w:rsidR="005C755F" w:rsidRDefault="005C755F" w:rsidP="00791EED">
      <w:pPr>
        <w:rPr>
          <w:rFonts w:ascii="Simplified Arabic" w:hAnsi="Simplified Arabic" w:cs="Simplified Arabic"/>
          <w:sz w:val="32"/>
          <w:szCs w:val="32"/>
          <w:u w:val="single"/>
          <w:rtl/>
        </w:rPr>
      </w:pPr>
    </w:p>
    <w:p w14:paraId="327930B4" w14:textId="77777777" w:rsidR="005C755F" w:rsidRDefault="005C755F" w:rsidP="00791EED">
      <w:pPr>
        <w:rPr>
          <w:rFonts w:ascii="Simplified Arabic" w:hAnsi="Simplified Arabic" w:cs="Simplified Arabic"/>
          <w:sz w:val="32"/>
          <w:szCs w:val="32"/>
          <w:u w:val="single"/>
          <w:rtl/>
        </w:rPr>
      </w:pPr>
    </w:p>
    <w:p w14:paraId="47DE297D" w14:textId="77777777" w:rsidR="005C755F" w:rsidRDefault="005C755F" w:rsidP="00791EED">
      <w:pPr>
        <w:rPr>
          <w:rFonts w:ascii="Simplified Arabic" w:hAnsi="Simplified Arabic" w:cs="Simplified Arabic"/>
          <w:sz w:val="32"/>
          <w:szCs w:val="32"/>
          <w:u w:val="single"/>
          <w:rtl/>
        </w:rPr>
      </w:pPr>
    </w:p>
    <w:p w14:paraId="307D229C" w14:textId="77777777" w:rsidR="005C755F" w:rsidRDefault="005C755F" w:rsidP="00791EED">
      <w:pPr>
        <w:rPr>
          <w:rFonts w:ascii="Simplified Arabic" w:hAnsi="Simplified Arabic" w:cs="Simplified Arabic"/>
          <w:sz w:val="32"/>
          <w:szCs w:val="32"/>
          <w:u w:val="single"/>
          <w:rtl/>
        </w:rPr>
      </w:pPr>
    </w:p>
    <w:p w14:paraId="290E84F9" w14:textId="77777777" w:rsidR="005C755F" w:rsidRDefault="005C755F" w:rsidP="00791EED">
      <w:pPr>
        <w:rPr>
          <w:rFonts w:ascii="Simplified Arabic" w:hAnsi="Simplified Arabic" w:cs="Simplified Arabic"/>
          <w:sz w:val="32"/>
          <w:szCs w:val="32"/>
          <w:u w:val="single"/>
          <w:rtl/>
        </w:rPr>
      </w:pPr>
    </w:p>
    <w:p w14:paraId="5ACF44AA" w14:textId="77777777" w:rsidR="005C755F" w:rsidRPr="001C0D72" w:rsidRDefault="005C755F" w:rsidP="00791EED">
      <w:pPr>
        <w:rPr>
          <w:rFonts w:ascii="Simplified Arabic" w:hAnsi="Simplified Arabic" w:cs="Simplified Arabic"/>
          <w:sz w:val="32"/>
          <w:szCs w:val="32"/>
          <w:u w:val="single"/>
          <w:rtl/>
        </w:rPr>
      </w:pPr>
    </w:p>
    <w:p w14:paraId="65FC8D97" w14:textId="77777777" w:rsidR="00A74F76" w:rsidRPr="001C0D72" w:rsidRDefault="00A74F76" w:rsidP="00D22171">
      <w:pPr>
        <w:rPr>
          <w:rFonts w:ascii="Simplified Arabic" w:hAnsi="Simplified Arabic" w:cs="Simplified Arabic"/>
          <w:sz w:val="32"/>
          <w:szCs w:val="32"/>
          <w:u w:val="single"/>
          <w:rtl/>
        </w:rPr>
      </w:pPr>
    </w:p>
    <w:p w14:paraId="76D397BE" w14:textId="64107A6B" w:rsidR="00D22171" w:rsidRPr="001C0D72" w:rsidRDefault="00D22171" w:rsidP="00C9360B">
      <w:pPr>
        <w:pStyle w:val="1"/>
        <w:rPr>
          <w:rtl/>
        </w:rPr>
      </w:pPr>
      <w:bookmarkStart w:id="6" w:name="_Toc171719228"/>
      <w:r w:rsidRPr="001C0D72">
        <w:rPr>
          <w:rFonts w:hint="cs"/>
          <w:rtl/>
        </w:rPr>
        <w:t>الدراسات السابقة</w:t>
      </w:r>
      <w:r w:rsidR="00A74F76" w:rsidRPr="001C0D72">
        <w:rPr>
          <w:rFonts w:hint="cs"/>
          <w:rtl/>
        </w:rPr>
        <w:t>:</w:t>
      </w:r>
      <w:bookmarkEnd w:id="6"/>
    </w:p>
    <w:p w14:paraId="0EC5DF1A" w14:textId="77777777" w:rsidR="007C4511" w:rsidRPr="001C0D72" w:rsidRDefault="007C4511" w:rsidP="00491B7D">
      <w:pPr>
        <w:pStyle w:val="a5"/>
        <w:numPr>
          <w:ilvl w:val="0"/>
          <w:numId w:val="6"/>
        </w:numPr>
        <w:spacing w:line="360" w:lineRule="auto"/>
        <w:rPr>
          <w:rFonts w:ascii="Simplified Arabic" w:hAnsi="Simplified Arabic" w:cs="Simplified Arabic"/>
          <w:b/>
          <w:bCs/>
          <w:sz w:val="32"/>
          <w:szCs w:val="32"/>
          <w:u w:val="single"/>
          <w:rtl/>
        </w:rPr>
      </w:pPr>
      <w:r w:rsidRPr="001C0D72">
        <w:rPr>
          <w:rFonts w:ascii="Simplified Arabic" w:hAnsi="Simplified Arabic" w:cs="Simplified Arabic" w:hint="cs"/>
          <w:b/>
          <w:bCs/>
          <w:sz w:val="32"/>
          <w:szCs w:val="32"/>
          <w:u w:val="single"/>
          <w:rtl/>
        </w:rPr>
        <w:t xml:space="preserve">دراسة (2021) </w:t>
      </w:r>
      <w:r w:rsidRPr="001C0D72">
        <w:rPr>
          <w:rFonts w:ascii="Simplified Arabic" w:hAnsi="Simplified Arabic" w:cs="Simplified Arabic" w:hint="cs"/>
          <w:b/>
          <w:bCs/>
          <w:sz w:val="32"/>
          <w:szCs w:val="32"/>
          <w:u w:val="single"/>
        </w:rPr>
        <w:t xml:space="preserve">Mohammad and </w:t>
      </w:r>
      <w:proofErr w:type="spellStart"/>
      <w:r w:rsidRPr="001C0D72">
        <w:rPr>
          <w:rFonts w:ascii="Simplified Arabic" w:hAnsi="Simplified Arabic" w:cs="Simplified Arabic" w:hint="cs"/>
          <w:b/>
          <w:bCs/>
          <w:sz w:val="32"/>
          <w:szCs w:val="32"/>
          <w:u w:val="single"/>
        </w:rPr>
        <w:t>Wasiuzzaman</w:t>
      </w:r>
      <w:proofErr w:type="spellEnd"/>
    </w:p>
    <w:p w14:paraId="7433DF92" w14:textId="6357D296" w:rsidR="007C4511" w:rsidRPr="001C0D72" w:rsidRDefault="007C4511"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استهدفت الدراسة التحقيق في تأثير الإفصاح البيئي والاجتماعي </w:t>
      </w:r>
      <w:proofErr w:type="spellStart"/>
      <w:r w:rsidRPr="001C0D72">
        <w:rPr>
          <w:rFonts w:ascii="Simplified Arabic" w:hAnsi="Simplified Arabic" w:cs="Simplified Arabic" w:hint="cs"/>
          <w:sz w:val="32"/>
          <w:szCs w:val="32"/>
          <w:rtl/>
        </w:rPr>
        <w:t>والحوكمي</w:t>
      </w:r>
      <w:proofErr w:type="spellEnd"/>
      <w:r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Pr>
        <w:t>ESG</w:t>
      </w:r>
      <w:r w:rsidRPr="001C0D72">
        <w:rPr>
          <w:rFonts w:ascii="Simplified Arabic" w:hAnsi="Simplified Arabic" w:cs="Simplified Arabic" w:hint="cs"/>
          <w:sz w:val="32"/>
          <w:szCs w:val="32"/>
          <w:rtl/>
        </w:rPr>
        <w:t xml:space="preserve">) على أداء الشركة، وقد تم التطبيق على عينة مكونة من ١٣٧٢  ملاحظة للشركات الصينية المدرجة خلال الفترة من 201٥ إلى 2017؛ وذلك لاختبار العلاقة بين المتغيرات التالية </w:t>
      </w:r>
      <w:r w:rsidRPr="001C0D72">
        <w:rPr>
          <w:rFonts w:ascii="Simplified Arabic" w:hAnsi="Simplified Arabic" w:cs="Simplified Arabic" w:hint="cs"/>
          <w:b/>
          <w:bCs/>
          <w:sz w:val="32"/>
          <w:szCs w:val="32"/>
          <w:rtl/>
        </w:rPr>
        <w:t>المتغير التابع</w:t>
      </w:r>
      <w:r w:rsidRPr="001C0D72">
        <w:rPr>
          <w:rFonts w:ascii="Simplified Arabic" w:hAnsi="Simplified Arabic" w:cs="Simplified Arabic" w:hint="cs"/>
          <w:sz w:val="32"/>
          <w:szCs w:val="32"/>
          <w:rtl/>
        </w:rPr>
        <w:t xml:space="preserve">: الأداء المالي؛ وقد تم قياسه باستخدام مقياس </w:t>
      </w:r>
      <w:r w:rsidRPr="001C0D72">
        <w:rPr>
          <w:rFonts w:ascii="Simplified Arabic" w:hAnsi="Simplified Arabic" w:cs="Simplified Arabic" w:hint="cs"/>
          <w:sz w:val="32"/>
          <w:szCs w:val="32"/>
        </w:rPr>
        <w:t>Tobin's Q</w:t>
      </w:r>
      <w:r w:rsidRPr="001C0D72">
        <w:rPr>
          <w:rFonts w:ascii="Simplified Arabic" w:hAnsi="Simplified Arabic" w:cs="Simplified Arabic" w:hint="cs"/>
          <w:sz w:val="32"/>
          <w:szCs w:val="32"/>
          <w:rtl/>
        </w:rPr>
        <w:t xml:space="preserve"> </w:t>
      </w:r>
      <w:r w:rsidRPr="001C0D72">
        <w:rPr>
          <w:rFonts w:ascii="Simplified Arabic" w:hAnsi="Simplified Arabic" w:cs="Simplified Arabic" w:hint="cs"/>
          <w:b/>
          <w:bCs/>
          <w:sz w:val="32"/>
          <w:szCs w:val="32"/>
          <w:rtl/>
        </w:rPr>
        <w:t>و المتغير المستقل: ا</w:t>
      </w:r>
      <w:r w:rsidRPr="001C0D72">
        <w:rPr>
          <w:rFonts w:ascii="Simplified Arabic" w:hAnsi="Simplified Arabic" w:cs="Simplified Arabic" w:hint="cs"/>
          <w:sz w:val="32"/>
          <w:szCs w:val="32"/>
          <w:rtl/>
        </w:rPr>
        <w:t xml:space="preserve">لإفصاح عن الأداء البيئي والاجتماعي والحكومي ؛ وقد تم قياسه </w:t>
      </w:r>
      <w:proofErr w:type="spellStart"/>
      <w:r w:rsidRPr="001C0D72">
        <w:rPr>
          <w:rFonts w:ascii="Simplified Arabic" w:hAnsi="Simplified Arabic" w:cs="Simplified Arabic" w:hint="cs"/>
          <w:sz w:val="32"/>
          <w:szCs w:val="32"/>
          <w:rtl/>
        </w:rPr>
        <w:t>بالإعتماد</w:t>
      </w:r>
      <w:proofErr w:type="spellEnd"/>
      <w:r w:rsidRPr="001C0D72">
        <w:rPr>
          <w:rFonts w:ascii="Simplified Arabic" w:hAnsi="Simplified Arabic" w:cs="Simplified Arabic" w:hint="cs"/>
          <w:sz w:val="32"/>
          <w:szCs w:val="32"/>
          <w:rtl/>
        </w:rPr>
        <w:t xml:space="preserve"> على تصنيف </w:t>
      </w:r>
      <w:r w:rsidR="00491B7D" w:rsidRPr="001C0D72">
        <w:rPr>
          <w:rFonts w:ascii="Simplified Arabic" w:hAnsi="Simplified Arabic" w:cs="Simplified Arabic" w:hint="cs"/>
          <w:sz w:val="32"/>
          <w:szCs w:val="32"/>
          <w:rtl/>
        </w:rPr>
        <w:t>مؤشر</w:t>
      </w:r>
      <w:r w:rsidR="00491B7D" w:rsidRPr="001C0D72">
        <w:rPr>
          <w:rFonts w:ascii="Simplified Arabic" w:hAnsi="Simplified Arabic" w:cs="Simplified Arabic" w:hint="cs"/>
          <w:sz w:val="32"/>
          <w:szCs w:val="32"/>
        </w:rPr>
        <w:t xml:space="preserve"> Syn Tao green finance ESG </w:t>
      </w:r>
      <w:r w:rsidR="00491B7D" w:rsidRPr="001C0D72">
        <w:rPr>
          <w:rFonts w:ascii="Simplified Arabic" w:hAnsi="Simplified Arabic" w:cs="Simplified Arabic" w:hint="cs"/>
          <w:sz w:val="32"/>
          <w:szCs w:val="32"/>
          <w:rtl/>
        </w:rPr>
        <w:t xml:space="preserve"> الصيني والذي يوفر الإفصاح عن أداء الشركات الصينية فيما يتعلق بالأداء </w:t>
      </w:r>
      <w:r w:rsidRPr="001C0D72">
        <w:rPr>
          <w:rFonts w:ascii="Simplified Arabic" w:hAnsi="Simplified Arabic" w:cs="Simplified Arabic" w:hint="cs"/>
          <w:sz w:val="32"/>
          <w:szCs w:val="32"/>
          <w:rtl/>
        </w:rPr>
        <w:t xml:space="preserve">البيئي والاجتماعي </w:t>
      </w:r>
      <w:proofErr w:type="spellStart"/>
      <w:r w:rsidR="00491B7D" w:rsidRPr="001C0D72">
        <w:rPr>
          <w:rFonts w:ascii="Simplified Arabic" w:hAnsi="Simplified Arabic" w:cs="Simplified Arabic" w:hint="cs"/>
          <w:sz w:val="32"/>
          <w:szCs w:val="32"/>
          <w:rtl/>
        </w:rPr>
        <w:t>والحوكمي</w:t>
      </w:r>
      <w:proofErr w:type="spellEnd"/>
      <w:r w:rsidR="00491B7D" w:rsidRPr="001C0D72">
        <w:rPr>
          <w:rFonts w:ascii="Simplified Arabic" w:hAnsi="Simplified Arabic" w:cs="Simplified Arabic" w:hint="cs"/>
          <w:sz w:val="32"/>
          <w:szCs w:val="32"/>
          <w:rtl/>
        </w:rPr>
        <w:t xml:space="preserve">  </w:t>
      </w:r>
    </w:p>
    <w:p w14:paraId="407374F6" w14:textId="6056787D" w:rsidR="00791EED" w:rsidRPr="001C0D72" w:rsidRDefault="007C4511"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من خلال التحليل الإحصائي للبيانات والذي تم باستخدام تحليل </w:t>
      </w:r>
      <w:proofErr w:type="gramStart"/>
      <w:r w:rsidRPr="001C0D72">
        <w:rPr>
          <w:rFonts w:ascii="Simplified Arabic" w:hAnsi="Simplified Arabic" w:cs="Simplified Arabic" w:hint="cs"/>
          <w:sz w:val="32"/>
          <w:szCs w:val="32"/>
          <w:rtl/>
        </w:rPr>
        <w:t>الانحدار ؛</w:t>
      </w:r>
      <w:proofErr w:type="gramEnd"/>
      <w:r w:rsidRPr="001C0D72">
        <w:rPr>
          <w:rFonts w:ascii="Simplified Arabic" w:hAnsi="Simplified Arabic" w:cs="Simplified Arabic" w:hint="cs"/>
          <w:sz w:val="32"/>
          <w:szCs w:val="32"/>
          <w:rtl/>
        </w:rPr>
        <w:t xml:space="preserve"> فقد توصلت الدراسة إلى</w:t>
      </w:r>
      <w:r w:rsidR="00491B7D"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أن الإفصاح البيئي والاجتماعي </w:t>
      </w:r>
      <w:proofErr w:type="spellStart"/>
      <w:r w:rsidRPr="001C0D72">
        <w:rPr>
          <w:rFonts w:ascii="Simplified Arabic" w:hAnsi="Simplified Arabic" w:cs="Simplified Arabic" w:hint="cs"/>
          <w:sz w:val="32"/>
          <w:szCs w:val="32"/>
          <w:rtl/>
        </w:rPr>
        <w:t>والحوكمي</w:t>
      </w:r>
      <w:proofErr w:type="spellEnd"/>
      <w:r w:rsidRPr="001C0D72">
        <w:rPr>
          <w:rFonts w:ascii="Simplified Arabic" w:hAnsi="Simplified Arabic" w:cs="Simplified Arabic" w:hint="cs"/>
          <w:sz w:val="32"/>
          <w:szCs w:val="32"/>
          <w:rtl/>
        </w:rPr>
        <w:t xml:space="preserve"> يعمل على تحسين أداء الشركة وتعزيز الميزة التنافسية</w:t>
      </w:r>
      <w:r w:rsidR="00491B7D"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بسبب تحسين الوصول إلى التمويل حيث أشارت النتائج إلى وجود تأثير إيجابي للإفصاح البيئي</w:t>
      </w:r>
    </w:p>
    <w:p w14:paraId="3E64B34C" w14:textId="77777777" w:rsidR="00491B7D" w:rsidRDefault="00491B7D" w:rsidP="00491B7D">
      <w:pPr>
        <w:spacing w:line="360" w:lineRule="auto"/>
        <w:rPr>
          <w:rFonts w:ascii="Simplified Arabic" w:hAnsi="Simplified Arabic" w:cs="Simplified Arabic"/>
          <w:sz w:val="32"/>
          <w:szCs w:val="32"/>
          <w:rtl/>
        </w:rPr>
      </w:pPr>
    </w:p>
    <w:p w14:paraId="3868F233" w14:textId="77777777" w:rsidR="005C755F" w:rsidRDefault="005C755F" w:rsidP="00491B7D">
      <w:pPr>
        <w:spacing w:line="360" w:lineRule="auto"/>
        <w:rPr>
          <w:rFonts w:ascii="Simplified Arabic" w:hAnsi="Simplified Arabic" w:cs="Simplified Arabic"/>
          <w:sz w:val="32"/>
          <w:szCs w:val="32"/>
          <w:rtl/>
        </w:rPr>
      </w:pPr>
    </w:p>
    <w:p w14:paraId="4F5C2F4D" w14:textId="77777777" w:rsidR="005C755F" w:rsidRPr="001C0D72" w:rsidRDefault="005C755F" w:rsidP="00491B7D">
      <w:pPr>
        <w:spacing w:line="360" w:lineRule="auto"/>
        <w:rPr>
          <w:rFonts w:ascii="Simplified Arabic" w:hAnsi="Simplified Arabic" w:cs="Simplified Arabic"/>
          <w:sz w:val="32"/>
          <w:szCs w:val="32"/>
          <w:rtl/>
        </w:rPr>
      </w:pPr>
    </w:p>
    <w:p w14:paraId="61D6FAF9" w14:textId="77777777" w:rsidR="00491B7D" w:rsidRPr="001C0D72" w:rsidRDefault="00491B7D" w:rsidP="00491B7D">
      <w:pPr>
        <w:pStyle w:val="a5"/>
        <w:numPr>
          <w:ilvl w:val="0"/>
          <w:numId w:val="6"/>
        </w:numPr>
        <w:spacing w:line="360" w:lineRule="auto"/>
        <w:rPr>
          <w:rFonts w:ascii="Simplified Arabic" w:hAnsi="Simplified Arabic" w:cs="Simplified Arabic"/>
          <w:b/>
          <w:bCs/>
          <w:sz w:val="32"/>
          <w:szCs w:val="32"/>
          <w:u w:val="single"/>
          <w:rtl/>
        </w:rPr>
      </w:pPr>
      <w:r w:rsidRPr="001C0D72">
        <w:rPr>
          <w:rFonts w:ascii="Simplified Arabic" w:hAnsi="Simplified Arabic" w:cs="Simplified Arabic" w:hint="cs"/>
          <w:b/>
          <w:bCs/>
          <w:sz w:val="32"/>
          <w:szCs w:val="32"/>
          <w:u w:val="single"/>
          <w:rtl/>
        </w:rPr>
        <w:t xml:space="preserve">دراسة (2021) </w:t>
      </w:r>
      <w:r w:rsidRPr="001C0D72">
        <w:rPr>
          <w:rFonts w:ascii="Simplified Arabic" w:hAnsi="Simplified Arabic" w:cs="Simplified Arabic" w:hint="cs"/>
          <w:b/>
          <w:bCs/>
          <w:sz w:val="32"/>
          <w:szCs w:val="32"/>
          <w:u w:val="single"/>
        </w:rPr>
        <w:t>Ruan and Liu</w:t>
      </w:r>
    </w:p>
    <w:p w14:paraId="232518E5" w14:textId="77777777" w:rsidR="00491B7D"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استهدفت الدراسة فهم تأثير أنشطة </w:t>
      </w:r>
      <w:proofErr w:type="spellStart"/>
      <w:r w:rsidRPr="001C0D72">
        <w:rPr>
          <w:rFonts w:ascii="Simplified Arabic" w:hAnsi="Simplified Arabic" w:cs="Simplified Arabic" w:hint="cs"/>
          <w:sz w:val="32"/>
          <w:szCs w:val="32"/>
          <w:rtl/>
        </w:rPr>
        <w:t>وإفصاحات</w:t>
      </w:r>
      <w:proofErr w:type="spellEnd"/>
      <w:r w:rsidRPr="001C0D72">
        <w:rPr>
          <w:rFonts w:ascii="Simplified Arabic" w:hAnsi="Simplified Arabic" w:cs="Simplified Arabic" w:hint="cs"/>
          <w:sz w:val="32"/>
          <w:szCs w:val="32"/>
          <w:rtl/>
        </w:rPr>
        <w:t xml:space="preserve"> الأداء البيئي والاجتماعي </w:t>
      </w:r>
      <w:proofErr w:type="spellStart"/>
      <w:r w:rsidRPr="001C0D72">
        <w:rPr>
          <w:rFonts w:ascii="Simplified Arabic" w:hAnsi="Simplified Arabic" w:cs="Simplified Arabic" w:hint="cs"/>
          <w:sz w:val="32"/>
          <w:szCs w:val="32"/>
          <w:rtl/>
        </w:rPr>
        <w:t>والحوكمي</w:t>
      </w:r>
      <w:proofErr w:type="spellEnd"/>
      <w:r w:rsidRPr="001C0D72">
        <w:rPr>
          <w:rFonts w:ascii="Simplified Arabic" w:hAnsi="Simplified Arabic" w:cs="Simplified Arabic" w:hint="cs"/>
          <w:sz w:val="32"/>
          <w:szCs w:val="32"/>
          <w:rtl/>
        </w:rPr>
        <w:t xml:space="preserve"> على أداء الشركات الصينية. وقد تم التطبيق على عينة مكونة من 1372 ملاحظة للشركات الصينية المدرجة خلال الفترة من 2015 إلى </w:t>
      </w:r>
      <w:proofErr w:type="gramStart"/>
      <w:r w:rsidRPr="001C0D72">
        <w:rPr>
          <w:rFonts w:ascii="Simplified Arabic" w:hAnsi="Simplified Arabic" w:cs="Simplified Arabic" w:hint="cs"/>
          <w:sz w:val="32"/>
          <w:szCs w:val="32"/>
          <w:rtl/>
        </w:rPr>
        <w:t>2019 ؛</w:t>
      </w:r>
      <w:proofErr w:type="gramEnd"/>
      <w:r w:rsidRPr="001C0D72">
        <w:rPr>
          <w:rFonts w:ascii="Simplified Arabic" w:hAnsi="Simplified Arabic" w:cs="Simplified Arabic" w:hint="cs"/>
          <w:sz w:val="32"/>
          <w:szCs w:val="32"/>
          <w:rtl/>
        </w:rPr>
        <w:t xml:space="preserve"> وذلك لاختبار العلاقة بين المتغيرات التالية: </w:t>
      </w:r>
    </w:p>
    <w:p w14:paraId="7C4A0E06" w14:textId="3C6FABF8" w:rsidR="00491B7D"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b/>
          <w:bCs/>
          <w:sz w:val="32"/>
          <w:szCs w:val="32"/>
          <w:rtl/>
        </w:rPr>
        <w:t xml:space="preserve">المتغير </w:t>
      </w:r>
      <w:proofErr w:type="gramStart"/>
      <w:r w:rsidRPr="001C0D72">
        <w:rPr>
          <w:rFonts w:ascii="Simplified Arabic" w:hAnsi="Simplified Arabic" w:cs="Simplified Arabic" w:hint="cs"/>
          <w:b/>
          <w:bCs/>
          <w:sz w:val="32"/>
          <w:szCs w:val="32"/>
          <w:rtl/>
        </w:rPr>
        <w:t>التابع :</w:t>
      </w:r>
      <w:proofErr w:type="gramEnd"/>
      <w:r w:rsidRPr="001C0D72">
        <w:rPr>
          <w:rFonts w:ascii="Simplified Arabic" w:hAnsi="Simplified Arabic" w:cs="Simplified Arabic" w:hint="cs"/>
          <w:sz w:val="32"/>
          <w:szCs w:val="32"/>
          <w:rtl/>
        </w:rPr>
        <w:t xml:space="preserve"> أداء الشركة؛ وقد تم قياسه باستخدام مقياس </w:t>
      </w:r>
      <w:r w:rsidRPr="001C0D72">
        <w:rPr>
          <w:rFonts w:ascii="Simplified Arabic" w:hAnsi="Simplified Arabic" w:cs="Simplified Arabic" w:hint="cs"/>
          <w:sz w:val="32"/>
          <w:szCs w:val="32"/>
        </w:rPr>
        <w:t>Tobin's Q</w:t>
      </w:r>
      <w:r w:rsidRPr="001C0D72">
        <w:rPr>
          <w:rFonts w:ascii="Simplified Arabic" w:hAnsi="Simplified Arabic" w:cs="Simplified Arabic" w:hint="cs"/>
          <w:sz w:val="32"/>
          <w:szCs w:val="32"/>
          <w:rtl/>
        </w:rPr>
        <w:t xml:space="preserve"> ، والعائد على الأصول </w:t>
      </w:r>
      <w:r w:rsidRPr="001C0D72">
        <w:rPr>
          <w:rFonts w:ascii="Simplified Arabic" w:hAnsi="Simplified Arabic" w:cs="Simplified Arabic" w:hint="cs"/>
          <w:sz w:val="32"/>
          <w:szCs w:val="32"/>
        </w:rPr>
        <w:t>ROA</w:t>
      </w:r>
      <w:r w:rsidRPr="001C0D72">
        <w:rPr>
          <w:rFonts w:ascii="Simplified Arabic" w:hAnsi="Simplified Arabic" w:cs="Simplified Arabic" w:hint="cs"/>
          <w:sz w:val="32"/>
          <w:szCs w:val="32"/>
          <w:rtl/>
        </w:rPr>
        <w:t>.</w:t>
      </w:r>
    </w:p>
    <w:p w14:paraId="4008F1B4" w14:textId="77777777" w:rsidR="00491B7D"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b/>
          <w:bCs/>
          <w:sz w:val="32"/>
          <w:szCs w:val="32"/>
          <w:rtl/>
        </w:rPr>
        <w:t>المتغير المستقل:</w:t>
      </w:r>
      <w:r w:rsidRPr="001C0D72">
        <w:rPr>
          <w:rFonts w:ascii="Simplified Arabic" w:hAnsi="Simplified Arabic" w:cs="Simplified Arabic" w:hint="cs"/>
          <w:sz w:val="32"/>
          <w:szCs w:val="32"/>
          <w:rtl/>
        </w:rPr>
        <w:t xml:space="preserve"> أنشطة </w:t>
      </w:r>
      <w:proofErr w:type="spellStart"/>
      <w:r w:rsidRPr="001C0D72">
        <w:rPr>
          <w:rFonts w:ascii="Simplified Arabic" w:hAnsi="Simplified Arabic" w:cs="Simplified Arabic" w:hint="cs"/>
          <w:sz w:val="32"/>
          <w:szCs w:val="32"/>
          <w:rtl/>
        </w:rPr>
        <w:t>وإفصاحات</w:t>
      </w:r>
      <w:proofErr w:type="spellEnd"/>
      <w:r w:rsidRPr="001C0D72">
        <w:rPr>
          <w:rFonts w:ascii="Simplified Arabic" w:hAnsi="Simplified Arabic" w:cs="Simplified Arabic" w:hint="cs"/>
          <w:sz w:val="32"/>
          <w:szCs w:val="32"/>
          <w:rtl/>
        </w:rPr>
        <w:t xml:space="preserve"> الأداء البيئي والاجتماعي </w:t>
      </w:r>
      <w:proofErr w:type="spellStart"/>
      <w:r w:rsidRPr="001C0D72">
        <w:rPr>
          <w:rFonts w:ascii="Simplified Arabic" w:hAnsi="Simplified Arabic" w:cs="Simplified Arabic" w:hint="cs"/>
          <w:sz w:val="32"/>
          <w:szCs w:val="32"/>
          <w:rtl/>
        </w:rPr>
        <w:t>والحوكمي</w:t>
      </w:r>
      <w:proofErr w:type="spellEnd"/>
      <w:r w:rsidRPr="001C0D72">
        <w:rPr>
          <w:rFonts w:ascii="Simplified Arabic" w:hAnsi="Simplified Arabic" w:cs="Simplified Arabic" w:hint="cs"/>
          <w:sz w:val="32"/>
          <w:szCs w:val="32"/>
          <w:rtl/>
        </w:rPr>
        <w:t>؛ وقد تم قياسها بالاعتماد</w:t>
      </w:r>
    </w:p>
    <w:p w14:paraId="14276E35" w14:textId="5B3D002D" w:rsidR="00491B7D"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على تصنيف مؤشر </w:t>
      </w:r>
      <w:r w:rsidRPr="001C0D72">
        <w:rPr>
          <w:rFonts w:ascii="Simplified Arabic" w:hAnsi="Simplified Arabic" w:cs="Simplified Arabic" w:hint="cs"/>
          <w:sz w:val="32"/>
          <w:szCs w:val="32"/>
        </w:rPr>
        <w:t>Tareen Finance ESG</w:t>
      </w:r>
      <w:r w:rsidRPr="001C0D72">
        <w:rPr>
          <w:rFonts w:ascii="Simplified Arabic" w:hAnsi="Simplified Arabic" w:cs="Simplified Arabic" w:hint="cs"/>
          <w:sz w:val="32"/>
          <w:szCs w:val="32"/>
          <w:rtl/>
        </w:rPr>
        <w:t xml:space="preserve"> الصيني والذي يوفر إفصاح عن أداء الشركات الصينية فيما يتعلق بالأداء البيئي والاجتماعي </w:t>
      </w:r>
      <w:proofErr w:type="spellStart"/>
      <w:r w:rsidRPr="001C0D72">
        <w:rPr>
          <w:rFonts w:ascii="Simplified Arabic" w:hAnsi="Simplified Arabic" w:cs="Simplified Arabic" w:hint="cs"/>
          <w:sz w:val="32"/>
          <w:szCs w:val="32"/>
          <w:rtl/>
        </w:rPr>
        <w:t>والحوكمي</w:t>
      </w:r>
      <w:proofErr w:type="spellEnd"/>
      <w:r w:rsidRPr="001C0D72">
        <w:rPr>
          <w:rFonts w:ascii="Simplified Arabic" w:hAnsi="Simplified Arabic" w:cs="Simplified Arabic" w:hint="cs"/>
          <w:sz w:val="32"/>
          <w:szCs w:val="32"/>
          <w:rtl/>
        </w:rPr>
        <w:t>.</w:t>
      </w:r>
    </w:p>
    <w:p w14:paraId="4AA2B5C1" w14:textId="5079F87F" w:rsidR="00A74F76"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من خلال التحليل الإحصائي للبيانات والذي تم باستخدام تحليل الانحدار بطريقة المربعات الصغرى؛ فقد توصلت الدراسة إلى أن الشركات الصينية تقدم مستوى متوسط من الإفصاح البيئي والاجتماعي والحكومي، كما توصلت الدراسة إلى أن الإفصاح عن الأداء البيئي والاجتماعي والحكومي يؤثر بشكل سلبي كبير على الأداء المالي للشركات الصينية سواء تم قياسه باستخدام لعائد على الأصول، أو باستخدام مقياس </w:t>
      </w:r>
      <w:r w:rsidRPr="001C0D72">
        <w:rPr>
          <w:rFonts w:ascii="Simplified Arabic" w:hAnsi="Simplified Arabic" w:cs="Simplified Arabic" w:hint="cs"/>
          <w:sz w:val="32"/>
          <w:szCs w:val="32"/>
        </w:rPr>
        <w:t>Tobin's Q</w:t>
      </w:r>
      <w:r w:rsidRPr="001C0D72">
        <w:rPr>
          <w:rFonts w:ascii="Simplified Arabic" w:hAnsi="Simplified Arabic" w:cs="Simplified Arabic" w:hint="cs"/>
          <w:sz w:val="32"/>
          <w:szCs w:val="32"/>
          <w:rtl/>
        </w:rPr>
        <w:t>.</w:t>
      </w:r>
    </w:p>
    <w:p w14:paraId="0617EBB1" w14:textId="77777777" w:rsidR="00491B7D" w:rsidRPr="001C0D72" w:rsidRDefault="00491B7D" w:rsidP="00491B7D">
      <w:pPr>
        <w:spacing w:line="360" w:lineRule="auto"/>
        <w:rPr>
          <w:rFonts w:ascii="Simplified Arabic" w:hAnsi="Simplified Arabic" w:cs="Simplified Arabic"/>
          <w:sz w:val="32"/>
          <w:szCs w:val="32"/>
          <w:rtl/>
        </w:rPr>
      </w:pPr>
    </w:p>
    <w:p w14:paraId="78C0F4EA" w14:textId="77777777" w:rsidR="00491B7D" w:rsidRPr="001C0D72" w:rsidRDefault="00491B7D" w:rsidP="00491B7D">
      <w:pPr>
        <w:pStyle w:val="a5"/>
        <w:numPr>
          <w:ilvl w:val="0"/>
          <w:numId w:val="6"/>
        </w:numPr>
        <w:rPr>
          <w:rFonts w:ascii="Simplified Arabic" w:hAnsi="Simplified Arabic" w:cs="Simplified Arabic"/>
          <w:b/>
          <w:bCs/>
          <w:sz w:val="32"/>
          <w:szCs w:val="32"/>
          <w:u w:val="single"/>
          <w:rtl/>
        </w:rPr>
      </w:pPr>
      <w:r w:rsidRPr="001C0D72">
        <w:rPr>
          <w:rFonts w:ascii="Simplified Arabic" w:hAnsi="Simplified Arabic" w:cs="Simplified Arabic" w:hint="cs"/>
          <w:b/>
          <w:bCs/>
          <w:sz w:val="32"/>
          <w:szCs w:val="32"/>
          <w:u w:val="single"/>
          <w:rtl/>
        </w:rPr>
        <w:t>دراسة (2020</w:t>
      </w:r>
      <w:proofErr w:type="gramStart"/>
      <w:r w:rsidRPr="001C0D72">
        <w:rPr>
          <w:rFonts w:ascii="Simplified Arabic" w:hAnsi="Simplified Arabic" w:cs="Simplified Arabic" w:hint="cs"/>
          <w:b/>
          <w:bCs/>
          <w:sz w:val="32"/>
          <w:szCs w:val="32"/>
          <w:u w:val="single"/>
          <w:rtl/>
        </w:rPr>
        <w:t>) ,</w:t>
      </w:r>
      <w:proofErr w:type="gramEnd"/>
      <w:r w:rsidRPr="001C0D72">
        <w:rPr>
          <w:rFonts w:ascii="Simplified Arabic" w:hAnsi="Simplified Arabic" w:cs="Simplified Arabic" w:hint="cs"/>
          <w:b/>
          <w:bCs/>
          <w:sz w:val="32"/>
          <w:szCs w:val="32"/>
          <w:u w:val="single"/>
          <w:rtl/>
        </w:rPr>
        <w:t>.</w:t>
      </w:r>
      <w:r w:rsidRPr="001C0D72">
        <w:rPr>
          <w:rFonts w:ascii="Simplified Arabic" w:hAnsi="Simplified Arabic" w:cs="Simplified Arabic" w:hint="cs"/>
          <w:b/>
          <w:bCs/>
          <w:sz w:val="32"/>
          <w:szCs w:val="32"/>
          <w:u w:val="single"/>
        </w:rPr>
        <w:t>Rehman et al</w:t>
      </w:r>
    </w:p>
    <w:p w14:paraId="2E4A4543" w14:textId="09E4ED99" w:rsidR="00491B7D"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استهدفت الدراسة تحليل تأثير المسئولية الاجتماعية للشركات على أداء ومخاطر الشركة، بالإضافة إلى اختبار الدور الوسيط لسمعة الشركة على العلاقة بين المسئولية الاجتماعية ومخاطر الشركة وأدائها. وقد تم التطبيق على عينة مكونة من 1193 شركة موزعة على 30 دولة من أوربا وآسيا خلال الفترة من 2014 إلى </w:t>
      </w:r>
      <w:proofErr w:type="gramStart"/>
      <w:r w:rsidRPr="001C0D72">
        <w:rPr>
          <w:rFonts w:ascii="Simplified Arabic" w:hAnsi="Simplified Arabic" w:cs="Simplified Arabic" w:hint="cs"/>
          <w:sz w:val="32"/>
          <w:szCs w:val="32"/>
          <w:rtl/>
        </w:rPr>
        <w:t>2018 ؛</w:t>
      </w:r>
      <w:proofErr w:type="gramEnd"/>
      <w:r w:rsidRPr="001C0D72">
        <w:rPr>
          <w:rFonts w:ascii="Simplified Arabic" w:hAnsi="Simplified Arabic" w:cs="Simplified Arabic" w:hint="cs"/>
          <w:sz w:val="32"/>
          <w:szCs w:val="32"/>
          <w:rtl/>
        </w:rPr>
        <w:t xml:space="preserve"> وذلك لاختبار العلاقة بين المتغيرات التالية: المتغيران التابعان : أداء الشركة، وقد تم قياسه من خلال معدل العائد على الأصول. </w:t>
      </w:r>
      <w:proofErr w:type="gramStart"/>
      <w:r w:rsidRPr="001C0D72">
        <w:rPr>
          <w:rFonts w:ascii="Simplified Arabic" w:hAnsi="Simplified Arabic" w:cs="Simplified Arabic" w:hint="cs"/>
          <w:sz w:val="32"/>
          <w:szCs w:val="32"/>
          <w:rtl/>
        </w:rPr>
        <w:t>مخاطر</w:t>
      </w:r>
      <w:proofErr w:type="gramEnd"/>
      <w:r w:rsidRPr="001C0D72">
        <w:rPr>
          <w:rFonts w:ascii="Simplified Arabic" w:hAnsi="Simplified Arabic" w:cs="Simplified Arabic" w:hint="cs"/>
          <w:sz w:val="32"/>
          <w:szCs w:val="32"/>
          <w:rtl/>
        </w:rPr>
        <w:t xml:space="preserve"> الشركة، وقد تم قياسها باستخدام قيم بيتا، ويتم تقدير قيم بيتا باستخدام نموذج انحدار السوق الذي يأخذ في</w:t>
      </w:r>
    </w:p>
    <w:p w14:paraId="7DE2D562" w14:textId="59534901" w:rsidR="00491B7D"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الاعتبار العوامل التي حددتها </w:t>
      </w:r>
      <w:r w:rsidRPr="001C0D72">
        <w:rPr>
          <w:rFonts w:ascii="Simplified Arabic" w:hAnsi="Simplified Arabic" w:cs="Simplified Arabic" w:hint="cs"/>
          <w:sz w:val="32"/>
          <w:szCs w:val="32"/>
        </w:rPr>
        <w:t>Fama-</w:t>
      </w:r>
      <w:proofErr w:type="gramStart"/>
      <w:r w:rsidRPr="001C0D72">
        <w:rPr>
          <w:rFonts w:ascii="Simplified Arabic" w:hAnsi="Simplified Arabic" w:cs="Simplified Arabic" w:hint="cs"/>
          <w:sz w:val="32"/>
          <w:szCs w:val="32"/>
        </w:rPr>
        <w:t>French</w:t>
      </w:r>
      <w:r w:rsidRPr="001C0D72">
        <w:rPr>
          <w:rFonts w:ascii="Simplified Arabic" w:hAnsi="Simplified Arabic" w:cs="Simplified Arabic" w:hint="cs"/>
          <w:sz w:val="32"/>
          <w:szCs w:val="32"/>
          <w:rtl/>
        </w:rPr>
        <w:t xml:space="preserve"> .</w:t>
      </w:r>
      <w:proofErr w:type="gramEnd"/>
      <w:r w:rsidRPr="001C0D72">
        <w:rPr>
          <w:rFonts w:ascii="Simplified Arabic" w:hAnsi="Simplified Arabic" w:cs="Simplified Arabic" w:hint="cs"/>
          <w:sz w:val="32"/>
          <w:szCs w:val="32"/>
          <w:rtl/>
        </w:rPr>
        <w:t xml:space="preserve"> المتغير المستقل المسئولية الاجتماعية للشركات، وقد استخدمت الدراسة مؤشر المسئولية الاجتماعية الصادر عن قاعدة بيانات</w:t>
      </w:r>
    </w:p>
    <w:p w14:paraId="02210D83" w14:textId="77777777" w:rsidR="00491B7D"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Pr>
        <w:t>MSCI</w:t>
      </w:r>
      <w:r w:rsidRPr="001C0D72">
        <w:rPr>
          <w:rFonts w:ascii="Simplified Arabic" w:hAnsi="Simplified Arabic" w:cs="Simplified Arabic" w:hint="cs"/>
          <w:sz w:val="32"/>
          <w:szCs w:val="32"/>
          <w:rtl/>
        </w:rPr>
        <w:t xml:space="preserve"> البيئية والاجتماعية والحوكمة (</w:t>
      </w:r>
      <w:r w:rsidRPr="001C0D72">
        <w:rPr>
          <w:rFonts w:ascii="Simplified Arabic" w:hAnsi="Simplified Arabic" w:cs="Simplified Arabic" w:hint="cs"/>
          <w:sz w:val="32"/>
          <w:szCs w:val="32"/>
        </w:rPr>
        <w:t>ESG</w:t>
      </w:r>
      <w:proofErr w:type="gramStart"/>
      <w:r w:rsidRPr="001C0D72">
        <w:rPr>
          <w:rFonts w:ascii="Simplified Arabic" w:hAnsi="Simplified Arabic" w:cs="Simplified Arabic" w:hint="cs"/>
          <w:sz w:val="32"/>
          <w:szCs w:val="32"/>
        </w:rPr>
        <w:t>1</w:t>
      </w:r>
      <w:r w:rsidRPr="001C0D72">
        <w:rPr>
          <w:rFonts w:ascii="Simplified Arabic" w:hAnsi="Simplified Arabic" w:cs="Simplified Arabic" w:hint="cs"/>
          <w:sz w:val="32"/>
          <w:szCs w:val="32"/>
          <w:rtl/>
        </w:rPr>
        <w:t>)،</w:t>
      </w:r>
      <w:proofErr w:type="gramEnd"/>
      <w:r w:rsidRPr="001C0D72">
        <w:rPr>
          <w:rFonts w:ascii="Simplified Arabic" w:hAnsi="Simplified Arabic" w:cs="Simplified Arabic" w:hint="cs"/>
          <w:sz w:val="32"/>
          <w:szCs w:val="32"/>
          <w:rtl/>
        </w:rPr>
        <w:t xml:space="preserve"> والمعروفة سابقًا باسم </w:t>
      </w:r>
      <w:r w:rsidRPr="001C0D72">
        <w:rPr>
          <w:rFonts w:ascii="Simplified Arabic" w:hAnsi="Simplified Arabic" w:cs="Simplified Arabic" w:hint="cs"/>
          <w:sz w:val="32"/>
          <w:szCs w:val="32"/>
        </w:rPr>
        <w:t>KLD STATS</w:t>
      </w:r>
      <w:r w:rsidRPr="001C0D72">
        <w:rPr>
          <w:rFonts w:ascii="Simplified Arabic" w:hAnsi="Simplified Arabic" w:cs="Simplified Arabic" w:hint="cs"/>
          <w:sz w:val="32"/>
          <w:szCs w:val="32"/>
          <w:rtl/>
        </w:rPr>
        <w:t xml:space="preserve"> ، والتي</w:t>
      </w:r>
    </w:p>
    <w:p w14:paraId="49100646" w14:textId="77777777" w:rsidR="00491B7D"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تحتوي على لقطات سنوية لأداء الشركات البيئي والاجتماعي </w:t>
      </w:r>
      <w:proofErr w:type="spellStart"/>
      <w:r w:rsidRPr="001C0D72">
        <w:rPr>
          <w:rFonts w:ascii="Simplified Arabic" w:hAnsi="Simplified Arabic" w:cs="Simplified Arabic" w:hint="cs"/>
          <w:sz w:val="32"/>
          <w:szCs w:val="32"/>
          <w:rtl/>
        </w:rPr>
        <w:t>والحوكمي</w:t>
      </w:r>
      <w:proofErr w:type="spellEnd"/>
      <w:r w:rsidRPr="001C0D72">
        <w:rPr>
          <w:rFonts w:ascii="Simplified Arabic" w:hAnsi="Simplified Arabic" w:cs="Simplified Arabic" w:hint="cs"/>
          <w:sz w:val="32"/>
          <w:szCs w:val="32"/>
          <w:rtl/>
        </w:rPr>
        <w:t>.</w:t>
      </w:r>
    </w:p>
    <w:p w14:paraId="4C697E78" w14:textId="77777777" w:rsidR="00491B7D"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من خلال التحليل الاحصائي والذي تم باستخدام تحليل الانحدار اللوغاريتمي وتحليل الانحدار بطريقة المربعات </w:t>
      </w:r>
      <w:proofErr w:type="gramStart"/>
      <w:r w:rsidRPr="001C0D72">
        <w:rPr>
          <w:rFonts w:ascii="Simplified Arabic" w:hAnsi="Simplified Arabic" w:cs="Simplified Arabic" w:hint="cs"/>
          <w:sz w:val="32"/>
          <w:szCs w:val="32"/>
          <w:rtl/>
        </w:rPr>
        <w:t>الصغرى ؛</w:t>
      </w:r>
      <w:proofErr w:type="gramEnd"/>
      <w:r w:rsidRPr="001C0D72">
        <w:rPr>
          <w:rFonts w:ascii="Simplified Arabic" w:hAnsi="Simplified Arabic" w:cs="Simplified Arabic" w:hint="cs"/>
          <w:sz w:val="32"/>
          <w:szCs w:val="32"/>
          <w:rtl/>
        </w:rPr>
        <w:t xml:space="preserve"> فقد توصلت الدراسة إلى أن المسؤولية الاجتماعية للشركات لها تأثير إيجابي كبير على سمعة الشركة وأداء الشركة بينما تؤثر بشكل سلبي على مخاطر الشركة. </w:t>
      </w:r>
    </w:p>
    <w:p w14:paraId="4DC79118" w14:textId="77777777" w:rsidR="00491B7D"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كما تؤكد أيضًا أن سمعة الشركة تؤثر بشكل جزئي على العلاقة بين المسؤولية الاجتماعية للشركات ومخاطر الشركة، وكذلك العلاقة بين المسؤولية الاجتماعية للشركات </w:t>
      </w:r>
      <w:proofErr w:type="spellStart"/>
      <w:r w:rsidRPr="001C0D72">
        <w:rPr>
          <w:rFonts w:ascii="Simplified Arabic" w:hAnsi="Simplified Arabic" w:cs="Simplified Arabic" w:hint="cs"/>
          <w:sz w:val="32"/>
          <w:szCs w:val="32"/>
          <w:rtl/>
        </w:rPr>
        <w:t>وأداءالشركة</w:t>
      </w:r>
      <w:proofErr w:type="spellEnd"/>
      <w:r w:rsidRPr="001C0D72">
        <w:rPr>
          <w:rFonts w:ascii="Simplified Arabic" w:hAnsi="Simplified Arabic" w:cs="Simplified Arabic" w:hint="cs"/>
          <w:sz w:val="32"/>
          <w:szCs w:val="32"/>
          <w:rtl/>
        </w:rPr>
        <w:t xml:space="preserve">. </w:t>
      </w:r>
    </w:p>
    <w:p w14:paraId="72EE59F0" w14:textId="6CE70927" w:rsidR="00A74F76" w:rsidRPr="001C0D72" w:rsidRDefault="00491B7D" w:rsidP="00491B7D">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وفي ضوء تلك النتائج، يتم تشجيع الشركات على الاستثمار بشكل أكبر في أنشطة المسؤولية الاجتماعية للشركات خاصة بالنسبة للشركات التي تتعرض لأحداث سلبية </w:t>
      </w:r>
      <w:proofErr w:type="spellStart"/>
      <w:r w:rsidRPr="001C0D72">
        <w:rPr>
          <w:rFonts w:ascii="Simplified Arabic" w:hAnsi="Simplified Arabic" w:cs="Simplified Arabic" w:hint="cs"/>
          <w:sz w:val="32"/>
          <w:szCs w:val="32"/>
          <w:rtl/>
        </w:rPr>
        <w:t>وتقلباتاقتصادية</w:t>
      </w:r>
      <w:proofErr w:type="spellEnd"/>
      <w:r w:rsidRPr="001C0D72">
        <w:rPr>
          <w:rFonts w:ascii="Simplified Arabic" w:hAnsi="Simplified Arabic" w:cs="Simplified Arabic" w:hint="cs"/>
          <w:sz w:val="32"/>
          <w:szCs w:val="32"/>
          <w:rtl/>
        </w:rPr>
        <w:t xml:space="preserve"> لأنها ستساعد في الاستجابة للأحداث والمخاطر غير المتوقعة.</w:t>
      </w:r>
    </w:p>
    <w:p w14:paraId="4DCFC1C7" w14:textId="77777777" w:rsidR="009B5B10" w:rsidRPr="001C0D72" w:rsidRDefault="009B5B10" w:rsidP="009B5B10">
      <w:pPr>
        <w:pStyle w:val="a5"/>
        <w:numPr>
          <w:ilvl w:val="0"/>
          <w:numId w:val="6"/>
        </w:numPr>
        <w:spacing w:line="360" w:lineRule="auto"/>
        <w:rPr>
          <w:rFonts w:ascii="Simplified Arabic" w:hAnsi="Simplified Arabic" w:cs="Simplified Arabic"/>
          <w:b/>
          <w:bCs/>
          <w:sz w:val="32"/>
          <w:szCs w:val="32"/>
          <w:rtl/>
        </w:rPr>
      </w:pPr>
      <w:r w:rsidRPr="001C0D72">
        <w:rPr>
          <w:rFonts w:ascii="Simplified Arabic" w:hAnsi="Simplified Arabic" w:cs="Simplified Arabic" w:hint="cs"/>
          <w:b/>
          <w:bCs/>
          <w:sz w:val="32"/>
          <w:szCs w:val="32"/>
          <w:rtl/>
        </w:rPr>
        <w:t>دراسة (2020</w:t>
      </w:r>
      <w:proofErr w:type="gramStart"/>
      <w:r w:rsidRPr="001C0D72">
        <w:rPr>
          <w:rFonts w:ascii="Simplified Arabic" w:hAnsi="Simplified Arabic" w:cs="Simplified Arabic" w:hint="cs"/>
          <w:b/>
          <w:bCs/>
          <w:sz w:val="32"/>
          <w:szCs w:val="32"/>
          <w:rtl/>
        </w:rPr>
        <w:t>) ,</w:t>
      </w:r>
      <w:proofErr w:type="gramEnd"/>
      <w:r w:rsidRPr="001C0D72">
        <w:rPr>
          <w:rFonts w:ascii="Simplified Arabic" w:hAnsi="Simplified Arabic" w:cs="Simplified Arabic" w:hint="cs"/>
          <w:b/>
          <w:bCs/>
          <w:sz w:val="32"/>
          <w:szCs w:val="32"/>
          <w:rtl/>
        </w:rPr>
        <w:t>.</w:t>
      </w:r>
      <w:r w:rsidRPr="001C0D72">
        <w:rPr>
          <w:rFonts w:ascii="Simplified Arabic" w:hAnsi="Simplified Arabic" w:cs="Simplified Arabic" w:hint="cs"/>
          <w:b/>
          <w:bCs/>
          <w:sz w:val="32"/>
          <w:szCs w:val="32"/>
        </w:rPr>
        <w:t>Naseem et al</w:t>
      </w:r>
    </w:p>
    <w:p w14:paraId="5AC1CADF" w14:textId="0BF493F1" w:rsidR="009B5B10" w:rsidRPr="001C0D72" w:rsidRDefault="009B5B10" w:rsidP="009B5B10">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استهدفت الدراسة إلى فحص العلاقة بين المسئولية الاجتماعية للشركات وأداء الشركة، بالإضافة إلى دراسة دور إدارة </w:t>
      </w:r>
      <w:proofErr w:type="gramStart"/>
      <w:r w:rsidRPr="001C0D72">
        <w:rPr>
          <w:rFonts w:ascii="Simplified Arabic" w:hAnsi="Simplified Arabic" w:cs="Simplified Arabic" w:hint="cs"/>
          <w:sz w:val="32"/>
          <w:szCs w:val="32"/>
          <w:rtl/>
        </w:rPr>
        <w:t>مخاطر</w:t>
      </w:r>
      <w:proofErr w:type="gramEnd"/>
      <w:r w:rsidRPr="001C0D72">
        <w:rPr>
          <w:rFonts w:ascii="Simplified Arabic" w:hAnsi="Simplified Arabic" w:cs="Simplified Arabic" w:hint="cs"/>
          <w:sz w:val="32"/>
          <w:szCs w:val="32"/>
          <w:rtl/>
        </w:rPr>
        <w:t xml:space="preserve"> المنشأة في التأثير على هذه العلاقة، وقد تم التطبيق على عينة مكونة من 1021 شركة من 12 دولة في منطقة آسيا والمحيط الهادي خلال الفترة من ٢٠٠٦إلى 2016؛ وذلك لاختبار العلاقة بين المتغيرات التالية المتغير التابع: أداء الشركة، وقد تم قياسه بالاعتماد على كل من العائد على الأصول، والعائد على حقوق الملكية. </w:t>
      </w:r>
    </w:p>
    <w:p w14:paraId="36B58FB2" w14:textId="6B3459AD" w:rsidR="009B5B10" w:rsidRPr="001C0D72" w:rsidRDefault="009B5B10" w:rsidP="009B5B10">
      <w:pPr>
        <w:spacing w:line="360" w:lineRule="auto"/>
        <w:rPr>
          <w:rFonts w:ascii="Simplified Arabic" w:hAnsi="Simplified Arabic" w:cs="Simplified Arabic"/>
          <w:sz w:val="32"/>
          <w:szCs w:val="32"/>
        </w:rPr>
      </w:pPr>
      <w:r w:rsidRPr="001C0D72">
        <w:rPr>
          <w:rFonts w:ascii="Simplified Arabic" w:hAnsi="Simplified Arabic" w:cs="Simplified Arabic" w:hint="cs"/>
          <w:b/>
          <w:bCs/>
          <w:sz w:val="32"/>
          <w:szCs w:val="32"/>
          <w:rtl/>
        </w:rPr>
        <w:t>المتغير المستقل:</w:t>
      </w:r>
      <w:r w:rsidRPr="001C0D72">
        <w:rPr>
          <w:rFonts w:ascii="Simplified Arabic" w:hAnsi="Simplified Arabic" w:cs="Simplified Arabic" w:hint="cs"/>
          <w:sz w:val="32"/>
          <w:szCs w:val="32"/>
          <w:rtl/>
        </w:rPr>
        <w:t xml:space="preserve"> المسئولية الاجتماعية للشركات، تم قياسها بمتوسط درجة الإفصاح البيئي والاجتماعي </w:t>
      </w:r>
      <w:proofErr w:type="spellStart"/>
      <w:r w:rsidRPr="001C0D72">
        <w:rPr>
          <w:rFonts w:ascii="Simplified Arabic" w:hAnsi="Simplified Arabic" w:cs="Simplified Arabic" w:hint="cs"/>
          <w:sz w:val="32"/>
          <w:szCs w:val="32"/>
          <w:rtl/>
        </w:rPr>
        <w:t>والحوكمي</w:t>
      </w:r>
      <w:proofErr w:type="spellEnd"/>
      <w:r w:rsidRPr="001C0D72">
        <w:rPr>
          <w:rFonts w:ascii="Simplified Arabic" w:hAnsi="Simplified Arabic" w:cs="Simplified Arabic" w:hint="cs"/>
          <w:sz w:val="32"/>
          <w:szCs w:val="32"/>
          <w:rtl/>
        </w:rPr>
        <w:t xml:space="preserve">، في ضوء مؤشر المسئولية الاجتماعية </w:t>
      </w:r>
      <w:r w:rsidRPr="001C0D72">
        <w:rPr>
          <w:rFonts w:ascii="Simplified Arabic" w:hAnsi="Simplified Arabic" w:cs="Simplified Arabic" w:hint="cs"/>
          <w:sz w:val="32"/>
          <w:szCs w:val="32"/>
        </w:rPr>
        <w:t>ASSET</w:t>
      </w:r>
      <w:proofErr w:type="gramStart"/>
      <w:r w:rsidRPr="001C0D72">
        <w:rPr>
          <w:rFonts w:ascii="Simplified Arabic" w:hAnsi="Simplified Arabic" w:cs="Simplified Arabic" w:hint="cs"/>
          <w:sz w:val="32"/>
          <w:szCs w:val="32"/>
        </w:rPr>
        <w:t>4</w:t>
      </w:r>
      <w:r w:rsidRPr="001C0D72">
        <w:rPr>
          <w:rFonts w:ascii="Simplified Arabic" w:hAnsi="Simplified Arabic" w:cs="Simplified Arabic" w:hint="cs"/>
          <w:sz w:val="32"/>
          <w:szCs w:val="32"/>
          <w:rtl/>
        </w:rPr>
        <w:t xml:space="preserve"> ،</w:t>
      </w:r>
      <w:proofErr w:type="gramEnd"/>
      <w:r w:rsidRPr="001C0D72">
        <w:rPr>
          <w:rFonts w:ascii="Simplified Arabic" w:hAnsi="Simplified Arabic" w:cs="Simplified Arabic" w:hint="cs"/>
          <w:sz w:val="32"/>
          <w:szCs w:val="32"/>
          <w:rtl/>
        </w:rPr>
        <w:t xml:space="preserve"> </w:t>
      </w:r>
      <w:r w:rsidRPr="001C0D72">
        <w:rPr>
          <w:rFonts w:ascii="Simplified Arabic" w:hAnsi="Simplified Arabic" w:cs="Simplified Arabic" w:hint="cs"/>
          <w:b/>
          <w:bCs/>
          <w:sz w:val="32"/>
          <w:szCs w:val="32"/>
          <w:rtl/>
        </w:rPr>
        <w:t>المتغير الوسيط :</w:t>
      </w:r>
      <w:r w:rsidRPr="001C0D72">
        <w:rPr>
          <w:rFonts w:ascii="Simplified Arabic" w:hAnsi="Simplified Arabic" w:cs="Simplified Arabic" w:hint="cs"/>
          <w:sz w:val="32"/>
          <w:szCs w:val="32"/>
          <w:rtl/>
        </w:rPr>
        <w:t xml:space="preserve"> إدارة مخاطر المنشأة.</w:t>
      </w:r>
    </w:p>
    <w:p w14:paraId="360FA41D" w14:textId="77777777" w:rsidR="009B5B10" w:rsidRPr="001C0D72" w:rsidRDefault="009B5B10" w:rsidP="009B5B10">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من خلال التحليل الإحصائي للبيانات والذي تم باستخدام تحليل الانحدار وطريقة اختبار العامل الوسيط </w:t>
      </w:r>
      <w:proofErr w:type="gramStart"/>
      <w:r w:rsidRPr="001C0D72">
        <w:rPr>
          <w:rFonts w:ascii="Simplified Arabic" w:hAnsi="Simplified Arabic" w:cs="Simplified Arabic" w:hint="cs"/>
          <w:sz w:val="32"/>
          <w:szCs w:val="32"/>
          <w:rtl/>
        </w:rPr>
        <w:t>سوبل ؛</w:t>
      </w:r>
      <w:proofErr w:type="gramEnd"/>
      <w:r w:rsidRPr="001C0D72">
        <w:rPr>
          <w:rFonts w:ascii="Simplified Arabic" w:hAnsi="Simplified Arabic" w:cs="Simplified Arabic" w:hint="cs"/>
          <w:sz w:val="32"/>
          <w:szCs w:val="32"/>
          <w:rtl/>
        </w:rPr>
        <w:t xml:space="preserve"> فقد توصلت الدراسة إلى أن المسئولية الاجتماعية للشركات تُعزز أداء الشركة.</w:t>
      </w:r>
    </w:p>
    <w:p w14:paraId="79A08727" w14:textId="77777777" w:rsidR="009B5B10" w:rsidRPr="001C0D72" w:rsidRDefault="009B5B10" w:rsidP="009B5B10">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 مما يُشير إلى أن مشاركة الشركة في الأنشطة المسئولة اجتماعيًا تمكن إدارتها من تعزيز الشرعية المتصورة للصورة الاجتماعية للشركة ووضع معايير أداء أعلى للإدارة العليا. كما توصلت الدراسة أيضًا إلى أن المسئولية الاجتماعية للشركات تؤثر بشكل مباشر على أداء الشركة، كما أنها تؤثر بشكل غير مباشر من خلال إدارة مخاطر المنشأة، حيث </w:t>
      </w:r>
      <w:proofErr w:type="gramStart"/>
      <w:r w:rsidRPr="001C0D72">
        <w:rPr>
          <w:rFonts w:ascii="Simplified Arabic" w:hAnsi="Simplified Arabic" w:cs="Simplified Arabic" w:hint="cs"/>
          <w:sz w:val="32"/>
          <w:szCs w:val="32"/>
          <w:rtl/>
        </w:rPr>
        <w:t>أن</w:t>
      </w:r>
      <w:proofErr w:type="gramEnd"/>
      <w:r w:rsidRPr="001C0D72">
        <w:rPr>
          <w:rFonts w:ascii="Simplified Arabic" w:hAnsi="Simplified Arabic" w:cs="Simplified Arabic" w:hint="cs"/>
          <w:sz w:val="32"/>
          <w:szCs w:val="32"/>
          <w:rtl/>
        </w:rPr>
        <w:t xml:space="preserve"> ممارسات المسئولية الاجتماعية للشركات والتي تعمل بمثابة آلية تحكم تضمن حماية مصالح جميع أصحاب المصلحة- </w:t>
      </w:r>
    </w:p>
    <w:p w14:paraId="0EA8B8AE" w14:textId="3F274E40" w:rsidR="00491B7D" w:rsidRPr="001C0D72" w:rsidRDefault="009B5B10" w:rsidP="009B5B10">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تعزز من إدارة </w:t>
      </w:r>
      <w:proofErr w:type="gramStart"/>
      <w:r w:rsidRPr="001C0D72">
        <w:rPr>
          <w:rFonts w:ascii="Simplified Arabic" w:hAnsi="Simplified Arabic" w:cs="Simplified Arabic" w:hint="cs"/>
          <w:sz w:val="32"/>
          <w:szCs w:val="32"/>
          <w:rtl/>
        </w:rPr>
        <w:t>مخاطر</w:t>
      </w:r>
      <w:proofErr w:type="gramEnd"/>
      <w:r w:rsidRPr="001C0D72">
        <w:rPr>
          <w:rFonts w:ascii="Simplified Arabic" w:hAnsi="Simplified Arabic" w:cs="Simplified Arabic" w:hint="cs"/>
          <w:sz w:val="32"/>
          <w:szCs w:val="32"/>
          <w:rtl/>
        </w:rPr>
        <w:t xml:space="preserve"> المنشأة، والتي تُحسن أداء الشركة، حيث تمكّن إدارة مخاطر المنشأة الشركة من فهم المخاطر الجماعية بشكل أفضل في جميع أنشطة الأعمال، وتوفر توزيعا أفضل للموارد، وتزيد من كفاءة رأس المال والعائد على حقوق الملكية.</w:t>
      </w:r>
    </w:p>
    <w:p w14:paraId="58FBB198" w14:textId="77777777" w:rsidR="00A74F76" w:rsidRPr="001C0D72" w:rsidRDefault="00A74F76" w:rsidP="00A74F76">
      <w:pPr>
        <w:rPr>
          <w:rFonts w:ascii="Simplified Arabic" w:hAnsi="Simplified Arabic" w:cs="Simplified Arabic"/>
          <w:sz w:val="32"/>
          <w:szCs w:val="32"/>
          <w:rtl/>
        </w:rPr>
      </w:pPr>
    </w:p>
    <w:p w14:paraId="7FDB1F7D" w14:textId="77777777" w:rsidR="00A74F76" w:rsidRPr="001C0D72" w:rsidRDefault="00A74F76" w:rsidP="00A74F76">
      <w:pPr>
        <w:rPr>
          <w:rFonts w:ascii="Simplified Arabic" w:hAnsi="Simplified Arabic" w:cs="Simplified Arabic"/>
          <w:sz w:val="32"/>
          <w:szCs w:val="32"/>
          <w:u w:val="single"/>
          <w:rtl/>
        </w:rPr>
      </w:pPr>
    </w:p>
    <w:p w14:paraId="66DB20F5" w14:textId="77777777" w:rsidR="009B5B10" w:rsidRPr="001C0D72" w:rsidRDefault="009B5B10" w:rsidP="009B5B10">
      <w:pPr>
        <w:pStyle w:val="a5"/>
        <w:numPr>
          <w:ilvl w:val="0"/>
          <w:numId w:val="6"/>
        </w:numPr>
        <w:rPr>
          <w:rFonts w:ascii="Simplified Arabic" w:hAnsi="Simplified Arabic" w:cs="Simplified Arabic"/>
          <w:b/>
          <w:bCs/>
          <w:sz w:val="32"/>
          <w:szCs w:val="32"/>
          <w:u w:val="single"/>
          <w:rtl/>
        </w:rPr>
      </w:pPr>
      <w:r w:rsidRPr="001C0D72">
        <w:rPr>
          <w:rFonts w:ascii="Simplified Arabic" w:hAnsi="Simplified Arabic" w:cs="Simplified Arabic" w:hint="cs"/>
          <w:b/>
          <w:bCs/>
          <w:sz w:val="32"/>
          <w:szCs w:val="32"/>
          <w:u w:val="single"/>
          <w:rtl/>
        </w:rPr>
        <w:t xml:space="preserve">دراسة (2019) </w:t>
      </w:r>
      <w:r w:rsidRPr="001C0D72">
        <w:rPr>
          <w:rFonts w:ascii="Simplified Arabic" w:hAnsi="Simplified Arabic" w:cs="Simplified Arabic" w:hint="cs"/>
          <w:b/>
          <w:bCs/>
          <w:sz w:val="32"/>
          <w:szCs w:val="32"/>
          <w:u w:val="single"/>
        </w:rPr>
        <w:t>Johari and Komathy</w:t>
      </w:r>
    </w:p>
    <w:p w14:paraId="2F17EB89" w14:textId="77777777" w:rsidR="009B5B10" w:rsidRPr="001C0D72" w:rsidRDefault="009B5B10" w:rsidP="009B5B10">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استهدفت الدراسة فحص دور تقارير الاستدامة في تحسين الأداء المالي للشركات الماليزية، وقد تم التطبيق على عينة مكونة من أفضل 100 شركة ماليزية أصدرت تقارير استدامة لعام 2016، وذلك لاختبار العلاقة بين المتغيرات التالية: المتغير التابع: الأداء المالي؛ وقد تم قياسه بالاعتماد على كل من العائد على الأصول، العائد على حقوق الملكية، ربحية السهم. </w:t>
      </w:r>
    </w:p>
    <w:p w14:paraId="163D0B47" w14:textId="00F58CCA" w:rsidR="009B5B10" w:rsidRPr="001C0D72" w:rsidRDefault="009B5B10" w:rsidP="009B5B10">
      <w:pPr>
        <w:spacing w:line="360" w:lineRule="auto"/>
        <w:rPr>
          <w:rFonts w:ascii="Simplified Arabic" w:hAnsi="Simplified Arabic" w:cs="Simplified Arabic"/>
          <w:sz w:val="32"/>
          <w:szCs w:val="32"/>
          <w:rtl/>
        </w:rPr>
      </w:pPr>
      <w:r w:rsidRPr="001C0D72">
        <w:rPr>
          <w:rFonts w:ascii="Simplified Arabic" w:hAnsi="Simplified Arabic" w:cs="Simplified Arabic" w:hint="cs"/>
          <w:b/>
          <w:bCs/>
          <w:sz w:val="32"/>
          <w:szCs w:val="32"/>
          <w:rtl/>
        </w:rPr>
        <w:t>المتغير المستقل:</w:t>
      </w:r>
      <w:r w:rsidRPr="001C0D72">
        <w:rPr>
          <w:rFonts w:ascii="Simplified Arabic" w:hAnsi="Simplified Arabic" w:cs="Simplified Arabic" w:hint="cs"/>
          <w:sz w:val="32"/>
          <w:szCs w:val="32"/>
          <w:rtl/>
        </w:rPr>
        <w:t xml:space="preserve"> الإفصاح عن الاستدامة؛ تم قياسه بالاعتماد على أسلوب تحليل المحتوى للتقارير المنشورة في</w:t>
      </w:r>
    </w:p>
    <w:p w14:paraId="3EE665C7" w14:textId="77777777" w:rsidR="009B5B10" w:rsidRPr="001C0D72" w:rsidRDefault="009B5B10" w:rsidP="009B5B10">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ضوء مؤشر للإفصاح يعتمد على المبادئ التوجيهية للمبادرة العالمية لإعداد التقارير </w:t>
      </w:r>
      <w:r w:rsidRPr="001C0D72">
        <w:rPr>
          <w:rFonts w:ascii="Simplified Arabic" w:hAnsi="Simplified Arabic" w:cs="Simplified Arabic" w:hint="cs"/>
          <w:sz w:val="32"/>
          <w:szCs w:val="32"/>
        </w:rPr>
        <w:t>GRI</w:t>
      </w:r>
      <w:r w:rsidRPr="001C0D72">
        <w:rPr>
          <w:rFonts w:ascii="Simplified Arabic" w:hAnsi="Simplified Arabic" w:cs="Simplified Arabic" w:hint="cs"/>
          <w:sz w:val="32"/>
          <w:szCs w:val="32"/>
          <w:rtl/>
        </w:rPr>
        <w:t>.</w:t>
      </w:r>
    </w:p>
    <w:p w14:paraId="6D4B367D" w14:textId="31BEEDEB" w:rsidR="009B5B10" w:rsidRPr="001C0D72" w:rsidRDefault="009B5B10" w:rsidP="00A31459">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من خلال التحليل الإحصائي للبيانات، والذي تم باستخدام تحليل الانحدار؛ فقد توصلت الدراسة إلى أن الإفصاح عن الاستدامة يؤثر بشكل إيجابي على الأداء المالي للشركة مقاسًا بالعائد على الأصول، وربحية السهم، ومع ذلك فقد توصلت الدراسة إلى أن الإفصاح عن الاستدامة يؤثر بشكل سلبي على العائد على حقوق الملكية</w:t>
      </w:r>
    </w:p>
    <w:p w14:paraId="1FE4EE9E" w14:textId="77777777" w:rsidR="009B5B10" w:rsidRPr="001C0D72" w:rsidRDefault="009B5B10" w:rsidP="009B5B10">
      <w:pPr>
        <w:pStyle w:val="a5"/>
        <w:numPr>
          <w:ilvl w:val="0"/>
          <w:numId w:val="6"/>
        </w:numPr>
        <w:spacing w:line="360" w:lineRule="auto"/>
        <w:rPr>
          <w:rFonts w:ascii="Simplified Arabic" w:hAnsi="Simplified Arabic" w:cs="Simplified Arabic"/>
          <w:b/>
          <w:bCs/>
          <w:sz w:val="32"/>
          <w:szCs w:val="32"/>
          <w:u w:val="single"/>
          <w:rtl/>
        </w:rPr>
      </w:pPr>
      <w:r w:rsidRPr="001C0D72">
        <w:rPr>
          <w:rFonts w:ascii="Simplified Arabic" w:hAnsi="Simplified Arabic" w:cs="Simplified Arabic" w:hint="cs"/>
          <w:b/>
          <w:bCs/>
          <w:sz w:val="32"/>
          <w:szCs w:val="32"/>
          <w:u w:val="single"/>
          <w:rtl/>
        </w:rPr>
        <w:t>دراسة حسين صادق راشد الشمري 2010، "استراتيجية إدارة المخاطر وأثرها على الأداء المالي</w:t>
      </w:r>
    </w:p>
    <w:p w14:paraId="124BE4C6" w14:textId="77777777" w:rsidR="009B5B10" w:rsidRPr="001C0D72" w:rsidRDefault="009B5B10" w:rsidP="009B5B10">
      <w:pPr>
        <w:spacing w:line="360" w:lineRule="auto"/>
        <w:rPr>
          <w:rFonts w:ascii="Simplified Arabic" w:hAnsi="Simplified Arabic" w:cs="Simplified Arabic"/>
          <w:b/>
          <w:bCs/>
          <w:sz w:val="32"/>
          <w:szCs w:val="32"/>
          <w:u w:val="single"/>
          <w:rtl/>
        </w:rPr>
      </w:pPr>
      <w:r w:rsidRPr="001C0D72">
        <w:rPr>
          <w:rFonts w:ascii="Simplified Arabic" w:hAnsi="Simplified Arabic" w:cs="Simplified Arabic" w:hint="cs"/>
          <w:b/>
          <w:bCs/>
          <w:sz w:val="32"/>
          <w:szCs w:val="32"/>
          <w:u w:val="single"/>
          <w:rtl/>
        </w:rPr>
        <w:t xml:space="preserve">للمصارف التجارية" </w:t>
      </w:r>
    </w:p>
    <w:p w14:paraId="2CA2D9DF" w14:textId="0363449D" w:rsidR="009B5B10" w:rsidRPr="001C0D72" w:rsidRDefault="009B5B10" w:rsidP="009B5B10">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هدفت هذه الدراسة إلى قياس أثر إدارة المخاطر بأنواعها المختلفة أداء المصارف العراقية</w:t>
      </w:r>
    </w:p>
    <w:p w14:paraId="0BC6F62A" w14:textId="38CBAB6F" w:rsidR="009B5B10" w:rsidRPr="001C0D72" w:rsidRDefault="009B5B10" w:rsidP="009B5B10">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الخاصة، وقد تم اختيار عينة من المصارف العراقية الخاصة لقياس المخاطر المصرفية الرئيسية والمتمثلة في مخاطر الائتمان، ومخاطر السيولة، ومخاطر رأس المال وأثرها على الأداء المالي، حيث استخدمت المؤشرات الآتية للدلالة على الأداء </w:t>
      </w:r>
      <w:proofErr w:type="gramStart"/>
      <w:r w:rsidRPr="001C0D72">
        <w:rPr>
          <w:rFonts w:ascii="Simplified Arabic" w:hAnsi="Simplified Arabic" w:cs="Simplified Arabic" w:hint="cs"/>
          <w:sz w:val="32"/>
          <w:szCs w:val="32"/>
          <w:rtl/>
        </w:rPr>
        <w:t>المالي :</w:t>
      </w:r>
      <w:proofErr w:type="gramEnd"/>
      <w:r w:rsidRPr="001C0D72">
        <w:rPr>
          <w:rFonts w:ascii="Simplified Arabic" w:hAnsi="Simplified Arabic" w:cs="Simplified Arabic" w:hint="cs"/>
          <w:sz w:val="32"/>
          <w:szCs w:val="32"/>
          <w:rtl/>
        </w:rPr>
        <w:t xml:space="preserve"> العائد على الأصول العائد على حقوق الملكية، ومضاعف الملكية.</w:t>
      </w:r>
    </w:p>
    <w:p w14:paraId="6ADE6233" w14:textId="77777777" w:rsidR="009B5B10" w:rsidRPr="001C0D72" w:rsidRDefault="009B5B10" w:rsidP="009B5B10">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وركزت الدراسة على أن إدارة المخاطر أصبحت تتخذ أبعادا أكثر شمولا، وذلك بسبب تطور البيئة المصرفية</w:t>
      </w:r>
    </w:p>
    <w:p w14:paraId="43C6C885" w14:textId="190320F0" w:rsidR="00A74F76" w:rsidRPr="001C0D72" w:rsidRDefault="009B5B10" w:rsidP="00A31459">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التي أدت بدورها إلى ظهور أنواع جديدة من المخاطر، وأن الإدارة السليمة للمخاطر تستوجب وجود إطار </w:t>
      </w:r>
      <w:proofErr w:type="gramStart"/>
      <w:r w:rsidRPr="001C0D72">
        <w:rPr>
          <w:rFonts w:ascii="Simplified Arabic" w:hAnsi="Simplified Arabic" w:cs="Simplified Arabic" w:hint="cs"/>
          <w:sz w:val="32"/>
          <w:szCs w:val="32"/>
          <w:rtl/>
        </w:rPr>
        <w:t>جيد</w:t>
      </w:r>
      <w:r w:rsidR="00A31459"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للحوكمة</w:t>
      </w:r>
      <w:proofErr w:type="gramEnd"/>
      <w:r w:rsidRPr="001C0D72">
        <w:rPr>
          <w:rFonts w:ascii="Simplified Arabic" w:hAnsi="Simplified Arabic" w:cs="Simplified Arabic" w:hint="cs"/>
          <w:sz w:val="32"/>
          <w:szCs w:val="32"/>
          <w:rtl/>
        </w:rPr>
        <w:t>، وقياس دقيق للمخاطر، كما أوصت الدراسة بالعديد من التوصيات من بينها: ضرورة تبني المصارف</w:t>
      </w:r>
      <w:r w:rsidR="00A31459"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لاستراتيجية واضحة في إدارة المخاطر بشكل يعمل على رفع مستوى الأداء وتقوية المراكز المالية لها وتطوير نظم</w:t>
      </w:r>
      <w:r w:rsidR="00A31459"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الرقابة الداخلية من حيث الأساليب والأدوات الرقابية الوقائية والعلاجية. </w:t>
      </w:r>
    </w:p>
    <w:p w14:paraId="06DC03E2" w14:textId="77777777" w:rsidR="00A74F76" w:rsidRPr="001C0D72" w:rsidRDefault="00A74F76" w:rsidP="009B5B10">
      <w:pPr>
        <w:spacing w:line="360" w:lineRule="auto"/>
        <w:rPr>
          <w:rFonts w:ascii="Simplified Arabic" w:hAnsi="Simplified Arabic" w:cs="Simplified Arabic"/>
          <w:sz w:val="32"/>
          <w:szCs w:val="32"/>
          <w:rtl/>
        </w:rPr>
      </w:pPr>
    </w:p>
    <w:p w14:paraId="753248C9" w14:textId="77777777" w:rsidR="00A74F76" w:rsidRPr="001C0D72" w:rsidRDefault="00A74F76" w:rsidP="00A74F76">
      <w:pPr>
        <w:rPr>
          <w:rFonts w:ascii="Simplified Arabic" w:hAnsi="Simplified Arabic" w:cs="Simplified Arabic"/>
          <w:sz w:val="32"/>
          <w:szCs w:val="32"/>
          <w:rtl/>
        </w:rPr>
      </w:pPr>
    </w:p>
    <w:p w14:paraId="21FC4654" w14:textId="77777777" w:rsidR="00845AE9" w:rsidRPr="001C0D72" w:rsidRDefault="00845AE9" w:rsidP="00A74F76">
      <w:pPr>
        <w:rPr>
          <w:rFonts w:ascii="Simplified Arabic" w:hAnsi="Simplified Arabic" w:cs="Simplified Arabic"/>
          <w:sz w:val="32"/>
          <w:szCs w:val="32"/>
          <w:rtl/>
        </w:rPr>
      </w:pPr>
    </w:p>
    <w:p w14:paraId="799939E0" w14:textId="77777777" w:rsidR="003F563C" w:rsidRPr="001C0D72" w:rsidRDefault="003F563C" w:rsidP="00A74F76">
      <w:pPr>
        <w:rPr>
          <w:rFonts w:ascii="Simplified Arabic" w:hAnsi="Simplified Arabic" w:cs="Simplified Arabic"/>
          <w:sz w:val="28"/>
          <w:szCs w:val="28"/>
          <w:u w:val="single"/>
          <w:rtl/>
        </w:rPr>
      </w:pPr>
    </w:p>
    <w:p w14:paraId="0F731D52" w14:textId="6C5763DA" w:rsidR="00A74F76" w:rsidRPr="001C0D72" w:rsidRDefault="00845AE9" w:rsidP="00A31459">
      <w:pPr>
        <w:rPr>
          <w:rFonts w:ascii="Simplified Arabic" w:hAnsi="Simplified Arabic" w:cs="Simplified Arabic"/>
          <w:b/>
          <w:bCs/>
          <w:sz w:val="36"/>
          <w:szCs w:val="36"/>
          <w:rtl/>
        </w:rPr>
      </w:pPr>
      <w:r w:rsidRPr="001C0D72">
        <w:rPr>
          <w:rFonts w:ascii="Simplified Arabic" w:hAnsi="Simplified Arabic" w:cs="Simplified Arabic" w:hint="cs"/>
          <w:b/>
          <w:bCs/>
          <w:sz w:val="36"/>
          <w:szCs w:val="36"/>
          <w:rtl/>
        </w:rPr>
        <w:t xml:space="preserve">الفصل </w:t>
      </w:r>
      <w:proofErr w:type="gramStart"/>
      <w:r w:rsidRPr="001C0D72">
        <w:rPr>
          <w:rFonts w:ascii="Simplified Arabic" w:hAnsi="Simplified Arabic" w:cs="Simplified Arabic" w:hint="cs"/>
          <w:b/>
          <w:bCs/>
          <w:sz w:val="36"/>
          <w:szCs w:val="36"/>
          <w:rtl/>
        </w:rPr>
        <w:t>الثاني :</w:t>
      </w:r>
      <w:proofErr w:type="gramEnd"/>
      <w:r w:rsidRPr="001C0D72">
        <w:rPr>
          <w:rFonts w:ascii="Simplified Arabic" w:hAnsi="Simplified Arabic" w:cs="Simplified Arabic" w:hint="cs"/>
          <w:b/>
          <w:bCs/>
          <w:sz w:val="36"/>
          <w:szCs w:val="36"/>
          <w:rtl/>
        </w:rPr>
        <w:t xml:space="preserve"> الإطار النظري</w:t>
      </w:r>
    </w:p>
    <w:p w14:paraId="31AF6CE9" w14:textId="2E0623B5" w:rsidR="00A31459" w:rsidRPr="001C0D72" w:rsidRDefault="00A31459" w:rsidP="00A31459">
      <w:pPr>
        <w:pStyle w:val="a5"/>
        <w:numPr>
          <w:ilvl w:val="0"/>
          <w:numId w:val="20"/>
        </w:numPr>
        <w:rPr>
          <w:rFonts w:ascii="Simplified Arabic" w:hAnsi="Simplified Arabic" w:cs="Simplified Arabic"/>
          <w:b/>
          <w:bCs/>
          <w:sz w:val="36"/>
          <w:szCs w:val="36"/>
        </w:rPr>
      </w:pPr>
      <w:r w:rsidRPr="001C0D72">
        <w:rPr>
          <w:rFonts w:ascii="Simplified Arabic" w:hAnsi="Simplified Arabic" w:cs="Simplified Arabic" w:hint="cs"/>
          <w:b/>
          <w:bCs/>
          <w:sz w:val="36"/>
          <w:szCs w:val="36"/>
          <w:rtl/>
        </w:rPr>
        <w:t>الاستدامة المالية</w:t>
      </w:r>
    </w:p>
    <w:p w14:paraId="2D843D32" w14:textId="0C4425BC" w:rsidR="00A31459" w:rsidRPr="001C0D72" w:rsidRDefault="00A31459" w:rsidP="00A31459">
      <w:pPr>
        <w:ind w:left="720"/>
        <w:rPr>
          <w:rFonts w:ascii="Simplified Arabic" w:hAnsi="Simplified Arabic" w:cs="Simplified Arabic"/>
          <w:sz w:val="36"/>
          <w:szCs w:val="36"/>
          <w:rtl/>
        </w:rPr>
      </w:pPr>
      <w:r w:rsidRPr="001C0D72">
        <w:rPr>
          <w:rFonts w:ascii="Simplified Arabic" w:hAnsi="Simplified Arabic" w:cs="Simplified Arabic" w:hint="cs"/>
          <w:sz w:val="36"/>
          <w:szCs w:val="36"/>
          <w:rtl/>
        </w:rPr>
        <w:t xml:space="preserve">مفهوم الاستدامة </w:t>
      </w:r>
    </w:p>
    <w:p w14:paraId="194B06F0" w14:textId="2E4D00FB" w:rsidR="00A31459" w:rsidRPr="001C0D72" w:rsidRDefault="00A31459" w:rsidP="00A31459">
      <w:pPr>
        <w:ind w:left="720"/>
        <w:rPr>
          <w:rFonts w:ascii="Simplified Arabic" w:hAnsi="Simplified Arabic" w:cs="Simplified Arabic"/>
          <w:sz w:val="36"/>
          <w:szCs w:val="36"/>
          <w:rtl/>
        </w:rPr>
      </w:pPr>
      <w:r w:rsidRPr="001C0D72">
        <w:rPr>
          <w:rFonts w:ascii="Simplified Arabic" w:hAnsi="Simplified Arabic" w:cs="Simplified Arabic" w:hint="cs"/>
          <w:sz w:val="36"/>
          <w:szCs w:val="36"/>
          <w:rtl/>
        </w:rPr>
        <w:t xml:space="preserve">العوامل المؤثرة في الاستدامة </w:t>
      </w:r>
    </w:p>
    <w:p w14:paraId="2B992AA7" w14:textId="1934D107" w:rsidR="00A31459" w:rsidRPr="001C0D72" w:rsidRDefault="00A31459" w:rsidP="003F563C">
      <w:pPr>
        <w:ind w:left="720"/>
        <w:rPr>
          <w:rFonts w:ascii="Simplified Arabic" w:hAnsi="Simplified Arabic" w:cs="Simplified Arabic"/>
          <w:b/>
          <w:bCs/>
          <w:sz w:val="36"/>
          <w:szCs w:val="36"/>
        </w:rPr>
      </w:pPr>
      <w:r w:rsidRPr="001C0D72">
        <w:rPr>
          <w:rFonts w:ascii="Simplified Arabic" w:hAnsi="Simplified Arabic" w:cs="Simplified Arabic" w:hint="cs"/>
          <w:sz w:val="36"/>
          <w:szCs w:val="36"/>
          <w:rtl/>
        </w:rPr>
        <w:t>محددات تحقيق الاستدامة</w:t>
      </w:r>
    </w:p>
    <w:p w14:paraId="1257BF7F" w14:textId="39169883" w:rsidR="00A31459" w:rsidRPr="001C0D72" w:rsidRDefault="00A31459" w:rsidP="00A31459">
      <w:pPr>
        <w:pStyle w:val="a5"/>
        <w:numPr>
          <w:ilvl w:val="0"/>
          <w:numId w:val="20"/>
        </w:numPr>
        <w:rPr>
          <w:rFonts w:ascii="Simplified Arabic" w:hAnsi="Simplified Arabic" w:cs="Simplified Arabic"/>
          <w:b/>
          <w:bCs/>
          <w:sz w:val="36"/>
          <w:szCs w:val="36"/>
        </w:rPr>
      </w:pPr>
      <w:r w:rsidRPr="001C0D72">
        <w:rPr>
          <w:rFonts w:ascii="Simplified Arabic" w:hAnsi="Simplified Arabic" w:cs="Simplified Arabic" w:hint="cs"/>
          <w:b/>
          <w:bCs/>
          <w:sz w:val="36"/>
          <w:szCs w:val="36"/>
          <w:rtl/>
        </w:rPr>
        <w:t xml:space="preserve">إدارة المخاطر </w:t>
      </w:r>
    </w:p>
    <w:p w14:paraId="34792626" w14:textId="1E2F990C" w:rsidR="003F563C" w:rsidRPr="001C0D72" w:rsidRDefault="003F563C" w:rsidP="003F563C">
      <w:pPr>
        <w:ind w:left="720"/>
        <w:rPr>
          <w:rFonts w:ascii="Simplified Arabic" w:hAnsi="Simplified Arabic" w:cs="Simplified Arabic"/>
          <w:sz w:val="36"/>
          <w:szCs w:val="36"/>
          <w:rtl/>
        </w:rPr>
      </w:pPr>
      <w:r w:rsidRPr="001C0D72">
        <w:rPr>
          <w:rFonts w:ascii="Simplified Arabic" w:hAnsi="Simplified Arabic" w:cs="Simplified Arabic" w:hint="cs"/>
          <w:sz w:val="36"/>
          <w:szCs w:val="36"/>
          <w:rtl/>
        </w:rPr>
        <w:t xml:space="preserve">مفاهيم عامة حول إدارة المخاطر </w:t>
      </w:r>
    </w:p>
    <w:p w14:paraId="13FE2EA9" w14:textId="7E980C2F" w:rsidR="003F563C" w:rsidRPr="001C0D72" w:rsidRDefault="003F563C" w:rsidP="003F563C">
      <w:pPr>
        <w:ind w:left="720"/>
        <w:rPr>
          <w:rFonts w:ascii="Simplified Arabic" w:hAnsi="Simplified Arabic" w:cs="Simplified Arabic"/>
          <w:sz w:val="36"/>
          <w:szCs w:val="36"/>
          <w:rtl/>
        </w:rPr>
      </w:pPr>
      <w:r w:rsidRPr="001C0D72">
        <w:rPr>
          <w:rFonts w:ascii="Simplified Arabic" w:hAnsi="Simplified Arabic" w:cs="Simplified Arabic" w:hint="cs"/>
          <w:sz w:val="36"/>
          <w:szCs w:val="36"/>
          <w:rtl/>
        </w:rPr>
        <w:t xml:space="preserve">خطوات إدارة المخاطر </w:t>
      </w:r>
    </w:p>
    <w:p w14:paraId="02EEBB2F" w14:textId="51274D79" w:rsidR="003F563C" w:rsidRPr="001C0D72" w:rsidRDefault="003F563C" w:rsidP="003F563C">
      <w:pPr>
        <w:ind w:left="720"/>
        <w:rPr>
          <w:rFonts w:ascii="Simplified Arabic" w:hAnsi="Simplified Arabic" w:cs="Simplified Arabic"/>
          <w:sz w:val="36"/>
          <w:szCs w:val="36"/>
        </w:rPr>
      </w:pPr>
      <w:r w:rsidRPr="001C0D72">
        <w:rPr>
          <w:rFonts w:ascii="Simplified Arabic" w:hAnsi="Simplified Arabic" w:cs="Simplified Arabic" w:hint="cs"/>
          <w:sz w:val="36"/>
          <w:szCs w:val="36"/>
          <w:rtl/>
        </w:rPr>
        <w:t xml:space="preserve">أنواع وأدوات إدارة المخاطر </w:t>
      </w:r>
    </w:p>
    <w:p w14:paraId="3271A581" w14:textId="34B3F793" w:rsidR="00A31459" w:rsidRPr="001C0D72" w:rsidRDefault="00A31459" w:rsidP="00A31459">
      <w:pPr>
        <w:pStyle w:val="a5"/>
        <w:numPr>
          <w:ilvl w:val="0"/>
          <w:numId w:val="20"/>
        </w:numPr>
        <w:rPr>
          <w:rFonts w:ascii="Simplified Arabic" w:hAnsi="Simplified Arabic" w:cs="Simplified Arabic"/>
          <w:b/>
          <w:bCs/>
          <w:sz w:val="36"/>
          <w:szCs w:val="36"/>
          <w:rtl/>
        </w:rPr>
      </w:pPr>
      <w:r w:rsidRPr="001C0D72">
        <w:rPr>
          <w:rFonts w:ascii="Simplified Arabic" w:hAnsi="Simplified Arabic" w:cs="Simplified Arabic" w:hint="cs"/>
          <w:b/>
          <w:bCs/>
          <w:sz w:val="36"/>
          <w:szCs w:val="36"/>
          <w:rtl/>
        </w:rPr>
        <w:t>دور إدارة المخاطر في تعزيز الاستدامة المالية</w:t>
      </w:r>
    </w:p>
    <w:p w14:paraId="4D069D08" w14:textId="77777777" w:rsidR="00A74F76" w:rsidRPr="001C0D72" w:rsidRDefault="00A74F76" w:rsidP="00D22171">
      <w:pPr>
        <w:rPr>
          <w:rFonts w:ascii="Simplified Arabic" w:hAnsi="Simplified Arabic" w:cs="Simplified Arabic"/>
          <w:sz w:val="28"/>
          <w:szCs w:val="28"/>
          <w:u w:val="single"/>
          <w:rtl/>
        </w:rPr>
      </w:pPr>
    </w:p>
    <w:p w14:paraId="066AB7F0" w14:textId="77777777" w:rsidR="00A74F76" w:rsidRPr="001C0D72" w:rsidRDefault="00A74F76" w:rsidP="00D22171">
      <w:pPr>
        <w:rPr>
          <w:rFonts w:ascii="Simplified Arabic" w:hAnsi="Simplified Arabic" w:cs="Simplified Arabic"/>
          <w:sz w:val="28"/>
          <w:szCs w:val="28"/>
          <w:u w:val="single"/>
          <w:rtl/>
        </w:rPr>
      </w:pPr>
    </w:p>
    <w:p w14:paraId="129E294B" w14:textId="77777777" w:rsidR="00A74F76" w:rsidRPr="001C0D72" w:rsidRDefault="00A74F76" w:rsidP="00D22171">
      <w:pPr>
        <w:rPr>
          <w:rFonts w:ascii="Simplified Arabic" w:hAnsi="Simplified Arabic" w:cs="Simplified Arabic"/>
          <w:sz w:val="28"/>
          <w:szCs w:val="28"/>
          <w:u w:val="single"/>
          <w:rtl/>
        </w:rPr>
      </w:pPr>
    </w:p>
    <w:p w14:paraId="7A7225ED" w14:textId="77777777" w:rsidR="00A74F76" w:rsidRPr="001C0D72" w:rsidRDefault="00A74F76" w:rsidP="00D22171">
      <w:pPr>
        <w:rPr>
          <w:rFonts w:ascii="Simplified Arabic" w:hAnsi="Simplified Arabic" w:cs="Simplified Arabic"/>
          <w:sz w:val="28"/>
          <w:szCs w:val="28"/>
          <w:u w:val="single"/>
          <w:rtl/>
        </w:rPr>
      </w:pPr>
    </w:p>
    <w:p w14:paraId="3385599E" w14:textId="77777777" w:rsidR="00A74F76" w:rsidRPr="001C0D72" w:rsidRDefault="00A74F76" w:rsidP="00D22171">
      <w:pPr>
        <w:rPr>
          <w:rFonts w:ascii="Simplified Arabic" w:hAnsi="Simplified Arabic" w:cs="Simplified Arabic"/>
          <w:sz w:val="28"/>
          <w:szCs w:val="28"/>
          <w:u w:val="single"/>
          <w:rtl/>
        </w:rPr>
      </w:pPr>
    </w:p>
    <w:p w14:paraId="2E741CDD" w14:textId="77777777" w:rsidR="00A74F76" w:rsidRPr="001C0D72" w:rsidRDefault="00A74F76" w:rsidP="00D22171">
      <w:pPr>
        <w:rPr>
          <w:rFonts w:ascii="Simplified Arabic" w:hAnsi="Simplified Arabic" w:cs="Simplified Arabic"/>
          <w:sz w:val="28"/>
          <w:szCs w:val="28"/>
          <w:u w:val="single"/>
          <w:rtl/>
        </w:rPr>
      </w:pPr>
    </w:p>
    <w:p w14:paraId="6031B669" w14:textId="77777777" w:rsidR="00A74F76" w:rsidRPr="001C0D72" w:rsidRDefault="00A74F76" w:rsidP="00D22171">
      <w:pPr>
        <w:rPr>
          <w:rFonts w:ascii="Simplified Arabic" w:hAnsi="Simplified Arabic" w:cs="Simplified Arabic"/>
          <w:sz w:val="28"/>
          <w:szCs w:val="28"/>
          <w:u w:val="single"/>
          <w:rtl/>
        </w:rPr>
      </w:pPr>
    </w:p>
    <w:p w14:paraId="31A9A797" w14:textId="77777777" w:rsidR="00A43B23" w:rsidRPr="001C0D72" w:rsidRDefault="00A43B23" w:rsidP="00A43B23">
      <w:pPr>
        <w:rPr>
          <w:rFonts w:ascii="Simplified Arabic" w:hAnsi="Simplified Arabic" w:cs="Simplified Arabic"/>
          <w:sz w:val="28"/>
          <w:szCs w:val="28"/>
          <w:u w:val="single"/>
          <w:rtl/>
        </w:rPr>
      </w:pPr>
    </w:p>
    <w:p w14:paraId="563FFD4D" w14:textId="27A95B76" w:rsidR="00A43B23" w:rsidRPr="001C0D72" w:rsidRDefault="00A43B23" w:rsidP="00C9360B">
      <w:pPr>
        <w:pStyle w:val="1"/>
        <w:rPr>
          <w:rtl/>
        </w:rPr>
      </w:pPr>
      <w:bookmarkStart w:id="7" w:name="_Toc171719229"/>
      <w:r w:rsidRPr="001C0D72">
        <w:rPr>
          <w:rFonts w:hint="cs"/>
          <w:rtl/>
        </w:rPr>
        <w:t>مفهوم الاستدامة</w:t>
      </w:r>
      <w:bookmarkEnd w:id="7"/>
      <w:r w:rsidRPr="001C0D72">
        <w:rPr>
          <w:rFonts w:hint="cs"/>
          <w:rtl/>
        </w:rPr>
        <w:t xml:space="preserve"> </w:t>
      </w:r>
    </w:p>
    <w:p w14:paraId="1CAEB987" w14:textId="030220AF" w:rsidR="00A43B23" w:rsidRPr="001C0D72" w:rsidRDefault="00A43B23" w:rsidP="00F04760">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تعرف الاستدامة المالية بأنها القدرة على الحصول على إيرادات لتغطية النفقات من</w:t>
      </w:r>
      <w:r w:rsidR="002B2031"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أجل الحفاظ على إنتاجية العمليات بمعدل ثابت أو متزايد لإنتاج المنتجات أو الخدمات</w:t>
      </w:r>
      <w:r w:rsidR="002B2031"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والحصول على فائض. ويجب أن يبقى في الاعتبار أن الاستدامة المالية قد تتحقق على</w:t>
      </w:r>
      <w:r w:rsidR="002B2031"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مستوى المشروع أو البرنامج أو المستوى التنظيمي </w:t>
      </w:r>
    </w:p>
    <w:p w14:paraId="06138913" w14:textId="3B831B69" w:rsidR="00A43B23" w:rsidRPr="001C0D72" w:rsidRDefault="00A43B23" w:rsidP="00757E94">
      <w:pPr>
        <w:spacing w:line="360" w:lineRule="auto"/>
        <w:rPr>
          <w:rFonts w:ascii="Simplified Arabic" w:hAnsi="Simplified Arabic" w:cs="Simplified Arabic"/>
          <w:sz w:val="32"/>
          <w:szCs w:val="32"/>
          <w:rtl/>
        </w:rPr>
      </w:pPr>
      <w:proofErr w:type="gramStart"/>
      <w:r w:rsidRPr="001C0D72">
        <w:rPr>
          <w:rFonts w:ascii="Simplified Arabic" w:hAnsi="Simplified Arabic" w:cs="Simplified Arabic" w:hint="cs"/>
          <w:b/>
          <w:bCs/>
          <w:sz w:val="32"/>
          <w:szCs w:val="32"/>
          <w:rtl/>
        </w:rPr>
        <w:t>وعرف</w:t>
      </w:r>
      <w:r w:rsidR="00F04760" w:rsidRPr="001C0D72">
        <w:rPr>
          <w:rFonts w:ascii="Simplified Arabic" w:hAnsi="Simplified Arabic" w:cs="Simplified Arabic" w:hint="cs"/>
          <w:b/>
          <w:bCs/>
          <w:sz w:val="32"/>
          <w:szCs w:val="32"/>
          <w:rtl/>
        </w:rPr>
        <w:t>(</w:t>
      </w:r>
      <w:proofErr w:type="gramEnd"/>
      <w:r w:rsidR="00F04760" w:rsidRPr="001C0D72">
        <w:rPr>
          <w:rFonts w:ascii="Simplified Arabic" w:hAnsi="Simplified Arabic" w:cs="Simplified Arabic" w:hint="cs"/>
          <w:b/>
          <w:bCs/>
          <w:sz w:val="32"/>
          <w:szCs w:val="32"/>
          <w:rtl/>
        </w:rPr>
        <w:t>نعمة ، و</w:t>
      </w:r>
      <w:r w:rsidRPr="001C0D72">
        <w:rPr>
          <w:rFonts w:ascii="Simplified Arabic" w:hAnsi="Simplified Arabic" w:cs="Simplified Arabic" w:hint="cs"/>
          <w:b/>
          <w:bCs/>
          <w:sz w:val="32"/>
          <w:szCs w:val="32"/>
          <w:rtl/>
        </w:rPr>
        <w:t xml:space="preserve"> </w:t>
      </w:r>
      <w:r w:rsidR="00F04760" w:rsidRPr="001C0D72">
        <w:rPr>
          <w:rFonts w:ascii="Simplified Arabic" w:hAnsi="Simplified Arabic" w:cs="Simplified Arabic" w:hint="cs"/>
          <w:b/>
          <w:bCs/>
          <w:sz w:val="32"/>
          <w:szCs w:val="32"/>
          <w:rtl/>
        </w:rPr>
        <w:t xml:space="preserve">العبيدي ) </w:t>
      </w:r>
      <w:r w:rsidRPr="001C0D72">
        <w:rPr>
          <w:rFonts w:ascii="Simplified Arabic" w:hAnsi="Simplified Arabic" w:cs="Simplified Arabic" w:hint="cs"/>
          <w:b/>
          <w:bCs/>
          <w:sz w:val="32"/>
          <w:szCs w:val="32"/>
          <w:rtl/>
        </w:rPr>
        <w:t>الاستدامة المالية</w:t>
      </w:r>
      <w:r w:rsidRPr="001C0D72">
        <w:rPr>
          <w:rFonts w:ascii="Simplified Arabic" w:hAnsi="Simplified Arabic" w:cs="Simplified Arabic" w:hint="cs"/>
          <w:sz w:val="32"/>
          <w:szCs w:val="32"/>
          <w:rtl/>
        </w:rPr>
        <w:t xml:space="preserve"> بأنها " قدرة الوحدة الاقتصادية</w:t>
      </w:r>
      <w:r w:rsidR="002B2031"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على الحصول على الإيرادات لتغطية النفقات والوفاء بالالتزامات المالية الحالية دون</w:t>
      </w:r>
      <w:r w:rsidR="002B2031"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المساس بقدرتها على الوفاء بالتزاماتها المالية في المستقبل لضمان الوصول إلى أهداف</w:t>
      </w:r>
      <w:r w:rsidR="002B2031"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المنشاة".</w:t>
      </w:r>
    </w:p>
    <w:p w14:paraId="5E4D1F5E" w14:textId="7B4AF500" w:rsidR="00A43B23" w:rsidRPr="001C0D72" w:rsidRDefault="00A43B23" w:rsidP="00757E94">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ومن المفاهيم السابقة يمكن القول بأن مفهوم الاستدامة المالية هو قدرة المنشاة</w:t>
      </w:r>
      <w:r w:rsidR="002B2031"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على الحصول على إيرادات لتغطية النفقات من أجل الحفاظ على إنتاجية العمليات</w:t>
      </w:r>
      <w:r w:rsidR="002B2031"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والوفاء بالتزاماتها المالية في المستقبل لضمان الاستمرارية والبقاء في المستقبل.</w:t>
      </w:r>
    </w:p>
    <w:p w14:paraId="4FB954C8" w14:textId="05A5E961" w:rsidR="00A43B23" w:rsidRPr="001C0D72" w:rsidRDefault="00A43B23" w:rsidP="00C9360B">
      <w:pPr>
        <w:pStyle w:val="1"/>
        <w:rPr>
          <w:rtl/>
        </w:rPr>
      </w:pPr>
      <w:bookmarkStart w:id="8" w:name="_Toc171719230"/>
      <w:r w:rsidRPr="001C0D72">
        <w:rPr>
          <w:rFonts w:hint="cs"/>
          <w:rtl/>
        </w:rPr>
        <w:t xml:space="preserve">-العوامل المؤثرة في تحقيق الاستدامة </w:t>
      </w:r>
      <w:proofErr w:type="gramStart"/>
      <w:r w:rsidRPr="001C0D72">
        <w:rPr>
          <w:rFonts w:hint="cs"/>
          <w:rtl/>
        </w:rPr>
        <w:t>المالية :</w:t>
      </w:r>
      <w:bookmarkEnd w:id="8"/>
      <w:proofErr w:type="gramEnd"/>
    </w:p>
    <w:p w14:paraId="7D8625AA" w14:textId="24586B47" w:rsidR="00A43B23" w:rsidRPr="001C0D72" w:rsidRDefault="00A43B23" w:rsidP="00757E94">
      <w:pPr>
        <w:pStyle w:val="a5"/>
        <w:numPr>
          <w:ilvl w:val="0"/>
          <w:numId w:val="8"/>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امتلاك الثقافة التنظيمية والمعرفة التسويقية وهي مجموعة القيم والمعتقدات التي</w:t>
      </w:r>
      <w:r w:rsidR="00757E9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تمتلكها الوحدة الاقتصادية وتسعى إلى تحقيقها من خلال رسم الأهداف والتعاون</w:t>
      </w:r>
      <w:r w:rsidR="00757E9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المشترك داخل الوحدة من أجل تحقيق هذه الأهداف وامتلاك مستوى عالي من</w:t>
      </w:r>
      <w:r w:rsidR="00757E9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المعرفة والقدرة التسويقية.</w:t>
      </w:r>
    </w:p>
    <w:p w14:paraId="4AFDF35A" w14:textId="41D9FEF1" w:rsidR="00A43B23" w:rsidRPr="001C0D72" w:rsidRDefault="00A43B23" w:rsidP="00757E94">
      <w:pPr>
        <w:pStyle w:val="a5"/>
        <w:numPr>
          <w:ilvl w:val="0"/>
          <w:numId w:val="8"/>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الربط الشبكي وتوسيع الشركات يجب أن تتحرك الوحدة نحو شراكات قوية من</w:t>
      </w:r>
      <w:r w:rsidR="00757E9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أجل الحفاظ على الدور الحاسم الذي تلعبه في تحسين الأداء ونوعية الحياة للأفراد</w:t>
      </w:r>
      <w:r w:rsidR="00757E9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وتعزيز تنمية المجتمع. </w:t>
      </w:r>
    </w:p>
    <w:p w14:paraId="124E00C0" w14:textId="465594F8" w:rsidR="00A43B23" w:rsidRPr="001C0D72" w:rsidRDefault="00A43B23" w:rsidP="00757E94">
      <w:pPr>
        <w:pStyle w:val="a5"/>
        <w:numPr>
          <w:ilvl w:val="0"/>
          <w:numId w:val="8"/>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محفظة الاستثمار: وهي مرتبطة بشكل مباشر مع النمو المستدام وإن توسيع</w:t>
      </w:r>
      <w:r w:rsidR="00757E9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الاستثمار سوف يحقق الاستدامة المالية على المدى الطويل.</w:t>
      </w:r>
    </w:p>
    <w:p w14:paraId="51637947" w14:textId="2333933B" w:rsidR="00757E94" w:rsidRPr="001C0D72" w:rsidRDefault="00A43B23" w:rsidP="00FB7F6B">
      <w:pPr>
        <w:pStyle w:val="a5"/>
        <w:numPr>
          <w:ilvl w:val="0"/>
          <w:numId w:val="8"/>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القيادة الناجحة والإدارة الكفؤة.</w:t>
      </w:r>
      <w:r w:rsidR="00F04760" w:rsidRPr="001C0D72">
        <w:rPr>
          <w:rStyle w:val="a7"/>
          <w:rFonts w:ascii="Simplified Arabic" w:hAnsi="Simplified Arabic" w:cs="Simplified Arabic" w:hint="cs"/>
          <w:sz w:val="32"/>
          <w:szCs w:val="32"/>
          <w:rtl/>
        </w:rPr>
        <w:footnoteReference w:id="1"/>
      </w:r>
    </w:p>
    <w:p w14:paraId="10F763F2" w14:textId="05F18D50" w:rsidR="00757E94" w:rsidRPr="001C0D72" w:rsidRDefault="00757E94" w:rsidP="00757E94">
      <w:pPr>
        <w:pStyle w:val="a5"/>
        <w:numPr>
          <w:ilvl w:val="0"/>
          <w:numId w:val="8"/>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العلاقات العامة الفاعلة: إن العلاقات العامة هي مهمة جداً لتحليل الاتجاهات والتنبؤ بالعواقب وإبداء المشورة للإدارة والقادة التنظيمين فضلاً عن تخطيط وتنفيذ برنامج عمل لا يخدم مصلحة الوحدة فحسب وإنما مصلحة المجتمع ككل.</w:t>
      </w:r>
    </w:p>
    <w:p w14:paraId="7DC20504" w14:textId="77777777" w:rsidR="00757E94" w:rsidRPr="001C0D72" w:rsidRDefault="00757E94" w:rsidP="00757E94">
      <w:pPr>
        <w:pStyle w:val="a5"/>
        <w:numPr>
          <w:ilvl w:val="0"/>
          <w:numId w:val="8"/>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التخطيط للاستدامة: يجب التخطيط للاستدامة قبل البدء في برامج المنشاة لأنه</w:t>
      </w:r>
    </w:p>
    <w:p w14:paraId="441C1C78" w14:textId="6C67BB84" w:rsidR="00757E94" w:rsidRDefault="00757E94" w:rsidP="00FB7F6B">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ومن السابق يمكن القول بأن أهم العوامل المؤثرة هي الثقافة التنظيمية وتنوع مصادر الدخل والثقافة التنظيمية وهي عبارة عن مجموعة القيم والمعتقدات التي تمتلكها الوحدة الاقتصادية وتسعى إلى تحقيقها من خلال رسم الأهداف والتعاون المشترك داخل الوحدة من أجل تحقيق هذه الأهداف وامتلاك لمستوى عالي من المعرفة</w:t>
      </w:r>
      <w:r w:rsidR="00FB7F6B"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والقدرة التسويقية وتنوع مصادر الدخل للمنشآت غير الربحية.</w:t>
      </w:r>
    </w:p>
    <w:p w14:paraId="0A5D5498" w14:textId="77777777" w:rsidR="00BD7EAF" w:rsidRPr="001C0D72" w:rsidRDefault="00BD7EAF" w:rsidP="00FB7F6B">
      <w:pPr>
        <w:spacing w:line="360" w:lineRule="auto"/>
        <w:rPr>
          <w:rFonts w:ascii="Simplified Arabic" w:hAnsi="Simplified Arabic" w:cs="Simplified Arabic"/>
          <w:sz w:val="32"/>
          <w:szCs w:val="32"/>
          <w:rtl/>
        </w:rPr>
      </w:pPr>
    </w:p>
    <w:p w14:paraId="63F3448B" w14:textId="284348FC" w:rsidR="00757E94" w:rsidRPr="00C9360B" w:rsidRDefault="00757E94" w:rsidP="00757E94">
      <w:pPr>
        <w:spacing w:line="360" w:lineRule="auto"/>
        <w:rPr>
          <w:rStyle w:val="1Char"/>
          <w:rtl/>
        </w:rPr>
      </w:pPr>
      <w:bookmarkStart w:id="9" w:name="_Toc171719231"/>
      <w:r w:rsidRPr="00C9360B">
        <w:rPr>
          <w:rStyle w:val="1Char"/>
          <w:rFonts w:hint="cs"/>
          <w:rtl/>
        </w:rPr>
        <w:t>محددات تحقيق الاستدامة المالية:</w:t>
      </w:r>
      <w:bookmarkEnd w:id="9"/>
    </w:p>
    <w:p w14:paraId="343C21D4" w14:textId="3E0F341A" w:rsidR="00A74F76" w:rsidRPr="005C755F" w:rsidRDefault="00757E94" w:rsidP="005C755F">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يمثل أحد أهم وأكبر التحديات التي تواجه الوحدات الاقتصادية المنشآت غير الربحية هو الحصول على الأموال الضرورية اللازمة لتنفيذ الأنشطة الحالية والوفاء بالالتزامات الحالية والمستقبلية مما يزيد الأعباء على الوحدة والذي يقودها في أحيان كثيرة إلى تسريح بعض العاملين وزيادة عبئ العمل على العمال والموظفين الحاليين لتوفير تكاليف التوظيف أو تحمل العجز لنشاط أو البحث عن مصدر تمويل بشروط غير مرنة</w:t>
      </w:r>
      <w:r w:rsidR="00F04760" w:rsidRPr="001C0D72">
        <w:rPr>
          <w:rStyle w:val="a7"/>
          <w:rFonts w:ascii="Simplified Arabic" w:hAnsi="Simplified Arabic" w:cs="Simplified Arabic" w:hint="cs"/>
          <w:sz w:val="32"/>
          <w:szCs w:val="32"/>
          <w:rtl/>
        </w:rPr>
        <w:footnoteReference w:id="2"/>
      </w:r>
    </w:p>
    <w:p w14:paraId="6411B913" w14:textId="2BDE69C3" w:rsidR="00FB7F6B" w:rsidRPr="001C0D72" w:rsidRDefault="00FB7F6B" w:rsidP="00C9360B">
      <w:pPr>
        <w:pStyle w:val="1"/>
        <w:rPr>
          <w:rtl/>
        </w:rPr>
      </w:pPr>
      <w:bookmarkStart w:id="10" w:name="_Toc171719232"/>
      <w:r w:rsidRPr="001C0D72">
        <w:rPr>
          <w:rFonts w:hint="cs"/>
          <w:rtl/>
        </w:rPr>
        <w:t>مفاهيم عامة حول إدارة المخاطر</w:t>
      </w:r>
      <w:bookmarkEnd w:id="10"/>
    </w:p>
    <w:p w14:paraId="16F5FCA6" w14:textId="77777777" w:rsidR="00FB7F6B" w:rsidRPr="001C0D72" w:rsidRDefault="00FB7F6B" w:rsidP="00FB7F6B">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تعد المخاطر من المشاكل التي تؤثر على الأداء المالي للمؤسسات بمختلف أنواعها السبب الذي</w:t>
      </w:r>
    </w:p>
    <w:p w14:paraId="347E2E8D" w14:textId="48811D83" w:rsidR="00FB7F6B" w:rsidRPr="001C0D72" w:rsidRDefault="00FB7F6B" w:rsidP="00FB7F6B">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أدى إلى إيجاد آليات للتعامل مع هذه المخاطر أو تجنبها حيث سنتناول في هذا المبحث لنشأة ومفهوم إدارة ا لمخاطر المالية خطواتها بالإضافة إلى طرق مواجهة هذه المخاطر.</w:t>
      </w:r>
    </w:p>
    <w:p w14:paraId="67CC9AE1" w14:textId="40357F75" w:rsidR="00FB7F6B" w:rsidRPr="001C0D72" w:rsidRDefault="00FB7F6B" w:rsidP="00FB7F6B">
      <w:pPr>
        <w:pStyle w:val="a5"/>
        <w:numPr>
          <w:ilvl w:val="0"/>
          <w:numId w:val="13"/>
        </w:numPr>
        <w:spacing w:line="360" w:lineRule="auto"/>
        <w:rPr>
          <w:rFonts w:ascii="Simplified Arabic" w:hAnsi="Simplified Arabic" w:cs="Simplified Arabic"/>
          <w:sz w:val="32"/>
          <w:szCs w:val="32"/>
          <w:u w:val="single"/>
          <w:rtl/>
        </w:rPr>
      </w:pPr>
      <w:r w:rsidRPr="001C0D72">
        <w:rPr>
          <w:rFonts w:ascii="Simplified Arabic" w:hAnsi="Simplified Arabic" w:cs="Simplified Arabic" w:hint="cs"/>
          <w:sz w:val="32"/>
          <w:szCs w:val="32"/>
          <w:u w:val="single"/>
          <w:rtl/>
        </w:rPr>
        <w:t>مفهوم إدارة المخاطر</w:t>
      </w:r>
    </w:p>
    <w:p w14:paraId="39B5478A" w14:textId="3414EA9E" w:rsidR="00FB7F6B" w:rsidRPr="001C0D72" w:rsidRDefault="00FB7F6B" w:rsidP="00FB7F6B">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 نشأة إدارة المخاطر من اندماج تطبيقات الهندسة غي البرامج العسكرية والفضائية والنظرية المالية</w:t>
      </w:r>
    </w:p>
    <w:p w14:paraId="7A864482" w14:textId="77777777" w:rsidR="00FB7F6B" w:rsidRPr="001C0D72" w:rsidRDefault="00FB7F6B" w:rsidP="00FB7F6B">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والتامين في القطاع المالي وكان التحول من الاعتماد على إدارة التامين إلى فكر المخاطر المعتمدة على علم</w:t>
      </w:r>
    </w:p>
    <w:p w14:paraId="0BFF2518" w14:textId="77777777" w:rsidR="00FB7F6B" w:rsidRPr="001C0D72" w:rsidRDefault="00FB7F6B" w:rsidP="00FB7F6B">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الإدارة في تحليل التكلفة والعائد والقيمة المتوقعة والمنهج العلمي لاتحاد القرار في ظل ظروف عدم</w:t>
      </w:r>
    </w:p>
    <w:p w14:paraId="563EB28E" w14:textId="77777777" w:rsidR="00FB7F6B" w:rsidRPr="001C0D72" w:rsidRDefault="00FB7F6B" w:rsidP="00FB7F6B">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حيث </w:t>
      </w:r>
      <w:proofErr w:type="spellStart"/>
      <w:r w:rsidRPr="001C0D72">
        <w:rPr>
          <w:rFonts w:ascii="Simplified Arabic" w:hAnsi="Simplified Arabic" w:cs="Simplified Arabic" w:hint="cs"/>
          <w:sz w:val="32"/>
          <w:szCs w:val="32"/>
          <w:rtl/>
        </w:rPr>
        <w:t>حيث</w:t>
      </w:r>
      <w:proofErr w:type="spellEnd"/>
      <w:r w:rsidRPr="001C0D72">
        <w:rPr>
          <w:rFonts w:ascii="Simplified Arabic" w:hAnsi="Simplified Arabic" w:cs="Simplified Arabic" w:hint="cs"/>
          <w:sz w:val="32"/>
          <w:szCs w:val="32"/>
          <w:rtl/>
        </w:rPr>
        <w:t xml:space="preserve"> كان أول ظهور لمصطلح إدارة المخاطر في مجلة هار" فرد </w:t>
      </w:r>
      <w:proofErr w:type="spellStart"/>
      <w:r w:rsidRPr="001C0D72">
        <w:rPr>
          <w:rFonts w:ascii="Simplified Arabic" w:hAnsi="Simplified Arabic" w:cs="Simplified Arabic" w:hint="cs"/>
          <w:sz w:val="32"/>
          <w:szCs w:val="32"/>
          <w:rtl/>
        </w:rPr>
        <w:t>بيسنز</w:t>
      </w:r>
      <w:proofErr w:type="spellEnd"/>
      <w:r w:rsidRPr="001C0D72">
        <w:rPr>
          <w:rFonts w:ascii="Simplified Arabic" w:hAnsi="Simplified Arabic" w:cs="Simplified Arabic" w:hint="cs"/>
          <w:sz w:val="32"/>
          <w:szCs w:val="32"/>
          <w:rtl/>
        </w:rPr>
        <w:t xml:space="preserve"> ريفوا عام "1956، حيث</w:t>
      </w:r>
    </w:p>
    <w:p w14:paraId="69A4B7A7" w14:textId="35200542" w:rsidR="00FB7F6B" w:rsidRPr="001C0D72" w:rsidRDefault="00FB7F6B" w:rsidP="00FB7F6B">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طرح المؤلف الفكرة آنذاك فكرة مختلفة تماما وهي أن شخصا ما بداخل المنظمة ينبغي أن يكون مسؤولا عن إدارة المخاطر المنظمة البحثة، ومن بين أولى المؤسسات التي قامت بإدارة مخاطرها وممارسة إدارة المخاطر هي </w:t>
      </w:r>
      <w:proofErr w:type="gramStart"/>
      <w:r w:rsidRPr="001C0D72">
        <w:rPr>
          <w:rFonts w:ascii="Simplified Arabic" w:hAnsi="Simplified Arabic" w:cs="Simplified Arabic" w:hint="cs"/>
          <w:sz w:val="32"/>
          <w:szCs w:val="32"/>
          <w:rtl/>
        </w:rPr>
        <w:t>البنوك ،</w:t>
      </w:r>
      <w:proofErr w:type="gramEnd"/>
      <w:r w:rsidRPr="001C0D72">
        <w:rPr>
          <w:rFonts w:ascii="Simplified Arabic" w:hAnsi="Simplified Arabic" w:cs="Simplified Arabic" w:hint="cs"/>
          <w:sz w:val="32"/>
          <w:szCs w:val="32"/>
          <w:rtl/>
        </w:rPr>
        <w:t xml:space="preserve"> والتي ركزت على إدارة الأصول والخصوم وتبين أن هناك طرق انجح للتعامل مع المخاطر  بمنع حدوث الخسائر والحد من نتائجها عند استحالة تفاديها.</w:t>
      </w:r>
    </w:p>
    <w:p w14:paraId="6F266C10" w14:textId="77777777" w:rsidR="00FB7F6B" w:rsidRPr="001C0D72" w:rsidRDefault="00FB7F6B" w:rsidP="00FB7F6B">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لقد بدأت فلسفة إدارة المخاطر منطقية ومعقولة وانتشرت من مؤسسة لأخرى، وعندما قررت رابطة</w:t>
      </w:r>
    </w:p>
    <w:p w14:paraId="34089CDB" w14:textId="429A0552" w:rsidR="00A74F76" w:rsidRPr="00BD7EAF" w:rsidRDefault="00FB7F6B" w:rsidP="00BD7EAF">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مشتري التامين تغيير اسمها إلى جمعية إدارة المخاطر والتامين في 1975، كان التغيير إشارة إلى أن تحولا ما يجري حيث بدأت جمعية إدارة المخاطر والتامين بنشر مجلة اسمها إدارة المخاطر" كما كان يقوم قسم التامين في رابطة الإدارة الأمريكية بنشر مجموعة عريضة من التقارير والدراسات لمساعدة مديري المخاطر، بالإضافة إلى ذلك قام معهد التامين الأمريكي بوضع برنامج تعليمي في إدارة المخاطر يتضمن سلسلة من الامتحانات يحصل فيها الناجحون على دبلوم في إدارة المخاطر وقد تم تعديل المنهج الدراسي لهذا البرنامج في 1973، وأصبح الاسم المهني للمتخرجين من البرنامج زميل إدارة المخاطر" لأنه في الواقع كثير من المفاهيم التي نشأة في قاعات الدراسة الأكاديمية تم نقلها إلى عالم الأعمال وتطبيقها فيه</w:t>
      </w:r>
      <w:r w:rsidRPr="001C0D72">
        <w:rPr>
          <w:rStyle w:val="a7"/>
          <w:rFonts w:ascii="Simplified Arabic" w:hAnsi="Simplified Arabic" w:cs="Simplified Arabic" w:hint="cs"/>
          <w:sz w:val="32"/>
          <w:szCs w:val="32"/>
          <w:rtl/>
        </w:rPr>
        <w:footnoteReference w:id="3"/>
      </w:r>
      <w:r w:rsidRPr="001C0D72">
        <w:rPr>
          <w:rFonts w:ascii="Simplified Arabic" w:hAnsi="Simplified Arabic" w:cs="Simplified Arabic" w:hint="cs"/>
          <w:sz w:val="32"/>
          <w:szCs w:val="32"/>
          <w:rtl/>
        </w:rPr>
        <w:t xml:space="preserve">. </w:t>
      </w:r>
    </w:p>
    <w:p w14:paraId="3BAEFB3F" w14:textId="77777777" w:rsidR="00CB24F1" w:rsidRPr="001C0D72" w:rsidRDefault="00CB24F1" w:rsidP="00CB24F1">
      <w:pPr>
        <w:pStyle w:val="a5"/>
        <w:numPr>
          <w:ilvl w:val="0"/>
          <w:numId w:val="13"/>
        </w:numPr>
        <w:rPr>
          <w:rFonts w:ascii="Simplified Arabic" w:hAnsi="Simplified Arabic" w:cs="Simplified Arabic"/>
          <w:sz w:val="32"/>
          <w:szCs w:val="32"/>
          <w:u w:val="single"/>
          <w:rtl/>
        </w:rPr>
      </w:pPr>
      <w:r w:rsidRPr="001C0D72">
        <w:rPr>
          <w:rFonts w:ascii="Simplified Arabic" w:hAnsi="Simplified Arabic" w:cs="Simplified Arabic" w:hint="cs"/>
          <w:sz w:val="32"/>
          <w:szCs w:val="32"/>
          <w:u w:val="single"/>
          <w:rtl/>
        </w:rPr>
        <w:t xml:space="preserve">خطوات إدارة </w:t>
      </w:r>
      <w:proofErr w:type="gramStart"/>
      <w:r w:rsidRPr="001C0D72">
        <w:rPr>
          <w:rFonts w:ascii="Simplified Arabic" w:hAnsi="Simplified Arabic" w:cs="Simplified Arabic" w:hint="cs"/>
          <w:sz w:val="32"/>
          <w:szCs w:val="32"/>
          <w:u w:val="single"/>
          <w:rtl/>
        </w:rPr>
        <w:t>المخاطر :</w:t>
      </w:r>
      <w:proofErr w:type="gramEnd"/>
    </w:p>
    <w:p w14:paraId="42E96DF6" w14:textId="7777777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تمر عملية إدارة المخاطر بعدة مراحل نوجزها فيما يلي:</w:t>
      </w:r>
    </w:p>
    <w:p w14:paraId="102C5A8D" w14:textId="7777777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1. تحديد الهدف ويتضمن التخطيط للعملية ورسم خريطة نطاق العمل</w:t>
      </w:r>
    </w:p>
    <w:p w14:paraId="1256BC67" w14:textId="56B8D62B"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:2. تحديد المخاطر في هذه المرحلة يتم التعرف على المخاطر ذات الأهمية</w:t>
      </w:r>
    </w:p>
    <w:p w14:paraId="616F3328" w14:textId="6008EE6D"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3. التقييم: أي التعرف على المخاطر المحتملة وذلك بإجراء عملية التقييم لها من حيث شدتها في احتمال إحداث الخسائر واحتمالية </w:t>
      </w:r>
      <w:proofErr w:type="gramStart"/>
      <w:r w:rsidRPr="001C0D72">
        <w:rPr>
          <w:rFonts w:ascii="Simplified Arabic" w:hAnsi="Simplified Arabic" w:cs="Simplified Arabic" w:hint="cs"/>
          <w:sz w:val="32"/>
          <w:szCs w:val="32"/>
          <w:rtl/>
        </w:rPr>
        <w:t>حدوثها )</w:t>
      </w:r>
      <w:proofErr w:type="gramEnd"/>
      <w:r w:rsidRPr="001C0D72">
        <w:rPr>
          <w:rFonts w:ascii="Simplified Arabic" w:hAnsi="Simplified Arabic" w:cs="Simplified Arabic" w:hint="cs"/>
          <w:sz w:val="32"/>
          <w:szCs w:val="32"/>
          <w:rtl/>
        </w:rPr>
        <w:t xml:space="preserve"> تعتبر مراقبة ومتابعة المخاطر بشكل منظم ضرورة حتمية للتعامل مع المخاطر ضمن سبق استراتيجية إدارة مخاطر واستخدام الطرق الملائمة للحد من تأثيرها).</w:t>
      </w:r>
    </w:p>
    <w:p w14:paraId="020A82BE" w14:textId="7777777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4. التعامل مع المخاطر بعد أن تتم عملية التعرف على المخاطر وتقييمها وذلك من خلال استخدام</w:t>
      </w:r>
    </w:p>
    <w:p w14:paraId="68465424" w14:textId="7777777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مجموعة من التقنيات هي:</w:t>
      </w:r>
    </w:p>
    <w:p w14:paraId="0B913C1A" w14:textId="31C7DD7A" w:rsidR="00CB24F1" w:rsidRPr="001C0D72" w:rsidRDefault="00CB24F1" w:rsidP="00CB24F1">
      <w:pPr>
        <w:pStyle w:val="a5"/>
        <w:numPr>
          <w:ilvl w:val="0"/>
          <w:numId w:val="14"/>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النقل: وهي وسائل تساعد على قبول الخطر من قبل طرف آخر وعادة ما يكون عن طريق العقود أو الوقاية المالية، التأمين هو مثال على نقل الخطر عن طريق </w:t>
      </w:r>
      <w:proofErr w:type="gramStart"/>
      <w:r w:rsidRPr="001C0D72">
        <w:rPr>
          <w:rFonts w:ascii="Simplified Arabic" w:hAnsi="Simplified Arabic" w:cs="Simplified Arabic" w:hint="cs"/>
          <w:sz w:val="32"/>
          <w:szCs w:val="32"/>
          <w:rtl/>
        </w:rPr>
        <w:t>العقود :</w:t>
      </w:r>
      <w:proofErr w:type="gramEnd"/>
      <w:r w:rsidRPr="001C0D72">
        <w:rPr>
          <w:rFonts w:ascii="Simplified Arabic" w:hAnsi="Simplified Arabic" w:cs="Simplified Arabic" w:hint="cs"/>
          <w:sz w:val="32"/>
          <w:szCs w:val="32"/>
          <w:rtl/>
        </w:rPr>
        <w:t xml:space="preserve"> وقد يتضمن العقد صيغة تتضمن نقل الخطر إلى جهة أخرى دون الالتزام بدفع أقساط التأمين..</w:t>
      </w:r>
    </w:p>
    <w:p w14:paraId="5DBB6991" w14:textId="44668CD6" w:rsidR="00CB24F1" w:rsidRPr="001C0D72" w:rsidRDefault="00CB24F1" w:rsidP="00CB24F1">
      <w:pPr>
        <w:pStyle w:val="a5"/>
        <w:numPr>
          <w:ilvl w:val="0"/>
          <w:numId w:val="14"/>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أي محاولة تتجنب النشاطات التي تؤدي إلى حدوث خطر ما، ومثال ذلك تجنب الاستثمار</w:t>
      </w:r>
    </w:p>
    <w:p w14:paraId="79CDBB63" w14:textId="7777777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في وعاء ادخاري معين وتفضيل وعاء ادخاري أقل خطورة.</w:t>
      </w:r>
    </w:p>
    <w:p w14:paraId="376E8DD7" w14:textId="522F314C" w:rsidR="00797A02" w:rsidRPr="001C0D72" w:rsidRDefault="00CB24F1" w:rsidP="00797A02">
      <w:pPr>
        <w:pStyle w:val="a5"/>
        <w:numPr>
          <w:ilvl w:val="0"/>
          <w:numId w:val="14"/>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التقليص: وتشمل طرق التقليل من حدة الخسائر </w:t>
      </w:r>
      <w:proofErr w:type="gramStart"/>
      <w:r w:rsidRPr="001C0D72">
        <w:rPr>
          <w:rFonts w:ascii="Simplified Arabic" w:hAnsi="Simplified Arabic" w:cs="Simplified Arabic" w:hint="cs"/>
          <w:sz w:val="32"/>
          <w:szCs w:val="32"/>
          <w:rtl/>
        </w:rPr>
        <w:t>الناتجة ،</w:t>
      </w:r>
      <w:proofErr w:type="gramEnd"/>
      <w:r w:rsidRPr="001C0D72">
        <w:rPr>
          <w:rFonts w:ascii="Simplified Arabic" w:hAnsi="Simplified Arabic" w:cs="Simplified Arabic" w:hint="cs"/>
          <w:sz w:val="32"/>
          <w:szCs w:val="32"/>
          <w:rtl/>
        </w:rPr>
        <w:t xml:space="preserve"> ومثال على ذلك شركات تطوير البرمجيات</w:t>
      </w:r>
      <w:r w:rsidR="00797A02" w:rsidRPr="001C0D72">
        <w:rPr>
          <w:rStyle w:val="a7"/>
          <w:rFonts w:ascii="Simplified Arabic" w:hAnsi="Simplified Arabic" w:cs="Simplified Arabic" w:hint="cs"/>
          <w:sz w:val="32"/>
          <w:szCs w:val="32"/>
        </w:rPr>
        <w:footnoteReference w:id="4"/>
      </w:r>
    </w:p>
    <w:p w14:paraId="5A63B01E" w14:textId="1ED63CA3"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التي تتبع منهجيات تقليل المخاطر من خلال تطوير البرامج.</w:t>
      </w:r>
    </w:p>
    <w:p w14:paraId="3D685194" w14:textId="1BE10BF0" w:rsidR="00CB24F1" w:rsidRPr="001C0D72" w:rsidRDefault="00CB24F1" w:rsidP="00CB24F1">
      <w:pPr>
        <w:pStyle w:val="a5"/>
        <w:numPr>
          <w:ilvl w:val="0"/>
          <w:numId w:val="14"/>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القبول الاختبار وتعني قبول الخسائر عند حدوثها إنّ هذه الطريقة تعتبر استراتيجية مقبولة في</w:t>
      </w:r>
    </w:p>
    <w:p w14:paraId="660E7D12" w14:textId="7777777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حالة المخاطرة الصغيرة والتي تكون فيها تكلفة الائتمان ضد الخطر على مدى الزمن الأكبر من إجمالي</w:t>
      </w:r>
    </w:p>
    <w:p w14:paraId="54E1015E" w14:textId="7777777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الخسائر.</w:t>
      </w:r>
    </w:p>
    <w:p w14:paraId="07DD44EF" w14:textId="77777777" w:rsidR="00CB24F1" w:rsidRPr="001C0D72" w:rsidRDefault="00CB24F1" w:rsidP="00CB24F1">
      <w:pPr>
        <w:pStyle w:val="a5"/>
        <w:numPr>
          <w:ilvl w:val="0"/>
          <w:numId w:val="14"/>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التنفيذ: ويتم في هذه المرحلة اتباع إجراءات التحقيق من آثار المخاطر تم اتخاذ قرارات مدروسة</w:t>
      </w:r>
    </w:p>
    <w:p w14:paraId="4B62A515" w14:textId="4EAA2CD6" w:rsidR="00A74F76"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لتجنب تلك المخاطر أو تدنيتها </w:t>
      </w:r>
      <w:proofErr w:type="spellStart"/>
      <w:r w:rsidRPr="001C0D72">
        <w:rPr>
          <w:rFonts w:ascii="Simplified Arabic" w:hAnsi="Simplified Arabic" w:cs="Simplified Arabic" w:hint="cs"/>
          <w:sz w:val="32"/>
          <w:szCs w:val="32"/>
          <w:rtl/>
        </w:rPr>
        <w:t>أوتحويلها</w:t>
      </w:r>
      <w:proofErr w:type="spellEnd"/>
      <w:r w:rsidRPr="001C0D72">
        <w:rPr>
          <w:rFonts w:ascii="Simplified Arabic" w:hAnsi="Simplified Arabic" w:cs="Simplified Arabic" w:hint="cs"/>
          <w:sz w:val="32"/>
          <w:szCs w:val="32"/>
          <w:rtl/>
        </w:rPr>
        <w:t xml:space="preserve"> أو قبولها.</w:t>
      </w:r>
    </w:p>
    <w:p w14:paraId="1A913A64" w14:textId="38CEB90B" w:rsidR="00CB24F1" w:rsidRPr="001C0D72" w:rsidRDefault="00CB24F1" w:rsidP="00797A02">
      <w:pPr>
        <w:pStyle w:val="a5"/>
        <w:numPr>
          <w:ilvl w:val="0"/>
          <w:numId w:val="14"/>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مراجعة وتقييم الخطة تعد الخطط المبدئية لإدارة المخاطر من خلال الممارسة والخبرة والخسائر التي</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تظهر على أرض الواقع، تظهر الحاجة إلى إحداث تعديلات على الخطط واستخدام المعرفة المتوفرة</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لاتخاذ قرارات مختلفة </w:t>
      </w:r>
      <w:r w:rsidR="00797A02" w:rsidRPr="001C0D72">
        <w:rPr>
          <w:rStyle w:val="a7"/>
          <w:rFonts w:ascii="Simplified Arabic" w:hAnsi="Simplified Arabic" w:cs="Simplified Arabic" w:hint="cs"/>
          <w:sz w:val="32"/>
          <w:szCs w:val="32"/>
          <w:rtl/>
        </w:rPr>
        <w:footnoteReference w:id="5"/>
      </w:r>
    </w:p>
    <w:p w14:paraId="5079BCC8" w14:textId="568F8CED" w:rsidR="00CB24F1" w:rsidRPr="001C0D72" w:rsidRDefault="00CB24F1" w:rsidP="00CB24F1">
      <w:pPr>
        <w:pStyle w:val="a5"/>
        <w:numPr>
          <w:ilvl w:val="0"/>
          <w:numId w:val="13"/>
        </w:numPr>
        <w:spacing w:line="360" w:lineRule="auto"/>
        <w:rPr>
          <w:rFonts w:ascii="Simplified Arabic" w:hAnsi="Simplified Arabic" w:cs="Simplified Arabic"/>
          <w:sz w:val="32"/>
          <w:szCs w:val="32"/>
          <w:u w:val="single"/>
          <w:rtl/>
        </w:rPr>
      </w:pPr>
      <w:r w:rsidRPr="001C0D72">
        <w:rPr>
          <w:rFonts w:ascii="Simplified Arabic" w:hAnsi="Simplified Arabic" w:cs="Simplified Arabic" w:hint="cs"/>
          <w:sz w:val="32"/>
          <w:szCs w:val="32"/>
          <w:u w:val="single"/>
          <w:rtl/>
        </w:rPr>
        <w:t>أنواع وادوات المخاطر</w:t>
      </w:r>
    </w:p>
    <w:p w14:paraId="5DA825FC" w14:textId="38ED699D"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يمكن تصنيفها الى ثلاثة اسس:</w:t>
      </w:r>
    </w:p>
    <w:p w14:paraId="16C60B04" w14:textId="7777777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1- التصنيف على أساس مصدر </w:t>
      </w:r>
      <w:proofErr w:type="gramStart"/>
      <w:r w:rsidRPr="001C0D72">
        <w:rPr>
          <w:rFonts w:ascii="Simplified Arabic" w:hAnsi="Simplified Arabic" w:cs="Simplified Arabic" w:hint="cs"/>
          <w:sz w:val="32"/>
          <w:szCs w:val="32"/>
          <w:rtl/>
        </w:rPr>
        <w:t>الخطر :</w:t>
      </w:r>
      <w:proofErr w:type="gramEnd"/>
      <w:r w:rsidRPr="001C0D72">
        <w:rPr>
          <w:rFonts w:ascii="Simplified Arabic" w:hAnsi="Simplified Arabic" w:cs="Simplified Arabic" w:hint="cs"/>
          <w:sz w:val="32"/>
          <w:szCs w:val="32"/>
          <w:rtl/>
        </w:rPr>
        <w:t xml:space="preserve"> تتمثل هذه المخاطر في:</w:t>
      </w:r>
    </w:p>
    <w:p w14:paraId="46A16375" w14:textId="7777777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المخاطر الائتمانية هي المخاطر الناشئة على احتمال عدم وفاء أحد الأطراف </w:t>
      </w:r>
      <w:proofErr w:type="spellStart"/>
      <w:r w:rsidRPr="001C0D72">
        <w:rPr>
          <w:rFonts w:ascii="Simplified Arabic" w:hAnsi="Simplified Arabic" w:cs="Simplified Arabic" w:hint="cs"/>
          <w:sz w:val="32"/>
          <w:szCs w:val="32"/>
          <w:rtl/>
        </w:rPr>
        <w:t>بالتزماته</w:t>
      </w:r>
      <w:proofErr w:type="spellEnd"/>
      <w:r w:rsidRPr="001C0D72">
        <w:rPr>
          <w:rFonts w:ascii="Simplified Arabic" w:hAnsi="Simplified Arabic" w:cs="Simplified Arabic" w:hint="cs"/>
          <w:sz w:val="32"/>
          <w:szCs w:val="32"/>
          <w:rtl/>
        </w:rPr>
        <w:t xml:space="preserve"> وفقا</w:t>
      </w:r>
    </w:p>
    <w:p w14:paraId="38715286" w14:textId="0C236573"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للشروط المتفق عليها.</w:t>
      </w:r>
      <w:r w:rsidR="00797A02" w:rsidRPr="001C0D72">
        <w:rPr>
          <w:rStyle w:val="a7"/>
          <w:rFonts w:ascii="Simplified Arabic" w:hAnsi="Simplified Arabic" w:cs="Simplified Arabic" w:hint="cs"/>
          <w:sz w:val="32"/>
          <w:szCs w:val="32"/>
          <w:rtl/>
        </w:rPr>
        <w:footnoteReference w:id="6"/>
      </w:r>
    </w:p>
    <w:p w14:paraId="186C9431" w14:textId="0BD8CC6F" w:rsidR="00CB24F1" w:rsidRPr="001C0D72" w:rsidRDefault="00CB24F1" w:rsidP="00797A02">
      <w:pPr>
        <w:pStyle w:val="a5"/>
        <w:numPr>
          <w:ilvl w:val="0"/>
          <w:numId w:val="16"/>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مخاطر </w:t>
      </w:r>
      <w:proofErr w:type="gramStart"/>
      <w:r w:rsidRPr="001C0D72">
        <w:rPr>
          <w:rFonts w:ascii="Simplified Arabic" w:hAnsi="Simplified Arabic" w:cs="Simplified Arabic" w:hint="cs"/>
          <w:sz w:val="32"/>
          <w:szCs w:val="32"/>
          <w:rtl/>
        </w:rPr>
        <w:t>التشغيل :</w:t>
      </w:r>
      <w:proofErr w:type="gramEnd"/>
      <w:r w:rsidRPr="001C0D72">
        <w:rPr>
          <w:rFonts w:ascii="Simplified Arabic" w:hAnsi="Simplified Arabic" w:cs="Simplified Arabic" w:hint="cs"/>
          <w:sz w:val="32"/>
          <w:szCs w:val="32"/>
          <w:rtl/>
        </w:rPr>
        <w:t xml:space="preserve"> هي الخسارة الناتجة عن فشل في النشاط الداخلي وإجراءات الرقابة يشتمل هذا</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النوع من المخاطر العملية المتولدة من العمليات اليومية للمؤسسة ولا يتضمن عادة فرصة للربح فالمؤسسة</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إما ان تحقق خسارة وإما لا تحقق وعدم ظهور أية خسائر للعمليات لا يعني عدم وجود أي تغيير ومن المهم</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للإدارة العليا للتأكد من وجود برنامج لتقويم تحليل مخاطر العمليات وتشمل مخاطر العمليات ما يلي:</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الاحتيال المالي ( الاختلاس التزوير تزييف العملات السرقة السطو، الجرائم الالكترونية )</w:t>
      </w:r>
    </w:p>
    <w:p w14:paraId="30150AFB" w14:textId="2C895A46"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كما تعرف كذلك بأنّها الأخطار الناتجة عن أداء الوظائف التشغيلية طبقا لقواعد لها. </w:t>
      </w:r>
    </w:p>
    <w:p w14:paraId="325305B1" w14:textId="0D8801C7" w:rsidR="00CB24F1" w:rsidRPr="001C0D72" w:rsidRDefault="00CB24F1" w:rsidP="00CB24F1">
      <w:pPr>
        <w:pStyle w:val="a5"/>
        <w:numPr>
          <w:ilvl w:val="0"/>
          <w:numId w:val="16"/>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المخاطر القانونية وتعني </w:t>
      </w:r>
      <w:proofErr w:type="gramStart"/>
      <w:r w:rsidRPr="001C0D72">
        <w:rPr>
          <w:rFonts w:ascii="Simplified Arabic" w:hAnsi="Simplified Arabic" w:cs="Simplified Arabic" w:hint="cs"/>
          <w:sz w:val="32"/>
          <w:szCs w:val="32"/>
          <w:rtl/>
        </w:rPr>
        <w:t>مخاطر</w:t>
      </w:r>
      <w:proofErr w:type="gramEnd"/>
      <w:r w:rsidRPr="001C0D72">
        <w:rPr>
          <w:rFonts w:ascii="Simplified Arabic" w:hAnsi="Simplified Arabic" w:cs="Simplified Arabic" w:hint="cs"/>
          <w:sz w:val="32"/>
          <w:szCs w:val="32"/>
          <w:rtl/>
        </w:rPr>
        <w:t xml:space="preserve"> تحقيق خسائر نتيجة الفشل في العمليات القانونية في الممارسة</w:t>
      </w:r>
    </w:p>
    <w:p w14:paraId="590FE8CB" w14:textId="4B6EC792" w:rsidR="00CB24F1" w:rsidRPr="001C0D72" w:rsidRDefault="00CB24F1" w:rsidP="00797A02">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العملية تتم كل معاملة مصرفية بموجب عقد شفوي، ومكتوب يحتوي على درجة معينة من المخاطر القانونية</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وتعد أكثر وضوحا في المعاملات التي تنطوي على </w:t>
      </w:r>
      <w:proofErr w:type="gramStart"/>
      <w:r w:rsidRPr="001C0D72">
        <w:rPr>
          <w:rFonts w:ascii="Simplified Arabic" w:hAnsi="Simplified Arabic" w:cs="Simplified Arabic" w:hint="cs"/>
          <w:sz w:val="32"/>
          <w:szCs w:val="32"/>
          <w:rtl/>
        </w:rPr>
        <w:t>مخاطر</w:t>
      </w:r>
      <w:proofErr w:type="gramEnd"/>
      <w:r w:rsidRPr="001C0D72">
        <w:rPr>
          <w:rFonts w:ascii="Simplified Arabic" w:hAnsi="Simplified Arabic" w:cs="Simplified Arabic" w:hint="cs"/>
          <w:sz w:val="32"/>
          <w:szCs w:val="32"/>
          <w:rtl/>
        </w:rPr>
        <w:t xml:space="preserve"> الأوراق المالية المعقدة مثل المشتقات المالية.</w:t>
      </w:r>
    </w:p>
    <w:p w14:paraId="52629467" w14:textId="7777777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إن المخاطر القانونية هي </w:t>
      </w:r>
      <w:proofErr w:type="gramStart"/>
      <w:r w:rsidRPr="001C0D72">
        <w:rPr>
          <w:rFonts w:ascii="Simplified Arabic" w:hAnsi="Simplified Arabic" w:cs="Simplified Arabic" w:hint="cs"/>
          <w:sz w:val="32"/>
          <w:szCs w:val="32"/>
          <w:rtl/>
        </w:rPr>
        <w:t>مخاطر</w:t>
      </w:r>
      <w:proofErr w:type="gramEnd"/>
      <w:r w:rsidRPr="001C0D72">
        <w:rPr>
          <w:rFonts w:ascii="Simplified Arabic" w:hAnsi="Simplified Arabic" w:cs="Simplified Arabic" w:hint="cs"/>
          <w:sz w:val="32"/>
          <w:szCs w:val="32"/>
          <w:rtl/>
        </w:rPr>
        <w:t xml:space="preserve"> عدم تنفيذ العقود من الناحية القانونية، غذ يجب أن تكون المخاطر</w:t>
      </w:r>
    </w:p>
    <w:p w14:paraId="2AE41966" w14:textId="73EAFC6F"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القانونية محدودة وأن تدار من خلال السياسات التي وضعتها المؤسسة </w:t>
      </w:r>
      <w:r w:rsidR="00797A02" w:rsidRPr="001C0D72">
        <w:rPr>
          <w:rStyle w:val="a7"/>
          <w:rFonts w:ascii="Simplified Arabic" w:hAnsi="Simplified Arabic" w:cs="Simplified Arabic" w:hint="cs"/>
          <w:sz w:val="32"/>
          <w:szCs w:val="32"/>
          <w:rtl/>
        </w:rPr>
        <w:footnoteReference w:id="7"/>
      </w:r>
    </w:p>
    <w:p w14:paraId="0BAF19B3" w14:textId="70B42BA2" w:rsidR="00CB24F1" w:rsidRPr="001C0D72" w:rsidRDefault="00CB24F1" w:rsidP="00CB24F1">
      <w:pPr>
        <w:pStyle w:val="a5"/>
        <w:numPr>
          <w:ilvl w:val="0"/>
          <w:numId w:val="16"/>
        </w:numPr>
        <w:spacing w:line="360" w:lineRule="auto"/>
        <w:rPr>
          <w:rFonts w:ascii="Simplified Arabic" w:hAnsi="Simplified Arabic" w:cs="Simplified Arabic"/>
          <w:sz w:val="32"/>
          <w:szCs w:val="32"/>
          <w:rtl/>
        </w:rPr>
      </w:pPr>
      <w:proofErr w:type="gramStart"/>
      <w:r w:rsidRPr="001C0D72">
        <w:rPr>
          <w:rFonts w:ascii="Simplified Arabic" w:hAnsi="Simplified Arabic" w:cs="Simplified Arabic" w:hint="cs"/>
          <w:sz w:val="32"/>
          <w:szCs w:val="32"/>
          <w:rtl/>
        </w:rPr>
        <w:t>مخاطر</w:t>
      </w:r>
      <w:proofErr w:type="gramEnd"/>
      <w:r w:rsidRPr="001C0D72">
        <w:rPr>
          <w:rFonts w:ascii="Simplified Arabic" w:hAnsi="Simplified Arabic" w:cs="Simplified Arabic" w:hint="cs"/>
          <w:sz w:val="32"/>
          <w:szCs w:val="32"/>
          <w:rtl/>
        </w:rPr>
        <w:t xml:space="preserve"> الإدارة مخاطر تنجم عن سوء إدارة الشركة واتخاذ قرارات غير دقيقة وخاطئة فيما يتعلق</w:t>
      </w:r>
    </w:p>
    <w:p w14:paraId="72ADCEBC" w14:textId="7415BA2D" w:rsidR="00CB24F1" w:rsidRPr="001C0D72" w:rsidRDefault="00CB24F1" w:rsidP="00797A02">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بالاستثمار أو الإنتاج والتسويق، الأمر الذي يؤثر على السيولة والقدرة التنافسية بالتالي يعود ذلك بآثار سلبية</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على قيمة إصداراتها مستقبلا.</w:t>
      </w:r>
    </w:p>
    <w:p w14:paraId="10E0F95C" w14:textId="6F745DBA" w:rsidR="00CB24F1" w:rsidRPr="001C0D72" w:rsidRDefault="00CB24F1" w:rsidP="00CB24F1">
      <w:pPr>
        <w:pStyle w:val="a5"/>
        <w:numPr>
          <w:ilvl w:val="0"/>
          <w:numId w:val="16"/>
        </w:numPr>
        <w:spacing w:line="360" w:lineRule="auto"/>
        <w:rPr>
          <w:rFonts w:ascii="Simplified Arabic" w:hAnsi="Simplified Arabic" w:cs="Simplified Arabic"/>
          <w:sz w:val="32"/>
          <w:szCs w:val="32"/>
          <w:rtl/>
        </w:rPr>
      </w:pPr>
      <w:proofErr w:type="gramStart"/>
      <w:r w:rsidRPr="001C0D72">
        <w:rPr>
          <w:rFonts w:ascii="Simplified Arabic" w:hAnsi="Simplified Arabic" w:cs="Simplified Arabic" w:hint="cs"/>
          <w:sz w:val="32"/>
          <w:szCs w:val="32"/>
          <w:rtl/>
        </w:rPr>
        <w:t>مخاطر</w:t>
      </w:r>
      <w:proofErr w:type="gramEnd"/>
      <w:r w:rsidRPr="001C0D72">
        <w:rPr>
          <w:rFonts w:ascii="Simplified Arabic" w:hAnsi="Simplified Arabic" w:cs="Simplified Arabic" w:hint="cs"/>
          <w:sz w:val="32"/>
          <w:szCs w:val="32"/>
          <w:rtl/>
        </w:rPr>
        <w:t xml:space="preserve"> السوق: هي الخسارة الناتجة عن التغيير في أسعار السوق وتأخذ الأشكال التالية: خطر</w:t>
      </w:r>
    </w:p>
    <w:p w14:paraId="6BA7CA16" w14:textId="7CFE98E7" w:rsidR="00CB24F1" w:rsidRPr="001C0D72" w:rsidRDefault="00CB24F1" w:rsidP="00CB24F1">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السعر </w:t>
      </w:r>
      <w:proofErr w:type="spellStart"/>
      <w:r w:rsidRPr="001C0D72">
        <w:rPr>
          <w:rFonts w:ascii="Simplified Arabic" w:hAnsi="Simplified Arabic" w:cs="Simplified Arabic" w:hint="cs"/>
          <w:sz w:val="32"/>
          <w:szCs w:val="32"/>
        </w:rPr>
        <w:t>pricerisk</w:t>
      </w:r>
      <w:proofErr w:type="spellEnd"/>
      <w:r w:rsidRPr="001C0D72">
        <w:rPr>
          <w:rFonts w:ascii="Simplified Arabic" w:hAnsi="Simplified Arabic" w:cs="Simplified Arabic" w:hint="cs"/>
          <w:sz w:val="32"/>
          <w:szCs w:val="32"/>
          <w:rtl/>
        </w:rPr>
        <w:t xml:space="preserve">، خطر </w:t>
      </w:r>
      <w:proofErr w:type="spellStart"/>
      <w:r w:rsidRPr="001C0D72">
        <w:rPr>
          <w:rFonts w:ascii="Simplified Arabic" w:hAnsi="Simplified Arabic" w:cs="Simplified Arabic" w:hint="cs"/>
          <w:sz w:val="32"/>
          <w:szCs w:val="32"/>
          <w:rtl/>
        </w:rPr>
        <w:t>التنفيد</w:t>
      </w:r>
      <w:proofErr w:type="spellEnd"/>
      <w:r w:rsidRPr="001C0D72">
        <w:rPr>
          <w:rFonts w:ascii="Simplified Arabic" w:hAnsi="Simplified Arabic" w:cs="Simplified Arabic" w:hint="cs"/>
          <w:sz w:val="32"/>
          <w:szCs w:val="32"/>
          <w:rtl/>
        </w:rPr>
        <w:t xml:space="preserve"> </w:t>
      </w:r>
      <w:proofErr w:type="spellStart"/>
      <w:proofErr w:type="gramStart"/>
      <w:r w:rsidRPr="001C0D72">
        <w:rPr>
          <w:rFonts w:ascii="Simplified Arabic" w:hAnsi="Simplified Arabic" w:cs="Simplified Arabic" w:hint="cs"/>
          <w:sz w:val="32"/>
          <w:szCs w:val="32"/>
        </w:rPr>
        <w:t>Exectionrisk</w:t>
      </w:r>
      <w:proofErr w:type="spellEnd"/>
      <w:r w:rsidRPr="001C0D72">
        <w:rPr>
          <w:rFonts w:ascii="Simplified Arabic" w:hAnsi="Simplified Arabic" w:cs="Simplified Arabic" w:hint="cs"/>
          <w:sz w:val="32"/>
          <w:szCs w:val="32"/>
          <w:rtl/>
        </w:rPr>
        <w:t xml:space="preserve"> ،</w:t>
      </w:r>
      <w:proofErr w:type="gramEnd"/>
      <w:r w:rsidRPr="001C0D72">
        <w:rPr>
          <w:rFonts w:ascii="Simplified Arabic" w:hAnsi="Simplified Arabic" w:cs="Simplified Arabic" w:hint="cs"/>
          <w:sz w:val="32"/>
          <w:szCs w:val="32"/>
          <w:rtl/>
        </w:rPr>
        <w:t xml:space="preserve"> خطر الوصول للسوق </w:t>
      </w:r>
    </w:p>
    <w:p w14:paraId="3266F79C" w14:textId="77777777" w:rsidR="008B541B" w:rsidRPr="001C0D72" w:rsidRDefault="008B541B" w:rsidP="008B541B">
      <w:pPr>
        <w:pStyle w:val="a5"/>
        <w:numPr>
          <w:ilvl w:val="0"/>
          <w:numId w:val="16"/>
        </w:numPr>
        <w:spacing w:line="360" w:lineRule="auto"/>
        <w:rPr>
          <w:rFonts w:ascii="Simplified Arabic" w:hAnsi="Simplified Arabic" w:cs="Simplified Arabic"/>
          <w:sz w:val="32"/>
          <w:szCs w:val="32"/>
          <w:rtl/>
        </w:rPr>
      </w:pPr>
      <w:proofErr w:type="gramStart"/>
      <w:r w:rsidRPr="001C0D72">
        <w:rPr>
          <w:rFonts w:ascii="Simplified Arabic" w:hAnsi="Simplified Arabic" w:cs="Simplified Arabic" w:hint="cs"/>
          <w:sz w:val="32"/>
          <w:szCs w:val="32"/>
          <w:rtl/>
        </w:rPr>
        <w:t>مخاطر</w:t>
      </w:r>
      <w:proofErr w:type="gramEnd"/>
      <w:r w:rsidRPr="001C0D72">
        <w:rPr>
          <w:rFonts w:ascii="Simplified Arabic" w:hAnsi="Simplified Arabic" w:cs="Simplified Arabic" w:hint="cs"/>
          <w:sz w:val="32"/>
          <w:szCs w:val="32"/>
          <w:rtl/>
        </w:rPr>
        <w:t xml:space="preserve"> أخرى توفر الحياة المالية العديد من المخاطر نذكر منها بالإضافة إلى ما ذكرناه سابقا مخاطر</w:t>
      </w:r>
    </w:p>
    <w:p w14:paraId="35F08D18" w14:textId="28DAA0FD" w:rsidR="008B541B" w:rsidRPr="001C0D72" w:rsidRDefault="008B541B" w:rsidP="008B541B">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العمل، </w:t>
      </w:r>
      <w:proofErr w:type="gramStart"/>
      <w:r w:rsidRPr="001C0D72">
        <w:rPr>
          <w:rFonts w:ascii="Simplified Arabic" w:hAnsi="Simplified Arabic" w:cs="Simplified Arabic" w:hint="cs"/>
          <w:sz w:val="32"/>
          <w:szCs w:val="32"/>
          <w:rtl/>
        </w:rPr>
        <w:t>مخاطر</w:t>
      </w:r>
      <w:proofErr w:type="gramEnd"/>
      <w:r w:rsidRPr="001C0D72">
        <w:rPr>
          <w:rFonts w:ascii="Simplified Arabic" w:hAnsi="Simplified Arabic" w:cs="Simplified Arabic" w:hint="cs"/>
          <w:sz w:val="32"/>
          <w:szCs w:val="32"/>
          <w:rtl/>
        </w:rPr>
        <w:t xml:space="preserve"> تحويل نشاط المؤسسة مخاطر أسعار الصرف، مخاطر </w:t>
      </w:r>
      <w:proofErr w:type="spellStart"/>
      <w:r w:rsidRPr="001C0D72">
        <w:rPr>
          <w:rFonts w:ascii="Simplified Arabic" w:hAnsi="Simplified Arabic" w:cs="Simplified Arabic" w:hint="cs"/>
          <w:sz w:val="32"/>
          <w:szCs w:val="32"/>
          <w:rtl/>
        </w:rPr>
        <w:t>المراجحة</w:t>
      </w:r>
      <w:proofErr w:type="spellEnd"/>
      <w:r w:rsidRPr="001C0D72">
        <w:rPr>
          <w:rFonts w:ascii="Simplified Arabic" w:hAnsi="Simplified Arabic" w:cs="Simplified Arabic" w:hint="cs"/>
          <w:sz w:val="32"/>
          <w:szCs w:val="32"/>
          <w:rtl/>
        </w:rPr>
        <w:t xml:space="preserve"> </w:t>
      </w:r>
    </w:p>
    <w:p w14:paraId="68619CB8" w14:textId="3712ADC5" w:rsidR="008B541B" w:rsidRPr="001C0D72" w:rsidRDefault="008B541B" w:rsidP="008B541B">
      <w:pPr>
        <w:pStyle w:val="a5"/>
        <w:numPr>
          <w:ilvl w:val="0"/>
          <w:numId w:val="13"/>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التصنيف على أساس الارتباط بالمؤسسة</w:t>
      </w:r>
    </w:p>
    <w:p w14:paraId="1BFF5AA1" w14:textId="03D60F16" w:rsidR="008B541B" w:rsidRPr="001C0D72" w:rsidRDefault="008B541B" w:rsidP="008B541B">
      <w:pPr>
        <w:pStyle w:val="a5"/>
        <w:numPr>
          <w:ilvl w:val="0"/>
          <w:numId w:val="17"/>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مخاطر </w:t>
      </w:r>
      <w:proofErr w:type="gramStart"/>
      <w:r w:rsidRPr="001C0D72">
        <w:rPr>
          <w:rFonts w:ascii="Simplified Arabic" w:hAnsi="Simplified Arabic" w:cs="Simplified Arabic" w:hint="cs"/>
          <w:sz w:val="32"/>
          <w:szCs w:val="32"/>
          <w:rtl/>
        </w:rPr>
        <w:t>منتظمة :</w:t>
      </w:r>
      <w:proofErr w:type="gramEnd"/>
      <w:r w:rsidRPr="001C0D72">
        <w:rPr>
          <w:rFonts w:ascii="Simplified Arabic" w:hAnsi="Simplified Arabic" w:cs="Simplified Arabic" w:hint="cs"/>
          <w:sz w:val="32"/>
          <w:szCs w:val="32"/>
          <w:rtl/>
        </w:rPr>
        <w:t xml:space="preserve"> نشأ لكون المدفوعات أو نظام الوساطة الائتمانية ككل أصبح ضعيفا مع عواقب خطيرة</w:t>
      </w:r>
    </w:p>
    <w:p w14:paraId="5A189E00" w14:textId="31F63CE6" w:rsidR="0085398E" w:rsidRPr="005C755F" w:rsidRDefault="008B541B" w:rsidP="005C755F">
      <w:pPr>
        <w:pStyle w:val="a5"/>
        <w:numPr>
          <w:ilvl w:val="0"/>
          <w:numId w:val="17"/>
        </w:numPr>
        <w:spacing w:line="360" w:lineRule="auto"/>
        <w:rPr>
          <w:rFonts w:ascii="Simplified Arabic" w:hAnsi="Simplified Arabic" w:cs="Simplified Arabic"/>
          <w:sz w:val="32"/>
          <w:szCs w:val="32"/>
        </w:rPr>
      </w:pPr>
      <w:r w:rsidRPr="001C0D72">
        <w:rPr>
          <w:rFonts w:ascii="Simplified Arabic" w:hAnsi="Simplified Arabic" w:cs="Simplified Arabic" w:hint="cs"/>
          <w:sz w:val="32"/>
          <w:szCs w:val="32"/>
          <w:rtl/>
        </w:rPr>
        <w:t xml:space="preserve">مخاطر غير </w:t>
      </w:r>
      <w:proofErr w:type="gramStart"/>
      <w:r w:rsidRPr="001C0D72">
        <w:rPr>
          <w:rFonts w:ascii="Simplified Arabic" w:hAnsi="Simplified Arabic" w:cs="Simplified Arabic" w:hint="cs"/>
          <w:sz w:val="32"/>
          <w:szCs w:val="32"/>
          <w:rtl/>
        </w:rPr>
        <w:t>منتظمة :</w:t>
      </w:r>
      <w:proofErr w:type="gramEnd"/>
      <w:r w:rsidRPr="001C0D72">
        <w:rPr>
          <w:rFonts w:ascii="Simplified Arabic" w:hAnsi="Simplified Arabic" w:cs="Simplified Arabic" w:hint="cs"/>
          <w:sz w:val="32"/>
          <w:szCs w:val="32"/>
          <w:rtl/>
        </w:rPr>
        <w:t xml:space="preserve"> هي المخاطر الخاصة التي تواجه منشأة معينة نتيجة الخصائص لظروف تلك المنشأة ويمكن تخفيض أو تجنب تلك المخاطر بالاعتماد على استراتيجية التنويع </w:t>
      </w:r>
      <w:r w:rsidRPr="001C0D72">
        <w:rPr>
          <w:rFonts w:ascii="Simplified Arabic" w:hAnsi="Simplified Arabic" w:cs="Simplified Arabic" w:hint="cs"/>
          <w:sz w:val="32"/>
          <w:szCs w:val="32"/>
        </w:rPr>
        <w:t>Diversifiable risk</w:t>
      </w:r>
      <w:r w:rsidRPr="001C0D72">
        <w:rPr>
          <w:rFonts w:ascii="Simplified Arabic" w:hAnsi="Simplified Arabic" w:cs="Simplified Arabic" w:hint="cs"/>
          <w:sz w:val="32"/>
          <w:szCs w:val="32"/>
          <w:rtl/>
        </w:rPr>
        <w:t xml:space="preserve">، أو المخاطر الفريدة </w:t>
      </w:r>
      <w:r w:rsidRPr="001C0D72">
        <w:rPr>
          <w:rFonts w:ascii="Simplified Arabic" w:hAnsi="Simplified Arabic" w:cs="Simplified Arabic" w:hint="cs"/>
          <w:sz w:val="32"/>
          <w:szCs w:val="32"/>
        </w:rPr>
        <w:t>Unique risk</w:t>
      </w:r>
      <w:r w:rsidRPr="001C0D72">
        <w:rPr>
          <w:rFonts w:ascii="Simplified Arabic" w:hAnsi="Simplified Arabic" w:cs="Simplified Arabic" w:hint="cs"/>
          <w:sz w:val="32"/>
          <w:szCs w:val="32"/>
          <w:rtl/>
        </w:rPr>
        <w:t xml:space="preserve"> حيث أنّها تخص منشأة معينة </w:t>
      </w:r>
      <w:r w:rsidRPr="001C0D72">
        <w:rPr>
          <w:rFonts w:ascii="Simplified Arabic" w:hAnsi="Simplified Arabic" w:cs="Simplified Arabic" w:hint="cs"/>
          <w:sz w:val="32"/>
          <w:szCs w:val="32"/>
        </w:rPr>
        <w:t xml:space="preserve">Firm </w:t>
      </w:r>
      <w:proofErr w:type="spellStart"/>
      <w:r w:rsidRPr="001C0D72">
        <w:rPr>
          <w:rFonts w:ascii="Simplified Arabic" w:hAnsi="Simplified Arabic" w:cs="Simplified Arabic" w:hint="cs"/>
          <w:sz w:val="32"/>
          <w:szCs w:val="32"/>
        </w:rPr>
        <w:t>specificrisk</w:t>
      </w:r>
      <w:proofErr w:type="spellEnd"/>
      <w:r w:rsidRPr="001C0D72">
        <w:rPr>
          <w:rFonts w:ascii="Simplified Arabic" w:hAnsi="Simplified Arabic" w:cs="Simplified Arabic" w:hint="cs"/>
          <w:sz w:val="32"/>
          <w:szCs w:val="32"/>
          <w:rtl/>
        </w:rPr>
        <w:t xml:space="preserve">  </w:t>
      </w:r>
    </w:p>
    <w:p w14:paraId="3C835B27" w14:textId="77777777" w:rsidR="0085398E" w:rsidRPr="001C0D72" w:rsidRDefault="008B541B" w:rsidP="0085398E">
      <w:pPr>
        <w:pStyle w:val="a5"/>
        <w:numPr>
          <w:ilvl w:val="0"/>
          <w:numId w:val="13"/>
        </w:numPr>
        <w:spacing w:line="360" w:lineRule="auto"/>
        <w:rPr>
          <w:rFonts w:ascii="Simplified Arabic" w:hAnsi="Simplified Arabic" w:cs="Simplified Arabic"/>
          <w:sz w:val="32"/>
          <w:szCs w:val="32"/>
        </w:rPr>
      </w:pPr>
      <w:r w:rsidRPr="001C0D72">
        <w:rPr>
          <w:rFonts w:ascii="Simplified Arabic" w:hAnsi="Simplified Arabic" w:cs="Simplified Arabic" w:hint="cs"/>
          <w:sz w:val="32"/>
          <w:szCs w:val="32"/>
          <w:rtl/>
        </w:rPr>
        <w:t xml:space="preserve">التصنيف على أساس الميزة التنافسية والمعلوماتية </w:t>
      </w:r>
    </w:p>
    <w:p w14:paraId="0C66164F" w14:textId="7D7249BA" w:rsidR="008B541B" w:rsidRPr="001C0D72" w:rsidRDefault="008B541B" w:rsidP="0085398E">
      <w:pPr>
        <w:pStyle w:val="a5"/>
        <w:numPr>
          <w:ilvl w:val="0"/>
          <w:numId w:val="18"/>
        </w:numPr>
        <w:spacing w:line="360" w:lineRule="auto"/>
        <w:rPr>
          <w:rFonts w:ascii="Simplified Arabic" w:hAnsi="Simplified Arabic" w:cs="Simplified Arabic"/>
          <w:sz w:val="32"/>
          <w:szCs w:val="32"/>
        </w:rPr>
      </w:pPr>
      <w:r w:rsidRPr="001C0D72">
        <w:rPr>
          <w:rFonts w:ascii="Simplified Arabic" w:hAnsi="Simplified Arabic" w:cs="Simplified Arabic" w:hint="cs"/>
          <w:sz w:val="32"/>
          <w:szCs w:val="32"/>
          <w:rtl/>
        </w:rPr>
        <w:t xml:space="preserve">المخاطر المالية أهم أبرز المشكلات التي تواجه المؤسسات عموما تتمثل في مشكلات الائتمان والتمويل فغالبا ما تحجم مؤسسات التمويل عن تزويد المؤسسات باحتياجاتها المالية سواء لأغراض التكوين الرأس مالي أو التوسع لمواجهة نفقات الأشغال، ويرجع ذلك لزيادة درجة المخاطرة في عمليات الاقتراض بسبب غياب الضمانات المناسبة، الأمر الذي ينعكس عليها بجملة مخاطر كخطر ضعف الهيكل المالي وكذا خطر عدم الوفاء بالالتزامات والحقوق المالية اتجاه الشركاء الاقتصاديين، فالمؤسسات الصغيرة هي الأكثر عرضة لهذا النوع من الأخطار بسبب محدودية مواردها وعدم قدرتها على توفير الضمانات المناسبة للحصول على احتياجاتها المالية من القطاع المالي </w:t>
      </w:r>
      <w:r w:rsidR="0085398E" w:rsidRPr="001C0D72">
        <w:rPr>
          <w:rStyle w:val="a7"/>
          <w:rFonts w:ascii="Simplified Arabic" w:hAnsi="Simplified Arabic" w:cs="Simplified Arabic" w:hint="cs"/>
          <w:sz w:val="32"/>
          <w:szCs w:val="32"/>
        </w:rPr>
        <w:footnoteReference w:id="8"/>
      </w:r>
    </w:p>
    <w:p w14:paraId="13131C05" w14:textId="77777777" w:rsidR="0085398E" w:rsidRPr="001C0D72" w:rsidRDefault="0085398E" w:rsidP="0085398E">
      <w:pPr>
        <w:pStyle w:val="a5"/>
        <w:spacing w:line="360" w:lineRule="auto"/>
        <w:ind w:left="360"/>
        <w:rPr>
          <w:rFonts w:ascii="Simplified Arabic" w:hAnsi="Simplified Arabic" w:cs="Simplified Arabic"/>
          <w:sz w:val="32"/>
          <w:szCs w:val="32"/>
          <w:rtl/>
        </w:rPr>
      </w:pPr>
    </w:p>
    <w:p w14:paraId="2A166492" w14:textId="49199D91" w:rsidR="008B541B" w:rsidRPr="001C0D72" w:rsidRDefault="008B541B" w:rsidP="0085398E">
      <w:pPr>
        <w:pStyle w:val="a5"/>
        <w:numPr>
          <w:ilvl w:val="0"/>
          <w:numId w:val="18"/>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مخاطر </w:t>
      </w:r>
      <w:proofErr w:type="gramStart"/>
      <w:r w:rsidRPr="001C0D72">
        <w:rPr>
          <w:rFonts w:ascii="Simplified Arabic" w:hAnsi="Simplified Arabic" w:cs="Simplified Arabic" w:hint="cs"/>
          <w:sz w:val="32"/>
          <w:szCs w:val="32"/>
          <w:rtl/>
        </w:rPr>
        <w:t>الأعمال :</w:t>
      </w:r>
      <w:proofErr w:type="spellStart"/>
      <w:r w:rsidRPr="001C0D72">
        <w:rPr>
          <w:rFonts w:ascii="Simplified Arabic" w:hAnsi="Simplified Arabic" w:cs="Simplified Arabic" w:hint="cs"/>
          <w:sz w:val="32"/>
          <w:szCs w:val="32"/>
        </w:rPr>
        <w:t>Steategicrisk</w:t>
      </w:r>
      <w:proofErr w:type="spellEnd"/>
      <w:proofErr w:type="gramEnd"/>
      <w:r w:rsidRPr="001C0D72">
        <w:rPr>
          <w:rFonts w:ascii="Simplified Arabic" w:hAnsi="Simplified Arabic" w:cs="Simplified Arabic" w:hint="cs"/>
          <w:sz w:val="32"/>
          <w:szCs w:val="32"/>
          <w:rtl/>
        </w:rPr>
        <w:t xml:space="preserve"> تتمثل في مخاطرة الأعمال والتي تتمثل في المنافسة أو التقادم كما يعرف كذلك بأنها تلك المخاطر التي يجب على المنشأة تحملها لأجل أداء النشاط الأساسي الذي تعمل فيه لابد وأن تمتلك المنشأة بعض المزايا التنافسية المعلوماتية بالبيئة للمتغيرات التي تنشأ عن هذه المخاطر، إذ أنّ هذه المتغيرات تمثل عناصر أساسية للقيام بنشاط المنشأة </w:t>
      </w:r>
      <w:r w:rsidR="00797A02" w:rsidRPr="001C0D72">
        <w:rPr>
          <w:rStyle w:val="a7"/>
          <w:rFonts w:ascii="Simplified Arabic" w:hAnsi="Simplified Arabic" w:cs="Simplified Arabic" w:hint="cs"/>
          <w:sz w:val="32"/>
          <w:szCs w:val="32"/>
          <w:rtl/>
        </w:rPr>
        <w:footnoteReference w:id="9"/>
      </w:r>
      <w:r w:rsidRPr="001C0D72">
        <w:rPr>
          <w:rFonts w:ascii="Simplified Arabic" w:hAnsi="Simplified Arabic" w:cs="Simplified Arabic" w:hint="cs"/>
          <w:sz w:val="32"/>
          <w:szCs w:val="32"/>
          <w:rtl/>
        </w:rPr>
        <w:t xml:space="preserve">وتوليد التدفقات النقدية بها فضلا عن أنّ لمنشأة تحقق عوائد اقتصادية مقابل تحمل هذه المخاطر </w:t>
      </w:r>
    </w:p>
    <w:p w14:paraId="381D0596" w14:textId="3B1E11E3" w:rsidR="008B541B" w:rsidRPr="001C0D72" w:rsidRDefault="008B541B" w:rsidP="008B541B">
      <w:pPr>
        <w:pStyle w:val="a5"/>
        <w:numPr>
          <w:ilvl w:val="0"/>
          <w:numId w:val="13"/>
        </w:num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استراتيجيات إدارة المخاطر المالية</w:t>
      </w:r>
    </w:p>
    <w:p w14:paraId="50209787" w14:textId="6E55B9F8" w:rsidR="008B541B" w:rsidRPr="001C0D72" w:rsidRDefault="008B541B" w:rsidP="0085398E">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باستقراء الكتابات المالية العديدة التي ركزت على موضوع إدارة المخاطر المالية بالمنشأة يمكن تحديد ثلاث</w:t>
      </w:r>
      <w:r w:rsidR="0085398E"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استراتيجيات رئيسة لإدارة المخاطر المالية </w:t>
      </w:r>
      <w:proofErr w:type="gramStart"/>
      <w:r w:rsidRPr="001C0D72">
        <w:rPr>
          <w:rFonts w:ascii="Simplified Arabic" w:hAnsi="Simplified Arabic" w:cs="Simplified Arabic" w:hint="cs"/>
          <w:sz w:val="32"/>
          <w:szCs w:val="32"/>
          <w:rtl/>
        </w:rPr>
        <w:t>وهي :</w:t>
      </w:r>
      <w:proofErr w:type="gramEnd"/>
      <w:r w:rsidRPr="001C0D72">
        <w:rPr>
          <w:rFonts w:ascii="Simplified Arabic" w:hAnsi="Simplified Arabic" w:cs="Simplified Arabic" w:hint="cs"/>
          <w:sz w:val="32"/>
          <w:szCs w:val="32"/>
          <w:rtl/>
        </w:rPr>
        <w:t xml:space="preserve"> </w:t>
      </w:r>
    </w:p>
    <w:p w14:paraId="7E0EA45A" w14:textId="496D218F" w:rsidR="008B541B" w:rsidRPr="001C0D72" w:rsidRDefault="008B541B" w:rsidP="005C755F">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1. استراتيجية ترك الموقف مفتوح </w:t>
      </w:r>
      <w:r w:rsidRPr="001C0D72">
        <w:rPr>
          <w:rFonts w:ascii="Simplified Arabic" w:hAnsi="Simplified Arabic" w:cs="Simplified Arabic" w:hint="cs"/>
          <w:sz w:val="32"/>
          <w:szCs w:val="32"/>
        </w:rPr>
        <w:t>To leave the position open</w:t>
      </w:r>
      <w:r w:rsidRPr="001C0D72">
        <w:rPr>
          <w:rFonts w:ascii="Simplified Arabic" w:hAnsi="Simplified Arabic" w:cs="Simplified Arabic" w:hint="cs"/>
          <w:sz w:val="32"/>
          <w:szCs w:val="32"/>
          <w:rtl/>
        </w:rPr>
        <w:t xml:space="preserve"> يقصد به الاحتفاظ بمستوى</w:t>
      </w:r>
      <w:r w:rsidR="005C755F">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الخطر على ما هو عليه وتعتمدها الشركة حين يكون مستوى الخطر منخفض بشكل لا يبرر التكلفة المتوقعة</w:t>
      </w:r>
      <w:r w:rsidR="0085398E"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لإدارته وتندرج تحت هذه الاستراتيجية سياسة قبول الخطر </w:t>
      </w:r>
      <w:r w:rsidRPr="001C0D72">
        <w:rPr>
          <w:rFonts w:ascii="Simplified Arabic" w:hAnsi="Simplified Arabic" w:cs="Simplified Arabic" w:hint="cs"/>
          <w:sz w:val="32"/>
          <w:szCs w:val="32"/>
        </w:rPr>
        <w:t>Acceptance</w:t>
      </w:r>
      <w:r w:rsidRPr="001C0D72">
        <w:rPr>
          <w:rFonts w:ascii="Simplified Arabic" w:hAnsi="Simplified Arabic" w:cs="Simplified Arabic" w:hint="cs"/>
          <w:sz w:val="32"/>
          <w:szCs w:val="32"/>
          <w:rtl/>
        </w:rPr>
        <w:t>.</w:t>
      </w:r>
    </w:p>
    <w:p w14:paraId="1AA99330" w14:textId="6303BC08" w:rsidR="0085398E" w:rsidRPr="001C0D72" w:rsidRDefault="008B541B" w:rsidP="005C755F">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2. استراتيجية تحمل مخاطر محسوبة </w:t>
      </w:r>
      <w:r w:rsidRPr="001C0D72">
        <w:rPr>
          <w:rFonts w:ascii="Simplified Arabic" w:hAnsi="Simplified Arabic" w:cs="Simplified Arabic" w:hint="cs"/>
          <w:sz w:val="32"/>
          <w:szCs w:val="32"/>
        </w:rPr>
        <w:t xml:space="preserve">To </w:t>
      </w:r>
      <w:proofErr w:type="spellStart"/>
      <w:r w:rsidRPr="001C0D72">
        <w:rPr>
          <w:rFonts w:ascii="Simplified Arabic" w:hAnsi="Simplified Arabic" w:cs="Simplified Arabic" w:hint="cs"/>
          <w:sz w:val="32"/>
          <w:szCs w:val="32"/>
        </w:rPr>
        <w:t>takeacalculatedrisk</w:t>
      </w:r>
      <w:proofErr w:type="spellEnd"/>
      <w:r w:rsidRPr="001C0D72">
        <w:rPr>
          <w:rFonts w:ascii="Simplified Arabic" w:hAnsi="Simplified Arabic" w:cs="Simplified Arabic" w:hint="cs"/>
          <w:sz w:val="32"/>
          <w:szCs w:val="32"/>
          <w:rtl/>
        </w:rPr>
        <w:t xml:space="preserve"> يقصد بذلك تحديد مستويات</w:t>
      </w:r>
      <w:r w:rsidR="005C755F">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الخطر التي يمكن تحملها بالمنشأة والتي لا ترغب المنشأة في تحمل أكثر منها ثم اتخاذ كافة التدابير</w:t>
      </w:r>
      <w:r w:rsidR="005C755F">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المناسبة لتدنية المخاطر بالمنشأة حتى هذا المستوى المقبول ويندرج تحته هذه الاستراتيجية سياسة تخفيض</w:t>
      </w:r>
      <w:r w:rsidR="0085398E"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الخطر </w:t>
      </w:r>
      <w:r w:rsidRPr="001C0D72">
        <w:rPr>
          <w:rFonts w:ascii="Simplified Arabic" w:hAnsi="Simplified Arabic" w:cs="Simplified Arabic" w:hint="cs"/>
          <w:sz w:val="32"/>
          <w:szCs w:val="32"/>
        </w:rPr>
        <w:t>Reduction</w:t>
      </w:r>
      <w:r w:rsidRPr="001C0D72">
        <w:rPr>
          <w:rFonts w:ascii="Simplified Arabic" w:hAnsi="Simplified Arabic" w:cs="Simplified Arabic" w:hint="cs"/>
          <w:sz w:val="32"/>
          <w:szCs w:val="32"/>
          <w:rtl/>
        </w:rPr>
        <w:t xml:space="preserve"> مثل التنويع في خطوط منتجات الشركة ( هيكل الاستثمار والتغيير في مستوى الرافعة</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التشغيلية تبعا لظروف الشركة ) هيكل الاستثمار والتغيير في مستوى الرافعة المالية ( هيكل التمويل)</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واستخدام الأدوات المالية المشتقة للحماية ضد مخاطر الأسعار.</w:t>
      </w:r>
    </w:p>
    <w:p w14:paraId="7CA5DD71" w14:textId="73A563A4" w:rsidR="008B541B" w:rsidRPr="001C0D72" w:rsidRDefault="008B541B" w:rsidP="005C755F">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3. استراتيجية تغطية كل الخطر </w:t>
      </w:r>
      <w:r w:rsidRPr="001C0D72">
        <w:rPr>
          <w:rFonts w:ascii="Simplified Arabic" w:hAnsi="Simplified Arabic" w:cs="Simplified Arabic" w:hint="cs"/>
          <w:sz w:val="32"/>
          <w:szCs w:val="32"/>
        </w:rPr>
        <w:t>To cover all the risk</w:t>
      </w:r>
      <w:r w:rsidRPr="001C0D72">
        <w:rPr>
          <w:rFonts w:ascii="Simplified Arabic" w:hAnsi="Simplified Arabic" w:cs="Simplified Arabic" w:hint="cs"/>
          <w:sz w:val="32"/>
          <w:szCs w:val="32"/>
          <w:rtl/>
        </w:rPr>
        <w:t xml:space="preserve"> يقصد به تحديد مصدر الخطر بالنسبة</w:t>
      </w:r>
      <w:r w:rsidR="005C755F">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للشركة أي تدنية الخطر إلى الصفر ويندرج تحت هذه الاستراتيجية سياسة تحويل الخطر مثل النقطة الكاملة</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أو التأمين ضد الخطر باستخدام أدوات الهندسة المالية بتحويل الخطر المالي إلى طرف ثالث بواسطة عقود</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التأمين والتجنب التام للأنشطة التي ينشأ عنها الخطر، نذكر كتابات التمويل والإدارة المالية بشكل أساسي</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على مجموعة متنوعة من الأساليب والأدوات المالية التي يمكن بواسطتها إعادة هيكلة المنشأة من أجل زيادة</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القيمة الموحية لها.</w:t>
      </w:r>
    </w:p>
    <w:p w14:paraId="5136197E" w14:textId="427BDA3B" w:rsidR="008B541B" w:rsidRPr="001C0D72" w:rsidRDefault="008B541B" w:rsidP="005C755F">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قد تستخدم عمليات إعادة الهيكلة بشكل خاص لأجل إنقاذ المنشأة من حالة الفشل المالي التي تمر بها</w:t>
      </w:r>
      <w:r w:rsidR="005C755F">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لأنها أصبحت إحدى الاستراتيجيات المالية الرئيسة في المنشأة المختلفة منذ الثمانينات ومن الآن يمكن تقسيم</w:t>
      </w:r>
      <w:r w:rsidR="00797A02"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عمليات إعادة الهيكلة المالية للمنشأة إلى مجموعتين:</w:t>
      </w:r>
    </w:p>
    <w:p w14:paraId="237CCFF1" w14:textId="77777777" w:rsidR="008B541B" w:rsidRPr="001C0D72" w:rsidRDefault="008B541B" w:rsidP="008B541B">
      <w:pPr>
        <w:spacing w:line="360" w:lineRule="auto"/>
        <w:rPr>
          <w:rFonts w:ascii="Simplified Arabic" w:hAnsi="Simplified Arabic" w:cs="Simplified Arabic"/>
          <w:b/>
          <w:bCs/>
          <w:sz w:val="32"/>
          <w:szCs w:val="32"/>
          <w:rtl/>
        </w:rPr>
      </w:pPr>
      <w:r w:rsidRPr="001C0D72">
        <w:rPr>
          <w:rFonts w:ascii="Simplified Arabic" w:hAnsi="Simplified Arabic" w:cs="Simplified Arabic" w:hint="cs"/>
          <w:b/>
          <w:bCs/>
          <w:sz w:val="32"/>
          <w:szCs w:val="32"/>
          <w:rtl/>
        </w:rPr>
        <w:t xml:space="preserve">المجموعة الأولى: إعادة هيكلة الأصول </w:t>
      </w:r>
      <w:proofErr w:type="spellStart"/>
      <w:r w:rsidRPr="001C0D72">
        <w:rPr>
          <w:rFonts w:ascii="Simplified Arabic" w:hAnsi="Simplified Arabic" w:cs="Simplified Arabic" w:hint="cs"/>
          <w:b/>
          <w:bCs/>
          <w:sz w:val="32"/>
          <w:szCs w:val="32"/>
        </w:rPr>
        <w:t>Assestrestructuring</w:t>
      </w:r>
      <w:proofErr w:type="spellEnd"/>
    </w:p>
    <w:p w14:paraId="064209E0" w14:textId="77777777" w:rsidR="008B541B" w:rsidRPr="001C0D72" w:rsidRDefault="008B541B" w:rsidP="008B541B">
      <w:pPr>
        <w:spacing w:line="360" w:lineRule="auto"/>
        <w:rPr>
          <w:rFonts w:ascii="Simplified Arabic" w:hAnsi="Simplified Arabic" w:cs="Simplified Arabic"/>
          <w:b/>
          <w:bCs/>
          <w:sz w:val="32"/>
          <w:szCs w:val="32"/>
          <w:rtl/>
        </w:rPr>
      </w:pPr>
      <w:r w:rsidRPr="001C0D72">
        <w:rPr>
          <w:rFonts w:ascii="Simplified Arabic" w:hAnsi="Simplified Arabic" w:cs="Simplified Arabic" w:hint="cs"/>
          <w:b/>
          <w:bCs/>
          <w:sz w:val="32"/>
          <w:szCs w:val="32"/>
          <w:rtl/>
        </w:rPr>
        <w:t xml:space="preserve">المجموعة </w:t>
      </w:r>
      <w:proofErr w:type="gramStart"/>
      <w:r w:rsidRPr="001C0D72">
        <w:rPr>
          <w:rFonts w:ascii="Simplified Arabic" w:hAnsi="Simplified Arabic" w:cs="Simplified Arabic" w:hint="cs"/>
          <w:b/>
          <w:bCs/>
          <w:sz w:val="32"/>
          <w:szCs w:val="32"/>
          <w:rtl/>
        </w:rPr>
        <w:t>الثانية :</w:t>
      </w:r>
      <w:proofErr w:type="gramEnd"/>
      <w:r w:rsidRPr="001C0D72">
        <w:rPr>
          <w:rFonts w:ascii="Simplified Arabic" w:hAnsi="Simplified Arabic" w:cs="Simplified Arabic" w:hint="cs"/>
          <w:b/>
          <w:bCs/>
          <w:sz w:val="32"/>
          <w:szCs w:val="32"/>
          <w:rtl/>
        </w:rPr>
        <w:t xml:space="preserve"> إعادة هيكلة التمويل </w:t>
      </w:r>
      <w:r w:rsidRPr="001C0D72">
        <w:rPr>
          <w:rFonts w:ascii="Simplified Arabic" w:hAnsi="Simplified Arabic" w:cs="Simplified Arabic" w:hint="cs"/>
          <w:b/>
          <w:bCs/>
          <w:sz w:val="32"/>
          <w:szCs w:val="32"/>
        </w:rPr>
        <w:t>Financial restructuring</w:t>
      </w:r>
    </w:p>
    <w:p w14:paraId="77566390" w14:textId="77777777" w:rsidR="008B541B" w:rsidRPr="001C0D72" w:rsidRDefault="008B541B" w:rsidP="008B541B">
      <w:pPr>
        <w:spacing w:line="360" w:lineRule="auto"/>
        <w:rPr>
          <w:rFonts w:ascii="Simplified Arabic" w:hAnsi="Simplified Arabic" w:cs="Simplified Arabic"/>
          <w:b/>
          <w:bCs/>
          <w:sz w:val="32"/>
          <w:szCs w:val="32"/>
          <w:rtl/>
        </w:rPr>
      </w:pPr>
      <w:r w:rsidRPr="001C0D72">
        <w:rPr>
          <w:rFonts w:ascii="Simplified Arabic" w:hAnsi="Simplified Arabic" w:cs="Simplified Arabic" w:hint="cs"/>
          <w:b/>
          <w:bCs/>
          <w:sz w:val="32"/>
          <w:szCs w:val="32"/>
          <w:rtl/>
        </w:rPr>
        <w:t xml:space="preserve">المجموعة </w:t>
      </w:r>
      <w:proofErr w:type="gramStart"/>
      <w:r w:rsidRPr="001C0D72">
        <w:rPr>
          <w:rFonts w:ascii="Simplified Arabic" w:hAnsi="Simplified Arabic" w:cs="Simplified Arabic" w:hint="cs"/>
          <w:b/>
          <w:bCs/>
          <w:sz w:val="32"/>
          <w:szCs w:val="32"/>
          <w:rtl/>
        </w:rPr>
        <w:t>الأولى :</w:t>
      </w:r>
      <w:proofErr w:type="gramEnd"/>
      <w:r w:rsidRPr="001C0D72">
        <w:rPr>
          <w:rFonts w:ascii="Simplified Arabic" w:hAnsi="Simplified Arabic" w:cs="Simplified Arabic" w:hint="cs"/>
          <w:b/>
          <w:bCs/>
          <w:sz w:val="32"/>
          <w:szCs w:val="32"/>
          <w:rtl/>
        </w:rPr>
        <w:t xml:space="preserve"> إعادة هيكلة الأصول: </w:t>
      </w:r>
      <w:proofErr w:type="spellStart"/>
      <w:r w:rsidRPr="001C0D72">
        <w:rPr>
          <w:rFonts w:ascii="Simplified Arabic" w:hAnsi="Simplified Arabic" w:cs="Simplified Arabic" w:hint="cs"/>
          <w:b/>
          <w:bCs/>
          <w:sz w:val="32"/>
          <w:szCs w:val="32"/>
        </w:rPr>
        <w:t>Assestrestructuring</w:t>
      </w:r>
      <w:proofErr w:type="spellEnd"/>
      <w:r w:rsidRPr="001C0D72">
        <w:rPr>
          <w:rFonts w:ascii="Simplified Arabic" w:hAnsi="Simplified Arabic" w:cs="Simplified Arabic" w:hint="cs"/>
          <w:b/>
          <w:bCs/>
          <w:sz w:val="32"/>
          <w:szCs w:val="32"/>
          <w:rtl/>
        </w:rPr>
        <w:t xml:space="preserve">: </w:t>
      </w:r>
    </w:p>
    <w:p w14:paraId="3612DA8A" w14:textId="6BEC8E5E" w:rsidR="00406D9F" w:rsidRPr="001C0D72" w:rsidRDefault="008B541B" w:rsidP="005C755F">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سميت كذلك هندسة الأصول تتضمن الأساليب المالية التي تغير من هيكل أصول المنشأة لأجل تحقيق الاستخدام الأعلى قيمة لموارد المنشأة ولتوفير الضرائب أو للتخلص من التدفق النقدي الزائد بدفعه للمساهمين وتجري إعادة هيكلة الأصول بواسطة عمليات البيع المختلفة</w:t>
      </w:r>
      <w:r w:rsidR="0085398E" w:rsidRPr="001C0D72">
        <w:rPr>
          <w:rStyle w:val="a7"/>
          <w:rFonts w:ascii="Simplified Arabic" w:hAnsi="Simplified Arabic" w:cs="Simplified Arabic" w:hint="cs"/>
          <w:sz w:val="32"/>
          <w:szCs w:val="32"/>
          <w:rtl/>
        </w:rPr>
        <w:footnoteReference w:id="10"/>
      </w:r>
      <w:r w:rsidRPr="001C0D72">
        <w:rPr>
          <w:rFonts w:ascii="Simplified Arabic" w:hAnsi="Simplified Arabic" w:cs="Simplified Arabic" w:hint="cs"/>
          <w:sz w:val="32"/>
          <w:szCs w:val="32"/>
          <w:rtl/>
        </w:rPr>
        <w:t>.</w:t>
      </w:r>
    </w:p>
    <w:p w14:paraId="637A5CE0" w14:textId="77777777" w:rsidR="00797A02" w:rsidRPr="001C0D72" w:rsidRDefault="008B541B" w:rsidP="008B541B">
      <w:pPr>
        <w:spacing w:line="360" w:lineRule="auto"/>
        <w:rPr>
          <w:rFonts w:ascii="Simplified Arabic" w:hAnsi="Simplified Arabic" w:cs="Simplified Arabic"/>
          <w:b/>
          <w:bCs/>
          <w:sz w:val="32"/>
          <w:szCs w:val="32"/>
          <w:rtl/>
        </w:rPr>
      </w:pPr>
      <w:r w:rsidRPr="001C0D72">
        <w:rPr>
          <w:rFonts w:ascii="Simplified Arabic" w:hAnsi="Simplified Arabic" w:cs="Simplified Arabic" w:hint="cs"/>
          <w:b/>
          <w:bCs/>
          <w:sz w:val="32"/>
          <w:szCs w:val="32"/>
          <w:rtl/>
        </w:rPr>
        <w:t xml:space="preserve">المجموعة الثانية: إعادة هيكلة التمويل </w:t>
      </w:r>
      <w:r w:rsidRPr="001C0D72">
        <w:rPr>
          <w:rFonts w:ascii="Simplified Arabic" w:hAnsi="Simplified Arabic" w:cs="Simplified Arabic" w:hint="cs"/>
          <w:b/>
          <w:bCs/>
          <w:sz w:val="32"/>
          <w:szCs w:val="32"/>
        </w:rPr>
        <w:t>Financial restructuring</w:t>
      </w:r>
      <w:r w:rsidRPr="001C0D72">
        <w:rPr>
          <w:rFonts w:ascii="Simplified Arabic" w:hAnsi="Simplified Arabic" w:cs="Simplified Arabic" w:hint="cs"/>
          <w:b/>
          <w:bCs/>
          <w:sz w:val="32"/>
          <w:szCs w:val="32"/>
          <w:rtl/>
        </w:rPr>
        <w:t xml:space="preserve"> </w:t>
      </w:r>
    </w:p>
    <w:p w14:paraId="4FC1A9A2" w14:textId="3B22D790" w:rsidR="008B541B" w:rsidRPr="001C0D72" w:rsidRDefault="00797A02" w:rsidP="00797A02">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ت</w:t>
      </w:r>
      <w:r w:rsidR="008B541B" w:rsidRPr="001C0D72">
        <w:rPr>
          <w:rFonts w:ascii="Simplified Arabic" w:hAnsi="Simplified Arabic" w:cs="Simplified Arabic" w:hint="cs"/>
          <w:sz w:val="32"/>
          <w:szCs w:val="32"/>
          <w:rtl/>
        </w:rPr>
        <w:t>رتكز على تغير هيكل الملكية</w:t>
      </w:r>
      <w:r w:rsidRPr="001C0D72">
        <w:rPr>
          <w:rFonts w:ascii="Simplified Arabic" w:hAnsi="Simplified Arabic" w:cs="Simplified Arabic" w:hint="cs"/>
          <w:sz w:val="32"/>
          <w:szCs w:val="32"/>
          <w:rtl/>
        </w:rPr>
        <w:t xml:space="preserve"> </w:t>
      </w:r>
      <w:r w:rsidR="008B541B" w:rsidRPr="001C0D72">
        <w:rPr>
          <w:rFonts w:ascii="Simplified Arabic" w:hAnsi="Simplified Arabic" w:cs="Simplified Arabic" w:hint="cs"/>
          <w:sz w:val="32"/>
          <w:szCs w:val="32"/>
          <w:rtl/>
        </w:rPr>
        <w:t>بالمنشأة وذلك من أجل إدارة المخاطر المالية وبخاصة لتدنية خطر الإفلاس أو مشكلة وتكاليف الوكالة</w:t>
      </w:r>
    </w:p>
    <w:p w14:paraId="6D9FEDB0" w14:textId="77777777" w:rsidR="00A74F76" w:rsidRPr="001C0D72" w:rsidRDefault="00A74F76" w:rsidP="00CB24F1">
      <w:pPr>
        <w:spacing w:line="360" w:lineRule="auto"/>
        <w:rPr>
          <w:rFonts w:ascii="Simplified Arabic" w:hAnsi="Simplified Arabic" w:cs="Simplified Arabic"/>
          <w:sz w:val="32"/>
          <w:szCs w:val="32"/>
          <w:rtl/>
        </w:rPr>
      </w:pPr>
    </w:p>
    <w:p w14:paraId="2E9AD8C3" w14:textId="77777777" w:rsidR="00A74F76" w:rsidRPr="001C0D72" w:rsidRDefault="00A74F76" w:rsidP="00D22171">
      <w:pPr>
        <w:rPr>
          <w:rFonts w:ascii="Simplified Arabic" w:hAnsi="Simplified Arabic" w:cs="Simplified Arabic"/>
          <w:sz w:val="32"/>
          <w:szCs w:val="32"/>
          <w:u w:val="single"/>
          <w:rtl/>
        </w:rPr>
      </w:pPr>
    </w:p>
    <w:p w14:paraId="65998A1C" w14:textId="77777777" w:rsidR="00A74F76" w:rsidRPr="005C755F" w:rsidRDefault="00A74F76" w:rsidP="00D22171">
      <w:pPr>
        <w:rPr>
          <w:rFonts w:ascii="Simplified Arabic" w:hAnsi="Simplified Arabic" w:cs="Simplified Arabic"/>
          <w:sz w:val="36"/>
          <w:szCs w:val="36"/>
          <w:u w:val="single"/>
          <w:rtl/>
        </w:rPr>
      </w:pPr>
    </w:p>
    <w:p w14:paraId="5B544DCB" w14:textId="61CC9382" w:rsidR="005136C1" w:rsidRPr="005C755F" w:rsidRDefault="005136C1" w:rsidP="00C9360B">
      <w:pPr>
        <w:pStyle w:val="1"/>
        <w:rPr>
          <w:rtl/>
        </w:rPr>
      </w:pPr>
      <w:bookmarkStart w:id="11" w:name="_Toc171719233"/>
      <w:r w:rsidRPr="005C755F">
        <w:rPr>
          <w:rFonts w:hint="cs"/>
          <w:rtl/>
        </w:rPr>
        <w:t xml:space="preserve">دور إدارة المخاطر في تعزيز </w:t>
      </w:r>
      <w:proofErr w:type="spellStart"/>
      <w:r w:rsidRPr="005C755F">
        <w:rPr>
          <w:rFonts w:hint="cs"/>
          <w:rtl/>
        </w:rPr>
        <w:t>الإستدامة</w:t>
      </w:r>
      <w:proofErr w:type="spellEnd"/>
      <w:r w:rsidRPr="005C755F">
        <w:rPr>
          <w:rFonts w:hint="cs"/>
          <w:rtl/>
        </w:rPr>
        <w:t xml:space="preserve"> المالية</w:t>
      </w:r>
      <w:bookmarkEnd w:id="11"/>
      <w:r w:rsidRPr="005C755F">
        <w:rPr>
          <w:rFonts w:hint="cs"/>
          <w:rtl/>
        </w:rPr>
        <w:t xml:space="preserve"> </w:t>
      </w:r>
    </w:p>
    <w:p w14:paraId="30B106FE" w14:textId="723050D6" w:rsidR="005136C1" w:rsidRPr="001C0D72" w:rsidRDefault="005136C1" w:rsidP="00A31459">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إنّ المخاطر لها </w:t>
      </w:r>
      <w:proofErr w:type="gramStart"/>
      <w:r w:rsidRPr="001C0D72">
        <w:rPr>
          <w:rFonts w:ascii="Simplified Arabic" w:hAnsi="Simplified Arabic" w:cs="Simplified Arabic" w:hint="cs"/>
          <w:sz w:val="32"/>
          <w:szCs w:val="32"/>
          <w:rtl/>
        </w:rPr>
        <w:t>دور  كبير</w:t>
      </w:r>
      <w:proofErr w:type="gramEnd"/>
      <w:r w:rsidRPr="001C0D72">
        <w:rPr>
          <w:rFonts w:ascii="Simplified Arabic" w:hAnsi="Simplified Arabic" w:cs="Simplified Arabic" w:hint="cs"/>
          <w:sz w:val="32"/>
          <w:szCs w:val="32"/>
          <w:rtl/>
        </w:rPr>
        <w:t xml:space="preserve"> في تحسين الأداء المالي للشركات مهما بدا حجمها ، فالعلاقة بين إدارة المخاطر والاستدامة المالية  علاقة تبادلية، فالاستعمال الجيد لإدارة المخاطر يساعد على  تقوية  الهيكل المالي</w:t>
      </w:r>
    </w:p>
    <w:p w14:paraId="5876A139" w14:textId="69C45B83" w:rsidR="005136C1" w:rsidRPr="001C0D72" w:rsidRDefault="005136C1" w:rsidP="00A31459">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 xml:space="preserve">وتقييم الأداء المالي </w:t>
      </w:r>
      <w:proofErr w:type="gramStart"/>
      <w:r w:rsidRPr="001C0D72">
        <w:rPr>
          <w:rFonts w:ascii="Simplified Arabic" w:hAnsi="Simplified Arabic" w:cs="Simplified Arabic" w:hint="cs"/>
          <w:sz w:val="32"/>
          <w:szCs w:val="32"/>
          <w:rtl/>
        </w:rPr>
        <w:t>للشركات  الاقتصادية</w:t>
      </w:r>
      <w:proofErr w:type="gramEnd"/>
      <w:r w:rsidRPr="001C0D72">
        <w:rPr>
          <w:rFonts w:ascii="Simplified Arabic" w:hAnsi="Simplified Arabic" w:cs="Simplified Arabic" w:hint="cs"/>
          <w:sz w:val="32"/>
          <w:szCs w:val="32"/>
          <w:rtl/>
        </w:rPr>
        <w:t xml:space="preserve"> وباستخدام مؤشرات الأداء المالي الذي يحقق عوائد جيدة وبالتالي يعود ذلك  برفع مستوى  المركز المالي.</w:t>
      </w:r>
    </w:p>
    <w:p w14:paraId="47881BA0" w14:textId="27807170" w:rsidR="005136C1" w:rsidRPr="001C0D72" w:rsidRDefault="005136C1" w:rsidP="005C755F">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ان إدارة المخاطر هي عملية تحديد وتقييم والتحكم في المخاطر التي تواجهها الشركات، والهدف</w:t>
      </w:r>
      <w:r w:rsidR="005C755F">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الأساسي لإدارة المخاطر هو الحد من المخاطر والأضرار التي يمكن أن تترتب على الأنشطة التجارية والتي يمكن أن تؤثر على الأداء المالي للشركة.</w:t>
      </w:r>
    </w:p>
    <w:p w14:paraId="2B2343AB" w14:textId="7C799649" w:rsidR="005136C1" w:rsidRPr="001C0D72" w:rsidRDefault="005136C1" w:rsidP="005C755F">
      <w:pPr>
        <w:spacing w:line="360" w:lineRule="auto"/>
        <w:rPr>
          <w:rFonts w:ascii="Simplified Arabic" w:hAnsi="Simplified Arabic" w:cs="Simplified Arabic"/>
          <w:sz w:val="32"/>
          <w:szCs w:val="32"/>
          <w:rtl/>
        </w:rPr>
      </w:pPr>
      <w:proofErr w:type="gramStart"/>
      <w:r w:rsidRPr="001C0D72">
        <w:rPr>
          <w:rFonts w:ascii="Simplified Arabic" w:hAnsi="Simplified Arabic" w:cs="Simplified Arabic" w:hint="cs"/>
          <w:sz w:val="32"/>
          <w:szCs w:val="32"/>
          <w:rtl/>
        </w:rPr>
        <w:t>و يمكن</w:t>
      </w:r>
      <w:proofErr w:type="gramEnd"/>
      <w:r w:rsidRPr="001C0D72">
        <w:rPr>
          <w:rFonts w:ascii="Simplified Arabic" w:hAnsi="Simplified Arabic" w:cs="Simplified Arabic" w:hint="cs"/>
          <w:sz w:val="32"/>
          <w:szCs w:val="32"/>
          <w:rtl/>
        </w:rPr>
        <w:t xml:space="preserve"> لإدارة المخاطر المساهمة في تحسين الأداء المالي للمؤسسة على سبيل المثال، من خلال</w:t>
      </w:r>
      <w:r w:rsidR="005C755F">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تخفيض التكاليف المرتبطة بالمخاطر، وزيادة الإيرادات الناتجة عن الفرص التي تم استغلالها بفضل إدارة المخاطر، يمكن أن تؤدي إلى زيادة الربحية للمؤسسة وتحسين أدائها المالي.</w:t>
      </w:r>
    </w:p>
    <w:p w14:paraId="178CBE2F" w14:textId="50C8C3BF" w:rsidR="005136C1" w:rsidRPr="001C0D72" w:rsidRDefault="005136C1" w:rsidP="00A31459">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بالإضافة إلى ذلك يمكن أن تؤدي إدارة المخاطر إلى تحسين سمعة الشركة وتعزيز ثقة المستثمرين مما يمكن</w:t>
      </w:r>
      <w:r w:rsidR="001B767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أن يؤدي في نهاية المطاف إلى تحسين الأداء المالي </w:t>
      </w:r>
      <w:proofErr w:type="gramStart"/>
      <w:r w:rsidRPr="001C0D72">
        <w:rPr>
          <w:rFonts w:ascii="Simplified Arabic" w:hAnsi="Simplified Arabic" w:cs="Simplified Arabic" w:hint="cs"/>
          <w:sz w:val="32"/>
          <w:szCs w:val="32"/>
          <w:rtl/>
        </w:rPr>
        <w:t>للشركة ،</w:t>
      </w:r>
      <w:proofErr w:type="gramEnd"/>
      <w:r w:rsidRPr="001C0D72">
        <w:rPr>
          <w:rFonts w:ascii="Simplified Arabic" w:hAnsi="Simplified Arabic" w:cs="Simplified Arabic" w:hint="cs"/>
          <w:sz w:val="32"/>
          <w:szCs w:val="32"/>
          <w:rtl/>
        </w:rPr>
        <w:t xml:space="preserve"> لذلك من المهم أن تضمن الشركات وجود</w:t>
      </w:r>
      <w:r w:rsidR="001B7674" w:rsidRPr="001C0D72">
        <w:rPr>
          <w:rFonts w:ascii="Simplified Arabic" w:hAnsi="Simplified Arabic" w:cs="Simplified Arabic" w:hint="cs"/>
          <w:sz w:val="32"/>
          <w:szCs w:val="32"/>
          <w:rtl/>
        </w:rPr>
        <w:t xml:space="preserve"> إ</w:t>
      </w:r>
      <w:r w:rsidRPr="001C0D72">
        <w:rPr>
          <w:rFonts w:ascii="Simplified Arabic" w:hAnsi="Simplified Arabic" w:cs="Simplified Arabic" w:hint="cs"/>
          <w:sz w:val="32"/>
          <w:szCs w:val="32"/>
          <w:rtl/>
        </w:rPr>
        <w:t>طار عمل مناسب لإدارة المخاطر وتلتزم بتنفيذها بشكل كامل ومنتظم لتعزيز وتحسين أدائها المالي</w:t>
      </w:r>
      <w:r w:rsidR="001B767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يمكن أن تؤدي إدارة المخاطر إلى تحسين تقييم الأداء المالي حيث يقوم مديري المخاطر بتقييم</w:t>
      </w:r>
    </w:p>
    <w:p w14:paraId="4368B2B7" w14:textId="4FC331C8" w:rsidR="005136C1" w:rsidRPr="001C0D72" w:rsidRDefault="005136C1" w:rsidP="00A31459">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الأداء الخطر المحتمل لمختلف الأعمال التجارية والتحكم فيه، وتجنب الخسائر الناجمة عن المخاطر أو</w:t>
      </w:r>
      <w:r w:rsidR="001B767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تقليلها إذا كان ذلك </w:t>
      </w:r>
      <w:proofErr w:type="gramStart"/>
      <w:r w:rsidRPr="001C0D72">
        <w:rPr>
          <w:rFonts w:ascii="Simplified Arabic" w:hAnsi="Simplified Arabic" w:cs="Simplified Arabic" w:hint="cs"/>
          <w:sz w:val="32"/>
          <w:szCs w:val="32"/>
          <w:rtl/>
        </w:rPr>
        <w:t>ممكنا ،</w:t>
      </w:r>
      <w:proofErr w:type="gramEnd"/>
      <w:r w:rsidRPr="001C0D72">
        <w:rPr>
          <w:rFonts w:ascii="Simplified Arabic" w:hAnsi="Simplified Arabic" w:cs="Simplified Arabic" w:hint="cs"/>
          <w:sz w:val="32"/>
          <w:szCs w:val="32"/>
          <w:rtl/>
        </w:rPr>
        <w:t xml:space="preserve"> وبهذه الطريقة يمكن للمؤسسة تحقيق أداء مالي أفضل والتحكم في المخاطر التي</w:t>
      </w:r>
      <w:r w:rsidR="001B767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قد تؤثر على نتائجها المالية.</w:t>
      </w:r>
    </w:p>
    <w:p w14:paraId="0FEAB473" w14:textId="7BF7B881" w:rsidR="005136C1" w:rsidRPr="001C0D72" w:rsidRDefault="005136C1" w:rsidP="005C755F">
      <w:pPr>
        <w:spacing w:line="360" w:lineRule="auto"/>
        <w:rPr>
          <w:rFonts w:ascii="Simplified Arabic" w:hAnsi="Simplified Arabic" w:cs="Simplified Arabic"/>
          <w:sz w:val="32"/>
          <w:szCs w:val="32"/>
          <w:rtl/>
        </w:rPr>
      </w:pPr>
      <w:r w:rsidRPr="001C0D72">
        <w:rPr>
          <w:rFonts w:ascii="Simplified Arabic" w:hAnsi="Simplified Arabic" w:cs="Simplified Arabic" w:hint="cs"/>
          <w:sz w:val="32"/>
          <w:szCs w:val="32"/>
          <w:rtl/>
        </w:rPr>
        <w:t>يمكن لإدارة المخاطر أن تساعد على تحسين الأداء المالي من خلال توجيه الشركة في تحقيق توازن</w:t>
      </w:r>
      <w:r w:rsidR="005C755F">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بين المخاطر والمكافأة، مما يساعد على تحقيق الأرباح المرجوة وزيادة القيمة المضافة، كما أنّه من خلال</w:t>
      </w:r>
      <w:r w:rsidR="005C755F">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تحليل المخاطر ووضع الخطط الوقائية وتحديد مستويات التحمل المالي وتحديد الاستعداد لمعالجة المستقبل</w:t>
      </w:r>
      <w:r w:rsidR="001B767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المحتمل </w:t>
      </w:r>
      <w:proofErr w:type="gramStart"/>
      <w:r w:rsidR="001B7674" w:rsidRPr="001C0D72">
        <w:rPr>
          <w:rFonts w:ascii="Simplified Arabic" w:hAnsi="Simplified Arabic" w:cs="Simplified Arabic" w:hint="cs"/>
          <w:sz w:val="32"/>
          <w:szCs w:val="32"/>
          <w:rtl/>
        </w:rPr>
        <w:t xml:space="preserve">و </w:t>
      </w:r>
      <w:r w:rsidRPr="001C0D72">
        <w:rPr>
          <w:rFonts w:ascii="Simplified Arabic" w:hAnsi="Simplified Arabic" w:cs="Simplified Arabic" w:hint="cs"/>
          <w:sz w:val="32"/>
          <w:szCs w:val="32"/>
          <w:rtl/>
        </w:rPr>
        <w:t>ما</w:t>
      </w:r>
      <w:proofErr w:type="gramEnd"/>
      <w:r w:rsidRPr="001C0D72">
        <w:rPr>
          <w:rFonts w:ascii="Simplified Arabic" w:hAnsi="Simplified Arabic" w:cs="Simplified Arabic" w:hint="cs"/>
          <w:sz w:val="32"/>
          <w:szCs w:val="32"/>
          <w:rtl/>
        </w:rPr>
        <w:t xml:space="preserve"> المشاكل المالية </w:t>
      </w:r>
      <w:r w:rsidR="001B7674" w:rsidRPr="001C0D72">
        <w:rPr>
          <w:rFonts w:ascii="Simplified Arabic" w:hAnsi="Simplified Arabic" w:cs="Simplified Arabic" w:hint="cs"/>
          <w:sz w:val="32"/>
          <w:szCs w:val="32"/>
          <w:rtl/>
        </w:rPr>
        <w:t>التي ي</w:t>
      </w:r>
      <w:r w:rsidRPr="001C0D72">
        <w:rPr>
          <w:rFonts w:ascii="Simplified Arabic" w:hAnsi="Simplified Arabic" w:cs="Simplified Arabic" w:hint="cs"/>
          <w:sz w:val="32"/>
          <w:szCs w:val="32"/>
          <w:rtl/>
        </w:rPr>
        <w:t>مكن تجنب تداعيات</w:t>
      </w:r>
      <w:r w:rsidR="001B7674" w:rsidRPr="001C0D72">
        <w:rPr>
          <w:rFonts w:ascii="Simplified Arabic" w:hAnsi="Simplified Arabic" w:cs="Simplified Arabic" w:hint="cs"/>
          <w:sz w:val="32"/>
          <w:szCs w:val="32"/>
          <w:rtl/>
        </w:rPr>
        <w:t>ها</w:t>
      </w:r>
      <w:r w:rsidRPr="001C0D72">
        <w:rPr>
          <w:rFonts w:ascii="Simplified Arabic" w:hAnsi="Simplified Arabic" w:cs="Simplified Arabic" w:hint="cs"/>
          <w:sz w:val="32"/>
          <w:szCs w:val="32"/>
          <w:rtl/>
        </w:rPr>
        <w:t xml:space="preserve"> المالية وذلك يؤدي إلى تحسين تطور الأداء المالي</w:t>
      </w:r>
      <w:r w:rsidR="001B7674"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للشركة.</w:t>
      </w:r>
      <w:r w:rsidR="00A31459" w:rsidRPr="001C0D72">
        <w:rPr>
          <w:rFonts w:ascii="Simplified Arabic" w:hAnsi="Simplified Arabic" w:cs="Simplified Arabic" w:hint="cs"/>
          <w:sz w:val="32"/>
          <w:szCs w:val="32"/>
          <w:rtl/>
        </w:rPr>
        <w:t xml:space="preserve"> </w:t>
      </w:r>
      <w:r w:rsidRPr="001C0D72">
        <w:rPr>
          <w:rFonts w:ascii="Simplified Arabic" w:hAnsi="Simplified Arabic" w:cs="Simplified Arabic" w:hint="cs"/>
          <w:sz w:val="32"/>
          <w:szCs w:val="32"/>
          <w:rtl/>
        </w:rPr>
        <w:t xml:space="preserve">لذلك يمكن القول بأن إدارة المخاطر هي عنصر مهم جدا في عملية </w:t>
      </w:r>
      <w:r w:rsidR="00A31459" w:rsidRPr="001C0D72">
        <w:rPr>
          <w:rFonts w:ascii="Simplified Arabic" w:hAnsi="Simplified Arabic" w:cs="Simplified Arabic" w:hint="cs"/>
          <w:sz w:val="32"/>
          <w:szCs w:val="32"/>
          <w:rtl/>
        </w:rPr>
        <w:t xml:space="preserve">تعزيز الاستدامة المالية </w:t>
      </w:r>
      <w:proofErr w:type="gramStart"/>
      <w:r w:rsidR="00A31459" w:rsidRPr="001C0D72">
        <w:rPr>
          <w:rFonts w:ascii="Simplified Arabic" w:hAnsi="Simplified Arabic" w:cs="Simplified Arabic" w:hint="cs"/>
          <w:sz w:val="32"/>
          <w:szCs w:val="32"/>
          <w:rtl/>
        </w:rPr>
        <w:t xml:space="preserve">ورفع </w:t>
      </w:r>
      <w:r w:rsidRPr="001C0D72">
        <w:rPr>
          <w:rFonts w:ascii="Simplified Arabic" w:hAnsi="Simplified Arabic" w:cs="Simplified Arabic" w:hint="cs"/>
          <w:sz w:val="32"/>
          <w:szCs w:val="32"/>
          <w:rtl/>
        </w:rPr>
        <w:t xml:space="preserve"> الأداء</w:t>
      </w:r>
      <w:proofErr w:type="gramEnd"/>
      <w:r w:rsidRPr="001C0D72">
        <w:rPr>
          <w:rFonts w:ascii="Simplified Arabic" w:hAnsi="Simplified Arabic" w:cs="Simplified Arabic" w:hint="cs"/>
          <w:sz w:val="32"/>
          <w:szCs w:val="32"/>
          <w:rtl/>
        </w:rPr>
        <w:t xml:space="preserve"> المالي وتحسينه.</w:t>
      </w:r>
    </w:p>
    <w:p w14:paraId="435B4295" w14:textId="77777777" w:rsidR="00A74F76" w:rsidRPr="001C0D72" w:rsidRDefault="00A74F76" w:rsidP="00A31459">
      <w:pPr>
        <w:spacing w:line="360" w:lineRule="auto"/>
        <w:rPr>
          <w:rFonts w:ascii="Simplified Arabic" w:hAnsi="Simplified Arabic" w:cs="Simplified Arabic"/>
          <w:sz w:val="32"/>
          <w:szCs w:val="32"/>
          <w:rtl/>
        </w:rPr>
      </w:pPr>
    </w:p>
    <w:p w14:paraId="2DB241AB" w14:textId="77777777" w:rsidR="00A74F76" w:rsidRPr="001C0D72" w:rsidRDefault="00A74F76" w:rsidP="00A31459">
      <w:pPr>
        <w:spacing w:line="360" w:lineRule="auto"/>
        <w:rPr>
          <w:rFonts w:ascii="Simplified Arabic" w:hAnsi="Simplified Arabic" w:cs="Simplified Arabic"/>
          <w:sz w:val="32"/>
          <w:szCs w:val="32"/>
          <w:rtl/>
        </w:rPr>
      </w:pPr>
    </w:p>
    <w:p w14:paraId="745A7CBE" w14:textId="77777777" w:rsidR="00A74F76" w:rsidRPr="001C0D72" w:rsidRDefault="00A74F76" w:rsidP="00D22171">
      <w:pPr>
        <w:rPr>
          <w:rFonts w:ascii="Simplified Arabic" w:hAnsi="Simplified Arabic" w:cs="Simplified Arabic"/>
          <w:sz w:val="32"/>
          <w:szCs w:val="32"/>
          <w:rtl/>
        </w:rPr>
      </w:pPr>
    </w:p>
    <w:p w14:paraId="0D993F83" w14:textId="77777777" w:rsidR="00A74F76" w:rsidRPr="001C0D72" w:rsidRDefault="00A74F76" w:rsidP="00D22171">
      <w:pPr>
        <w:rPr>
          <w:rFonts w:ascii="Simplified Arabic" w:hAnsi="Simplified Arabic" w:cs="Simplified Arabic"/>
          <w:sz w:val="32"/>
          <w:szCs w:val="32"/>
          <w:rtl/>
        </w:rPr>
      </w:pPr>
    </w:p>
    <w:p w14:paraId="61A05640" w14:textId="77777777" w:rsidR="00A74F76" w:rsidRDefault="00A74F76" w:rsidP="00D22171">
      <w:pPr>
        <w:rPr>
          <w:rFonts w:ascii="Simplified Arabic" w:hAnsi="Simplified Arabic" w:cs="Simplified Arabic"/>
          <w:sz w:val="28"/>
          <w:szCs w:val="28"/>
          <w:u w:val="single"/>
          <w:rtl/>
        </w:rPr>
      </w:pPr>
    </w:p>
    <w:p w14:paraId="2A4573DA" w14:textId="77777777" w:rsidR="00BD7EAF" w:rsidRDefault="00BD7EAF" w:rsidP="00D22171">
      <w:pPr>
        <w:rPr>
          <w:rFonts w:ascii="Simplified Arabic" w:hAnsi="Simplified Arabic" w:cs="Simplified Arabic"/>
          <w:sz w:val="28"/>
          <w:szCs w:val="28"/>
          <w:u w:val="single"/>
          <w:rtl/>
        </w:rPr>
      </w:pPr>
    </w:p>
    <w:p w14:paraId="7B65993F" w14:textId="77777777" w:rsidR="00BD7EAF" w:rsidRDefault="00BD7EAF" w:rsidP="00D22171">
      <w:pPr>
        <w:rPr>
          <w:rFonts w:ascii="Simplified Arabic" w:hAnsi="Simplified Arabic" w:cs="Simplified Arabic"/>
          <w:sz w:val="28"/>
          <w:szCs w:val="28"/>
          <w:u w:val="single"/>
          <w:rtl/>
        </w:rPr>
      </w:pPr>
    </w:p>
    <w:p w14:paraId="516CE0E6" w14:textId="77777777" w:rsidR="00BD7EAF" w:rsidRDefault="00BD7EAF" w:rsidP="00D22171">
      <w:pPr>
        <w:rPr>
          <w:rFonts w:ascii="Simplified Arabic" w:hAnsi="Simplified Arabic" w:cs="Simplified Arabic"/>
          <w:sz w:val="28"/>
          <w:szCs w:val="28"/>
          <w:u w:val="single"/>
          <w:rtl/>
        </w:rPr>
      </w:pPr>
    </w:p>
    <w:p w14:paraId="73254ABA" w14:textId="77777777" w:rsidR="00BD7EAF" w:rsidRDefault="00BD7EAF" w:rsidP="00D22171">
      <w:pPr>
        <w:rPr>
          <w:rFonts w:ascii="Simplified Arabic" w:hAnsi="Simplified Arabic" w:cs="Simplified Arabic"/>
          <w:sz w:val="28"/>
          <w:szCs w:val="28"/>
          <w:u w:val="single"/>
          <w:rtl/>
        </w:rPr>
      </w:pPr>
    </w:p>
    <w:p w14:paraId="311D6E0F" w14:textId="77777777" w:rsidR="00BD7EAF" w:rsidRDefault="00BD7EAF" w:rsidP="00D22171">
      <w:pPr>
        <w:rPr>
          <w:rFonts w:ascii="Simplified Arabic" w:hAnsi="Simplified Arabic" w:cs="Simplified Arabic"/>
          <w:sz w:val="28"/>
          <w:szCs w:val="28"/>
          <w:u w:val="single"/>
          <w:rtl/>
        </w:rPr>
      </w:pPr>
    </w:p>
    <w:p w14:paraId="734DF968" w14:textId="77777777" w:rsidR="00A74F76" w:rsidRPr="001C0D72" w:rsidRDefault="00A74F76" w:rsidP="00D22171">
      <w:pPr>
        <w:rPr>
          <w:rFonts w:ascii="Simplified Arabic" w:hAnsi="Simplified Arabic" w:cs="Simplified Arabic"/>
          <w:sz w:val="28"/>
          <w:szCs w:val="28"/>
          <w:u w:val="single"/>
          <w:rtl/>
        </w:rPr>
      </w:pPr>
    </w:p>
    <w:p w14:paraId="4ABCF5F5" w14:textId="56441CD6" w:rsidR="00A74F76" w:rsidRPr="001C0D72" w:rsidRDefault="00A74F76" w:rsidP="00C9360B">
      <w:pPr>
        <w:pStyle w:val="1"/>
        <w:rPr>
          <w:rtl/>
        </w:rPr>
      </w:pPr>
      <w:bookmarkStart w:id="12" w:name="_Toc171719234"/>
      <w:r w:rsidRPr="001C0D72">
        <w:rPr>
          <w:rFonts w:hint="cs"/>
          <w:rtl/>
        </w:rPr>
        <w:t>المراجع:</w:t>
      </w:r>
      <w:bookmarkEnd w:id="12"/>
      <w:r w:rsidRPr="001C0D72">
        <w:rPr>
          <w:rFonts w:hint="cs"/>
          <w:rtl/>
        </w:rPr>
        <w:t xml:space="preserve"> </w:t>
      </w:r>
    </w:p>
    <w:p w14:paraId="07AEA787" w14:textId="182259DC" w:rsidR="003F563C" w:rsidRPr="001C0D72" w:rsidRDefault="003F563C" w:rsidP="001C0D72">
      <w:pPr>
        <w:pStyle w:val="a5"/>
        <w:numPr>
          <w:ilvl w:val="0"/>
          <w:numId w:val="22"/>
        </w:numPr>
        <w:spacing w:line="360" w:lineRule="auto"/>
        <w:rPr>
          <w:rFonts w:ascii="Simplified Arabic" w:hAnsi="Simplified Arabic" w:cs="Simplified Arabic"/>
          <w:sz w:val="32"/>
          <w:szCs w:val="32"/>
        </w:rPr>
      </w:pPr>
      <w:proofErr w:type="gramStart"/>
      <w:r w:rsidRPr="001C0D72">
        <w:rPr>
          <w:rFonts w:ascii="Simplified Arabic" w:hAnsi="Simplified Arabic" w:cs="Simplified Arabic" w:hint="cs"/>
          <w:sz w:val="32"/>
          <w:szCs w:val="32"/>
          <w:rtl/>
        </w:rPr>
        <w:t>وسام ،</w:t>
      </w:r>
      <w:proofErr w:type="spellStart"/>
      <w:r w:rsidRPr="001C0D72">
        <w:rPr>
          <w:rFonts w:ascii="Simplified Arabic" w:hAnsi="Simplified Arabic" w:cs="Simplified Arabic" w:hint="cs"/>
          <w:sz w:val="32"/>
          <w:szCs w:val="32"/>
          <w:rtl/>
        </w:rPr>
        <w:t>ديبون</w:t>
      </w:r>
      <w:proofErr w:type="spellEnd"/>
      <w:proofErr w:type="gramEnd"/>
      <w:r w:rsidRPr="001C0D72">
        <w:rPr>
          <w:rFonts w:ascii="Simplified Arabic" w:hAnsi="Simplified Arabic" w:cs="Simplified Arabic" w:hint="cs"/>
          <w:sz w:val="32"/>
          <w:szCs w:val="32"/>
          <w:rtl/>
        </w:rPr>
        <w:t xml:space="preserve"> : إكرام ، سطاح (٢٠٢٢) </w:t>
      </w:r>
      <w:r w:rsidRPr="001C0D72">
        <w:rPr>
          <w:rFonts w:ascii="Simplified Arabic" w:hAnsi="Simplified Arabic" w:cs="Simplified Arabic" w:hint="cs"/>
          <w:b/>
          <w:bCs/>
          <w:sz w:val="32"/>
          <w:szCs w:val="32"/>
          <w:rtl/>
        </w:rPr>
        <w:t xml:space="preserve">دور إدارة المخاطر في تحسين الأداء المالي </w:t>
      </w:r>
      <w:r w:rsidRPr="001C0D72">
        <w:rPr>
          <w:rFonts w:ascii="Simplified Arabic" w:hAnsi="Simplified Arabic" w:cs="Simplified Arabic" w:hint="cs"/>
          <w:sz w:val="32"/>
          <w:szCs w:val="32"/>
          <w:rtl/>
        </w:rPr>
        <w:t>الجزائر</w:t>
      </w:r>
      <w:r w:rsidR="00406D9F" w:rsidRPr="001C0D72">
        <w:rPr>
          <w:rFonts w:ascii="Simplified Arabic" w:hAnsi="Simplified Arabic" w:cs="Simplified Arabic" w:hint="cs"/>
          <w:sz w:val="32"/>
          <w:szCs w:val="32"/>
          <w:rtl/>
        </w:rPr>
        <w:t xml:space="preserve">، معهد العلوم الاقتصادية وعلوم التيسير </w:t>
      </w:r>
    </w:p>
    <w:p w14:paraId="31FD18E2" w14:textId="4F29014C" w:rsidR="001C0D72" w:rsidRPr="001C0D72" w:rsidRDefault="001C0D72" w:rsidP="001C0D72">
      <w:pPr>
        <w:pStyle w:val="a5"/>
        <w:numPr>
          <w:ilvl w:val="0"/>
          <w:numId w:val="22"/>
        </w:numPr>
        <w:spacing w:line="360" w:lineRule="auto"/>
        <w:rPr>
          <w:rFonts w:ascii="Simplified Arabic" w:hAnsi="Simplified Arabic" w:cs="Simplified Arabic"/>
          <w:sz w:val="32"/>
          <w:szCs w:val="32"/>
        </w:rPr>
      </w:pPr>
      <w:proofErr w:type="spellStart"/>
      <w:proofErr w:type="gramStart"/>
      <w:r w:rsidRPr="001C0D72">
        <w:rPr>
          <w:rFonts w:ascii="Simplified Arabic" w:hAnsi="Simplified Arabic" w:cs="Simplified Arabic" w:hint="cs"/>
          <w:sz w:val="32"/>
          <w:szCs w:val="32"/>
          <w:rtl/>
        </w:rPr>
        <w:t>روميسة</w:t>
      </w:r>
      <w:proofErr w:type="spellEnd"/>
      <w:r w:rsidRPr="001C0D72">
        <w:rPr>
          <w:rFonts w:ascii="Simplified Arabic" w:hAnsi="Simplified Arabic" w:cs="Simplified Arabic" w:hint="cs"/>
          <w:sz w:val="32"/>
          <w:szCs w:val="32"/>
          <w:rtl/>
        </w:rPr>
        <w:t xml:space="preserve"> ،</w:t>
      </w:r>
      <w:proofErr w:type="gramEnd"/>
      <w:r w:rsidRPr="001C0D72">
        <w:rPr>
          <w:rFonts w:ascii="Simplified Arabic" w:hAnsi="Simplified Arabic" w:cs="Simplified Arabic" w:hint="cs"/>
          <w:sz w:val="32"/>
          <w:szCs w:val="32"/>
          <w:rtl/>
        </w:rPr>
        <w:t xml:space="preserve"> </w:t>
      </w:r>
      <w:proofErr w:type="spellStart"/>
      <w:r w:rsidRPr="001C0D72">
        <w:rPr>
          <w:rFonts w:ascii="Simplified Arabic" w:hAnsi="Simplified Arabic" w:cs="Simplified Arabic" w:hint="cs"/>
          <w:sz w:val="32"/>
          <w:szCs w:val="32"/>
          <w:rtl/>
        </w:rPr>
        <w:t>كلاش</w:t>
      </w:r>
      <w:proofErr w:type="spellEnd"/>
      <w:r w:rsidRPr="001C0D72">
        <w:rPr>
          <w:rFonts w:ascii="Simplified Arabic" w:hAnsi="Simplified Arabic" w:cs="Simplified Arabic" w:hint="cs"/>
          <w:sz w:val="32"/>
          <w:szCs w:val="32"/>
          <w:rtl/>
        </w:rPr>
        <w:t xml:space="preserve"> (٢٠٢٢) ، </w:t>
      </w:r>
      <w:r w:rsidRPr="001C0D72">
        <w:rPr>
          <w:rFonts w:ascii="Simplified Arabic" w:hAnsi="Simplified Arabic" w:cs="Simplified Arabic" w:hint="cs"/>
          <w:b/>
          <w:bCs/>
          <w:sz w:val="32"/>
          <w:szCs w:val="32"/>
          <w:rtl/>
        </w:rPr>
        <w:t>المخاطر المالية في البنوك التجارية واثرها على الأداء المالي</w:t>
      </w:r>
      <w:r w:rsidRPr="001C0D72">
        <w:rPr>
          <w:rFonts w:ascii="Simplified Arabic" w:hAnsi="Simplified Arabic" w:cs="Simplified Arabic" w:hint="cs"/>
          <w:sz w:val="32"/>
          <w:szCs w:val="32"/>
          <w:rtl/>
        </w:rPr>
        <w:t xml:space="preserve"> ، جامعة العربي ، ام البواقي الجزائر </w:t>
      </w:r>
    </w:p>
    <w:p w14:paraId="75663DD7" w14:textId="0265DB4D" w:rsidR="00406D9F" w:rsidRPr="001C0D72" w:rsidRDefault="00406D9F" w:rsidP="001C0D72">
      <w:pPr>
        <w:pStyle w:val="a5"/>
        <w:numPr>
          <w:ilvl w:val="0"/>
          <w:numId w:val="22"/>
        </w:numPr>
        <w:spacing w:line="360" w:lineRule="auto"/>
        <w:rPr>
          <w:rFonts w:ascii="Simplified Arabic" w:hAnsi="Simplified Arabic" w:cs="Simplified Arabic"/>
          <w:sz w:val="32"/>
          <w:szCs w:val="32"/>
        </w:rPr>
      </w:pPr>
      <w:proofErr w:type="spellStart"/>
      <w:proofErr w:type="gramStart"/>
      <w:r w:rsidRPr="001C0D72">
        <w:rPr>
          <w:rFonts w:ascii="Simplified Arabic" w:hAnsi="Simplified Arabic" w:cs="Simplified Arabic" w:hint="cs"/>
          <w:sz w:val="32"/>
          <w:szCs w:val="32"/>
          <w:rtl/>
        </w:rPr>
        <w:t>الشيبي</w:t>
      </w:r>
      <w:proofErr w:type="spellEnd"/>
      <w:r w:rsidRPr="001C0D72">
        <w:rPr>
          <w:rFonts w:ascii="Simplified Arabic" w:hAnsi="Simplified Arabic" w:cs="Simplified Arabic" w:hint="cs"/>
          <w:sz w:val="32"/>
          <w:szCs w:val="32"/>
          <w:rtl/>
        </w:rPr>
        <w:t xml:space="preserve"> ،محمد</w:t>
      </w:r>
      <w:proofErr w:type="gramEnd"/>
      <w:r w:rsidRPr="001C0D72">
        <w:rPr>
          <w:rFonts w:ascii="Simplified Arabic" w:hAnsi="Simplified Arabic" w:cs="Simplified Arabic" w:hint="cs"/>
          <w:sz w:val="32"/>
          <w:szCs w:val="32"/>
          <w:rtl/>
        </w:rPr>
        <w:t xml:space="preserve"> (٢٠٢٠) </w:t>
      </w:r>
      <w:r w:rsidRPr="001C0D72">
        <w:rPr>
          <w:rFonts w:ascii="Simplified Arabic" w:hAnsi="Simplified Arabic" w:cs="Simplified Arabic" w:hint="cs"/>
          <w:b/>
          <w:bCs/>
          <w:sz w:val="32"/>
          <w:szCs w:val="32"/>
          <w:rtl/>
        </w:rPr>
        <w:t>دراسة ميدانية للأداء المالي وإدارة المخاطر على بعض الجمعيات الخيرية</w:t>
      </w:r>
      <w:r w:rsidRPr="001C0D72">
        <w:rPr>
          <w:rFonts w:ascii="Simplified Arabic" w:hAnsi="Simplified Arabic" w:cs="Simplified Arabic" w:hint="cs"/>
          <w:sz w:val="32"/>
          <w:szCs w:val="32"/>
          <w:rtl/>
        </w:rPr>
        <w:t xml:space="preserve"> بمكة المكرمة ، ٢٤ ،٢٥ ،٢٦</w:t>
      </w:r>
    </w:p>
    <w:p w14:paraId="063D6279" w14:textId="78CE1DAC" w:rsidR="00406D9F" w:rsidRPr="001C0D72" w:rsidRDefault="00406D9F" w:rsidP="001C0D72">
      <w:pPr>
        <w:pStyle w:val="a5"/>
        <w:numPr>
          <w:ilvl w:val="0"/>
          <w:numId w:val="22"/>
        </w:numPr>
        <w:spacing w:line="360" w:lineRule="auto"/>
        <w:rPr>
          <w:rFonts w:ascii="Simplified Arabic" w:hAnsi="Simplified Arabic" w:cs="Simplified Arabic"/>
          <w:sz w:val="32"/>
          <w:szCs w:val="32"/>
        </w:rPr>
      </w:pPr>
      <w:r w:rsidRPr="001C0D72">
        <w:rPr>
          <w:rFonts w:ascii="Simplified Arabic" w:hAnsi="Simplified Arabic" w:cs="Simplified Arabic" w:hint="cs"/>
          <w:sz w:val="32"/>
          <w:szCs w:val="32"/>
          <w:rtl/>
        </w:rPr>
        <w:t xml:space="preserve">خير </w:t>
      </w:r>
      <w:proofErr w:type="gramStart"/>
      <w:r w:rsidRPr="001C0D72">
        <w:rPr>
          <w:rFonts w:ascii="Simplified Arabic" w:hAnsi="Simplified Arabic" w:cs="Simplified Arabic" w:hint="cs"/>
          <w:sz w:val="32"/>
          <w:szCs w:val="32"/>
          <w:rtl/>
        </w:rPr>
        <w:t>الله ،</w:t>
      </w:r>
      <w:proofErr w:type="gramEnd"/>
      <w:r w:rsidRPr="001C0D72">
        <w:rPr>
          <w:rFonts w:ascii="Simplified Arabic" w:hAnsi="Simplified Arabic" w:cs="Simplified Arabic" w:hint="cs"/>
          <w:sz w:val="32"/>
          <w:szCs w:val="32"/>
          <w:rtl/>
        </w:rPr>
        <w:t xml:space="preserve"> فرج (٢٠١٦) </w:t>
      </w:r>
      <w:r w:rsidRPr="001C0D72">
        <w:rPr>
          <w:rFonts w:ascii="Simplified Arabic" w:hAnsi="Simplified Arabic" w:cs="Simplified Arabic" w:hint="cs"/>
          <w:b/>
          <w:bCs/>
          <w:sz w:val="32"/>
          <w:szCs w:val="32"/>
          <w:rtl/>
        </w:rPr>
        <w:t>إدارة المخاطر المالية</w:t>
      </w:r>
      <w:r w:rsidRPr="001C0D72">
        <w:rPr>
          <w:rFonts w:ascii="Simplified Arabic" w:hAnsi="Simplified Arabic" w:cs="Simplified Arabic" w:hint="cs"/>
          <w:sz w:val="32"/>
          <w:szCs w:val="32"/>
          <w:rtl/>
        </w:rPr>
        <w:t xml:space="preserve"> ،دار امجد للنشر ، الأردن</w:t>
      </w:r>
    </w:p>
    <w:p w14:paraId="39926C4F" w14:textId="0336D076" w:rsidR="001C0D72" w:rsidRPr="001C0D72" w:rsidRDefault="001C0D72" w:rsidP="001C0D72">
      <w:pPr>
        <w:pStyle w:val="a5"/>
        <w:numPr>
          <w:ilvl w:val="0"/>
          <w:numId w:val="22"/>
        </w:numPr>
        <w:spacing w:line="360" w:lineRule="auto"/>
        <w:rPr>
          <w:rFonts w:ascii="Simplified Arabic" w:hAnsi="Simplified Arabic" w:cs="Simplified Arabic"/>
          <w:sz w:val="32"/>
          <w:szCs w:val="32"/>
        </w:rPr>
      </w:pPr>
      <w:proofErr w:type="spellStart"/>
      <w:proofErr w:type="gramStart"/>
      <w:r w:rsidRPr="001C0D72">
        <w:rPr>
          <w:rFonts w:ascii="Simplified Arabic" w:hAnsi="Simplified Arabic" w:cs="Simplified Arabic" w:hint="cs"/>
          <w:sz w:val="32"/>
          <w:szCs w:val="32"/>
          <w:rtl/>
        </w:rPr>
        <w:t>بوهالي</w:t>
      </w:r>
      <w:proofErr w:type="spellEnd"/>
      <w:r w:rsidRPr="001C0D72">
        <w:rPr>
          <w:rFonts w:ascii="Simplified Arabic" w:hAnsi="Simplified Arabic" w:cs="Simplified Arabic" w:hint="cs"/>
          <w:sz w:val="32"/>
          <w:szCs w:val="32"/>
          <w:rtl/>
        </w:rPr>
        <w:t xml:space="preserve"> ،</w:t>
      </w:r>
      <w:proofErr w:type="gramEnd"/>
      <w:r w:rsidRPr="001C0D72">
        <w:rPr>
          <w:rFonts w:ascii="Simplified Arabic" w:hAnsi="Simplified Arabic" w:cs="Simplified Arabic" w:hint="cs"/>
          <w:sz w:val="32"/>
          <w:szCs w:val="32"/>
          <w:rtl/>
        </w:rPr>
        <w:t xml:space="preserve"> جميل (٢٠١٥) </w:t>
      </w:r>
      <w:r w:rsidRPr="001C0D72">
        <w:rPr>
          <w:rFonts w:ascii="Simplified Arabic" w:hAnsi="Simplified Arabic" w:cs="Simplified Arabic" w:hint="cs"/>
          <w:b/>
          <w:bCs/>
          <w:sz w:val="32"/>
          <w:szCs w:val="32"/>
          <w:rtl/>
        </w:rPr>
        <w:t>إدارة المخاطر وتقييم الأداء</w:t>
      </w:r>
      <w:r w:rsidRPr="001C0D72">
        <w:rPr>
          <w:rFonts w:ascii="Simplified Arabic" w:hAnsi="Simplified Arabic" w:cs="Simplified Arabic" w:hint="cs"/>
          <w:sz w:val="32"/>
          <w:szCs w:val="32"/>
          <w:rtl/>
        </w:rPr>
        <w:t xml:space="preserve"> ، الأردن </w:t>
      </w:r>
    </w:p>
    <w:p w14:paraId="6120AD29" w14:textId="77777777" w:rsidR="00D22171" w:rsidRPr="001C0D72" w:rsidRDefault="00D22171" w:rsidP="001C0D72">
      <w:pPr>
        <w:spacing w:line="360" w:lineRule="auto"/>
        <w:rPr>
          <w:rFonts w:ascii="Simplified Arabic" w:hAnsi="Simplified Arabic" w:cs="Simplified Arabic"/>
          <w:sz w:val="32"/>
          <w:szCs w:val="32"/>
          <w:u w:val="single"/>
          <w:rtl/>
        </w:rPr>
      </w:pPr>
    </w:p>
    <w:p w14:paraId="38A5AC74" w14:textId="77777777" w:rsidR="00D22171" w:rsidRPr="001C0D72" w:rsidRDefault="00D22171" w:rsidP="009125CE">
      <w:pPr>
        <w:rPr>
          <w:rFonts w:ascii="Simplified Arabic" w:hAnsi="Simplified Arabic" w:cs="Simplified Arabic"/>
          <w:sz w:val="28"/>
          <w:szCs w:val="28"/>
          <w:u w:val="single"/>
          <w:rtl/>
        </w:rPr>
      </w:pPr>
    </w:p>
    <w:p w14:paraId="0C0657A4" w14:textId="77777777" w:rsidR="00D22171" w:rsidRPr="001C0D72" w:rsidRDefault="00D22171" w:rsidP="009125CE">
      <w:pPr>
        <w:rPr>
          <w:rFonts w:ascii="Simplified Arabic" w:hAnsi="Simplified Arabic" w:cs="Simplified Arabic"/>
          <w:sz w:val="28"/>
          <w:szCs w:val="28"/>
          <w:u w:val="single"/>
          <w:rtl/>
        </w:rPr>
      </w:pPr>
    </w:p>
    <w:p w14:paraId="3AA5D241" w14:textId="77777777" w:rsidR="00D22171" w:rsidRPr="001C0D72" w:rsidRDefault="00D22171" w:rsidP="009125CE">
      <w:pPr>
        <w:rPr>
          <w:rFonts w:ascii="Simplified Arabic" w:hAnsi="Simplified Arabic" w:cs="Simplified Arabic"/>
          <w:sz w:val="28"/>
          <w:szCs w:val="28"/>
          <w:u w:val="single"/>
          <w:rtl/>
        </w:rPr>
      </w:pPr>
    </w:p>
    <w:sectPr w:rsidR="00D22171" w:rsidRPr="001C0D72" w:rsidSect="005C755F">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AB3C9" w14:textId="77777777" w:rsidR="00FA5DF7" w:rsidRDefault="00FA5DF7" w:rsidP="009125CE">
      <w:pPr>
        <w:spacing w:after="0" w:line="240" w:lineRule="auto"/>
      </w:pPr>
      <w:r>
        <w:separator/>
      </w:r>
    </w:p>
  </w:endnote>
  <w:endnote w:type="continuationSeparator" w:id="0">
    <w:p w14:paraId="52A64CBA" w14:textId="77777777" w:rsidR="00FA5DF7" w:rsidRDefault="00FA5DF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1492221718"/>
      <w:docPartObj>
        <w:docPartGallery w:val="Page Numbers (Bottom of Page)"/>
        <w:docPartUnique/>
      </w:docPartObj>
    </w:sdtPr>
    <w:sdtEndPr>
      <w:rPr>
        <w:rStyle w:val="a8"/>
      </w:rPr>
    </w:sdtEndPr>
    <w:sdtContent>
      <w:p w14:paraId="1EF70274" w14:textId="16A6318E" w:rsidR="005C755F" w:rsidRDefault="005C755F" w:rsidP="00084382">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2EC6E2C9" w14:textId="77777777" w:rsidR="005C755F" w:rsidRDefault="005C755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2125220024"/>
      <w:docPartObj>
        <w:docPartGallery w:val="Page Numbers (Bottom of Page)"/>
        <w:docPartUnique/>
      </w:docPartObj>
    </w:sdtPr>
    <w:sdtEndPr>
      <w:rPr>
        <w:rStyle w:val="a8"/>
      </w:rPr>
    </w:sdtEndPr>
    <w:sdtContent>
      <w:p w14:paraId="00FF8D23" w14:textId="6DCA3062" w:rsidR="005C755F" w:rsidRDefault="005C755F" w:rsidP="00084382">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w:t>
        </w:r>
        <w:r>
          <w:rPr>
            <w:rStyle w:val="a8"/>
            <w:rtl/>
          </w:rPr>
          <w:fldChar w:fldCharType="end"/>
        </w:r>
      </w:p>
    </w:sdtContent>
  </w:sdt>
  <w:p w14:paraId="0C99BD4B" w14:textId="77777777" w:rsidR="005C755F" w:rsidRDefault="005C755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A7B3D" w14:textId="77777777" w:rsidR="00FA5DF7" w:rsidRDefault="00FA5DF7" w:rsidP="009125CE">
      <w:pPr>
        <w:spacing w:after="0" w:line="240" w:lineRule="auto"/>
      </w:pPr>
      <w:r>
        <w:separator/>
      </w:r>
    </w:p>
  </w:footnote>
  <w:footnote w:type="continuationSeparator" w:id="0">
    <w:p w14:paraId="6FAC6D67" w14:textId="77777777" w:rsidR="00FA5DF7" w:rsidRDefault="00FA5DF7" w:rsidP="009125CE">
      <w:pPr>
        <w:spacing w:after="0" w:line="240" w:lineRule="auto"/>
      </w:pPr>
      <w:r>
        <w:continuationSeparator/>
      </w:r>
    </w:p>
  </w:footnote>
  <w:footnote w:id="1">
    <w:p w14:paraId="6D223EBC" w14:textId="6F5088C5" w:rsidR="00F04760" w:rsidRDefault="00F04760">
      <w:pPr>
        <w:pStyle w:val="a6"/>
      </w:pPr>
      <w:r>
        <w:rPr>
          <w:rStyle w:val="a7"/>
        </w:rPr>
        <w:footnoteRef/>
      </w:r>
      <w:r>
        <w:rPr>
          <w:rtl/>
        </w:rPr>
        <w:t xml:space="preserve"> </w:t>
      </w:r>
      <w:proofErr w:type="gramStart"/>
      <w:r>
        <w:rPr>
          <w:rFonts w:hint="cs"/>
          <w:rtl/>
        </w:rPr>
        <w:t>محمد ،</w:t>
      </w:r>
      <w:proofErr w:type="gramEnd"/>
      <w:r>
        <w:rPr>
          <w:rFonts w:hint="cs"/>
          <w:rtl/>
        </w:rPr>
        <w:t xml:space="preserve"> ٢٠٢٠. </w:t>
      </w:r>
    </w:p>
  </w:footnote>
  <w:footnote w:id="2">
    <w:p w14:paraId="192BF0B4" w14:textId="3FBE5615" w:rsidR="00F04760" w:rsidRDefault="00F04760">
      <w:pPr>
        <w:pStyle w:val="a6"/>
        <w:rPr>
          <w:rtl/>
        </w:rPr>
      </w:pPr>
      <w:r>
        <w:rPr>
          <w:rStyle w:val="a7"/>
        </w:rPr>
        <w:footnoteRef/>
      </w:r>
      <w:r>
        <w:rPr>
          <w:rtl/>
        </w:rPr>
        <w:t xml:space="preserve"> </w:t>
      </w:r>
      <w:r>
        <w:rPr>
          <w:rFonts w:hint="cs"/>
          <w:rtl/>
        </w:rPr>
        <w:t xml:space="preserve">المرجع </w:t>
      </w:r>
      <w:proofErr w:type="gramStart"/>
      <w:r>
        <w:rPr>
          <w:rFonts w:hint="cs"/>
          <w:rtl/>
        </w:rPr>
        <w:t>السابق ،</w:t>
      </w:r>
      <w:proofErr w:type="gramEnd"/>
      <w:r>
        <w:rPr>
          <w:rFonts w:hint="cs"/>
          <w:rtl/>
        </w:rPr>
        <w:t xml:space="preserve"> ٢٠٢٠</w:t>
      </w:r>
    </w:p>
  </w:footnote>
  <w:footnote w:id="3">
    <w:p w14:paraId="5C4E7C47" w14:textId="14E43FF0" w:rsidR="00FB7F6B" w:rsidRDefault="00FB7F6B">
      <w:pPr>
        <w:pStyle w:val="a6"/>
      </w:pPr>
      <w:r>
        <w:rPr>
          <w:rStyle w:val="a7"/>
        </w:rPr>
        <w:footnoteRef/>
      </w:r>
      <w:r>
        <w:rPr>
          <w:rtl/>
        </w:rPr>
        <w:t xml:space="preserve"> </w:t>
      </w:r>
      <w:proofErr w:type="spellStart"/>
      <w:r>
        <w:rPr>
          <w:rFonts w:hint="cs"/>
          <w:rtl/>
        </w:rPr>
        <w:t>ديبون</w:t>
      </w:r>
      <w:proofErr w:type="spellEnd"/>
      <w:r>
        <w:rPr>
          <w:rFonts w:hint="cs"/>
          <w:rtl/>
        </w:rPr>
        <w:t xml:space="preserve">، سطاح ،٢٠٢٢. </w:t>
      </w:r>
    </w:p>
  </w:footnote>
  <w:footnote w:id="4">
    <w:p w14:paraId="107D7BDD" w14:textId="4D331FD9" w:rsidR="00797A02" w:rsidRDefault="00797A02">
      <w:pPr>
        <w:pStyle w:val="a6"/>
        <w:rPr>
          <w:rtl/>
        </w:rPr>
      </w:pPr>
      <w:r>
        <w:rPr>
          <w:rStyle w:val="a7"/>
        </w:rPr>
        <w:footnoteRef/>
      </w:r>
      <w:r>
        <w:rPr>
          <w:rtl/>
        </w:rPr>
        <w:t xml:space="preserve"> </w:t>
      </w:r>
      <w:r>
        <w:rPr>
          <w:rFonts w:hint="cs"/>
          <w:rtl/>
        </w:rPr>
        <w:t xml:space="preserve">المرجع </w:t>
      </w:r>
      <w:proofErr w:type="gramStart"/>
      <w:r>
        <w:rPr>
          <w:rFonts w:hint="cs"/>
          <w:rtl/>
        </w:rPr>
        <w:t>السابق ،</w:t>
      </w:r>
      <w:proofErr w:type="gramEnd"/>
      <w:r>
        <w:rPr>
          <w:rFonts w:hint="cs"/>
          <w:rtl/>
        </w:rPr>
        <w:t xml:space="preserve"> ٢٠٢٢</w:t>
      </w:r>
    </w:p>
  </w:footnote>
  <w:footnote w:id="5">
    <w:p w14:paraId="6D9DA6BF" w14:textId="6F8994EE" w:rsidR="00797A02" w:rsidRDefault="00797A02">
      <w:pPr>
        <w:pStyle w:val="a6"/>
        <w:rPr>
          <w:rtl/>
        </w:rPr>
      </w:pPr>
      <w:r>
        <w:rPr>
          <w:rStyle w:val="a7"/>
        </w:rPr>
        <w:footnoteRef/>
      </w:r>
      <w:r>
        <w:rPr>
          <w:rtl/>
        </w:rPr>
        <w:t xml:space="preserve"> </w:t>
      </w:r>
      <w:proofErr w:type="spellStart"/>
      <w:proofErr w:type="gramStart"/>
      <w:r>
        <w:rPr>
          <w:rFonts w:hint="cs"/>
          <w:rtl/>
        </w:rPr>
        <w:t>كلاش</w:t>
      </w:r>
      <w:proofErr w:type="spellEnd"/>
      <w:r>
        <w:rPr>
          <w:rFonts w:hint="cs"/>
          <w:rtl/>
        </w:rPr>
        <w:t xml:space="preserve"> ،</w:t>
      </w:r>
      <w:proofErr w:type="gramEnd"/>
      <w:r>
        <w:rPr>
          <w:rFonts w:hint="cs"/>
          <w:rtl/>
        </w:rPr>
        <w:t xml:space="preserve"> ٢٠٢١</w:t>
      </w:r>
    </w:p>
  </w:footnote>
  <w:footnote w:id="6">
    <w:p w14:paraId="44F7B156" w14:textId="42F94F10" w:rsidR="00797A02" w:rsidRDefault="00797A02">
      <w:pPr>
        <w:pStyle w:val="a6"/>
        <w:rPr>
          <w:rtl/>
        </w:rPr>
      </w:pPr>
      <w:r>
        <w:rPr>
          <w:rStyle w:val="a7"/>
        </w:rPr>
        <w:footnoteRef/>
      </w:r>
      <w:r>
        <w:rPr>
          <w:rtl/>
        </w:rPr>
        <w:t xml:space="preserve"> </w:t>
      </w:r>
      <w:r>
        <w:rPr>
          <w:rFonts w:hint="cs"/>
          <w:rtl/>
        </w:rPr>
        <w:t>جميل،٢٠١٥</w:t>
      </w:r>
    </w:p>
  </w:footnote>
  <w:footnote w:id="7">
    <w:p w14:paraId="18E32AB5" w14:textId="6B4E2CF7" w:rsidR="00797A02" w:rsidRDefault="00797A02">
      <w:pPr>
        <w:pStyle w:val="a6"/>
        <w:rPr>
          <w:rtl/>
        </w:rPr>
      </w:pPr>
      <w:r>
        <w:rPr>
          <w:rStyle w:val="a7"/>
        </w:rPr>
        <w:footnoteRef/>
      </w:r>
      <w:r>
        <w:rPr>
          <w:rtl/>
        </w:rPr>
        <w:t xml:space="preserve"> </w:t>
      </w:r>
      <w:proofErr w:type="spellStart"/>
      <w:proofErr w:type="gramStart"/>
      <w:r>
        <w:rPr>
          <w:rFonts w:hint="cs"/>
          <w:rtl/>
        </w:rPr>
        <w:t>بوعكاز</w:t>
      </w:r>
      <w:proofErr w:type="spellEnd"/>
      <w:r>
        <w:rPr>
          <w:rFonts w:hint="cs"/>
          <w:rtl/>
        </w:rPr>
        <w:t xml:space="preserve"> ،</w:t>
      </w:r>
      <w:proofErr w:type="gramEnd"/>
      <w:r>
        <w:rPr>
          <w:rFonts w:hint="cs"/>
          <w:rtl/>
        </w:rPr>
        <w:t xml:space="preserve"> ٢٠١١</w:t>
      </w:r>
    </w:p>
  </w:footnote>
  <w:footnote w:id="8">
    <w:p w14:paraId="24835BB5" w14:textId="693A4B6E" w:rsidR="0085398E" w:rsidRDefault="0085398E">
      <w:pPr>
        <w:pStyle w:val="a6"/>
        <w:rPr>
          <w:rtl/>
        </w:rPr>
      </w:pPr>
      <w:r>
        <w:rPr>
          <w:rStyle w:val="a7"/>
        </w:rPr>
        <w:footnoteRef/>
      </w:r>
      <w:r>
        <w:rPr>
          <w:rtl/>
        </w:rPr>
        <w:t xml:space="preserve"> </w:t>
      </w:r>
      <w:r>
        <w:rPr>
          <w:rFonts w:hint="cs"/>
          <w:rtl/>
        </w:rPr>
        <w:t xml:space="preserve">المرجع </w:t>
      </w:r>
      <w:proofErr w:type="gramStart"/>
      <w:r>
        <w:rPr>
          <w:rFonts w:hint="cs"/>
          <w:rtl/>
        </w:rPr>
        <w:t>السابق ،</w:t>
      </w:r>
      <w:proofErr w:type="gramEnd"/>
      <w:r>
        <w:rPr>
          <w:rFonts w:hint="cs"/>
          <w:rtl/>
        </w:rPr>
        <w:t xml:space="preserve"> ٢٠١٥</w:t>
      </w:r>
    </w:p>
  </w:footnote>
  <w:footnote w:id="9">
    <w:p w14:paraId="76BEAC1F" w14:textId="349050D7" w:rsidR="00797A02" w:rsidRDefault="00797A02">
      <w:pPr>
        <w:pStyle w:val="a6"/>
      </w:pPr>
      <w:r>
        <w:rPr>
          <w:rStyle w:val="a7"/>
        </w:rPr>
        <w:footnoteRef/>
      </w:r>
      <w:r>
        <w:rPr>
          <w:rtl/>
        </w:rPr>
        <w:t xml:space="preserve"> </w:t>
      </w:r>
      <w:r w:rsidR="0085398E">
        <w:rPr>
          <w:rFonts w:hint="cs"/>
          <w:rtl/>
        </w:rPr>
        <w:t>فرج ،٢٠١٦</w:t>
      </w:r>
    </w:p>
  </w:footnote>
  <w:footnote w:id="10">
    <w:p w14:paraId="7D0615CE" w14:textId="716A91FC" w:rsidR="0085398E" w:rsidRDefault="0085398E">
      <w:pPr>
        <w:pStyle w:val="a6"/>
      </w:pPr>
      <w:r>
        <w:rPr>
          <w:rStyle w:val="a7"/>
        </w:rPr>
        <w:footnoteRef/>
      </w:r>
      <w:r>
        <w:rPr>
          <w:rtl/>
        </w:rPr>
        <w:t xml:space="preserve"> </w:t>
      </w:r>
      <w:r>
        <w:rPr>
          <w:rFonts w:hint="cs"/>
          <w:rtl/>
        </w:rPr>
        <w:t>المرجع السابق ،٢٠١٦</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094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791DC3"/>
    <w:multiLevelType w:val="hybridMultilevel"/>
    <w:tmpl w:val="CE94B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2402F"/>
    <w:multiLevelType w:val="hybridMultilevel"/>
    <w:tmpl w:val="1B6C4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FA2CF8"/>
    <w:multiLevelType w:val="multilevel"/>
    <w:tmpl w:val="04090021"/>
    <w:lvl w:ilvl="0">
      <w:start w:val="1"/>
      <w:numFmt w:val="arabicAlpha"/>
      <w:lvlText w:val="%1-"/>
      <w:lvlJc w:val="center"/>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4" w15:restartNumberingAfterBreak="0">
    <w:nsid w:val="1A5275D5"/>
    <w:multiLevelType w:val="hybridMultilevel"/>
    <w:tmpl w:val="8182C6DA"/>
    <w:lvl w:ilvl="0" w:tplc="3B8CE136">
      <w:start w:val="3"/>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D54D1A"/>
    <w:multiLevelType w:val="hybridMultilevel"/>
    <w:tmpl w:val="C49AE7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B51468"/>
    <w:multiLevelType w:val="hybridMultilevel"/>
    <w:tmpl w:val="F7F2CB6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C92E8E"/>
    <w:multiLevelType w:val="hybridMultilevel"/>
    <w:tmpl w:val="B5B093BA"/>
    <w:lvl w:ilvl="0" w:tplc="FC4453D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762CC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0E41F04"/>
    <w:multiLevelType w:val="hybridMultilevel"/>
    <w:tmpl w:val="8DCAE522"/>
    <w:lvl w:ilvl="0" w:tplc="A548551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241EBA"/>
    <w:multiLevelType w:val="hybridMultilevel"/>
    <w:tmpl w:val="E79CF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376719"/>
    <w:multiLevelType w:val="hybridMultilevel"/>
    <w:tmpl w:val="998653CE"/>
    <w:lvl w:ilvl="0" w:tplc="3B8CE136">
      <w:start w:val="3"/>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5465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CD4E64"/>
    <w:multiLevelType w:val="hybridMultilevel"/>
    <w:tmpl w:val="1E4C9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430950"/>
    <w:multiLevelType w:val="hybridMultilevel"/>
    <w:tmpl w:val="EC2E5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E57B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EA3743"/>
    <w:multiLevelType w:val="hybridMultilevel"/>
    <w:tmpl w:val="8EA6182A"/>
    <w:lvl w:ilvl="0" w:tplc="4476B0BC">
      <w:start w:val="3"/>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2B5182"/>
    <w:multiLevelType w:val="hybridMultilevel"/>
    <w:tmpl w:val="F0162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493173"/>
    <w:multiLevelType w:val="hybridMultilevel"/>
    <w:tmpl w:val="66728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655475"/>
    <w:multiLevelType w:val="hybridMultilevel"/>
    <w:tmpl w:val="C90C6E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29A5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9520962"/>
    <w:multiLevelType w:val="hybridMultilevel"/>
    <w:tmpl w:val="D92E4C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63139518">
    <w:abstractNumId w:val="18"/>
  </w:num>
  <w:num w:numId="2" w16cid:durableId="936984101">
    <w:abstractNumId w:val="10"/>
  </w:num>
  <w:num w:numId="3" w16cid:durableId="420494855">
    <w:abstractNumId w:val="14"/>
  </w:num>
  <w:num w:numId="4" w16cid:durableId="670177073">
    <w:abstractNumId w:val="13"/>
  </w:num>
  <w:num w:numId="5" w16cid:durableId="860976966">
    <w:abstractNumId w:val="1"/>
  </w:num>
  <w:num w:numId="6" w16cid:durableId="577910096">
    <w:abstractNumId w:val="17"/>
  </w:num>
  <w:num w:numId="7" w16cid:durableId="364866234">
    <w:abstractNumId w:val="5"/>
  </w:num>
  <w:num w:numId="8" w16cid:durableId="901139173">
    <w:abstractNumId w:val="21"/>
  </w:num>
  <w:num w:numId="9" w16cid:durableId="1944262804">
    <w:abstractNumId w:val="6"/>
  </w:num>
  <w:num w:numId="10" w16cid:durableId="1962228016">
    <w:abstractNumId w:val="16"/>
  </w:num>
  <w:num w:numId="11" w16cid:durableId="1886790094">
    <w:abstractNumId w:val="11"/>
  </w:num>
  <w:num w:numId="12" w16cid:durableId="981276573">
    <w:abstractNumId w:val="4"/>
  </w:num>
  <w:num w:numId="13" w16cid:durableId="1593390146">
    <w:abstractNumId w:val="2"/>
  </w:num>
  <w:num w:numId="14" w16cid:durableId="290945101">
    <w:abstractNumId w:val="15"/>
  </w:num>
  <w:num w:numId="15" w16cid:durableId="1629123074">
    <w:abstractNumId w:val="0"/>
  </w:num>
  <w:num w:numId="16" w16cid:durableId="1081677511">
    <w:abstractNumId w:val="3"/>
  </w:num>
  <w:num w:numId="17" w16cid:durableId="1370909059">
    <w:abstractNumId w:val="19"/>
  </w:num>
  <w:num w:numId="18" w16cid:durableId="490482579">
    <w:abstractNumId w:val="8"/>
  </w:num>
  <w:num w:numId="19" w16cid:durableId="1952125021">
    <w:abstractNumId w:val="7"/>
  </w:num>
  <w:num w:numId="20" w16cid:durableId="655108794">
    <w:abstractNumId w:val="9"/>
  </w:num>
  <w:num w:numId="21" w16cid:durableId="1453549493">
    <w:abstractNumId w:val="12"/>
  </w:num>
  <w:num w:numId="22" w16cid:durableId="5005864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F84"/>
    <w:rsid w:val="000F44B4"/>
    <w:rsid w:val="00121692"/>
    <w:rsid w:val="001433E2"/>
    <w:rsid w:val="001664C8"/>
    <w:rsid w:val="001902DB"/>
    <w:rsid w:val="001B7674"/>
    <w:rsid w:val="001C0D72"/>
    <w:rsid w:val="001C2162"/>
    <w:rsid w:val="001E6A0E"/>
    <w:rsid w:val="002236B9"/>
    <w:rsid w:val="00233D67"/>
    <w:rsid w:val="00266103"/>
    <w:rsid w:val="002B2031"/>
    <w:rsid w:val="003434E8"/>
    <w:rsid w:val="0039482E"/>
    <w:rsid w:val="003F563C"/>
    <w:rsid w:val="00406D9F"/>
    <w:rsid w:val="00491B7D"/>
    <w:rsid w:val="005136C1"/>
    <w:rsid w:val="0055500D"/>
    <w:rsid w:val="00575643"/>
    <w:rsid w:val="00590B27"/>
    <w:rsid w:val="00595CFB"/>
    <w:rsid w:val="005C755F"/>
    <w:rsid w:val="00620D42"/>
    <w:rsid w:val="0062761F"/>
    <w:rsid w:val="00671A34"/>
    <w:rsid w:val="006863B6"/>
    <w:rsid w:val="006948DE"/>
    <w:rsid w:val="006D2ECF"/>
    <w:rsid w:val="0073101B"/>
    <w:rsid w:val="00757E94"/>
    <w:rsid w:val="00791EED"/>
    <w:rsid w:val="00797A02"/>
    <w:rsid w:val="007B0E54"/>
    <w:rsid w:val="007C4511"/>
    <w:rsid w:val="007E3A20"/>
    <w:rsid w:val="00845AE9"/>
    <w:rsid w:val="0085398E"/>
    <w:rsid w:val="00856F61"/>
    <w:rsid w:val="00877AAC"/>
    <w:rsid w:val="008B541B"/>
    <w:rsid w:val="008F1EAE"/>
    <w:rsid w:val="008F3277"/>
    <w:rsid w:val="009125CE"/>
    <w:rsid w:val="009B5B10"/>
    <w:rsid w:val="009B6888"/>
    <w:rsid w:val="009C0161"/>
    <w:rsid w:val="009C6455"/>
    <w:rsid w:val="009D108D"/>
    <w:rsid w:val="009E1436"/>
    <w:rsid w:val="009E5668"/>
    <w:rsid w:val="00A31459"/>
    <w:rsid w:val="00A43B23"/>
    <w:rsid w:val="00A74F76"/>
    <w:rsid w:val="00AA79E9"/>
    <w:rsid w:val="00AB0A70"/>
    <w:rsid w:val="00B03B4D"/>
    <w:rsid w:val="00B63B0F"/>
    <w:rsid w:val="00B7678A"/>
    <w:rsid w:val="00B77288"/>
    <w:rsid w:val="00BD7EAF"/>
    <w:rsid w:val="00C325BD"/>
    <w:rsid w:val="00C71E18"/>
    <w:rsid w:val="00C9360B"/>
    <w:rsid w:val="00CB24F1"/>
    <w:rsid w:val="00D22171"/>
    <w:rsid w:val="00D52E22"/>
    <w:rsid w:val="00DA316D"/>
    <w:rsid w:val="00DE114B"/>
    <w:rsid w:val="00E46DE5"/>
    <w:rsid w:val="00E71C79"/>
    <w:rsid w:val="00EA6B5D"/>
    <w:rsid w:val="00F04760"/>
    <w:rsid w:val="00F546CE"/>
    <w:rsid w:val="00F8657C"/>
    <w:rsid w:val="00FA5DF7"/>
    <w:rsid w:val="00FB7F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9360B"/>
    <w:pPr>
      <w:keepNext/>
      <w:keepLines/>
      <w:spacing w:before="240" w:after="0"/>
      <w:outlineLvl w:val="0"/>
    </w:pPr>
    <w:rPr>
      <w:rFonts w:asciiTheme="majorHAnsi" w:eastAsiaTheme="majorEastAsia" w:hAnsiTheme="majorHAnsi" w:cs="Simplified Arabic"/>
      <w:bCs/>
      <w:color w:val="000000" w:themeColor="text1"/>
      <w:sz w:val="32"/>
      <w:szCs w:val="3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17F84"/>
    <w:pPr>
      <w:ind w:left="720"/>
      <w:contextualSpacing/>
    </w:pPr>
  </w:style>
  <w:style w:type="paragraph" w:styleId="a6">
    <w:name w:val="footnote text"/>
    <w:basedOn w:val="a"/>
    <w:link w:val="Char1"/>
    <w:uiPriority w:val="99"/>
    <w:semiHidden/>
    <w:unhideWhenUsed/>
    <w:rsid w:val="00F04760"/>
    <w:pPr>
      <w:spacing w:after="0" w:line="240" w:lineRule="auto"/>
    </w:pPr>
    <w:rPr>
      <w:sz w:val="20"/>
      <w:szCs w:val="20"/>
    </w:rPr>
  </w:style>
  <w:style w:type="character" w:customStyle="1" w:styleId="Char1">
    <w:name w:val="نص حاشية سفلية Char"/>
    <w:basedOn w:val="a0"/>
    <w:link w:val="a6"/>
    <w:uiPriority w:val="99"/>
    <w:semiHidden/>
    <w:rsid w:val="00F04760"/>
    <w:rPr>
      <w:sz w:val="20"/>
      <w:szCs w:val="20"/>
    </w:rPr>
  </w:style>
  <w:style w:type="character" w:styleId="a7">
    <w:name w:val="footnote reference"/>
    <w:basedOn w:val="a0"/>
    <w:uiPriority w:val="99"/>
    <w:semiHidden/>
    <w:unhideWhenUsed/>
    <w:rsid w:val="00F04760"/>
    <w:rPr>
      <w:vertAlign w:val="superscript"/>
    </w:rPr>
  </w:style>
  <w:style w:type="character" w:styleId="a8">
    <w:name w:val="page number"/>
    <w:basedOn w:val="a0"/>
    <w:uiPriority w:val="99"/>
    <w:semiHidden/>
    <w:unhideWhenUsed/>
    <w:rsid w:val="005C755F"/>
  </w:style>
  <w:style w:type="character" w:customStyle="1" w:styleId="1Char">
    <w:name w:val="العنوان 1 Char"/>
    <w:basedOn w:val="a0"/>
    <w:link w:val="1"/>
    <w:uiPriority w:val="9"/>
    <w:rsid w:val="00C9360B"/>
    <w:rPr>
      <w:rFonts w:asciiTheme="majorHAnsi" w:eastAsiaTheme="majorEastAsia" w:hAnsiTheme="majorHAnsi" w:cs="Simplified Arabic"/>
      <w:bCs/>
      <w:color w:val="000000" w:themeColor="text1"/>
      <w:sz w:val="32"/>
      <w:szCs w:val="36"/>
      <w:u w:val="single"/>
    </w:rPr>
  </w:style>
  <w:style w:type="paragraph" w:styleId="a9">
    <w:name w:val="TOC Heading"/>
    <w:basedOn w:val="1"/>
    <w:next w:val="a"/>
    <w:uiPriority w:val="39"/>
    <w:unhideWhenUsed/>
    <w:qFormat/>
    <w:rsid w:val="00C9360B"/>
    <w:pPr>
      <w:outlineLvl w:val="9"/>
    </w:pPr>
    <w:rPr>
      <w:rFonts w:cstheme="majorBidi"/>
      <w:bCs w:val="0"/>
      <w:color w:val="2F5496" w:themeColor="accent1" w:themeShade="BF"/>
      <w:kern w:val="0"/>
      <w:szCs w:val="32"/>
      <w:u w:val="none"/>
      <w:rtl/>
      <w14:ligatures w14:val="none"/>
    </w:rPr>
  </w:style>
  <w:style w:type="paragraph" w:styleId="10">
    <w:name w:val="toc 1"/>
    <w:basedOn w:val="a"/>
    <w:next w:val="a"/>
    <w:autoRedefine/>
    <w:uiPriority w:val="39"/>
    <w:unhideWhenUsed/>
    <w:rsid w:val="00C9360B"/>
    <w:pPr>
      <w:spacing w:after="100"/>
    </w:pPr>
  </w:style>
  <w:style w:type="character" w:styleId="Hyperlink">
    <w:name w:val="Hyperlink"/>
    <w:basedOn w:val="a0"/>
    <w:uiPriority w:val="99"/>
    <w:unhideWhenUsed/>
    <w:rsid w:val="00C936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472167">
      <w:bodyDiv w:val="1"/>
      <w:marLeft w:val="0"/>
      <w:marRight w:val="0"/>
      <w:marTop w:val="0"/>
      <w:marBottom w:val="0"/>
      <w:divBdr>
        <w:top w:val="none" w:sz="0" w:space="0" w:color="auto"/>
        <w:left w:val="none" w:sz="0" w:space="0" w:color="auto"/>
        <w:bottom w:val="none" w:sz="0" w:space="0" w:color="auto"/>
        <w:right w:val="none" w:sz="0" w:space="0" w:color="auto"/>
      </w:divBdr>
      <w:divsChild>
        <w:div w:id="1937128094">
          <w:marLeft w:val="0"/>
          <w:marRight w:val="0"/>
          <w:marTop w:val="0"/>
          <w:marBottom w:val="0"/>
          <w:divBdr>
            <w:top w:val="none" w:sz="0" w:space="0" w:color="auto"/>
            <w:left w:val="none" w:sz="0" w:space="0" w:color="auto"/>
            <w:bottom w:val="none" w:sz="0" w:space="0" w:color="auto"/>
            <w:right w:val="none" w:sz="0" w:space="0" w:color="auto"/>
          </w:divBdr>
          <w:divsChild>
            <w:div w:id="641010291">
              <w:marLeft w:val="0"/>
              <w:marRight w:val="0"/>
              <w:marTop w:val="0"/>
              <w:marBottom w:val="0"/>
              <w:divBdr>
                <w:top w:val="none" w:sz="0" w:space="0" w:color="auto"/>
                <w:left w:val="none" w:sz="0" w:space="0" w:color="auto"/>
                <w:bottom w:val="none" w:sz="0" w:space="0" w:color="auto"/>
                <w:right w:val="none" w:sz="0" w:space="0" w:color="auto"/>
              </w:divBdr>
              <w:divsChild>
                <w:div w:id="154830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229BF-D766-D541-BC87-829FB055C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1857</TotalTime>
  <Pages>1</Pages>
  <Words>3797</Words>
  <Characters>21646</Characters>
  <Application>Microsoft Office Word</Application>
  <DocSecurity>0</DocSecurity>
  <Lines>180</Lines>
  <Paragraphs>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عبدالرحمن الزهراني</cp:lastModifiedBy>
  <cp:revision>4</cp:revision>
  <cp:lastPrinted>2024-07-12T20:36:00Z</cp:lastPrinted>
  <dcterms:created xsi:type="dcterms:W3CDTF">2024-05-24T10:17:00Z</dcterms:created>
  <dcterms:modified xsi:type="dcterms:W3CDTF">2024-07-12T20:28:00Z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