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A053C" w14:textId="3CEAF394"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lang w:bidi="ar-EG"/>
        </w:rPr>
      </w:pPr>
      <w:bookmarkStart w:id="0" w:name="_Hlk128438206"/>
    </w:p>
    <w:p w14:paraId="6AB78544"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lang w:bidi="ar-EG"/>
        </w:rPr>
      </w:pPr>
    </w:p>
    <w:p w14:paraId="1D8083EE"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lang w:bidi="ar-EG"/>
        </w:rPr>
      </w:pPr>
    </w:p>
    <w:p w14:paraId="66520F76"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lang w:bidi="ar-EG"/>
        </w:rPr>
      </w:pPr>
    </w:p>
    <w:p w14:paraId="7527FF13" w14:textId="3612B6A4" w:rsidR="007D7AF7" w:rsidRDefault="002F3A9F" w:rsidP="00E63ECF">
      <w:pPr>
        <w:bidi/>
        <w:spacing w:after="0" w:line="276" w:lineRule="auto"/>
        <w:jc w:val="center"/>
        <w:rPr>
          <w:rFonts w:ascii="Sakkal Majalla" w:hAnsi="Sakkal Majalla" w:cs="Sakkal Majalla"/>
          <w:b/>
          <w:bCs/>
          <w:color w:val="000000" w:themeColor="text1"/>
          <w:sz w:val="40"/>
          <w:szCs w:val="40"/>
          <w:rtl/>
          <w:lang w:bidi="ar-EG"/>
        </w:rPr>
      </w:pPr>
      <w:r>
        <w:rPr>
          <w:rFonts w:ascii="Sakkal Majalla" w:hAnsi="Sakkal Majalla" w:cs="Sakkal Majalla" w:hint="cs"/>
          <w:b/>
          <w:bCs/>
          <w:color w:val="000000" w:themeColor="text1"/>
          <w:sz w:val="40"/>
          <w:szCs w:val="40"/>
          <w:rtl/>
          <w:lang w:bidi="ar-EG"/>
        </w:rPr>
        <w:t>أ</w:t>
      </w:r>
      <w:r w:rsidR="00EE5D16" w:rsidRPr="00EE5D16">
        <w:rPr>
          <w:rFonts w:ascii="Sakkal Majalla" w:hAnsi="Sakkal Majalla" w:cs="Sakkal Majalla"/>
          <w:b/>
          <w:bCs/>
          <w:color w:val="000000" w:themeColor="text1"/>
          <w:sz w:val="40"/>
          <w:szCs w:val="40"/>
          <w:rtl/>
          <w:lang w:bidi="ar-EG"/>
        </w:rPr>
        <w:t xml:space="preserve">ثر الاستثمار الأجنبي على النمو الاقتصادي في قطاع </w:t>
      </w:r>
      <w:r>
        <w:rPr>
          <w:rFonts w:ascii="Sakkal Majalla" w:hAnsi="Sakkal Majalla" w:cs="Sakkal Majalla" w:hint="cs"/>
          <w:b/>
          <w:bCs/>
          <w:color w:val="000000" w:themeColor="text1"/>
          <w:sz w:val="40"/>
          <w:szCs w:val="40"/>
          <w:rtl/>
          <w:lang w:bidi="ar-EG"/>
        </w:rPr>
        <w:t>ال</w:t>
      </w:r>
      <w:r w:rsidR="00EE5D16" w:rsidRPr="00EE5D16">
        <w:rPr>
          <w:rFonts w:ascii="Sakkal Majalla" w:hAnsi="Sakkal Majalla" w:cs="Sakkal Majalla"/>
          <w:b/>
          <w:bCs/>
          <w:color w:val="000000" w:themeColor="text1"/>
          <w:sz w:val="40"/>
          <w:szCs w:val="40"/>
          <w:rtl/>
          <w:lang w:bidi="ar-EG"/>
        </w:rPr>
        <w:t>مشاريع</w:t>
      </w:r>
    </w:p>
    <w:p w14:paraId="3BFE966B" w14:textId="17278412" w:rsidR="00EE5D16" w:rsidRPr="00FE6741" w:rsidRDefault="00EE5D16" w:rsidP="00E63ECF">
      <w:pPr>
        <w:bidi/>
        <w:spacing w:after="0" w:line="276" w:lineRule="auto"/>
        <w:jc w:val="center"/>
        <w:rPr>
          <w:rFonts w:ascii="Sakkal Majalla" w:hAnsi="Sakkal Majalla" w:cs="Sakkal Majalla"/>
          <w:b/>
          <w:bCs/>
          <w:color w:val="000000" w:themeColor="text1"/>
          <w:sz w:val="44"/>
          <w:szCs w:val="44"/>
          <w:rtl/>
          <w:lang w:bidi="ar-EG"/>
        </w:rPr>
      </w:pPr>
      <w:r w:rsidRPr="00EE5D16">
        <w:rPr>
          <w:rFonts w:ascii="Sakkal Majalla" w:hAnsi="Sakkal Majalla" w:cs="Sakkal Majalla"/>
          <w:b/>
          <w:bCs/>
          <w:color w:val="000000" w:themeColor="text1"/>
          <w:sz w:val="44"/>
          <w:szCs w:val="44"/>
          <w:rtl/>
          <w:lang w:bidi="ar-EG"/>
        </w:rPr>
        <w:t>دراسة تطبيقية على مشروع</w:t>
      </w:r>
      <w:r w:rsidR="002F3A9F">
        <w:rPr>
          <w:rFonts w:ascii="Sakkal Majalla" w:hAnsi="Sakkal Majalla" w:cs="Sakkal Majalla" w:hint="cs"/>
          <w:b/>
          <w:bCs/>
          <w:color w:val="000000" w:themeColor="text1"/>
          <w:sz w:val="44"/>
          <w:szCs w:val="44"/>
          <w:rtl/>
          <w:lang w:bidi="ar-EG"/>
        </w:rPr>
        <w:t xml:space="preserve"> </w:t>
      </w:r>
      <w:proofErr w:type="spellStart"/>
      <w:r w:rsidR="002F3A9F">
        <w:rPr>
          <w:rFonts w:ascii="Sakkal Majalla" w:hAnsi="Sakkal Majalla" w:cs="Sakkal Majalla" w:hint="cs"/>
          <w:b/>
          <w:bCs/>
          <w:color w:val="000000" w:themeColor="text1"/>
          <w:sz w:val="44"/>
          <w:szCs w:val="44"/>
          <w:rtl/>
          <w:lang w:bidi="ar-EG"/>
        </w:rPr>
        <w:t>نيوم</w:t>
      </w:r>
      <w:proofErr w:type="spellEnd"/>
    </w:p>
    <w:bookmarkEnd w:id="0"/>
    <w:p w14:paraId="3AEB0118" w14:textId="77777777" w:rsidR="00C226DD" w:rsidRDefault="007D7AF7" w:rsidP="00E63ECF">
      <w:pPr>
        <w:bidi/>
        <w:spacing w:after="0" w:line="276" w:lineRule="auto"/>
        <w:jc w:val="center"/>
        <w:rPr>
          <w:rFonts w:ascii="Sakkal Majalla" w:hAnsi="Sakkal Majalla" w:cs="Sakkal Majalla"/>
          <w:b/>
          <w:bCs/>
          <w:color w:val="000000" w:themeColor="text1"/>
          <w:sz w:val="36"/>
          <w:szCs w:val="36"/>
          <w:lang w:bidi="ar-EG"/>
        </w:rPr>
      </w:pPr>
      <w:r w:rsidRPr="000F2FBE">
        <w:rPr>
          <w:rFonts w:ascii="Sakkal Majalla" w:hAnsi="Sakkal Majalla" w:cs="Sakkal Majalla"/>
          <w:b/>
          <w:bCs/>
          <w:color w:val="000000" w:themeColor="text1"/>
          <w:sz w:val="36"/>
          <w:szCs w:val="36"/>
          <w:lang w:bidi="ar-EG"/>
        </w:rPr>
        <w:t xml:space="preserve">Effect of foreign investment on Saudi economy for projects </w:t>
      </w:r>
      <w:r w:rsidR="00C226DD" w:rsidRPr="00C226DD">
        <w:rPr>
          <w:rFonts w:ascii="Sakkal Majalla" w:hAnsi="Sakkal Majalla" w:cs="Sakkal Majalla"/>
          <w:b/>
          <w:bCs/>
          <w:color w:val="000000" w:themeColor="text1"/>
          <w:sz w:val="36"/>
          <w:szCs w:val="36"/>
          <w:lang w:bidi="ar-EG"/>
        </w:rPr>
        <w:t>Sector</w:t>
      </w:r>
    </w:p>
    <w:p w14:paraId="1A717A9C" w14:textId="264E82F1" w:rsidR="007D7AF7" w:rsidRPr="00FE6741" w:rsidRDefault="00C226DD" w:rsidP="00E63ECF">
      <w:pPr>
        <w:bidi/>
        <w:spacing w:after="0" w:line="276" w:lineRule="auto"/>
        <w:jc w:val="center"/>
        <w:rPr>
          <w:rFonts w:ascii="Sakkal Majalla" w:hAnsi="Sakkal Majalla" w:cs="Sakkal Majalla"/>
          <w:b/>
          <w:bCs/>
          <w:vanish/>
          <w:color w:val="000000" w:themeColor="text1"/>
          <w:sz w:val="36"/>
          <w:szCs w:val="36"/>
          <w:lang w:bidi="ar-EG"/>
        </w:rPr>
      </w:pPr>
      <w:r w:rsidRPr="00C226DD">
        <w:rPr>
          <w:rFonts w:ascii="Sakkal Majalla" w:hAnsi="Sakkal Majalla" w:cs="Sakkal Majalla"/>
          <w:b/>
          <w:bCs/>
          <w:color w:val="000000" w:themeColor="text1"/>
          <w:sz w:val="36"/>
          <w:szCs w:val="36"/>
          <w:lang w:bidi="ar-EG"/>
        </w:rPr>
        <w:t>An applied study on the NEOM project</w:t>
      </w:r>
      <w:r w:rsidR="007D7AF7" w:rsidRPr="00FE6741">
        <w:rPr>
          <w:rFonts w:ascii="Sakkal Majalla" w:hAnsi="Sakkal Majalla" w:cs="Sakkal Majalla"/>
          <w:b/>
          <w:bCs/>
          <w:color w:val="000000" w:themeColor="text1"/>
          <w:sz w:val="36"/>
          <w:szCs w:val="36"/>
          <w:lang w:bidi="ar-EG"/>
        </w:rPr>
        <w:t xml:space="preserve"> </w:t>
      </w:r>
      <w:r w:rsidR="007D7AF7" w:rsidRPr="00FE6741">
        <w:rPr>
          <w:rFonts w:ascii="Sakkal Majalla" w:hAnsi="Sakkal Majalla" w:cs="Sakkal Majalla"/>
          <w:b/>
          <w:bCs/>
          <w:vanish/>
          <w:color w:val="000000" w:themeColor="text1"/>
          <w:sz w:val="36"/>
          <w:szCs w:val="36"/>
          <w:rtl/>
        </w:rPr>
        <w:t>أعلى النموذج</w:t>
      </w:r>
    </w:p>
    <w:p w14:paraId="0E796C25" w14:textId="77777777" w:rsidR="007D7AF7" w:rsidRPr="00FE6741" w:rsidRDefault="007D7AF7" w:rsidP="00E63ECF">
      <w:pPr>
        <w:bidi/>
        <w:spacing w:after="0" w:line="276" w:lineRule="auto"/>
        <w:jc w:val="center"/>
        <w:rPr>
          <w:rFonts w:ascii="Sakkal Majalla" w:hAnsi="Sakkal Majalla" w:cs="Sakkal Majalla"/>
          <w:vanish/>
          <w:color w:val="000000" w:themeColor="text1"/>
          <w:sz w:val="36"/>
          <w:szCs w:val="36"/>
          <w:lang w:bidi="ar-EG"/>
        </w:rPr>
      </w:pPr>
      <w:r w:rsidRPr="00FE6741">
        <w:rPr>
          <w:rFonts w:ascii="Sakkal Majalla" w:hAnsi="Sakkal Majalla" w:cs="Sakkal Majalla"/>
          <w:vanish/>
          <w:color w:val="000000" w:themeColor="text1"/>
          <w:sz w:val="36"/>
          <w:szCs w:val="36"/>
          <w:rtl/>
        </w:rPr>
        <w:t>أسفل النموذج</w:t>
      </w:r>
    </w:p>
    <w:p w14:paraId="63368721" w14:textId="77777777" w:rsidR="007D7AF7" w:rsidRPr="00FE6741" w:rsidRDefault="007D7AF7" w:rsidP="00E63ECF">
      <w:pPr>
        <w:bidi/>
        <w:spacing w:after="0" w:line="276" w:lineRule="auto"/>
        <w:jc w:val="center"/>
        <w:rPr>
          <w:rFonts w:ascii="Sakkal Majalla" w:hAnsi="Sakkal Majalla" w:cs="Sakkal Majalla"/>
          <w:color w:val="000000" w:themeColor="text1"/>
          <w:sz w:val="36"/>
          <w:szCs w:val="36"/>
          <w:rtl/>
          <w:lang w:bidi="ar-EG"/>
        </w:rPr>
      </w:pPr>
    </w:p>
    <w:p w14:paraId="3DEAE5F7" w14:textId="77777777" w:rsidR="007D7AF7" w:rsidRPr="00FE6741" w:rsidRDefault="007D7AF7" w:rsidP="00E63ECF">
      <w:pPr>
        <w:bidi/>
        <w:spacing w:after="0" w:line="276" w:lineRule="auto"/>
        <w:jc w:val="center"/>
        <w:rPr>
          <w:rFonts w:ascii="Sakkal Majalla" w:hAnsi="Sakkal Majalla" w:cs="Sakkal Majalla"/>
          <w:b/>
          <w:bCs/>
          <w:color w:val="000000" w:themeColor="text1"/>
          <w:sz w:val="44"/>
          <w:szCs w:val="44"/>
          <w:rtl/>
        </w:rPr>
      </w:pPr>
      <w:r w:rsidRPr="00FE6741">
        <w:rPr>
          <w:rFonts w:ascii="Sakkal Majalla" w:hAnsi="Sakkal Majalla" w:cs="Sakkal Majalla"/>
          <w:b/>
          <w:bCs/>
          <w:color w:val="000000" w:themeColor="text1"/>
          <w:sz w:val="44"/>
          <w:szCs w:val="44"/>
          <w:rtl/>
          <w:lang w:bidi="ar-EG"/>
        </w:rPr>
        <w:t>مشروع تخرج</w:t>
      </w:r>
    </w:p>
    <w:p w14:paraId="7784FA90" w14:textId="77777777" w:rsidR="007D7AF7" w:rsidRPr="00FE6741" w:rsidRDefault="007D7AF7" w:rsidP="00E63ECF">
      <w:pPr>
        <w:bidi/>
        <w:spacing w:after="0" w:line="276" w:lineRule="auto"/>
        <w:jc w:val="center"/>
        <w:rPr>
          <w:rFonts w:ascii="Sakkal Majalla" w:hAnsi="Sakkal Majalla" w:cs="Sakkal Majalla"/>
          <w:b/>
          <w:bCs/>
          <w:color w:val="000000" w:themeColor="text1"/>
          <w:sz w:val="36"/>
          <w:szCs w:val="36"/>
          <w:rtl/>
          <w:lang w:bidi="ar-EG"/>
        </w:rPr>
      </w:pPr>
    </w:p>
    <w:p w14:paraId="438D4B3E" w14:textId="77777777" w:rsidR="007D7AF7" w:rsidRDefault="007D7AF7" w:rsidP="00E63ECF">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إعداد</w:t>
      </w:r>
    </w:p>
    <w:p w14:paraId="1E8C56C7" w14:textId="62738D04" w:rsidR="007D7AF7" w:rsidRPr="00FE6741" w:rsidRDefault="007D7AF7" w:rsidP="00E63ECF">
      <w:pPr>
        <w:bidi/>
        <w:spacing w:after="0" w:line="276"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عبدالعزيز</w:t>
      </w:r>
      <w:r w:rsidR="005356EC">
        <w:rPr>
          <w:rFonts w:ascii="Sakkal Majalla" w:hAnsi="Sakkal Majalla" w:cs="Sakkal Majalla" w:hint="cs"/>
          <w:b/>
          <w:bCs/>
          <w:color w:val="000000" w:themeColor="text1"/>
          <w:sz w:val="36"/>
          <w:szCs w:val="36"/>
          <w:rtl/>
          <w:lang w:bidi="ar-EG"/>
        </w:rPr>
        <w:t xml:space="preserve"> عبدالحكيم</w:t>
      </w:r>
      <w:bookmarkStart w:id="1" w:name="_GoBack"/>
      <w:bookmarkEnd w:id="1"/>
      <w:r>
        <w:rPr>
          <w:rFonts w:ascii="Sakkal Majalla" w:hAnsi="Sakkal Majalla" w:cs="Sakkal Majalla" w:hint="cs"/>
          <w:b/>
          <w:bCs/>
          <w:color w:val="000000" w:themeColor="text1"/>
          <w:sz w:val="36"/>
          <w:szCs w:val="36"/>
          <w:rtl/>
          <w:lang w:bidi="ar-EG"/>
        </w:rPr>
        <w:t xml:space="preserve"> العجلان</w:t>
      </w:r>
    </w:p>
    <w:p w14:paraId="08E9CE30" w14:textId="77777777" w:rsidR="007D7AF7" w:rsidRPr="00FE6741" w:rsidRDefault="007D7AF7" w:rsidP="00E63ECF">
      <w:pPr>
        <w:bidi/>
        <w:spacing w:after="0" w:line="276" w:lineRule="auto"/>
        <w:jc w:val="center"/>
        <w:rPr>
          <w:rFonts w:ascii="Sakkal Majalla" w:hAnsi="Sakkal Majalla" w:cs="Sakkal Majalla"/>
          <w:color w:val="000000" w:themeColor="text1"/>
          <w:sz w:val="36"/>
          <w:szCs w:val="36"/>
          <w:rtl/>
        </w:rPr>
      </w:pPr>
    </w:p>
    <w:p w14:paraId="0C97BC44" w14:textId="77777777" w:rsidR="007D7AF7" w:rsidRPr="00FE6741" w:rsidRDefault="007D7AF7" w:rsidP="00E63ECF">
      <w:pPr>
        <w:bidi/>
        <w:spacing w:after="0" w:line="276" w:lineRule="auto"/>
        <w:jc w:val="center"/>
        <w:rPr>
          <w:rFonts w:ascii="Sakkal Majalla" w:hAnsi="Sakkal Majalla" w:cs="Sakkal Majalla"/>
          <w:color w:val="000000" w:themeColor="text1"/>
          <w:sz w:val="36"/>
          <w:szCs w:val="36"/>
          <w:rtl/>
        </w:rPr>
      </w:pPr>
    </w:p>
    <w:p w14:paraId="341E325A" w14:textId="77777777" w:rsidR="007D7AF7" w:rsidRPr="00834591" w:rsidRDefault="007D7AF7" w:rsidP="00E63ECF">
      <w:pPr>
        <w:bidi/>
        <w:spacing w:after="0" w:line="276" w:lineRule="auto"/>
        <w:jc w:val="center"/>
        <w:rPr>
          <w:rFonts w:ascii="Sakkal Majalla" w:hAnsi="Sakkal Majalla" w:cs="Sakkal Majalla"/>
          <w:color w:val="000000" w:themeColor="text1"/>
          <w:sz w:val="18"/>
          <w:szCs w:val="18"/>
          <w:rtl/>
          <w:lang w:bidi="ar-EG"/>
        </w:rPr>
      </w:pPr>
    </w:p>
    <w:p w14:paraId="057E82A3" w14:textId="77777777" w:rsidR="007D7AF7" w:rsidRPr="00FE6741" w:rsidRDefault="007D7AF7" w:rsidP="00E63ECF">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إشراف</w:t>
      </w:r>
    </w:p>
    <w:p w14:paraId="616655D2" w14:textId="77777777" w:rsidR="007D7AF7" w:rsidRPr="00FE6741" w:rsidRDefault="007D7AF7" w:rsidP="00E63ECF">
      <w:pPr>
        <w:bidi/>
        <w:spacing w:after="0" w:line="276" w:lineRule="auto"/>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د. الفيصل حسن</w:t>
      </w:r>
    </w:p>
    <w:p w14:paraId="2DF73261" w14:textId="77777777" w:rsidR="007D7AF7" w:rsidRPr="00FE6741" w:rsidRDefault="007D7AF7" w:rsidP="00E63ECF">
      <w:pPr>
        <w:bidi/>
        <w:spacing w:after="0" w:line="276" w:lineRule="auto"/>
        <w:jc w:val="center"/>
        <w:rPr>
          <w:rFonts w:ascii="Sakkal Majalla" w:hAnsi="Sakkal Majalla" w:cs="Sakkal Majalla"/>
          <w:b/>
          <w:bCs/>
          <w:color w:val="000000" w:themeColor="text1"/>
          <w:sz w:val="36"/>
          <w:szCs w:val="36"/>
          <w:rtl/>
          <w:lang w:bidi="ar-EG"/>
        </w:rPr>
      </w:pPr>
    </w:p>
    <w:p w14:paraId="7F548BF3" w14:textId="77777777" w:rsidR="007D7AF7" w:rsidRDefault="007D7AF7" w:rsidP="00E63ECF">
      <w:pPr>
        <w:bidi/>
        <w:spacing w:after="0" w:line="276" w:lineRule="auto"/>
        <w:jc w:val="center"/>
        <w:rPr>
          <w:rFonts w:ascii="Sakkal Majalla" w:hAnsi="Sakkal Majalla" w:cs="Sakkal Majalla"/>
          <w:b/>
          <w:bCs/>
          <w:color w:val="000000" w:themeColor="text1"/>
          <w:sz w:val="36"/>
          <w:szCs w:val="36"/>
          <w:rtl/>
          <w:lang w:bidi="ar-EG"/>
        </w:rPr>
      </w:pPr>
      <w:r w:rsidRPr="00FE6741">
        <w:rPr>
          <w:rFonts w:ascii="Sakkal Majalla" w:hAnsi="Sakkal Majalla" w:cs="Sakkal Majalla"/>
          <w:b/>
          <w:bCs/>
          <w:color w:val="000000" w:themeColor="text1"/>
          <w:sz w:val="36"/>
          <w:szCs w:val="36"/>
          <w:rtl/>
          <w:lang w:bidi="ar-EG"/>
        </w:rPr>
        <w:t>1445هـ/2024م</w:t>
      </w:r>
    </w:p>
    <w:p w14:paraId="6989EBE0" w14:textId="77777777" w:rsidR="007D7AF7" w:rsidRDefault="007D7AF7" w:rsidP="00E63ECF">
      <w:pPr>
        <w:bidi/>
        <w:spacing w:after="0" w:line="276" w:lineRule="auto"/>
        <w:jc w:val="center"/>
        <w:rPr>
          <w:rFonts w:ascii="Sakkal Majalla" w:hAnsi="Sakkal Majalla" w:cs="Sakkal Majalla"/>
          <w:b/>
          <w:bCs/>
          <w:color w:val="000000" w:themeColor="text1"/>
          <w:sz w:val="36"/>
          <w:szCs w:val="36"/>
          <w:rtl/>
          <w:lang w:bidi="ar-EG"/>
        </w:rPr>
      </w:pPr>
    </w:p>
    <w:p w14:paraId="6B2AE14A" w14:textId="77777777" w:rsidR="007D7AF7" w:rsidRDefault="007D7AF7" w:rsidP="00E63ECF">
      <w:pPr>
        <w:bidi/>
        <w:spacing w:after="0" w:line="276" w:lineRule="auto"/>
        <w:jc w:val="center"/>
        <w:rPr>
          <w:rFonts w:ascii="Sakkal Majalla" w:hAnsi="Sakkal Majalla" w:cs="Sakkal Majalla"/>
          <w:b/>
          <w:bCs/>
          <w:color w:val="000000" w:themeColor="text1"/>
          <w:sz w:val="36"/>
          <w:szCs w:val="36"/>
          <w:rtl/>
          <w:lang w:bidi="ar-EG"/>
        </w:rPr>
      </w:pPr>
    </w:p>
    <w:p w14:paraId="6711C9D1" w14:textId="77777777" w:rsidR="007D7AF7" w:rsidRPr="00FE6741" w:rsidRDefault="007D7AF7" w:rsidP="00E63ECF">
      <w:pPr>
        <w:bidi/>
        <w:spacing w:after="0" w:line="276" w:lineRule="auto"/>
        <w:jc w:val="center"/>
        <w:rPr>
          <w:rFonts w:ascii="Sakkal Majalla" w:hAnsi="Sakkal Majalla" w:cs="Sakkal Majalla"/>
          <w:b/>
          <w:bCs/>
          <w:color w:val="000000" w:themeColor="text1"/>
          <w:sz w:val="36"/>
          <w:szCs w:val="36"/>
          <w:rtl/>
          <w:lang w:bidi="ar-EG"/>
        </w:rPr>
        <w:sectPr w:rsidR="007D7AF7" w:rsidRPr="00FE6741" w:rsidSect="00A209A0">
          <w:footerReference w:type="default" r:id="rId8"/>
          <w:pgSz w:w="11909" w:h="16834" w:code="9"/>
          <w:pgMar w:top="1418" w:right="1418" w:bottom="1418" w:left="1134" w:header="720" w:footer="720" w:gutter="0"/>
          <w:pgNumType w:start="0"/>
          <w:cols w:space="720"/>
          <w:titlePg/>
          <w:docGrid w:linePitch="360"/>
        </w:sectPr>
      </w:pPr>
    </w:p>
    <w:p w14:paraId="5A26F84B" w14:textId="77777777" w:rsidR="007D7AF7" w:rsidRDefault="007D7AF7" w:rsidP="00E63ECF">
      <w:pPr>
        <w:pStyle w:val="a1"/>
        <w:spacing w:before="0" w:line="360" w:lineRule="auto"/>
        <w:jc w:val="center"/>
        <w:rPr>
          <w:rFonts w:cs="Sakkal Majalla"/>
          <w:b w:val="0"/>
          <w:bCs/>
          <w:sz w:val="40"/>
          <w:szCs w:val="40"/>
          <w:rtl/>
        </w:rPr>
      </w:pPr>
    </w:p>
    <w:p w14:paraId="24104857" w14:textId="77777777" w:rsidR="007D7AF7" w:rsidRDefault="007D7AF7" w:rsidP="00E63ECF">
      <w:pPr>
        <w:pStyle w:val="a1"/>
        <w:spacing w:before="0" w:line="360" w:lineRule="auto"/>
        <w:jc w:val="center"/>
        <w:rPr>
          <w:rFonts w:cs="Sakkal Majalla"/>
          <w:b w:val="0"/>
          <w:bCs/>
          <w:sz w:val="40"/>
          <w:szCs w:val="40"/>
          <w:rtl/>
        </w:rPr>
      </w:pPr>
    </w:p>
    <w:p w14:paraId="1FB3E515" w14:textId="77777777" w:rsidR="007D7AF7" w:rsidRDefault="007D7AF7" w:rsidP="00E63ECF">
      <w:pPr>
        <w:pStyle w:val="a1"/>
        <w:spacing w:before="0" w:line="360" w:lineRule="auto"/>
        <w:jc w:val="center"/>
        <w:rPr>
          <w:rFonts w:cs="Sakkal Majalla"/>
          <w:b w:val="0"/>
          <w:bCs/>
          <w:sz w:val="40"/>
          <w:szCs w:val="40"/>
          <w:rtl/>
        </w:rPr>
      </w:pPr>
    </w:p>
    <w:p w14:paraId="5368284D" w14:textId="77777777" w:rsidR="007D7AF7" w:rsidRDefault="007D7AF7" w:rsidP="00E63ECF">
      <w:pPr>
        <w:pStyle w:val="a1"/>
        <w:spacing w:before="0" w:line="360" w:lineRule="auto"/>
        <w:jc w:val="center"/>
        <w:rPr>
          <w:rFonts w:cs="Sakkal Majalla"/>
          <w:b w:val="0"/>
          <w:bCs/>
          <w:sz w:val="40"/>
          <w:szCs w:val="40"/>
          <w:rtl/>
        </w:rPr>
      </w:pPr>
    </w:p>
    <w:p w14:paraId="5DDEEB5C" w14:textId="77777777" w:rsidR="007D7AF7" w:rsidRPr="00256331" w:rsidRDefault="007D7AF7" w:rsidP="00E63ECF">
      <w:pPr>
        <w:pStyle w:val="a1"/>
        <w:spacing w:before="0" w:line="360" w:lineRule="auto"/>
        <w:jc w:val="center"/>
        <w:rPr>
          <w:rFonts w:cs="Sakkal Majalla"/>
          <w:b w:val="0"/>
          <w:bCs/>
          <w:sz w:val="40"/>
          <w:szCs w:val="40"/>
          <w:rtl/>
        </w:rPr>
      </w:pPr>
      <w:r w:rsidRPr="00256331">
        <w:rPr>
          <w:rFonts w:cs="Sakkal Majalla"/>
          <w:b w:val="0"/>
          <w:bCs/>
          <w:sz w:val="40"/>
          <w:szCs w:val="40"/>
        </w:rPr>
        <w:t xml:space="preserve"> </w:t>
      </w:r>
    </w:p>
    <w:p w14:paraId="4BF81D03" w14:textId="77777777" w:rsidR="007D7AF7" w:rsidRDefault="007D7AF7" w:rsidP="00E63ECF">
      <w:pPr>
        <w:bidi/>
        <w:spacing w:after="200" w:line="276" w:lineRule="auto"/>
        <w:rPr>
          <w:rFonts w:ascii="Sakkal Majalla" w:hAnsi="Sakkal Majalla" w:cs="Sakkal Majalla"/>
          <w:b/>
          <w:bCs/>
          <w:sz w:val="32"/>
          <w:rtl/>
        </w:rPr>
      </w:pPr>
    </w:p>
    <w:p w14:paraId="087DC7D9" w14:textId="77777777" w:rsidR="007D7AF7" w:rsidRDefault="007D7AF7" w:rsidP="00E63ECF">
      <w:pPr>
        <w:bidi/>
        <w:spacing w:after="200" w:line="276" w:lineRule="auto"/>
        <w:rPr>
          <w:rFonts w:ascii="Sakkal Majalla" w:hAnsi="Sakkal Majalla" w:cs="Sakkal Majalla"/>
          <w:b/>
          <w:bCs/>
          <w:sz w:val="32"/>
          <w:rtl/>
        </w:rPr>
      </w:pPr>
    </w:p>
    <w:p w14:paraId="5C687572" w14:textId="77777777" w:rsidR="007D7AF7" w:rsidRDefault="007D7AF7" w:rsidP="00E63ECF">
      <w:pPr>
        <w:bidi/>
        <w:spacing w:after="0" w:line="276" w:lineRule="auto"/>
        <w:rPr>
          <w:rFonts w:ascii="Sakkal Majalla" w:eastAsiaTheme="majorEastAsia" w:hAnsi="Sakkal Majalla" w:cs="Sakkal Majalla"/>
          <w:bCs/>
          <w:color w:val="000000" w:themeColor="text1"/>
          <w:sz w:val="44"/>
          <w:szCs w:val="44"/>
          <w:rtl/>
        </w:rPr>
      </w:pPr>
    </w:p>
    <w:p w14:paraId="2E6E774C" w14:textId="77777777" w:rsidR="007D7AF7" w:rsidRPr="00FE6741" w:rsidRDefault="007D7AF7" w:rsidP="00E63ECF">
      <w:pPr>
        <w:pStyle w:val="a1"/>
        <w:spacing w:before="0" w:line="312" w:lineRule="auto"/>
        <w:jc w:val="center"/>
        <w:rPr>
          <w:rFonts w:cs="Sakkal Majalla"/>
          <w:b w:val="0"/>
          <w:bCs/>
          <w:sz w:val="44"/>
          <w:szCs w:val="44"/>
          <w:rtl/>
        </w:rPr>
      </w:pPr>
      <w:r w:rsidRPr="00FE6741">
        <w:rPr>
          <w:rFonts w:cs="Sakkal Majalla"/>
          <w:b w:val="0"/>
          <w:bCs/>
          <w:sz w:val="44"/>
          <w:szCs w:val="44"/>
          <w:rtl/>
        </w:rPr>
        <w:t>الفصل الأول</w:t>
      </w:r>
    </w:p>
    <w:p w14:paraId="5EE37320" w14:textId="77777777" w:rsidR="007D7AF7" w:rsidRPr="00FE6741" w:rsidRDefault="007D7AF7" w:rsidP="00E63ECF">
      <w:pPr>
        <w:pStyle w:val="a1"/>
        <w:spacing w:before="0" w:line="312" w:lineRule="auto"/>
        <w:jc w:val="center"/>
        <w:rPr>
          <w:rFonts w:cs="Sakkal Majalla"/>
          <w:b w:val="0"/>
          <w:bCs/>
          <w:sz w:val="44"/>
          <w:szCs w:val="44"/>
          <w:rtl/>
        </w:rPr>
      </w:pPr>
      <w:bookmarkStart w:id="2" w:name="_Toc134273010"/>
      <w:bookmarkStart w:id="3" w:name="_Toc137487727"/>
      <w:r w:rsidRPr="00FE6741">
        <w:rPr>
          <w:rFonts w:cs="Sakkal Majalla"/>
          <w:b w:val="0"/>
          <w:bCs/>
          <w:sz w:val="44"/>
          <w:szCs w:val="44"/>
          <w:rtl/>
        </w:rPr>
        <w:t>الإطار العام للدراسة</w:t>
      </w:r>
      <w:bookmarkEnd w:id="2"/>
      <w:bookmarkEnd w:id="3"/>
    </w:p>
    <w:p w14:paraId="56C48EA1" w14:textId="77777777" w:rsidR="007D7AF7" w:rsidRPr="00FE6741" w:rsidRDefault="007D7AF7" w:rsidP="00E63ECF">
      <w:pPr>
        <w:bidi/>
        <w:spacing w:after="0" w:line="360" w:lineRule="auto"/>
        <w:jc w:val="both"/>
        <w:rPr>
          <w:rFonts w:ascii="Sakkal Majalla" w:hAnsi="Sakkal Majalla" w:cs="Sakkal Majalla"/>
          <w:b/>
          <w:bCs/>
          <w:color w:val="000000" w:themeColor="text1"/>
          <w:sz w:val="32"/>
          <w:szCs w:val="32"/>
        </w:rPr>
      </w:pPr>
    </w:p>
    <w:p w14:paraId="4DA0A7EE" w14:textId="77777777" w:rsidR="007D7AF7" w:rsidRPr="00FE6741" w:rsidRDefault="007D7AF7" w:rsidP="00E63ECF">
      <w:pPr>
        <w:bidi/>
        <w:spacing w:after="0" w:line="276" w:lineRule="auto"/>
        <w:ind w:firstLine="567"/>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br w:type="page"/>
      </w:r>
    </w:p>
    <w:p w14:paraId="27572F74"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المقدمة</w:t>
      </w:r>
    </w:p>
    <w:p w14:paraId="56C42E63" w14:textId="77777777" w:rsidR="007D7AF7"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E8482B">
        <w:rPr>
          <w:rFonts w:ascii="Sakkal Majalla" w:hAnsi="Sakkal Majalla" w:cs="Sakkal Majalla" w:hint="cs"/>
          <w:color w:val="000000" w:themeColor="text1"/>
          <w:sz w:val="32"/>
          <w:szCs w:val="32"/>
          <w:rtl/>
        </w:rPr>
        <w:t>يعد الاستثمار الأجنبي المباشر مدخلاً هاماً من مداخل التنمية الاقتصادية كما يعد من أهم وسائل الانفتاح على الأسواق الخارجية وجلب التكنولوجيا والتفاعل مع العولمة، لذا تسعى مختلف دول العالم إلى جذب المزيد من تدفقات الاستثمار الأجنبي المباشر لما لها من مردودات إيجابية على عمليات النمو الاقتصادي، سواء تمثل هذا في القدرات التكنولوجية والخبرات الإدارية والتسويقية، أو ارتباطه بشبكة الأسواق العالمي (سلام، 2024)</w:t>
      </w:r>
      <w:r w:rsidRPr="00FE6741">
        <w:rPr>
          <w:rFonts w:ascii="Sakkal Majalla" w:hAnsi="Sakkal Majalla" w:cs="Sakkal Majalla"/>
          <w:color w:val="000000" w:themeColor="text1"/>
          <w:sz w:val="32"/>
          <w:szCs w:val="32"/>
          <w:rtl/>
        </w:rPr>
        <w:t xml:space="preserve">.  </w:t>
      </w:r>
    </w:p>
    <w:p w14:paraId="3F345D1D" w14:textId="733E1B09" w:rsidR="007D7AF7"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E8482B">
        <w:rPr>
          <w:rFonts w:ascii="Sakkal Majalla" w:hAnsi="Sakkal Majalla" w:cs="Sakkal Majalla"/>
          <w:color w:val="000000" w:themeColor="text1"/>
          <w:sz w:val="32"/>
          <w:szCs w:val="32"/>
          <w:rtl/>
        </w:rPr>
        <w:t xml:space="preserve">يعتبر الاستثمار الأجنبي المباشر من العناصر الهامة في تنمية الاقتصاد للعديد من دول العالم، فقد أثبتت الدراسات العلمية وجود ارتباط قوي بين معدلات الاستثمار ومعدلات النمو والتنمية الاقتصادية ودرجة التنوع الاقتصادي للدول، وعلى هذا الأساس سعت المملكة العربية السعودية إلى تحسين مناخها الاستثماري بصورة متواصلة ليكون جاذبا للاستثمارات الأجنبية ضمن إطار سياساتها الاقتصادية الهادفة إلى تنويع مصادر الدخل وتقليل الاعتماد على النفط والغاز الطبيعي باعتباره المصدر الأساسي للناتج المحلي والإيرادات العامة للمملكة . ولتحقيق هذا الهدف تم تشجيع القطاع الخاص وزيادة دوره في عملية التنمية الاقتصادية </w:t>
      </w:r>
      <w:proofErr w:type="gramStart"/>
      <w:r w:rsidRPr="00E8482B">
        <w:rPr>
          <w:rFonts w:ascii="Sakkal Majalla" w:hAnsi="Sakkal Majalla" w:cs="Sakkal Majalla"/>
          <w:color w:val="000000" w:themeColor="text1"/>
          <w:sz w:val="32"/>
          <w:szCs w:val="32"/>
          <w:rtl/>
        </w:rPr>
        <w:t>والاجتماعية ،</w:t>
      </w:r>
      <w:proofErr w:type="gramEnd"/>
      <w:r w:rsidRPr="00E8482B">
        <w:rPr>
          <w:rFonts w:ascii="Sakkal Majalla" w:hAnsi="Sakkal Majalla" w:cs="Sakkal Majalla"/>
          <w:color w:val="000000" w:themeColor="text1"/>
          <w:sz w:val="32"/>
          <w:szCs w:val="32"/>
          <w:rtl/>
        </w:rPr>
        <w:t xml:space="preserve"> والعمل على خلق المناخ الاستثماري الملائم لجذب رؤوس الأموال الخارجية وتوجيهها للاستثمار في العديد من القطاعات الاقتصادية في صورة مشروعات مشتركة بين القطاعين العام والخاص على حد سواء. وتمتلك المملكة العربية السعودية إمكانيات ضخمة من حيث توفر الإمكانيات البشرية والطبيعية والمالية والسوقية، وكلها تمثل مقومات أساسية في مجال جذب </w:t>
      </w:r>
      <w:proofErr w:type="gramStart"/>
      <w:r w:rsidRPr="00E8482B">
        <w:rPr>
          <w:rFonts w:ascii="Sakkal Majalla" w:hAnsi="Sakkal Majalla" w:cs="Sakkal Majalla"/>
          <w:color w:val="000000" w:themeColor="text1"/>
          <w:sz w:val="32"/>
          <w:szCs w:val="32"/>
          <w:rtl/>
        </w:rPr>
        <w:t>الاستثمار ،</w:t>
      </w:r>
      <w:proofErr w:type="gramEnd"/>
      <w:r w:rsidRPr="00E8482B">
        <w:rPr>
          <w:rFonts w:ascii="Sakkal Majalla" w:hAnsi="Sakkal Majalla" w:cs="Sakkal Majalla"/>
          <w:color w:val="000000" w:themeColor="text1"/>
          <w:sz w:val="32"/>
          <w:szCs w:val="32"/>
          <w:rtl/>
        </w:rPr>
        <w:t xml:space="preserve"> وذلك في حالة استخدامها بشكل كفء واستغ</w:t>
      </w:r>
      <w:r w:rsidR="00241A3F">
        <w:rPr>
          <w:rFonts w:ascii="Sakkal Majalla" w:hAnsi="Sakkal Majalla" w:cs="Sakkal Majalla"/>
          <w:color w:val="000000" w:themeColor="text1"/>
          <w:sz w:val="32"/>
          <w:szCs w:val="32"/>
          <w:rtl/>
        </w:rPr>
        <w:t>لالها الاستغلال الأمثل ( الفضلي</w:t>
      </w:r>
      <w:r w:rsidRPr="00E8482B">
        <w:rPr>
          <w:rFonts w:ascii="Sakkal Majalla" w:hAnsi="Sakkal Majalla" w:cs="Sakkal Majalla"/>
          <w:color w:val="000000" w:themeColor="text1"/>
          <w:sz w:val="32"/>
          <w:szCs w:val="32"/>
          <w:rtl/>
        </w:rPr>
        <w:t>، 2017 ) .</w:t>
      </w:r>
    </w:p>
    <w:p w14:paraId="56E4F082" w14:textId="77777777" w:rsidR="007D7AF7" w:rsidRPr="00E8482B" w:rsidRDefault="007D7AF7" w:rsidP="00E63ECF">
      <w:pPr>
        <w:bidi/>
        <w:spacing w:after="0" w:line="360" w:lineRule="auto"/>
        <w:ind w:firstLine="720"/>
        <w:jc w:val="lowKashida"/>
        <w:rPr>
          <w:rFonts w:ascii="Sakkal Majalla" w:hAnsi="Sakkal Majalla" w:cs="Sakkal Majalla"/>
          <w:color w:val="000000" w:themeColor="text1"/>
          <w:sz w:val="32"/>
          <w:szCs w:val="32"/>
        </w:rPr>
      </w:pPr>
      <w:r w:rsidRPr="00E8482B">
        <w:rPr>
          <w:rFonts w:ascii="Sakkal Majalla" w:hAnsi="Sakkal Majalla" w:cs="Sakkal Majalla"/>
          <w:color w:val="000000" w:themeColor="text1"/>
          <w:sz w:val="32"/>
          <w:szCs w:val="32"/>
          <w:rtl/>
        </w:rPr>
        <w:t xml:space="preserve">ومن أهم هذه المقومات توافر الأمن والاستقرار السياسي والاجتماعي </w:t>
      </w:r>
      <w:proofErr w:type="gramStart"/>
      <w:r w:rsidRPr="00E8482B">
        <w:rPr>
          <w:rFonts w:ascii="Sakkal Majalla" w:hAnsi="Sakkal Majalla" w:cs="Sakkal Majalla"/>
          <w:color w:val="000000" w:themeColor="text1"/>
          <w:sz w:val="32"/>
          <w:szCs w:val="32"/>
          <w:rtl/>
        </w:rPr>
        <w:t>والاقتصادي ،</w:t>
      </w:r>
      <w:proofErr w:type="gramEnd"/>
      <w:r w:rsidRPr="00E8482B">
        <w:rPr>
          <w:rFonts w:ascii="Sakkal Majalla" w:hAnsi="Sakkal Majalla" w:cs="Sakkal Majalla"/>
          <w:color w:val="000000" w:themeColor="text1"/>
          <w:sz w:val="32"/>
          <w:szCs w:val="32"/>
          <w:rtl/>
        </w:rPr>
        <w:t xml:space="preserve"> حيث ترتبط المملكة بعلاقات صداقة سياسية مستقرة مع معظم دول العالم مما يساهم في خلق مناخ اقتصادي وسياسي مستقر يعمل على جذب المستثمرين خاصة الأجانب منهم. كما تعتبر الاستثمارات في المملكة في </w:t>
      </w:r>
      <w:proofErr w:type="spellStart"/>
      <w:r w:rsidRPr="00E8482B">
        <w:rPr>
          <w:rFonts w:ascii="Sakkal Majalla" w:hAnsi="Sakkal Majalla" w:cs="Sakkal Majalla"/>
          <w:color w:val="000000" w:themeColor="text1"/>
          <w:sz w:val="32"/>
          <w:szCs w:val="32"/>
          <w:rtl/>
        </w:rPr>
        <w:t>آمان</w:t>
      </w:r>
      <w:proofErr w:type="spellEnd"/>
      <w:r w:rsidRPr="00E8482B">
        <w:rPr>
          <w:rFonts w:ascii="Sakkal Majalla" w:hAnsi="Sakkal Majalla" w:cs="Sakkal Majalla"/>
          <w:color w:val="000000" w:themeColor="text1"/>
          <w:sz w:val="32"/>
          <w:szCs w:val="32"/>
          <w:rtl/>
        </w:rPr>
        <w:t xml:space="preserve"> كامل من عمليات التأميم والمصادرة وغيرها، بالإضافة إلى عضوية المملكة في المؤسسة العربية لضمان الاستثمار وفي </w:t>
      </w:r>
      <w:r w:rsidRPr="00E8482B">
        <w:rPr>
          <w:rFonts w:ascii="Sakkal Majalla" w:hAnsi="Sakkal Majalla" w:cs="Sakkal Majalla"/>
          <w:color w:val="000000" w:themeColor="text1"/>
          <w:sz w:val="32"/>
          <w:szCs w:val="32"/>
          <w:rtl/>
        </w:rPr>
        <w:lastRenderedPageBreak/>
        <w:t>العديد من المؤسسات المالية والدولية والإقليمية وارتباطها باتفاقيات استثمارية ثنائية وجماعية مع بعض الدول بهدف تنظيم وضمان وحماية الاستثمار (العتيبي، 2019).</w:t>
      </w:r>
    </w:p>
    <w:p w14:paraId="27EB964D" w14:textId="08B41FFA" w:rsidR="007D7AF7" w:rsidRPr="00FE6741" w:rsidRDefault="00C226DD" w:rsidP="00E63ECF">
      <w:pPr>
        <w:bidi/>
        <w:spacing w:after="0" w:line="360"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قطاع</w:t>
      </w:r>
      <w:r w:rsidR="007D7AF7" w:rsidRPr="00FE6741">
        <w:rPr>
          <w:rFonts w:ascii="Sakkal Majalla" w:hAnsi="Sakkal Majalla" w:cs="Sakkal Majalla"/>
          <w:color w:val="000000" w:themeColor="text1"/>
          <w:sz w:val="32"/>
          <w:szCs w:val="32"/>
          <w:rtl/>
        </w:rPr>
        <w:t xml:space="preserve"> </w:t>
      </w:r>
      <w:r w:rsidR="007D7AF7">
        <w:rPr>
          <w:rFonts w:ascii="Sakkal Majalla" w:hAnsi="Sakkal Majalla" w:cs="Sakkal Majalla" w:hint="cs"/>
          <w:color w:val="000000" w:themeColor="text1"/>
          <w:sz w:val="32"/>
          <w:szCs w:val="32"/>
          <w:rtl/>
        </w:rPr>
        <w:t>المشاريع</w:t>
      </w:r>
      <w:r w:rsidR="007D7AF7" w:rsidRPr="00FE6741">
        <w:rPr>
          <w:rFonts w:ascii="Sakkal Majalla" w:hAnsi="Sakkal Majalla" w:cs="Sakkal Majalla"/>
          <w:color w:val="000000" w:themeColor="text1"/>
          <w:sz w:val="32"/>
          <w:szCs w:val="32"/>
          <w:rtl/>
        </w:rPr>
        <w:t xml:space="preserve"> من أهم المرتكزات المعتمدة في نهضة الدول وتطور مؤسساتها الحكومية المعتمدة على مفهوم فعاليات الترفيه في تحقيق أهدافها </w:t>
      </w:r>
      <w:proofErr w:type="gramStart"/>
      <w:r w:rsidR="007D7AF7" w:rsidRPr="00FE6741">
        <w:rPr>
          <w:rFonts w:ascii="Sakkal Majalla" w:hAnsi="Sakkal Majalla" w:cs="Sakkal Majalla"/>
          <w:color w:val="000000" w:themeColor="text1"/>
          <w:sz w:val="32"/>
          <w:szCs w:val="32"/>
          <w:rtl/>
        </w:rPr>
        <w:t>الاستراتيجية ،</w:t>
      </w:r>
      <w:proofErr w:type="gramEnd"/>
      <w:r w:rsidR="007D7AF7" w:rsidRPr="00FE6741">
        <w:rPr>
          <w:rFonts w:ascii="Sakkal Majalla" w:hAnsi="Sakkal Majalla" w:cs="Sakkal Majalla"/>
          <w:color w:val="000000" w:themeColor="text1"/>
          <w:sz w:val="32"/>
          <w:szCs w:val="32"/>
          <w:rtl/>
        </w:rPr>
        <w:t xml:space="preserve"> يشهد العالم اليوم تطورات عديدة ازدادت حدتها مع الزيادة المطردة في التطور التكنولوجي الذي شمل مختلف المجالات الاقتصادية، الاجتماعية، الثقافية والسياسية.</w:t>
      </w:r>
    </w:p>
    <w:p w14:paraId="13F1D11B" w14:textId="77777777" w:rsidR="007D7AF7" w:rsidRPr="00FE6741"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ويعتبر قطاع الخدمات من أهم القطاعات الاقتصادية التي تساهم بشكل كبير في التنمية الاقتصادية وهو يعيش اليوم تحديات عديدة من أهمها: ازدياد عدد المؤسسات الخدمية واشتداد المنافسة بينها، ولهذا السبب حظي هذا القطاع باهتمام الباحثين والمهتمين، للبحث في سبل استحداث طرق الأداء والتميز في التقديم وبالتالي اكتساب ميزة تنافسية تساعدها على البقاء والاستمرار.</w:t>
      </w:r>
    </w:p>
    <w:p w14:paraId="3EEFB713" w14:textId="09D3BD14" w:rsidR="007D7AF7" w:rsidRPr="00FE6741" w:rsidRDefault="00C226DD" w:rsidP="00E63ECF">
      <w:pPr>
        <w:bidi/>
        <w:spacing w:after="0" w:line="360"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قطاع</w:t>
      </w:r>
      <w:r w:rsidR="007D7AF7" w:rsidRPr="00FE6741">
        <w:rPr>
          <w:rFonts w:ascii="Sakkal Majalla" w:hAnsi="Sakkal Majalla" w:cs="Sakkal Majalla"/>
          <w:color w:val="000000" w:themeColor="text1"/>
          <w:sz w:val="32"/>
          <w:szCs w:val="32"/>
          <w:rtl/>
        </w:rPr>
        <w:t xml:space="preserve"> </w:t>
      </w:r>
      <w:r w:rsidR="007D7AF7">
        <w:rPr>
          <w:rFonts w:ascii="Sakkal Majalla" w:hAnsi="Sakkal Majalla" w:cs="Sakkal Majalla" w:hint="cs"/>
          <w:color w:val="000000" w:themeColor="text1"/>
          <w:sz w:val="32"/>
          <w:szCs w:val="32"/>
          <w:rtl/>
        </w:rPr>
        <w:t>المشاريع</w:t>
      </w:r>
      <w:r w:rsidR="007D7AF7" w:rsidRPr="00FE6741">
        <w:rPr>
          <w:rFonts w:ascii="Sakkal Majalla" w:hAnsi="Sakkal Majalla" w:cs="Sakkal Majalla"/>
          <w:color w:val="000000" w:themeColor="text1"/>
          <w:sz w:val="32"/>
          <w:szCs w:val="32"/>
          <w:rtl/>
        </w:rPr>
        <w:t xml:space="preserve"> هو جهد منظم ومخطط له بعناية لتحقيق مشروع </w:t>
      </w:r>
      <w:proofErr w:type="gramStart"/>
      <w:r w:rsidR="007D7AF7" w:rsidRPr="00FE6741">
        <w:rPr>
          <w:rFonts w:ascii="Sakkal Majalla" w:hAnsi="Sakkal Majalla" w:cs="Sakkal Majalla"/>
          <w:color w:val="000000" w:themeColor="text1"/>
          <w:sz w:val="32"/>
          <w:szCs w:val="32"/>
          <w:rtl/>
        </w:rPr>
        <w:t>ناجح ،</w:t>
      </w:r>
      <w:proofErr w:type="gramEnd"/>
      <w:r w:rsidR="007D7AF7" w:rsidRPr="00FE6741">
        <w:rPr>
          <w:rFonts w:ascii="Sakkal Majalla" w:hAnsi="Sakkal Majalla" w:cs="Sakkal Majalla"/>
          <w:color w:val="000000" w:themeColor="text1"/>
          <w:sz w:val="32"/>
          <w:szCs w:val="32"/>
          <w:rtl/>
        </w:rPr>
        <w:t xml:space="preserve"> فهو عبارة عن جهد مركز للوصول لنتيجة معينة مثل بناء مبنى جديد ، نظام حاسوبي جديد ضخم أو السعي لإطلاق مبادرة وخدمة جديدة. وإدارة فعاليات الترفيه هو نظام تخطيط وتنظيم وتأمين وإدارة موارد لتحقيق أهداف </w:t>
      </w:r>
      <w:proofErr w:type="gramStart"/>
      <w:r w:rsidR="007D7AF7" w:rsidRPr="00FE6741">
        <w:rPr>
          <w:rFonts w:ascii="Sakkal Majalla" w:hAnsi="Sakkal Majalla" w:cs="Sakkal Majalla"/>
          <w:color w:val="000000" w:themeColor="text1"/>
          <w:sz w:val="32"/>
          <w:szCs w:val="32"/>
          <w:rtl/>
        </w:rPr>
        <w:t>محددة ،</w:t>
      </w:r>
      <w:proofErr w:type="gramEnd"/>
      <w:r w:rsidR="007D7AF7" w:rsidRPr="00FE6741">
        <w:rPr>
          <w:rFonts w:ascii="Sakkal Majalla" w:hAnsi="Sakkal Majalla" w:cs="Sakkal Majalla"/>
          <w:color w:val="000000" w:themeColor="text1"/>
          <w:sz w:val="32"/>
          <w:szCs w:val="32"/>
          <w:rtl/>
        </w:rPr>
        <w:t xml:space="preserve"> فهو سعى مؤقت محدد ببداية ونهاية. يعمد للوصول إلى تحقيق الأهداف والأغراض المحددة تماماً أو تحقيق تغيير مفيد للمؤسسة بشكل غير مباشر أو بشكل مباشر من خلال القيمة المضافة. لناتج المشروع الذي تم القيام به.</w:t>
      </w:r>
    </w:p>
    <w:p w14:paraId="0D4F2B92" w14:textId="77777777" w:rsidR="007D7AF7" w:rsidRPr="00FE6741"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والطبيعة المؤقتة للمشروع تقف على النقيض مع العمل </w:t>
      </w:r>
      <w:proofErr w:type="gramStart"/>
      <w:r w:rsidRPr="00FE6741">
        <w:rPr>
          <w:rFonts w:ascii="Sakkal Majalla" w:hAnsi="Sakkal Majalla" w:cs="Sakkal Majalla"/>
          <w:color w:val="000000" w:themeColor="text1"/>
          <w:sz w:val="32"/>
          <w:szCs w:val="32"/>
          <w:rtl/>
        </w:rPr>
        <w:t>كالمعتاد ،</w:t>
      </w:r>
      <w:proofErr w:type="gramEnd"/>
      <w:r w:rsidRPr="00FE6741">
        <w:rPr>
          <w:rFonts w:ascii="Sakkal Majalla" w:hAnsi="Sakkal Majalla" w:cs="Sakkal Majalla"/>
          <w:color w:val="000000" w:themeColor="text1"/>
          <w:sz w:val="32"/>
          <w:szCs w:val="32"/>
          <w:rtl/>
        </w:rPr>
        <w:t xml:space="preserve"> والتي هي تكرار الأنشطة الفنية الدائمة أو شبه الدائمة لإنتاج المنتجات أو الخدمات المطلوبة ، والتحدي الرئيسي لإدارة الفعاليات هو إنجاز كل الأهداف والأغراض من المشروع بجانب احترام القيود النموذجية بين الوقت والميزانية.</w:t>
      </w:r>
    </w:p>
    <w:p w14:paraId="31474772" w14:textId="042147A4" w:rsidR="007D7AF7" w:rsidRDefault="002F3A9F" w:rsidP="00E63ECF">
      <w:pPr>
        <w:bidi/>
        <w:spacing w:after="0" w:line="360"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يتضمن قطاع </w:t>
      </w:r>
      <w:r>
        <w:rPr>
          <w:rFonts w:ascii="Sakkal Majalla" w:hAnsi="Sakkal Majalla" w:cs="Sakkal Majalla"/>
          <w:color w:val="000000" w:themeColor="text1"/>
          <w:sz w:val="32"/>
          <w:szCs w:val="32"/>
          <w:rtl/>
        </w:rPr>
        <w:t>المش</w:t>
      </w:r>
      <w:r>
        <w:rPr>
          <w:rFonts w:ascii="Sakkal Majalla" w:hAnsi="Sakkal Majalla" w:cs="Sakkal Majalla" w:hint="cs"/>
          <w:color w:val="000000" w:themeColor="text1"/>
          <w:sz w:val="32"/>
          <w:szCs w:val="32"/>
          <w:rtl/>
        </w:rPr>
        <w:t xml:space="preserve">اريع مشروع </w:t>
      </w:r>
      <w:proofErr w:type="spellStart"/>
      <w:r>
        <w:rPr>
          <w:rFonts w:ascii="Sakkal Majalla" w:hAnsi="Sakkal Majalla" w:cs="Sakkal Majalla" w:hint="cs"/>
          <w:color w:val="000000" w:themeColor="text1"/>
          <w:sz w:val="32"/>
          <w:szCs w:val="32"/>
          <w:rtl/>
        </w:rPr>
        <w:t>نيوم</w:t>
      </w:r>
      <w:proofErr w:type="spellEnd"/>
      <w:r w:rsidR="007D7AF7" w:rsidRPr="00FE6741">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ل</w:t>
      </w:r>
      <w:r w:rsidR="007D7AF7" w:rsidRPr="00FE6741">
        <w:rPr>
          <w:rFonts w:ascii="Sakkal Majalla" w:hAnsi="Sakkal Majalla" w:cs="Sakkal Majalla"/>
          <w:color w:val="000000" w:themeColor="text1"/>
          <w:sz w:val="32"/>
          <w:szCs w:val="32"/>
          <w:rtl/>
        </w:rPr>
        <w:t xml:space="preserve">تطوير خطته والتي تتضمن تحديد وتأكيد أهدافه وأغراضه، وتعيين المهام وكيف سيتم إنجاز الأهداف، وتقدير الموارد المطلوبة لإنجاز </w:t>
      </w:r>
      <w:proofErr w:type="gramStart"/>
      <w:r w:rsidR="007D7AF7" w:rsidRPr="00FE6741">
        <w:rPr>
          <w:rFonts w:ascii="Sakkal Majalla" w:hAnsi="Sakkal Majalla" w:cs="Sakkal Majalla"/>
          <w:color w:val="000000" w:themeColor="text1"/>
          <w:sz w:val="32"/>
          <w:szCs w:val="32"/>
          <w:rtl/>
        </w:rPr>
        <w:t>المشروع ،</w:t>
      </w:r>
      <w:proofErr w:type="gramEnd"/>
      <w:r w:rsidR="007D7AF7" w:rsidRPr="00FE6741">
        <w:rPr>
          <w:rFonts w:ascii="Sakkal Majalla" w:hAnsi="Sakkal Majalla" w:cs="Sakkal Majalla"/>
          <w:color w:val="000000" w:themeColor="text1"/>
          <w:sz w:val="32"/>
          <w:szCs w:val="32"/>
          <w:rtl/>
        </w:rPr>
        <w:t xml:space="preserve"> وتقرير الميزانيات </w:t>
      </w:r>
      <w:r w:rsidR="007D7AF7" w:rsidRPr="00FE6741">
        <w:rPr>
          <w:rFonts w:ascii="Sakkal Majalla" w:hAnsi="Sakkal Majalla" w:cs="Sakkal Majalla"/>
          <w:color w:val="000000" w:themeColor="text1"/>
          <w:sz w:val="32"/>
          <w:szCs w:val="32"/>
          <w:rtl/>
        </w:rPr>
        <w:lastRenderedPageBreak/>
        <w:t>والجداول الزمنية لاستكمالها ، كما يتضمن إدارة تنفيذ مخطط المشروع المتزامنة مع التحكم بتنظيم العمليات للتأكد من دقتها وتقارير الأداء المتعلقة بالمخطط ، وآلية إصلاح المشاكل أينما كانت.</w:t>
      </w:r>
    </w:p>
    <w:p w14:paraId="0BC61953" w14:textId="1B094CC2" w:rsidR="002F3A9F" w:rsidRPr="00FE6741" w:rsidRDefault="002F3A9F" w:rsidP="00E63ECF">
      <w:pPr>
        <w:bidi/>
        <w:spacing w:after="0" w:line="360" w:lineRule="auto"/>
        <w:ind w:firstLine="720"/>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يعد مشروع </w:t>
      </w:r>
      <w:proofErr w:type="spellStart"/>
      <w:r>
        <w:rPr>
          <w:rFonts w:ascii="Sakkal Majalla" w:hAnsi="Sakkal Majalla" w:cs="Sakkal Majalla" w:hint="cs"/>
          <w:color w:val="000000" w:themeColor="text1"/>
          <w:sz w:val="32"/>
          <w:szCs w:val="32"/>
          <w:rtl/>
        </w:rPr>
        <w:t>نيوم</w:t>
      </w:r>
      <w:proofErr w:type="spellEnd"/>
      <w:r>
        <w:rPr>
          <w:rFonts w:ascii="Sakkal Majalla" w:hAnsi="Sakkal Majalla" w:cs="Sakkal Majalla"/>
          <w:color w:val="000000" w:themeColor="text1"/>
          <w:sz w:val="32"/>
          <w:szCs w:val="32"/>
          <w:rtl/>
        </w:rPr>
        <w:t xml:space="preserve"> إلى إقامة مدينة عالمية على أرض سعودية، يقع هذا المشروع الضخم في شمال غرب المملكة. يجمع هذا المشروع بين الشواطئ المذهلة والطبيعة الصحراوية الفاتنة التي تشكل بيئة مثالية لخدمة المجال السياحي، وزيادة الناتج المحلي للمملكة. يعتبر جزءًا من رؤية المملكة (2030)، التي تهدف إلى تنويع الاقتصاد مثل السياحة والترفيه والتكنولوجيا</w:t>
      </w:r>
      <w:r w:rsidR="00C226DD">
        <w:rPr>
          <w:rFonts w:ascii="Sakkal Majalla" w:hAnsi="Sakkal Majalla" w:cs="Sakkal Majalla" w:hint="cs"/>
          <w:color w:val="000000" w:themeColor="text1"/>
          <w:sz w:val="32"/>
          <w:szCs w:val="32"/>
          <w:rtl/>
        </w:rPr>
        <w:t>.</w:t>
      </w:r>
    </w:p>
    <w:p w14:paraId="168CBE3A" w14:textId="77777777" w:rsidR="007D7AF7" w:rsidRPr="00E8482B"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E8482B">
        <w:rPr>
          <w:rFonts w:ascii="Sakkal Majalla" w:hAnsi="Sakkal Majalla" w:cs="Sakkal Majalla" w:hint="cs"/>
          <w:color w:val="000000" w:themeColor="text1"/>
          <w:sz w:val="32"/>
          <w:szCs w:val="32"/>
          <w:rtl/>
        </w:rPr>
        <w:t xml:space="preserve">نتيجة للأهمية القصوى لاستثمار الأجنبي المباشر في تحفيز النمو الاقتصادي في الدول، ازداد تنافس الدول على استقطاب رؤوس الأموال الأجنبية، فقد قامت المملكة العربية السعودية بتوفير عوامل جذب هذه الاستثمارات وعلى رأسها الحوافز الضريبية، الاستقرار الاقتصادي، اتساع حجم السوق، والإمكانيات الطبيعية والبشرية. </w:t>
      </w:r>
    </w:p>
    <w:p w14:paraId="306A7A6F"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 xml:space="preserve">مشكلة الدراسة </w:t>
      </w:r>
    </w:p>
    <w:p w14:paraId="7FE7B31C" w14:textId="77777777" w:rsidR="007D7AF7" w:rsidRPr="00E8482B" w:rsidRDefault="007D7AF7" w:rsidP="00E63ECF">
      <w:pPr>
        <w:bidi/>
        <w:spacing w:after="0" w:line="360" w:lineRule="auto"/>
        <w:ind w:firstLine="720"/>
        <w:jc w:val="lowKashida"/>
        <w:rPr>
          <w:rFonts w:ascii="Sakkal Majalla" w:hAnsi="Sakkal Majalla" w:cs="Sakkal Majalla"/>
          <w:color w:val="000000" w:themeColor="text1"/>
          <w:sz w:val="32"/>
          <w:szCs w:val="32"/>
          <w:rtl/>
        </w:rPr>
      </w:pPr>
      <w:r w:rsidRPr="00E8482B">
        <w:rPr>
          <w:rFonts w:ascii="Sakkal Majalla" w:hAnsi="Sakkal Majalla" w:cs="Sakkal Majalla"/>
          <w:color w:val="000000" w:themeColor="text1"/>
          <w:sz w:val="32"/>
          <w:szCs w:val="32"/>
          <w:rtl/>
        </w:rPr>
        <w:t xml:space="preserve">تكمن مشكلة الدراسة بالرغم من المتغيرات التي يشهدها العالم ورغبة الدول عامةً والسعودية بصفة خاصة في تحفيز </w:t>
      </w:r>
      <w:proofErr w:type="spellStart"/>
      <w:r w:rsidRPr="00E8482B">
        <w:rPr>
          <w:rFonts w:ascii="Sakkal Majalla" w:hAnsi="Sakkal Majalla" w:cs="Sakkal Majalla"/>
          <w:color w:val="000000" w:themeColor="text1"/>
          <w:sz w:val="32"/>
          <w:szCs w:val="32"/>
          <w:rtl/>
        </w:rPr>
        <w:t>اقتصادياتها</w:t>
      </w:r>
      <w:proofErr w:type="spellEnd"/>
      <w:r w:rsidRPr="00E8482B">
        <w:rPr>
          <w:rFonts w:ascii="Sakkal Majalla" w:hAnsi="Sakkal Majalla" w:cs="Sakkal Majalla"/>
          <w:color w:val="000000" w:themeColor="text1"/>
          <w:sz w:val="32"/>
          <w:szCs w:val="32"/>
          <w:rtl/>
        </w:rPr>
        <w:t xml:space="preserve"> ورفع الاستثمارات تضافرت الجهود حول تهيئة العوامل الداعمة لتوفير بيئة جاذبة للاستثمارات المباشرة سواءً تلك التي يعود ملكيتها للمواطنين أو الأجانب أو بالشراكة بينهما، إلا أن الجدل قائم حيال ماهية العوامل الأهم ومدى توافرها في البي</w:t>
      </w:r>
      <w:r>
        <w:rPr>
          <w:rFonts w:ascii="Sakkal Majalla" w:hAnsi="Sakkal Majalla" w:cs="Sakkal Majalla"/>
          <w:color w:val="000000" w:themeColor="text1"/>
          <w:sz w:val="32"/>
          <w:szCs w:val="32"/>
          <w:rtl/>
        </w:rPr>
        <w:t>ئة الاستثمارية</w:t>
      </w:r>
      <w:r w:rsidRPr="00E8482B">
        <w:rPr>
          <w:rFonts w:ascii="Sakkal Majalla" w:hAnsi="Sakkal Majalla" w:cs="Sakkal Majalla"/>
          <w:color w:val="000000" w:themeColor="text1"/>
          <w:sz w:val="32"/>
          <w:szCs w:val="32"/>
          <w:rtl/>
        </w:rPr>
        <w:t xml:space="preserve">، ويعاني الاقتصاد السعودي من نقص في التمويل الداخلي والادخار وهروب معظمها للخارج وتوجيه الجزء الأكبر منها لأغراض استهلاكية وترفيهية، وهو الأمر الذي أدى إلى التوجه نحو التمويل الخارجي في شكل استثمارات أجنبية مباشرة أو غير مباشرة كما يؤدى الاختلال الهيكلي في الاقتصاد السعودي إلى نقص الاستثمار الأجنبي المباشر في السعودية وعدم قدرته على تحفيز الاستثمار المحلي والنمو الاقتصادي، وتتمتع المملكة العربية السعودية بإمكانيات اقتصادية واعدة وفرص استثمارية كامنة لما تمتلكه من موارد طبيعية في مختلف القطاعات الاقتصادية والخدمية ومن أهمها قطاعات الطاقة والصناعة والزراعة وغيرها والتي من الممكن أن تكون من القطاعات </w:t>
      </w:r>
      <w:r w:rsidRPr="00E8482B">
        <w:rPr>
          <w:rFonts w:ascii="Sakkal Majalla" w:hAnsi="Sakkal Majalla" w:cs="Sakkal Majalla"/>
          <w:color w:val="000000" w:themeColor="text1"/>
          <w:sz w:val="32"/>
          <w:szCs w:val="32"/>
          <w:rtl/>
        </w:rPr>
        <w:lastRenderedPageBreak/>
        <w:t>الرائدة لجذب الاستثمارات المعتمدة على الموارد المحلية كمفتاح للتنمية الاقتصادية. (</w:t>
      </w:r>
      <w:proofErr w:type="gramStart"/>
      <w:r w:rsidRPr="00E8482B">
        <w:rPr>
          <w:rFonts w:ascii="Sakkal Majalla" w:hAnsi="Sakkal Majalla" w:cs="Sakkal Majalla"/>
          <w:color w:val="000000" w:themeColor="text1"/>
          <w:sz w:val="32"/>
          <w:szCs w:val="32"/>
          <w:rtl/>
        </w:rPr>
        <w:t>عبدالغني</w:t>
      </w:r>
      <w:proofErr w:type="gramEnd"/>
      <w:r w:rsidRPr="00E8482B">
        <w:rPr>
          <w:rFonts w:ascii="Sakkal Majalla" w:hAnsi="Sakkal Majalla" w:cs="Sakkal Majalla"/>
          <w:color w:val="000000" w:themeColor="text1"/>
          <w:sz w:val="32"/>
          <w:szCs w:val="32"/>
          <w:rtl/>
        </w:rPr>
        <w:t xml:space="preserve">، 2022). </w:t>
      </w:r>
      <w:r w:rsidRPr="004D10A1">
        <w:rPr>
          <w:rFonts w:ascii="Sakkal Majalla" w:hAnsi="Sakkal Majalla" w:cs="Sakkal Majalla" w:hint="cs"/>
          <w:color w:val="000000" w:themeColor="text1"/>
          <w:sz w:val="32"/>
          <w:szCs w:val="32"/>
          <w:rtl/>
        </w:rPr>
        <w:t>وقد حققت المملكة العربية السعودية نمواً اقتصادياً سريعاً ومرتفعاً خلال الآونة الأخيرة رغم ذلك كان هناك محددات وأسس وضعها النظام الاقتصادي التي أدت إلى النمو الاقتصادي الهائل ورفع مستوى معيشة الفرد والرفاهية والنهوض باقتصاداتها حيث قامت المملكة كدولة متقدمة بجذب الاستثمارات الأجنبية من أجل تحقيق التنمية الاقتصادية منذ فترة كبيرة حيث حققت مرتبة متقدمة في مجال جذب الاستثمارات الأجنبية</w:t>
      </w:r>
      <w:r>
        <w:rPr>
          <w:rFonts w:ascii="Sakkal Majalla" w:hAnsi="Sakkal Majalla" w:cs="Sakkal Majalla" w:hint="cs"/>
          <w:color w:val="000000" w:themeColor="text1"/>
          <w:sz w:val="32"/>
          <w:szCs w:val="32"/>
          <w:rtl/>
        </w:rPr>
        <w:t>.</w:t>
      </w:r>
    </w:p>
    <w:p w14:paraId="76CF419D" w14:textId="0EDA1221" w:rsidR="007D7AF7" w:rsidRPr="00FE6741" w:rsidRDefault="007D7AF7" w:rsidP="00E63ECF">
      <w:pPr>
        <w:bidi/>
        <w:spacing w:after="0" w:line="360" w:lineRule="auto"/>
        <w:ind w:firstLine="720"/>
        <w:jc w:val="lowKashida"/>
        <w:rPr>
          <w:rFonts w:ascii="Sakkal Majalla" w:hAnsi="Sakkal Majalla" w:cs="Sakkal Majalla"/>
          <w:color w:val="000000" w:themeColor="text1"/>
          <w:spacing w:val="-6"/>
          <w:sz w:val="32"/>
          <w:szCs w:val="32"/>
          <w:rtl/>
        </w:rPr>
      </w:pPr>
      <w:r w:rsidRPr="005747E9">
        <w:rPr>
          <w:rFonts w:ascii="Sakkal Majalla" w:hAnsi="Sakkal Majalla" w:cs="Sakkal Majalla"/>
          <w:color w:val="262626" w:themeColor="text1" w:themeTint="D9"/>
          <w:sz w:val="32"/>
          <w:szCs w:val="32"/>
          <w:rtl/>
        </w:rPr>
        <w:t xml:space="preserve">إن مشكلة </w:t>
      </w:r>
      <w:r w:rsidR="002F3A9F">
        <w:rPr>
          <w:rFonts w:ascii="Sakkal Majalla" w:hAnsi="Sakkal Majalla" w:cs="Sakkal Majalla" w:hint="cs"/>
          <w:color w:val="262626" w:themeColor="text1" w:themeTint="D9"/>
          <w:sz w:val="32"/>
          <w:szCs w:val="32"/>
          <w:rtl/>
        </w:rPr>
        <w:t>قطاع</w:t>
      </w:r>
      <w:r w:rsidRPr="005747E9">
        <w:rPr>
          <w:rFonts w:ascii="Sakkal Majalla" w:hAnsi="Sakkal Majalla" w:cs="Sakkal Majalla"/>
          <w:color w:val="262626" w:themeColor="text1" w:themeTint="D9"/>
          <w:sz w:val="32"/>
          <w:szCs w:val="32"/>
          <w:rtl/>
        </w:rPr>
        <w:t xml:space="preserve"> مشاريع </w:t>
      </w:r>
      <w:r w:rsidRPr="005747E9">
        <w:rPr>
          <w:rFonts w:ascii="Sakkal Majalla" w:hAnsi="Sakkal Majalla" w:cs="Sakkal Majalla" w:hint="cs"/>
          <w:color w:val="262626" w:themeColor="text1" w:themeTint="D9"/>
          <w:sz w:val="32"/>
          <w:szCs w:val="32"/>
          <w:rtl/>
        </w:rPr>
        <w:t>الفعاليات</w:t>
      </w:r>
      <w:r w:rsidRPr="005747E9">
        <w:rPr>
          <w:rFonts w:ascii="Sakkal Majalla" w:hAnsi="Sakkal Majalla" w:cs="Sakkal Majalla"/>
          <w:color w:val="262626" w:themeColor="text1" w:themeTint="D9"/>
          <w:sz w:val="32"/>
          <w:szCs w:val="32"/>
          <w:rtl/>
        </w:rPr>
        <w:t xml:space="preserve"> مشكلة ثنائية </w:t>
      </w:r>
      <w:proofErr w:type="gramStart"/>
      <w:r w:rsidRPr="005747E9">
        <w:rPr>
          <w:rFonts w:ascii="Sakkal Majalla" w:hAnsi="Sakkal Majalla" w:cs="Sakkal Majalla"/>
          <w:color w:val="262626" w:themeColor="text1" w:themeTint="D9"/>
          <w:sz w:val="32"/>
          <w:szCs w:val="32"/>
          <w:rtl/>
        </w:rPr>
        <w:t>الأبعاد ،</w:t>
      </w:r>
      <w:proofErr w:type="gramEnd"/>
      <w:r w:rsidRPr="005747E9">
        <w:rPr>
          <w:rFonts w:ascii="Sakkal Majalla" w:hAnsi="Sakkal Majalla" w:cs="Sakkal Majalla"/>
          <w:color w:val="262626" w:themeColor="text1" w:themeTint="D9"/>
          <w:sz w:val="32"/>
          <w:szCs w:val="32"/>
          <w:rtl/>
        </w:rPr>
        <w:t xml:space="preserve"> بعد عملي يتعلق بالجانب العملي أو الميداني : وتتمثل المشكلة هنا في افتقار الإدارة لتجارب في </w:t>
      </w:r>
      <w:r w:rsidR="00C226DD">
        <w:rPr>
          <w:rFonts w:ascii="Sakkal Majalla" w:hAnsi="Sakkal Majalla" w:cs="Sakkal Majalla" w:hint="cs"/>
          <w:color w:val="262626" w:themeColor="text1" w:themeTint="D9"/>
          <w:sz w:val="32"/>
          <w:szCs w:val="32"/>
          <w:rtl/>
        </w:rPr>
        <w:t>قطاع</w:t>
      </w:r>
      <w:r w:rsidRPr="005747E9">
        <w:rPr>
          <w:rFonts w:ascii="Sakkal Majalla" w:hAnsi="Sakkal Majalla" w:cs="Sakkal Majalla"/>
          <w:color w:val="262626" w:themeColor="text1" w:themeTint="D9"/>
          <w:sz w:val="32"/>
          <w:szCs w:val="32"/>
          <w:rtl/>
        </w:rPr>
        <w:t xml:space="preserve"> </w:t>
      </w:r>
      <w:r w:rsidRPr="005747E9">
        <w:rPr>
          <w:rFonts w:ascii="Sakkal Majalla" w:hAnsi="Sakkal Majalla" w:cs="Sakkal Majalla" w:hint="cs"/>
          <w:color w:val="262626" w:themeColor="text1" w:themeTint="D9"/>
          <w:sz w:val="32"/>
          <w:szCs w:val="32"/>
          <w:rtl/>
        </w:rPr>
        <w:t>م</w:t>
      </w:r>
      <w:r w:rsidRPr="005747E9">
        <w:rPr>
          <w:rFonts w:ascii="Sakkal Majalla" w:hAnsi="Sakkal Majalla" w:cs="Sakkal Majalla"/>
          <w:color w:val="262626" w:themeColor="text1" w:themeTint="D9"/>
          <w:sz w:val="32"/>
          <w:szCs w:val="32"/>
          <w:rtl/>
        </w:rPr>
        <w:t xml:space="preserve">شاريع </w:t>
      </w:r>
      <w:r w:rsidRPr="005747E9">
        <w:rPr>
          <w:rFonts w:ascii="Sakkal Majalla" w:hAnsi="Sakkal Majalla" w:cs="Sakkal Majalla" w:hint="cs"/>
          <w:color w:val="262626" w:themeColor="text1" w:themeTint="D9"/>
          <w:sz w:val="32"/>
          <w:szCs w:val="32"/>
          <w:rtl/>
        </w:rPr>
        <w:t xml:space="preserve">الفعاليات </w:t>
      </w:r>
      <w:r w:rsidRPr="005747E9">
        <w:rPr>
          <w:rFonts w:ascii="Sakkal Majalla" w:hAnsi="Sakkal Majalla" w:cs="Sakkal Majalla"/>
          <w:color w:val="262626" w:themeColor="text1" w:themeTint="D9"/>
          <w:sz w:val="32"/>
          <w:szCs w:val="32"/>
          <w:rtl/>
        </w:rPr>
        <w:t>رسميا</w:t>
      </w:r>
      <w:r w:rsidRPr="005747E9">
        <w:rPr>
          <w:rFonts w:ascii="Sakkal Majalla" w:hAnsi="Sakkal Majalla" w:cs="Sakkal Majalla" w:hint="cs"/>
          <w:color w:val="262626" w:themeColor="text1" w:themeTint="D9"/>
          <w:sz w:val="32"/>
          <w:szCs w:val="32"/>
          <w:rtl/>
        </w:rPr>
        <w:t>ً</w:t>
      </w:r>
      <w:r w:rsidRPr="005747E9">
        <w:rPr>
          <w:rFonts w:ascii="Sakkal Majalla" w:hAnsi="Sakkal Majalla" w:cs="Sakkal Majalla"/>
          <w:color w:val="262626" w:themeColor="text1" w:themeTint="D9"/>
          <w:sz w:val="32"/>
          <w:szCs w:val="32"/>
          <w:rtl/>
        </w:rPr>
        <w:t xml:space="preserve"> على الرغم من أن جميع إداريو القمة في </w:t>
      </w:r>
      <w:r w:rsidRPr="005747E9">
        <w:rPr>
          <w:rFonts w:ascii="Sakkal Majalla" w:hAnsi="Sakkal Majalla" w:cs="Sakkal Majalla" w:hint="cs"/>
          <w:color w:val="262626" w:themeColor="text1" w:themeTint="D9"/>
          <w:sz w:val="32"/>
          <w:szCs w:val="32"/>
          <w:rtl/>
        </w:rPr>
        <w:t>المنظمات</w:t>
      </w:r>
      <w:r w:rsidRPr="005747E9">
        <w:rPr>
          <w:rFonts w:ascii="Sakkal Majalla" w:hAnsi="Sakkal Majalla" w:cs="Sakkal Majalla"/>
          <w:color w:val="262626" w:themeColor="text1" w:themeTint="D9"/>
          <w:sz w:val="32"/>
          <w:szCs w:val="32"/>
          <w:rtl/>
        </w:rPr>
        <w:t xml:space="preserve"> يدركون أهمية زيادة الإنتاجية، ودورها البارز في تحقيق الن</w:t>
      </w:r>
      <w:r w:rsidR="00C226DD">
        <w:rPr>
          <w:rFonts w:ascii="Sakkal Majalla" w:hAnsi="Sakkal Majalla" w:cs="Sakkal Majalla"/>
          <w:color w:val="262626" w:themeColor="text1" w:themeTint="D9"/>
          <w:sz w:val="32"/>
          <w:szCs w:val="32"/>
          <w:rtl/>
        </w:rPr>
        <w:t xml:space="preserve">مو والتطور لبلدانهم،  إلا أن </w:t>
      </w:r>
      <w:r w:rsidR="00C226DD">
        <w:rPr>
          <w:rFonts w:ascii="Sakkal Majalla" w:hAnsi="Sakkal Majalla" w:cs="Sakkal Majalla" w:hint="cs"/>
          <w:color w:val="262626" w:themeColor="text1" w:themeTint="D9"/>
          <w:sz w:val="32"/>
          <w:szCs w:val="32"/>
          <w:rtl/>
        </w:rPr>
        <w:t>أ</w:t>
      </w:r>
      <w:r w:rsidRPr="005747E9">
        <w:rPr>
          <w:rFonts w:ascii="Sakkal Majalla" w:hAnsi="Sakkal Majalla" w:cs="Sakkal Majalla"/>
          <w:color w:val="262626" w:themeColor="text1" w:themeTint="D9"/>
          <w:sz w:val="32"/>
          <w:szCs w:val="32"/>
          <w:rtl/>
        </w:rPr>
        <w:t>غلبهم  لا يعي أهمية إدارة</w:t>
      </w:r>
      <w:r w:rsidR="00C226DD">
        <w:rPr>
          <w:rFonts w:ascii="Sakkal Majalla" w:hAnsi="Sakkal Majalla" w:cs="Sakkal Majalla" w:hint="cs"/>
          <w:color w:val="262626" w:themeColor="text1" w:themeTint="D9"/>
          <w:sz w:val="32"/>
          <w:szCs w:val="32"/>
          <w:rtl/>
        </w:rPr>
        <w:t xml:space="preserve"> قطاع</w:t>
      </w:r>
      <w:r w:rsidRPr="005747E9">
        <w:rPr>
          <w:rFonts w:ascii="Sakkal Majalla" w:hAnsi="Sakkal Majalla" w:cs="Sakkal Majalla"/>
          <w:color w:val="262626" w:themeColor="text1" w:themeTint="D9"/>
          <w:sz w:val="32"/>
          <w:szCs w:val="32"/>
          <w:rtl/>
        </w:rPr>
        <w:t xml:space="preserve"> مشاريع</w:t>
      </w:r>
      <w:r w:rsidRPr="005747E9">
        <w:rPr>
          <w:rFonts w:ascii="Sakkal Majalla" w:hAnsi="Sakkal Majalla" w:cs="Sakkal Majalla" w:hint="cs"/>
          <w:color w:val="262626" w:themeColor="text1" w:themeTint="D9"/>
          <w:sz w:val="32"/>
          <w:szCs w:val="32"/>
          <w:rtl/>
        </w:rPr>
        <w:t xml:space="preserve"> الفعاليات</w:t>
      </w:r>
      <w:r w:rsidRPr="005747E9">
        <w:rPr>
          <w:rFonts w:ascii="Sakkal Majalla" w:hAnsi="Sakkal Majalla" w:cs="Sakkal Majalla"/>
          <w:color w:val="262626" w:themeColor="text1" w:themeTint="D9"/>
          <w:sz w:val="32"/>
          <w:szCs w:val="32"/>
          <w:rtl/>
        </w:rPr>
        <w:t xml:space="preserve">  في تحقيق ذلك، رغم أن الدراسات ومنذ عقود أشارت إلى  ضرورة ذلك</w:t>
      </w:r>
      <w:r w:rsidRPr="00FE6741">
        <w:rPr>
          <w:rFonts w:ascii="Sakkal Majalla" w:hAnsi="Sakkal Majalla" w:cs="Sakkal Majalla"/>
          <w:color w:val="000000" w:themeColor="text1"/>
          <w:sz w:val="32"/>
          <w:szCs w:val="32"/>
          <w:rtl/>
        </w:rPr>
        <w:t xml:space="preserve">.   </w:t>
      </w:r>
      <w:r w:rsidRPr="00FE6741">
        <w:rPr>
          <w:rFonts w:ascii="Sakkal Majalla" w:hAnsi="Sakkal Majalla" w:cs="Sakkal Majalla"/>
          <w:color w:val="000000" w:themeColor="text1"/>
          <w:spacing w:val="-6"/>
          <w:sz w:val="32"/>
          <w:szCs w:val="32"/>
          <w:rtl/>
        </w:rPr>
        <w:t xml:space="preserve">بناءً على ما تقدم يمكن صياغة مشكلة الدراسة في السؤال الرئيس الآتي: ما </w:t>
      </w:r>
      <w:r w:rsidR="00C226DD" w:rsidRPr="002F3A9F">
        <w:rPr>
          <w:rFonts w:ascii="Sakkal Majalla" w:hAnsi="Sakkal Majalla" w:cs="Sakkal Majalla" w:hint="cs"/>
          <w:b/>
          <w:color w:val="000000" w:themeColor="text1"/>
          <w:sz w:val="32"/>
          <w:szCs w:val="32"/>
          <w:rtl/>
        </w:rPr>
        <w:t>أ</w:t>
      </w:r>
      <w:r w:rsidR="00C226DD" w:rsidRPr="002F3A9F">
        <w:rPr>
          <w:rFonts w:ascii="Sakkal Majalla" w:hAnsi="Sakkal Majalla" w:cs="Sakkal Majalla"/>
          <w:b/>
          <w:color w:val="000000" w:themeColor="text1"/>
          <w:sz w:val="32"/>
          <w:szCs w:val="32"/>
          <w:rtl/>
        </w:rPr>
        <w:t xml:space="preserve">ثر الاستثمار الأجنبي على النمو الاقتصادي في قطاع </w:t>
      </w:r>
      <w:r w:rsidR="00C226DD" w:rsidRPr="002F3A9F">
        <w:rPr>
          <w:rFonts w:ascii="Sakkal Majalla" w:hAnsi="Sakkal Majalla" w:cs="Sakkal Majalla" w:hint="cs"/>
          <w:b/>
          <w:color w:val="000000" w:themeColor="text1"/>
          <w:sz w:val="32"/>
          <w:szCs w:val="32"/>
          <w:rtl/>
        </w:rPr>
        <w:t>ال</w:t>
      </w:r>
      <w:r w:rsidR="00C226DD" w:rsidRPr="002F3A9F">
        <w:rPr>
          <w:rFonts w:ascii="Sakkal Majalla" w:hAnsi="Sakkal Majalla" w:cs="Sakkal Majalla"/>
          <w:b/>
          <w:color w:val="000000" w:themeColor="text1"/>
          <w:sz w:val="32"/>
          <w:szCs w:val="32"/>
          <w:rtl/>
        </w:rPr>
        <w:t>مشاريع</w:t>
      </w:r>
      <w:r w:rsidRPr="00FE6741">
        <w:rPr>
          <w:rFonts w:ascii="Sakkal Majalla" w:hAnsi="Sakkal Majalla" w:cs="Sakkal Majalla"/>
          <w:color w:val="000000" w:themeColor="text1"/>
          <w:spacing w:val="-6"/>
          <w:sz w:val="32"/>
          <w:szCs w:val="32"/>
          <w:rtl/>
        </w:rPr>
        <w:t>؟</w:t>
      </w:r>
    </w:p>
    <w:p w14:paraId="08151B66"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أهدف الدراسة</w:t>
      </w:r>
    </w:p>
    <w:p w14:paraId="2CC8D92B" w14:textId="26BE2BF0" w:rsidR="007D7AF7" w:rsidRPr="00FE6741" w:rsidRDefault="007D7AF7" w:rsidP="00E63ECF">
      <w:pPr>
        <w:keepNext/>
        <w:keepLines/>
        <w:bidi/>
        <w:spacing w:after="0" w:line="360" w:lineRule="auto"/>
        <w:outlineLvl w:val="1"/>
        <w:rPr>
          <w:rFonts w:ascii="Sakkal Majalla" w:eastAsiaTheme="majorEastAsia" w:hAnsi="Sakkal Majalla" w:cs="Sakkal Majalla"/>
          <w:b/>
          <w:color w:val="000000" w:themeColor="text1"/>
          <w:sz w:val="32"/>
          <w:szCs w:val="32"/>
          <w:rtl/>
        </w:rPr>
      </w:pPr>
      <w:r w:rsidRPr="00FE6741">
        <w:rPr>
          <w:rFonts w:ascii="Sakkal Majalla" w:eastAsiaTheme="majorEastAsia" w:hAnsi="Sakkal Majalla" w:cs="Sakkal Majalla"/>
          <w:b/>
          <w:color w:val="000000" w:themeColor="text1"/>
          <w:sz w:val="32"/>
          <w:szCs w:val="32"/>
          <w:rtl/>
        </w:rPr>
        <w:t xml:space="preserve">التعرف على </w:t>
      </w:r>
      <w:r w:rsidR="00C226DD" w:rsidRPr="002F3A9F">
        <w:rPr>
          <w:rFonts w:ascii="Sakkal Majalla" w:hAnsi="Sakkal Majalla" w:cs="Sakkal Majalla" w:hint="cs"/>
          <w:b/>
          <w:color w:val="000000" w:themeColor="text1"/>
          <w:sz w:val="32"/>
          <w:szCs w:val="32"/>
          <w:rtl/>
        </w:rPr>
        <w:t>أ</w:t>
      </w:r>
      <w:r w:rsidR="00C226DD" w:rsidRPr="002F3A9F">
        <w:rPr>
          <w:rFonts w:ascii="Sakkal Majalla" w:hAnsi="Sakkal Majalla" w:cs="Sakkal Majalla"/>
          <w:b/>
          <w:color w:val="000000" w:themeColor="text1"/>
          <w:sz w:val="32"/>
          <w:szCs w:val="32"/>
          <w:rtl/>
        </w:rPr>
        <w:t xml:space="preserve">ثر الاستثمار الأجنبي على النمو الاقتصادي في قطاع </w:t>
      </w:r>
      <w:r w:rsidR="00C226DD" w:rsidRPr="002F3A9F">
        <w:rPr>
          <w:rFonts w:ascii="Sakkal Majalla" w:hAnsi="Sakkal Majalla" w:cs="Sakkal Majalla" w:hint="cs"/>
          <w:b/>
          <w:color w:val="000000" w:themeColor="text1"/>
          <w:sz w:val="32"/>
          <w:szCs w:val="32"/>
          <w:rtl/>
        </w:rPr>
        <w:t>ال</w:t>
      </w:r>
      <w:r w:rsidR="00C226DD" w:rsidRPr="002F3A9F">
        <w:rPr>
          <w:rFonts w:ascii="Sakkal Majalla" w:hAnsi="Sakkal Majalla" w:cs="Sakkal Majalla"/>
          <w:b/>
          <w:color w:val="000000" w:themeColor="text1"/>
          <w:sz w:val="32"/>
          <w:szCs w:val="32"/>
          <w:rtl/>
        </w:rPr>
        <w:t>مشاريع</w:t>
      </w:r>
      <w:r w:rsidRPr="00FE6741">
        <w:rPr>
          <w:rFonts w:ascii="Sakkal Majalla" w:hAnsi="Sakkal Majalla" w:cs="Sakkal Majalla"/>
          <w:color w:val="000000" w:themeColor="text1"/>
          <w:spacing w:val="-6"/>
          <w:sz w:val="32"/>
          <w:szCs w:val="32"/>
          <w:rtl/>
        </w:rPr>
        <w:t>.</w:t>
      </w:r>
    </w:p>
    <w:p w14:paraId="30401A8B" w14:textId="77777777" w:rsidR="007D7AF7" w:rsidRPr="00FE6741" w:rsidRDefault="007D7AF7" w:rsidP="00E63ECF">
      <w:pPr>
        <w:keepNext/>
        <w:keepLines/>
        <w:bidi/>
        <w:spacing w:after="0" w:line="360" w:lineRule="auto"/>
        <w:outlineLvl w:val="1"/>
        <w:rPr>
          <w:rFonts w:ascii="Sakkal Majalla" w:eastAsiaTheme="majorEastAsia" w:hAnsi="Sakkal Majalla" w:cs="Sakkal Majalla"/>
          <w:b/>
          <w:color w:val="000000" w:themeColor="text1"/>
          <w:sz w:val="32"/>
          <w:szCs w:val="32"/>
          <w:rtl/>
        </w:rPr>
      </w:pPr>
      <w:r w:rsidRPr="00FE6741">
        <w:rPr>
          <w:rFonts w:ascii="Sakkal Majalla" w:eastAsiaTheme="majorEastAsia" w:hAnsi="Sakkal Majalla" w:cs="Sakkal Majalla"/>
          <w:b/>
          <w:color w:val="000000" w:themeColor="text1"/>
          <w:sz w:val="32"/>
          <w:szCs w:val="32"/>
          <w:rtl/>
        </w:rPr>
        <w:t>تتمثل أهداف الدراسة في الأهداف التالية:</w:t>
      </w:r>
    </w:p>
    <w:p w14:paraId="26470AC2" w14:textId="77777777" w:rsidR="007D7AF7" w:rsidRPr="00FE6741" w:rsidRDefault="007D7AF7" w:rsidP="00E63ECF">
      <w:pPr>
        <w:pStyle w:val="ListParagraph"/>
        <w:numPr>
          <w:ilvl w:val="0"/>
          <w:numId w:val="2"/>
        </w:numPr>
        <w:bidi/>
        <w:spacing w:after="0" w:line="360" w:lineRule="auto"/>
        <w:jc w:val="both"/>
        <w:rPr>
          <w:rFonts w:ascii="Sakkal Majalla" w:hAnsi="Sakkal Majalla" w:cs="Sakkal Majalla"/>
          <w:color w:val="000000" w:themeColor="text1"/>
          <w:spacing w:val="-6"/>
          <w:sz w:val="32"/>
          <w:szCs w:val="32"/>
        </w:rPr>
      </w:pPr>
      <w:r w:rsidRPr="00FE6741">
        <w:rPr>
          <w:rFonts w:ascii="Sakkal Majalla" w:hAnsi="Sakkal Majalla" w:cs="Sakkal Majalla"/>
          <w:color w:val="000000" w:themeColor="text1"/>
          <w:spacing w:val="-6"/>
          <w:sz w:val="32"/>
          <w:szCs w:val="32"/>
          <w:rtl/>
        </w:rPr>
        <w:t xml:space="preserve">بيان المفهوم العام </w:t>
      </w:r>
      <w:r>
        <w:rPr>
          <w:rFonts w:ascii="Sakkal Majalla" w:hAnsi="Sakkal Majalla" w:cs="Sakkal Majalla" w:hint="cs"/>
          <w:color w:val="000000" w:themeColor="text1"/>
          <w:spacing w:val="-6"/>
          <w:sz w:val="32"/>
          <w:szCs w:val="32"/>
          <w:rtl/>
        </w:rPr>
        <w:t>للاستثمار الأجنبي.</w:t>
      </w:r>
    </w:p>
    <w:p w14:paraId="0E747A2A" w14:textId="77777777" w:rsidR="007D7AF7" w:rsidRPr="00DF5A78" w:rsidRDefault="007D7AF7" w:rsidP="00E63ECF">
      <w:pPr>
        <w:pStyle w:val="ListParagraph"/>
        <w:numPr>
          <w:ilvl w:val="0"/>
          <w:numId w:val="2"/>
        </w:numPr>
        <w:bidi/>
        <w:spacing w:after="0" w:line="360" w:lineRule="auto"/>
        <w:jc w:val="both"/>
        <w:rPr>
          <w:rFonts w:ascii="Sakkal Majalla" w:hAnsi="Sakkal Majalla" w:cs="Sakkal Majalla"/>
          <w:color w:val="000000" w:themeColor="text1"/>
          <w:spacing w:val="-6"/>
          <w:sz w:val="32"/>
          <w:szCs w:val="32"/>
        </w:rPr>
      </w:pPr>
      <w:r>
        <w:rPr>
          <w:rFonts w:ascii="Sakkal Majalla" w:hAnsi="Sakkal Majalla" w:cs="Sakkal Majalla" w:hint="cs"/>
          <w:color w:val="000000" w:themeColor="text1"/>
          <w:spacing w:val="-6"/>
          <w:sz w:val="32"/>
          <w:szCs w:val="32"/>
          <w:rtl/>
        </w:rPr>
        <w:t>التعرف على</w:t>
      </w:r>
      <w:r w:rsidRPr="00DF5A78">
        <w:rPr>
          <w:rFonts w:ascii="Sakkal Majalla" w:hAnsi="Sakkal Majalla" w:cs="Sakkal Majalla"/>
          <w:color w:val="000000" w:themeColor="text1"/>
          <w:spacing w:val="-6"/>
          <w:sz w:val="32"/>
          <w:szCs w:val="32"/>
          <w:rtl/>
        </w:rPr>
        <w:t xml:space="preserve"> تطورات الاستثمار الأجنبي في السعودية.</w:t>
      </w:r>
    </w:p>
    <w:p w14:paraId="257F4DE3" w14:textId="71B60488" w:rsidR="007D7AF7" w:rsidRPr="00DF5A78" w:rsidRDefault="007D7AF7" w:rsidP="00E63ECF">
      <w:pPr>
        <w:pStyle w:val="ListParagraph"/>
        <w:numPr>
          <w:ilvl w:val="0"/>
          <w:numId w:val="2"/>
        </w:numPr>
        <w:bidi/>
        <w:spacing w:after="0" w:line="360" w:lineRule="auto"/>
        <w:jc w:val="both"/>
        <w:rPr>
          <w:rFonts w:ascii="Sakkal Majalla" w:hAnsi="Sakkal Majalla" w:cs="Sakkal Majalla"/>
          <w:color w:val="000000" w:themeColor="text1"/>
          <w:spacing w:val="-6"/>
          <w:sz w:val="32"/>
          <w:szCs w:val="32"/>
        </w:rPr>
      </w:pPr>
      <w:r>
        <w:rPr>
          <w:rFonts w:ascii="Sakkal Majalla" w:hAnsi="Sakkal Majalla" w:cs="Sakkal Majalla" w:hint="cs"/>
          <w:color w:val="000000" w:themeColor="text1"/>
          <w:spacing w:val="-6"/>
          <w:sz w:val="32"/>
          <w:szCs w:val="32"/>
          <w:rtl/>
        </w:rPr>
        <w:t>بيان</w:t>
      </w:r>
      <w:r w:rsidRPr="00DF5A78">
        <w:rPr>
          <w:rFonts w:ascii="Sakkal Majalla" w:hAnsi="Sakkal Majalla" w:cs="Sakkal Majalla"/>
          <w:color w:val="000000" w:themeColor="text1"/>
          <w:spacing w:val="-6"/>
          <w:sz w:val="32"/>
          <w:szCs w:val="32"/>
          <w:rtl/>
        </w:rPr>
        <w:t xml:space="preserve"> </w:t>
      </w:r>
      <w:r w:rsidRPr="00DF5A78">
        <w:rPr>
          <w:rFonts w:ascii="Sakkal Majalla" w:hAnsi="Sakkal Majalla" w:cs="Sakkal Majalla" w:hint="cs"/>
          <w:color w:val="000000" w:themeColor="text1"/>
          <w:spacing w:val="-6"/>
          <w:sz w:val="32"/>
          <w:szCs w:val="32"/>
          <w:rtl/>
        </w:rPr>
        <w:t xml:space="preserve">دور الاستثمار </w:t>
      </w:r>
      <w:proofErr w:type="gramStart"/>
      <w:r w:rsidRPr="00DF5A78">
        <w:rPr>
          <w:rFonts w:ascii="Sakkal Majalla" w:hAnsi="Sakkal Majalla" w:cs="Sakkal Majalla" w:hint="cs"/>
          <w:color w:val="000000" w:themeColor="text1"/>
          <w:spacing w:val="-6"/>
          <w:sz w:val="32"/>
          <w:szCs w:val="32"/>
          <w:rtl/>
        </w:rPr>
        <w:t>الأجنبي</w:t>
      </w:r>
      <w:r w:rsidRPr="00DF5A78">
        <w:rPr>
          <w:rFonts w:ascii="Sakkal Majalla" w:hAnsi="Sakkal Majalla" w:cs="Sakkal Majalla"/>
          <w:color w:val="000000" w:themeColor="text1"/>
          <w:spacing w:val="-6"/>
          <w:sz w:val="32"/>
          <w:szCs w:val="32"/>
          <w:rtl/>
        </w:rPr>
        <w:t xml:space="preserve"> </w:t>
      </w:r>
      <w:r w:rsidRPr="00DF5A78">
        <w:rPr>
          <w:rFonts w:ascii="Sakkal Majalla" w:hAnsi="Sakkal Majalla" w:cs="Sakkal Majalla" w:hint="cs"/>
          <w:color w:val="000000" w:themeColor="text1"/>
          <w:spacing w:val="-6"/>
          <w:sz w:val="32"/>
          <w:szCs w:val="32"/>
          <w:rtl/>
        </w:rPr>
        <w:t xml:space="preserve"> على</w:t>
      </w:r>
      <w:proofErr w:type="gramEnd"/>
      <w:r w:rsidRPr="00DF5A78">
        <w:rPr>
          <w:rFonts w:ascii="Sakkal Majalla" w:hAnsi="Sakkal Majalla" w:cs="Sakkal Majalla" w:hint="cs"/>
          <w:color w:val="000000" w:themeColor="text1"/>
          <w:spacing w:val="-6"/>
          <w:sz w:val="32"/>
          <w:szCs w:val="32"/>
          <w:rtl/>
        </w:rPr>
        <w:t xml:space="preserve"> الاقتصاد السعودي </w:t>
      </w:r>
      <w:r w:rsidR="002F3A9F">
        <w:rPr>
          <w:rFonts w:ascii="Sakkal Majalla" w:hAnsi="Sakkal Majalla" w:cs="Sakkal Majalla" w:hint="cs"/>
          <w:color w:val="000000" w:themeColor="text1"/>
          <w:spacing w:val="-6"/>
          <w:sz w:val="32"/>
          <w:szCs w:val="32"/>
          <w:rtl/>
        </w:rPr>
        <w:t>لقطاع</w:t>
      </w:r>
      <w:r w:rsidRPr="00DF5A78">
        <w:rPr>
          <w:rFonts w:ascii="Sakkal Majalla" w:hAnsi="Sakkal Majalla" w:cs="Sakkal Majalla" w:hint="cs"/>
          <w:color w:val="000000" w:themeColor="text1"/>
          <w:spacing w:val="-6"/>
          <w:sz w:val="32"/>
          <w:szCs w:val="32"/>
          <w:rtl/>
        </w:rPr>
        <w:t xml:space="preserve"> المشاريع</w:t>
      </w:r>
      <w:r w:rsidRPr="00DF5A78">
        <w:rPr>
          <w:rFonts w:ascii="Sakkal Majalla" w:hAnsi="Sakkal Majalla" w:cs="Sakkal Majalla"/>
          <w:color w:val="000000" w:themeColor="text1"/>
          <w:spacing w:val="-6"/>
          <w:sz w:val="32"/>
          <w:szCs w:val="32"/>
          <w:rtl/>
        </w:rPr>
        <w:t>.</w:t>
      </w:r>
    </w:p>
    <w:p w14:paraId="1FDBD2E3" w14:textId="77777777" w:rsidR="007D7AF7" w:rsidRPr="00FE6741" w:rsidRDefault="007D7AF7" w:rsidP="00E63ECF">
      <w:pPr>
        <w:pStyle w:val="ListParagraph"/>
        <w:numPr>
          <w:ilvl w:val="1"/>
          <w:numId w:val="1"/>
        </w:numPr>
        <w:bidi/>
        <w:spacing w:after="0" w:line="336"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t>أسئلة الدراسة</w:t>
      </w:r>
    </w:p>
    <w:p w14:paraId="4F3604A3" w14:textId="77777777" w:rsidR="007D7AF7" w:rsidRPr="00FE6741" w:rsidRDefault="007D7AF7" w:rsidP="00E63ECF">
      <w:pPr>
        <w:pStyle w:val="ListParagraph"/>
        <w:numPr>
          <w:ilvl w:val="0"/>
          <w:numId w:val="18"/>
        </w:numPr>
        <w:bidi/>
        <w:spacing w:after="0" w:line="360" w:lineRule="auto"/>
        <w:jc w:val="both"/>
        <w:rPr>
          <w:rFonts w:ascii="Sakkal Majalla" w:hAnsi="Sakkal Majalla" w:cs="Sakkal Majalla"/>
          <w:color w:val="000000" w:themeColor="text1"/>
          <w:spacing w:val="-6"/>
          <w:sz w:val="32"/>
          <w:szCs w:val="32"/>
        </w:rPr>
      </w:pPr>
      <w:r>
        <w:rPr>
          <w:rFonts w:ascii="Sakkal Majalla" w:hAnsi="Sakkal Majalla" w:cs="Sakkal Majalla" w:hint="cs"/>
          <w:color w:val="000000" w:themeColor="text1"/>
          <w:spacing w:val="-6"/>
          <w:sz w:val="32"/>
          <w:szCs w:val="32"/>
          <w:rtl/>
        </w:rPr>
        <w:t>ما</w:t>
      </w:r>
      <w:r w:rsidRPr="00FE6741">
        <w:rPr>
          <w:rFonts w:ascii="Sakkal Majalla" w:hAnsi="Sakkal Majalla" w:cs="Sakkal Majalla"/>
          <w:color w:val="000000" w:themeColor="text1"/>
          <w:spacing w:val="-6"/>
          <w:sz w:val="32"/>
          <w:szCs w:val="32"/>
          <w:rtl/>
        </w:rPr>
        <w:t xml:space="preserve"> المفهوم العام </w:t>
      </w:r>
      <w:r>
        <w:rPr>
          <w:rFonts w:ascii="Sakkal Majalla" w:hAnsi="Sakkal Majalla" w:cs="Sakkal Majalla" w:hint="cs"/>
          <w:color w:val="000000" w:themeColor="text1"/>
          <w:spacing w:val="-6"/>
          <w:sz w:val="32"/>
          <w:szCs w:val="32"/>
          <w:rtl/>
        </w:rPr>
        <w:t>للاستثمار الأجنبي؟</w:t>
      </w:r>
    </w:p>
    <w:p w14:paraId="665CC791" w14:textId="77777777" w:rsidR="007D7AF7" w:rsidRPr="00DF5A78" w:rsidRDefault="007D7AF7" w:rsidP="00E63ECF">
      <w:pPr>
        <w:pStyle w:val="ListParagraph"/>
        <w:numPr>
          <w:ilvl w:val="0"/>
          <w:numId w:val="18"/>
        </w:numPr>
        <w:bidi/>
        <w:spacing w:after="0" w:line="360" w:lineRule="auto"/>
        <w:jc w:val="both"/>
        <w:rPr>
          <w:rFonts w:ascii="Sakkal Majalla" w:hAnsi="Sakkal Majalla" w:cs="Sakkal Majalla"/>
          <w:color w:val="000000" w:themeColor="text1"/>
          <w:spacing w:val="-6"/>
          <w:sz w:val="32"/>
          <w:szCs w:val="32"/>
        </w:rPr>
      </w:pPr>
      <w:r w:rsidRPr="00DF5A78">
        <w:rPr>
          <w:rFonts w:ascii="Sakkal Majalla" w:hAnsi="Sakkal Majalla" w:cs="Sakkal Majalla" w:hint="cs"/>
          <w:color w:val="000000" w:themeColor="text1"/>
          <w:spacing w:val="-6"/>
          <w:sz w:val="32"/>
          <w:szCs w:val="32"/>
          <w:rtl/>
        </w:rPr>
        <w:t>ما</w:t>
      </w:r>
      <w:r w:rsidRPr="00DF5A78">
        <w:rPr>
          <w:rFonts w:ascii="Sakkal Majalla" w:hAnsi="Sakkal Majalla" w:cs="Sakkal Majalla"/>
          <w:color w:val="000000" w:themeColor="text1"/>
          <w:spacing w:val="-6"/>
          <w:sz w:val="32"/>
          <w:szCs w:val="32"/>
          <w:rtl/>
        </w:rPr>
        <w:t xml:space="preserve"> أهم تطورا</w:t>
      </w:r>
      <w:r>
        <w:rPr>
          <w:rFonts w:ascii="Sakkal Majalla" w:hAnsi="Sakkal Majalla" w:cs="Sakkal Majalla"/>
          <w:color w:val="000000" w:themeColor="text1"/>
          <w:spacing w:val="-6"/>
          <w:sz w:val="32"/>
          <w:szCs w:val="32"/>
          <w:rtl/>
        </w:rPr>
        <w:t>ت الاستثمار الأجنبي في السعودية</w:t>
      </w:r>
      <w:r>
        <w:rPr>
          <w:rFonts w:ascii="Sakkal Majalla" w:hAnsi="Sakkal Majalla" w:cs="Sakkal Majalla" w:hint="cs"/>
          <w:color w:val="000000" w:themeColor="text1"/>
          <w:spacing w:val="-6"/>
          <w:sz w:val="32"/>
          <w:szCs w:val="32"/>
          <w:rtl/>
        </w:rPr>
        <w:t>؟</w:t>
      </w:r>
    </w:p>
    <w:p w14:paraId="1060E42A" w14:textId="0651876A" w:rsidR="007D7AF7" w:rsidRDefault="007D7AF7" w:rsidP="00E63ECF">
      <w:pPr>
        <w:pStyle w:val="ListParagraph"/>
        <w:numPr>
          <w:ilvl w:val="0"/>
          <w:numId w:val="18"/>
        </w:numPr>
        <w:bidi/>
        <w:spacing w:after="0" w:line="360" w:lineRule="auto"/>
        <w:jc w:val="both"/>
        <w:rPr>
          <w:rFonts w:ascii="Sakkal Majalla" w:hAnsi="Sakkal Majalla" w:cs="Sakkal Majalla"/>
          <w:color w:val="000000" w:themeColor="text1"/>
          <w:spacing w:val="-6"/>
          <w:sz w:val="32"/>
          <w:szCs w:val="32"/>
        </w:rPr>
      </w:pPr>
      <w:r w:rsidRPr="00DF5A78">
        <w:rPr>
          <w:rFonts w:ascii="Sakkal Majalla" w:hAnsi="Sakkal Majalla" w:cs="Sakkal Majalla" w:hint="cs"/>
          <w:color w:val="000000" w:themeColor="text1"/>
          <w:spacing w:val="-6"/>
          <w:sz w:val="32"/>
          <w:szCs w:val="32"/>
          <w:rtl/>
        </w:rPr>
        <w:t>ما</w:t>
      </w:r>
      <w:r w:rsidRPr="00DF5A78">
        <w:rPr>
          <w:rFonts w:ascii="Sakkal Majalla" w:hAnsi="Sakkal Majalla" w:cs="Sakkal Majalla"/>
          <w:color w:val="000000" w:themeColor="text1"/>
          <w:spacing w:val="-6"/>
          <w:sz w:val="32"/>
          <w:szCs w:val="32"/>
          <w:rtl/>
        </w:rPr>
        <w:t xml:space="preserve"> </w:t>
      </w:r>
      <w:r w:rsidRPr="00DF5A78">
        <w:rPr>
          <w:rFonts w:ascii="Sakkal Majalla" w:hAnsi="Sakkal Majalla" w:cs="Sakkal Majalla" w:hint="cs"/>
          <w:color w:val="000000" w:themeColor="text1"/>
          <w:spacing w:val="-6"/>
          <w:sz w:val="32"/>
          <w:szCs w:val="32"/>
          <w:rtl/>
        </w:rPr>
        <w:t xml:space="preserve">دور الاستثمار </w:t>
      </w:r>
      <w:proofErr w:type="gramStart"/>
      <w:r w:rsidRPr="00DF5A78">
        <w:rPr>
          <w:rFonts w:ascii="Sakkal Majalla" w:hAnsi="Sakkal Majalla" w:cs="Sakkal Majalla" w:hint="cs"/>
          <w:color w:val="000000" w:themeColor="text1"/>
          <w:spacing w:val="-6"/>
          <w:sz w:val="32"/>
          <w:szCs w:val="32"/>
          <w:rtl/>
        </w:rPr>
        <w:t>الأجنبي</w:t>
      </w:r>
      <w:r w:rsidRPr="00DF5A78">
        <w:rPr>
          <w:rFonts w:ascii="Sakkal Majalla" w:hAnsi="Sakkal Majalla" w:cs="Sakkal Majalla"/>
          <w:color w:val="000000" w:themeColor="text1"/>
          <w:spacing w:val="-6"/>
          <w:sz w:val="32"/>
          <w:szCs w:val="32"/>
          <w:rtl/>
        </w:rPr>
        <w:t xml:space="preserve"> </w:t>
      </w:r>
      <w:r w:rsidRPr="00DF5A78">
        <w:rPr>
          <w:rFonts w:ascii="Sakkal Majalla" w:hAnsi="Sakkal Majalla" w:cs="Sakkal Majalla" w:hint="cs"/>
          <w:color w:val="000000" w:themeColor="text1"/>
          <w:spacing w:val="-6"/>
          <w:sz w:val="32"/>
          <w:szCs w:val="32"/>
          <w:rtl/>
        </w:rPr>
        <w:t xml:space="preserve"> على</w:t>
      </w:r>
      <w:proofErr w:type="gramEnd"/>
      <w:r w:rsidRPr="00DF5A78">
        <w:rPr>
          <w:rFonts w:ascii="Sakkal Majalla" w:hAnsi="Sakkal Majalla" w:cs="Sakkal Majalla" w:hint="cs"/>
          <w:color w:val="000000" w:themeColor="text1"/>
          <w:spacing w:val="-6"/>
          <w:sz w:val="32"/>
          <w:szCs w:val="32"/>
          <w:rtl/>
        </w:rPr>
        <w:t xml:space="preserve"> الاقتصاد السعودي </w:t>
      </w:r>
      <w:r w:rsidR="002F3A9F">
        <w:rPr>
          <w:rFonts w:ascii="Sakkal Majalla" w:hAnsi="Sakkal Majalla" w:cs="Sakkal Majalla" w:hint="cs"/>
          <w:color w:val="000000" w:themeColor="text1"/>
          <w:spacing w:val="-6"/>
          <w:sz w:val="32"/>
          <w:szCs w:val="32"/>
          <w:rtl/>
        </w:rPr>
        <w:t>لقطاع</w:t>
      </w:r>
      <w:r w:rsidRPr="00DF5A78">
        <w:rPr>
          <w:rFonts w:ascii="Sakkal Majalla" w:hAnsi="Sakkal Majalla" w:cs="Sakkal Majalla" w:hint="cs"/>
          <w:color w:val="000000" w:themeColor="text1"/>
          <w:spacing w:val="-6"/>
          <w:sz w:val="32"/>
          <w:szCs w:val="32"/>
          <w:rtl/>
        </w:rPr>
        <w:t xml:space="preserve"> المشاريع</w:t>
      </w:r>
      <w:r w:rsidRPr="00DF5A78">
        <w:rPr>
          <w:rFonts w:ascii="Sakkal Majalla" w:hAnsi="Sakkal Majalla" w:cs="Sakkal Majalla"/>
          <w:color w:val="000000" w:themeColor="text1"/>
          <w:spacing w:val="-6"/>
          <w:sz w:val="32"/>
          <w:szCs w:val="32"/>
          <w:rtl/>
        </w:rPr>
        <w:t>.</w:t>
      </w:r>
    </w:p>
    <w:p w14:paraId="26CFEE37" w14:textId="77777777" w:rsidR="007D7AF7" w:rsidRPr="00FE6741" w:rsidRDefault="007D7AF7" w:rsidP="00E63ECF">
      <w:pPr>
        <w:pStyle w:val="ListParagraph"/>
        <w:numPr>
          <w:ilvl w:val="1"/>
          <w:numId w:val="1"/>
        </w:numPr>
        <w:bidi/>
        <w:spacing w:after="0" w:line="336"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 xml:space="preserve">أهمية الدراسة </w:t>
      </w:r>
    </w:p>
    <w:p w14:paraId="11F2704D" w14:textId="77777777" w:rsidR="007D7AF7" w:rsidRPr="00FE6741" w:rsidRDefault="007D7AF7" w:rsidP="00E63ECF">
      <w:pPr>
        <w:pStyle w:val="a1"/>
        <w:numPr>
          <w:ilvl w:val="2"/>
          <w:numId w:val="6"/>
        </w:numPr>
        <w:tabs>
          <w:tab w:val="left" w:pos="707"/>
        </w:tabs>
        <w:spacing w:before="0" w:line="336" w:lineRule="auto"/>
        <w:rPr>
          <w:rFonts w:cs="Sakkal Majalla"/>
          <w:b w:val="0"/>
          <w:bCs/>
          <w:sz w:val="32"/>
        </w:rPr>
      </w:pPr>
      <w:r w:rsidRPr="00FE6741">
        <w:rPr>
          <w:rFonts w:cs="Sakkal Majalla"/>
          <w:b w:val="0"/>
          <w:bCs/>
          <w:sz w:val="32"/>
          <w:rtl/>
        </w:rPr>
        <w:t xml:space="preserve">الأهمية العلمية </w:t>
      </w:r>
    </w:p>
    <w:p w14:paraId="1CCAF5EB" w14:textId="77777777" w:rsidR="007D7AF7" w:rsidRPr="00FE6741" w:rsidRDefault="007D7AF7" w:rsidP="00E63ECF">
      <w:pPr>
        <w:pStyle w:val="a1"/>
        <w:keepNext w:val="0"/>
        <w:keepLines w:val="0"/>
        <w:widowControl w:val="0"/>
        <w:spacing w:before="0" w:line="336" w:lineRule="auto"/>
        <w:jc w:val="both"/>
        <w:rPr>
          <w:rFonts w:cs="Sakkal Majalla"/>
          <w:sz w:val="32"/>
          <w:rtl/>
        </w:rPr>
      </w:pPr>
      <w:r w:rsidRPr="00FE6741">
        <w:rPr>
          <w:rFonts w:cs="Sakkal Majalla"/>
          <w:sz w:val="32"/>
          <w:rtl/>
        </w:rPr>
        <w:t>تمثلت أهمية الدراسة من الناحية العلمية بالنقاط التالية:</w:t>
      </w:r>
    </w:p>
    <w:p w14:paraId="3148F7D6" w14:textId="04FBAE5B" w:rsidR="007D7AF7" w:rsidRPr="00FE6741" w:rsidRDefault="007D7AF7" w:rsidP="00E63ECF">
      <w:pPr>
        <w:pStyle w:val="a1"/>
        <w:keepNext w:val="0"/>
        <w:keepLines w:val="0"/>
        <w:widowControl w:val="0"/>
        <w:numPr>
          <w:ilvl w:val="0"/>
          <w:numId w:val="3"/>
        </w:numPr>
        <w:spacing w:before="0" w:line="336" w:lineRule="auto"/>
        <w:jc w:val="both"/>
        <w:rPr>
          <w:rFonts w:cs="Sakkal Majalla"/>
          <w:sz w:val="32"/>
        </w:rPr>
      </w:pPr>
      <w:r w:rsidRPr="00FE6741">
        <w:rPr>
          <w:rFonts w:cs="Sakkal Majalla"/>
          <w:sz w:val="32"/>
          <w:rtl/>
        </w:rPr>
        <w:t>قلة الدراسات العربية عموما والسعودية خصوصاً التي</w:t>
      </w:r>
      <w:r w:rsidR="002F3A9F">
        <w:rPr>
          <w:rFonts w:cs="Sakkal Majalla" w:hint="cs"/>
          <w:sz w:val="32"/>
          <w:rtl/>
        </w:rPr>
        <w:t xml:space="preserve"> تعرضت</w:t>
      </w:r>
      <w:r w:rsidRPr="00FE6741">
        <w:rPr>
          <w:rFonts w:cs="Sakkal Majalla"/>
          <w:sz w:val="32"/>
          <w:rtl/>
        </w:rPr>
        <w:t xml:space="preserve"> </w:t>
      </w:r>
      <w:r w:rsidR="002F3A9F">
        <w:rPr>
          <w:rFonts w:cs="Sakkal Majalla" w:hint="cs"/>
          <w:sz w:val="32"/>
          <w:rtl/>
        </w:rPr>
        <w:t>لأ</w:t>
      </w:r>
      <w:r w:rsidR="002F3A9F" w:rsidRPr="002F3A9F">
        <w:rPr>
          <w:rFonts w:cs="Sakkal Majalla"/>
          <w:sz w:val="32"/>
          <w:rtl/>
        </w:rPr>
        <w:t xml:space="preserve">ثر الاستثمار الأجنبي على النمو الاقتصادي في قطاع </w:t>
      </w:r>
      <w:r w:rsidR="002F3A9F" w:rsidRPr="002F3A9F">
        <w:rPr>
          <w:rFonts w:cs="Sakkal Majalla" w:hint="cs"/>
          <w:sz w:val="32"/>
          <w:rtl/>
        </w:rPr>
        <w:t>ال</w:t>
      </w:r>
      <w:r w:rsidR="002F3A9F" w:rsidRPr="002F3A9F">
        <w:rPr>
          <w:rFonts w:cs="Sakkal Majalla"/>
          <w:sz w:val="32"/>
          <w:rtl/>
        </w:rPr>
        <w:t>مشاريع</w:t>
      </w:r>
      <w:r w:rsidRPr="00FE6741">
        <w:rPr>
          <w:rFonts w:cs="Sakkal Majalla"/>
          <w:sz w:val="32"/>
          <w:rtl/>
        </w:rPr>
        <w:t>.</w:t>
      </w:r>
    </w:p>
    <w:p w14:paraId="5758A0D0" w14:textId="087845E8" w:rsidR="007D7AF7" w:rsidRPr="00FE6741" w:rsidRDefault="007D7AF7" w:rsidP="00E63ECF">
      <w:pPr>
        <w:pStyle w:val="a1"/>
        <w:keepNext w:val="0"/>
        <w:keepLines w:val="0"/>
        <w:widowControl w:val="0"/>
        <w:numPr>
          <w:ilvl w:val="0"/>
          <w:numId w:val="3"/>
        </w:numPr>
        <w:spacing w:before="0" w:line="336" w:lineRule="auto"/>
        <w:jc w:val="both"/>
        <w:rPr>
          <w:rFonts w:cs="Sakkal Majalla"/>
          <w:sz w:val="32"/>
        </w:rPr>
      </w:pPr>
      <w:r w:rsidRPr="00FE6741">
        <w:rPr>
          <w:rFonts w:cs="Sakkal Majalla"/>
          <w:sz w:val="32"/>
          <w:rtl/>
        </w:rPr>
        <w:t xml:space="preserve">توضيح أهمية </w:t>
      </w:r>
      <w:r w:rsidR="002F3A9F" w:rsidRPr="002F3A9F">
        <w:rPr>
          <w:rFonts w:cs="Sakkal Majalla" w:hint="cs"/>
          <w:sz w:val="32"/>
          <w:rtl/>
        </w:rPr>
        <w:t>أ</w:t>
      </w:r>
      <w:r w:rsidR="002F3A9F" w:rsidRPr="002F3A9F">
        <w:rPr>
          <w:rFonts w:cs="Sakkal Majalla"/>
          <w:sz w:val="32"/>
          <w:rtl/>
        </w:rPr>
        <w:t xml:space="preserve">ثر الاستثمار الأجنبي على النمو الاقتصادي في قطاع </w:t>
      </w:r>
      <w:r w:rsidR="002F3A9F" w:rsidRPr="002F3A9F">
        <w:rPr>
          <w:rFonts w:cs="Sakkal Majalla" w:hint="cs"/>
          <w:sz w:val="32"/>
          <w:rtl/>
        </w:rPr>
        <w:t>ال</w:t>
      </w:r>
      <w:r w:rsidR="002F3A9F" w:rsidRPr="002F3A9F">
        <w:rPr>
          <w:rFonts w:cs="Sakkal Majalla"/>
          <w:sz w:val="32"/>
          <w:rtl/>
        </w:rPr>
        <w:t>مشاريع</w:t>
      </w:r>
      <w:r w:rsidRPr="00FE6741">
        <w:rPr>
          <w:rFonts w:cs="Sakkal Majalla"/>
          <w:sz w:val="32"/>
          <w:rtl/>
        </w:rPr>
        <w:t>.</w:t>
      </w:r>
    </w:p>
    <w:p w14:paraId="7E1E1DC1" w14:textId="77777777" w:rsidR="007D7AF7" w:rsidRPr="00FE6741" w:rsidRDefault="007D7AF7" w:rsidP="00E63ECF">
      <w:pPr>
        <w:pStyle w:val="a1"/>
        <w:keepNext w:val="0"/>
        <w:keepLines w:val="0"/>
        <w:widowControl w:val="0"/>
        <w:numPr>
          <w:ilvl w:val="0"/>
          <w:numId w:val="3"/>
        </w:numPr>
        <w:spacing w:before="0" w:line="336" w:lineRule="auto"/>
        <w:jc w:val="both"/>
        <w:rPr>
          <w:rFonts w:cs="Sakkal Majalla"/>
          <w:sz w:val="32"/>
        </w:rPr>
      </w:pPr>
      <w:r w:rsidRPr="00FE6741">
        <w:rPr>
          <w:rFonts w:cs="Sakkal Majalla"/>
          <w:sz w:val="32"/>
          <w:rtl/>
        </w:rPr>
        <w:t>تعتبر هذه الدراسة إضافة علمية للمكتبة العربية، وللمنظمات السعودية بشكل خاص للاستفادة منها وتعميمها على أقسام وإدارات المنظمات الحكومية الأخرى بالمملكة.</w:t>
      </w:r>
    </w:p>
    <w:p w14:paraId="64687F47" w14:textId="77777777" w:rsidR="007D7AF7" w:rsidRPr="00FE6741" w:rsidRDefault="007D7AF7" w:rsidP="00E63ECF">
      <w:pPr>
        <w:pStyle w:val="a1"/>
        <w:numPr>
          <w:ilvl w:val="2"/>
          <w:numId w:val="6"/>
        </w:numPr>
        <w:tabs>
          <w:tab w:val="left" w:pos="707"/>
        </w:tabs>
        <w:spacing w:before="0" w:line="336" w:lineRule="auto"/>
        <w:rPr>
          <w:rFonts w:cs="Sakkal Majalla"/>
          <w:b w:val="0"/>
          <w:bCs/>
          <w:sz w:val="32"/>
          <w:rtl/>
        </w:rPr>
      </w:pPr>
      <w:r w:rsidRPr="00FE6741">
        <w:rPr>
          <w:rFonts w:cs="Sakkal Majalla"/>
          <w:b w:val="0"/>
          <w:bCs/>
          <w:sz w:val="32"/>
          <w:rtl/>
        </w:rPr>
        <w:t>الأهمية العملية</w:t>
      </w:r>
    </w:p>
    <w:p w14:paraId="17E7C4E6" w14:textId="741804A5" w:rsidR="007D7AF7" w:rsidRPr="00FE6741" w:rsidRDefault="007D7AF7" w:rsidP="00E63ECF">
      <w:pPr>
        <w:keepNext/>
        <w:keepLines/>
        <w:bidi/>
        <w:spacing w:after="0" w:line="360" w:lineRule="auto"/>
        <w:jc w:val="both"/>
        <w:outlineLvl w:val="1"/>
        <w:rPr>
          <w:rFonts w:ascii="Sakkal Majalla" w:eastAsiaTheme="majorEastAsia" w:hAnsi="Sakkal Majalla" w:cs="Sakkal Majalla"/>
          <w:b/>
          <w:color w:val="000000" w:themeColor="text1"/>
          <w:sz w:val="32"/>
          <w:szCs w:val="32"/>
          <w:rtl/>
        </w:rPr>
      </w:pPr>
      <w:r w:rsidRPr="00FE6741">
        <w:rPr>
          <w:rFonts w:ascii="Sakkal Majalla" w:hAnsi="Sakkal Majalla" w:cs="Sakkal Majalla"/>
          <w:color w:val="000000" w:themeColor="text1"/>
          <w:sz w:val="32"/>
          <w:szCs w:val="32"/>
          <w:rtl/>
        </w:rPr>
        <w:t xml:space="preserve">تمثلت الأهمية العملية للدراسة في أهمية موضوعها وهو </w:t>
      </w:r>
      <w:r w:rsidRPr="00FE6741">
        <w:rPr>
          <w:rFonts w:ascii="Sakkal Majalla" w:eastAsiaTheme="majorEastAsia" w:hAnsi="Sakkal Majalla" w:cs="Sakkal Majalla"/>
          <w:b/>
          <w:color w:val="000000" w:themeColor="text1"/>
          <w:sz w:val="32"/>
          <w:szCs w:val="32"/>
          <w:rtl/>
        </w:rPr>
        <w:t xml:space="preserve">التعرف على </w:t>
      </w:r>
      <w:r w:rsidR="002F3A9F" w:rsidRPr="002F3A9F">
        <w:rPr>
          <w:rFonts w:ascii="Sakkal Majalla" w:hAnsi="Sakkal Majalla" w:cs="Sakkal Majalla" w:hint="cs"/>
          <w:b/>
          <w:color w:val="000000" w:themeColor="text1"/>
          <w:sz w:val="32"/>
          <w:szCs w:val="32"/>
          <w:rtl/>
        </w:rPr>
        <w:t>أ</w:t>
      </w:r>
      <w:r w:rsidR="002F3A9F" w:rsidRPr="002F3A9F">
        <w:rPr>
          <w:rFonts w:ascii="Sakkal Majalla" w:hAnsi="Sakkal Majalla" w:cs="Sakkal Majalla"/>
          <w:b/>
          <w:color w:val="000000" w:themeColor="text1"/>
          <w:sz w:val="32"/>
          <w:szCs w:val="32"/>
          <w:rtl/>
        </w:rPr>
        <w:t xml:space="preserve">ثر الاستثمار الأجنبي على النمو الاقتصادي في قطاع </w:t>
      </w:r>
      <w:r w:rsidR="002F3A9F" w:rsidRPr="002F3A9F">
        <w:rPr>
          <w:rFonts w:ascii="Sakkal Majalla" w:hAnsi="Sakkal Majalla" w:cs="Sakkal Majalla" w:hint="cs"/>
          <w:b/>
          <w:color w:val="000000" w:themeColor="text1"/>
          <w:sz w:val="32"/>
          <w:szCs w:val="32"/>
          <w:rtl/>
        </w:rPr>
        <w:t>ال</w:t>
      </w:r>
      <w:r w:rsidR="002F3A9F" w:rsidRPr="002F3A9F">
        <w:rPr>
          <w:rFonts w:ascii="Sakkal Majalla" w:hAnsi="Sakkal Majalla" w:cs="Sakkal Majalla"/>
          <w:b/>
          <w:color w:val="000000" w:themeColor="text1"/>
          <w:sz w:val="32"/>
          <w:szCs w:val="32"/>
          <w:rtl/>
        </w:rPr>
        <w:t>مشاريع</w:t>
      </w:r>
      <w:r w:rsidRPr="00FE6741">
        <w:rPr>
          <w:rFonts w:ascii="Sakkal Majalla" w:hAnsi="Sakkal Majalla" w:cs="Sakkal Majalla"/>
          <w:color w:val="000000" w:themeColor="text1"/>
          <w:spacing w:val="-6"/>
          <w:sz w:val="32"/>
          <w:szCs w:val="32"/>
          <w:rtl/>
        </w:rPr>
        <w:t>.</w:t>
      </w:r>
    </w:p>
    <w:p w14:paraId="317979EE" w14:textId="77777777" w:rsidR="007D7AF7" w:rsidRPr="00FE6741" w:rsidRDefault="007D7AF7" w:rsidP="00E63ECF">
      <w:pPr>
        <w:pStyle w:val="a1"/>
        <w:keepNext w:val="0"/>
        <w:keepLines w:val="0"/>
        <w:widowControl w:val="0"/>
        <w:numPr>
          <w:ilvl w:val="0"/>
          <w:numId w:val="4"/>
        </w:numPr>
        <w:spacing w:before="0" w:line="336" w:lineRule="auto"/>
        <w:jc w:val="both"/>
        <w:rPr>
          <w:rFonts w:cs="Sakkal Majalla"/>
          <w:sz w:val="32"/>
        </w:rPr>
      </w:pPr>
      <w:proofErr w:type="gramStart"/>
      <w:r w:rsidRPr="00FE6741">
        <w:rPr>
          <w:rFonts w:cs="Sakkal Majalla"/>
          <w:sz w:val="32"/>
          <w:rtl/>
        </w:rPr>
        <w:t>.كشف</w:t>
      </w:r>
      <w:proofErr w:type="gramEnd"/>
      <w:r w:rsidRPr="00FE6741">
        <w:rPr>
          <w:rFonts w:cs="Sakkal Majalla"/>
          <w:sz w:val="32"/>
          <w:rtl/>
        </w:rPr>
        <w:t xml:space="preserve"> وبيان كل ما يعتري هذا الموضع من غموض ومعرفة جوانب القصور لمعالجتها.</w:t>
      </w:r>
    </w:p>
    <w:p w14:paraId="1C477927" w14:textId="77777777" w:rsidR="007D7AF7" w:rsidRPr="00FE6741" w:rsidRDefault="007D7AF7" w:rsidP="00E63ECF">
      <w:pPr>
        <w:pStyle w:val="a1"/>
        <w:keepNext w:val="0"/>
        <w:keepLines w:val="0"/>
        <w:widowControl w:val="0"/>
        <w:numPr>
          <w:ilvl w:val="0"/>
          <w:numId w:val="4"/>
        </w:numPr>
        <w:spacing w:before="0" w:line="312" w:lineRule="auto"/>
        <w:jc w:val="both"/>
        <w:rPr>
          <w:rFonts w:cs="Sakkal Majalla"/>
          <w:sz w:val="32"/>
        </w:rPr>
      </w:pPr>
      <w:r w:rsidRPr="00FE6741">
        <w:rPr>
          <w:rFonts w:cs="Sakkal Majalla"/>
          <w:sz w:val="32"/>
          <w:rtl/>
        </w:rPr>
        <w:t>تحفيز الباحثين على إجراءات دراسات مشابهة لسد النقص في هذا المجال.</w:t>
      </w:r>
    </w:p>
    <w:p w14:paraId="7CFF90E6" w14:textId="00D3483C" w:rsidR="007D7AF7" w:rsidRPr="00FE6741" w:rsidRDefault="007D7AF7" w:rsidP="00E63ECF">
      <w:pPr>
        <w:pStyle w:val="a1"/>
        <w:keepNext w:val="0"/>
        <w:keepLines w:val="0"/>
        <w:widowControl w:val="0"/>
        <w:numPr>
          <w:ilvl w:val="0"/>
          <w:numId w:val="4"/>
        </w:numPr>
        <w:spacing w:before="0" w:line="312" w:lineRule="auto"/>
        <w:jc w:val="both"/>
        <w:rPr>
          <w:rFonts w:cs="Sakkal Majalla"/>
          <w:sz w:val="32"/>
          <w:rtl/>
        </w:rPr>
      </w:pPr>
      <w:r w:rsidRPr="00FE6741">
        <w:rPr>
          <w:rFonts w:cs="Sakkal Majalla"/>
          <w:sz w:val="32"/>
          <w:rtl/>
        </w:rPr>
        <w:t xml:space="preserve">تقديم إطار نظري يشرح أهم </w:t>
      </w:r>
      <w:r w:rsidR="002F3A9F" w:rsidRPr="002F3A9F">
        <w:rPr>
          <w:rFonts w:cs="Sakkal Majalla"/>
          <w:sz w:val="32"/>
          <w:rtl/>
        </w:rPr>
        <w:t xml:space="preserve">الاستثمار الأجنبي على النمو الاقتصادي في قطاع </w:t>
      </w:r>
      <w:r w:rsidR="002F3A9F" w:rsidRPr="002F3A9F">
        <w:rPr>
          <w:rFonts w:cs="Sakkal Majalla" w:hint="cs"/>
          <w:sz w:val="32"/>
          <w:rtl/>
        </w:rPr>
        <w:t>ال</w:t>
      </w:r>
      <w:r w:rsidR="002F3A9F" w:rsidRPr="002F3A9F">
        <w:rPr>
          <w:rFonts w:cs="Sakkal Majalla"/>
          <w:sz w:val="32"/>
          <w:rtl/>
        </w:rPr>
        <w:t>مشاريع</w:t>
      </w:r>
      <w:r w:rsidRPr="00FE6741">
        <w:rPr>
          <w:rFonts w:cs="Sakkal Majalla"/>
          <w:sz w:val="32"/>
          <w:rtl/>
        </w:rPr>
        <w:t>.</w:t>
      </w:r>
    </w:p>
    <w:p w14:paraId="7366CF8C" w14:textId="77777777" w:rsidR="007D7AF7" w:rsidRPr="00FE6741" w:rsidRDefault="007D7AF7" w:rsidP="00E63ECF">
      <w:pPr>
        <w:pStyle w:val="a1"/>
        <w:keepNext w:val="0"/>
        <w:keepLines w:val="0"/>
        <w:widowControl w:val="0"/>
        <w:numPr>
          <w:ilvl w:val="0"/>
          <w:numId w:val="4"/>
        </w:numPr>
        <w:spacing w:before="0" w:line="312" w:lineRule="auto"/>
        <w:jc w:val="both"/>
        <w:rPr>
          <w:rFonts w:cs="Sakkal Majalla"/>
          <w:sz w:val="32"/>
          <w:rtl/>
        </w:rPr>
      </w:pPr>
      <w:r w:rsidRPr="00FE6741">
        <w:rPr>
          <w:rFonts w:cs="Sakkal Majalla"/>
          <w:sz w:val="32"/>
          <w:rtl/>
        </w:rPr>
        <w:t xml:space="preserve">تقديم إطار عملي يربط بين </w:t>
      </w:r>
      <w:r>
        <w:rPr>
          <w:rFonts w:cs="Sakkal Majalla" w:hint="cs"/>
          <w:sz w:val="32"/>
          <w:rtl/>
        </w:rPr>
        <w:t>الاستثمار الأجنبي والفعاليات</w:t>
      </w:r>
      <w:r w:rsidRPr="00FE6741">
        <w:rPr>
          <w:rFonts w:cs="Sakkal Majalla"/>
          <w:sz w:val="32"/>
          <w:rtl/>
        </w:rPr>
        <w:t xml:space="preserve"> وأثرها الاقتصادي على المملكة العربية السعودية.</w:t>
      </w:r>
      <w:r w:rsidRPr="00FE6741">
        <w:rPr>
          <w:rFonts w:cs="Sakkal Majalla"/>
          <w:sz w:val="32"/>
        </w:rPr>
        <w:t xml:space="preserve"> </w:t>
      </w:r>
    </w:p>
    <w:p w14:paraId="4A3521C6" w14:textId="01F15F23" w:rsidR="007D7AF7" w:rsidRDefault="007D7AF7" w:rsidP="00E63ECF">
      <w:pPr>
        <w:pStyle w:val="a1"/>
        <w:keepNext w:val="0"/>
        <w:keepLines w:val="0"/>
        <w:widowControl w:val="0"/>
        <w:numPr>
          <w:ilvl w:val="0"/>
          <w:numId w:val="4"/>
        </w:numPr>
        <w:spacing w:before="0" w:line="312" w:lineRule="auto"/>
        <w:jc w:val="both"/>
        <w:rPr>
          <w:rFonts w:cs="Sakkal Majalla"/>
          <w:sz w:val="32"/>
        </w:rPr>
      </w:pPr>
      <w:r w:rsidRPr="00FE6741">
        <w:rPr>
          <w:rFonts w:cs="Sakkal Majalla"/>
          <w:sz w:val="32"/>
          <w:rtl/>
        </w:rPr>
        <w:t xml:space="preserve">إمداد المسؤولين بالهيئات والوزارات الحكومية محل الدراسة ببيانات وتوصيات ومقترحات موثقة وصادقة مستمدة من الدراسة الميدانية تساعد على </w:t>
      </w:r>
      <w:r w:rsidR="002F3A9F" w:rsidRPr="002F3A9F">
        <w:rPr>
          <w:rFonts w:cs="Sakkal Majalla" w:hint="cs"/>
          <w:sz w:val="32"/>
          <w:rtl/>
        </w:rPr>
        <w:t>أ</w:t>
      </w:r>
      <w:r w:rsidR="002F3A9F" w:rsidRPr="002F3A9F">
        <w:rPr>
          <w:rFonts w:cs="Sakkal Majalla"/>
          <w:sz w:val="32"/>
          <w:rtl/>
        </w:rPr>
        <w:t xml:space="preserve">ثر الاستثمار الأجنبي على النمو الاقتصادي في قطاع </w:t>
      </w:r>
      <w:r w:rsidR="002F3A9F" w:rsidRPr="002F3A9F">
        <w:rPr>
          <w:rFonts w:cs="Sakkal Majalla" w:hint="cs"/>
          <w:sz w:val="32"/>
          <w:rtl/>
        </w:rPr>
        <w:t>ال</w:t>
      </w:r>
      <w:r w:rsidR="002F3A9F" w:rsidRPr="002F3A9F">
        <w:rPr>
          <w:rFonts w:cs="Sakkal Majalla"/>
          <w:sz w:val="32"/>
          <w:rtl/>
        </w:rPr>
        <w:t>مشاريع</w:t>
      </w:r>
      <w:r w:rsidRPr="00FE6741">
        <w:rPr>
          <w:rFonts w:cs="Sakkal Majalla"/>
          <w:sz w:val="32"/>
          <w:rtl/>
        </w:rPr>
        <w:t>.</w:t>
      </w:r>
    </w:p>
    <w:p w14:paraId="23DB6B27" w14:textId="77777777" w:rsidR="002F3A9F" w:rsidRDefault="002F3A9F" w:rsidP="00E63ECF">
      <w:pPr>
        <w:pStyle w:val="a1"/>
        <w:keepNext w:val="0"/>
        <w:keepLines w:val="0"/>
        <w:widowControl w:val="0"/>
        <w:spacing w:before="0" w:line="312" w:lineRule="auto"/>
        <w:jc w:val="both"/>
        <w:rPr>
          <w:rFonts w:cs="Sakkal Majalla"/>
          <w:sz w:val="32"/>
          <w:rtl/>
        </w:rPr>
      </w:pPr>
    </w:p>
    <w:p w14:paraId="33AA7BCE" w14:textId="77777777" w:rsidR="002F3A9F" w:rsidRDefault="002F3A9F" w:rsidP="00E63ECF">
      <w:pPr>
        <w:pStyle w:val="a1"/>
        <w:keepNext w:val="0"/>
        <w:keepLines w:val="0"/>
        <w:widowControl w:val="0"/>
        <w:spacing w:before="0" w:line="312" w:lineRule="auto"/>
        <w:jc w:val="both"/>
        <w:rPr>
          <w:rFonts w:cs="Sakkal Majalla"/>
          <w:sz w:val="32"/>
          <w:rtl/>
        </w:rPr>
      </w:pPr>
    </w:p>
    <w:p w14:paraId="2E5C6701" w14:textId="77777777" w:rsidR="002F3A9F" w:rsidRDefault="002F3A9F" w:rsidP="00E63ECF">
      <w:pPr>
        <w:pStyle w:val="a1"/>
        <w:keepNext w:val="0"/>
        <w:keepLines w:val="0"/>
        <w:widowControl w:val="0"/>
        <w:spacing w:before="0" w:line="312" w:lineRule="auto"/>
        <w:jc w:val="both"/>
        <w:rPr>
          <w:rFonts w:cs="Sakkal Majalla"/>
          <w:sz w:val="32"/>
          <w:rtl/>
        </w:rPr>
      </w:pPr>
    </w:p>
    <w:p w14:paraId="29E84AAF" w14:textId="77777777" w:rsidR="002F3A9F" w:rsidRPr="00FE6741" w:rsidRDefault="002F3A9F" w:rsidP="00E63ECF">
      <w:pPr>
        <w:pStyle w:val="a1"/>
        <w:keepNext w:val="0"/>
        <w:keepLines w:val="0"/>
        <w:widowControl w:val="0"/>
        <w:spacing w:before="0" w:line="312" w:lineRule="auto"/>
        <w:jc w:val="both"/>
        <w:rPr>
          <w:rFonts w:cs="Sakkal Majalla"/>
          <w:sz w:val="32"/>
        </w:rPr>
      </w:pPr>
    </w:p>
    <w:p w14:paraId="735D82C4" w14:textId="77777777" w:rsidR="007D7AF7" w:rsidRPr="00FE6741" w:rsidRDefault="007D7AF7" w:rsidP="00E63ECF">
      <w:pPr>
        <w:pStyle w:val="ListParagraph"/>
        <w:numPr>
          <w:ilvl w:val="1"/>
          <w:numId w:val="1"/>
        </w:numPr>
        <w:bidi/>
        <w:spacing w:after="0" w:line="312"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فرضيات الدراسة:</w:t>
      </w:r>
    </w:p>
    <w:p w14:paraId="656E913C" w14:textId="77777777" w:rsidR="007D7AF7" w:rsidRPr="00C75192" w:rsidRDefault="007D7AF7" w:rsidP="00E63ECF">
      <w:pPr>
        <w:pStyle w:val="ListParagraph"/>
        <w:numPr>
          <w:ilvl w:val="0"/>
          <w:numId w:val="19"/>
        </w:numPr>
        <w:autoSpaceDE w:val="0"/>
        <w:autoSpaceDN w:val="0"/>
        <w:bidi/>
        <w:adjustRightInd w:val="0"/>
        <w:spacing w:after="0" w:line="360" w:lineRule="auto"/>
        <w:jc w:val="both"/>
        <w:rPr>
          <w:rFonts w:ascii="Sakkal Majalla" w:hAnsi="Sakkal Majalla" w:cs="Sakkal Majalla"/>
          <w:sz w:val="32"/>
          <w:szCs w:val="32"/>
        </w:rPr>
      </w:pPr>
      <w:r w:rsidRPr="00C75192">
        <w:rPr>
          <w:rFonts w:ascii="Sakkal Majalla" w:hAnsi="Sakkal Majalla" w:cs="Sakkal Majalla"/>
          <w:sz w:val="32"/>
          <w:szCs w:val="32"/>
          <w:rtl/>
        </w:rPr>
        <w:t xml:space="preserve">وجود أثر إيجابي للاستثمار الأجنبي المباشر على </w:t>
      </w:r>
      <w:r>
        <w:rPr>
          <w:rFonts w:ascii="Sakkal Majalla" w:hAnsi="Sakkal Majalla" w:cs="Sakkal Majalla"/>
          <w:sz w:val="32"/>
          <w:szCs w:val="32"/>
          <w:rtl/>
        </w:rPr>
        <w:t>الاقتصاد</w:t>
      </w:r>
      <w:r>
        <w:rPr>
          <w:rFonts w:ascii="Sakkal Majalla" w:hAnsi="Sakkal Majalla" w:cs="Sakkal Majalla" w:hint="cs"/>
          <w:sz w:val="32"/>
          <w:szCs w:val="32"/>
          <w:rtl/>
        </w:rPr>
        <w:t xml:space="preserve"> السعودي</w:t>
      </w:r>
      <w:r w:rsidRPr="00C75192">
        <w:rPr>
          <w:rFonts w:ascii="Sakkal Majalla" w:hAnsi="Sakkal Majalla" w:cs="Sakkal Majalla"/>
          <w:sz w:val="32"/>
          <w:szCs w:val="32"/>
          <w:rtl/>
        </w:rPr>
        <w:t xml:space="preserve">. </w:t>
      </w:r>
    </w:p>
    <w:p w14:paraId="5DC6AA8C" w14:textId="77777777" w:rsidR="007D7AF7" w:rsidRPr="00C75192" w:rsidRDefault="007D7AF7" w:rsidP="00E63ECF">
      <w:pPr>
        <w:pStyle w:val="ListParagraph"/>
        <w:numPr>
          <w:ilvl w:val="0"/>
          <w:numId w:val="19"/>
        </w:numPr>
        <w:autoSpaceDE w:val="0"/>
        <w:autoSpaceDN w:val="0"/>
        <w:bidi/>
        <w:adjustRightInd w:val="0"/>
        <w:spacing w:after="0" w:line="360" w:lineRule="auto"/>
        <w:jc w:val="both"/>
        <w:rPr>
          <w:rFonts w:ascii="Sakkal Majalla" w:hAnsi="Sakkal Majalla" w:cs="Sakkal Majalla"/>
          <w:sz w:val="32"/>
          <w:szCs w:val="32"/>
        </w:rPr>
      </w:pPr>
      <w:r w:rsidRPr="00C75192">
        <w:rPr>
          <w:rFonts w:ascii="Sakkal Majalla" w:hAnsi="Sakkal Majalla" w:cs="Sakkal Majalla"/>
          <w:sz w:val="32"/>
          <w:szCs w:val="32"/>
          <w:rtl/>
        </w:rPr>
        <w:t xml:space="preserve">جذب الاستثمار الأجنبي المباشر إلى المملكة العربية السعودية مرهون بشرط توافر المناخ الاستثماري </w:t>
      </w:r>
      <w:proofErr w:type="gramStart"/>
      <w:r w:rsidRPr="00C75192">
        <w:rPr>
          <w:rFonts w:ascii="Sakkal Majalla" w:hAnsi="Sakkal Majalla" w:cs="Sakkal Majalla"/>
          <w:sz w:val="32"/>
          <w:szCs w:val="32"/>
          <w:rtl/>
        </w:rPr>
        <w:t>الملائم</w:t>
      </w:r>
      <w:r w:rsidRPr="00C75192">
        <w:rPr>
          <w:rFonts w:ascii="Sakkal Majalla" w:hAnsi="Sakkal Majalla" w:cs="Sakkal Majalla"/>
          <w:sz w:val="32"/>
          <w:szCs w:val="32"/>
        </w:rPr>
        <w:t xml:space="preserve"> .</w:t>
      </w:r>
      <w:proofErr w:type="gramEnd"/>
    </w:p>
    <w:p w14:paraId="2989B173" w14:textId="4B8D29E2" w:rsidR="007D7AF7" w:rsidRPr="00DF5A78" w:rsidRDefault="007D7AF7" w:rsidP="00E63ECF">
      <w:pPr>
        <w:pStyle w:val="ListParagraph"/>
        <w:numPr>
          <w:ilvl w:val="0"/>
          <w:numId w:val="19"/>
        </w:numPr>
        <w:autoSpaceDE w:val="0"/>
        <w:autoSpaceDN w:val="0"/>
        <w:bidi/>
        <w:adjustRightInd w:val="0"/>
        <w:spacing w:after="0" w:line="360" w:lineRule="auto"/>
        <w:jc w:val="both"/>
        <w:rPr>
          <w:rFonts w:ascii="Sakkal Majalla" w:eastAsia="Wingdings+FPEF" w:hAnsi="Sakkal Majalla" w:cs="Sakkal Majalla"/>
          <w:sz w:val="32"/>
          <w:szCs w:val="32"/>
          <w:rtl/>
        </w:rPr>
      </w:pPr>
      <w:r w:rsidRPr="00DF5A78">
        <w:rPr>
          <w:rFonts w:ascii="Sakkal Majalla" w:hAnsi="Sakkal Majalla" w:cs="Sakkal Majalla"/>
          <w:sz w:val="32"/>
          <w:szCs w:val="32"/>
          <w:rtl/>
        </w:rPr>
        <w:t>هناك</w:t>
      </w:r>
      <w:r w:rsidRPr="00DF5A78">
        <w:rPr>
          <w:rFonts w:ascii="Sakkal Majalla" w:hAnsi="Sakkal Majalla" w:cs="Sakkal Majalla"/>
          <w:sz w:val="32"/>
          <w:szCs w:val="32"/>
        </w:rPr>
        <w:t xml:space="preserve"> </w:t>
      </w:r>
      <w:r w:rsidRPr="00DF5A78">
        <w:rPr>
          <w:rFonts w:ascii="Sakkal Majalla" w:hAnsi="Sakkal Majalla" w:cs="Sakkal Majalla"/>
          <w:sz w:val="32"/>
          <w:szCs w:val="32"/>
          <w:rtl/>
        </w:rPr>
        <w:t>علاقة</w:t>
      </w:r>
      <w:r w:rsidRPr="00DF5A78">
        <w:rPr>
          <w:rFonts w:ascii="Sakkal Majalla" w:hAnsi="Sakkal Majalla" w:cs="Sakkal Majalla"/>
          <w:sz w:val="32"/>
          <w:szCs w:val="32"/>
        </w:rPr>
        <w:t xml:space="preserve"> </w:t>
      </w:r>
      <w:r w:rsidRPr="00DF5A78">
        <w:rPr>
          <w:rFonts w:ascii="Sakkal Majalla" w:hAnsi="Sakkal Majalla" w:cs="Sakkal Majalla"/>
          <w:sz w:val="32"/>
          <w:szCs w:val="32"/>
          <w:rtl/>
        </w:rPr>
        <w:t>ذات</w:t>
      </w:r>
      <w:r w:rsidRPr="00DF5A78">
        <w:rPr>
          <w:rFonts w:ascii="Sakkal Majalla" w:hAnsi="Sakkal Majalla" w:cs="Sakkal Majalla"/>
          <w:sz w:val="32"/>
          <w:szCs w:val="32"/>
        </w:rPr>
        <w:t xml:space="preserve"> </w:t>
      </w:r>
      <w:r w:rsidRPr="00DF5A78">
        <w:rPr>
          <w:rFonts w:ascii="Sakkal Majalla" w:hAnsi="Sakkal Majalla" w:cs="Sakkal Majalla"/>
          <w:sz w:val="32"/>
          <w:szCs w:val="32"/>
          <w:rtl/>
        </w:rPr>
        <w:t>دلالة</w:t>
      </w:r>
      <w:r w:rsidRPr="00DF5A78">
        <w:rPr>
          <w:rFonts w:ascii="Sakkal Majalla" w:hAnsi="Sakkal Majalla" w:cs="Sakkal Majalla"/>
          <w:sz w:val="32"/>
          <w:szCs w:val="32"/>
        </w:rPr>
        <w:t xml:space="preserve"> </w:t>
      </w:r>
      <w:r w:rsidRPr="00DF5A78">
        <w:rPr>
          <w:rFonts w:ascii="Sakkal Majalla" w:hAnsi="Sakkal Majalla" w:cs="Sakkal Majalla"/>
          <w:sz w:val="32"/>
          <w:szCs w:val="32"/>
          <w:rtl/>
        </w:rPr>
        <w:t>إحصائية</w:t>
      </w:r>
      <w:r w:rsidRPr="00DF5A78">
        <w:rPr>
          <w:rFonts w:ascii="Sakkal Majalla" w:hAnsi="Sakkal Majalla" w:cs="Sakkal Majalla"/>
          <w:sz w:val="32"/>
          <w:szCs w:val="32"/>
        </w:rPr>
        <w:t xml:space="preserve"> </w:t>
      </w:r>
      <w:r w:rsidRPr="00DF5A78">
        <w:rPr>
          <w:rFonts w:ascii="Sakkal Majalla" w:hAnsi="Sakkal Majalla" w:cs="Sakkal Majalla"/>
          <w:sz w:val="32"/>
          <w:szCs w:val="32"/>
          <w:rtl/>
        </w:rPr>
        <w:t>بين</w:t>
      </w:r>
      <w:r w:rsidRPr="00DF5A78">
        <w:rPr>
          <w:rFonts w:ascii="Sakkal Majalla" w:hAnsi="Sakkal Majalla" w:cs="Sakkal Majalla"/>
          <w:sz w:val="32"/>
          <w:szCs w:val="32"/>
        </w:rPr>
        <w:t xml:space="preserve"> </w:t>
      </w:r>
      <w:r w:rsidR="00C226DD">
        <w:rPr>
          <w:rFonts w:ascii="Sakkal Majalla" w:hAnsi="Sakkal Majalla" w:cs="Sakkal Majalla" w:hint="cs"/>
          <w:sz w:val="32"/>
          <w:szCs w:val="32"/>
          <w:rtl/>
        </w:rPr>
        <w:t>قطاع</w:t>
      </w:r>
      <w:r w:rsidRPr="00DF5A78">
        <w:rPr>
          <w:rFonts w:ascii="Sakkal Majalla" w:hAnsi="Sakkal Majalla" w:cs="Sakkal Majalla" w:hint="cs"/>
          <w:sz w:val="32"/>
          <w:szCs w:val="32"/>
          <w:rtl/>
        </w:rPr>
        <w:t xml:space="preserve"> </w:t>
      </w:r>
      <w:r>
        <w:rPr>
          <w:rFonts w:ascii="Sakkal Majalla" w:hAnsi="Sakkal Majalla" w:cs="Sakkal Majalla" w:hint="cs"/>
          <w:sz w:val="32"/>
          <w:szCs w:val="32"/>
          <w:rtl/>
        </w:rPr>
        <w:t>المشاريع</w:t>
      </w:r>
      <w:r w:rsidR="00011328">
        <w:rPr>
          <w:rFonts w:ascii="Sakkal Majalla" w:hAnsi="Sakkal Majalla" w:cs="Sakkal Majalla" w:hint="cs"/>
          <w:sz w:val="32"/>
          <w:szCs w:val="32"/>
          <w:rtl/>
        </w:rPr>
        <w:t xml:space="preserve"> وأ</w:t>
      </w:r>
      <w:r w:rsidRPr="00DF5A78">
        <w:rPr>
          <w:rFonts w:ascii="Sakkal Majalla" w:hAnsi="Sakkal Majalla" w:cs="Sakkal Majalla" w:hint="cs"/>
          <w:sz w:val="32"/>
          <w:szCs w:val="32"/>
          <w:rtl/>
        </w:rPr>
        <w:t>ثرها الاقتصادي.</w:t>
      </w:r>
      <w:r w:rsidRPr="00DF5A78">
        <w:rPr>
          <w:rFonts w:ascii="Sakkal Majalla" w:hAnsi="Sakkal Majalla" w:cs="Sakkal Majalla"/>
          <w:sz w:val="32"/>
          <w:szCs w:val="32"/>
        </w:rPr>
        <w:t xml:space="preserve"> </w:t>
      </w:r>
    </w:p>
    <w:p w14:paraId="22695488" w14:textId="77777777" w:rsidR="007D7AF7" w:rsidRPr="00FE6741" w:rsidRDefault="007D7AF7" w:rsidP="00E63ECF">
      <w:pPr>
        <w:pStyle w:val="ListParagraph"/>
        <w:numPr>
          <w:ilvl w:val="1"/>
          <w:numId w:val="1"/>
        </w:numPr>
        <w:bidi/>
        <w:spacing w:after="0" w:line="312" w:lineRule="auto"/>
        <w:ind w:left="397" w:hanging="397"/>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 xml:space="preserve">منهج الدراسة </w:t>
      </w:r>
    </w:p>
    <w:p w14:paraId="3DDCB162" w14:textId="77777777" w:rsidR="007D7AF7" w:rsidRPr="00FE6741" w:rsidRDefault="007D7AF7" w:rsidP="00E63ECF">
      <w:pPr>
        <w:bidi/>
        <w:spacing w:after="0" w:line="312" w:lineRule="auto"/>
        <w:ind w:firstLine="566"/>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استنادا إلى الأهداف التي سعت الدراسة الحالية لتحقيقها؛ والاطلاع على أدبيات الدراسة والدراسات السابقة. فقد استخدم </w:t>
      </w:r>
      <w:r w:rsidRPr="00FE6741">
        <w:rPr>
          <w:rFonts w:ascii="Sakkal Majalla" w:hAnsi="Sakkal Majalla" w:cs="Sakkal Majalla"/>
          <w:color w:val="000000" w:themeColor="text1"/>
          <w:sz w:val="32"/>
          <w:szCs w:val="32"/>
          <w:rtl/>
          <w:lang w:bidi="ar-EG"/>
        </w:rPr>
        <w:t>الباحث ال</w:t>
      </w:r>
      <w:r w:rsidRPr="00FE6741">
        <w:rPr>
          <w:rFonts w:ascii="Sakkal Majalla" w:hAnsi="Sakkal Majalla" w:cs="Sakkal Majalla"/>
          <w:color w:val="000000" w:themeColor="text1"/>
          <w:sz w:val="32"/>
          <w:szCs w:val="32"/>
          <w:rtl/>
        </w:rPr>
        <w:t>منهج الوصفي التحليلي للتعرف على "</w:t>
      </w:r>
      <w:proofErr w:type="gramStart"/>
      <w:r w:rsidRPr="00FE6741">
        <w:rPr>
          <w:rFonts w:ascii="Sakkal Majalla" w:hAnsi="Sakkal Majalla" w:cs="Sakkal Majalla"/>
          <w:color w:val="000000" w:themeColor="text1"/>
          <w:sz w:val="32"/>
          <w:szCs w:val="32"/>
          <w:rtl/>
        </w:rPr>
        <w:t>اثر</w:t>
      </w:r>
      <w:proofErr w:type="gramEnd"/>
      <w:r w:rsidRPr="00FE6741">
        <w:rPr>
          <w:rFonts w:ascii="Sakkal Majalla" w:hAnsi="Sakkal Majalla" w:cs="Sakkal Majalla"/>
          <w:color w:val="000000" w:themeColor="text1"/>
          <w:sz w:val="32"/>
          <w:szCs w:val="32"/>
          <w:rtl/>
        </w:rPr>
        <w:t xml:space="preserve"> وسائل التواصل الاجتماعي في تسويق فعاليات هيئة الترفيه في المملكة العربية السعودية"، وقد عرفه العساف (2010)"ذلك النوع من البحوث الذي يتم بواسطته استجواب جميع أفراد مجتمع الدراسة أو عينة كبيرة منه؛ وذلك بهدف وصف الظاهرة المدروسة من حيث طبيعتها ودرجة وجودها".</w:t>
      </w:r>
    </w:p>
    <w:p w14:paraId="568DDD7C" w14:textId="77777777" w:rsidR="007D7AF7" w:rsidRPr="00FE6741" w:rsidRDefault="007D7AF7" w:rsidP="00E63ECF">
      <w:pPr>
        <w:pStyle w:val="ListParagraph"/>
        <w:numPr>
          <w:ilvl w:val="1"/>
          <w:numId w:val="1"/>
        </w:numPr>
        <w:bidi/>
        <w:spacing w:after="0" w:line="312" w:lineRule="auto"/>
        <w:ind w:left="397" w:hanging="397"/>
        <w:jc w:val="both"/>
        <w:rPr>
          <w:rFonts w:ascii="Sakkal Majalla" w:hAnsi="Sakkal Majalla" w:cs="Sakkal Majalla"/>
          <w:b/>
          <w:bCs/>
          <w:color w:val="000000" w:themeColor="text1"/>
          <w:sz w:val="32"/>
          <w:szCs w:val="32"/>
          <w:rtl/>
        </w:rPr>
      </w:pPr>
      <w:bookmarkStart w:id="4" w:name="_Toc102581101"/>
      <w:r w:rsidRPr="00FE6741">
        <w:rPr>
          <w:rFonts w:ascii="Sakkal Majalla" w:hAnsi="Sakkal Majalla" w:cs="Sakkal Majalla"/>
          <w:b/>
          <w:bCs/>
          <w:color w:val="000000" w:themeColor="text1"/>
          <w:sz w:val="32"/>
          <w:szCs w:val="32"/>
          <w:rtl/>
        </w:rPr>
        <w:t>حدود الدراسة:</w:t>
      </w:r>
      <w:bookmarkEnd w:id="4"/>
    </w:p>
    <w:p w14:paraId="1B76B292" w14:textId="6FF3FB9D" w:rsidR="007D7AF7" w:rsidRPr="00FE6741" w:rsidRDefault="007D7AF7" w:rsidP="00E63ECF">
      <w:pPr>
        <w:pStyle w:val="ListParagraph"/>
        <w:numPr>
          <w:ilvl w:val="0"/>
          <w:numId w:val="7"/>
        </w:numPr>
        <w:bidi/>
        <w:spacing w:after="0" w:line="312" w:lineRule="auto"/>
        <w:jc w:val="both"/>
        <w:rPr>
          <w:rFonts w:ascii="Sakkal Majalla" w:hAnsi="Sakkal Majalla" w:cs="Sakkal Majalla"/>
          <w:color w:val="000000" w:themeColor="text1"/>
          <w:spacing w:val="-6"/>
          <w:sz w:val="32"/>
          <w:szCs w:val="32"/>
          <w:rtl/>
        </w:rPr>
      </w:pPr>
      <w:r w:rsidRPr="00FE6741">
        <w:rPr>
          <w:rFonts w:ascii="Sakkal Majalla" w:hAnsi="Sakkal Majalla" w:cs="Sakkal Majalla"/>
          <w:b/>
          <w:bCs/>
          <w:color w:val="000000" w:themeColor="text1"/>
          <w:spacing w:val="-6"/>
          <w:sz w:val="32"/>
          <w:szCs w:val="32"/>
          <w:rtl/>
        </w:rPr>
        <w:t>الحدود الموضوعية</w:t>
      </w:r>
      <w:r w:rsidRPr="00FE6741">
        <w:rPr>
          <w:rFonts w:ascii="Sakkal Majalla" w:hAnsi="Sakkal Majalla" w:cs="Sakkal Majalla"/>
          <w:color w:val="000000" w:themeColor="text1"/>
          <w:spacing w:val="-6"/>
          <w:sz w:val="32"/>
          <w:szCs w:val="32"/>
          <w:rtl/>
        </w:rPr>
        <w:t xml:space="preserve">: </w:t>
      </w:r>
      <w:r w:rsidR="002F3A9F" w:rsidRPr="002F3A9F">
        <w:rPr>
          <w:rFonts w:ascii="Sakkal Majalla" w:hAnsi="Sakkal Majalla" w:cs="Sakkal Majalla" w:hint="cs"/>
          <w:b/>
          <w:color w:val="000000" w:themeColor="text1"/>
          <w:sz w:val="32"/>
          <w:szCs w:val="32"/>
          <w:rtl/>
        </w:rPr>
        <w:t>أ</w:t>
      </w:r>
      <w:r w:rsidR="002F3A9F" w:rsidRPr="002F3A9F">
        <w:rPr>
          <w:rFonts w:ascii="Sakkal Majalla" w:hAnsi="Sakkal Majalla" w:cs="Sakkal Majalla"/>
          <w:b/>
          <w:color w:val="000000" w:themeColor="text1"/>
          <w:sz w:val="32"/>
          <w:szCs w:val="32"/>
          <w:rtl/>
        </w:rPr>
        <w:t xml:space="preserve">ثر الاستثمار الأجنبي على النمو الاقتصادي في قطاع </w:t>
      </w:r>
      <w:r w:rsidR="002F3A9F" w:rsidRPr="002F3A9F">
        <w:rPr>
          <w:rFonts w:ascii="Sakkal Majalla" w:hAnsi="Sakkal Majalla" w:cs="Sakkal Majalla" w:hint="cs"/>
          <w:b/>
          <w:color w:val="000000" w:themeColor="text1"/>
          <w:sz w:val="32"/>
          <w:szCs w:val="32"/>
          <w:rtl/>
        </w:rPr>
        <w:t>ال</w:t>
      </w:r>
      <w:r w:rsidR="002F3A9F" w:rsidRPr="002F3A9F">
        <w:rPr>
          <w:rFonts w:ascii="Sakkal Majalla" w:hAnsi="Sakkal Majalla" w:cs="Sakkal Majalla"/>
          <w:b/>
          <w:color w:val="000000" w:themeColor="text1"/>
          <w:sz w:val="32"/>
          <w:szCs w:val="32"/>
          <w:rtl/>
        </w:rPr>
        <w:t>مشاريع</w:t>
      </w:r>
      <w:r w:rsidR="002F3A9F">
        <w:rPr>
          <w:rFonts w:ascii="Sakkal Majalla" w:hAnsi="Sakkal Majalla" w:cs="Sakkal Majalla" w:hint="cs"/>
          <w:color w:val="000000" w:themeColor="text1"/>
          <w:spacing w:val="-6"/>
          <w:sz w:val="32"/>
          <w:szCs w:val="32"/>
          <w:rtl/>
        </w:rPr>
        <w:t xml:space="preserve"> دراسة تطبيقية على مشروع </w:t>
      </w:r>
      <w:proofErr w:type="spellStart"/>
      <w:r w:rsidR="002F3A9F">
        <w:rPr>
          <w:rFonts w:ascii="Sakkal Majalla" w:hAnsi="Sakkal Majalla" w:cs="Sakkal Majalla" w:hint="cs"/>
          <w:color w:val="000000" w:themeColor="text1"/>
          <w:spacing w:val="-6"/>
          <w:sz w:val="32"/>
          <w:szCs w:val="32"/>
          <w:rtl/>
        </w:rPr>
        <w:t>نيوم</w:t>
      </w:r>
      <w:proofErr w:type="spellEnd"/>
      <w:r w:rsidRPr="00FE6741">
        <w:rPr>
          <w:rFonts w:ascii="Sakkal Majalla" w:hAnsi="Sakkal Majalla" w:cs="Sakkal Majalla"/>
          <w:color w:val="000000" w:themeColor="text1"/>
          <w:spacing w:val="-6"/>
          <w:sz w:val="32"/>
          <w:szCs w:val="32"/>
          <w:rtl/>
        </w:rPr>
        <w:t>.</w:t>
      </w:r>
      <w:r w:rsidRPr="00FE6741">
        <w:rPr>
          <w:rFonts w:ascii="Sakkal Majalla" w:hAnsi="Sakkal Majalla" w:cs="Sakkal Majalla"/>
          <w:color w:val="000000" w:themeColor="text1"/>
          <w:spacing w:val="-6"/>
          <w:sz w:val="32"/>
          <w:szCs w:val="32"/>
        </w:rPr>
        <w:t xml:space="preserve"> </w:t>
      </w:r>
    </w:p>
    <w:p w14:paraId="33AD3A52" w14:textId="77777777" w:rsidR="007D7AF7" w:rsidRPr="00FE6741" w:rsidRDefault="007D7AF7" w:rsidP="00E63ECF">
      <w:pPr>
        <w:pStyle w:val="ListParagraph"/>
        <w:numPr>
          <w:ilvl w:val="0"/>
          <w:numId w:val="7"/>
        </w:numPr>
        <w:bidi/>
        <w:spacing w:after="0" w:line="312" w:lineRule="auto"/>
        <w:jc w:val="both"/>
        <w:rPr>
          <w:rFonts w:ascii="Sakkal Majalla" w:hAnsi="Sakkal Majalla" w:cs="Sakkal Majalla"/>
          <w:color w:val="000000" w:themeColor="text1"/>
          <w:spacing w:val="-6"/>
          <w:sz w:val="32"/>
          <w:szCs w:val="32"/>
          <w:rtl/>
        </w:rPr>
      </w:pPr>
      <w:r w:rsidRPr="00FE6741">
        <w:rPr>
          <w:rFonts w:ascii="Sakkal Majalla" w:hAnsi="Sakkal Majalla" w:cs="Sakkal Majalla"/>
          <w:b/>
          <w:bCs/>
          <w:color w:val="000000" w:themeColor="text1"/>
          <w:spacing w:val="-6"/>
          <w:sz w:val="32"/>
          <w:szCs w:val="32"/>
          <w:rtl/>
        </w:rPr>
        <w:t>الحدود المكانية</w:t>
      </w:r>
      <w:r w:rsidRPr="00FE6741">
        <w:rPr>
          <w:rFonts w:ascii="Sakkal Majalla" w:hAnsi="Sakkal Majalla" w:cs="Sakkal Majalla"/>
          <w:color w:val="000000" w:themeColor="text1"/>
          <w:spacing w:val="-6"/>
          <w:sz w:val="32"/>
          <w:szCs w:val="32"/>
          <w:rtl/>
        </w:rPr>
        <w:t xml:space="preserve">: يقتصر هذا الدراسة على موظفي </w:t>
      </w:r>
      <w:r w:rsidRPr="005747E9">
        <w:rPr>
          <w:rFonts w:ascii="Sakkal Majalla" w:hAnsi="Sakkal Majalla" w:cs="Sakkal Majalla" w:hint="cs"/>
          <w:spacing w:val="-6"/>
          <w:sz w:val="32"/>
          <w:szCs w:val="32"/>
          <w:rtl/>
        </w:rPr>
        <w:t>المنظمات</w:t>
      </w:r>
      <w:r>
        <w:rPr>
          <w:rFonts w:ascii="Sakkal Majalla" w:hAnsi="Sakkal Majalla" w:cs="Sakkal Majalla" w:hint="cs"/>
          <w:spacing w:val="-6"/>
          <w:sz w:val="32"/>
          <w:szCs w:val="32"/>
          <w:rtl/>
        </w:rPr>
        <w:t xml:space="preserve"> والشركات</w:t>
      </w:r>
      <w:r w:rsidRPr="00FE6741">
        <w:rPr>
          <w:rFonts w:ascii="Sakkal Majalla" w:hAnsi="Sakkal Majalla" w:cs="Sakkal Majalla"/>
          <w:color w:val="000000" w:themeColor="text1"/>
          <w:spacing w:val="-6"/>
          <w:sz w:val="32"/>
          <w:szCs w:val="32"/>
          <w:rtl/>
        </w:rPr>
        <w:t>.</w:t>
      </w:r>
    </w:p>
    <w:p w14:paraId="17A326DF" w14:textId="77777777" w:rsidR="007D7AF7" w:rsidRDefault="007D7AF7" w:rsidP="00E63ECF">
      <w:pPr>
        <w:pStyle w:val="ListParagraph"/>
        <w:numPr>
          <w:ilvl w:val="0"/>
          <w:numId w:val="7"/>
        </w:numPr>
        <w:bidi/>
        <w:spacing w:after="0" w:line="312" w:lineRule="auto"/>
        <w:jc w:val="both"/>
        <w:rPr>
          <w:rFonts w:ascii="Sakkal Majalla" w:hAnsi="Sakkal Majalla" w:cs="Sakkal Majalla"/>
          <w:color w:val="000000" w:themeColor="text1"/>
          <w:spacing w:val="-6"/>
          <w:sz w:val="32"/>
          <w:szCs w:val="32"/>
        </w:rPr>
      </w:pPr>
      <w:r w:rsidRPr="00FE6741">
        <w:rPr>
          <w:rFonts w:ascii="Sakkal Majalla" w:hAnsi="Sakkal Majalla" w:cs="Sakkal Majalla"/>
          <w:b/>
          <w:bCs/>
          <w:color w:val="000000" w:themeColor="text1"/>
          <w:spacing w:val="-6"/>
          <w:sz w:val="32"/>
          <w:szCs w:val="32"/>
          <w:rtl/>
        </w:rPr>
        <w:t>الحدود الزمانية</w:t>
      </w:r>
      <w:r w:rsidRPr="00FE6741">
        <w:rPr>
          <w:rFonts w:ascii="Sakkal Majalla" w:hAnsi="Sakkal Majalla" w:cs="Sakkal Majalla"/>
          <w:color w:val="000000" w:themeColor="text1"/>
          <w:spacing w:val="-6"/>
          <w:sz w:val="32"/>
          <w:szCs w:val="32"/>
          <w:rtl/>
        </w:rPr>
        <w:t>: تم عقد الدراسة وجمع المعلومات من (2024م).</w:t>
      </w:r>
    </w:p>
    <w:p w14:paraId="6916ECA3"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tl/>
        </w:rPr>
      </w:pPr>
      <w:bookmarkStart w:id="5" w:name="_Toc102581122"/>
      <w:r w:rsidRPr="00FE6741">
        <w:rPr>
          <w:rFonts w:ascii="Sakkal Majalla" w:hAnsi="Sakkal Majalla" w:cs="Sakkal Majalla"/>
          <w:b/>
          <w:bCs/>
          <w:color w:val="000000" w:themeColor="text1"/>
          <w:sz w:val="32"/>
          <w:szCs w:val="32"/>
          <w:rtl/>
        </w:rPr>
        <w:t xml:space="preserve">مجتمع وعينة </w:t>
      </w:r>
      <w:bookmarkEnd w:id="5"/>
      <w:r w:rsidRPr="00FE6741">
        <w:rPr>
          <w:rFonts w:ascii="Sakkal Majalla" w:hAnsi="Sakkal Majalla" w:cs="Sakkal Majalla"/>
          <w:b/>
          <w:bCs/>
          <w:color w:val="000000" w:themeColor="text1"/>
          <w:sz w:val="32"/>
          <w:szCs w:val="32"/>
          <w:rtl/>
        </w:rPr>
        <w:t xml:space="preserve">الدراسة </w:t>
      </w:r>
    </w:p>
    <w:p w14:paraId="2F8108D3" w14:textId="77777777" w:rsidR="007D7AF7" w:rsidRDefault="007D7AF7" w:rsidP="00E63ECF">
      <w:pPr>
        <w:pStyle w:val="ListParagraph"/>
        <w:numPr>
          <w:ilvl w:val="0"/>
          <w:numId w:val="7"/>
        </w:numPr>
        <w:bidi/>
        <w:spacing w:after="0" w:line="360" w:lineRule="auto"/>
        <w:jc w:val="both"/>
        <w:rPr>
          <w:rFonts w:ascii="Sakkal Majalla" w:hAnsi="Sakkal Majalla" w:cs="Sakkal Majalla"/>
          <w:color w:val="000000" w:themeColor="text1"/>
          <w:spacing w:val="-6"/>
          <w:sz w:val="32"/>
          <w:szCs w:val="32"/>
        </w:rPr>
      </w:pPr>
      <w:r w:rsidRPr="00FE6741">
        <w:rPr>
          <w:rFonts w:ascii="Sakkal Majalla" w:hAnsi="Sakkal Majalla" w:cs="Sakkal Majalla"/>
          <w:color w:val="000000" w:themeColor="text1"/>
          <w:sz w:val="32"/>
          <w:szCs w:val="32"/>
          <w:rtl/>
        </w:rPr>
        <w:t xml:space="preserve">تم اختيار موظفي </w:t>
      </w:r>
      <w:r>
        <w:rPr>
          <w:rFonts w:ascii="Sakkal Majalla" w:hAnsi="Sakkal Majalla" w:cs="Sakkal Majalla" w:hint="cs"/>
          <w:color w:val="000000" w:themeColor="text1"/>
          <w:spacing w:val="-6"/>
          <w:sz w:val="32"/>
          <w:szCs w:val="32"/>
          <w:rtl/>
        </w:rPr>
        <w:t>المنظمات والشركات</w:t>
      </w:r>
      <w:r w:rsidRPr="00FE6741">
        <w:rPr>
          <w:rFonts w:ascii="Sakkal Majalla" w:hAnsi="Sakkal Majalla" w:cs="Sakkal Majalla"/>
          <w:color w:val="000000" w:themeColor="text1"/>
          <w:sz w:val="32"/>
          <w:szCs w:val="32"/>
          <w:rtl/>
        </w:rPr>
        <w:t xml:space="preserve"> بوصفها مجتمعاً للدراسة، وقد تم اختيار عينة تحكمية، وقد بلغ عدد الاستبانات التي تم جمعها وقابلة للتحليل استبانة عدد (100) موظفي </w:t>
      </w:r>
      <w:r>
        <w:rPr>
          <w:rFonts w:ascii="Sakkal Majalla" w:hAnsi="Sakkal Majalla" w:cs="Sakkal Majalla" w:hint="cs"/>
          <w:color w:val="000000" w:themeColor="text1"/>
          <w:sz w:val="32"/>
          <w:szCs w:val="32"/>
          <w:rtl/>
        </w:rPr>
        <w:t>للمنظمات والشركات</w:t>
      </w:r>
      <w:r w:rsidRPr="00FE6741">
        <w:rPr>
          <w:rFonts w:ascii="Sakkal Majalla" w:hAnsi="Sakkal Majalla" w:cs="Sakkal Majalla"/>
          <w:color w:val="000000" w:themeColor="text1"/>
          <w:sz w:val="32"/>
          <w:szCs w:val="32"/>
          <w:rtl/>
        </w:rPr>
        <w:t>، جاءت بياناتها الأولية.</w:t>
      </w:r>
    </w:p>
    <w:p w14:paraId="0ADFF8AD" w14:textId="77777777" w:rsidR="00822850" w:rsidRDefault="00822850" w:rsidP="00E63ECF">
      <w:pPr>
        <w:bidi/>
        <w:spacing w:after="0" w:line="360" w:lineRule="auto"/>
        <w:jc w:val="both"/>
        <w:rPr>
          <w:rFonts w:ascii="Sakkal Majalla" w:hAnsi="Sakkal Majalla" w:cs="Sakkal Majalla"/>
          <w:color w:val="000000" w:themeColor="text1"/>
          <w:spacing w:val="-6"/>
          <w:sz w:val="32"/>
          <w:szCs w:val="32"/>
          <w:rtl/>
        </w:rPr>
      </w:pPr>
    </w:p>
    <w:p w14:paraId="59852E39" w14:textId="77777777" w:rsidR="00822850" w:rsidRPr="00822850" w:rsidRDefault="00822850" w:rsidP="00E63ECF">
      <w:pPr>
        <w:bidi/>
        <w:spacing w:after="0" w:line="360" w:lineRule="auto"/>
        <w:jc w:val="both"/>
        <w:rPr>
          <w:rFonts w:ascii="Sakkal Majalla" w:hAnsi="Sakkal Majalla" w:cs="Sakkal Majalla"/>
          <w:color w:val="000000" w:themeColor="text1"/>
          <w:spacing w:val="-6"/>
          <w:sz w:val="32"/>
          <w:szCs w:val="32"/>
          <w:rtl/>
        </w:rPr>
      </w:pPr>
    </w:p>
    <w:p w14:paraId="043C57CE"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Pr>
      </w:pPr>
      <w:r w:rsidRPr="00FE6741">
        <w:rPr>
          <w:rFonts w:ascii="Sakkal Majalla" w:hAnsi="Sakkal Majalla" w:cs="Sakkal Majalla"/>
          <w:b/>
          <w:bCs/>
          <w:color w:val="000000" w:themeColor="text1"/>
          <w:sz w:val="32"/>
          <w:szCs w:val="32"/>
          <w:rtl/>
        </w:rPr>
        <w:lastRenderedPageBreak/>
        <w:t>أداة الدراسة:</w:t>
      </w:r>
    </w:p>
    <w:p w14:paraId="1A012273" w14:textId="77777777" w:rsidR="007D7AF7"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بناءً على طبيعة البيانات وعلى المنهج المتبع؛ فقد وُجد أن الاستبانة هي أكثر الأدوات ملاءمة للإجابة عن أسئلة الدراسة وتحقيق أهدافها، وقد تم تجميع أسئلة الدراسة.</w:t>
      </w:r>
    </w:p>
    <w:p w14:paraId="7E5030C2" w14:textId="77777777" w:rsidR="007D7AF7" w:rsidRPr="00FE6741" w:rsidRDefault="007D7AF7" w:rsidP="00E63ECF">
      <w:pPr>
        <w:pStyle w:val="ListParagraph"/>
        <w:numPr>
          <w:ilvl w:val="1"/>
          <w:numId w:val="1"/>
        </w:numPr>
        <w:bidi/>
        <w:spacing w:after="0" w:line="360" w:lineRule="auto"/>
        <w:ind w:left="397" w:hanging="397"/>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 xml:space="preserve">الدراسات السابقة </w:t>
      </w:r>
    </w:p>
    <w:p w14:paraId="656B8081" w14:textId="77777777" w:rsidR="007D7AF7" w:rsidRPr="00AA164D" w:rsidRDefault="007D7AF7" w:rsidP="00E63ECF">
      <w:pPr>
        <w:numPr>
          <w:ilvl w:val="0"/>
          <w:numId w:val="5"/>
        </w:numPr>
        <w:bidi/>
        <w:spacing w:after="0" w:line="360" w:lineRule="auto"/>
        <w:contextualSpacing/>
        <w:jc w:val="both"/>
        <w:rPr>
          <w:rFonts w:ascii="Sakkal Majalla" w:hAnsi="Sakkal Majalla" w:cs="Sakkal Majalla"/>
          <w:color w:val="000000" w:themeColor="text1"/>
          <w:sz w:val="32"/>
          <w:szCs w:val="32"/>
          <w:shd w:val="clear" w:color="auto" w:fill="FFFFFF"/>
        </w:rPr>
      </w:pPr>
      <w:r w:rsidRPr="00AA164D">
        <w:rPr>
          <w:rFonts w:ascii="Sakkal Majalla" w:hAnsi="Sakkal Majalla" w:cs="Sakkal Majalla"/>
          <w:color w:val="000000" w:themeColor="text1"/>
          <w:sz w:val="32"/>
          <w:szCs w:val="32"/>
          <w:shd w:val="clear" w:color="auto" w:fill="FFFFFF"/>
          <w:rtl/>
        </w:rPr>
        <w:t>دراسة (</w:t>
      </w:r>
      <w:proofErr w:type="spellStart"/>
      <w:r w:rsidRPr="00AA164D">
        <w:rPr>
          <w:rFonts w:ascii="Sakkal Majalla" w:hAnsi="Sakkal Majalla" w:cs="Sakkal Majalla"/>
          <w:color w:val="000000" w:themeColor="text1"/>
          <w:sz w:val="32"/>
          <w:szCs w:val="32"/>
          <w:shd w:val="clear" w:color="auto" w:fill="FFFFFF"/>
          <w:rtl/>
        </w:rPr>
        <w:t>العضاضي</w:t>
      </w:r>
      <w:proofErr w:type="spellEnd"/>
      <w:r w:rsidRPr="00AA164D">
        <w:rPr>
          <w:rFonts w:ascii="Sakkal Majalla" w:hAnsi="Sakkal Majalla" w:cs="Sakkal Majalla"/>
          <w:color w:val="000000" w:themeColor="text1"/>
          <w:sz w:val="32"/>
          <w:szCs w:val="32"/>
          <w:shd w:val="clear" w:color="auto" w:fill="FFFFFF"/>
          <w:rtl/>
        </w:rPr>
        <w:t>، 2023) بعنوان "</w:t>
      </w:r>
      <w:r w:rsidRPr="00AA164D">
        <w:rPr>
          <w:rFonts w:ascii="Sakkal Majalla" w:hAnsi="Sakkal Majalla" w:cs="Sakkal Majalla"/>
          <w:b/>
          <w:bCs/>
          <w:color w:val="000000" w:themeColor="text1"/>
          <w:sz w:val="32"/>
          <w:szCs w:val="32"/>
          <w:shd w:val="clear" w:color="auto" w:fill="FFFFFF"/>
          <w:rtl/>
        </w:rPr>
        <w:t>الاستثمار الأجنبي المباشر في ضوء رؤية المملكة العربية السعودية 2030</w:t>
      </w:r>
      <w:r w:rsidRPr="00AA164D">
        <w:rPr>
          <w:rFonts w:ascii="Sakkal Majalla" w:hAnsi="Sakkal Majalla" w:cs="Sakkal Majalla"/>
          <w:color w:val="000000" w:themeColor="text1"/>
          <w:sz w:val="32"/>
          <w:szCs w:val="32"/>
          <w:shd w:val="clear" w:color="auto" w:fill="FFFFFF"/>
          <w:rtl/>
        </w:rPr>
        <w:t>"</w:t>
      </w:r>
    </w:p>
    <w:p w14:paraId="682DC2A2" w14:textId="77777777" w:rsidR="007D7AF7" w:rsidRPr="00AA164D" w:rsidRDefault="007D7AF7" w:rsidP="00E63ECF">
      <w:pPr>
        <w:bidi/>
        <w:spacing w:after="0" w:line="360" w:lineRule="auto"/>
        <w:contextualSpacing/>
        <w:jc w:val="both"/>
        <w:rPr>
          <w:rFonts w:ascii="Sakkal Majalla" w:hAnsi="Sakkal Majalla" w:cs="Sakkal Majalla"/>
          <w:color w:val="000000" w:themeColor="text1"/>
          <w:sz w:val="32"/>
          <w:szCs w:val="32"/>
          <w:shd w:val="clear" w:color="auto" w:fill="FFFFFF"/>
        </w:rPr>
      </w:pPr>
      <w:r w:rsidRPr="00AA164D">
        <w:rPr>
          <w:rFonts w:ascii="Sakkal Majalla" w:hAnsi="Sakkal Majalla" w:cs="Sakkal Majalla"/>
          <w:color w:val="000000" w:themeColor="text1"/>
          <w:sz w:val="32"/>
          <w:szCs w:val="32"/>
          <w:shd w:val="clear" w:color="auto" w:fill="FFFFFF"/>
          <w:rtl/>
        </w:rPr>
        <w:t>هدفت الدراسة إلى التعرف على دور أهمية الاستثمار الأجنبي المباشر على النمو الاقتصادي في المملكة العربية السعودية من خلال أثره المباشر على النمو الاقتصادي وتحفيز بدوره الاستثمار المحلي، واستخدمت الدراسة المنهج الوصفي، ويرفع التكوين الرأسمالي والبشري كما يساعد في نقل التكنولوجيا الى البلد المستضيف في ضوء رؤية المملكة 2030 خلال الفترة 2010-2021، وتكونت العينة باستخدام دالة النمو الاسية، نموذج الاتجاه الخطي العام ومصفوفة معاملات الارتباط، وتوصلت النتائج على وجود تأثير إيجابي ومباشر للاستثمار الأجنبي المباشر على الاقتصاد السعودي بالرغم من انخفاضه في بعض السنوات نتيجة ازمة فيروس كورونا</w:t>
      </w:r>
      <w:r w:rsidRPr="00AA164D">
        <w:rPr>
          <w:rFonts w:ascii="Sakkal Majalla" w:hAnsi="Sakkal Majalla" w:cs="Sakkal Majalla"/>
          <w:color w:val="000000" w:themeColor="text1"/>
          <w:sz w:val="32"/>
          <w:szCs w:val="32"/>
          <w:shd w:val="clear" w:color="auto" w:fill="FFFFFF"/>
        </w:rPr>
        <w:t>.</w:t>
      </w:r>
    </w:p>
    <w:p w14:paraId="3E909EAA" w14:textId="77777777" w:rsidR="007D7AF7" w:rsidRDefault="007D7AF7" w:rsidP="00E63ECF">
      <w:pPr>
        <w:pStyle w:val="ListParagraph"/>
        <w:numPr>
          <w:ilvl w:val="0"/>
          <w:numId w:val="5"/>
        </w:numPr>
        <w:bidi/>
        <w:spacing w:after="0" w:line="360" w:lineRule="auto"/>
        <w:jc w:val="both"/>
        <w:rPr>
          <w:rFonts w:ascii="Sakkal Majalla" w:hAnsi="Sakkal Majalla" w:cs="Sakkal Majalla"/>
          <w:color w:val="000000" w:themeColor="text1"/>
          <w:sz w:val="32"/>
          <w:szCs w:val="32"/>
          <w:shd w:val="clear" w:color="auto" w:fill="FFFFFF"/>
        </w:rPr>
      </w:pPr>
      <w:r w:rsidRPr="007D7AF7">
        <w:rPr>
          <w:rFonts w:ascii="Sakkal Majalla" w:hAnsi="Sakkal Majalla" w:cs="Sakkal Majalla"/>
          <w:color w:val="000000" w:themeColor="text1"/>
          <w:sz w:val="32"/>
          <w:szCs w:val="32"/>
          <w:shd w:val="clear" w:color="auto" w:fill="FFFFFF"/>
          <w:rtl/>
        </w:rPr>
        <w:t>دراسة (العجلان، 2022) بعنوان "الاستثمارات الأجنبية في السعودية: رؤية اقتصادية طموحة وقيادة داعمة: 30 دقيقة لتسجيل النشاط التجاري في السعودية "</w:t>
      </w:r>
    </w:p>
    <w:p w14:paraId="4D23A31E" w14:textId="77777777" w:rsidR="007D7AF7" w:rsidRPr="007D7AF7" w:rsidRDefault="007D7AF7" w:rsidP="00E63ECF">
      <w:pPr>
        <w:bidi/>
        <w:spacing w:after="0" w:line="360" w:lineRule="auto"/>
        <w:contextualSpacing/>
        <w:jc w:val="both"/>
        <w:rPr>
          <w:rFonts w:ascii="Sakkal Majalla" w:hAnsi="Sakkal Majalla" w:cs="Sakkal Majalla"/>
          <w:color w:val="000000" w:themeColor="text1"/>
          <w:sz w:val="32"/>
          <w:szCs w:val="32"/>
          <w:shd w:val="clear" w:color="auto" w:fill="FFFFFF"/>
        </w:rPr>
      </w:pPr>
      <w:r w:rsidRPr="007D7AF7">
        <w:rPr>
          <w:rFonts w:ascii="Sakkal Majalla" w:hAnsi="Sakkal Majalla" w:cs="Sakkal Majalla"/>
          <w:color w:val="000000" w:themeColor="text1"/>
          <w:sz w:val="32"/>
          <w:szCs w:val="32"/>
          <w:shd w:val="clear" w:color="auto" w:fill="FFFFFF"/>
          <w:rtl/>
        </w:rPr>
        <w:t xml:space="preserve">هدفت الدراسة إلى التعرف على تسجيل النشاط التجاري لمدة زمنية (30) دقيقة في السعودية كأرض الفرص الكبرى. وأشار إلى رؤية (2030) تستهدف زيادة مساهمة القطاع الخاص في الناتج المحلي من (40%) إلى (60%) والاستثمار الأجنبي من (0.7%) إلى (507%). وأوضح أنها بيئة جاذبة ووجهة رائدة للاستثمارات. وأشار إلى أن لها مستقبل اقتصادي واعد. وبين دورنا في الاتحاد والغرف التجارية. وتطرق إلى أنها أرض الفرص الاستثمارية. وتوصلت نتائج الدراسة أن الإشارة إلى أن الدول الخليجية ومستقبل الاستثمارات حيث تبذل الدول الخليجية جهودًا واضحة لجذب الاستثمارات الأجنبية واستقطابها من جميع أنحاء العالم وذلك إدراكًا منها لأهميته في </w:t>
      </w:r>
      <w:r w:rsidRPr="007D7AF7">
        <w:rPr>
          <w:rFonts w:ascii="Sakkal Majalla" w:hAnsi="Sakkal Majalla" w:cs="Sakkal Majalla"/>
          <w:color w:val="000000" w:themeColor="text1"/>
          <w:sz w:val="32"/>
          <w:szCs w:val="32"/>
          <w:shd w:val="clear" w:color="auto" w:fill="FFFFFF"/>
          <w:rtl/>
        </w:rPr>
        <w:lastRenderedPageBreak/>
        <w:t xml:space="preserve">دعم اقتصادها الوطني، ولذلك دعمت العديد من المبادرات والمشروعات والمنظمات والتشريعات التي تصب في مصلحة تحقيق هذا الهدف. </w:t>
      </w:r>
    </w:p>
    <w:p w14:paraId="6B359B0D" w14:textId="77777777" w:rsidR="007D7AF7" w:rsidRPr="007D7AF7" w:rsidRDefault="007D7AF7" w:rsidP="00E63ECF">
      <w:pPr>
        <w:pStyle w:val="a1"/>
        <w:widowControl w:val="0"/>
        <w:numPr>
          <w:ilvl w:val="0"/>
          <w:numId w:val="5"/>
        </w:numPr>
        <w:spacing w:before="0" w:line="360" w:lineRule="auto"/>
        <w:jc w:val="both"/>
        <w:rPr>
          <w:rFonts w:eastAsiaTheme="minorHAnsi" w:cs="Sakkal Majalla"/>
          <w:b w:val="0"/>
          <w:sz w:val="32"/>
          <w:shd w:val="clear" w:color="auto" w:fill="FFFFFF"/>
        </w:rPr>
      </w:pPr>
      <w:r w:rsidRPr="007D7AF7">
        <w:rPr>
          <w:rFonts w:eastAsiaTheme="minorHAnsi" w:cs="Sakkal Majalla"/>
          <w:b w:val="0"/>
          <w:sz w:val="32"/>
          <w:shd w:val="clear" w:color="auto" w:fill="FFFFFF"/>
          <w:rtl/>
        </w:rPr>
        <w:t>دراسة (</w:t>
      </w:r>
      <w:proofErr w:type="gramStart"/>
      <w:r w:rsidRPr="007D7AF7">
        <w:rPr>
          <w:rFonts w:eastAsiaTheme="minorHAnsi" w:cs="Sakkal Majalla"/>
          <w:b w:val="0"/>
          <w:sz w:val="32"/>
          <w:shd w:val="clear" w:color="auto" w:fill="FFFFFF"/>
          <w:rtl/>
        </w:rPr>
        <w:t>عبدالغني</w:t>
      </w:r>
      <w:proofErr w:type="gramEnd"/>
      <w:r w:rsidRPr="007D7AF7">
        <w:rPr>
          <w:rFonts w:eastAsiaTheme="minorHAnsi" w:cs="Sakkal Majalla"/>
          <w:b w:val="0"/>
          <w:sz w:val="32"/>
          <w:shd w:val="clear" w:color="auto" w:fill="FFFFFF"/>
          <w:rtl/>
        </w:rPr>
        <w:t>، 2022) بعنوان "تطور تنظيم الاستثمار الأجنبي المباشر في المملكة العربية السعودية"</w:t>
      </w:r>
    </w:p>
    <w:p w14:paraId="028A23CF" w14:textId="1378DD3D" w:rsidR="007D7AF7" w:rsidRDefault="007D7AF7" w:rsidP="00E63ECF">
      <w:pPr>
        <w:pStyle w:val="a1"/>
        <w:widowControl w:val="0"/>
        <w:spacing w:before="0" w:line="360" w:lineRule="auto"/>
        <w:jc w:val="both"/>
        <w:rPr>
          <w:rFonts w:eastAsiaTheme="minorHAnsi" w:cs="Sakkal Majalla"/>
          <w:b w:val="0"/>
          <w:sz w:val="32"/>
          <w:shd w:val="clear" w:color="auto" w:fill="FFFFFF"/>
          <w:rtl/>
        </w:rPr>
      </w:pPr>
      <w:r w:rsidRPr="007D7AF7">
        <w:rPr>
          <w:rFonts w:eastAsiaTheme="minorHAnsi" w:cs="Sakkal Majalla"/>
          <w:b w:val="0"/>
          <w:sz w:val="32"/>
          <w:shd w:val="clear" w:color="auto" w:fill="FFFFFF"/>
          <w:rtl/>
        </w:rPr>
        <w:t xml:space="preserve">هدفت الدراسة إلى التعرف على شرح موضوع تطور تنظيم الاستثمار الأجنبي المباشر في </w:t>
      </w:r>
      <w:proofErr w:type="spellStart"/>
      <w:r w:rsidRPr="007D7AF7">
        <w:rPr>
          <w:rFonts w:eastAsiaTheme="minorHAnsi" w:cs="Sakkal Majalla"/>
          <w:b w:val="0"/>
          <w:sz w:val="32"/>
          <w:shd w:val="clear" w:color="auto" w:fill="FFFFFF"/>
          <w:rtl/>
        </w:rPr>
        <w:t>المملکة</w:t>
      </w:r>
      <w:proofErr w:type="spellEnd"/>
      <w:r w:rsidRPr="007D7AF7">
        <w:rPr>
          <w:rFonts w:eastAsiaTheme="minorHAnsi" w:cs="Sakkal Majalla"/>
          <w:b w:val="0"/>
          <w:sz w:val="32"/>
          <w:shd w:val="clear" w:color="auto" w:fill="FFFFFF"/>
          <w:rtl/>
        </w:rPr>
        <w:t xml:space="preserve"> العربية السعودية من خلال ايضاح محاور الاصلاحات والتطورات التي أدخلت على تنظيم الاستثمار الأجنبي المباشر في </w:t>
      </w:r>
      <w:r w:rsidR="002F3A9F">
        <w:rPr>
          <w:rFonts w:eastAsiaTheme="minorHAnsi" w:cs="Sakkal Majalla" w:hint="cs"/>
          <w:b w:val="0"/>
          <w:sz w:val="32"/>
          <w:shd w:val="clear" w:color="auto" w:fill="FFFFFF"/>
          <w:rtl/>
        </w:rPr>
        <w:t>المملكة</w:t>
      </w:r>
      <w:r w:rsidRPr="007D7AF7">
        <w:rPr>
          <w:rFonts w:eastAsiaTheme="minorHAnsi" w:cs="Sakkal Majalla"/>
          <w:b w:val="0"/>
          <w:sz w:val="32"/>
          <w:shd w:val="clear" w:color="auto" w:fill="FFFFFF"/>
          <w:rtl/>
        </w:rPr>
        <w:t xml:space="preserve"> العربية السعودية، واستخدمت الدراسة المنهج الوصفي، ثم انتقلنا إلى توضيح التطور التشريعي لتنظيم الاستثمار الأجنبي المباشر في القانون السعودي من خلال شرح جميع قوانين الاستثمار السعودية السابقة وكذلك قانون الاستثمار السعودي الحالي بالإضافة إلى مشروع قانون الاستثمار السعودي المتوقع إقراره قريباً. وتوصلت نتائج الدراسة إلى تشجيع الاستثمار الأجنبي محاور مهمة لتحقيق رؤية المملكة 2030 من خلال قوة استثمارية عالمية لما يوفره من زيادة السيولة الأجنبية. يحظى المستثمر الأجنبي لنفس المتطلبات لمنح الموافقات والتراخيص والتسجيل والتصاريح ولا تجوز مصادرة الاستثمارات الأجنبية كلياً أو جزئياً. وتوصلت الدراسة إلى توصيات يجب الاهتمام بالمحافظة على الاستقرار </w:t>
      </w:r>
      <w:proofErr w:type="gramStart"/>
      <w:r w:rsidRPr="007D7AF7">
        <w:rPr>
          <w:rFonts w:eastAsiaTheme="minorHAnsi" w:cs="Sakkal Majalla"/>
          <w:b w:val="0"/>
          <w:sz w:val="32"/>
          <w:shd w:val="clear" w:color="auto" w:fill="FFFFFF"/>
          <w:rtl/>
        </w:rPr>
        <w:t xml:space="preserve">الاقتصادي </w:t>
      </w:r>
      <w:r>
        <w:rPr>
          <w:rFonts w:eastAsiaTheme="minorHAnsi" w:cs="Sakkal Majalla" w:hint="cs"/>
          <w:b w:val="0"/>
          <w:sz w:val="32"/>
          <w:shd w:val="clear" w:color="auto" w:fill="FFFFFF"/>
          <w:rtl/>
        </w:rPr>
        <w:t xml:space="preserve"> </w:t>
      </w:r>
      <w:r w:rsidRPr="007D7AF7">
        <w:rPr>
          <w:rFonts w:eastAsiaTheme="minorHAnsi" w:cs="Sakkal Majalla"/>
          <w:b w:val="0"/>
          <w:sz w:val="32"/>
          <w:shd w:val="clear" w:color="auto" w:fill="FFFFFF"/>
          <w:rtl/>
        </w:rPr>
        <w:t>لجذب</w:t>
      </w:r>
      <w:proofErr w:type="gramEnd"/>
      <w:r w:rsidRPr="007D7AF7">
        <w:rPr>
          <w:rFonts w:eastAsiaTheme="minorHAnsi" w:cs="Sakkal Majalla"/>
          <w:b w:val="0"/>
          <w:sz w:val="32"/>
          <w:shd w:val="clear" w:color="auto" w:fill="FFFFFF"/>
          <w:rtl/>
        </w:rPr>
        <w:t xml:space="preserve"> الاستثمار الأجنبي، وأن تكون الحوافز والمزايا والاعفاءات المقررة في قانون استثمار رأس المال الأجنبي متفقة تماماً. التعامل مع الاستثمار الأجنبي المباشر في المملكة بشكل انتقائي بحيث يوجه الاهتمام بصفة خاصة لجذب الاستثمارات الأجنبية في قطاعات اقتصادية محددة خاصة التي توفر نقل التكنولوجية الحديثة للمملكة والتي تتيح المزيد من فرص العمل للمواطنين والتي تمكن من توظيف الموارد الاقتصادية وكذلك القطاعات.</w:t>
      </w:r>
    </w:p>
    <w:p w14:paraId="088C66D6" w14:textId="77777777" w:rsidR="007D7AF7" w:rsidRPr="007D7AF7" w:rsidRDefault="007D7AF7" w:rsidP="00E63ECF">
      <w:pPr>
        <w:pStyle w:val="ListParagraph"/>
        <w:numPr>
          <w:ilvl w:val="0"/>
          <w:numId w:val="5"/>
        </w:numPr>
        <w:bidi/>
        <w:spacing w:after="0" w:line="360" w:lineRule="auto"/>
        <w:jc w:val="both"/>
        <w:rPr>
          <w:rFonts w:ascii="Sakkal Majalla" w:hAnsi="Sakkal Majalla" w:cs="Sakkal Majalla"/>
          <w:color w:val="000000" w:themeColor="text1"/>
          <w:sz w:val="32"/>
          <w:szCs w:val="32"/>
          <w:shd w:val="clear" w:color="auto" w:fill="FFFFFF"/>
        </w:rPr>
      </w:pPr>
      <w:r w:rsidRPr="007D7AF7">
        <w:rPr>
          <w:rFonts w:ascii="Sakkal Majalla" w:hAnsi="Sakkal Majalla" w:cs="Sakkal Majalla" w:hint="cs"/>
          <w:color w:val="000000" w:themeColor="text1"/>
          <w:sz w:val="32"/>
          <w:szCs w:val="32"/>
          <w:shd w:val="clear" w:color="auto" w:fill="FFFFFF"/>
          <w:rtl/>
        </w:rPr>
        <w:t>دراسة (طير، 2020) بعنوان "</w:t>
      </w:r>
      <w:r w:rsidRPr="007D7AF7">
        <w:rPr>
          <w:rFonts w:ascii="Sakkal Majalla" w:hAnsi="Sakkal Majalla" w:cs="Sakkal Majalla"/>
          <w:color w:val="000000" w:themeColor="text1"/>
          <w:sz w:val="32"/>
          <w:szCs w:val="32"/>
          <w:shd w:val="clear" w:color="auto" w:fill="FFFFFF"/>
          <w:rtl/>
        </w:rPr>
        <w:t xml:space="preserve"> محددات جذب الاستثمار الأجنبي المباشر في السعودية: دراسة قياسية للفترة (1995 - 2020)</w:t>
      </w:r>
      <w:r w:rsidRPr="007D7AF7">
        <w:rPr>
          <w:rFonts w:ascii="Sakkal Majalla" w:hAnsi="Sakkal Majalla" w:cs="Sakkal Majalla" w:hint="cs"/>
          <w:color w:val="000000" w:themeColor="text1"/>
          <w:sz w:val="32"/>
          <w:szCs w:val="32"/>
          <w:shd w:val="clear" w:color="auto" w:fill="FFFFFF"/>
          <w:rtl/>
        </w:rPr>
        <w:t>"</w:t>
      </w:r>
    </w:p>
    <w:p w14:paraId="0D51E0C9" w14:textId="77777777" w:rsidR="007D7AF7" w:rsidRPr="007D7AF7" w:rsidRDefault="007D7AF7" w:rsidP="00E63ECF">
      <w:pPr>
        <w:bidi/>
        <w:spacing w:after="0" w:line="360" w:lineRule="auto"/>
        <w:contextualSpacing/>
        <w:jc w:val="both"/>
        <w:rPr>
          <w:rFonts w:ascii="Sakkal Majalla" w:hAnsi="Sakkal Majalla" w:cs="Sakkal Majalla"/>
          <w:color w:val="000000" w:themeColor="text1"/>
          <w:sz w:val="32"/>
          <w:szCs w:val="32"/>
          <w:shd w:val="clear" w:color="auto" w:fill="FFFFFF"/>
          <w:rtl/>
        </w:rPr>
      </w:pPr>
      <w:r w:rsidRPr="007D7AF7">
        <w:rPr>
          <w:rFonts w:ascii="Sakkal Majalla" w:hAnsi="Sakkal Majalla" w:cs="Sakkal Majalla" w:hint="cs"/>
          <w:color w:val="000000" w:themeColor="text1"/>
          <w:sz w:val="32"/>
          <w:szCs w:val="32"/>
          <w:shd w:val="clear" w:color="auto" w:fill="FFFFFF"/>
          <w:rtl/>
        </w:rPr>
        <w:t xml:space="preserve">هدفت الدراسة إلى </w:t>
      </w:r>
      <w:r w:rsidRPr="007D7AF7">
        <w:rPr>
          <w:rFonts w:ascii="Sakkal Majalla" w:hAnsi="Sakkal Majalla" w:cs="Sakkal Majalla"/>
          <w:color w:val="000000" w:themeColor="text1"/>
          <w:sz w:val="32"/>
          <w:szCs w:val="32"/>
          <w:shd w:val="clear" w:color="auto" w:fill="FFFFFF"/>
          <w:rtl/>
        </w:rPr>
        <w:t xml:space="preserve">قياس محددات جذب الاستثمار الأجنبي المباشر في السعودية خلال الفترة (2020-1995)، وذلك من خلال بناء نموذج قياسي يشمل أهم المتغيرات الاقتصادية وغير الاقتصادية ذات العلاقة والتأثير </w:t>
      </w:r>
      <w:r w:rsidRPr="007D7AF7">
        <w:rPr>
          <w:rFonts w:ascii="Sakkal Majalla" w:hAnsi="Sakkal Majalla" w:cs="Sakkal Majalla"/>
          <w:color w:val="000000" w:themeColor="text1"/>
          <w:sz w:val="32"/>
          <w:szCs w:val="32"/>
          <w:shd w:val="clear" w:color="auto" w:fill="FFFFFF"/>
          <w:rtl/>
        </w:rPr>
        <w:lastRenderedPageBreak/>
        <w:t>المباشر على سلوك المستثمر الأجنبي، تم تقديمه باستخدام البرنامج الإحصائي</w:t>
      </w:r>
      <w:r w:rsidRPr="007D7AF7">
        <w:rPr>
          <w:rFonts w:ascii="Sakkal Majalla" w:hAnsi="Sakkal Majalla" w:cs="Sakkal Majalla"/>
          <w:color w:val="000000" w:themeColor="text1"/>
          <w:sz w:val="32"/>
          <w:szCs w:val="32"/>
          <w:shd w:val="clear" w:color="auto" w:fill="FFFFFF"/>
        </w:rPr>
        <w:t xml:space="preserve"> (Eviews10). </w:t>
      </w:r>
      <w:r w:rsidRPr="007D7AF7">
        <w:rPr>
          <w:rFonts w:ascii="Sakkal Majalla" w:hAnsi="Sakkal Majalla" w:cs="Sakkal Majalla"/>
          <w:color w:val="000000" w:themeColor="text1"/>
          <w:sz w:val="32"/>
          <w:szCs w:val="32"/>
          <w:shd w:val="clear" w:color="auto" w:fill="FFFFFF"/>
          <w:rtl/>
        </w:rPr>
        <w:t>وباستعمال نموذج الانحدار الذاتي للفجوات الزمنية الموزعة المتباطئة</w:t>
      </w:r>
      <w:r w:rsidRPr="007D7AF7">
        <w:rPr>
          <w:rFonts w:ascii="Sakkal Majalla" w:hAnsi="Sakkal Majalla" w:cs="Sakkal Majalla"/>
          <w:color w:val="000000" w:themeColor="text1"/>
          <w:sz w:val="32"/>
          <w:szCs w:val="32"/>
          <w:shd w:val="clear" w:color="auto" w:fill="FFFFFF"/>
        </w:rPr>
        <w:t xml:space="preserve"> (ARDL)</w:t>
      </w:r>
      <w:r w:rsidRPr="007D7AF7">
        <w:rPr>
          <w:rFonts w:ascii="Sakkal Majalla" w:hAnsi="Sakkal Majalla" w:cs="Sakkal Majalla"/>
          <w:color w:val="000000" w:themeColor="text1"/>
          <w:sz w:val="32"/>
          <w:szCs w:val="32"/>
          <w:shd w:val="clear" w:color="auto" w:fill="FFFFFF"/>
          <w:rtl/>
        </w:rPr>
        <w:t>، وبناء على نتائج تقديره تبين أن المتغير الأقوى تأثيرا في المدى الطويل هو العبء الضريبي، حيث كلما الخفض ب 1% زاد حجم تدفق الاستثمار الأجنبي المباشر ب 41.6%، يليه الاستقرار السياسي والأمني بحيث كلما زاد ب 1% زاد حجم التدفق ب 19.8%، ثم يأتي الائتمان المحلي المقدم إلى القطاع الخاص، فكلما زاد بـ 1% زاد حجم التدفق ب 2.1%، يليه متغير الانفتاح الاقتصادي بنسبة تأثير 1.85% مع كل زيادة ب 1</w:t>
      </w:r>
      <w:r w:rsidRPr="007D7AF7">
        <w:rPr>
          <w:rFonts w:ascii="Sakkal Majalla" w:hAnsi="Sakkal Majalla" w:cs="Sakkal Majalla"/>
          <w:color w:val="000000" w:themeColor="text1"/>
          <w:sz w:val="32"/>
          <w:szCs w:val="32"/>
          <w:shd w:val="clear" w:color="auto" w:fill="FFFFFF"/>
        </w:rPr>
        <w:t>%.</w:t>
      </w:r>
    </w:p>
    <w:p w14:paraId="19293C9B" w14:textId="77777777" w:rsidR="007D7AF7" w:rsidRPr="007D7AF7" w:rsidRDefault="007D7AF7" w:rsidP="00E63ECF">
      <w:pPr>
        <w:pStyle w:val="ListParagraph"/>
        <w:numPr>
          <w:ilvl w:val="0"/>
          <w:numId w:val="5"/>
        </w:numPr>
        <w:bidi/>
        <w:spacing w:after="0" w:line="360" w:lineRule="auto"/>
        <w:jc w:val="both"/>
        <w:rPr>
          <w:rFonts w:ascii="Sakkal Majalla" w:hAnsi="Sakkal Majalla" w:cs="Sakkal Majalla"/>
          <w:color w:val="000000" w:themeColor="text1"/>
          <w:sz w:val="32"/>
          <w:szCs w:val="32"/>
          <w:shd w:val="clear" w:color="auto" w:fill="FFFFFF"/>
        </w:rPr>
      </w:pPr>
      <w:r w:rsidRPr="007D7AF7">
        <w:rPr>
          <w:rFonts w:ascii="Sakkal Majalla" w:hAnsi="Sakkal Majalla" w:cs="Sakkal Majalla" w:hint="cs"/>
          <w:color w:val="000000" w:themeColor="text1"/>
          <w:sz w:val="32"/>
          <w:szCs w:val="32"/>
          <w:shd w:val="clear" w:color="auto" w:fill="FFFFFF"/>
          <w:rtl/>
        </w:rPr>
        <w:t>دراسة (رحمة، 2020) بعنوان "</w:t>
      </w:r>
      <w:r w:rsidRPr="007D7AF7">
        <w:rPr>
          <w:rFonts w:ascii="Sakkal Majalla" w:hAnsi="Sakkal Majalla" w:cs="Sakkal Majalla"/>
          <w:color w:val="000000" w:themeColor="text1"/>
          <w:sz w:val="32"/>
          <w:szCs w:val="32"/>
          <w:shd w:val="clear" w:color="auto" w:fill="FFFFFF"/>
          <w:rtl/>
        </w:rPr>
        <w:t xml:space="preserve"> محددات </w:t>
      </w:r>
      <w:proofErr w:type="spellStart"/>
      <w:r w:rsidRPr="007D7AF7">
        <w:rPr>
          <w:rFonts w:ascii="Sakkal Majalla" w:hAnsi="Sakkal Majalla" w:cs="Sakkal Majalla"/>
          <w:color w:val="000000" w:themeColor="text1"/>
          <w:sz w:val="32"/>
          <w:szCs w:val="32"/>
          <w:shd w:val="clear" w:color="auto" w:fill="FFFFFF"/>
          <w:rtl/>
        </w:rPr>
        <w:t>الإستثمار</w:t>
      </w:r>
      <w:proofErr w:type="spellEnd"/>
      <w:r w:rsidRPr="007D7AF7">
        <w:rPr>
          <w:rFonts w:ascii="Sakkal Majalla" w:hAnsi="Sakkal Majalla" w:cs="Sakkal Majalla"/>
          <w:color w:val="000000" w:themeColor="text1"/>
          <w:sz w:val="32"/>
          <w:szCs w:val="32"/>
          <w:shd w:val="clear" w:color="auto" w:fill="FFFFFF"/>
          <w:rtl/>
        </w:rPr>
        <w:t xml:space="preserve"> الأجنبي المباشر في المملكة العربية السعودية 1985-2017</w:t>
      </w:r>
      <w:r w:rsidRPr="007D7AF7">
        <w:rPr>
          <w:rFonts w:ascii="Sakkal Majalla" w:hAnsi="Sakkal Majalla" w:cs="Sakkal Majalla" w:hint="cs"/>
          <w:color w:val="000000" w:themeColor="text1"/>
          <w:sz w:val="32"/>
          <w:szCs w:val="32"/>
          <w:shd w:val="clear" w:color="auto" w:fill="FFFFFF"/>
          <w:rtl/>
        </w:rPr>
        <w:t>."</w:t>
      </w:r>
    </w:p>
    <w:p w14:paraId="5E06B65D" w14:textId="77777777" w:rsidR="007D7AF7" w:rsidRDefault="007D7AF7" w:rsidP="00E63ECF">
      <w:pPr>
        <w:bidi/>
        <w:spacing w:after="0" w:line="360" w:lineRule="auto"/>
        <w:contextualSpacing/>
        <w:jc w:val="both"/>
        <w:rPr>
          <w:rFonts w:ascii="Sakkal Majalla" w:hAnsi="Sakkal Majalla" w:cs="Sakkal Majalla"/>
          <w:color w:val="000000" w:themeColor="text1"/>
          <w:sz w:val="32"/>
          <w:szCs w:val="32"/>
          <w:shd w:val="clear" w:color="auto" w:fill="FFFFFF"/>
          <w:rtl/>
        </w:rPr>
      </w:pPr>
      <w:r w:rsidRPr="007D7AF7">
        <w:rPr>
          <w:rFonts w:ascii="Sakkal Majalla" w:hAnsi="Sakkal Majalla" w:cs="Sakkal Majalla" w:hint="cs"/>
          <w:color w:val="000000" w:themeColor="text1"/>
          <w:sz w:val="32"/>
          <w:szCs w:val="32"/>
          <w:shd w:val="clear" w:color="auto" w:fill="FFFFFF"/>
          <w:rtl/>
        </w:rPr>
        <w:t>هدفت الدراسة إلى</w:t>
      </w:r>
      <w:r w:rsidRPr="007D7AF7">
        <w:rPr>
          <w:rFonts w:ascii="Sakkal Majalla" w:hAnsi="Sakkal Majalla" w:cs="Sakkal Majalla"/>
          <w:color w:val="000000" w:themeColor="text1"/>
          <w:sz w:val="32"/>
          <w:szCs w:val="32"/>
          <w:shd w:val="clear" w:color="auto" w:fill="FFFFFF"/>
          <w:rtl/>
        </w:rPr>
        <w:t xml:space="preserve"> محددات الاستثمار الأجنبي المباشر في المملكة العربية السعودية خلال الفترة (1985- 2017) المتغير التابع هو الاستثمار الأجنبي </w:t>
      </w:r>
      <w:proofErr w:type="gramStart"/>
      <w:r w:rsidRPr="007D7AF7">
        <w:rPr>
          <w:rFonts w:ascii="Sakkal Majalla" w:hAnsi="Sakkal Majalla" w:cs="Sakkal Majalla"/>
          <w:color w:val="000000" w:themeColor="text1"/>
          <w:sz w:val="32"/>
          <w:szCs w:val="32"/>
          <w:shd w:val="clear" w:color="auto" w:fill="FFFFFF"/>
          <w:rtl/>
        </w:rPr>
        <w:t>المباشر .اما</w:t>
      </w:r>
      <w:proofErr w:type="gramEnd"/>
      <w:r w:rsidRPr="007D7AF7">
        <w:rPr>
          <w:rFonts w:ascii="Sakkal Majalla" w:hAnsi="Sakkal Majalla" w:cs="Sakkal Majalla"/>
          <w:color w:val="000000" w:themeColor="text1"/>
          <w:sz w:val="32"/>
          <w:szCs w:val="32"/>
          <w:shd w:val="clear" w:color="auto" w:fill="FFFFFF"/>
          <w:rtl/>
        </w:rPr>
        <w:t xml:space="preserve"> المتغيرات المستقلة تتمثل في التضخم والناتج المحلى الإجمالي والانفاق الحكومي والانفتاح الاقتصادي والصادرات. تم استخدام اختبار </w:t>
      </w:r>
      <w:proofErr w:type="spellStart"/>
      <w:r w:rsidRPr="007D7AF7">
        <w:rPr>
          <w:rFonts w:ascii="Sakkal Majalla" w:hAnsi="Sakkal Majalla" w:cs="Sakkal Majalla"/>
          <w:color w:val="000000" w:themeColor="text1"/>
          <w:sz w:val="32"/>
          <w:szCs w:val="32"/>
          <w:shd w:val="clear" w:color="auto" w:fill="FFFFFF"/>
          <w:rtl/>
        </w:rPr>
        <w:t>دكيفوللر</w:t>
      </w:r>
      <w:proofErr w:type="spellEnd"/>
      <w:r w:rsidRPr="007D7AF7">
        <w:rPr>
          <w:rFonts w:ascii="Sakkal Majalla" w:hAnsi="Sakkal Majalla" w:cs="Sakkal Majalla"/>
          <w:color w:val="000000" w:themeColor="text1"/>
          <w:sz w:val="32"/>
          <w:szCs w:val="32"/>
          <w:shd w:val="clear" w:color="auto" w:fill="FFFFFF"/>
          <w:rtl/>
        </w:rPr>
        <w:t xml:space="preserve"> الموسع للتكامل المشترك لاختبار جزور الوحدة وتشير النتائج الى وجود علاقة طويلة الأجل بين المتغيرات المستقلة والاستثمار الأجنبي المباشر </w:t>
      </w:r>
      <w:r w:rsidRPr="007D7AF7">
        <w:rPr>
          <w:rFonts w:ascii="Sakkal Majalla" w:hAnsi="Sakkal Majalla" w:cs="Sakkal Majalla"/>
          <w:color w:val="000000" w:themeColor="text1"/>
          <w:sz w:val="32"/>
          <w:szCs w:val="32"/>
          <w:shd w:val="clear" w:color="auto" w:fill="FFFFFF"/>
        </w:rPr>
        <w:t>FDI</w:t>
      </w:r>
      <w:r w:rsidRPr="007D7AF7">
        <w:rPr>
          <w:rFonts w:ascii="Sakkal Majalla" w:hAnsi="Sakkal Majalla" w:cs="Sakkal Majalla"/>
          <w:color w:val="000000" w:themeColor="text1"/>
          <w:sz w:val="32"/>
          <w:szCs w:val="32"/>
          <w:shd w:val="clear" w:color="auto" w:fill="FFFFFF"/>
          <w:rtl/>
        </w:rPr>
        <w:t xml:space="preserve"> ووفقا لنتائج نموذج تصحيح الخطأ فان جميع المتغيرات لها تأثير على الاستثمار الأجنبي في الأجل البعيد. أما في المدى القصير توضح الدراسة وجود علاقة معنوية بين الناتج المحلي الإجمالي والاستثمار الأجنبي المباشر. توصي الدراسة بان على المملكة العربية السعودية بذل أقصى المجهودات لجذب الاستثمار الأجنبي للنهوض </w:t>
      </w:r>
      <w:proofErr w:type="gramStart"/>
      <w:r w:rsidRPr="007D7AF7">
        <w:rPr>
          <w:rFonts w:ascii="Sakkal Majalla" w:hAnsi="Sakkal Majalla" w:cs="Sakkal Majalla"/>
          <w:color w:val="000000" w:themeColor="text1"/>
          <w:sz w:val="32"/>
          <w:szCs w:val="32"/>
          <w:shd w:val="clear" w:color="auto" w:fill="FFFFFF"/>
          <w:rtl/>
        </w:rPr>
        <w:t>باقتصادها .</w:t>
      </w:r>
      <w:proofErr w:type="gramEnd"/>
    </w:p>
    <w:p w14:paraId="428EFF9A" w14:textId="77777777" w:rsidR="007D7AF7" w:rsidRPr="007D7AF7" w:rsidRDefault="007D7AF7" w:rsidP="00E63ECF">
      <w:pPr>
        <w:pStyle w:val="ListParagraph"/>
        <w:numPr>
          <w:ilvl w:val="0"/>
          <w:numId w:val="5"/>
        </w:numPr>
        <w:bidi/>
        <w:spacing w:after="0" w:line="336" w:lineRule="auto"/>
        <w:jc w:val="both"/>
        <w:rPr>
          <w:rFonts w:ascii="Sakkal Majalla" w:hAnsi="Sakkal Majalla" w:cs="Sakkal Majalla"/>
          <w:sz w:val="32"/>
          <w:szCs w:val="32"/>
        </w:rPr>
      </w:pPr>
      <w:r w:rsidRPr="007D7AF7">
        <w:rPr>
          <w:rFonts w:ascii="Sakkal Majalla" w:hAnsi="Sakkal Majalla" w:cs="Sakkal Majalla"/>
          <w:sz w:val="32"/>
          <w:szCs w:val="32"/>
          <w:rtl/>
        </w:rPr>
        <w:t xml:space="preserve">دراسة </w:t>
      </w:r>
      <w:r w:rsidRPr="007D7AF7">
        <w:rPr>
          <w:rFonts w:ascii="Sakkal Majalla" w:hAnsi="Sakkal Majalla" w:cs="Sakkal Majalla" w:hint="cs"/>
          <w:sz w:val="32"/>
          <w:szCs w:val="32"/>
          <w:rtl/>
        </w:rPr>
        <w:t>الحميدي</w:t>
      </w:r>
      <w:r w:rsidRPr="007D7AF7">
        <w:rPr>
          <w:rFonts w:ascii="Sakkal Majalla" w:hAnsi="Sakkal Majalla" w:cs="Sakkal Majalla"/>
          <w:sz w:val="32"/>
          <w:szCs w:val="32"/>
          <w:rtl/>
        </w:rPr>
        <w:t xml:space="preserve"> (</w:t>
      </w:r>
      <w:r w:rsidRPr="007D7AF7">
        <w:rPr>
          <w:rFonts w:ascii="Sakkal Majalla" w:hAnsi="Sakkal Majalla" w:cs="Sakkal Majalla" w:hint="cs"/>
          <w:sz w:val="32"/>
          <w:szCs w:val="32"/>
          <w:rtl/>
        </w:rPr>
        <w:t>2019</w:t>
      </w:r>
      <w:r w:rsidRPr="007D7AF7">
        <w:rPr>
          <w:rFonts w:ascii="Sakkal Majalla" w:hAnsi="Sakkal Majalla" w:cs="Sakkal Majalla"/>
          <w:sz w:val="32"/>
          <w:szCs w:val="32"/>
          <w:rtl/>
        </w:rPr>
        <w:t xml:space="preserve">) بعنوان " </w:t>
      </w:r>
      <w:r w:rsidRPr="007D7AF7">
        <w:rPr>
          <w:rFonts w:ascii="Sakkal Majalla" w:hAnsi="Sakkal Majalla" w:cs="Sakkal Majalla" w:hint="cs"/>
          <w:b/>
          <w:bCs/>
          <w:sz w:val="32"/>
          <w:szCs w:val="32"/>
          <w:rtl/>
        </w:rPr>
        <w:t xml:space="preserve">دور مكتب إدارة المشاريع </w:t>
      </w:r>
      <w:r w:rsidRPr="007D7AF7">
        <w:rPr>
          <w:rFonts w:ascii="Sakkal Majalla" w:hAnsi="Sakkal Majalla" w:cs="Sakkal Majalla"/>
          <w:b/>
          <w:bCs/>
          <w:sz w:val="32"/>
          <w:szCs w:val="32"/>
        </w:rPr>
        <w:t>PMO</w:t>
      </w:r>
      <w:r w:rsidRPr="007D7AF7">
        <w:rPr>
          <w:rFonts w:ascii="Sakkal Majalla" w:hAnsi="Sakkal Majalla" w:cs="Sakkal Majalla" w:hint="cs"/>
          <w:b/>
          <w:bCs/>
          <w:sz w:val="32"/>
          <w:szCs w:val="32"/>
          <w:rtl/>
        </w:rPr>
        <w:t xml:space="preserve"> في تحسين أداء المشاريع التقنية من وجهة نظر موظفي الهيئة الملكية للجبيل وينبع</w:t>
      </w:r>
      <w:r w:rsidRPr="007D7AF7">
        <w:rPr>
          <w:rFonts w:ascii="Sakkal Majalla" w:hAnsi="Sakkal Majalla" w:cs="Sakkal Majalla"/>
          <w:sz w:val="32"/>
          <w:szCs w:val="32"/>
          <w:rtl/>
        </w:rPr>
        <w:t>"</w:t>
      </w:r>
    </w:p>
    <w:p w14:paraId="02F08D6B" w14:textId="77777777" w:rsidR="007D7AF7" w:rsidRPr="005747E9" w:rsidRDefault="007D7AF7" w:rsidP="00E63ECF">
      <w:pPr>
        <w:bidi/>
        <w:spacing w:after="0" w:line="336" w:lineRule="auto"/>
        <w:ind w:firstLine="560"/>
        <w:jc w:val="both"/>
        <w:rPr>
          <w:rFonts w:ascii="Sakkal Majalla" w:hAnsi="Sakkal Majalla" w:cs="Sakkal Majalla"/>
          <w:color w:val="262626" w:themeColor="text1" w:themeTint="D9"/>
          <w:sz w:val="32"/>
          <w:szCs w:val="32"/>
          <w:rtl/>
        </w:rPr>
      </w:pPr>
      <w:r w:rsidRPr="005747E9">
        <w:rPr>
          <w:rFonts w:ascii="Sakkal Majalla" w:hAnsi="Sakkal Majalla" w:cs="Sakkal Majalla"/>
          <w:color w:val="262626" w:themeColor="text1" w:themeTint="D9"/>
          <w:sz w:val="32"/>
          <w:szCs w:val="32"/>
          <w:rtl/>
        </w:rPr>
        <w:t xml:space="preserve">هدف هذه الدراسة معرفه هل الدروس المستفادة والمنهجية الموحدة في إدارة المشاريع وسرعة اتخاذ القرار ومتابعة المشاري ع والتحكم بها يحسن من أداء المشاريع. وللإجابة على سؤال </w:t>
      </w:r>
      <w:r>
        <w:rPr>
          <w:rFonts w:ascii="Sakkal Majalla" w:hAnsi="Sakkal Majalla" w:cs="Sakkal Majalla"/>
          <w:color w:val="262626" w:themeColor="text1" w:themeTint="D9"/>
          <w:sz w:val="32"/>
          <w:szCs w:val="32"/>
          <w:rtl/>
        </w:rPr>
        <w:t xml:space="preserve">الدراسة </w:t>
      </w:r>
      <w:r w:rsidRPr="005747E9">
        <w:rPr>
          <w:rFonts w:ascii="Sakkal Majalla" w:hAnsi="Sakkal Majalla" w:cs="Sakkal Majalla"/>
          <w:color w:val="262626" w:themeColor="text1" w:themeTint="D9"/>
          <w:sz w:val="32"/>
          <w:szCs w:val="32"/>
          <w:rtl/>
        </w:rPr>
        <w:t xml:space="preserve">تم استخدام المنهج الوصفي التحليلي، وتكون مجتمع </w:t>
      </w:r>
      <w:r>
        <w:rPr>
          <w:rFonts w:ascii="Sakkal Majalla" w:hAnsi="Sakkal Majalla" w:cs="Sakkal Majalla"/>
          <w:color w:val="262626" w:themeColor="text1" w:themeTint="D9"/>
          <w:sz w:val="32"/>
          <w:szCs w:val="32"/>
          <w:rtl/>
        </w:rPr>
        <w:t xml:space="preserve">الدراسة </w:t>
      </w:r>
      <w:r w:rsidRPr="005747E9">
        <w:rPr>
          <w:rFonts w:ascii="Sakkal Majalla" w:hAnsi="Sakkal Majalla" w:cs="Sakkal Majalla"/>
          <w:color w:val="262626" w:themeColor="text1" w:themeTint="D9"/>
          <w:sz w:val="32"/>
          <w:szCs w:val="32"/>
          <w:rtl/>
        </w:rPr>
        <w:t xml:space="preserve">من مدراء المشاريع في الهيئة الملكية للجبيل وينبع </w:t>
      </w:r>
      <w:proofErr w:type="gramStart"/>
      <w:r w:rsidRPr="005747E9">
        <w:rPr>
          <w:rFonts w:ascii="Sakkal Majalla" w:hAnsi="Sakkal Majalla" w:cs="Sakkal Majalla"/>
          <w:color w:val="262626" w:themeColor="text1" w:themeTint="D9"/>
          <w:sz w:val="32"/>
          <w:szCs w:val="32"/>
          <w:rtl/>
        </w:rPr>
        <w:t>وعددهم(</w:t>
      </w:r>
      <w:proofErr w:type="gramEnd"/>
      <w:r w:rsidRPr="005747E9">
        <w:rPr>
          <w:rFonts w:ascii="Sakkal Majalla" w:hAnsi="Sakkal Majalla" w:cs="Sakkal Majalla"/>
          <w:color w:val="262626" w:themeColor="text1" w:themeTint="D9"/>
          <w:sz w:val="32"/>
          <w:szCs w:val="32"/>
          <w:rtl/>
        </w:rPr>
        <w:t xml:space="preserve">40)، </w:t>
      </w:r>
      <w:r w:rsidRPr="005747E9">
        <w:rPr>
          <w:rFonts w:ascii="Sakkal Majalla" w:hAnsi="Sakkal Majalla" w:cs="Sakkal Majalla"/>
          <w:color w:val="262626" w:themeColor="text1" w:themeTint="D9"/>
          <w:sz w:val="32"/>
          <w:szCs w:val="32"/>
          <w:rtl/>
        </w:rPr>
        <w:lastRenderedPageBreak/>
        <w:t>وكانت عينة الدراسة (18) مفردة من مجتمع الدراسة، وتوصلت الدراسة لعدد من النتائج أهمها أن الدروس المستفادة من تحسن أداء المشاريع يسهم في فاعلية أداء تلك المشاريع، أيضاً أن المنهجية الموحدة في إدارة المشاريع تسهم في تحسين أداء المشاريع، أيضاً تسهم المتابعة في تحسين أداء المشاريع.</w:t>
      </w:r>
    </w:p>
    <w:p w14:paraId="616DE682" w14:textId="77777777" w:rsidR="007D7AF7" w:rsidRPr="00FE6741" w:rsidRDefault="007D7AF7" w:rsidP="00E63ECF">
      <w:pPr>
        <w:bidi/>
        <w:spacing w:after="0" w:line="336" w:lineRule="auto"/>
        <w:contextualSpacing/>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تحليل الدراسات السابقة:</w:t>
      </w:r>
    </w:p>
    <w:p w14:paraId="5031029D" w14:textId="77777777" w:rsidR="007D7AF7" w:rsidRPr="00FE6741" w:rsidRDefault="007D7AF7" w:rsidP="00E63ECF">
      <w:pPr>
        <w:bidi/>
        <w:spacing w:after="0" w:line="336" w:lineRule="auto"/>
        <w:ind w:firstLine="560"/>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تناولت الباحثة عدد من الدراسات السابقة المرتبطة وموضوع الدراسة بلغ عددها</w:t>
      </w:r>
      <w:r>
        <w:rPr>
          <w:rFonts w:ascii="Sakkal Majalla" w:hAnsi="Sakkal Majalla" w:cs="Sakkal Majalla" w:hint="cs"/>
          <w:color w:val="000000" w:themeColor="text1"/>
          <w:sz w:val="32"/>
          <w:szCs w:val="32"/>
          <w:rtl/>
        </w:rPr>
        <w:t xml:space="preserve"> </w:t>
      </w:r>
      <w:r w:rsidRPr="00FE6741">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6</w:t>
      </w:r>
      <w:r w:rsidRPr="00FE6741">
        <w:rPr>
          <w:rFonts w:ascii="Sakkal Majalla" w:hAnsi="Sakkal Majalla" w:cs="Sakkal Majalla"/>
          <w:color w:val="000000" w:themeColor="text1"/>
          <w:sz w:val="32"/>
          <w:szCs w:val="32"/>
          <w:rtl/>
        </w:rPr>
        <w:t xml:space="preserve">) دراسة، وجاءت في تواريخ زمنية متعدد </w:t>
      </w:r>
      <w:proofErr w:type="gramStart"/>
      <w:r w:rsidRPr="00FE6741">
        <w:rPr>
          <w:rFonts w:ascii="Sakkal Majalla" w:hAnsi="Sakkal Majalla" w:cs="Sakkal Majalla"/>
          <w:color w:val="000000" w:themeColor="text1"/>
          <w:sz w:val="32"/>
          <w:szCs w:val="32"/>
          <w:rtl/>
        </w:rPr>
        <w:t>تراوحت(</w:t>
      </w:r>
      <w:proofErr w:type="gramEnd"/>
      <w:r>
        <w:rPr>
          <w:rFonts w:ascii="Sakkal Majalla" w:hAnsi="Sakkal Majalla" w:cs="Sakkal Majalla" w:hint="cs"/>
          <w:color w:val="000000" w:themeColor="text1"/>
          <w:sz w:val="32"/>
          <w:szCs w:val="32"/>
          <w:rtl/>
        </w:rPr>
        <w:t>2023</w:t>
      </w:r>
      <w:r w:rsidRPr="00FE6741">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2019</w:t>
      </w:r>
      <w:r w:rsidRPr="00FE6741">
        <w:rPr>
          <w:rFonts w:ascii="Sakkal Majalla" w:hAnsi="Sakkal Majalla" w:cs="Sakkal Majalla"/>
          <w:color w:val="000000" w:themeColor="text1"/>
          <w:sz w:val="32"/>
          <w:szCs w:val="32"/>
          <w:rtl/>
        </w:rPr>
        <w:t>)، ومن خلال هذا تناول هذه الدراسات كان هناك عدد من نقاط الاتفاق والاختلاف والاستفادة يمكن توضيحها على النحو التالي:</w:t>
      </w:r>
    </w:p>
    <w:p w14:paraId="033E1569" w14:textId="77777777" w:rsidR="007D7AF7" w:rsidRPr="00FE6741" w:rsidRDefault="007D7AF7" w:rsidP="00E63ECF">
      <w:pPr>
        <w:bidi/>
        <w:spacing w:after="0" w:line="336"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أوجه الاتفاق:</w:t>
      </w:r>
    </w:p>
    <w:p w14:paraId="7FC7FE7C" w14:textId="77777777" w:rsidR="007D7AF7" w:rsidRPr="00FE6741" w:rsidRDefault="007D7AF7" w:rsidP="00E63ECF">
      <w:pPr>
        <w:bidi/>
        <w:spacing w:after="0" w:line="336" w:lineRule="auto"/>
        <w:ind w:firstLine="560"/>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تتفق الدراسة الحالية مع الدراسات السابقة في تناولها </w:t>
      </w:r>
      <w:r>
        <w:rPr>
          <w:rFonts w:ascii="Sakkal Majalla" w:hAnsi="Sakkal Majalla" w:cs="Sakkal Majalla" w:hint="cs"/>
          <w:color w:val="000000" w:themeColor="text1"/>
          <w:sz w:val="32"/>
          <w:szCs w:val="32"/>
          <w:rtl/>
        </w:rPr>
        <w:t>الاستثمار الأجنبي على الاقتصاد السعودي وإدارة المشاريع</w:t>
      </w:r>
      <w:r w:rsidRPr="00FE6741">
        <w:rPr>
          <w:rFonts w:ascii="Sakkal Majalla" w:hAnsi="Sakkal Majalla" w:cs="Sakkal Majalla"/>
          <w:color w:val="000000" w:themeColor="text1"/>
          <w:sz w:val="32"/>
          <w:szCs w:val="32"/>
          <w:rtl/>
        </w:rPr>
        <w:t>، ولكن من وجهات نظر متعددة، كما تتفق معها في اعتمادها على الاستبانة كأداة للدراسة، واستخدامها للمنهج الوصفي.</w:t>
      </w:r>
    </w:p>
    <w:p w14:paraId="367AD4BC" w14:textId="77777777" w:rsidR="007D7AF7" w:rsidRPr="00FE6741" w:rsidRDefault="007D7AF7" w:rsidP="00E63ECF">
      <w:pPr>
        <w:bidi/>
        <w:spacing w:after="0" w:line="336"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أوجه الاختلاف:</w:t>
      </w:r>
    </w:p>
    <w:p w14:paraId="213FFA1A" w14:textId="77777777" w:rsidR="007D7AF7" w:rsidRPr="00FE6741" w:rsidRDefault="007D7AF7" w:rsidP="00E63ECF">
      <w:pPr>
        <w:bidi/>
        <w:spacing w:after="0" w:line="336" w:lineRule="auto"/>
        <w:ind w:firstLine="560"/>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تختلف الدراسة الحالية عن الدراسات السابقة في تناولها </w:t>
      </w:r>
      <w:r w:rsidRPr="007D7AF7">
        <w:rPr>
          <w:rFonts w:ascii="Sakkal Majalla" w:hAnsi="Sakkal Majalla" w:cs="Sakkal Majalla"/>
          <w:color w:val="000000" w:themeColor="text1"/>
          <w:sz w:val="32"/>
          <w:szCs w:val="32"/>
          <w:rtl/>
        </w:rPr>
        <w:t xml:space="preserve">أهمية الاستثمار الأجنبي المباشر على النمو الاقتصادي في المملكة العربية السعودية من خلال أثره المباشر على النمو </w:t>
      </w:r>
      <w:proofErr w:type="gramStart"/>
      <w:r w:rsidRPr="007D7AF7">
        <w:rPr>
          <w:rFonts w:ascii="Sakkal Majalla" w:hAnsi="Sakkal Majalla" w:cs="Sakkal Majalla"/>
          <w:color w:val="000000" w:themeColor="text1"/>
          <w:sz w:val="32"/>
          <w:szCs w:val="32"/>
          <w:rtl/>
        </w:rPr>
        <w:t xml:space="preserve">الاقتصادي </w:t>
      </w:r>
      <w:r w:rsidRPr="00FE6741">
        <w:rPr>
          <w:rFonts w:ascii="Sakkal Majalla" w:hAnsi="Sakkal Majalla" w:cs="Sakkal Majalla"/>
          <w:color w:val="000000" w:themeColor="text1"/>
          <w:sz w:val="32"/>
          <w:szCs w:val="32"/>
          <w:rtl/>
        </w:rPr>
        <w:t>،</w:t>
      </w:r>
      <w:proofErr w:type="gramEnd"/>
      <w:r w:rsidRPr="00FE6741">
        <w:rPr>
          <w:rFonts w:ascii="Sakkal Majalla" w:hAnsi="Sakkal Majalla" w:cs="Sakkal Majalla"/>
          <w:color w:val="000000" w:themeColor="text1"/>
          <w:sz w:val="32"/>
          <w:szCs w:val="32"/>
          <w:rtl/>
        </w:rPr>
        <w:t xml:space="preserve"> في حين تناولت بعض الدراسات السابقة </w:t>
      </w:r>
      <w:r w:rsidRPr="007D7AF7">
        <w:rPr>
          <w:rFonts w:ascii="Sakkal Majalla" w:hAnsi="Sakkal Majalla" w:cs="Sakkal Majalla"/>
          <w:color w:val="000000" w:themeColor="text1"/>
          <w:sz w:val="32"/>
          <w:szCs w:val="32"/>
          <w:rtl/>
        </w:rPr>
        <w:t xml:space="preserve">تنظيم الاستثمار الأجنبي المباشر في </w:t>
      </w:r>
      <w:r>
        <w:rPr>
          <w:rFonts w:ascii="Sakkal Majalla" w:hAnsi="Sakkal Majalla" w:cs="Sakkal Majalla" w:hint="cs"/>
          <w:color w:val="000000" w:themeColor="text1"/>
          <w:sz w:val="32"/>
          <w:szCs w:val="32"/>
          <w:rtl/>
        </w:rPr>
        <w:t>المملكة</w:t>
      </w:r>
      <w:r w:rsidRPr="007D7AF7">
        <w:rPr>
          <w:rFonts w:ascii="Sakkal Majalla" w:hAnsi="Sakkal Majalla" w:cs="Sakkal Majalla"/>
          <w:color w:val="000000" w:themeColor="text1"/>
          <w:sz w:val="32"/>
          <w:szCs w:val="32"/>
          <w:rtl/>
        </w:rPr>
        <w:t xml:space="preserve"> العربية السعودية من خلال ايضاح محاور الاصلاحات والتطورات التي أدخلت على تنظيم الاستثمار الأجنبي المباشر</w:t>
      </w:r>
      <w:r w:rsidRPr="00FE6741">
        <w:rPr>
          <w:rFonts w:ascii="Sakkal Majalla" w:hAnsi="Sakkal Majalla" w:cs="Sakkal Majalla"/>
          <w:color w:val="000000" w:themeColor="text1"/>
          <w:sz w:val="32"/>
          <w:szCs w:val="32"/>
          <w:rtl/>
        </w:rPr>
        <w:t>.</w:t>
      </w:r>
    </w:p>
    <w:p w14:paraId="2E6A8E10" w14:textId="77777777" w:rsidR="007D7AF7" w:rsidRPr="00FE6741" w:rsidRDefault="007D7AF7" w:rsidP="00E63ECF">
      <w:pPr>
        <w:bidi/>
        <w:spacing w:after="0" w:line="336" w:lineRule="auto"/>
        <w:ind w:firstLine="560"/>
        <w:jc w:val="both"/>
        <w:rPr>
          <w:rFonts w:ascii="Sakkal Majalla" w:hAnsi="Sakkal Majalla" w:cs="Sakkal Majalla"/>
          <w:b/>
          <w:bCs/>
          <w:color w:val="000000" w:themeColor="text1"/>
          <w:sz w:val="32"/>
          <w:szCs w:val="32"/>
          <w:rtl/>
        </w:rPr>
      </w:pPr>
      <w:r w:rsidRPr="00FE6741">
        <w:rPr>
          <w:rFonts w:ascii="Sakkal Majalla" w:hAnsi="Sakkal Majalla" w:cs="Sakkal Majalla"/>
          <w:b/>
          <w:bCs/>
          <w:color w:val="000000" w:themeColor="text1"/>
          <w:sz w:val="32"/>
          <w:szCs w:val="32"/>
          <w:rtl/>
        </w:rPr>
        <w:t>أوجه الاستفادة:</w:t>
      </w:r>
    </w:p>
    <w:p w14:paraId="48D8D4C1" w14:textId="77777777" w:rsidR="007D7AF7" w:rsidRPr="00FE6741" w:rsidRDefault="007D7AF7" w:rsidP="00E63ECF">
      <w:pPr>
        <w:bidi/>
        <w:spacing w:after="0" w:line="336" w:lineRule="auto"/>
        <w:ind w:firstLine="475"/>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استفاد الباحث من الدراسات السابقة في عدة أمور يمكن توضيحها على النحو التالي:</w:t>
      </w:r>
    </w:p>
    <w:p w14:paraId="4166BAE4" w14:textId="77777777" w:rsidR="007D7AF7" w:rsidRPr="00FE6741" w:rsidRDefault="007D7AF7" w:rsidP="00E63ECF">
      <w:pPr>
        <w:pStyle w:val="ListParagraph"/>
        <w:numPr>
          <w:ilvl w:val="0"/>
          <w:numId w:val="9"/>
        </w:numPr>
        <w:bidi/>
        <w:spacing w:after="0" w:line="336" w:lineRule="auto"/>
        <w:ind w:left="702"/>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إعداد مشكلة الدراسة والتدرج فيها والربط بينها وبين نتائج بعض الدراسات.</w:t>
      </w:r>
    </w:p>
    <w:p w14:paraId="1D1CA14F" w14:textId="77777777" w:rsidR="007D7AF7" w:rsidRPr="00FE6741" w:rsidRDefault="007D7AF7" w:rsidP="00E63ECF">
      <w:pPr>
        <w:pStyle w:val="ListParagraph"/>
        <w:numPr>
          <w:ilvl w:val="0"/>
          <w:numId w:val="9"/>
        </w:numPr>
        <w:bidi/>
        <w:spacing w:after="0" w:line="336" w:lineRule="auto"/>
        <w:ind w:left="702"/>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إعداد أداة الدراسة(الاستبانة) وربطها بمتغيرات ومحاور الدراسة.</w:t>
      </w:r>
    </w:p>
    <w:p w14:paraId="6E651D6D"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rPr>
      </w:pPr>
    </w:p>
    <w:p w14:paraId="3826D49C"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rPr>
      </w:pPr>
    </w:p>
    <w:p w14:paraId="44B741CF" w14:textId="77777777" w:rsidR="007D7AF7" w:rsidRPr="00FE6741" w:rsidRDefault="007D7AF7" w:rsidP="00E63ECF">
      <w:pPr>
        <w:bidi/>
        <w:spacing w:after="0" w:line="360" w:lineRule="auto"/>
        <w:jc w:val="center"/>
        <w:rPr>
          <w:rFonts w:ascii="Sakkal Majalla" w:hAnsi="Sakkal Majalla" w:cs="Sakkal Majalla"/>
          <w:b/>
          <w:bCs/>
          <w:color w:val="000000" w:themeColor="text1"/>
          <w:sz w:val="40"/>
          <w:szCs w:val="40"/>
          <w:rtl/>
        </w:rPr>
      </w:pPr>
      <w:r w:rsidRPr="00FE6741">
        <w:rPr>
          <w:rFonts w:ascii="Sakkal Majalla" w:hAnsi="Sakkal Majalla" w:cs="Sakkal Majalla"/>
          <w:b/>
          <w:bCs/>
          <w:color w:val="000000" w:themeColor="text1"/>
          <w:sz w:val="40"/>
          <w:szCs w:val="40"/>
          <w:rtl/>
        </w:rPr>
        <w:lastRenderedPageBreak/>
        <w:t>التصور العام لهيكل الدراسة</w:t>
      </w:r>
    </w:p>
    <w:p w14:paraId="45647392" w14:textId="77777777" w:rsidR="007D7AF7" w:rsidRPr="00FE6741" w:rsidRDefault="007D7AF7" w:rsidP="00E63ECF">
      <w:pPr>
        <w:bidi/>
        <w:spacing w:after="0" w:line="276" w:lineRule="auto"/>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الفصل الأول: مشكلة الدراسة وأهميتها</w:t>
      </w:r>
    </w:p>
    <w:p w14:paraId="39B28BEB"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المقدمة</w:t>
      </w:r>
    </w:p>
    <w:p w14:paraId="11AE9515"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 xml:space="preserve">مشكلة الدراسة </w:t>
      </w:r>
    </w:p>
    <w:p w14:paraId="719A10E1"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أهدف الدراسة</w:t>
      </w:r>
    </w:p>
    <w:p w14:paraId="3E86882A"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أسئلة الدراسة</w:t>
      </w:r>
    </w:p>
    <w:p w14:paraId="4A2299D6"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Pr>
      </w:pPr>
      <w:r w:rsidRPr="00FE6741">
        <w:rPr>
          <w:rFonts w:ascii="Sakkal Majalla" w:hAnsi="Sakkal Majalla" w:cs="Sakkal Majalla"/>
          <w:color w:val="000000" w:themeColor="text1"/>
          <w:sz w:val="32"/>
          <w:szCs w:val="32"/>
          <w:rtl/>
        </w:rPr>
        <w:t xml:space="preserve">أهمية الدراسة </w:t>
      </w:r>
    </w:p>
    <w:p w14:paraId="2C7473C5"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منهج الدراسة </w:t>
      </w:r>
    </w:p>
    <w:p w14:paraId="0A8A1BEB"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حدود الدراسة:</w:t>
      </w:r>
    </w:p>
    <w:p w14:paraId="6F5DC78E"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الدراسات السابقة </w:t>
      </w:r>
    </w:p>
    <w:p w14:paraId="7BBD93D5" w14:textId="77777777" w:rsidR="007D7AF7" w:rsidRPr="00FE6741" w:rsidRDefault="007D7AF7" w:rsidP="00E63ECF">
      <w:pPr>
        <w:bidi/>
        <w:spacing w:after="0" w:line="276" w:lineRule="auto"/>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 xml:space="preserve">الفصل </w:t>
      </w:r>
      <w:proofErr w:type="gramStart"/>
      <w:r w:rsidRPr="00FE6741">
        <w:rPr>
          <w:rFonts w:ascii="Sakkal Majalla" w:eastAsiaTheme="majorEastAsia" w:hAnsi="Sakkal Majalla" w:cs="Sakkal Majalla"/>
          <w:bCs/>
          <w:color w:val="000000" w:themeColor="text1"/>
          <w:sz w:val="28"/>
          <w:szCs w:val="36"/>
          <w:rtl/>
        </w:rPr>
        <w:t>الثاني:  الإطار</w:t>
      </w:r>
      <w:proofErr w:type="gramEnd"/>
      <w:r w:rsidRPr="00FE6741">
        <w:rPr>
          <w:rFonts w:ascii="Sakkal Majalla" w:eastAsiaTheme="majorEastAsia" w:hAnsi="Sakkal Majalla" w:cs="Sakkal Majalla"/>
          <w:bCs/>
          <w:color w:val="000000" w:themeColor="text1"/>
          <w:sz w:val="28"/>
          <w:szCs w:val="36"/>
          <w:rtl/>
        </w:rPr>
        <w:t xml:space="preserve"> النظري</w:t>
      </w:r>
    </w:p>
    <w:p w14:paraId="32DD5F52" w14:textId="77777777" w:rsidR="007D7AF7"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أولاً: المفهوم العام </w:t>
      </w:r>
      <w:r>
        <w:rPr>
          <w:rFonts w:ascii="Sakkal Majalla" w:hAnsi="Sakkal Majalla" w:cs="Sakkal Majalla" w:hint="cs"/>
          <w:color w:val="000000" w:themeColor="text1"/>
          <w:sz w:val="32"/>
          <w:szCs w:val="32"/>
          <w:rtl/>
        </w:rPr>
        <w:t>الاستثمار الأجنبي</w:t>
      </w:r>
      <w:r w:rsidRPr="00FE6741">
        <w:rPr>
          <w:rFonts w:ascii="Sakkal Majalla" w:hAnsi="Sakkal Majalla" w:cs="Sakkal Majalla"/>
          <w:color w:val="000000" w:themeColor="text1"/>
          <w:sz w:val="32"/>
          <w:szCs w:val="32"/>
          <w:rtl/>
        </w:rPr>
        <w:t>.</w:t>
      </w:r>
    </w:p>
    <w:p w14:paraId="719E99E3"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ثانياً: </w:t>
      </w:r>
      <w:r w:rsidRPr="007D7AF7">
        <w:rPr>
          <w:rFonts w:ascii="Sakkal Majalla" w:hAnsi="Sakkal Majalla" w:cs="Sakkal Majalla"/>
          <w:color w:val="000000" w:themeColor="text1"/>
          <w:sz w:val="32"/>
          <w:szCs w:val="32"/>
          <w:rtl/>
        </w:rPr>
        <w:t>تطورات الاستثمار الأجنبي في السعودية</w:t>
      </w:r>
      <w:r w:rsidRPr="00FE6741">
        <w:rPr>
          <w:rFonts w:ascii="Sakkal Majalla" w:hAnsi="Sakkal Majalla" w:cs="Sakkal Majalla"/>
          <w:color w:val="000000" w:themeColor="text1"/>
          <w:sz w:val="32"/>
          <w:szCs w:val="32"/>
          <w:rtl/>
        </w:rPr>
        <w:t>.</w:t>
      </w:r>
    </w:p>
    <w:p w14:paraId="6C829625" w14:textId="09E2E471" w:rsidR="007D7AF7"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ثالثاً: </w:t>
      </w:r>
      <w:r w:rsidRPr="007D7AF7">
        <w:rPr>
          <w:rFonts w:ascii="Sakkal Majalla" w:hAnsi="Sakkal Majalla" w:cs="Sakkal Majalla"/>
          <w:color w:val="000000" w:themeColor="text1"/>
          <w:sz w:val="32"/>
          <w:szCs w:val="32"/>
          <w:rtl/>
        </w:rPr>
        <w:t xml:space="preserve">دور الاستثمار </w:t>
      </w:r>
      <w:proofErr w:type="gramStart"/>
      <w:r w:rsidRPr="007D7AF7">
        <w:rPr>
          <w:rFonts w:ascii="Sakkal Majalla" w:hAnsi="Sakkal Majalla" w:cs="Sakkal Majalla"/>
          <w:color w:val="000000" w:themeColor="text1"/>
          <w:sz w:val="32"/>
          <w:szCs w:val="32"/>
          <w:rtl/>
        </w:rPr>
        <w:t>الأجنبي  على</w:t>
      </w:r>
      <w:proofErr w:type="gramEnd"/>
      <w:r w:rsidRPr="007D7AF7">
        <w:rPr>
          <w:rFonts w:ascii="Sakkal Majalla" w:hAnsi="Sakkal Majalla" w:cs="Sakkal Majalla"/>
          <w:color w:val="000000" w:themeColor="text1"/>
          <w:sz w:val="32"/>
          <w:szCs w:val="32"/>
          <w:rtl/>
        </w:rPr>
        <w:t xml:space="preserve"> الاقتصاد السعودي </w:t>
      </w:r>
      <w:r w:rsidR="00C226DD">
        <w:rPr>
          <w:rFonts w:ascii="Sakkal Majalla" w:hAnsi="Sakkal Majalla" w:cs="Sakkal Majalla" w:hint="cs"/>
          <w:color w:val="000000" w:themeColor="text1"/>
          <w:sz w:val="32"/>
          <w:szCs w:val="32"/>
          <w:rtl/>
        </w:rPr>
        <w:t>لقطاع</w:t>
      </w:r>
      <w:r w:rsidRPr="007D7AF7">
        <w:rPr>
          <w:rFonts w:ascii="Sakkal Majalla" w:hAnsi="Sakkal Majalla" w:cs="Sakkal Majalla"/>
          <w:color w:val="000000" w:themeColor="text1"/>
          <w:sz w:val="32"/>
          <w:szCs w:val="32"/>
          <w:rtl/>
        </w:rPr>
        <w:t xml:space="preserve"> المشاريع</w:t>
      </w:r>
      <w:r w:rsidRPr="00FE6741">
        <w:rPr>
          <w:rFonts w:ascii="Sakkal Majalla" w:hAnsi="Sakkal Majalla" w:cs="Sakkal Majalla"/>
          <w:color w:val="000000" w:themeColor="text1"/>
          <w:sz w:val="32"/>
          <w:szCs w:val="32"/>
          <w:rtl/>
        </w:rPr>
        <w:t>.</w:t>
      </w:r>
    </w:p>
    <w:p w14:paraId="606289EE" w14:textId="7DC684C0" w:rsidR="00C226DD" w:rsidRPr="00FE6741" w:rsidRDefault="00C226DD" w:rsidP="00E63ECF">
      <w:pPr>
        <w:bidi/>
        <w:spacing w:after="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رابعاً: مشروع </w:t>
      </w:r>
      <w:proofErr w:type="spellStart"/>
      <w:r>
        <w:rPr>
          <w:rFonts w:ascii="Sakkal Majalla" w:hAnsi="Sakkal Majalla" w:cs="Sakkal Majalla" w:hint="cs"/>
          <w:color w:val="000000" w:themeColor="text1"/>
          <w:sz w:val="32"/>
          <w:szCs w:val="32"/>
          <w:rtl/>
        </w:rPr>
        <w:t>نيوم</w:t>
      </w:r>
      <w:proofErr w:type="spellEnd"/>
      <w:r>
        <w:rPr>
          <w:rFonts w:ascii="Sakkal Majalla" w:hAnsi="Sakkal Majalla" w:cs="Sakkal Majalla" w:hint="cs"/>
          <w:color w:val="000000" w:themeColor="text1"/>
          <w:sz w:val="32"/>
          <w:szCs w:val="32"/>
          <w:rtl/>
        </w:rPr>
        <w:t>.</w:t>
      </w:r>
    </w:p>
    <w:p w14:paraId="68C6ECDE" w14:textId="77777777" w:rsidR="007D7AF7" w:rsidRPr="00FE6741" w:rsidRDefault="007D7AF7" w:rsidP="00E63ECF">
      <w:pPr>
        <w:bidi/>
        <w:spacing w:after="0" w:line="276" w:lineRule="auto"/>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 xml:space="preserve">الفصل الثالث: الدراسة العملية </w:t>
      </w:r>
      <w:proofErr w:type="spellStart"/>
      <w:r w:rsidRPr="00FE6741">
        <w:rPr>
          <w:rFonts w:ascii="Sakkal Majalla" w:eastAsiaTheme="majorEastAsia" w:hAnsi="Sakkal Majalla" w:cs="Sakkal Majalla"/>
          <w:bCs/>
          <w:color w:val="000000" w:themeColor="text1"/>
          <w:sz w:val="28"/>
          <w:szCs w:val="36"/>
          <w:rtl/>
        </w:rPr>
        <w:t>وإجرائتها</w:t>
      </w:r>
      <w:proofErr w:type="spellEnd"/>
      <w:r w:rsidRPr="00FE6741">
        <w:rPr>
          <w:rFonts w:ascii="Sakkal Majalla" w:eastAsiaTheme="majorEastAsia" w:hAnsi="Sakkal Majalla" w:cs="Sakkal Majalla"/>
          <w:bCs/>
          <w:color w:val="000000" w:themeColor="text1"/>
          <w:sz w:val="28"/>
          <w:szCs w:val="36"/>
          <w:rtl/>
        </w:rPr>
        <w:t xml:space="preserve"> المنهجية</w:t>
      </w:r>
    </w:p>
    <w:p w14:paraId="327A025A"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أولاً: منهج </w:t>
      </w:r>
      <w:r>
        <w:rPr>
          <w:rFonts w:ascii="Sakkal Majalla" w:hAnsi="Sakkal Majalla" w:cs="Sakkal Majalla" w:hint="cs"/>
          <w:color w:val="000000" w:themeColor="text1"/>
          <w:sz w:val="32"/>
          <w:szCs w:val="32"/>
          <w:rtl/>
        </w:rPr>
        <w:t>الدراسة</w:t>
      </w:r>
      <w:r w:rsidRPr="00FE6741">
        <w:rPr>
          <w:rFonts w:ascii="Sakkal Majalla" w:hAnsi="Sakkal Majalla" w:cs="Sakkal Majalla"/>
          <w:color w:val="000000" w:themeColor="text1"/>
          <w:sz w:val="32"/>
          <w:szCs w:val="32"/>
          <w:rtl/>
        </w:rPr>
        <w:tab/>
      </w:r>
    </w:p>
    <w:p w14:paraId="0DB8FA49"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ثانياً: مجتمع وعينة </w:t>
      </w:r>
      <w:r>
        <w:rPr>
          <w:rFonts w:ascii="Sakkal Majalla" w:hAnsi="Sakkal Majalla" w:cs="Sakkal Majalla" w:hint="cs"/>
          <w:color w:val="000000" w:themeColor="text1"/>
          <w:sz w:val="32"/>
          <w:szCs w:val="32"/>
          <w:rtl/>
        </w:rPr>
        <w:t>الدراسة</w:t>
      </w:r>
      <w:r w:rsidRPr="00FE6741">
        <w:rPr>
          <w:rFonts w:ascii="Sakkal Majalla" w:hAnsi="Sakkal Majalla" w:cs="Sakkal Majalla"/>
          <w:color w:val="000000" w:themeColor="text1"/>
          <w:sz w:val="32"/>
          <w:szCs w:val="32"/>
          <w:rtl/>
        </w:rPr>
        <w:tab/>
      </w:r>
    </w:p>
    <w:p w14:paraId="0C666FDB"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ثالثاً: أداة </w:t>
      </w:r>
      <w:r>
        <w:rPr>
          <w:rFonts w:ascii="Sakkal Majalla" w:hAnsi="Sakkal Majalla" w:cs="Sakkal Majalla" w:hint="cs"/>
          <w:color w:val="000000" w:themeColor="text1"/>
          <w:sz w:val="32"/>
          <w:szCs w:val="32"/>
          <w:rtl/>
        </w:rPr>
        <w:t>الدراسة</w:t>
      </w:r>
      <w:r w:rsidRPr="00FE6741">
        <w:rPr>
          <w:rFonts w:ascii="Sakkal Majalla" w:hAnsi="Sakkal Majalla" w:cs="Sakkal Majalla"/>
          <w:color w:val="000000" w:themeColor="text1"/>
          <w:sz w:val="32"/>
          <w:szCs w:val="32"/>
          <w:rtl/>
        </w:rPr>
        <w:tab/>
      </w:r>
    </w:p>
    <w:p w14:paraId="50DDD3EA"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رابعاً: صدق أداة </w:t>
      </w:r>
      <w:r>
        <w:rPr>
          <w:rFonts w:ascii="Sakkal Majalla" w:hAnsi="Sakkal Majalla" w:cs="Sakkal Majalla" w:hint="cs"/>
          <w:color w:val="000000" w:themeColor="text1"/>
          <w:sz w:val="32"/>
          <w:szCs w:val="32"/>
          <w:rtl/>
        </w:rPr>
        <w:t>الدراسة</w:t>
      </w:r>
      <w:r w:rsidRPr="00FE6741">
        <w:rPr>
          <w:rFonts w:ascii="Sakkal Majalla" w:hAnsi="Sakkal Majalla" w:cs="Sakkal Majalla"/>
          <w:color w:val="000000" w:themeColor="text1"/>
          <w:sz w:val="32"/>
          <w:szCs w:val="32"/>
          <w:rtl/>
        </w:rPr>
        <w:tab/>
      </w:r>
    </w:p>
    <w:p w14:paraId="69178A0D"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 xml:space="preserve">خامساً: ثبات أداة </w:t>
      </w:r>
      <w:r>
        <w:rPr>
          <w:rFonts w:ascii="Sakkal Majalla" w:hAnsi="Sakkal Majalla" w:cs="Sakkal Majalla" w:hint="cs"/>
          <w:color w:val="000000" w:themeColor="text1"/>
          <w:sz w:val="32"/>
          <w:szCs w:val="32"/>
          <w:rtl/>
        </w:rPr>
        <w:t>الدراسة</w:t>
      </w:r>
      <w:r w:rsidRPr="00FE6741">
        <w:rPr>
          <w:rFonts w:ascii="Sakkal Majalla" w:hAnsi="Sakkal Majalla" w:cs="Sakkal Majalla"/>
          <w:color w:val="000000" w:themeColor="text1"/>
          <w:sz w:val="32"/>
          <w:szCs w:val="32"/>
          <w:rtl/>
        </w:rPr>
        <w:tab/>
      </w:r>
    </w:p>
    <w:p w14:paraId="471810F4"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سادساً</w:t>
      </w:r>
      <w:r w:rsidRPr="00FE6741">
        <w:rPr>
          <w:rFonts w:ascii="Sakkal Majalla" w:hAnsi="Sakkal Majalla" w:cs="Sakkal Majalla"/>
          <w:color w:val="000000" w:themeColor="text1"/>
          <w:sz w:val="32"/>
          <w:szCs w:val="32"/>
          <w:rtl/>
        </w:rPr>
        <w:t>: الأساليب الإحصائية</w:t>
      </w:r>
    </w:p>
    <w:p w14:paraId="014F40A1" w14:textId="77777777" w:rsidR="007D7AF7" w:rsidRPr="00FE6741" w:rsidRDefault="007D7AF7" w:rsidP="00E63ECF">
      <w:pPr>
        <w:bidi/>
        <w:spacing w:after="0" w:line="276" w:lineRule="auto"/>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الفصل الرابع: عرض نتائج الدراسة وتحليلها وتفسيرها</w:t>
      </w:r>
    </w:p>
    <w:p w14:paraId="586F07C0" w14:textId="77777777" w:rsidR="007D7AF7" w:rsidRPr="00FE6741" w:rsidRDefault="007D7AF7" w:rsidP="00E63ECF">
      <w:pPr>
        <w:bidi/>
        <w:spacing w:after="0" w:line="276" w:lineRule="auto"/>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 xml:space="preserve">الفصل الخامس: أهم النتائج والتوصيات </w:t>
      </w:r>
    </w:p>
    <w:p w14:paraId="3689317C"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أولاً: النتائج.</w:t>
      </w:r>
      <w:r w:rsidRPr="00FE6741">
        <w:rPr>
          <w:rFonts w:ascii="Sakkal Majalla" w:hAnsi="Sakkal Majalla" w:cs="Sakkal Majalla"/>
          <w:color w:val="000000" w:themeColor="text1"/>
          <w:sz w:val="32"/>
          <w:szCs w:val="32"/>
          <w:rtl/>
        </w:rPr>
        <w:tab/>
      </w:r>
    </w:p>
    <w:p w14:paraId="483C3418" w14:textId="77777777" w:rsidR="007D7AF7" w:rsidRPr="00FE6741"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ثانياً: التوصيات.</w:t>
      </w:r>
    </w:p>
    <w:p w14:paraId="48A75296" w14:textId="77777777" w:rsidR="007D7AF7" w:rsidRDefault="007D7AF7" w:rsidP="00E63ECF">
      <w:pPr>
        <w:bidi/>
        <w:spacing w:after="0" w:line="360" w:lineRule="auto"/>
        <w:jc w:val="both"/>
        <w:rPr>
          <w:rFonts w:ascii="Sakkal Majalla" w:hAnsi="Sakkal Majalla" w:cs="Sakkal Majalla"/>
          <w:color w:val="000000" w:themeColor="text1"/>
          <w:sz w:val="32"/>
          <w:szCs w:val="32"/>
          <w:rtl/>
        </w:rPr>
      </w:pPr>
      <w:r w:rsidRPr="00FE6741">
        <w:rPr>
          <w:rFonts w:ascii="Sakkal Majalla" w:hAnsi="Sakkal Majalla" w:cs="Sakkal Majalla"/>
          <w:color w:val="000000" w:themeColor="text1"/>
          <w:sz w:val="32"/>
          <w:szCs w:val="32"/>
          <w:rtl/>
        </w:rPr>
        <w:t>المراجع.</w:t>
      </w:r>
      <w:r w:rsidRPr="00FE6741">
        <w:rPr>
          <w:rFonts w:ascii="Sakkal Majalla" w:hAnsi="Sakkal Majalla" w:cs="Sakkal Majalla"/>
          <w:color w:val="000000" w:themeColor="text1"/>
          <w:sz w:val="32"/>
          <w:szCs w:val="32"/>
          <w:rtl/>
        </w:rPr>
        <w:tab/>
      </w:r>
    </w:p>
    <w:p w14:paraId="6AFF7589" w14:textId="654D0034" w:rsidR="00822850" w:rsidRDefault="00822850" w:rsidP="00E63ECF">
      <w:pPr>
        <w:bidi/>
        <w:spacing w:after="0" w:line="276" w:lineRule="auto"/>
        <w:ind w:firstLine="567"/>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tl/>
        </w:rPr>
        <w:br w:type="page"/>
      </w:r>
    </w:p>
    <w:p w14:paraId="6AE25A64" w14:textId="77777777" w:rsidR="003F56F3" w:rsidRDefault="003F56F3" w:rsidP="00E63ECF">
      <w:pPr>
        <w:bidi/>
        <w:spacing w:after="0" w:line="360" w:lineRule="auto"/>
        <w:jc w:val="center"/>
        <w:rPr>
          <w:rFonts w:ascii="Sakkal Majalla" w:eastAsiaTheme="majorEastAsia" w:hAnsi="Sakkal Majalla" w:cs="Sakkal Majalla"/>
          <w:bCs/>
          <w:color w:val="000000" w:themeColor="text1"/>
          <w:sz w:val="28"/>
          <w:szCs w:val="36"/>
          <w:rtl/>
        </w:rPr>
      </w:pPr>
      <w:r>
        <w:rPr>
          <w:rFonts w:ascii="Sakkal Majalla" w:eastAsiaTheme="majorEastAsia" w:hAnsi="Sakkal Majalla" w:cs="Sakkal Majalla"/>
          <w:bCs/>
          <w:color w:val="000000" w:themeColor="text1"/>
          <w:sz w:val="28"/>
          <w:szCs w:val="36"/>
          <w:rtl/>
        </w:rPr>
        <w:lastRenderedPageBreak/>
        <w:t>الفصل الثاني</w:t>
      </w:r>
    </w:p>
    <w:p w14:paraId="6789082B" w14:textId="08B2980F" w:rsidR="00822850" w:rsidRPr="00FE6741" w:rsidRDefault="00822850" w:rsidP="00E63ECF">
      <w:pPr>
        <w:bidi/>
        <w:spacing w:after="0" w:line="360" w:lineRule="auto"/>
        <w:jc w:val="center"/>
        <w:rPr>
          <w:rFonts w:ascii="Sakkal Majalla" w:eastAsiaTheme="majorEastAsia" w:hAnsi="Sakkal Majalla" w:cs="Sakkal Majalla"/>
          <w:bCs/>
          <w:color w:val="000000" w:themeColor="text1"/>
          <w:sz w:val="28"/>
          <w:szCs w:val="36"/>
          <w:rtl/>
        </w:rPr>
      </w:pPr>
      <w:r w:rsidRPr="00FE6741">
        <w:rPr>
          <w:rFonts w:ascii="Sakkal Majalla" w:eastAsiaTheme="majorEastAsia" w:hAnsi="Sakkal Majalla" w:cs="Sakkal Majalla"/>
          <w:bCs/>
          <w:color w:val="000000" w:themeColor="text1"/>
          <w:sz w:val="28"/>
          <w:szCs w:val="36"/>
          <w:rtl/>
        </w:rPr>
        <w:t xml:space="preserve"> الإطار النظري</w:t>
      </w:r>
    </w:p>
    <w:p w14:paraId="0F0B48BE" w14:textId="351FE3DC" w:rsidR="00822850" w:rsidRPr="00215AD2" w:rsidRDefault="003F56F3" w:rsidP="00E63ECF">
      <w:pPr>
        <w:bidi/>
        <w:spacing w:after="0" w:line="360" w:lineRule="auto"/>
        <w:jc w:val="both"/>
        <w:rPr>
          <w:rFonts w:ascii="Sakkal Majalla" w:hAnsi="Sakkal Majalla" w:cs="Sakkal Majalla"/>
          <w:b/>
          <w:bCs/>
          <w:color w:val="000000" w:themeColor="text1"/>
          <w:sz w:val="34"/>
          <w:szCs w:val="34"/>
          <w:rtl/>
        </w:rPr>
      </w:pPr>
      <w:r>
        <w:rPr>
          <w:rFonts w:ascii="Sakkal Majalla" w:hAnsi="Sakkal Majalla" w:cs="Sakkal Majalla" w:hint="cs"/>
          <w:b/>
          <w:bCs/>
          <w:color w:val="000000" w:themeColor="text1"/>
          <w:sz w:val="34"/>
          <w:szCs w:val="34"/>
          <w:rtl/>
        </w:rPr>
        <w:t>2.</w:t>
      </w:r>
      <w:r w:rsidR="00822850" w:rsidRPr="00215AD2">
        <w:rPr>
          <w:rFonts w:ascii="Sakkal Majalla" w:hAnsi="Sakkal Majalla" w:cs="Sakkal Majalla"/>
          <w:b/>
          <w:bCs/>
          <w:color w:val="000000" w:themeColor="text1"/>
          <w:sz w:val="34"/>
          <w:szCs w:val="34"/>
          <w:rtl/>
        </w:rPr>
        <w:t xml:space="preserve"> المفهوم العام </w:t>
      </w:r>
      <w:r w:rsidR="00822850" w:rsidRPr="00215AD2">
        <w:rPr>
          <w:rFonts w:ascii="Sakkal Majalla" w:hAnsi="Sakkal Majalla" w:cs="Sakkal Majalla" w:hint="cs"/>
          <w:b/>
          <w:bCs/>
          <w:color w:val="000000" w:themeColor="text1"/>
          <w:sz w:val="34"/>
          <w:szCs w:val="34"/>
          <w:rtl/>
        </w:rPr>
        <w:t>الاستثمار الأجنبي</w:t>
      </w:r>
      <w:r w:rsidR="00215AD2" w:rsidRPr="00215AD2">
        <w:rPr>
          <w:rFonts w:ascii="Sakkal Majalla" w:hAnsi="Sakkal Majalla" w:cs="Sakkal Majalla" w:hint="cs"/>
          <w:b/>
          <w:bCs/>
          <w:color w:val="000000" w:themeColor="text1"/>
          <w:sz w:val="34"/>
          <w:szCs w:val="34"/>
          <w:rtl/>
        </w:rPr>
        <w:t>:</w:t>
      </w:r>
    </w:p>
    <w:p w14:paraId="5D1D3876" w14:textId="23754F48" w:rsidR="00215AD2" w:rsidRPr="00215AD2" w:rsidRDefault="003F56F3" w:rsidP="00E63ECF">
      <w:pPr>
        <w:shd w:val="clear" w:color="auto" w:fill="FFFFFF"/>
        <w:bidi/>
        <w:spacing w:after="0" w:line="360" w:lineRule="auto"/>
        <w:jc w:val="both"/>
        <w:textAlignment w:val="baseline"/>
        <w:outlineLvl w:val="2"/>
        <w:rPr>
          <w:rFonts w:ascii="Sakkal Majalla" w:eastAsia="Times New Roman" w:hAnsi="Sakkal Majalla" w:cs="Sakkal Majalla"/>
          <w:b/>
          <w:bCs/>
          <w:color w:val="111111"/>
          <w:sz w:val="32"/>
          <w:szCs w:val="32"/>
          <w:rtl/>
        </w:rPr>
      </w:pPr>
      <w:r>
        <w:rPr>
          <w:rFonts w:ascii="Sakkal Majalla" w:eastAsia="Times New Roman" w:hAnsi="Sakkal Majalla" w:cs="Sakkal Majalla" w:hint="cs"/>
          <w:b/>
          <w:bCs/>
          <w:color w:val="111111"/>
          <w:sz w:val="32"/>
          <w:szCs w:val="32"/>
          <w:rtl/>
        </w:rPr>
        <w:t>1.2</w:t>
      </w:r>
      <w:r w:rsidR="00215AD2" w:rsidRPr="00215AD2">
        <w:rPr>
          <w:rFonts w:ascii="Sakkal Majalla" w:eastAsia="Times New Roman" w:hAnsi="Sakkal Majalla" w:cs="Sakkal Majalla"/>
          <w:b/>
          <w:bCs/>
          <w:color w:val="111111"/>
          <w:sz w:val="32"/>
          <w:szCs w:val="32"/>
          <w:rtl/>
        </w:rPr>
        <w:t>مفهوم الاستثمار الأجنبي:</w:t>
      </w:r>
    </w:p>
    <w:p w14:paraId="450BE820" w14:textId="00CF7F0E"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يعرف الاستثمار الأجنبي بأنه استثمار يتم في شكل شركات أو مشروعات تؤسس في الدول المضيفة للاستثمار بناء على اتفاقيات ثنائية أو متعددة الأطراف وتأخذ هذه الدولة أو المشروعات شكل الدولة المساهمة، ويوجه هذا الاستثمار إلى مشروعات يمتلكها المستثمر الأجنبي ويديرها إما بسبب ملكيته الكاملة للمشروع أو بالاشتراك مع رأس المال الوطني (الطعان، 2018).</w:t>
      </w:r>
    </w:p>
    <w:p w14:paraId="74D4E49F" w14:textId="76753663"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يعرف الاستثمار الأجنبي بأنه انتقال رؤوس الأموال الأجنبية للاستثمار في الخارج بشكل مباشر للعمل في صورة وحدات صناعية أو تمويلية أو إنشائية أو زراعية أو خدمية ويمثل حافز الربح المحرك الرئيسي لهذه الاستثمارات الأجنبية المباشرة (الزهراني، 2015).</w:t>
      </w:r>
    </w:p>
    <w:p w14:paraId="26538F2A"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 xml:space="preserve">بدون شك أن هناك حد أدنى من الشروط الواجب توافرها لجذب الاستثمارات الأجنبية إلى أي دولة، حيث أن اتخاذ القرار الاستثماري مرهون بضمان سلامة المشروع وحمايته وتعظيم الربح في ظل الفرص البديلة ، وهو الأمر الذي يتوقف على العديد من المقومات التي يجب توافرها في الدولة المضيفة ومن أهمها الموارد الطبيعية والاستقرار السياسي والأمني، والقانوني، والاقتصادي، والنقدي، والمالي مع توافر البيانات المالية السليمة والمنتظمة وتوفر البنية الأساسية المادية والموارد البشرية المؤهلة فضلاً عن سعة السوق الداخلية المقرونة بالقوة الشرائية. لذلك يعتبر الاستثمار سواء المحلى أو الأجنبي العامل الرئيسي الذي يتحكم في معدل النمو الاقتصادي من ناحية، وفي كميته، وكيفية هذا النمو من ناحية </w:t>
      </w:r>
      <w:proofErr w:type="gramStart"/>
      <w:r w:rsidRPr="00215AD2">
        <w:rPr>
          <w:rFonts w:ascii="Sakkal Majalla" w:eastAsia="Times New Roman" w:hAnsi="Sakkal Majalla" w:cs="Sakkal Majalla"/>
          <w:color w:val="000000"/>
          <w:sz w:val="32"/>
          <w:szCs w:val="32"/>
          <w:rtl/>
        </w:rPr>
        <w:t>أخرى .</w:t>
      </w:r>
      <w:proofErr w:type="gramEnd"/>
    </w:p>
    <w:p w14:paraId="6EA80B35" w14:textId="63F8410C" w:rsidR="00215AD2" w:rsidRPr="00215AD2" w:rsidRDefault="003F56F3" w:rsidP="00E63ECF">
      <w:pPr>
        <w:shd w:val="clear" w:color="auto" w:fill="FFFFFF"/>
        <w:bidi/>
        <w:spacing w:after="0" w:line="360" w:lineRule="auto"/>
        <w:jc w:val="both"/>
        <w:textAlignment w:val="baseline"/>
        <w:rPr>
          <w:rFonts w:ascii="Sakkal Majalla" w:eastAsia="Times New Roman" w:hAnsi="Sakkal Majalla" w:cs="Sakkal Majalla"/>
          <w:b/>
          <w:bCs/>
          <w:color w:val="000000"/>
          <w:sz w:val="32"/>
          <w:szCs w:val="32"/>
          <w:rtl/>
        </w:rPr>
      </w:pPr>
      <w:r>
        <w:rPr>
          <w:rFonts w:ascii="Sakkal Majalla" w:eastAsia="Times New Roman" w:hAnsi="Sakkal Majalla" w:cs="Sakkal Majalla" w:hint="cs"/>
          <w:b/>
          <w:bCs/>
          <w:color w:val="000000"/>
          <w:sz w:val="32"/>
          <w:szCs w:val="32"/>
          <w:rtl/>
        </w:rPr>
        <w:t>2.</w:t>
      </w:r>
      <w:r w:rsidR="00215AD2" w:rsidRPr="00215AD2">
        <w:rPr>
          <w:rFonts w:ascii="Sakkal Majalla" w:eastAsia="Times New Roman" w:hAnsi="Sakkal Majalla" w:cs="Sakkal Majalla"/>
          <w:b/>
          <w:bCs/>
          <w:color w:val="000000"/>
          <w:sz w:val="32"/>
          <w:szCs w:val="32"/>
          <w:rtl/>
        </w:rPr>
        <w:t xml:space="preserve">2 أهمية الاستثمار الأجنبي: </w:t>
      </w:r>
    </w:p>
    <w:p w14:paraId="3FC2DF00"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إن للاستثمار الأجنبي أهمية كبرى من خلال انفراد بالعديد من المزايا وهي:</w:t>
      </w:r>
    </w:p>
    <w:p w14:paraId="31F1C84F" w14:textId="77777777" w:rsidR="00215AD2" w:rsidRPr="00215AD2" w:rsidRDefault="00215AD2" w:rsidP="00E63ECF">
      <w:pPr>
        <w:pStyle w:val="ListParagraph"/>
        <w:numPr>
          <w:ilvl w:val="0"/>
          <w:numId w:val="23"/>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lastRenderedPageBreak/>
        <w:t>الوسيلة الأكثر أماناً للتمويل.</w:t>
      </w:r>
    </w:p>
    <w:p w14:paraId="239E5937" w14:textId="77777777" w:rsidR="00215AD2" w:rsidRPr="00215AD2" w:rsidRDefault="00215AD2" w:rsidP="00E63ECF">
      <w:pPr>
        <w:pStyle w:val="ListParagraph"/>
        <w:numPr>
          <w:ilvl w:val="0"/>
          <w:numId w:val="23"/>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الوسيلة الأسهل والطريقة الأكثر فاعلية في الحصول على التكنولوجيا الحديثة.</w:t>
      </w:r>
    </w:p>
    <w:p w14:paraId="0CD156A5" w14:textId="77777777" w:rsidR="00215AD2" w:rsidRPr="00215AD2" w:rsidRDefault="00215AD2" w:rsidP="00E63ECF">
      <w:pPr>
        <w:pStyle w:val="ListParagraph"/>
        <w:numPr>
          <w:ilvl w:val="0"/>
          <w:numId w:val="23"/>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الوسيلة الأهم والأكبر المؤدية إلى فتح أسواق ومجالات أرحب للتصدير، ورفع مهارات وخبرات العمال، بل هي الوسيلة الأنجح في المساعدة على القضاء على البطالة وخلق فرص وظيفية مستقرة.</w:t>
      </w:r>
    </w:p>
    <w:p w14:paraId="55F5AC3E" w14:textId="54C46F23" w:rsidR="00215AD2" w:rsidRPr="00215AD2" w:rsidRDefault="00215AD2" w:rsidP="00E63ECF">
      <w:pPr>
        <w:pStyle w:val="ListParagraph"/>
        <w:numPr>
          <w:ilvl w:val="0"/>
          <w:numId w:val="23"/>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الوسيلة المثلى في مساعدة الدولة الوطنية على تطوير قدرتها الانتاجية والدخول في سوق المنافسة الدولية إذا ما تهيأت الظروف لتحقيق ذلك (</w:t>
      </w:r>
      <w:proofErr w:type="gramStart"/>
      <w:r w:rsidRPr="00215AD2">
        <w:rPr>
          <w:rFonts w:ascii="Sakkal Majalla" w:eastAsia="Times New Roman" w:hAnsi="Sakkal Majalla" w:cs="Sakkal Majalla"/>
          <w:color w:val="000000"/>
          <w:sz w:val="32"/>
          <w:szCs w:val="32"/>
          <w:rtl/>
        </w:rPr>
        <w:t>عبدالخالق</w:t>
      </w:r>
      <w:proofErr w:type="gramEnd"/>
      <w:r w:rsidRPr="00215AD2">
        <w:rPr>
          <w:rFonts w:ascii="Sakkal Majalla" w:eastAsia="Times New Roman" w:hAnsi="Sakkal Majalla" w:cs="Sakkal Majalla"/>
          <w:color w:val="000000"/>
          <w:sz w:val="32"/>
          <w:szCs w:val="32"/>
          <w:rtl/>
        </w:rPr>
        <w:t>، 2023)</w:t>
      </w:r>
    </w:p>
    <w:p w14:paraId="6C21AFAE" w14:textId="1550E53F" w:rsidR="00215AD2" w:rsidRPr="00215AD2" w:rsidRDefault="003F56F3" w:rsidP="00E63ECF">
      <w:pPr>
        <w:shd w:val="clear" w:color="auto" w:fill="FFFFFF"/>
        <w:bidi/>
        <w:spacing w:after="0" w:line="360" w:lineRule="auto"/>
        <w:jc w:val="both"/>
        <w:textAlignment w:val="baseline"/>
        <w:rPr>
          <w:rFonts w:ascii="Sakkal Majalla" w:eastAsia="Times New Roman" w:hAnsi="Sakkal Majalla" w:cs="Sakkal Majalla"/>
          <w:b/>
          <w:bCs/>
          <w:color w:val="000000"/>
          <w:sz w:val="32"/>
          <w:szCs w:val="32"/>
        </w:rPr>
      </w:pPr>
      <w:r>
        <w:rPr>
          <w:rFonts w:ascii="Sakkal Majalla" w:eastAsia="Times New Roman" w:hAnsi="Sakkal Majalla" w:cs="Sakkal Majalla" w:hint="cs"/>
          <w:b/>
          <w:bCs/>
          <w:color w:val="000000"/>
          <w:sz w:val="32"/>
          <w:szCs w:val="32"/>
          <w:rtl/>
        </w:rPr>
        <w:t>3.2</w:t>
      </w:r>
      <w:r w:rsidR="00215AD2" w:rsidRPr="00215AD2">
        <w:rPr>
          <w:rFonts w:ascii="Sakkal Majalla" w:eastAsia="Times New Roman" w:hAnsi="Sakkal Majalla" w:cs="Sakkal Majalla"/>
          <w:b/>
          <w:bCs/>
          <w:color w:val="000000"/>
          <w:sz w:val="32"/>
          <w:szCs w:val="32"/>
          <w:rtl/>
        </w:rPr>
        <w:t xml:space="preserve"> أشكال الاستثمار الأجنبي:</w:t>
      </w:r>
    </w:p>
    <w:p w14:paraId="635D9EEB"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Pr>
        <w:t> </w:t>
      </w:r>
      <w:r w:rsidRPr="00215AD2">
        <w:rPr>
          <w:rFonts w:ascii="Sakkal Majalla" w:eastAsia="Times New Roman" w:hAnsi="Sakkal Majalla" w:cs="Sakkal Majalla"/>
          <w:color w:val="000000"/>
          <w:sz w:val="32"/>
          <w:szCs w:val="32"/>
          <w:rtl/>
        </w:rPr>
        <w:t>يأخذ الاستثمار الأجنبي العديد من الأشكال يمكن تصنيفها إلى</w:t>
      </w:r>
      <w:r w:rsidRPr="00215AD2">
        <w:rPr>
          <w:rFonts w:ascii="Sakkal Majalla" w:eastAsia="Times New Roman" w:hAnsi="Sakkal Majalla" w:cs="Sakkal Majalla"/>
          <w:color w:val="000000"/>
          <w:sz w:val="32"/>
          <w:szCs w:val="32"/>
        </w:rPr>
        <w:t>:</w:t>
      </w:r>
    </w:p>
    <w:p w14:paraId="25CFFAE8" w14:textId="77777777"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tl/>
        </w:rPr>
        <w:t>الاستثمار المشترك</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color w:val="000000"/>
          <w:sz w:val="32"/>
          <w:szCs w:val="32"/>
          <w:rtl/>
        </w:rPr>
        <w:t>هو مشروع الاستثمار الذي يملكه أو يشارك فيه طرفين أو أكثر من دولتين مختلفتين بصفة دائمة، ويتضمن الاستثمار المشترك عمليات إنتاجية أو تسويقية تتم في دولة أجنبية، ويكون أحد أطرف الاستثمار فيها شركة دولية تقوم بالتسيير دون السيطرة الكاملة عليه.</w:t>
      </w:r>
    </w:p>
    <w:p w14:paraId="36D96149" w14:textId="3B2FDA19"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tl/>
        </w:rPr>
        <w:t>الاستثمار المملوك كليا من طرف المستثمر الأجنبي</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color w:val="000000"/>
          <w:sz w:val="32"/>
          <w:szCs w:val="32"/>
          <w:rtl/>
        </w:rPr>
        <w:t>تعتبر مشروعات الاستثمار التي يملكها المستثمر الأجنبي بصفة كلية أكثر أشكال الاستثمارات الأجنبية تفضيلا</w:t>
      </w:r>
      <w:r w:rsidR="00652E1D">
        <w:rPr>
          <w:rFonts w:ascii="Sakkal Majalla" w:eastAsia="Times New Roman" w:hAnsi="Sakkal Majalla" w:cs="Sakkal Majalla" w:hint="cs"/>
          <w:color w:val="000000"/>
          <w:sz w:val="32"/>
          <w:szCs w:val="32"/>
          <w:rtl/>
        </w:rPr>
        <w:t>ً</w:t>
      </w:r>
      <w:r w:rsidRPr="00215AD2">
        <w:rPr>
          <w:rFonts w:ascii="Sakkal Majalla" w:eastAsia="Times New Roman" w:hAnsi="Sakkal Majalla" w:cs="Sakkal Majalla"/>
          <w:color w:val="000000"/>
          <w:sz w:val="32"/>
          <w:szCs w:val="32"/>
          <w:rtl/>
        </w:rPr>
        <w:t xml:space="preserve"> لدى الدولة المتعددة الجنسيات، وهو عبارة عن قيام هذه الأخيرة إنشاء فروع للإنتاج أو التسويق في الدولة المضيفة وفي المقابل فإن الدول النامية تتردد كثيرا إزاء هذا الشكل ويعود ذلك إلى الخوف من التبعية الاقتصادية وما ينتج عنها من أثار سلبية على المستوى المحلي والعالمي، والحذر من سيطرة احتكار الدولة المتعددة الجنسيات على أسواق الدول المضيفة.</w:t>
      </w:r>
    </w:p>
    <w:p w14:paraId="4C76008A" w14:textId="0EE71493"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tl/>
        </w:rPr>
        <w:t>مشروعات أو عمليات التجميع</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color w:val="000000"/>
          <w:sz w:val="32"/>
          <w:szCs w:val="32"/>
          <w:rtl/>
        </w:rPr>
        <w:t>تكون هذه المشروعات على شكل اتفاقية بين الطرف الوطني والطرف الأجنبي، حيث يقوم هذا الأخير بتزويد الطرف الأول بمكونات منتوج معين لتجميعها كي تصبح منتوجا نهائيا تام الصنع (الجبوري، 2012).</w:t>
      </w:r>
    </w:p>
    <w:p w14:paraId="65FF91DC" w14:textId="720109CB"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lastRenderedPageBreak/>
        <w:t xml:space="preserve">أن الاستثمارات الأجنبية تسهم في دفع عجلة التنمية الاقتصادية للدول المضيفة عن طريق زيادات الاستثمارات، وما تحمله لها من تكنولوجيا </w:t>
      </w:r>
      <w:proofErr w:type="gramStart"/>
      <w:r w:rsidRPr="00215AD2">
        <w:rPr>
          <w:rFonts w:ascii="Sakkal Majalla" w:eastAsia="Times New Roman" w:hAnsi="Sakkal Majalla" w:cs="Sakkal Majalla"/>
          <w:color w:val="000000"/>
          <w:sz w:val="32"/>
          <w:szCs w:val="32"/>
          <w:rtl/>
        </w:rPr>
        <w:t>متقدمة ،</w:t>
      </w:r>
      <w:proofErr w:type="gramEnd"/>
      <w:r w:rsidRPr="00215AD2">
        <w:rPr>
          <w:rFonts w:ascii="Sakkal Majalla" w:eastAsia="Times New Roman" w:hAnsi="Sakkal Majalla" w:cs="Sakkal Majalla"/>
          <w:color w:val="000000"/>
          <w:sz w:val="32"/>
          <w:szCs w:val="32"/>
          <w:rtl/>
        </w:rPr>
        <w:t xml:space="preserve"> وأساليب إدارية حديثة . كما أن الاستثمارات الأجنبية تسهم في وضع الأسس لمزيد من النمو الاقتصادي ، وخلق وتوليد المدخرات المحلية ، والعملات الأجنبية ، والمساهمة في خفض حدة البطالة بما توفره من فرص عمل لمواطني الدول المضيفة بطرق مباشرة وغير مباشرة ، وفتح الأسواق العالمية أمام المنتجات الوطنية وتنمية الصادرات وإحلال الواردات بجانب زيادة الإنتاجية ، والدخل الحقيقي ، وارتفاع الأجور المحلية ، وانخفاض مستوى الأسعار، وتحسين جودة المنتجات الوطنية، وتؤدي إلى زيادة الناتج القومي ، وإعادة توزيع الدخل القومي في صالح العمال شأنها في ذلك شأن الاستثمار المحلي ، وأن هناك ارتباطاً وثيقاً بين حجم الاستثمارات الأجنبية ومتوسط نصيب الفرد من الناتج القومي ، أما المعارضون للاستثمارات الأجنبية،</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فمبرراتهم ترجع إلى عقائد ومبادئ سياسية في المقام الأول ويرون أن الاستثمارات الأجنبية تعود بالفائدة على الدولة متعددة الجنسية بأكثر من استفادة الدول المضيفة لها وأنها وسيلة لنشر النفوذ الغربي في بعض الدول النامية</w:t>
      </w:r>
      <w:r>
        <w:rPr>
          <w:rFonts w:ascii="Sakkal Majalla" w:eastAsia="Times New Roman" w:hAnsi="Sakkal Majalla" w:cs="Sakkal Majalla" w:hint="cs"/>
          <w:color w:val="000000"/>
          <w:sz w:val="32"/>
          <w:szCs w:val="32"/>
          <w:rtl/>
        </w:rPr>
        <w:t>.</w:t>
      </w:r>
      <w:r w:rsidRPr="00215AD2">
        <w:rPr>
          <w:rFonts w:ascii="Sakkal Majalla" w:eastAsia="Times New Roman" w:hAnsi="Sakkal Majalla" w:cs="Sakkal Majalla"/>
          <w:color w:val="000000"/>
          <w:sz w:val="32"/>
          <w:szCs w:val="32"/>
        </w:rPr>
        <w:t xml:space="preserve"> </w:t>
      </w:r>
    </w:p>
    <w:p w14:paraId="188B9C10" w14:textId="7990CBEC"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وجدير بالذكر أن الاستثمار الأجنبي المباشر في البلد المضيف قد يؤثر على الاستثمار المحلى سواء بشكل ايجابي مما يؤدى إلى زيادة معدل الاستثمار المحلى الخاص</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عن طريق خلق فرص استثمارية وطنية في الصناعات التكميلية من خلال قيام المنشآت المحلية بتوزيع منتجات المستثمر الأجنبي وتزويده بمستلزمات الإنتاج (التكامل الأفقي والرأسي) ، أو عن طريق نقل وتوطين التكنولوجيا التي تؤثر على مدى كفاءة المنشآت المحلية في استخدام عناصر الإنتاج الذي يساعدها على تقليل تكاليف الإنتاج وتعظيم الأرباح مما يشجع على دخول مستثمرين جدد إلى السوق المحلية</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 xml:space="preserve">كما قد يكون التأثير على الاستثمار المحلى بشكل سلبي مما يؤدى إلى انخفاض الاستثمار المحلى الخاص وذلك في حالة زيادة تدفق الاستثمارات الأجنبية مما يؤدى إلى زيادة سعر صرف العملة المحلية وبالتالي التأثير سلبياً على القدرة التنافسية للمنشآت المحلية في تصدير منتجاتها إلى الأسواق العالمية، كما تتوقف درجة تأثير هذه الاستثمارات الأجنبية على الكيفية التي يدخل فيها الاستثمار الأجنبي للبلد المضيف ، فهناك الاستثمارات الأجنبية التي تتم عن طريق عمليات الاندماج والاستحواذ ( نقل </w:t>
      </w:r>
      <w:r w:rsidRPr="00215AD2">
        <w:rPr>
          <w:rFonts w:ascii="Sakkal Majalla" w:eastAsia="Times New Roman" w:hAnsi="Sakkal Majalla" w:cs="Sakkal Majalla"/>
          <w:color w:val="000000"/>
          <w:sz w:val="32"/>
          <w:szCs w:val="32"/>
          <w:rtl/>
        </w:rPr>
        <w:lastRenderedPageBreak/>
        <w:t>ملكية أصول شركة قائمة مسبقاً إلى فرد أو شركة أجنبية ) والتي يكون تأثيرها أقل من تأسيس شركات جديدة وبخاصة في الأجل القصير . كما أن درجة التأثير تختلف في حالة قيام المستثمر الأجنبي بتقديم سلعة جديدة في السوق أو سلعة منافسة للسلع المحلية الموجودة (ابو قحف، 2016).</w:t>
      </w:r>
    </w:p>
    <w:p w14:paraId="3EEEBDF2" w14:textId="2659FA24"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وقد اهتم التحليل </w:t>
      </w:r>
      <w:proofErr w:type="spellStart"/>
      <w:r w:rsidRPr="00215AD2">
        <w:rPr>
          <w:rFonts w:ascii="Sakkal Majalla" w:eastAsia="Times New Roman" w:hAnsi="Sakkal Majalla" w:cs="Sakkal Majalla"/>
          <w:color w:val="000000"/>
          <w:sz w:val="32"/>
          <w:szCs w:val="32"/>
          <w:rtl/>
        </w:rPr>
        <w:t>الكينزي</w:t>
      </w:r>
      <w:proofErr w:type="spellEnd"/>
      <w:r w:rsidRPr="00215AD2">
        <w:rPr>
          <w:rFonts w:ascii="Sakkal Majalla" w:eastAsia="Times New Roman" w:hAnsi="Sakkal Majalla" w:cs="Sakkal Majalla"/>
          <w:color w:val="000000"/>
          <w:sz w:val="32"/>
          <w:szCs w:val="32"/>
          <w:rtl/>
        </w:rPr>
        <w:t xml:space="preserve"> بالاستقرار الاقتصادي وعملية تحريك الطلب الفعال الذي يكفل تشغيل الطاقة الإنتاجية الفائضة والموارد البشرية المعطلة وبالتالي فقد تم التركيز على ربط معدل النمو بالناتج </w:t>
      </w:r>
      <w:proofErr w:type="gramStart"/>
      <w:r w:rsidRPr="00215AD2">
        <w:rPr>
          <w:rFonts w:ascii="Sakkal Majalla" w:eastAsia="Times New Roman" w:hAnsi="Sakkal Majalla" w:cs="Sakkal Majalla"/>
          <w:color w:val="000000"/>
          <w:sz w:val="32"/>
          <w:szCs w:val="32"/>
          <w:rtl/>
        </w:rPr>
        <w:t>الإجمالي .</w:t>
      </w:r>
      <w:proofErr w:type="gramEnd"/>
      <w:r w:rsidRPr="00215AD2">
        <w:rPr>
          <w:rFonts w:ascii="Sakkal Majalla" w:eastAsia="Times New Roman" w:hAnsi="Sakkal Majalla" w:cs="Sakkal Majalla"/>
          <w:color w:val="000000"/>
          <w:sz w:val="32"/>
          <w:szCs w:val="32"/>
          <w:rtl/>
        </w:rPr>
        <w:t xml:space="preserve"> ووفقا للنظرية الاقتصادية فإن زيادة الاستثمار المحلي يؤدي إلى زيادة الدخل القومي عن طريق المضاعف وبالتالي يؤدي إلى زيادة معدل النمو </w:t>
      </w:r>
      <w:proofErr w:type="gramStart"/>
      <w:r w:rsidRPr="00215AD2">
        <w:rPr>
          <w:rFonts w:ascii="Sakkal Majalla" w:eastAsia="Times New Roman" w:hAnsi="Sakkal Majalla" w:cs="Sakkal Majalla"/>
          <w:color w:val="000000"/>
          <w:sz w:val="32"/>
          <w:szCs w:val="32"/>
          <w:rtl/>
        </w:rPr>
        <w:t>الاقتصادي ،</w:t>
      </w:r>
      <w:proofErr w:type="gramEnd"/>
      <w:r w:rsidRPr="00215AD2">
        <w:rPr>
          <w:rFonts w:ascii="Sakkal Majalla" w:eastAsia="Times New Roman" w:hAnsi="Sakkal Majalla" w:cs="Sakkal Majalla"/>
          <w:color w:val="000000"/>
          <w:sz w:val="32"/>
          <w:szCs w:val="32"/>
          <w:rtl/>
        </w:rPr>
        <w:t xml:space="preserve"> وهذا ما ينطبق على تدفقات الاستثمار الأجنبي المباشر في الدولة المضيفة . وجدير بالذكر أن الاستثمار الإجمالي يتكون من الاستثمار المحلى والاستثمار الأجنبي ، وقد يحاول بعض المستثمرين الأجانب الاعتماد على تمويل جزء من استثماراتهم عن طريق الاقتراض من السوق المحلية للدولة المضيفة ، وهو ما يؤدي إلى تناقص نصيب المستثمرين المحليين من المبلغ المخصص لتمويل استثماراتهم بسبب تحول جزء من المدخرات المحلية إلى الاستثمار الأجنبي المباشر ، ونتيجة لذلك فإن الاستثمار الأجنبي المباشر قد يكون له تأثير تحفيزي أو مقيد للاستثمار المحلي أو كما يطلق على تلك العلاقة حسبما يرى</w:t>
      </w:r>
      <w:r w:rsidRPr="00215AD2">
        <w:rPr>
          <w:rFonts w:ascii="Sakkal Majalla" w:eastAsia="Times New Roman" w:hAnsi="Sakkal Majalla" w:cs="Sakkal Majalla"/>
          <w:color w:val="000000"/>
          <w:sz w:val="32"/>
          <w:szCs w:val="32"/>
        </w:rPr>
        <w:t xml:space="preserve"> (Schumpeter) </w:t>
      </w:r>
      <w:r w:rsidRPr="00215AD2">
        <w:rPr>
          <w:rFonts w:ascii="Sakkal Majalla" w:eastAsia="Times New Roman" w:hAnsi="Sakkal Majalla" w:cs="Sakkal Majalla"/>
          <w:color w:val="000000"/>
          <w:sz w:val="32"/>
          <w:szCs w:val="32"/>
          <w:rtl/>
        </w:rPr>
        <w:t>بأثري الإحلال</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 xml:space="preserve"> والتكاملية</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بين الاستثمار المحلي والاستثمار الأجنبي المباشر وبخاصة الاستثمارات الابتكارية التي تعتمد على تكنولوجيا متقدمة ومهارات عالية ولا تستطيع الدولة المحلية منافستها نتيجة استخدامها تكنولوجيا قديمة وتقليدية مما يؤدى إلى زوالها وخروجها من السوق بسبب عدم قدرتها على المنافسة مع الدولة الأجنبية، مما يؤدي إلى انخفاض الاستثمارات المحلية ، نتيجة إحلالها بالمستثمر الأجنبي وبالتالي التأثير على معدل النمو الاقتصادي في الدول المضيفة (القحطاني، 2016).</w:t>
      </w:r>
    </w:p>
    <w:p w14:paraId="67F9C63A"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فإن الدولة الأجنبية يمكن لها تحفيز وتنشيط الاستثمار المحلي إذا توافرت عوامل ومقومات أساسية في الدول المضيفة مثل المنافسة الفعالة ونقل تقنيات التكنولوجيا الجديدة إلى الدولة المحلية ومساعدتها مما يرفع من </w:t>
      </w:r>
      <w:proofErr w:type="gramStart"/>
      <w:r w:rsidRPr="00215AD2">
        <w:rPr>
          <w:rFonts w:ascii="Sakkal Majalla" w:eastAsia="Times New Roman" w:hAnsi="Sakkal Majalla" w:cs="Sakkal Majalla"/>
          <w:color w:val="000000"/>
          <w:sz w:val="32"/>
          <w:szCs w:val="32"/>
          <w:rtl/>
        </w:rPr>
        <w:t>كفاءتها .</w:t>
      </w:r>
      <w:proofErr w:type="gramEnd"/>
      <w:r w:rsidRPr="00215AD2">
        <w:rPr>
          <w:rFonts w:ascii="Sakkal Majalla" w:eastAsia="Times New Roman" w:hAnsi="Sakkal Majalla" w:cs="Sakkal Majalla"/>
          <w:color w:val="000000"/>
          <w:sz w:val="32"/>
          <w:szCs w:val="32"/>
          <w:rtl/>
        </w:rPr>
        <w:t xml:space="preserve"> كما يرى</w:t>
      </w:r>
      <w:r w:rsidRPr="00215AD2">
        <w:rPr>
          <w:rFonts w:ascii="Sakkal Majalla" w:eastAsia="Times New Roman" w:hAnsi="Sakkal Majalla" w:cs="Sakkal Majalla"/>
          <w:color w:val="000000"/>
          <w:sz w:val="32"/>
          <w:szCs w:val="32"/>
        </w:rPr>
        <w:t xml:space="preserve"> (</w:t>
      </w:r>
      <w:r w:rsidRPr="00215AD2">
        <w:rPr>
          <w:rFonts w:ascii="Sakkal Majalla" w:eastAsia="Times New Roman" w:hAnsi="Sakkal Majalla" w:cs="Sakkal Majalla"/>
          <w:color w:val="000000"/>
          <w:sz w:val="32"/>
          <w:szCs w:val="32"/>
          <w:rtl/>
        </w:rPr>
        <w:t xml:space="preserve">أن الحواجز أو القوانين المفروضة من قبل الدول على التجارة تؤدي إلى أثر إحلالي بالنسبة للاستثمار المحلي من قبل الاستثمار الأجنبي. ومن حيث الأثر التكاملي فإن الدولة المحلية قد يكون لديها </w:t>
      </w:r>
      <w:r w:rsidRPr="00215AD2">
        <w:rPr>
          <w:rFonts w:ascii="Sakkal Majalla" w:eastAsia="Times New Roman" w:hAnsi="Sakkal Majalla" w:cs="Sakkal Majalla"/>
          <w:color w:val="000000"/>
          <w:sz w:val="32"/>
          <w:szCs w:val="32"/>
          <w:rtl/>
        </w:rPr>
        <w:lastRenderedPageBreak/>
        <w:t xml:space="preserve">الإمكانيات لإحلال تكنولوجيا متقدمة محل </w:t>
      </w:r>
      <w:proofErr w:type="gramStart"/>
      <w:r w:rsidRPr="00215AD2">
        <w:rPr>
          <w:rFonts w:ascii="Sakkal Majalla" w:eastAsia="Times New Roman" w:hAnsi="Sakkal Majalla" w:cs="Sakkal Majalla"/>
          <w:color w:val="000000"/>
          <w:sz w:val="32"/>
          <w:szCs w:val="32"/>
          <w:rtl/>
        </w:rPr>
        <w:t>القديمة ،</w:t>
      </w:r>
      <w:proofErr w:type="gramEnd"/>
      <w:r w:rsidRPr="00215AD2">
        <w:rPr>
          <w:rFonts w:ascii="Sakkal Majalla" w:eastAsia="Times New Roman" w:hAnsi="Sakkal Majalla" w:cs="Sakkal Majalla"/>
          <w:color w:val="000000"/>
          <w:sz w:val="32"/>
          <w:szCs w:val="32"/>
          <w:rtl/>
        </w:rPr>
        <w:t xml:space="preserve"> وهذا يؤدى إلى جذب وتمويل الاستثمارات الأجنبية المباشرة من رؤوس أموال أجنبية فقط، فهنا ينشأ الأثر التكاملي وهو ما يحفز نشاط الدولة المحلية وقدرتها على المنافسة العالية وهذا ما يؤدي إلى زيادة الناتج وبالتالي تحسين معدلات النمو الاقتصادي في الدول المضيفة</w:t>
      </w:r>
      <w:r w:rsidRPr="00215AD2">
        <w:rPr>
          <w:rFonts w:ascii="Sakkal Majalla" w:eastAsia="Times New Roman" w:hAnsi="Sakkal Majalla" w:cs="Sakkal Majalla"/>
          <w:color w:val="000000"/>
          <w:sz w:val="32"/>
          <w:szCs w:val="32"/>
        </w:rPr>
        <w:t xml:space="preserve"> .</w:t>
      </w:r>
    </w:p>
    <w:p w14:paraId="74368CB0" w14:textId="75597C88" w:rsidR="00215AD2" w:rsidRPr="003F56F3" w:rsidRDefault="003F56F3" w:rsidP="00E63ECF">
      <w:pPr>
        <w:shd w:val="clear" w:color="auto" w:fill="FFFFFF"/>
        <w:bidi/>
        <w:spacing w:after="0" w:line="360" w:lineRule="auto"/>
        <w:jc w:val="both"/>
        <w:textAlignment w:val="baseline"/>
        <w:rPr>
          <w:rFonts w:ascii="Sakkal Majalla" w:eastAsia="Times New Roman" w:hAnsi="Sakkal Majalla" w:cs="Sakkal Majalla"/>
          <w:b/>
          <w:bCs/>
          <w:color w:val="000000"/>
          <w:sz w:val="32"/>
          <w:szCs w:val="32"/>
        </w:rPr>
      </w:pPr>
      <w:r>
        <w:rPr>
          <w:rFonts w:ascii="Sakkal Majalla" w:eastAsia="Times New Roman" w:hAnsi="Sakkal Majalla" w:cs="Sakkal Majalla" w:hint="cs"/>
          <w:b/>
          <w:bCs/>
          <w:color w:val="000000"/>
          <w:sz w:val="32"/>
          <w:szCs w:val="32"/>
          <w:rtl/>
        </w:rPr>
        <w:t xml:space="preserve">4.2 </w:t>
      </w:r>
      <w:r w:rsidR="00215AD2" w:rsidRPr="003F56F3">
        <w:rPr>
          <w:rFonts w:ascii="Sakkal Majalla" w:eastAsia="Times New Roman" w:hAnsi="Sakkal Majalla" w:cs="Sakkal Majalla"/>
          <w:b/>
          <w:bCs/>
          <w:color w:val="000000"/>
          <w:sz w:val="32"/>
          <w:szCs w:val="32"/>
          <w:rtl/>
        </w:rPr>
        <w:t>الاستثمار الأجنبي غير المرتبط بالملكية:</w:t>
      </w:r>
    </w:p>
    <w:p w14:paraId="6BC0322C" w14:textId="77777777"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tl/>
        </w:rPr>
        <w:t>عقود التراخيص (الامتياز):</w:t>
      </w:r>
      <w:r w:rsidRPr="00215AD2">
        <w:rPr>
          <w:rFonts w:ascii="Sakkal Majalla" w:eastAsia="Times New Roman" w:hAnsi="Sakkal Majalla" w:cs="Sakkal Majalla"/>
          <w:color w:val="000000"/>
          <w:sz w:val="32"/>
          <w:szCs w:val="32"/>
          <w:rtl/>
        </w:rPr>
        <w:t xml:space="preserve"> عبارة عن اتفاق بين الشركة متعددة الجنسية والمستثمر الوطني، بمقتضاه تقوم هذه الشركة بالتصريح للمستثمر المحلي قطاع عام أو خاص، باستخدام ابتكار تكنولوجي مسجل أو علامة تجارية أو غير ذلك من صندوق الاحتكار التكنولوجي مقابل ريع نقدي معين.</w:t>
      </w:r>
    </w:p>
    <w:p w14:paraId="4751B3F3" w14:textId="77777777"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عمليات تسليم المفتاح: عبارة عن اتفاق أو عقد يتم بين الطرف الوطني والطرف الأجنبي يقوم الطرف الثاني بأنشاء مشروع استثماري وإكماله حتى بداية التشغيل بعد ذلك يتم تسليم المشروع إلى الطرف الأول، ويتميز هذا النوع من الاستثمار بأن البلد المضيف يتحمل تكاليف الطرف الأجنبي مقابل تقديمه للتصميمات الخاصة بالمشروع وطرق تشغيله وإدارته وصيانته.</w:t>
      </w:r>
    </w:p>
    <w:p w14:paraId="247155C2" w14:textId="745AC101" w:rsidR="00215AD2" w:rsidRPr="00215AD2" w:rsidRDefault="00215AD2" w:rsidP="00E63ECF">
      <w:pPr>
        <w:pStyle w:val="ListParagraph"/>
        <w:numPr>
          <w:ilvl w:val="0"/>
          <w:numId w:val="22"/>
        </w:num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عقود الإدارة: عبارة عن عقد بين البلد المضيف وشركات معينة، بموجبها منح البلد المضيف جهات إدارة أو إدارة شركات معينة مشهود لها بالكفاءة الإدارية، منحها إدارة كل أو جزء من العمليات والأنشطة الوظيفية الخاصة بمشروع معين في البلد المضيف لقاء عائد مادي منصوص عليه في العقد، في شكل أتعاب للجهة الإدارية أو الشركة متعددة الجنسية (كمال، 2017).</w:t>
      </w:r>
    </w:p>
    <w:p w14:paraId="2AF3BD35" w14:textId="720650E9" w:rsidR="00215AD2" w:rsidRPr="00215AD2" w:rsidRDefault="003F56F3" w:rsidP="00E63ECF">
      <w:pPr>
        <w:shd w:val="clear" w:color="auto" w:fill="FFFFFF"/>
        <w:bidi/>
        <w:spacing w:after="0" w:line="360" w:lineRule="auto"/>
        <w:jc w:val="both"/>
        <w:textAlignment w:val="baseline"/>
        <w:outlineLvl w:val="2"/>
        <w:rPr>
          <w:rFonts w:ascii="Sakkal Majalla" w:eastAsia="Times New Roman" w:hAnsi="Sakkal Majalla" w:cs="Sakkal Majalla"/>
          <w:b/>
          <w:bCs/>
          <w:color w:val="111111"/>
          <w:sz w:val="32"/>
          <w:szCs w:val="32"/>
        </w:rPr>
      </w:pPr>
      <w:r>
        <w:rPr>
          <w:rFonts w:ascii="Sakkal Majalla" w:eastAsia="Times New Roman" w:hAnsi="Sakkal Majalla" w:cs="Sakkal Majalla" w:hint="cs"/>
          <w:b/>
          <w:bCs/>
          <w:color w:val="111111"/>
          <w:sz w:val="32"/>
          <w:szCs w:val="32"/>
          <w:rtl/>
        </w:rPr>
        <w:t>5.2</w:t>
      </w:r>
      <w:r w:rsidR="00215AD2" w:rsidRPr="00215AD2">
        <w:rPr>
          <w:rFonts w:ascii="Sakkal Majalla" w:eastAsia="Times New Roman" w:hAnsi="Sakkal Majalla" w:cs="Sakkal Majalla"/>
          <w:b/>
          <w:bCs/>
          <w:color w:val="111111"/>
          <w:sz w:val="32"/>
          <w:szCs w:val="32"/>
          <w:rtl/>
        </w:rPr>
        <w:t xml:space="preserve"> المؤشرات الاقتصادية الرئيسية لتقويم المناخ الاستثماري الأجنبي في السعودية:</w:t>
      </w:r>
    </w:p>
    <w:p w14:paraId="63AE69E7" w14:textId="766BFE5E"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تعد الاستثمارات الأجنبية من أهم وسائل استقطاب الأموال الأجنبية؛ وذلك عن طريق الدولة المستثمرة التي تمتلك قدرة ذاتية وائتمانية لتمويل </w:t>
      </w:r>
      <w:proofErr w:type="gramStart"/>
      <w:r w:rsidRPr="00215AD2">
        <w:rPr>
          <w:rFonts w:ascii="Sakkal Majalla" w:eastAsia="Times New Roman" w:hAnsi="Sakkal Majalla" w:cs="Sakkal Majalla"/>
          <w:color w:val="000000"/>
          <w:sz w:val="32"/>
          <w:szCs w:val="32"/>
          <w:rtl/>
        </w:rPr>
        <w:t>مشروعاتها ،</w:t>
      </w:r>
      <w:proofErr w:type="gramEnd"/>
      <w:r w:rsidRPr="00215AD2">
        <w:rPr>
          <w:rFonts w:ascii="Sakkal Majalla" w:eastAsia="Times New Roman" w:hAnsi="Sakkal Majalla" w:cs="Sakkal Majalla"/>
          <w:color w:val="000000"/>
          <w:sz w:val="32"/>
          <w:szCs w:val="32"/>
          <w:rtl/>
        </w:rPr>
        <w:t xml:space="preserve"> ولا يتم ذلك إلا عن طريقة توافر عوامل الجذب في الدول المضيفة فضلاً عن نوعية الاستثمارات المراد الدخول فيها، لما لتلك النوعية من أهمية في دفع عملية الاستثمارات الأجنبية . وتقدم المملكة العربية السعودية مجموعة كبيرة من الحوافز الاستثمارية والتي لها دور </w:t>
      </w:r>
      <w:r w:rsidRPr="00215AD2">
        <w:rPr>
          <w:rFonts w:ascii="Sakkal Majalla" w:eastAsia="Times New Roman" w:hAnsi="Sakkal Majalla" w:cs="Sakkal Majalla"/>
          <w:color w:val="000000"/>
          <w:sz w:val="32"/>
          <w:szCs w:val="32"/>
          <w:rtl/>
        </w:rPr>
        <w:lastRenderedPageBreak/>
        <w:t xml:space="preserve">واضح في تشجيع الاستثمار الأجنبي والمحلي على حد سواء منها إمكانية الحصول على القروض الميسرة، وتوفير الخدمات والمرافق بأسعار </w:t>
      </w:r>
      <w:proofErr w:type="gramStart"/>
      <w:r w:rsidRPr="00215AD2">
        <w:rPr>
          <w:rFonts w:ascii="Sakkal Majalla" w:eastAsia="Times New Roman" w:hAnsi="Sakkal Majalla" w:cs="Sakkal Majalla"/>
          <w:color w:val="000000"/>
          <w:sz w:val="32"/>
          <w:szCs w:val="32"/>
          <w:rtl/>
        </w:rPr>
        <w:t>تنافسية ،</w:t>
      </w:r>
      <w:proofErr w:type="gramEnd"/>
      <w:r w:rsidRPr="00215AD2">
        <w:rPr>
          <w:rFonts w:ascii="Sakkal Majalla" w:eastAsia="Times New Roman" w:hAnsi="Sakkal Majalla" w:cs="Sakkal Majalla"/>
          <w:color w:val="000000"/>
          <w:sz w:val="32"/>
          <w:szCs w:val="32"/>
          <w:rtl/>
        </w:rPr>
        <w:t xml:space="preserve"> وإعفاء الواردات من المواد الخام والمعدات من الرسوم الجمركية مع الحماية الجمركية للسلع المنتجة محلياً، وإعفاء المنتجات المحلية المصدرة من رسوم التصدير وأية ضرائب أخرى. كما شهدت المملكة العربية السعودية العديد من الإصلاحات الاقتصادية لمواكبة التغيرات والتطورات في الاقتصاد العالمي ، ومن أجل بناء قاعدة اقتصادية متينة قادرة على تحقيق الاستقرار الاقتصادي والمنافسة العالمية ، انتهجت الحكومة السعودية خصخصة بعض الأنشطة الاقتصادية التي تدار من قبل القطاع العام ، وتبني سياسة تنويع مصادر الدخل والسعودة ، وعدم الاعتماد على النفط كمصدر أساسي للدخل بسبب تقلبات أسعاره في الأسواق العالمية وبالتالي تجنب الأثر السلبي الناتج عنها إضافة إلى خلق مصادر أخرى تساهم في زيادة إجمالي الناتج المحلي ومنها الاستثمارات الأجنبية التي تساهم في التنمية الاقتصادية من خلال زيادة الصادرات وتنويعها وإحلال الواردات وتوظيف العمالة ونقل التقنية . كما انتهجت المملكة العربية السعودية اتخاذ خطوات واسعة لتعزيز مناخ الاستثمار بها وخاصة بعد انضمامها إلى منظمة التجارة العالمية والذي من شأنه المساهمة في تعزيز الاقتصاد السعودي من خلال توقيع العديد من الاتفاقيات الثنائية والجماعية مع الدول المختلفة في مجال الاستثمار وحماية وتنظيم رأس المال بهدف جذب وتشجيع الاستثمار الأجنبي (السلامة، 2019).</w:t>
      </w:r>
    </w:p>
    <w:p w14:paraId="35219FFB"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i/>
          <w:iCs/>
          <w:color w:val="000000"/>
          <w:sz w:val="32"/>
          <w:szCs w:val="32"/>
          <w:bdr w:val="none" w:sz="0" w:space="0" w:color="auto" w:frame="1"/>
        </w:rPr>
        <w:t>-</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معدل نمو</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الناتج</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المحلي</w:t>
      </w:r>
      <w:r w:rsidRPr="00215AD2">
        <w:rPr>
          <w:rFonts w:ascii="Sakkal Majalla" w:eastAsia="Times New Roman" w:hAnsi="Sakkal Majalla" w:cs="Sakkal Majalla"/>
          <w:color w:val="000000"/>
          <w:sz w:val="32"/>
          <w:szCs w:val="32"/>
        </w:rPr>
        <w:t> </w:t>
      </w:r>
      <w:proofErr w:type="gramStart"/>
      <w:r w:rsidRPr="00215AD2">
        <w:rPr>
          <w:rFonts w:ascii="Sakkal Majalla" w:eastAsia="Times New Roman" w:hAnsi="Sakkal Majalla" w:cs="Sakkal Majalla"/>
          <w:b/>
          <w:bCs/>
          <w:color w:val="000000"/>
          <w:sz w:val="32"/>
          <w:szCs w:val="32"/>
          <w:rtl/>
        </w:rPr>
        <w:t>الإجمالي</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Pr>
        <w:t>:</w:t>
      </w:r>
      <w:proofErr w:type="gramEnd"/>
    </w:p>
    <w:p w14:paraId="66032A96" w14:textId="5E01F090"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 xml:space="preserve">يؤثر القطاع النفطي بدرجة كبيرة في النشاط الاقتصادي </w:t>
      </w:r>
      <w:proofErr w:type="gramStart"/>
      <w:r w:rsidRPr="00215AD2">
        <w:rPr>
          <w:rFonts w:ascii="Sakkal Majalla" w:eastAsia="Times New Roman" w:hAnsi="Sakkal Majalla" w:cs="Sakkal Majalla"/>
          <w:color w:val="000000"/>
          <w:sz w:val="32"/>
          <w:szCs w:val="32"/>
          <w:rtl/>
        </w:rPr>
        <w:t>السعودي ،</w:t>
      </w:r>
      <w:proofErr w:type="gramEnd"/>
      <w:r w:rsidRPr="00215AD2">
        <w:rPr>
          <w:rFonts w:ascii="Sakkal Majalla" w:eastAsia="Times New Roman" w:hAnsi="Sakkal Majalla" w:cs="Sakkal Majalla"/>
          <w:color w:val="000000"/>
          <w:sz w:val="32"/>
          <w:szCs w:val="32"/>
          <w:rtl/>
        </w:rPr>
        <w:t xml:space="preserve"> باعتباره الممول الرئيسي للأنشطة المختلفة، حيث تساهم العوائد المتحققة منه بشكل كبير في تكوين الناتج المحلي الإجمالي للمملكة وبالتالي التأثير في معدلات نموه ، ويتضح من ذلك أن الاقتصاد السعودي اقتصاد غير متنوع شديد التأثر بالتقلبات الدولية . وقد شهد معدل نمو الناتج المحلى السعودي تطورا ملحوظا خلال الفترة محل الدراسة، وكان المحرك الوحيد لهذا النمو هو الإيرادات النفطية التي كانت أكثر مما هو متوقع وكذلك النمو القوي للصناعة القائمة على النفط، وقد انعكس أثر ذلك على تحسن أداء قطاعات البناء والتشييد، والعقارات والخدمات. كما سجل </w:t>
      </w:r>
      <w:r w:rsidRPr="00215AD2">
        <w:rPr>
          <w:rFonts w:ascii="Sakkal Majalla" w:eastAsia="Times New Roman" w:hAnsi="Sakkal Majalla" w:cs="Sakkal Majalla"/>
          <w:color w:val="000000"/>
          <w:sz w:val="32"/>
          <w:szCs w:val="32"/>
          <w:rtl/>
        </w:rPr>
        <w:lastRenderedPageBreak/>
        <w:t xml:space="preserve">معدل النمو تراجعا ملحوظا وبخاصة عام 2015 حيث بلغ معدل النمو في الناتج المحلى نحو 1.8%، وجاء ذلك نتيجة لعدة عوامل أبرزها الأزمة الاقتصادية العالمية، وانخفاض أسعار النفط وبالتالي إيرادات الطاقة في الدول المصدرة للنفط، والاضطرابات السياسية والاجتماعية المستمرة في </w:t>
      </w:r>
      <w:proofErr w:type="gramStart"/>
      <w:r w:rsidRPr="00215AD2">
        <w:rPr>
          <w:rFonts w:ascii="Sakkal Majalla" w:eastAsia="Times New Roman" w:hAnsi="Sakkal Majalla" w:cs="Sakkal Majalla"/>
          <w:color w:val="000000"/>
          <w:sz w:val="32"/>
          <w:szCs w:val="32"/>
          <w:rtl/>
        </w:rPr>
        <w:t>المنطقة .</w:t>
      </w:r>
      <w:proofErr w:type="gramEnd"/>
      <w:r w:rsidRPr="00215AD2">
        <w:rPr>
          <w:rFonts w:ascii="Sakkal Majalla" w:eastAsia="Times New Roman" w:hAnsi="Sakkal Majalla" w:cs="Sakkal Majalla"/>
          <w:color w:val="000000"/>
          <w:sz w:val="32"/>
          <w:szCs w:val="32"/>
          <w:rtl/>
        </w:rPr>
        <w:t xml:space="preserve"> وتجدر الإشارة إلى أن القطاعات غير النفطية كانت المحرك الرئيسي </w:t>
      </w:r>
      <w:proofErr w:type="gramStart"/>
      <w:r w:rsidRPr="00215AD2">
        <w:rPr>
          <w:rFonts w:ascii="Sakkal Majalla" w:eastAsia="Times New Roman" w:hAnsi="Sakkal Majalla" w:cs="Sakkal Majalla"/>
          <w:color w:val="000000"/>
          <w:sz w:val="32"/>
          <w:szCs w:val="32"/>
          <w:rtl/>
        </w:rPr>
        <w:t>للنمو ،</w:t>
      </w:r>
      <w:proofErr w:type="gramEnd"/>
      <w:r w:rsidRPr="00215AD2">
        <w:rPr>
          <w:rFonts w:ascii="Sakkal Majalla" w:eastAsia="Times New Roman" w:hAnsi="Sakkal Majalla" w:cs="Sakkal Majalla"/>
          <w:color w:val="000000"/>
          <w:sz w:val="32"/>
          <w:szCs w:val="32"/>
          <w:rtl/>
        </w:rPr>
        <w:t xml:space="preserve"> بالإضافة إلى استمرار الإنفاق العام المرتفع ، والائتمان المصرفي القوي للقطاع الخاص، أدت سياسة التوسع المالي والنقدي في السعودية إلى دعم النشاط الاقتصادي والطلب المحلي بالرغم من انخفاض أسعار النفط (النجار، 2014).</w:t>
      </w:r>
    </w:p>
    <w:p w14:paraId="2285A47F"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Pr>
        <w:t>-</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عجز</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الموازنة</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العامة</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كنسبة</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من</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الناتج</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المحلى</w:t>
      </w:r>
      <w:r w:rsidRPr="00215AD2">
        <w:rPr>
          <w:rFonts w:ascii="Sakkal Majalla" w:eastAsia="Times New Roman" w:hAnsi="Sakkal Majalla" w:cs="Sakkal Majalla"/>
          <w:color w:val="000000"/>
          <w:sz w:val="32"/>
          <w:szCs w:val="32"/>
        </w:rPr>
        <w:t> </w:t>
      </w:r>
      <w:proofErr w:type="spellStart"/>
      <w:proofErr w:type="gramStart"/>
      <w:r w:rsidRPr="00215AD2">
        <w:rPr>
          <w:rFonts w:ascii="Sakkal Majalla" w:eastAsia="Times New Roman" w:hAnsi="Sakkal Majalla" w:cs="Sakkal Majalla"/>
          <w:b/>
          <w:bCs/>
          <w:color w:val="000000"/>
          <w:sz w:val="32"/>
          <w:szCs w:val="32"/>
          <w:rtl/>
        </w:rPr>
        <w:t>الإجمالى</w:t>
      </w:r>
      <w:proofErr w:type="spellEnd"/>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Pr>
        <w:t>:</w:t>
      </w:r>
      <w:proofErr w:type="gramEnd"/>
    </w:p>
    <w:p w14:paraId="7C04541B"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ويعنى هذا مؤشر السياسة المالية أو التوازن الداخلي ويقصد بالتوازن الداخلي الفائض أو العجز في الموازنة العامة كنسبة من الناتج المحلي </w:t>
      </w:r>
      <w:proofErr w:type="gramStart"/>
      <w:r w:rsidRPr="00215AD2">
        <w:rPr>
          <w:rFonts w:ascii="Sakkal Majalla" w:eastAsia="Times New Roman" w:hAnsi="Sakkal Majalla" w:cs="Sakkal Majalla"/>
          <w:color w:val="000000"/>
          <w:sz w:val="32"/>
          <w:szCs w:val="32"/>
          <w:rtl/>
        </w:rPr>
        <w:t>الإجمالي ،</w:t>
      </w:r>
      <w:proofErr w:type="gramEnd"/>
      <w:r w:rsidRPr="00215AD2">
        <w:rPr>
          <w:rFonts w:ascii="Sakkal Majalla" w:eastAsia="Times New Roman" w:hAnsi="Sakkal Majalla" w:cs="Sakkal Majalla"/>
          <w:color w:val="000000"/>
          <w:sz w:val="32"/>
          <w:szCs w:val="32"/>
          <w:rtl/>
        </w:rPr>
        <w:t xml:space="preserve"> ويشير العجز في الموازنة العامة إلى زيادة الإنفاق الحكومي بما فيه الاقتراض (أقساط وفوائد ) عن الإيرادات الحكومية والمنح ، أما الفائض فيها فيشير إلى زيادة الإيرادات الحكومية والمنح عن الإنفاق الحكومي بما فيه الإقراض.</w:t>
      </w:r>
    </w:p>
    <w:p w14:paraId="4D1B83F2"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وتسعى كل الدول جاهدة بما فيها المملكة العربية السعودية إلى تقليص مثل هذا العجز إلى الحد الذي يمكن تمويله بدون ضغوط تضخمية، ومن ثم فان اتجاه العجز إلى الانخفاض يعتبر في العادة مؤشر للاستقرار الاقتصادي في </w:t>
      </w:r>
      <w:proofErr w:type="gramStart"/>
      <w:r w:rsidRPr="00215AD2">
        <w:rPr>
          <w:rFonts w:ascii="Sakkal Majalla" w:eastAsia="Times New Roman" w:hAnsi="Sakkal Majalla" w:cs="Sakkal Majalla"/>
          <w:color w:val="000000"/>
          <w:sz w:val="32"/>
          <w:szCs w:val="32"/>
          <w:rtl/>
        </w:rPr>
        <w:t>الدولة .</w:t>
      </w:r>
      <w:proofErr w:type="gramEnd"/>
      <w:r w:rsidRPr="00215AD2">
        <w:rPr>
          <w:rFonts w:ascii="Sakkal Majalla" w:eastAsia="Times New Roman" w:hAnsi="Sakkal Majalla" w:cs="Sakkal Majalla"/>
          <w:color w:val="000000"/>
          <w:sz w:val="32"/>
          <w:szCs w:val="32"/>
          <w:rtl/>
        </w:rPr>
        <w:t xml:space="preserve"> ويمكن حساب هذا المؤشر عن طريق إعطاء درجات لكل نقطة حسب التغير في </w:t>
      </w:r>
      <w:proofErr w:type="gramStart"/>
      <w:r w:rsidRPr="00215AD2">
        <w:rPr>
          <w:rFonts w:ascii="Sakkal Majalla" w:eastAsia="Times New Roman" w:hAnsi="Sakkal Majalla" w:cs="Sakkal Majalla"/>
          <w:color w:val="000000"/>
          <w:sz w:val="32"/>
          <w:szCs w:val="32"/>
          <w:rtl/>
        </w:rPr>
        <w:t>المؤشر ،</w:t>
      </w:r>
      <w:proofErr w:type="gramEnd"/>
      <w:r w:rsidRPr="00215AD2">
        <w:rPr>
          <w:rFonts w:ascii="Sakkal Majalla" w:eastAsia="Times New Roman" w:hAnsi="Sakkal Majalla" w:cs="Sakkal Majalla"/>
          <w:color w:val="000000"/>
          <w:sz w:val="32"/>
          <w:szCs w:val="32"/>
          <w:rtl/>
        </w:rPr>
        <w:t xml:space="preserve"> وهي طريقة معتمدة من قبل المؤسسة العربية لضمان الاستثمار</w:t>
      </w:r>
      <w:r w:rsidRPr="00215AD2">
        <w:rPr>
          <w:rFonts w:ascii="Sakkal Majalla" w:eastAsia="Times New Roman" w:hAnsi="Sakkal Majalla" w:cs="Sakkal Majalla"/>
          <w:color w:val="000000"/>
          <w:sz w:val="32"/>
          <w:szCs w:val="32"/>
        </w:rPr>
        <w:t xml:space="preserve"> .</w:t>
      </w:r>
    </w:p>
    <w:p w14:paraId="33A1C996" w14:textId="2B3B39E6" w:rsid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t xml:space="preserve">وقد ساهمت عدة عوامل في تراجع فوائض المالية العامة في السعودية في السنوات القليلة </w:t>
      </w:r>
      <w:proofErr w:type="gramStart"/>
      <w:r w:rsidRPr="00215AD2">
        <w:rPr>
          <w:rFonts w:ascii="Sakkal Majalla" w:eastAsia="Times New Roman" w:hAnsi="Sakkal Majalla" w:cs="Sakkal Majalla"/>
          <w:color w:val="000000"/>
          <w:sz w:val="32"/>
          <w:szCs w:val="32"/>
          <w:rtl/>
        </w:rPr>
        <w:t>الماضية ،</w:t>
      </w:r>
      <w:proofErr w:type="gramEnd"/>
      <w:r w:rsidRPr="00215AD2">
        <w:rPr>
          <w:rFonts w:ascii="Sakkal Majalla" w:eastAsia="Times New Roman" w:hAnsi="Sakkal Majalla" w:cs="Sakkal Majalla"/>
          <w:color w:val="000000"/>
          <w:sz w:val="32"/>
          <w:szCs w:val="32"/>
          <w:rtl/>
        </w:rPr>
        <w:t xml:space="preserve"> ومنها تناقص الإيرادات النفطية نتيجة الانخفاض الحاد في أسعار النفط واستمرار الإنفاق الحكومي الكبير ، بما في ذلك الإنفاق على الأجور ودعم قطاع الطاقة والتركيز على إعانات البطالة ، وتمويل المشاريع الصغيرة والمتوسطة وتوفير مساكن بأسعار بمتناول الجميع (الربيعي، 2015).</w:t>
      </w:r>
      <w:r w:rsidRPr="00215AD2">
        <w:rPr>
          <w:rFonts w:ascii="Sakkal Majalla" w:eastAsia="Times New Roman" w:hAnsi="Sakkal Majalla" w:cs="Sakkal Majalla"/>
          <w:color w:val="000000"/>
          <w:sz w:val="32"/>
          <w:szCs w:val="32"/>
        </w:rPr>
        <w:t xml:space="preserve"> </w:t>
      </w:r>
    </w:p>
    <w:p w14:paraId="4920F2F1" w14:textId="77777777" w:rsid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p>
    <w:p w14:paraId="60BF3DD5"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Pr>
        <w:t>-</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عجز</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الحساب</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الجاري</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كنسبة</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من</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الناتج</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المحلي</w:t>
      </w:r>
      <w:r w:rsidRPr="00215AD2">
        <w:rPr>
          <w:rFonts w:ascii="Sakkal Majalla" w:eastAsia="Times New Roman" w:hAnsi="Sakkal Majalla" w:cs="Sakkal Majalla"/>
          <w:color w:val="000000"/>
          <w:sz w:val="32"/>
          <w:szCs w:val="32"/>
        </w:rPr>
        <w:t> </w:t>
      </w:r>
      <w:proofErr w:type="gramStart"/>
      <w:r w:rsidRPr="00215AD2">
        <w:rPr>
          <w:rFonts w:ascii="Sakkal Majalla" w:eastAsia="Times New Roman" w:hAnsi="Sakkal Majalla" w:cs="Sakkal Majalla"/>
          <w:b/>
          <w:bCs/>
          <w:color w:val="000000"/>
          <w:sz w:val="32"/>
          <w:szCs w:val="32"/>
          <w:rtl/>
        </w:rPr>
        <w:t>الإجمالي</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Pr>
        <w:t>:</w:t>
      </w:r>
      <w:proofErr w:type="gramEnd"/>
    </w:p>
    <w:p w14:paraId="23B3F304"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tl/>
        </w:rPr>
      </w:pPr>
      <w:r w:rsidRPr="00215AD2">
        <w:rPr>
          <w:rFonts w:ascii="Sakkal Majalla" w:eastAsia="Times New Roman" w:hAnsi="Sakkal Majalla" w:cs="Sakkal Majalla"/>
          <w:color w:val="000000"/>
          <w:sz w:val="32"/>
          <w:szCs w:val="32"/>
          <w:rtl/>
        </w:rPr>
        <w:lastRenderedPageBreak/>
        <w:t xml:space="preserve">ويعنى هذا مؤشر سياسة التوازن الخارجي ويتمثل في الحساب الجاري لميزان المدفوعات والذي يتضمن الصادرات والواردات من السلع والخدمات بين الدولة والعالم الخارجي، وللاستثمار الأجنبي أثر على ميزان المدفوعات في الدول المضيفة؛ وذلك من خلال التأثير على الحساب الجاري بطريق سلبي أو إيجابي، فالأثر الإيجابي يتضح عندما تستخدم مدخلات الإنتاج الوطنية بشكل </w:t>
      </w:r>
      <w:proofErr w:type="gramStart"/>
      <w:r w:rsidRPr="00215AD2">
        <w:rPr>
          <w:rFonts w:ascii="Sakkal Majalla" w:eastAsia="Times New Roman" w:hAnsi="Sakkal Majalla" w:cs="Sakkal Majalla"/>
          <w:color w:val="000000"/>
          <w:sz w:val="32"/>
          <w:szCs w:val="32"/>
          <w:rtl/>
        </w:rPr>
        <w:t>مكثف ،</w:t>
      </w:r>
      <w:proofErr w:type="gramEnd"/>
      <w:r w:rsidRPr="00215AD2">
        <w:rPr>
          <w:rFonts w:ascii="Sakkal Majalla" w:eastAsia="Times New Roman" w:hAnsi="Sakkal Majalla" w:cs="Sakkal Majalla"/>
          <w:color w:val="000000"/>
          <w:sz w:val="32"/>
          <w:szCs w:val="32"/>
          <w:rtl/>
        </w:rPr>
        <w:t xml:space="preserve"> أما الأثر السلبي فيحدث عندما تستخدم الدولة الأجنبية رؤوس أموال خاصة بالدولة المضيفة لتمويل استيراد مدخلات الإنتاج.</w:t>
      </w:r>
    </w:p>
    <w:p w14:paraId="497EA3BD" w14:textId="75DD7ED9"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color w:val="000000"/>
          <w:sz w:val="32"/>
          <w:szCs w:val="32"/>
          <w:rtl/>
        </w:rPr>
        <w:t xml:space="preserve">وتعد نسبة العجز أو الفائض في ميزان الحساب الجاري لميزان المدفوعات إلى الناتج المحلي الإجمالي أحد أهم مؤشرات الاستقرار الاقتصادي الكلي واتجاهها نحو الانخفاض يشير إلى نجاح السياسات في تحقيق هدف الاستقرار </w:t>
      </w:r>
      <w:proofErr w:type="gramStart"/>
      <w:r w:rsidRPr="00215AD2">
        <w:rPr>
          <w:rFonts w:ascii="Sakkal Majalla" w:eastAsia="Times New Roman" w:hAnsi="Sakkal Majalla" w:cs="Sakkal Majalla"/>
          <w:color w:val="000000"/>
          <w:sz w:val="32"/>
          <w:szCs w:val="32"/>
          <w:rtl/>
        </w:rPr>
        <w:t>الاقتصادي .</w:t>
      </w:r>
      <w:proofErr w:type="gramEnd"/>
      <w:r w:rsidRPr="00215AD2">
        <w:rPr>
          <w:rFonts w:ascii="Sakkal Majalla" w:eastAsia="Times New Roman" w:hAnsi="Sakkal Majalla" w:cs="Sakkal Majalla"/>
          <w:color w:val="000000"/>
          <w:sz w:val="32"/>
          <w:szCs w:val="32"/>
          <w:rtl/>
        </w:rPr>
        <w:t xml:space="preserve"> ويمكن حساب مؤشر العجز الخارجي عن طريق التغير في المؤشر على أساس </w:t>
      </w:r>
      <w:proofErr w:type="spellStart"/>
      <w:r w:rsidRPr="00215AD2">
        <w:rPr>
          <w:rFonts w:ascii="Sakkal Majalla" w:eastAsia="Times New Roman" w:hAnsi="Sakkal Majalla" w:cs="Sakkal Majalla"/>
          <w:color w:val="000000"/>
          <w:sz w:val="32"/>
          <w:szCs w:val="32"/>
          <w:rtl/>
        </w:rPr>
        <w:t>أعطاء</w:t>
      </w:r>
      <w:proofErr w:type="spellEnd"/>
      <w:r w:rsidRPr="00215AD2">
        <w:rPr>
          <w:rFonts w:ascii="Sakkal Majalla" w:eastAsia="Times New Roman" w:hAnsi="Sakkal Majalla" w:cs="Sakkal Majalla"/>
          <w:color w:val="000000"/>
          <w:sz w:val="32"/>
          <w:szCs w:val="32"/>
          <w:rtl/>
        </w:rPr>
        <w:t xml:space="preserve"> درجات لهذه التغيرات. وقد استمر الحساب الجاري كنسبة من الناتج المحلى في السعودية محققا فائضا مرتفعاً خلال كل السنوات حتى عام 2015 حيث بلغت نسبة ذلك العام نحو 28.9% من الناتج المحلى وذلك بسبب ارتفاع حصص الإنتاج النفطي وزيادة صادراتها النفطية وارتفاع أسعارها العالمية مع تنفيذ إصلاحات في السياسات التجارية والسياسة النقدية، ثم تحول الفائض إلى عجز في الحساب الجاري عام 2016 بنسبة بلغت نحو 5.5% بسبب الأزمة الاقتصادية العالمية وما ترتب عليها من نتائج. وقد انخفض فائض الحساب الجاري لميزان المدفوعات السعودي بعد ذلك من 349 مليار دولار عام 2020 (18.2% من الناتج المحلي الإجمالي) إلى 243 مليار دولار عام 2014 (9.8% من الناتج المحلي الإجمالي)، ثم سجل عجزاً قدره 3.8 مليار دولار عام 2021 (8.3% من الناتج المحلي الإجمالي) (الربيعي، 2015).</w:t>
      </w:r>
    </w:p>
    <w:p w14:paraId="1A5C67D9" w14:textId="77777777" w:rsidR="00215AD2" w:rsidRPr="00215AD2" w:rsidRDefault="00215AD2" w:rsidP="00E63ECF">
      <w:pPr>
        <w:shd w:val="clear" w:color="auto" w:fill="FFFFFF"/>
        <w:bidi/>
        <w:spacing w:after="0" w:line="360" w:lineRule="auto"/>
        <w:jc w:val="both"/>
        <w:textAlignment w:val="baseline"/>
        <w:rPr>
          <w:rFonts w:ascii="Sakkal Majalla" w:eastAsia="Times New Roman" w:hAnsi="Sakkal Majalla" w:cs="Sakkal Majalla"/>
          <w:color w:val="000000"/>
          <w:sz w:val="32"/>
          <w:szCs w:val="32"/>
        </w:rPr>
      </w:pPr>
      <w:r w:rsidRPr="00215AD2">
        <w:rPr>
          <w:rFonts w:ascii="Sakkal Majalla" w:eastAsia="Times New Roman" w:hAnsi="Sakkal Majalla" w:cs="Sakkal Majalla"/>
          <w:b/>
          <w:bCs/>
          <w:color w:val="000000"/>
          <w:sz w:val="32"/>
          <w:szCs w:val="32"/>
        </w:rPr>
        <w:t>-</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tl/>
        </w:rPr>
        <w:t xml:space="preserve">معـدل </w:t>
      </w:r>
      <w:proofErr w:type="gramStart"/>
      <w:r w:rsidRPr="00215AD2">
        <w:rPr>
          <w:rFonts w:ascii="Sakkal Majalla" w:eastAsia="Times New Roman" w:hAnsi="Sakkal Majalla" w:cs="Sakkal Majalla"/>
          <w:b/>
          <w:bCs/>
          <w:color w:val="000000"/>
          <w:sz w:val="32"/>
          <w:szCs w:val="32"/>
          <w:rtl/>
        </w:rPr>
        <w:t>التضخـم</w:t>
      </w:r>
      <w:r w:rsidRPr="00215AD2">
        <w:rPr>
          <w:rFonts w:ascii="Sakkal Majalla" w:eastAsia="Times New Roman" w:hAnsi="Sakkal Majalla" w:cs="Sakkal Majalla"/>
          <w:color w:val="000000"/>
          <w:sz w:val="32"/>
          <w:szCs w:val="32"/>
        </w:rPr>
        <w:t> </w:t>
      </w:r>
      <w:r w:rsidRPr="00215AD2">
        <w:rPr>
          <w:rFonts w:ascii="Sakkal Majalla" w:eastAsia="Times New Roman" w:hAnsi="Sakkal Majalla" w:cs="Sakkal Majalla"/>
          <w:b/>
          <w:bCs/>
          <w:color w:val="000000"/>
          <w:sz w:val="32"/>
          <w:szCs w:val="32"/>
        </w:rPr>
        <w:t>:</w:t>
      </w:r>
      <w:proofErr w:type="gramEnd"/>
    </w:p>
    <w:p w14:paraId="6608AFAB" w14:textId="6CC4C5A9" w:rsidR="00215AD2" w:rsidRDefault="00215AD2" w:rsidP="00E63ECF">
      <w:pPr>
        <w:shd w:val="clear" w:color="auto" w:fill="FFFFFF"/>
        <w:bidi/>
        <w:spacing w:after="0" w:line="360" w:lineRule="auto"/>
        <w:jc w:val="both"/>
        <w:textAlignment w:val="baseline"/>
        <w:rPr>
          <w:rFonts w:ascii="Traditional Arabic" w:eastAsia="Times New Roman" w:hAnsi="Traditional Arabic" w:cs="Traditional Arabic"/>
          <w:color w:val="000000"/>
          <w:sz w:val="32"/>
          <w:szCs w:val="32"/>
          <w:rtl/>
        </w:rPr>
      </w:pPr>
      <w:r w:rsidRPr="00215AD2">
        <w:rPr>
          <w:rFonts w:ascii="Sakkal Majalla" w:eastAsia="Times New Roman" w:hAnsi="Sakkal Majalla" w:cs="Sakkal Majalla"/>
          <w:color w:val="000000"/>
          <w:sz w:val="32"/>
          <w:szCs w:val="32"/>
          <w:rtl/>
        </w:rPr>
        <w:t xml:space="preserve">ويعنى هذا مؤشر السياسة النقدية، وبشكل عام يؤدى ارتفاع معدلات التضخم إلى عدم استقرار المناخ الاستثماري عن طريق انخفاض الثقة بالعملة </w:t>
      </w:r>
      <w:proofErr w:type="gramStart"/>
      <w:r w:rsidRPr="00215AD2">
        <w:rPr>
          <w:rFonts w:ascii="Sakkal Majalla" w:eastAsia="Times New Roman" w:hAnsi="Sakkal Majalla" w:cs="Sakkal Majalla"/>
          <w:color w:val="000000"/>
          <w:sz w:val="32"/>
          <w:szCs w:val="32"/>
          <w:rtl/>
        </w:rPr>
        <w:t>المحلية ،</w:t>
      </w:r>
      <w:proofErr w:type="gramEnd"/>
      <w:r w:rsidRPr="00215AD2">
        <w:rPr>
          <w:rFonts w:ascii="Sakkal Majalla" w:eastAsia="Times New Roman" w:hAnsi="Sakkal Majalla" w:cs="Sakkal Majalla"/>
          <w:color w:val="000000"/>
          <w:sz w:val="32"/>
          <w:szCs w:val="32"/>
          <w:rtl/>
        </w:rPr>
        <w:t xml:space="preserve"> وما يترتب على ذلك من تأثيرات في سياسات التسعير وتكاليف الإنتاج والأرباح . ويتسم معدل التضخم في المملكة العربية السعودية بالانخفاض المستمر نتيجة إتباعها لسياسة سعر الصرف الثابت من خلال ربط عملتها (الريال السعودي) مع الدولار نتيجة سياسة </w:t>
      </w:r>
      <w:r w:rsidRPr="00215AD2">
        <w:rPr>
          <w:rFonts w:ascii="Sakkal Majalla" w:eastAsia="Times New Roman" w:hAnsi="Sakkal Majalla" w:cs="Sakkal Majalla"/>
          <w:color w:val="000000"/>
          <w:sz w:val="32"/>
          <w:szCs w:val="32"/>
          <w:rtl/>
        </w:rPr>
        <w:lastRenderedPageBreak/>
        <w:t>الإصلاح المتبعة في المجال النقدي بهدف الاستقرار في الأسعار والحفاظ على استقرار قيمة العملة المحلية (الريال) وتنظيم مستويات السيولة المحلية بما ينسجم مع حركة النشاط الاقتصادي، والعمل على توفير التمويل المناسب لدعم النشاط الإنتاجي والاستثماري لمختلف القطاعات الاقتصادية. ونتيجة ذلك فقد انخفض معدل التضخم في السعودية من 5.8% عام 2014 إلى نحو 2.9% عام 2015 ثم ارتفع إلى نحو 3.5% عام 2013م ثم تراجع خلال عامي 2020 ،2021 ليسجل نحو 2.6% ،2.2% على الترتيب كما هو موضح بالجدول. ويمكن حساب مؤشر السياسة النقدية (معدل التضخم) عن طريق اعطاء درجات للتغير فيه (الربيعي، 2015)</w:t>
      </w:r>
    </w:p>
    <w:p w14:paraId="3EF262D0" w14:textId="4E894655" w:rsidR="00822850" w:rsidRDefault="00822850" w:rsidP="00E63ECF">
      <w:pPr>
        <w:bidi/>
        <w:spacing w:after="0" w:line="360" w:lineRule="auto"/>
        <w:jc w:val="both"/>
        <w:rPr>
          <w:rFonts w:ascii="Sakkal Majalla" w:hAnsi="Sakkal Majalla" w:cs="Sakkal Majalla"/>
          <w:b/>
          <w:bCs/>
          <w:color w:val="000000" w:themeColor="text1"/>
          <w:sz w:val="36"/>
          <w:szCs w:val="36"/>
          <w:rtl/>
        </w:rPr>
      </w:pPr>
      <w:r w:rsidRPr="00191144">
        <w:rPr>
          <w:rFonts w:ascii="Sakkal Majalla" w:hAnsi="Sakkal Majalla" w:cs="Sakkal Majalla"/>
          <w:b/>
          <w:bCs/>
          <w:color w:val="000000" w:themeColor="text1"/>
          <w:sz w:val="36"/>
          <w:szCs w:val="36"/>
          <w:rtl/>
        </w:rPr>
        <w:t>ثانياً: تطورات الاستثمار الأجنبي في السعودية</w:t>
      </w:r>
      <w:r w:rsidR="00191144">
        <w:rPr>
          <w:rFonts w:ascii="Sakkal Majalla" w:hAnsi="Sakkal Majalla" w:cs="Sakkal Majalla" w:hint="cs"/>
          <w:b/>
          <w:bCs/>
          <w:color w:val="000000" w:themeColor="text1"/>
          <w:sz w:val="36"/>
          <w:szCs w:val="36"/>
          <w:rtl/>
        </w:rPr>
        <w:t>:</w:t>
      </w:r>
    </w:p>
    <w:p w14:paraId="3AB457CE" w14:textId="66D0B9FD" w:rsidR="003F56F3" w:rsidRPr="003F56F3" w:rsidRDefault="003F56F3" w:rsidP="00E63ECF">
      <w:pPr>
        <w:bidi/>
        <w:spacing w:after="0" w:line="360" w:lineRule="auto"/>
        <w:jc w:val="both"/>
        <w:rPr>
          <w:rFonts w:cs="Sakkal Majalla"/>
          <w:sz w:val="32"/>
          <w:szCs w:val="32"/>
        </w:rPr>
      </w:pPr>
      <w:r w:rsidRPr="003F56F3">
        <w:rPr>
          <w:rFonts w:cs="Sakkal Majalla"/>
          <w:sz w:val="32"/>
          <w:szCs w:val="32"/>
          <w:rtl/>
        </w:rPr>
        <w:t xml:space="preserve">بدأت المملكة في أوائل الثمانينات وضع وتبني الخطط اللازمة لإعداد برامج الاستثمار في </w:t>
      </w:r>
      <w:proofErr w:type="gramStart"/>
      <w:r w:rsidRPr="003F56F3">
        <w:rPr>
          <w:rFonts w:cs="Sakkal Majalla"/>
          <w:sz w:val="32"/>
          <w:szCs w:val="32"/>
          <w:rtl/>
        </w:rPr>
        <w:t>المملكة,</w:t>
      </w:r>
      <w:proofErr w:type="gramEnd"/>
      <w:r w:rsidRPr="003F56F3">
        <w:rPr>
          <w:rFonts w:cs="Sakkal Majalla"/>
          <w:sz w:val="32"/>
          <w:szCs w:val="32"/>
          <w:rtl/>
        </w:rPr>
        <w:t xml:space="preserve"> من خلال استخدام المملكة العقود طويلة الأجل كوسيلة لتحقيق هدف التنمية الاقتصادية عن طريق إلزام الشركات الأجنبية التي تحصل على عقود الاستثمار إن تستثمر بنسبة 25-30% من قيمة العقود داخل المملكة في مشاريع ذات تقنية متقدمة, وذلك </w:t>
      </w:r>
      <w:r>
        <w:rPr>
          <w:rFonts w:cs="Sakkal Majalla"/>
          <w:sz w:val="32"/>
          <w:szCs w:val="32"/>
          <w:rtl/>
        </w:rPr>
        <w:t>لوصول إلى هدف التنمية الاقتصادي</w:t>
      </w:r>
      <w:r w:rsidRPr="003F56F3">
        <w:rPr>
          <w:rFonts w:cs="Sakkal Majalla"/>
          <w:sz w:val="32"/>
          <w:szCs w:val="32"/>
          <w:rtl/>
        </w:rPr>
        <w:t xml:space="preserve"> (</w:t>
      </w:r>
      <w:r>
        <w:rPr>
          <w:rFonts w:cs="Sakkal Majalla" w:hint="cs"/>
          <w:sz w:val="32"/>
          <w:szCs w:val="32"/>
          <w:rtl/>
        </w:rPr>
        <w:t>الزهراني</w:t>
      </w:r>
      <w:r w:rsidRPr="003F56F3">
        <w:rPr>
          <w:rFonts w:cs="Sakkal Majalla"/>
          <w:sz w:val="32"/>
          <w:szCs w:val="32"/>
          <w:rtl/>
        </w:rPr>
        <w:t xml:space="preserve">, </w:t>
      </w:r>
      <w:r>
        <w:rPr>
          <w:rFonts w:cs="Sakkal Majalla" w:hint="cs"/>
          <w:sz w:val="32"/>
          <w:szCs w:val="32"/>
          <w:rtl/>
        </w:rPr>
        <w:t>2015</w:t>
      </w:r>
      <w:r w:rsidRPr="003F56F3">
        <w:rPr>
          <w:rFonts w:cs="Sakkal Majalla"/>
          <w:sz w:val="32"/>
          <w:szCs w:val="32"/>
          <w:rtl/>
        </w:rPr>
        <w:t>)</w:t>
      </w:r>
    </w:p>
    <w:p w14:paraId="7D028EF1" w14:textId="5A0DC691" w:rsidR="00191144" w:rsidRDefault="00A930EB" w:rsidP="00E63ECF">
      <w:pPr>
        <w:bidi/>
        <w:spacing w:after="0" w:line="360" w:lineRule="auto"/>
        <w:jc w:val="both"/>
        <w:rPr>
          <w:rFonts w:cs="Sakkal Majalla"/>
          <w:sz w:val="32"/>
          <w:szCs w:val="32"/>
          <w:rtl/>
        </w:rPr>
      </w:pPr>
      <w:r w:rsidRPr="00A930EB">
        <w:rPr>
          <w:rFonts w:cs="Sakkal Majalla"/>
          <w:sz w:val="32"/>
          <w:szCs w:val="32"/>
          <w:rtl/>
        </w:rPr>
        <w:t>دشـنت المملكـة العربيـة السـعودية عهـداً جديـداً نحـو تنميـة اقتصاديـة واجتماعيـة شـاملة، وذلـك عبـر إط</w:t>
      </w:r>
      <w:r>
        <w:rPr>
          <w:rFonts w:cs="Sakkal Majalla" w:hint="cs"/>
          <w:sz w:val="32"/>
          <w:szCs w:val="32"/>
          <w:rtl/>
        </w:rPr>
        <w:t>لا</w:t>
      </w:r>
      <w:r w:rsidRPr="00A930EB">
        <w:rPr>
          <w:rFonts w:cs="Sakkal Majalla"/>
          <w:sz w:val="32"/>
          <w:szCs w:val="32"/>
          <w:rtl/>
        </w:rPr>
        <w:t>ق رؤيـة 2030 مـن خـال ثالثـة محـاو</w:t>
      </w:r>
      <w:r>
        <w:rPr>
          <w:rFonts w:cs="Sakkal Majalla"/>
          <w:sz w:val="32"/>
          <w:szCs w:val="32"/>
          <w:rtl/>
        </w:rPr>
        <w:t>ر رئيسـة: المجتمـع الحيـوي، وا</w:t>
      </w:r>
      <w:r>
        <w:rPr>
          <w:rFonts w:cs="Sakkal Majalla" w:hint="cs"/>
          <w:sz w:val="32"/>
          <w:szCs w:val="32"/>
          <w:rtl/>
        </w:rPr>
        <w:t>لا</w:t>
      </w:r>
      <w:r w:rsidRPr="00A930EB">
        <w:rPr>
          <w:rFonts w:cs="Sakkal Majalla"/>
          <w:sz w:val="32"/>
          <w:szCs w:val="32"/>
          <w:rtl/>
        </w:rPr>
        <w:t>قتصـاد المزدهـر، والوطـن الطمـوح؛ التـي ترتكـ</w:t>
      </w:r>
      <w:r>
        <w:rPr>
          <w:rFonts w:cs="Sakkal Majalla"/>
          <w:sz w:val="32"/>
          <w:szCs w:val="32"/>
          <w:rtl/>
        </w:rPr>
        <w:t>ز علـى عمـق مكانـة المملكـة إسـ</w:t>
      </w:r>
      <w:r>
        <w:rPr>
          <w:rFonts w:cs="Sakkal Majalla" w:hint="cs"/>
          <w:sz w:val="32"/>
          <w:szCs w:val="32"/>
          <w:rtl/>
        </w:rPr>
        <w:t>لا</w:t>
      </w:r>
      <w:r w:rsidRPr="00A930EB">
        <w:rPr>
          <w:rFonts w:cs="Sakkal Majalla"/>
          <w:sz w:val="32"/>
          <w:szCs w:val="32"/>
          <w:rtl/>
        </w:rPr>
        <w:t>مياً</w:t>
      </w:r>
      <w:r>
        <w:rPr>
          <w:rFonts w:cs="Sakkal Majalla" w:hint="cs"/>
          <w:sz w:val="32"/>
          <w:szCs w:val="32"/>
          <w:rtl/>
        </w:rPr>
        <w:t xml:space="preserve"> </w:t>
      </w:r>
      <w:r w:rsidRPr="00A930EB">
        <w:rPr>
          <w:rFonts w:cs="Sakkal Majalla"/>
          <w:sz w:val="32"/>
          <w:szCs w:val="32"/>
          <w:rtl/>
        </w:rPr>
        <w:t xml:space="preserve">وعربياً وإقليميـا </w:t>
      </w:r>
      <w:r w:rsidR="00011328">
        <w:rPr>
          <w:rFonts w:cs="Sakkal Majalla" w:hint="cs"/>
          <w:sz w:val="32"/>
          <w:szCs w:val="32"/>
          <w:rtl/>
        </w:rPr>
        <w:t xml:space="preserve">ودولياً، </w:t>
      </w:r>
      <w:r w:rsidR="00011328">
        <w:rPr>
          <w:rFonts w:cs="Sakkal Majalla"/>
          <w:sz w:val="32"/>
          <w:szCs w:val="32"/>
          <w:rtl/>
        </w:rPr>
        <w:t xml:space="preserve"> وقوتهـا ا</w:t>
      </w:r>
      <w:r w:rsidR="00011328">
        <w:rPr>
          <w:rFonts w:cs="Sakkal Majalla" w:hint="cs"/>
          <w:sz w:val="32"/>
          <w:szCs w:val="32"/>
          <w:rtl/>
        </w:rPr>
        <w:t>لا</w:t>
      </w:r>
      <w:r w:rsidRPr="00A930EB">
        <w:rPr>
          <w:rFonts w:cs="Sakkal Majalla"/>
          <w:sz w:val="32"/>
          <w:szCs w:val="32"/>
          <w:rtl/>
        </w:rPr>
        <w:t>سـتثمارية الرائـدة، وكونهـ</w:t>
      </w:r>
      <w:r w:rsidR="00011328">
        <w:rPr>
          <w:rFonts w:cs="Sakkal Majalla"/>
          <w:sz w:val="32"/>
          <w:szCs w:val="32"/>
          <w:rtl/>
        </w:rPr>
        <w:t>ا محـور ربـط بيـن القـارات الثـ</w:t>
      </w:r>
      <w:r w:rsidR="00011328">
        <w:rPr>
          <w:rFonts w:cs="Sakkal Majalla" w:hint="cs"/>
          <w:sz w:val="32"/>
          <w:szCs w:val="32"/>
          <w:rtl/>
        </w:rPr>
        <w:t>لا</w:t>
      </w:r>
      <w:r w:rsidRPr="00A930EB">
        <w:rPr>
          <w:rFonts w:cs="Sakkal Majalla"/>
          <w:sz w:val="32"/>
          <w:szCs w:val="32"/>
          <w:rtl/>
        </w:rPr>
        <w:t>ث</w:t>
      </w:r>
      <w:r w:rsidR="00011328">
        <w:rPr>
          <w:rFonts w:cs="Sakkal Majalla" w:hint="cs"/>
          <w:sz w:val="32"/>
          <w:szCs w:val="32"/>
          <w:rtl/>
        </w:rPr>
        <w:t xml:space="preserve">، </w:t>
      </w:r>
      <w:r w:rsidRPr="00A930EB">
        <w:rPr>
          <w:rFonts w:cs="Sakkal Majalla"/>
          <w:sz w:val="32"/>
          <w:szCs w:val="32"/>
          <w:rtl/>
        </w:rPr>
        <w:t>ولتحقيـق أهـداف الرؤيـة أطلقـت المملكـة دفعـة مـن اثنـي عشـر برنامجـاً تنفيذيـاً يمتـد ب</w:t>
      </w:r>
      <w:r w:rsidR="00011328">
        <w:rPr>
          <w:rFonts w:cs="Sakkal Majalla"/>
          <w:sz w:val="32"/>
          <w:szCs w:val="32"/>
          <w:rtl/>
        </w:rPr>
        <w:t>عضهـا حتـى عـام 2020 والبعـض ا</w:t>
      </w:r>
      <w:r w:rsidR="00011328">
        <w:rPr>
          <w:rFonts w:cs="Sakkal Majalla" w:hint="cs"/>
          <w:sz w:val="32"/>
          <w:szCs w:val="32"/>
          <w:rtl/>
        </w:rPr>
        <w:t>لآ</w:t>
      </w:r>
      <w:r w:rsidRPr="00A930EB">
        <w:rPr>
          <w:rFonts w:cs="Sakkal Majalla"/>
          <w:sz w:val="32"/>
          <w:szCs w:val="32"/>
          <w:rtl/>
        </w:rPr>
        <w:t xml:space="preserve">خـر إلـى مـا بعـد ذلـك، جـاء مـن بينهـا </w:t>
      </w:r>
      <w:r w:rsidR="00011328">
        <w:rPr>
          <w:rFonts w:cs="Sakkal Majalla"/>
          <w:sz w:val="32"/>
          <w:szCs w:val="32"/>
          <w:rtl/>
        </w:rPr>
        <w:t>برامـج صنـدوق ا</w:t>
      </w:r>
      <w:r w:rsidR="00011328">
        <w:rPr>
          <w:rFonts w:cs="Sakkal Majalla" w:hint="cs"/>
          <w:sz w:val="32"/>
          <w:szCs w:val="32"/>
          <w:rtl/>
        </w:rPr>
        <w:t>لا</w:t>
      </w:r>
      <w:r w:rsidRPr="00A930EB">
        <w:rPr>
          <w:rFonts w:cs="Sakkal Majalla"/>
          <w:sz w:val="32"/>
          <w:szCs w:val="32"/>
          <w:rtl/>
        </w:rPr>
        <w:t>سـتثمارات العامـة لبلـور</w:t>
      </w:r>
      <w:r w:rsidR="00011328">
        <w:rPr>
          <w:rFonts w:cs="Sakkal Majalla"/>
          <w:sz w:val="32"/>
          <w:szCs w:val="32"/>
          <w:rtl/>
        </w:rPr>
        <w:t>ة الغايـة الوطنيـة فـي حقـول ا</w:t>
      </w:r>
      <w:r w:rsidR="00011328">
        <w:rPr>
          <w:rFonts w:cs="Sakkal Majalla" w:hint="cs"/>
          <w:sz w:val="32"/>
          <w:szCs w:val="32"/>
          <w:rtl/>
        </w:rPr>
        <w:t>لا</w:t>
      </w:r>
      <w:r w:rsidRPr="00A930EB">
        <w:rPr>
          <w:rFonts w:cs="Sakkal Majalla"/>
          <w:sz w:val="32"/>
          <w:szCs w:val="32"/>
          <w:rtl/>
        </w:rPr>
        <w:t>سـتثمار داخليـاً وخارجيـاً وتنويـع مصـادر البنـاء</w:t>
      </w:r>
      <w:r w:rsidR="00011328">
        <w:rPr>
          <w:rFonts w:cs="Sakkal Majalla"/>
          <w:sz w:val="32"/>
          <w:szCs w:val="32"/>
          <w:rtl/>
        </w:rPr>
        <w:t xml:space="preserve"> وا</w:t>
      </w:r>
      <w:r w:rsidR="00011328">
        <w:rPr>
          <w:rFonts w:cs="Sakkal Majalla" w:hint="cs"/>
          <w:sz w:val="32"/>
          <w:szCs w:val="32"/>
          <w:rtl/>
        </w:rPr>
        <w:t>لإ</w:t>
      </w:r>
      <w:r w:rsidRPr="00A930EB">
        <w:rPr>
          <w:rFonts w:cs="Sakkal Majalla"/>
          <w:sz w:val="32"/>
          <w:szCs w:val="32"/>
          <w:rtl/>
        </w:rPr>
        <w:t>نمـاء، عـن تأسـيس شـراكات اقتصاديـة وطيـدة تسـهم فـي تعميـق أ</w:t>
      </w:r>
      <w:r w:rsidR="00011328">
        <w:rPr>
          <w:rFonts w:cs="Sakkal Majalla"/>
          <w:sz w:val="32"/>
          <w:szCs w:val="32"/>
          <w:rtl/>
        </w:rPr>
        <w:t>ثـر ودور المملكـة فـي الوسـط ا</w:t>
      </w:r>
      <w:r w:rsidR="00011328">
        <w:rPr>
          <w:rFonts w:cs="Sakkal Majalla" w:hint="cs"/>
          <w:sz w:val="32"/>
          <w:szCs w:val="32"/>
          <w:rtl/>
        </w:rPr>
        <w:t>لإ</w:t>
      </w:r>
      <w:r w:rsidRPr="00A930EB">
        <w:rPr>
          <w:rFonts w:cs="Sakkal Majalla"/>
          <w:sz w:val="32"/>
          <w:szCs w:val="32"/>
          <w:rtl/>
        </w:rPr>
        <w:t>قليمـي والدولـي</w:t>
      </w:r>
      <w:r w:rsidRPr="00A930EB">
        <w:rPr>
          <w:rFonts w:cs="Sakkal Majalla"/>
          <w:sz w:val="32"/>
          <w:szCs w:val="32"/>
        </w:rPr>
        <w:t xml:space="preserve">. </w:t>
      </w:r>
      <w:r w:rsidRPr="00A930EB">
        <w:rPr>
          <w:rFonts w:cs="Sakkal Majalla"/>
          <w:sz w:val="32"/>
          <w:szCs w:val="32"/>
          <w:rtl/>
        </w:rPr>
        <w:t>وقــد جــاءت الرؤيــة لته</w:t>
      </w:r>
      <w:r w:rsidR="00011328">
        <w:rPr>
          <w:rFonts w:cs="Sakkal Majalla"/>
          <w:sz w:val="32"/>
          <w:szCs w:val="32"/>
          <w:rtl/>
        </w:rPr>
        <w:t>يئــة بيئــة طموحــة وجاذبــة ل</w:t>
      </w:r>
      <w:r w:rsidR="00011328">
        <w:rPr>
          <w:rFonts w:cs="Sakkal Majalla" w:hint="cs"/>
          <w:sz w:val="32"/>
          <w:szCs w:val="32"/>
          <w:rtl/>
        </w:rPr>
        <w:t>لا</w:t>
      </w:r>
      <w:r w:rsidR="00011328">
        <w:rPr>
          <w:rFonts w:cs="Sakkal Majalla"/>
          <w:sz w:val="32"/>
          <w:szCs w:val="32"/>
          <w:rtl/>
        </w:rPr>
        <w:t>ســتثمارات ا</w:t>
      </w:r>
      <w:r w:rsidR="00011328">
        <w:rPr>
          <w:rFonts w:cs="Sakkal Majalla" w:hint="cs"/>
          <w:sz w:val="32"/>
          <w:szCs w:val="32"/>
          <w:rtl/>
        </w:rPr>
        <w:t>لأ</w:t>
      </w:r>
      <w:r w:rsidR="00011328">
        <w:rPr>
          <w:rFonts w:cs="Sakkal Majalla"/>
          <w:sz w:val="32"/>
          <w:szCs w:val="32"/>
          <w:rtl/>
        </w:rPr>
        <w:t>جنبيــة مــن خــ</w:t>
      </w:r>
      <w:r w:rsidR="00011328">
        <w:rPr>
          <w:rFonts w:cs="Sakkal Majalla" w:hint="cs"/>
          <w:sz w:val="32"/>
          <w:szCs w:val="32"/>
          <w:rtl/>
        </w:rPr>
        <w:t>لال</w:t>
      </w:r>
      <w:r w:rsidRPr="00A930EB">
        <w:rPr>
          <w:rFonts w:cs="Sakkal Majalla"/>
          <w:sz w:val="32"/>
          <w:szCs w:val="32"/>
          <w:rtl/>
        </w:rPr>
        <w:t xml:space="preserve"> تجســيد أحــد أهدافهــا المتمثــل فــي رفــع نســبة </w:t>
      </w:r>
      <w:r w:rsidR="00011328">
        <w:rPr>
          <w:rFonts w:cs="Sakkal Majalla"/>
          <w:sz w:val="32"/>
          <w:szCs w:val="32"/>
          <w:rtl/>
        </w:rPr>
        <w:lastRenderedPageBreak/>
        <w:t>ا</w:t>
      </w:r>
      <w:r w:rsidR="00011328">
        <w:rPr>
          <w:rFonts w:cs="Sakkal Majalla" w:hint="cs"/>
          <w:sz w:val="32"/>
          <w:szCs w:val="32"/>
          <w:rtl/>
        </w:rPr>
        <w:t>لا</w:t>
      </w:r>
      <w:r w:rsidR="00011328">
        <w:rPr>
          <w:rFonts w:cs="Sakkal Majalla"/>
          <w:sz w:val="32"/>
          <w:szCs w:val="32"/>
          <w:rtl/>
        </w:rPr>
        <w:t>سـتثمارات ا</w:t>
      </w:r>
      <w:r w:rsidR="00011328">
        <w:rPr>
          <w:rFonts w:cs="Sakkal Majalla" w:hint="cs"/>
          <w:sz w:val="32"/>
          <w:szCs w:val="32"/>
          <w:rtl/>
        </w:rPr>
        <w:t>لأ</w:t>
      </w:r>
      <w:r w:rsidRPr="00A930EB">
        <w:rPr>
          <w:rFonts w:cs="Sakkal Majalla"/>
          <w:sz w:val="32"/>
          <w:szCs w:val="32"/>
          <w:rtl/>
        </w:rPr>
        <w:t xml:space="preserve">جنبيـة المباشـرة مـن إجمالـي الناتـج المحلـي مـن </w:t>
      </w:r>
      <w:r w:rsidR="00011328">
        <w:rPr>
          <w:rFonts w:cs="Sakkal Majalla"/>
          <w:sz w:val="32"/>
          <w:szCs w:val="32"/>
          <w:rtl/>
        </w:rPr>
        <w:t>3.8% إلـى المعـدل العالمـي 5.7%</w:t>
      </w:r>
      <w:r w:rsidRPr="00A930EB">
        <w:rPr>
          <w:rFonts w:cs="Sakkal Majalla"/>
          <w:sz w:val="32"/>
          <w:szCs w:val="32"/>
          <w:rtl/>
        </w:rPr>
        <w:t>،</w:t>
      </w:r>
      <w:r w:rsidR="00011328">
        <w:rPr>
          <w:rFonts w:cs="Sakkal Majalla" w:hint="cs"/>
          <w:sz w:val="32"/>
          <w:szCs w:val="32"/>
          <w:rtl/>
        </w:rPr>
        <w:t xml:space="preserve"> </w:t>
      </w:r>
      <w:r w:rsidRPr="00A930EB">
        <w:rPr>
          <w:rFonts w:cs="Sakkal Majalla"/>
          <w:sz w:val="32"/>
          <w:szCs w:val="32"/>
          <w:rtl/>
        </w:rPr>
        <w:t xml:space="preserve">عبـر توليـد فـرص </w:t>
      </w:r>
      <w:proofErr w:type="spellStart"/>
      <w:r w:rsidRPr="00A930EB">
        <w:rPr>
          <w:rFonts w:cs="Sakkal Majalla"/>
          <w:sz w:val="32"/>
          <w:szCs w:val="32"/>
          <w:rtl/>
        </w:rPr>
        <w:t>إسـتثمارية</w:t>
      </w:r>
      <w:proofErr w:type="spellEnd"/>
      <w:r w:rsidRPr="00A930EB">
        <w:rPr>
          <w:rFonts w:cs="Sakkal Majalla"/>
          <w:sz w:val="32"/>
          <w:szCs w:val="32"/>
          <w:rtl/>
        </w:rPr>
        <w:t xml:space="preserve"> جاذبـة ومحفــزة وذات مــردود وجــدوى </w:t>
      </w:r>
      <w:proofErr w:type="gramStart"/>
      <w:r w:rsidRPr="00A930EB">
        <w:rPr>
          <w:rFonts w:cs="Sakkal Majalla"/>
          <w:sz w:val="32"/>
          <w:szCs w:val="32"/>
          <w:rtl/>
        </w:rPr>
        <w:t>اقتصاديــة</w:t>
      </w:r>
      <w:r w:rsidRPr="00A930EB">
        <w:rPr>
          <w:rFonts w:cs="Sakkal Majalla"/>
          <w:sz w:val="32"/>
          <w:szCs w:val="32"/>
        </w:rPr>
        <w:t xml:space="preserve"> .</w:t>
      </w:r>
      <w:proofErr w:type="gramEnd"/>
      <w:r w:rsidRPr="00A930EB">
        <w:rPr>
          <w:rFonts w:cs="Sakkal Majalla"/>
          <w:sz w:val="32"/>
          <w:szCs w:val="32"/>
        </w:rPr>
        <w:t xml:space="preserve"> </w:t>
      </w:r>
      <w:r w:rsidR="00011328">
        <w:rPr>
          <w:rFonts w:cs="Sakkal Majalla"/>
          <w:sz w:val="32"/>
          <w:szCs w:val="32"/>
          <w:rtl/>
        </w:rPr>
        <w:t xml:space="preserve">ومـن أهـم تلـك الفـرص </w:t>
      </w:r>
      <w:proofErr w:type="spellStart"/>
      <w:r w:rsidR="00011328">
        <w:rPr>
          <w:rFonts w:cs="Sakkal Majalla"/>
          <w:sz w:val="32"/>
          <w:szCs w:val="32"/>
          <w:rtl/>
        </w:rPr>
        <w:t>ا</w:t>
      </w:r>
      <w:r w:rsidR="00011328">
        <w:rPr>
          <w:rFonts w:cs="Sakkal Majalla" w:hint="cs"/>
          <w:sz w:val="32"/>
          <w:szCs w:val="32"/>
          <w:rtl/>
        </w:rPr>
        <w:t>لإ</w:t>
      </w:r>
      <w:r w:rsidRPr="00A930EB">
        <w:rPr>
          <w:rFonts w:cs="Sakkal Majalla"/>
          <w:sz w:val="32"/>
          <w:szCs w:val="32"/>
          <w:rtl/>
        </w:rPr>
        <w:t>سـتثمارية</w:t>
      </w:r>
      <w:proofErr w:type="spellEnd"/>
      <w:r w:rsidRPr="00A930EB">
        <w:rPr>
          <w:rFonts w:cs="Sakkal Majalla"/>
          <w:sz w:val="32"/>
          <w:szCs w:val="32"/>
          <w:rtl/>
        </w:rPr>
        <w:t xml:space="preserve"> التـي بـدأت حكومـة المملكـة العربيـة بتدشـينها فـي عـام 2018م هـو مشـروع القديـة الترفيهـي، حيـث يعتبـر مـن الفـرص والمشـاريع الواعـدة فـي منطقـة الريـاض تعمـل علـى جـ</w:t>
      </w:r>
      <w:r w:rsidR="00011328">
        <w:rPr>
          <w:rFonts w:cs="Sakkal Majalla"/>
          <w:sz w:val="32"/>
          <w:szCs w:val="32"/>
          <w:rtl/>
        </w:rPr>
        <w:t>ذب المزيـد مـن ا</w:t>
      </w:r>
      <w:r w:rsidR="00011328">
        <w:rPr>
          <w:rFonts w:cs="Sakkal Majalla" w:hint="cs"/>
          <w:sz w:val="32"/>
          <w:szCs w:val="32"/>
          <w:rtl/>
        </w:rPr>
        <w:t>لا</w:t>
      </w:r>
      <w:r w:rsidR="00011328">
        <w:rPr>
          <w:rFonts w:cs="Sakkal Majalla"/>
          <w:sz w:val="32"/>
          <w:szCs w:val="32"/>
          <w:rtl/>
        </w:rPr>
        <w:t>سـتثمارات ا</w:t>
      </w:r>
      <w:r w:rsidR="00011328">
        <w:rPr>
          <w:rFonts w:cs="Sakkal Majalla" w:hint="cs"/>
          <w:sz w:val="32"/>
          <w:szCs w:val="32"/>
          <w:rtl/>
        </w:rPr>
        <w:t>لأ</w:t>
      </w:r>
      <w:r w:rsidRPr="00A930EB">
        <w:rPr>
          <w:rFonts w:cs="Sakkal Majalla"/>
          <w:sz w:val="32"/>
          <w:szCs w:val="32"/>
          <w:rtl/>
        </w:rPr>
        <w:t xml:space="preserve">جنبيـة إلـى </w:t>
      </w:r>
      <w:proofErr w:type="gramStart"/>
      <w:r w:rsidRPr="00A930EB">
        <w:rPr>
          <w:rFonts w:cs="Sakkal Majalla"/>
          <w:sz w:val="32"/>
          <w:szCs w:val="32"/>
          <w:rtl/>
        </w:rPr>
        <w:t>المملكـة</w:t>
      </w:r>
      <w:r w:rsidR="00011328">
        <w:rPr>
          <w:rFonts w:cs="Sakkal Majalla"/>
          <w:sz w:val="32"/>
          <w:szCs w:val="32"/>
        </w:rPr>
        <w:t xml:space="preserve"> </w:t>
      </w:r>
      <w:r w:rsidR="00011328">
        <w:rPr>
          <w:rFonts w:cs="Sakkal Majalla" w:hint="cs"/>
          <w:sz w:val="32"/>
          <w:szCs w:val="32"/>
          <w:rtl/>
        </w:rPr>
        <w:t xml:space="preserve"> (</w:t>
      </w:r>
      <w:proofErr w:type="gramEnd"/>
      <w:r w:rsidR="00011328">
        <w:rPr>
          <w:rFonts w:cs="Sakkal Majalla" w:hint="cs"/>
          <w:sz w:val="32"/>
          <w:szCs w:val="32"/>
          <w:rtl/>
        </w:rPr>
        <w:t xml:space="preserve">الاستثمار الاجنبي، 2019). </w:t>
      </w:r>
    </w:p>
    <w:p w14:paraId="55986038" w14:textId="77777777" w:rsidR="0024037C" w:rsidRPr="00191144" w:rsidRDefault="0024037C" w:rsidP="00E63ECF">
      <w:pPr>
        <w:pStyle w:val="ListParagraph"/>
        <w:numPr>
          <w:ilvl w:val="0"/>
          <w:numId w:val="12"/>
        </w:numPr>
        <w:bidi/>
        <w:spacing w:after="0" w:line="360" w:lineRule="auto"/>
        <w:jc w:val="both"/>
        <w:rPr>
          <w:rFonts w:ascii="Sakkal Majalla" w:hAnsi="Sakkal Majalla" w:cs="Sakkal Majalla"/>
          <w:b/>
          <w:bCs/>
          <w:sz w:val="32"/>
          <w:szCs w:val="32"/>
          <w:rtl/>
        </w:rPr>
      </w:pPr>
      <w:r w:rsidRPr="00191144">
        <w:rPr>
          <w:rFonts w:ascii="Sakkal Majalla" w:hAnsi="Sakkal Majalla" w:cs="Sakkal Majalla"/>
          <w:b/>
          <w:bCs/>
          <w:sz w:val="32"/>
          <w:szCs w:val="32"/>
          <w:rtl/>
        </w:rPr>
        <w:t>الحجم المتوقع في المستقبل:</w:t>
      </w:r>
    </w:p>
    <w:p w14:paraId="51B03004" w14:textId="77777777" w:rsidR="0024037C" w:rsidRPr="00191144" w:rsidRDefault="0024037C" w:rsidP="00E63ECF">
      <w:pPr>
        <w:pStyle w:val="ListParagraph"/>
        <w:numPr>
          <w:ilvl w:val="0"/>
          <w:numId w:val="12"/>
        </w:numPr>
        <w:bidi/>
        <w:spacing w:after="0" w:line="360" w:lineRule="auto"/>
        <w:jc w:val="both"/>
        <w:rPr>
          <w:rFonts w:ascii="Sakkal Majalla" w:hAnsi="Sakkal Majalla" w:cs="Sakkal Majalla"/>
          <w:sz w:val="32"/>
          <w:szCs w:val="32"/>
        </w:rPr>
      </w:pPr>
      <w:r w:rsidRPr="00191144">
        <w:rPr>
          <w:rFonts w:ascii="Sakkal Majalla" w:hAnsi="Sakkal Majalla" w:cs="Sakkal Majalla"/>
          <w:sz w:val="32"/>
          <w:szCs w:val="32"/>
          <w:rtl/>
        </w:rPr>
        <w:t>إضافة إلى الأجنحة الوطنية الأخرى، يستضيف «ديل» هذا العام ولأول مرة جناحًا مخصصًا للشركات الكورية. حيث تشارك في المعرض وكالة المحتوى الإبداعي الكورية</w:t>
      </w:r>
      <w:r w:rsidRPr="00191144">
        <w:rPr>
          <w:rFonts w:ascii="Sakkal Majalla" w:hAnsi="Sakkal Majalla" w:cs="Sakkal Majalla"/>
          <w:sz w:val="32"/>
          <w:szCs w:val="32"/>
        </w:rPr>
        <w:t xml:space="preserve"> «KOCCA»</w:t>
      </w:r>
      <w:r w:rsidRPr="00191144">
        <w:rPr>
          <w:rFonts w:ascii="Sakkal Majalla" w:hAnsi="Sakkal Majalla" w:cs="Sakkal Majalla"/>
          <w:sz w:val="32"/>
          <w:szCs w:val="32"/>
          <w:rtl/>
        </w:rPr>
        <w:t>، وهي وكالة حكومية تروج للمحتوى الإبداعي الكوري، وسيكون حضورها جوهريًا بعرضها بعضًا من أهم الشركات الكورية في قطاع التسلية ومراكز الترفيه العائلي. وبذلك يمكن للزوار التجاريين القادمين من السعودية الاطلاع على مجموعة واسعة من مفاهيم الواقع الافتراضي الإبداعية التي تقدمها أفضل العلامات التجارية الكورية ضمن جناحها الوطني في معرض ديل 2020.</w:t>
      </w:r>
    </w:p>
    <w:p w14:paraId="6F2EE3F7" w14:textId="77777777" w:rsidR="0024037C" w:rsidRPr="00191144" w:rsidRDefault="0024037C" w:rsidP="00E63ECF">
      <w:pPr>
        <w:pStyle w:val="ListParagraph"/>
        <w:numPr>
          <w:ilvl w:val="0"/>
          <w:numId w:val="12"/>
        </w:numPr>
        <w:bidi/>
        <w:spacing w:after="0" w:line="360" w:lineRule="auto"/>
        <w:jc w:val="both"/>
        <w:rPr>
          <w:rFonts w:ascii="Sakkal Majalla" w:hAnsi="Sakkal Majalla" w:cs="Sakkal Majalla"/>
          <w:sz w:val="32"/>
          <w:szCs w:val="32"/>
          <w:rtl/>
        </w:rPr>
      </w:pPr>
      <w:r w:rsidRPr="00191144">
        <w:rPr>
          <w:rFonts w:ascii="Sakkal Majalla" w:hAnsi="Sakkal Majalla" w:cs="Sakkal Majalla"/>
          <w:sz w:val="32"/>
          <w:szCs w:val="32"/>
          <w:rtl/>
        </w:rPr>
        <w:t xml:space="preserve">والمتوقع في المستقبل أن يبلغ حجم سوق الاستهلاك السنوي للترفيه في السعودية بحلول عام 2030 نحو 220 مليار ريال، بناء على الإنفاق الأسري على الخيارات الترفيهية. وأن حجم مساهمة القطاع المباشرة وغير المباشرة في الدخل الوطني بناء على حجم الاستثمار سيبلغ 500 مليار ريال، فيما سيرتفع عدد الوظائف إلى 221 ألف وظيفة بناء على الإنشاءات وتشغيل خيارات الترفيه. </w:t>
      </w:r>
    </w:p>
    <w:tbl>
      <w:tblPr>
        <w:tblStyle w:val="TableGrid"/>
        <w:bidiVisual/>
        <w:tblW w:w="7400" w:type="dxa"/>
        <w:jc w:val="center"/>
        <w:tblLook w:val="0600" w:firstRow="0" w:lastRow="0" w:firstColumn="0" w:lastColumn="0" w:noHBand="1" w:noVBand="1"/>
      </w:tblPr>
      <w:tblGrid>
        <w:gridCol w:w="2466"/>
        <w:gridCol w:w="2467"/>
        <w:gridCol w:w="2467"/>
      </w:tblGrid>
      <w:tr w:rsidR="0024037C" w:rsidRPr="005747E9" w14:paraId="03DFE804" w14:textId="77777777" w:rsidTr="00B35A7E">
        <w:trPr>
          <w:trHeight w:val="557"/>
          <w:jc w:val="center"/>
        </w:trPr>
        <w:tc>
          <w:tcPr>
            <w:tcW w:w="2466" w:type="dxa"/>
            <w:shd w:val="clear" w:color="auto" w:fill="EEECE1" w:themeFill="background2"/>
            <w:vAlign w:val="center"/>
            <w:hideMark/>
          </w:tcPr>
          <w:p w14:paraId="74EC64C0" w14:textId="77777777" w:rsidR="0024037C" w:rsidRPr="005747E9" w:rsidRDefault="0024037C" w:rsidP="00E63ECF">
            <w:pPr>
              <w:bidi/>
              <w:spacing w:line="360" w:lineRule="auto"/>
              <w:jc w:val="center"/>
              <w:rPr>
                <w:rFonts w:ascii="Sakkal Majalla" w:hAnsi="Sakkal Majalla" w:cs="Sakkal Majalla"/>
                <w:b/>
                <w:bCs/>
                <w:sz w:val="32"/>
                <w:szCs w:val="32"/>
                <w:rtl/>
              </w:rPr>
            </w:pPr>
            <w:r w:rsidRPr="005747E9">
              <w:rPr>
                <w:rFonts w:ascii="Sakkal Majalla" w:hAnsi="Sakkal Majalla" w:cs="Sakkal Majalla"/>
                <w:b/>
                <w:bCs/>
                <w:sz w:val="32"/>
                <w:szCs w:val="32"/>
                <w:rtl/>
              </w:rPr>
              <w:t>2020</w:t>
            </w:r>
          </w:p>
        </w:tc>
        <w:tc>
          <w:tcPr>
            <w:tcW w:w="2467" w:type="dxa"/>
            <w:shd w:val="clear" w:color="auto" w:fill="EEECE1" w:themeFill="background2"/>
            <w:vAlign w:val="center"/>
            <w:hideMark/>
          </w:tcPr>
          <w:p w14:paraId="2BE21ADA" w14:textId="77777777" w:rsidR="0024037C" w:rsidRPr="005747E9" w:rsidRDefault="0024037C" w:rsidP="00E63ECF">
            <w:pPr>
              <w:bidi/>
              <w:spacing w:line="360" w:lineRule="auto"/>
              <w:jc w:val="center"/>
              <w:rPr>
                <w:rFonts w:ascii="Sakkal Majalla" w:hAnsi="Sakkal Majalla" w:cs="Sakkal Majalla"/>
                <w:b/>
                <w:bCs/>
                <w:sz w:val="32"/>
                <w:szCs w:val="32"/>
                <w:rtl/>
              </w:rPr>
            </w:pPr>
            <w:r w:rsidRPr="005747E9">
              <w:rPr>
                <w:rFonts w:ascii="Sakkal Majalla" w:hAnsi="Sakkal Majalla" w:cs="Sakkal Majalla"/>
                <w:b/>
                <w:bCs/>
                <w:sz w:val="32"/>
                <w:szCs w:val="32"/>
                <w:rtl/>
              </w:rPr>
              <w:t>2024</w:t>
            </w:r>
          </w:p>
        </w:tc>
        <w:tc>
          <w:tcPr>
            <w:tcW w:w="2467" w:type="dxa"/>
            <w:shd w:val="clear" w:color="auto" w:fill="EEECE1" w:themeFill="background2"/>
            <w:vAlign w:val="center"/>
            <w:hideMark/>
          </w:tcPr>
          <w:p w14:paraId="1C2CF5D7" w14:textId="77777777" w:rsidR="0024037C" w:rsidRPr="005747E9" w:rsidRDefault="0024037C" w:rsidP="00E63ECF">
            <w:pPr>
              <w:bidi/>
              <w:spacing w:line="360" w:lineRule="auto"/>
              <w:jc w:val="center"/>
              <w:rPr>
                <w:rFonts w:ascii="Sakkal Majalla" w:hAnsi="Sakkal Majalla" w:cs="Sakkal Majalla"/>
                <w:b/>
                <w:bCs/>
                <w:sz w:val="32"/>
                <w:szCs w:val="32"/>
                <w:rtl/>
              </w:rPr>
            </w:pPr>
            <w:r w:rsidRPr="005747E9">
              <w:rPr>
                <w:rFonts w:ascii="Sakkal Majalla" w:hAnsi="Sakkal Majalla" w:cs="Sakkal Majalla"/>
                <w:b/>
                <w:bCs/>
                <w:sz w:val="32"/>
                <w:szCs w:val="32"/>
                <w:rtl/>
              </w:rPr>
              <w:t>2030</w:t>
            </w:r>
          </w:p>
        </w:tc>
      </w:tr>
      <w:tr w:rsidR="0024037C" w:rsidRPr="005747E9" w14:paraId="232115D6" w14:textId="77777777" w:rsidTr="00B35A7E">
        <w:trPr>
          <w:trHeight w:val="561"/>
          <w:jc w:val="center"/>
        </w:trPr>
        <w:tc>
          <w:tcPr>
            <w:tcW w:w="2466" w:type="dxa"/>
            <w:vAlign w:val="center"/>
            <w:hideMark/>
          </w:tcPr>
          <w:p w14:paraId="3FD489B1" w14:textId="77777777" w:rsidR="0024037C" w:rsidRPr="005747E9" w:rsidRDefault="0024037C" w:rsidP="00E63ECF">
            <w:pPr>
              <w:bidi/>
              <w:spacing w:line="360" w:lineRule="auto"/>
              <w:jc w:val="center"/>
              <w:rPr>
                <w:rFonts w:ascii="Sakkal Majalla" w:hAnsi="Sakkal Majalla" w:cs="Sakkal Majalla"/>
                <w:sz w:val="32"/>
                <w:szCs w:val="32"/>
                <w:rtl/>
              </w:rPr>
            </w:pPr>
            <w:r w:rsidRPr="005747E9">
              <w:rPr>
                <w:rFonts w:ascii="Sakkal Majalla" w:hAnsi="Sakkal Majalla" w:cs="Sakkal Majalla"/>
                <w:sz w:val="32"/>
                <w:szCs w:val="32"/>
                <w:rtl/>
              </w:rPr>
              <w:t>22مليار دولار</w:t>
            </w:r>
          </w:p>
        </w:tc>
        <w:tc>
          <w:tcPr>
            <w:tcW w:w="2467" w:type="dxa"/>
            <w:vAlign w:val="center"/>
            <w:hideMark/>
          </w:tcPr>
          <w:p w14:paraId="57B31388" w14:textId="77777777" w:rsidR="0024037C" w:rsidRPr="005747E9" w:rsidRDefault="0024037C" w:rsidP="00E63ECF">
            <w:pPr>
              <w:bidi/>
              <w:spacing w:line="360" w:lineRule="auto"/>
              <w:jc w:val="center"/>
              <w:rPr>
                <w:rFonts w:ascii="Sakkal Majalla" w:hAnsi="Sakkal Majalla" w:cs="Sakkal Majalla"/>
                <w:sz w:val="32"/>
                <w:szCs w:val="32"/>
                <w:rtl/>
              </w:rPr>
            </w:pPr>
            <w:r w:rsidRPr="005747E9">
              <w:rPr>
                <w:rFonts w:ascii="Sakkal Majalla" w:hAnsi="Sakkal Majalla" w:cs="Sakkal Majalla"/>
                <w:sz w:val="32"/>
                <w:szCs w:val="32"/>
                <w:rtl/>
              </w:rPr>
              <w:t>40 مليار دولار</w:t>
            </w:r>
          </w:p>
        </w:tc>
        <w:tc>
          <w:tcPr>
            <w:tcW w:w="2467" w:type="dxa"/>
            <w:vAlign w:val="center"/>
            <w:hideMark/>
          </w:tcPr>
          <w:p w14:paraId="0C012625" w14:textId="77777777" w:rsidR="0024037C" w:rsidRPr="005747E9" w:rsidRDefault="0024037C" w:rsidP="00E63ECF">
            <w:pPr>
              <w:bidi/>
              <w:spacing w:line="360" w:lineRule="auto"/>
              <w:jc w:val="center"/>
              <w:rPr>
                <w:rFonts w:ascii="Sakkal Majalla" w:hAnsi="Sakkal Majalla" w:cs="Sakkal Majalla"/>
                <w:sz w:val="32"/>
                <w:szCs w:val="32"/>
                <w:rtl/>
              </w:rPr>
            </w:pPr>
            <w:r w:rsidRPr="005747E9">
              <w:rPr>
                <w:rFonts w:ascii="Sakkal Majalla" w:hAnsi="Sakkal Majalla" w:cs="Sakkal Majalla"/>
                <w:sz w:val="32"/>
                <w:szCs w:val="32"/>
                <w:rtl/>
              </w:rPr>
              <w:t>64 مليار دولار</w:t>
            </w:r>
          </w:p>
        </w:tc>
      </w:tr>
    </w:tbl>
    <w:p w14:paraId="474F75A7" w14:textId="77777777" w:rsidR="0024037C" w:rsidRPr="00191144" w:rsidRDefault="0024037C" w:rsidP="00E63ECF">
      <w:pPr>
        <w:pStyle w:val="ListParagraph"/>
        <w:numPr>
          <w:ilvl w:val="0"/>
          <w:numId w:val="12"/>
        </w:numPr>
        <w:bidi/>
        <w:spacing w:after="0" w:line="360" w:lineRule="auto"/>
        <w:jc w:val="both"/>
        <w:rPr>
          <w:rFonts w:ascii="Sakkal Majalla" w:hAnsi="Sakkal Majalla" w:cs="Sakkal Majalla"/>
          <w:sz w:val="32"/>
          <w:szCs w:val="32"/>
          <w:rtl/>
        </w:rPr>
      </w:pPr>
      <w:r w:rsidRPr="00191144">
        <w:rPr>
          <w:rFonts w:ascii="Sakkal Majalla" w:hAnsi="Sakkal Majalla" w:cs="Sakkal Majalla" w:hint="cs"/>
          <w:sz w:val="32"/>
          <w:szCs w:val="32"/>
          <w:rtl/>
        </w:rPr>
        <w:t>يوضح الجدول</w:t>
      </w:r>
      <w:r w:rsidRPr="00191144">
        <w:rPr>
          <w:rFonts w:ascii="Sakkal Majalla" w:hAnsi="Sakkal Majalla" w:cs="Sakkal Majalla"/>
          <w:sz w:val="32"/>
          <w:szCs w:val="32"/>
          <w:rtl/>
        </w:rPr>
        <w:t xml:space="preserve"> ملامح الواقع الافتراضي تتبلور في المملكة العربية السعودية مع تطلع العديد من مراكز التسوق في البلاد لاحتضان أحدث ابتكارات هذا القطاع، إِذ يرفع مفهوم الواقع الافتراضي قيمة أعمال </w:t>
      </w:r>
      <w:r w:rsidRPr="00191144">
        <w:rPr>
          <w:rFonts w:ascii="Sakkal Majalla" w:hAnsi="Sakkal Majalla" w:cs="Sakkal Majalla"/>
          <w:sz w:val="32"/>
          <w:szCs w:val="32"/>
          <w:rtl/>
        </w:rPr>
        <w:lastRenderedPageBreak/>
        <w:t>المراكز التجارية في ضوء النقلة النوعية التي تكرسها هذه التكنولوجيا الجديدة</w:t>
      </w:r>
      <w:r w:rsidRPr="00191144">
        <w:rPr>
          <w:rFonts w:ascii="Sakkal Majalla" w:hAnsi="Sakkal Majalla" w:cs="Sakkal Majalla"/>
          <w:sz w:val="32"/>
          <w:szCs w:val="32"/>
        </w:rPr>
        <w:t>.</w:t>
      </w:r>
      <w:r w:rsidRPr="00191144">
        <w:rPr>
          <w:rFonts w:ascii="Sakkal Majalla" w:hAnsi="Sakkal Majalla" w:cs="Sakkal Majalla"/>
          <w:sz w:val="32"/>
          <w:szCs w:val="32"/>
          <w:rtl/>
        </w:rPr>
        <w:t xml:space="preserve"> وستصل قيمة سوق ألعاب الواقع الافتراضي العالمي إلى 40.2 مليار دولار أمريكي (150 مليار ريال سعودي) بحلول عام 2024، ويقدم معرض المتعة والتسلية والترفيه بدبي «ديل»، الذي ينعقد بين 23 - 25 مارس، مجموعة من مفاهيم الواقع الافتراضي المخصصة لأسواق المملكة العربية السعودية وأسواق دول مجلس التعاون الخليجي. وقد شاركت «الحكير للترفيه»، وهي واحدة من مؤسسات الترفيه العائلي الرائدة في المملكة العربية السعودية، في معرض «ديل» لسنوات عدة قدمت خلالها العديد من مفاهيم الواقع الافتراضي الفريدة. </w:t>
      </w:r>
    </w:p>
    <w:p w14:paraId="73C58B78" w14:textId="76CECD8B" w:rsidR="00822850" w:rsidRPr="00191144" w:rsidRDefault="00822850" w:rsidP="00E63ECF">
      <w:pPr>
        <w:bidi/>
        <w:spacing w:after="0" w:line="360" w:lineRule="auto"/>
        <w:jc w:val="both"/>
        <w:rPr>
          <w:rFonts w:ascii="Sakkal Majalla" w:hAnsi="Sakkal Majalla" w:cs="Sakkal Majalla"/>
          <w:b/>
          <w:bCs/>
          <w:color w:val="000000" w:themeColor="text1"/>
          <w:sz w:val="36"/>
          <w:szCs w:val="36"/>
          <w:rtl/>
        </w:rPr>
      </w:pPr>
      <w:r w:rsidRPr="00191144">
        <w:rPr>
          <w:rFonts w:ascii="Sakkal Majalla" w:hAnsi="Sakkal Majalla" w:cs="Sakkal Majalla"/>
          <w:b/>
          <w:bCs/>
          <w:color w:val="000000" w:themeColor="text1"/>
          <w:sz w:val="36"/>
          <w:szCs w:val="36"/>
          <w:rtl/>
        </w:rPr>
        <w:t xml:space="preserve">ثالثاً: دور الاستثمار </w:t>
      </w:r>
      <w:proofErr w:type="gramStart"/>
      <w:r w:rsidRPr="00191144">
        <w:rPr>
          <w:rFonts w:ascii="Sakkal Majalla" w:hAnsi="Sakkal Majalla" w:cs="Sakkal Majalla"/>
          <w:b/>
          <w:bCs/>
          <w:color w:val="000000" w:themeColor="text1"/>
          <w:sz w:val="36"/>
          <w:szCs w:val="36"/>
          <w:rtl/>
        </w:rPr>
        <w:t>الأجنبي  على</w:t>
      </w:r>
      <w:proofErr w:type="gramEnd"/>
      <w:r w:rsidRPr="00191144">
        <w:rPr>
          <w:rFonts w:ascii="Sakkal Majalla" w:hAnsi="Sakkal Majalla" w:cs="Sakkal Majalla"/>
          <w:b/>
          <w:bCs/>
          <w:color w:val="000000" w:themeColor="text1"/>
          <w:sz w:val="36"/>
          <w:szCs w:val="36"/>
          <w:rtl/>
        </w:rPr>
        <w:t xml:space="preserve"> الاقتصاد السعودي </w:t>
      </w:r>
      <w:r w:rsidRPr="00191144">
        <w:rPr>
          <w:rFonts w:ascii="Sakkal Majalla" w:hAnsi="Sakkal Majalla" w:cs="Sakkal Majalla" w:hint="cs"/>
          <w:b/>
          <w:bCs/>
          <w:color w:val="000000" w:themeColor="text1"/>
          <w:sz w:val="36"/>
          <w:szCs w:val="36"/>
          <w:rtl/>
        </w:rPr>
        <w:t>لقطاع</w:t>
      </w:r>
      <w:r w:rsidRPr="00191144">
        <w:rPr>
          <w:rFonts w:ascii="Sakkal Majalla" w:hAnsi="Sakkal Majalla" w:cs="Sakkal Majalla"/>
          <w:b/>
          <w:bCs/>
          <w:color w:val="000000" w:themeColor="text1"/>
          <w:sz w:val="36"/>
          <w:szCs w:val="36"/>
          <w:rtl/>
        </w:rPr>
        <w:t xml:space="preserve"> المشاريع</w:t>
      </w:r>
      <w:r w:rsidR="00191144" w:rsidRPr="00191144">
        <w:rPr>
          <w:rFonts w:ascii="Sakkal Majalla" w:hAnsi="Sakkal Majalla" w:cs="Sakkal Majalla" w:hint="cs"/>
          <w:b/>
          <w:bCs/>
          <w:color w:val="000000" w:themeColor="text1"/>
          <w:sz w:val="36"/>
          <w:szCs w:val="36"/>
          <w:rtl/>
        </w:rPr>
        <w:t>:</w:t>
      </w:r>
    </w:p>
    <w:p w14:paraId="65AA11E0" w14:textId="77777777" w:rsidR="00191144" w:rsidRPr="005747E9" w:rsidRDefault="00191144" w:rsidP="00E63ECF">
      <w:pPr>
        <w:pStyle w:val="ListParagraph"/>
        <w:numPr>
          <w:ilvl w:val="0"/>
          <w:numId w:val="11"/>
        </w:numPr>
        <w:bidi/>
        <w:spacing w:after="0" w:line="360" w:lineRule="auto"/>
        <w:jc w:val="both"/>
        <w:rPr>
          <w:rFonts w:cs="Sakkal Majalla"/>
          <w:b/>
          <w:bCs/>
          <w:sz w:val="32"/>
          <w:szCs w:val="32"/>
          <w:rtl/>
        </w:rPr>
      </w:pPr>
      <w:r w:rsidRPr="005747E9">
        <w:rPr>
          <w:rFonts w:cs="Sakkal Majalla" w:hint="cs"/>
          <w:b/>
          <w:bCs/>
          <w:sz w:val="32"/>
          <w:szCs w:val="32"/>
          <w:rtl/>
        </w:rPr>
        <w:t>التطوير:</w:t>
      </w:r>
    </w:p>
    <w:p w14:paraId="487CA34E" w14:textId="77777777" w:rsidR="00191144" w:rsidRPr="005747E9" w:rsidRDefault="00191144" w:rsidP="00E63ECF">
      <w:pPr>
        <w:bidi/>
        <w:spacing w:after="0" w:line="360" w:lineRule="auto"/>
        <w:jc w:val="both"/>
        <w:rPr>
          <w:rFonts w:cs="Sakkal Majalla"/>
          <w:sz w:val="32"/>
          <w:szCs w:val="32"/>
        </w:rPr>
      </w:pPr>
      <w:r w:rsidRPr="005747E9">
        <w:rPr>
          <w:rFonts w:cs="Sakkal Majalla"/>
          <w:sz w:val="32"/>
          <w:szCs w:val="32"/>
          <w:rtl/>
        </w:rPr>
        <w:t xml:space="preserve">تطوير مشاريع الفعاليات هو عملية مهمة تهدف إلى تخطيط وتنظيم فعاليات متنوعة بشكل فعال وناجح. يتضمن هذا العمل العديد من الخطوات والجوانب المختلفة التي يجب مراعاتها لضمان نجاح المشروع. </w:t>
      </w:r>
      <w:r w:rsidRPr="005747E9">
        <w:rPr>
          <w:rFonts w:cs="Sakkal Majalla" w:hint="cs"/>
          <w:sz w:val="32"/>
          <w:szCs w:val="32"/>
          <w:rtl/>
        </w:rPr>
        <w:t>ومن</w:t>
      </w:r>
      <w:r w:rsidRPr="005747E9">
        <w:rPr>
          <w:rFonts w:cs="Sakkal Majalla"/>
          <w:sz w:val="32"/>
          <w:szCs w:val="32"/>
          <w:rtl/>
        </w:rPr>
        <w:t xml:space="preserve"> جوانب تطوير مشاريع الفعاليات</w:t>
      </w:r>
      <w:r w:rsidRPr="005747E9">
        <w:rPr>
          <w:rFonts w:cs="Sakkal Majalla"/>
          <w:sz w:val="32"/>
          <w:szCs w:val="32"/>
        </w:rPr>
        <w:t>:</w:t>
      </w:r>
    </w:p>
    <w:p w14:paraId="7091B482" w14:textId="77777777" w:rsidR="00191144" w:rsidRPr="005747E9" w:rsidRDefault="00191144" w:rsidP="00E63ECF">
      <w:pPr>
        <w:pStyle w:val="ListParagraph"/>
        <w:numPr>
          <w:ilvl w:val="0"/>
          <w:numId w:val="10"/>
        </w:numPr>
        <w:bidi/>
        <w:spacing w:after="0" w:line="360" w:lineRule="auto"/>
        <w:jc w:val="both"/>
        <w:rPr>
          <w:rFonts w:cs="Sakkal Majalla"/>
          <w:sz w:val="32"/>
          <w:szCs w:val="32"/>
        </w:rPr>
      </w:pPr>
      <w:r w:rsidRPr="005747E9">
        <w:rPr>
          <w:rFonts w:cs="Sakkal Majalla"/>
          <w:sz w:val="32"/>
          <w:szCs w:val="32"/>
          <w:rtl/>
        </w:rPr>
        <w:t xml:space="preserve">تطوير مشاريع الفعاليات تحديد هدف الفعالية والرؤية المرجوة منها. </w:t>
      </w:r>
      <w:r w:rsidRPr="005747E9">
        <w:rPr>
          <w:rFonts w:cs="Sakkal Majalla" w:hint="cs"/>
          <w:sz w:val="32"/>
          <w:szCs w:val="32"/>
          <w:rtl/>
        </w:rPr>
        <w:t>و</w:t>
      </w:r>
      <w:r w:rsidRPr="005747E9">
        <w:rPr>
          <w:rFonts w:cs="Sakkal Majalla"/>
          <w:sz w:val="32"/>
          <w:szCs w:val="32"/>
          <w:rtl/>
        </w:rPr>
        <w:t>توضيح الغرض والفائدة المرجوة من الفعالية وتحديد المشاركين المستهدفين والنتائج المتوقعة</w:t>
      </w:r>
      <w:r w:rsidRPr="005747E9">
        <w:rPr>
          <w:rFonts w:cs="Sakkal Majalla"/>
          <w:sz w:val="32"/>
          <w:szCs w:val="32"/>
        </w:rPr>
        <w:t>.</w:t>
      </w:r>
    </w:p>
    <w:p w14:paraId="20C6E2E1" w14:textId="77777777" w:rsidR="00191144" w:rsidRPr="005747E9" w:rsidRDefault="00191144" w:rsidP="00E63ECF">
      <w:pPr>
        <w:pStyle w:val="ListParagraph"/>
        <w:numPr>
          <w:ilvl w:val="0"/>
          <w:numId w:val="10"/>
        </w:numPr>
        <w:bidi/>
        <w:spacing w:after="0" w:line="360" w:lineRule="auto"/>
        <w:jc w:val="both"/>
        <w:rPr>
          <w:rFonts w:cs="Sakkal Majalla"/>
          <w:sz w:val="32"/>
          <w:szCs w:val="32"/>
        </w:rPr>
      </w:pPr>
      <w:r w:rsidRPr="005747E9">
        <w:rPr>
          <w:rFonts w:cs="Sakkal Majalla"/>
          <w:sz w:val="32"/>
          <w:szCs w:val="32"/>
          <w:rtl/>
        </w:rPr>
        <w:t>التخطيط الشامل للفعالية، والذي يشمل اختيار الموقع المناسب وتحديد التوقيت المناسب للفعالية. يجب أيضًا وضع جدول زمني للفعالية يحدد إجراءات التحضير والأنشطة المختلفة التي ستجرى خلال الفعالية</w:t>
      </w:r>
      <w:r w:rsidRPr="005747E9">
        <w:rPr>
          <w:rFonts w:cs="Sakkal Majalla"/>
          <w:sz w:val="32"/>
          <w:szCs w:val="32"/>
        </w:rPr>
        <w:t>.</w:t>
      </w:r>
    </w:p>
    <w:p w14:paraId="08FA8AC3" w14:textId="77777777" w:rsidR="00191144" w:rsidRPr="005747E9" w:rsidRDefault="00191144" w:rsidP="00E63ECF">
      <w:pPr>
        <w:pStyle w:val="ListParagraph"/>
        <w:numPr>
          <w:ilvl w:val="0"/>
          <w:numId w:val="10"/>
        </w:numPr>
        <w:bidi/>
        <w:spacing w:after="0" w:line="360" w:lineRule="auto"/>
        <w:jc w:val="both"/>
        <w:rPr>
          <w:rFonts w:cs="Sakkal Majalla"/>
          <w:sz w:val="32"/>
          <w:szCs w:val="32"/>
        </w:rPr>
      </w:pPr>
      <w:r w:rsidRPr="005747E9">
        <w:rPr>
          <w:rFonts w:cs="Sakkal Majalla"/>
          <w:sz w:val="32"/>
          <w:szCs w:val="32"/>
          <w:rtl/>
        </w:rPr>
        <w:t xml:space="preserve">التسويق والترويج للفعالية. إعداد استراتيجية تسويقية فعالة للترويج للفعالية وجذب الجمهور المستهدف. </w:t>
      </w:r>
      <w:r w:rsidRPr="005747E9">
        <w:rPr>
          <w:rFonts w:cs="Sakkal Majalla" w:hint="cs"/>
          <w:sz w:val="32"/>
          <w:szCs w:val="32"/>
          <w:rtl/>
        </w:rPr>
        <w:t>و</w:t>
      </w:r>
      <w:r w:rsidRPr="005747E9">
        <w:rPr>
          <w:rFonts w:cs="Sakkal Majalla"/>
          <w:sz w:val="32"/>
          <w:szCs w:val="32"/>
          <w:rtl/>
        </w:rPr>
        <w:t>استخدام وسائل التواصل الاجتماعي والإعلانات والشراكات المحتملة مع جهات أخرى</w:t>
      </w:r>
      <w:r w:rsidRPr="005747E9">
        <w:rPr>
          <w:rFonts w:cs="Sakkal Majalla" w:hint="cs"/>
          <w:sz w:val="32"/>
          <w:szCs w:val="32"/>
          <w:rtl/>
        </w:rPr>
        <w:t>، و</w:t>
      </w:r>
      <w:r w:rsidRPr="005747E9">
        <w:rPr>
          <w:rFonts w:cs="Sakkal Majalla"/>
          <w:sz w:val="32"/>
          <w:szCs w:val="32"/>
          <w:rtl/>
        </w:rPr>
        <w:t xml:space="preserve">توفير كافة الموارد اللازمة لتنفيذ الفعالية بنجاح. قد تشمل هذه الموارد المالية والبشرية والمعدات </w:t>
      </w:r>
      <w:r w:rsidRPr="005747E9">
        <w:rPr>
          <w:rFonts w:cs="Sakkal Majalla"/>
          <w:sz w:val="32"/>
          <w:szCs w:val="32"/>
          <w:rtl/>
        </w:rPr>
        <w:lastRenderedPageBreak/>
        <w:t xml:space="preserve">والمواد والتقنيات اللازمة. يجب وضع ميزانية محددة للفعالية وتخصيص الموارد بشكل فعال وفقًا </w:t>
      </w:r>
      <w:proofErr w:type="gramStart"/>
      <w:r w:rsidRPr="005747E9">
        <w:rPr>
          <w:rFonts w:cs="Sakkal Majalla"/>
          <w:sz w:val="32"/>
          <w:szCs w:val="32"/>
          <w:rtl/>
        </w:rPr>
        <w:t>لذلك</w:t>
      </w:r>
      <w:r>
        <w:rPr>
          <w:rFonts w:cs="Sakkal Majalla" w:hint="cs"/>
          <w:sz w:val="32"/>
          <w:szCs w:val="32"/>
          <w:rtl/>
        </w:rPr>
        <w:t>(</w:t>
      </w:r>
      <w:proofErr w:type="gramEnd"/>
      <w:r>
        <w:rPr>
          <w:rFonts w:cs="Sakkal Majalla" w:hint="cs"/>
          <w:sz w:val="32"/>
          <w:szCs w:val="32"/>
          <w:rtl/>
        </w:rPr>
        <w:t>الهيئة العامة للترفيه، 2023).</w:t>
      </w:r>
    </w:p>
    <w:p w14:paraId="0EAA1716" w14:textId="77777777" w:rsidR="00191144" w:rsidRPr="005747E9" w:rsidRDefault="00191144" w:rsidP="00E63ECF">
      <w:pPr>
        <w:bidi/>
        <w:spacing w:after="0" w:line="360" w:lineRule="auto"/>
        <w:jc w:val="both"/>
        <w:rPr>
          <w:rFonts w:cs="Sakkal Majalla"/>
          <w:sz w:val="32"/>
          <w:szCs w:val="32"/>
        </w:rPr>
      </w:pPr>
      <w:r w:rsidRPr="005747E9">
        <w:rPr>
          <w:rFonts w:cs="Sakkal Majalla" w:hint="cs"/>
          <w:sz w:val="32"/>
          <w:szCs w:val="32"/>
          <w:rtl/>
        </w:rPr>
        <w:t xml:space="preserve">يعد </w:t>
      </w:r>
      <w:r w:rsidRPr="005747E9">
        <w:rPr>
          <w:rFonts w:cs="Sakkal Majalla"/>
          <w:sz w:val="32"/>
          <w:szCs w:val="32"/>
          <w:rtl/>
        </w:rPr>
        <w:t>تطوير مشاريع الفعاليات في المملكة العربية السعودية متناميًا ومهمًا</w:t>
      </w:r>
      <w:r w:rsidRPr="005747E9">
        <w:rPr>
          <w:rFonts w:cs="Sakkal Majalla" w:hint="cs"/>
          <w:sz w:val="32"/>
          <w:szCs w:val="32"/>
          <w:rtl/>
        </w:rPr>
        <w:t xml:space="preserve"> </w:t>
      </w:r>
      <w:r w:rsidRPr="005747E9">
        <w:rPr>
          <w:rFonts w:cs="Sakkal Majalla"/>
          <w:sz w:val="32"/>
          <w:szCs w:val="32"/>
          <w:rtl/>
        </w:rPr>
        <w:t>حاليًا طفرة كبيرة في مجال تنظيم الفعاليات والاحتفالات، وتعززها رؤية المملكة 2030 التي تهدف إلى تنويع الاقتصاد وتعزيز الثقافة والترفيه</w:t>
      </w:r>
      <w:r w:rsidRPr="005747E9">
        <w:rPr>
          <w:rFonts w:cs="Sakkal Majalla"/>
          <w:sz w:val="32"/>
          <w:szCs w:val="32"/>
        </w:rPr>
        <w:t>.</w:t>
      </w:r>
    </w:p>
    <w:p w14:paraId="2E445BF8" w14:textId="77777777" w:rsidR="00191144" w:rsidRPr="005747E9" w:rsidRDefault="00191144" w:rsidP="00E63ECF">
      <w:pPr>
        <w:bidi/>
        <w:spacing w:after="0" w:line="360" w:lineRule="auto"/>
        <w:jc w:val="both"/>
        <w:rPr>
          <w:rFonts w:cs="Sakkal Majalla"/>
          <w:sz w:val="32"/>
          <w:szCs w:val="32"/>
          <w:rtl/>
        </w:rPr>
      </w:pPr>
      <w:r w:rsidRPr="005747E9">
        <w:rPr>
          <w:rFonts w:cs="Sakkal Majalla"/>
          <w:sz w:val="32"/>
          <w:szCs w:val="32"/>
          <w:rtl/>
        </w:rPr>
        <w:t xml:space="preserve">تطوير مشاريع الفعاليات في </w:t>
      </w:r>
      <w:r w:rsidRPr="005747E9">
        <w:rPr>
          <w:rFonts w:cs="Sakkal Majalla" w:hint="cs"/>
          <w:sz w:val="32"/>
          <w:szCs w:val="32"/>
          <w:rtl/>
        </w:rPr>
        <w:t>المملكة</w:t>
      </w:r>
      <w:r w:rsidRPr="005747E9">
        <w:rPr>
          <w:rFonts w:cs="Sakkal Majalla"/>
          <w:sz w:val="32"/>
          <w:szCs w:val="32"/>
          <w:rtl/>
        </w:rPr>
        <w:t xml:space="preserve"> يتطلب اهتمامًا بعدة جوانب.</w:t>
      </w:r>
    </w:p>
    <w:p w14:paraId="0F88FCAF" w14:textId="77777777" w:rsidR="00191144" w:rsidRPr="005747E9" w:rsidRDefault="00191144" w:rsidP="00E63ECF">
      <w:pPr>
        <w:pStyle w:val="ListParagraph"/>
        <w:numPr>
          <w:ilvl w:val="0"/>
          <w:numId w:val="9"/>
        </w:numPr>
        <w:bidi/>
        <w:spacing w:after="0" w:line="360" w:lineRule="auto"/>
        <w:jc w:val="both"/>
        <w:rPr>
          <w:rFonts w:cs="Sakkal Majalla"/>
          <w:sz w:val="32"/>
          <w:szCs w:val="32"/>
        </w:rPr>
      </w:pPr>
      <w:r w:rsidRPr="005747E9">
        <w:rPr>
          <w:rFonts w:cs="Sakkal Majalla"/>
          <w:sz w:val="32"/>
          <w:szCs w:val="32"/>
          <w:rtl/>
        </w:rPr>
        <w:t>توفير البنية التحتية المناسبة لاستضافة الفعاليات، مثل مراكز المؤتمرات والمعارض والمواقع المخصصة للفعاليات الكبيرة. تم تطوير العديد من المشاريع التحتية في المملكة لدعم هذا القطاع</w:t>
      </w:r>
      <w:r w:rsidRPr="005747E9">
        <w:rPr>
          <w:rFonts w:cs="Sakkal Majalla"/>
          <w:sz w:val="32"/>
          <w:szCs w:val="32"/>
        </w:rPr>
        <w:t>.</w:t>
      </w:r>
    </w:p>
    <w:p w14:paraId="155272E9" w14:textId="77777777" w:rsidR="00191144" w:rsidRPr="005747E9" w:rsidRDefault="00191144" w:rsidP="00E63ECF">
      <w:pPr>
        <w:pStyle w:val="ListParagraph"/>
        <w:numPr>
          <w:ilvl w:val="0"/>
          <w:numId w:val="9"/>
        </w:numPr>
        <w:bidi/>
        <w:spacing w:after="0" w:line="360" w:lineRule="auto"/>
        <w:jc w:val="both"/>
        <w:rPr>
          <w:rFonts w:cs="Sakkal Majalla"/>
          <w:sz w:val="32"/>
          <w:szCs w:val="32"/>
        </w:rPr>
      </w:pPr>
      <w:r w:rsidRPr="005747E9">
        <w:rPr>
          <w:rFonts w:cs="Sakkal Majalla"/>
          <w:sz w:val="32"/>
          <w:szCs w:val="32"/>
          <w:rtl/>
        </w:rPr>
        <w:t>توفير الدعم المالي والتشريعات الملائمة لتنظيم الفعاليات. الحكومة السعودية تعمل على توفير بيئة استثمارية ملائمة وتسهيلات مالية لدعم تطوير مشاريع الفعاليات وجذب الاستثمارات في هذا القطاع</w:t>
      </w:r>
      <w:r w:rsidRPr="005747E9">
        <w:rPr>
          <w:rFonts w:cs="Sakkal Majalla"/>
          <w:sz w:val="32"/>
          <w:szCs w:val="32"/>
        </w:rPr>
        <w:t>.</w:t>
      </w:r>
    </w:p>
    <w:p w14:paraId="170F0401" w14:textId="77777777" w:rsidR="00191144" w:rsidRPr="005747E9" w:rsidRDefault="00191144" w:rsidP="00E63ECF">
      <w:pPr>
        <w:pStyle w:val="ListParagraph"/>
        <w:numPr>
          <w:ilvl w:val="0"/>
          <w:numId w:val="9"/>
        </w:numPr>
        <w:bidi/>
        <w:spacing w:after="0" w:line="360" w:lineRule="auto"/>
        <w:jc w:val="both"/>
        <w:rPr>
          <w:rFonts w:cs="Sakkal Majalla"/>
          <w:sz w:val="32"/>
          <w:szCs w:val="32"/>
        </w:rPr>
      </w:pPr>
      <w:r w:rsidRPr="005747E9">
        <w:rPr>
          <w:rFonts w:cs="Sakkal Majalla"/>
          <w:sz w:val="32"/>
          <w:szCs w:val="32"/>
          <w:rtl/>
        </w:rPr>
        <w:t>الاهتمام بالتسويق والترويج للفعاليات بشكل فعال. يتم ذلك من خلال استخدام وسائل التواصل الاجتماعي والإعلانات والعلاقات العامة لجذب الجمهور المستهدف وزيادة الوعي بالفعاليات المقامة في المملكة</w:t>
      </w:r>
      <w:r w:rsidRPr="005747E9">
        <w:rPr>
          <w:rFonts w:cs="Sakkal Majalla"/>
          <w:sz w:val="32"/>
          <w:szCs w:val="32"/>
        </w:rPr>
        <w:t>.</w:t>
      </w:r>
    </w:p>
    <w:p w14:paraId="3619460C" w14:textId="77777777" w:rsidR="00191144" w:rsidRPr="005747E9" w:rsidRDefault="00191144" w:rsidP="00E63ECF">
      <w:pPr>
        <w:pStyle w:val="ListParagraph"/>
        <w:numPr>
          <w:ilvl w:val="0"/>
          <w:numId w:val="9"/>
        </w:numPr>
        <w:bidi/>
        <w:spacing w:after="0" w:line="360" w:lineRule="auto"/>
        <w:jc w:val="both"/>
        <w:rPr>
          <w:rFonts w:cs="Sakkal Majalla"/>
          <w:sz w:val="32"/>
          <w:szCs w:val="32"/>
        </w:rPr>
      </w:pPr>
      <w:r w:rsidRPr="005747E9">
        <w:rPr>
          <w:rFonts w:cs="Sakkal Majalla"/>
          <w:sz w:val="32"/>
          <w:szCs w:val="32"/>
          <w:rtl/>
        </w:rPr>
        <w:t>الاهتمام بتطوير المواهب والكوادر السعودية في مجال تنظيم الفعاليات. تعمل الجهات التعليمية والتدريبية على تقديم برامج تدريبية وتعليمية لتأهيل الشباب السعوديين للعمل في هذا القطاع المتنامي</w:t>
      </w:r>
      <w:r w:rsidRPr="005747E9">
        <w:rPr>
          <w:rFonts w:cs="Sakkal Majalla"/>
          <w:sz w:val="32"/>
          <w:szCs w:val="32"/>
        </w:rPr>
        <w:t>.</w:t>
      </w:r>
    </w:p>
    <w:p w14:paraId="02A1103B" w14:textId="77777777" w:rsidR="00191144" w:rsidRDefault="00191144" w:rsidP="00E63ECF">
      <w:pPr>
        <w:pStyle w:val="ListParagraph"/>
        <w:numPr>
          <w:ilvl w:val="0"/>
          <w:numId w:val="9"/>
        </w:numPr>
        <w:bidi/>
        <w:spacing w:after="0" w:line="360" w:lineRule="auto"/>
        <w:jc w:val="both"/>
        <w:rPr>
          <w:rFonts w:cs="Sakkal Majalla"/>
          <w:sz w:val="32"/>
          <w:szCs w:val="32"/>
        </w:rPr>
      </w:pPr>
      <w:r w:rsidRPr="005747E9">
        <w:rPr>
          <w:rFonts w:cs="Sakkal Majalla"/>
          <w:sz w:val="32"/>
          <w:szCs w:val="32"/>
          <w:rtl/>
        </w:rPr>
        <w:t>توفير التقنيات والابتكارات الحديثة لتعزيز تجربة المشاركين في الفعاليات. يمكن استخدام التقنيات المثلثة مثل الواقع الافتراضي والزيادة والذكاء الاصطناعي لتحسين جودة الفعاليات وتوفير تجربة فريدة ومبتكرة للحضور</w:t>
      </w:r>
      <w:r w:rsidRPr="005747E9">
        <w:rPr>
          <w:rFonts w:cs="Sakkal Majalla"/>
          <w:sz w:val="32"/>
          <w:szCs w:val="32"/>
        </w:rPr>
        <w:t>.</w:t>
      </w:r>
      <w:r>
        <w:rPr>
          <w:rFonts w:cs="Sakkal Majalla" w:hint="cs"/>
          <w:sz w:val="32"/>
          <w:szCs w:val="32"/>
          <w:rtl/>
        </w:rPr>
        <w:t xml:space="preserve"> (يومان، 2018).</w:t>
      </w:r>
    </w:p>
    <w:p w14:paraId="77F8610D" w14:textId="77777777" w:rsidR="00191144" w:rsidRPr="005747E9" w:rsidRDefault="00191144" w:rsidP="00E63ECF">
      <w:pPr>
        <w:pStyle w:val="ListParagraph"/>
        <w:numPr>
          <w:ilvl w:val="0"/>
          <w:numId w:val="11"/>
        </w:numPr>
        <w:bidi/>
        <w:spacing w:after="0" w:line="360" w:lineRule="auto"/>
        <w:jc w:val="both"/>
        <w:rPr>
          <w:rFonts w:cs="Sakkal Majalla"/>
          <w:b/>
          <w:bCs/>
          <w:sz w:val="32"/>
          <w:szCs w:val="32"/>
          <w:rtl/>
        </w:rPr>
      </w:pPr>
      <w:r w:rsidRPr="005747E9">
        <w:rPr>
          <w:rFonts w:cs="Sakkal Majalla" w:hint="cs"/>
          <w:b/>
          <w:bCs/>
          <w:sz w:val="32"/>
          <w:szCs w:val="32"/>
          <w:rtl/>
        </w:rPr>
        <w:lastRenderedPageBreak/>
        <w:t>الانضباط:</w:t>
      </w:r>
    </w:p>
    <w:p w14:paraId="0EB023B8" w14:textId="77777777" w:rsidR="00191144" w:rsidRPr="005747E9" w:rsidRDefault="00191144" w:rsidP="00E63ECF">
      <w:p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يعمل قطاع إدارة الفعاليات في الهيئة العامة للترفيه، بالتكامل مع الإدارات المتفرعة منه، على أداء مجموعة المهام المختصة بمتابعة أمور الفعاليات حتى إغلاقها، ويضم هذا القطاع إدارة تطوير محتوى الفعاليات</w:t>
      </w:r>
      <w:r w:rsidRPr="005747E9">
        <w:rPr>
          <w:rFonts w:ascii="Sakkal Majalla" w:hAnsi="Sakkal Majalla" w:cs="Sakkal Majalla"/>
          <w:color w:val="000000" w:themeColor="text1"/>
          <w:sz w:val="32"/>
          <w:szCs w:val="32"/>
        </w:rPr>
        <w:t>. </w:t>
      </w:r>
    </w:p>
    <w:p w14:paraId="1656F4C8" w14:textId="069670B1" w:rsidR="00191144" w:rsidRPr="005747E9" w:rsidRDefault="00191144" w:rsidP="00E63ECF">
      <w:pPr>
        <w:bidi/>
        <w:spacing w:line="360" w:lineRule="auto"/>
        <w:jc w:val="both"/>
        <w:rPr>
          <w:rFonts w:ascii="Sakkal Majalla" w:hAnsi="Sakkal Majalla" w:cs="Sakkal Majalla"/>
          <w:color w:val="000000" w:themeColor="text1"/>
          <w:sz w:val="32"/>
          <w:szCs w:val="32"/>
          <w:rtl/>
        </w:rPr>
      </w:pPr>
      <w:r w:rsidRPr="005747E9">
        <w:rPr>
          <w:rFonts w:ascii="Sakkal Majalla" w:hAnsi="Sakkal Majalla" w:cs="Sakkal Majalla"/>
          <w:color w:val="000000" w:themeColor="text1"/>
          <w:sz w:val="32"/>
          <w:szCs w:val="32"/>
          <w:rtl/>
        </w:rPr>
        <w:t>وتأتي أربع إدارات فرعية لتشرف على الفعاليات داخل مناطق المملكة وتطورها لتحقيق أهداف الهيئة العامة للترفيه، ومواكبة مستهدفات رؤية 2030، وهي: إدارة المنطقة الوسطى، وإدارة المنطقة الغربية، وإدارة المنطقة الجنوبية والشمالية، وإدارة المنطقة الشرقية</w:t>
      </w:r>
      <w:r w:rsidRPr="005747E9">
        <w:rPr>
          <w:rFonts w:ascii="Sakkal Majalla" w:hAnsi="Sakkal Majalla" w:cs="Sakkal Majalla" w:hint="cs"/>
          <w:color w:val="000000" w:themeColor="text1"/>
          <w:sz w:val="32"/>
          <w:szCs w:val="32"/>
          <w:rtl/>
        </w:rPr>
        <w:t xml:space="preserve">، وتتخلص انضباط </w:t>
      </w:r>
      <w:r w:rsidR="00380403">
        <w:rPr>
          <w:rFonts w:ascii="Sakkal Majalla" w:hAnsi="Sakkal Majalla" w:cs="Sakkal Majalla" w:hint="cs"/>
          <w:color w:val="000000" w:themeColor="text1"/>
          <w:sz w:val="32"/>
          <w:szCs w:val="32"/>
          <w:rtl/>
        </w:rPr>
        <w:t>قطاع</w:t>
      </w:r>
      <w:r w:rsidRPr="005747E9">
        <w:rPr>
          <w:rFonts w:ascii="Sakkal Majalla" w:hAnsi="Sakkal Majalla" w:cs="Sakkal Majalla" w:hint="cs"/>
          <w:color w:val="000000" w:themeColor="text1"/>
          <w:sz w:val="32"/>
          <w:szCs w:val="32"/>
          <w:rtl/>
        </w:rPr>
        <w:t xml:space="preserve"> </w:t>
      </w:r>
      <w:r w:rsidR="00380403">
        <w:rPr>
          <w:rFonts w:ascii="Sakkal Majalla" w:hAnsi="Sakkal Majalla" w:cs="Sakkal Majalla" w:hint="cs"/>
          <w:color w:val="000000" w:themeColor="text1"/>
          <w:sz w:val="32"/>
          <w:szCs w:val="32"/>
          <w:rtl/>
        </w:rPr>
        <w:t>ال</w:t>
      </w:r>
      <w:r w:rsidRPr="005747E9">
        <w:rPr>
          <w:rFonts w:ascii="Sakkal Majalla" w:hAnsi="Sakkal Majalla" w:cs="Sakkal Majalla" w:hint="cs"/>
          <w:color w:val="000000" w:themeColor="text1"/>
          <w:sz w:val="32"/>
          <w:szCs w:val="32"/>
          <w:rtl/>
        </w:rPr>
        <w:t>مشاريع الفعاليات ما يلي:</w:t>
      </w:r>
    </w:p>
    <w:p w14:paraId="20F95335"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دعم ومساندة قطاع الشؤون التنظيمية وإدارة التفتيش وتوفير التقارير المطلوبة في الوقت المحدد</w:t>
      </w:r>
    </w:p>
    <w:p w14:paraId="17F9D4B9"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إصدار خطة عمل المشروع والإشراف المباشر المستمر على مرحلة التجهيز للفعالية، لضبط مخرجات جاهزية الفعالية للتشغيل</w:t>
      </w:r>
    </w:p>
    <w:p w14:paraId="66628716"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إصدار واعتماد خطط التشغيل ذات العلاقة بالفعالية، لتحقيق مخرجات المشروع بناءً على خطة عمل المشروع</w:t>
      </w:r>
      <w:r>
        <w:rPr>
          <w:rFonts w:ascii="Sakkal Majalla" w:hAnsi="Sakkal Majalla" w:cs="Sakkal Majalla" w:hint="cs"/>
          <w:color w:val="000000" w:themeColor="text1"/>
          <w:sz w:val="32"/>
          <w:szCs w:val="32"/>
          <w:rtl/>
        </w:rPr>
        <w:t>. (رحال، 2020).</w:t>
      </w:r>
    </w:p>
    <w:p w14:paraId="6CE53493"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التخطيط للفعاليات الترفيهية بناءً على مستهدفات التقويم الوطني، وتوزيع الفعاليات حسب التصنيف لكل مناطق المملكة</w:t>
      </w:r>
    </w:p>
    <w:p w14:paraId="301EE696"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تطوير محتوى فعاليات المواسم التابعة للهيئة، وتحديد آلية دعم الشركات لتحفيز استدامة قطاع التطوير</w:t>
      </w:r>
      <w:r w:rsidRPr="005747E9">
        <w:rPr>
          <w:rFonts w:ascii="Sakkal Majalla" w:hAnsi="Sakkal Majalla" w:cs="Sakkal Majalla"/>
          <w:color w:val="000000" w:themeColor="text1"/>
          <w:sz w:val="32"/>
          <w:szCs w:val="32"/>
        </w:rPr>
        <w:t>.</w:t>
      </w:r>
    </w:p>
    <w:p w14:paraId="2C80D3A6" w14:textId="77777777" w:rsidR="00191144" w:rsidRPr="005747E9"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ascii="Sakkal Majalla" w:hAnsi="Sakkal Majalla" w:cs="Sakkal Majalla"/>
          <w:color w:val="000000" w:themeColor="text1"/>
          <w:sz w:val="32"/>
          <w:szCs w:val="32"/>
          <w:rtl/>
        </w:rPr>
        <w:t>حصر وأرشفة أكبر عدد من المقترحات المقدمة من القطاع الخاص للاستفادة منها في تخطيط الفعاليات المستقبلية</w:t>
      </w:r>
    </w:p>
    <w:p w14:paraId="654441E6" w14:textId="77777777" w:rsidR="00191144" w:rsidRDefault="00191144" w:rsidP="00E63ECF">
      <w:pPr>
        <w:pStyle w:val="ListParagraph"/>
        <w:numPr>
          <w:ilvl w:val="0"/>
          <w:numId w:val="12"/>
        </w:numPr>
        <w:bidi/>
        <w:spacing w:line="360" w:lineRule="auto"/>
        <w:jc w:val="both"/>
        <w:rPr>
          <w:rFonts w:ascii="Sakkal Majalla" w:hAnsi="Sakkal Majalla" w:cs="Sakkal Majalla"/>
          <w:color w:val="000000" w:themeColor="text1"/>
          <w:sz w:val="32"/>
          <w:szCs w:val="32"/>
        </w:rPr>
      </w:pPr>
      <w:r w:rsidRPr="005747E9">
        <w:rPr>
          <w:rFonts w:cs="Sakkal Majalla"/>
          <w:sz w:val="32"/>
          <w:szCs w:val="32"/>
          <w:rtl/>
        </w:rPr>
        <w:t>مضمون إدارة الفعاليات</w:t>
      </w:r>
      <w:r w:rsidRPr="005747E9">
        <w:rPr>
          <w:rFonts w:cs="Sakkal Majalla" w:hint="cs"/>
          <w:sz w:val="32"/>
          <w:szCs w:val="32"/>
          <w:rtl/>
        </w:rPr>
        <w:t xml:space="preserve">: </w:t>
      </w:r>
      <w:r w:rsidRPr="005747E9">
        <w:rPr>
          <w:rFonts w:cs="Sakkal Majalla"/>
          <w:sz w:val="32"/>
          <w:szCs w:val="32"/>
          <w:rtl/>
        </w:rPr>
        <w:t>هي عملية تحليل وتصميم وتخطيط وتسويق وإنتاج وتقييم الفعالية وهي مصدر لنشر قيم أساسية معينة في كل عنصر وعملية وقرار يتم اتخاذه، وتعمل هذه الادارة على تنظيم الفعاليات والأحداث مثل</w:t>
      </w:r>
      <w:r w:rsidRPr="005747E9">
        <w:rPr>
          <w:rFonts w:cs="Sakkal Majalla" w:hint="cs"/>
          <w:sz w:val="32"/>
          <w:szCs w:val="32"/>
          <w:rtl/>
        </w:rPr>
        <w:t xml:space="preserve"> المهرجانات والمؤتمرات والتي تتضمن دراسة كاملة للحدث وتحديد </w:t>
      </w:r>
      <w:r w:rsidRPr="005747E9">
        <w:rPr>
          <w:rFonts w:cs="Sakkal Majalla" w:hint="cs"/>
          <w:sz w:val="32"/>
          <w:szCs w:val="32"/>
          <w:rtl/>
        </w:rPr>
        <w:lastRenderedPageBreak/>
        <w:t xml:space="preserve">الجمهور المدعو أو المستهدف وتنسيق الجوانب الفنية قبل البدء بالحدث على أرض الواقع </w:t>
      </w:r>
      <w:r w:rsidRPr="005747E9">
        <w:rPr>
          <w:rFonts w:cs="Sakkal Majalla"/>
          <w:sz w:val="32"/>
          <w:szCs w:val="32"/>
          <w:rtl/>
        </w:rPr>
        <w:t>وتشمل عملية التخطيط الحدث على وضع الميزانية والجدولة واختيار الموقع والحصول على التصاريح اللازمة وتنسيق عملية النقل وموافق السيارات بالإضافة الى التنسيق مع الضيوف ومقدمي الخدمات الثانوية. كما تختلف عملية التخطيط والتنفيذ باختلاف الحدث وطبيعته فقد تختلف ادارة فعالية لشركة ترغب بالاحتفال بإنجازاتها عن معية خيرية تريد</w:t>
      </w:r>
      <w:r w:rsidRPr="005747E9">
        <w:rPr>
          <w:rFonts w:cs="Sakkal Majalla" w:hint="cs"/>
          <w:sz w:val="32"/>
          <w:szCs w:val="32"/>
          <w:rtl/>
        </w:rPr>
        <w:t xml:space="preserve"> </w:t>
      </w:r>
      <w:r w:rsidRPr="005747E9">
        <w:rPr>
          <w:rFonts w:cs="Sakkal Majalla"/>
          <w:sz w:val="32"/>
          <w:szCs w:val="32"/>
          <w:rtl/>
        </w:rPr>
        <w:t>أن تكرم الأعضاء والمشركين فيه</w:t>
      </w:r>
      <w:r w:rsidRPr="005747E9">
        <w:rPr>
          <w:rFonts w:cs="Sakkal Majalla"/>
          <w:sz w:val="32"/>
          <w:szCs w:val="32"/>
        </w:rPr>
        <w:t>.</w:t>
      </w:r>
      <w:r>
        <w:rPr>
          <w:rFonts w:cs="Sakkal Majalla" w:hint="cs"/>
          <w:sz w:val="32"/>
          <w:szCs w:val="32"/>
          <w:rtl/>
        </w:rPr>
        <w:t xml:space="preserve"> (رحال، 2020).</w:t>
      </w:r>
    </w:p>
    <w:p w14:paraId="71902462" w14:textId="77777777" w:rsidR="00191144" w:rsidRPr="00191144" w:rsidRDefault="00191144" w:rsidP="00E63ECF">
      <w:pPr>
        <w:pStyle w:val="ListParagraph"/>
        <w:numPr>
          <w:ilvl w:val="0"/>
          <w:numId w:val="12"/>
        </w:numPr>
        <w:tabs>
          <w:tab w:val="left" w:pos="935"/>
        </w:tabs>
        <w:bidi/>
        <w:spacing w:after="0" w:line="360" w:lineRule="auto"/>
        <w:jc w:val="both"/>
        <w:rPr>
          <w:rFonts w:ascii="Sakkal Majalla" w:hAnsi="Sakkal Majalla" w:cs="Sakkal Majalla"/>
          <w:b/>
          <w:bCs/>
          <w:sz w:val="32"/>
          <w:szCs w:val="32"/>
          <w:rtl/>
        </w:rPr>
      </w:pPr>
      <w:r w:rsidRPr="00191144">
        <w:rPr>
          <w:rFonts w:ascii="Sakkal Majalla" w:hAnsi="Sakkal Majalla" w:cs="Sakkal Majalla"/>
          <w:b/>
          <w:bCs/>
          <w:sz w:val="32"/>
          <w:szCs w:val="32"/>
          <w:rtl/>
        </w:rPr>
        <w:t>حجم قطاع الفعاليات:</w:t>
      </w:r>
    </w:p>
    <w:p w14:paraId="41D0BA4A" w14:textId="77777777" w:rsidR="00191144" w:rsidRPr="00191144" w:rsidRDefault="00191144" w:rsidP="00E63ECF">
      <w:pPr>
        <w:pStyle w:val="ListParagraph"/>
        <w:numPr>
          <w:ilvl w:val="0"/>
          <w:numId w:val="12"/>
        </w:numPr>
        <w:bidi/>
        <w:spacing w:after="0" w:line="360" w:lineRule="auto"/>
        <w:jc w:val="both"/>
        <w:rPr>
          <w:rFonts w:ascii="Sakkal Majalla" w:hAnsi="Sakkal Majalla" w:cs="Sakkal Majalla"/>
          <w:sz w:val="32"/>
          <w:szCs w:val="32"/>
          <w:rtl/>
        </w:rPr>
      </w:pPr>
      <w:r w:rsidRPr="00191144">
        <w:rPr>
          <w:rFonts w:ascii="Sakkal Majalla" w:hAnsi="Sakkal Majalla" w:cs="Sakkal Majalla"/>
          <w:sz w:val="32"/>
          <w:szCs w:val="32"/>
          <w:rtl/>
        </w:rPr>
        <w:t>تمثل الفعاليات حيزاً مهما في السوق السياحي بالمملكة، فإذا استثنينا رحلات الحج والعمرة وزيارة المدينة المنورة، فإن إنفاق زوار الفعاليات يمثل أكثر من 20% من إجمالي السياحة في المملكة. وقد قام أكثر من (3.5) مليون زائر بحضور الفعاليات في عام 2019 بمعدلات إنفاق تجاوزت (9) مليار ريال وذلك حسب تقرير مركز المعلومات والأبحاث السياحية (ماس). وكذلك يوجد في المملكة أكثر من (600) منشأة مهيأة للفعاليات والاجتماعات، وأكثر من (1200) منظم فعاليات مرخص من وزارة التجارة والصناعة. (السياحة والثقافة والترفيه، رؤية 2030).</w:t>
      </w:r>
    </w:p>
    <w:p w14:paraId="7C84667D" w14:textId="3AC741B3" w:rsidR="00822850" w:rsidRPr="00795302" w:rsidRDefault="00191144" w:rsidP="00E63ECF">
      <w:pPr>
        <w:bidi/>
        <w:spacing w:after="0" w:line="360" w:lineRule="auto"/>
        <w:jc w:val="both"/>
        <w:rPr>
          <w:rFonts w:ascii="Sakkal Majalla" w:hAnsi="Sakkal Majalla" w:cs="Sakkal Majalla"/>
          <w:b/>
          <w:bCs/>
          <w:color w:val="000000" w:themeColor="text1"/>
          <w:sz w:val="32"/>
          <w:szCs w:val="32"/>
          <w:rtl/>
        </w:rPr>
      </w:pPr>
      <w:r w:rsidRPr="00795302">
        <w:rPr>
          <w:rFonts w:ascii="Sakkal Majalla" w:hAnsi="Sakkal Majalla" w:cs="Sakkal Majalla" w:hint="cs"/>
          <w:b/>
          <w:bCs/>
          <w:color w:val="000000" w:themeColor="text1"/>
          <w:sz w:val="32"/>
          <w:szCs w:val="32"/>
          <w:rtl/>
        </w:rPr>
        <w:t xml:space="preserve">رابعاً: مشروع </w:t>
      </w:r>
      <w:proofErr w:type="spellStart"/>
      <w:r w:rsidRPr="00795302">
        <w:rPr>
          <w:rFonts w:ascii="Sakkal Majalla" w:hAnsi="Sakkal Majalla" w:cs="Sakkal Majalla" w:hint="cs"/>
          <w:b/>
          <w:bCs/>
          <w:color w:val="000000" w:themeColor="text1"/>
          <w:sz w:val="32"/>
          <w:szCs w:val="32"/>
          <w:rtl/>
        </w:rPr>
        <w:t>نيوم</w:t>
      </w:r>
      <w:proofErr w:type="spellEnd"/>
      <w:r w:rsidRPr="00795302">
        <w:rPr>
          <w:rFonts w:ascii="Sakkal Majalla" w:hAnsi="Sakkal Majalla" w:cs="Sakkal Majalla" w:hint="cs"/>
          <w:b/>
          <w:bCs/>
          <w:color w:val="000000" w:themeColor="text1"/>
          <w:sz w:val="32"/>
          <w:szCs w:val="32"/>
          <w:rtl/>
        </w:rPr>
        <w:t>:</w:t>
      </w:r>
    </w:p>
    <w:p w14:paraId="27AE8867" w14:textId="100A357A" w:rsidR="00380403" w:rsidRPr="00380403" w:rsidRDefault="00380403" w:rsidP="00E63ECF">
      <w:pPr>
        <w:bidi/>
        <w:spacing w:after="0" w:line="360" w:lineRule="auto"/>
        <w:jc w:val="both"/>
        <w:rPr>
          <w:rFonts w:ascii="Sakkal Majalla" w:hAnsi="Sakkal Majalla" w:cs="Sakkal Majalla"/>
          <w:color w:val="000000" w:themeColor="text1"/>
          <w:sz w:val="32"/>
          <w:szCs w:val="32"/>
          <w:rtl/>
        </w:rPr>
      </w:pPr>
      <w:r w:rsidRPr="00380403">
        <w:rPr>
          <w:rFonts w:ascii="Sakkal Majalla" w:hAnsi="Sakkal Majalla" w:cs="Sakkal Majalla"/>
          <w:color w:val="000000" w:themeColor="text1"/>
          <w:sz w:val="32"/>
          <w:szCs w:val="32"/>
          <w:rtl/>
        </w:rPr>
        <w:t>يقع المشروع شمال غرب المملكة؛ ويشتمل على أراضٍ داخل الحدود المصرية والأردنية، سيوفر العديدَ من فرص التطوير بمساحة إجمالية تصل إلى 26.500كم2، ويتمتع هذا المشروع بعدد من المزايا الفريدة؛ منها، القرب من الأسواق ومسارات التجارة العالمية، والمناخ الجيد والتضاريس المتنوعة</w:t>
      </w:r>
      <w:r w:rsidRPr="00380403">
        <w:rPr>
          <w:rFonts w:ascii="Sakkal Majalla" w:hAnsi="Sakkal Majalla" w:cs="Sakkal Majalla"/>
          <w:color w:val="000000" w:themeColor="text1"/>
          <w:sz w:val="32"/>
          <w:szCs w:val="32"/>
        </w:rPr>
        <w:t>.</w:t>
      </w:r>
    </w:p>
    <w:p w14:paraId="0930400E" w14:textId="1B160C44" w:rsidR="00191144" w:rsidRDefault="00191144" w:rsidP="00E63ECF">
      <w:pPr>
        <w:bidi/>
        <w:spacing w:after="0" w:line="360" w:lineRule="auto"/>
        <w:jc w:val="both"/>
        <w:rPr>
          <w:rFonts w:ascii="Sakkal Majalla" w:hAnsi="Sakkal Majalla" w:cs="Sakkal Majalla"/>
          <w:color w:val="000000" w:themeColor="text1"/>
          <w:sz w:val="32"/>
          <w:szCs w:val="32"/>
          <w:rtl/>
        </w:rPr>
      </w:pPr>
      <w:r w:rsidRPr="005747E9">
        <w:rPr>
          <w:rFonts w:ascii="Sakkal Majalla" w:hAnsi="Sakkal Majalla" w:cs="Sakkal Majalla"/>
          <w:color w:val="000000" w:themeColor="text1"/>
          <w:sz w:val="32"/>
          <w:szCs w:val="32"/>
          <w:rtl/>
        </w:rPr>
        <w:t>يهدف هذا المشروع إلى إقامة مدينة عالمية على أرض سعودية، يقع هذا المشروع الضخم في شمال غرب المملكة. يجمع هذا المشروع بين الشواطئ المذهلة والطبيعة الصحراوية الفاتنة التي تشكل بيئة مثالية لخدمة المجال السياحي، وزيادة الناتج المحلي للمملكة. يعتبر جزءًا من رؤية المملكة (2030)، التي تهدف إلى تنويع الاقتصاد مثل السياحة والترفيه والتكنولوجيا.</w:t>
      </w:r>
    </w:p>
    <w:p w14:paraId="07635A03" w14:textId="77777777" w:rsidR="0024037C" w:rsidRPr="0024037C" w:rsidRDefault="0024037C" w:rsidP="00E63ECF">
      <w:pPr>
        <w:pStyle w:val="ListParagraph"/>
        <w:numPr>
          <w:ilvl w:val="0"/>
          <w:numId w:val="27"/>
        </w:numPr>
        <w:bidi/>
        <w:spacing w:after="0" w:line="360" w:lineRule="auto"/>
        <w:jc w:val="both"/>
        <w:rPr>
          <w:rFonts w:ascii="Sakkal Majalla" w:hAnsi="Sakkal Majalla" w:cs="Sakkal Majalla"/>
          <w:sz w:val="32"/>
          <w:szCs w:val="32"/>
        </w:rPr>
      </w:pPr>
      <w:r w:rsidRPr="0024037C">
        <w:rPr>
          <w:rFonts w:ascii="Sakkal Majalla" w:hAnsi="Sakkal Majalla" w:cs="Sakkal Majalla"/>
          <w:sz w:val="32"/>
          <w:szCs w:val="32"/>
          <w:rtl/>
        </w:rPr>
        <w:lastRenderedPageBreak/>
        <w:t>تنمية الاقتصاد السعودي وتنويع مصادره، ووضع المملكة على خريطة الريادة العالمية في التنمية والتطوير.</w:t>
      </w:r>
    </w:p>
    <w:p w14:paraId="0980CD8E" w14:textId="77777777" w:rsidR="0024037C" w:rsidRPr="0024037C" w:rsidRDefault="0024037C" w:rsidP="00E63ECF">
      <w:pPr>
        <w:pStyle w:val="ListParagraph"/>
        <w:numPr>
          <w:ilvl w:val="0"/>
          <w:numId w:val="27"/>
        </w:numPr>
        <w:bidi/>
        <w:spacing w:after="0" w:line="360" w:lineRule="auto"/>
        <w:jc w:val="both"/>
        <w:rPr>
          <w:rFonts w:ascii="Sakkal Majalla" w:hAnsi="Sakkal Majalla" w:cs="Sakkal Majalla"/>
          <w:sz w:val="32"/>
          <w:szCs w:val="32"/>
        </w:rPr>
      </w:pPr>
      <w:r w:rsidRPr="0024037C">
        <w:rPr>
          <w:rFonts w:ascii="Sakkal Majalla" w:hAnsi="Sakkal Majalla" w:cs="Sakkal Majalla"/>
          <w:sz w:val="32"/>
          <w:szCs w:val="32"/>
          <w:rtl/>
        </w:rPr>
        <w:t xml:space="preserve">جعل </w:t>
      </w:r>
      <w:proofErr w:type="spellStart"/>
      <w:r w:rsidRPr="0024037C">
        <w:rPr>
          <w:rFonts w:ascii="Sakkal Majalla" w:hAnsi="Sakkal Majalla" w:cs="Sakkal Majalla"/>
          <w:sz w:val="32"/>
          <w:szCs w:val="32"/>
          <w:rtl/>
        </w:rPr>
        <w:t>نيوم</w:t>
      </w:r>
      <w:proofErr w:type="spellEnd"/>
      <w:r w:rsidRPr="0024037C">
        <w:rPr>
          <w:rFonts w:ascii="Sakkal Majalla" w:hAnsi="Sakkal Majalla" w:cs="Sakkal Majalla"/>
          <w:sz w:val="32"/>
          <w:szCs w:val="32"/>
          <w:rtl/>
        </w:rPr>
        <w:t xml:space="preserve"> وجهة ومكاناً للمعيشة والعمل لتكون المستقبل الجديد لأكثر من مليون شخص من جميع أنحاء العالم، يعتمد ثقافة تتبنى الاستكشاف والمغامرة والتنوع.</w:t>
      </w:r>
    </w:p>
    <w:p w14:paraId="2D5A775C" w14:textId="77777777" w:rsidR="0024037C" w:rsidRPr="0024037C" w:rsidRDefault="0024037C" w:rsidP="00E63ECF">
      <w:pPr>
        <w:pStyle w:val="ListParagraph"/>
        <w:numPr>
          <w:ilvl w:val="0"/>
          <w:numId w:val="27"/>
        </w:numPr>
        <w:bidi/>
        <w:spacing w:after="0" w:line="360" w:lineRule="auto"/>
        <w:jc w:val="both"/>
        <w:rPr>
          <w:rFonts w:ascii="Sakkal Majalla" w:hAnsi="Sakkal Majalla" w:cs="Sakkal Majalla"/>
          <w:sz w:val="32"/>
          <w:szCs w:val="32"/>
        </w:rPr>
      </w:pPr>
      <w:r w:rsidRPr="0024037C">
        <w:rPr>
          <w:rFonts w:ascii="Sakkal Majalla" w:hAnsi="Sakkal Majalla" w:cs="Sakkal Majalla"/>
          <w:sz w:val="32"/>
          <w:szCs w:val="32"/>
          <w:rtl/>
        </w:rPr>
        <w:t>تقديم نموذج جديد للاستدامة الحضرية، وتطوير معايير جديدة لصحة المجتمع، وحماية البيئة والاستخدام الأمثل للتنقية بفعالية وإنتاجية.</w:t>
      </w:r>
    </w:p>
    <w:p w14:paraId="02A1D5CC" w14:textId="1BE025DB" w:rsidR="0024037C" w:rsidRPr="0024037C" w:rsidRDefault="0024037C" w:rsidP="00E63ECF">
      <w:pPr>
        <w:pStyle w:val="ListParagraph"/>
        <w:numPr>
          <w:ilvl w:val="0"/>
          <w:numId w:val="27"/>
        </w:numPr>
        <w:bidi/>
        <w:spacing w:before="240" w:after="0" w:line="360" w:lineRule="auto"/>
        <w:jc w:val="both"/>
        <w:rPr>
          <w:rFonts w:ascii="Sakkal Majalla" w:hAnsi="Sakkal Majalla" w:cs="Sakkal Majalla"/>
          <w:sz w:val="32"/>
          <w:szCs w:val="32"/>
        </w:rPr>
      </w:pPr>
      <w:r w:rsidRPr="0024037C">
        <w:rPr>
          <w:rFonts w:ascii="Sakkal Majalla" w:hAnsi="Sakkal Majalla" w:cs="Sakkal Majalla"/>
          <w:sz w:val="32"/>
          <w:szCs w:val="32"/>
          <w:rtl/>
        </w:rPr>
        <w:t>بناء مجتمعات متعددة، ومراكز بحوث ومرافق رياضية وترفيهية وجهات سياحية مصممة لتنسجم مع الإنسان واحتياجاته، وتضم ال</w:t>
      </w:r>
      <w:r>
        <w:rPr>
          <w:rFonts w:ascii="Sakkal Majalla" w:hAnsi="Sakkal Majalla" w:cs="Sakkal Majalla"/>
          <w:sz w:val="32"/>
          <w:szCs w:val="32"/>
          <w:rtl/>
        </w:rPr>
        <w:t>أولوية للمعيشة والصحة والرفاهية</w:t>
      </w:r>
      <w:r>
        <w:rPr>
          <w:rFonts w:ascii="Sakkal Majalla" w:hAnsi="Sakkal Majalla" w:cs="Sakkal Majalla" w:hint="cs"/>
          <w:sz w:val="32"/>
          <w:szCs w:val="32"/>
          <w:rtl/>
        </w:rPr>
        <w:t xml:space="preserve"> (مشروع </w:t>
      </w:r>
      <w:proofErr w:type="spellStart"/>
      <w:r>
        <w:rPr>
          <w:rFonts w:ascii="Sakkal Majalla" w:hAnsi="Sakkal Majalla" w:cs="Sakkal Majalla" w:hint="cs"/>
          <w:sz w:val="32"/>
          <w:szCs w:val="32"/>
          <w:rtl/>
        </w:rPr>
        <w:t>نيوم</w:t>
      </w:r>
      <w:proofErr w:type="spellEnd"/>
      <w:r>
        <w:rPr>
          <w:rFonts w:ascii="Sakkal Majalla" w:hAnsi="Sakkal Majalla" w:cs="Sakkal Majalla" w:hint="cs"/>
          <w:sz w:val="32"/>
          <w:szCs w:val="32"/>
          <w:rtl/>
        </w:rPr>
        <w:t xml:space="preserve"> 2021).</w:t>
      </w:r>
    </w:p>
    <w:p w14:paraId="5A73BAC4" w14:textId="77777777" w:rsidR="0024037C" w:rsidRPr="00FE6741" w:rsidRDefault="0024037C" w:rsidP="00E63ECF">
      <w:pPr>
        <w:bidi/>
        <w:spacing w:after="0" w:line="360" w:lineRule="auto"/>
        <w:jc w:val="both"/>
        <w:rPr>
          <w:rFonts w:ascii="Sakkal Majalla" w:hAnsi="Sakkal Majalla" w:cs="Sakkal Majalla"/>
          <w:color w:val="000000" w:themeColor="text1"/>
          <w:sz w:val="32"/>
          <w:szCs w:val="32"/>
          <w:rtl/>
        </w:rPr>
      </w:pPr>
    </w:p>
    <w:p w14:paraId="1FEC7989" w14:textId="138C5DDB" w:rsidR="00191144" w:rsidRDefault="00191144" w:rsidP="005A250A">
      <w:pPr>
        <w:bidi/>
        <w:spacing w:after="0" w:line="276" w:lineRule="auto"/>
        <w:rPr>
          <w:rFonts w:ascii="Sakkal Majalla" w:eastAsiaTheme="majorEastAsia" w:hAnsi="Sakkal Majalla" w:cs="Sakkal Majalla" w:hint="cs"/>
          <w:bCs/>
          <w:color w:val="000000" w:themeColor="text1"/>
          <w:sz w:val="28"/>
          <w:szCs w:val="36"/>
          <w:rtl/>
        </w:rPr>
      </w:pPr>
    </w:p>
    <w:sectPr w:rsidR="00191144" w:rsidSect="00D03BCC">
      <w:footerReference w:type="default" r:id="rId9"/>
      <w:pgSz w:w="11909" w:h="16834" w:code="9"/>
      <w:pgMar w:top="1418" w:right="1418" w:bottom="1418"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5BC37" w14:textId="77777777" w:rsidR="00B52B9E" w:rsidRDefault="00B52B9E">
      <w:pPr>
        <w:spacing w:after="0" w:line="240" w:lineRule="auto"/>
      </w:pPr>
      <w:r>
        <w:separator/>
      </w:r>
    </w:p>
  </w:endnote>
  <w:endnote w:type="continuationSeparator" w:id="0">
    <w:p w14:paraId="48ED20A9" w14:textId="77777777" w:rsidR="00B52B9E" w:rsidRDefault="00B5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Creepy">
    <w:charset w:val="00"/>
    <w:family w:val="decorative"/>
    <w:pitch w:val="variable"/>
    <w:sig w:usb0="8000002F" w:usb1="00000008"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T Bold Heading">
    <w:panose1 w:val="02010400000000000000"/>
    <w:charset w:val="B2"/>
    <w:family w:val="auto"/>
    <w:pitch w:val="variable"/>
    <w:sig w:usb0="00002001" w:usb1="80000000" w:usb2="00000008" w:usb3="00000000" w:csb0="00000040" w:csb1="00000000"/>
  </w:font>
  <w:font w:name="SKR HEAD2">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Wingdings+FPEF">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29031728"/>
      <w:docPartObj>
        <w:docPartGallery w:val="Page Numbers (Bottom of Page)"/>
        <w:docPartUnique/>
      </w:docPartObj>
    </w:sdtPr>
    <w:sdtEndPr>
      <w:rPr>
        <w:noProof/>
      </w:rPr>
    </w:sdtEndPr>
    <w:sdtContent>
      <w:p w14:paraId="149B93ED" w14:textId="77777777" w:rsidR="00795302" w:rsidRDefault="00795302" w:rsidP="00B650A9">
        <w:pPr>
          <w:pStyle w:val="Footer"/>
          <w:bidi/>
          <w:jc w:val="center"/>
        </w:pPr>
        <w:r>
          <w:fldChar w:fldCharType="begin"/>
        </w:r>
        <w:r>
          <w:instrText xml:space="preserve"> PAGE   \* MERGEFORMAT </w:instrText>
        </w:r>
        <w:r>
          <w:fldChar w:fldCharType="separate"/>
        </w:r>
        <w:r>
          <w:rPr>
            <w:noProof/>
            <w:rtl/>
          </w:rPr>
          <w:t>1</w:t>
        </w:r>
        <w:r>
          <w:rPr>
            <w:noProof/>
          </w:rPr>
          <w:fldChar w:fldCharType="end"/>
        </w:r>
      </w:p>
    </w:sdtContent>
  </w:sdt>
  <w:p w14:paraId="2F86B7E7" w14:textId="77777777" w:rsidR="00795302" w:rsidRDefault="00795302" w:rsidP="00B650A9">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658458832"/>
      <w:docPartObj>
        <w:docPartGallery w:val="Page Numbers (Bottom of Page)"/>
        <w:docPartUnique/>
      </w:docPartObj>
    </w:sdtPr>
    <w:sdtEndPr>
      <w:rPr>
        <w:noProof/>
      </w:rPr>
    </w:sdtEndPr>
    <w:sdtContent>
      <w:p w14:paraId="07A6849D" w14:textId="35AC96A4" w:rsidR="00795302" w:rsidRDefault="00795302" w:rsidP="00B650A9">
        <w:pPr>
          <w:pStyle w:val="Footer"/>
          <w:bidi/>
          <w:jc w:val="center"/>
        </w:pPr>
        <w:r>
          <w:fldChar w:fldCharType="begin"/>
        </w:r>
        <w:r>
          <w:instrText xml:space="preserve"> PAGE   \* MERGEFORMAT </w:instrText>
        </w:r>
        <w:r>
          <w:fldChar w:fldCharType="separate"/>
        </w:r>
        <w:r w:rsidR="005356EC">
          <w:rPr>
            <w:noProof/>
            <w:rtl/>
          </w:rPr>
          <w:t>20</w:t>
        </w:r>
        <w:r>
          <w:rPr>
            <w:noProof/>
          </w:rPr>
          <w:fldChar w:fldCharType="end"/>
        </w:r>
      </w:p>
    </w:sdtContent>
  </w:sdt>
  <w:p w14:paraId="1A3A3BC7" w14:textId="77777777" w:rsidR="00795302" w:rsidRDefault="00795302" w:rsidP="00B650A9">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FA1C2" w14:textId="77777777" w:rsidR="00B52B9E" w:rsidRDefault="00B52B9E">
      <w:pPr>
        <w:spacing w:after="0" w:line="240" w:lineRule="auto"/>
      </w:pPr>
      <w:r>
        <w:separator/>
      </w:r>
    </w:p>
  </w:footnote>
  <w:footnote w:type="continuationSeparator" w:id="0">
    <w:p w14:paraId="37EB50EF" w14:textId="77777777" w:rsidR="00B52B9E" w:rsidRDefault="00B52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37F"/>
    <w:multiLevelType w:val="hybridMultilevel"/>
    <w:tmpl w:val="9D80B9EA"/>
    <w:lvl w:ilvl="0" w:tplc="B9D0D73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E6396"/>
    <w:multiLevelType w:val="hybridMultilevel"/>
    <w:tmpl w:val="654C7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D4148"/>
    <w:multiLevelType w:val="hybridMultilevel"/>
    <w:tmpl w:val="5C1E81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7AA3BF5"/>
    <w:multiLevelType w:val="hybridMultilevel"/>
    <w:tmpl w:val="EB52598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1580"/>
    <w:multiLevelType w:val="hybridMultilevel"/>
    <w:tmpl w:val="F02EB232"/>
    <w:lvl w:ilvl="0" w:tplc="C64E2430">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95CBF"/>
    <w:multiLevelType w:val="hybridMultilevel"/>
    <w:tmpl w:val="85BAA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E0BA3"/>
    <w:multiLevelType w:val="multilevel"/>
    <w:tmpl w:val="47CCC97C"/>
    <w:lvl w:ilvl="0">
      <w:start w:val="1"/>
      <w:numFmt w:val="decimal"/>
      <w:lvlText w:val="%1"/>
      <w:lvlJc w:val="left"/>
      <w:pPr>
        <w:ind w:left="555" w:hanging="55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50D08"/>
    <w:multiLevelType w:val="hybridMultilevel"/>
    <w:tmpl w:val="1908B0B6"/>
    <w:lvl w:ilvl="0" w:tplc="54EC6E76">
      <w:start w:val="1"/>
      <w:numFmt w:val="decimal"/>
      <w:lvlText w:val="%1-"/>
      <w:lvlJc w:val="left"/>
      <w:pPr>
        <w:ind w:left="1088" w:hanging="72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8" w15:restartNumberingAfterBreak="0">
    <w:nsid w:val="19481826"/>
    <w:multiLevelType w:val="hybridMultilevel"/>
    <w:tmpl w:val="49A4A5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071CD1"/>
    <w:multiLevelType w:val="multilevel"/>
    <w:tmpl w:val="4BA43EDC"/>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11" w15:restartNumberingAfterBreak="0">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64453C"/>
    <w:multiLevelType w:val="hybridMultilevel"/>
    <w:tmpl w:val="835251D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A4305"/>
    <w:multiLevelType w:val="hybridMultilevel"/>
    <w:tmpl w:val="39BC6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1908D8"/>
    <w:multiLevelType w:val="multilevel"/>
    <w:tmpl w:val="101C4278"/>
    <w:lvl w:ilvl="0">
      <w:start w:val="2"/>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2C492A0D"/>
    <w:multiLevelType w:val="hybridMultilevel"/>
    <w:tmpl w:val="A9187F52"/>
    <w:lvl w:ilvl="0" w:tplc="DA928D2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382" w:hanging="360"/>
      </w:pPr>
      <w:rPr>
        <w:rFonts w:ascii="Courier New" w:hAnsi="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7" w15:restartNumberingAfterBreak="0">
    <w:nsid w:val="2CF612BA"/>
    <w:multiLevelType w:val="hybridMultilevel"/>
    <w:tmpl w:val="03C60FB0"/>
    <w:lvl w:ilvl="0" w:tplc="35E6FF52">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8137B23"/>
    <w:multiLevelType w:val="hybridMultilevel"/>
    <w:tmpl w:val="6D10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532BB"/>
    <w:multiLevelType w:val="hybridMultilevel"/>
    <w:tmpl w:val="CF9E6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F1662B"/>
    <w:multiLevelType w:val="hybridMultilevel"/>
    <w:tmpl w:val="BAA6140A"/>
    <w:lvl w:ilvl="0" w:tplc="265CDE40">
      <w:start w:val="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1063D9"/>
    <w:multiLevelType w:val="hybridMultilevel"/>
    <w:tmpl w:val="AADC3A24"/>
    <w:lvl w:ilvl="0" w:tplc="F1165768">
      <w:start w:val="1"/>
      <w:numFmt w:val="decimal"/>
      <w:lvlText w:val="%1."/>
      <w:lvlJc w:val="left"/>
      <w:pPr>
        <w:ind w:left="720" w:hanging="360"/>
      </w:pPr>
      <w:rPr>
        <w:rFonts w:ascii="Sakkal Majalla" w:eastAsiaTheme="minorHAnsi" w:hAnsi="Sakkal Majalla" w:cs="Sakkal Majall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8D195D"/>
    <w:multiLevelType w:val="hybridMultilevel"/>
    <w:tmpl w:val="50007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E449AA"/>
    <w:multiLevelType w:val="hybridMultilevel"/>
    <w:tmpl w:val="2408AF7E"/>
    <w:lvl w:ilvl="0" w:tplc="04090001">
      <w:start w:val="1"/>
      <w:numFmt w:val="bullet"/>
      <w:lvlText w:val=""/>
      <w:lvlJc w:val="left"/>
      <w:pPr>
        <w:tabs>
          <w:tab w:val="num" w:pos="501"/>
        </w:tabs>
        <w:ind w:left="501"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06D1940"/>
    <w:multiLevelType w:val="hybridMultilevel"/>
    <w:tmpl w:val="D7CC62EA"/>
    <w:lvl w:ilvl="0" w:tplc="7D583C46">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4B6693"/>
    <w:multiLevelType w:val="hybridMultilevel"/>
    <w:tmpl w:val="BC7A2D7A"/>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6103FF"/>
    <w:multiLevelType w:val="hybridMultilevel"/>
    <w:tmpl w:val="B60EEF3C"/>
    <w:lvl w:ilvl="0" w:tplc="B5F6123A">
      <w:start w:val="1"/>
      <w:numFmt w:val="arabicAlpha"/>
      <w:lvlText w:val="%1-"/>
      <w:lvlJc w:val="left"/>
      <w:pPr>
        <w:ind w:left="302" w:hanging="360"/>
      </w:pPr>
      <w:rPr>
        <w:rFonts w:cs="Times New Roman" w:hint="default"/>
      </w:rPr>
    </w:lvl>
    <w:lvl w:ilvl="1" w:tplc="04090019" w:tentative="1">
      <w:start w:val="1"/>
      <w:numFmt w:val="lowerLetter"/>
      <w:lvlText w:val="%2."/>
      <w:lvlJc w:val="left"/>
      <w:pPr>
        <w:ind w:left="1022" w:hanging="360"/>
      </w:pPr>
      <w:rPr>
        <w:rFonts w:cs="Times New Roman"/>
      </w:rPr>
    </w:lvl>
    <w:lvl w:ilvl="2" w:tplc="0409001B" w:tentative="1">
      <w:start w:val="1"/>
      <w:numFmt w:val="lowerRoman"/>
      <w:lvlText w:val="%3."/>
      <w:lvlJc w:val="right"/>
      <w:pPr>
        <w:ind w:left="1742" w:hanging="180"/>
      </w:pPr>
      <w:rPr>
        <w:rFonts w:cs="Times New Roman"/>
      </w:rPr>
    </w:lvl>
    <w:lvl w:ilvl="3" w:tplc="0409000F" w:tentative="1">
      <w:start w:val="1"/>
      <w:numFmt w:val="decimal"/>
      <w:lvlText w:val="%4."/>
      <w:lvlJc w:val="left"/>
      <w:pPr>
        <w:ind w:left="2462" w:hanging="360"/>
      </w:pPr>
      <w:rPr>
        <w:rFonts w:cs="Times New Roman"/>
      </w:rPr>
    </w:lvl>
    <w:lvl w:ilvl="4" w:tplc="04090019" w:tentative="1">
      <w:start w:val="1"/>
      <w:numFmt w:val="lowerLetter"/>
      <w:lvlText w:val="%5."/>
      <w:lvlJc w:val="left"/>
      <w:pPr>
        <w:ind w:left="3182" w:hanging="360"/>
      </w:pPr>
      <w:rPr>
        <w:rFonts w:cs="Times New Roman"/>
      </w:rPr>
    </w:lvl>
    <w:lvl w:ilvl="5" w:tplc="0409001B" w:tentative="1">
      <w:start w:val="1"/>
      <w:numFmt w:val="lowerRoman"/>
      <w:lvlText w:val="%6."/>
      <w:lvlJc w:val="right"/>
      <w:pPr>
        <w:ind w:left="3902" w:hanging="180"/>
      </w:pPr>
      <w:rPr>
        <w:rFonts w:cs="Times New Roman"/>
      </w:rPr>
    </w:lvl>
    <w:lvl w:ilvl="6" w:tplc="0409000F" w:tentative="1">
      <w:start w:val="1"/>
      <w:numFmt w:val="decimal"/>
      <w:lvlText w:val="%7."/>
      <w:lvlJc w:val="left"/>
      <w:pPr>
        <w:ind w:left="4622" w:hanging="360"/>
      </w:pPr>
      <w:rPr>
        <w:rFonts w:cs="Times New Roman"/>
      </w:rPr>
    </w:lvl>
    <w:lvl w:ilvl="7" w:tplc="04090019" w:tentative="1">
      <w:start w:val="1"/>
      <w:numFmt w:val="lowerLetter"/>
      <w:lvlText w:val="%8."/>
      <w:lvlJc w:val="left"/>
      <w:pPr>
        <w:ind w:left="5342" w:hanging="360"/>
      </w:pPr>
      <w:rPr>
        <w:rFonts w:cs="Times New Roman"/>
      </w:rPr>
    </w:lvl>
    <w:lvl w:ilvl="8" w:tplc="0409001B" w:tentative="1">
      <w:start w:val="1"/>
      <w:numFmt w:val="lowerRoman"/>
      <w:lvlText w:val="%9."/>
      <w:lvlJc w:val="right"/>
      <w:pPr>
        <w:ind w:left="6062" w:hanging="180"/>
      </w:pPr>
      <w:rPr>
        <w:rFonts w:cs="Times New Roman"/>
      </w:rPr>
    </w:lvl>
  </w:abstractNum>
  <w:abstractNum w:abstractNumId="28" w15:restartNumberingAfterBreak="0">
    <w:nsid w:val="5C2D6606"/>
    <w:multiLevelType w:val="hybridMultilevel"/>
    <w:tmpl w:val="62E686A8"/>
    <w:lvl w:ilvl="0" w:tplc="8FB45DF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5626FA"/>
    <w:multiLevelType w:val="hybridMultilevel"/>
    <w:tmpl w:val="97C84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8780034"/>
    <w:multiLevelType w:val="hybridMultilevel"/>
    <w:tmpl w:val="D80CD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DB395F"/>
    <w:multiLevelType w:val="hybridMultilevel"/>
    <w:tmpl w:val="E9AC0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E07932"/>
    <w:multiLevelType w:val="hybridMultilevel"/>
    <w:tmpl w:val="16EA93A8"/>
    <w:lvl w:ilvl="0" w:tplc="FC0AC1A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6E730BE1"/>
    <w:multiLevelType w:val="hybridMultilevel"/>
    <w:tmpl w:val="28F0E4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3A5597F"/>
    <w:multiLevelType w:val="hybridMultilevel"/>
    <w:tmpl w:val="70BC6CDE"/>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6" w15:restartNumberingAfterBreak="0">
    <w:nsid w:val="74581B26"/>
    <w:multiLevelType w:val="multilevel"/>
    <w:tmpl w:val="AE0EFBE4"/>
    <w:styleLink w:val="a0"/>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7" w15:restartNumberingAfterBreak="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40" w15:restartNumberingAfterBreak="0">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2"/>
  </w:num>
  <w:num w:numId="3">
    <w:abstractNumId w:val="40"/>
  </w:num>
  <w:num w:numId="4">
    <w:abstractNumId w:val="37"/>
  </w:num>
  <w:num w:numId="5">
    <w:abstractNumId w:val="29"/>
  </w:num>
  <w:num w:numId="6">
    <w:abstractNumId w:val="6"/>
  </w:num>
  <w:num w:numId="7">
    <w:abstractNumId w:val="20"/>
  </w:num>
  <w:num w:numId="8">
    <w:abstractNumId w:val="34"/>
  </w:num>
  <w:num w:numId="9">
    <w:abstractNumId w:val="39"/>
  </w:num>
  <w:num w:numId="10">
    <w:abstractNumId w:val="31"/>
  </w:num>
  <w:num w:numId="11">
    <w:abstractNumId w:val="14"/>
  </w:num>
  <w:num w:numId="12">
    <w:abstractNumId w:val="4"/>
  </w:num>
  <w:num w:numId="13">
    <w:abstractNumId w:val="24"/>
  </w:num>
  <w:num w:numId="14">
    <w:abstractNumId w:val="27"/>
  </w:num>
  <w:num w:numId="15">
    <w:abstractNumId w:val="12"/>
  </w:num>
  <w:num w:numId="16">
    <w:abstractNumId w:val="36"/>
  </w:num>
  <w:num w:numId="17">
    <w:abstractNumId w:val="17"/>
  </w:num>
  <w:num w:numId="18">
    <w:abstractNumId w:val="13"/>
  </w:num>
  <w:num w:numId="19">
    <w:abstractNumId w:val="9"/>
  </w:num>
  <w:num w:numId="20">
    <w:abstractNumId w:val="23"/>
  </w:num>
  <w:num w:numId="21">
    <w:abstractNumId w:val="32"/>
  </w:num>
  <w:num w:numId="22">
    <w:abstractNumId w:val="21"/>
  </w:num>
  <w:num w:numId="23">
    <w:abstractNumId w:val="5"/>
  </w:num>
  <w:num w:numId="24">
    <w:abstractNumId w:val="15"/>
  </w:num>
  <w:num w:numId="25">
    <w:abstractNumId w:val="16"/>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
  </w:num>
  <w:num w:numId="31">
    <w:abstractNumId w:val="26"/>
  </w:num>
  <w:num w:numId="32">
    <w:abstractNumId w:val="3"/>
  </w:num>
  <w:num w:numId="33">
    <w:abstractNumId w:val="25"/>
  </w:num>
  <w:num w:numId="34">
    <w:abstractNumId w:val="0"/>
  </w:num>
  <w:num w:numId="35">
    <w:abstractNumId w:val="38"/>
  </w:num>
  <w:num w:numId="36">
    <w:abstractNumId w:val="10"/>
  </w:num>
  <w:num w:numId="37">
    <w:abstractNumId w:val="7"/>
  </w:num>
  <w:num w:numId="38">
    <w:abstractNumId w:val="35"/>
  </w:num>
  <w:num w:numId="39">
    <w:abstractNumId w:val="11"/>
  </w:num>
  <w:num w:numId="40">
    <w:abstractNumId w:val="18"/>
  </w:num>
  <w:num w:numId="41">
    <w:abstractNumId w:val="28"/>
  </w:num>
  <w:num w:numId="42">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982"/>
    <w:rsid w:val="00005C32"/>
    <w:rsid w:val="00005D80"/>
    <w:rsid w:val="00011328"/>
    <w:rsid w:val="00012CE6"/>
    <w:rsid w:val="000173D7"/>
    <w:rsid w:val="000417E0"/>
    <w:rsid w:val="00062D67"/>
    <w:rsid w:val="00062F09"/>
    <w:rsid w:val="0006319C"/>
    <w:rsid w:val="00073785"/>
    <w:rsid w:val="000769A8"/>
    <w:rsid w:val="000806E8"/>
    <w:rsid w:val="000B64A2"/>
    <w:rsid w:val="000C75DE"/>
    <w:rsid w:val="000F2FBE"/>
    <w:rsid w:val="0010184D"/>
    <w:rsid w:val="00103E63"/>
    <w:rsid w:val="00116246"/>
    <w:rsid w:val="00117DA2"/>
    <w:rsid w:val="00137381"/>
    <w:rsid w:val="00137DCC"/>
    <w:rsid w:val="00166E2C"/>
    <w:rsid w:val="0018147D"/>
    <w:rsid w:val="001834F5"/>
    <w:rsid w:val="001849AA"/>
    <w:rsid w:val="00191144"/>
    <w:rsid w:val="001A1553"/>
    <w:rsid w:val="001B3650"/>
    <w:rsid w:val="001C4E4C"/>
    <w:rsid w:val="001D2865"/>
    <w:rsid w:val="001D7FEF"/>
    <w:rsid w:val="001E1728"/>
    <w:rsid w:val="001E6FA7"/>
    <w:rsid w:val="001F3FBC"/>
    <w:rsid w:val="001F4FDD"/>
    <w:rsid w:val="00215AD2"/>
    <w:rsid w:val="002175D1"/>
    <w:rsid w:val="0022362B"/>
    <w:rsid w:val="002267BE"/>
    <w:rsid w:val="002276F6"/>
    <w:rsid w:val="00240008"/>
    <w:rsid w:val="0024037C"/>
    <w:rsid w:val="00241A3F"/>
    <w:rsid w:val="00281C3D"/>
    <w:rsid w:val="00285C6C"/>
    <w:rsid w:val="00294289"/>
    <w:rsid w:val="00295F9C"/>
    <w:rsid w:val="002D3B13"/>
    <w:rsid w:val="002D52C7"/>
    <w:rsid w:val="002F1D5C"/>
    <w:rsid w:val="002F3A9F"/>
    <w:rsid w:val="00305BA2"/>
    <w:rsid w:val="00317F81"/>
    <w:rsid w:val="00321BD8"/>
    <w:rsid w:val="0033708E"/>
    <w:rsid w:val="003429C5"/>
    <w:rsid w:val="003431AB"/>
    <w:rsid w:val="003450BF"/>
    <w:rsid w:val="0035774E"/>
    <w:rsid w:val="003801DB"/>
    <w:rsid w:val="00380403"/>
    <w:rsid w:val="00384E19"/>
    <w:rsid w:val="00394384"/>
    <w:rsid w:val="003B4A2C"/>
    <w:rsid w:val="003C3660"/>
    <w:rsid w:val="003C51DD"/>
    <w:rsid w:val="003E31C4"/>
    <w:rsid w:val="003F56F3"/>
    <w:rsid w:val="00404EDF"/>
    <w:rsid w:val="00412E67"/>
    <w:rsid w:val="00440330"/>
    <w:rsid w:val="00445635"/>
    <w:rsid w:val="00454C88"/>
    <w:rsid w:val="0046394D"/>
    <w:rsid w:val="004753ED"/>
    <w:rsid w:val="00490DE2"/>
    <w:rsid w:val="004A65EF"/>
    <w:rsid w:val="004A735B"/>
    <w:rsid w:val="004B290F"/>
    <w:rsid w:val="004C17FE"/>
    <w:rsid w:val="004D10A1"/>
    <w:rsid w:val="004D5A95"/>
    <w:rsid w:val="004E12DB"/>
    <w:rsid w:val="004F3A54"/>
    <w:rsid w:val="005021A9"/>
    <w:rsid w:val="005035CF"/>
    <w:rsid w:val="00520DAB"/>
    <w:rsid w:val="00524AD6"/>
    <w:rsid w:val="00531DBD"/>
    <w:rsid w:val="005356EC"/>
    <w:rsid w:val="005451E9"/>
    <w:rsid w:val="005747E9"/>
    <w:rsid w:val="005769A7"/>
    <w:rsid w:val="00580ED1"/>
    <w:rsid w:val="00591254"/>
    <w:rsid w:val="005A250A"/>
    <w:rsid w:val="005A53E0"/>
    <w:rsid w:val="005C5854"/>
    <w:rsid w:val="005D4DDD"/>
    <w:rsid w:val="005E45BD"/>
    <w:rsid w:val="005E7E6F"/>
    <w:rsid w:val="006004A5"/>
    <w:rsid w:val="00636982"/>
    <w:rsid w:val="00652E1D"/>
    <w:rsid w:val="00655E14"/>
    <w:rsid w:val="00657FD1"/>
    <w:rsid w:val="00662020"/>
    <w:rsid w:val="00662F9D"/>
    <w:rsid w:val="00664B86"/>
    <w:rsid w:val="0067278E"/>
    <w:rsid w:val="00677C84"/>
    <w:rsid w:val="00686510"/>
    <w:rsid w:val="006866BB"/>
    <w:rsid w:val="00687EB1"/>
    <w:rsid w:val="00687FEA"/>
    <w:rsid w:val="00696AB8"/>
    <w:rsid w:val="006A7364"/>
    <w:rsid w:val="006C4648"/>
    <w:rsid w:val="006E6259"/>
    <w:rsid w:val="00702475"/>
    <w:rsid w:val="00702758"/>
    <w:rsid w:val="00730A7F"/>
    <w:rsid w:val="007335F8"/>
    <w:rsid w:val="00734B8D"/>
    <w:rsid w:val="00753579"/>
    <w:rsid w:val="007540E7"/>
    <w:rsid w:val="0077221F"/>
    <w:rsid w:val="00783798"/>
    <w:rsid w:val="00787F26"/>
    <w:rsid w:val="00793769"/>
    <w:rsid w:val="00795302"/>
    <w:rsid w:val="007B2235"/>
    <w:rsid w:val="007C0E45"/>
    <w:rsid w:val="007C5401"/>
    <w:rsid w:val="007D0AE0"/>
    <w:rsid w:val="007D306F"/>
    <w:rsid w:val="007D7AF7"/>
    <w:rsid w:val="00802DC7"/>
    <w:rsid w:val="00810C8F"/>
    <w:rsid w:val="00822850"/>
    <w:rsid w:val="00823301"/>
    <w:rsid w:val="008305AE"/>
    <w:rsid w:val="00834591"/>
    <w:rsid w:val="008368EB"/>
    <w:rsid w:val="00837135"/>
    <w:rsid w:val="0085048C"/>
    <w:rsid w:val="00853991"/>
    <w:rsid w:val="008720C2"/>
    <w:rsid w:val="00882007"/>
    <w:rsid w:val="00884D50"/>
    <w:rsid w:val="00886168"/>
    <w:rsid w:val="00890110"/>
    <w:rsid w:val="008B24AA"/>
    <w:rsid w:val="008D33B3"/>
    <w:rsid w:val="008E3A54"/>
    <w:rsid w:val="008E68A4"/>
    <w:rsid w:val="009024F1"/>
    <w:rsid w:val="0092067B"/>
    <w:rsid w:val="0092474F"/>
    <w:rsid w:val="009454B1"/>
    <w:rsid w:val="00955520"/>
    <w:rsid w:val="0096359E"/>
    <w:rsid w:val="009672DF"/>
    <w:rsid w:val="00990CF4"/>
    <w:rsid w:val="009A11FC"/>
    <w:rsid w:val="009A6653"/>
    <w:rsid w:val="009B4007"/>
    <w:rsid w:val="009B594E"/>
    <w:rsid w:val="009C1612"/>
    <w:rsid w:val="009C4DA4"/>
    <w:rsid w:val="00A0039E"/>
    <w:rsid w:val="00A031F9"/>
    <w:rsid w:val="00A13D10"/>
    <w:rsid w:val="00A209A0"/>
    <w:rsid w:val="00A20A5D"/>
    <w:rsid w:val="00A26D84"/>
    <w:rsid w:val="00A3030C"/>
    <w:rsid w:val="00A3278F"/>
    <w:rsid w:val="00A36D92"/>
    <w:rsid w:val="00A370F9"/>
    <w:rsid w:val="00A47024"/>
    <w:rsid w:val="00A7557C"/>
    <w:rsid w:val="00A92503"/>
    <w:rsid w:val="00A930EB"/>
    <w:rsid w:val="00AA0EE6"/>
    <w:rsid w:val="00AA164D"/>
    <w:rsid w:val="00AA5ECD"/>
    <w:rsid w:val="00AA61A4"/>
    <w:rsid w:val="00AA6D06"/>
    <w:rsid w:val="00AB6B3B"/>
    <w:rsid w:val="00AC4C7F"/>
    <w:rsid w:val="00AD3A59"/>
    <w:rsid w:val="00AD6100"/>
    <w:rsid w:val="00AE11F5"/>
    <w:rsid w:val="00AE4DB7"/>
    <w:rsid w:val="00AE593F"/>
    <w:rsid w:val="00AF693F"/>
    <w:rsid w:val="00B140BF"/>
    <w:rsid w:val="00B35A7E"/>
    <w:rsid w:val="00B47E21"/>
    <w:rsid w:val="00B52423"/>
    <w:rsid w:val="00B52B9E"/>
    <w:rsid w:val="00B54450"/>
    <w:rsid w:val="00B64D62"/>
    <w:rsid w:val="00B650A9"/>
    <w:rsid w:val="00B72B61"/>
    <w:rsid w:val="00B7530D"/>
    <w:rsid w:val="00B908E8"/>
    <w:rsid w:val="00BA1FEA"/>
    <w:rsid w:val="00BB6801"/>
    <w:rsid w:val="00BD2FBF"/>
    <w:rsid w:val="00C0643A"/>
    <w:rsid w:val="00C0788E"/>
    <w:rsid w:val="00C1222D"/>
    <w:rsid w:val="00C226DD"/>
    <w:rsid w:val="00C30769"/>
    <w:rsid w:val="00C3267F"/>
    <w:rsid w:val="00C3491E"/>
    <w:rsid w:val="00C75192"/>
    <w:rsid w:val="00C8654F"/>
    <w:rsid w:val="00CB24A8"/>
    <w:rsid w:val="00CC0A21"/>
    <w:rsid w:val="00CD51FF"/>
    <w:rsid w:val="00CE3E2C"/>
    <w:rsid w:val="00CE42B7"/>
    <w:rsid w:val="00CF0BC5"/>
    <w:rsid w:val="00CF29B3"/>
    <w:rsid w:val="00D03BCC"/>
    <w:rsid w:val="00D1463B"/>
    <w:rsid w:val="00D2049A"/>
    <w:rsid w:val="00D4233C"/>
    <w:rsid w:val="00D64539"/>
    <w:rsid w:val="00D64BE7"/>
    <w:rsid w:val="00D65C9B"/>
    <w:rsid w:val="00D8131F"/>
    <w:rsid w:val="00D835CE"/>
    <w:rsid w:val="00D855B7"/>
    <w:rsid w:val="00D8616D"/>
    <w:rsid w:val="00D87C3E"/>
    <w:rsid w:val="00D91611"/>
    <w:rsid w:val="00DA7E89"/>
    <w:rsid w:val="00DB42BF"/>
    <w:rsid w:val="00DF5A78"/>
    <w:rsid w:val="00E03E84"/>
    <w:rsid w:val="00E04178"/>
    <w:rsid w:val="00E15DBF"/>
    <w:rsid w:val="00E1633D"/>
    <w:rsid w:val="00E2043C"/>
    <w:rsid w:val="00E208D7"/>
    <w:rsid w:val="00E261E3"/>
    <w:rsid w:val="00E30D19"/>
    <w:rsid w:val="00E31E23"/>
    <w:rsid w:val="00E33D72"/>
    <w:rsid w:val="00E50865"/>
    <w:rsid w:val="00E63ECF"/>
    <w:rsid w:val="00E8482B"/>
    <w:rsid w:val="00E85BD2"/>
    <w:rsid w:val="00E9135A"/>
    <w:rsid w:val="00E9380F"/>
    <w:rsid w:val="00E95A73"/>
    <w:rsid w:val="00EA7B43"/>
    <w:rsid w:val="00EB0399"/>
    <w:rsid w:val="00EB18C6"/>
    <w:rsid w:val="00EB7F6A"/>
    <w:rsid w:val="00EC586E"/>
    <w:rsid w:val="00ED3027"/>
    <w:rsid w:val="00EE4B55"/>
    <w:rsid w:val="00EE5D16"/>
    <w:rsid w:val="00F00809"/>
    <w:rsid w:val="00F02233"/>
    <w:rsid w:val="00F136F1"/>
    <w:rsid w:val="00F15398"/>
    <w:rsid w:val="00F171E1"/>
    <w:rsid w:val="00F17639"/>
    <w:rsid w:val="00F26905"/>
    <w:rsid w:val="00F31CB2"/>
    <w:rsid w:val="00F3265C"/>
    <w:rsid w:val="00F36698"/>
    <w:rsid w:val="00F45279"/>
    <w:rsid w:val="00F52DC3"/>
    <w:rsid w:val="00F57F43"/>
    <w:rsid w:val="00F6318A"/>
    <w:rsid w:val="00F715AC"/>
    <w:rsid w:val="00F85D0B"/>
    <w:rsid w:val="00F97883"/>
    <w:rsid w:val="00FA0AF8"/>
    <w:rsid w:val="00FC2068"/>
    <w:rsid w:val="00FD6EF8"/>
    <w:rsid w:val="00FE6741"/>
    <w:rsid w:val="00FF6F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41A8"/>
  <w15:docId w15:val="{E5B239DF-1C76-4141-A00B-F98F58C5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982"/>
    <w:pPr>
      <w:spacing w:after="160" w:line="259" w:lineRule="auto"/>
      <w:ind w:firstLine="0"/>
    </w:pPr>
  </w:style>
  <w:style w:type="paragraph" w:styleId="Heading1">
    <w:name w:val="heading 1"/>
    <w:basedOn w:val="Normal"/>
    <w:next w:val="Normal"/>
    <w:link w:val="Heading1Char"/>
    <w:uiPriority w:val="9"/>
    <w:qFormat/>
    <w:rsid w:val="00636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50A9"/>
    <w:pPr>
      <w:keepNext/>
      <w:keepLines/>
      <w:bidi/>
      <w:spacing w:after="0" w:line="360" w:lineRule="auto"/>
      <w:outlineLvl w:val="1"/>
    </w:pPr>
    <w:rPr>
      <w:rFonts w:asciiTheme="majorHAnsi" w:eastAsiaTheme="majorEastAsia" w:hAnsiTheme="majorHAnsi" w:cs="PT Bold Heading"/>
      <w:b/>
      <w:sz w:val="26"/>
      <w:szCs w:val="32"/>
    </w:rPr>
  </w:style>
  <w:style w:type="paragraph" w:styleId="Heading3">
    <w:name w:val="heading 3"/>
    <w:basedOn w:val="Normal"/>
    <w:next w:val="Normal"/>
    <w:link w:val="Heading3Char"/>
    <w:uiPriority w:val="9"/>
    <w:unhideWhenUsed/>
    <w:qFormat/>
    <w:rsid w:val="00B650A9"/>
    <w:pPr>
      <w:keepNext/>
      <w:keepLines/>
      <w:spacing w:after="0" w:line="360" w:lineRule="auto"/>
      <w:jc w:val="both"/>
      <w:outlineLvl w:val="2"/>
    </w:pPr>
    <w:rPr>
      <w:rFonts w:asciiTheme="majorHAnsi" w:eastAsiaTheme="majorEastAsia" w:hAnsiTheme="majorHAnsi" w:cs="SKR HEAD2"/>
      <w:sz w:val="28"/>
      <w:szCs w:val="32"/>
    </w:rPr>
  </w:style>
  <w:style w:type="paragraph" w:styleId="Heading4">
    <w:name w:val="heading 4"/>
    <w:basedOn w:val="Normal"/>
    <w:next w:val="Normal"/>
    <w:link w:val="Heading4Char"/>
    <w:uiPriority w:val="9"/>
    <w:unhideWhenUsed/>
    <w:qFormat/>
    <w:rsid w:val="00B650A9"/>
    <w:pPr>
      <w:keepNext/>
      <w:keepLines/>
      <w:bidi/>
      <w:spacing w:after="0" w:line="360" w:lineRule="auto"/>
      <w:outlineLvl w:val="3"/>
    </w:pPr>
    <w:rPr>
      <w:rFonts w:asciiTheme="majorHAnsi" w:eastAsiaTheme="majorEastAsia" w:hAnsiTheme="majorHAnsi" w:cs="Simplified Arabic"/>
      <w:bCs/>
      <w:i/>
      <w:szCs w:val="28"/>
    </w:rPr>
  </w:style>
  <w:style w:type="paragraph" w:styleId="Heading5">
    <w:name w:val="heading 5"/>
    <w:basedOn w:val="Normal"/>
    <w:next w:val="Normal"/>
    <w:link w:val="Heading5Char"/>
    <w:semiHidden/>
    <w:unhideWhenUsed/>
    <w:qFormat/>
    <w:rsid w:val="00116246"/>
    <w:pPr>
      <w:bidi/>
      <w:spacing w:before="240" w:after="60" w:line="276" w:lineRule="auto"/>
      <w:outlineLvl w:val="4"/>
    </w:pPr>
    <w:rPr>
      <w:rFonts w:ascii="Calibri" w:eastAsia="Times New Roman" w:hAnsi="Calibri" w:cs="Times New Roman"/>
      <w:b/>
      <w:bCs/>
      <w:i/>
      <w:iCs/>
      <w:sz w:val="26"/>
      <w:szCs w:val="26"/>
    </w:rPr>
  </w:style>
  <w:style w:type="paragraph" w:styleId="Heading7">
    <w:name w:val="heading 7"/>
    <w:basedOn w:val="Normal"/>
    <w:next w:val="Normal"/>
    <w:link w:val="Heading7Char"/>
    <w:semiHidden/>
    <w:unhideWhenUsed/>
    <w:qFormat/>
    <w:rsid w:val="00116246"/>
    <w:pPr>
      <w:bidi/>
      <w:spacing w:before="240" w:after="60" w:line="276" w:lineRule="auto"/>
      <w:outlineLvl w:val="6"/>
    </w:pPr>
    <w:rPr>
      <w:rFonts w:ascii="Calibri" w:eastAsia="Times New Roman" w:hAnsi="Calibri" w:cs="Times New Roman"/>
      <w:sz w:val="24"/>
      <w:szCs w:val="24"/>
    </w:rPr>
  </w:style>
  <w:style w:type="paragraph" w:styleId="Heading9">
    <w:name w:val="heading 9"/>
    <w:basedOn w:val="Normal"/>
    <w:next w:val="Normal"/>
    <w:link w:val="Heading9Char"/>
    <w:uiPriority w:val="9"/>
    <w:unhideWhenUsed/>
    <w:qFormat/>
    <w:rsid w:val="00F1763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36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982"/>
  </w:style>
  <w:style w:type="paragraph" w:customStyle="1" w:styleId="a1">
    <w:name w:val="فصل"/>
    <w:basedOn w:val="Heading1"/>
    <w:qFormat/>
    <w:rsid w:val="00636982"/>
    <w:pPr>
      <w:bidi/>
      <w:spacing w:before="240"/>
    </w:pPr>
    <w:rPr>
      <w:rFonts w:ascii="Sakkal Majalla" w:hAnsi="Sakkal Majalla"/>
      <w:bCs w:val="0"/>
      <w:color w:val="000000" w:themeColor="text1"/>
      <w:sz w:val="36"/>
      <w:szCs w:val="32"/>
    </w:rPr>
  </w:style>
  <w:style w:type="paragraph" w:styleId="ListParagraph">
    <w:name w:val="List Paragraph"/>
    <w:aliases w:val="عنوان رئيسي,سرد الفقراتCxSpLast, سرد الفقرات1, سرد الفقرات11,NumberedList,سرد الفقرات1,سرد الفقرات11,سرد الفقرات"/>
    <w:basedOn w:val="Normal"/>
    <w:link w:val="ListParagraphChar"/>
    <w:uiPriority w:val="34"/>
    <w:qFormat/>
    <w:rsid w:val="00636982"/>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سرد الفقرات Char"/>
    <w:link w:val="ListParagraph"/>
    <w:uiPriority w:val="34"/>
    <w:rsid w:val="00636982"/>
  </w:style>
  <w:style w:type="paragraph" w:styleId="NoSpacing">
    <w:name w:val="No Spacing"/>
    <w:uiPriority w:val="1"/>
    <w:qFormat/>
    <w:rsid w:val="00636982"/>
    <w:pPr>
      <w:bidi/>
      <w:spacing w:line="240" w:lineRule="auto"/>
      <w:ind w:firstLine="0"/>
    </w:pPr>
  </w:style>
  <w:style w:type="character" w:customStyle="1" w:styleId="Heading1Char">
    <w:name w:val="Heading 1 Char"/>
    <w:basedOn w:val="DefaultParagraphFont"/>
    <w:link w:val="Heading1"/>
    <w:uiPriority w:val="9"/>
    <w:rsid w:val="0063698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nhideWhenUsed/>
    <w:rsid w:val="00D916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91611"/>
    <w:rPr>
      <w:rFonts w:ascii="Tahoma" w:hAnsi="Tahoma" w:cs="Tahoma"/>
      <w:sz w:val="16"/>
      <w:szCs w:val="16"/>
    </w:rPr>
  </w:style>
  <w:style w:type="table" w:customStyle="1" w:styleId="GridTable4-Accent31">
    <w:name w:val="Grid Table 4 - Accent 31"/>
    <w:basedOn w:val="TableNormal"/>
    <w:uiPriority w:val="49"/>
    <w:rsid w:val="009A11FC"/>
    <w:pPr>
      <w:spacing w:line="240" w:lineRule="auto"/>
      <w:ind w:firstLine="0"/>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
    <w:name w:val="Table Grid"/>
    <w:basedOn w:val="TableNormal"/>
    <w:rsid w:val="00285C6C"/>
    <w:pPr>
      <w:spacing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650A9"/>
    <w:rPr>
      <w:rFonts w:asciiTheme="majorHAnsi" w:eastAsiaTheme="majorEastAsia" w:hAnsiTheme="majorHAnsi" w:cs="PT Bold Heading"/>
      <w:b/>
      <w:sz w:val="26"/>
      <w:szCs w:val="32"/>
    </w:rPr>
  </w:style>
  <w:style w:type="character" w:customStyle="1" w:styleId="Heading3Char">
    <w:name w:val="Heading 3 Char"/>
    <w:basedOn w:val="DefaultParagraphFont"/>
    <w:link w:val="Heading3"/>
    <w:uiPriority w:val="9"/>
    <w:rsid w:val="00B650A9"/>
    <w:rPr>
      <w:rFonts w:asciiTheme="majorHAnsi" w:eastAsiaTheme="majorEastAsia" w:hAnsiTheme="majorHAnsi" w:cs="SKR HEAD2"/>
      <w:sz w:val="28"/>
      <w:szCs w:val="32"/>
    </w:rPr>
  </w:style>
  <w:style w:type="character" w:customStyle="1" w:styleId="Heading4Char">
    <w:name w:val="Heading 4 Char"/>
    <w:basedOn w:val="DefaultParagraphFont"/>
    <w:link w:val="Heading4"/>
    <w:uiPriority w:val="9"/>
    <w:rsid w:val="00B650A9"/>
    <w:rPr>
      <w:rFonts w:asciiTheme="majorHAnsi" w:eastAsiaTheme="majorEastAsia" w:hAnsiTheme="majorHAnsi" w:cs="Simplified Arabic"/>
      <w:bCs/>
      <w:i/>
      <w:szCs w:val="28"/>
    </w:rPr>
  </w:style>
  <w:style w:type="numbering" w:customStyle="1" w:styleId="1">
    <w:name w:val="بلا قائمة1"/>
    <w:next w:val="NoList"/>
    <w:uiPriority w:val="99"/>
    <w:semiHidden/>
    <w:unhideWhenUsed/>
    <w:rsid w:val="00B650A9"/>
  </w:style>
  <w:style w:type="character" w:styleId="Hyperlink">
    <w:name w:val="Hyperlink"/>
    <w:basedOn w:val="DefaultParagraphFont"/>
    <w:uiPriority w:val="99"/>
    <w:unhideWhenUsed/>
    <w:rsid w:val="00B650A9"/>
    <w:rPr>
      <w:color w:val="0000FF" w:themeColor="hyperlink"/>
      <w:u w:val="single"/>
    </w:rPr>
  </w:style>
  <w:style w:type="paragraph" w:styleId="FootnoteText">
    <w:name w:val="footnote text"/>
    <w:aliases w:val="Char,fn"/>
    <w:basedOn w:val="Normal"/>
    <w:link w:val="FootnoteTextChar"/>
    <w:uiPriority w:val="99"/>
    <w:unhideWhenUsed/>
    <w:rsid w:val="00B650A9"/>
    <w:pPr>
      <w:spacing w:after="0" w:line="240" w:lineRule="auto"/>
    </w:pPr>
    <w:rPr>
      <w:rFonts w:ascii="Simplified Arabic" w:hAnsi="Simplified Arabic"/>
      <w:sz w:val="20"/>
      <w:szCs w:val="20"/>
    </w:rPr>
  </w:style>
  <w:style w:type="character" w:customStyle="1" w:styleId="FootnoteTextChar">
    <w:name w:val="Footnote Text Char"/>
    <w:aliases w:val="Char Char,fn Char"/>
    <w:basedOn w:val="DefaultParagraphFont"/>
    <w:link w:val="FootnoteText"/>
    <w:uiPriority w:val="99"/>
    <w:rsid w:val="00B650A9"/>
    <w:rPr>
      <w:rFonts w:ascii="Simplified Arabic" w:hAnsi="Simplified Arabic"/>
      <w:sz w:val="20"/>
      <w:szCs w:val="20"/>
    </w:rPr>
  </w:style>
  <w:style w:type="character" w:styleId="FootnoteReference">
    <w:name w:val="footnote reference"/>
    <w:basedOn w:val="DefaultParagraphFont"/>
    <w:uiPriority w:val="99"/>
    <w:unhideWhenUsed/>
    <w:rsid w:val="00B650A9"/>
    <w:rPr>
      <w:vertAlign w:val="superscript"/>
    </w:rPr>
  </w:style>
  <w:style w:type="character" w:styleId="CommentReference">
    <w:name w:val="annotation reference"/>
    <w:basedOn w:val="DefaultParagraphFont"/>
    <w:uiPriority w:val="99"/>
    <w:semiHidden/>
    <w:unhideWhenUsed/>
    <w:rsid w:val="00B650A9"/>
    <w:rPr>
      <w:sz w:val="16"/>
      <w:szCs w:val="16"/>
    </w:rPr>
  </w:style>
  <w:style w:type="paragraph" w:styleId="CommentText">
    <w:name w:val="annotation text"/>
    <w:basedOn w:val="Normal"/>
    <w:link w:val="CommentTextChar"/>
    <w:unhideWhenUsed/>
    <w:rsid w:val="00B650A9"/>
    <w:pPr>
      <w:spacing w:after="0" w:line="240" w:lineRule="auto"/>
    </w:pPr>
    <w:rPr>
      <w:rFonts w:ascii="Simplified Arabic" w:hAnsi="Simplified Arabic"/>
      <w:sz w:val="20"/>
      <w:szCs w:val="20"/>
    </w:rPr>
  </w:style>
  <w:style w:type="character" w:customStyle="1" w:styleId="CommentTextChar">
    <w:name w:val="Comment Text Char"/>
    <w:basedOn w:val="DefaultParagraphFont"/>
    <w:link w:val="CommentText"/>
    <w:rsid w:val="00B650A9"/>
    <w:rPr>
      <w:rFonts w:ascii="Simplified Arabic" w:hAnsi="Simplified Arabic"/>
      <w:sz w:val="20"/>
      <w:szCs w:val="20"/>
    </w:rPr>
  </w:style>
  <w:style w:type="paragraph" w:styleId="CommentSubject">
    <w:name w:val="annotation subject"/>
    <w:basedOn w:val="CommentText"/>
    <w:next w:val="CommentText"/>
    <w:link w:val="CommentSubjectChar"/>
    <w:uiPriority w:val="99"/>
    <w:semiHidden/>
    <w:unhideWhenUsed/>
    <w:rsid w:val="00B650A9"/>
    <w:rPr>
      <w:b/>
      <w:bCs/>
    </w:rPr>
  </w:style>
  <w:style w:type="character" w:customStyle="1" w:styleId="CommentSubjectChar">
    <w:name w:val="Comment Subject Char"/>
    <w:basedOn w:val="CommentTextChar"/>
    <w:link w:val="CommentSubject"/>
    <w:uiPriority w:val="99"/>
    <w:semiHidden/>
    <w:rsid w:val="00B650A9"/>
    <w:rPr>
      <w:rFonts w:ascii="Simplified Arabic" w:hAnsi="Simplified Arabic"/>
      <w:b/>
      <w:bCs/>
      <w:sz w:val="20"/>
      <w:szCs w:val="20"/>
    </w:rPr>
  </w:style>
  <w:style w:type="table" w:customStyle="1" w:styleId="10">
    <w:name w:val="شبكة جدول فاتح1"/>
    <w:basedOn w:val="TableNormal"/>
    <w:uiPriority w:val="40"/>
    <w:rsid w:val="00B650A9"/>
    <w:pPr>
      <w:spacing w:line="240" w:lineRule="auto"/>
      <w:ind w:firstLine="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جدول عادي 11"/>
    <w:basedOn w:val="TableNormal"/>
    <w:uiPriority w:val="41"/>
    <w:rsid w:val="00B650A9"/>
    <w:pPr>
      <w:spacing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B650A9"/>
    <w:pPr>
      <w:tabs>
        <w:tab w:val="center" w:pos="4320"/>
        <w:tab w:val="right" w:pos="8640"/>
      </w:tabs>
      <w:spacing w:after="0" w:line="240" w:lineRule="auto"/>
    </w:pPr>
    <w:rPr>
      <w:rFonts w:ascii="Simplified Arabic" w:hAnsi="Simplified Arabic"/>
      <w:sz w:val="28"/>
      <w:szCs w:val="24"/>
    </w:rPr>
  </w:style>
  <w:style w:type="character" w:customStyle="1" w:styleId="HeaderChar">
    <w:name w:val="Header Char"/>
    <w:basedOn w:val="DefaultParagraphFont"/>
    <w:link w:val="Header"/>
    <w:uiPriority w:val="99"/>
    <w:rsid w:val="00B650A9"/>
    <w:rPr>
      <w:rFonts w:ascii="Simplified Arabic" w:hAnsi="Simplified Arabic"/>
      <w:sz w:val="28"/>
      <w:szCs w:val="24"/>
    </w:rPr>
  </w:style>
  <w:style w:type="paragraph" w:styleId="Caption">
    <w:name w:val="caption"/>
    <w:basedOn w:val="Normal"/>
    <w:next w:val="Normal"/>
    <w:uiPriority w:val="35"/>
    <w:unhideWhenUsed/>
    <w:qFormat/>
    <w:rsid w:val="00B650A9"/>
    <w:pPr>
      <w:bidi/>
      <w:spacing w:after="0" w:line="240" w:lineRule="auto"/>
      <w:jc w:val="center"/>
    </w:pPr>
    <w:rPr>
      <w:rFonts w:ascii="Calibri" w:eastAsia="Calibri" w:hAnsi="Calibri" w:cs="Simplified Arabic"/>
      <w:b/>
      <w:bCs/>
      <w:sz w:val="20"/>
      <w:szCs w:val="24"/>
    </w:rPr>
  </w:style>
  <w:style w:type="table" w:customStyle="1" w:styleId="GridTable5Dark-Accent11">
    <w:name w:val="Grid Table 5 Dark - Accent 11"/>
    <w:basedOn w:val="TableNormal"/>
    <w:uiPriority w:val="50"/>
    <w:rsid w:val="00B650A9"/>
    <w:pPr>
      <w:spacing w:line="240" w:lineRule="auto"/>
      <w:ind w:firstLine="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Accent51">
    <w:name w:val="Grid Table 5 Dark - Accent 51"/>
    <w:basedOn w:val="TableNormal"/>
    <w:uiPriority w:val="50"/>
    <w:rsid w:val="00B650A9"/>
    <w:pPr>
      <w:spacing w:line="240" w:lineRule="auto"/>
      <w:ind w:firstLine="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4-Accent11">
    <w:name w:val="Grid Table 4 - Accent 11"/>
    <w:basedOn w:val="TableNormal"/>
    <w:uiPriority w:val="49"/>
    <w:rsid w:val="00B650A9"/>
    <w:pPr>
      <w:spacing w:line="240" w:lineRule="auto"/>
      <w:ind w:firstLine="0"/>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2">
    <w:name w:val="شبكة جدول1"/>
    <w:basedOn w:val="TableNormal"/>
    <w:uiPriority w:val="39"/>
    <w:rsid w:val="00B650A9"/>
    <w:pPr>
      <w:spacing w:line="240" w:lineRule="auto"/>
      <w:ind w:firstLine="0"/>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basedOn w:val="DefaultParagraphFont"/>
    <w:uiPriority w:val="99"/>
    <w:semiHidden/>
    <w:rsid w:val="00B650A9"/>
    <w:rPr>
      <w:sz w:val="20"/>
      <w:szCs w:val="20"/>
    </w:rPr>
  </w:style>
  <w:style w:type="character" w:customStyle="1" w:styleId="Char1">
    <w:name w:val="نص حاشية سفلية Char1"/>
    <w:basedOn w:val="DefaultParagraphFont"/>
    <w:uiPriority w:val="99"/>
    <w:semiHidden/>
    <w:rsid w:val="00B650A9"/>
    <w:rPr>
      <w:sz w:val="20"/>
      <w:szCs w:val="20"/>
    </w:rPr>
  </w:style>
  <w:style w:type="paragraph" w:customStyle="1" w:styleId="13">
    <w:name w:val="بلا تباعد1"/>
    <w:uiPriority w:val="1"/>
    <w:qFormat/>
    <w:rsid w:val="00B650A9"/>
    <w:pPr>
      <w:bidi/>
      <w:spacing w:line="240" w:lineRule="auto"/>
      <w:ind w:firstLine="0"/>
    </w:pPr>
    <w:rPr>
      <w:rFonts w:ascii="Calibri" w:eastAsia="Times New Roman" w:hAnsi="Calibri" w:cs="Arial"/>
    </w:rPr>
  </w:style>
  <w:style w:type="paragraph" w:customStyle="1" w:styleId="a2">
    <w:name w:val="المهند"/>
    <w:basedOn w:val="Normal"/>
    <w:rsid w:val="00B650A9"/>
    <w:pPr>
      <w:widowControl w:val="0"/>
      <w:autoSpaceDE w:val="0"/>
      <w:autoSpaceDN w:val="0"/>
      <w:bidi/>
      <w:adjustRightInd w:val="0"/>
      <w:spacing w:after="0" w:line="600" w:lineRule="exact"/>
      <w:jc w:val="lowKashida"/>
    </w:pPr>
    <w:rPr>
      <w:rFonts w:ascii="Times New Roman" w:eastAsia="Times New Roman" w:hAnsi="Times New Roman" w:cs="AL-Mohanad"/>
      <w:sz w:val="28"/>
      <w:szCs w:val="36"/>
    </w:rPr>
  </w:style>
  <w:style w:type="paragraph" w:styleId="TOCHeading">
    <w:name w:val="TOC Heading"/>
    <w:basedOn w:val="Heading1"/>
    <w:next w:val="Normal"/>
    <w:uiPriority w:val="39"/>
    <w:unhideWhenUsed/>
    <w:qFormat/>
    <w:rsid w:val="00B650A9"/>
    <w:pPr>
      <w:bidi/>
      <w:spacing w:before="0"/>
      <w:jc w:val="center"/>
      <w:outlineLvl w:val="9"/>
    </w:pPr>
    <w:rPr>
      <w:rFonts w:cs="PT Bold Heading"/>
      <w:b w:val="0"/>
      <w:bCs w:val="0"/>
      <w:color w:val="auto"/>
      <w:sz w:val="32"/>
      <w:szCs w:val="36"/>
      <w:rtl/>
    </w:rPr>
  </w:style>
  <w:style w:type="paragraph" w:styleId="TOC1">
    <w:name w:val="toc 1"/>
    <w:basedOn w:val="Normal"/>
    <w:next w:val="Normal"/>
    <w:autoRedefine/>
    <w:uiPriority w:val="39"/>
    <w:unhideWhenUsed/>
    <w:rsid w:val="00B650A9"/>
    <w:pPr>
      <w:tabs>
        <w:tab w:val="right" w:leader="dot" w:pos="9355"/>
      </w:tabs>
      <w:bidi/>
      <w:spacing w:after="0" w:line="240" w:lineRule="auto"/>
      <w:jc w:val="center"/>
    </w:pPr>
    <w:rPr>
      <w:rFonts w:ascii="Simplified Arabic" w:eastAsia="Calibri" w:hAnsi="Simplified Arabic" w:cs="Simplified Arabic"/>
      <w:b/>
      <w:bCs/>
      <w:noProof/>
      <w:sz w:val="28"/>
      <w:szCs w:val="28"/>
    </w:rPr>
  </w:style>
  <w:style w:type="paragraph" w:styleId="TOC2">
    <w:name w:val="toc 2"/>
    <w:basedOn w:val="Normal"/>
    <w:next w:val="Normal"/>
    <w:autoRedefine/>
    <w:uiPriority w:val="39"/>
    <w:unhideWhenUsed/>
    <w:rsid w:val="00B650A9"/>
    <w:pPr>
      <w:tabs>
        <w:tab w:val="left" w:leader="dot" w:pos="8645"/>
        <w:tab w:val="right" w:leader="dot" w:pos="9061"/>
      </w:tabs>
      <w:bidi/>
      <w:spacing w:after="0" w:line="240" w:lineRule="auto"/>
      <w:ind w:left="220"/>
    </w:pPr>
    <w:rPr>
      <w:rFonts w:ascii="Simplified Arabic" w:hAnsi="Simplified Arabic"/>
    </w:rPr>
  </w:style>
  <w:style w:type="paragraph" w:styleId="TOC3">
    <w:name w:val="toc 3"/>
    <w:basedOn w:val="Normal"/>
    <w:next w:val="Normal"/>
    <w:autoRedefine/>
    <w:uiPriority w:val="39"/>
    <w:unhideWhenUsed/>
    <w:rsid w:val="00B650A9"/>
    <w:pPr>
      <w:tabs>
        <w:tab w:val="left" w:pos="1558"/>
        <w:tab w:val="right" w:leader="dot" w:pos="9061"/>
      </w:tabs>
      <w:bidi/>
      <w:spacing w:after="0" w:line="276" w:lineRule="auto"/>
      <w:ind w:left="440"/>
    </w:pPr>
    <w:rPr>
      <w:rFonts w:ascii="Simplified Arabic" w:hAnsi="Simplified Arabic"/>
    </w:rPr>
  </w:style>
  <w:style w:type="paragraph" w:styleId="TableofFigures">
    <w:name w:val="table of figures"/>
    <w:basedOn w:val="Normal"/>
    <w:next w:val="Normal"/>
    <w:uiPriority w:val="99"/>
    <w:unhideWhenUsed/>
    <w:rsid w:val="00B650A9"/>
    <w:pPr>
      <w:spacing w:after="0" w:line="276" w:lineRule="auto"/>
    </w:pPr>
    <w:rPr>
      <w:rFonts w:ascii="Simplified Arabic" w:hAnsi="Simplified Arabic"/>
    </w:rPr>
  </w:style>
  <w:style w:type="paragraph" w:styleId="Revision">
    <w:name w:val="Revision"/>
    <w:hidden/>
    <w:uiPriority w:val="99"/>
    <w:semiHidden/>
    <w:rsid w:val="00B650A9"/>
    <w:pPr>
      <w:spacing w:line="240" w:lineRule="auto"/>
      <w:ind w:firstLine="0"/>
    </w:pPr>
  </w:style>
  <w:style w:type="character" w:styleId="FollowedHyperlink">
    <w:name w:val="FollowedHyperlink"/>
    <w:basedOn w:val="DefaultParagraphFont"/>
    <w:uiPriority w:val="99"/>
    <w:semiHidden/>
    <w:unhideWhenUsed/>
    <w:rsid w:val="00B650A9"/>
    <w:rPr>
      <w:color w:val="800080" w:themeColor="followedHyperlink"/>
      <w:u w:val="single"/>
    </w:rPr>
  </w:style>
  <w:style w:type="paragraph" w:styleId="TOC4">
    <w:name w:val="toc 4"/>
    <w:basedOn w:val="Normal"/>
    <w:next w:val="Normal"/>
    <w:autoRedefine/>
    <w:uiPriority w:val="39"/>
    <w:unhideWhenUsed/>
    <w:rsid w:val="00B650A9"/>
    <w:pPr>
      <w:bidi/>
      <w:spacing w:after="100"/>
      <w:ind w:left="660"/>
    </w:pPr>
    <w:rPr>
      <w:rFonts w:ascii="Simplified Arabic" w:eastAsiaTheme="minorEastAsia" w:hAnsi="Simplified Arabic"/>
    </w:rPr>
  </w:style>
  <w:style w:type="paragraph" w:styleId="TOC5">
    <w:name w:val="toc 5"/>
    <w:basedOn w:val="Normal"/>
    <w:next w:val="Normal"/>
    <w:autoRedefine/>
    <w:uiPriority w:val="39"/>
    <w:unhideWhenUsed/>
    <w:rsid w:val="00B650A9"/>
    <w:pPr>
      <w:bidi/>
      <w:spacing w:after="100"/>
      <w:ind w:left="880"/>
    </w:pPr>
    <w:rPr>
      <w:rFonts w:ascii="Simplified Arabic" w:eastAsiaTheme="minorEastAsia" w:hAnsi="Simplified Arabic"/>
    </w:rPr>
  </w:style>
  <w:style w:type="paragraph" w:styleId="TOC6">
    <w:name w:val="toc 6"/>
    <w:basedOn w:val="Normal"/>
    <w:next w:val="Normal"/>
    <w:autoRedefine/>
    <w:uiPriority w:val="39"/>
    <w:unhideWhenUsed/>
    <w:rsid w:val="00B650A9"/>
    <w:pPr>
      <w:bidi/>
      <w:spacing w:after="100"/>
      <w:ind w:left="1100"/>
    </w:pPr>
    <w:rPr>
      <w:rFonts w:ascii="Simplified Arabic" w:eastAsiaTheme="minorEastAsia" w:hAnsi="Simplified Arabic"/>
    </w:rPr>
  </w:style>
  <w:style w:type="paragraph" w:styleId="TOC7">
    <w:name w:val="toc 7"/>
    <w:basedOn w:val="Normal"/>
    <w:next w:val="Normal"/>
    <w:autoRedefine/>
    <w:uiPriority w:val="39"/>
    <w:unhideWhenUsed/>
    <w:rsid w:val="00B650A9"/>
    <w:pPr>
      <w:bidi/>
      <w:spacing w:after="100"/>
      <w:ind w:left="1320"/>
    </w:pPr>
    <w:rPr>
      <w:rFonts w:ascii="Simplified Arabic" w:eastAsiaTheme="minorEastAsia" w:hAnsi="Simplified Arabic"/>
    </w:rPr>
  </w:style>
  <w:style w:type="paragraph" w:styleId="TOC8">
    <w:name w:val="toc 8"/>
    <w:basedOn w:val="Normal"/>
    <w:next w:val="Normal"/>
    <w:autoRedefine/>
    <w:uiPriority w:val="39"/>
    <w:unhideWhenUsed/>
    <w:rsid w:val="00B650A9"/>
    <w:pPr>
      <w:bidi/>
      <w:spacing w:after="100"/>
      <w:ind w:left="1540"/>
    </w:pPr>
    <w:rPr>
      <w:rFonts w:ascii="Simplified Arabic" w:eastAsiaTheme="minorEastAsia" w:hAnsi="Simplified Arabic"/>
    </w:rPr>
  </w:style>
  <w:style w:type="paragraph" w:styleId="TOC9">
    <w:name w:val="toc 9"/>
    <w:basedOn w:val="Normal"/>
    <w:next w:val="Normal"/>
    <w:autoRedefine/>
    <w:uiPriority w:val="39"/>
    <w:unhideWhenUsed/>
    <w:rsid w:val="00B650A9"/>
    <w:pPr>
      <w:bidi/>
      <w:spacing w:after="100"/>
      <w:ind w:left="1760"/>
    </w:pPr>
    <w:rPr>
      <w:rFonts w:ascii="Simplified Arabic" w:eastAsiaTheme="minorEastAsia" w:hAnsi="Simplified Arabic"/>
    </w:rPr>
  </w:style>
  <w:style w:type="character" w:customStyle="1" w:styleId="14">
    <w:name w:val="إشارة لم يتم حلها1"/>
    <w:basedOn w:val="DefaultParagraphFont"/>
    <w:uiPriority w:val="99"/>
    <w:semiHidden/>
    <w:unhideWhenUsed/>
    <w:rsid w:val="00B650A9"/>
    <w:rPr>
      <w:color w:val="605E5C"/>
      <w:shd w:val="clear" w:color="auto" w:fill="E1DFDD"/>
    </w:rPr>
  </w:style>
  <w:style w:type="character" w:customStyle="1" w:styleId="HTMLPreformattedChar">
    <w:name w:val="HTML Preformatted Char"/>
    <w:basedOn w:val="DefaultParagraphFont"/>
    <w:link w:val="HTMLPreformatted"/>
    <w:uiPriority w:val="99"/>
    <w:semiHidden/>
    <w:rsid w:val="00B650A9"/>
    <w:rPr>
      <w:rFonts w:ascii="Consolas" w:hAnsi="Consolas"/>
      <w:sz w:val="20"/>
      <w:szCs w:val="20"/>
    </w:rPr>
  </w:style>
  <w:style w:type="paragraph" w:styleId="HTMLPreformatted">
    <w:name w:val="HTML Preformatted"/>
    <w:basedOn w:val="Normal"/>
    <w:link w:val="HTMLPreformattedChar"/>
    <w:uiPriority w:val="99"/>
    <w:semiHidden/>
    <w:unhideWhenUsed/>
    <w:rsid w:val="00B650A9"/>
    <w:pPr>
      <w:bidi/>
      <w:spacing w:after="0" w:line="240" w:lineRule="auto"/>
    </w:pPr>
    <w:rPr>
      <w:rFonts w:ascii="Consolas" w:hAnsi="Consolas"/>
      <w:sz w:val="20"/>
      <w:szCs w:val="20"/>
    </w:rPr>
  </w:style>
  <w:style w:type="character" w:customStyle="1" w:styleId="HTMLChar1">
    <w:name w:val="بتنسيق HTML مسبق Char1"/>
    <w:basedOn w:val="DefaultParagraphFont"/>
    <w:uiPriority w:val="99"/>
    <w:semiHidden/>
    <w:rsid w:val="00B650A9"/>
    <w:rPr>
      <w:rFonts w:ascii="Consolas" w:hAnsi="Consolas"/>
      <w:sz w:val="20"/>
      <w:szCs w:val="20"/>
    </w:rPr>
  </w:style>
  <w:style w:type="character" w:customStyle="1" w:styleId="UnresolvedMention">
    <w:name w:val="Unresolved Mention"/>
    <w:basedOn w:val="DefaultParagraphFont"/>
    <w:uiPriority w:val="99"/>
    <w:semiHidden/>
    <w:unhideWhenUsed/>
    <w:rsid w:val="00B650A9"/>
    <w:rPr>
      <w:color w:val="605E5C"/>
      <w:shd w:val="clear" w:color="auto" w:fill="E1DFDD"/>
    </w:rPr>
  </w:style>
  <w:style w:type="paragraph" w:styleId="NormalWeb">
    <w:name w:val="Normal (Web)"/>
    <w:basedOn w:val="Normal"/>
    <w:link w:val="NormalWebChar"/>
    <w:uiPriority w:val="99"/>
    <w:unhideWhenUsed/>
    <w:rsid w:val="005A53E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uiPriority w:val="59"/>
    <w:rsid w:val="00294289"/>
    <w:pPr>
      <w:spacing w:line="240" w:lineRule="auto"/>
      <w:ind w:firstLine="0"/>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9Char">
    <w:name w:val="Heading 9 Char"/>
    <w:basedOn w:val="DefaultParagraphFont"/>
    <w:link w:val="Heading9"/>
    <w:uiPriority w:val="9"/>
    <w:rsid w:val="00F17639"/>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qFormat/>
    <w:rsid w:val="00F17639"/>
    <w:rPr>
      <w:b/>
      <w:bCs/>
    </w:rPr>
  </w:style>
  <w:style w:type="character" w:customStyle="1" w:styleId="normaltextrun">
    <w:name w:val="normaltextrun"/>
    <w:basedOn w:val="DefaultParagraphFont"/>
    <w:rsid w:val="00F17639"/>
  </w:style>
  <w:style w:type="paragraph" w:customStyle="1" w:styleId="a3">
    <w:name w:val="الفقرة"/>
    <w:basedOn w:val="Normal"/>
    <w:link w:val="Char"/>
    <w:qFormat/>
    <w:rsid w:val="00F17639"/>
    <w:pPr>
      <w:bidi/>
      <w:spacing w:after="200" w:line="240" w:lineRule="auto"/>
      <w:ind w:firstLine="565"/>
      <w:jc w:val="both"/>
    </w:pPr>
    <w:rPr>
      <w:rFonts w:ascii="Traditional Arabic" w:eastAsia="Times New Roman" w:hAnsi="Traditional Arabic" w:cs="Traditional Arabic"/>
      <w:sz w:val="36"/>
      <w:szCs w:val="36"/>
    </w:rPr>
  </w:style>
  <w:style w:type="character" w:customStyle="1" w:styleId="Char">
    <w:name w:val="الفقرة Char"/>
    <w:link w:val="a3"/>
    <w:locked/>
    <w:rsid w:val="00F17639"/>
    <w:rPr>
      <w:rFonts w:ascii="Traditional Arabic" w:eastAsia="Times New Roman" w:hAnsi="Traditional Arabic" w:cs="Traditional Arabic"/>
      <w:sz w:val="36"/>
      <w:szCs w:val="36"/>
    </w:rPr>
  </w:style>
  <w:style w:type="table" w:customStyle="1" w:styleId="TableGrid2">
    <w:name w:val="Table Grid2"/>
    <w:basedOn w:val="TableNormal"/>
    <w:next w:val="TableGrid"/>
    <w:uiPriority w:val="39"/>
    <w:rsid w:val="00F17639"/>
    <w:pPr>
      <w:spacing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نمط3 Char"/>
    <w:link w:val="3"/>
    <w:locked/>
    <w:rsid w:val="00F17639"/>
    <w:rPr>
      <w:sz w:val="28"/>
      <w:szCs w:val="36"/>
    </w:rPr>
  </w:style>
  <w:style w:type="paragraph" w:customStyle="1" w:styleId="3">
    <w:name w:val="نمط3"/>
    <w:basedOn w:val="Normal"/>
    <w:link w:val="3Char"/>
    <w:qFormat/>
    <w:rsid w:val="00F17639"/>
    <w:pPr>
      <w:bidi/>
      <w:spacing w:before="120" w:after="120" w:line="288" w:lineRule="auto"/>
      <w:ind w:firstLine="510"/>
      <w:jc w:val="both"/>
    </w:pPr>
    <w:rPr>
      <w:sz w:val="28"/>
      <w:szCs w:val="36"/>
    </w:rPr>
  </w:style>
  <w:style w:type="character" w:customStyle="1" w:styleId="NormalWebChar">
    <w:name w:val="Normal (Web) Char"/>
    <w:basedOn w:val="DefaultParagraphFont"/>
    <w:link w:val="NormalWeb"/>
    <w:uiPriority w:val="99"/>
    <w:rsid w:val="00F17639"/>
    <w:rPr>
      <w:rFonts w:ascii="Times New Roman" w:eastAsia="Times New Roman" w:hAnsi="Times New Roman" w:cs="Times New Roman"/>
      <w:sz w:val="24"/>
      <w:szCs w:val="24"/>
    </w:rPr>
  </w:style>
  <w:style w:type="paragraph" w:customStyle="1" w:styleId="paragraph">
    <w:name w:val="paragraph"/>
    <w:basedOn w:val="Normal"/>
    <w:rsid w:val="00955520"/>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9555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rsid w:val="00955520"/>
    <w:rPr>
      <w:rFonts w:ascii="Times New Roman" w:eastAsia="Times New Roman" w:hAnsi="Times New Roman" w:cs="Times New Roman"/>
      <w:sz w:val="24"/>
      <w:szCs w:val="24"/>
    </w:rPr>
  </w:style>
  <w:style w:type="character" w:customStyle="1" w:styleId="Heading5Char">
    <w:name w:val="Heading 5 Char"/>
    <w:basedOn w:val="DefaultParagraphFont"/>
    <w:link w:val="Heading5"/>
    <w:semiHidden/>
    <w:rsid w:val="00116246"/>
    <w:rPr>
      <w:rFonts w:ascii="Calibri" w:eastAsia="Times New Roman" w:hAnsi="Calibri" w:cs="Times New Roman"/>
      <w:b/>
      <w:bCs/>
      <w:i/>
      <w:iCs/>
      <w:sz w:val="26"/>
      <w:szCs w:val="26"/>
    </w:rPr>
  </w:style>
  <w:style w:type="character" w:customStyle="1" w:styleId="Heading7Char">
    <w:name w:val="Heading 7 Char"/>
    <w:basedOn w:val="DefaultParagraphFont"/>
    <w:link w:val="Heading7"/>
    <w:semiHidden/>
    <w:rsid w:val="00116246"/>
    <w:rPr>
      <w:rFonts w:ascii="Calibri" w:eastAsia="Times New Roman" w:hAnsi="Calibri" w:cs="Times New Roman"/>
      <w:sz w:val="24"/>
      <w:szCs w:val="24"/>
    </w:rPr>
  </w:style>
  <w:style w:type="paragraph" w:customStyle="1" w:styleId="tw-data-text">
    <w:name w:val="tw-data-text"/>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DefaultParagraphFont"/>
    <w:rsid w:val="00116246"/>
  </w:style>
  <w:style w:type="table" w:customStyle="1" w:styleId="GridTable21">
    <w:name w:val="Grid Table 21"/>
    <w:basedOn w:val="TableNormal"/>
    <w:uiPriority w:val="47"/>
    <w:rsid w:val="00116246"/>
    <w:pPr>
      <w:spacing w:line="240" w:lineRule="auto"/>
      <w:ind w:firstLine="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116246"/>
    <w:pPr>
      <w:widowControl w:val="0"/>
      <w:spacing w:after="0" w:line="240" w:lineRule="auto"/>
    </w:pPr>
  </w:style>
  <w:style w:type="numbering" w:customStyle="1" w:styleId="a0">
    <w:name w:val="ترقيم بحروف بمستويين"/>
    <w:rsid w:val="00116246"/>
    <w:pPr>
      <w:numPr>
        <w:numId w:val="16"/>
      </w:numPr>
    </w:pPr>
  </w:style>
  <w:style w:type="character" w:customStyle="1" w:styleId="st">
    <w:name w:val="st"/>
    <w:basedOn w:val="DefaultParagraphFont"/>
    <w:rsid w:val="00116246"/>
  </w:style>
  <w:style w:type="paragraph" w:styleId="BodyTextIndent3">
    <w:name w:val="Body Text Indent 3"/>
    <w:basedOn w:val="Normal"/>
    <w:link w:val="BodyTextIndent3Char"/>
    <w:semiHidden/>
    <w:unhideWhenUsed/>
    <w:rsid w:val="00116246"/>
    <w:pPr>
      <w:bidi/>
      <w:spacing w:after="0" w:line="360" w:lineRule="auto"/>
      <w:ind w:hanging="1"/>
      <w:jc w:val="lowKashida"/>
    </w:pPr>
    <w:rPr>
      <w:rFonts w:ascii="Times New Roman" w:eastAsia="Times New Roman" w:hAnsi="Times New Roman" w:cs="Simplified Arabic"/>
      <w:sz w:val="20"/>
      <w:szCs w:val="28"/>
    </w:rPr>
  </w:style>
  <w:style w:type="character" w:customStyle="1" w:styleId="BodyTextIndent3Char">
    <w:name w:val="Body Text Indent 3 Char"/>
    <w:basedOn w:val="DefaultParagraphFont"/>
    <w:link w:val="BodyTextIndent3"/>
    <w:semiHidden/>
    <w:rsid w:val="00116246"/>
    <w:rPr>
      <w:rFonts w:ascii="Times New Roman" w:eastAsia="Times New Roman" w:hAnsi="Times New Roman" w:cs="Simplified Arabic"/>
      <w:sz w:val="20"/>
      <w:szCs w:val="28"/>
    </w:rPr>
  </w:style>
  <w:style w:type="paragraph" w:styleId="BodyText">
    <w:name w:val="Body Text"/>
    <w:basedOn w:val="Normal"/>
    <w:link w:val="BodyTextChar"/>
    <w:unhideWhenUsed/>
    <w:rsid w:val="00116246"/>
    <w:pPr>
      <w:bidi/>
      <w:spacing w:after="120" w:line="276" w:lineRule="auto"/>
    </w:pPr>
  </w:style>
  <w:style w:type="character" w:customStyle="1" w:styleId="BodyTextChar">
    <w:name w:val="Body Text Char"/>
    <w:basedOn w:val="DefaultParagraphFont"/>
    <w:link w:val="BodyText"/>
    <w:rsid w:val="00116246"/>
  </w:style>
  <w:style w:type="character" w:customStyle="1" w:styleId="apple-converted-space">
    <w:name w:val="apple-converted-space"/>
    <w:basedOn w:val="DefaultParagraphFont"/>
    <w:rsid w:val="00116246"/>
  </w:style>
  <w:style w:type="character" w:customStyle="1" w:styleId="Char0">
    <w:name w:val="رأس صفحة Char"/>
    <w:rsid w:val="00116246"/>
    <w:rPr>
      <w:rFonts w:ascii="Calibri" w:eastAsia="Calibri" w:hAnsi="Calibri" w:cs="Times New Roman"/>
      <w:sz w:val="20"/>
      <w:szCs w:val="20"/>
    </w:rPr>
  </w:style>
  <w:style w:type="character" w:customStyle="1" w:styleId="Char2">
    <w:name w:val="تذييل صفحة Char"/>
    <w:rsid w:val="00116246"/>
    <w:rPr>
      <w:rFonts w:ascii="Calibri" w:eastAsia="Calibri" w:hAnsi="Calibri" w:cs="Times New Roman"/>
      <w:sz w:val="20"/>
      <w:szCs w:val="20"/>
    </w:rPr>
  </w:style>
  <w:style w:type="character" w:customStyle="1" w:styleId="FooterChar1">
    <w:name w:val="Footer Char1"/>
    <w:uiPriority w:val="99"/>
    <w:locked/>
    <w:rsid w:val="00116246"/>
    <w:rPr>
      <w:rFonts w:ascii="Calibri" w:eastAsia="Calibri" w:hAnsi="Calibri" w:cs="Arial"/>
      <w:sz w:val="22"/>
      <w:szCs w:val="22"/>
      <w:lang w:val="en-US" w:eastAsia="en-US" w:bidi="ar-SA"/>
    </w:rPr>
  </w:style>
  <w:style w:type="paragraph" w:customStyle="1" w:styleId="8">
    <w:name w:val="نمط8"/>
    <w:basedOn w:val="Normal"/>
    <w:rsid w:val="00116246"/>
    <w:pPr>
      <w:tabs>
        <w:tab w:val="left" w:pos="7946"/>
      </w:tabs>
      <w:bidi/>
      <w:spacing w:before="100" w:beforeAutospacing="1" w:after="0" w:line="240" w:lineRule="auto"/>
      <w:ind w:firstLine="510"/>
      <w:jc w:val="mediumKashida"/>
    </w:pPr>
    <w:rPr>
      <w:rFonts w:ascii="Times New Roman" w:eastAsia="Times New Roman" w:hAnsi="Times New Roman" w:cs="AL-Mohanad"/>
      <w:sz w:val="32"/>
      <w:szCs w:val="36"/>
      <w:lang w:eastAsia="ar-SA"/>
    </w:rPr>
  </w:style>
  <w:style w:type="paragraph" w:styleId="Title">
    <w:name w:val="Title"/>
    <w:basedOn w:val="Normal"/>
    <w:link w:val="TitleChar"/>
    <w:qFormat/>
    <w:rsid w:val="00116246"/>
    <w:pPr>
      <w:bidi/>
      <w:spacing w:after="0" w:line="240" w:lineRule="auto"/>
      <w:jc w:val="center"/>
    </w:pPr>
    <w:rPr>
      <w:rFonts w:ascii="Times New Roman" w:eastAsia="Times New Roman" w:hAnsi="Times New Roman" w:cs="Times New Roman"/>
      <w:sz w:val="20"/>
      <w:szCs w:val="44"/>
      <w:lang w:val="fr-FR" w:eastAsia="fr-FR"/>
    </w:rPr>
  </w:style>
  <w:style w:type="character" w:customStyle="1" w:styleId="TitleChar">
    <w:name w:val="Title Char"/>
    <w:basedOn w:val="DefaultParagraphFont"/>
    <w:link w:val="Title"/>
    <w:rsid w:val="00116246"/>
    <w:rPr>
      <w:rFonts w:ascii="Times New Roman" w:eastAsia="Times New Roman" w:hAnsi="Times New Roman" w:cs="Times New Roman"/>
      <w:sz w:val="20"/>
      <w:szCs w:val="44"/>
      <w:lang w:val="fr-FR" w:eastAsia="fr-FR"/>
    </w:rPr>
  </w:style>
  <w:style w:type="paragraph" w:styleId="BodyTextIndent">
    <w:name w:val="Body Text Indent"/>
    <w:basedOn w:val="Normal"/>
    <w:link w:val="BodyTextIndentChar"/>
    <w:semiHidden/>
    <w:rsid w:val="00116246"/>
    <w:pPr>
      <w:bidi/>
      <w:spacing w:after="120" w:line="276" w:lineRule="auto"/>
      <w:ind w:left="283"/>
    </w:pPr>
    <w:rPr>
      <w:rFonts w:ascii="Calibri" w:eastAsia="Calibri" w:hAnsi="Calibri" w:cs="Times New Roman"/>
      <w:sz w:val="20"/>
      <w:szCs w:val="20"/>
    </w:rPr>
  </w:style>
  <w:style w:type="character" w:customStyle="1" w:styleId="BodyTextIndentChar">
    <w:name w:val="Body Text Indent Char"/>
    <w:basedOn w:val="DefaultParagraphFont"/>
    <w:link w:val="BodyTextIndent"/>
    <w:semiHidden/>
    <w:rsid w:val="00116246"/>
    <w:rPr>
      <w:rFonts w:ascii="Calibri" w:eastAsia="Calibri" w:hAnsi="Calibri" w:cs="Times New Roman"/>
      <w:sz w:val="20"/>
      <w:szCs w:val="20"/>
    </w:rPr>
  </w:style>
  <w:style w:type="paragraph" w:styleId="BodyText3">
    <w:name w:val="Body Text 3"/>
    <w:basedOn w:val="Normal"/>
    <w:link w:val="BodyText3Char"/>
    <w:rsid w:val="00116246"/>
    <w:pPr>
      <w:bidi/>
      <w:spacing w:after="120" w:line="276" w:lineRule="auto"/>
    </w:pPr>
    <w:rPr>
      <w:rFonts w:ascii="Calibri" w:eastAsia="Calibri" w:hAnsi="Calibri" w:cs="Times New Roman"/>
      <w:sz w:val="16"/>
      <w:szCs w:val="16"/>
    </w:rPr>
  </w:style>
  <w:style w:type="character" w:customStyle="1" w:styleId="BodyText3Char">
    <w:name w:val="Body Text 3 Char"/>
    <w:basedOn w:val="DefaultParagraphFont"/>
    <w:link w:val="BodyText3"/>
    <w:rsid w:val="00116246"/>
    <w:rPr>
      <w:rFonts w:ascii="Calibri" w:eastAsia="Calibri" w:hAnsi="Calibri" w:cs="Times New Roman"/>
      <w:sz w:val="16"/>
      <w:szCs w:val="16"/>
    </w:rPr>
  </w:style>
  <w:style w:type="paragraph" w:styleId="BodyTextIndent2">
    <w:name w:val="Body Text Indent 2"/>
    <w:basedOn w:val="Normal"/>
    <w:link w:val="BodyTextIndent2Char"/>
    <w:semiHidden/>
    <w:rsid w:val="00116246"/>
    <w:pPr>
      <w:bidi/>
      <w:spacing w:after="120" w:line="480" w:lineRule="auto"/>
      <w:ind w:left="283"/>
    </w:pPr>
    <w:rPr>
      <w:rFonts w:ascii="Calibri" w:eastAsia="Calibri" w:hAnsi="Calibri" w:cs="Times New Roman"/>
      <w:sz w:val="20"/>
      <w:szCs w:val="20"/>
    </w:rPr>
  </w:style>
  <w:style w:type="character" w:customStyle="1" w:styleId="BodyTextIndent2Char">
    <w:name w:val="Body Text Indent 2 Char"/>
    <w:basedOn w:val="DefaultParagraphFont"/>
    <w:link w:val="BodyTextIndent2"/>
    <w:semiHidden/>
    <w:rsid w:val="00116246"/>
    <w:rPr>
      <w:rFonts w:ascii="Calibri" w:eastAsia="Calibri" w:hAnsi="Calibri" w:cs="Times New Roman"/>
      <w:sz w:val="20"/>
      <w:szCs w:val="20"/>
    </w:rPr>
  </w:style>
  <w:style w:type="paragraph" w:customStyle="1" w:styleId="a4">
    <w:name w:val="عنوان وسط"/>
    <w:basedOn w:val="Normal"/>
    <w:next w:val="Normal"/>
    <w:rsid w:val="00116246"/>
    <w:pPr>
      <w:widowControl w:val="0"/>
      <w:bidi/>
      <w:spacing w:after="0" w:line="240" w:lineRule="auto"/>
      <w:ind w:firstLine="510"/>
      <w:jc w:val="center"/>
    </w:pPr>
    <w:rPr>
      <w:rFonts w:ascii="Calibri" w:eastAsia="Times New Roman" w:hAnsi="Calibri" w:cs="Simplified Arabic"/>
      <w:b/>
      <w:bCs/>
      <w:sz w:val="32"/>
      <w:szCs w:val="32"/>
    </w:rPr>
  </w:style>
  <w:style w:type="character" w:styleId="Emphasis">
    <w:name w:val="Emphasis"/>
    <w:qFormat/>
    <w:rsid w:val="00116246"/>
    <w:rPr>
      <w:i/>
      <w:iCs/>
    </w:rPr>
  </w:style>
  <w:style w:type="paragraph" w:customStyle="1" w:styleId="ListParagraph1">
    <w:name w:val="List Paragraph1"/>
    <w:basedOn w:val="Normal"/>
    <w:rsid w:val="00116246"/>
    <w:pPr>
      <w:spacing w:after="200" w:line="276" w:lineRule="auto"/>
      <w:ind w:left="720"/>
    </w:pPr>
    <w:rPr>
      <w:rFonts w:ascii="Calibri" w:eastAsia="Times New Roman" w:hAnsi="Calibri" w:cs="Arial"/>
    </w:rPr>
  </w:style>
  <w:style w:type="paragraph" w:customStyle="1" w:styleId="NoSpacing1">
    <w:name w:val="No Spacing1"/>
    <w:link w:val="NoSpacingChar"/>
    <w:rsid w:val="00116246"/>
    <w:pPr>
      <w:bidi/>
      <w:spacing w:line="240" w:lineRule="auto"/>
      <w:ind w:firstLine="0"/>
    </w:pPr>
    <w:rPr>
      <w:rFonts w:ascii="Calibri" w:eastAsia="Calibri" w:hAnsi="Calibri" w:cs="Arial"/>
      <w:sz w:val="20"/>
      <w:szCs w:val="20"/>
    </w:rPr>
  </w:style>
  <w:style w:type="character" w:customStyle="1" w:styleId="NoSpacingChar">
    <w:name w:val="No Spacing Char"/>
    <w:link w:val="NoSpacing1"/>
    <w:locked/>
    <w:rsid w:val="00116246"/>
    <w:rPr>
      <w:rFonts w:ascii="Calibri" w:eastAsia="Calibri" w:hAnsi="Calibri" w:cs="Arial"/>
      <w:sz w:val="20"/>
      <w:szCs w:val="20"/>
    </w:rPr>
  </w:style>
  <w:style w:type="paragraph" w:customStyle="1" w:styleId="ListParagraph2">
    <w:name w:val="List Paragraph2"/>
    <w:basedOn w:val="Normal"/>
    <w:rsid w:val="00116246"/>
    <w:pPr>
      <w:bidi/>
      <w:spacing w:after="200" w:line="276" w:lineRule="auto"/>
      <w:ind w:left="720"/>
    </w:pPr>
    <w:rPr>
      <w:rFonts w:ascii="Calibri" w:eastAsia="Times New Roman" w:hAnsi="Calibri" w:cs="Arial"/>
    </w:rPr>
  </w:style>
  <w:style w:type="character" w:customStyle="1" w:styleId="hps">
    <w:name w:val="hps"/>
    <w:basedOn w:val="DefaultParagraphFont"/>
    <w:rsid w:val="00116246"/>
  </w:style>
  <w:style w:type="paragraph" w:customStyle="1" w:styleId="msolistparagraph0">
    <w:name w:val="msolistparagraph"/>
    <w:basedOn w:val="Normal"/>
    <w:rsid w:val="00116246"/>
    <w:pPr>
      <w:bidi/>
      <w:spacing w:after="200" w:line="276" w:lineRule="auto"/>
      <w:ind w:left="720"/>
      <w:contextualSpacing/>
    </w:pPr>
    <w:rPr>
      <w:rFonts w:ascii="Calibri" w:eastAsia="Calibri" w:hAnsi="Calibri" w:cs="Arial"/>
    </w:rPr>
  </w:style>
  <w:style w:type="character" w:customStyle="1" w:styleId="shorttext">
    <w:name w:val="short_text"/>
    <w:basedOn w:val="DefaultParagraphFont"/>
    <w:rsid w:val="00116246"/>
  </w:style>
  <w:style w:type="character" w:styleId="PageNumber">
    <w:name w:val="page number"/>
    <w:basedOn w:val="DefaultParagraphFont"/>
    <w:uiPriority w:val="99"/>
    <w:semiHidden/>
    <w:unhideWhenUsed/>
    <w:rsid w:val="00116246"/>
  </w:style>
  <w:style w:type="paragraph" w:styleId="BodyText2">
    <w:name w:val="Body Text 2"/>
    <w:basedOn w:val="Normal"/>
    <w:link w:val="BodyText2Char"/>
    <w:uiPriority w:val="99"/>
    <w:semiHidden/>
    <w:unhideWhenUsed/>
    <w:rsid w:val="00116246"/>
    <w:pPr>
      <w:bidi/>
      <w:spacing w:after="120" w:line="480" w:lineRule="auto"/>
    </w:pPr>
  </w:style>
  <w:style w:type="character" w:customStyle="1" w:styleId="BodyText2Char">
    <w:name w:val="Body Text 2 Char"/>
    <w:basedOn w:val="DefaultParagraphFont"/>
    <w:link w:val="BodyText2"/>
    <w:uiPriority w:val="99"/>
    <w:semiHidden/>
    <w:rsid w:val="00116246"/>
  </w:style>
  <w:style w:type="character" w:customStyle="1" w:styleId="resultssummary">
    <w:name w:val="results_summary"/>
    <w:basedOn w:val="DefaultParagraphFont"/>
    <w:rsid w:val="00116246"/>
  </w:style>
  <w:style w:type="character" w:customStyle="1" w:styleId="label">
    <w:name w:val="label"/>
    <w:basedOn w:val="DefaultParagraphFont"/>
    <w:rsid w:val="00116246"/>
  </w:style>
  <w:style w:type="character" w:customStyle="1" w:styleId="33333333Char">
    <w:name w:val="33333333 Char"/>
    <w:link w:val="33333333"/>
    <w:locked/>
    <w:rsid w:val="00116246"/>
    <w:rPr>
      <w:sz w:val="28"/>
      <w:szCs w:val="28"/>
    </w:rPr>
  </w:style>
  <w:style w:type="paragraph" w:customStyle="1" w:styleId="33333333">
    <w:name w:val="33333333"/>
    <w:basedOn w:val="Normal"/>
    <w:link w:val="33333333Char"/>
    <w:qFormat/>
    <w:rsid w:val="00116246"/>
    <w:pPr>
      <w:bidi/>
      <w:spacing w:before="120" w:after="120" w:line="276" w:lineRule="auto"/>
      <w:ind w:firstLine="720"/>
      <w:jc w:val="lowKashida"/>
    </w:pPr>
    <w:rPr>
      <w:sz w:val="28"/>
      <w:szCs w:val="28"/>
    </w:rPr>
  </w:style>
  <w:style w:type="character" w:customStyle="1" w:styleId="222222Char">
    <w:name w:val="222222 Char"/>
    <w:link w:val="222222"/>
    <w:locked/>
    <w:rsid w:val="00116246"/>
    <w:rPr>
      <w:b/>
      <w:bCs/>
      <w:sz w:val="28"/>
      <w:szCs w:val="28"/>
    </w:rPr>
  </w:style>
  <w:style w:type="paragraph" w:customStyle="1" w:styleId="222222">
    <w:name w:val="222222"/>
    <w:basedOn w:val="33333333"/>
    <w:link w:val="222222Char"/>
    <w:qFormat/>
    <w:rsid w:val="00116246"/>
    <w:pPr>
      <w:ind w:firstLine="0"/>
    </w:pPr>
    <w:rPr>
      <w:b/>
      <w:bCs/>
    </w:rPr>
  </w:style>
  <w:style w:type="character" w:customStyle="1" w:styleId="Char3">
    <w:name w:val="تعداد Char"/>
    <w:link w:val="a"/>
    <w:locked/>
    <w:rsid w:val="00116246"/>
  </w:style>
  <w:style w:type="paragraph" w:customStyle="1" w:styleId="a">
    <w:name w:val="تعداد"/>
    <w:basedOn w:val="33333333"/>
    <w:link w:val="Char3"/>
    <w:qFormat/>
    <w:rsid w:val="00116246"/>
    <w:pPr>
      <w:numPr>
        <w:numId w:val="17"/>
      </w:numPr>
    </w:pPr>
    <w:rPr>
      <w:sz w:val="22"/>
      <w:szCs w:val="22"/>
    </w:rPr>
  </w:style>
  <w:style w:type="character" w:customStyle="1" w:styleId="111111Char">
    <w:name w:val="111111 Char"/>
    <w:link w:val="111111"/>
    <w:locked/>
    <w:rsid w:val="00116246"/>
    <w:rPr>
      <w:b/>
      <w:bCs/>
    </w:rPr>
  </w:style>
  <w:style w:type="paragraph" w:customStyle="1" w:styleId="111111">
    <w:name w:val="111111"/>
    <w:basedOn w:val="Normal"/>
    <w:link w:val="111111Char"/>
    <w:qFormat/>
    <w:rsid w:val="00116246"/>
    <w:pPr>
      <w:bidi/>
      <w:spacing w:before="120" w:after="120" w:line="276" w:lineRule="auto"/>
      <w:jc w:val="lowKashida"/>
    </w:pPr>
    <w:rPr>
      <w:b/>
      <w:bCs/>
    </w:rPr>
  </w:style>
  <w:style w:type="paragraph" w:customStyle="1" w:styleId="m-4850083428663309678p1">
    <w:name w:val="m_-4850083428663309678p1"/>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742540594564741158p1">
    <w:name w:val="m_-7742540594564741158p1"/>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m-8124753567199994540p1">
    <w:name w:val="m_6717061396307534406m_-8124753567199994540p1"/>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p1">
    <w:name w:val="m_6717061396307534406p1"/>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388520730780998242p1">
    <w:name w:val="m_6388520730780998242p1"/>
    <w:basedOn w:val="Normal"/>
    <w:rsid w:val="00116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4850083428663309678s1">
    <w:name w:val="m_-4850083428663309678s1"/>
    <w:rsid w:val="00116246"/>
  </w:style>
  <w:style w:type="character" w:customStyle="1" w:styleId="m-4850083428663309678apple-converted-space">
    <w:name w:val="m_-4850083428663309678apple-converted-space"/>
    <w:rsid w:val="00116246"/>
  </w:style>
  <w:style w:type="character" w:customStyle="1" w:styleId="m-7742540594564741158s1">
    <w:name w:val="m_-7742540594564741158s1"/>
    <w:rsid w:val="00116246"/>
  </w:style>
  <w:style w:type="character" w:customStyle="1" w:styleId="m-7742540594564741158apple-converted-space">
    <w:name w:val="m_-7742540594564741158apple-converted-space"/>
    <w:rsid w:val="00116246"/>
  </w:style>
  <w:style w:type="character" w:customStyle="1" w:styleId="m6717061396307534406m-8124753567199994540s1">
    <w:name w:val="m_6717061396307534406m_-8124753567199994540s1"/>
    <w:rsid w:val="00116246"/>
  </w:style>
  <w:style w:type="character" w:customStyle="1" w:styleId="m6717061396307534406m-8124753567199994540apple-converted-space">
    <w:name w:val="m_6717061396307534406m_-8124753567199994540apple-converted-space"/>
    <w:rsid w:val="00116246"/>
  </w:style>
  <w:style w:type="character" w:customStyle="1" w:styleId="m6717061396307534406s1">
    <w:name w:val="m_6717061396307534406s1"/>
    <w:rsid w:val="00116246"/>
  </w:style>
  <w:style w:type="character" w:customStyle="1" w:styleId="m6717061396307534406apple-converted-space">
    <w:name w:val="m_6717061396307534406apple-converted-space"/>
    <w:rsid w:val="00116246"/>
  </w:style>
  <w:style w:type="character" w:customStyle="1" w:styleId="m6388520730780998242s1">
    <w:name w:val="m_6388520730780998242s1"/>
    <w:rsid w:val="00116246"/>
  </w:style>
  <w:style w:type="character" w:customStyle="1" w:styleId="m6388520730780998242apple-converted-space">
    <w:name w:val="m_6388520730780998242apple-converted-space"/>
    <w:rsid w:val="00116246"/>
  </w:style>
  <w:style w:type="table" w:styleId="LightShading">
    <w:name w:val="Light Shading"/>
    <w:basedOn w:val="TableNormal"/>
    <w:uiPriority w:val="60"/>
    <w:rsid w:val="00116246"/>
    <w:pPr>
      <w:spacing w:line="240" w:lineRule="auto"/>
      <w:ind w:firstLine="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6992">
      <w:bodyDiv w:val="1"/>
      <w:marLeft w:val="0"/>
      <w:marRight w:val="0"/>
      <w:marTop w:val="0"/>
      <w:marBottom w:val="0"/>
      <w:divBdr>
        <w:top w:val="none" w:sz="0" w:space="0" w:color="auto"/>
        <w:left w:val="none" w:sz="0" w:space="0" w:color="auto"/>
        <w:bottom w:val="none" w:sz="0" w:space="0" w:color="auto"/>
        <w:right w:val="none" w:sz="0" w:space="0" w:color="auto"/>
      </w:divBdr>
    </w:div>
    <w:div w:id="69622066">
      <w:bodyDiv w:val="1"/>
      <w:marLeft w:val="0"/>
      <w:marRight w:val="0"/>
      <w:marTop w:val="0"/>
      <w:marBottom w:val="0"/>
      <w:divBdr>
        <w:top w:val="none" w:sz="0" w:space="0" w:color="auto"/>
        <w:left w:val="none" w:sz="0" w:space="0" w:color="auto"/>
        <w:bottom w:val="none" w:sz="0" w:space="0" w:color="auto"/>
        <w:right w:val="none" w:sz="0" w:space="0" w:color="auto"/>
      </w:divBdr>
    </w:div>
    <w:div w:id="76481363">
      <w:bodyDiv w:val="1"/>
      <w:marLeft w:val="0"/>
      <w:marRight w:val="0"/>
      <w:marTop w:val="0"/>
      <w:marBottom w:val="0"/>
      <w:divBdr>
        <w:top w:val="none" w:sz="0" w:space="0" w:color="auto"/>
        <w:left w:val="none" w:sz="0" w:space="0" w:color="auto"/>
        <w:bottom w:val="none" w:sz="0" w:space="0" w:color="auto"/>
        <w:right w:val="none" w:sz="0" w:space="0" w:color="auto"/>
      </w:divBdr>
    </w:div>
    <w:div w:id="119031849">
      <w:bodyDiv w:val="1"/>
      <w:marLeft w:val="0"/>
      <w:marRight w:val="0"/>
      <w:marTop w:val="0"/>
      <w:marBottom w:val="0"/>
      <w:divBdr>
        <w:top w:val="none" w:sz="0" w:space="0" w:color="auto"/>
        <w:left w:val="none" w:sz="0" w:space="0" w:color="auto"/>
        <w:bottom w:val="none" w:sz="0" w:space="0" w:color="auto"/>
        <w:right w:val="none" w:sz="0" w:space="0" w:color="auto"/>
      </w:divBdr>
    </w:div>
    <w:div w:id="321128937">
      <w:bodyDiv w:val="1"/>
      <w:marLeft w:val="0"/>
      <w:marRight w:val="0"/>
      <w:marTop w:val="0"/>
      <w:marBottom w:val="0"/>
      <w:divBdr>
        <w:top w:val="none" w:sz="0" w:space="0" w:color="auto"/>
        <w:left w:val="none" w:sz="0" w:space="0" w:color="auto"/>
        <w:bottom w:val="none" w:sz="0" w:space="0" w:color="auto"/>
        <w:right w:val="none" w:sz="0" w:space="0" w:color="auto"/>
      </w:divBdr>
    </w:div>
    <w:div w:id="323632380">
      <w:bodyDiv w:val="1"/>
      <w:marLeft w:val="0"/>
      <w:marRight w:val="0"/>
      <w:marTop w:val="0"/>
      <w:marBottom w:val="0"/>
      <w:divBdr>
        <w:top w:val="none" w:sz="0" w:space="0" w:color="auto"/>
        <w:left w:val="none" w:sz="0" w:space="0" w:color="auto"/>
        <w:bottom w:val="none" w:sz="0" w:space="0" w:color="auto"/>
        <w:right w:val="none" w:sz="0" w:space="0" w:color="auto"/>
      </w:divBdr>
    </w:div>
    <w:div w:id="330842207">
      <w:bodyDiv w:val="1"/>
      <w:marLeft w:val="0"/>
      <w:marRight w:val="0"/>
      <w:marTop w:val="0"/>
      <w:marBottom w:val="0"/>
      <w:divBdr>
        <w:top w:val="none" w:sz="0" w:space="0" w:color="auto"/>
        <w:left w:val="none" w:sz="0" w:space="0" w:color="auto"/>
        <w:bottom w:val="none" w:sz="0" w:space="0" w:color="auto"/>
        <w:right w:val="none" w:sz="0" w:space="0" w:color="auto"/>
      </w:divBdr>
    </w:div>
    <w:div w:id="427163979">
      <w:bodyDiv w:val="1"/>
      <w:marLeft w:val="0"/>
      <w:marRight w:val="0"/>
      <w:marTop w:val="0"/>
      <w:marBottom w:val="0"/>
      <w:divBdr>
        <w:top w:val="none" w:sz="0" w:space="0" w:color="auto"/>
        <w:left w:val="none" w:sz="0" w:space="0" w:color="auto"/>
        <w:bottom w:val="none" w:sz="0" w:space="0" w:color="auto"/>
        <w:right w:val="none" w:sz="0" w:space="0" w:color="auto"/>
      </w:divBdr>
    </w:div>
    <w:div w:id="504975368">
      <w:bodyDiv w:val="1"/>
      <w:marLeft w:val="0"/>
      <w:marRight w:val="0"/>
      <w:marTop w:val="0"/>
      <w:marBottom w:val="0"/>
      <w:divBdr>
        <w:top w:val="none" w:sz="0" w:space="0" w:color="auto"/>
        <w:left w:val="none" w:sz="0" w:space="0" w:color="auto"/>
        <w:bottom w:val="none" w:sz="0" w:space="0" w:color="auto"/>
        <w:right w:val="none" w:sz="0" w:space="0" w:color="auto"/>
      </w:divBdr>
    </w:div>
    <w:div w:id="540632627">
      <w:bodyDiv w:val="1"/>
      <w:marLeft w:val="0"/>
      <w:marRight w:val="0"/>
      <w:marTop w:val="0"/>
      <w:marBottom w:val="0"/>
      <w:divBdr>
        <w:top w:val="none" w:sz="0" w:space="0" w:color="auto"/>
        <w:left w:val="none" w:sz="0" w:space="0" w:color="auto"/>
        <w:bottom w:val="none" w:sz="0" w:space="0" w:color="auto"/>
        <w:right w:val="none" w:sz="0" w:space="0" w:color="auto"/>
      </w:divBdr>
    </w:div>
    <w:div w:id="567614568">
      <w:bodyDiv w:val="1"/>
      <w:marLeft w:val="0"/>
      <w:marRight w:val="0"/>
      <w:marTop w:val="0"/>
      <w:marBottom w:val="0"/>
      <w:divBdr>
        <w:top w:val="none" w:sz="0" w:space="0" w:color="auto"/>
        <w:left w:val="none" w:sz="0" w:space="0" w:color="auto"/>
        <w:bottom w:val="none" w:sz="0" w:space="0" w:color="auto"/>
        <w:right w:val="none" w:sz="0" w:space="0" w:color="auto"/>
      </w:divBdr>
    </w:div>
    <w:div w:id="663624547">
      <w:bodyDiv w:val="1"/>
      <w:marLeft w:val="0"/>
      <w:marRight w:val="0"/>
      <w:marTop w:val="0"/>
      <w:marBottom w:val="0"/>
      <w:divBdr>
        <w:top w:val="none" w:sz="0" w:space="0" w:color="auto"/>
        <w:left w:val="none" w:sz="0" w:space="0" w:color="auto"/>
        <w:bottom w:val="none" w:sz="0" w:space="0" w:color="auto"/>
        <w:right w:val="none" w:sz="0" w:space="0" w:color="auto"/>
      </w:divBdr>
    </w:div>
    <w:div w:id="671377028">
      <w:bodyDiv w:val="1"/>
      <w:marLeft w:val="0"/>
      <w:marRight w:val="0"/>
      <w:marTop w:val="0"/>
      <w:marBottom w:val="0"/>
      <w:divBdr>
        <w:top w:val="none" w:sz="0" w:space="0" w:color="auto"/>
        <w:left w:val="none" w:sz="0" w:space="0" w:color="auto"/>
        <w:bottom w:val="none" w:sz="0" w:space="0" w:color="auto"/>
        <w:right w:val="none" w:sz="0" w:space="0" w:color="auto"/>
      </w:divBdr>
    </w:div>
    <w:div w:id="840898782">
      <w:bodyDiv w:val="1"/>
      <w:marLeft w:val="0"/>
      <w:marRight w:val="0"/>
      <w:marTop w:val="0"/>
      <w:marBottom w:val="0"/>
      <w:divBdr>
        <w:top w:val="none" w:sz="0" w:space="0" w:color="auto"/>
        <w:left w:val="none" w:sz="0" w:space="0" w:color="auto"/>
        <w:bottom w:val="none" w:sz="0" w:space="0" w:color="auto"/>
        <w:right w:val="none" w:sz="0" w:space="0" w:color="auto"/>
      </w:divBdr>
      <w:divsChild>
        <w:div w:id="886917272">
          <w:marLeft w:val="0"/>
          <w:marRight w:val="0"/>
          <w:marTop w:val="0"/>
          <w:marBottom w:val="0"/>
          <w:divBdr>
            <w:top w:val="none" w:sz="0" w:space="0" w:color="auto"/>
            <w:left w:val="none" w:sz="0" w:space="0" w:color="auto"/>
            <w:bottom w:val="none" w:sz="0" w:space="0" w:color="auto"/>
            <w:right w:val="none" w:sz="0" w:space="0" w:color="auto"/>
          </w:divBdr>
          <w:divsChild>
            <w:div w:id="1591156392">
              <w:marLeft w:val="0"/>
              <w:marRight w:val="0"/>
              <w:marTop w:val="0"/>
              <w:marBottom w:val="0"/>
              <w:divBdr>
                <w:top w:val="none" w:sz="0" w:space="0" w:color="auto"/>
                <w:left w:val="none" w:sz="0" w:space="0" w:color="auto"/>
                <w:bottom w:val="none" w:sz="0" w:space="0" w:color="auto"/>
                <w:right w:val="none" w:sz="0" w:space="0" w:color="auto"/>
              </w:divBdr>
              <w:divsChild>
                <w:div w:id="844055512">
                  <w:marLeft w:val="0"/>
                  <w:marRight w:val="0"/>
                  <w:marTop w:val="0"/>
                  <w:marBottom w:val="0"/>
                  <w:divBdr>
                    <w:top w:val="none" w:sz="0" w:space="0" w:color="auto"/>
                    <w:left w:val="none" w:sz="0" w:space="0" w:color="auto"/>
                    <w:bottom w:val="none" w:sz="0" w:space="0" w:color="auto"/>
                    <w:right w:val="none" w:sz="0" w:space="0" w:color="auto"/>
                  </w:divBdr>
                  <w:divsChild>
                    <w:div w:id="1122766857">
                      <w:marLeft w:val="0"/>
                      <w:marRight w:val="0"/>
                      <w:marTop w:val="0"/>
                      <w:marBottom w:val="0"/>
                      <w:divBdr>
                        <w:top w:val="none" w:sz="0" w:space="0" w:color="auto"/>
                        <w:left w:val="none" w:sz="0" w:space="0" w:color="auto"/>
                        <w:bottom w:val="none" w:sz="0" w:space="0" w:color="auto"/>
                        <w:right w:val="none" w:sz="0" w:space="0" w:color="auto"/>
                      </w:divBdr>
                      <w:divsChild>
                        <w:div w:id="1569265170">
                          <w:marLeft w:val="0"/>
                          <w:marRight w:val="0"/>
                          <w:marTop w:val="0"/>
                          <w:marBottom w:val="0"/>
                          <w:divBdr>
                            <w:top w:val="none" w:sz="0" w:space="0" w:color="auto"/>
                            <w:left w:val="none" w:sz="0" w:space="0" w:color="auto"/>
                            <w:bottom w:val="none" w:sz="0" w:space="0" w:color="auto"/>
                            <w:right w:val="none" w:sz="0" w:space="0" w:color="auto"/>
                          </w:divBdr>
                          <w:divsChild>
                            <w:div w:id="226184039">
                              <w:marLeft w:val="0"/>
                              <w:marRight w:val="0"/>
                              <w:marTop w:val="0"/>
                              <w:marBottom w:val="0"/>
                              <w:divBdr>
                                <w:top w:val="none" w:sz="0" w:space="0" w:color="auto"/>
                                <w:left w:val="none" w:sz="0" w:space="0" w:color="auto"/>
                                <w:bottom w:val="none" w:sz="0" w:space="0" w:color="auto"/>
                                <w:right w:val="none" w:sz="0" w:space="0" w:color="auto"/>
                              </w:divBdr>
                              <w:divsChild>
                                <w:div w:id="2141996537">
                                  <w:marLeft w:val="0"/>
                                  <w:marRight w:val="0"/>
                                  <w:marTop w:val="0"/>
                                  <w:marBottom w:val="0"/>
                                  <w:divBdr>
                                    <w:top w:val="none" w:sz="0" w:space="0" w:color="auto"/>
                                    <w:left w:val="none" w:sz="0" w:space="0" w:color="auto"/>
                                    <w:bottom w:val="none" w:sz="0" w:space="0" w:color="auto"/>
                                    <w:right w:val="none" w:sz="0" w:space="0" w:color="auto"/>
                                  </w:divBdr>
                                  <w:divsChild>
                                    <w:div w:id="1623146530">
                                      <w:marLeft w:val="0"/>
                                      <w:marRight w:val="0"/>
                                      <w:marTop w:val="0"/>
                                      <w:marBottom w:val="0"/>
                                      <w:divBdr>
                                        <w:top w:val="none" w:sz="0" w:space="0" w:color="auto"/>
                                        <w:left w:val="none" w:sz="0" w:space="0" w:color="auto"/>
                                        <w:bottom w:val="none" w:sz="0" w:space="0" w:color="auto"/>
                                        <w:right w:val="none" w:sz="0" w:space="0" w:color="auto"/>
                                      </w:divBdr>
                                      <w:divsChild>
                                        <w:div w:id="607275316">
                                          <w:marLeft w:val="0"/>
                                          <w:marRight w:val="0"/>
                                          <w:marTop w:val="0"/>
                                          <w:marBottom w:val="300"/>
                                          <w:divBdr>
                                            <w:top w:val="none" w:sz="0" w:space="0" w:color="auto"/>
                                            <w:left w:val="none" w:sz="0" w:space="0" w:color="auto"/>
                                            <w:bottom w:val="none" w:sz="0" w:space="0" w:color="auto"/>
                                            <w:right w:val="none" w:sz="0" w:space="0" w:color="auto"/>
                                          </w:divBdr>
                                          <w:divsChild>
                                            <w:div w:id="184754953">
                                              <w:marLeft w:val="0"/>
                                              <w:marRight w:val="0"/>
                                              <w:marTop w:val="0"/>
                                              <w:marBottom w:val="0"/>
                                              <w:divBdr>
                                                <w:top w:val="none" w:sz="0" w:space="0" w:color="auto"/>
                                                <w:left w:val="none" w:sz="0" w:space="0" w:color="auto"/>
                                                <w:bottom w:val="none" w:sz="0" w:space="0" w:color="auto"/>
                                                <w:right w:val="none" w:sz="0" w:space="0" w:color="auto"/>
                                              </w:divBdr>
                                              <w:divsChild>
                                                <w:div w:id="5940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272618">
                                          <w:marLeft w:val="0"/>
                                          <w:marRight w:val="0"/>
                                          <w:marTop w:val="0"/>
                                          <w:marBottom w:val="300"/>
                                          <w:divBdr>
                                            <w:top w:val="none" w:sz="0" w:space="0" w:color="auto"/>
                                            <w:left w:val="none" w:sz="0" w:space="0" w:color="auto"/>
                                            <w:bottom w:val="none" w:sz="0" w:space="0" w:color="auto"/>
                                            <w:right w:val="none" w:sz="0" w:space="0" w:color="auto"/>
                                          </w:divBdr>
                                          <w:divsChild>
                                            <w:div w:id="1061560818">
                                              <w:marLeft w:val="0"/>
                                              <w:marRight w:val="0"/>
                                              <w:marTop w:val="0"/>
                                              <w:marBottom w:val="0"/>
                                              <w:divBdr>
                                                <w:top w:val="none" w:sz="0" w:space="0" w:color="auto"/>
                                                <w:left w:val="none" w:sz="0" w:space="0" w:color="auto"/>
                                                <w:bottom w:val="none" w:sz="0" w:space="0" w:color="auto"/>
                                                <w:right w:val="none" w:sz="0" w:space="0" w:color="auto"/>
                                              </w:divBdr>
                                              <w:divsChild>
                                                <w:div w:id="19190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426373">
                                          <w:marLeft w:val="0"/>
                                          <w:marRight w:val="0"/>
                                          <w:marTop w:val="0"/>
                                          <w:marBottom w:val="300"/>
                                          <w:divBdr>
                                            <w:top w:val="none" w:sz="0" w:space="0" w:color="auto"/>
                                            <w:left w:val="none" w:sz="0" w:space="0" w:color="auto"/>
                                            <w:bottom w:val="none" w:sz="0" w:space="0" w:color="auto"/>
                                            <w:right w:val="none" w:sz="0" w:space="0" w:color="auto"/>
                                          </w:divBdr>
                                          <w:divsChild>
                                            <w:div w:id="50859007">
                                              <w:marLeft w:val="0"/>
                                              <w:marRight w:val="0"/>
                                              <w:marTop w:val="0"/>
                                              <w:marBottom w:val="0"/>
                                              <w:divBdr>
                                                <w:top w:val="none" w:sz="0" w:space="0" w:color="auto"/>
                                                <w:left w:val="none" w:sz="0" w:space="0" w:color="auto"/>
                                                <w:bottom w:val="none" w:sz="0" w:space="0" w:color="auto"/>
                                                <w:right w:val="none" w:sz="0" w:space="0" w:color="auto"/>
                                              </w:divBdr>
                                              <w:divsChild>
                                                <w:div w:id="147398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18782">
                                          <w:marLeft w:val="0"/>
                                          <w:marRight w:val="0"/>
                                          <w:marTop w:val="0"/>
                                          <w:marBottom w:val="300"/>
                                          <w:divBdr>
                                            <w:top w:val="none" w:sz="0" w:space="0" w:color="auto"/>
                                            <w:left w:val="none" w:sz="0" w:space="0" w:color="auto"/>
                                            <w:bottom w:val="none" w:sz="0" w:space="0" w:color="auto"/>
                                            <w:right w:val="none" w:sz="0" w:space="0" w:color="auto"/>
                                          </w:divBdr>
                                          <w:divsChild>
                                            <w:div w:id="73479950">
                                              <w:marLeft w:val="0"/>
                                              <w:marRight w:val="0"/>
                                              <w:marTop w:val="0"/>
                                              <w:marBottom w:val="0"/>
                                              <w:divBdr>
                                                <w:top w:val="none" w:sz="0" w:space="0" w:color="auto"/>
                                                <w:left w:val="none" w:sz="0" w:space="0" w:color="auto"/>
                                                <w:bottom w:val="none" w:sz="0" w:space="0" w:color="auto"/>
                                                <w:right w:val="none" w:sz="0" w:space="0" w:color="auto"/>
                                              </w:divBdr>
                                              <w:divsChild>
                                                <w:div w:id="2672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6642">
                                          <w:marLeft w:val="0"/>
                                          <w:marRight w:val="0"/>
                                          <w:marTop w:val="0"/>
                                          <w:marBottom w:val="300"/>
                                          <w:divBdr>
                                            <w:top w:val="none" w:sz="0" w:space="0" w:color="auto"/>
                                            <w:left w:val="none" w:sz="0" w:space="0" w:color="auto"/>
                                            <w:bottom w:val="none" w:sz="0" w:space="0" w:color="auto"/>
                                            <w:right w:val="none" w:sz="0" w:space="0" w:color="auto"/>
                                          </w:divBdr>
                                          <w:divsChild>
                                            <w:div w:id="1677925334">
                                              <w:marLeft w:val="0"/>
                                              <w:marRight w:val="0"/>
                                              <w:marTop w:val="0"/>
                                              <w:marBottom w:val="0"/>
                                              <w:divBdr>
                                                <w:top w:val="none" w:sz="0" w:space="0" w:color="auto"/>
                                                <w:left w:val="none" w:sz="0" w:space="0" w:color="auto"/>
                                                <w:bottom w:val="none" w:sz="0" w:space="0" w:color="auto"/>
                                                <w:right w:val="none" w:sz="0" w:space="0" w:color="auto"/>
                                              </w:divBdr>
                                              <w:divsChild>
                                                <w:div w:id="15753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61732">
                                          <w:marLeft w:val="0"/>
                                          <w:marRight w:val="0"/>
                                          <w:marTop w:val="0"/>
                                          <w:marBottom w:val="0"/>
                                          <w:divBdr>
                                            <w:top w:val="none" w:sz="0" w:space="0" w:color="auto"/>
                                            <w:left w:val="none" w:sz="0" w:space="0" w:color="auto"/>
                                            <w:bottom w:val="none" w:sz="0" w:space="0" w:color="auto"/>
                                            <w:right w:val="none" w:sz="0" w:space="0" w:color="auto"/>
                                          </w:divBdr>
                                          <w:divsChild>
                                            <w:div w:id="717557994">
                                              <w:marLeft w:val="0"/>
                                              <w:marRight w:val="0"/>
                                              <w:marTop w:val="0"/>
                                              <w:marBottom w:val="0"/>
                                              <w:divBdr>
                                                <w:top w:val="none" w:sz="0" w:space="0" w:color="auto"/>
                                                <w:left w:val="none" w:sz="0" w:space="0" w:color="auto"/>
                                                <w:bottom w:val="none" w:sz="0" w:space="0" w:color="auto"/>
                                                <w:right w:val="none" w:sz="0" w:space="0" w:color="auto"/>
                                              </w:divBdr>
                                              <w:divsChild>
                                                <w:div w:id="8502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6400215">
      <w:bodyDiv w:val="1"/>
      <w:marLeft w:val="0"/>
      <w:marRight w:val="0"/>
      <w:marTop w:val="0"/>
      <w:marBottom w:val="0"/>
      <w:divBdr>
        <w:top w:val="none" w:sz="0" w:space="0" w:color="auto"/>
        <w:left w:val="none" w:sz="0" w:space="0" w:color="auto"/>
        <w:bottom w:val="none" w:sz="0" w:space="0" w:color="auto"/>
        <w:right w:val="none" w:sz="0" w:space="0" w:color="auto"/>
      </w:divBdr>
    </w:div>
    <w:div w:id="943658753">
      <w:bodyDiv w:val="1"/>
      <w:marLeft w:val="0"/>
      <w:marRight w:val="0"/>
      <w:marTop w:val="0"/>
      <w:marBottom w:val="0"/>
      <w:divBdr>
        <w:top w:val="none" w:sz="0" w:space="0" w:color="auto"/>
        <w:left w:val="none" w:sz="0" w:space="0" w:color="auto"/>
        <w:bottom w:val="none" w:sz="0" w:space="0" w:color="auto"/>
        <w:right w:val="none" w:sz="0" w:space="0" w:color="auto"/>
      </w:divBdr>
    </w:div>
    <w:div w:id="957682212">
      <w:bodyDiv w:val="1"/>
      <w:marLeft w:val="0"/>
      <w:marRight w:val="0"/>
      <w:marTop w:val="0"/>
      <w:marBottom w:val="0"/>
      <w:divBdr>
        <w:top w:val="none" w:sz="0" w:space="0" w:color="auto"/>
        <w:left w:val="none" w:sz="0" w:space="0" w:color="auto"/>
        <w:bottom w:val="none" w:sz="0" w:space="0" w:color="auto"/>
        <w:right w:val="none" w:sz="0" w:space="0" w:color="auto"/>
      </w:divBdr>
    </w:div>
    <w:div w:id="1041321801">
      <w:bodyDiv w:val="1"/>
      <w:marLeft w:val="0"/>
      <w:marRight w:val="0"/>
      <w:marTop w:val="0"/>
      <w:marBottom w:val="0"/>
      <w:divBdr>
        <w:top w:val="none" w:sz="0" w:space="0" w:color="auto"/>
        <w:left w:val="none" w:sz="0" w:space="0" w:color="auto"/>
        <w:bottom w:val="none" w:sz="0" w:space="0" w:color="auto"/>
        <w:right w:val="none" w:sz="0" w:space="0" w:color="auto"/>
      </w:divBdr>
    </w:div>
    <w:div w:id="1160925655">
      <w:bodyDiv w:val="1"/>
      <w:marLeft w:val="0"/>
      <w:marRight w:val="0"/>
      <w:marTop w:val="0"/>
      <w:marBottom w:val="0"/>
      <w:divBdr>
        <w:top w:val="none" w:sz="0" w:space="0" w:color="auto"/>
        <w:left w:val="none" w:sz="0" w:space="0" w:color="auto"/>
        <w:bottom w:val="none" w:sz="0" w:space="0" w:color="auto"/>
        <w:right w:val="none" w:sz="0" w:space="0" w:color="auto"/>
      </w:divBdr>
    </w:div>
    <w:div w:id="1248155930">
      <w:bodyDiv w:val="1"/>
      <w:marLeft w:val="0"/>
      <w:marRight w:val="0"/>
      <w:marTop w:val="0"/>
      <w:marBottom w:val="0"/>
      <w:divBdr>
        <w:top w:val="none" w:sz="0" w:space="0" w:color="auto"/>
        <w:left w:val="none" w:sz="0" w:space="0" w:color="auto"/>
        <w:bottom w:val="none" w:sz="0" w:space="0" w:color="auto"/>
        <w:right w:val="none" w:sz="0" w:space="0" w:color="auto"/>
      </w:divBdr>
    </w:div>
    <w:div w:id="1261721044">
      <w:bodyDiv w:val="1"/>
      <w:marLeft w:val="0"/>
      <w:marRight w:val="0"/>
      <w:marTop w:val="0"/>
      <w:marBottom w:val="0"/>
      <w:divBdr>
        <w:top w:val="none" w:sz="0" w:space="0" w:color="auto"/>
        <w:left w:val="none" w:sz="0" w:space="0" w:color="auto"/>
        <w:bottom w:val="none" w:sz="0" w:space="0" w:color="auto"/>
        <w:right w:val="none" w:sz="0" w:space="0" w:color="auto"/>
      </w:divBdr>
    </w:div>
    <w:div w:id="1268004245">
      <w:bodyDiv w:val="1"/>
      <w:marLeft w:val="0"/>
      <w:marRight w:val="0"/>
      <w:marTop w:val="0"/>
      <w:marBottom w:val="0"/>
      <w:divBdr>
        <w:top w:val="none" w:sz="0" w:space="0" w:color="auto"/>
        <w:left w:val="none" w:sz="0" w:space="0" w:color="auto"/>
        <w:bottom w:val="none" w:sz="0" w:space="0" w:color="auto"/>
        <w:right w:val="none" w:sz="0" w:space="0" w:color="auto"/>
      </w:divBdr>
    </w:div>
    <w:div w:id="1311783897">
      <w:bodyDiv w:val="1"/>
      <w:marLeft w:val="0"/>
      <w:marRight w:val="0"/>
      <w:marTop w:val="0"/>
      <w:marBottom w:val="0"/>
      <w:divBdr>
        <w:top w:val="none" w:sz="0" w:space="0" w:color="auto"/>
        <w:left w:val="none" w:sz="0" w:space="0" w:color="auto"/>
        <w:bottom w:val="none" w:sz="0" w:space="0" w:color="auto"/>
        <w:right w:val="none" w:sz="0" w:space="0" w:color="auto"/>
      </w:divBdr>
    </w:div>
    <w:div w:id="1350990509">
      <w:bodyDiv w:val="1"/>
      <w:marLeft w:val="0"/>
      <w:marRight w:val="0"/>
      <w:marTop w:val="0"/>
      <w:marBottom w:val="0"/>
      <w:divBdr>
        <w:top w:val="none" w:sz="0" w:space="0" w:color="auto"/>
        <w:left w:val="none" w:sz="0" w:space="0" w:color="auto"/>
        <w:bottom w:val="none" w:sz="0" w:space="0" w:color="auto"/>
        <w:right w:val="none" w:sz="0" w:space="0" w:color="auto"/>
      </w:divBdr>
    </w:div>
    <w:div w:id="1389258649">
      <w:bodyDiv w:val="1"/>
      <w:marLeft w:val="0"/>
      <w:marRight w:val="0"/>
      <w:marTop w:val="0"/>
      <w:marBottom w:val="0"/>
      <w:divBdr>
        <w:top w:val="none" w:sz="0" w:space="0" w:color="auto"/>
        <w:left w:val="none" w:sz="0" w:space="0" w:color="auto"/>
        <w:bottom w:val="none" w:sz="0" w:space="0" w:color="auto"/>
        <w:right w:val="none" w:sz="0" w:space="0" w:color="auto"/>
      </w:divBdr>
    </w:div>
    <w:div w:id="1646203093">
      <w:bodyDiv w:val="1"/>
      <w:marLeft w:val="0"/>
      <w:marRight w:val="0"/>
      <w:marTop w:val="0"/>
      <w:marBottom w:val="0"/>
      <w:divBdr>
        <w:top w:val="none" w:sz="0" w:space="0" w:color="auto"/>
        <w:left w:val="none" w:sz="0" w:space="0" w:color="auto"/>
        <w:bottom w:val="none" w:sz="0" w:space="0" w:color="auto"/>
        <w:right w:val="none" w:sz="0" w:space="0" w:color="auto"/>
      </w:divBdr>
      <w:divsChild>
        <w:div w:id="555430522">
          <w:marLeft w:val="0"/>
          <w:marRight w:val="0"/>
          <w:marTop w:val="0"/>
          <w:marBottom w:val="0"/>
          <w:divBdr>
            <w:top w:val="none" w:sz="0" w:space="0" w:color="auto"/>
            <w:left w:val="none" w:sz="0" w:space="0" w:color="auto"/>
            <w:bottom w:val="none" w:sz="0" w:space="0" w:color="auto"/>
            <w:right w:val="none" w:sz="0" w:space="0" w:color="auto"/>
          </w:divBdr>
          <w:divsChild>
            <w:div w:id="113059306">
              <w:marLeft w:val="0"/>
              <w:marRight w:val="0"/>
              <w:marTop w:val="0"/>
              <w:marBottom w:val="0"/>
              <w:divBdr>
                <w:top w:val="none" w:sz="0" w:space="0" w:color="auto"/>
                <w:left w:val="none" w:sz="0" w:space="0" w:color="auto"/>
                <w:bottom w:val="none" w:sz="0" w:space="0" w:color="auto"/>
                <w:right w:val="none" w:sz="0" w:space="0" w:color="auto"/>
              </w:divBdr>
              <w:divsChild>
                <w:div w:id="1660494674">
                  <w:marLeft w:val="0"/>
                  <w:marRight w:val="0"/>
                  <w:marTop w:val="0"/>
                  <w:marBottom w:val="0"/>
                  <w:divBdr>
                    <w:top w:val="none" w:sz="0" w:space="0" w:color="auto"/>
                    <w:left w:val="none" w:sz="0" w:space="0" w:color="auto"/>
                    <w:bottom w:val="none" w:sz="0" w:space="0" w:color="auto"/>
                    <w:right w:val="none" w:sz="0" w:space="0" w:color="auto"/>
                  </w:divBdr>
                  <w:divsChild>
                    <w:div w:id="947540853">
                      <w:marLeft w:val="0"/>
                      <w:marRight w:val="0"/>
                      <w:marTop w:val="0"/>
                      <w:marBottom w:val="0"/>
                      <w:divBdr>
                        <w:top w:val="none" w:sz="0" w:space="0" w:color="auto"/>
                        <w:left w:val="none" w:sz="0" w:space="0" w:color="auto"/>
                        <w:bottom w:val="none" w:sz="0" w:space="0" w:color="auto"/>
                        <w:right w:val="none" w:sz="0" w:space="0" w:color="auto"/>
                      </w:divBdr>
                      <w:divsChild>
                        <w:div w:id="1061833941">
                          <w:marLeft w:val="0"/>
                          <w:marRight w:val="0"/>
                          <w:marTop w:val="0"/>
                          <w:marBottom w:val="0"/>
                          <w:divBdr>
                            <w:top w:val="none" w:sz="0" w:space="0" w:color="auto"/>
                            <w:left w:val="none" w:sz="0" w:space="0" w:color="auto"/>
                            <w:bottom w:val="none" w:sz="0" w:space="0" w:color="auto"/>
                            <w:right w:val="none" w:sz="0" w:space="0" w:color="auto"/>
                          </w:divBdr>
                          <w:divsChild>
                            <w:div w:id="1133404572">
                              <w:marLeft w:val="0"/>
                              <w:marRight w:val="0"/>
                              <w:marTop w:val="0"/>
                              <w:marBottom w:val="0"/>
                              <w:divBdr>
                                <w:top w:val="none" w:sz="0" w:space="0" w:color="auto"/>
                                <w:left w:val="none" w:sz="0" w:space="0" w:color="auto"/>
                                <w:bottom w:val="none" w:sz="0" w:space="0" w:color="auto"/>
                                <w:right w:val="none" w:sz="0" w:space="0" w:color="auto"/>
                              </w:divBdr>
                              <w:divsChild>
                                <w:div w:id="143335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427861">
      <w:bodyDiv w:val="1"/>
      <w:marLeft w:val="0"/>
      <w:marRight w:val="0"/>
      <w:marTop w:val="0"/>
      <w:marBottom w:val="0"/>
      <w:divBdr>
        <w:top w:val="none" w:sz="0" w:space="0" w:color="auto"/>
        <w:left w:val="none" w:sz="0" w:space="0" w:color="auto"/>
        <w:bottom w:val="none" w:sz="0" w:space="0" w:color="auto"/>
        <w:right w:val="none" w:sz="0" w:space="0" w:color="auto"/>
      </w:divBdr>
    </w:div>
    <w:div w:id="1787194797">
      <w:bodyDiv w:val="1"/>
      <w:marLeft w:val="0"/>
      <w:marRight w:val="0"/>
      <w:marTop w:val="0"/>
      <w:marBottom w:val="0"/>
      <w:divBdr>
        <w:top w:val="none" w:sz="0" w:space="0" w:color="auto"/>
        <w:left w:val="none" w:sz="0" w:space="0" w:color="auto"/>
        <w:bottom w:val="none" w:sz="0" w:space="0" w:color="auto"/>
        <w:right w:val="none" w:sz="0" w:space="0" w:color="auto"/>
      </w:divBdr>
    </w:div>
    <w:div w:id="1892616975">
      <w:bodyDiv w:val="1"/>
      <w:marLeft w:val="0"/>
      <w:marRight w:val="0"/>
      <w:marTop w:val="0"/>
      <w:marBottom w:val="0"/>
      <w:divBdr>
        <w:top w:val="none" w:sz="0" w:space="0" w:color="auto"/>
        <w:left w:val="none" w:sz="0" w:space="0" w:color="auto"/>
        <w:bottom w:val="none" w:sz="0" w:space="0" w:color="auto"/>
        <w:right w:val="none" w:sz="0" w:space="0" w:color="auto"/>
      </w:divBdr>
    </w:div>
    <w:div w:id="1923560245">
      <w:bodyDiv w:val="1"/>
      <w:marLeft w:val="0"/>
      <w:marRight w:val="0"/>
      <w:marTop w:val="0"/>
      <w:marBottom w:val="0"/>
      <w:divBdr>
        <w:top w:val="none" w:sz="0" w:space="0" w:color="auto"/>
        <w:left w:val="none" w:sz="0" w:space="0" w:color="auto"/>
        <w:bottom w:val="none" w:sz="0" w:space="0" w:color="auto"/>
        <w:right w:val="none" w:sz="0" w:space="0" w:color="auto"/>
      </w:divBdr>
    </w:div>
    <w:div w:id="1946427289">
      <w:bodyDiv w:val="1"/>
      <w:marLeft w:val="0"/>
      <w:marRight w:val="0"/>
      <w:marTop w:val="0"/>
      <w:marBottom w:val="0"/>
      <w:divBdr>
        <w:top w:val="none" w:sz="0" w:space="0" w:color="auto"/>
        <w:left w:val="none" w:sz="0" w:space="0" w:color="auto"/>
        <w:bottom w:val="none" w:sz="0" w:space="0" w:color="auto"/>
        <w:right w:val="none" w:sz="0" w:space="0" w:color="auto"/>
      </w:divBdr>
    </w:div>
    <w:div w:id="1953702190">
      <w:bodyDiv w:val="1"/>
      <w:marLeft w:val="0"/>
      <w:marRight w:val="0"/>
      <w:marTop w:val="0"/>
      <w:marBottom w:val="0"/>
      <w:divBdr>
        <w:top w:val="none" w:sz="0" w:space="0" w:color="auto"/>
        <w:left w:val="none" w:sz="0" w:space="0" w:color="auto"/>
        <w:bottom w:val="none" w:sz="0" w:space="0" w:color="auto"/>
        <w:right w:val="none" w:sz="0" w:space="0" w:color="auto"/>
      </w:divBdr>
    </w:div>
    <w:div w:id="2005082263">
      <w:bodyDiv w:val="1"/>
      <w:marLeft w:val="0"/>
      <w:marRight w:val="0"/>
      <w:marTop w:val="0"/>
      <w:marBottom w:val="0"/>
      <w:divBdr>
        <w:top w:val="none" w:sz="0" w:space="0" w:color="auto"/>
        <w:left w:val="none" w:sz="0" w:space="0" w:color="auto"/>
        <w:bottom w:val="none" w:sz="0" w:space="0" w:color="auto"/>
        <w:right w:val="none" w:sz="0" w:space="0" w:color="auto"/>
      </w:divBdr>
    </w:div>
    <w:div w:id="2123642658">
      <w:bodyDiv w:val="1"/>
      <w:marLeft w:val="0"/>
      <w:marRight w:val="0"/>
      <w:marTop w:val="0"/>
      <w:marBottom w:val="0"/>
      <w:divBdr>
        <w:top w:val="none" w:sz="0" w:space="0" w:color="auto"/>
        <w:left w:val="none" w:sz="0" w:space="0" w:color="auto"/>
        <w:bottom w:val="none" w:sz="0" w:space="0" w:color="auto"/>
        <w:right w:val="none" w:sz="0" w:space="0" w:color="auto"/>
      </w:divBdr>
    </w:div>
    <w:div w:id="2126998789">
      <w:bodyDiv w:val="1"/>
      <w:marLeft w:val="0"/>
      <w:marRight w:val="0"/>
      <w:marTop w:val="0"/>
      <w:marBottom w:val="0"/>
      <w:divBdr>
        <w:top w:val="none" w:sz="0" w:space="0" w:color="auto"/>
        <w:left w:val="none" w:sz="0" w:space="0" w:color="auto"/>
        <w:bottom w:val="none" w:sz="0" w:space="0" w:color="auto"/>
        <w:right w:val="none" w:sz="0" w:space="0" w:color="auto"/>
      </w:divBdr>
    </w:div>
    <w:div w:id="213590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B8B8E-DBF3-45C5-82B4-CCB540FD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6065</Words>
  <Characters>34577</Characters>
  <Application>Microsoft Office Word</Application>
  <DocSecurity>0</DocSecurity>
  <Lines>288</Lines>
  <Paragraphs>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Huseen</dc:creator>
  <cp:lastModifiedBy>Abdulaziz Abdulhakim Alajlan</cp:lastModifiedBy>
  <cp:revision>3</cp:revision>
  <cp:lastPrinted>2024-07-28T13:42:00Z</cp:lastPrinted>
  <dcterms:created xsi:type="dcterms:W3CDTF">2024-08-03T13:56:00Z</dcterms:created>
  <dcterms:modified xsi:type="dcterms:W3CDTF">2024-08-03T13:56:00Z</dcterms:modified>
</cp:coreProperties>
</file>