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D58" w:rsidRDefault="00BC5D58" w:rsidP="004F319C">
      <w:pPr>
        <w:rPr>
          <w:rFonts w:cs="Arial"/>
          <w:b/>
          <w:bCs/>
          <w:sz w:val="32"/>
          <w:szCs w:val="32"/>
          <w:rtl/>
        </w:rPr>
      </w:pPr>
      <w:bookmarkStart w:id="0" w:name="_GoBack"/>
      <w:bookmarkEnd w:id="0"/>
    </w:p>
    <w:p w:rsidR="00116881" w:rsidRPr="00116881" w:rsidRDefault="00116881" w:rsidP="00116881">
      <w:pPr>
        <w:spacing w:after="160"/>
        <w:rPr>
          <w:rFonts w:ascii="Simplified Arabic" w:eastAsia="Calibri" w:hAnsi="Simplified Arabic" w:cs="Simplified Arabic"/>
          <w:sz w:val="26"/>
          <w:szCs w:val="26"/>
          <w:lang w:bidi="ar-LB"/>
          <w14:ligatures w14:val="standardContextual"/>
        </w:rPr>
      </w:pPr>
      <w:r w:rsidRPr="00116881">
        <w:rPr>
          <w:rFonts w:ascii="Simplified Arabic" w:eastAsia="Calibri" w:hAnsi="Simplified Arabic" w:cs="Simplified Arabic"/>
          <w:noProof/>
          <w:sz w:val="26"/>
          <w:szCs w:val="26"/>
          <w14:ligatures w14:val="standardContextual"/>
        </w:rPr>
        <w:drawing>
          <wp:anchor distT="0" distB="0" distL="114300" distR="114300" simplePos="0" relativeHeight="251659264" behindDoc="0" locked="0" layoutInCell="1" allowOverlap="1" wp14:anchorId="03ACAC53" wp14:editId="125B9597">
            <wp:simplePos x="0" y="0"/>
            <wp:positionH relativeFrom="margin">
              <wp:posOffset>-212725</wp:posOffset>
            </wp:positionH>
            <wp:positionV relativeFrom="margin">
              <wp:posOffset>165100</wp:posOffset>
            </wp:positionV>
            <wp:extent cx="1485900" cy="592455"/>
            <wp:effectExtent l="0" t="0" r="0" b="0"/>
            <wp:wrapSquare wrapText="bothSides"/>
            <wp:docPr id="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116881">
        <w:rPr>
          <w:rFonts w:ascii="Simplified Arabic" w:eastAsia="Calibri" w:hAnsi="Simplified Arabic" w:cs="Simplified Arabic"/>
          <w:sz w:val="26"/>
          <w:szCs w:val="26"/>
          <w:rtl/>
          <w:lang w:bidi="ar-LB"/>
          <w14:ligatures w14:val="standardContextual"/>
        </w:rPr>
        <w:t xml:space="preserve">جامعة </w:t>
      </w:r>
      <w:proofErr w:type="spellStart"/>
      <w:r w:rsidRPr="00116881">
        <w:rPr>
          <w:rFonts w:ascii="Simplified Arabic" w:eastAsia="Calibri" w:hAnsi="Simplified Arabic" w:cs="Simplified Arabic"/>
          <w:sz w:val="26"/>
          <w:szCs w:val="26"/>
          <w:rtl/>
          <w:lang w:bidi="ar-LB"/>
          <w14:ligatures w14:val="standardContextual"/>
        </w:rPr>
        <w:t>ميدأوشن</w:t>
      </w:r>
      <w:proofErr w:type="spellEnd"/>
    </w:p>
    <w:p w:rsidR="00116881" w:rsidRPr="00116881" w:rsidRDefault="00116881" w:rsidP="00116881">
      <w:pPr>
        <w:spacing w:after="160"/>
        <w:rPr>
          <w:rFonts w:ascii="Simplified Arabic" w:eastAsia="Calibri" w:hAnsi="Simplified Arabic" w:cs="Simplified Arabic"/>
          <w:sz w:val="26"/>
          <w:szCs w:val="26"/>
          <w:rtl/>
          <w:lang w:bidi="ar-LB"/>
          <w14:ligatures w14:val="standardContextual"/>
        </w:rPr>
      </w:pPr>
      <w:r w:rsidRPr="00116881">
        <w:rPr>
          <w:rFonts w:ascii="Simplified Arabic" w:eastAsia="Calibri" w:hAnsi="Simplified Arabic" w:cs="Simplified Arabic"/>
          <w:sz w:val="26"/>
          <w:szCs w:val="26"/>
          <w:rtl/>
          <w:lang w:bidi="ar-LB"/>
          <w14:ligatures w14:val="standardContextual"/>
        </w:rPr>
        <w:t>كلية الإعلام والتسويق</w:t>
      </w:r>
    </w:p>
    <w:p w:rsidR="00116881" w:rsidRPr="00116881" w:rsidRDefault="00116881" w:rsidP="00116881">
      <w:pPr>
        <w:spacing w:after="160"/>
        <w:rPr>
          <w:rFonts w:ascii="Simplified Arabic" w:eastAsia="Calibri" w:hAnsi="Simplified Arabic" w:cs="Simplified Arabic"/>
          <w:sz w:val="26"/>
          <w:szCs w:val="26"/>
          <w:rtl/>
          <w:lang w:bidi="ar-LB"/>
          <w14:ligatures w14:val="standardContextual"/>
        </w:rPr>
      </w:pPr>
      <w:r w:rsidRPr="00116881">
        <w:rPr>
          <w:rFonts w:ascii="Simplified Arabic" w:eastAsia="Calibri" w:hAnsi="Simplified Arabic" w:cs="Simplified Arabic"/>
          <w:sz w:val="26"/>
          <w:szCs w:val="26"/>
          <w:rtl/>
          <w:lang w:bidi="ar-LB"/>
          <w14:ligatures w14:val="standardContextual"/>
        </w:rPr>
        <w:t>بكالوريوس الإعلام الرقمي</w:t>
      </w:r>
      <w:r w:rsidRPr="00116881">
        <w:rPr>
          <w:rFonts w:ascii="Simplified Arabic" w:eastAsia="Calibri" w:hAnsi="Simplified Arabic" w:cs="Simplified Arabic" w:hint="cs"/>
          <w:sz w:val="26"/>
          <w:szCs w:val="26"/>
          <w:rtl/>
          <w:lang w:bidi="ar-LB"/>
          <w14:ligatures w14:val="standardContextual"/>
        </w:rPr>
        <w:t xml:space="preserve"> "13"</w:t>
      </w:r>
    </w:p>
    <w:p w:rsidR="00116881" w:rsidRPr="00116881" w:rsidRDefault="00116881" w:rsidP="00116881">
      <w:pPr>
        <w:spacing w:after="160"/>
        <w:rPr>
          <w:rFonts w:ascii="Calibri" w:eastAsia="Calibri" w:hAnsi="Calibri" w:cs="Arial"/>
          <w:sz w:val="24"/>
          <w:szCs w:val="24"/>
          <w:rtl/>
          <w14:ligatures w14:val="standardContextual"/>
        </w:rPr>
      </w:pPr>
    </w:p>
    <w:p w:rsidR="00116881" w:rsidRPr="00116881" w:rsidRDefault="00116881" w:rsidP="00116881">
      <w:pPr>
        <w:spacing w:after="160"/>
        <w:rPr>
          <w:rFonts w:ascii="Calibri" w:eastAsia="Calibri" w:hAnsi="Calibri" w:cs="Arial"/>
          <w:sz w:val="24"/>
          <w:szCs w:val="24"/>
          <w:rtl/>
          <w14:ligatures w14:val="standardContextual"/>
        </w:rPr>
      </w:pPr>
    </w:p>
    <w:p w:rsidR="00116881" w:rsidRPr="00116881" w:rsidRDefault="00116881" w:rsidP="00116881">
      <w:pPr>
        <w:spacing w:after="160"/>
        <w:rPr>
          <w:rFonts w:ascii="Calibri" w:eastAsia="Calibri" w:hAnsi="Calibri" w:cs="Arial"/>
          <w:sz w:val="24"/>
          <w:szCs w:val="24"/>
          <w:rtl/>
          <w14:ligatures w14:val="standardContextual"/>
        </w:rPr>
      </w:pPr>
    </w:p>
    <w:p w:rsidR="00116881" w:rsidRPr="00116881" w:rsidRDefault="00116881" w:rsidP="00116881">
      <w:pPr>
        <w:spacing w:after="160"/>
        <w:rPr>
          <w:rFonts w:ascii="Calibri" w:eastAsia="Calibri" w:hAnsi="Calibri" w:cs="Arial"/>
          <w:sz w:val="24"/>
          <w:szCs w:val="24"/>
          <w:rtl/>
          <w14:ligatures w14:val="standardContextual"/>
        </w:rPr>
      </w:pPr>
    </w:p>
    <w:p w:rsidR="00116881" w:rsidRPr="00116881" w:rsidRDefault="00116881" w:rsidP="00116881">
      <w:pPr>
        <w:spacing w:after="160"/>
        <w:rPr>
          <w:rFonts w:ascii="Calibri" w:eastAsia="Calibri" w:hAnsi="Calibri" w:cs="Arial"/>
          <w:sz w:val="24"/>
          <w:szCs w:val="24"/>
          <w:rtl/>
          <w14:ligatures w14:val="standardContextual"/>
        </w:rPr>
      </w:pPr>
    </w:p>
    <w:p w:rsidR="00116881" w:rsidRPr="00116881" w:rsidRDefault="00116881" w:rsidP="00116881">
      <w:pPr>
        <w:spacing w:after="160"/>
        <w:rPr>
          <w:rFonts w:ascii="Calibri" w:eastAsia="Calibri" w:hAnsi="Calibri" w:cs="Arial"/>
          <w:sz w:val="24"/>
          <w:szCs w:val="24"/>
          <w:rtl/>
          <w14:ligatures w14:val="standardContextual"/>
        </w:rPr>
      </w:pPr>
    </w:p>
    <w:p w:rsidR="00116881" w:rsidRPr="00116881" w:rsidRDefault="00116881" w:rsidP="00116881">
      <w:pPr>
        <w:spacing w:after="160"/>
        <w:jc w:val="center"/>
        <w:rPr>
          <w:rFonts w:ascii="Simplified Arabic" w:eastAsia="Calibri" w:hAnsi="Simplified Arabic" w:cs="Simplified Arabic"/>
          <w:b/>
          <w:bCs/>
          <w:sz w:val="32"/>
          <w:szCs w:val="32"/>
          <w:rtl/>
          <w14:ligatures w14:val="standardContextual"/>
        </w:rPr>
      </w:pPr>
      <w:r w:rsidRPr="00116881">
        <w:rPr>
          <w:rFonts w:ascii="Simplified Arabic" w:eastAsia="Calibri" w:hAnsi="Simplified Arabic" w:cs="Simplified Arabic"/>
          <w:sz w:val="32"/>
          <w:szCs w:val="32"/>
          <w:rtl/>
          <w14:ligatures w14:val="standardContextual"/>
        </w:rPr>
        <w:t>خطة بحثية مقدمة لدرجة البكالوريوس في الإعلام الرقمي</w:t>
      </w:r>
      <w:r w:rsidRPr="00116881">
        <w:rPr>
          <w:rFonts w:ascii="Simplified Arabic" w:eastAsia="Calibri" w:hAnsi="Simplified Arabic" w:cs="Simplified Arabic" w:hint="cs"/>
          <w:b/>
          <w:bCs/>
          <w:sz w:val="32"/>
          <w:szCs w:val="32"/>
          <w:rtl/>
          <w14:ligatures w14:val="standardContextual"/>
        </w:rPr>
        <w:t xml:space="preserve"> "16"</w:t>
      </w:r>
    </w:p>
    <w:p w:rsidR="00116881" w:rsidRPr="00116881" w:rsidRDefault="00116881" w:rsidP="008569E1">
      <w:pPr>
        <w:spacing w:after="160"/>
        <w:jc w:val="center"/>
        <w:rPr>
          <w:rFonts w:ascii="Simplified Arabic" w:eastAsia="Calibri" w:hAnsi="Simplified Arabic" w:cs="Simplified Arabic"/>
          <w:b/>
          <w:bCs/>
          <w:sz w:val="36"/>
          <w:szCs w:val="36"/>
          <w:rtl/>
          <w14:ligatures w14:val="standardContextual"/>
        </w:rPr>
      </w:pPr>
      <w:r w:rsidRPr="00116881">
        <w:rPr>
          <w:rFonts w:ascii="Simplified Arabic" w:eastAsia="Calibri" w:hAnsi="Simplified Arabic" w:cs="Simplified Arabic" w:hint="cs"/>
          <w:b/>
          <w:bCs/>
          <w:sz w:val="36"/>
          <w:szCs w:val="36"/>
          <w:rtl/>
          <w14:ligatures w14:val="standardContextual"/>
        </w:rPr>
        <w:t>"</w:t>
      </w:r>
      <w:r w:rsidR="008569E1">
        <w:rPr>
          <w:rFonts w:ascii="Simplified Arabic" w:eastAsia="Calibri" w:hAnsi="Simplified Arabic" w:cs="Simplified Arabic" w:hint="cs"/>
          <w:b/>
          <w:bCs/>
          <w:sz w:val="36"/>
          <w:szCs w:val="36"/>
          <w:rtl/>
          <w14:ligatures w14:val="standardContextual"/>
        </w:rPr>
        <w:t>أثر الاعلام الرقمي عن انطوائية الاطفال "على عينة من اولياء التلاميذ</w:t>
      </w:r>
      <w:r w:rsidRPr="00116881">
        <w:rPr>
          <w:rFonts w:ascii="Simplified Arabic" w:eastAsia="Calibri" w:hAnsi="Simplified Arabic" w:cs="Simplified Arabic" w:hint="cs"/>
          <w:b/>
          <w:bCs/>
          <w:sz w:val="36"/>
          <w:szCs w:val="36"/>
          <w:rtl/>
          <w14:ligatures w14:val="standardContextual"/>
        </w:rPr>
        <w:t>"</w:t>
      </w:r>
    </w:p>
    <w:p w:rsidR="00116881" w:rsidRPr="00116881" w:rsidRDefault="00116881" w:rsidP="00116881">
      <w:pPr>
        <w:spacing w:after="160"/>
        <w:jc w:val="center"/>
        <w:rPr>
          <w:rFonts w:ascii="Simplified Arabic" w:eastAsia="Calibri" w:hAnsi="Simplified Arabic" w:cs="Simplified Arabic"/>
          <w:b/>
          <w:bCs/>
          <w:sz w:val="32"/>
          <w:szCs w:val="32"/>
          <w:rtl/>
          <w14:ligatures w14:val="standardContextual"/>
        </w:rPr>
      </w:pPr>
    </w:p>
    <w:p w:rsidR="00116881" w:rsidRPr="00116881" w:rsidRDefault="00116881" w:rsidP="00116881">
      <w:pPr>
        <w:spacing w:after="160"/>
        <w:jc w:val="center"/>
        <w:rPr>
          <w:rFonts w:ascii="Simplified Arabic" w:eastAsia="Calibri" w:hAnsi="Simplified Arabic" w:cs="Simplified Arabic"/>
          <w:b/>
          <w:bCs/>
          <w:sz w:val="32"/>
          <w:szCs w:val="32"/>
          <w:rtl/>
          <w14:ligatures w14:val="standardContextual"/>
        </w:rPr>
      </w:pPr>
    </w:p>
    <w:p w:rsidR="00116881" w:rsidRPr="00116881" w:rsidRDefault="00116881" w:rsidP="008569E1">
      <w:pPr>
        <w:spacing w:after="160"/>
        <w:rPr>
          <w:rFonts w:ascii="Simplified Arabic" w:eastAsia="Calibri" w:hAnsi="Simplified Arabic" w:cs="Simplified Arabic"/>
          <w:sz w:val="32"/>
          <w:szCs w:val="32"/>
          <w:rtl/>
          <w14:ligatures w14:val="standardContextual"/>
        </w:rPr>
      </w:pPr>
      <w:r w:rsidRPr="00116881">
        <w:rPr>
          <w:rFonts w:ascii="Simplified Arabic" w:eastAsia="Calibri" w:hAnsi="Simplified Arabic" w:cs="Simplified Arabic" w:hint="cs"/>
          <w:sz w:val="32"/>
          <w:szCs w:val="32"/>
          <w:rtl/>
          <w14:ligatures w14:val="standardContextual"/>
        </w:rPr>
        <w:t xml:space="preserve">إعداد: </w:t>
      </w:r>
      <w:r w:rsidR="008569E1">
        <w:rPr>
          <w:rFonts w:ascii="Simplified Arabic" w:eastAsia="Calibri" w:hAnsi="Simplified Arabic" w:cs="Simplified Arabic" w:hint="cs"/>
          <w:sz w:val="32"/>
          <w:szCs w:val="32"/>
          <w:rtl/>
          <w14:ligatures w14:val="standardContextual"/>
        </w:rPr>
        <w:t>غدير محمد الخالدي</w:t>
      </w:r>
    </w:p>
    <w:p w:rsidR="00116881" w:rsidRPr="00116881" w:rsidRDefault="00116881" w:rsidP="00116881">
      <w:pPr>
        <w:spacing w:after="160"/>
        <w:rPr>
          <w:rFonts w:ascii="Simplified Arabic" w:eastAsia="Calibri" w:hAnsi="Simplified Arabic" w:cs="Simplified Arabic"/>
          <w:sz w:val="32"/>
          <w:szCs w:val="32"/>
          <w:rtl/>
          <w14:ligatures w14:val="standardContextual"/>
        </w:rPr>
      </w:pPr>
      <w:r w:rsidRPr="00116881">
        <w:rPr>
          <w:rFonts w:ascii="Simplified Arabic" w:eastAsia="Calibri" w:hAnsi="Simplified Arabic" w:cs="Simplified Arabic" w:hint="cs"/>
          <w:sz w:val="32"/>
          <w:szCs w:val="32"/>
          <w:rtl/>
          <w14:ligatures w14:val="standardContextual"/>
        </w:rPr>
        <w:t>الرقم الأكاديمي:</w:t>
      </w:r>
      <w:r w:rsidR="008569E1">
        <w:rPr>
          <w:rFonts w:ascii="Simplified Arabic" w:eastAsia="Calibri" w:hAnsi="Simplified Arabic" w:cs="Simplified Arabic" w:hint="cs"/>
          <w:sz w:val="32"/>
          <w:szCs w:val="32"/>
          <w:rtl/>
          <w14:ligatures w14:val="standardContextual"/>
        </w:rPr>
        <w:t>222001855</w:t>
      </w:r>
    </w:p>
    <w:p w:rsidR="00116881" w:rsidRPr="00116881" w:rsidRDefault="00116881" w:rsidP="00116881">
      <w:pPr>
        <w:spacing w:after="160"/>
        <w:jc w:val="center"/>
        <w:rPr>
          <w:rFonts w:ascii="Simplified Arabic" w:eastAsia="Calibri" w:hAnsi="Simplified Arabic" w:cs="Simplified Arabic"/>
          <w:sz w:val="32"/>
          <w:szCs w:val="32"/>
          <w:rtl/>
          <w14:ligatures w14:val="standardContextual"/>
        </w:rPr>
      </w:pPr>
      <w:r w:rsidRPr="00116881">
        <w:rPr>
          <w:rFonts w:ascii="Simplified Arabic" w:eastAsia="Calibri" w:hAnsi="Simplified Arabic" w:cs="Simplified Arabic" w:hint="cs"/>
          <w:sz w:val="32"/>
          <w:szCs w:val="32"/>
          <w:rtl/>
          <w14:ligatures w14:val="standardContextual"/>
        </w:rPr>
        <w:t>إشراف: "16"</w:t>
      </w:r>
    </w:p>
    <w:p w:rsidR="00116881" w:rsidRPr="00116881" w:rsidRDefault="00116881" w:rsidP="00116881">
      <w:pPr>
        <w:spacing w:after="160"/>
        <w:jc w:val="center"/>
        <w:rPr>
          <w:rFonts w:ascii="Simplified Arabic" w:eastAsia="Calibri" w:hAnsi="Simplified Arabic" w:cs="Simplified Arabic"/>
          <w:sz w:val="32"/>
          <w:szCs w:val="32"/>
          <w:rtl/>
          <w14:ligatures w14:val="standardContextual"/>
        </w:rPr>
      </w:pPr>
      <w:r w:rsidRPr="00116881">
        <w:rPr>
          <w:rFonts w:ascii="Simplified Arabic" w:eastAsia="Calibri" w:hAnsi="Simplified Arabic" w:cs="Simplified Arabic" w:hint="cs"/>
          <w:sz w:val="32"/>
          <w:szCs w:val="32"/>
          <w:rtl/>
          <w14:ligatures w14:val="standardContextual"/>
        </w:rPr>
        <w:t>د. توفيق عمري</w:t>
      </w:r>
    </w:p>
    <w:p w:rsidR="00116881" w:rsidRPr="00116881" w:rsidRDefault="00116881" w:rsidP="00116881">
      <w:pPr>
        <w:spacing w:after="160"/>
        <w:jc w:val="center"/>
        <w:rPr>
          <w:rFonts w:ascii="Simplified Arabic" w:eastAsia="Calibri" w:hAnsi="Simplified Arabic" w:cs="Simplified Arabic"/>
          <w:sz w:val="32"/>
          <w:szCs w:val="32"/>
          <w:rtl/>
          <w14:ligatures w14:val="standardContextual"/>
        </w:rPr>
      </w:pPr>
    </w:p>
    <w:p w:rsidR="00116881" w:rsidRPr="00116881" w:rsidRDefault="00116881" w:rsidP="00116881">
      <w:pPr>
        <w:spacing w:after="160"/>
        <w:jc w:val="center"/>
        <w:rPr>
          <w:rFonts w:ascii="Simplified Arabic" w:eastAsia="Calibri" w:hAnsi="Simplified Arabic" w:cs="Simplified Arabic"/>
          <w:sz w:val="32"/>
          <w:szCs w:val="32"/>
          <w:rtl/>
          <w14:ligatures w14:val="standardContextual"/>
        </w:rPr>
      </w:pPr>
      <w:r w:rsidRPr="00116881">
        <w:rPr>
          <w:rFonts w:ascii="Simplified Arabic" w:eastAsia="Calibri" w:hAnsi="Simplified Arabic" w:cs="Simplified Arabic" w:hint="cs"/>
          <w:sz w:val="26"/>
          <w:szCs w:val="26"/>
          <w:rtl/>
          <w14:ligatures w14:val="standardContextual"/>
        </w:rPr>
        <w:t>2026</w:t>
      </w:r>
      <w:r w:rsidRPr="00116881">
        <w:rPr>
          <w:rFonts w:ascii="Simplified Arabic" w:eastAsia="Calibri" w:hAnsi="Simplified Arabic" w:cs="Simplified Arabic" w:hint="cs"/>
          <w:sz w:val="32"/>
          <w:szCs w:val="32"/>
          <w:rtl/>
          <w14:ligatures w14:val="standardContextual"/>
        </w:rPr>
        <w:t xml:space="preserve"> "13"</w:t>
      </w:r>
    </w:p>
    <w:p w:rsidR="00116881" w:rsidRPr="00116881" w:rsidRDefault="00116881" w:rsidP="00116881">
      <w:pPr>
        <w:spacing w:after="160"/>
        <w:jc w:val="center"/>
        <w:rPr>
          <w:rFonts w:ascii="Simplified Arabic" w:eastAsia="Calibri" w:hAnsi="Simplified Arabic" w:cs="Simplified Arabic"/>
          <w:b/>
          <w:bCs/>
          <w:sz w:val="28"/>
          <w:szCs w:val="28"/>
          <w:rtl/>
          <w14:ligatures w14:val="standardContextual"/>
        </w:rPr>
      </w:pPr>
    </w:p>
    <w:p w:rsidR="00712470" w:rsidRPr="009171B5" w:rsidRDefault="00BC5D58" w:rsidP="004F319C">
      <w:pPr>
        <w:rPr>
          <w:b/>
          <w:bCs/>
          <w:sz w:val="32"/>
          <w:szCs w:val="32"/>
          <w:rtl/>
        </w:rPr>
      </w:pPr>
      <w:r>
        <w:rPr>
          <w:rFonts w:cs="Arial" w:hint="cs"/>
          <w:b/>
          <w:bCs/>
          <w:sz w:val="32"/>
          <w:szCs w:val="32"/>
          <w:rtl/>
        </w:rPr>
        <w:lastRenderedPageBreak/>
        <w:t>6</w:t>
      </w:r>
      <w:r w:rsidR="00712470" w:rsidRPr="009171B5">
        <w:rPr>
          <w:rFonts w:cs="Arial"/>
          <w:b/>
          <w:bCs/>
          <w:sz w:val="32"/>
          <w:szCs w:val="32"/>
          <w:rtl/>
        </w:rPr>
        <w:t>-1 الدراسات السابقة</w:t>
      </w:r>
    </w:p>
    <w:p w:rsidR="00712470" w:rsidRPr="00AF5323" w:rsidRDefault="00712470" w:rsidP="004F319C">
      <w:pPr>
        <w:rPr>
          <w:b/>
          <w:bCs/>
          <w:sz w:val="30"/>
          <w:szCs w:val="30"/>
          <w:rtl/>
        </w:rPr>
      </w:pPr>
      <w:r w:rsidRPr="00AF5323">
        <w:rPr>
          <w:rFonts w:cs="Arial"/>
          <w:b/>
          <w:bCs/>
          <w:sz w:val="30"/>
          <w:szCs w:val="30"/>
          <w:rtl/>
        </w:rPr>
        <w:t>الدراسة الأولى</w:t>
      </w:r>
    </w:p>
    <w:p w:rsidR="00712470" w:rsidRPr="00BC5D58" w:rsidRDefault="00712470" w:rsidP="00712470">
      <w:pPr>
        <w:rPr>
          <w:b/>
          <w:bCs/>
          <w:rtl/>
        </w:rPr>
      </w:pPr>
      <w:r w:rsidRPr="00BC5D58">
        <w:rPr>
          <w:rFonts w:cs="Arial"/>
          <w:b/>
          <w:bCs/>
          <w:rtl/>
        </w:rPr>
        <w:t>دراسة أحمد علي حسين عثمان (2024) بعنوان:</w:t>
      </w:r>
    </w:p>
    <w:p w:rsidR="00712470" w:rsidRDefault="00712470" w:rsidP="004F319C">
      <w:pPr>
        <w:rPr>
          <w:rtl/>
        </w:rPr>
      </w:pPr>
      <w:r>
        <w:rPr>
          <w:rFonts w:cs="Arial"/>
          <w:rtl/>
        </w:rPr>
        <w:t>“استخدام الأطفال للهواتف الذكية وأثر ذلك على السلوك الاجتماعي لهم: دراسة ميدانية”، منشورة في مجلة بحوث كلية الآداب.</w:t>
      </w:r>
    </w:p>
    <w:p w:rsidR="00712470" w:rsidRDefault="00712470" w:rsidP="006F5FF6">
      <w:pPr>
        <w:rPr>
          <w:rtl/>
        </w:rPr>
      </w:pPr>
      <w:r>
        <w:rPr>
          <w:rFonts w:cs="Arial"/>
          <w:rtl/>
        </w:rPr>
        <w:t>هدفت هذه الدراسة إلى التعرف على طبيعة استخدام الأطفال للهواتف الذكية، والكشف عن تأثير هذا الاستخدام على السلوك الاجتماعي للأطفال داخل الأسرة والمجتمع. كما سعت الدراسة إلى رصد العلاقة بين الاستخدام المفرط للهواتف الذكية وظهور بعض المشكلات السلوكية والاجتماعية لدى الأطفال.</w:t>
      </w:r>
    </w:p>
    <w:p w:rsidR="00712470" w:rsidRDefault="00712470" w:rsidP="00712470">
      <w:pPr>
        <w:rPr>
          <w:rtl/>
        </w:rPr>
      </w:pPr>
      <w:r>
        <w:rPr>
          <w:rFonts w:cs="Arial"/>
          <w:rtl/>
        </w:rPr>
        <w:t>وقد تمحورت مشكلة الدراسة حول التساؤل الرئيسي التالي:</w:t>
      </w:r>
    </w:p>
    <w:p w:rsidR="00712470" w:rsidRDefault="00712470" w:rsidP="00712470">
      <w:pPr>
        <w:rPr>
          <w:rtl/>
        </w:rPr>
      </w:pPr>
      <w:r>
        <w:rPr>
          <w:rFonts w:cs="Arial"/>
          <w:rtl/>
        </w:rPr>
        <w:t>ما أثر استخدام الأطفال للهواتف الذكية على سلوكهم الاجتماعي؟</w:t>
      </w:r>
    </w:p>
    <w:p w:rsidR="00712470" w:rsidRDefault="00712470" w:rsidP="00712470">
      <w:pPr>
        <w:rPr>
          <w:rtl/>
        </w:rPr>
      </w:pPr>
    </w:p>
    <w:p w:rsidR="00712470" w:rsidRDefault="00712470" w:rsidP="00712470">
      <w:pPr>
        <w:rPr>
          <w:rtl/>
        </w:rPr>
      </w:pPr>
      <w:r>
        <w:rPr>
          <w:rFonts w:cs="Arial"/>
          <w:rtl/>
        </w:rPr>
        <w:t>وتفرع عن هذا التساؤل مجموعة من التساؤلات الفرعية منها:</w:t>
      </w:r>
    </w:p>
    <w:p w:rsidR="00712470" w:rsidRDefault="00AF5323" w:rsidP="00712470">
      <w:pPr>
        <w:rPr>
          <w:rtl/>
        </w:rPr>
      </w:pPr>
      <w:r>
        <w:rPr>
          <w:rFonts w:cs="Arial"/>
          <w:rtl/>
        </w:rPr>
        <w:t>•</w:t>
      </w:r>
      <w:r w:rsidR="00712470">
        <w:rPr>
          <w:rFonts w:cs="Arial"/>
          <w:rtl/>
        </w:rPr>
        <w:t>ما معدل استخدام الأطفال للهواتف الذكية؟</w:t>
      </w:r>
    </w:p>
    <w:p w:rsidR="00712470" w:rsidRDefault="00AF5323" w:rsidP="00712470">
      <w:pPr>
        <w:rPr>
          <w:rtl/>
        </w:rPr>
      </w:pPr>
      <w:r>
        <w:rPr>
          <w:rFonts w:cs="Arial"/>
          <w:rtl/>
        </w:rPr>
        <w:t>•</w:t>
      </w:r>
      <w:r w:rsidR="00712470">
        <w:rPr>
          <w:rFonts w:cs="Arial"/>
          <w:rtl/>
        </w:rPr>
        <w:t>ما أكثر التطبيقات استخدامًا لدى الأطفال؟</w:t>
      </w:r>
    </w:p>
    <w:p w:rsidR="00712470" w:rsidRDefault="00AF5323" w:rsidP="00712470">
      <w:pPr>
        <w:rPr>
          <w:rtl/>
        </w:rPr>
      </w:pPr>
      <w:r>
        <w:rPr>
          <w:rFonts w:cs="Arial"/>
          <w:rtl/>
        </w:rPr>
        <w:t>•</w:t>
      </w:r>
      <w:r w:rsidR="00712470">
        <w:rPr>
          <w:rFonts w:cs="Arial"/>
          <w:rtl/>
        </w:rPr>
        <w:t>ما أثر الاستخدام المفرط للهواتف الذكية على العلاقات الاجتماعية للأطفال؟</w:t>
      </w:r>
    </w:p>
    <w:p w:rsidR="00712470" w:rsidRDefault="00712470" w:rsidP="00712470">
      <w:pPr>
        <w:rPr>
          <w:rtl/>
        </w:rPr>
      </w:pPr>
    </w:p>
    <w:p w:rsidR="00712470" w:rsidRDefault="00712470" w:rsidP="00712470">
      <w:pPr>
        <w:rPr>
          <w:rtl/>
        </w:rPr>
      </w:pPr>
      <w:r>
        <w:rPr>
          <w:rFonts w:cs="Arial"/>
          <w:rtl/>
        </w:rPr>
        <w:t>اعتمدت الدراسة على المنهج الوصفي التحليلي، واستخدم الباحث الاستبيان كأداة رئيسية لجمع البيانات. كما طبقت الدراسة على عينة من الأطفال وأولياء أمورهم بهدف التعرف على أنماط الاستخدام المختلفة للأجهزة الذكية.</w:t>
      </w:r>
    </w:p>
    <w:p w:rsidR="00712470" w:rsidRDefault="00712470" w:rsidP="00712470">
      <w:pPr>
        <w:rPr>
          <w:rtl/>
        </w:rPr>
      </w:pPr>
    </w:p>
    <w:p w:rsidR="00712470" w:rsidRDefault="00712470" w:rsidP="00712470">
      <w:pPr>
        <w:rPr>
          <w:rtl/>
        </w:rPr>
      </w:pPr>
      <w:r>
        <w:rPr>
          <w:rFonts w:cs="Arial"/>
          <w:rtl/>
        </w:rPr>
        <w:t>وقد توصلت الدراسة إلى مجموعة من النتائج أهمها:</w:t>
      </w:r>
    </w:p>
    <w:p w:rsidR="00712470" w:rsidRDefault="009171B5" w:rsidP="00712470">
      <w:pPr>
        <w:rPr>
          <w:rtl/>
        </w:rPr>
      </w:pPr>
      <w:r>
        <w:rPr>
          <w:rFonts w:cs="Arial"/>
          <w:rtl/>
        </w:rPr>
        <w:t>•</w:t>
      </w:r>
      <w:r w:rsidR="00712470">
        <w:rPr>
          <w:rFonts w:cs="Arial"/>
          <w:rtl/>
        </w:rPr>
        <w:t>وجود علاقة بين الإفراط في استخدام الهواتف الذكية وبين ظهور مشكلات اجتماعية لدى الأطفال.</w:t>
      </w:r>
    </w:p>
    <w:p w:rsidR="00712470" w:rsidRDefault="009171B5" w:rsidP="00712470">
      <w:pPr>
        <w:rPr>
          <w:rtl/>
        </w:rPr>
      </w:pPr>
      <w:r>
        <w:rPr>
          <w:rFonts w:cs="Arial"/>
          <w:rtl/>
        </w:rPr>
        <w:t>•</w:t>
      </w:r>
      <w:r w:rsidR="00712470">
        <w:rPr>
          <w:rFonts w:cs="Arial"/>
          <w:rtl/>
        </w:rPr>
        <w:t>أن الاستخدام الطويل للأجهزة الذكية يؤدي إلى ضعف التفاعل الاجتماعي المباشر مع الأسرة والأصدقاء.</w:t>
      </w:r>
    </w:p>
    <w:p w:rsidR="009171B5" w:rsidRDefault="009171B5" w:rsidP="009171B5">
      <w:pPr>
        <w:rPr>
          <w:rtl/>
        </w:rPr>
      </w:pPr>
      <w:r>
        <w:rPr>
          <w:rFonts w:cs="Arial"/>
          <w:rtl/>
        </w:rPr>
        <w:t>•</w:t>
      </w:r>
      <w:r w:rsidR="00712470">
        <w:rPr>
          <w:rFonts w:cs="Arial"/>
          <w:rtl/>
        </w:rPr>
        <w:t>أن بعض الأطفال يفضلون استخدام الهاتف على المشاركة في الأنشطة الاجتماعية.</w:t>
      </w:r>
    </w:p>
    <w:p w:rsidR="00712470" w:rsidRDefault="00712470" w:rsidP="00712470">
      <w:pPr>
        <w:rPr>
          <w:rFonts w:hint="cs"/>
          <w:rtl/>
        </w:rPr>
      </w:pPr>
      <w:r>
        <w:rPr>
          <w:rFonts w:cs="Arial"/>
          <w:rtl/>
        </w:rPr>
        <w:t>وقد استفاد الباحث من هذه الدراسة في توضيح العلاقة بين استخدام الوسائط الرقمية والسلوك الاجتماعي للأطفال، مما يساعد في فهم ظاهرة الانطواء الاجتماعي الناتجة عن الاستخدام المفرط للتكنولوجيا الرقمية.</w:t>
      </w:r>
    </w:p>
    <w:p w:rsidR="009171B5" w:rsidRPr="009171B5" w:rsidRDefault="009171B5" w:rsidP="00712470">
      <w:pPr>
        <w:rPr>
          <w:rFonts w:hint="cs"/>
          <w:sz w:val="16"/>
          <w:szCs w:val="16"/>
          <w:rtl/>
        </w:rPr>
      </w:pPr>
      <w:r>
        <w:rPr>
          <w:rFonts w:hint="cs"/>
          <w:sz w:val="16"/>
          <w:szCs w:val="16"/>
          <w:rtl/>
        </w:rPr>
        <w:t>__________________________________________________________________________________________</w:t>
      </w:r>
    </w:p>
    <w:p w:rsidR="001823C1" w:rsidRPr="009171B5" w:rsidRDefault="001823C1" w:rsidP="001823C1">
      <w:pPr>
        <w:rPr>
          <w:sz w:val="16"/>
          <w:szCs w:val="16"/>
          <w:rtl/>
        </w:rPr>
      </w:pPr>
      <w:r w:rsidRPr="009171B5">
        <w:rPr>
          <w:rFonts w:cs="Arial"/>
          <w:sz w:val="16"/>
          <w:szCs w:val="16"/>
          <w:rtl/>
        </w:rPr>
        <w:t>المصدر والموقع:</w:t>
      </w:r>
    </w:p>
    <w:p w:rsidR="001823C1" w:rsidRPr="009171B5" w:rsidRDefault="001823C1" w:rsidP="001823C1">
      <w:pPr>
        <w:rPr>
          <w:sz w:val="16"/>
          <w:szCs w:val="16"/>
          <w:rtl/>
        </w:rPr>
      </w:pPr>
      <w:r w:rsidRPr="009171B5">
        <w:rPr>
          <w:rFonts w:cs="Arial"/>
          <w:sz w:val="16"/>
          <w:szCs w:val="16"/>
          <w:rtl/>
        </w:rPr>
        <w:t>مجلة الدراسات الإعلامية – بنك المعرفة المصري.</w:t>
      </w:r>
    </w:p>
    <w:p w:rsidR="006F5FF6" w:rsidRPr="009171B5" w:rsidRDefault="001823C1" w:rsidP="009171B5">
      <w:pPr>
        <w:rPr>
          <w:rFonts w:hint="cs"/>
          <w:sz w:val="16"/>
          <w:szCs w:val="16"/>
          <w:rtl/>
        </w:rPr>
      </w:pPr>
      <w:r w:rsidRPr="009171B5">
        <w:rPr>
          <w:sz w:val="16"/>
          <w:szCs w:val="16"/>
        </w:rPr>
        <w:t>https://sjam.journals.ekb.eg/article_314533.html</w:t>
      </w:r>
      <w:r w:rsidRPr="009171B5">
        <w:rPr>
          <w:rFonts w:cs="Arial"/>
          <w:sz w:val="16"/>
          <w:szCs w:val="16"/>
          <w:rtl/>
        </w:rPr>
        <w:t xml:space="preserve">  </w:t>
      </w:r>
      <w:r w:rsidR="009171B5">
        <w:rPr>
          <w:rFonts w:hint="cs"/>
          <w:sz w:val="16"/>
          <w:szCs w:val="16"/>
          <w:rtl/>
        </w:rPr>
        <w:t>تمت زيارة الموقع في تاريخ 7/3/2026 م الساعة 4 مساء</w:t>
      </w:r>
    </w:p>
    <w:p w:rsidR="009171B5" w:rsidRDefault="009171B5" w:rsidP="004F319C">
      <w:pPr>
        <w:rPr>
          <w:rFonts w:cs="Arial" w:hint="cs"/>
          <w:rtl/>
        </w:rPr>
      </w:pPr>
    </w:p>
    <w:p w:rsidR="00AF5323" w:rsidRDefault="00AF5323" w:rsidP="004F319C">
      <w:pPr>
        <w:rPr>
          <w:rFonts w:cs="Arial" w:hint="cs"/>
          <w:rtl/>
        </w:rPr>
      </w:pPr>
    </w:p>
    <w:p w:rsidR="00712470" w:rsidRPr="00AF5323" w:rsidRDefault="006F5FF6" w:rsidP="004F319C">
      <w:pPr>
        <w:rPr>
          <w:b/>
          <w:bCs/>
          <w:sz w:val="30"/>
          <w:szCs w:val="30"/>
          <w:rtl/>
        </w:rPr>
      </w:pPr>
      <w:r w:rsidRPr="00AF5323">
        <w:rPr>
          <w:rFonts w:cs="Arial"/>
          <w:b/>
          <w:bCs/>
          <w:sz w:val="30"/>
          <w:szCs w:val="30"/>
          <w:rtl/>
        </w:rPr>
        <w:lastRenderedPageBreak/>
        <w:t>الدراسة الثا</w:t>
      </w:r>
      <w:r w:rsidRPr="00AF5323">
        <w:rPr>
          <w:rFonts w:cs="Arial" w:hint="cs"/>
          <w:b/>
          <w:bCs/>
          <w:sz w:val="30"/>
          <w:szCs w:val="30"/>
          <w:rtl/>
        </w:rPr>
        <w:t>نية</w:t>
      </w:r>
    </w:p>
    <w:p w:rsidR="00712470" w:rsidRPr="00BC5D58" w:rsidRDefault="00712470" w:rsidP="00712470">
      <w:pPr>
        <w:rPr>
          <w:b/>
          <w:bCs/>
          <w:rtl/>
        </w:rPr>
      </w:pPr>
      <w:r w:rsidRPr="00BC5D58">
        <w:rPr>
          <w:rFonts w:cs="Arial"/>
          <w:b/>
          <w:bCs/>
          <w:rtl/>
        </w:rPr>
        <w:t>دراسة نرمين مصطفى سطوحي (2021) بعنوان:</w:t>
      </w:r>
    </w:p>
    <w:p w:rsidR="00712470" w:rsidRDefault="00712470" w:rsidP="006F5FF6">
      <w:pPr>
        <w:rPr>
          <w:rtl/>
        </w:rPr>
      </w:pPr>
      <w:r>
        <w:rPr>
          <w:rFonts w:cs="Arial"/>
          <w:rtl/>
        </w:rPr>
        <w:t>“تعرض أطفال الروضة للهواتف الذكية ودوره في عملية التنشئة الاجتماعية من وجهة نظر أولياء الأمور”، منشورة في مجلة بحوث الإعلام وعلوم الاتصال.</w:t>
      </w:r>
    </w:p>
    <w:p w:rsidR="00712470" w:rsidRDefault="00712470" w:rsidP="006F5FF6">
      <w:pPr>
        <w:rPr>
          <w:rtl/>
        </w:rPr>
      </w:pPr>
      <w:r>
        <w:rPr>
          <w:rFonts w:cs="Arial"/>
          <w:rtl/>
        </w:rPr>
        <w:t>هدفت هذه الدراسة إلى التعرف على مدى تعرض أطفال الروضة للهواتف الذكية، والكشف عن تأثير ذلك على عملية التنشئة الاجتماعية للأطفال من وجهة نظر أولياء الأمور.</w:t>
      </w:r>
    </w:p>
    <w:p w:rsidR="00712470" w:rsidRDefault="00712470" w:rsidP="00712470">
      <w:pPr>
        <w:rPr>
          <w:rtl/>
        </w:rPr>
      </w:pPr>
      <w:r>
        <w:rPr>
          <w:rFonts w:cs="Arial"/>
          <w:rtl/>
        </w:rPr>
        <w:t>وقد تمحورت مشكلة الدراسة حول التساؤل التالي:</w:t>
      </w:r>
    </w:p>
    <w:p w:rsidR="00712470" w:rsidRDefault="00712470" w:rsidP="001823C1">
      <w:pPr>
        <w:rPr>
          <w:rtl/>
        </w:rPr>
      </w:pPr>
      <w:r>
        <w:rPr>
          <w:rFonts w:cs="Arial"/>
          <w:rtl/>
        </w:rPr>
        <w:t>ما أثر تعرض أطفال الروضة للهواتف الذكية على التنشئة الاجتماعية للأطفال؟</w:t>
      </w:r>
    </w:p>
    <w:p w:rsidR="00712470" w:rsidRDefault="00712470" w:rsidP="00712470">
      <w:pPr>
        <w:rPr>
          <w:rtl/>
        </w:rPr>
      </w:pPr>
      <w:r>
        <w:rPr>
          <w:rFonts w:cs="Arial"/>
          <w:rtl/>
        </w:rPr>
        <w:t>واعتمدت الدراسة على المنهج الوصفي المسحي، حيث استخدمت الباحثة الاستبيان كأداة رئيسية لجمع البيانات من أولياء الأمور الذين لديهم أطفال في مرحلة الروضة.</w:t>
      </w:r>
    </w:p>
    <w:p w:rsidR="00712470" w:rsidRDefault="00712470" w:rsidP="00712470">
      <w:pPr>
        <w:rPr>
          <w:rtl/>
        </w:rPr>
      </w:pPr>
    </w:p>
    <w:p w:rsidR="00712470" w:rsidRDefault="00712470" w:rsidP="00712470">
      <w:pPr>
        <w:rPr>
          <w:rtl/>
        </w:rPr>
      </w:pPr>
      <w:r>
        <w:rPr>
          <w:rFonts w:cs="Arial"/>
          <w:rtl/>
        </w:rPr>
        <w:t>وقد توصلت الدراسة إلى عدة نتائج من أهمها:</w:t>
      </w:r>
    </w:p>
    <w:p w:rsidR="00712470" w:rsidRDefault="00AF5323" w:rsidP="00712470">
      <w:pPr>
        <w:rPr>
          <w:rtl/>
        </w:rPr>
      </w:pPr>
      <w:r>
        <w:rPr>
          <w:rFonts w:cs="Arial"/>
          <w:rtl/>
        </w:rPr>
        <w:t>•</w:t>
      </w:r>
      <w:r w:rsidR="00712470">
        <w:rPr>
          <w:rFonts w:cs="Arial"/>
          <w:rtl/>
        </w:rPr>
        <w:t>أن نسبة كبيرة من الأطفال يستخدمون الهواتف الذكية بشكل يومي.</w:t>
      </w:r>
    </w:p>
    <w:p w:rsidR="00712470" w:rsidRDefault="00AF5323" w:rsidP="00712470">
      <w:pPr>
        <w:rPr>
          <w:rtl/>
        </w:rPr>
      </w:pPr>
      <w:r>
        <w:rPr>
          <w:rFonts w:cs="Arial"/>
          <w:rtl/>
        </w:rPr>
        <w:t>•</w:t>
      </w:r>
      <w:r w:rsidR="00712470">
        <w:rPr>
          <w:rFonts w:cs="Arial"/>
          <w:rtl/>
        </w:rPr>
        <w:t>أن الاستخدام المتكرر للأجهزة الذكية قد يؤثر على العلاقات الاجتماعية للأطفال داخل الأسرة.</w:t>
      </w:r>
    </w:p>
    <w:p w:rsidR="00712470" w:rsidRDefault="00AF5323" w:rsidP="00712470">
      <w:pPr>
        <w:rPr>
          <w:rtl/>
        </w:rPr>
      </w:pPr>
      <w:r>
        <w:rPr>
          <w:rFonts w:cs="Arial"/>
          <w:rtl/>
        </w:rPr>
        <w:t>•</w:t>
      </w:r>
      <w:r w:rsidR="00712470">
        <w:rPr>
          <w:rFonts w:cs="Arial"/>
          <w:rtl/>
        </w:rPr>
        <w:t>أن بعض أولياء الأمور يرون أن الاستخدام المفرط للأجهزة الذكية قد يؤدي إلى تقليل التفاعل الاجتماعي لدى الأطفال.</w:t>
      </w:r>
    </w:p>
    <w:p w:rsidR="00712470" w:rsidRDefault="00712470" w:rsidP="00712470">
      <w:pPr>
        <w:rPr>
          <w:rtl/>
        </w:rPr>
      </w:pPr>
    </w:p>
    <w:p w:rsidR="00712470" w:rsidRDefault="00712470" w:rsidP="00712470">
      <w:pPr>
        <w:rPr>
          <w:rtl/>
        </w:rPr>
      </w:pPr>
      <w:r>
        <w:rPr>
          <w:rFonts w:cs="Arial"/>
          <w:rtl/>
        </w:rPr>
        <w:t>وقد استفاد الباحث من هذه الدراسة في التعرف على تأثير الوسائط الرقمية على التنشئة الاجتماعية للأطفال، خاصة من وجهة نظر أولياء الأمور، وهو ما يتوافق مع موضوع الدراسة الحالية.</w:t>
      </w:r>
    </w:p>
    <w:p w:rsidR="00712470" w:rsidRDefault="00712470" w:rsidP="00712470">
      <w:pPr>
        <w:rPr>
          <w:rtl/>
        </w:rPr>
      </w:pPr>
    </w:p>
    <w:p w:rsidR="001823C1" w:rsidRDefault="001823C1" w:rsidP="001823C1">
      <w:pPr>
        <w:rPr>
          <w:rFonts w:hint="cs"/>
          <w:rtl/>
        </w:rPr>
      </w:pPr>
    </w:p>
    <w:p w:rsidR="009171B5" w:rsidRDefault="009171B5" w:rsidP="001823C1">
      <w:pPr>
        <w:rPr>
          <w:rFonts w:hint="cs"/>
          <w:rtl/>
        </w:rPr>
      </w:pPr>
    </w:p>
    <w:p w:rsidR="001823C1" w:rsidRDefault="001823C1" w:rsidP="001823C1">
      <w:pPr>
        <w:rPr>
          <w:rFonts w:hint="cs"/>
          <w:rtl/>
        </w:rPr>
      </w:pPr>
    </w:p>
    <w:p w:rsidR="009171B5" w:rsidRDefault="009171B5" w:rsidP="001823C1">
      <w:pPr>
        <w:rPr>
          <w:rFonts w:hint="cs"/>
          <w:rtl/>
        </w:rPr>
      </w:pPr>
    </w:p>
    <w:p w:rsidR="009171B5" w:rsidRDefault="00AF5323" w:rsidP="001823C1">
      <w:pPr>
        <w:rPr>
          <w:rFonts w:hint="cs"/>
          <w:rtl/>
        </w:rPr>
      </w:pPr>
      <w:r>
        <w:rPr>
          <w:rFonts w:hint="cs"/>
          <w:rtl/>
        </w:rPr>
        <w:t>___________________________________________________________________</w:t>
      </w:r>
    </w:p>
    <w:p w:rsidR="001823C1" w:rsidRPr="009171B5" w:rsidRDefault="009171B5" w:rsidP="001823C1">
      <w:pPr>
        <w:rPr>
          <w:rFonts w:hint="cs"/>
          <w:sz w:val="16"/>
          <w:szCs w:val="16"/>
          <w:rtl/>
        </w:rPr>
      </w:pPr>
      <w:r w:rsidRPr="009171B5">
        <w:rPr>
          <w:rFonts w:hint="cs"/>
          <w:sz w:val="16"/>
          <w:szCs w:val="16"/>
          <w:rtl/>
        </w:rPr>
        <w:t>المصدر والموقع:</w:t>
      </w:r>
    </w:p>
    <w:p w:rsidR="001823C1" w:rsidRPr="009171B5" w:rsidRDefault="001823C1" w:rsidP="001823C1">
      <w:pPr>
        <w:rPr>
          <w:sz w:val="16"/>
          <w:szCs w:val="16"/>
          <w:rtl/>
        </w:rPr>
      </w:pPr>
      <w:r w:rsidRPr="009171B5">
        <w:rPr>
          <w:rFonts w:cs="Arial"/>
          <w:sz w:val="16"/>
          <w:szCs w:val="16"/>
          <w:rtl/>
        </w:rPr>
        <w:t>مجلة بحوث الإعلام والاتصال – بنك المعرفة المصري.</w:t>
      </w:r>
    </w:p>
    <w:p w:rsidR="001823C1" w:rsidRPr="009171B5" w:rsidRDefault="001823C1" w:rsidP="001823C1">
      <w:pPr>
        <w:rPr>
          <w:sz w:val="16"/>
          <w:szCs w:val="16"/>
          <w:rtl/>
        </w:rPr>
      </w:pPr>
      <w:r w:rsidRPr="009171B5">
        <w:rPr>
          <w:rFonts w:cs="Arial"/>
          <w:sz w:val="16"/>
          <w:szCs w:val="16"/>
          <w:rtl/>
        </w:rPr>
        <w:t>رابط الدراسة:</w:t>
      </w:r>
    </w:p>
    <w:p w:rsidR="00712470" w:rsidRPr="009171B5" w:rsidRDefault="001823C1" w:rsidP="009171B5">
      <w:pPr>
        <w:rPr>
          <w:rFonts w:hint="cs"/>
          <w:sz w:val="16"/>
          <w:szCs w:val="16"/>
          <w:rtl/>
        </w:rPr>
      </w:pPr>
      <w:r w:rsidRPr="009171B5">
        <w:rPr>
          <w:sz w:val="16"/>
          <w:szCs w:val="16"/>
        </w:rPr>
        <w:t>https://mcr.journals.ekb.eg/article_234055.html</w:t>
      </w:r>
      <w:r w:rsidRPr="009171B5">
        <w:rPr>
          <w:rFonts w:cs="Arial"/>
          <w:sz w:val="16"/>
          <w:szCs w:val="16"/>
          <w:rtl/>
        </w:rPr>
        <w:t xml:space="preserve">  </w:t>
      </w:r>
      <w:r w:rsidR="00AF5323">
        <w:rPr>
          <w:rFonts w:hint="cs"/>
          <w:sz w:val="16"/>
          <w:szCs w:val="16"/>
          <w:rtl/>
        </w:rPr>
        <w:t>تم البحث وزيارة الموقع في تاريخ 8/3/2026 في تمام الساعة 10 مساء</w:t>
      </w:r>
    </w:p>
    <w:p w:rsidR="006F5FF6" w:rsidRDefault="006F5FF6" w:rsidP="00712470">
      <w:pPr>
        <w:rPr>
          <w:rFonts w:cs="Tahoma" w:hint="cs"/>
          <w:rtl/>
        </w:rPr>
      </w:pPr>
    </w:p>
    <w:p w:rsidR="009171B5" w:rsidRDefault="009171B5" w:rsidP="00712470">
      <w:pPr>
        <w:rPr>
          <w:rFonts w:cs="Tahoma" w:hint="cs"/>
          <w:rtl/>
        </w:rPr>
      </w:pPr>
    </w:p>
    <w:p w:rsidR="009171B5" w:rsidRDefault="009171B5" w:rsidP="00712470">
      <w:pPr>
        <w:rPr>
          <w:rtl/>
        </w:rPr>
      </w:pPr>
    </w:p>
    <w:p w:rsidR="00AF5323" w:rsidRDefault="006F5FF6" w:rsidP="006F5FF6">
      <w:pPr>
        <w:rPr>
          <w:rFonts w:cs="Arial" w:hint="cs"/>
          <w:b/>
          <w:bCs/>
          <w:sz w:val="30"/>
          <w:szCs w:val="30"/>
          <w:rtl/>
        </w:rPr>
      </w:pPr>
      <w:r w:rsidRPr="00AF5323">
        <w:rPr>
          <w:rFonts w:cs="Arial"/>
          <w:b/>
          <w:bCs/>
          <w:sz w:val="30"/>
          <w:szCs w:val="30"/>
          <w:rtl/>
        </w:rPr>
        <w:t>الدراسة ال</w:t>
      </w:r>
      <w:r w:rsidRPr="00AF5323">
        <w:rPr>
          <w:rFonts w:cs="Arial" w:hint="cs"/>
          <w:b/>
          <w:bCs/>
          <w:sz w:val="30"/>
          <w:szCs w:val="30"/>
          <w:rtl/>
        </w:rPr>
        <w:t xml:space="preserve">ثالثة </w:t>
      </w:r>
      <w:r w:rsidR="00712470" w:rsidRPr="00AF5323">
        <w:rPr>
          <w:rFonts w:cs="Arial"/>
          <w:b/>
          <w:bCs/>
          <w:sz w:val="30"/>
          <w:szCs w:val="30"/>
          <w:rtl/>
        </w:rPr>
        <w:t xml:space="preserve"> </w:t>
      </w:r>
    </w:p>
    <w:p w:rsidR="00712470" w:rsidRPr="00AF5323" w:rsidRDefault="00712470" w:rsidP="006F5FF6">
      <w:pPr>
        <w:rPr>
          <w:b/>
          <w:bCs/>
          <w:rtl/>
        </w:rPr>
      </w:pPr>
      <w:r w:rsidRPr="00AF5323">
        <w:rPr>
          <w:rFonts w:cs="Arial"/>
          <w:b/>
          <w:bCs/>
          <w:rtl/>
        </w:rPr>
        <w:t>(دراسة دولية)</w:t>
      </w:r>
    </w:p>
    <w:p w:rsidR="00712470" w:rsidRDefault="00712470" w:rsidP="00712470">
      <w:pPr>
        <w:rPr>
          <w:rtl/>
        </w:rPr>
      </w:pPr>
      <w:r>
        <w:rPr>
          <w:rFonts w:cs="Arial"/>
          <w:rtl/>
        </w:rPr>
        <w:t xml:space="preserve">أشارت دراسة حديثة نشرت في مجلة </w:t>
      </w:r>
      <w:r>
        <w:t>Journal of Human Development and Capabilities</w:t>
      </w:r>
      <w:r>
        <w:rPr>
          <w:rFonts w:cs="Arial"/>
          <w:rtl/>
        </w:rPr>
        <w:t xml:space="preserve"> إلى أن استخدام الهواتف الذكية في سن مبكرة قد يرتبط بتدهور الصحة النفسية والعلاقات الاجتماعية لدى الأطفال.</w:t>
      </w:r>
    </w:p>
    <w:p w:rsidR="00712470" w:rsidRDefault="00712470" w:rsidP="00712470">
      <w:pPr>
        <w:rPr>
          <w:rtl/>
        </w:rPr>
      </w:pPr>
    </w:p>
    <w:p w:rsidR="00712470" w:rsidRDefault="00712470" w:rsidP="00712470">
      <w:pPr>
        <w:rPr>
          <w:rtl/>
        </w:rPr>
      </w:pPr>
      <w:r>
        <w:rPr>
          <w:rFonts w:cs="Arial"/>
          <w:rtl/>
        </w:rPr>
        <w:t>وقد اعتمدت الدراسة على تحليل بيانات نفسية لأكثر من 100 ألف شاب وشابة لمعرفة تأثير استخدام الهواتف الذكية في الطفولة المبكرة على الصحة النفسية لاحقًا.</w:t>
      </w:r>
    </w:p>
    <w:p w:rsidR="00712470" w:rsidRDefault="00712470" w:rsidP="00712470">
      <w:pPr>
        <w:rPr>
          <w:rtl/>
        </w:rPr>
      </w:pPr>
    </w:p>
    <w:p w:rsidR="00712470" w:rsidRDefault="00712470" w:rsidP="00712470">
      <w:pPr>
        <w:rPr>
          <w:rtl/>
        </w:rPr>
      </w:pPr>
      <w:r>
        <w:rPr>
          <w:rFonts w:cs="Arial"/>
          <w:rtl/>
        </w:rPr>
        <w:t>وأظهرت نتائج الدراسة أن الأطفال الذين استخدموا الهواتف الذكية قبل سن 13 كانوا أكثر عرضة لعدد من المشكلات النفسية والاجتماعية، مثل:</w:t>
      </w:r>
    </w:p>
    <w:p w:rsidR="00712470" w:rsidRDefault="00AF5323" w:rsidP="00712470">
      <w:pPr>
        <w:rPr>
          <w:rtl/>
        </w:rPr>
      </w:pPr>
      <w:r>
        <w:rPr>
          <w:rFonts w:cs="Arial"/>
          <w:rtl/>
        </w:rPr>
        <w:t>•</w:t>
      </w:r>
      <w:r w:rsidR="00712470">
        <w:rPr>
          <w:rFonts w:cs="Arial"/>
          <w:rtl/>
        </w:rPr>
        <w:t>اضطرابات النوم</w:t>
      </w:r>
    </w:p>
    <w:p w:rsidR="00712470" w:rsidRDefault="00AF5323" w:rsidP="00712470">
      <w:pPr>
        <w:rPr>
          <w:rtl/>
        </w:rPr>
      </w:pPr>
      <w:r>
        <w:rPr>
          <w:rFonts w:cs="Arial"/>
          <w:rtl/>
        </w:rPr>
        <w:t>•</w:t>
      </w:r>
      <w:r w:rsidR="00712470">
        <w:rPr>
          <w:rFonts w:cs="Arial"/>
          <w:rtl/>
        </w:rPr>
        <w:t>ضعف العلاقات الأسرية</w:t>
      </w:r>
    </w:p>
    <w:p w:rsidR="00712470" w:rsidRDefault="00AF5323" w:rsidP="00AF5323">
      <w:pPr>
        <w:rPr>
          <w:rtl/>
        </w:rPr>
      </w:pPr>
      <w:r>
        <w:rPr>
          <w:rFonts w:cs="Arial"/>
          <w:rtl/>
        </w:rPr>
        <w:t>•</w:t>
      </w:r>
      <w:r w:rsidR="00712470">
        <w:rPr>
          <w:rFonts w:cs="Arial"/>
          <w:rtl/>
        </w:rPr>
        <w:t>الشعور بالعزلة الاجتماعية</w:t>
      </w:r>
    </w:p>
    <w:p w:rsidR="00712470" w:rsidRDefault="00712470" w:rsidP="00712470">
      <w:pPr>
        <w:rPr>
          <w:rFonts w:hint="cs"/>
          <w:rtl/>
        </w:rPr>
      </w:pPr>
      <w:r>
        <w:rPr>
          <w:rFonts w:cs="Arial"/>
          <w:rtl/>
        </w:rPr>
        <w:t>وأوصت الدراسة بضرورة تنظيم استخدام الأطفال للهواتف الذكية ومراقبة المحتوى الرقمي الذي يتعرضون له.</w:t>
      </w:r>
    </w:p>
    <w:p w:rsidR="00AF5323" w:rsidRDefault="00AF5323" w:rsidP="00712470">
      <w:pPr>
        <w:rPr>
          <w:rFonts w:hint="cs"/>
          <w:rtl/>
        </w:rPr>
      </w:pPr>
    </w:p>
    <w:p w:rsidR="00AF5323" w:rsidRDefault="00AF5323" w:rsidP="00712470">
      <w:pPr>
        <w:rPr>
          <w:rFonts w:hint="cs"/>
          <w:rtl/>
        </w:rPr>
      </w:pPr>
    </w:p>
    <w:p w:rsidR="00AF5323" w:rsidRDefault="00AF5323" w:rsidP="00712470">
      <w:pPr>
        <w:rPr>
          <w:rFonts w:hint="cs"/>
          <w:rtl/>
        </w:rPr>
      </w:pPr>
    </w:p>
    <w:p w:rsidR="00AF5323" w:rsidRDefault="00AF5323" w:rsidP="00712470">
      <w:pPr>
        <w:rPr>
          <w:rFonts w:hint="cs"/>
          <w:rtl/>
        </w:rPr>
      </w:pPr>
    </w:p>
    <w:p w:rsidR="00AF5323" w:rsidRDefault="00AF5323" w:rsidP="00712470">
      <w:pPr>
        <w:rPr>
          <w:rFonts w:hint="cs"/>
          <w:rtl/>
        </w:rPr>
      </w:pPr>
    </w:p>
    <w:p w:rsidR="00AF5323" w:rsidRDefault="00AF5323" w:rsidP="00712470">
      <w:pPr>
        <w:rPr>
          <w:rFonts w:hint="cs"/>
          <w:rtl/>
        </w:rPr>
      </w:pPr>
    </w:p>
    <w:p w:rsidR="00AF5323" w:rsidRDefault="00AF5323" w:rsidP="00712470">
      <w:pPr>
        <w:rPr>
          <w:rFonts w:hint="cs"/>
          <w:rtl/>
        </w:rPr>
      </w:pPr>
    </w:p>
    <w:p w:rsidR="00AF5323" w:rsidRDefault="00AF5323" w:rsidP="00712470">
      <w:pPr>
        <w:rPr>
          <w:rFonts w:hint="cs"/>
          <w:rtl/>
        </w:rPr>
      </w:pPr>
    </w:p>
    <w:p w:rsidR="00AF5323" w:rsidRDefault="00AF5323" w:rsidP="00712470">
      <w:pPr>
        <w:rPr>
          <w:rtl/>
        </w:rPr>
      </w:pPr>
    </w:p>
    <w:p w:rsidR="00AF5323" w:rsidRDefault="00AF5323" w:rsidP="00712470">
      <w:pPr>
        <w:rPr>
          <w:rtl/>
        </w:rPr>
      </w:pPr>
      <w:r>
        <w:rPr>
          <w:rFonts w:hint="cs"/>
          <w:rtl/>
        </w:rPr>
        <w:t>___________________________________________________________________</w:t>
      </w:r>
    </w:p>
    <w:p w:rsidR="00AF5323" w:rsidRPr="00AF5323" w:rsidRDefault="00AF5323" w:rsidP="00AF5323">
      <w:pPr>
        <w:rPr>
          <w:sz w:val="16"/>
          <w:szCs w:val="16"/>
          <w:rtl/>
        </w:rPr>
      </w:pPr>
      <w:r w:rsidRPr="00AF5323">
        <w:rPr>
          <w:rFonts w:hint="cs"/>
          <w:sz w:val="16"/>
          <w:szCs w:val="16"/>
          <w:rtl/>
        </w:rPr>
        <w:t>المصدر والموقع :</w:t>
      </w:r>
      <w:r w:rsidRPr="00AF5323">
        <w:rPr>
          <w:sz w:val="16"/>
          <w:szCs w:val="16"/>
          <w:rtl/>
        </w:rPr>
        <w:t xml:space="preserve"> </w:t>
      </w:r>
      <w:r w:rsidRPr="00AF5323">
        <w:rPr>
          <w:rFonts w:cs="Arial"/>
          <w:sz w:val="16"/>
          <w:szCs w:val="16"/>
          <w:rtl/>
        </w:rPr>
        <w:t>رابط المصدر العلمي للدراسة</w:t>
      </w:r>
    </w:p>
    <w:p w:rsidR="00AF5323" w:rsidRPr="00AF5323" w:rsidRDefault="00AF5323" w:rsidP="00AF5323">
      <w:pPr>
        <w:rPr>
          <w:sz w:val="16"/>
          <w:szCs w:val="16"/>
          <w:rtl/>
        </w:rPr>
      </w:pPr>
      <w:r w:rsidRPr="00AF5323">
        <w:rPr>
          <w:sz w:val="16"/>
          <w:szCs w:val="16"/>
        </w:rPr>
        <w:t>https://www.mdpi.com/2504-2289/6/3/92</w:t>
      </w:r>
    </w:p>
    <w:p w:rsidR="00AF5323" w:rsidRPr="008A1A4E" w:rsidRDefault="00AF5323" w:rsidP="008A1A4E">
      <w:pPr>
        <w:rPr>
          <w:sz w:val="16"/>
          <w:szCs w:val="16"/>
          <w:rtl/>
        </w:rPr>
      </w:pPr>
      <w:r w:rsidRPr="00AF5323">
        <w:rPr>
          <w:rFonts w:cs="Arial"/>
          <w:sz w:val="16"/>
          <w:szCs w:val="16"/>
          <w:rtl/>
        </w:rPr>
        <w:t>(وهو موقع مجلة علمية دولية محكمة).</w:t>
      </w:r>
    </w:p>
    <w:p w:rsidR="00712470" w:rsidRPr="00AF5323" w:rsidRDefault="00712470" w:rsidP="004F319C">
      <w:pPr>
        <w:rPr>
          <w:b/>
          <w:bCs/>
          <w:sz w:val="30"/>
          <w:szCs w:val="30"/>
          <w:rtl/>
        </w:rPr>
      </w:pPr>
      <w:r w:rsidRPr="00AF5323">
        <w:rPr>
          <w:rFonts w:cs="Arial"/>
          <w:b/>
          <w:bCs/>
          <w:sz w:val="30"/>
          <w:szCs w:val="30"/>
          <w:rtl/>
        </w:rPr>
        <w:t>التعقيب على الدراسات السابقة</w:t>
      </w:r>
    </w:p>
    <w:p w:rsidR="00712470" w:rsidRDefault="00712470" w:rsidP="009171B5">
      <w:pPr>
        <w:rPr>
          <w:rtl/>
        </w:rPr>
      </w:pPr>
      <w:r>
        <w:rPr>
          <w:rFonts w:cs="Arial"/>
          <w:rtl/>
        </w:rPr>
        <w:lastRenderedPageBreak/>
        <w:t>يتضح من خلال استعراض الدراسات السابقة أن موضوع تأثير الوسائط الرقمية على الأطفال أصبح من الموضوعات المهمة في الدراسات الاجتماعية والتربوية. فقد ركزت معظم الدراسات على معرفة تأثير استخدام الهواتف الذكية والألعاب الإلكترونية على السلوك الاجتماعي والعلاقات الاجتماعية للأطفال.</w:t>
      </w:r>
    </w:p>
    <w:p w:rsidR="00712470" w:rsidRDefault="00712470" w:rsidP="001823C1">
      <w:pPr>
        <w:rPr>
          <w:rtl/>
        </w:rPr>
      </w:pPr>
      <w:r>
        <w:rPr>
          <w:rFonts w:cs="Arial"/>
          <w:rtl/>
        </w:rPr>
        <w:t>كما أشارت معظم الدراسات إلى أن الاستخدام المفرط لوسائل الإعلام الرقمية قد يؤدي إلى ضعف التفاعل الاجتماعي المباشر، وزيادة العزلة والانطواء لدى الأطفال. كما أكدت الدراسات على أهمية دور الأسرة في تنظيم استخدام الأطفال للأجهزة الرقمية ومتابعة المحتوى الذي يتعرضون له.</w:t>
      </w:r>
    </w:p>
    <w:p w:rsidR="009F3E4C" w:rsidRDefault="00712470" w:rsidP="00712470">
      <w:pPr>
        <w:rPr>
          <w:rFonts w:hint="cs"/>
          <w:rtl/>
        </w:rPr>
      </w:pPr>
      <w:r>
        <w:rPr>
          <w:rFonts w:cs="Arial"/>
          <w:rtl/>
        </w:rPr>
        <w:t>وتتشابه الدراسة الحالية مع الدراسات السابقة في تناولها تأثير الوسائط الرقمية على سلوك الأطفال، إلا أنها تختلف عنها في تركيزها على أثر الإعلام الرقمي على انطوائية الطفل من وجهة نظر أولياء التلاميذ</w:t>
      </w:r>
      <w:r w:rsidR="001823C1">
        <w:rPr>
          <w:rFonts w:hint="cs"/>
          <w:rtl/>
        </w:rPr>
        <w:t>.</w:t>
      </w:r>
    </w:p>
    <w:p w:rsidR="001823C1" w:rsidRDefault="00AF5323" w:rsidP="00712470">
      <w:pPr>
        <w:rPr>
          <w:rFonts w:hint="cs"/>
          <w:rtl/>
        </w:rPr>
      </w:pPr>
      <w:r>
        <w:rPr>
          <w:rFonts w:hint="cs"/>
          <w:rtl/>
        </w:rPr>
        <w:t>___________________________________________________________________</w:t>
      </w:r>
    </w:p>
    <w:p w:rsidR="001823C1" w:rsidRDefault="001823C1" w:rsidP="001823C1">
      <w:pPr>
        <w:rPr>
          <w:rtl/>
        </w:rPr>
      </w:pPr>
    </w:p>
    <w:p w:rsidR="001823C1" w:rsidRDefault="001823C1" w:rsidP="00712470"/>
    <w:sectPr w:rsidR="001823C1" w:rsidSect="0000384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291" w:rsidRDefault="00D42291" w:rsidP="00003845">
      <w:pPr>
        <w:spacing w:after="0" w:line="240" w:lineRule="auto"/>
      </w:pPr>
      <w:r>
        <w:separator/>
      </w:r>
    </w:p>
  </w:endnote>
  <w:endnote w:type="continuationSeparator" w:id="0">
    <w:p w:rsidR="00D42291" w:rsidRDefault="00D42291" w:rsidP="00003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291" w:rsidRDefault="00D42291" w:rsidP="00003845">
      <w:pPr>
        <w:spacing w:after="0" w:line="240" w:lineRule="auto"/>
      </w:pPr>
      <w:r>
        <w:separator/>
      </w:r>
    </w:p>
  </w:footnote>
  <w:footnote w:type="continuationSeparator" w:id="0">
    <w:p w:rsidR="00D42291" w:rsidRDefault="00D42291" w:rsidP="000038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470"/>
    <w:rsid w:val="00003845"/>
    <w:rsid w:val="000E1500"/>
    <w:rsid w:val="00116881"/>
    <w:rsid w:val="001823C1"/>
    <w:rsid w:val="00455D26"/>
    <w:rsid w:val="004E1AC7"/>
    <w:rsid w:val="004F319C"/>
    <w:rsid w:val="005744BB"/>
    <w:rsid w:val="006F5FF6"/>
    <w:rsid w:val="00712470"/>
    <w:rsid w:val="008569E1"/>
    <w:rsid w:val="008A1A4E"/>
    <w:rsid w:val="009171B5"/>
    <w:rsid w:val="0097471E"/>
    <w:rsid w:val="009F3E4C"/>
    <w:rsid w:val="00AF5323"/>
    <w:rsid w:val="00BC5D58"/>
    <w:rsid w:val="00D422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F5FF6"/>
    <w:pPr>
      <w:spacing w:after="0" w:line="240" w:lineRule="auto"/>
    </w:pPr>
    <w:rPr>
      <w:rFonts w:cs="Tahoma"/>
      <w:sz w:val="16"/>
      <w:szCs w:val="16"/>
    </w:rPr>
  </w:style>
  <w:style w:type="character" w:customStyle="1" w:styleId="Char">
    <w:name w:val="نص في بالون Char"/>
    <w:basedOn w:val="a0"/>
    <w:link w:val="a3"/>
    <w:uiPriority w:val="99"/>
    <w:semiHidden/>
    <w:rsid w:val="006F5FF6"/>
    <w:rPr>
      <w:rFonts w:cs="Tahoma"/>
      <w:sz w:val="16"/>
      <w:szCs w:val="16"/>
    </w:rPr>
  </w:style>
  <w:style w:type="character" w:styleId="a4">
    <w:name w:val="line number"/>
    <w:basedOn w:val="a0"/>
    <w:uiPriority w:val="99"/>
    <w:semiHidden/>
    <w:unhideWhenUsed/>
    <w:rsid w:val="00003845"/>
  </w:style>
  <w:style w:type="paragraph" w:styleId="a5">
    <w:name w:val="header"/>
    <w:basedOn w:val="a"/>
    <w:link w:val="Char0"/>
    <w:uiPriority w:val="99"/>
    <w:unhideWhenUsed/>
    <w:rsid w:val="00003845"/>
    <w:pPr>
      <w:tabs>
        <w:tab w:val="center" w:pos="4153"/>
        <w:tab w:val="right" w:pos="8306"/>
      </w:tabs>
      <w:spacing w:after="0" w:line="240" w:lineRule="auto"/>
    </w:pPr>
  </w:style>
  <w:style w:type="character" w:customStyle="1" w:styleId="Char0">
    <w:name w:val="رأس الصفحة Char"/>
    <w:basedOn w:val="a0"/>
    <w:link w:val="a5"/>
    <w:uiPriority w:val="99"/>
    <w:rsid w:val="00003845"/>
  </w:style>
  <w:style w:type="paragraph" w:styleId="a6">
    <w:name w:val="footer"/>
    <w:basedOn w:val="a"/>
    <w:link w:val="Char1"/>
    <w:uiPriority w:val="99"/>
    <w:unhideWhenUsed/>
    <w:rsid w:val="00003845"/>
    <w:pPr>
      <w:tabs>
        <w:tab w:val="center" w:pos="4153"/>
        <w:tab w:val="right" w:pos="8306"/>
      </w:tabs>
      <w:spacing w:after="0" w:line="240" w:lineRule="auto"/>
    </w:pPr>
  </w:style>
  <w:style w:type="character" w:customStyle="1" w:styleId="Char1">
    <w:name w:val="تذييل الصفحة Char"/>
    <w:basedOn w:val="a0"/>
    <w:link w:val="a6"/>
    <w:uiPriority w:val="99"/>
    <w:rsid w:val="000038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F5FF6"/>
    <w:pPr>
      <w:spacing w:after="0" w:line="240" w:lineRule="auto"/>
    </w:pPr>
    <w:rPr>
      <w:rFonts w:cs="Tahoma"/>
      <w:sz w:val="16"/>
      <w:szCs w:val="16"/>
    </w:rPr>
  </w:style>
  <w:style w:type="character" w:customStyle="1" w:styleId="Char">
    <w:name w:val="نص في بالون Char"/>
    <w:basedOn w:val="a0"/>
    <w:link w:val="a3"/>
    <w:uiPriority w:val="99"/>
    <w:semiHidden/>
    <w:rsid w:val="006F5FF6"/>
    <w:rPr>
      <w:rFonts w:cs="Tahoma"/>
      <w:sz w:val="16"/>
      <w:szCs w:val="16"/>
    </w:rPr>
  </w:style>
  <w:style w:type="character" w:styleId="a4">
    <w:name w:val="line number"/>
    <w:basedOn w:val="a0"/>
    <w:uiPriority w:val="99"/>
    <w:semiHidden/>
    <w:unhideWhenUsed/>
    <w:rsid w:val="00003845"/>
  </w:style>
  <w:style w:type="paragraph" w:styleId="a5">
    <w:name w:val="header"/>
    <w:basedOn w:val="a"/>
    <w:link w:val="Char0"/>
    <w:uiPriority w:val="99"/>
    <w:unhideWhenUsed/>
    <w:rsid w:val="00003845"/>
    <w:pPr>
      <w:tabs>
        <w:tab w:val="center" w:pos="4153"/>
        <w:tab w:val="right" w:pos="8306"/>
      </w:tabs>
      <w:spacing w:after="0" w:line="240" w:lineRule="auto"/>
    </w:pPr>
  </w:style>
  <w:style w:type="character" w:customStyle="1" w:styleId="Char0">
    <w:name w:val="رأس الصفحة Char"/>
    <w:basedOn w:val="a0"/>
    <w:link w:val="a5"/>
    <w:uiPriority w:val="99"/>
    <w:rsid w:val="00003845"/>
  </w:style>
  <w:style w:type="paragraph" w:styleId="a6">
    <w:name w:val="footer"/>
    <w:basedOn w:val="a"/>
    <w:link w:val="Char1"/>
    <w:uiPriority w:val="99"/>
    <w:unhideWhenUsed/>
    <w:rsid w:val="00003845"/>
    <w:pPr>
      <w:tabs>
        <w:tab w:val="center" w:pos="4153"/>
        <w:tab w:val="right" w:pos="8306"/>
      </w:tabs>
      <w:spacing w:after="0" w:line="240" w:lineRule="auto"/>
    </w:pPr>
  </w:style>
  <w:style w:type="character" w:customStyle="1" w:styleId="Char1">
    <w:name w:val="تذييل الصفحة Char"/>
    <w:basedOn w:val="a0"/>
    <w:link w:val="a6"/>
    <w:uiPriority w:val="99"/>
    <w:rsid w:val="00003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87C0D-CC63-497D-98CA-999AF0876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761</Words>
  <Characters>4338</Characters>
  <Application>Microsoft Office Word</Application>
  <DocSecurity>0</DocSecurity>
  <Lines>36</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حؤ</dc:creator>
  <cp:lastModifiedBy>حؤ</cp:lastModifiedBy>
  <cp:revision>12</cp:revision>
  <dcterms:created xsi:type="dcterms:W3CDTF">2026-03-10T16:52:00Z</dcterms:created>
  <dcterms:modified xsi:type="dcterms:W3CDTF">2026-03-10T18:23:00Z</dcterms:modified>
</cp:coreProperties>
</file>