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FF9C86" w:rsidR="009125CE" w:rsidRPr="009125CE" w:rsidRDefault="00B03596">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Pr="00B03596">
        <w:rPr>
          <w:rFonts w:ascii="Sakkal Majalla" w:hAnsi="Sakkal Majalla" w:cs="Sakkal Majalla"/>
          <w:b/>
          <w:bCs/>
          <w:sz w:val="28"/>
          <w:szCs w:val="28"/>
          <w:rtl/>
          <w:lang w:bidi="ar-EG"/>
        </w:rPr>
        <w:t>إ</w:t>
      </w:r>
      <w:r>
        <w:rPr>
          <w:rFonts w:ascii="Sakkal Majalla" w:hAnsi="Sakkal Majalla" w:cs="Sakkal Majalla" w:hint="cs"/>
          <w:b/>
          <w:bCs/>
          <w:sz w:val="28"/>
          <w:szCs w:val="28"/>
          <w:rtl/>
          <w:lang w:bidi="ar-EG"/>
        </w:rPr>
        <w:t>دراة الأعمال</w:t>
      </w:r>
      <w:r w:rsidR="009125CE"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1494973" w:rsidR="009125CE" w:rsidRPr="009125CE" w:rsidRDefault="00A17976" w:rsidP="009125CE">
      <w:pPr>
        <w:jc w:val="center"/>
        <w:rPr>
          <w:rFonts w:ascii="Sakkal Majalla" w:hAnsi="Sakkal Majalla" w:cs="Sakkal Majalla"/>
          <w:sz w:val="28"/>
          <w:szCs w:val="28"/>
          <w:rtl/>
          <w:lang w:bidi="ar-EG"/>
        </w:rPr>
      </w:pPr>
      <w:r w:rsidRPr="00A17976">
        <w:rPr>
          <w:rFonts w:hint="cs"/>
          <w:b/>
          <w:bCs/>
          <w:rtl/>
        </w:rPr>
        <w:t>تأثير بيئة العمل على أداء الموظفين في قطاع الصحة السعودي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B909DE3"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6060E1E" w14:textId="7D05AB2E" w:rsidR="00B03596" w:rsidRPr="001902DB" w:rsidRDefault="00B0359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بندر خليل </w:t>
      </w:r>
      <w:r w:rsidRPr="00B03596">
        <w:rPr>
          <w:rFonts w:ascii="Sakkal Majalla" w:hAnsi="Sakkal Majalla" w:cs="Sakkal Majalla"/>
          <w:b/>
          <w:bCs/>
          <w:sz w:val="28"/>
          <w:szCs w:val="28"/>
          <w:rtl/>
          <w:lang w:bidi="ar-EG"/>
        </w:rPr>
        <w:t>إ</w:t>
      </w:r>
      <w:r>
        <w:rPr>
          <w:rFonts w:ascii="Sakkal Majalla" w:hAnsi="Sakkal Majalla" w:cs="Sakkal Majalla" w:hint="cs"/>
          <w:b/>
          <w:bCs/>
          <w:sz w:val="28"/>
          <w:szCs w:val="28"/>
          <w:rtl/>
          <w:lang w:bidi="ar-EG"/>
        </w:rPr>
        <w:t>براهيم العون</w:t>
      </w:r>
      <w:bookmarkStart w:id="0" w:name="_GoBack"/>
      <w:bookmarkEnd w:id="0"/>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334CEE8" w14:textId="71E7BB66" w:rsidR="009125CE" w:rsidRPr="006B1606" w:rsidRDefault="009125CE" w:rsidP="006B1606">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5FF0D702" w14:textId="77777777"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sz w:val="28"/>
          <w:szCs w:val="28"/>
          <w:rtl/>
        </w:rPr>
        <w:t>تواجه المؤسسات الصحية في المملكة العربية السعودية تحديات متزايدة في ظل التطورات التقنية والعلمية السريعة التي تشهدها. وتفرض هذه التغيرات المستمرة على المؤسسات الصحية ضرورة تحقيق أهداف مؤسسية ذات مستوى عالٍ، مع الحفاظ على مستويات مرتفعة من الإنتاجية وجودة الخدمات الصحية المقدمة. يُعتبر الاهتمام ببيئة العمل من العوامل الأساسية التي تؤثر بشكل كبير على أداء الموظفين، حيث تسهم بيئة العمل الإيجابية في تحقيق التوازن بين المسؤوليات المهنية والاجتماعية، إضافة إلى تعزيز رفاهية الموظفين النفسية في القطاع الصحي. في ضوء هذه المعطيات، تبرز أهمية دراسة تأثير بيئة العمل على أداء الموظفين في القطاع الصحي السعودي لتقديم حلول عملية تساهم في تحسين بيئات العمل وتحقيق أعلى مستويات الأداء</w:t>
      </w:r>
      <w:r w:rsidRPr="004423EF">
        <w:rPr>
          <w:rFonts w:ascii="Sakkal Majalla" w:hAnsi="Sakkal Majalla" w:cs="Sakkal Majalla"/>
          <w:sz w:val="28"/>
          <w:szCs w:val="28"/>
          <w:lang w:val="en-GB"/>
        </w:rPr>
        <w:t>.</w:t>
      </w:r>
    </w:p>
    <w:p w14:paraId="35756396" w14:textId="77777777"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sz w:val="28"/>
          <w:szCs w:val="28"/>
          <w:rtl/>
        </w:rPr>
        <w:t>بيئة العمل يمكن تعريفها بأنها مجموعة من الظروف والعوامل التي تحيط بالموظف أثناء تأديته لمهامه الوظيفية، وتشمل هذه العوامل الظروف المادية كالإضاءة والتهوية ووجود التجهيزات المناسبة، وكذلك العوامل النفسية مثل الدعم المعنوي والتحفيز والشعور بالأمان المهني والعلاقات المهنية مع الزملاء والمديرين. هذه العوامل لها تأثير كبير على رضا الموظف وبالتالي على أدائه الوظيفي، وبالنسبة للمؤسسات الصحية التي تعتمد على الكادر البشري لتقديم خدمات طبية ذات جودة عالية، تصبح بيئة العمل أكثر أهمية</w:t>
      </w:r>
      <w:r w:rsidRPr="004423EF">
        <w:rPr>
          <w:rFonts w:ascii="Sakkal Majalla" w:hAnsi="Sakkal Majalla" w:cs="Sakkal Majalla"/>
          <w:sz w:val="28"/>
          <w:szCs w:val="28"/>
          <w:lang w:val="en-GB"/>
        </w:rPr>
        <w:t>.</w:t>
      </w:r>
    </w:p>
    <w:p w14:paraId="737A2EA2" w14:textId="77777777"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sz w:val="28"/>
          <w:szCs w:val="28"/>
          <w:rtl/>
        </w:rPr>
        <w:t>تشير الدراسات العلمية إلى أن بيئة العمل تؤثر بشكل مباشر وكبير على أداء الموظفين. فبيئة العمل الإيجابية التي تتسم بالدعم المعنوي والمادي وتوفر الظروف التي تعزز الراحة النفسية والجسدية تساهم في تحسين أداء الموظفين وزيادة الإنتاجية. من ناحية أخرى، فإن بيئة العمل السلبية قد تؤدي إلى تدهور الأداء وزيادة معدلات الغياب وارتفاع معدلات دوران العمل. تأتي أهمية هذه الدراسة من الحاجة الملحة لتوفير بيئة عمل تتناسب مع التحديات والضغوط التي يواجهها العاملون في القطاع الصحي السعودي، كما أن فهم العوامل المؤثرة على أداء الموظفين وتطوير السياسات والإجراءات التي تعزز من رفاهية الموظفين سيؤدي إلى تحسين بيئات العمل ورفع مستوى جودة الخدمات الصحية</w:t>
      </w:r>
      <w:r w:rsidRPr="004423EF">
        <w:rPr>
          <w:rFonts w:ascii="Sakkal Majalla" w:hAnsi="Sakkal Majalla" w:cs="Sakkal Majalla"/>
          <w:sz w:val="28"/>
          <w:szCs w:val="28"/>
          <w:lang w:val="en-GB"/>
        </w:rPr>
        <w:t>.</w:t>
      </w:r>
    </w:p>
    <w:p w14:paraId="6771F8F9" w14:textId="77777777" w:rsidR="004423EF" w:rsidRDefault="004423EF" w:rsidP="00A17976">
      <w:pPr>
        <w:jc w:val="both"/>
        <w:rPr>
          <w:rFonts w:ascii="Sakkal Majalla" w:hAnsi="Sakkal Majalla" w:cs="Sakkal Majalla"/>
          <w:sz w:val="28"/>
          <w:szCs w:val="28"/>
          <w:rtl/>
          <w:lang w:val="en-GB"/>
        </w:rPr>
      </w:pPr>
    </w:p>
    <w:p w14:paraId="57657E23" w14:textId="77777777" w:rsidR="004423EF" w:rsidRDefault="004423EF" w:rsidP="00A17976">
      <w:pPr>
        <w:jc w:val="both"/>
        <w:rPr>
          <w:rFonts w:ascii="Sakkal Majalla" w:hAnsi="Sakkal Majalla" w:cs="Sakkal Majalla"/>
          <w:sz w:val="28"/>
          <w:szCs w:val="28"/>
          <w:rtl/>
          <w:lang w:val="en-GB"/>
        </w:rPr>
      </w:pPr>
    </w:p>
    <w:p w14:paraId="62763FD2" w14:textId="1A695EC5" w:rsidR="00A17976" w:rsidRPr="00A17976" w:rsidRDefault="00A17976" w:rsidP="00A17976">
      <w:pPr>
        <w:jc w:val="both"/>
        <w:rPr>
          <w:rFonts w:ascii="Sakkal Majalla" w:hAnsi="Sakkal Majalla" w:cs="Sakkal Majalla"/>
          <w:sz w:val="28"/>
          <w:szCs w:val="28"/>
          <w:lang w:val="en-GB"/>
        </w:rPr>
      </w:pPr>
      <w:r w:rsidRPr="00A17976">
        <w:rPr>
          <w:rFonts w:ascii="Sakkal Majalla" w:hAnsi="Sakkal Majalla" w:cs="Sakkal Majalla"/>
          <w:sz w:val="28"/>
          <w:szCs w:val="28"/>
          <w:lang w:val="en-GB"/>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3A99CB2F" w14:textId="77777777" w:rsidR="00F925D0" w:rsidRDefault="00F925D0" w:rsidP="00D22171">
      <w:pPr>
        <w:rPr>
          <w:rFonts w:ascii="Sakkal Majalla" w:hAnsi="Sakkal Majalla" w:cs="Sakkal Majalla"/>
          <w:sz w:val="28"/>
          <w:szCs w:val="28"/>
          <w:u w:val="single"/>
          <w:rtl/>
        </w:rPr>
      </w:pPr>
    </w:p>
    <w:p w14:paraId="7A6CC052" w14:textId="77777777" w:rsidR="00DD644C" w:rsidRPr="00DD644C" w:rsidRDefault="00DD644C" w:rsidP="00DD644C">
      <w:pPr>
        <w:jc w:val="both"/>
        <w:rPr>
          <w:rFonts w:ascii="Sakkal Majalla" w:hAnsi="Sakkal Majalla" w:cs="Sakkal Majalla"/>
          <w:b/>
          <w:bCs/>
          <w:sz w:val="28"/>
          <w:szCs w:val="28"/>
          <w:u w:val="single"/>
        </w:rPr>
      </w:pPr>
      <w:r w:rsidRPr="00DD644C">
        <w:rPr>
          <w:rFonts w:ascii="Sakkal Majalla" w:hAnsi="Sakkal Majalla" w:cs="Sakkal Majalla"/>
          <w:b/>
          <w:bCs/>
          <w:sz w:val="28"/>
          <w:szCs w:val="28"/>
          <w:u w:val="single"/>
          <w:rtl/>
        </w:rPr>
        <w:t xml:space="preserve">-مشكلة الدراسة. </w:t>
      </w:r>
    </w:p>
    <w:p w14:paraId="391AFA08" w14:textId="77777777" w:rsidR="00DD644C" w:rsidRPr="00DD644C" w:rsidRDefault="00DD644C" w:rsidP="00DD644C">
      <w:pPr>
        <w:jc w:val="both"/>
        <w:rPr>
          <w:rFonts w:ascii="Sakkal Majalla" w:hAnsi="Sakkal Majalla" w:cs="Sakkal Majalla"/>
          <w:b/>
          <w:bCs/>
          <w:sz w:val="28"/>
          <w:szCs w:val="28"/>
          <w:rtl/>
        </w:rPr>
      </w:pPr>
      <w:r w:rsidRPr="00DD644C">
        <w:rPr>
          <w:rFonts w:ascii="Sakkal Majalla" w:hAnsi="Sakkal Majalla" w:cs="Sakkal Majalla"/>
          <w:b/>
          <w:bCs/>
          <w:sz w:val="28"/>
          <w:szCs w:val="28"/>
          <w:rtl/>
        </w:rPr>
        <w:t>مع تزايد التحديات التي تواجه القطاع الصحي في المملكة العربية السعودية، سواء من حيث التوسع في الخدمات أو التحديث المستمر في التقنيات الطبية، يصبح دور العاملين في المؤسسات الصحية محورياً في تحسين مستوى الرعاية الصحية المقدمة. ومع ذلك، تُشير العديد من الدراسات والتقارير إلى وجود مشاكل تتعلق ببيئة العمل داخل هذه المؤسسات، مثل ضغوط العمل، نقص الموارد، وصعوبة التكيف مع المتطلبات التنظيمية، وكلها عوامل يمكن أن تؤثر سلباً على أداء الموظفين</w:t>
      </w:r>
      <w:r w:rsidRPr="00DD644C">
        <w:rPr>
          <w:rFonts w:ascii="Sakkal Majalla" w:hAnsi="Sakkal Majalla" w:cs="Sakkal Majalla"/>
          <w:b/>
          <w:bCs/>
          <w:sz w:val="28"/>
          <w:szCs w:val="28"/>
          <w:lang w:val="en-GB"/>
        </w:rPr>
        <w:t>.</w:t>
      </w:r>
    </w:p>
    <w:p w14:paraId="5AF6E2A4"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المتغير التابع في هذه الدراسة هو أداء الموظفين، والذي يُعد عاملاً جوهرياً في تحقيق أهداف المؤسسات الصحية. يُقاس أداء الموظفين بمدى قدرتهم على تنفيذ المهام بكفاءة وفعالية، تقديم خدمات صحية عالية الجودة، والتكيف مع متطلبات العمل المتزايدة. إن انخفاض أداء الموظفين لا يؤثر فقط على كفاءة العمليات الداخلية للمؤسسات، بل يمتد تأثيره ليشمل جودة الخدمات الصحية المقدمة للمرضى، مما يؤثر على رضاهم وثقتهم في النظام الصحي</w:t>
      </w:r>
      <w:r w:rsidRPr="00DD644C">
        <w:rPr>
          <w:rFonts w:ascii="Sakkal Majalla" w:hAnsi="Sakkal Majalla" w:cs="Sakkal Majalla"/>
          <w:b/>
          <w:bCs/>
          <w:sz w:val="28"/>
          <w:szCs w:val="28"/>
          <w:lang w:val="en-GB"/>
        </w:rPr>
        <w:t>.</w:t>
      </w:r>
    </w:p>
    <w:p w14:paraId="4C619055"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تتمحور مشكلة هذه الدراسة حول الفجوة الموجودة بين مستوى الأداء المطلوب من الموظفين في المؤسسات الصحية السعودية وبين ما يتم تحقيقه فعلياً، وذلك نتيجة لعدة عوامل مرتبطة ببيئة العمل. على الرغم من التحديثات المستمرة في البنية التحتية والتكنولوجيا الطبية، إلا أن التحديات التي يواجهها الموظفون في بيئة العمل، سواء كانت مادية أو معنوية، ما زالت تشكل عائقاً أمام تحقيق الأداء الأمثل</w:t>
      </w:r>
      <w:r w:rsidRPr="00DD644C">
        <w:rPr>
          <w:rFonts w:ascii="Sakkal Majalla" w:hAnsi="Sakkal Majalla" w:cs="Sakkal Majalla"/>
          <w:b/>
          <w:bCs/>
          <w:sz w:val="28"/>
          <w:szCs w:val="28"/>
          <w:lang w:val="en-GB"/>
        </w:rPr>
        <w:t>.</w:t>
      </w:r>
    </w:p>
    <w:p w14:paraId="55EAF627" w14:textId="77777777" w:rsidR="00DD644C" w:rsidRPr="00DD644C" w:rsidRDefault="00DD644C" w:rsidP="002222A7">
      <w:pPr>
        <w:numPr>
          <w:ilvl w:val="0"/>
          <w:numId w:val="22"/>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الضغط النفسي والجسدي</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يواجه العاملون في القطاع الصحي ضغوطاً نفسية وجسدية كبيرة بسبب طبيعة العمل التي تتطلب التعامل مع حالات طارئة وحرجة، وفي ظل هذه الضغوط، تصبح بيئة العمل الملائمة ضرورة حيوية لدعم الموظفين وتمكينهم من أداء مهامهم بفعالية</w:t>
      </w:r>
      <w:r w:rsidRPr="00DD644C">
        <w:rPr>
          <w:rFonts w:ascii="Sakkal Majalla" w:hAnsi="Sakkal Majalla" w:cs="Sakkal Majalla"/>
          <w:b/>
          <w:bCs/>
          <w:sz w:val="28"/>
          <w:szCs w:val="28"/>
          <w:lang w:val="en-GB"/>
        </w:rPr>
        <w:t>.</w:t>
      </w:r>
    </w:p>
    <w:p w14:paraId="31F217E0" w14:textId="77777777" w:rsidR="00DD644C" w:rsidRPr="00DD644C" w:rsidRDefault="00DD644C" w:rsidP="002222A7">
      <w:pPr>
        <w:numPr>
          <w:ilvl w:val="0"/>
          <w:numId w:val="22"/>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التجهيزات والموارد</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نقص التجهيزات المناسبة أو سوء توزيع الموارد في بعض المؤسسات قد يؤثر بشكل مباشر على قدرة الموظفين على إنجاز أعمالهم بكفاءة. نقص الأدوات والتكنولوجيا الملائمة قد يزيد من عبء العمل ويؤدي إلى انخفاض الأداء العام</w:t>
      </w:r>
      <w:r w:rsidRPr="00DD644C">
        <w:rPr>
          <w:rFonts w:ascii="Sakkal Majalla" w:hAnsi="Sakkal Majalla" w:cs="Sakkal Majalla"/>
          <w:b/>
          <w:bCs/>
          <w:sz w:val="28"/>
          <w:szCs w:val="28"/>
          <w:lang w:val="en-GB"/>
        </w:rPr>
        <w:t>.</w:t>
      </w:r>
    </w:p>
    <w:p w14:paraId="2F8AC0D2" w14:textId="77777777" w:rsidR="00DD644C" w:rsidRPr="00DD644C" w:rsidRDefault="00DD644C" w:rsidP="002222A7">
      <w:pPr>
        <w:numPr>
          <w:ilvl w:val="0"/>
          <w:numId w:val="22"/>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الدعم المعنوي والعلاقات المهنية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تعتبر العلاقات المهنية الإيجابية بين الموظفين والإدارة عنصراً مهماً في تعزيز الرضا الوظيفي، وبالتالي تحسين الأداء. غياب الدعم المعنوي والتحفيز يمكن أن يؤدي إلى شعور الموظفين بالإحباط وعدم الرضا، مما ينعكس سلباً على أدائهم</w:t>
      </w:r>
      <w:r w:rsidRPr="00DD644C">
        <w:rPr>
          <w:rFonts w:ascii="Sakkal Majalla" w:hAnsi="Sakkal Majalla" w:cs="Sakkal Majalla"/>
          <w:b/>
          <w:bCs/>
          <w:sz w:val="28"/>
          <w:szCs w:val="28"/>
          <w:lang w:val="en-GB"/>
        </w:rPr>
        <w:t>.</w:t>
      </w:r>
    </w:p>
    <w:p w14:paraId="791406F6" w14:textId="77777777" w:rsidR="00DD644C" w:rsidRPr="00DD644C" w:rsidRDefault="00DD644C" w:rsidP="002222A7">
      <w:pPr>
        <w:numPr>
          <w:ilvl w:val="0"/>
          <w:numId w:val="22"/>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الظروف المادية لبيئة العمل</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تشمل هذه الظروف عوامل مثل الإضاءة، التهوية، والتجهيزات التي يحتاجها الموظف لأداء مهامه. عندما تكون هذه الظروف غير ملائمة، فإنها تؤدي إلى استنزاف الطاقة الجسدية والنفسية للموظفين، مما يؤثر سلباً على أدائهم</w:t>
      </w:r>
      <w:r w:rsidRPr="00DD644C">
        <w:rPr>
          <w:rFonts w:ascii="Sakkal Majalla" w:hAnsi="Sakkal Majalla" w:cs="Sakkal Majalla"/>
          <w:b/>
          <w:bCs/>
          <w:sz w:val="28"/>
          <w:szCs w:val="28"/>
          <w:lang w:val="en-GB"/>
        </w:rPr>
        <w:t>.</w:t>
      </w:r>
    </w:p>
    <w:p w14:paraId="105C00EF" w14:textId="77777777" w:rsidR="00DD644C" w:rsidRPr="00DD644C" w:rsidRDefault="00DD644C" w:rsidP="002222A7">
      <w:pPr>
        <w:numPr>
          <w:ilvl w:val="0"/>
          <w:numId w:val="22"/>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lastRenderedPageBreak/>
        <w:t>الثقافة التنظيمية وسياسات العمل</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إن غياب السياسات التنظيمية الواضحة أو وجود ثقافة تنظيمية غير محفزة يمكن أن يخلق بيئة عمل غير مريحة للموظفين، مما يؤثر على دافعيتهم وقدرتهم على التفاعل مع متطلبات العمل بشكل إيجابي</w:t>
      </w:r>
      <w:r w:rsidRPr="00DD644C">
        <w:rPr>
          <w:rFonts w:ascii="Sakkal Majalla" w:hAnsi="Sakkal Majalla" w:cs="Sakkal Majalla"/>
          <w:b/>
          <w:bCs/>
          <w:sz w:val="28"/>
          <w:szCs w:val="28"/>
          <w:lang w:val="en-GB"/>
        </w:rPr>
        <w:t>.</w:t>
      </w:r>
    </w:p>
    <w:p w14:paraId="349C8427" w14:textId="77777777" w:rsidR="00DD644C" w:rsidRPr="00DD644C" w:rsidRDefault="00DD644C" w:rsidP="00DD644C">
      <w:pPr>
        <w:jc w:val="both"/>
        <w:rPr>
          <w:rFonts w:ascii="Sakkal Majalla" w:hAnsi="Sakkal Majalla" w:cs="Sakkal Majalla"/>
          <w:b/>
          <w:bCs/>
          <w:sz w:val="28"/>
          <w:szCs w:val="28"/>
          <w:u w:val="single"/>
          <w:rtl/>
        </w:rPr>
      </w:pPr>
      <w:r w:rsidRPr="00DD644C">
        <w:rPr>
          <w:rFonts w:ascii="Sakkal Majalla" w:hAnsi="Sakkal Majalla" w:cs="Sakkal Majalla"/>
          <w:b/>
          <w:bCs/>
          <w:sz w:val="28"/>
          <w:szCs w:val="28"/>
          <w:u w:val="single"/>
          <w:rtl/>
        </w:rPr>
        <w:t xml:space="preserve">-أهمية الدراسة. </w:t>
      </w:r>
    </w:p>
    <w:p w14:paraId="73868FE6" w14:textId="77777777" w:rsidR="00DD644C" w:rsidRPr="00DD644C" w:rsidRDefault="00DD644C" w:rsidP="00DD644C">
      <w:pPr>
        <w:jc w:val="both"/>
        <w:rPr>
          <w:rFonts w:ascii="Sakkal Majalla" w:hAnsi="Sakkal Majalla" w:cs="Sakkal Majalla"/>
          <w:b/>
          <w:bCs/>
          <w:sz w:val="28"/>
          <w:szCs w:val="28"/>
          <w:rtl/>
        </w:rPr>
      </w:pPr>
      <w:r w:rsidRPr="00DD644C">
        <w:rPr>
          <w:rFonts w:ascii="Sakkal Majalla" w:hAnsi="Sakkal Majalla" w:cs="Sakkal Majalla"/>
          <w:b/>
          <w:bCs/>
          <w:sz w:val="28"/>
          <w:szCs w:val="28"/>
          <w:rtl/>
        </w:rPr>
        <w:t>الأهمية العلمية (النظرية)</w:t>
      </w:r>
      <w:r w:rsidRPr="00DD644C">
        <w:rPr>
          <w:rFonts w:ascii="Sakkal Majalla" w:hAnsi="Sakkal Majalla" w:cs="Sakkal Majalla"/>
          <w:b/>
          <w:bCs/>
          <w:sz w:val="28"/>
          <w:szCs w:val="28"/>
          <w:lang w:val="en-GB"/>
        </w:rPr>
        <w:t>:</w:t>
      </w:r>
    </w:p>
    <w:p w14:paraId="0C4B728E" w14:textId="77777777" w:rsidR="00DD644C" w:rsidRPr="00DD644C" w:rsidRDefault="00DD644C" w:rsidP="002222A7">
      <w:pPr>
        <w:numPr>
          <w:ilvl w:val="0"/>
          <w:numId w:val="23"/>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التركيز على القطاع الصحي في السعودية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توفر الدراسة بيانات دقيقة ومفصلة تتعلق بالسياق المحلي للقطاع الصحي في المملكة، وهو مجال لم يتم تناوله بشكل كافٍ في الدراسات السابقة. تسلط الضوء على تأثير بيئة العمل في سياق التحولات التي يشهدها القطاع الصحي ضمن رؤية المملكة 2030</w:t>
      </w:r>
      <w:r w:rsidRPr="00DD644C">
        <w:rPr>
          <w:rFonts w:ascii="Sakkal Majalla" w:hAnsi="Sakkal Majalla" w:cs="Sakkal Majalla"/>
          <w:b/>
          <w:bCs/>
          <w:sz w:val="28"/>
          <w:szCs w:val="28"/>
          <w:lang w:val="en-GB"/>
        </w:rPr>
        <w:t>.</w:t>
      </w:r>
    </w:p>
    <w:p w14:paraId="457658C6" w14:textId="77777777" w:rsidR="00DD644C" w:rsidRPr="00DD644C" w:rsidRDefault="00DD644C" w:rsidP="002222A7">
      <w:pPr>
        <w:numPr>
          <w:ilvl w:val="0"/>
          <w:numId w:val="23"/>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تحليل متعدد الأبعاد</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تشمل الدراسة تحليلاً شاملاً لأبعاد بيئة العمل المختلفة مثل التدريب، الحوافز، التمكين التقني، والمشاركة في اتخاذ القرار، مما يقدم رؤية متكاملة للعوامل المؤثرة على أداء الموظفين</w:t>
      </w:r>
      <w:r w:rsidRPr="00DD644C">
        <w:rPr>
          <w:rFonts w:ascii="Sakkal Majalla" w:hAnsi="Sakkal Majalla" w:cs="Sakkal Majalla"/>
          <w:b/>
          <w:bCs/>
          <w:sz w:val="28"/>
          <w:szCs w:val="28"/>
          <w:lang w:val="en-GB"/>
        </w:rPr>
        <w:t>.</w:t>
      </w:r>
    </w:p>
    <w:p w14:paraId="68387DB1" w14:textId="77777777" w:rsidR="00DD644C" w:rsidRPr="00DD644C" w:rsidRDefault="00DD644C" w:rsidP="002222A7">
      <w:pPr>
        <w:numPr>
          <w:ilvl w:val="0"/>
          <w:numId w:val="23"/>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تطبيق نظريات حديثة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تقدم الدراسة تطبيقاً لنظريات معاصرة في إدارة الموارد البشرية مثل نظرية الحاجات الإنسانية لماسلو، ونظرية العاملين لهيرزبيرج، مما يضيف بعداً جديداً للأبحاث السابقة حول بيئة العمل وأداء الموظفين</w:t>
      </w:r>
      <w:r w:rsidRPr="00DD644C">
        <w:rPr>
          <w:rFonts w:ascii="Sakkal Majalla" w:hAnsi="Sakkal Majalla" w:cs="Sakkal Majalla"/>
          <w:b/>
          <w:bCs/>
          <w:sz w:val="28"/>
          <w:szCs w:val="28"/>
          <w:lang w:val="en-GB"/>
        </w:rPr>
        <w:t>.</w:t>
      </w:r>
    </w:p>
    <w:p w14:paraId="5A3AE05E" w14:textId="77777777" w:rsidR="00DD644C" w:rsidRPr="00DD644C" w:rsidRDefault="00DD644C" w:rsidP="002222A7">
      <w:pPr>
        <w:numPr>
          <w:ilvl w:val="0"/>
          <w:numId w:val="23"/>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إثراء الأدبيات المحلية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تساهم الدراسة في إثراء الأدبيات العلمية المتعلقة بإدارة الموارد البشرية في السعودية، مما يشكل مرجعاً مفيداً للباحثين والطلاب في المجال</w:t>
      </w:r>
      <w:r w:rsidRPr="00DD644C">
        <w:rPr>
          <w:rFonts w:ascii="Sakkal Majalla" w:hAnsi="Sakkal Majalla" w:cs="Sakkal Majalla"/>
          <w:b/>
          <w:bCs/>
          <w:sz w:val="28"/>
          <w:szCs w:val="28"/>
          <w:lang w:val="en-GB"/>
        </w:rPr>
        <w:t>.</w:t>
      </w:r>
    </w:p>
    <w:p w14:paraId="1FBE53A9"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الأهمية العملية (التطبيقية)</w:t>
      </w:r>
      <w:r w:rsidRPr="00DD644C">
        <w:rPr>
          <w:rFonts w:ascii="Sakkal Majalla" w:hAnsi="Sakkal Majalla" w:cs="Sakkal Majalla"/>
          <w:b/>
          <w:bCs/>
          <w:sz w:val="28"/>
          <w:szCs w:val="28"/>
          <w:lang w:val="en-GB"/>
        </w:rPr>
        <w:t>:</w:t>
      </w:r>
    </w:p>
    <w:p w14:paraId="639C483E" w14:textId="77777777" w:rsidR="00DD644C" w:rsidRPr="00DD644C" w:rsidRDefault="00DD644C" w:rsidP="002222A7">
      <w:pPr>
        <w:numPr>
          <w:ilvl w:val="0"/>
          <w:numId w:val="24"/>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توصيات مخصصة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بناءً على النتائج المستخلصة، تقدم الدراسة توصيات عملية لتحسين بيئة العمل في المستشفيات السعودية، مع مراعاة الخصوصية الثقافية والتنظيمية، مما يعزز فعالية التطبيق العملي</w:t>
      </w:r>
      <w:r w:rsidRPr="00DD644C">
        <w:rPr>
          <w:rFonts w:ascii="Sakkal Majalla" w:hAnsi="Sakkal Majalla" w:cs="Sakkal Majalla"/>
          <w:b/>
          <w:bCs/>
          <w:sz w:val="28"/>
          <w:szCs w:val="28"/>
          <w:lang w:val="en-GB"/>
        </w:rPr>
        <w:t>.</w:t>
      </w:r>
    </w:p>
    <w:p w14:paraId="7D8C6828" w14:textId="77777777" w:rsidR="00DD644C" w:rsidRPr="00DD644C" w:rsidRDefault="00DD644C" w:rsidP="002222A7">
      <w:pPr>
        <w:numPr>
          <w:ilvl w:val="0"/>
          <w:numId w:val="24"/>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مقارنة داخلية للمستشفيات</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تتيح الدراسة مقارنة بيئات العمل وأداء الموظفين بين مستشفيات سعودية مختلفة، مما يساعد في تحديد الممارسات الأفضل وتطوير استراتيجيات مخصصة لتحسين بيئة العمل</w:t>
      </w:r>
      <w:r w:rsidRPr="00DD644C">
        <w:rPr>
          <w:rFonts w:ascii="Sakkal Majalla" w:hAnsi="Sakkal Majalla" w:cs="Sakkal Majalla"/>
          <w:b/>
          <w:bCs/>
          <w:sz w:val="28"/>
          <w:szCs w:val="28"/>
          <w:lang w:val="en-GB"/>
        </w:rPr>
        <w:t>.</w:t>
      </w:r>
    </w:p>
    <w:p w14:paraId="0E84CD7B" w14:textId="77777777" w:rsidR="00DD644C" w:rsidRPr="00DD644C" w:rsidRDefault="00DD644C" w:rsidP="002222A7">
      <w:pPr>
        <w:numPr>
          <w:ilvl w:val="0"/>
          <w:numId w:val="24"/>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تأثير على السياسات والإدارة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تسهم النتائج والتوصيات في تطوير السياسات المتعلقة ببيئة العمل في المستشفيات السعودية، مما يدعم تحقيق أهداف رؤية المملكة 2030 من خلال تحسين أداء الموظفين وجودة الخدمات الصحية</w:t>
      </w:r>
      <w:r w:rsidRPr="00DD644C">
        <w:rPr>
          <w:rFonts w:ascii="Sakkal Majalla" w:hAnsi="Sakkal Majalla" w:cs="Sakkal Majalla"/>
          <w:b/>
          <w:bCs/>
          <w:sz w:val="28"/>
          <w:szCs w:val="28"/>
          <w:lang w:val="en-GB"/>
        </w:rPr>
        <w:t>.</w:t>
      </w:r>
    </w:p>
    <w:p w14:paraId="17CBA068" w14:textId="77777777" w:rsidR="00DD644C" w:rsidRPr="00DD644C" w:rsidRDefault="00DD644C" w:rsidP="002222A7">
      <w:pPr>
        <w:numPr>
          <w:ilvl w:val="0"/>
          <w:numId w:val="24"/>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تطوير أدوات تقييم جديدة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يمكن أن تسهم الدراسة في تطوير أدوات تقييم دقيقة وشاملة لبيئة العمل وأداء الموظفين، مما يساعد في تحسين بيئة العمل بشكل مستمر داخل المستشفيات</w:t>
      </w:r>
      <w:r w:rsidRPr="00DD644C">
        <w:rPr>
          <w:rFonts w:ascii="Sakkal Majalla" w:hAnsi="Sakkal Majalla" w:cs="Sakkal Majalla"/>
          <w:b/>
          <w:bCs/>
          <w:sz w:val="28"/>
          <w:szCs w:val="28"/>
          <w:lang w:val="en-GB"/>
        </w:rPr>
        <w:t>.</w:t>
      </w:r>
    </w:p>
    <w:p w14:paraId="79D57C83" w14:textId="77777777" w:rsidR="00DD644C" w:rsidRPr="00DD644C" w:rsidRDefault="00DD644C" w:rsidP="00DD644C">
      <w:pPr>
        <w:jc w:val="both"/>
        <w:rPr>
          <w:rFonts w:ascii="Sakkal Majalla" w:hAnsi="Sakkal Majalla" w:cs="Sakkal Majalla"/>
          <w:b/>
          <w:bCs/>
          <w:sz w:val="28"/>
          <w:szCs w:val="28"/>
          <w:lang w:val="en-GB"/>
        </w:rPr>
      </w:pPr>
    </w:p>
    <w:p w14:paraId="0E16996A" w14:textId="77777777" w:rsidR="00DD644C" w:rsidRPr="00DD644C" w:rsidRDefault="00DD644C" w:rsidP="00DD644C">
      <w:pPr>
        <w:jc w:val="both"/>
        <w:rPr>
          <w:rFonts w:ascii="Sakkal Majalla" w:hAnsi="Sakkal Majalla" w:cs="Sakkal Majalla"/>
          <w:b/>
          <w:bCs/>
          <w:sz w:val="28"/>
          <w:szCs w:val="28"/>
          <w:u w:val="single"/>
          <w:rtl/>
        </w:rPr>
      </w:pPr>
    </w:p>
    <w:p w14:paraId="140839AC" w14:textId="77777777" w:rsidR="00DD644C" w:rsidRPr="00DD644C" w:rsidRDefault="00DD644C" w:rsidP="00DD644C">
      <w:pPr>
        <w:jc w:val="both"/>
        <w:rPr>
          <w:rFonts w:ascii="Sakkal Majalla" w:hAnsi="Sakkal Majalla" w:cs="Sakkal Majalla"/>
          <w:b/>
          <w:bCs/>
          <w:sz w:val="28"/>
          <w:szCs w:val="28"/>
          <w:u w:val="single"/>
          <w:rtl/>
        </w:rPr>
      </w:pPr>
    </w:p>
    <w:p w14:paraId="1A993DE0" w14:textId="77777777" w:rsidR="00DD644C" w:rsidRPr="00DD644C" w:rsidRDefault="00DD644C" w:rsidP="00DD644C">
      <w:pPr>
        <w:jc w:val="both"/>
        <w:rPr>
          <w:rFonts w:ascii="Sakkal Majalla" w:hAnsi="Sakkal Majalla" w:cs="Sakkal Majalla"/>
          <w:b/>
          <w:bCs/>
          <w:sz w:val="28"/>
          <w:szCs w:val="28"/>
          <w:u w:val="single"/>
          <w:rtl/>
        </w:rPr>
      </w:pPr>
    </w:p>
    <w:p w14:paraId="03E76B4F" w14:textId="77777777" w:rsidR="00DD644C" w:rsidRPr="00DD644C" w:rsidRDefault="00DD644C" w:rsidP="00DD644C">
      <w:pPr>
        <w:jc w:val="both"/>
        <w:rPr>
          <w:rFonts w:ascii="Sakkal Majalla" w:hAnsi="Sakkal Majalla" w:cs="Sakkal Majalla"/>
          <w:b/>
          <w:bCs/>
          <w:sz w:val="28"/>
          <w:szCs w:val="28"/>
          <w:u w:val="single"/>
          <w:rtl/>
        </w:rPr>
      </w:pPr>
    </w:p>
    <w:p w14:paraId="600C5A43" w14:textId="77777777" w:rsidR="00DD644C" w:rsidRPr="00DD644C" w:rsidRDefault="00DD644C" w:rsidP="00DD644C">
      <w:pPr>
        <w:jc w:val="both"/>
        <w:rPr>
          <w:rFonts w:ascii="Sakkal Majalla" w:hAnsi="Sakkal Majalla" w:cs="Sakkal Majalla"/>
          <w:b/>
          <w:bCs/>
          <w:sz w:val="28"/>
          <w:szCs w:val="28"/>
          <w:u w:val="single"/>
          <w:rtl/>
        </w:rPr>
      </w:pPr>
      <w:r w:rsidRPr="00DD644C">
        <w:rPr>
          <w:rFonts w:ascii="Sakkal Majalla" w:hAnsi="Sakkal Majalla" w:cs="Sakkal Majalla"/>
          <w:b/>
          <w:bCs/>
          <w:sz w:val="28"/>
          <w:szCs w:val="28"/>
          <w:u w:val="single"/>
          <w:rtl/>
        </w:rPr>
        <w:t xml:space="preserve">-أهداف الدراسة. </w:t>
      </w:r>
    </w:p>
    <w:p w14:paraId="54EFAEC1" w14:textId="77777777" w:rsidR="00DD644C" w:rsidRPr="00DD644C" w:rsidRDefault="00DD644C" w:rsidP="00DD644C">
      <w:pPr>
        <w:jc w:val="both"/>
        <w:rPr>
          <w:rFonts w:ascii="Sakkal Majalla" w:hAnsi="Sakkal Majalla" w:cs="Sakkal Majalla"/>
          <w:b/>
          <w:bCs/>
          <w:sz w:val="28"/>
          <w:szCs w:val="28"/>
          <w:rtl/>
        </w:rPr>
      </w:pPr>
      <w:r w:rsidRPr="00DD644C">
        <w:rPr>
          <w:rFonts w:ascii="Sakkal Majalla" w:hAnsi="Sakkal Majalla" w:cs="Sakkal Majalla"/>
          <w:b/>
          <w:bCs/>
          <w:sz w:val="28"/>
          <w:szCs w:val="28"/>
          <w:rtl/>
        </w:rPr>
        <w:t>تهدف هذه الدراسة إلى تحقيق مجموعة من الأهداف الرئيسية المتعلقة بتأثير بيئة العمل على أداء الموظفين في القطاع الصحي السعودي، وذلك من خلال تحليل أبعاد بيئة العمل المختلفة وتأثيرها على أداء الموظفين. تتبلور أهداف الدراسة فيما يلي</w:t>
      </w:r>
      <w:r w:rsidRPr="00DD644C">
        <w:rPr>
          <w:rFonts w:ascii="Sakkal Majalla" w:hAnsi="Sakkal Majalla" w:cs="Sakkal Majalla"/>
          <w:b/>
          <w:bCs/>
          <w:sz w:val="28"/>
          <w:szCs w:val="28"/>
          <w:lang w:val="en-GB"/>
        </w:rPr>
        <w:t>:</w:t>
      </w:r>
    </w:p>
    <w:p w14:paraId="0A1009F8"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تحليل تأثير الظروف المادية لبيئة العمل على أداء الموظفين</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فهم كيفية تأثير العوامل المادية مثل الإضاءة، التهوية، التجهيزات، والمرافق الصحية على إنتاجية الموظفين وأدائهم في المستشفيات السعودية</w:t>
      </w:r>
      <w:r w:rsidRPr="00DD644C">
        <w:rPr>
          <w:rFonts w:ascii="Sakkal Majalla" w:hAnsi="Sakkal Majalla" w:cs="Sakkal Majalla"/>
          <w:b/>
          <w:bCs/>
          <w:sz w:val="28"/>
          <w:szCs w:val="28"/>
          <w:lang w:val="en-GB"/>
        </w:rPr>
        <w:t>.</w:t>
      </w:r>
    </w:p>
    <w:p w14:paraId="245B1921"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تحديد تأثير العوامل النفسية والمعنوية في بيئة العمل على الرضا الوظيفي وأداء الموظفين</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استكشاف دور الدعم النفسي والمعنوي، مثل التحفيز المعنوي، الشعور بالأمان الوظيفي، والعلاقات مع الزملاء والمديرين، في تعزيز الرضا الوظيفي وزيادة كفاءة أداء الموظفين</w:t>
      </w:r>
      <w:r w:rsidRPr="00DD644C">
        <w:rPr>
          <w:rFonts w:ascii="Sakkal Majalla" w:hAnsi="Sakkal Majalla" w:cs="Sakkal Majalla"/>
          <w:b/>
          <w:bCs/>
          <w:sz w:val="28"/>
          <w:szCs w:val="28"/>
          <w:lang w:val="en-GB"/>
        </w:rPr>
        <w:t>.</w:t>
      </w:r>
    </w:p>
    <w:p w14:paraId="55DFDD01"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دراسة تأثير السياسات والإجراءات التنظيمية على أداء الموظفين</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تحديد كيف تؤثر السياسات والإجراءات التنظيمية المتبعة في المستشفيات على مستوى الأداء الوظيفي للموظفين، بما في ذلك مدى المشاركة في اتخاذ القرار، التنظيم الإداري، والعدالة في بيئة العمل</w:t>
      </w:r>
      <w:r w:rsidRPr="00DD644C">
        <w:rPr>
          <w:rFonts w:ascii="Sakkal Majalla" w:hAnsi="Sakkal Majalla" w:cs="Sakkal Majalla"/>
          <w:b/>
          <w:bCs/>
          <w:sz w:val="28"/>
          <w:szCs w:val="28"/>
          <w:lang w:val="en-GB"/>
        </w:rPr>
        <w:t>.</w:t>
      </w:r>
    </w:p>
    <w:p w14:paraId="082E5D49"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تحليل تأثير التحفيز والتعويضات المالية وغير المالية على أداء الموظفين</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تحليل دور الحوافز والتعويضات، سواء كانت مالية أو غير مالية، في تحسين الأداء الوظيفي للموظفين، ومدى تأثير هذا العامل في تقليل معدلات الغياب وزيادة الالتزام بالعمل</w:t>
      </w:r>
      <w:r w:rsidRPr="00DD644C">
        <w:rPr>
          <w:rFonts w:ascii="Sakkal Majalla" w:hAnsi="Sakkal Majalla" w:cs="Sakkal Majalla"/>
          <w:b/>
          <w:bCs/>
          <w:sz w:val="28"/>
          <w:szCs w:val="28"/>
          <w:lang w:val="en-GB"/>
        </w:rPr>
        <w:t>.</w:t>
      </w:r>
    </w:p>
    <w:p w14:paraId="75BD7EE6"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استكشاف تأثير التدريب والتمكين المهني على أداء الموظفين</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تحديد مدى تأثير البرامج التدريبية وتمكين الموظفين من المهارات والمعرفة المطلوبة على تحسين أدائهم الوظيفي وتطوير قدراتهم المهنية</w:t>
      </w:r>
      <w:r w:rsidRPr="00DD644C">
        <w:rPr>
          <w:rFonts w:ascii="Sakkal Majalla" w:hAnsi="Sakkal Majalla" w:cs="Sakkal Majalla"/>
          <w:b/>
          <w:bCs/>
          <w:sz w:val="28"/>
          <w:szCs w:val="28"/>
          <w:lang w:val="en-GB"/>
        </w:rPr>
        <w:t>.</w:t>
      </w:r>
    </w:p>
    <w:p w14:paraId="01BA4567"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تقييم تأثير العلاقات المهنية داخل بيئة العمل على التعاون والأداء الجماعي</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فهم كيفية تأثير العلاقات بين الموظفين، ومدى التعاون بينهم في إنجاز المهام اليومية، على تحقيق الأهداف التنظيمية العامة وزيادة الإنتاجية</w:t>
      </w:r>
      <w:r w:rsidRPr="00DD644C">
        <w:rPr>
          <w:rFonts w:ascii="Sakkal Majalla" w:hAnsi="Sakkal Majalla" w:cs="Sakkal Majalla"/>
          <w:b/>
          <w:bCs/>
          <w:sz w:val="28"/>
          <w:szCs w:val="28"/>
          <w:lang w:val="en-GB"/>
        </w:rPr>
        <w:t>.</w:t>
      </w:r>
    </w:p>
    <w:p w14:paraId="62054008" w14:textId="77777777" w:rsidR="00DD644C" w:rsidRPr="00DD644C" w:rsidRDefault="00DD644C" w:rsidP="002222A7">
      <w:pPr>
        <w:numPr>
          <w:ilvl w:val="0"/>
          <w:numId w:val="25"/>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تقديم توصيات لتحسين بيئة العمل في المستشفيات السعودية</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تهدف الدراسة إلى تقديم مجموعة من التوصيات العملية التي يمكن أن تساعد إدارات المستشفيات في تحسين بيئة العمل، بما يساهم في تعزيز الأداء الوظيفي للموظفين وتحسين جودة الرعاية الصحية المقدمة</w:t>
      </w:r>
      <w:r w:rsidRPr="00DD644C">
        <w:rPr>
          <w:rFonts w:ascii="Sakkal Majalla" w:hAnsi="Sakkal Majalla" w:cs="Sakkal Majalla"/>
          <w:b/>
          <w:bCs/>
          <w:sz w:val="28"/>
          <w:szCs w:val="28"/>
          <w:lang w:val="en-GB"/>
        </w:rPr>
        <w:t>.</w:t>
      </w:r>
    </w:p>
    <w:p w14:paraId="7E7654E9" w14:textId="77777777" w:rsidR="00DD644C" w:rsidRPr="00DD644C" w:rsidRDefault="00DD644C" w:rsidP="00DD644C">
      <w:pPr>
        <w:jc w:val="both"/>
        <w:rPr>
          <w:rFonts w:ascii="Sakkal Majalla" w:hAnsi="Sakkal Majalla" w:cs="Sakkal Majalla"/>
          <w:b/>
          <w:bCs/>
          <w:sz w:val="28"/>
          <w:szCs w:val="28"/>
          <w:lang w:val="en-GB"/>
        </w:rPr>
      </w:pPr>
    </w:p>
    <w:p w14:paraId="1CA475F8" w14:textId="77777777" w:rsidR="00DD644C" w:rsidRPr="00DD644C" w:rsidRDefault="00DD644C" w:rsidP="00DD644C">
      <w:pPr>
        <w:jc w:val="both"/>
        <w:rPr>
          <w:rFonts w:ascii="Sakkal Majalla" w:hAnsi="Sakkal Majalla" w:cs="Sakkal Majalla"/>
          <w:b/>
          <w:bCs/>
          <w:sz w:val="28"/>
          <w:szCs w:val="28"/>
          <w:u w:val="single"/>
          <w:rtl/>
        </w:rPr>
      </w:pPr>
    </w:p>
    <w:p w14:paraId="6C4E605E" w14:textId="77777777" w:rsidR="00DD644C" w:rsidRPr="00DD644C" w:rsidRDefault="00DD644C" w:rsidP="00DD644C">
      <w:pPr>
        <w:jc w:val="both"/>
        <w:rPr>
          <w:rFonts w:ascii="Sakkal Majalla" w:hAnsi="Sakkal Majalla" w:cs="Sakkal Majalla"/>
          <w:b/>
          <w:bCs/>
          <w:sz w:val="28"/>
          <w:szCs w:val="28"/>
          <w:u w:val="single"/>
          <w:rtl/>
        </w:rPr>
      </w:pPr>
    </w:p>
    <w:p w14:paraId="15D3D59C" w14:textId="77777777" w:rsidR="00DD644C" w:rsidRPr="00DD644C" w:rsidRDefault="00DD644C" w:rsidP="00DD644C">
      <w:pPr>
        <w:jc w:val="both"/>
        <w:rPr>
          <w:rFonts w:ascii="Sakkal Majalla" w:hAnsi="Sakkal Majalla" w:cs="Sakkal Majalla"/>
          <w:b/>
          <w:bCs/>
          <w:sz w:val="28"/>
          <w:szCs w:val="28"/>
          <w:u w:val="single"/>
          <w:rtl/>
        </w:rPr>
      </w:pPr>
    </w:p>
    <w:p w14:paraId="7AB68507" w14:textId="77777777" w:rsidR="00DD644C" w:rsidRPr="00DD644C" w:rsidRDefault="00DD644C" w:rsidP="00DD644C">
      <w:pPr>
        <w:jc w:val="both"/>
        <w:rPr>
          <w:rFonts w:ascii="Sakkal Majalla" w:hAnsi="Sakkal Majalla" w:cs="Sakkal Majalla"/>
          <w:b/>
          <w:bCs/>
          <w:sz w:val="28"/>
          <w:szCs w:val="28"/>
          <w:u w:val="single"/>
          <w:rtl/>
        </w:rPr>
      </w:pPr>
      <w:r w:rsidRPr="00DD644C">
        <w:rPr>
          <w:rFonts w:ascii="Sakkal Majalla" w:hAnsi="Sakkal Majalla" w:cs="Sakkal Majalla"/>
          <w:b/>
          <w:bCs/>
          <w:sz w:val="28"/>
          <w:szCs w:val="28"/>
          <w:u w:val="single"/>
          <w:rtl/>
        </w:rPr>
        <w:t xml:space="preserve">-تساؤلات الدراسة </w:t>
      </w:r>
    </w:p>
    <w:p w14:paraId="471A690F" w14:textId="77777777" w:rsidR="00DD644C" w:rsidRPr="00DD644C" w:rsidRDefault="00DD644C" w:rsidP="00DD644C">
      <w:pPr>
        <w:jc w:val="both"/>
        <w:rPr>
          <w:rFonts w:ascii="Sakkal Majalla" w:hAnsi="Sakkal Majalla" w:cs="Sakkal Majalla"/>
          <w:b/>
          <w:bCs/>
          <w:sz w:val="28"/>
          <w:szCs w:val="28"/>
          <w:rtl/>
        </w:rPr>
      </w:pPr>
      <w:r w:rsidRPr="00DD644C">
        <w:rPr>
          <w:rFonts w:ascii="Sakkal Majalla" w:hAnsi="Sakkal Majalla" w:cs="Sakkal Majalla"/>
          <w:b/>
          <w:bCs/>
          <w:sz w:val="28"/>
          <w:szCs w:val="28"/>
          <w:rtl/>
        </w:rPr>
        <w:t>التساؤل الرئيسي</w:t>
      </w:r>
      <w:r w:rsidRPr="00DD644C">
        <w:rPr>
          <w:rFonts w:ascii="Sakkal Majalla" w:hAnsi="Sakkal Majalla" w:cs="Sakkal Majalla"/>
          <w:b/>
          <w:bCs/>
          <w:sz w:val="28"/>
          <w:szCs w:val="28"/>
          <w:lang w:val="en-GB"/>
        </w:rPr>
        <w:t>:</w:t>
      </w:r>
    </w:p>
    <w:p w14:paraId="5B3D46AE"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أبعاد بيئة العمل المختلفة على أداء الموظفين في القطاع الصحي السعودي؟</w:t>
      </w:r>
    </w:p>
    <w:p w14:paraId="58CD6012"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التساؤلات الفرعية</w:t>
      </w:r>
      <w:r w:rsidRPr="00DD644C">
        <w:rPr>
          <w:rFonts w:ascii="Sakkal Majalla" w:hAnsi="Sakkal Majalla" w:cs="Sakkal Majalla"/>
          <w:b/>
          <w:bCs/>
          <w:sz w:val="28"/>
          <w:szCs w:val="28"/>
          <w:lang w:val="en-GB"/>
        </w:rPr>
        <w:t>:</w:t>
      </w:r>
    </w:p>
    <w:p w14:paraId="59EB6ABA"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العوامل المادية لبيئة العمل على أداء الموظفين؟</w:t>
      </w:r>
    </w:p>
    <w:p w14:paraId="376A59C2"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تؤثر التجهيزات والظروف المادية (مثل الإضاءة، التهوية، والمرافق) على مستوى الأداء الوظيفي للموظفين؟</w:t>
      </w:r>
    </w:p>
    <w:p w14:paraId="06022871"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هي التحديات المتعلقة بالظروف المادية التي تؤثر على إنتاجية الموظفين؟</w:t>
      </w:r>
    </w:p>
    <w:p w14:paraId="1BD63D09"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تؤثر العوامل النفسية في بيئة العمل على أداء الموظفين؟</w:t>
      </w:r>
    </w:p>
    <w:p w14:paraId="04F04EC6"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يؤثر الدعم المعنوي والشعور بالأمان الوظيفي على أداء الموظفين؟</w:t>
      </w:r>
    </w:p>
    <w:p w14:paraId="120AC6DE"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مدى تأثير العلاقات بين الزملاء والمديرين على التحفيز والالتزام الوظيفي؟</w:t>
      </w:r>
    </w:p>
    <w:p w14:paraId="427BEA52"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السياسات والإجراءات التنظيمية على أداء الموظفين؟</w:t>
      </w:r>
    </w:p>
    <w:p w14:paraId="26D9240E"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تؤثر السياسات التنظيمية، مثل المشاركة في اتخاذ القرارات والعدالة التنظيمية، على مستوى أداء الموظفين؟</w:t>
      </w:r>
    </w:p>
    <w:p w14:paraId="734905E0"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هي السياسات التي يمكن تحسينها لتعزيز أداء الموظفين في المستشفيات السعودية؟</w:t>
      </w:r>
    </w:p>
    <w:p w14:paraId="53734594"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الحوافز والتعويضات على أداء الموظفين في القطاع الصحي؟</w:t>
      </w:r>
    </w:p>
    <w:p w14:paraId="08412B7E"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تؤثر الحوافز المالية وغير المالية على تحفيز الموظفين وتحسين أدائهم؟</w:t>
      </w:r>
    </w:p>
    <w:p w14:paraId="472E2364"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الدور الذي تلعبه المكافآت في تقليل معدلات الغياب وزيادة الالتزام الوظيفي؟</w:t>
      </w:r>
    </w:p>
    <w:p w14:paraId="50108A05"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يساهم التدريب والتطوير المهني في تحسين أداء الموظفين؟</w:t>
      </w:r>
    </w:p>
    <w:p w14:paraId="258BC1BA"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التدريب المستمر والتمكين المهني على تطوير مهارات الموظفين وزيادة إنتاجيتهم؟</w:t>
      </w:r>
    </w:p>
    <w:p w14:paraId="7D93C339"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lastRenderedPageBreak/>
        <w:t>كيف يمكن تحسين برامج التدريب لتعزيز أداء الموظفين في المستشفيات؟</w:t>
      </w:r>
    </w:p>
    <w:p w14:paraId="28B56CED" w14:textId="77777777" w:rsidR="00DD644C" w:rsidRPr="00DD644C" w:rsidRDefault="00DD644C" w:rsidP="002222A7">
      <w:pPr>
        <w:numPr>
          <w:ilvl w:val="0"/>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هو تأثير رضا الموظفين عن بيئة العمل على أدائهم؟</w:t>
      </w:r>
    </w:p>
    <w:p w14:paraId="53208674"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كيف يرتبط رضا الموظفين عن بيئة العمل بمستوى أدائهم الوظيفي؟</w:t>
      </w:r>
    </w:p>
    <w:p w14:paraId="21D2FF7C" w14:textId="77777777" w:rsidR="00DD644C" w:rsidRPr="00DD644C" w:rsidRDefault="00DD644C" w:rsidP="002222A7">
      <w:pPr>
        <w:numPr>
          <w:ilvl w:val="1"/>
          <w:numId w:val="26"/>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ما هي الجوانب البيئية الأكثر تأثيراً على رضا الموظفين وبالتالي على جودة الخدمات الصحية المقدمة؟</w:t>
      </w:r>
    </w:p>
    <w:p w14:paraId="36A00EBD" w14:textId="77777777" w:rsidR="00DD644C" w:rsidRPr="00DD644C" w:rsidRDefault="00DD644C" w:rsidP="00DD644C">
      <w:pPr>
        <w:jc w:val="both"/>
        <w:rPr>
          <w:rFonts w:ascii="Sakkal Majalla" w:hAnsi="Sakkal Majalla" w:cs="Sakkal Majalla"/>
          <w:b/>
          <w:bCs/>
          <w:sz w:val="28"/>
          <w:szCs w:val="28"/>
          <w:u w:val="single"/>
          <w:rtl/>
        </w:rPr>
      </w:pPr>
      <w:r w:rsidRPr="00DD644C">
        <w:rPr>
          <w:rFonts w:ascii="Sakkal Majalla" w:hAnsi="Sakkal Majalla" w:cs="Sakkal Majalla"/>
          <w:b/>
          <w:bCs/>
          <w:sz w:val="28"/>
          <w:szCs w:val="28"/>
          <w:u w:val="single"/>
          <w:rtl/>
        </w:rPr>
        <w:t>- فروض الدراسة</w:t>
      </w:r>
    </w:p>
    <w:p w14:paraId="35624892" w14:textId="77777777" w:rsidR="00DD644C" w:rsidRPr="00DD644C" w:rsidRDefault="00DD644C" w:rsidP="00DD644C">
      <w:pPr>
        <w:jc w:val="both"/>
        <w:rPr>
          <w:rFonts w:ascii="Sakkal Majalla" w:hAnsi="Sakkal Majalla" w:cs="Sakkal Majalla"/>
          <w:b/>
          <w:bCs/>
          <w:sz w:val="28"/>
          <w:szCs w:val="28"/>
          <w:rtl/>
        </w:rPr>
      </w:pPr>
      <w:r w:rsidRPr="00DD644C">
        <w:rPr>
          <w:rFonts w:ascii="Sakkal Majalla" w:hAnsi="Sakkal Majalla" w:cs="Sakkal Majalla"/>
          <w:b/>
          <w:bCs/>
          <w:sz w:val="28"/>
          <w:szCs w:val="28"/>
          <w:rtl/>
        </w:rPr>
        <w:t>تعتمد فروض الدراسة على تحليل العلاقة بين أبعاد بيئة العمل (المتغيرات المستقلة) وأداء الموظفين (المتغير التابع) في القطاع الصحي السعودي. بناءً على المتغيرات الرئيسية، تم صياغة الفروض التالية</w:t>
      </w:r>
      <w:r w:rsidRPr="00DD644C">
        <w:rPr>
          <w:rFonts w:ascii="Sakkal Majalla" w:hAnsi="Sakkal Majalla" w:cs="Sakkal Majalla"/>
          <w:b/>
          <w:bCs/>
          <w:sz w:val="28"/>
          <w:szCs w:val="28"/>
          <w:lang w:val="en-GB"/>
        </w:rPr>
        <w:t>:</w:t>
      </w:r>
    </w:p>
    <w:p w14:paraId="1686CFB3"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الأول</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الظروف المادية لبيئة العمل (مثل الإضاءة، التهوية، التجهيزات) ومستوى أداء الموظفين في المستشفيات الحكومية السعودية</w:t>
      </w:r>
      <w:r w:rsidRPr="00DD644C">
        <w:rPr>
          <w:rFonts w:ascii="Sakkal Majalla" w:hAnsi="Sakkal Majalla" w:cs="Sakkal Majalla"/>
          <w:b/>
          <w:bCs/>
          <w:sz w:val="28"/>
          <w:szCs w:val="28"/>
          <w:lang w:val="en-GB"/>
        </w:rPr>
        <w:t>.</w:t>
      </w:r>
    </w:p>
    <w:p w14:paraId="4CDAC484"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الثاني</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العوامل النفسية والمعنوية في بيئة العمل (مثل الدعم المعنوي، الأمان الوظيفي، والعلاقات مع الزملاء) ومستوى أداء الموظفين في المستشفيات الحكومية السعودية</w:t>
      </w:r>
      <w:r w:rsidRPr="00DD644C">
        <w:rPr>
          <w:rFonts w:ascii="Sakkal Majalla" w:hAnsi="Sakkal Majalla" w:cs="Sakkal Majalla"/>
          <w:b/>
          <w:bCs/>
          <w:sz w:val="28"/>
          <w:szCs w:val="28"/>
          <w:lang w:val="en-GB"/>
        </w:rPr>
        <w:t>.</w:t>
      </w:r>
    </w:p>
    <w:p w14:paraId="7FB1E885"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الثالث</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السياسات والإجراءات التنظيمية (مثل المشاركة في اتخاذ القرارات، العدالة التنظيمية) ومستوى أداء الموظفين في المستشفيات الحكومية السعودية</w:t>
      </w:r>
      <w:r w:rsidRPr="00DD644C">
        <w:rPr>
          <w:rFonts w:ascii="Sakkal Majalla" w:hAnsi="Sakkal Majalla" w:cs="Sakkal Majalla"/>
          <w:b/>
          <w:bCs/>
          <w:sz w:val="28"/>
          <w:szCs w:val="28"/>
          <w:lang w:val="en-GB"/>
        </w:rPr>
        <w:t>.</w:t>
      </w:r>
    </w:p>
    <w:p w14:paraId="67323E16"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الرابع</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الحوافز والتعويضات (المالية وغير المالية) ومستوى أداء الموظفين في القطاع الصحي السعودي</w:t>
      </w:r>
      <w:r w:rsidRPr="00DD644C">
        <w:rPr>
          <w:rFonts w:ascii="Sakkal Majalla" w:hAnsi="Sakkal Majalla" w:cs="Sakkal Majalla"/>
          <w:b/>
          <w:bCs/>
          <w:sz w:val="28"/>
          <w:szCs w:val="28"/>
          <w:lang w:val="en-GB"/>
        </w:rPr>
        <w:t>.</w:t>
      </w:r>
    </w:p>
    <w:p w14:paraId="0D84B0EE"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الخامس</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برامج التدريب والتطوير المهني والتمكين التقني وبين أداء الموظفين في المستشفيات الحكومية السعودية</w:t>
      </w:r>
      <w:r w:rsidRPr="00DD644C">
        <w:rPr>
          <w:rFonts w:ascii="Sakkal Majalla" w:hAnsi="Sakkal Majalla" w:cs="Sakkal Majalla"/>
          <w:b/>
          <w:bCs/>
          <w:sz w:val="28"/>
          <w:szCs w:val="28"/>
          <w:lang w:val="en-GB"/>
        </w:rPr>
        <w:t>.</w:t>
      </w:r>
    </w:p>
    <w:p w14:paraId="36845342" w14:textId="77777777" w:rsidR="00DD644C" w:rsidRPr="00DD644C" w:rsidRDefault="00DD644C" w:rsidP="002222A7">
      <w:pPr>
        <w:numPr>
          <w:ilvl w:val="0"/>
          <w:numId w:val="27"/>
        </w:numPr>
        <w:jc w:val="both"/>
        <w:rPr>
          <w:rFonts w:ascii="Sakkal Majalla" w:hAnsi="Sakkal Majalla" w:cs="Sakkal Majalla"/>
          <w:b/>
          <w:bCs/>
          <w:sz w:val="28"/>
          <w:szCs w:val="28"/>
          <w:lang w:val="en-GB"/>
        </w:rPr>
      </w:pPr>
      <w:r w:rsidRPr="00DD644C">
        <w:rPr>
          <w:rFonts w:ascii="Sakkal Majalla" w:hAnsi="Sakkal Majalla" w:cs="Sakkal Majalla"/>
          <w:b/>
          <w:bCs/>
          <w:sz w:val="28"/>
          <w:szCs w:val="28"/>
          <w:rtl/>
        </w:rPr>
        <w:t>الفــرض السادس</w:t>
      </w:r>
      <w:r w:rsidRPr="00DD644C">
        <w:rPr>
          <w:rFonts w:ascii="Sakkal Majalla" w:hAnsi="Sakkal Majalla" w:cs="Sakkal Majalla"/>
          <w:b/>
          <w:bCs/>
          <w:sz w:val="28"/>
          <w:szCs w:val="28"/>
          <w:lang w:val="en-GB"/>
        </w:rPr>
        <w:t xml:space="preserve">: </w:t>
      </w:r>
      <w:r w:rsidRPr="00DD644C">
        <w:rPr>
          <w:rFonts w:ascii="Sakkal Majalla" w:hAnsi="Sakkal Majalla" w:cs="Sakkal Majalla"/>
          <w:b/>
          <w:bCs/>
          <w:sz w:val="28"/>
          <w:szCs w:val="28"/>
          <w:rtl/>
        </w:rPr>
        <w:t>هناك علاقة ذات دلالة إحصائية بين رضا الموظفين عن بيئة العمل ومستوى أدائهم الوظيفي في القطاع الصحي السعودي</w:t>
      </w:r>
      <w:r w:rsidRPr="00DD644C">
        <w:rPr>
          <w:rFonts w:ascii="Sakkal Majalla" w:hAnsi="Sakkal Majalla" w:cs="Sakkal Majalla"/>
          <w:b/>
          <w:bCs/>
          <w:sz w:val="28"/>
          <w:szCs w:val="28"/>
          <w:lang w:val="en-GB"/>
        </w:rPr>
        <w:t>.</w:t>
      </w:r>
    </w:p>
    <w:p w14:paraId="0D7AD8AE" w14:textId="77777777" w:rsidR="00DD644C" w:rsidRPr="00DD644C" w:rsidRDefault="00DD644C" w:rsidP="00DD644C">
      <w:pPr>
        <w:jc w:val="both"/>
        <w:rPr>
          <w:rFonts w:ascii="Sakkal Majalla" w:hAnsi="Sakkal Majalla" w:cs="Sakkal Majalla"/>
          <w:b/>
          <w:bCs/>
          <w:sz w:val="28"/>
          <w:szCs w:val="28"/>
          <w:lang w:val="en-GB"/>
        </w:rPr>
      </w:pPr>
    </w:p>
    <w:p w14:paraId="27B46187" w14:textId="77777777" w:rsidR="00DD644C" w:rsidRPr="00DD644C" w:rsidRDefault="00DD644C" w:rsidP="004423EF">
      <w:pPr>
        <w:jc w:val="both"/>
        <w:rPr>
          <w:rFonts w:ascii="Sakkal Majalla" w:hAnsi="Sakkal Majalla" w:cs="Sakkal Majalla"/>
          <w:b/>
          <w:bCs/>
          <w:sz w:val="28"/>
          <w:szCs w:val="28"/>
          <w:lang w:val="en-GB"/>
        </w:rPr>
      </w:pPr>
    </w:p>
    <w:p w14:paraId="71EB6B6E" w14:textId="530952A5" w:rsidR="004423EF" w:rsidRPr="004423EF" w:rsidRDefault="004423EF" w:rsidP="004423EF">
      <w:pPr>
        <w:jc w:val="both"/>
        <w:rPr>
          <w:rFonts w:ascii="Sakkal Majalla" w:hAnsi="Sakkal Majalla" w:cs="Sakkal Majalla"/>
          <w:b/>
          <w:bCs/>
          <w:sz w:val="28"/>
          <w:szCs w:val="28"/>
          <w:lang w:val="en-GB"/>
        </w:rPr>
      </w:pPr>
      <w:r w:rsidRPr="004423EF">
        <w:rPr>
          <w:rFonts w:ascii="Sakkal Majalla" w:hAnsi="Sakkal Majalla" w:cs="Sakkal Majalla"/>
          <w:b/>
          <w:bCs/>
          <w:sz w:val="28"/>
          <w:szCs w:val="28"/>
          <w:rtl/>
        </w:rPr>
        <w:t>الإطار النظري</w:t>
      </w:r>
    </w:p>
    <w:p w14:paraId="6F855072" w14:textId="1F46C352" w:rsidR="004423EF" w:rsidRPr="004423EF" w:rsidRDefault="004423EF" w:rsidP="004423EF">
      <w:pPr>
        <w:jc w:val="both"/>
        <w:rPr>
          <w:rFonts w:ascii="Sakkal Majalla" w:hAnsi="Sakkal Majalla" w:cs="Sakkal Majalla"/>
          <w:b/>
          <w:bCs/>
          <w:sz w:val="28"/>
          <w:szCs w:val="28"/>
          <w:lang w:val="en-GB"/>
        </w:rPr>
      </w:pPr>
      <w:r w:rsidRPr="004423EF">
        <w:rPr>
          <w:rFonts w:ascii="Sakkal Majalla" w:hAnsi="Sakkal Majalla" w:cs="Sakkal Majalla"/>
          <w:b/>
          <w:bCs/>
          <w:sz w:val="28"/>
          <w:szCs w:val="28"/>
          <w:rtl/>
        </w:rPr>
        <w:t>تعريف بيئة العمل وأداء الموظفين</w:t>
      </w:r>
    </w:p>
    <w:p w14:paraId="306BB407" w14:textId="77777777"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sz w:val="28"/>
          <w:szCs w:val="28"/>
          <w:rtl/>
        </w:rPr>
        <w:lastRenderedPageBreak/>
        <w:t>بيئة العمل هي الإطار الذي يتفاعل فيه الموظف أثناء أدائه لواجبه اليومي في المؤسسة. إنها مجموعة من الظروف المحيطة التي تؤثر على الموظف بشكل مباشر أو غير مباشر، سواء كانت هذه الظروف مادية أو نفسية أو تنظيمية</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يمكن تقسيم بيئة العمل إلى عدة عناصر رئيسية تتداخل في تأثيرها على الموظف، وتحدد مدى راحته وإنتاجيته</w:t>
      </w:r>
      <w:r w:rsidRPr="0097785C">
        <w:rPr>
          <w:rFonts w:ascii="Sakkal Majalla" w:hAnsi="Sakkal Majalla" w:cs="Sakkal Majalla"/>
          <w:sz w:val="28"/>
          <w:szCs w:val="28"/>
        </w:rPr>
        <w:t>.</w:t>
      </w:r>
    </w:p>
    <w:p w14:paraId="49E55B2C" w14:textId="77777777"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تصنيف بيئة العمل وأداء الموظفين</w:t>
      </w:r>
    </w:p>
    <w:p w14:paraId="7EE791AE" w14:textId="05F554CF"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تصنيف بيئة العمل</w:t>
      </w:r>
    </w:p>
    <w:p w14:paraId="14CCB33B" w14:textId="77777777"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sz w:val="28"/>
          <w:szCs w:val="28"/>
          <w:rtl/>
        </w:rPr>
        <w:t xml:space="preserve">بيئة العمل يمكن تصنيفها إلى عدة أنواع بناءً على العوامل المؤثرة فيها، سواء كانت </w:t>
      </w:r>
      <w:r w:rsidRPr="0097785C">
        <w:rPr>
          <w:rFonts w:ascii="Sakkal Majalla" w:hAnsi="Sakkal Majalla" w:cs="Sakkal Majalla"/>
          <w:b/>
          <w:bCs/>
          <w:sz w:val="28"/>
          <w:szCs w:val="28"/>
          <w:rtl/>
        </w:rPr>
        <w:t>مادية</w:t>
      </w:r>
      <w:r w:rsidRPr="0097785C">
        <w:rPr>
          <w:rFonts w:ascii="Sakkal Majalla" w:hAnsi="Sakkal Majalla" w:cs="Sakkal Majalla"/>
          <w:sz w:val="28"/>
          <w:szCs w:val="28"/>
          <w:rtl/>
        </w:rPr>
        <w:t xml:space="preserve"> أو </w:t>
      </w:r>
      <w:r w:rsidRPr="0097785C">
        <w:rPr>
          <w:rFonts w:ascii="Sakkal Majalla" w:hAnsi="Sakkal Majalla" w:cs="Sakkal Majalla"/>
          <w:b/>
          <w:bCs/>
          <w:sz w:val="28"/>
          <w:szCs w:val="28"/>
          <w:rtl/>
        </w:rPr>
        <w:t>نفسية</w:t>
      </w:r>
      <w:r w:rsidRPr="0097785C">
        <w:rPr>
          <w:rFonts w:ascii="Sakkal Majalla" w:hAnsi="Sakkal Majalla" w:cs="Sakkal Majalla"/>
          <w:sz w:val="28"/>
          <w:szCs w:val="28"/>
          <w:rtl/>
        </w:rPr>
        <w:t xml:space="preserve"> أو </w:t>
      </w:r>
      <w:r w:rsidRPr="0097785C">
        <w:rPr>
          <w:rFonts w:ascii="Sakkal Majalla" w:hAnsi="Sakkal Majalla" w:cs="Sakkal Majalla"/>
          <w:b/>
          <w:bCs/>
          <w:sz w:val="28"/>
          <w:szCs w:val="28"/>
          <w:rtl/>
        </w:rPr>
        <w:t>تنظيمية</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كل نوع من هذه الأنواع يلعب دورًا مهمًا في التأثير على أداء الموظف وإنتاجيته. فيما يلي التصنيفات المختلفة لبيئة العمل</w:t>
      </w:r>
      <w:r w:rsidRPr="0097785C">
        <w:rPr>
          <w:rFonts w:ascii="Sakkal Majalla" w:hAnsi="Sakkal Majalla" w:cs="Sakkal Majalla"/>
          <w:sz w:val="28"/>
          <w:szCs w:val="28"/>
        </w:rPr>
        <w:t>:</w:t>
      </w:r>
    </w:p>
    <w:p w14:paraId="0C048B05" w14:textId="6DA8854A"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أ. بيئة العمل المادية</w:t>
      </w:r>
      <w:r w:rsidRPr="0097785C">
        <w:rPr>
          <w:rFonts w:ascii="Sakkal Majalla" w:hAnsi="Sakkal Majalla" w:cs="Sakkal Majalla"/>
          <w:b/>
          <w:bCs/>
          <w:sz w:val="28"/>
          <w:szCs w:val="28"/>
        </w:rPr>
        <w:t xml:space="preserve"> (Physical Environment):</w:t>
      </w:r>
      <w:r>
        <w:rPr>
          <w:rFonts w:ascii="Sakkal Majalla" w:hAnsi="Sakkal Majalla" w:cs="Sakkal Majalla" w:hint="cs"/>
          <w:sz w:val="28"/>
          <w:szCs w:val="28"/>
          <w:rtl/>
        </w:rPr>
        <w:t xml:space="preserve"> </w:t>
      </w:r>
      <w:r w:rsidRPr="0097785C">
        <w:rPr>
          <w:rFonts w:ascii="Sakkal Majalla" w:hAnsi="Sakkal Majalla" w:cs="Sakkal Majalla"/>
          <w:sz w:val="28"/>
          <w:szCs w:val="28"/>
          <w:rtl/>
        </w:rPr>
        <w:t>تشمل العوامل الملموسة التي تؤثر بشكل مباشر على راحة الموظف. هذه العوامل تشمل</w:t>
      </w:r>
      <w:r w:rsidRPr="0097785C">
        <w:rPr>
          <w:rFonts w:ascii="Sakkal Majalla" w:hAnsi="Sakkal Majalla" w:cs="Sakkal Majalla"/>
          <w:sz w:val="28"/>
          <w:szCs w:val="28"/>
        </w:rPr>
        <w:t>:</w:t>
      </w:r>
    </w:p>
    <w:p w14:paraId="2555F537" w14:textId="77777777" w:rsidR="0097785C" w:rsidRPr="0097785C" w:rsidRDefault="0097785C" w:rsidP="002222A7">
      <w:pPr>
        <w:numPr>
          <w:ilvl w:val="0"/>
          <w:numId w:val="12"/>
        </w:numPr>
        <w:jc w:val="both"/>
        <w:rPr>
          <w:rFonts w:ascii="Sakkal Majalla" w:hAnsi="Sakkal Majalla" w:cs="Sakkal Majalla"/>
          <w:sz w:val="28"/>
          <w:szCs w:val="28"/>
        </w:rPr>
      </w:pPr>
      <w:r w:rsidRPr="0097785C">
        <w:rPr>
          <w:rFonts w:ascii="Sakkal Majalla" w:hAnsi="Sakkal Majalla" w:cs="Sakkal Majalla"/>
          <w:b/>
          <w:bCs/>
          <w:sz w:val="28"/>
          <w:szCs w:val="28"/>
          <w:rtl/>
        </w:rPr>
        <w:t>الإضاءة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مستوى الإضاءة في المكتب يؤثر بشكل كبير على قدرة الموظف على التركيز. الإضاءة الساطعة قد تكون مفيدة للعمل الذي يتطلب دقة، بينما الإضاءة الخافتة قد تكون أكثر راحة للمهام العامة</w:t>
      </w:r>
      <w:r w:rsidRPr="0097785C">
        <w:rPr>
          <w:rFonts w:ascii="Sakkal Majalla" w:hAnsi="Sakkal Majalla" w:cs="Sakkal Majalla"/>
          <w:sz w:val="28"/>
          <w:szCs w:val="28"/>
        </w:rPr>
        <w:t>.</w:t>
      </w:r>
    </w:p>
    <w:p w14:paraId="6DAD13DF" w14:textId="77777777" w:rsidR="0097785C" w:rsidRPr="0097785C" w:rsidRDefault="0097785C" w:rsidP="002222A7">
      <w:pPr>
        <w:numPr>
          <w:ilvl w:val="0"/>
          <w:numId w:val="12"/>
        </w:numPr>
        <w:jc w:val="both"/>
        <w:rPr>
          <w:rFonts w:ascii="Sakkal Majalla" w:hAnsi="Sakkal Majalla" w:cs="Sakkal Majalla"/>
          <w:sz w:val="28"/>
          <w:szCs w:val="28"/>
        </w:rPr>
      </w:pPr>
      <w:r w:rsidRPr="0097785C">
        <w:rPr>
          <w:rFonts w:ascii="Sakkal Majalla" w:hAnsi="Sakkal Majalla" w:cs="Sakkal Majalla"/>
          <w:b/>
          <w:bCs/>
          <w:sz w:val="28"/>
          <w:szCs w:val="28"/>
          <w:rtl/>
        </w:rPr>
        <w:t>درجة الحرارة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البيئة التي تتمتع بدرجة حرارة مناسبة تسهم في تعزيز راحة الموظف. درجات الحرارة المرتفعة أو المنخفضة قد تسبب شعورًا بالضيق وبالتالي تؤثر سلبًا على الإنتاجية</w:t>
      </w:r>
      <w:r w:rsidRPr="0097785C">
        <w:rPr>
          <w:rFonts w:ascii="Sakkal Majalla" w:hAnsi="Sakkal Majalla" w:cs="Sakkal Majalla"/>
          <w:sz w:val="28"/>
          <w:szCs w:val="28"/>
        </w:rPr>
        <w:t>.</w:t>
      </w:r>
    </w:p>
    <w:p w14:paraId="23E04A80" w14:textId="77777777" w:rsidR="0097785C" w:rsidRPr="0097785C" w:rsidRDefault="0097785C" w:rsidP="002222A7">
      <w:pPr>
        <w:numPr>
          <w:ilvl w:val="0"/>
          <w:numId w:val="12"/>
        </w:numPr>
        <w:jc w:val="both"/>
        <w:rPr>
          <w:rFonts w:ascii="Sakkal Majalla" w:hAnsi="Sakkal Majalla" w:cs="Sakkal Majalla"/>
          <w:sz w:val="28"/>
          <w:szCs w:val="28"/>
        </w:rPr>
      </w:pPr>
      <w:r w:rsidRPr="0097785C">
        <w:rPr>
          <w:rFonts w:ascii="Sakkal Majalla" w:hAnsi="Sakkal Majalla" w:cs="Sakkal Majalla"/>
          <w:b/>
          <w:bCs/>
          <w:sz w:val="28"/>
          <w:szCs w:val="28"/>
          <w:rtl/>
        </w:rPr>
        <w:t>التهوية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هواء نقي ومعدل تهوية مناسب يساعد الموظف على الشعور بالراحة ويقلل من الشعور بالإرهاق</w:t>
      </w:r>
      <w:r w:rsidRPr="0097785C">
        <w:rPr>
          <w:rFonts w:ascii="Sakkal Majalla" w:hAnsi="Sakkal Majalla" w:cs="Sakkal Majalla"/>
          <w:sz w:val="28"/>
          <w:szCs w:val="28"/>
        </w:rPr>
        <w:t>.</w:t>
      </w:r>
    </w:p>
    <w:p w14:paraId="6E96C6F8" w14:textId="77777777" w:rsidR="0097785C" w:rsidRPr="0097785C" w:rsidRDefault="0097785C" w:rsidP="002222A7">
      <w:pPr>
        <w:numPr>
          <w:ilvl w:val="0"/>
          <w:numId w:val="12"/>
        </w:numPr>
        <w:jc w:val="both"/>
        <w:rPr>
          <w:rFonts w:ascii="Sakkal Majalla" w:hAnsi="Sakkal Majalla" w:cs="Sakkal Majalla"/>
          <w:sz w:val="28"/>
          <w:szCs w:val="28"/>
        </w:rPr>
      </w:pPr>
      <w:r w:rsidRPr="0097785C">
        <w:rPr>
          <w:rFonts w:ascii="Sakkal Majalla" w:hAnsi="Sakkal Majalla" w:cs="Sakkal Majalla"/>
          <w:b/>
          <w:bCs/>
          <w:sz w:val="28"/>
          <w:szCs w:val="28"/>
          <w:rtl/>
        </w:rPr>
        <w:t>الأثاث</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توفر مكاتب وكراسي مريحة ومناسبة للعمل لفترات طويلة ضروري لضمان صحة الموظف الجسدية، مما يعزز قدرته على العمل بفاعلية</w:t>
      </w:r>
      <w:r w:rsidRPr="0097785C">
        <w:rPr>
          <w:rFonts w:ascii="Sakkal Majalla" w:hAnsi="Sakkal Majalla" w:cs="Sakkal Majalla"/>
          <w:sz w:val="28"/>
          <w:szCs w:val="28"/>
        </w:rPr>
        <w:t>.</w:t>
      </w:r>
    </w:p>
    <w:p w14:paraId="295C1A52" w14:textId="4046B928"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ب. بيئة العمل النفسية</w:t>
      </w:r>
      <w:r w:rsidRPr="0097785C">
        <w:rPr>
          <w:rFonts w:ascii="Sakkal Majalla" w:hAnsi="Sakkal Majalla" w:cs="Sakkal Majalla"/>
          <w:b/>
          <w:bCs/>
          <w:sz w:val="28"/>
          <w:szCs w:val="28"/>
        </w:rPr>
        <w:t xml:space="preserve"> (Psychological Environment):</w:t>
      </w:r>
      <w:r>
        <w:rPr>
          <w:rFonts w:ascii="Sakkal Majalla" w:hAnsi="Sakkal Majalla" w:cs="Sakkal Majalla" w:hint="cs"/>
          <w:sz w:val="28"/>
          <w:szCs w:val="28"/>
          <w:rtl/>
        </w:rPr>
        <w:t xml:space="preserve"> </w:t>
      </w:r>
      <w:r w:rsidRPr="0097785C">
        <w:rPr>
          <w:rFonts w:ascii="Sakkal Majalla" w:hAnsi="Sakkal Majalla" w:cs="Sakkal Majalla"/>
          <w:sz w:val="28"/>
          <w:szCs w:val="28"/>
          <w:rtl/>
        </w:rPr>
        <w:t>هذه البيئة تركز على العوامل النفسية والمعنوية التي تؤثر على الموظف، وتساهم في تحديد مدى رضاه وتفاعله مع بيئة العمل. من أبرز العوامل النفسية</w:t>
      </w:r>
      <w:r w:rsidRPr="0097785C">
        <w:rPr>
          <w:rFonts w:ascii="Sakkal Majalla" w:hAnsi="Sakkal Majalla" w:cs="Sakkal Majalla"/>
          <w:sz w:val="28"/>
          <w:szCs w:val="28"/>
        </w:rPr>
        <w:t>:</w:t>
      </w:r>
    </w:p>
    <w:p w14:paraId="4D6A89F0" w14:textId="77777777" w:rsidR="0097785C" w:rsidRPr="0097785C" w:rsidRDefault="0097785C" w:rsidP="002222A7">
      <w:pPr>
        <w:numPr>
          <w:ilvl w:val="0"/>
          <w:numId w:val="13"/>
        </w:numPr>
        <w:jc w:val="both"/>
        <w:rPr>
          <w:rFonts w:ascii="Sakkal Majalla" w:hAnsi="Sakkal Majalla" w:cs="Sakkal Majalla"/>
          <w:sz w:val="28"/>
          <w:szCs w:val="28"/>
        </w:rPr>
      </w:pPr>
      <w:r w:rsidRPr="0097785C">
        <w:rPr>
          <w:rFonts w:ascii="Sakkal Majalla" w:hAnsi="Sakkal Majalla" w:cs="Sakkal Majalla"/>
          <w:b/>
          <w:bCs/>
          <w:sz w:val="28"/>
          <w:szCs w:val="28"/>
          <w:rtl/>
        </w:rPr>
        <w:t>الدعم المعنوي</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تقديم الدعم العاطفي والنفسي من قبل الزملاء والإدارة يساهم في تحسين مستوى رضا الموظف. هذا الدعم يعزز من شعور الموظف بالانتماء والاحترام</w:t>
      </w:r>
      <w:r w:rsidRPr="0097785C">
        <w:rPr>
          <w:rFonts w:ascii="Sakkal Majalla" w:hAnsi="Sakkal Majalla" w:cs="Sakkal Majalla"/>
          <w:sz w:val="28"/>
          <w:szCs w:val="28"/>
        </w:rPr>
        <w:t>.</w:t>
      </w:r>
    </w:p>
    <w:p w14:paraId="0B3AA757" w14:textId="77777777" w:rsidR="0097785C" w:rsidRPr="0097785C" w:rsidRDefault="0097785C" w:rsidP="002222A7">
      <w:pPr>
        <w:numPr>
          <w:ilvl w:val="0"/>
          <w:numId w:val="13"/>
        </w:numPr>
        <w:jc w:val="both"/>
        <w:rPr>
          <w:rFonts w:ascii="Sakkal Majalla" w:hAnsi="Sakkal Majalla" w:cs="Sakkal Majalla"/>
          <w:sz w:val="28"/>
          <w:szCs w:val="28"/>
        </w:rPr>
      </w:pPr>
      <w:r w:rsidRPr="0097785C">
        <w:rPr>
          <w:rFonts w:ascii="Sakkal Majalla" w:hAnsi="Sakkal Majalla" w:cs="Sakkal Majalla"/>
          <w:b/>
          <w:bCs/>
          <w:sz w:val="28"/>
          <w:szCs w:val="28"/>
          <w:rtl/>
        </w:rPr>
        <w:t>الأمان الوظيفي</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الشعور بالاستقرار الوظيفي يساعد الموظف على التركيز في مهامه بدون القلق بشأن فقدان وظيفته. عندما يشعر الموظف بالأمان، فإنه يكون أكثر التزامًا واستعدادًا للابتكار</w:t>
      </w:r>
      <w:r w:rsidRPr="0097785C">
        <w:rPr>
          <w:rFonts w:ascii="Sakkal Majalla" w:hAnsi="Sakkal Majalla" w:cs="Sakkal Majalla"/>
          <w:sz w:val="28"/>
          <w:szCs w:val="28"/>
        </w:rPr>
        <w:t>.</w:t>
      </w:r>
    </w:p>
    <w:p w14:paraId="64325E57" w14:textId="77777777" w:rsidR="0097785C" w:rsidRPr="0097785C" w:rsidRDefault="0097785C" w:rsidP="002222A7">
      <w:pPr>
        <w:numPr>
          <w:ilvl w:val="0"/>
          <w:numId w:val="13"/>
        </w:numPr>
        <w:jc w:val="both"/>
        <w:rPr>
          <w:rFonts w:ascii="Sakkal Majalla" w:hAnsi="Sakkal Majalla" w:cs="Sakkal Majalla"/>
          <w:sz w:val="28"/>
          <w:szCs w:val="28"/>
        </w:rPr>
      </w:pPr>
      <w:r w:rsidRPr="0097785C">
        <w:rPr>
          <w:rFonts w:ascii="Sakkal Majalla" w:hAnsi="Sakkal Majalla" w:cs="Sakkal Majalla"/>
          <w:b/>
          <w:bCs/>
          <w:sz w:val="28"/>
          <w:szCs w:val="28"/>
          <w:rtl/>
        </w:rPr>
        <w:t>التحفيز</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العامل النفسي الآخر هو التحفيز، والذي يمكن أن يكون معنويًا أو ماديًا. التحفيز المعنوي مثل التقدير والتكريم يمكن أن يعزز من دافع الموظف للعمل بجد</w:t>
      </w:r>
      <w:r w:rsidRPr="0097785C">
        <w:rPr>
          <w:rFonts w:ascii="Sakkal Majalla" w:hAnsi="Sakkal Majalla" w:cs="Sakkal Majalla"/>
          <w:sz w:val="28"/>
          <w:szCs w:val="28"/>
        </w:rPr>
        <w:t>.</w:t>
      </w:r>
    </w:p>
    <w:p w14:paraId="7B5A101C" w14:textId="721FC72E"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ج. بيئة العمل التنظيمية</w:t>
      </w:r>
      <w:r w:rsidRPr="0097785C">
        <w:rPr>
          <w:rFonts w:ascii="Sakkal Majalla" w:hAnsi="Sakkal Majalla" w:cs="Sakkal Majalla"/>
          <w:b/>
          <w:bCs/>
          <w:sz w:val="28"/>
          <w:szCs w:val="28"/>
        </w:rPr>
        <w:t xml:space="preserve"> (Organizational Environment):</w:t>
      </w:r>
      <w:r>
        <w:rPr>
          <w:rFonts w:ascii="Sakkal Majalla" w:hAnsi="Sakkal Majalla" w:cs="Sakkal Majalla" w:hint="cs"/>
          <w:sz w:val="28"/>
          <w:szCs w:val="28"/>
          <w:rtl/>
        </w:rPr>
        <w:t xml:space="preserve"> </w:t>
      </w:r>
      <w:r w:rsidRPr="0097785C">
        <w:rPr>
          <w:rFonts w:ascii="Sakkal Majalla" w:hAnsi="Sakkal Majalla" w:cs="Sakkal Majalla"/>
          <w:sz w:val="28"/>
          <w:szCs w:val="28"/>
          <w:rtl/>
        </w:rPr>
        <w:t>تتعلق هذه البيئة بالهيكل التنظيمي، السياسات، والإجراءات التي تحكم العمل داخل المؤسسة</w:t>
      </w:r>
      <w:r w:rsidRPr="0097785C">
        <w:rPr>
          <w:rFonts w:ascii="Sakkal Majalla" w:hAnsi="Sakkal Majalla" w:cs="Sakkal Majalla"/>
          <w:sz w:val="28"/>
          <w:szCs w:val="28"/>
        </w:rPr>
        <w:t>:</w:t>
      </w:r>
    </w:p>
    <w:p w14:paraId="49290093" w14:textId="77777777" w:rsidR="0097785C" w:rsidRPr="0097785C" w:rsidRDefault="0097785C" w:rsidP="002222A7">
      <w:pPr>
        <w:numPr>
          <w:ilvl w:val="0"/>
          <w:numId w:val="14"/>
        </w:numPr>
        <w:jc w:val="both"/>
        <w:rPr>
          <w:rFonts w:ascii="Sakkal Majalla" w:hAnsi="Sakkal Majalla" w:cs="Sakkal Majalla"/>
          <w:sz w:val="28"/>
          <w:szCs w:val="28"/>
        </w:rPr>
      </w:pPr>
      <w:r w:rsidRPr="0097785C">
        <w:rPr>
          <w:rFonts w:ascii="Sakkal Majalla" w:hAnsi="Sakkal Majalla" w:cs="Sakkal Majalla"/>
          <w:b/>
          <w:bCs/>
          <w:sz w:val="28"/>
          <w:szCs w:val="28"/>
          <w:rtl/>
        </w:rPr>
        <w:lastRenderedPageBreak/>
        <w:t>السياسات والإجراءات</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توفر المؤسسة سياسات واضحة وعادلة، مما يساهم في تنظيم العمل ويزيد من شعور الموظف بالعدالة والإنصاف</w:t>
      </w:r>
      <w:r w:rsidRPr="0097785C">
        <w:rPr>
          <w:rFonts w:ascii="Sakkal Majalla" w:hAnsi="Sakkal Majalla" w:cs="Sakkal Majalla"/>
          <w:sz w:val="28"/>
          <w:szCs w:val="28"/>
        </w:rPr>
        <w:t>.</w:t>
      </w:r>
    </w:p>
    <w:p w14:paraId="4507F1BA" w14:textId="77777777" w:rsidR="0097785C" w:rsidRPr="0097785C" w:rsidRDefault="0097785C" w:rsidP="002222A7">
      <w:pPr>
        <w:numPr>
          <w:ilvl w:val="0"/>
          <w:numId w:val="14"/>
        </w:numPr>
        <w:jc w:val="both"/>
        <w:rPr>
          <w:rFonts w:ascii="Sakkal Majalla" w:hAnsi="Sakkal Majalla" w:cs="Sakkal Majalla"/>
          <w:sz w:val="28"/>
          <w:szCs w:val="28"/>
        </w:rPr>
      </w:pPr>
      <w:r w:rsidRPr="0097785C">
        <w:rPr>
          <w:rFonts w:ascii="Sakkal Majalla" w:hAnsi="Sakkal Majalla" w:cs="Sakkal Majalla"/>
          <w:b/>
          <w:bCs/>
          <w:sz w:val="28"/>
          <w:szCs w:val="28"/>
          <w:rtl/>
        </w:rPr>
        <w:t>الثقافة المؤسسية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تتضمن هذه الثقافة القيم والمبادئ التي تؤمن بها المؤسسة. إذا كانت المؤسسة تشجع على التعاون، الشفافية، والاحترام المتبادل، فإن ذلك يسهم في بيئة عمل إيجابية تعزز الأداء</w:t>
      </w:r>
      <w:r w:rsidRPr="0097785C">
        <w:rPr>
          <w:rFonts w:ascii="Sakkal Majalla" w:hAnsi="Sakkal Majalla" w:cs="Sakkal Majalla"/>
          <w:sz w:val="28"/>
          <w:szCs w:val="28"/>
        </w:rPr>
        <w:t>.</w:t>
      </w:r>
    </w:p>
    <w:p w14:paraId="5CD13CBE" w14:textId="77777777" w:rsidR="0097785C" w:rsidRPr="0097785C" w:rsidRDefault="0097785C" w:rsidP="002222A7">
      <w:pPr>
        <w:numPr>
          <w:ilvl w:val="0"/>
          <w:numId w:val="14"/>
        </w:numPr>
        <w:jc w:val="both"/>
        <w:rPr>
          <w:rFonts w:ascii="Sakkal Majalla" w:hAnsi="Sakkal Majalla" w:cs="Sakkal Majalla"/>
          <w:sz w:val="28"/>
          <w:szCs w:val="28"/>
        </w:rPr>
      </w:pPr>
      <w:r w:rsidRPr="0097785C">
        <w:rPr>
          <w:rFonts w:ascii="Sakkal Majalla" w:hAnsi="Sakkal Majalla" w:cs="Sakkal Majalla"/>
          <w:b/>
          <w:bCs/>
          <w:sz w:val="28"/>
          <w:szCs w:val="28"/>
          <w:rtl/>
        </w:rPr>
        <w:t>القيادة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الدور القيادي داخل المؤسسة له تأثير كبير على بيئة العمل. القادة الذين يقدمون التوجيه الجيد والقدوة يعززون من بيئة العمل الصحية ويدعمون الموظفين لتحقيق أهدافهم</w:t>
      </w:r>
      <w:r w:rsidRPr="0097785C">
        <w:rPr>
          <w:rFonts w:ascii="Sakkal Majalla" w:hAnsi="Sakkal Majalla" w:cs="Sakkal Majalla"/>
          <w:sz w:val="28"/>
          <w:szCs w:val="28"/>
        </w:rPr>
        <w:t>.</w:t>
      </w:r>
    </w:p>
    <w:p w14:paraId="5B406E5D" w14:textId="77777777" w:rsidR="0097785C" w:rsidRDefault="0097785C" w:rsidP="0097785C">
      <w:pPr>
        <w:jc w:val="both"/>
        <w:rPr>
          <w:rFonts w:ascii="Sakkal Majalla" w:hAnsi="Sakkal Majalla" w:cs="Sakkal Majalla"/>
          <w:b/>
          <w:bCs/>
          <w:sz w:val="28"/>
          <w:szCs w:val="28"/>
          <w:rtl/>
        </w:rPr>
      </w:pPr>
    </w:p>
    <w:p w14:paraId="3AFBFE6C" w14:textId="5DA9EEF1"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تصنيف أداء الموظفين</w:t>
      </w:r>
      <w:r>
        <w:rPr>
          <w:rFonts w:ascii="Sakkal Majalla" w:hAnsi="Sakkal Majalla" w:cs="Sakkal Majalla" w:hint="cs"/>
          <w:b/>
          <w:bCs/>
          <w:sz w:val="28"/>
          <w:szCs w:val="28"/>
          <w:rtl/>
        </w:rPr>
        <w:t xml:space="preserve"> </w:t>
      </w:r>
      <w:r w:rsidRPr="0097785C">
        <w:rPr>
          <w:rFonts w:ascii="Sakkal Majalla" w:hAnsi="Sakkal Majalla" w:cs="Sakkal Majalla"/>
          <w:sz w:val="28"/>
          <w:szCs w:val="28"/>
          <w:rtl/>
        </w:rPr>
        <w:t>أداء الموظفين يمكن تصنيفه بناءً على عدة معايير تشمل الإنتاجية، الالتزام، والجودة. يمكن تصنيف الأداء الوظيفي إلى ثلاث فئات رئيسية</w:t>
      </w:r>
      <w:r w:rsidRPr="0097785C">
        <w:rPr>
          <w:rFonts w:ascii="Sakkal Majalla" w:hAnsi="Sakkal Majalla" w:cs="Sakkal Majalla"/>
          <w:sz w:val="28"/>
          <w:szCs w:val="28"/>
        </w:rPr>
        <w:t>:</w:t>
      </w:r>
    </w:p>
    <w:p w14:paraId="705C397E" w14:textId="375CA4F8"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أ. الأداء المرتفع</w:t>
      </w:r>
      <w:r w:rsidRPr="0097785C">
        <w:rPr>
          <w:rFonts w:ascii="Sakkal Majalla" w:hAnsi="Sakkal Majalla" w:cs="Sakkal Majalla"/>
          <w:b/>
          <w:bCs/>
          <w:sz w:val="28"/>
          <w:szCs w:val="28"/>
        </w:rPr>
        <w:t xml:space="preserve"> (High Performance):</w:t>
      </w:r>
      <w:r>
        <w:rPr>
          <w:rFonts w:ascii="Sakkal Majalla" w:hAnsi="Sakkal Majalla" w:cs="Sakkal Majalla" w:hint="cs"/>
          <w:sz w:val="28"/>
          <w:szCs w:val="28"/>
          <w:rtl/>
        </w:rPr>
        <w:t xml:space="preserve"> </w:t>
      </w:r>
      <w:r w:rsidRPr="0097785C">
        <w:rPr>
          <w:rFonts w:ascii="Sakkal Majalla" w:hAnsi="Sakkal Majalla" w:cs="Sakkal Majalla"/>
          <w:sz w:val="28"/>
          <w:szCs w:val="28"/>
          <w:rtl/>
        </w:rPr>
        <w:t>يشير إلى الموظفين الذين يقدمون نتائج استثنائية تتجاوز التوقعات. هؤلاء الموظفون يظهرون مستوى عاليًا من الكفاءة والابتكار في أدائهم. يعتمد هؤلاء الموظفون على مهاراتهم وقدرتهم على اتخاذ القرارات بسرعة وكفاءة، مما يجعلهم مساهمين رئيسيين في نجاح المؤسسة</w:t>
      </w:r>
      <w:r w:rsidRPr="0097785C">
        <w:rPr>
          <w:rFonts w:ascii="Sakkal Majalla" w:hAnsi="Sakkal Majalla" w:cs="Sakkal Majalla"/>
          <w:sz w:val="28"/>
          <w:szCs w:val="28"/>
        </w:rPr>
        <w:t>.</w:t>
      </w:r>
    </w:p>
    <w:p w14:paraId="1D1682D3" w14:textId="209BC923"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ب. الأداء المتوسط</w:t>
      </w:r>
      <w:r w:rsidRPr="0097785C">
        <w:rPr>
          <w:rFonts w:ascii="Sakkal Majalla" w:hAnsi="Sakkal Majalla" w:cs="Sakkal Majalla"/>
          <w:b/>
          <w:bCs/>
          <w:sz w:val="28"/>
          <w:szCs w:val="28"/>
        </w:rPr>
        <w:t xml:space="preserve"> (Average Performance):</w:t>
      </w:r>
      <w:r>
        <w:rPr>
          <w:rFonts w:ascii="Sakkal Majalla" w:hAnsi="Sakkal Majalla" w:cs="Sakkal Majalla" w:hint="cs"/>
          <w:sz w:val="28"/>
          <w:szCs w:val="28"/>
          <w:rtl/>
        </w:rPr>
        <w:t xml:space="preserve"> </w:t>
      </w:r>
      <w:r w:rsidRPr="0097785C">
        <w:rPr>
          <w:rFonts w:ascii="Sakkal Majalla" w:hAnsi="Sakkal Majalla" w:cs="Sakkal Majalla"/>
          <w:sz w:val="28"/>
          <w:szCs w:val="28"/>
          <w:rtl/>
        </w:rPr>
        <w:t>يحقق هؤلاء الموظفون الأهداف المحددة لهم بشكل مناسب، لكنهم لا يتجاوزون التوقعات. قد يكون لديهم إمكانات أكبر، لكنهم لا يبذلون الجهد الكافي لتحقيق أعلى مستويات الأداء. يمكن أن يكون أداء هؤلاء الموظفين جيدًا، لكنهم لا يضيفون القيمة الإضافية التي تقدمها الفئة الأولى</w:t>
      </w:r>
      <w:r w:rsidRPr="0097785C">
        <w:rPr>
          <w:rFonts w:ascii="Sakkal Majalla" w:hAnsi="Sakkal Majalla" w:cs="Sakkal Majalla"/>
          <w:sz w:val="28"/>
          <w:szCs w:val="28"/>
        </w:rPr>
        <w:t>.</w:t>
      </w:r>
    </w:p>
    <w:p w14:paraId="03A5896F" w14:textId="3300B905"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ج. الأداء المنخفض</w:t>
      </w:r>
      <w:r w:rsidRPr="0097785C">
        <w:rPr>
          <w:rFonts w:ascii="Sakkal Majalla" w:hAnsi="Sakkal Majalla" w:cs="Sakkal Majalla"/>
          <w:b/>
          <w:bCs/>
          <w:sz w:val="28"/>
          <w:szCs w:val="28"/>
        </w:rPr>
        <w:t xml:space="preserve"> (Low Performance):</w:t>
      </w:r>
      <w:r>
        <w:rPr>
          <w:rFonts w:ascii="Sakkal Majalla" w:hAnsi="Sakkal Majalla" w:cs="Sakkal Majalla" w:hint="cs"/>
          <w:sz w:val="28"/>
          <w:szCs w:val="28"/>
          <w:rtl/>
        </w:rPr>
        <w:t xml:space="preserve"> </w:t>
      </w:r>
      <w:r w:rsidRPr="0097785C">
        <w:rPr>
          <w:rFonts w:ascii="Sakkal Majalla" w:hAnsi="Sakkal Majalla" w:cs="Sakkal Majalla"/>
          <w:sz w:val="28"/>
          <w:szCs w:val="28"/>
          <w:rtl/>
        </w:rPr>
        <w:t>هؤلاء الموظفون يعانون من مشاكل في الأداء سواء كانت بسبب ضعف المهارات أو نقص الدافعية. قد يفشلون في إتمام المهام المطلوبة أو يحققون نتائج دون المستوى المتوقع. الأداء المنخفض قد يكون نتيجة لعدة عوامل مثل بيئة العمل غير المحفزة أو نقص التدريب والموارد</w:t>
      </w:r>
      <w:r w:rsidRPr="0097785C">
        <w:rPr>
          <w:rFonts w:ascii="Sakkal Majalla" w:hAnsi="Sakkal Majalla" w:cs="Sakkal Majalla"/>
          <w:sz w:val="28"/>
          <w:szCs w:val="28"/>
        </w:rPr>
        <w:t>.</w:t>
      </w:r>
    </w:p>
    <w:p w14:paraId="00962452" w14:textId="77777777" w:rsidR="0097785C" w:rsidRPr="0097785C" w:rsidRDefault="002222A7" w:rsidP="0097785C">
      <w:pPr>
        <w:jc w:val="both"/>
        <w:rPr>
          <w:rFonts w:ascii="Sakkal Majalla" w:hAnsi="Sakkal Majalla" w:cs="Sakkal Majalla"/>
          <w:sz w:val="28"/>
          <w:szCs w:val="28"/>
        </w:rPr>
      </w:pPr>
      <w:r>
        <w:rPr>
          <w:rFonts w:ascii="Sakkal Majalla" w:hAnsi="Sakkal Majalla" w:cs="Sakkal Majalla"/>
          <w:sz w:val="28"/>
          <w:szCs w:val="28"/>
        </w:rPr>
        <w:pict w14:anchorId="159D8D6E">
          <v:rect id="_x0000_i1025" style="width:0;height:1.5pt" o:hralign="center" o:hrstd="t" o:hr="t" fillcolor="#a0a0a0" stroked="f"/>
        </w:pict>
      </w:r>
    </w:p>
    <w:p w14:paraId="1AFC0BB9" w14:textId="77777777"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مصادر تحسين بيئة العمل وأداء الموظفين</w:t>
      </w:r>
    </w:p>
    <w:p w14:paraId="525A78F2" w14:textId="77777777"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sz w:val="28"/>
          <w:szCs w:val="28"/>
          <w:rtl/>
        </w:rPr>
        <w:t>تحسين بيئة العمل وأداء الموظفين يتطلب تدخلات استراتيجية متنوعة، والتي تشمل تغييرات في البيئة المادية والنفسية والتنظيمية. سنستعرض أهم المصادر التي يمكن أن تساهم في تحسين بيئة العمل وأداء الموظفين</w:t>
      </w:r>
      <w:r w:rsidRPr="0097785C">
        <w:rPr>
          <w:rFonts w:ascii="Sakkal Majalla" w:hAnsi="Sakkal Majalla" w:cs="Sakkal Majalla"/>
          <w:sz w:val="28"/>
          <w:szCs w:val="28"/>
        </w:rPr>
        <w:t>.</w:t>
      </w:r>
    </w:p>
    <w:p w14:paraId="73DEBEDB" w14:textId="3DC6CA9C"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التكنولوجيا و الأدوات الحديثة</w:t>
      </w:r>
      <w:r w:rsidRPr="0097785C">
        <w:rPr>
          <w:rFonts w:ascii="Sakkal Majalla" w:hAnsi="Sakkal Majalla" w:cs="Sakkal Majalla"/>
          <w:b/>
          <w:bCs/>
          <w:sz w:val="28"/>
          <w:szCs w:val="28"/>
        </w:rPr>
        <w:t>:</w:t>
      </w:r>
    </w:p>
    <w:p w14:paraId="434CBF1C" w14:textId="77777777" w:rsidR="0097785C" w:rsidRPr="0097785C" w:rsidRDefault="0097785C" w:rsidP="002222A7">
      <w:pPr>
        <w:numPr>
          <w:ilvl w:val="0"/>
          <w:numId w:val="15"/>
        </w:numPr>
        <w:jc w:val="both"/>
        <w:rPr>
          <w:rFonts w:ascii="Sakkal Majalla" w:hAnsi="Sakkal Majalla" w:cs="Sakkal Majalla"/>
          <w:sz w:val="28"/>
          <w:szCs w:val="28"/>
        </w:rPr>
      </w:pPr>
      <w:r w:rsidRPr="0097785C">
        <w:rPr>
          <w:rFonts w:ascii="Sakkal Majalla" w:hAnsi="Sakkal Majalla" w:cs="Sakkal Majalla"/>
          <w:b/>
          <w:bCs/>
          <w:sz w:val="28"/>
          <w:szCs w:val="28"/>
          <w:rtl/>
        </w:rPr>
        <w:t>استخدام البرمجيات الحديثة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يمكن لتطبيقات إدارة الأداء وبرامج الموارد البشرية الإلكترونية أن تسهم في تحسين مراقبة الأداء. تتيح هذه الأدوات للمؤسسة تتبع الإنجازات، وتقديم التغذية الراجعة بشكل منتظم، مما يعزز من قدرة الموظفين على تحسين أدائهم</w:t>
      </w:r>
      <w:r w:rsidRPr="0097785C">
        <w:rPr>
          <w:rFonts w:ascii="Sakkal Majalla" w:hAnsi="Sakkal Majalla" w:cs="Sakkal Majalla"/>
          <w:sz w:val="28"/>
          <w:szCs w:val="28"/>
        </w:rPr>
        <w:t>.</w:t>
      </w:r>
    </w:p>
    <w:p w14:paraId="724C7035" w14:textId="77777777" w:rsidR="0097785C" w:rsidRPr="0097785C" w:rsidRDefault="0097785C" w:rsidP="002222A7">
      <w:pPr>
        <w:numPr>
          <w:ilvl w:val="0"/>
          <w:numId w:val="15"/>
        </w:numPr>
        <w:jc w:val="both"/>
        <w:rPr>
          <w:rFonts w:ascii="Sakkal Majalla" w:hAnsi="Sakkal Majalla" w:cs="Sakkal Majalla"/>
          <w:sz w:val="28"/>
          <w:szCs w:val="28"/>
        </w:rPr>
      </w:pPr>
      <w:r w:rsidRPr="0097785C">
        <w:rPr>
          <w:rFonts w:ascii="Sakkal Majalla" w:hAnsi="Sakkal Majalla" w:cs="Sakkal Majalla"/>
          <w:b/>
          <w:bCs/>
          <w:sz w:val="28"/>
          <w:szCs w:val="28"/>
          <w:rtl/>
        </w:rPr>
        <w:t>الأنظمة التكنولوجية الداعمة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مثل استخدام الأدوات الخاصة بالتواصل الداخلي التي تتيح للموظفين التفاعل بسهولة، وكذلك أدوات التعاون عن بُعد التي تسهم في تسريع إنجاز العمل</w:t>
      </w:r>
      <w:r w:rsidRPr="0097785C">
        <w:rPr>
          <w:rFonts w:ascii="Sakkal Majalla" w:hAnsi="Sakkal Majalla" w:cs="Sakkal Majalla"/>
          <w:sz w:val="28"/>
          <w:szCs w:val="28"/>
        </w:rPr>
        <w:t>.</w:t>
      </w:r>
    </w:p>
    <w:p w14:paraId="797995B0" w14:textId="0E579BB1"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lastRenderedPageBreak/>
        <w:t>التدريب المستمر والتطوير المهني</w:t>
      </w:r>
      <w:r w:rsidRPr="0097785C">
        <w:rPr>
          <w:rFonts w:ascii="Sakkal Majalla" w:hAnsi="Sakkal Majalla" w:cs="Sakkal Majalla"/>
          <w:b/>
          <w:bCs/>
          <w:sz w:val="28"/>
          <w:szCs w:val="28"/>
        </w:rPr>
        <w:t>:</w:t>
      </w:r>
    </w:p>
    <w:p w14:paraId="48708BA1" w14:textId="77777777" w:rsidR="0097785C" w:rsidRPr="0097785C" w:rsidRDefault="0097785C" w:rsidP="002222A7">
      <w:pPr>
        <w:numPr>
          <w:ilvl w:val="0"/>
          <w:numId w:val="16"/>
        </w:numPr>
        <w:jc w:val="both"/>
        <w:rPr>
          <w:rFonts w:ascii="Sakkal Majalla" w:hAnsi="Sakkal Majalla" w:cs="Sakkal Majalla"/>
          <w:sz w:val="28"/>
          <w:szCs w:val="28"/>
        </w:rPr>
      </w:pPr>
      <w:r w:rsidRPr="0097785C">
        <w:rPr>
          <w:rFonts w:ascii="Sakkal Majalla" w:hAnsi="Sakkal Majalla" w:cs="Sakkal Majalla"/>
          <w:b/>
          <w:bCs/>
          <w:sz w:val="28"/>
          <w:szCs w:val="28"/>
          <w:rtl/>
        </w:rPr>
        <w:t>دورات تدريبية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تنظيم دورات تدريبية تساعد الموظفين على تحسين مهاراتهم الفنية والإدارية. هذه الدورات لا تقتصر على المهارات الوظيفية فقط، بل تشمل أيضًا مهارات التواصل والعمل الجماعي</w:t>
      </w:r>
      <w:r w:rsidRPr="0097785C">
        <w:rPr>
          <w:rFonts w:ascii="Sakkal Majalla" w:hAnsi="Sakkal Majalla" w:cs="Sakkal Majalla"/>
          <w:sz w:val="28"/>
          <w:szCs w:val="28"/>
        </w:rPr>
        <w:t>.</w:t>
      </w:r>
    </w:p>
    <w:p w14:paraId="20A981B9" w14:textId="77777777" w:rsidR="0097785C" w:rsidRPr="0097785C" w:rsidRDefault="0097785C" w:rsidP="002222A7">
      <w:pPr>
        <w:numPr>
          <w:ilvl w:val="0"/>
          <w:numId w:val="16"/>
        </w:numPr>
        <w:jc w:val="both"/>
        <w:rPr>
          <w:rFonts w:ascii="Sakkal Majalla" w:hAnsi="Sakkal Majalla" w:cs="Sakkal Majalla"/>
          <w:sz w:val="28"/>
          <w:szCs w:val="28"/>
        </w:rPr>
      </w:pPr>
      <w:r w:rsidRPr="0097785C">
        <w:rPr>
          <w:rFonts w:ascii="Sakkal Majalla" w:hAnsi="Sakkal Majalla" w:cs="Sakkal Majalla"/>
          <w:b/>
          <w:bCs/>
          <w:sz w:val="28"/>
          <w:szCs w:val="28"/>
          <w:rtl/>
        </w:rPr>
        <w:t>التوجيه والإرشاد</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تقديم برامج توجيهية للموظفين الجدد أو لأولئك الذين يسعون للنمو في مؤسستهم. يشمل ذلك توجيه الموظفين من قبل القادة لتطوير مهاراتهم الشخصية والمهنية</w:t>
      </w:r>
      <w:r w:rsidRPr="0097785C">
        <w:rPr>
          <w:rFonts w:ascii="Sakkal Majalla" w:hAnsi="Sakkal Majalla" w:cs="Sakkal Majalla"/>
          <w:sz w:val="28"/>
          <w:szCs w:val="28"/>
        </w:rPr>
        <w:t>.</w:t>
      </w:r>
    </w:p>
    <w:p w14:paraId="21E24EB5" w14:textId="51FC80AF"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التحفيز والمكافآت</w:t>
      </w:r>
      <w:r w:rsidRPr="0097785C">
        <w:rPr>
          <w:rFonts w:ascii="Sakkal Majalla" w:hAnsi="Sakkal Majalla" w:cs="Sakkal Majalla"/>
          <w:b/>
          <w:bCs/>
          <w:sz w:val="28"/>
          <w:szCs w:val="28"/>
        </w:rPr>
        <w:t>:</w:t>
      </w:r>
    </w:p>
    <w:p w14:paraId="01F22796" w14:textId="77777777" w:rsidR="0097785C" w:rsidRPr="0097785C" w:rsidRDefault="0097785C" w:rsidP="002222A7">
      <w:pPr>
        <w:numPr>
          <w:ilvl w:val="0"/>
          <w:numId w:val="17"/>
        </w:numPr>
        <w:jc w:val="both"/>
        <w:rPr>
          <w:rFonts w:ascii="Sakkal Majalla" w:hAnsi="Sakkal Majalla" w:cs="Sakkal Majalla"/>
          <w:sz w:val="28"/>
          <w:szCs w:val="28"/>
        </w:rPr>
      </w:pPr>
      <w:r w:rsidRPr="0097785C">
        <w:rPr>
          <w:rFonts w:ascii="Sakkal Majalla" w:hAnsi="Sakkal Majalla" w:cs="Sakkal Majalla"/>
          <w:b/>
          <w:bCs/>
          <w:sz w:val="28"/>
          <w:szCs w:val="28"/>
          <w:rtl/>
        </w:rPr>
        <w:t>المكافآت المالية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المكافآت مثل الحوافز النقدية أو المكافآت المعنوية تشجع الموظفين على تقديم أفضل ما لديهم. تقدم هذه المكافآت بشكل دوري للموظفين الذين يظهرون أداءً متميزًا</w:t>
      </w:r>
      <w:r w:rsidRPr="0097785C">
        <w:rPr>
          <w:rFonts w:ascii="Sakkal Majalla" w:hAnsi="Sakkal Majalla" w:cs="Sakkal Majalla"/>
          <w:sz w:val="28"/>
          <w:szCs w:val="28"/>
        </w:rPr>
        <w:t>.</w:t>
      </w:r>
    </w:p>
    <w:p w14:paraId="41E550F3" w14:textId="77777777" w:rsidR="0097785C" w:rsidRPr="0097785C" w:rsidRDefault="0097785C" w:rsidP="002222A7">
      <w:pPr>
        <w:numPr>
          <w:ilvl w:val="0"/>
          <w:numId w:val="17"/>
        </w:numPr>
        <w:jc w:val="both"/>
        <w:rPr>
          <w:rFonts w:ascii="Sakkal Majalla" w:hAnsi="Sakkal Majalla" w:cs="Sakkal Majalla"/>
          <w:sz w:val="28"/>
          <w:szCs w:val="28"/>
        </w:rPr>
      </w:pPr>
      <w:r w:rsidRPr="0097785C">
        <w:rPr>
          <w:rFonts w:ascii="Sakkal Majalla" w:hAnsi="Sakkal Majalla" w:cs="Sakkal Majalla"/>
          <w:b/>
          <w:bCs/>
          <w:sz w:val="28"/>
          <w:szCs w:val="28"/>
          <w:rtl/>
        </w:rPr>
        <w:t>التقدير والتكريم</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التقدير العلني لجهود الموظفين يساعد على رفع الروح المعنوية لهم ويشجع الآخرين على بذل المزيد من الجهد. التكريم قد يكون من خلال الشهادات أو الجوائز الشهرية أو السنوية</w:t>
      </w:r>
      <w:r w:rsidRPr="0097785C">
        <w:rPr>
          <w:rFonts w:ascii="Sakkal Majalla" w:hAnsi="Sakkal Majalla" w:cs="Sakkal Majalla"/>
          <w:sz w:val="28"/>
          <w:szCs w:val="28"/>
        </w:rPr>
        <w:t>.</w:t>
      </w:r>
    </w:p>
    <w:p w14:paraId="155F619C" w14:textId="5EE199EE"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تحسين التواصل الداخلي</w:t>
      </w:r>
      <w:r w:rsidRPr="0097785C">
        <w:rPr>
          <w:rFonts w:ascii="Sakkal Majalla" w:hAnsi="Sakkal Majalla" w:cs="Sakkal Majalla"/>
          <w:b/>
          <w:bCs/>
          <w:sz w:val="28"/>
          <w:szCs w:val="28"/>
        </w:rPr>
        <w:t>:</w:t>
      </w:r>
    </w:p>
    <w:p w14:paraId="0730544C" w14:textId="77777777" w:rsidR="0097785C" w:rsidRPr="0097785C" w:rsidRDefault="0097785C" w:rsidP="002222A7">
      <w:pPr>
        <w:numPr>
          <w:ilvl w:val="0"/>
          <w:numId w:val="18"/>
        </w:numPr>
        <w:jc w:val="both"/>
        <w:rPr>
          <w:rFonts w:ascii="Sakkal Majalla" w:hAnsi="Sakkal Majalla" w:cs="Sakkal Majalla"/>
          <w:sz w:val="28"/>
          <w:szCs w:val="28"/>
        </w:rPr>
      </w:pPr>
      <w:r w:rsidRPr="0097785C">
        <w:rPr>
          <w:rFonts w:ascii="Sakkal Majalla" w:hAnsi="Sakkal Majalla" w:cs="Sakkal Majalla"/>
          <w:b/>
          <w:bCs/>
          <w:sz w:val="28"/>
          <w:szCs w:val="28"/>
          <w:rtl/>
        </w:rPr>
        <w:t>فتح قنوات التواصل</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إنشاء بيئة تتيح للموظفين التعبير عن آرائهم ومخاوفهم بحرية. يمكن أن يؤدي ذلك إلى تحسين العلاقات بين الموظفين والإدارة، وزيادة التعاون والتنسيق داخل الفرق</w:t>
      </w:r>
      <w:r w:rsidRPr="0097785C">
        <w:rPr>
          <w:rFonts w:ascii="Sakkal Majalla" w:hAnsi="Sakkal Majalla" w:cs="Sakkal Majalla"/>
          <w:sz w:val="28"/>
          <w:szCs w:val="28"/>
        </w:rPr>
        <w:t>.</w:t>
      </w:r>
    </w:p>
    <w:p w14:paraId="641EAB0B" w14:textId="77777777" w:rsidR="0097785C" w:rsidRPr="0097785C" w:rsidRDefault="0097785C" w:rsidP="002222A7">
      <w:pPr>
        <w:numPr>
          <w:ilvl w:val="0"/>
          <w:numId w:val="18"/>
        </w:numPr>
        <w:jc w:val="both"/>
        <w:rPr>
          <w:rFonts w:ascii="Sakkal Majalla" w:hAnsi="Sakkal Majalla" w:cs="Sakkal Majalla"/>
          <w:sz w:val="28"/>
          <w:szCs w:val="28"/>
        </w:rPr>
      </w:pPr>
      <w:r w:rsidRPr="0097785C">
        <w:rPr>
          <w:rFonts w:ascii="Sakkal Majalla" w:hAnsi="Sakkal Majalla" w:cs="Sakkal Majalla"/>
          <w:b/>
          <w:bCs/>
          <w:sz w:val="28"/>
          <w:szCs w:val="28"/>
          <w:rtl/>
        </w:rPr>
        <w:t>اجتماعات منتظمة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تنظيم اجتماعات دورية بين الإدارة والموظفين لمناقشة التحديات والتقدم المحرز في الأهداف. هذه الاجتماعات توفر فرصة لتبادل الأفكار والمقترحات</w:t>
      </w:r>
      <w:r w:rsidRPr="0097785C">
        <w:rPr>
          <w:rFonts w:ascii="Sakkal Majalla" w:hAnsi="Sakkal Majalla" w:cs="Sakkal Majalla"/>
          <w:sz w:val="28"/>
          <w:szCs w:val="28"/>
        </w:rPr>
        <w:t>.</w:t>
      </w:r>
    </w:p>
    <w:p w14:paraId="0794B11F" w14:textId="0FDB2FEE"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إدارة الأداء والقيادة الفعالة</w:t>
      </w:r>
      <w:r w:rsidRPr="0097785C">
        <w:rPr>
          <w:rFonts w:ascii="Sakkal Majalla" w:hAnsi="Sakkal Majalla" w:cs="Sakkal Majalla"/>
          <w:b/>
          <w:bCs/>
          <w:sz w:val="28"/>
          <w:szCs w:val="28"/>
        </w:rPr>
        <w:t>:</w:t>
      </w:r>
    </w:p>
    <w:p w14:paraId="6E5BA9DB" w14:textId="77777777" w:rsidR="0097785C" w:rsidRPr="0097785C" w:rsidRDefault="0097785C" w:rsidP="002222A7">
      <w:pPr>
        <w:numPr>
          <w:ilvl w:val="0"/>
          <w:numId w:val="19"/>
        </w:numPr>
        <w:jc w:val="both"/>
        <w:rPr>
          <w:rFonts w:ascii="Sakkal Majalla" w:hAnsi="Sakkal Majalla" w:cs="Sakkal Majalla"/>
          <w:sz w:val="28"/>
          <w:szCs w:val="28"/>
        </w:rPr>
      </w:pPr>
      <w:r w:rsidRPr="0097785C">
        <w:rPr>
          <w:rFonts w:ascii="Sakkal Majalla" w:hAnsi="Sakkal Majalla" w:cs="Sakkal Majalla"/>
          <w:b/>
          <w:bCs/>
          <w:sz w:val="28"/>
          <w:szCs w:val="28"/>
          <w:rtl/>
        </w:rPr>
        <w:t>التقييم المستمر</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يجب أن يتم تقييم أداء الموظفين بشكل دوري من خلال مؤشرات واضحة وشفافة. يجب أن تكون هذه التقييمات شاملة ومبنية على أسس من العدالة والشفافية</w:t>
      </w:r>
      <w:r w:rsidRPr="0097785C">
        <w:rPr>
          <w:rFonts w:ascii="Sakkal Majalla" w:hAnsi="Sakkal Majalla" w:cs="Sakkal Majalla"/>
          <w:sz w:val="28"/>
          <w:szCs w:val="28"/>
        </w:rPr>
        <w:t>.</w:t>
      </w:r>
    </w:p>
    <w:p w14:paraId="4D902E38" w14:textId="77777777" w:rsidR="0097785C" w:rsidRPr="0097785C" w:rsidRDefault="0097785C" w:rsidP="002222A7">
      <w:pPr>
        <w:numPr>
          <w:ilvl w:val="0"/>
          <w:numId w:val="19"/>
        </w:numPr>
        <w:jc w:val="both"/>
        <w:rPr>
          <w:rFonts w:ascii="Sakkal Majalla" w:hAnsi="Sakkal Majalla" w:cs="Sakkal Majalla"/>
          <w:sz w:val="28"/>
          <w:szCs w:val="28"/>
        </w:rPr>
      </w:pPr>
      <w:r w:rsidRPr="0097785C">
        <w:rPr>
          <w:rFonts w:ascii="Sakkal Majalla" w:hAnsi="Sakkal Majalla" w:cs="Sakkal Majalla"/>
          <w:b/>
          <w:bCs/>
          <w:sz w:val="28"/>
          <w:szCs w:val="28"/>
          <w:rtl/>
        </w:rPr>
        <w:t>التغذية الراجعة المستمرة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تقديم ملاحظات بناءً على الأداء يساعد الموظف في تحديد نقاط قوته وضعفه، ويعزز من التزامه بتحسين أدائه</w:t>
      </w:r>
      <w:r w:rsidRPr="0097785C">
        <w:rPr>
          <w:rFonts w:ascii="Sakkal Majalla" w:hAnsi="Sakkal Majalla" w:cs="Sakkal Majalla"/>
          <w:sz w:val="28"/>
          <w:szCs w:val="28"/>
        </w:rPr>
        <w:t>.</w:t>
      </w:r>
    </w:p>
    <w:p w14:paraId="2F49F755" w14:textId="77777777" w:rsidR="0097785C" w:rsidRPr="0097785C" w:rsidRDefault="0097785C" w:rsidP="002222A7">
      <w:pPr>
        <w:numPr>
          <w:ilvl w:val="0"/>
          <w:numId w:val="19"/>
        </w:numPr>
        <w:jc w:val="both"/>
        <w:rPr>
          <w:rFonts w:ascii="Sakkal Majalla" w:hAnsi="Sakkal Majalla" w:cs="Sakkal Majalla"/>
          <w:sz w:val="28"/>
          <w:szCs w:val="28"/>
        </w:rPr>
      </w:pPr>
      <w:r w:rsidRPr="0097785C">
        <w:rPr>
          <w:rFonts w:ascii="Sakkal Majalla" w:hAnsi="Sakkal Majalla" w:cs="Sakkal Majalla"/>
          <w:b/>
          <w:bCs/>
          <w:sz w:val="28"/>
          <w:szCs w:val="28"/>
          <w:rtl/>
        </w:rPr>
        <w:t>القيادة الفعالة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القادة الذين يتمتعون بقدرة على التواصل الجيد، والتحفيز، وتوجيه الموظفين نحو الأهداف المشتركة، يسهمون بشكل كبير في تحسين بيئة العمل وزيادة أداء الموظفين</w:t>
      </w:r>
      <w:r w:rsidRPr="0097785C">
        <w:rPr>
          <w:rFonts w:ascii="Sakkal Majalla" w:hAnsi="Sakkal Majalla" w:cs="Sakkal Majalla"/>
          <w:sz w:val="28"/>
          <w:szCs w:val="28"/>
        </w:rPr>
        <w:t>.</w:t>
      </w:r>
    </w:p>
    <w:p w14:paraId="43A23B51" w14:textId="684E7719"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المرونة في بيئة العمل</w:t>
      </w:r>
      <w:r w:rsidRPr="0097785C">
        <w:rPr>
          <w:rFonts w:ascii="Sakkal Majalla" w:hAnsi="Sakkal Majalla" w:cs="Sakkal Majalla"/>
          <w:b/>
          <w:bCs/>
          <w:sz w:val="28"/>
          <w:szCs w:val="28"/>
        </w:rPr>
        <w:t>:</w:t>
      </w:r>
    </w:p>
    <w:p w14:paraId="41CA582F" w14:textId="77777777" w:rsidR="0097785C" w:rsidRPr="0097785C" w:rsidRDefault="0097785C" w:rsidP="002222A7">
      <w:pPr>
        <w:numPr>
          <w:ilvl w:val="0"/>
          <w:numId w:val="20"/>
        </w:numPr>
        <w:jc w:val="both"/>
        <w:rPr>
          <w:rFonts w:ascii="Sakkal Majalla" w:hAnsi="Sakkal Majalla" w:cs="Sakkal Majalla"/>
          <w:sz w:val="28"/>
          <w:szCs w:val="28"/>
        </w:rPr>
      </w:pPr>
      <w:r w:rsidRPr="0097785C">
        <w:rPr>
          <w:rFonts w:ascii="Sakkal Majalla" w:hAnsi="Sakkal Majalla" w:cs="Sakkal Majalla"/>
          <w:b/>
          <w:bCs/>
          <w:sz w:val="28"/>
          <w:szCs w:val="28"/>
          <w:rtl/>
        </w:rPr>
        <w:t>العمل عن بُعد</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يمكن أن يكون العمل عن بُعد أو المرونة في ساعات العمل جزءًا من بيئة العمل الحديثة. هذه الخيارات تعزز من راحة الموظف وتساعد في تقليل الضغط والتوتر، مما يؤدي إلى تحسين الأداء</w:t>
      </w:r>
      <w:r w:rsidRPr="0097785C">
        <w:rPr>
          <w:rFonts w:ascii="Sakkal Majalla" w:hAnsi="Sakkal Majalla" w:cs="Sakkal Majalla"/>
          <w:sz w:val="28"/>
          <w:szCs w:val="28"/>
        </w:rPr>
        <w:t>.</w:t>
      </w:r>
    </w:p>
    <w:p w14:paraId="0AA5E10A" w14:textId="77777777" w:rsidR="0097785C" w:rsidRPr="0097785C" w:rsidRDefault="0097785C" w:rsidP="002222A7">
      <w:pPr>
        <w:numPr>
          <w:ilvl w:val="0"/>
          <w:numId w:val="20"/>
        </w:numPr>
        <w:jc w:val="both"/>
        <w:rPr>
          <w:rFonts w:ascii="Sakkal Majalla" w:hAnsi="Sakkal Majalla" w:cs="Sakkal Majalla"/>
          <w:sz w:val="28"/>
          <w:szCs w:val="28"/>
        </w:rPr>
      </w:pPr>
      <w:r w:rsidRPr="0097785C">
        <w:rPr>
          <w:rFonts w:ascii="Sakkal Majalla" w:hAnsi="Sakkal Majalla" w:cs="Sakkal Majalla"/>
          <w:b/>
          <w:bCs/>
          <w:sz w:val="28"/>
          <w:szCs w:val="28"/>
          <w:rtl/>
        </w:rPr>
        <w:t>التوازن بين الحياة العملية والشخصية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تعزيز التوازن بين العمل والحياة الشخصية يساهم في تقليل الإرهاق وزيادة الدافعية</w:t>
      </w:r>
      <w:r w:rsidRPr="0097785C">
        <w:rPr>
          <w:rFonts w:ascii="Sakkal Majalla" w:hAnsi="Sakkal Majalla" w:cs="Sakkal Majalla"/>
          <w:sz w:val="28"/>
          <w:szCs w:val="28"/>
        </w:rPr>
        <w:t>.</w:t>
      </w:r>
    </w:p>
    <w:p w14:paraId="18B6E792" w14:textId="253BF365"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lastRenderedPageBreak/>
        <w:t>العدالة التنظيمية والشفافية</w:t>
      </w:r>
      <w:r w:rsidRPr="0097785C">
        <w:rPr>
          <w:rFonts w:ascii="Sakkal Majalla" w:hAnsi="Sakkal Majalla" w:cs="Sakkal Majalla"/>
          <w:b/>
          <w:bCs/>
          <w:sz w:val="28"/>
          <w:szCs w:val="28"/>
        </w:rPr>
        <w:t>:</w:t>
      </w:r>
    </w:p>
    <w:p w14:paraId="3BDE8296" w14:textId="77777777" w:rsidR="0097785C" w:rsidRPr="0097785C" w:rsidRDefault="0097785C" w:rsidP="002222A7">
      <w:pPr>
        <w:numPr>
          <w:ilvl w:val="0"/>
          <w:numId w:val="21"/>
        </w:numPr>
        <w:jc w:val="both"/>
        <w:rPr>
          <w:rFonts w:ascii="Sakkal Majalla" w:hAnsi="Sakkal Majalla" w:cs="Sakkal Majalla"/>
          <w:sz w:val="28"/>
          <w:szCs w:val="28"/>
        </w:rPr>
      </w:pPr>
      <w:r w:rsidRPr="0097785C">
        <w:rPr>
          <w:rFonts w:ascii="Sakkal Majalla" w:hAnsi="Sakkal Majalla" w:cs="Sakkal Majalla"/>
          <w:b/>
          <w:bCs/>
          <w:sz w:val="28"/>
          <w:szCs w:val="28"/>
          <w:rtl/>
        </w:rPr>
        <w:t>العدالة في توزيع الفرص</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من المهم أن يشعر الموظفون أن هناك عدالة في توزيع المكافآت والترقيات. يساهم ذلك في تعزيز روح التعاون والالتزام</w:t>
      </w:r>
      <w:r w:rsidRPr="0097785C">
        <w:rPr>
          <w:rFonts w:ascii="Sakkal Majalla" w:hAnsi="Sakkal Majalla" w:cs="Sakkal Majalla"/>
          <w:sz w:val="28"/>
          <w:szCs w:val="28"/>
        </w:rPr>
        <w:t>.</w:t>
      </w:r>
    </w:p>
    <w:p w14:paraId="34E76F07" w14:textId="343C815C" w:rsidR="0097785C" w:rsidRPr="0097785C" w:rsidRDefault="0097785C" w:rsidP="002222A7">
      <w:pPr>
        <w:numPr>
          <w:ilvl w:val="0"/>
          <w:numId w:val="21"/>
        </w:numPr>
        <w:jc w:val="both"/>
        <w:rPr>
          <w:rFonts w:ascii="Sakkal Majalla" w:hAnsi="Sakkal Majalla" w:cs="Sakkal Majalla"/>
          <w:sz w:val="28"/>
          <w:szCs w:val="28"/>
          <w:rtl/>
        </w:rPr>
      </w:pPr>
      <w:r w:rsidRPr="0097785C">
        <w:rPr>
          <w:rFonts w:ascii="Sakkal Majalla" w:hAnsi="Sakkal Majalla" w:cs="Sakkal Majalla"/>
          <w:b/>
          <w:bCs/>
          <w:sz w:val="28"/>
          <w:szCs w:val="28"/>
          <w:rtl/>
        </w:rPr>
        <w:t>الشفافية في القرارات</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عندما تكون القرارات واضحة وتستند إلى معايير شفافة، فإن ذلك يقلل من التوتر ويزيد من الثقة بين الموظفين والإدارة</w:t>
      </w:r>
      <w:r w:rsidRPr="0097785C">
        <w:rPr>
          <w:rFonts w:ascii="Sakkal Majalla" w:hAnsi="Sakkal Majalla" w:cs="Sakkal Majalla"/>
          <w:sz w:val="28"/>
          <w:szCs w:val="28"/>
        </w:rPr>
        <w:t>.</w:t>
      </w:r>
    </w:p>
    <w:p w14:paraId="272C878F" w14:textId="0E0019B8" w:rsidR="004423EF" w:rsidRPr="004423EF" w:rsidRDefault="002222A7" w:rsidP="004423EF">
      <w:pPr>
        <w:jc w:val="both"/>
        <w:rPr>
          <w:rFonts w:ascii="Sakkal Majalla" w:hAnsi="Sakkal Majalla" w:cs="Sakkal Majalla"/>
          <w:sz w:val="28"/>
          <w:szCs w:val="28"/>
          <w:lang w:val="en-GB"/>
        </w:rPr>
      </w:pPr>
      <w:r>
        <w:rPr>
          <w:rFonts w:ascii="Sakkal Majalla" w:hAnsi="Sakkal Majalla" w:cs="Sakkal Majalla"/>
          <w:sz w:val="28"/>
          <w:szCs w:val="28"/>
          <w:lang w:val="en-GB"/>
        </w:rPr>
        <w:pict w14:anchorId="59B78EBA">
          <v:rect id="_x0000_i1026" style="width:0;height:1.5pt" o:hralign="center" o:hrstd="t" o:hr="t" fillcolor="#a0a0a0" stroked="f"/>
        </w:pict>
      </w:r>
    </w:p>
    <w:p w14:paraId="30B3C197" w14:textId="77777777"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مؤشرات الأداء الوظيفي</w:t>
      </w:r>
      <w:r w:rsidRPr="0097785C">
        <w:rPr>
          <w:rFonts w:ascii="Sakkal Majalla" w:hAnsi="Sakkal Majalla" w:cs="Sakkal Majalla"/>
          <w:b/>
          <w:bCs/>
          <w:sz w:val="28"/>
          <w:szCs w:val="28"/>
        </w:rPr>
        <w:t>:</w:t>
      </w:r>
    </w:p>
    <w:p w14:paraId="7B16882E" w14:textId="77777777" w:rsidR="0097785C" w:rsidRPr="0097785C" w:rsidRDefault="0097785C" w:rsidP="002222A7">
      <w:pPr>
        <w:numPr>
          <w:ilvl w:val="0"/>
          <w:numId w:val="4"/>
        </w:numPr>
        <w:jc w:val="both"/>
        <w:rPr>
          <w:rFonts w:ascii="Sakkal Majalla" w:hAnsi="Sakkal Majalla" w:cs="Sakkal Majalla"/>
          <w:sz w:val="28"/>
          <w:szCs w:val="28"/>
        </w:rPr>
      </w:pPr>
      <w:r w:rsidRPr="0097785C">
        <w:rPr>
          <w:rFonts w:ascii="Sakkal Majalla" w:hAnsi="Sakkal Majalla" w:cs="Sakkal Majalla"/>
          <w:b/>
          <w:bCs/>
          <w:sz w:val="28"/>
          <w:szCs w:val="28"/>
          <w:rtl/>
        </w:rPr>
        <w:t>جودة العمل</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تشمل دقة العمل ومدى الالتزام بالمعايير المتفق عليها. عندما يكون الموظف قادرًا على تقديم عمل دقيق خالي من الأخطاء وبأعلى مستويات الجودة، فإنه يعكس مستوى عالٍ من الكفاءة والاحترافية</w:t>
      </w:r>
      <w:r w:rsidRPr="0097785C">
        <w:rPr>
          <w:rFonts w:ascii="Sakkal Majalla" w:hAnsi="Sakkal Majalla" w:cs="Sakkal Majalla"/>
          <w:sz w:val="28"/>
          <w:szCs w:val="28"/>
        </w:rPr>
        <w:t>.</w:t>
      </w:r>
    </w:p>
    <w:p w14:paraId="2A73541C" w14:textId="77777777" w:rsidR="0097785C" w:rsidRPr="0097785C" w:rsidRDefault="0097785C" w:rsidP="002222A7">
      <w:pPr>
        <w:numPr>
          <w:ilvl w:val="0"/>
          <w:numId w:val="4"/>
        </w:numPr>
        <w:jc w:val="both"/>
        <w:rPr>
          <w:rFonts w:ascii="Sakkal Majalla" w:hAnsi="Sakkal Majalla" w:cs="Sakkal Majalla"/>
          <w:sz w:val="28"/>
          <w:szCs w:val="28"/>
        </w:rPr>
      </w:pPr>
      <w:r w:rsidRPr="0097785C">
        <w:rPr>
          <w:rFonts w:ascii="Sakkal Majalla" w:hAnsi="Sakkal Majalla" w:cs="Sakkal Majalla"/>
          <w:b/>
          <w:bCs/>
          <w:sz w:val="28"/>
          <w:szCs w:val="28"/>
          <w:rtl/>
        </w:rPr>
        <w:t>الالتزام بالمواعيد</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تشير هذه الميزة إلى قدرة الموظف على إنجاز المهام في الوقت المحدد دون تأخير. يعتبر الالتزام بالمواعيد عنصرًا أساسيًا في تحسين كفاءة العمل داخل المؤسسة</w:t>
      </w:r>
      <w:r w:rsidRPr="0097785C">
        <w:rPr>
          <w:rFonts w:ascii="Sakkal Majalla" w:hAnsi="Sakkal Majalla" w:cs="Sakkal Majalla"/>
          <w:sz w:val="28"/>
          <w:szCs w:val="28"/>
        </w:rPr>
        <w:t>.</w:t>
      </w:r>
    </w:p>
    <w:p w14:paraId="256E7257" w14:textId="77777777" w:rsidR="0097785C" w:rsidRPr="0097785C" w:rsidRDefault="0097785C" w:rsidP="002222A7">
      <w:pPr>
        <w:numPr>
          <w:ilvl w:val="0"/>
          <w:numId w:val="4"/>
        </w:numPr>
        <w:jc w:val="both"/>
        <w:rPr>
          <w:rFonts w:ascii="Sakkal Majalla" w:hAnsi="Sakkal Majalla" w:cs="Sakkal Majalla"/>
          <w:sz w:val="28"/>
          <w:szCs w:val="28"/>
        </w:rPr>
      </w:pPr>
      <w:r w:rsidRPr="0097785C">
        <w:rPr>
          <w:rFonts w:ascii="Sakkal Majalla" w:hAnsi="Sakkal Majalla" w:cs="Sakkal Majalla"/>
          <w:b/>
          <w:bCs/>
          <w:sz w:val="28"/>
          <w:szCs w:val="28"/>
          <w:rtl/>
        </w:rPr>
        <w:t>الكفاءة في إنجاز المهام</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قدرة الموظف على إتمام المهام بأقل وقت وجهد ممكنين، مع الحفاظ على الجودة المطلوبة، تعد من العوامل الأساسية التي تحدد مستوى أدائه في العمل</w:t>
      </w:r>
      <w:r w:rsidRPr="0097785C">
        <w:rPr>
          <w:rFonts w:ascii="Sakkal Majalla" w:hAnsi="Sakkal Majalla" w:cs="Sakkal Majalla"/>
          <w:sz w:val="28"/>
          <w:szCs w:val="28"/>
        </w:rPr>
        <w:t>.</w:t>
      </w:r>
    </w:p>
    <w:p w14:paraId="192547FA" w14:textId="77777777" w:rsidR="0097785C" w:rsidRPr="0097785C" w:rsidRDefault="0097785C" w:rsidP="002222A7">
      <w:pPr>
        <w:numPr>
          <w:ilvl w:val="0"/>
          <w:numId w:val="4"/>
        </w:numPr>
        <w:jc w:val="both"/>
        <w:rPr>
          <w:rFonts w:ascii="Sakkal Majalla" w:hAnsi="Sakkal Majalla" w:cs="Sakkal Majalla"/>
          <w:sz w:val="28"/>
          <w:szCs w:val="28"/>
        </w:rPr>
      </w:pPr>
      <w:r w:rsidRPr="0097785C">
        <w:rPr>
          <w:rFonts w:ascii="Sakkal Majalla" w:hAnsi="Sakkal Majalla" w:cs="Sakkal Majalla"/>
          <w:b/>
          <w:bCs/>
          <w:sz w:val="28"/>
          <w:szCs w:val="28"/>
          <w:rtl/>
        </w:rPr>
        <w:t>تحقيق الأهداف المؤسسية</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يتمثل الأداء الوظيفي الجيد في إسهام الموظف في تحقيق أهداف المؤسسة طويلة المدى. فكل موظف يسهم بشكل ما في إنجاح إستراتيجيات المؤسسة ويعزز من فرصها في التوسع والنمو</w:t>
      </w:r>
      <w:r w:rsidRPr="0097785C">
        <w:rPr>
          <w:rFonts w:ascii="Sakkal Majalla" w:hAnsi="Sakkal Majalla" w:cs="Sakkal Majalla"/>
          <w:sz w:val="28"/>
          <w:szCs w:val="28"/>
        </w:rPr>
        <w:t>.</w:t>
      </w:r>
    </w:p>
    <w:p w14:paraId="46470987" w14:textId="3D07C4F8"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b/>
          <w:bCs/>
          <w:sz w:val="28"/>
          <w:szCs w:val="28"/>
          <w:rtl/>
        </w:rPr>
        <w:t>العلاقة بين بيئة العمل والأداء الوظيفي</w:t>
      </w:r>
      <w:r w:rsidRPr="0097785C">
        <w:rPr>
          <w:rFonts w:ascii="Sakkal Majalla" w:hAnsi="Sakkal Majalla" w:cs="Sakkal Majalla"/>
          <w:b/>
          <w:bCs/>
          <w:sz w:val="28"/>
          <w:szCs w:val="28"/>
        </w:rPr>
        <w:t>:</w:t>
      </w:r>
      <w:r>
        <w:rPr>
          <w:rFonts w:ascii="Sakkal Majalla" w:hAnsi="Sakkal Majalla" w:cs="Sakkal Majalla" w:hint="cs"/>
          <w:sz w:val="28"/>
          <w:szCs w:val="28"/>
          <w:rtl/>
        </w:rPr>
        <w:t xml:space="preserve"> </w:t>
      </w:r>
      <w:r w:rsidRPr="0097785C">
        <w:rPr>
          <w:rFonts w:ascii="Sakkal Majalla" w:hAnsi="Sakkal Majalla" w:cs="Sakkal Majalla"/>
          <w:sz w:val="28"/>
          <w:szCs w:val="28"/>
          <w:rtl/>
        </w:rPr>
        <w:t>تؤثر بيئة العمل بشكل كبير على الأداء الوظيفي، حيث أن بيئة العمل الجيدة تسهم في تقليل الضغوط وتحسين التركيز وزيادة التحفيز، مما يؤدي إلى تحسين الأداء العام للموظف. الموظف الذي يعمل في بيئة مريحة ومواتية يكون أكثر قدرة على العمل بفاعلية، وتقديم نتائج أفضل</w:t>
      </w:r>
      <w:r w:rsidRPr="0097785C">
        <w:rPr>
          <w:rFonts w:ascii="Sakkal Majalla" w:hAnsi="Sakkal Majalla" w:cs="Sakkal Majalla"/>
          <w:sz w:val="28"/>
          <w:szCs w:val="28"/>
        </w:rPr>
        <w:t>.</w:t>
      </w:r>
    </w:p>
    <w:p w14:paraId="3DCD0D71" w14:textId="77777777"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الخطوات في تحسين بيئة العمل وأداء الموظفين</w:t>
      </w:r>
    </w:p>
    <w:p w14:paraId="7E8987BB" w14:textId="77777777" w:rsidR="0097785C" w:rsidRPr="0097785C" w:rsidRDefault="0097785C" w:rsidP="0097785C">
      <w:pPr>
        <w:jc w:val="both"/>
        <w:rPr>
          <w:rFonts w:ascii="Sakkal Majalla" w:hAnsi="Sakkal Majalla" w:cs="Sakkal Majalla"/>
          <w:sz w:val="28"/>
          <w:szCs w:val="28"/>
        </w:rPr>
      </w:pPr>
      <w:r w:rsidRPr="0097785C">
        <w:rPr>
          <w:rFonts w:ascii="Sakkal Majalla" w:hAnsi="Sakkal Majalla" w:cs="Sakkal Majalla"/>
          <w:sz w:val="28"/>
          <w:szCs w:val="28"/>
          <w:rtl/>
        </w:rPr>
        <w:t>تحسين بيئة العمل وأداء الموظفين يتطلب اتباع عدة خطوات استراتيجية تهدف إلى رفع مستوى الإنتاجية والرضا الوظيفي. فيما يلي بعض الخطوات الأساسية التي يمكن أن تتخذها المؤسسات لتحسين بيئة العمل وأداء موظفيها</w:t>
      </w:r>
      <w:r w:rsidRPr="0097785C">
        <w:rPr>
          <w:rFonts w:ascii="Sakkal Majalla" w:hAnsi="Sakkal Majalla" w:cs="Sakkal Majalla"/>
          <w:sz w:val="28"/>
          <w:szCs w:val="28"/>
        </w:rPr>
        <w:t>:</w:t>
      </w:r>
    </w:p>
    <w:p w14:paraId="7D290F69" w14:textId="29182908"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تحليل بيئة العمل الحالية</w:t>
      </w:r>
    </w:p>
    <w:p w14:paraId="2B41205D" w14:textId="77777777" w:rsidR="0097785C" w:rsidRPr="0097785C" w:rsidRDefault="0097785C" w:rsidP="002222A7">
      <w:pPr>
        <w:numPr>
          <w:ilvl w:val="0"/>
          <w:numId w:val="5"/>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يجب على المؤسسة أولاً القيام بتقييم شامل للبيئة الحالية التي يعمل فيها الموظفون. يشمل هذا تقييم الظروف المادية، العوامل النفسية، والعوامل التنظيمية</w:t>
      </w:r>
      <w:r w:rsidRPr="0097785C">
        <w:rPr>
          <w:rFonts w:ascii="Sakkal Majalla" w:hAnsi="Sakkal Majalla" w:cs="Sakkal Majalla"/>
          <w:sz w:val="28"/>
          <w:szCs w:val="28"/>
        </w:rPr>
        <w:t>.</w:t>
      </w:r>
    </w:p>
    <w:p w14:paraId="7C8354F1" w14:textId="77777777" w:rsidR="0097785C" w:rsidRPr="0097785C" w:rsidRDefault="0097785C" w:rsidP="002222A7">
      <w:pPr>
        <w:numPr>
          <w:ilvl w:val="0"/>
          <w:numId w:val="5"/>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555E947D" w14:textId="77777777" w:rsidR="0097785C" w:rsidRPr="0097785C" w:rsidRDefault="0097785C" w:rsidP="002222A7">
      <w:pPr>
        <w:numPr>
          <w:ilvl w:val="1"/>
          <w:numId w:val="5"/>
        </w:numPr>
        <w:jc w:val="both"/>
        <w:rPr>
          <w:rFonts w:ascii="Sakkal Majalla" w:hAnsi="Sakkal Majalla" w:cs="Sakkal Majalla"/>
          <w:sz w:val="28"/>
          <w:szCs w:val="28"/>
        </w:rPr>
      </w:pPr>
      <w:r w:rsidRPr="0097785C">
        <w:rPr>
          <w:rFonts w:ascii="Sakkal Majalla" w:hAnsi="Sakkal Majalla" w:cs="Sakkal Majalla"/>
          <w:sz w:val="28"/>
          <w:szCs w:val="28"/>
          <w:rtl/>
        </w:rPr>
        <w:t>إجراء استبيانات أو مقابلات مع الموظفين لتحديد المشاكل الحالية في بيئة العمل</w:t>
      </w:r>
      <w:r w:rsidRPr="0097785C">
        <w:rPr>
          <w:rFonts w:ascii="Sakkal Majalla" w:hAnsi="Sakkal Majalla" w:cs="Sakkal Majalla"/>
          <w:sz w:val="28"/>
          <w:szCs w:val="28"/>
        </w:rPr>
        <w:t>.</w:t>
      </w:r>
    </w:p>
    <w:p w14:paraId="287371D4" w14:textId="77777777" w:rsidR="0097785C" w:rsidRPr="0097785C" w:rsidRDefault="0097785C" w:rsidP="002222A7">
      <w:pPr>
        <w:numPr>
          <w:ilvl w:val="1"/>
          <w:numId w:val="5"/>
        </w:numPr>
        <w:jc w:val="both"/>
        <w:rPr>
          <w:rFonts w:ascii="Sakkal Majalla" w:hAnsi="Sakkal Majalla" w:cs="Sakkal Majalla"/>
          <w:sz w:val="28"/>
          <w:szCs w:val="28"/>
        </w:rPr>
      </w:pPr>
      <w:r w:rsidRPr="0097785C">
        <w:rPr>
          <w:rFonts w:ascii="Sakkal Majalla" w:hAnsi="Sakkal Majalla" w:cs="Sakkal Majalla"/>
          <w:sz w:val="28"/>
          <w:szCs w:val="28"/>
          <w:rtl/>
        </w:rPr>
        <w:t>جمع البيانات حول الظروف المادية مثل الإضاءة، التهوية، وأثاث المكاتب</w:t>
      </w:r>
      <w:r w:rsidRPr="0097785C">
        <w:rPr>
          <w:rFonts w:ascii="Sakkal Majalla" w:hAnsi="Sakkal Majalla" w:cs="Sakkal Majalla"/>
          <w:sz w:val="28"/>
          <w:szCs w:val="28"/>
        </w:rPr>
        <w:t>.</w:t>
      </w:r>
    </w:p>
    <w:p w14:paraId="6FE29380" w14:textId="77777777" w:rsidR="0097785C" w:rsidRPr="0097785C" w:rsidRDefault="0097785C" w:rsidP="002222A7">
      <w:pPr>
        <w:numPr>
          <w:ilvl w:val="1"/>
          <w:numId w:val="5"/>
        </w:numPr>
        <w:jc w:val="both"/>
        <w:rPr>
          <w:rFonts w:ascii="Sakkal Majalla" w:hAnsi="Sakkal Majalla" w:cs="Sakkal Majalla"/>
          <w:sz w:val="28"/>
          <w:szCs w:val="28"/>
        </w:rPr>
      </w:pPr>
      <w:r w:rsidRPr="0097785C">
        <w:rPr>
          <w:rFonts w:ascii="Sakkal Majalla" w:hAnsi="Sakkal Majalla" w:cs="Sakkal Majalla"/>
          <w:sz w:val="28"/>
          <w:szCs w:val="28"/>
          <w:rtl/>
        </w:rPr>
        <w:lastRenderedPageBreak/>
        <w:t>فحص سياسات وإجراءات العمل الحالية وتأثيرها على الروح المعنوية للموظفين</w:t>
      </w:r>
      <w:r w:rsidRPr="0097785C">
        <w:rPr>
          <w:rFonts w:ascii="Sakkal Majalla" w:hAnsi="Sakkal Majalla" w:cs="Sakkal Majalla"/>
          <w:sz w:val="28"/>
          <w:szCs w:val="28"/>
        </w:rPr>
        <w:t>.</w:t>
      </w:r>
    </w:p>
    <w:p w14:paraId="62418C42" w14:textId="32F982B5"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تحسين الظروف المادية</w:t>
      </w:r>
    </w:p>
    <w:p w14:paraId="07AEBC70" w14:textId="77777777" w:rsidR="0097785C" w:rsidRPr="0097785C" w:rsidRDefault="0097785C" w:rsidP="002222A7">
      <w:pPr>
        <w:numPr>
          <w:ilvl w:val="0"/>
          <w:numId w:val="6"/>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توفير بيئة عمل مريحة من خلال تحسين الجوانب المادية مثل الإضاءة، التهوية، والأثاث المكتبي</w:t>
      </w:r>
      <w:r w:rsidRPr="0097785C">
        <w:rPr>
          <w:rFonts w:ascii="Sakkal Majalla" w:hAnsi="Sakkal Majalla" w:cs="Sakkal Majalla"/>
          <w:sz w:val="28"/>
          <w:szCs w:val="28"/>
        </w:rPr>
        <w:t>.</w:t>
      </w:r>
    </w:p>
    <w:p w14:paraId="557FBCD9" w14:textId="77777777" w:rsidR="0097785C" w:rsidRPr="0097785C" w:rsidRDefault="0097785C" w:rsidP="002222A7">
      <w:pPr>
        <w:numPr>
          <w:ilvl w:val="0"/>
          <w:numId w:val="6"/>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207CB876" w14:textId="77777777" w:rsidR="0097785C" w:rsidRPr="0097785C" w:rsidRDefault="0097785C" w:rsidP="002222A7">
      <w:pPr>
        <w:numPr>
          <w:ilvl w:val="1"/>
          <w:numId w:val="6"/>
        </w:numPr>
        <w:jc w:val="both"/>
        <w:rPr>
          <w:rFonts w:ascii="Sakkal Majalla" w:hAnsi="Sakkal Majalla" w:cs="Sakkal Majalla"/>
          <w:sz w:val="28"/>
          <w:szCs w:val="28"/>
        </w:rPr>
      </w:pPr>
      <w:r w:rsidRPr="0097785C">
        <w:rPr>
          <w:rFonts w:ascii="Sakkal Majalla" w:hAnsi="Sakkal Majalla" w:cs="Sakkal Majalla"/>
          <w:sz w:val="28"/>
          <w:szCs w:val="28"/>
          <w:rtl/>
        </w:rPr>
        <w:t>تحسين الإضاءة في مناطق العمل لضمان توفير الضوء الكافي</w:t>
      </w:r>
      <w:r w:rsidRPr="0097785C">
        <w:rPr>
          <w:rFonts w:ascii="Sakkal Majalla" w:hAnsi="Sakkal Majalla" w:cs="Sakkal Majalla"/>
          <w:sz w:val="28"/>
          <w:szCs w:val="28"/>
        </w:rPr>
        <w:t>.</w:t>
      </w:r>
    </w:p>
    <w:p w14:paraId="6BBD425C" w14:textId="77777777" w:rsidR="0097785C" w:rsidRPr="0097785C" w:rsidRDefault="0097785C" w:rsidP="002222A7">
      <w:pPr>
        <w:numPr>
          <w:ilvl w:val="1"/>
          <w:numId w:val="6"/>
        </w:numPr>
        <w:jc w:val="both"/>
        <w:rPr>
          <w:rFonts w:ascii="Sakkal Majalla" w:hAnsi="Sakkal Majalla" w:cs="Sakkal Majalla"/>
          <w:sz w:val="28"/>
          <w:szCs w:val="28"/>
        </w:rPr>
      </w:pPr>
      <w:r w:rsidRPr="0097785C">
        <w:rPr>
          <w:rFonts w:ascii="Sakkal Majalla" w:hAnsi="Sakkal Majalla" w:cs="Sakkal Majalla"/>
          <w:sz w:val="28"/>
          <w:szCs w:val="28"/>
          <w:rtl/>
        </w:rPr>
        <w:t>تنظيم درجة الحرارة والتهوية لضمان الراحة الجسدية</w:t>
      </w:r>
      <w:r w:rsidRPr="0097785C">
        <w:rPr>
          <w:rFonts w:ascii="Sakkal Majalla" w:hAnsi="Sakkal Majalla" w:cs="Sakkal Majalla"/>
          <w:sz w:val="28"/>
          <w:szCs w:val="28"/>
        </w:rPr>
        <w:t>.</w:t>
      </w:r>
    </w:p>
    <w:p w14:paraId="56A7A5CD" w14:textId="77777777" w:rsidR="0097785C" w:rsidRPr="0097785C" w:rsidRDefault="0097785C" w:rsidP="002222A7">
      <w:pPr>
        <w:numPr>
          <w:ilvl w:val="1"/>
          <w:numId w:val="6"/>
        </w:numPr>
        <w:jc w:val="both"/>
        <w:rPr>
          <w:rFonts w:ascii="Sakkal Majalla" w:hAnsi="Sakkal Majalla" w:cs="Sakkal Majalla"/>
          <w:sz w:val="28"/>
          <w:szCs w:val="28"/>
        </w:rPr>
      </w:pPr>
      <w:r w:rsidRPr="0097785C">
        <w:rPr>
          <w:rFonts w:ascii="Sakkal Majalla" w:hAnsi="Sakkal Majalla" w:cs="Sakkal Majalla"/>
          <w:sz w:val="28"/>
          <w:szCs w:val="28"/>
          <w:rtl/>
        </w:rPr>
        <w:t>اختيار أثاث مكتبي مريح يتناسب مع احتياجات الموظفين</w:t>
      </w:r>
      <w:r w:rsidRPr="0097785C">
        <w:rPr>
          <w:rFonts w:ascii="Sakkal Majalla" w:hAnsi="Sakkal Majalla" w:cs="Sakkal Majalla"/>
          <w:sz w:val="28"/>
          <w:szCs w:val="28"/>
        </w:rPr>
        <w:t>.</w:t>
      </w:r>
    </w:p>
    <w:p w14:paraId="78909657" w14:textId="33252497"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تعزيز الدعم النفسي والتوجيه</w:t>
      </w:r>
    </w:p>
    <w:p w14:paraId="5DE484E2" w14:textId="77777777" w:rsidR="0097785C" w:rsidRPr="0097785C" w:rsidRDefault="0097785C" w:rsidP="002222A7">
      <w:pPr>
        <w:numPr>
          <w:ilvl w:val="0"/>
          <w:numId w:val="7"/>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دعم الموظفين نفسيًا ومعنويًا لتعزيز رضاهم وزيادة تحفيزهم</w:t>
      </w:r>
      <w:r w:rsidRPr="0097785C">
        <w:rPr>
          <w:rFonts w:ascii="Sakkal Majalla" w:hAnsi="Sakkal Majalla" w:cs="Sakkal Majalla"/>
          <w:sz w:val="28"/>
          <w:szCs w:val="28"/>
        </w:rPr>
        <w:t>.</w:t>
      </w:r>
    </w:p>
    <w:p w14:paraId="22CAC6EB" w14:textId="77777777" w:rsidR="0097785C" w:rsidRPr="0097785C" w:rsidRDefault="0097785C" w:rsidP="002222A7">
      <w:pPr>
        <w:numPr>
          <w:ilvl w:val="0"/>
          <w:numId w:val="7"/>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583DDFAA" w14:textId="77777777" w:rsidR="0097785C" w:rsidRPr="0097785C" w:rsidRDefault="0097785C" w:rsidP="002222A7">
      <w:pPr>
        <w:numPr>
          <w:ilvl w:val="1"/>
          <w:numId w:val="7"/>
        </w:numPr>
        <w:jc w:val="both"/>
        <w:rPr>
          <w:rFonts w:ascii="Sakkal Majalla" w:hAnsi="Sakkal Majalla" w:cs="Sakkal Majalla"/>
          <w:sz w:val="28"/>
          <w:szCs w:val="28"/>
        </w:rPr>
      </w:pPr>
      <w:r w:rsidRPr="0097785C">
        <w:rPr>
          <w:rFonts w:ascii="Sakkal Majalla" w:hAnsi="Sakkal Majalla" w:cs="Sakkal Majalla"/>
          <w:sz w:val="28"/>
          <w:szCs w:val="28"/>
          <w:rtl/>
        </w:rPr>
        <w:t>تقديم تدريب وتوجيه مستمر للموظفين لتعزيز مهاراتهم</w:t>
      </w:r>
      <w:r w:rsidRPr="0097785C">
        <w:rPr>
          <w:rFonts w:ascii="Sakkal Majalla" w:hAnsi="Sakkal Majalla" w:cs="Sakkal Majalla"/>
          <w:sz w:val="28"/>
          <w:szCs w:val="28"/>
        </w:rPr>
        <w:t>.</w:t>
      </w:r>
    </w:p>
    <w:p w14:paraId="58BA62BC" w14:textId="77777777" w:rsidR="0097785C" w:rsidRPr="0097785C" w:rsidRDefault="0097785C" w:rsidP="002222A7">
      <w:pPr>
        <w:numPr>
          <w:ilvl w:val="1"/>
          <w:numId w:val="7"/>
        </w:numPr>
        <w:jc w:val="both"/>
        <w:rPr>
          <w:rFonts w:ascii="Sakkal Majalla" w:hAnsi="Sakkal Majalla" w:cs="Sakkal Majalla"/>
          <w:sz w:val="28"/>
          <w:szCs w:val="28"/>
        </w:rPr>
      </w:pPr>
      <w:r w:rsidRPr="0097785C">
        <w:rPr>
          <w:rFonts w:ascii="Sakkal Majalla" w:hAnsi="Sakkal Majalla" w:cs="Sakkal Majalla"/>
          <w:sz w:val="28"/>
          <w:szCs w:val="28"/>
          <w:rtl/>
        </w:rPr>
        <w:t>توفير برامج دعم نفسي أو جلسات استشارية</w:t>
      </w:r>
      <w:r w:rsidRPr="0097785C">
        <w:rPr>
          <w:rFonts w:ascii="Sakkal Majalla" w:hAnsi="Sakkal Majalla" w:cs="Sakkal Majalla"/>
          <w:sz w:val="28"/>
          <w:szCs w:val="28"/>
        </w:rPr>
        <w:t>.</w:t>
      </w:r>
    </w:p>
    <w:p w14:paraId="016AA84F" w14:textId="77777777" w:rsidR="0097785C" w:rsidRPr="0097785C" w:rsidRDefault="0097785C" w:rsidP="002222A7">
      <w:pPr>
        <w:numPr>
          <w:ilvl w:val="1"/>
          <w:numId w:val="7"/>
        </w:numPr>
        <w:jc w:val="both"/>
        <w:rPr>
          <w:rFonts w:ascii="Sakkal Majalla" w:hAnsi="Sakkal Majalla" w:cs="Sakkal Majalla"/>
          <w:sz w:val="28"/>
          <w:szCs w:val="28"/>
        </w:rPr>
      </w:pPr>
      <w:r w:rsidRPr="0097785C">
        <w:rPr>
          <w:rFonts w:ascii="Sakkal Majalla" w:hAnsi="Sakkal Majalla" w:cs="Sakkal Majalla"/>
          <w:sz w:val="28"/>
          <w:szCs w:val="28"/>
          <w:rtl/>
        </w:rPr>
        <w:t>تشجيع العلاقات الاجتماعية والتواصل بين الموظفين</w:t>
      </w:r>
      <w:r w:rsidRPr="0097785C">
        <w:rPr>
          <w:rFonts w:ascii="Sakkal Majalla" w:hAnsi="Sakkal Majalla" w:cs="Sakkal Majalla"/>
          <w:sz w:val="28"/>
          <w:szCs w:val="28"/>
        </w:rPr>
        <w:t>.</w:t>
      </w:r>
    </w:p>
    <w:p w14:paraId="73C7824A" w14:textId="792C4A23"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وضع سياسات عمل واضحة وشفافة</w:t>
      </w:r>
    </w:p>
    <w:p w14:paraId="47DE3570" w14:textId="77777777" w:rsidR="0097785C" w:rsidRPr="0097785C" w:rsidRDefault="0097785C" w:rsidP="002222A7">
      <w:pPr>
        <w:numPr>
          <w:ilvl w:val="0"/>
          <w:numId w:val="8"/>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تحديد سياسات وإجراءات واضحة تدعم العدالة وتحد من الشعور بالظلم</w:t>
      </w:r>
      <w:r w:rsidRPr="0097785C">
        <w:rPr>
          <w:rFonts w:ascii="Sakkal Majalla" w:hAnsi="Sakkal Majalla" w:cs="Sakkal Majalla"/>
          <w:sz w:val="28"/>
          <w:szCs w:val="28"/>
        </w:rPr>
        <w:t>.</w:t>
      </w:r>
    </w:p>
    <w:p w14:paraId="32B4E5ED" w14:textId="77777777" w:rsidR="0097785C" w:rsidRPr="0097785C" w:rsidRDefault="0097785C" w:rsidP="002222A7">
      <w:pPr>
        <w:numPr>
          <w:ilvl w:val="0"/>
          <w:numId w:val="8"/>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60E57F93" w14:textId="77777777" w:rsidR="0097785C" w:rsidRPr="0097785C" w:rsidRDefault="0097785C" w:rsidP="002222A7">
      <w:pPr>
        <w:numPr>
          <w:ilvl w:val="1"/>
          <w:numId w:val="8"/>
        </w:numPr>
        <w:jc w:val="both"/>
        <w:rPr>
          <w:rFonts w:ascii="Sakkal Majalla" w:hAnsi="Sakkal Majalla" w:cs="Sakkal Majalla"/>
          <w:sz w:val="28"/>
          <w:szCs w:val="28"/>
        </w:rPr>
      </w:pPr>
      <w:r w:rsidRPr="0097785C">
        <w:rPr>
          <w:rFonts w:ascii="Sakkal Majalla" w:hAnsi="Sakkal Majalla" w:cs="Sakkal Majalla"/>
          <w:sz w:val="28"/>
          <w:szCs w:val="28"/>
          <w:rtl/>
        </w:rPr>
        <w:t>وضع سياسات عادلة للتوزيع العادل للمكافآت والفرص</w:t>
      </w:r>
      <w:r w:rsidRPr="0097785C">
        <w:rPr>
          <w:rFonts w:ascii="Sakkal Majalla" w:hAnsi="Sakkal Majalla" w:cs="Sakkal Majalla"/>
          <w:sz w:val="28"/>
          <w:szCs w:val="28"/>
        </w:rPr>
        <w:t>.</w:t>
      </w:r>
    </w:p>
    <w:p w14:paraId="5F5C195F" w14:textId="77777777" w:rsidR="0097785C" w:rsidRPr="0097785C" w:rsidRDefault="0097785C" w:rsidP="002222A7">
      <w:pPr>
        <w:numPr>
          <w:ilvl w:val="1"/>
          <w:numId w:val="8"/>
        </w:numPr>
        <w:jc w:val="both"/>
        <w:rPr>
          <w:rFonts w:ascii="Sakkal Majalla" w:hAnsi="Sakkal Majalla" w:cs="Sakkal Majalla"/>
          <w:sz w:val="28"/>
          <w:szCs w:val="28"/>
        </w:rPr>
      </w:pPr>
      <w:r w:rsidRPr="0097785C">
        <w:rPr>
          <w:rFonts w:ascii="Sakkal Majalla" w:hAnsi="Sakkal Majalla" w:cs="Sakkal Majalla"/>
          <w:sz w:val="28"/>
          <w:szCs w:val="28"/>
          <w:rtl/>
        </w:rPr>
        <w:t>ضمان أن تكون عمليات اتخاذ القرارات شفافة</w:t>
      </w:r>
      <w:r w:rsidRPr="0097785C">
        <w:rPr>
          <w:rFonts w:ascii="Sakkal Majalla" w:hAnsi="Sakkal Majalla" w:cs="Sakkal Majalla"/>
          <w:sz w:val="28"/>
          <w:szCs w:val="28"/>
        </w:rPr>
        <w:t>.</w:t>
      </w:r>
    </w:p>
    <w:p w14:paraId="6B462BB9" w14:textId="77777777" w:rsidR="0097785C" w:rsidRPr="0097785C" w:rsidRDefault="0097785C" w:rsidP="002222A7">
      <w:pPr>
        <w:numPr>
          <w:ilvl w:val="1"/>
          <w:numId w:val="8"/>
        </w:numPr>
        <w:jc w:val="both"/>
        <w:rPr>
          <w:rFonts w:ascii="Sakkal Majalla" w:hAnsi="Sakkal Majalla" w:cs="Sakkal Majalla"/>
          <w:sz w:val="28"/>
          <w:szCs w:val="28"/>
        </w:rPr>
      </w:pPr>
      <w:r w:rsidRPr="0097785C">
        <w:rPr>
          <w:rFonts w:ascii="Sakkal Majalla" w:hAnsi="Sakkal Majalla" w:cs="Sakkal Majalla"/>
          <w:sz w:val="28"/>
          <w:szCs w:val="28"/>
          <w:rtl/>
        </w:rPr>
        <w:t>تطوير ثقافة مؤسسية تشجع على التعاون والاحترام المتبادل</w:t>
      </w:r>
      <w:r w:rsidRPr="0097785C">
        <w:rPr>
          <w:rFonts w:ascii="Sakkal Majalla" w:hAnsi="Sakkal Majalla" w:cs="Sakkal Majalla"/>
          <w:sz w:val="28"/>
          <w:szCs w:val="28"/>
        </w:rPr>
        <w:t>.</w:t>
      </w:r>
    </w:p>
    <w:p w14:paraId="7E084CB8" w14:textId="1698A630"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قياس الأداء وتقديم التغذية الراجعة</w:t>
      </w:r>
    </w:p>
    <w:p w14:paraId="1F741A12" w14:textId="77777777" w:rsidR="0097785C" w:rsidRPr="0097785C" w:rsidRDefault="0097785C" w:rsidP="002222A7">
      <w:pPr>
        <w:numPr>
          <w:ilvl w:val="0"/>
          <w:numId w:val="9"/>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استخدام مؤشرات الأداء القياسية لقياس كفاءة الموظف وتقديم التغذية الراجعة البناءة</w:t>
      </w:r>
      <w:r w:rsidRPr="0097785C">
        <w:rPr>
          <w:rFonts w:ascii="Sakkal Majalla" w:hAnsi="Sakkal Majalla" w:cs="Sakkal Majalla"/>
          <w:sz w:val="28"/>
          <w:szCs w:val="28"/>
        </w:rPr>
        <w:t>.</w:t>
      </w:r>
    </w:p>
    <w:p w14:paraId="4418D551" w14:textId="77777777" w:rsidR="0097785C" w:rsidRPr="0097785C" w:rsidRDefault="0097785C" w:rsidP="002222A7">
      <w:pPr>
        <w:numPr>
          <w:ilvl w:val="0"/>
          <w:numId w:val="9"/>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07BC67C9" w14:textId="77777777" w:rsidR="0097785C" w:rsidRPr="0097785C" w:rsidRDefault="0097785C" w:rsidP="002222A7">
      <w:pPr>
        <w:numPr>
          <w:ilvl w:val="1"/>
          <w:numId w:val="9"/>
        </w:numPr>
        <w:jc w:val="both"/>
        <w:rPr>
          <w:rFonts w:ascii="Sakkal Majalla" w:hAnsi="Sakkal Majalla" w:cs="Sakkal Majalla"/>
          <w:sz w:val="28"/>
          <w:szCs w:val="28"/>
        </w:rPr>
      </w:pPr>
      <w:r w:rsidRPr="0097785C">
        <w:rPr>
          <w:rFonts w:ascii="Sakkal Majalla" w:hAnsi="Sakkal Majalla" w:cs="Sakkal Majalla"/>
          <w:sz w:val="28"/>
          <w:szCs w:val="28"/>
          <w:rtl/>
        </w:rPr>
        <w:t>تحديد معايير أداء واضحة وقابلة للقياس</w:t>
      </w:r>
      <w:r w:rsidRPr="0097785C">
        <w:rPr>
          <w:rFonts w:ascii="Sakkal Majalla" w:hAnsi="Sakkal Majalla" w:cs="Sakkal Majalla"/>
          <w:sz w:val="28"/>
          <w:szCs w:val="28"/>
        </w:rPr>
        <w:t>.</w:t>
      </w:r>
    </w:p>
    <w:p w14:paraId="61E637F3" w14:textId="77777777" w:rsidR="0097785C" w:rsidRPr="0097785C" w:rsidRDefault="0097785C" w:rsidP="002222A7">
      <w:pPr>
        <w:numPr>
          <w:ilvl w:val="1"/>
          <w:numId w:val="9"/>
        </w:numPr>
        <w:jc w:val="both"/>
        <w:rPr>
          <w:rFonts w:ascii="Sakkal Majalla" w:hAnsi="Sakkal Majalla" w:cs="Sakkal Majalla"/>
          <w:sz w:val="28"/>
          <w:szCs w:val="28"/>
        </w:rPr>
      </w:pPr>
      <w:r w:rsidRPr="0097785C">
        <w:rPr>
          <w:rFonts w:ascii="Sakkal Majalla" w:hAnsi="Sakkal Majalla" w:cs="Sakkal Majalla"/>
          <w:sz w:val="28"/>
          <w:szCs w:val="28"/>
          <w:rtl/>
        </w:rPr>
        <w:t>إجراء تقييمات أداء منتظمة</w:t>
      </w:r>
      <w:r w:rsidRPr="0097785C">
        <w:rPr>
          <w:rFonts w:ascii="Sakkal Majalla" w:hAnsi="Sakkal Majalla" w:cs="Sakkal Majalla"/>
          <w:sz w:val="28"/>
          <w:szCs w:val="28"/>
        </w:rPr>
        <w:t>.</w:t>
      </w:r>
    </w:p>
    <w:p w14:paraId="57FD4C61" w14:textId="77777777" w:rsidR="0097785C" w:rsidRPr="0097785C" w:rsidRDefault="0097785C" w:rsidP="002222A7">
      <w:pPr>
        <w:numPr>
          <w:ilvl w:val="1"/>
          <w:numId w:val="9"/>
        </w:numPr>
        <w:jc w:val="both"/>
        <w:rPr>
          <w:rFonts w:ascii="Sakkal Majalla" w:hAnsi="Sakkal Majalla" w:cs="Sakkal Majalla"/>
          <w:sz w:val="28"/>
          <w:szCs w:val="28"/>
        </w:rPr>
      </w:pPr>
      <w:r w:rsidRPr="0097785C">
        <w:rPr>
          <w:rFonts w:ascii="Sakkal Majalla" w:hAnsi="Sakkal Majalla" w:cs="Sakkal Majalla"/>
          <w:sz w:val="28"/>
          <w:szCs w:val="28"/>
          <w:rtl/>
        </w:rPr>
        <w:lastRenderedPageBreak/>
        <w:t>تقديم تغذية راجعة مباشرة ومفيدة تساعد الموظفين على تحسين أدائهم</w:t>
      </w:r>
      <w:r w:rsidRPr="0097785C">
        <w:rPr>
          <w:rFonts w:ascii="Sakkal Majalla" w:hAnsi="Sakkal Majalla" w:cs="Sakkal Majalla"/>
          <w:sz w:val="28"/>
          <w:szCs w:val="28"/>
        </w:rPr>
        <w:t>.</w:t>
      </w:r>
    </w:p>
    <w:p w14:paraId="2B67FCAE" w14:textId="1B2FDF5D"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تطوير برامج تحفيزية واحتفالات</w:t>
      </w:r>
    </w:p>
    <w:p w14:paraId="4F557813" w14:textId="77777777" w:rsidR="0097785C" w:rsidRPr="0097785C" w:rsidRDefault="0097785C" w:rsidP="002222A7">
      <w:pPr>
        <w:numPr>
          <w:ilvl w:val="0"/>
          <w:numId w:val="10"/>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استخدام برامج تحفيزية لتعزيز الحوافز المعنوية والمادية للموظفين</w:t>
      </w:r>
      <w:r w:rsidRPr="0097785C">
        <w:rPr>
          <w:rFonts w:ascii="Sakkal Majalla" w:hAnsi="Sakkal Majalla" w:cs="Sakkal Majalla"/>
          <w:sz w:val="28"/>
          <w:szCs w:val="28"/>
        </w:rPr>
        <w:t>.</w:t>
      </w:r>
    </w:p>
    <w:p w14:paraId="1CEC5B14" w14:textId="77777777" w:rsidR="0097785C" w:rsidRPr="0097785C" w:rsidRDefault="0097785C" w:rsidP="002222A7">
      <w:pPr>
        <w:numPr>
          <w:ilvl w:val="0"/>
          <w:numId w:val="10"/>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326ED081" w14:textId="77777777" w:rsidR="0097785C" w:rsidRPr="0097785C" w:rsidRDefault="0097785C" w:rsidP="002222A7">
      <w:pPr>
        <w:numPr>
          <w:ilvl w:val="1"/>
          <w:numId w:val="10"/>
        </w:numPr>
        <w:jc w:val="both"/>
        <w:rPr>
          <w:rFonts w:ascii="Sakkal Majalla" w:hAnsi="Sakkal Majalla" w:cs="Sakkal Majalla"/>
          <w:sz w:val="28"/>
          <w:szCs w:val="28"/>
        </w:rPr>
      </w:pPr>
      <w:r w:rsidRPr="0097785C">
        <w:rPr>
          <w:rFonts w:ascii="Sakkal Majalla" w:hAnsi="Sakkal Majalla" w:cs="Sakkal Majalla"/>
          <w:sz w:val="28"/>
          <w:szCs w:val="28"/>
          <w:rtl/>
        </w:rPr>
        <w:t>تقديم مكافآت نقدية أو غير نقدية للموظفين المتميزين</w:t>
      </w:r>
      <w:r w:rsidRPr="0097785C">
        <w:rPr>
          <w:rFonts w:ascii="Sakkal Majalla" w:hAnsi="Sakkal Majalla" w:cs="Sakkal Majalla"/>
          <w:sz w:val="28"/>
          <w:szCs w:val="28"/>
        </w:rPr>
        <w:t>.</w:t>
      </w:r>
    </w:p>
    <w:p w14:paraId="6041AE37" w14:textId="77777777" w:rsidR="0097785C" w:rsidRPr="0097785C" w:rsidRDefault="0097785C" w:rsidP="002222A7">
      <w:pPr>
        <w:numPr>
          <w:ilvl w:val="1"/>
          <w:numId w:val="10"/>
        </w:numPr>
        <w:jc w:val="both"/>
        <w:rPr>
          <w:rFonts w:ascii="Sakkal Majalla" w:hAnsi="Sakkal Majalla" w:cs="Sakkal Majalla"/>
          <w:sz w:val="28"/>
          <w:szCs w:val="28"/>
        </w:rPr>
      </w:pPr>
      <w:r w:rsidRPr="0097785C">
        <w:rPr>
          <w:rFonts w:ascii="Sakkal Majalla" w:hAnsi="Sakkal Majalla" w:cs="Sakkal Majalla"/>
          <w:sz w:val="28"/>
          <w:szCs w:val="28"/>
          <w:rtl/>
        </w:rPr>
        <w:t>تنظيم احتفالات أو فعاليات لتقدير الموظفين على إنجازاتهم</w:t>
      </w:r>
      <w:r w:rsidRPr="0097785C">
        <w:rPr>
          <w:rFonts w:ascii="Sakkal Majalla" w:hAnsi="Sakkal Majalla" w:cs="Sakkal Majalla"/>
          <w:sz w:val="28"/>
          <w:szCs w:val="28"/>
        </w:rPr>
        <w:t>.</w:t>
      </w:r>
    </w:p>
    <w:p w14:paraId="52C56D83" w14:textId="77777777" w:rsidR="0097785C" w:rsidRPr="0097785C" w:rsidRDefault="0097785C" w:rsidP="002222A7">
      <w:pPr>
        <w:numPr>
          <w:ilvl w:val="1"/>
          <w:numId w:val="10"/>
        </w:numPr>
        <w:jc w:val="both"/>
        <w:rPr>
          <w:rFonts w:ascii="Sakkal Majalla" w:hAnsi="Sakkal Majalla" w:cs="Sakkal Majalla"/>
          <w:sz w:val="28"/>
          <w:szCs w:val="28"/>
        </w:rPr>
      </w:pPr>
      <w:r w:rsidRPr="0097785C">
        <w:rPr>
          <w:rFonts w:ascii="Sakkal Majalla" w:hAnsi="Sakkal Majalla" w:cs="Sakkal Majalla"/>
          <w:sz w:val="28"/>
          <w:szCs w:val="28"/>
          <w:rtl/>
        </w:rPr>
        <w:t>تعزيز الاعتراف بالإنجازات من خلال الإعلان عنها في اجتماعات أو نشرات داخلية</w:t>
      </w:r>
      <w:r w:rsidRPr="0097785C">
        <w:rPr>
          <w:rFonts w:ascii="Sakkal Majalla" w:hAnsi="Sakkal Majalla" w:cs="Sakkal Majalla"/>
          <w:sz w:val="28"/>
          <w:szCs w:val="28"/>
        </w:rPr>
        <w:t>.</w:t>
      </w:r>
    </w:p>
    <w:p w14:paraId="7B072C41" w14:textId="2BDEBE1B" w:rsidR="0097785C" w:rsidRPr="0097785C" w:rsidRDefault="0097785C" w:rsidP="0097785C">
      <w:pPr>
        <w:jc w:val="both"/>
        <w:rPr>
          <w:rFonts w:ascii="Sakkal Majalla" w:hAnsi="Sakkal Majalla" w:cs="Sakkal Majalla"/>
          <w:b/>
          <w:bCs/>
          <w:sz w:val="28"/>
          <w:szCs w:val="28"/>
        </w:rPr>
      </w:pPr>
      <w:r w:rsidRPr="0097785C">
        <w:rPr>
          <w:rFonts w:ascii="Sakkal Majalla" w:hAnsi="Sakkal Majalla" w:cs="Sakkal Majalla"/>
          <w:b/>
          <w:bCs/>
          <w:sz w:val="28"/>
          <w:szCs w:val="28"/>
          <w:rtl/>
        </w:rPr>
        <w:t>إجراء تقييمات دورية والتحسين المستمر</w:t>
      </w:r>
    </w:p>
    <w:p w14:paraId="5D39A881" w14:textId="77777777" w:rsidR="0097785C" w:rsidRPr="0097785C" w:rsidRDefault="0097785C" w:rsidP="002222A7">
      <w:pPr>
        <w:numPr>
          <w:ilvl w:val="0"/>
          <w:numId w:val="11"/>
        </w:numPr>
        <w:jc w:val="both"/>
        <w:rPr>
          <w:rFonts w:ascii="Sakkal Majalla" w:hAnsi="Sakkal Majalla" w:cs="Sakkal Majalla"/>
          <w:sz w:val="28"/>
          <w:szCs w:val="28"/>
        </w:rPr>
      </w:pPr>
      <w:r w:rsidRPr="0097785C">
        <w:rPr>
          <w:rFonts w:ascii="Sakkal Majalla" w:hAnsi="Sakkal Majalla" w:cs="Sakkal Majalla"/>
          <w:b/>
          <w:bCs/>
          <w:sz w:val="28"/>
          <w:szCs w:val="28"/>
          <w:rtl/>
        </w:rPr>
        <w:t>الوصف</w:t>
      </w:r>
      <w:r w:rsidRPr="0097785C">
        <w:rPr>
          <w:rFonts w:ascii="Sakkal Majalla" w:hAnsi="Sakkal Majalla" w:cs="Sakkal Majalla"/>
          <w:b/>
          <w:bCs/>
          <w:sz w:val="28"/>
          <w:szCs w:val="28"/>
        </w:rPr>
        <w:t>:</w:t>
      </w:r>
      <w:r w:rsidRPr="0097785C">
        <w:rPr>
          <w:rFonts w:ascii="Sakkal Majalla" w:hAnsi="Sakkal Majalla" w:cs="Sakkal Majalla"/>
          <w:sz w:val="28"/>
          <w:szCs w:val="28"/>
        </w:rPr>
        <w:t xml:space="preserve"> </w:t>
      </w:r>
      <w:r w:rsidRPr="0097785C">
        <w:rPr>
          <w:rFonts w:ascii="Sakkal Majalla" w:hAnsi="Sakkal Majalla" w:cs="Sakkal Majalla"/>
          <w:sz w:val="28"/>
          <w:szCs w:val="28"/>
          <w:rtl/>
        </w:rPr>
        <w:t>تنظيم عمليات تقييم دورية لتحديد جوانب التحسين المستمر</w:t>
      </w:r>
      <w:r w:rsidRPr="0097785C">
        <w:rPr>
          <w:rFonts w:ascii="Sakkal Majalla" w:hAnsi="Sakkal Majalla" w:cs="Sakkal Majalla"/>
          <w:sz w:val="28"/>
          <w:szCs w:val="28"/>
        </w:rPr>
        <w:t>.</w:t>
      </w:r>
    </w:p>
    <w:p w14:paraId="0802567A" w14:textId="77777777" w:rsidR="0097785C" w:rsidRPr="0097785C" w:rsidRDefault="0097785C" w:rsidP="002222A7">
      <w:pPr>
        <w:numPr>
          <w:ilvl w:val="0"/>
          <w:numId w:val="11"/>
        </w:numPr>
        <w:jc w:val="both"/>
        <w:rPr>
          <w:rFonts w:ascii="Sakkal Majalla" w:hAnsi="Sakkal Majalla" w:cs="Sakkal Majalla"/>
          <w:sz w:val="28"/>
          <w:szCs w:val="28"/>
        </w:rPr>
      </w:pPr>
      <w:r w:rsidRPr="0097785C">
        <w:rPr>
          <w:rFonts w:ascii="Sakkal Majalla" w:hAnsi="Sakkal Majalla" w:cs="Sakkal Majalla"/>
          <w:b/>
          <w:bCs/>
          <w:sz w:val="28"/>
          <w:szCs w:val="28"/>
          <w:rtl/>
        </w:rPr>
        <w:t>الخطوات</w:t>
      </w:r>
      <w:r w:rsidRPr="0097785C">
        <w:rPr>
          <w:rFonts w:ascii="Sakkal Majalla" w:hAnsi="Sakkal Majalla" w:cs="Sakkal Majalla"/>
          <w:b/>
          <w:bCs/>
          <w:sz w:val="28"/>
          <w:szCs w:val="28"/>
        </w:rPr>
        <w:t>:</w:t>
      </w:r>
    </w:p>
    <w:p w14:paraId="5CBC323A" w14:textId="77777777" w:rsidR="0097785C" w:rsidRPr="0097785C" w:rsidRDefault="0097785C" w:rsidP="002222A7">
      <w:pPr>
        <w:numPr>
          <w:ilvl w:val="1"/>
          <w:numId w:val="11"/>
        </w:numPr>
        <w:jc w:val="both"/>
        <w:rPr>
          <w:rFonts w:ascii="Sakkal Majalla" w:hAnsi="Sakkal Majalla" w:cs="Sakkal Majalla"/>
          <w:sz w:val="28"/>
          <w:szCs w:val="28"/>
        </w:rPr>
      </w:pPr>
      <w:r w:rsidRPr="0097785C">
        <w:rPr>
          <w:rFonts w:ascii="Sakkal Majalla" w:hAnsi="Sakkal Majalla" w:cs="Sakkal Majalla"/>
          <w:sz w:val="28"/>
          <w:szCs w:val="28"/>
          <w:rtl/>
        </w:rPr>
        <w:t>إجراء مسوحات رضا الموظفين بشكل دوري</w:t>
      </w:r>
      <w:r w:rsidRPr="0097785C">
        <w:rPr>
          <w:rFonts w:ascii="Sakkal Majalla" w:hAnsi="Sakkal Majalla" w:cs="Sakkal Majalla"/>
          <w:sz w:val="28"/>
          <w:szCs w:val="28"/>
        </w:rPr>
        <w:t>.</w:t>
      </w:r>
    </w:p>
    <w:p w14:paraId="3ADFC5D8" w14:textId="77777777" w:rsidR="0097785C" w:rsidRPr="0097785C" w:rsidRDefault="0097785C" w:rsidP="002222A7">
      <w:pPr>
        <w:numPr>
          <w:ilvl w:val="1"/>
          <w:numId w:val="11"/>
        </w:numPr>
        <w:jc w:val="both"/>
        <w:rPr>
          <w:rFonts w:ascii="Sakkal Majalla" w:hAnsi="Sakkal Majalla" w:cs="Sakkal Majalla"/>
          <w:sz w:val="28"/>
          <w:szCs w:val="28"/>
        </w:rPr>
      </w:pPr>
      <w:r w:rsidRPr="0097785C">
        <w:rPr>
          <w:rFonts w:ascii="Sakkal Majalla" w:hAnsi="Sakkal Majalla" w:cs="Sakkal Majalla"/>
          <w:sz w:val="28"/>
          <w:szCs w:val="28"/>
          <w:rtl/>
        </w:rPr>
        <w:t>تحليل البيانات التي تم جمعها من التقييمات السابقة</w:t>
      </w:r>
      <w:r w:rsidRPr="0097785C">
        <w:rPr>
          <w:rFonts w:ascii="Sakkal Majalla" w:hAnsi="Sakkal Majalla" w:cs="Sakkal Majalla"/>
          <w:sz w:val="28"/>
          <w:szCs w:val="28"/>
        </w:rPr>
        <w:t>.</w:t>
      </w:r>
    </w:p>
    <w:p w14:paraId="35B5C317" w14:textId="77777777" w:rsidR="0097785C" w:rsidRPr="0097785C" w:rsidRDefault="0097785C" w:rsidP="002222A7">
      <w:pPr>
        <w:numPr>
          <w:ilvl w:val="1"/>
          <w:numId w:val="11"/>
        </w:numPr>
        <w:jc w:val="both"/>
        <w:rPr>
          <w:rFonts w:ascii="Sakkal Majalla" w:hAnsi="Sakkal Majalla" w:cs="Sakkal Majalla"/>
          <w:sz w:val="28"/>
          <w:szCs w:val="28"/>
        </w:rPr>
      </w:pPr>
      <w:r w:rsidRPr="0097785C">
        <w:rPr>
          <w:rFonts w:ascii="Sakkal Majalla" w:hAnsi="Sakkal Majalla" w:cs="Sakkal Majalla"/>
          <w:sz w:val="28"/>
          <w:szCs w:val="28"/>
          <w:rtl/>
        </w:rPr>
        <w:t>تطبيق التغييرات بناءً على نتائج هذه التقييمات</w:t>
      </w:r>
      <w:r w:rsidRPr="0097785C">
        <w:rPr>
          <w:rFonts w:ascii="Sakkal Majalla" w:hAnsi="Sakkal Majalla" w:cs="Sakkal Majalla"/>
          <w:sz w:val="28"/>
          <w:szCs w:val="28"/>
        </w:rPr>
        <w:t>.</w:t>
      </w:r>
    </w:p>
    <w:p w14:paraId="51CB0013" w14:textId="77777777" w:rsidR="0097785C" w:rsidRPr="0097785C" w:rsidRDefault="0097785C" w:rsidP="004423EF">
      <w:pPr>
        <w:jc w:val="both"/>
        <w:rPr>
          <w:rFonts w:ascii="Sakkal Majalla" w:hAnsi="Sakkal Majalla" w:cs="Sakkal Majalla"/>
          <w:sz w:val="28"/>
          <w:szCs w:val="28"/>
          <w:rtl/>
        </w:rPr>
      </w:pPr>
    </w:p>
    <w:p w14:paraId="36B65736"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b/>
          <w:bCs/>
          <w:sz w:val="28"/>
          <w:szCs w:val="28"/>
          <w:rtl/>
        </w:rPr>
        <w:t>تأثير التنوع الثقافي والمرونة في ساعات العمل على الأداء الوظيفي</w:t>
      </w:r>
    </w:p>
    <w:p w14:paraId="24D2B217" w14:textId="3D69D6B4" w:rsidR="00050D4E" w:rsidRDefault="00050D4E" w:rsidP="00050D4E">
      <w:pPr>
        <w:jc w:val="both"/>
        <w:rPr>
          <w:rFonts w:ascii="Sakkal Majalla" w:hAnsi="Sakkal Majalla" w:cs="Sakkal Majalla"/>
          <w:sz w:val="28"/>
          <w:szCs w:val="28"/>
          <w:rtl/>
          <w:lang w:val="en-GB"/>
        </w:rPr>
      </w:pPr>
      <w:r w:rsidRPr="00050D4E">
        <w:rPr>
          <w:rFonts w:ascii="Sakkal Majalla" w:hAnsi="Sakkal Majalla" w:cs="Sakkal Majalla"/>
          <w:sz w:val="28"/>
          <w:szCs w:val="28"/>
          <w:rtl/>
        </w:rPr>
        <w:t>تشهد بيئات العمل الحديثة تغيرات جذرية نتيجة العولمة والتطورات التكنولوجية. من بين هذه التغيرات زيادة التنوع الثقافي بين الموظفين وظهور الحاجة إلى مرونة ساعات العمل. يُعد كل من التنوع الثقافي والمرونة في ساعات العمل عاملين أساسيين يؤثران بشكل كبير على الأداء الوظيفي والإنتاجية. التنوع الثقافي يجلب معه مجموعة من القيم والأفكار التي تعزز من الإبداع والابتكار، بينما تتيح المرونة في ساعات العمل للموظفين تلبية احتياجاتهم الشخصية والمهنية على حد سواء، مما يزيد من رضاهم وإنتاجيتهم</w:t>
      </w:r>
      <w:r w:rsidRPr="00050D4E">
        <w:rPr>
          <w:rFonts w:ascii="Sakkal Majalla" w:hAnsi="Sakkal Majalla" w:cs="Sakkal Majalla"/>
          <w:sz w:val="28"/>
          <w:szCs w:val="28"/>
          <w:lang w:val="en-GB"/>
        </w:rPr>
        <w:t>.</w:t>
      </w:r>
    </w:p>
    <w:p w14:paraId="662A3F49" w14:textId="77777777" w:rsidR="00050D4E" w:rsidRPr="00050D4E" w:rsidRDefault="00050D4E" w:rsidP="00050D4E">
      <w:pPr>
        <w:jc w:val="both"/>
        <w:rPr>
          <w:rFonts w:ascii="Sakkal Majalla" w:hAnsi="Sakkal Majalla" w:cs="Sakkal Majalla"/>
          <w:sz w:val="28"/>
          <w:szCs w:val="28"/>
          <w:lang w:val="en-GB"/>
        </w:rPr>
      </w:pPr>
    </w:p>
    <w:p w14:paraId="4206E496"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أولاً: تأثير التنوع الثقافي في بيئة العمل على الأداء الوظيفي</w:t>
      </w:r>
    </w:p>
    <w:p w14:paraId="1D7C2C3B"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مفهوم التنوع الثقافي في بيئة العمل</w:t>
      </w:r>
    </w:p>
    <w:p w14:paraId="3FB98FD3"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 xml:space="preserve">يُعرَّف التنوع الثقافي في بيئة العمل بأنه التعايش بين أفراد من خلفيات ثقافية ولغوية ودينية متنوعة ضمن نفس المنظمة. في بيئة العمل المتنوعة، يجتمع الأفراد من جنسيات مختلفة، مما يؤدي إلى تباين في وجهات النظر وأساليب </w:t>
      </w:r>
      <w:r w:rsidRPr="00050D4E">
        <w:rPr>
          <w:rFonts w:ascii="Sakkal Majalla" w:hAnsi="Sakkal Majalla" w:cs="Sakkal Majalla"/>
          <w:sz w:val="28"/>
          <w:szCs w:val="28"/>
          <w:rtl/>
        </w:rPr>
        <w:lastRenderedPageBreak/>
        <w:t>التفكير والعمل. التنوع الثقافي يعزز من مستوى الابتكار والإبداع حيث يتيح للموظفين التفاعل مع وجهات نظر متعددة وأساليب مختلفة لحل المشكلات</w:t>
      </w:r>
      <w:r w:rsidRPr="00050D4E">
        <w:rPr>
          <w:rFonts w:ascii="Sakkal Majalla" w:hAnsi="Sakkal Majalla" w:cs="Sakkal Majalla"/>
          <w:sz w:val="28"/>
          <w:szCs w:val="28"/>
          <w:lang w:val="en-GB"/>
        </w:rPr>
        <w:t>.</w:t>
      </w:r>
    </w:p>
    <w:p w14:paraId="66F2EB5B" w14:textId="77777777" w:rsidR="00050D4E" w:rsidRDefault="00050D4E" w:rsidP="00050D4E">
      <w:pPr>
        <w:jc w:val="both"/>
        <w:rPr>
          <w:rFonts w:ascii="Sakkal Majalla" w:hAnsi="Sakkal Majalla" w:cs="Sakkal Majalla"/>
          <w:b/>
          <w:bCs/>
          <w:sz w:val="28"/>
          <w:szCs w:val="28"/>
          <w:rtl/>
        </w:rPr>
      </w:pPr>
    </w:p>
    <w:p w14:paraId="64500E23" w14:textId="77777777" w:rsidR="00050D4E" w:rsidRDefault="00050D4E" w:rsidP="00050D4E">
      <w:pPr>
        <w:jc w:val="both"/>
        <w:rPr>
          <w:rFonts w:ascii="Sakkal Majalla" w:hAnsi="Sakkal Majalla" w:cs="Sakkal Majalla"/>
          <w:b/>
          <w:bCs/>
          <w:sz w:val="28"/>
          <w:szCs w:val="28"/>
          <w:rtl/>
        </w:rPr>
      </w:pPr>
    </w:p>
    <w:p w14:paraId="72F6A6E8" w14:textId="77777777" w:rsidR="00050D4E" w:rsidRDefault="00050D4E" w:rsidP="00050D4E">
      <w:pPr>
        <w:jc w:val="both"/>
        <w:rPr>
          <w:rFonts w:ascii="Sakkal Majalla" w:hAnsi="Sakkal Majalla" w:cs="Sakkal Majalla"/>
          <w:b/>
          <w:bCs/>
          <w:sz w:val="28"/>
          <w:szCs w:val="28"/>
          <w:rtl/>
        </w:rPr>
      </w:pPr>
    </w:p>
    <w:p w14:paraId="4CCF7AED" w14:textId="6E3B45EE"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فوائد التنوع الثقافي على الأداء الوظيفي</w:t>
      </w:r>
    </w:p>
    <w:p w14:paraId="4EABB7CE" w14:textId="77777777" w:rsidR="00050D4E" w:rsidRPr="00050D4E" w:rsidRDefault="00050D4E" w:rsidP="002222A7">
      <w:pPr>
        <w:numPr>
          <w:ilvl w:val="0"/>
          <w:numId w:val="3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تعزيز الابتكار والإبداع</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يوفر التنوع الثقافي بيئة غنية بالأفكار والآراء المختلفة التي تدفع الموظفين للتفكير خارج الصندوق. الموظفون من خلفيات متنوعة يمكنهم تقديم حلول مبتكرة للمشكلات بفضل تباين خبراتهم ومعارفهم</w:t>
      </w:r>
      <w:r w:rsidRPr="00050D4E">
        <w:rPr>
          <w:rFonts w:ascii="Sakkal Majalla" w:hAnsi="Sakkal Majalla" w:cs="Sakkal Majalla"/>
          <w:sz w:val="28"/>
          <w:szCs w:val="28"/>
          <w:lang w:val="en-GB"/>
        </w:rPr>
        <w:t>.</w:t>
      </w:r>
    </w:p>
    <w:p w14:paraId="2CB72E48" w14:textId="77777777" w:rsidR="00050D4E" w:rsidRPr="00050D4E" w:rsidRDefault="00050D4E" w:rsidP="002222A7">
      <w:pPr>
        <w:numPr>
          <w:ilvl w:val="0"/>
          <w:numId w:val="3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تحسين مهارات التواصل والتفاعل الاجتماعي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يتعلم الموظفون من بعضهم البعض كيفية التكيف مع اختلافات ثقافية، مما يعزز من مهارات التواصل ويساعدهم على بناء علاقات مهنية إيجابية</w:t>
      </w:r>
      <w:r w:rsidRPr="00050D4E">
        <w:rPr>
          <w:rFonts w:ascii="Sakkal Majalla" w:hAnsi="Sakkal Majalla" w:cs="Sakkal Majalla"/>
          <w:sz w:val="28"/>
          <w:szCs w:val="28"/>
          <w:lang w:val="en-GB"/>
        </w:rPr>
        <w:t>.</w:t>
      </w:r>
    </w:p>
    <w:p w14:paraId="0A774ED6" w14:textId="77777777" w:rsidR="00050D4E" w:rsidRPr="00050D4E" w:rsidRDefault="00050D4E" w:rsidP="002222A7">
      <w:pPr>
        <w:numPr>
          <w:ilvl w:val="0"/>
          <w:numId w:val="3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زيادة رضا الموظفين</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يشعر الموظفون بالتقدير عندما يكونون جزءًا من بيئة تشجع على التنوع والاحترام المتبادل، مما يزيد من رضاهم عن العمل ويحفزهم على تقديم أفضل ما لديهم</w:t>
      </w:r>
      <w:r w:rsidRPr="00050D4E">
        <w:rPr>
          <w:rFonts w:ascii="Sakkal Majalla" w:hAnsi="Sakkal Majalla" w:cs="Sakkal Majalla"/>
          <w:sz w:val="28"/>
          <w:szCs w:val="28"/>
          <w:lang w:val="en-GB"/>
        </w:rPr>
        <w:t>.</w:t>
      </w:r>
    </w:p>
    <w:p w14:paraId="1E181095" w14:textId="77777777" w:rsidR="00050D4E" w:rsidRPr="00050D4E" w:rsidRDefault="00050D4E" w:rsidP="002222A7">
      <w:pPr>
        <w:numPr>
          <w:ilvl w:val="0"/>
          <w:numId w:val="3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التكيف مع الأسواق العالمية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بالنسبة للشركات التي تعمل على مستوى دولي، يعد التنوع الثقافي ميزة كبيرة. موظفون من خلفيات ثقافية متنوعة يمكنهم فهم احتياجات العملاء في الأسواق المختلفة، مما يساعد الشركات على تكييف استراتيجياتها بشكل أكثر فعالية</w:t>
      </w:r>
      <w:r w:rsidRPr="00050D4E">
        <w:rPr>
          <w:rFonts w:ascii="Sakkal Majalla" w:hAnsi="Sakkal Majalla" w:cs="Sakkal Majalla"/>
          <w:sz w:val="28"/>
          <w:szCs w:val="28"/>
          <w:lang w:val="en-GB"/>
        </w:rPr>
        <w:t>.</w:t>
      </w:r>
    </w:p>
    <w:p w14:paraId="1C40D762"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التحديات المرتبطة بالتنوع الثقافي في بيئة العمل</w:t>
      </w:r>
    </w:p>
    <w:p w14:paraId="7E93875D"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رغم الفوائد التي يوفرها التنوع الثقافي، إلا أنه يأتي مع بعض التحديات التي قد تؤثر سلباً على الأداء الوظيفي</w:t>
      </w:r>
      <w:r w:rsidRPr="00050D4E">
        <w:rPr>
          <w:rFonts w:ascii="Sakkal Majalla" w:hAnsi="Sakkal Majalla" w:cs="Sakkal Majalla"/>
          <w:sz w:val="28"/>
          <w:szCs w:val="28"/>
          <w:lang w:val="en-GB"/>
        </w:rPr>
        <w:t>:</w:t>
      </w:r>
    </w:p>
    <w:p w14:paraId="7CBD06E6" w14:textId="77777777" w:rsidR="00050D4E" w:rsidRPr="00050D4E" w:rsidRDefault="00050D4E" w:rsidP="002222A7">
      <w:pPr>
        <w:numPr>
          <w:ilvl w:val="0"/>
          <w:numId w:val="3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صعوبة التواصل</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قد يواجه الموظفون صعوبة في التواصل مع زملائهم من خلفيات ثقافية مختلفة بسبب اختلاف اللغة أو العادات والتقاليد</w:t>
      </w:r>
      <w:r w:rsidRPr="00050D4E">
        <w:rPr>
          <w:rFonts w:ascii="Sakkal Majalla" w:hAnsi="Sakkal Majalla" w:cs="Sakkal Majalla"/>
          <w:sz w:val="28"/>
          <w:szCs w:val="28"/>
          <w:lang w:val="en-GB"/>
        </w:rPr>
        <w:t>.</w:t>
      </w:r>
    </w:p>
    <w:p w14:paraId="7ABE992A" w14:textId="77777777" w:rsidR="00050D4E" w:rsidRPr="00050D4E" w:rsidRDefault="00050D4E" w:rsidP="002222A7">
      <w:pPr>
        <w:numPr>
          <w:ilvl w:val="0"/>
          <w:numId w:val="3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الصراعات الثقافية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قد تنشأ صراعات بين الموظفين نتيجة للتباين في القيم الثقافية، مما قد يؤدي إلى تقليل الانسجام وزيادة التوتر داخل الفريق</w:t>
      </w:r>
      <w:r w:rsidRPr="00050D4E">
        <w:rPr>
          <w:rFonts w:ascii="Sakkal Majalla" w:hAnsi="Sakkal Majalla" w:cs="Sakkal Majalla"/>
          <w:sz w:val="28"/>
          <w:szCs w:val="28"/>
          <w:lang w:val="en-GB"/>
        </w:rPr>
        <w:t>.</w:t>
      </w:r>
    </w:p>
    <w:p w14:paraId="7D06EAF2" w14:textId="77777777" w:rsidR="00050D4E" w:rsidRPr="00050D4E" w:rsidRDefault="00050D4E" w:rsidP="002222A7">
      <w:pPr>
        <w:numPr>
          <w:ilvl w:val="0"/>
          <w:numId w:val="3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نقص الوعي الثقافي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إذا لم يكن هناك وعي كافٍ حول أهمية التفاهم الثقافي، فقد يؤدي ذلك إلى سوء الفهم وتعزيز الصور النمطية بين الموظفين، مما يؤثر سلبًا على التعاون والإنتاجية</w:t>
      </w:r>
      <w:r w:rsidRPr="00050D4E">
        <w:rPr>
          <w:rFonts w:ascii="Sakkal Majalla" w:hAnsi="Sakkal Majalla" w:cs="Sakkal Majalla"/>
          <w:sz w:val="28"/>
          <w:szCs w:val="28"/>
          <w:lang w:val="en-GB"/>
        </w:rPr>
        <w:t>.</w:t>
      </w:r>
    </w:p>
    <w:p w14:paraId="0D704E83"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استراتيجيات لتحسين بيئة العمل المتعددة الثقافات</w:t>
      </w:r>
    </w:p>
    <w:p w14:paraId="2880B02A"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لتقليل التحديات وتعزيز الفوائد التي يجلبها التنوع الثقافي، يمكن للشركات اعتماد الاستراتيجيات التالية</w:t>
      </w:r>
      <w:r w:rsidRPr="00050D4E">
        <w:rPr>
          <w:rFonts w:ascii="Sakkal Majalla" w:hAnsi="Sakkal Majalla" w:cs="Sakkal Majalla"/>
          <w:sz w:val="28"/>
          <w:szCs w:val="28"/>
          <w:lang w:val="en-GB"/>
        </w:rPr>
        <w:t>:</w:t>
      </w:r>
    </w:p>
    <w:p w14:paraId="6BF2F40D" w14:textId="77777777" w:rsidR="00050D4E" w:rsidRPr="00050D4E" w:rsidRDefault="00050D4E" w:rsidP="002222A7">
      <w:pPr>
        <w:numPr>
          <w:ilvl w:val="0"/>
          <w:numId w:val="32"/>
        </w:numPr>
        <w:jc w:val="both"/>
        <w:rPr>
          <w:rFonts w:ascii="Sakkal Majalla" w:hAnsi="Sakkal Majalla" w:cs="Sakkal Majalla"/>
          <w:sz w:val="28"/>
          <w:szCs w:val="28"/>
          <w:lang w:val="en-GB"/>
        </w:rPr>
      </w:pPr>
      <w:r w:rsidRPr="00050D4E">
        <w:rPr>
          <w:rFonts w:ascii="Sakkal Majalla" w:hAnsi="Sakkal Majalla" w:cs="Sakkal Majalla"/>
          <w:b/>
          <w:bCs/>
          <w:sz w:val="28"/>
          <w:szCs w:val="28"/>
          <w:rtl/>
        </w:rPr>
        <w:lastRenderedPageBreak/>
        <w:t>تقديم ورش تدريبية حول التفاهم الثقافي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توفير ورش عمل لتعليم الموظفين حول أهمية التفاهم الثقافي وكيفية التواصل بفعالية مع زملائهم من خلفيات مختلفة</w:t>
      </w:r>
      <w:r w:rsidRPr="00050D4E">
        <w:rPr>
          <w:rFonts w:ascii="Sakkal Majalla" w:hAnsi="Sakkal Majalla" w:cs="Sakkal Majalla"/>
          <w:sz w:val="28"/>
          <w:szCs w:val="28"/>
          <w:lang w:val="en-GB"/>
        </w:rPr>
        <w:t>.</w:t>
      </w:r>
    </w:p>
    <w:p w14:paraId="62898AC9" w14:textId="77777777" w:rsidR="00050D4E" w:rsidRPr="00050D4E" w:rsidRDefault="00050D4E" w:rsidP="002222A7">
      <w:pPr>
        <w:numPr>
          <w:ilvl w:val="0"/>
          <w:numId w:val="32"/>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تعزيز السياسات التي تشجع على التعاون والاحترام المتبادل</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يجب على الإدارة وضع سياسات واضحة تحث الموظفين على التعاون والاحترام المتبادل، وتوفير بيئة تشجع على الحوار المفتوح</w:t>
      </w:r>
      <w:r w:rsidRPr="00050D4E">
        <w:rPr>
          <w:rFonts w:ascii="Sakkal Majalla" w:hAnsi="Sakkal Majalla" w:cs="Sakkal Majalla"/>
          <w:sz w:val="28"/>
          <w:szCs w:val="28"/>
          <w:lang w:val="en-GB"/>
        </w:rPr>
        <w:t>.</w:t>
      </w:r>
    </w:p>
    <w:p w14:paraId="519E28CB" w14:textId="77777777" w:rsidR="00050D4E" w:rsidRPr="00050D4E" w:rsidRDefault="00050D4E" w:rsidP="002222A7">
      <w:pPr>
        <w:numPr>
          <w:ilvl w:val="0"/>
          <w:numId w:val="32"/>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تنظيم أنشطة تفاعلية بين الموظفين</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تنظيم فعاليات تفاعلية لتعزيز التواصل وتبادل الخبرات بين الموظفين، مثل الأيام الثقافية التي تتيح للموظفين التعرف على عادات وثقافات زملائهم</w:t>
      </w:r>
      <w:r w:rsidRPr="00050D4E">
        <w:rPr>
          <w:rFonts w:ascii="Sakkal Majalla" w:hAnsi="Sakkal Majalla" w:cs="Sakkal Majalla"/>
          <w:sz w:val="28"/>
          <w:szCs w:val="28"/>
          <w:lang w:val="en-GB"/>
        </w:rPr>
        <w:t>.</w:t>
      </w:r>
    </w:p>
    <w:p w14:paraId="1A18FF46" w14:textId="3ABDF13F" w:rsidR="00050D4E" w:rsidRPr="00050D4E" w:rsidRDefault="00050D4E" w:rsidP="002222A7">
      <w:pPr>
        <w:numPr>
          <w:ilvl w:val="0"/>
          <w:numId w:val="32"/>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إجراء تقييم دوري لبيئة العمل</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يساعد التقييم الدوري على تحديد أي صعوبات أو مشكلات قد تواجه الموظفين نتيجة التنوع الثقافي، مما يسمح للشركات بإجراء التحسينات اللازمة</w:t>
      </w:r>
      <w:r w:rsidRPr="00050D4E">
        <w:rPr>
          <w:rFonts w:ascii="Sakkal Majalla" w:hAnsi="Sakkal Majalla" w:cs="Sakkal Majalla"/>
          <w:sz w:val="28"/>
          <w:szCs w:val="28"/>
          <w:lang w:val="en-GB"/>
        </w:rPr>
        <w:t>.</w:t>
      </w:r>
    </w:p>
    <w:p w14:paraId="6B7D7E88" w14:textId="77777777" w:rsidR="00050D4E" w:rsidRDefault="00050D4E" w:rsidP="00050D4E">
      <w:pPr>
        <w:jc w:val="both"/>
        <w:rPr>
          <w:rFonts w:ascii="Sakkal Majalla" w:hAnsi="Sakkal Majalla" w:cs="Sakkal Majalla"/>
          <w:b/>
          <w:bCs/>
          <w:sz w:val="28"/>
          <w:szCs w:val="28"/>
          <w:rtl/>
        </w:rPr>
      </w:pPr>
    </w:p>
    <w:p w14:paraId="4C05E79C" w14:textId="23DCDFAC"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ثانياً: تأثير المرونة في ساعات العمل على الإنتاجية</w:t>
      </w:r>
    </w:p>
    <w:p w14:paraId="19933AF1"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مفهوم المرونة في ساعات العمل</w:t>
      </w:r>
    </w:p>
    <w:p w14:paraId="4048FF46"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تشير المرونة في ساعات العمل إلى القدرة على تخصيص جداول عمل مرنة تلائم احتياجات الموظفين، سواء من حيث عدد ساعات العمل أو مكان العمل. يمكن للمرونة في العمل أن تشمل العمل من المنزل، والعمل بنظام الساعات المتقطعة أو تقليل عدد الساعات اليومية مقابل زيادة ساعات العمل في أيام أخرى</w:t>
      </w:r>
      <w:r w:rsidRPr="00050D4E">
        <w:rPr>
          <w:rFonts w:ascii="Sakkal Majalla" w:hAnsi="Sakkal Majalla" w:cs="Sakkal Majalla"/>
          <w:sz w:val="28"/>
          <w:szCs w:val="28"/>
          <w:lang w:val="en-GB"/>
        </w:rPr>
        <w:t>.</w:t>
      </w:r>
    </w:p>
    <w:p w14:paraId="4B760475"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فوائد المرونة في ساعات العمل على الأداء الوظيفي</w:t>
      </w:r>
    </w:p>
    <w:p w14:paraId="0995E927" w14:textId="77777777" w:rsidR="00050D4E" w:rsidRPr="00050D4E" w:rsidRDefault="00050D4E" w:rsidP="002222A7">
      <w:pPr>
        <w:numPr>
          <w:ilvl w:val="0"/>
          <w:numId w:val="33"/>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زيادة رضا الموظفين</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تعتبر المرونة في ساعات العمل من أهم العوامل التي تسهم في رضا الموظفين، حيث تتيح لهم تحقيق التوازن بين حياتهم الشخصية والمهنية</w:t>
      </w:r>
      <w:r w:rsidRPr="00050D4E">
        <w:rPr>
          <w:rFonts w:ascii="Sakkal Majalla" w:hAnsi="Sakkal Majalla" w:cs="Sakkal Majalla"/>
          <w:sz w:val="28"/>
          <w:szCs w:val="28"/>
          <w:lang w:val="en-GB"/>
        </w:rPr>
        <w:t>.</w:t>
      </w:r>
    </w:p>
    <w:p w14:paraId="571E3F2E" w14:textId="77777777" w:rsidR="00050D4E" w:rsidRPr="00050D4E" w:rsidRDefault="00050D4E" w:rsidP="002222A7">
      <w:pPr>
        <w:numPr>
          <w:ilvl w:val="0"/>
          <w:numId w:val="33"/>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تقليل مستويات التوتر والإرهاق</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تقليل عدد ساعات التنقل إلى العمل وتوفير مرونة في الجدول الزمني يمكن أن يقلل من مستويات التوتر والضغط النفسي على الموظفين، مما يعزز صحتهم النفسية والجسدية</w:t>
      </w:r>
      <w:r w:rsidRPr="00050D4E">
        <w:rPr>
          <w:rFonts w:ascii="Sakkal Majalla" w:hAnsi="Sakkal Majalla" w:cs="Sakkal Majalla"/>
          <w:sz w:val="28"/>
          <w:szCs w:val="28"/>
          <w:lang w:val="en-GB"/>
        </w:rPr>
        <w:t>.</w:t>
      </w:r>
    </w:p>
    <w:p w14:paraId="3E6AA286" w14:textId="77777777" w:rsidR="00050D4E" w:rsidRPr="00050D4E" w:rsidRDefault="00050D4E" w:rsidP="002222A7">
      <w:pPr>
        <w:numPr>
          <w:ilvl w:val="0"/>
          <w:numId w:val="33"/>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زيادة الإنتاجية والالتزام</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تساهم المرونة في ساعات العمل في زيادة إنتاجية الموظفين، حيث يشعرون بتقدير أكبر من الشركة ويكونون أكثر التزامًا تجاه مهامهم</w:t>
      </w:r>
      <w:r w:rsidRPr="00050D4E">
        <w:rPr>
          <w:rFonts w:ascii="Sakkal Majalla" w:hAnsi="Sakkal Majalla" w:cs="Sakkal Majalla"/>
          <w:sz w:val="28"/>
          <w:szCs w:val="28"/>
          <w:lang w:val="en-GB"/>
        </w:rPr>
        <w:t>.</w:t>
      </w:r>
    </w:p>
    <w:p w14:paraId="1BE9CE37" w14:textId="77777777" w:rsidR="00050D4E" w:rsidRPr="00050D4E" w:rsidRDefault="00050D4E" w:rsidP="002222A7">
      <w:pPr>
        <w:numPr>
          <w:ilvl w:val="0"/>
          <w:numId w:val="33"/>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تقليل معدل الغياب</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عندما تتاح للموظفين حرية تحديد جداول العمل بما يتناسب مع ظروفهم الشخصية، ينخفض معدل الغياب ويزداد التزامهم بالحضور</w:t>
      </w:r>
      <w:r w:rsidRPr="00050D4E">
        <w:rPr>
          <w:rFonts w:ascii="Sakkal Majalla" w:hAnsi="Sakkal Majalla" w:cs="Sakkal Majalla"/>
          <w:sz w:val="28"/>
          <w:szCs w:val="28"/>
          <w:lang w:val="en-GB"/>
        </w:rPr>
        <w:t>.</w:t>
      </w:r>
    </w:p>
    <w:p w14:paraId="7398DE28"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التحديات المرتبطة بالمرونة في ساعات العمل</w:t>
      </w:r>
    </w:p>
    <w:p w14:paraId="4A8F9DFD" w14:textId="77777777" w:rsidR="00050D4E" w:rsidRPr="00050D4E" w:rsidRDefault="00050D4E" w:rsidP="002222A7">
      <w:pPr>
        <w:numPr>
          <w:ilvl w:val="0"/>
          <w:numId w:val="34"/>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صعوبة إدارة فرق العمل عن بُعد</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قد تواجه الشركات صعوبة في إدارة ومراقبة أداء الموظفين الذين يعملون عن بُعد، مما قد يؤدي إلى انخفاض الإنتاجية</w:t>
      </w:r>
      <w:r w:rsidRPr="00050D4E">
        <w:rPr>
          <w:rFonts w:ascii="Sakkal Majalla" w:hAnsi="Sakkal Majalla" w:cs="Sakkal Majalla"/>
          <w:sz w:val="28"/>
          <w:szCs w:val="28"/>
          <w:lang w:val="en-GB"/>
        </w:rPr>
        <w:t>.</w:t>
      </w:r>
    </w:p>
    <w:p w14:paraId="02ACDDB0" w14:textId="77777777" w:rsidR="00050D4E" w:rsidRPr="00050D4E" w:rsidRDefault="00050D4E" w:rsidP="002222A7">
      <w:pPr>
        <w:numPr>
          <w:ilvl w:val="0"/>
          <w:numId w:val="34"/>
        </w:numPr>
        <w:jc w:val="both"/>
        <w:rPr>
          <w:rFonts w:ascii="Sakkal Majalla" w:hAnsi="Sakkal Majalla" w:cs="Sakkal Majalla"/>
          <w:sz w:val="28"/>
          <w:szCs w:val="28"/>
          <w:lang w:val="en-GB"/>
        </w:rPr>
      </w:pPr>
      <w:r w:rsidRPr="00050D4E">
        <w:rPr>
          <w:rFonts w:ascii="Sakkal Majalla" w:hAnsi="Sakkal Majalla" w:cs="Sakkal Majalla"/>
          <w:b/>
          <w:bCs/>
          <w:sz w:val="28"/>
          <w:szCs w:val="28"/>
          <w:rtl/>
        </w:rPr>
        <w:lastRenderedPageBreak/>
        <w:t>الاعتماد على التواصل الإلكتروني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زيادة الاعتماد على التواصل الإلكتروني قد يؤدي إلى مشاكل في التواصل، خاصة في المهام التي تتطلب التفاعل الفعلي بين الموظفين</w:t>
      </w:r>
      <w:r w:rsidRPr="00050D4E">
        <w:rPr>
          <w:rFonts w:ascii="Sakkal Majalla" w:hAnsi="Sakkal Majalla" w:cs="Sakkal Majalla"/>
          <w:sz w:val="28"/>
          <w:szCs w:val="28"/>
          <w:lang w:val="en-GB"/>
        </w:rPr>
        <w:t>.</w:t>
      </w:r>
    </w:p>
    <w:p w14:paraId="3CC15632" w14:textId="77777777" w:rsidR="00050D4E" w:rsidRPr="00050D4E" w:rsidRDefault="00050D4E" w:rsidP="002222A7">
      <w:pPr>
        <w:numPr>
          <w:ilvl w:val="0"/>
          <w:numId w:val="34"/>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إمكانية التعدي على أوقات الراحة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في بعض الأحيان، يمكن أن يؤدي العمل المرن إلى تجاوز حدود العمل التقليدية، حيث يجد الموظفون أنفسهم يعملون لساعات طويلة خارج أوقات العمل الرسمية</w:t>
      </w:r>
      <w:r w:rsidRPr="00050D4E">
        <w:rPr>
          <w:rFonts w:ascii="Sakkal Majalla" w:hAnsi="Sakkal Majalla" w:cs="Sakkal Majalla"/>
          <w:sz w:val="28"/>
          <w:szCs w:val="28"/>
          <w:lang w:val="en-GB"/>
        </w:rPr>
        <w:t>.</w:t>
      </w:r>
    </w:p>
    <w:p w14:paraId="75EDF7CC" w14:textId="77777777" w:rsidR="00050D4E" w:rsidRDefault="00050D4E" w:rsidP="00050D4E">
      <w:pPr>
        <w:jc w:val="both"/>
        <w:rPr>
          <w:rFonts w:ascii="Sakkal Majalla" w:hAnsi="Sakkal Majalla" w:cs="Sakkal Majalla"/>
          <w:b/>
          <w:bCs/>
          <w:sz w:val="28"/>
          <w:szCs w:val="28"/>
          <w:rtl/>
        </w:rPr>
      </w:pPr>
    </w:p>
    <w:p w14:paraId="02466254" w14:textId="77777777" w:rsidR="00050D4E" w:rsidRDefault="00050D4E" w:rsidP="00050D4E">
      <w:pPr>
        <w:jc w:val="both"/>
        <w:rPr>
          <w:rFonts w:ascii="Sakkal Majalla" w:hAnsi="Sakkal Majalla" w:cs="Sakkal Majalla"/>
          <w:b/>
          <w:bCs/>
          <w:sz w:val="28"/>
          <w:szCs w:val="28"/>
          <w:rtl/>
        </w:rPr>
      </w:pPr>
    </w:p>
    <w:p w14:paraId="104B8AAB" w14:textId="77777777" w:rsidR="00050D4E" w:rsidRDefault="00050D4E" w:rsidP="00050D4E">
      <w:pPr>
        <w:jc w:val="both"/>
        <w:rPr>
          <w:rFonts w:ascii="Sakkal Majalla" w:hAnsi="Sakkal Majalla" w:cs="Sakkal Majalla"/>
          <w:b/>
          <w:bCs/>
          <w:sz w:val="28"/>
          <w:szCs w:val="28"/>
          <w:rtl/>
        </w:rPr>
      </w:pPr>
    </w:p>
    <w:p w14:paraId="60148AEA" w14:textId="6136D9B9"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استراتيجيات لتعزيز المرونة في بيئة العمل</w:t>
      </w:r>
    </w:p>
    <w:p w14:paraId="0F22202E"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لتطبيق المرونة في بيئة العمل بشكل فعال، يمكن اتباع الاستراتيجيات التالية</w:t>
      </w:r>
      <w:r w:rsidRPr="00050D4E">
        <w:rPr>
          <w:rFonts w:ascii="Sakkal Majalla" w:hAnsi="Sakkal Majalla" w:cs="Sakkal Majalla"/>
          <w:sz w:val="28"/>
          <w:szCs w:val="28"/>
          <w:lang w:val="en-GB"/>
        </w:rPr>
        <w:t>:</w:t>
      </w:r>
    </w:p>
    <w:p w14:paraId="2B395124" w14:textId="77777777" w:rsidR="00050D4E" w:rsidRPr="00050D4E" w:rsidRDefault="00050D4E" w:rsidP="002222A7">
      <w:pPr>
        <w:numPr>
          <w:ilvl w:val="0"/>
          <w:numId w:val="35"/>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السماح بتطبيق نظام العمل من المنزل</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يمكن للشركات أن تمنح الموظفين خيار العمل من المنزل بشكل جزئي أو كامل حسب الظروف، مما يعزز من رضاهم ويقلل من أعباء التنقل</w:t>
      </w:r>
      <w:r w:rsidRPr="00050D4E">
        <w:rPr>
          <w:rFonts w:ascii="Sakkal Majalla" w:hAnsi="Sakkal Majalla" w:cs="Sakkal Majalla"/>
          <w:sz w:val="28"/>
          <w:szCs w:val="28"/>
          <w:lang w:val="en-GB"/>
        </w:rPr>
        <w:t>.</w:t>
      </w:r>
    </w:p>
    <w:p w14:paraId="50EA900B" w14:textId="77777777" w:rsidR="00050D4E" w:rsidRPr="00050D4E" w:rsidRDefault="00050D4E" w:rsidP="002222A7">
      <w:pPr>
        <w:numPr>
          <w:ilvl w:val="0"/>
          <w:numId w:val="35"/>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توفير ساعات عمل مرنة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توفير ساعات عمل مرنة تتكيف مع احتياجات الموظفين المختلفة، مثل العمل بدوام جزئي أو العمل بساعات متقطعة، يمكن أن يزيد من رضا الموظفين ويقلل من التوتر</w:t>
      </w:r>
      <w:r w:rsidRPr="00050D4E">
        <w:rPr>
          <w:rFonts w:ascii="Sakkal Majalla" w:hAnsi="Sakkal Majalla" w:cs="Sakkal Majalla"/>
          <w:sz w:val="28"/>
          <w:szCs w:val="28"/>
          <w:lang w:val="en-GB"/>
        </w:rPr>
        <w:t>.</w:t>
      </w:r>
    </w:p>
    <w:p w14:paraId="51A4D827" w14:textId="77777777" w:rsidR="00050D4E" w:rsidRPr="00050D4E" w:rsidRDefault="00050D4E" w:rsidP="002222A7">
      <w:pPr>
        <w:numPr>
          <w:ilvl w:val="0"/>
          <w:numId w:val="35"/>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تقديم خيارات لتقليل ساعات العمل اليومية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توفير خيارات للعمل لعدد أقل من الساعات مقابل العمل لساعات إضافية في أيام أخرى يمكن أن يحقق توازنًا أفضل للموظفين بين العمل وحياتهم الشخصية</w:t>
      </w:r>
      <w:r w:rsidRPr="00050D4E">
        <w:rPr>
          <w:rFonts w:ascii="Sakkal Majalla" w:hAnsi="Sakkal Majalla" w:cs="Sakkal Majalla"/>
          <w:sz w:val="28"/>
          <w:szCs w:val="28"/>
          <w:lang w:val="en-GB"/>
        </w:rPr>
        <w:t>.</w:t>
      </w:r>
    </w:p>
    <w:p w14:paraId="2CDEA3C3" w14:textId="68E069F5" w:rsidR="00050D4E" w:rsidRDefault="00050D4E" w:rsidP="002222A7">
      <w:pPr>
        <w:numPr>
          <w:ilvl w:val="0"/>
          <w:numId w:val="35"/>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وضع حدود واضحة لساعات العمل المرنة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من المهم أن تقوم الشركة بتحديد حدود زمنية واضحة لساعات العمل المرنة لمنع التعدي على أوقات الراحة</w:t>
      </w:r>
      <w:r w:rsidRPr="00050D4E">
        <w:rPr>
          <w:rFonts w:ascii="Sakkal Majalla" w:hAnsi="Sakkal Majalla" w:cs="Sakkal Majalla"/>
          <w:sz w:val="28"/>
          <w:szCs w:val="28"/>
          <w:lang w:val="en-GB"/>
        </w:rPr>
        <w:t>.</w:t>
      </w:r>
    </w:p>
    <w:p w14:paraId="39B5328C" w14:textId="77777777" w:rsidR="00050D4E" w:rsidRPr="00050D4E" w:rsidRDefault="00050D4E" w:rsidP="002222A7">
      <w:pPr>
        <w:numPr>
          <w:ilvl w:val="0"/>
          <w:numId w:val="35"/>
        </w:numPr>
        <w:jc w:val="both"/>
        <w:rPr>
          <w:rFonts w:ascii="Sakkal Majalla" w:hAnsi="Sakkal Majalla" w:cs="Sakkal Majalla"/>
          <w:sz w:val="28"/>
          <w:szCs w:val="28"/>
          <w:lang w:val="en-GB"/>
        </w:rPr>
      </w:pPr>
    </w:p>
    <w:p w14:paraId="743D4149"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العلاقة بين التنوع الثقافي والمرونة في ساعات العمل والأداء الوظيفي</w:t>
      </w:r>
    </w:p>
    <w:p w14:paraId="6CFE785D"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تشير الدراسات إلى أن الجمع بين التنوع الثقافي والمرونة في ساعات العمل يمكن أن يعزز من الأداء الوظيفي بشكل كبير. عندما تتبنى الشركة بيئة عمل متعددة الثقافات وتوفر مرونة في ساعات العمل، فإنها تخلق بيئة شاملة وداعمة تحترم احتياجات الموظفين الفردية. هذا النوع من بيئات العمل يشجع على الإبداع والتعاون، ويزيد من التزام الموظفين تجاه تحقيق أهداف الشركة</w:t>
      </w:r>
      <w:r w:rsidRPr="00050D4E">
        <w:rPr>
          <w:rFonts w:ascii="Sakkal Majalla" w:hAnsi="Sakkal Majalla" w:cs="Sakkal Majalla"/>
          <w:sz w:val="28"/>
          <w:szCs w:val="28"/>
          <w:lang w:val="en-GB"/>
        </w:rPr>
        <w:t>.</w:t>
      </w:r>
    </w:p>
    <w:p w14:paraId="795C88E2"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التأثير المشترك للتنوع الثقافي والمرونة على الأداء الوظيفي</w:t>
      </w:r>
      <w:r w:rsidRPr="00050D4E">
        <w:rPr>
          <w:rFonts w:ascii="Sakkal Majalla" w:hAnsi="Sakkal Majalla" w:cs="Sakkal Majalla"/>
          <w:b/>
          <w:bCs/>
          <w:sz w:val="28"/>
          <w:szCs w:val="28"/>
          <w:lang w:val="en-GB"/>
        </w:rPr>
        <w:t>:</w:t>
      </w:r>
    </w:p>
    <w:p w14:paraId="6DFC451A" w14:textId="77777777" w:rsidR="00050D4E" w:rsidRPr="00050D4E" w:rsidRDefault="00050D4E" w:rsidP="002222A7">
      <w:pPr>
        <w:numPr>
          <w:ilvl w:val="0"/>
          <w:numId w:val="36"/>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تحقيق التوازن بين العمل والحياة الشخصية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يمكن للتنوع الثقافي أن يثري بيئة العمل ويزيد من تقبل الموظفين لسياسات العمل المرنة التي تدعم التوازن بين الحياة الشخصية والمهنية</w:t>
      </w:r>
      <w:r w:rsidRPr="00050D4E">
        <w:rPr>
          <w:rFonts w:ascii="Sakkal Majalla" w:hAnsi="Sakkal Majalla" w:cs="Sakkal Majalla"/>
          <w:sz w:val="28"/>
          <w:szCs w:val="28"/>
          <w:lang w:val="en-GB"/>
        </w:rPr>
        <w:t>.</w:t>
      </w:r>
    </w:p>
    <w:p w14:paraId="01F3F228" w14:textId="77777777" w:rsidR="00050D4E" w:rsidRPr="00050D4E" w:rsidRDefault="00050D4E" w:rsidP="002222A7">
      <w:pPr>
        <w:numPr>
          <w:ilvl w:val="0"/>
          <w:numId w:val="36"/>
        </w:numPr>
        <w:jc w:val="both"/>
        <w:rPr>
          <w:rFonts w:ascii="Sakkal Majalla" w:hAnsi="Sakkal Majalla" w:cs="Sakkal Majalla"/>
          <w:sz w:val="28"/>
          <w:szCs w:val="28"/>
          <w:lang w:val="en-GB"/>
        </w:rPr>
      </w:pPr>
      <w:r w:rsidRPr="00050D4E">
        <w:rPr>
          <w:rFonts w:ascii="Sakkal Majalla" w:hAnsi="Sakkal Majalla" w:cs="Sakkal Majalla"/>
          <w:b/>
          <w:bCs/>
          <w:sz w:val="28"/>
          <w:szCs w:val="28"/>
          <w:rtl/>
        </w:rPr>
        <w:lastRenderedPageBreak/>
        <w:t>تعزيز الابتكار وحل المشكلات</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تنوع الخلفيات الثقافية يؤدي إلى تبادل الأفكار بين الموظفين، بينما تتيح المرونة في ساعات العمل وقتاً للموظفين للتفكير بعمق وتطوير حلول مبتكرة</w:t>
      </w:r>
      <w:r w:rsidRPr="00050D4E">
        <w:rPr>
          <w:rFonts w:ascii="Sakkal Majalla" w:hAnsi="Sakkal Majalla" w:cs="Sakkal Majalla"/>
          <w:sz w:val="28"/>
          <w:szCs w:val="28"/>
          <w:lang w:val="en-GB"/>
        </w:rPr>
        <w:t>.</w:t>
      </w:r>
    </w:p>
    <w:p w14:paraId="069D97D1" w14:textId="77777777" w:rsidR="00050D4E" w:rsidRPr="00050D4E" w:rsidRDefault="00050D4E" w:rsidP="002222A7">
      <w:pPr>
        <w:numPr>
          <w:ilvl w:val="0"/>
          <w:numId w:val="36"/>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زيادة رضا الموظفين وإنتاجيتهم</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الشعور بالتقدير من خلال احترام التنوع الثقافي وتوفير المرونة يعزز من رضا الموظفين، مما يؤدي إلى زيادة الإنتاجية والالتزام تجاه العمل</w:t>
      </w:r>
    </w:p>
    <w:p w14:paraId="0414B710" w14:textId="77777777" w:rsidR="00050D4E" w:rsidRPr="00050D4E" w:rsidRDefault="00050D4E" w:rsidP="004423EF">
      <w:pPr>
        <w:jc w:val="both"/>
        <w:rPr>
          <w:rFonts w:ascii="Sakkal Majalla" w:hAnsi="Sakkal Majalla" w:cs="Sakkal Majalla"/>
          <w:sz w:val="28"/>
          <w:szCs w:val="28"/>
          <w:rtl/>
          <w:lang w:val="en-GB"/>
        </w:rPr>
      </w:pPr>
    </w:p>
    <w:p w14:paraId="37FE91A8" w14:textId="77777777" w:rsidR="00050D4E" w:rsidRDefault="00050D4E" w:rsidP="004423EF">
      <w:pPr>
        <w:jc w:val="both"/>
        <w:rPr>
          <w:rFonts w:ascii="Sakkal Majalla" w:hAnsi="Sakkal Majalla" w:cs="Sakkal Majalla"/>
          <w:b/>
          <w:bCs/>
          <w:sz w:val="28"/>
          <w:szCs w:val="28"/>
          <w:rtl/>
        </w:rPr>
      </w:pPr>
    </w:p>
    <w:p w14:paraId="31C41B39" w14:textId="77777777" w:rsidR="00050D4E" w:rsidRDefault="00050D4E" w:rsidP="004423EF">
      <w:pPr>
        <w:jc w:val="both"/>
        <w:rPr>
          <w:rFonts w:ascii="Sakkal Majalla" w:hAnsi="Sakkal Majalla" w:cs="Sakkal Majalla"/>
          <w:b/>
          <w:bCs/>
          <w:sz w:val="28"/>
          <w:szCs w:val="28"/>
          <w:rtl/>
        </w:rPr>
      </w:pPr>
    </w:p>
    <w:p w14:paraId="6126AD7B" w14:textId="77777777" w:rsidR="00050D4E" w:rsidRDefault="00050D4E" w:rsidP="004423EF">
      <w:pPr>
        <w:jc w:val="both"/>
        <w:rPr>
          <w:rFonts w:ascii="Sakkal Majalla" w:hAnsi="Sakkal Majalla" w:cs="Sakkal Majalla"/>
          <w:b/>
          <w:bCs/>
          <w:sz w:val="28"/>
          <w:szCs w:val="28"/>
          <w:rtl/>
        </w:rPr>
      </w:pPr>
    </w:p>
    <w:p w14:paraId="4E687061"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b/>
          <w:bCs/>
          <w:sz w:val="28"/>
          <w:szCs w:val="28"/>
          <w:rtl/>
        </w:rPr>
        <w:t>أثر العدالة التنظيمية، الاستدامة البيئية، والمرونة التنظيمية على أداء ودافعية الموظفين</w:t>
      </w:r>
    </w:p>
    <w:p w14:paraId="3D6ACEB3" w14:textId="63BCCE71" w:rsidR="00050D4E" w:rsidRDefault="00050D4E" w:rsidP="00050D4E">
      <w:pPr>
        <w:jc w:val="both"/>
        <w:rPr>
          <w:rFonts w:ascii="Sakkal Majalla" w:hAnsi="Sakkal Majalla" w:cs="Sakkal Majalla"/>
          <w:sz w:val="28"/>
          <w:szCs w:val="28"/>
          <w:rtl/>
          <w:lang w:val="en-GB"/>
        </w:rPr>
      </w:pPr>
      <w:r w:rsidRPr="00050D4E">
        <w:rPr>
          <w:rFonts w:ascii="Sakkal Majalla" w:hAnsi="Sakkal Majalla" w:cs="Sakkal Majalla"/>
          <w:sz w:val="28"/>
          <w:szCs w:val="28"/>
          <w:rtl/>
        </w:rPr>
        <w:t xml:space="preserve">تشهد بيئات العمل الحديثة تحولات عميقة تهدف إلى تعزيز إنتاجية الموظفين ورضاهم، وتحقيق استدامة أفضل في الأداء والموارد. في ضوء هذه التحولات، تتبنى العديد من المنظمات استراتيجيات لتحقيق العدالة التنظيمية، وتعزيز الاستدامة البيئية، وتبني المرونة التنظيمية لمواجهة الأزمات. </w:t>
      </w:r>
    </w:p>
    <w:p w14:paraId="4A684FEF" w14:textId="77777777" w:rsidR="00050D4E" w:rsidRPr="00050D4E" w:rsidRDefault="00050D4E" w:rsidP="00050D4E">
      <w:pPr>
        <w:jc w:val="both"/>
        <w:rPr>
          <w:rFonts w:ascii="Sakkal Majalla" w:hAnsi="Sakkal Majalla" w:cs="Sakkal Majalla"/>
          <w:sz w:val="28"/>
          <w:szCs w:val="28"/>
          <w:lang w:val="en-GB"/>
        </w:rPr>
      </w:pPr>
    </w:p>
    <w:p w14:paraId="45887ED2"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أولاً: أثر العدالة التنظيمية على دافعية الموظفين</w:t>
      </w:r>
    </w:p>
    <w:p w14:paraId="2076174E"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مفهوم العدالة التنظيمية</w:t>
      </w:r>
    </w:p>
    <w:p w14:paraId="6D68DD15"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تُعرف العدالة التنظيمية على أنها شعور الموظفين بأن المنظمة تتبع ممارسات عادلة ومنصفة في توزيع المهام، المكافآت، والفرص، وتطبق مبادئ الشفافية في صنع القرارات. ترتبط العدالة التنظيمية بشكل وثيق بدافعية الموظفين، حيث تعزز من شعورهم بالانتماء والثقة في مكان العمل. يمكن تقسيم العدالة التنظيمية إلى ثلاثة أنواع رئيسية</w:t>
      </w:r>
      <w:r w:rsidRPr="00050D4E">
        <w:rPr>
          <w:rFonts w:ascii="Sakkal Majalla" w:hAnsi="Sakkal Majalla" w:cs="Sakkal Majalla"/>
          <w:sz w:val="28"/>
          <w:szCs w:val="28"/>
          <w:lang w:val="en-GB"/>
        </w:rPr>
        <w:t>:</w:t>
      </w:r>
    </w:p>
    <w:p w14:paraId="6AF64EFC" w14:textId="77777777" w:rsidR="00050D4E" w:rsidRPr="00050D4E" w:rsidRDefault="00050D4E" w:rsidP="002222A7">
      <w:pPr>
        <w:numPr>
          <w:ilvl w:val="0"/>
          <w:numId w:val="37"/>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العدالة التوزيعية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تتعلق بتوزيع المكافآت والمزايا وفقاً لمستوى الجهد والمساهمة</w:t>
      </w:r>
      <w:r w:rsidRPr="00050D4E">
        <w:rPr>
          <w:rFonts w:ascii="Sakkal Majalla" w:hAnsi="Sakkal Majalla" w:cs="Sakkal Majalla"/>
          <w:sz w:val="28"/>
          <w:szCs w:val="28"/>
          <w:lang w:val="en-GB"/>
        </w:rPr>
        <w:t>.</w:t>
      </w:r>
    </w:p>
    <w:p w14:paraId="06410A2B" w14:textId="77777777" w:rsidR="00050D4E" w:rsidRPr="00050D4E" w:rsidRDefault="00050D4E" w:rsidP="002222A7">
      <w:pPr>
        <w:numPr>
          <w:ilvl w:val="0"/>
          <w:numId w:val="37"/>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العدالة الإجرائية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تشير إلى الشفافية والإنصاف في عملية صنع القرارات وتوزيع المهام</w:t>
      </w:r>
      <w:r w:rsidRPr="00050D4E">
        <w:rPr>
          <w:rFonts w:ascii="Sakkal Majalla" w:hAnsi="Sakkal Majalla" w:cs="Sakkal Majalla"/>
          <w:sz w:val="28"/>
          <w:szCs w:val="28"/>
          <w:lang w:val="en-GB"/>
        </w:rPr>
        <w:t>.</w:t>
      </w:r>
    </w:p>
    <w:p w14:paraId="082FC766" w14:textId="77777777" w:rsidR="00050D4E" w:rsidRPr="00050D4E" w:rsidRDefault="00050D4E" w:rsidP="002222A7">
      <w:pPr>
        <w:numPr>
          <w:ilvl w:val="0"/>
          <w:numId w:val="37"/>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العدالة التفاعلية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تتعلق بكيفية تعامل الإدارة مع الموظفين، واحترام حقوقهم وتقديرهم</w:t>
      </w:r>
      <w:r w:rsidRPr="00050D4E">
        <w:rPr>
          <w:rFonts w:ascii="Sakkal Majalla" w:hAnsi="Sakkal Majalla" w:cs="Sakkal Majalla"/>
          <w:sz w:val="28"/>
          <w:szCs w:val="28"/>
          <w:lang w:val="en-GB"/>
        </w:rPr>
        <w:t>.</w:t>
      </w:r>
    </w:p>
    <w:p w14:paraId="2C015B3D"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تأثير العدالة التنظيمية على دافعية الموظفين</w:t>
      </w:r>
    </w:p>
    <w:p w14:paraId="4B15FC11"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تشير الدراسات إلى أن إحساس الموظفين بالعدالة التنظيمية يؤدي إلى زيادة الدافعية والالتزام تجاه المنظمة. فعندما يشعر الموظفون بأن هناك مساواة وعدالة في التعامل مع الجميع، فإن ذلك يخلق بيئة عمل إيجابية تشجع على الأداء العالي. ويُعتبر الشعور بالعدالة التوزيعية، على وجه الخصوص، عاملاً محفزاً للموظفين، حيث يُقدَّر كل موظف بناءً على مساهمته وأدائه</w:t>
      </w:r>
      <w:r w:rsidRPr="00050D4E">
        <w:rPr>
          <w:rFonts w:ascii="Sakkal Majalla" w:hAnsi="Sakkal Majalla" w:cs="Sakkal Majalla"/>
          <w:sz w:val="28"/>
          <w:szCs w:val="28"/>
          <w:lang w:val="en-GB"/>
        </w:rPr>
        <w:t>.</w:t>
      </w:r>
    </w:p>
    <w:p w14:paraId="2573E7E7"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lastRenderedPageBreak/>
        <w:t>استراتيجيات لتعزيز العدالة التنظيمية</w:t>
      </w:r>
    </w:p>
    <w:p w14:paraId="6A944695" w14:textId="77777777" w:rsidR="00050D4E" w:rsidRPr="00050D4E" w:rsidRDefault="00050D4E" w:rsidP="002222A7">
      <w:pPr>
        <w:numPr>
          <w:ilvl w:val="0"/>
          <w:numId w:val="38"/>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وضع سياسات واضحة لتوزيع المكافآت والفرص</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ينبغي أن تكون هناك قواعد وسياسات واضحة تمنع التحيز وتضمن العدالة في توزيع المكافآت والمزايا، مما يعزز من الشعور بالعدالة</w:t>
      </w:r>
      <w:r w:rsidRPr="00050D4E">
        <w:rPr>
          <w:rFonts w:ascii="Sakkal Majalla" w:hAnsi="Sakkal Majalla" w:cs="Sakkal Majalla"/>
          <w:sz w:val="28"/>
          <w:szCs w:val="28"/>
          <w:lang w:val="en-GB"/>
        </w:rPr>
        <w:t>.</w:t>
      </w:r>
    </w:p>
    <w:p w14:paraId="5564AEC6" w14:textId="77777777" w:rsidR="00050D4E" w:rsidRPr="00050D4E" w:rsidRDefault="00050D4E" w:rsidP="002222A7">
      <w:pPr>
        <w:numPr>
          <w:ilvl w:val="0"/>
          <w:numId w:val="38"/>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ضمان الشفافية في عمليات التقييم والترقيات</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ينبغي أن تكون عملية تقييم الأداء وترقية الموظفين مبنية على أسس موضوعية، يتم من خلالها إبلاغ الموظفين بآليات التقييم لضمان العدالة</w:t>
      </w:r>
      <w:r w:rsidRPr="00050D4E">
        <w:rPr>
          <w:rFonts w:ascii="Sakkal Majalla" w:hAnsi="Sakkal Majalla" w:cs="Sakkal Majalla"/>
          <w:sz w:val="28"/>
          <w:szCs w:val="28"/>
          <w:lang w:val="en-GB"/>
        </w:rPr>
        <w:t>.</w:t>
      </w:r>
    </w:p>
    <w:p w14:paraId="1291CA4F" w14:textId="77777777" w:rsidR="00050D4E" w:rsidRPr="00050D4E" w:rsidRDefault="00050D4E" w:rsidP="002222A7">
      <w:pPr>
        <w:numPr>
          <w:ilvl w:val="0"/>
          <w:numId w:val="38"/>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توفير فرص متساوية للتدريب والتطوير</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على المنظمة أن تضمن وصول جميع الموظفين إلى برامج التدريب وفرص التطوير بشكل متساوٍ، حيث يعزز ذلك من شعورهم بالعدالة والإيجابية</w:t>
      </w:r>
      <w:r w:rsidRPr="00050D4E">
        <w:rPr>
          <w:rFonts w:ascii="Sakkal Majalla" w:hAnsi="Sakkal Majalla" w:cs="Sakkal Majalla"/>
          <w:sz w:val="28"/>
          <w:szCs w:val="28"/>
          <w:lang w:val="en-GB"/>
        </w:rPr>
        <w:t>.</w:t>
      </w:r>
    </w:p>
    <w:p w14:paraId="7E0AED25" w14:textId="6B0313D3" w:rsidR="00050D4E" w:rsidRPr="00050D4E" w:rsidRDefault="00050D4E" w:rsidP="00050D4E">
      <w:pPr>
        <w:jc w:val="both"/>
        <w:rPr>
          <w:rFonts w:ascii="Sakkal Majalla" w:hAnsi="Sakkal Majalla" w:cs="Sakkal Majalla"/>
          <w:sz w:val="28"/>
          <w:szCs w:val="28"/>
          <w:lang w:val="en-GB"/>
        </w:rPr>
      </w:pPr>
    </w:p>
    <w:p w14:paraId="1434F557" w14:textId="77777777" w:rsidR="00050D4E" w:rsidRDefault="00050D4E" w:rsidP="00050D4E">
      <w:pPr>
        <w:jc w:val="both"/>
        <w:rPr>
          <w:rFonts w:ascii="Sakkal Majalla" w:hAnsi="Sakkal Majalla" w:cs="Sakkal Majalla"/>
          <w:b/>
          <w:bCs/>
          <w:sz w:val="28"/>
          <w:szCs w:val="28"/>
          <w:rtl/>
        </w:rPr>
      </w:pPr>
    </w:p>
    <w:p w14:paraId="0438AA58" w14:textId="1ECF5D24"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ثانياً: أهمية الاستدامة البيئية في بيئة العمل</w:t>
      </w:r>
    </w:p>
    <w:p w14:paraId="0CEB95DD"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مفهوم الاستدامة البيئية في بيئة العمل</w:t>
      </w:r>
    </w:p>
    <w:p w14:paraId="44E0F2FC"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تشير الاستدامة البيئية إلى الممارسات التي تتبناها المؤسسات للحفاظ على الموارد الطبيعية وتقليل تأثيرها السلبي على البيئة. في بيئة العمل، يمكن تحقيق الاستدامة البيئية من خلال تصميم المكاتب بحيث تتسم بالكفاءة البيئية وتوفير وسائل تتيح تقليل استهلاك الموارد، مثل اعتماد التقنيات الرقمية بدلاً من الأوراق واستخدام مصادر الطاقة المتجددة</w:t>
      </w:r>
      <w:r w:rsidRPr="00050D4E">
        <w:rPr>
          <w:rFonts w:ascii="Sakkal Majalla" w:hAnsi="Sakkal Majalla" w:cs="Sakkal Majalla"/>
          <w:sz w:val="28"/>
          <w:szCs w:val="28"/>
          <w:lang w:val="en-GB"/>
        </w:rPr>
        <w:t>.</w:t>
      </w:r>
    </w:p>
    <w:p w14:paraId="04D69421"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تأثير الاستدامة البيئية على دافعية الموظفين وصحتهم</w:t>
      </w:r>
    </w:p>
    <w:p w14:paraId="36FD5CA7"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تعزز الاستدامة البيئية من شعور الموظفين بالمسؤولية تجاه البيئة، مما يزيد من احترامهم للمؤسسة التي يعملون فيها. تشير الدراسات إلى أن توفير بيئة عمل مستدامة ينعكس إيجاباً على صحة الموظفين النفسية والجسدية، مما يؤدي إلى تقليل مستويات التوتر والإرهاق وزيادة الإنتاجية. المكاتب التي تعتمد على الضوء الطبيعي، على سبيل المثال، تعزز من راحة الموظفين، وتقلل من استهلاك الطاقة في الوقت ذاته. كما أن استخدام المواد الصديقة للبيئة يساهم في تحسين جودة الهواء الداخلي، مما يعزز من صحة الموظفين العامة</w:t>
      </w:r>
      <w:r w:rsidRPr="00050D4E">
        <w:rPr>
          <w:rFonts w:ascii="Sakkal Majalla" w:hAnsi="Sakkal Majalla" w:cs="Sakkal Majalla"/>
          <w:sz w:val="28"/>
          <w:szCs w:val="28"/>
          <w:lang w:val="en-GB"/>
        </w:rPr>
        <w:t>.</w:t>
      </w:r>
    </w:p>
    <w:p w14:paraId="30D84205"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استراتيجيات لتعزيز الاستدامة البيئية في بيئة العمل</w:t>
      </w:r>
    </w:p>
    <w:p w14:paraId="73697B00" w14:textId="77777777" w:rsidR="00050D4E" w:rsidRPr="00050D4E" w:rsidRDefault="00050D4E" w:rsidP="002222A7">
      <w:pPr>
        <w:numPr>
          <w:ilvl w:val="0"/>
          <w:numId w:val="39"/>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استخدام إضاءة طبيعية قدر الإمكان وتقليل استخدام الطاقة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يمكن تحسين تصميم المكاتب لزيادة استخدام الإضاءة الطبيعية، وتقليل الاعتماد على الإضاءة الصناعية التي تستهلك الطاقة</w:t>
      </w:r>
      <w:r w:rsidRPr="00050D4E">
        <w:rPr>
          <w:rFonts w:ascii="Sakkal Majalla" w:hAnsi="Sakkal Majalla" w:cs="Sakkal Majalla"/>
          <w:sz w:val="28"/>
          <w:szCs w:val="28"/>
          <w:lang w:val="en-GB"/>
        </w:rPr>
        <w:t>.</w:t>
      </w:r>
    </w:p>
    <w:p w14:paraId="30A0B041" w14:textId="77777777" w:rsidR="00050D4E" w:rsidRPr="00050D4E" w:rsidRDefault="00050D4E" w:rsidP="002222A7">
      <w:pPr>
        <w:numPr>
          <w:ilvl w:val="0"/>
          <w:numId w:val="39"/>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توفير أدوات مكتبية صديقة للبيئة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توفير أدوات مكتبية مصنوعة من مواد معاد تدويرها يسهم في تقليل الهدر البيئي ويعزز من الشعور بالمسؤولية البيئية لدى الموظفين</w:t>
      </w:r>
      <w:r w:rsidRPr="00050D4E">
        <w:rPr>
          <w:rFonts w:ascii="Sakkal Majalla" w:hAnsi="Sakkal Majalla" w:cs="Sakkal Majalla"/>
          <w:sz w:val="28"/>
          <w:szCs w:val="28"/>
          <w:lang w:val="en-GB"/>
        </w:rPr>
        <w:t>.</w:t>
      </w:r>
    </w:p>
    <w:p w14:paraId="1F966DD4" w14:textId="77777777" w:rsidR="00050D4E" w:rsidRPr="00050D4E" w:rsidRDefault="00050D4E" w:rsidP="002222A7">
      <w:pPr>
        <w:numPr>
          <w:ilvl w:val="0"/>
          <w:numId w:val="39"/>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تشجيع تقليل استهلاك الورق واعتماد التكنولوجيات الرقمية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تقليل الاعتماد على الأوراق واستخدام الوسائل الرقمية لإدارة المستندات يساعد في خفض استهلاك الموارد ويدعم الاستدامة البيئية</w:t>
      </w:r>
      <w:r w:rsidRPr="00050D4E">
        <w:rPr>
          <w:rFonts w:ascii="Sakkal Majalla" w:hAnsi="Sakkal Majalla" w:cs="Sakkal Majalla"/>
          <w:sz w:val="28"/>
          <w:szCs w:val="28"/>
          <w:lang w:val="en-GB"/>
        </w:rPr>
        <w:t>.</w:t>
      </w:r>
    </w:p>
    <w:p w14:paraId="69002B0A" w14:textId="3F779E5C" w:rsidR="00050D4E" w:rsidRPr="00050D4E" w:rsidRDefault="00050D4E" w:rsidP="00050D4E">
      <w:pPr>
        <w:jc w:val="both"/>
        <w:rPr>
          <w:rFonts w:ascii="Sakkal Majalla" w:hAnsi="Sakkal Majalla" w:cs="Sakkal Majalla"/>
          <w:sz w:val="28"/>
          <w:szCs w:val="28"/>
          <w:lang w:val="en-GB"/>
        </w:rPr>
      </w:pPr>
    </w:p>
    <w:p w14:paraId="46801458"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ثالثاً: دور المرونة التنظيمية في مواجهة الأزمات</w:t>
      </w:r>
    </w:p>
    <w:p w14:paraId="3A995B85"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مفهوم المرونة التنظيمية</w:t>
      </w:r>
    </w:p>
    <w:p w14:paraId="2858D835"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تشير المرونة التنظيمية إلى قدرة المنظمة على التكيف السريع مع التغيرات الداخلية والخارجية ومواجهة الأزمات بكفاءة. تسمح المرونة التنظيمية للمؤسسات بتطوير استراتيجيات تتيح التكيف مع الظروف الجديدة دون التأثير السلبي على الأداء، سواء كانت هذه الأزمات مالية، تكنولوجية، أو بيئية. وتشمل المرونة التنظيمية عدة جوانب، منها المرونة في الإجراءات والمرونة في إدارة الموارد البشرية</w:t>
      </w:r>
      <w:r w:rsidRPr="00050D4E">
        <w:rPr>
          <w:rFonts w:ascii="Sakkal Majalla" w:hAnsi="Sakkal Majalla" w:cs="Sakkal Majalla"/>
          <w:sz w:val="28"/>
          <w:szCs w:val="28"/>
          <w:lang w:val="en-GB"/>
        </w:rPr>
        <w:t>.</w:t>
      </w:r>
    </w:p>
    <w:p w14:paraId="056EAE81" w14:textId="77777777" w:rsidR="00050D4E" w:rsidRDefault="00050D4E" w:rsidP="00050D4E">
      <w:pPr>
        <w:jc w:val="both"/>
        <w:rPr>
          <w:rFonts w:ascii="Sakkal Majalla" w:hAnsi="Sakkal Majalla" w:cs="Sakkal Majalla"/>
          <w:b/>
          <w:bCs/>
          <w:sz w:val="28"/>
          <w:szCs w:val="28"/>
          <w:rtl/>
        </w:rPr>
      </w:pPr>
    </w:p>
    <w:p w14:paraId="04DEAF0C" w14:textId="77777777" w:rsidR="00050D4E" w:rsidRDefault="00050D4E" w:rsidP="00050D4E">
      <w:pPr>
        <w:jc w:val="both"/>
        <w:rPr>
          <w:rFonts w:ascii="Sakkal Majalla" w:hAnsi="Sakkal Majalla" w:cs="Sakkal Majalla"/>
          <w:b/>
          <w:bCs/>
          <w:sz w:val="28"/>
          <w:szCs w:val="28"/>
          <w:rtl/>
        </w:rPr>
      </w:pPr>
    </w:p>
    <w:p w14:paraId="736B2964" w14:textId="022948E8"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تأثير المرونة التنظيمية على دافعية الموظفين</w:t>
      </w:r>
    </w:p>
    <w:p w14:paraId="711FCDBF"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تساعد المرونة التنظيمية على تعزيز دافعية الموظفين، حيث يشعرون بقدرتهم على التكيف مع التغيرات والابتكار في مواجهة التحديات. الموظفون الذين يعملون في بيئة مرنة يشعرون بالراحة والأمان، ويكونون أكثر استعداداً للتفكير الإبداعي والمساهمة في تطوير حلول جديدة. كما أن بيئة العمل المرنة تتيح للموظفين تطوير مهاراتهم، مما يزيد من ارتباطهم بالمنظمة ورغبتهم في البقاء والمساهمة في تحقيق أهدافها</w:t>
      </w:r>
      <w:r w:rsidRPr="00050D4E">
        <w:rPr>
          <w:rFonts w:ascii="Sakkal Majalla" w:hAnsi="Sakkal Majalla" w:cs="Sakkal Majalla"/>
          <w:sz w:val="28"/>
          <w:szCs w:val="28"/>
          <w:lang w:val="en-GB"/>
        </w:rPr>
        <w:t>.</w:t>
      </w:r>
    </w:p>
    <w:p w14:paraId="6C25124B"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استراتيجيات لتعزيز المرونة التنظيمية</w:t>
      </w:r>
    </w:p>
    <w:p w14:paraId="653BB577" w14:textId="77777777" w:rsidR="00050D4E" w:rsidRPr="00050D4E" w:rsidRDefault="00050D4E" w:rsidP="002222A7">
      <w:pPr>
        <w:numPr>
          <w:ilvl w:val="0"/>
          <w:numId w:val="4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توفير تدريبات على كيفية التعامل مع الأزمات والضغوط</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ينبغي تنظيم دورات تدريبية حول كيفية التعامل مع الضغوط والأزمات لتزويد الموظفين بالمهارات اللازمة للتكيف مع الظروف الصعبة</w:t>
      </w:r>
      <w:r w:rsidRPr="00050D4E">
        <w:rPr>
          <w:rFonts w:ascii="Sakkal Majalla" w:hAnsi="Sakkal Majalla" w:cs="Sakkal Majalla"/>
          <w:sz w:val="28"/>
          <w:szCs w:val="28"/>
          <w:lang w:val="en-GB"/>
        </w:rPr>
        <w:t>.</w:t>
      </w:r>
    </w:p>
    <w:p w14:paraId="3EAD7790" w14:textId="77777777" w:rsidR="00050D4E" w:rsidRPr="00050D4E" w:rsidRDefault="00050D4E" w:rsidP="002222A7">
      <w:pPr>
        <w:numPr>
          <w:ilvl w:val="0"/>
          <w:numId w:val="4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تطوير خطط طوارئ تشمل الموظفين في عملية صنع القرار</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تشارك الموظفين في إعداد خطط الطوارئ يزيد من شعورهم بالمسؤولية ويعزز من جاهزيتهم للتعامل مع الأزمات</w:t>
      </w:r>
      <w:r w:rsidRPr="00050D4E">
        <w:rPr>
          <w:rFonts w:ascii="Sakkal Majalla" w:hAnsi="Sakkal Majalla" w:cs="Sakkal Majalla"/>
          <w:sz w:val="28"/>
          <w:szCs w:val="28"/>
          <w:lang w:val="en-GB"/>
        </w:rPr>
        <w:t>.</w:t>
      </w:r>
    </w:p>
    <w:p w14:paraId="1FD0A748" w14:textId="77777777" w:rsidR="00050D4E" w:rsidRPr="00050D4E" w:rsidRDefault="00050D4E" w:rsidP="002222A7">
      <w:pPr>
        <w:numPr>
          <w:ilvl w:val="0"/>
          <w:numId w:val="40"/>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تعزيز بيئة عمل تشجع على الابتكار والتجريب</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ينبغي توفير بيئة عمل تشجع الموظفين على التفكير النقدي وتجربة أفكار جديدة دون خوف من الفشل، مما يعزز من قدرتهم على التكيف مع المتغيرات</w:t>
      </w:r>
      <w:r w:rsidRPr="00050D4E">
        <w:rPr>
          <w:rFonts w:ascii="Sakkal Majalla" w:hAnsi="Sakkal Majalla" w:cs="Sakkal Majalla"/>
          <w:sz w:val="28"/>
          <w:szCs w:val="28"/>
          <w:lang w:val="en-GB"/>
        </w:rPr>
        <w:t>.</w:t>
      </w:r>
    </w:p>
    <w:p w14:paraId="22AE3213" w14:textId="34AF2DAA" w:rsidR="00050D4E" w:rsidRPr="00050D4E" w:rsidRDefault="00050D4E" w:rsidP="00050D4E">
      <w:pPr>
        <w:jc w:val="both"/>
        <w:rPr>
          <w:rFonts w:ascii="Sakkal Majalla" w:hAnsi="Sakkal Majalla" w:cs="Sakkal Majalla"/>
          <w:sz w:val="28"/>
          <w:szCs w:val="28"/>
          <w:lang w:val="en-GB"/>
        </w:rPr>
      </w:pPr>
    </w:p>
    <w:p w14:paraId="0FC3D03B"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العلاقة بين العدالة التنظيمية، الاستدامة البيئية، والمرونة التنظيمية وتأثيرها على الأداء</w:t>
      </w:r>
    </w:p>
    <w:p w14:paraId="66182C4A"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rPr>
        <w:t>تعتبر العدالة التنظيمية والاستدامة البيئية والمرونة التنظيمية عوامل مكملة لبعضها البعض، وتؤثر بشكل مباشر على دافعية الموظفين وأدائهم. عندما يشعر الموظفون بأن المؤسسة تتبنى سياسات عادلة وتحترم البيئة وتدعم التكيف مع الأزمات، فإن ذلك يعزز من ارتباطهم بالمنظمة ويزيد من التزامهم بأداء المهام بجودة عالية</w:t>
      </w:r>
      <w:r w:rsidRPr="00050D4E">
        <w:rPr>
          <w:rFonts w:ascii="Sakkal Majalla" w:hAnsi="Sakkal Majalla" w:cs="Sakkal Majalla"/>
          <w:sz w:val="28"/>
          <w:szCs w:val="28"/>
          <w:lang w:val="en-GB"/>
        </w:rPr>
        <w:t>.</w:t>
      </w:r>
    </w:p>
    <w:p w14:paraId="48681050" w14:textId="77777777" w:rsidR="00050D4E" w:rsidRPr="00050D4E" w:rsidRDefault="00050D4E" w:rsidP="00050D4E">
      <w:pPr>
        <w:jc w:val="both"/>
        <w:rPr>
          <w:rFonts w:ascii="Sakkal Majalla" w:hAnsi="Sakkal Majalla" w:cs="Sakkal Majalla"/>
          <w:b/>
          <w:bCs/>
          <w:sz w:val="28"/>
          <w:szCs w:val="28"/>
          <w:lang w:val="en-GB"/>
        </w:rPr>
      </w:pPr>
      <w:r w:rsidRPr="00050D4E">
        <w:rPr>
          <w:rFonts w:ascii="Sakkal Majalla" w:hAnsi="Sakkal Majalla" w:cs="Sakkal Majalla"/>
          <w:b/>
          <w:bCs/>
          <w:sz w:val="28"/>
          <w:szCs w:val="28"/>
          <w:rtl/>
        </w:rPr>
        <w:t>التأثير المشترك لهذه العوامل على الأداء الوظيفي</w:t>
      </w:r>
    </w:p>
    <w:p w14:paraId="5B46A973" w14:textId="77777777" w:rsidR="00050D4E" w:rsidRPr="00050D4E" w:rsidRDefault="00050D4E" w:rsidP="002222A7">
      <w:pPr>
        <w:numPr>
          <w:ilvl w:val="0"/>
          <w:numId w:val="4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lastRenderedPageBreak/>
        <w:t>زيادة الرضا الوظيفي والانتماء</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العدالة التنظيمية تساهم في رفع رضا الموظفين وشعورهم بالولاء، بينما تعزز الاستدامة البيئية من احترامهم للمؤسسة، وتزيد المرونة التنظيمية من ارتباطهم بالمؤسسة وقدرتهم على التكيف</w:t>
      </w:r>
      <w:r w:rsidRPr="00050D4E">
        <w:rPr>
          <w:rFonts w:ascii="Sakkal Majalla" w:hAnsi="Sakkal Majalla" w:cs="Sakkal Majalla"/>
          <w:sz w:val="28"/>
          <w:szCs w:val="28"/>
          <w:lang w:val="en-GB"/>
        </w:rPr>
        <w:t>.</w:t>
      </w:r>
    </w:p>
    <w:p w14:paraId="40DF7931" w14:textId="77777777" w:rsidR="00050D4E" w:rsidRPr="00050D4E" w:rsidRDefault="00050D4E" w:rsidP="002222A7">
      <w:pPr>
        <w:numPr>
          <w:ilvl w:val="0"/>
          <w:numId w:val="4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تعزيز الابتكار والإبداع</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يعزز الشعور بالعدالة وتوفر بيئة مرنة من قدرة الموظفين على التفكير النقدي والابتكار، مما يؤدي إلى تطوير حلول جديدة في مواجهة التحديات</w:t>
      </w:r>
      <w:r w:rsidRPr="00050D4E">
        <w:rPr>
          <w:rFonts w:ascii="Sakkal Majalla" w:hAnsi="Sakkal Majalla" w:cs="Sakkal Majalla"/>
          <w:sz w:val="28"/>
          <w:szCs w:val="28"/>
          <w:lang w:val="en-GB"/>
        </w:rPr>
        <w:t>.</w:t>
      </w:r>
    </w:p>
    <w:p w14:paraId="58393387" w14:textId="77777777" w:rsidR="00050D4E" w:rsidRPr="00050D4E" w:rsidRDefault="00050D4E" w:rsidP="002222A7">
      <w:pPr>
        <w:numPr>
          <w:ilvl w:val="0"/>
          <w:numId w:val="41"/>
        </w:numPr>
        <w:jc w:val="both"/>
        <w:rPr>
          <w:rFonts w:ascii="Sakkal Majalla" w:hAnsi="Sakkal Majalla" w:cs="Sakkal Majalla"/>
          <w:sz w:val="28"/>
          <w:szCs w:val="28"/>
          <w:lang w:val="en-GB"/>
        </w:rPr>
      </w:pPr>
      <w:r w:rsidRPr="00050D4E">
        <w:rPr>
          <w:rFonts w:ascii="Sakkal Majalla" w:hAnsi="Sakkal Majalla" w:cs="Sakkal Majalla"/>
          <w:b/>
          <w:bCs/>
          <w:sz w:val="28"/>
          <w:szCs w:val="28"/>
          <w:rtl/>
        </w:rPr>
        <w:t>تحسين الإنتاجية والكفاءة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عندما تكون بيئة العمل عادلة ومستدامة ومرنة، يزيد مستوى الالتزام والإنتاجية لدى الموظفين، حيث يشعرون بالتقدير من قبل المؤسسة ويستثمرون جهدهم في تحسين الأداء</w:t>
      </w:r>
      <w:r w:rsidRPr="00050D4E">
        <w:rPr>
          <w:rFonts w:ascii="Sakkal Majalla" w:hAnsi="Sakkal Majalla" w:cs="Sakkal Majalla"/>
          <w:sz w:val="28"/>
          <w:szCs w:val="28"/>
          <w:lang w:val="en-GB"/>
        </w:rPr>
        <w:t>.</w:t>
      </w:r>
    </w:p>
    <w:p w14:paraId="5F122AF5" w14:textId="77777777" w:rsidR="00050D4E" w:rsidRPr="00050D4E" w:rsidRDefault="00050D4E" w:rsidP="004423EF">
      <w:pPr>
        <w:jc w:val="both"/>
        <w:rPr>
          <w:rFonts w:ascii="Sakkal Majalla" w:hAnsi="Sakkal Majalla" w:cs="Sakkal Majalla"/>
          <w:sz w:val="28"/>
          <w:szCs w:val="28"/>
          <w:rtl/>
          <w:lang w:val="en-GB"/>
        </w:rPr>
      </w:pPr>
    </w:p>
    <w:p w14:paraId="1D10AEE9" w14:textId="77777777" w:rsidR="00050D4E" w:rsidRDefault="00050D4E" w:rsidP="004423EF">
      <w:pPr>
        <w:jc w:val="both"/>
        <w:rPr>
          <w:rFonts w:ascii="Sakkal Majalla" w:hAnsi="Sakkal Majalla" w:cs="Sakkal Majalla"/>
          <w:b/>
          <w:bCs/>
          <w:sz w:val="28"/>
          <w:szCs w:val="28"/>
          <w:rtl/>
        </w:rPr>
      </w:pPr>
    </w:p>
    <w:p w14:paraId="6F04CFFA"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b/>
          <w:bCs/>
          <w:sz w:val="28"/>
          <w:szCs w:val="28"/>
          <w:rtl/>
        </w:rPr>
        <w:t>تأثير التقنيات الحديثة والتواصل الداخلي على صحة الموظفين النفسية ورضاهم</w:t>
      </w:r>
    </w:p>
    <w:p w14:paraId="26AB9B90" w14:textId="62EBB8D5"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 xml:space="preserve">تشكل بيئات العمل الحديثة تحديات متزايدة تتعلق بصحة الموظفين النفسية ورضاهم، لا سيما مع التطور التكنولوجي السريع الذي يعيد تشكيل أساليب العمل وأنماطه، وطبيعة العلاقات بين الإدارة والموظفين. تلعب التقنيات الحديثة والتواصل الداخلي الفعّال دوراً كبيراً في تعزيز رضا الموظفين أو تقليل الضغوط النفسية التي يواجهونها. </w:t>
      </w:r>
    </w:p>
    <w:p w14:paraId="207BB2F7" w14:textId="74C5CA38" w:rsidR="004E2B1B" w:rsidRPr="004E2B1B" w:rsidRDefault="004E2B1B" w:rsidP="004E2B1B">
      <w:pPr>
        <w:jc w:val="both"/>
        <w:rPr>
          <w:rFonts w:ascii="Sakkal Majalla" w:hAnsi="Sakkal Majalla" w:cs="Sakkal Majalla"/>
          <w:sz w:val="28"/>
          <w:szCs w:val="28"/>
          <w:lang w:val="en-GB"/>
        </w:rPr>
      </w:pPr>
    </w:p>
    <w:p w14:paraId="448D646E"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أولاً: تأثير التقنيات الحديثة على صحة الموظفين النفسية</w:t>
      </w:r>
    </w:p>
    <w:p w14:paraId="7F529A5C"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تأثير التقنيات على صحة الموظفين النفسية</w:t>
      </w:r>
    </w:p>
    <w:p w14:paraId="1EF8C9CA"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أحدثت التقنيات الحديثة مثل الهواتف الذكية والحواسيب المحمولة تغييرات كبيرة في بيئة العمل، حيث أصبح بإمكان الموظفين أداء مهامهم من أي مكان وفي أي وقت. ومع أن هذا التطور له فوائد عديدة، إلا أنه أدى أيضاً إلى مشكلات نفسية ترتبط بالتواصل المستمر والمتطلبات المتزايدة للعمل. أصبح من الشائع للموظفين تلقي رسائل البريد الإلكتروني والمكالمات الوظيفية خارج أوقات العمل، مما يزيد من التوتر والضغط. وتُعرف هذه الظاهرة بظاهرة "التواصل المستمر"، حيث يُحاصر الموظفون بين متطلبات العمل وضرورة التواجد الدائم في اتصال مع العمل، حتى في أوقات الراحة</w:t>
      </w:r>
      <w:r w:rsidRPr="004E2B1B">
        <w:rPr>
          <w:rFonts w:ascii="Sakkal Majalla" w:hAnsi="Sakkal Majalla" w:cs="Sakkal Majalla"/>
          <w:sz w:val="28"/>
          <w:szCs w:val="28"/>
          <w:lang w:val="en-GB"/>
        </w:rPr>
        <w:t>.</w:t>
      </w:r>
    </w:p>
    <w:p w14:paraId="4962025B"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يؤدي هذا النوع من الضغط إلى زيادة مستويات القلق والتوتر ويعزز من الشعور بالإجهاد النفسي، وقد يترتب على ذلك آثار جسدية تتمثل في الإرهاق والإجهاد المستمرين. لكن في الوقت نفسه، يمكن أن يكون للتقنيات الحديثة أثر إيجابي عندما يتم استخدامها بالشكل الصحيح، حيث يمكن أن توفر المرونة في أداء المهام وتساعد الموظفين على تحقيق توازن أفضل بين حياتهم المهنية والشخصية</w:t>
      </w:r>
      <w:r w:rsidRPr="004E2B1B">
        <w:rPr>
          <w:rFonts w:ascii="Sakkal Majalla" w:hAnsi="Sakkal Majalla" w:cs="Sakkal Majalla"/>
          <w:sz w:val="28"/>
          <w:szCs w:val="28"/>
          <w:lang w:val="en-GB"/>
        </w:rPr>
        <w:t>.</w:t>
      </w:r>
    </w:p>
    <w:p w14:paraId="50012AD5"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استراتيجيات لتعزيز استخدام التقنيات بطرق صحية</w:t>
      </w:r>
    </w:p>
    <w:p w14:paraId="57D51C0C"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lastRenderedPageBreak/>
        <w:t>للحد من الآثار السلبية للتكنولوجيا، يمكن للشركات اعتماد عدة استراتيجيات تهدف إلى توظيف التقنيات بطرق تدعم صحة الموظفين النفسية وتحقق التوازن المطلوب</w:t>
      </w:r>
      <w:r w:rsidRPr="004E2B1B">
        <w:rPr>
          <w:rFonts w:ascii="Sakkal Majalla" w:hAnsi="Sakkal Majalla" w:cs="Sakkal Majalla"/>
          <w:sz w:val="28"/>
          <w:szCs w:val="28"/>
          <w:lang w:val="en-GB"/>
        </w:rPr>
        <w:t>:</w:t>
      </w:r>
    </w:p>
    <w:p w14:paraId="25A1DD11" w14:textId="678502B5" w:rsidR="004E2B1B" w:rsidRPr="004E2B1B" w:rsidRDefault="004E2B1B" w:rsidP="002222A7">
      <w:pPr>
        <w:numPr>
          <w:ilvl w:val="0"/>
          <w:numId w:val="42"/>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وضع حدود لاستخدام الأجهزة الذكية خارج ساعات العمل</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ينبغي للشركات أن تضع سياسات واضحة تحد من استخدام الهواتف وأجهزة البريد الإلكتروني خارج أوقات العمل الرسمية. يمكن ذلك من خلال تحديد ساعات عدم التوفر الإلكتروني، حيث يُشجع الموظفون على عدم الرد على الرسائل أو المكالمات الوظيفية خارج هذه الأوقات</w:t>
      </w:r>
      <w:r w:rsidRPr="004E2B1B">
        <w:rPr>
          <w:rFonts w:ascii="Sakkal Majalla" w:hAnsi="Sakkal Majalla" w:cs="Sakkal Majalla"/>
          <w:sz w:val="28"/>
          <w:szCs w:val="28"/>
          <w:lang w:val="en-GB"/>
        </w:rPr>
        <w:t>.</w:t>
      </w:r>
    </w:p>
    <w:p w14:paraId="4DAA8D72" w14:textId="1D6195BF" w:rsidR="004E2B1B" w:rsidRPr="004E2B1B" w:rsidRDefault="004E2B1B" w:rsidP="002222A7">
      <w:pPr>
        <w:numPr>
          <w:ilvl w:val="0"/>
          <w:numId w:val="42"/>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تعزيز التوعية حول أهمية التوازن بين العمل والحياة الشخصية</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يجب على الشركات تنظيم جلسات توعية وورش عمل للتذكير بأهمية التوازن بين العمل والحياة الشخصية، وتوضيح كيف يمكن للتكنولوجيا أن تكون عاملاً مساعدًا دون أن تشكل عبئًا إضافيًا. يشمل ذلك توضيح فوائد التخلي عن الأجهزة الرقمية خلال أوقات الراحة</w:t>
      </w:r>
      <w:r w:rsidRPr="004E2B1B">
        <w:rPr>
          <w:rFonts w:ascii="Sakkal Majalla" w:hAnsi="Sakkal Majalla" w:cs="Sakkal Majalla"/>
          <w:sz w:val="28"/>
          <w:szCs w:val="28"/>
          <w:lang w:val="en-GB"/>
        </w:rPr>
        <w:t>.</w:t>
      </w:r>
    </w:p>
    <w:p w14:paraId="23013811" w14:textId="0FC3BE1D" w:rsidR="004E2B1B" w:rsidRPr="004E2B1B" w:rsidRDefault="004E2B1B" w:rsidP="002222A7">
      <w:pPr>
        <w:numPr>
          <w:ilvl w:val="0"/>
          <w:numId w:val="42"/>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تقديم برامج تدريبية حول إدارة الوقت والعمل بفعالية مع استخدام التقنيات</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يمكن أن تساعد برامج التدريب الموظفين على تنظيم وقتهم بشكل أفضل، مما يسمح لهم بإنجاز المهام الوظيفية في أوقات محددة والتمتع بأوقات راحة فعلية. تشمل هذه البرامج التدريبية تقنيات إدارة الوقت وأفضل الممارسات لاستخدام التكنولوجيا بشكل فعال داخل أوقات العمل فقط</w:t>
      </w:r>
      <w:r w:rsidRPr="004E2B1B">
        <w:rPr>
          <w:rFonts w:ascii="Sakkal Majalla" w:hAnsi="Sakkal Majalla" w:cs="Sakkal Majalla"/>
          <w:sz w:val="28"/>
          <w:szCs w:val="28"/>
          <w:lang w:val="en-GB"/>
        </w:rPr>
        <w:t>.</w:t>
      </w:r>
    </w:p>
    <w:p w14:paraId="00D09C00" w14:textId="26D06502" w:rsidR="004E2B1B" w:rsidRPr="004E2B1B" w:rsidRDefault="004E2B1B" w:rsidP="004E2B1B">
      <w:pPr>
        <w:jc w:val="both"/>
        <w:rPr>
          <w:rFonts w:ascii="Sakkal Majalla" w:hAnsi="Sakkal Majalla" w:cs="Sakkal Majalla"/>
          <w:sz w:val="28"/>
          <w:szCs w:val="28"/>
          <w:lang w:val="en-GB"/>
        </w:rPr>
      </w:pPr>
    </w:p>
    <w:p w14:paraId="5DFD6BD6"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ثانياً: تأثير التواصل الداخلي الفعّال على رضا الموظفين</w:t>
      </w:r>
    </w:p>
    <w:p w14:paraId="5E1EE7A7"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أهمية التواصل الداخلي في بيئة العمل</w:t>
      </w:r>
    </w:p>
    <w:p w14:paraId="62A9E116"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يُعد التواصل الداخلي الفعّال بين الإدارة والموظفين من أهم العوامل التي تسهم في تعزيز الانسجام داخل المؤسسة وتحقيق الأهداف المشتركة. عندما تكون قنوات التواصل مفتوحة ومتاحة بين الإدارة والموظفين، تزداد شفافية العمليات، مما يقلل من سوء الفهم ويساعد في توضيح التوقعات. هذا التواصل يعزز من شعور الموظفين بالانتماء، حيث يشعرون أن آرائهم وأفكارهم مسموعة وأن الإدارة تقدّر مساهماتهم</w:t>
      </w:r>
      <w:r w:rsidRPr="004E2B1B">
        <w:rPr>
          <w:rFonts w:ascii="Sakkal Majalla" w:hAnsi="Sakkal Majalla" w:cs="Sakkal Majalla"/>
          <w:sz w:val="28"/>
          <w:szCs w:val="28"/>
          <w:lang w:val="en-GB"/>
        </w:rPr>
        <w:t>.</w:t>
      </w:r>
    </w:p>
    <w:p w14:paraId="2A2CE6A7"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عندما يشعر الموظفون بأنهم قادرون على التعبير عن احتياجاتهم ومشاكلهم، فإن هذا يعزز من رضاهم عن العمل ويزيد من ولائهم للمؤسسة. التواصل الداخلي الجيد يسهم أيضاً في تعزيز الثقة بين الإدارة والموظفين، حيث يُشعر الموظفين بالأمان ويحفزهم على تحقيق أفضل أداء لديهم</w:t>
      </w:r>
      <w:r w:rsidRPr="004E2B1B">
        <w:rPr>
          <w:rFonts w:ascii="Sakkal Majalla" w:hAnsi="Sakkal Majalla" w:cs="Sakkal Majalla"/>
          <w:sz w:val="28"/>
          <w:szCs w:val="28"/>
          <w:lang w:val="en-GB"/>
        </w:rPr>
        <w:t>.</w:t>
      </w:r>
    </w:p>
    <w:p w14:paraId="17997075"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استراتيجيات لتحسين التواصل الداخلي</w:t>
      </w:r>
    </w:p>
    <w:p w14:paraId="747BFF88"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لتعزيز التواصل الداخلي وجعله فعالاً ومثمراً، يمكن للمؤسسات اعتماد مجموعة من الاستراتيجيات التي تساعد في تحسين رضا الموظفين وتعزيز بيئة العمل التعاونية</w:t>
      </w:r>
      <w:r w:rsidRPr="004E2B1B">
        <w:rPr>
          <w:rFonts w:ascii="Sakkal Majalla" w:hAnsi="Sakkal Majalla" w:cs="Sakkal Majalla"/>
          <w:sz w:val="28"/>
          <w:szCs w:val="28"/>
          <w:lang w:val="en-GB"/>
        </w:rPr>
        <w:t>:</w:t>
      </w:r>
    </w:p>
    <w:p w14:paraId="54070C1A" w14:textId="7BEF4FAC" w:rsidR="004E2B1B" w:rsidRPr="004E2B1B" w:rsidRDefault="004E2B1B" w:rsidP="002222A7">
      <w:pPr>
        <w:numPr>
          <w:ilvl w:val="0"/>
          <w:numId w:val="43"/>
        </w:numPr>
        <w:jc w:val="both"/>
        <w:rPr>
          <w:rFonts w:ascii="Sakkal Majalla" w:hAnsi="Sakkal Majalla" w:cs="Sakkal Majalla"/>
          <w:sz w:val="28"/>
          <w:szCs w:val="28"/>
          <w:lang w:val="en-GB"/>
        </w:rPr>
      </w:pPr>
      <w:r w:rsidRPr="004E2B1B">
        <w:rPr>
          <w:rFonts w:ascii="Sakkal Majalla" w:hAnsi="Sakkal Majalla" w:cs="Sakkal Majalla"/>
          <w:b/>
          <w:bCs/>
          <w:sz w:val="28"/>
          <w:szCs w:val="28"/>
          <w:rtl/>
        </w:rPr>
        <w:lastRenderedPageBreak/>
        <w:t>تنظيم اجتماعات دورية لمناقشة التحديات والإنجازات</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الاجتماعات الدورية بين الإدارة والموظفين تعد فرصة لطرح التحديات التي يواجهها الفريق، وتبادل الأفكار حول كيفية التغلب على العقبات. كذلك، تعزز هذه الاجتماعات من روح الفريق وتعطي الإدارة فرصة للإشادة بإنجازات الموظفين، مما يزيد من رضاهم ويحفزهم على بذل مزيد من الجهد</w:t>
      </w:r>
      <w:r w:rsidRPr="004E2B1B">
        <w:rPr>
          <w:rFonts w:ascii="Sakkal Majalla" w:hAnsi="Sakkal Majalla" w:cs="Sakkal Majalla"/>
          <w:sz w:val="28"/>
          <w:szCs w:val="28"/>
          <w:lang w:val="en-GB"/>
        </w:rPr>
        <w:t>.</w:t>
      </w:r>
    </w:p>
    <w:p w14:paraId="2D68197D" w14:textId="1A381716" w:rsidR="004E2B1B" w:rsidRPr="004E2B1B" w:rsidRDefault="004E2B1B" w:rsidP="002222A7">
      <w:pPr>
        <w:numPr>
          <w:ilvl w:val="0"/>
          <w:numId w:val="43"/>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إنشاء منصات رقمية داخلية للتواصل السريع بين الموظفين والإدارة</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وجود منصات رقمية داخلية مثل التطبيقات الخاصة أو الشبكات الاجتماعية الداخلية يساعد على التواصل السريع والمباشر بين جميع الموظفين. هذه المنصات تسهل الوصول إلى المعلومات وتتيح للموظفين التواصل مع الإدارة بسهولة، كما تمكنهم من الاطلاع على آخر المستجدات دون الحاجة إلى اجتماعات مطولة</w:t>
      </w:r>
      <w:r w:rsidRPr="004E2B1B">
        <w:rPr>
          <w:rFonts w:ascii="Sakkal Majalla" w:hAnsi="Sakkal Majalla" w:cs="Sakkal Majalla"/>
          <w:sz w:val="28"/>
          <w:szCs w:val="28"/>
          <w:lang w:val="en-GB"/>
        </w:rPr>
        <w:t>.</w:t>
      </w:r>
    </w:p>
    <w:p w14:paraId="4A93F0D0" w14:textId="43580DF6" w:rsidR="004E2B1B" w:rsidRPr="004E2B1B" w:rsidRDefault="004E2B1B" w:rsidP="002222A7">
      <w:pPr>
        <w:numPr>
          <w:ilvl w:val="0"/>
          <w:numId w:val="43"/>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تشجيع سياسة الأبواب المفتوحة للتواصل بين الموظفين والمديرين</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سياسة الأبواب المفتوحة تتيح للموظفين فرصة التعبير عن أفكارهم ومشاكلهم مباشرة للإدارة في أي وقت. تساعد هذه السياسة في تعزيز الثقة والشفافية داخل المؤسسة، حيث يشعر الموظفون بأن الإدارة تتقبل ملاحظاتهم وتسعى لتحسين بيئة العمل بناءً على احتياجاتهم</w:t>
      </w:r>
      <w:r w:rsidRPr="004E2B1B">
        <w:rPr>
          <w:rFonts w:ascii="Sakkal Majalla" w:hAnsi="Sakkal Majalla" w:cs="Sakkal Majalla"/>
          <w:sz w:val="28"/>
          <w:szCs w:val="28"/>
          <w:lang w:val="en-GB"/>
        </w:rPr>
        <w:t>.</w:t>
      </w:r>
    </w:p>
    <w:p w14:paraId="288A4729"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العلاقة بين تأثيرات التقنيات الحديثة والتواصل الداخلي على الأداء الوظيفي</w:t>
      </w:r>
    </w:p>
    <w:p w14:paraId="5BD8C370" w14:textId="77777777" w:rsidR="004E2B1B" w:rsidRPr="004E2B1B" w:rsidRDefault="004E2B1B" w:rsidP="004E2B1B">
      <w:pPr>
        <w:jc w:val="both"/>
        <w:rPr>
          <w:rFonts w:ascii="Sakkal Majalla" w:hAnsi="Sakkal Majalla" w:cs="Sakkal Majalla"/>
          <w:sz w:val="28"/>
          <w:szCs w:val="28"/>
          <w:lang w:val="en-GB"/>
        </w:rPr>
      </w:pPr>
      <w:r w:rsidRPr="004E2B1B">
        <w:rPr>
          <w:rFonts w:ascii="Sakkal Majalla" w:hAnsi="Sakkal Majalla" w:cs="Sakkal Majalla"/>
          <w:sz w:val="28"/>
          <w:szCs w:val="28"/>
          <w:rtl/>
        </w:rPr>
        <w:t>يمكن أن يكون لكل من التقنيات الحديثة والتواصل الداخلي تأثير كبير على أداء الموظفين وصحتهم النفسية. إن استخدام التكنولوجيا بشكل صحيح يعزز من الإنتاجية، في حين أن التواصل الفعّال يدعم روح الفريق ويعزز الرضا الوظيفي. عندما يتكامل هذان العاملان، فإنهما يساهمان في خلق بيئة عمل داعمة تساعد الموظفين على تحسين أدائهم وتزيد من ولائهم للمؤسسة</w:t>
      </w:r>
      <w:r w:rsidRPr="004E2B1B">
        <w:rPr>
          <w:rFonts w:ascii="Sakkal Majalla" w:hAnsi="Sakkal Majalla" w:cs="Sakkal Majalla"/>
          <w:sz w:val="28"/>
          <w:szCs w:val="28"/>
          <w:lang w:val="en-GB"/>
        </w:rPr>
        <w:t>.</w:t>
      </w:r>
    </w:p>
    <w:p w14:paraId="25CE8DD6" w14:textId="77777777" w:rsidR="004E2B1B" w:rsidRPr="004E2B1B" w:rsidRDefault="004E2B1B" w:rsidP="004E2B1B">
      <w:pPr>
        <w:jc w:val="both"/>
        <w:rPr>
          <w:rFonts w:ascii="Sakkal Majalla" w:hAnsi="Sakkal Majalla" w:cs="Sakkal Majalla"/>
          <w:b/>
          <w:bCs/>
          <w:sz w:val="28"/>
          <w:szCs w:val="28"/>
          <w:lang w:val="en-GB"/>
        </w:rPr>
      </w:pPr>
      <w:r w:rsidRPr="004E2B1B">
        <w:rPr>
          <w:rFonts w:ascii="Sakkal Majalla" w:hAnsi="Sakkal Majalla" w:cs="Sakkal Majalla"/>
          <w:b/>
          <w:bCs/>
          <w:sz w:val="28"/>
          <w:szCs w:val="28"/>
          <w:rtl/>
        </w:rPr>
        <w:t>الآثار الإيجابية للتكامل بين التقنيات الحديثة والتواصل الداخلي</w:t>
      </w:r>
    </w:p>
    <w:p w14:paraId="0023FEAC" w14:textId="156FF95F" w:rsidR="004E2B1B" w:rsidRPr="004E2B1B" w:rsidRDefault="004E2B1B" w:rsidP="002222A7">
      <w:pPr>
        <w:numPr>
          <w:ilvl w:val="0"/>
          <w:numId w:val="44"/>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تحقيق توازن أفضل بين الحياة الشخصية والمهنية</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عندما يتم استخدام التكنولوجيا بشكل صحيح، يستطيع الموظفون إنجاز المهام بفعالية داخل أوقات العمل، دون الحاجة للعمل خارج هذه الأوقات. ويساهم التواصل الداخلي الجيد في توضيح الحدود المهنية وتشجيع الموظفين على تحقيق التوازن</w:t>
      </w:r>
      <w:r w:rsidRPr="004E2B1B">
        <w:rPr>
          <w:rFonts w:ascii="Sakkal Majalla" w:hAnsi="Sakkal Majalla" w:cs="Sakkal Majalla"/>
          <w:sz w:val="28"/>
          <w:szCs w:val="28"/>
          <w:lang w:val="en-GB"/>
        </w:rPr>
        <w:t>.</w:t>
      </w:r>
    </w:p>
    <w:p w14:paraId="7FEDBB3C" w14:textId="6BA9BE1C" w:rsidR="004E2B1B" w:rsidRPr="004E2B1B" w:rsidRDefault="004E2B1B" w:rsidP="002222A7">
      <w:pPr>
        <w:numPr>
          <w:ilvl w:val="0"/>
          <w:numId w:val="44"/>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تعزيز شعور الموظفين بالانتماء</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التقنيات الحديثة والتواصل الفعّال يمكن أن يعززا من شعور الموظفين بالانتماء للمؤسسة، حيث يستطيعون المشاركة في اتخاذ القرارات ومعرفة آخر المستجدات بشكل سريع ومباشر</w:t>
      </w:r>
      <w:r w:rsidRPr="004E2B1B">
        <w:rPr>
          <w:rFonts w:ascii="Sakkal Majalla" w:hAnsi="Sakkal Majalla" w:cs="Sakkal Majalla"/>
          <w:sz w:val="28"/>
          <w:szCs w:val="28"/>
          <w:lang w:val="en-GB"/>
        </w:rPr>
        <w:t>.</w:t>
      </w:r>
    </w:p>
    <w:p w14:paraId="5E34FA30" w14:textId="00946AF5" w:rsidR="004E2B1B" w:rsidRPr="004E2B1B" w:rsidRDefault="004E2B1B" w:rsidP="002222A7">
      <w:pPr>
        <w:numPr>
          <w:ilvl w:val="0"/>
          <w:numId w:val="44"/>
        </w:numPr>
        <w:jc w:val="both"/>
        <w:rPr>
          <w:rFonts w:ascii="Sakkal Majalla" w:hAnsi="Sakkal Majalla" w:cs="Sakkal Majalla"/>
          <w:sz w:val="28"/>
          <w:szCs w:val="28"/>
          <w:lang w:val="en-GB"/>
        </w:rPr>
      </w:pPr>
      <w:r w:rsidRPr="004E2B1B">
        <w:rPr>
          <w:rFonts w:ascii="Sakkal Majalla" w:hAnsi="Sakkal Majalla" w:cs="Sakkal Majalla"/>
          <w:b/>
          <w:bCs/>
          <w:sz w:val="28"/>
          <w:szCs w:val="28"/>
          <w:rtl/>
        </w:rPr>
        <w:t>زيادة رضا الموظفين</w:t>
      </w:r>
      <w:r w:rsidRPr="004E2B1B">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4E2B1B">
        <w:rPr>
          <w:rFonts w:ascii="Sakkal Majalla" w:hAnsi="Sakkal Majalla" w:cs="Sakkal Majalla"/>
          <w:sz w:val="28"/>
          <w:szCs w:val="28"/>
          <w:rtl/>
        </w:rPr>
        <w:t>عندما تكون بيئة العمل مبنية على احترام الحدود بين العمل والحياة الشخصية، وتتسم بشفافية التواصل، يشعر الموظفون بالرضا والتحفيز لتقديم أفضل أداء</w:t>
      </w:r>
      <w:r w:rsidRPr="004E2B1B">
        <w:rPr>
          <w:rFonts w:ascii="Sakkal Majalla" w:hAnsi="Sakkal Majalla" w:cs="Sakkal Majalla"/>
          <w:sz w:val="28"/>
          <w:szCs w:val="28"/>
          <w:lang w:val="en-GB"/>
        </w:rPr>
        <w:t>.</w:t>
      </w:r>
    </w:p>
    <w:p w14:paraId="7B88140A" w14:textId="77777777" w:rsidR="004E2B1B" w:rsidRPr="004E2B1B" w:rsidRDefault="004E2B1B" w:rsidP="004423EF">
      <w:pPr>
        <w:jc w:val="both"/>
        <w:rPr>
          <w:rFonts w:ascii="Sakkal Majalla" w:hAnsi="Sakkal Majalla" w:cs="Sakkal Majalla"/>
          <w:sz w:val="28"/>
          <w:szCs w:val="28"/>
          <w:rtl/>
          <w:lang w:val="en-GB"/>
        </w:rPr>
      </w:pPr>
    </w:p>
    <w:p w14:paraId="262710D2" w14:textId="77777777" w:rsidR="004E2B1B" w:rsidRDefault="004E2B1B" w:rsidP="004423EF">
      <w:pPr>
        <w:jc w:val="both"/>
        <w:rPr>
          <w:rFonts w:ascii="Sakkal Majalla" w:hAnsi="Sakkal Majalla" w:cs="Sakkal Majalla"/>
          <w:b/>
          <w:bCs/>
          <w:sz w:val="28"/>
          <w:szCs w:val="28"/>
          <w:rtl/>
        </w:rPr>
      </w:pPr>
    </w:p>
    <w:p w14:paraId="72593B8F" w14:textId="2DBF7CE4" w:rsidR="004423EF" w:rsidRPr="004423EF" w:rsidRDefault="004423EF" w:rsidP="004423EF">
      <w:pPr>
        <w:jc w:val="both"/>
        <w:rPr>
          <w:rFonts w:ascii="Sakkal Majalla" w:hAnsi="Sakkal Majalla" w:cs="Sakkal Majalla"/>
          <w:b/>
          <w:bCs/>
          <w:sz w:val="28"/>
          <w:szCs w:val="28"/>
          <w:lang w:val="en-GB"/>
        </w:rPr>
      </w:pPr>
      <w:r w:rsidRPr="004423EF">
        <w:rPr>
          <w:rFonts w:ascii="Sakkal Majalla" w:hAnsi="Sakkal Majalla" w:cs="Sakkal Majalla"/>
          <w:b/>
          <w:bCs/>
          <w:sz w:val="28"/>
          <w:szCs w:val="28"/>
          <w:rtl/>
        </w:rPr>
        <w:lastRenderedPageBreak/>
        <w:t>النظريات العلمية المساندة</w:t>
      </w:r>
    </w:p>
    <w:p w14:paraId="644EC925" w14:textId="5C292AA5"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b/>
          <w:bCs/>
          <w:sz w:val="28"/>
          <w:szCs w:val="28"/>
          <w:rtl/>
        </w:rPr>
        <w:t>أ. نظرية الحاجات الإنسانية لماسلو</w:t>
      </w:r>
      <w:r>
        <w:rPr>
          <w:rFonts w:ascii="Sakkal Majalla" w:hAnsi="Sakkal Majalla" w:cs="Sakkal Majalla" w:hint="cs"/>
          <w:sz w:val="28"/>
          <w:szCs w:val="28"/>
          <w:rtl/>
          <w:lang w:val="en-GB"/>
        </w:rPr>
        <w:t xml:space="preserve"> </w:t>
      </w:r>
      <w:r w:rsidRPr="004423EF">
        <w:rPr>
          <w:rFonts w:ascii="Sakkal Majalla" w:hAnsi="Sakkal Majalla" w:cs="Sakkal Majalla"/>
          <w:sz w:val="28"/>
          <w:szCs w:val="28"/>
          <w:rtl/>
        </w:rPr>
        <w:t>تفترض نظرية الحاجات الإنسانية لماسلو أن الموظفين يحتاجون إلى تلبية احتياجاتهم الأساسية قبل أن يتمكنوا من تحقيق أداء عالي. صنف ماسلو الاحتياجات الإنسانية إلى خمس مستويات، تشمل</w:t>
      </w:r>
      <w:r w:rsidRPr="004423EF">
        <w:rPr>
          <w:rFonts w:ascii="Sakkal Majalla" w:hAnsi="Sakkal Majalla" w:cs="Sakkal Majalla"/>
          <w:sz w:val="28"/>
          <w:szCs w:val="28"/>
          <w:lang w:val="en-GB"/>
        </w:rPr>
        <w:t>:</w:t>
      </w:r>
    </w:p>
    <w:p w14:paraId="3D87755F" w14:textId="77777777" w:rsidR="004423EF" w:rsidRPr="004423EF" w:rsidRDefault="004423EF" w:rsidP="002222A7">
      <w:pPr>
        <w:numPr>
          <w:ilvl w:val="0"/>
          <w:numId w:val="1"/>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الاحتياجات الفسيولوجية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مثل الراحة والطعام والأمان الجسدي. تعتبر هذه الاحتياجات أساس الأداء، فعندما يتم تلبيتها في بيئة العمل، يكون الموظف أكثر استعدادًا للتركيز على تحقيق أهدافه</w:t>
      </w:r>
      <w:r w:rsidRPr="004423EF">
        <w:rPr>
          <w:rFonts w:ascii="Sakkal Majalla" w:hAnsi="Sakkal Majalla" w:cs="Sakkal Majalla"/>
          <w:sz w:val="28"/>
          <w:szCs w:val="28"/>
          <w:lang w:val="en-GB"/>
        </w:rPr>
        <w:t>.</w:t>
      </w:r>
    </w:p>
    <w:p w14:paraId="10AE8AB1" w14:textId="77777777" w:rsidR="004423EF" w:rsidRPr="004423EF" w:rsidRDefault="004423EF" w:rsidP="002222A7">
      <w:pPr>
        <w:numPr>
          <w:ilvl w:val="0"/>
          <w:numId w:val="1"/>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احتياجات الأمان</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يشمل الشعور بالأمان في الوظيفة واستقرار العمل. تؤكد النظرية على أن الشعور بالأمان يعزز من الاستقرار الوظيفي ويزيد من رضا الموظف</w:t>
      </w:r>
      <w:r w:rsidRPr="004423EF">
        <w:rPr>
          <w:rFonts w:ascii="Sakkal Majalla" w:hAnsi="Sakkal Majalla" w:cs="Sakkal Majalla"/>
          <w:sz w:val="28"/>
          <w:szCs w:val="28"/>
          <w:lang w:val="en-GB"/>
        </w:rPr>
        <w:t>.</w:t>
      </w:r>
    </w:p>
    <w:p w14:paraId="130B5F3A" w14:textId="77777777" w:rsidR="004423EF" w:rsidRPr="004423EF" w:rsidRDefault="004423EF" w:rsidP="002222A7">
      <w:pPr>
        <w:numPr>
          <w:ilvl w:val="0"/>
          <w:numId w:val="1"/>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احتياجات الانتماء</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تشير إلى حاجة الموظف للشعور بأنه جزء من فريق العمل، ويعززها التفاعل الاجتماعي الإيجابي</w:t>
      </w:r>
      <w:r w:rsidRPr="004423EF">
        <w:rPr>
          <w:rFonts w:ascii="Sakkal Majalla" w:hAnsi="Sakkal Majalla" w:cs="Sakkal Majalla"/>
          <w:sz w:val="28"/>
          <w:szCs w:val="28"/>
          <w:lang w:val="en-GB"/>
        </w:rPr>
        <w:t>.</w:t>
      </w:r>
    </w:p>
    <w:p w14:paraId="3650ED04" w14:textId="77777777" w:rsidR="004423EF" w:rsidRPr="004423EF" w:rsidRDefault="004423EF" w:rsidP="002222A7">
      <w:pPr>
        <w:numPr>
          <w:ilvl w:val="0"/>
          <w:numId w:val="1"/>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الاحتياجات التقديرية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يتطلع الموظف للتقدير والتكريم من قبل الزملاء والإدارة</w:t>
      </w:r>
      <w:r w:rsidRPr="004423EF">
        <w:rPr>
          <w:rFonts w:ascii="Sakkal Majalla" w:hAnsi="Sakkal Majalla" w:cs="Sakkal Majalla"/>
          <w:sz w:val="28"/>
          <w:szCs w:val="28"/>
          <w:lang w:val="en-GB"/>
        </w:rPr>
        <w:t>.</w:t>
      </w:r>
    </w:p>
    <w:p w14:paraId="59A18E17" w14:textId="77777777" w:rsidR="004423EF" w:rsidRPr="004423EF" w:rsidRDefault="004423EF" w:rsidP="002222A7">
      <w:pPr>
        <w:numPr>
          <w:ilvl w:val="0"/>
          <w:numId w:val="1"/>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التحقيق الذاتي</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يعتبر التحفيز للوصول إلى أقصى الإمكانيات والتطوير المهني أعلى مستوى في هرم ماسلو، مما يسهم في تعزيز الكفاءة المهنية</w:t>
      </w:r>
      <w:r w:rsidRPr="004423EF">
        <w:rPr>
          <w:rFonts w:ascii="Sakkal Majalla" w:hAnsi="Sakkal Majalla" w:cs="Sakkal Majalla"/>
          <w:sz w:val="28"/>
          <w:szCs w:val="28"/>
          <w:lang w:val="en-GB"/>
        </w:rPr>
        <w:t>.</w:t>
      </w:r>
    </w:p>
    <w:p w14:paraId="25D4E7D1" w14:textId="6F37E52F"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b/>
          <w:bCs/>
          <w:sz w:val="28"/>
          <w:szCs w:val="28"/>
          <w:rtl/>
        </w:rPr>
        <w:t>ب. نظرية العاملين لهيرزبيرج</w:t>
      </w:r>
      <w:r>
        <w:rPr>
          <w:rFonts w:ascii="Sakkal Majalla" w:hAnsi="Sakkal Majalla" w:cs="Sakkal Majalla" w:hint="cs"/>
          <w:sz w:val="28"/>
          <w:szCs w:val="28"/>
          <w:rtl/>
          <w:lang w:val="en-GB"/>
        </w:rPr>
        <w:t xml:space="preserve"> </w:t>
      </w:r>
      <w:r w:rsidRPr="004423EF">
        <w:rPr>
          <w:rFonts w:ascii="Sakkal Majalla" w:hAnsi="Sakkal Majalla" w:cs="Sakkal Majalla"/>
          <w:sz w:val="28"/>
          <w:szCs w:val="28"/>
          <w:rtl/>
        </w:rPr>
        <w:t>تستند هذه النظرية إلى مفهوم العوامل المزدوجة، حيث قسم هيرزبيرج العوامل المؤثرة على الأداء إلى نوعين</w:t>
      </w:r>
      <w:r w:rsidRPr="004423EF">
        <w:rPr>
          <w:rFonts w:ascii="Sakkal Majalla" w:hAnsi="Sakkal Majalla" w:cs="Sakkal Majalla"/>
          <w:sz w:val="28"/>
          <w:szCs w:val="28"/>
          <w:lang w:val="en-GB"/>
        </w:rPr>
        <w:t>:</w:t>
      </w:r>
    </w:p>
    <w:p w14:paraId="73CE0022" w14:textId="77777777" w:rsidR="004423EF" w:rsidRPr="004423EF" w:rsidRDefault="004423EF" w:rsidP="002222A7">
      <w:pPr>
        <w:numPr>
          <w:ilvl w:val="0"/>
          <w:numId w:val="2"/>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عوامل التحفيز</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تشمل العوامل التي تسهم في تحسين الأداء وزيادة الرضا الوظيفي، مثل التقدير والشعور بالإنجاز. وجود هذه العوامل يرفع من معنويات الموظف ويحفزه للعمل بفاعلية</w:t>
      </w:r>
      <w:r w:rsidRPr="004423EF">
        <w:rPr>
          <w:rFonts w:ascii="Sakkal Majalla" w:hAnsi="Sakkal Majalla" w:cs="Sakkal Majalla"/>
          <w:sz w:val="28"/>
          <w:szCs w:val="28"/>
          <w:lang w:val="en-GB"/>
        </w:rPr>
        <w:t>.</w:t>
      </w:r>
    </w:p>
    <w:p w14:paraId="40E815EF" w14:textId="77777777" w:rsidR="004423EF" w:rsidRPr="004423EF" w:rsidRDefault="004423EF" w:rsidP="002222A7">
      <w:pPr>
        <w:numPr>
          <w:ilvl w:val="0"/>
          <w:numId w:val="2"/>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عوامل الصيانة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تتعلق بالظروف الأساسية، مثل الرواتب وسياسات العمل وظروف العمل، والتي إذا لم تكن مناسبة فإنها تؤدي إلى عدم رضا الموظفين. تؤكد النظرية على أن توفير هذه العوامل يسهم في تحقيق بيئة عمل متوازنة، مما يقلل من الشعور بالإحباط ويشجع على الأداء</w:t>
      </w:r>
      <w:r w:rsidRPr="004423EF">
        <w:rPr>
          <w:rFonts w:ascii="Sakkal Majalla" w:hAnsi="Sakkal Majalla" w:cs="Sakkal Majalla"/>
          <w:sz w:val="28"/>
          <w:szCs w:val="28"/>
          <w:lang w:val="en-GB"/>
        </w:rPr>
        <w:t>.</w:t>
      </w:r>
    </w:p>
    <w:p w14:paraId="229E35C9" w14:textId="3E28E89C" w:rsidR="004423EF" w:rsidRPr="004423EF" w:rsidRDefault="004423EF" w:rsidP="004423EF">
      <w:pPr>
        <w:jc w:val="both"/>
        <w:rPr>
          <w:rFonts w:ascii="Sakkal Majalla" w:hAnsi="Sakkal Majalla" w:cs="Sakkal Majalla"/>
          <w:sz w:val="28"/>
          <w:szCs w:val="28"/>
          <w:lang w:val="en-GB"/>
        </w:rPr>
      </w:pPr>
      <w:r w:rsidRPr="004423EF">
        <w:rPr>
          <w:rFonts w:ascii="Sakkal Majalla" w:hAnsi="Sakkal Majalla" w:cs="Sakkal Majalla"/>
          <w:b/>
          <w:bCs/>
          <w:sz w:val="28"/>
          <w:szCs w:val="28"/>
          <w:rtl/>
        </w:rPr>
        <w:t>ج. نظرية العدالة التنظيمية</w:t>
      </w:r>
      <w:r>
        <w:rPr>
          <w:rFonts w:ascii="Sakkal Majalla" w:hAnsi="Sakkal Majalla" w:cs="Sakkal Majalla" w:hint="cs"/>
          <w:sz w:val="28"/>
          <w:szCs w:val="28"/>
          <w:rtl/>
          <w:lang w:val="en-GB"/>
        </w:rPr>
        <w:t xml:space="preserve"> </w:t>
      </w:r>
      <w:r w:rsidRPr="004423EF">
        <w:rPr>
          <w:rFonts w:ascii="Sakkal Majalla" w:hAnsi="Sakkal Majalla" w:cs="Sakkal Majalla"/>
          <w:sz w:val="28"/>
          <w:szCs w:val="28"/>
          <w:rtl/>
        </w:rPr>
        <w:t>تشير نظرية العدالة التنظيمية إلى أن الموظفين يقيمون بيئة عملهم بناءً على إدراكهم للعدالة والإنصاف في توزيع الفرص والمعاملة. توضح النظرية أن</w:t>
      </w:r>
      <w:r w:rsidRPr="004423EF">
        <w:rPr>
          <w:rFonts w:ascii="Sakkal Majalla" w:hAnsi="Sakkal Majalla" w:cs="Sakkal Majalla"/>
          <w:sz w:val="28"/>
          <w:szCs w:val="28"/>
          <w:lang w:val="en-GB"/>
        </w:rPr>
        <w:t>:</w:t>
      </w:r>
    </w:p>
    <w:p w14:paraId="2A823032" w14:textId="77777777" w:rsidR="004423EF" w:rsidRPr="004423EF" w:rsidRDefault="004423EF" w:rsidP="002222A7">
      <w:pPr>
        <w:numPr>
          <w:ilvl w:val="0"/>
          <w:numId w:val="3"/>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العدالة التوزيعية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تشير إلى مدى عدالة توزيع الموارد والمكافآت بين الموظفين. فعندما يشعر الموظفون بأن التوزيع عادل، يزداد رضاهم الوظيفي ويتحسن أداؤهم</w:t>
      </w:r>
      <w:r w:rsidRPr="004423EF">
        <w:rPr>
          <w:rFonts w:ascii="Sakkal Majalla" w:hAnsi="Sakkal Majalla" w:cs="Sakkal Majalla"/>
          <w:sz w:val="28"/>
          <w:szCs w:val="28"/>
          <w:lang w:val="en-GB"/>
        </w:rPr>
        <w:t>.</w:t>
      </w:r>
    </w:p>
    <w:p w14:paraId="5F7FAF46" w14:textId="77777777" w:rsidR="004423EF" w:rsidRPr="004423EF" w:rsidRDefault="004423EF" w:rsidP="002222A7">
      <w:pPr>
        <w:numPr>
          <w:ilvl w:val="0"/>
          <w:numId w:val="3"/>
        </w:numPr>
        <w:jc w:val="both"/>
        <w:rPr>
          <w:rFonts w:ascii="Sakkal Majalla" w:hAnsi="Sakkal Majalla" w:cs="Sakkal Majalla"/>
          <w:sz w:val="28"/>
          <w:szCs w:val="28"/>
          <w:lang w:val="en-GB"/>
        </w:rPr>
      </w:pPr>
      <w:r w:rsidRPr="004423EF">
        <w:rPr>
          <w:rFonts w:ascii="Sakkal Majalla" w:hAnsi="Sakkal Majalla" w:cs="Sakkal Majalla"/>
          <w:b/>
          <w:bCs/>
          <w:sz w:val="28"/>
          <w:szCs w:val="28"/>
          <w:rtl/>
        </w:rPr>
        <w:t>العدالة الإجرائية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تتعلق بعدالة الإجراءات والعمليات داخل المؤسسة، مثل كيفية اتخاذ القرارات وتوزيع المهام. العدالة الإجرائية تؤدي إلى زيادة الشعور بالانتماء وتعزز الرغبة في الالتزام</w:t>
      </w:r>
      <w:r w:rsidRPr="004423EF">
        <w:rPr>
          <w:rFonts w:ascii="Sakkal Majalla" w:hAnsi="Sakkal Majalla" w:cs="Sakkal Majalla"/>
          <w:sz w:val="28"/>
          <w:szCs w:val="28"/>
          <w:lang w:val="en-GB"/>
        </w:rPr>
        <w:t>.</w:t>
      </w:r>
    </w:p>
    <w:p w14:paraId="34FD5DA3" w14:textId="4B58C485" w:rsidR="00F925D0" w:rsidRPr="00050D4E" w:rsidRDefault="004423EF" w:rsidP="002222A7">
      <w:pPr>
        <w:numPr>
          <w:ilvl w:val="0"/>
          <w:numId w:val="3"/>
        </w:numPr>
        <w:jc w:val="both"/>
        <w:rPr>
          <w:rFonts w:ascii="Sakkal Majalla" w:hAnsi="Sakkal Majalla" w:cs="Sakkal Majalla"/>
          <w:sz w:val="28"/>
          <w:szCs w:val="28"/>
          <w:rtl/>
          <w:lang w:val="en-GB"/>
        </w:rPr>
      </w:pPr>
      <w:r w:rsidRPr="004423EF">
        <w:rPr>
          <w:rFonts w:ascii="Sakkal Majalla" w:hAnsi="Sakkal Majalla" w:cs="Sakkal Majalla"/>
          <w:b/>
          <w:bCs/>
          <w:sz w:val="28"/>
          <w:szCs w:val="28"/>
          <w:rtl/>
        </w:rPr>
        <w:t>العدالة التفاعلية</w:t>
      </w:r>
      <w:r w:rsidRPr="004423EF">
        <w:rPr>
          <w:rFonts w:ascii="Sakkal Majalla" w:hAnsi="Sakkal Majalla" w:cs="Sakkal Majalla"/>
          <w:sz w:val="28"/>
          <w:szCs w:val="28"/>
          <w:lang w:val="en-GB"/>
        </w:rPr>
        <w:t xml:space="preserve">: </w:t>
      </w:r>
      <w:r w:rsidRPr="004423EF">
        <w:rPr>
          <w:rFonts w:ascii="Sakkal Majalla" w:hAnsi="Sakkal Majalla" w:cs="Sakkal Majalla"/>
          <w:sz w:val="28"/>
          <w:szCs w:val="28"/>
          <w:rtl/>
        </w:rPr>
        <w:t>تشير إلى مدى احترام الإدارة للموظفين وطريقة تفاعلها معهم. فالاحترام والتواصل الجيد يعززان الثقة ويحفزان الموظفين للعمل بجدية</w:t>
      </w:r>
      <w:r w:rsidRPr="004423EF">
        <w:rPr>
          <w:rFonts w:ascii="Sakkal Majalla" w:hAnsi="Sakkal Majalla" w:cs="Sakkal Majalla"/>
          <w:sz w:val="28"/>
          <w:szCs w:val="28"/>
          <w:lang w:val="en-GB"/>
        </w:rPr>
        <w:t>.</w:t>
      </w:r>
    </w:p>
    <w:p w14:paraId="74063C08" w14:textId="77777777" w:rsidR="004E2B1B" w:rsidRDefault="004E2B1B" w:rsidP="00F925D0">
      <w:pPr>
        <w:jc w:val="center"/>
        <w:rPr>
          <w:rFonts w:ascii="Sakkal Majalla" w:hAnsi="Sakkal Majalla" w:cs="Sakkal Majalla"/>
          <w:b/>
          <w:bCs/>
          <w:sz w:val="48"/>
          <w:szCs w:val="48"/>
          <w:u w:val="single"/>
          <w:rtl/>
        </w:rPr>
      </w:pPr>
    </w:p>
    <w:p w14:paraId="01D748AE" w14:textId="77777777" w:rsidR="004E2B1B" w:rsidRDefault="004E2B1B" w:rsidP="00F925D0">
      <w:pPr>
        <w:jc w:val="center"/>
        <w:rPr>
          <w:rFonts w:ascii="Sakkal Majalla" w:hAnsi="Sakkal Majalla" w:cs="Sakkal Majalla"/>
          <w:b/>
          <w:bCs/>
          <w:sz w:val="48"/>
          <w:szCs w:val="48"/>
          <w:u w:val="single"/>
          <w:rtl/>
        </w:rPr>
      </w:pPr>
    </w:p>
    <w:p w14:paraId="525DD84B" w14:textId="77777777" w:rsidR="004E2B1B" w:rsidRDefault="004E2B1B" w:rsidP="00F925D0">
      <w:pPr>
        <w:jc w:val="center"/>
        <w:rPr>
          <w:rFonts w:ascii="Sakkal Majalla" w:hAnsi="Sakkal Majalla" w:cs="Sakkal Majalla"/>
          <w:b/>
          <w:bCs/>
          <w:sz w:val="48"/>
          <w:szCs w:val="48"/>
          <w:u w:val="single"/>
          <w:rtl/>
        </w:rPr>
      </w:pPr>
    </w:p>
    <w:p w14:paraId="24F0732E" w14:textId="77777777" w:rsidR="004E2B1B" w:rsidRDefault="004E2B1B" w:rsidP="00F925D0">
      <w:pPr>
        <w:jc w:val="center"/>
        <w:rPr>
          <w:rFonts w:ascii="Sakkal Majalla" w:hAnsi="Sakkal Majalla" w:cs="Sakkal Majalla"/>
          <w:b/>
          <w:bCs/>
          <w:sz w:val="48"/>
          <w:szCs w:val="48"/>
          <w:u w:val="single"/>
          <w:rtl/>
        </w:rPr>
      </w:pPr>
    </w:p>
    <w:p w14:paraId="2F536501" w14:textId="77777777" w:rsidR="004E2B1B" w:rsidRDefault="004E2B1B" w:rsidP="00F925D0">
      <w:pPr>
        <w:jc w:val="center"/>
        <w:rPr>
          <w:rFonts w:ascii="Sakkal Majalla" w:hAnsi="Sakkal Majalla" w:cs="Sakkal Majalla"/>
          <w:b/>
          <w:bCs/>
          <w:sz w:val="48"/>
          <w:szCs w:val="48"/>
          <w:u w:val="single"/>
          <w:rtl/>
        </w:rPr>
      </w:pPr>
    </w:p>
    <w:p w14:paraId="6EE7CB71" w14:textId="77777777" w:rsidR="004E2B1B" w:rsidRDefault="004E2B1B" w:rsidP="00F925D0">
      <w:pPr>
        <w:jc w:val="center"/>
        <w:rPr>
          <w:rFonts w:ascii="Sakkal Majalla" w:hAnsi="Sakkal Majalla" w:cs="Sakkal Majalla"/>
          <w:b/>
          <w:bCs/>
          <w:sz w:val="48"/>
          <w:szCs w:val="48"/>
          <w:u w:val="single"/>
          <w:rtl/>
        </w:rPr>
      </w:pPr>
    </w:p>
    <w:p w14:paraId="2AB3A3C8" w14:textId="2D569D93"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B42CA76" w14:textId="27781050" w:rsidR="00050D4E" w:rsidRPr="00050D4E" w:rsidRDefault="00F925D0" w:rsidP="00050D4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63260E8" w14:textId="17203FF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47190A5E" w14:textId="6FBF919C" w:rsidR="00452702" w:rsidRPr="00452702" w:rsidRDefault="00452702" w:rsidP="00050D4E">
      <w:pPr>
        <w:jc w:val="both"/>
        <w:rPr>
          <w:rFonts w:ascii="Sakkal Majalla" w:hAnsi="Sakkal Majalla" w:cs="Sakkal Majalla"/>
          <w:sz w:val="28"/>
          <w:szCs w:val="28"/>
          <w:lang w:val="en-GB" w:bidi="ar-EG"/>
        </w:rPr>
      </w:pPr>
      <w:r w:rsidRPr="00452702">
        <w:rPr>
          <w:rFonts w:ascii="Sakkal Majalla" w:hAnsi="Sakkal Majalla" w:cs="Sakkal Majalla"/>
          <w:sz w:val="28"/>
          <w:szCs w:val="28"/>
          <w:rtl/>
          <w:lang w:val="en-GB"/>
        </w:rPr>
        <w:t>شهدت الأبحاث المتعلقة بتأثير بيئة العمل على أداء الموظفين اهتمامًا واسعًا، حيث أظهرت العديد من الدراسات أن بيئة العمل تلعب دورًا حيويًا في تحديد مستوى الإنتاجية والرضا الوظيفي. البيئة المادية، مثل التجهيزات وظروف العمل، والعوامل النفسية، مثل الدعم المعنوي والأمان الوظيفي، تساهم بشكل مباشر في تعزيز أو تقليل أداء الموظفين. كما أشارت الأبحاث إلى أهمية الحوافز، سواء كانت مالية أو غير مالية، في تحفيز الموظفين وزيادة التزامهم بمهامهم</w:t>
      </w:r>
      <w:r w:rsidRPr="00452702">
        <w:rPr>
          <w:rFonts w:ascii="Sakkal Majalla" w:hAnsi="Sakkal Majalla" w:cs="Sakkal Majalla"/>
          <w:sz w:val="28"/>
          <w:szCs w:val="28"/>
          <w:lang w:val="en-GB" w:bidi="ar-EG"/>
        </w:rPr>
        <w:t>.</w:t>
      </w:r>
      <w:r w:rsidR="00050D4E">
        <w:rPr>
          <w:rFonts w:ascii="Sakkal Majalla" w:hAnsi="Sakkal Majalla" w:cs="Sakkal Majalla" w:hint="cs"/>
          <w:sz w:val="28"/>
          <w:szCs w:val="28"/>
          <w:rtl/>
          <w:lang w:val="en-GB" w:bidi="ar-EG"/>
        </w:rPr>
        <w:t xml:space="preserve"> </w:t>
      </w:r>
      <w:r w:rsidRPr="00452702">
        <w:rPr>
          <w:rFonts w:ascii="Sakkal Majalla" w:hAnsi="Sakkal Majalla" w:cs="Sakkal Majalla"/>
          <w:sz w:val="28"/>
          <w:szCs w:val="28"/>
          <w:rtl/>
          <w:lang w:val="en-GB"/>
        </w:rPr>
        <w:t xml:space="preserve">إلى جانب ذلك، يلعب التدريب والتطوير المهني دورًا أساسيًا في تمكين الموظفين من تحسين أدائهم، حيث </w:t>
      </w:r>
      <w:r w:rsidR="00305427" w:rsidRPr="00452702">
        <w:rPr>
          <w:rFonts w:ascii="Sakkal Majalla" w:hAnsi="Sakkal Majalla" w:cs="Sakkal Majalla" w:hint="cs"/>
          <w:sz w:val="28"/>
          <w:szCs w:val="28"/>
          <w:rtl/>
          <w:lang w:val="en-GB"/>
        </w:rPr>
        <w:t>إن</w:t>
      </w:r>
      <w:r w:rsidRPr="00452702">
        <w:rPr>
          <w:rFonts w:ascii="Sakkal Majalla" w:hAnsi="Sakkal Majalla" w:cs="Sakkal Majalla"/>
          <w:sz w:val="28"/>
          <w:szCs w:val="28"/>
          <w:rtl/>
          <w:lang w:val="en-GB"/>
        </w:rPr>
        <w:t xml:space="preserve"> الموظفين الذين يتلقون تدريبًا مستمرًا يظهرون مستويات أعلى من الإنتاجية والكفاءة. كما تم التأكيد على أن المشاركة في اتخاذ القرارات التنظيمية والشعور بالعدالة في مكان العمل يعززان الشعور بالانتماء والمسؤولية، مما ينعكس إيجابًا على الأداء</w:t>
      </w:r>
      <w:r w:rsidRPr="00452702">
        <w:rPr>
          <w:rFonts w:ascii="Sakkal Majalla" w:hAnsi="Sakkal Majalla" w:cs="Sakkal Majalla"/>
          <w:sz w:val="28"/>
          <w:szCs w:val="28"/>
          <w:lang w:val="en-GB" w:bidi="ar-EG"/>
        </w:rPr>
        <w:t>.</w:t>
      </w:r>
      <w:r w:rsidR="00050D4E">
        <w:rPr>
          <w:rFonts w:ascii="Sakkal Majalla" w:hAnsi="Sakkal Majalla" w:cs="Sakkal Majalla" w:hint="cs"/>
          <w:sz w:val="28"/>
          <w:szCs w:val="28"/>
          <w:rtl/>
          <w:lang w:val="en-GB" w:bidi="ar-EG"/>
        </w:rPr>
        <w:t xml:space="preserve"> </w:t>
      </w:r>
      <w:r w:rsidRPr="00452702">
        <w:rPr>
          <w:rFonts w:ascii="Sakkal Majalla" w:hAnsi="Sakkal Majalla" w:cs="Sakkal Majalla"/>
          <w:sz w:val="28"/>
          <w:szCs w:val="28"/>
          <w:rtl/>
          <w:lang w:val="en-GB"/>
        </w:rPr>
        <w:t>بناءً على هذه النتائج، تستهدف هذه الدراسة تحليل دور بيئة العمل في تحسين أداء الموظفين في القطاع الصحي السعودي، من خلال فهم العوامل المؤثرة مثل البيئة المادية، الحوافز، والدعم النفسي، وذلك لتقديم توصيات عملية تهدف إلى تحسين الأداء الوظيفي ورفع مستوى الخدمات الصحية</w:t>
      </w:r>
      <w:r w:rsidRPr="00452702">
        <w:rPr>
          <w:rFonts w:ascii="Sakkal Majalla" w:hAnsi="Sakkal Majalla" w:cs="Sakkal Majalla"/>
          <w:sz w:val="28"/>
          <w:szCs w:val="28"/>
          <w:lang w:val="en-GB" w:bidi="ar-EG"/>
        </w:rPr>
        <w:t>.</w:t>
      </w:r>
    </w:p>
    <w:p w14:paraId="4C60D84E" w14:textId="77777777" w:rsidR="00050D4E" w:rsidRPr="00050D4E" w:rsidRDefault="00050D4E" w:rsidP="00050D4E">
      <w:pPr>
        <w:rPr>
          <w:rFonts w:ascii="Sakkal Majalla" w:hAnsi="Sakkal Majalla" w:cs="Sakkal Majalla"/>
          <w:b/>
          <w:bCs/>
          <w:sz w:val="28"/>
          <w:szCs w:val="28"/>
          <w:lang w:val="en-GB"/>
        </w:rPr>
      </w:pPr>
      <w:r w:rsidRPr="00050D4E">
        <w:rPr>
          <w:rFonts w:ascii="Sakkal Majalla" w:hAnsi="Sakkal Majalla" w:cs="Sakkal Majalla"/>
          <w:b/>
          <w:bCs/>
          <w:sz w:val="28"/>
          <w:szCs w:val="28"/>
          <w:rtl/>
        </w:rPr>
        <w:t>المتغير التابع</w:t>
      </w:r>
      <w:r w:rsidRPr="00050D4E">
        <w:rPr>
          <w:rFonts w:ascii="Sakkal Majalla" w:hAnsi="Sakkal Majalla" w:cs="Sakkal Majalla"/>
          <w:b/>
          <w:bCs/>
          <w:sz w:val="28"/>
          <w:szCs w:val="28"/>
          <w:lang w:val="en-GB"/>
        </w:rPr>
        <w:t xml:space="preserve"> (Dependent Variable)</w:t>
      </w:r>
    </w:p>
    <w:p w14:paraId="3A570BD7" w14:textId="77777777" w:rsidR="00050D4E" w:rsidRPr="00050D4E" w:rsidRDefault="00050D4E" w:rsidP="00050D4E">
      <w:pPr>
        <w:rPr>
          <w:rFonts w:ascii="Sakkal Majalla" w:hAnsi="Sakkal Majalla" w:cs="Sakkal Majalla"/>
          <w:sz w:val="28"/>
          <w:szCs w:val="28"/>
          <w:lang w:val="en-GB"/>
        </w:rPr>
      </w:pPr>
      <w:r w:rsidRPr="00050D4E">
        <w:rPr>
          <w:rFonts w:ascii="Sakkal Majalla" w:hAnsi="Sakkal Majalla" w:cs="Sakkal Majalla"/>
          <w:sz w:val="28"/>
          <w:szCs w:val="28"/>
          <w:rtl/>
        </w:rPr>
        <w:t xml:space="preserve">في هذه الدراسة، المتغير التابع هو </w:t>
      </w:r>
      <w:r w:rsidRPr="00050D4E">
        <w:rPr>
          <w:rFonts w:ascii="Sakkal Majalla" w:hAnsi="Sakkal Majalla" w:cs="Sakkal Majalla"/>
          <w:b/>
          <w:bCs/>
          <w:sz w:val="28"/>
          <w:szCs w:val="28"/>
          <w:rtl/>
        </w:rPr>
        <w:t>أداء الموظفين</w:t>
      </w:r>
      <w:r w:rsidRPr="00050D4E">
        <w:rPr>
          <w:rFonts w:ascii="Sakkal Majalla" w:hAnsi="Sakkal Majalla" w:cs="Sakkal Majalla"/>
          <w:sz w:val="28"/>
          <w:szCs w:val="28"/>
          <w:rtl/>
        </w:rPr>
        <w:t xml:space="preserve"> في المستشفيات السعودية. يتم قياس الأداء الوظيفي من خلال معايير مثل جودة العمل، الالتزام بالمواعيد، الكفاءة في تنفيذ المهام، والقدرة على تحقيق الأهداف المحددة. يتمثل </w:t>
      </w:r>
      <w:r w:rsidRPr="00050D4E">
        <w:rPr>
          <w:rFonts w:ascii="Sakkal Majalla" w:hAnsi="Sakkal Majalla" w:cs="Sakkal Majalla"/>
          <w:sz w:val="28"/>
          <w:szCs w:val="28"/>
          <w:rtl/>
        </w:rPr>
        <w:lastRenderedPageBreak/>
        <w:t>الهدف في تحديد كيف يمكن للعوامل المرتبطة ببيئة العمل أن تؤثر على تحسين أو تدهور مستوى الأداء الوظيفي للموظفين في المستشفيات السعودية</w:t>
      </w:r>
      <w:r w:rsidRPr="00050D4E">
        <w:rPr>
          <w:rFonts w:ascii="Sakkal Majalla" w:hAnsi="Sakkal Majalla" w:cs="Sakkal Majalla"/>
          <w:sz w:val="28"/>
          <w:szCs w:val="28"/>
          <w:lang w:val="en-GB"/>
        </w:rPr>
        <w:t>.</w:t>
      </w:r>
    </w:p>
    <w:p w14:paraId="386E1956" w14:textId="77777777" w:rsidR="00050D4E" w:rsidRPr="00050D4E" w:rsidRDefault="00050D4E" w:rsidP="00050D4E">
      <w:pPr>
        <w:rPr>
          <w:rFonts w:ascii="Sakkal Majalla" w:hAnsi="Sakkal Majalla" w:cs="Sakkal Majalla"/>
          <w:b/>
          <w:bCs/>
          <w:sz w:val="28"/>
          <w:szCs w:val="28"/>
          <w:lang w:val="en-GB"/>
        </w:rPr>
      </w:pPr>
      <w:r w:rsidRPr="00050D4E">
        <w:rPr>
          <w:rFonts w:ascii="Sakkal Majalla" w:hAnsi="Sakkal Majalla" w:cs="Sakkal Majalla"/>
          <w:b/>
          <w:bCs/>
          <w:sz w:val="28"/>
          <w:szCs w:val="28"/>
          <w:rtl/>
        </w:rPr>
        <w:t>المتغير المستقل</w:t>
      </w:r>
      <w:r w:rsidRPr="00050D4E">
        <w:rPr>
          <w:rFonts w:ascii="Sakkal Majalla" w:hAnsi="Sakkal Majalla" w:cs="Sakkal Majalla"/>
          <w:b/>
          <w:bCs/>
          <w:sz w:val="28"/>
          <w:szCs w:val="28"/>
          <w:lang w:val="en-GB"/>
        </w:rPr>
        <w:t xml:space="preserve"> (Independent Variable)</w:t>
      </w:r>
    </w:p>
    <w:p w14:paraId="72CED719" w14:textId="77777777" w:rsidR="00050D4E" w:rsidRPr="00050D4E" w:rsidRDefault="00050D4E" w:rsidP="00050D4E">
      <w:pPr>
        <w:rPr>
          <w:rFonts w:ascii="Sakkal Majalla" w:hAnsi="Sakkal Majalla" w:cs="Sakkal Majalla"/>
          <w:sz w:val="28"/>
          <w:szCs w:val="28"/>
          <w:lang w:val="en-GB"/>
        </w:rPr>
      </w:pPr>
      <w:r w:rsidRPr="00050D4E">
        <w:rPr>
          <w:rFonts w:ascii="Sakkal Majalla" w:hAnsi="Sakkal Majalla" w:cs="Sakkal Majalla"/>
          <w:sz w:val="28"/>
          <w:szCs w:val="28"/>
          <w:rtl/>
        </w:rPr>
        <w:t xml:space="preserve">المتغيرات المستقلة في هذه الدراسة تشمل </w:t>
      </w:r>
      <w:r w:rsidRPr="00050D4E">
        <w:rPr>
          <w:rFonts w:ascii="Sakkal Majalla" w:hAnsi="Sakkal Majalla" w:cs="Sakkal Majalla"/>
          <w:b/>
          <w:bCs/>
          <w:sz w:val="28"/>
          <w:szCs w:val="28"/>
          <w:rtl/>
        </w:rPr>
        <w:t>بيئة العمل</w:t>
      </w:r>
      <w:r w:rsidRPr="00050D4E">
        <w:rPr>
          <w:rFonts w:ascii="Sakkal Majalla" w:hAnsi="Sakkal Majalla" w:cs="Sakkal Majalla"/>
          <w:sz w:val="28"/>
          <w:szCs w:val="28"/>
          <w:rtl/>
        </w:rPr>
        <w:t xml:space="preserve"> بأبعادها المختلفة، وهي</w:t>
      </w:r>
      <w:r w:rsidRPr="00050D4E">
        <w:rPr>
          <w:rFonts w:ascii="Sakkal Majalla" w:hAnsi="Sakkal Majalla" w:cs="Sakkal Majalla"/>
          <w:sz w:val="28"/>
          <w:szCs w:val="28"/>
          <w:lang w:val="en-GB"/>
        </w:rPr>
        <w:t>:</w:t>
      </w:r>
    </w:p>
    <w:p w14:paraId="041ED8A4" w14:textId="77777777" w:rsidR="00050D4E" w:rsidRPr="00050D4E" w:rsidRDefault="00050D4E" w:rsidP="002222A7">
      <w:pPr>
        <w:numPr>
          <w:ilvl w:val="0"/>
          <w:numId w:val="28"/>
        </w:numPr>
        <w:rPr>
          <w:rFonts w:ascii="Sakkal Majalla" w:hAnsi="Sakkal Majalla" w:cs="Sakkal Majalla"/>
          <w:sz w:val="28"/>
          <w:szCs w:val="28"/>
          <w:lang w:val="en-GB"/>
        </w:rPr>
      </w:pPr>
      <w:r w:rsidRPr="00050D4E">
        <w:rPr>
          <w:rFonts w:ascii="Sakkal Majalla" w:hAnsi="Sakkal Majalla" w:cs="Sakkal Majalla"/>
          <w:b/>
          <w:bCs/>
          <w:sz w:val="28"/>
          <w:szCs w:val="28"/>
          <w:rtl/>
        </w:rPr>
        <w:t>الظروف المادية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مثل جودة الإضاءة، التهوية، النظافة، وتجهيزات العمل المتاحة</w:t>
      </w:r>
      <w:r w:rsidRPr="00050D4E">
        <w:rPr>
          <w:rFonts w:ascii="Sakkal Majalla" w:hAnsi="Sakkal Majalla" w:cs="Sakkal Majalla"/>
          <w:sz w:val="28"/>
          <w:szCs w:val="28"/>
          <w:lang w:val="en-GB"/>
        </w:rPr>
        <w:t>.</w:t>
      </w:r>
    </w:p>
    <w:p w14:paraId="2E69B71D" w14:textId="77777777" w:rsidR="00050D4E" w:rsidRPr="00050D4E" w:rsidRDefault="00050D4E" w:rsidP="002222A7">
      <w:pPr>
        <w:numPr>
          <w:ilvl w:val="0"/>
          <w:numId w:val="28"/>
        </w:numPr>
        <w:rPr>
          <w:rFonts w:ascii="Sakkal Majalla" w:hAnsi="Sakkal Majalla" w:cs="Sakkal Majalla"/>
          <w:sz w:val="28"/>
          <w:szCs w:val="28"/>
          <w:lang w:val="en-GB"/>
        </w:rPr>
      </w:pPr>
      <w:r w:rsidRPr="00050D4E">
        <w:rPr>
          <w:rFonts w:ascii="Sakkal Majalla" w:hAnsi="Sakkal Majalla" w:cs="Sakkal Majalla"/>
          <w:b/>
          <w:bCs/>
          <w:sz w:val="28"/>
          <w:szCs w:val="28"/>
          <w:rtl/>
        </w:rPr>
        <w:t>الدعم النفسي والمعنوي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الدعم المعنوي المقدم من الإدارة والزملاء، والشعور بالأمان والاستقرار في بيئة العمل</w:t>
      </w:r>
      <w:r w:rsidRPr="00050D4E">
        <w:rPr>
          <w:rFonts w:ascii="Sakkal Majalla" w:hAnsi="Sakkal Majalla" w:cs="Sakkal Majalla"/>
          <w:sz w:val="28"/>
          <w:szCs w:val="28"/>
          <w:lang w:val="en-GB"/>
        </w:rPr>
        <w:t>.</w:t>
      </w:r>
    </w:p>
    <w:p w14:paraId="28A29B78" w14:textId="77777777" w:rsidR="00050D4E" w:rsidRPr="00050D4E" w:rsidRDefault="00050D4E" w:rsidP="002222A7">
      <w:pPr>
        <w:numPr>
          <w:ilvl w:val="0"/>
          <w:numId w:val="28"/>
        </w:numPr>
        <w:rPr>
          <w:rFonts w:ascii="Sakkal Majalla" w:hAnsi="Sakkal Majalla" w:cs="Sakkal Majalla"/>
          <w:sz w:val="28"/>
          <w:szCs w:val="28"/>
          <w:lang w:val="en-GB"/>
        </w:rPr>
      </w:pPr>
      <w:r w:rsidRPr="00050D4E">
        <w:rPr>
          <w:rFonts w:ascii="Sakkal Majalla" w:hAnsi="Sakkal Majalla" w:cs="Sakkal Majalla"/>
          <w:b/>
          <w:bCs/>
          <w:sz w:val="28"/>
          <w:szCs w:val="28"/>
          <w:rtl/>
        </w:rPr>
        <w:t>الحوافز المالية وغير المالية</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مدى توفير المستشفى لحوافز مالية ومعنوية مثل المكافآت المالية وشهادات التقدير</w:t>
      </w:r>
      <w:r w:rsidRPr="00050D4E">
        <w:rPr>
          <w:rFonts w:ascii="Sakkal Majalla" w:hAnsi="Sakkal Majalla" w:cs="Sakkal Majalla"/>
          <w:sz w:val="28"/>
          <w:szCs w:val="28"/>
          <w:lang w:val="en-GB"/>
        </w:rPr>
        <w:t>.</w:t>
      </w:r>
    </w:p>
    <w:p w14:paraId="4D5106E2" w14:textId="2B151C47" w:rsidR="00050D4E" w:rsidRPr="00050D4E" w:rsidRDefault="00050D4E" w:rsidP="002222A7">
      <w:pPr>
        <w:numPr>
          <w:ilvl w:val="0"/>
          <w:numId w:val="28"/>
        </w:numPr>
        <w:rPr>
          <w:rFonts w:ascii="Sakkal Majalla" w:hAnsi="Sakkal Majalla" w:cs="Sakkal Majalla"/>
          <w:sz w:val="28"/>
          <w:szCs w:val="28"/>
          <w:rtl/>
          <w:lang w:val="en-GB"/>
        </w:rPr>
      </w:pPr>
      <w:r w:rsidRPr="00050D4E">
        <w:rPr>
          <w:rFonts w:ascii="Sakkal Majalla" w:hAnsi="Sakkal Majalla" w:cs="Sakkal Majalla"/>
          <w:b/>
          <w:bCs/>
          <w:sz w:val="28"/>
          <w:szCs w:val="28"/>
          <w:rtl/>
        </w:rPr>
        <w:t>التدريب والتطوير المهني</w:t>
      </w:r>
      <w:r w:rsidRPr="00050D4E">
        <w:rPr>
          <w:rFonts w:ascii="Sakkal Majalla" w:hAnsi="Sakkal Majalla" w:cs="Sakkal Majalla"/>
          <w:sz w:val="28"/>
          <w:szCs w:val="28"/>
          <w:lang w:val="en-GB"/>
        </w:rPr>
        <w:t xml:space="preserve">: </w:t>
      </w:r>
      <w:r w:rsidRPr="00050D4E">
        <w:rPr>
          <w:rFonts w:ascii="Sakkal Majalla" w:hAnsi="Sakkal Majalla" w:cs="Sakkal Majalla"/>
          <w:sz w:val="28"/>
          <w:szCs w:val="28"/>
          <w:rtl/>
        </w:rPr>
        <w:t>فرص التدريب المستمر التي تقدمها المؤسسة الصحية لتحسين المهارات والكفاءات الوظيفية للموظفين</w:t>
      </w:r>
    </w:p>
    <w:p w14:paraId="6F8A6CA3" w14:textId="47BD898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7659FF4A"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الأولى: تأثير الظروف المادية لبيئة العمل على أداء الموظفين</w:t>
      </w:r>
    </w:p>
    <w:p w14:paraId="75A3C146"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أن هناك علاقة إيجابية ذات دلالة إحصائية بين الظروف المادية لبيئة العمل (مثل الإضاءة، التهوية، والتجهيزات) ومستوى أداء الموظفين في المستشفيات الحكومية السعودية</w:t>
      </w:r>
      <w:r w:rsidRPr="00DD644C">
        <w:rPr>
          <w:rFonts w:ascii="Sakkal Majalla" w:hAnsi="Sakkal Majalla" w:cs="Sakkal Majalla"/>
          <w:sz w:val="28"/>
          <w:szCs w:val="28"/>
          <w:lang w:val="en-GB"/>
        </w:rPr>
        <w:t>.</w:t>
      </w:r>
    </w:p>
    <w:p w14:paraId="263AA353" w14:textId="6C1877A0"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استندت هذه الفرضية إلى دراسة</w:t>
      </w:r>
      <w:r w:rsidRPr="00DD644C">
        <w:rPr>
          <w:rFonts w:ascii="Sakkal Majalla" w:hAnsi="Sakkal Majalla" w:cs="Sakkal Majalla"/>
          <w:sz w:val="28"/>
          <w:szCs w:val="28"/>
          <w:lang w:val="en-GB"/>
        </w:rPr>
        <w:t xml:space="preserve"> Al-Dawood (2020)</w:t>
      </w:r>
      <w:r w:rsidRPr="00DD644C">
        <w:rPr>
          <w:rFonts w:ascii="Sakkal Majalla" w:hAnsi="Sakkal Majalla" w:cs="Sakkal Majalla"/>
          <w:sz w:val="28"/>
          <w:szCs w:val="28"/>
          <w:rtl/>
          <w:lang w:val="en-GB"/>
        </w:rPr>
        <w:t>، والتي أوضحت أن الظروف المادية في بيئة العمل تساهم بشكل كبير في رضا الموظفين وأدائهم. وأشارت إلى أن البيئة المادية المناسبة، مثل تحسين الإضاءة وتوفير تهوية جيدة وتجهيزات حديثة، يعزز من راحة الموظفين ويقلل من عوامل الضغط الجسدي، مما يؤدي بدوره إلى زيادة مستوى الإنتاجية. البيئة التي تتسم بظروف مادية مناسبة تساهم في تقليل الإرهاق البدني والنفسي للموظفين، كما تساعدهم على التركيز بشكل أفضل في أداء مهامهم، مما يعزز من مستويات رضاهم عن العمل ويزيد من أدائهم بشكل ملحوظ</w:t>
      </w:r>
      <w:r w:rsidRPr="00DD644C">
        <w:rPr>
          <w:rFonts w:ascii="Sakkal Majalla" w:hAnsi="Sakkal Majalla" w:cs="Sakkal Majalla"/>
          <w:sz w:val="28"/>
          <w:szCs w:val="28"/>
          <w:lang w:val="en-GB"/>
        </w:rPr>
        <w:t>.</w:t>
      </w:r>
    </w:p>
    <w:p w14:paraId="28DA4605" w14:textId="77777777" w:rsidR="00DD644C" w:rsidRDefault="00DD644C" w:rsidP="00DD644C">
      <w:pPr>
        <w:jc w:val="both"/>
        <w:rPr>
          <w:rFonts w:ascii="Sakkal Majalla" w:hAnsi="Sakkal Majalla" w:cs="Sakkal Majalla"/>
          <w:b/>
          <w:bCs/>
          <w:sz w:val="28"/>
          <w:szCs w:val="28"/>
          <w:rtl/>
          <w:lang w:val="en-GB"/>
        </w:rPr>
      </w:pPr>
    </w:p>
    <w:p w14:paraId="32987B99" w14:textId="266FC4B6"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الثانية: تأثير العوامل النفسية في بيئة العمل على الأداء</w:t>
      </w:r>
    </w:p>
    <w:p w14:paraId="1ECA6B42"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وجود علاقة إيجابية ذات دلالة إحصائية بين العوامل النفسية في بيئة العمل، مثل الدعم المعنوي والأمان الوظيفي، ومستوى أداء الموظفين في المستشفيات الحكومية السعودية</w:t>
      </w:r>
      <w:r w:rsidRPr="00DD644C">
        <w:rPr>
          <w:rFonts w:ascii="Sakkal Majalla" w:hAnsi="Sakkal Majalla" w:cs="Sakkal Majalla"/>
          <w:sz w:val="28"/>
          <w:szCs w:val="28"/>
          <w:lang w:val="en-GB"/>
        </w:rPr>
        <w:t>.</w:t>
      </w:r>
    </w:p>
    <w:p w14:paraId="5681922D" w14:textId="69B9F3F4"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lastRenderedPageBreak/>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أشارت دراسة</w:t>
      </w:r>
      <w:r w:rsidRPr="00DD644C">
        <w:rPr>
          <w:rFonts w:ascii="Sakkal Majalla" w:hAnsi="Sakkal Majalla" w:cs="Sakkal Majalla"/>
          <w:sz w:val="28"/>
          <w:szCs w:val="28"/>
          <w:lang w:val="en-GB"/>
        </w:rPr>
        <w:t xml:space="preserve"> Al-Qarni (2021) </w:t>
      </w:r>
      <w:r w:rsidRPr="00DD644C">
        <w:rPr>
          <w:rFonts w:ascii="Sakkal Majalla" w:hAnsi="Sakkal Majalla" w:cs="Sakkal Majalla"/>
          <w:sz w:val="28"/>
          <w:szCs w:val="28"/>
          <w:rtl/>
          <w:lang w:val="en-GB"/>
        </w:rPr>
        <w:t>إلى أن العوامل النفسية، مثل الدعم المعنوي من قبل الإدارة والأمان الوظيفي، تعد من العوامل الأساسية التي تؤثر في رضا الموظفين وأدائهم. عندما يشعر الموظفون بالدعم من جانب زملائهم والمديرين، فإن ذلك يزيد من شعورهم بالانتماء والراحة النفسية، ما ينعكس إيجابياً على جودة العمل المنجز. كما أن شعورهم بالأمان الوظيفي يعزز من استقرارهم النفسي، مما يجعلهم أكثر التزاماً بمهامهم ويقلل من نسبة الأخطاء الناجمة عن التوتر والخوف من فقدان العمل. هذه العوامل تؤكد على أهمية تقديم الدعم النفسي والمعنوي المستمر للموظفين لتعزيز أدائهم وتحقيق أهداف المنظمة</w:t>
      </w:r>
      <w:r w:rsidRPr="00DD644C">
        <w:rPr>
          <w:rFonts w:ascii="Sakkal Majalla" w:hAnsi="Sakkal Majalla" w:cs="Sakkal Majalla"/>
          <w:sz w:val="28"/>
          <w:szCs w:val="28"/>
          <w:lang w:val="en-GB"/>
        </w:rPr>
        <w:t>.</w:t>
      </w:r>
    </w:p>
    <w:p w14:paraId="06726413" w14:textId="77777777" w:rsidR="00050D4E" w:rsidRDefault="00050D4E" w:rsidP="00DD644C">
      <w:pPr>
        <w:jc w:val="both"/>
        <w:rPr>
          <w:rFonts w:ascii="Sakkal Majalla" w:hAnsi="Sakkal Majalla" w:cs="Sakkal Majalla"/>
          <w:b/>
          <w:bCs/>
          <w:sz w:val="28"/>
          <w:szCs w:val="28"/>
          <w:rtl/>
          <w:lang w:val="en-GB"/>
        </w:rPr>
      </w:pPr>
    </w:p>
    <w:p w14:paraId="43D1A1F6" w14:textId="27230B39"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الثالثة: تأثير الحوافز المالية وغير المالية على الأداء</w:t>
      </w:r>
    </w:p>
    <w:p w14:paraId="5C3F3D7F"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تطرح هذه الدراسة فرضية بوجود علاقة إيجابية ذات دلالة إحصائية بين الحوافز المالية وغير المالية ومستوى أداء الموظفين في القطاع الصحي السعودي</w:t>
      </w:r>
      <w:r w:rsidRPr="00DD644C">
        <w:rPr>
          <w:rFonts w:ascii="Sakkal Majalla" w:hAnsi="Sakkal Majalla" w:cs="Sakkal Majalla"/>
          <w:sz w:val="28"/>
          <w:szCs w:val="28"/>
          <w:lang w:val="en-GB"/>
        </w:rPr>
        <w:t>.</w:t>
      </w:r>
    </w:p>
    <w:p w14:paraId="012716E5" w14:textId="13B4172D"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أظهرت دراسة</w:t>
      </w:r>
      <w:r w:rsidRPr="00DD644C">
        <w:rPr>
          <w:rFonts w:ascii="Sakkal Majalla" w:hAnsi="Sakkal Majalla" w:cs="Sakkal Majalla"/>
          <w:sz w:val="28"/>
          <w:szCs w:val="28"/>
          <w:lang w:val="en-GB"/>
        </w:rPr>
        <w:t xml:space="preserve"> Al-Mutairi (2019) </w:t>
      </w:r>
      <w:r w:rsidRPr="00DD644C">
        <w:rPr>
          <w:rFonts w:ascii="Sakkal Majalla" w:hAnsi="Sakkal Majalla" w:cs="Sakkal Majalla"/>
          <w:sz w:val="28"/>
          <w:szCs w:val="28"/>
          <w:rtl/>
          <w:lang w:val="en-GB"/>
        </w:rPr>
        <w:t>أن الحوافز، سواء كانت مالية أو غير مالية، تلعب دورًا محوريًا في تحسين أداء الموظفين. فالحوافز المالية تشمل المكافآت والزيادات في الراتب، بينما تتضمن الحوافز غير المالية أشكالًا من التقدير المعنوي والفرص التطويرية. توضح الدراسة أن هذه الحوافز تساهم في زيادة التزام الموظفين ورفع مستوى أدائهم، حيث يشعر الموظف الذي يتلقى تقديرًا أو حافزًا ماليًا بأن جهوده تُقَدَّر ويستحق مقابلها مكافأة. وبالتالي، يرتفع دافعه للعمل ويزيد التزامه بتحقيق الأهداف التنظيمية</w:t>
      </w:r>
      <w:r w:rsidRPr="00DD644C">
        <w:rPr>
          <w:rFonts w:ascii="Sakkal Majalla" w:hAnsi="Sakkal Majalla" w:cs="Sakkal Majalla"/>
          <w:sz w:val="28"/>
          <w:szCs w:val="28"/>
          <w:lang w:val="en-GB"/>
        </w:rPr>
        <w:t>.</w:t>
      </w:r>
    </w:p>
    <w:p w14:paraId="66DE6992" w14:textId="77777777" w:rsidR="00DD644C" w:rsidRDefault="00DD644C" w:rsidP="00DD644C">
      <w:pPr>
        <w:jc w:val="both"/>
        <w:rPr>
          <w:rFonts w:ascii="Sakkal Majalla" w:hAnsi="Sakkal Majalla" w:cs="Sakkal Majalla"/>
          <w:b/>
          <w:bCs/>
          <w:sz w:val="28"/>
          <w:szCs w:val="28"/>
          <w:rtl/>
          <w:lang w:val="en-GB"/>
        </w:rPr>
      </w:pPr>
    </w:p>
    <w:p w14:paraId="53A5F5EE" w14:textId="58BD07BB"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الرابعة: تأثير التدريب والتطوير المهني على الأداء</w:t>
      </w:r>
    </w:p>
    <w:p w14:paraId="20D881C8"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تقدم هذه الدراسة فرضية حول وجود علاقة إيجابية ذات دلالة إحصائية بين فرص التدريب والتطوير المهني ومستوى أداء الموظفين في المستشفيات الحكومية السعودية</w:t>
      </w:r>
      <w:r w:rsidRPr="00DD644C">
        <w:rPr>
          <w:rFonts w:ascii="Sakkal Majalla" w:hAnsi="Sakkal Majalla" w:cs="Sakkal Majalla"/>
          <w:sz w:val="28"/>
          <w:szCs w:val="28"/>
          <w:lang w:val="en-GB"/>
        </w:rPr>
        <w:t>.</w:t>
      </w:r>
    </w:p>
    <w:p w14:paraId="2CF79E30" w14:textId="17337A43"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وفقًا لدراسة</w:t>
      </w:r>
      <w:r w:rsidRPr="00DD644C">
        <w:rPr>
          <w:rFonts w:ascii="Sakkal Majalla" w:hAnsi="Sakkal Majalla" w:cs="Sakkal Majalla"/>
          <w:sz w:val="28"/>
          <w:szCs w:val="28"/>
          <w:lang w:val="en-GB"/>
        </w:rPr>
        <w:t xml:space="preserve"> Rosenthal (2019)</w:t>
      </w:r>
      <w:r w:rsidRPr="00DD644C">
        <w:rPr>
          <w:rFonts w:ascii="Sakkal Majalla" w:hAnsi="Sakkal Majalla" w:cs="Sakkal Majalla"/>
          <w:sz w:val="28"/>
          <w:szCs w:val="28"/>
          <w:rtl/>
          <w:lang w:val="en-GB"/>
        </w:rPr>
        <w:t>، فإن التدريب المستمر يعتبر من العوامل الرئيسية التي تعزز من قدرات الموظفين وتزيد من إنتاجيتهم. حيث أن التدريب والتطوير المهني يزود الموظفين بالمهارات والمعرفة اللازمة للتعامل مع التحديات المهنية، مما يجعلهم أكثر كفاءة في أداء مهامهم. كما يشير البحث إلى أن التدريب المستمر يساعد الموظفين على التطور في مساراتهم المهنية ويزيد من ولائهم للمنظمة. وبذلك فإن التدريب لا يساهم فقط في تحسين الأداء الفردي، بل يعزز من الأداء التنظيمي بشكل عام ويزيد من مستوى رضا الموظفين عن العمل</w:t>
      </w:r>
      <w:r w:rsidRPr="00DD644C">
        <w:rPr>
          <w:rFonts w:ascii="Sakkal Majalla" w:hAnsi="Sakkal Majalla" w:cs="Sakkal Majalla"/>
          <w:sz w:val="28"/>
          <w:szCs w:val="28"/>
          <w:lang w:val="en-GB"/>
        </w:rPr>
        <w:t>.</w:t>
      </w:r>
    </w:p>
    <w:p w14:paraId="729DF215" w14:textId="77777777" w:rsidR="00DD644C" w:rsidRDefault="00DD644C" w:rsidP="00DD644C">
      <w:pPr>
        <w:jc w:val="both"/>
        <w:rPr>
          <w:rFonts w:ascii="Sakkal Majalla" w:hAnsi="Sakkal Majalla" w:cs="Sakkal Majalla"/>
          <w:b/>
          <w:bCs/>
          <w:sz w:val="28"/>
          <w:szCs w:val="28"/>
          <w:rtl/>
          <w:lang w:val="en-GB"/>
        </w:rPr>
      </w:pPr>
    </w:p>
    <w:p w14:paraId="327C6AAF" w14:textId="7D8501AB"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الخامسة: تأثير مشاركة الموظفين في اتخاذ القرارات التنظيمية على الأداء</w:t>
      </w:r>
    </w:p>
    <w:p w14:paraId="6A158DD8"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lastRenderedPageBreak/>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أن هناك علاقة إيجابية ذات دلالة إحصائية بين مشاركة الموظفين في اتخاذ القرارات التنظيمية ومستوى أدائهم الوظيفي</w:t>
      </w:r>
      <w:r w:rsidRPr="00DD644C">
        <w:rPr>
          <w:rFonts w:ascii="Sakkal Majalla" w:hAnsi="Sakkal Majalla" w:cs="Sakkal Majalla"/>
          <w:sz w:val="28"/>
          <w:szCs w:val="28"/>
          <w:lang w:val="en-GB"/>
        </w:rPr>
        <w:t>.</w:t>
      </w:r>
    </w:p>
    <w:p w14:paraId="57EF823E" w14:textId="1D6E7924"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استنادًا إلى دراسة</w:t>
      </w:r>
      <w:r w:rsidRPr="00DD644C">
        <w:rPr>
          <w:rFonts w:ascii="Sakkal Majalla" w:hAnsi="Sakkal Majalla" w:cs="Sakkal Majalla"/>
          <w:sz w:val="28"/>
          <w:szCs w:val="28"/>
          <w:lang w:val="en-GB"/>
        </w:rPr>
        <w:t xml:space="preserve"> Alshahrani (2020)</w:t>
      </w:r>
      <w:r w:rsidRPr="00DD644C">
        <w:rPr>
          <w:rFonts w:ascii="Sakkal Majalla" w:hAnsi="Sakkal Majalla" w:cs="Sakkal Majalla"/>
          <w:sz w:val="28"/>
          <w:szCs w:val="28"/>
          <w:rtl/>
          <w:lang w:val="en-GB"/>
        </w:rPr>
        <w:t>، التي أوضحت أن إشراك الموظفين في اتخاذ القرارات يزيد من شعورهم بالانتماء والمسؤولية، تشير هذه الفرضية إلى أن مشاركة الموظفين في صنع القرارات يعزز من أدائهم. عندما يشعر الموظف بأن لديه صوتًا في العمليات التنظيمية، فإن ذلك يدفعه إلى تحسين أدائه ويشعر بمزيد من المسؤولية تجاه النتائج. كما أن المشاركة في اتخاذ القرارات تتيح للموظفين فرصة للتعبير عن آرائهم والمساهمة في حل المشكلات التي تواجههم، مما يعزز من روح الفريق ويزيد من انسجام العمل</w:t>
      </w:r>
      <w:r w:rsidRPr="00DD644C">
        <w:rPr>
          <w:rFonts w:ascii="Sakkal Majalla" w:hAnsi="Sakkal Majalla" w:cs="Sakkal Majalla"/>
          <w:sz w:val="28"/>
          <w:szCs w:val="28"/>
          <w:lang w:val="en-GB"/>
        </w:rPr>
        <w:t>.</w:t>
      </w:r>
    </w:p>
    <w:p w14:paraId="5E83F707" w14:textId="77777777" w:rsidR="00050D4E" w:rsidRDefault="00050D4E" w:rsidP="00DD644C">
      <w:pPr>
        <w:jc w:val="both"/>
        <w:rPr>
          <w:rFonts w:ascii="Sakkal Majalla" w:hAnsi="Sakkal Majalla" w:cs="Sakkal Majalla"/>
          <w:b/>
          <w:bCs/>
          <w:sz w:val="28"/>
          <w:szCs w:val="28"/>
          <w:rtl/>
          <w:lang w:val="en-GB"/>
        </w:rPr>
      </w:pPr>
    </w:p>
    <w:p w14:paraId="6FAACB93" w14:textId="77777777" w:rsidR="00050D4E" w:rsidRDefault="00050D4E" w:rsidP="00DD644C">
      <w:pPr>
        <w:jc w:val="both"/>
        <w:rPr>
          <w:rFonts w:ascii="Sakkal Majalla" w:hAnsi="Sakkal Majalla" w:cs="Sakkal Majalla"/>
          <w:b/>
          <w:bCs/>
          <w:sz w:val="28"/>
          <w:szCs w:val="28"/>
          <w:rtl/>
          <w:lang w:val="en-GB"/>
        </w:rPr>
      </w:pPr>
    </w:p>
    <w:p w14:paraId="632DC212" w14:textId="77777777" w:rsidR="00050D4E" w:rsidRDefault="00050D4E" w:rsidP="00DD644C">
      <w:pPr>
        <w:jc w:val="both"/>
        <w:rPr>
          <w:rFonts w:ascii="Sakkal Majalla" w:hAnsi="Sakkal Majalla" w:cs="Sakkal Majalla"/>
          <w:b/>
          <w:bCs/>
          <w:sz w:val="28"/>
          <w:szCs w:val="28"/>
          <w:rtl/>
          <w:lang w:val="en-GB"/>
        </w:rPr>
      </w:pPr>
    </w:p>
    <w:p w14:paraId="1A645825" w14:textId="0650C1F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السادسة: تأثير رضا الموظفين عن بيئة العمل على الأداء</w:t>
      </w:r>
    </w:p>
    <w:p w14:paraId="16965232"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أن هناك علاقة إيجابية ذات دلالة إحصائية بين رضا الموظفين عن بيئة العمل ومستوى أدائهم الوظيفي في القطاع الصحي السعودي</w:t>
      </w:r>
      <w:r w:rsidRPr="00DD644C">
        <w:rPr>
          <w:rFonts w:ascii="Sakkal Majalla" w:hAnsi="Sakkal Majalla" w:cs="Sakkal Majalla"/>
          <w:sz w:val="28"/>
          <w:szCs w:val="28"/>
          <w:lang w:val="en-GB"/>
        </w:rPr>
        <w:t>.</w:t>
      </w:r>
    </w:p>
    <w:p w14:paraId="1FDBF7F8" w14:textId="56055B3D"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استندت هذه الفرضية إلى دراسات متعددة، من بينها دراسة</w:t>
      </w:r>
      <w:r w:rsidRPr="00DD644C">
        <w:rPr>
          <w:rFonts w:ascii="Sakkal Majalla" w:hAnsi="Sakkal Majalla" w:cs="Sakkal Majalla"/>
          <w:sz w:val="28"/>
          <w:szCs w:val="28"/>
          <w:lang w:val="en-GB"/>
        </w:rPr>
        <w:t xml:space="preserve"> Al-Dawood (2020) </w:t>
      </w:r>
      <w:r w:rsidRPr="00DD644C">
        <w:rPr>
          <w:rFonts w:ascii="Sakkal Majalla" w:hAnsi="Sakkal Majalla" w:cs="Sakkal Majalla"/>
          <w:sz w:val="28"/>
          <w:szCs w:val="28"/>
          <w:rtl/>
          <w:lang w:val="en-GB"/>
        </w:rPr>
        <w:t>ودراسة</w:t>
      </w:r>
      <w:r w:rsidRPr="00DD644C">
        <w:rPr>
          <w:rFonts w:ascii="Sakkal Majalla" w:hAnsi="Sakkal Majalla" w:cs="Sakkal Majalla"/>
          <w:sz w:val="28"/>
          <w:szCs w:val="28"/>
          <w:lang w:val="en-GB"/>
        </w:rPr>
        <w:t xml:space="preserve"> Rosenthal (2019)</w:t>
      </w:r>
      <w:r w:rsidRPr="00DD644C">
        <w:rPr>
          <w:rFonts w:ascii="Sakkal Majalla" w:hAnsi="Sakkal Majalla" w:cs="Sakkal Majalla"/>
          <w:sz w:val="28"/>
          <w:szCs w:val="28"/>
          <w:rtl/>
          <w:lang w:val="en-GB"/>
        </w:rPr>
        <w:t>، التي أشارت إلى أن زيادة رضا الموظفين عن بيئة العمل تؤدي إلى تحسين أدائهم. الموظف الذي يشعر بالرضا تجاه بيئة العمل يكون أكثر استعدادًا لبذل الجهد وتحقيق الأهداف المهنية. بيئة العمل التي تلبي احتياجات الموظفين وتوفر لهم الدعم والتقدير، تؤدي إلى تعزيز الرضا لديهم، مما ينعكس إيجابيًا على جودة الأداء وزيادة الإنتاجية. كما أن بيئة العمل المريحة تساهم في تقليل الضغط والإجهاد، مما يسمح للموظفين بالتركيز أكثر على مهامهم وإنجازها بجودة عالية</w:t>
      </w:r>
      <w:r w:rsidRPr="00DD644C">
        <w:rPr>
          <w:rFonts w:ascii="Sakkal Majalla" w:hAnsi="Sakkal Majalla" w:cs="Sakkal Majalla"/>
          <w:sz w:val="28"/>
          <w:szCs w:val="28"/>
          <w:lang w:val="en-GB"/>
        </w:rPr>
        <w:t>.</w:t>
      </w:r>
    </w:p>
    <w:p w14:paraId="7A440F4A" w14:textId="77777777"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sz w:val="28"/>
          <w:szCs w:val="28"/>
          <w:lang w:val="en-GB"/>
        </w:rPr>
        <w:br/>
      </w:r>
      <w:r w:rsidRPr="00DD644C">
        <w:rPr>
          <w:rFonts w:ascii="Sakkal Majalla" w:hAnsi="Sakkal Majalla" w:cs="Sakkal Majalla"/>
          <w:b/>
          <w:bCs/>
          <w:sz w:val="28"/>
          <w:szCs w:val="28"/>
          <w:rtl/>
          <w:lang w:val="en-GB"/>
        </w:rPr>
        <w:t>الدراسة السابعة: تأثير التوازن بين العمل والحياة الشخصية على أداء الموظفين</w:t>
      </w:r>
    </w:p>
    <w:p w14:paraId="200B84D8"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وجود علاقة إيجابية ذات دلالة إحصائية بين تحقيق التوازن بين العمل والحياة الشخصية ومستوى أداء الموظفين في القطاع الصحي السعودي</w:t>
      </w:r>
      <w:r w:rsidRPr="00DD644C">
        <w:rPr>
          <w:rFonts w:ascii="Sakkal Majalla" w:hAnsi="Sakkal Majalla" w:cs="Sakkal Majalla"/>
          <w:sz w:val="28"/>
          <w:szCs w:val="28"/>
          <w:lang w:val="en-GB"/>
        </w:rPr>
        <w:t>.</w:t>
      </w:r>
    </w:p>
    <w:p w14:paraId="74F408CA" w14:textId="4682E3F3"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تدعم هذه الفرضية نتائج دراسات متعددة أبرزها دراسة</w:t>
      </w:r>
      <w:r w:rsidRPr="00DD644C">
        <w:rPr>
          <w:rFonts w:ascii="Sakkal Majalla" w:hAnsi="Sakkal Majalla" w:cs="Sakkal Majalla"/>
          <w:sz w:val="28"/>
          <w:szCs w:val="28"/>
          <w:lang w:val="en-GB"/>
        </w:rPr>
        <w:t xml:space="preserve"> Al-Sultan (2021)</w:t>
      </w:r>
      <w:r w:rsidRPr="00DD644C">
        <w:rPr>
          <w:rFonts w:ascii="Sakkal Majalla" w:hAnsi="Sakkal Majalla" w:cs="Sakkal Majalla"/>
          <w:sz w:val="28"/>
          <w:szCs w:val="28"/>
          <w:rtl/>
          <w:lang w:val="en-GB"/>
        </w:rPr>
        <w:t xml:space="preserve">، التي أوضحت أن التوازن بين الحياة الشخصية والمهنية يسهم بشكل كبير في تحسين الأداء الوظيفي والحد من الإرهاق النفسي الذي قد يعاني منه الموظفون. فالموظفون الذين يتمتعون بوقت كافٍ للحياة الشخصية والراحة بعيدًا عن ضغوط العمل يظهرون </w:t>
      </w:r>
      <w:r w:rsidRPr="00DD644C">
        <w:rPr>
          <w:rFonts w:ascii="Sakkal Majalla" w:hAnsi="Sakkal Majalla" w:cs="Sakkal Majalla"/>
          <w:sz w:val="28"/>
          <w:szCs w:val="28"/>
          <w:rtl/>
          <w:lang w:val="en-GB"/>
        </w:rPr>
        <w:lastRenderedPageBreak/>
        <w:t>عادة أداءً أفضل وتفانيًا أكبر في مهامهم. وقد أشارت الدراسة إلى أن المؤسسات التي تقدم برامج دعم لتحقيق هذا التوازن، مثل ساعات العمل المرنة وإجازات مدفوعة، تساهم في زيادة الإنتاجية وتقليل نسبة الغياب بين الموظفين. وبحسب الدراسة، فإن الموظف الذي يستطيع تحقيق هذا التوازن يتمتع باستقرار نفسي وصحي أكبر، مما يعزز من التزامه بأداء عمله ويقلل من نسبة الأخطاء الناتجة عن التوتر. كما تساهم مثل هذه البرامج في تعزيز الولاء الوظيفي، حيث يشعر الموظفون بتقدير الإدارة لاحتياجاتهم الشخصية، مما يحفزهم على أداء العمل بجودة أعلى ويزيد من ولائهم للمؤسسة</w:t>
      </w:r>
      <w:r w:rsidRPr="00DD644C">
        <w:rPr>
          <w:rFonts w:ascii="Sakkal Majalla" w:hAnsi="Sakkal Majalla" w:cs="Sakkal Majalla"/>
          <w:sz w:val="28"/>
          <w:szCs w:val="28"/>
          <w:lang w:val="en-GB"/>
        </w:rPr>
        <w:t>.</w:t>
      </w:r>
    </w:p>
    <w:p w14:paraId="7A948E62" w14:textId="77777777" w:rsidR="00DD644C" w:rsidRDefault="00DD644C" w:rsidP="00DD644C">
      <w:pPr>
        <w:jc w:val="both"/>
        <w:rPr>
          <w:rFonts w:ascii="Sakkal Majalla" w:hAnsi="Sakkal Majalla" w:cs="Sakkal Majalla"/>
          <w:b/>
          <w:bCs/>
          <w:sz w:val="28"/>
          <w:szCs w:val="28"/>
          <w:rtl/>
          <w:lang w:val="en-GB"/>
        </w:rPr>
      </w:pPr>
    </w:p>
    <w:p w14:paraId="510221AC" w14:textId="305CFE4D"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الثامنة: تأثير القيادة التحفيزية على الأداء الوظيفي</w:t>
      </w:r>
    </w:p>
    <w:p w14:paraId="59D299BA"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أن هناك علاقة إيجابية ذات دلالة إحصائية بين أسلوب القيادة التحفيزية ومستوى أداء الموظفين في المستشفيات الحكومية السعودية</w:t>
      </w:r>
      <w:r w:rsidRPr="00DD644C">
        <w:rPr>
          <w:rFonts w:ascii="Sakkal Majalla" w:hAnsi="Sakkal Majalla" w:cs="Sakkal Majalla"/>
          <w:sz w:val="28"/>
          <w:szCs w:val="28"/>
          <w:lang w:val="en-GB"/>
        </w:rPr>
        <w:t>.</w:t>
      </w:r>
    </w:p>
    <w:p w14:paraId="7F605107" w14:textId="0DA80DB1"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استندت هذه الدراسة إلى نتائج دراسة</w:t>
      </w:r>
      <w:r w:rsidRPr="00DD644C">
        <w:rPr>
          <w:rFonts w:ascii="Sakkal Majalla" w:hAnsi="Sakkal Majalla" w:cs="Sakkal Majalla"/>
          <w:sz w:val="28"/>
          <w:szCs w:val="28"/>
          <w:lang w:val="en-GB"/>
        </w:rPr>
        <w:t xml:space="preserve"> Al-Harbi (2022)</w:t>
      </w:r>
      <w:r w:rsidRPr="00DD644C">
        <w:rPr>
          <w:rFonts w:ascii="Sakkal Majalla" w:hAnsi="Sakkal Majalla" w:cs="Sakkal Majalla"/>
          <w:sz w:val="28"/>
          <w:szCs w:val="28"/>
          <w:rtl/>
          <w:lang w:val="en-GB"/>
        </w:rPr>
        <w:t>، التي أوضحت أن القادة الذين يتبعون أساليب تحفيزية تركز على تقدير الجهد وتعزيز الأداء يسهمون بشكل ملحوظ في رفع مستوى الرضا الوظيفي بين الموظفين. وبينت الدراسة أن الموظفين الذين يعملون تحت قيادة تحفيزية يظهرون رغبة أكبر في بذل جهد إضافي لتحقيق الأهداف التنظيمية. فعندما يشعر الموظفون بأن قادتهم يقدرون جهودهم ويعترفون بإنجازاتهم، فإن ذلك يحفزهم على تحسين أدائهم بشكل ملحوظ. كما توضح الدراسة أن القيادة التحفيزية ليست مجرد تقدير لفظي، بل تشمل أيضًا تقديم الدعم العملي والتوجيه المستمر، مما يخلق بيئة عمل إيجابية تعزز من مستويات الأداء وتقلل من الضغوط النفسية على الموظفين. ويشعر الموظفون الذين يعملون في ظل هذه القيادة بدعم كبير، مما يسهم في رفع مستوى الثقة بالنفس والالتزام بأداء المهام بكفاءة عالية. وبذلك، فإن القيادة التحفيزية لا تؤدي فقط إلى تحسين الأداء الفردي، بل تساهم أيضًا في تعزيز الأداء العام للمؤسسة ورفع مستوى الرضا لدى الموظفين</w:t>
      </w:r>
      <w:r w:rsidRPr="00DD644C">
        <w:rPr>
          <w:rFonts w:ascii="Sakkal Majalla" w:hAnsi="Sakkal Majalla" w:cs="Sakkal Majalla"/>
          <w:sz w:val="28"/>
          <w:szCs w:val="28"/>
          <w:lang w:val="en-GB"/>
        </w:rPr>
        <w:t>.</w:t>
      </w:r>
    </w:p>
    <w:p w14:paraId="6F710D33" w14:textId="77777777" w:rsidR="00DD644C" w:rsidRDefault="00DD644C" w:rsidP="00DD644C">
      <w:pPr>
        <w:jc w:val="both"/>
        <w:rPr>
          <w:rFonts w:ascii="Sakkal Majalla" w:hAnsi="Sakkal Majalla" w:cs="Sakkal Majalla"/>
          <w:b/>
          <w:bCs/>
          <w:sz w:val="28"/>
          <w:szCs w:val="28"/>
          <w:rtl/>
          <w:lang w:val="en-GB"/>
        </w:rPr>
      </w:pPr>
    </w:p>
    <w:p w14:paraId="2D117F4B" w14:textId="30275192"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التاسعة: تأثير ثقافة العمل التنظيمية على الالتزام الوظيفي</w:t>
      </w:r>
    </w:p>
    <w:p w14:paraId="134D1C91"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وجود علاقة إيجابية بين ثقافة العمل التنظيمية ومستوى الالتزام الوظيفي لدى الموظفين في القطاع الصحي السعودي</w:t>
      </w:r>
      <w:r w:rsidRPr="00DD644C">
        <w:rPr>
          <w:rFonts w:ascii="Sakkal Majalla" w:hAnsi="Sakkal Majalla" w:cs="Sakkal Majalla"/>
          <w:sz w:val="28"/>
          <w:szCs w:val="28"/>
          <w:lang w:val="en-GB"/>
        </w:rPr>
        <w:t>.</w:t>
      </w:r>
    </w:p>
    <w:p w14:paraId="104DA29F" w14:textId="35025862"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تستند هذه الفرضية إلى نتائج دراسة</w:t>
      </w:r>
      <w:r w:rsidRPr="00DD644C">
        <w:rPr>
          <w:rFonts w:ascii="Sakkal Majalla" w:hAnsi="Sakkal Majalla" w:cs="Sakkal Majalla"/>
          <w:sz w:val="28"/>
          <w:szCs w:val="28"/>
          <w:lang w:val="en-GB"/>
        </w:rPr>
        <w:t xml:space="preserve"> Al-Rasheed (2023)</w:t>
      </w:r>
      <w:r w:rsidRPr="00DD644C">
        <w:rPr>
          <w:rFonts w:ascii="Sakkal Majalla" w:hAnsi="Sakkal Majalla" w:cs="Sakkal Majalla"/>
          <w:sz w:val="28"/>
          <w:szCs w:val="28"/>
          <w:rtl/>
          <w:lang w:val="en-GB"/>
        </w:rPr>
        <w:t xml:space="preserve">، التي أظهرت أن الثقافة التنظيمية القوية التي تعزز قيم التعاون والاحترام المتبادل بين الموظفين تؤدي إلى زيادة التزامهم تجاه المؤسسة. ووفقًا للدراسة، فإن ثقافة العمل التي تشجع على الابتكار والتحسين المستمر تسهم في شعور الموظفين بأنهم جزء من رؤية وأهداف أكبر. وبذلك يصبح لديهم انتماء قوي نحو المؤسسة التي يعملون فيها، مما يزيد من التزامهم ويجعلهم أكثر استعدادًا للمساهمة بفاعلية في تحقيق أهداف المؤسسة. وتظهر هذه الدراسة أن بيئة العمل التي تتسم بروح التعاون والتفاهم تساهم في </w:t>
      </w:r>
      <w:r w:rsidRPr="00DD644C">
        <w:rPr>
          <w:rFonts w:ascii="Sakkal Majalla" w:hAnsi="Sakkal Majalla" w:cs="Sakkal Majalla"/>
          <w:sz w:val="28"/>
          <w:szCs w:val="28"/>
          <w:rtl/>
          <w:lang w:val="en-GB"/>
        </w:rPr>
        <w:lastRenderedPageBreak/>
        <w:t>خلق بيئة محفزة للإبداع وتطوير الأداء، حيث يشعر الموظفون بالاحترام والتقدير من قبل زملائهم وقادتهم. وقد أكدت الدراسة على أهمية تهيئة بيئة عمل تدعم التنوع وتقدم فرصًا للتواصل المفتوح بين الموظفين، مما يسهم في تحسين مستوى الالتزام وتعزيز الإنتاجية العامة. وبذلك، فإن ثقافة العمل التنظيمية ليست مجرد نظام قواعد، بل هي أحد أهم العوامل التي تساعد في بناء فرق عمل ملتزمة وفعالة، تعزز من الأداء العام وتساهم في تحقيق الأهداف الاستراتيجية للمؤسسة</w:t>
      </w:r>
      <w:r w:rsidRPr="00DD644C">
        <w:rPr>
          <w:rFonts w:ascii="Sakkal Majalla" w:hAnsi="Sakkal Majalla" w:cs="Sakkal Majalla"/>
          <w:sz w:val="28"/>
          <w:szCs w:val="28"/>
          <w:lang w:val="en-GB"/>
        </w:rPr>
        <w:t>.</w:t>
      </w:r>
    </w:p>
    <w:p w14:paraId="2C11B89C" w14:textId="77777777" w:rsidR="00DD644C" w:rsidRDefault="00DD644C" w:rsidP="00DD644C">
      <w:pPr>
        <w:jc w:val="both"/>
        <w:rPr>
          <w:rFonts w:ascii="Sakkal Majalla" w:hAnsi="Sakkal Majalla" w:cs="Sakkal Majalla"/>
          <w:b/>
          <w:bCs/>
          <w:sz w:val="28"/>
          <w:szCs w:val="28"/>
          <w:rtl/>
          <w:lang w:val="en-GB"/>
        </w:rPr>
      </w:pPr>
    </w:p>
    <w:p w14:paraId="0D646D3B" w14:textId="5F146273"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العاشرة: تأثير التوجيه والإرشاد الوظيفي على الأداء</w:t>
      </w:r>
    </w:p>
    <w:p w14:paraId="60BF1E23"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أن هناك علاقة إيجابية بين التوجيه والإرشاد الوظيفي ومستوى الأداء في المستشفيات السعودية</w:t>
      </w:r>
      <w:r w:rsidRPr="00DD644C">
        <w:rPr>
          <w:rFonts w:ascii="Sakkal Majalla" w:hAnsi="Sakkal Majalla" w:cs="Sakkal Majalla"/>
          <w:sz w:val="28"/>
          <w:szCs w:val="28"/>
          <w:lang w:val="en-GB"/>
        </w:rPr>
        <w:t>.</w:t>
      </w:r>
    </w:p>
    <w:p w14:paraId="1EF41D47" w14:textId="6990A6D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اعتمدت هذه الدراسة على دراسة</w:t>
      </w:r>
      <w:r w:rsidRPr="00DD644C">
        <w:rPr>
          <w:rFonts w:ascii="Sakkal Majalla" w:hAnsi="Sakkal Majalla" w:cs="Sakkal Majalla"/>
          <w:sz w:val="28"/>
          <w:szCs w:val="28"/>
          <w:lang w:val="en-GB"/>
        </w:rPr>
        <w:t xml:space="preserve"> Al-Ghamdi (2021)</w:t>
      </w:r>
      <w:r w:rsidRPr="00DD644C">
        <w:rPr>
          <w:rFonts w:ascii="Sakkal Majalla" w:hAnsi="Sakkal Majalla" w:cs="Sakkal Majalla"/>
          <w:sz w:val="28"/>
          <w:szCs w:val="28"/>
          <w:rtl/>
          <w:lang w:val="en-GB"/>
        </w:rPr>
        <w:t>، التي أظهرت أن برامج التوجيه والإرشاد تسهم بشكل كبير في رفع كفاءة الموظفين الجدد وتعزيز قدرتهم على التكيف مع بيئة العمل ومتطلباتها. وأوضحت الدراسة أن الموظفين الذين يحصلون على توجيه ودعم من قادتهم أو مشرفيهم يظهرون مستويات أعلى من الأداء الوظيفي. التوجيه والإرشاد يسهمان في تحسين مستوى الثقة بالنفس لدى الموظف، حيث يصبح لديه فهم واضح لمسؤولياته وطريقة أداء مهامه بشكل سليم. وبيّنت الدراسة أن هذا النوع من التوجيه يساهم في تسهيل عملية الانتقال الوظيفي، مما يرفع من مستوى رضا الموظفين ويساعدهم على التركيز في أداء العمل بجودة عالية. كما أن برامج التوجيه توفر بيئة تعلم مستمرة، مما يقلل من نسبة الأخطاء ويوفر للموظفين بيئة داعمة للتعلم والنمو الوظيفي، حيث يشعر الموظفون بالاستعداد الجيد لأداء مهامهم الوظيفية. وتؤكد الدراسة على أن وجود برنامج توجيه وإرشاد فعال يلعب دورًا هامًا في بناء علاقات قوية بين الموظفين وقادتهم، مما يعزز من تماسك الفريق ويساهم في تحسين الأداء الجماعي</w:t>
      </w:r>
      <w:r w:rsidRPr="00DD644C">
        <w:rPr>
          <w:rFonts w:ascii="Sakkal Majalla" w:hAnsi="Sakkal Majalla" w:cs="Sakkal Majalla"/>
          <w:sz w:val="28"/>
          <w:szCs w:val="28"/>
          <w:lang w:val="en-GB"/>
        </w:rPr>
        <w:t>.</w:t>
      </w:r>
    </w:p>
    <w:p w14:paraId="4C42B8CF" w14:textId="77777777" w:rsidR="00DD644C" w:rsidRDefault="00DD644C" w:rsidP="00DD644C">
      <w:pPr>
        <w:jc w:val="both"/>
        <w:rPr>
          <w:rFonts w:ascii="Sakkal Majalla" w:hAnsi="Sakkal Majalla" w:cs="Sakkal Majalla"/>
          <w:b/>
          <w:bCs/>
          <w:sz w:val="28"/>
          <w:szCs w:val="28"/>
          <w:rtl/>
          <w:lang w:val="en-GB"/>
        </w:rPr>
      </w:pPr>
    </w:p>
    <w:p w14:paraId="1613EA3D" w14:textId="3EE4028D" w:rsidR="00DD644C" w:rsidRPr="00DD644C" w:rsidRDefault="00DD644C" w:rsidP="00DD644C">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الدراسة الحادية عشر: تأثير بيئة العمل الرقمية على الإنتاجية</w:t>
      </w:r>
    </w:p>
    <w:p w14:paraId="150DD78A" w14:textId="77777777"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الفرضية</w:t>
      </w:r>
      <w:r w:rsidRPr="00DD644C">
        <w:rPr>
          <w:rFonts w:ascii="Sakkal Majalla" w:hAnsi="Sakkal Majalla" w:cs="Sakkal Majalla"/>
          <w:b/>
          <w:bCs/>
          <w:sz w:val="28"/>
          <w:szCs w:val="28"/>
          <w:lang w:val="en-GB"/>
        </w:rPr>
        <w:t>:</w:t>
      </w:r>
      <w:r w:rsidRPr="00DD644C">
        <w:rPr>
          <w:rFonts w:ascii="Sakkal Majalla" w:hAnsi="Sakkal Majalla" w:cs="Sakkal Majalla"/>
          <w:sz w:val="28"/>
          <w:szCs w:val="28"/>
          <w:lang w:val="en-GB"/>
        </w:rPr>
        <w:br/>
      </w:r>
      <w:r w:rsidRPr="00DD644C">
        <w:rPr>
          <w:rFonts w:ascii="Sakkal Majalla" w:hAnsi="Sakkal Majalla" w:cs="Sakkal Majalla"/>
          <w:sz w:val="28"/>
          <w:szCs w:val="28"/>
          <w:rtl/>
          <w:lang w:val="en-GB"/>
        </w:rPr>
        <w:t>تفترض هذه الدراسة وجود علاقة إيجابية ذات دلالة إحصائية بين استخدام التكنولوجيا وبيئة العمل الرقمية ومستوى الإنتاجية في المستشفيات السعودية</w:t>
      </w:r>
      <w:r w:rsidRPr="00DD644C">
        <w:rPr>
          <w:rFonts w:ascii="Sakkal Majalla" w:hAnsi="Sakkal Majalla" w:cs="Sakkal Majalla"/>
          <w:sz w:val="28"/>
          <w:szCs w:val="28"/>
          <w:lang w:val="en-GB"/>
        </w:rPr>
        <w:t>.</w:t>
      </w:r>
    </w:p>
    <w:p w14:paraId="4F129782" w14:textId="5D093856" w:rsidR="00DD644C" w:rsidRPr="00DD644C" w:rsidRDefault="00DD644C" w:rsidP="00DD644C">
      <w:pPr>
        <w:jc w:val="both"/>
        <w:rPr>
          <w:rFonts w:ascii="Sakkal Majalla" w:hAnsi="Sakkal Majalla" w:cs="Sakkal Majalla"/>
          <w:sz w:val="28"/>
          <w:szCs w:val="28"/>
          <w:lang w:val="en-GB"/>
        </w:rPr>
      </w:pPr>
      <w:r w:rsidRPr="00DD644C">
        <w:rPr>
          <w:rFonts w:ascii="Sakkal Majalla" w:hAnsi="Sakkal Majalla" w:cs="Sakkal Majalla"/>
          <w:b/>
          <w:bCs/>
          <w:sz w:val="28"/>
          <w:szCs w:val="28"/>
          <w:rtl/>
          <w:lang w:val="en-GB"/>
        </w:rPr>
        <w:t>الأساس العلمي</w:t>
      </w:r>
      <w:r w:rsidRPr="00DD644C">
        <w:rPr>
          <w:rFonts w:ascii="Sakkal Majalla" w:hAnsi="Sakkal Majalla" w:cs="Sakkal Majalla"/>
          <w:b/>
          <w:bCs/>
          <w:sz w:val="28"/>
          <w:szCs w:val="28"/>
          <w:lang w:val="en-GB"/>
        </w:rPr>
        <w:t>:</w:t>
      </w:r>
      <w:r>
        <w:rPr>
          <w:rFonts w:ascii="Sakkal Majalla" w:hAnsi="Sakkal Majalla" w:cs="Sakkal Majalla" w:hint="cs"/>
          <w:sz w:val="28"/>
          <w:szCs w:val="28"/>
          <w:rtl/>
          <w:lang w:val="en-GB"/>
        </w:rPr>
        <w:t xml:space="preserve"> </w:t>
      </w:r>
      <w:r w:rsidRPr="00DD644C">
        <w:rPr>
          <w:rFonts w:ascii="Sakkal Majalla" w:hAnsi="Sakkal Majalla" w:cs="Sakkal Majalla"/>
          <w:sz w:val="28"/>
          <w:szCs w:val="28"/>
          <w:rtl/>
          <w:lang w:val="en-GB"/>
        </w:rPr>
        <w:t>تشير دراسة</w:t>
      </w:r>
      <w:r w:rsidRPr="00DD644C">
        <w:rPr>
          <w:rFonts w:ascii="Sakkal Majalla" w:hAnsi="Sakkal Majalla" w:cs="Sakkal Majalla"/>
          <w:sz w:val="28"/>
          <w:szCs w:val="28"/>
          <w:lang w:val="en-GB"/>
        </w:rPr>
        <w:t xml:space="preserve"> Al-Mohanna (2022) </w:t>
      </w:r>
      <w:r w:rsidRPr="00DD644C">
        <w:rPr>
          <w:rFonts w:ascii="Sakkal Majalla" w:hAnsi="Sakkal Majalla" w:cs="Sakkal Majalla"/>
          <w:sz w:val="28"/>
          <w:szCs w:val="28"/>
          <w:rtl/>
          <w:lang w:val="en-GB"/>
        </w:rPr>
        <w:t xml:space="preserve">إلى أن التحول الرقمي في بيئة العمل يسهم في تسهيل العمليات الإدارية وزيادة كفاءة الموظفين. وبيّنت الدراسة أن استخدام التقنيات الحديثة، مثل نظم إدارة المستشفيات وبرامج السجلات الطبية الإلكترونية، يساعد في تقليل الجهد والوقت المستغرق في أداء المهام الروتينية. وقد أوضحت الدراسة أن التقنيات الرقمية تعزز من قدرة الموظفين على متابعة المهام بشكل دقيق وتقلل من الأخطاء البشرية، مما يسهم في تحسين جودة الأداء وزيادة مستوى الرضا لدى الموظفين. ووفقًا للدراسة، فإن توفير أدوات رقمية حديثة يتيح للموظفين إمكانية أداء المهام بكفاءة أعلى ويزيد من سرعة الاستجابة للمتطلبات المختلفة، مما يسهم في تحسين الأداء المؤسسي. كما أشارت الدراسة إلى أن التحول الرقمي يدعم مرونة العمل، حيث يمكن للموظفين الوصول إلى المعلومات الضرورية </w:t>
      </w:r>
      <w:r w:rsidRPr="00DD644C">
        <w:rPr>
          <w:rFonts w:ascii="Sakkal Majalla" w:hAnsi="Sakkal Majalla" w:cs="Sakkal Majalla"/>
          <w:sz w:val="28"/>
          <w:szCs w:val="28"/>
          <w:rtl/>
          <w:lang w:val="en-GB"/>
        </w:rPr>
        <w:lastRenderedPageBreak/>
        <w:t>بسرعة ودقة، مما يساعدهم على اتخاذ قرارات أفضل وأسرع. وتبرز الدراسة أهمية توفير بيئة عمل رقمية مجهزة بوسائل تكنولوجية متقدمة لدعم الموظفين وتسهيل أداء المهام بفعالية، حيث يمكن لهذه التقنيات أن تكون عنصرًا هامًا في تحقيق أهداف المؤسسة وزيادة رضا الموظفين عن بيئة العمل</w:t>
      </w:r>
      <w:r w:rsidRPr="00DD644C">
        <w:rPr>
          <w:rFonts w:ascii="Sakkal Majalla" w:hAnsi="Sakkal Majalla" w:cs="Sakkal Majalla"/>
          <w:sz w:val="28"/>
          <w:szCs w:val="28"/>
          <w:lang w:val="en-GB"/>
        </w:rPr>
        <w:t>.</w:t>
      </w:r>
    </w:p>
    <w:p w14:paraId="3A7A0E1B" w14:textId="77777777" w:rsidR="00DD644C" w:rsidRPr="00DD644C" w:rsidRDefault="00DD644C" w:rsidP="00DD644C">
      <w:pPr>
        <w:jc w:val="both"/>
        <w:rPr>
          <w:rFonts w:ascii="Sakkal Majalla" w:hAnsi="Sakkal Majalla" w:cs="Sakkal Majalla"/>
          <w:vanish/>
          <w:sz w:val="28"/>
          <w:szCs w:val="28"/>
          <w:lang w:val="en-GB"/>
        </w:rPr>
      </w:pPr>
      <w:r w:rsidRPr="00DD644C">
        <w:rPr>
          <w:rFonts w:ascii="Sakkal Majalla" w:hAnsi="Sakkal Majalla" w:cs="Sakkal Majalla"/>
          <w:vanish/>
          <w:sz w:val="28"/>
          <w:szCs w:val="28"/>
          <w:lang w:val="en-GB"/>
        </w:rPr>
        <w:t>Top of Form</w:t>
      </w:r>
    </w:p>
    <w:p w14:paraId="6B9CD386" w14:textId="77777777" w:rsidR="00DD644C" w:rsidRPr="00DD644C" w:rsidRDefault="00DD644C" w:rsidP="00DD644C">
      <w:pPr>
        <w:jc w:val="both"/>
        <w:rPr>
          <w:rFonts w:ascii="Sakkal Majalla" w:hAnsi="Sakkal Majalla" w:cs="Sakkal Majalla"/>
          <w:vanish/>
          <w:sz w:val="28"/>
          <w:szCs w:val="28"/>
          <w:lang w:val="en-GB"/>
        </w:rPr>
      </w:pPr>
      <w:r w:rsidRPr="00DD644C">
        <w:rPr>
          <w:rFonts w:ascii="Sakkal Majalla" w:hAnsi="Sakkal Majalla" w:cs="Sakkal Majalla"/>
          <w:vanish/>
          <w:sz w:val="28"/>
          <w:szCs w:val="28"/>
          <w:lang w:val="en-GB"/>
        </w:rPr>
        <w:t>Bottom of Form</w:t>
      </w:r>
    </w:p>
    <w:p w14:paraId="2AAF0062" w14:textId="7A6BB4FC" w:rsidR="00DD644C" w:rsidRPr="00DD644C" w:rsidRDefault="00DD644C" w:rsidP="00DD644C">
      <w:pPr>
        <w:jc w:val="both"/>
        <w:rPr>
          <w:rFonts w:ascii="Sakkal Majalla" w:hAnsi="Sakkal Majalla" w:cs="Sakkal Majalla"/>
          <w:sz w:val="28"/>
          <w:szCs w:val="28"/>
          <w:rtl/>
          <w:lang w:val="en-GB"/>
        </w:rPr>
      </w:pPr>
    </w:p>
    <w:p w14:paraId="3C243C0A" w14:textId="77777777" w:rsidR="00DD644C" w:rsidRDefault="00DD644C" w:rsidP="00974056">
      <w:pPr>
        <w:jc w:val="both"/>
        <w:rPr>
          <w:rFonts w:ascii="Sakkal Majalla" w:hAnsi="Sakkal Majalla" w:cs="Sakkal Majalla"/>
          <w:b/>
          <w:bCs/>
          <w:sz w:val="28"/>
          <w:szCs w:val="28"/>
          <w:rtl/>
          <w:lang w:val="en-GB"/>
        </w:rPr>
      </w:pPr>
    </w:p>
    <w:p w14:paraId="4DE59DA5" w14:textId="77777777" w:rsidR="00DD644C" w:rsidRDefault="00DD644C" w:rsidP="00974056">
      <w:pPr>
        <w:jc w:val="both"/>
        <w:rPr>
          <w:rFonts w:ascii="Sakkal Majalla" w:hAnsi="Sakkal Majalla" w:cs="Sakkal Majalla"/>
          <w:b/>
          <w:bCs/>
          <w:sz w:val="28"/>
          <w:szCs w:val="28"/>
          <w:rtl/>
          <w:lang w:val="en-GB"/>
        </w:rPr>
      </w:pPr>
    </w:p>
    <w:p w14:paraId="5DE869E9" w14:textId="77777777" w:rsidR="00DD644C" w:rsidRDefault="00DD644C" w:rsidP="00974056">
      <w:pPr>
        <w:jc w:val="both"/>
        <w:rPr>
          <w:rFonts w:ascii="Sakkal Majalla" w:hAnsi="Sakkal Majalla" w:cs="Sakkal Majalla"/>
          <w:b/>
          <w:bCs/>
          <w:sz w:val="28"/>
          <w:szCs w:val="28"/>
          <w:rtl/>
          <w:lang w:val="en-GB"/>
        </w:rPr>
      </w:pPr>
    </w:p>
    <w:p w14:paraId="3E795EB7" w14:textId="77777777" w:rsidR="00DD644C" w:rsidRDefault="00DD644C" w:rsidP="00974056">
      <w:pPr>
        <w:jc w:val="both"/>
        <w:rPr>
          <w:rFonts w:ascii="Sakkal Majalla" w:hAnsi="Sakkal Majalla" w:cs="Sakkal Majalla"/>
          <w:b/>
          <w:bCs/>
          <w:sz w:val="28"/>
          <w:szCs w:val="28"/>
          <w:rtl/>
          <w:lang w:val="en-GB"/>
        </w:rPr>
      </w:pPr>
    </w:p>
    <w:p w14:paraId="00F19558" w14:textId="77777777" w:rsidR="00DD644C" w:rsidRDefault="00DD644C" w:rsidP="00974056">
      <w:pPr>
        <w:jc w:val="both"/>
        <w:rPr>
          <w:rFonts w:ascii="Sakkal Majalla" w:hAnsi="Sakkal Majalla" w:cs="Sakkal Majalla"/>
          <w:b/>
          <w:bCs/>
          <w:sz w:val="28"/>
          <w:szCs w:val="28"/>
          <w:rtl/>
          <w:lang w:val="en-GB"/>
        </w:rPr>
      </w:pPr>
    </w:p>
    <w:p w14:paraId="428F39AD" w14:textId="4EFAF250" w:rsidR="00974056" w:rsidRPr="00DD644C" w:rsidRDefault="00974056" w:rsidP="00974056">
      <w:pPr>
        <w:jc w:val="both"/>
        <w:rPr>
          <w:rFonts w:ascii="Sakkal Majalla" w:hAnsi="Sakkal Majalla" w:cs="Sakkal Majalla"/>
          <w:b/>
          <w:bCs/>
          <w:sz w:val="28"/>
          <w:szCs w:val="28"/>
          <w:lang w:val="en-GB"/>
        </w:rPr>
      </w:pPr>
      <w:r w:rsidRPr="00DD644C">
        <w:rPr>
          <w:rFonts w:ascii="Sakkal Majalla" w:hAnsi="Sakkal Majalla" w:cs="Sakkal Majalla"/>
          <w:b/>
          <w:bCs/>
          <w:sz w:val="28"/>
          <w:szCs w:val="28"/>
          <w:rtl/>
          <w:lang w:val="en-GB"/>
        </w:rPr>
        <w:t>ما ستقدمه الدراسة الحالية مقارنة بما سبق من دراسات</w:t>
      </w:r>
      <w:r w:rsidRPr="00DD644C">
        <w:rPr>
          <w:rFonts w:ascii="Sakkal Majalla" w:hAnsi="Sakkal Majalla" w:cs="Sakkal Majalla"/>
          <w:b/>
          <w:bCs/>
          <w:sz w:val="28"/>
          <w:szCs w:val="28"/>
          <w:lang w:val="en-GB"/>
        </w:rPr>
        <w:t>:</w:t>
      </w:r>
    </w:p>
    <w:p w14:paraId="34987451" w14:textId="77777777" w:rsidR="00050D4E" w:rsidRPr="00050D4E" w:rsidRDefault="00050D4E" w:rsidP="00050D4E">
      <w:pPr>
        <w:jc w:val="both"/>
        <w:rPr>
          <w:rFonts w:ascii="Sakkal Majalla" w:hAnsi="Sakkal Majalla" w:cs="Sakkal Majalla"/>
          <w:sz w:val="28"/>
          <w:szCs w:val="28"/>
          <w:lang w:val="en-GB"/>
        </w:rPr>
      </w:pPr>
      <w:r w:rsidRPr="00050D4E">
        <w:rPr>
          <w:rFonts w:ascii="Sakkal Majalla" w:hAnsi="Sakkal Majalla" w:cs="Sakkal Majalla"/>
          <w:sz w:val="28"/>
          <w:szCs w:val="28"/>
          <w:rtl/>
          <w:lang w:val="en-GB"/>
        </w:rPr>
        <w:t>تعتمد الدراسة الحالية على تحليل العوامل المؤثرة على أداء الموظفين في القطاع الصحي السعودي، مركزةً على الجوانب التنظيمية والبيئية التي تم دراستها سابقًا. بينما تقدم الدراسات السابقة رؤى هامة حول تأثير بيئة العمل المادية والنفسية والحوافز وفرص التدريب والتطوير المهني وثقافة العمل على الأداء، تسعى الدراسة الحالية لتوسيع هذا الفهم من خلال عدة أوجه مبتكرة ومتكاملة، تتضح كالتالي</w:t>
      </w:r>
      <w:r w:rsidRPr="00050D4E">
        <w:rPr>
          <w:rFonts w:ascii="Sakkal Majalla" w:hAnsi="Sakkal Majalla" w:cs="Sakkal Majalla"/>
          <w:sz w:val="28"/>
          <w:szCs w:val="28"/>
          <w:lang w:val="en-GB"/>
        </w:rPr>
        <w:t>:</w:t>
      </w:r>
    </w:p>
    <w:p w14:paraId="57B313B4" w14:textId="3E36583A"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دمج العوامل المادية والنفسية في بيئة العمل كمنظومة متكاملة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على الرغم من أن الدراسة الأولى ركزت على الظروف المادية كالإضاءة والتهوية والتجهيزات، والدراسة الثانية تناولت العوامل النفسية مثل الدعم المعنوي والأمان الوظيفي، إلا أن الدراسة الحالية تهدف إلى دراسة التفاعل بين هذه العوامل بشكل شامل لمعرفة كيف يمكن للظروف المادية والنفسية أن تكمل بعضها البعض لتعزيز بيئة عمل مثالية في القطاع الصحي السعودي</w:t>
      </w:r>
      <w:r w:rsidRPr="00050D4E">
        <w:rPr>
          <w:rFonts w:ascii="Sakkal Majalla" w:hAnsi="Sakkal Majalla" w:cs="Sakkal Majalla"/>
          <w:sz w:val="28"/>
          <w:szCs w:val="28"/>
          <w:lang w:val="en-GB"/>
        </w:rPr>
        <w:t>.</w:t>
      </w:r>
    </w:p>
    <w:p w14:paraId="0C07B6C9" w14:textId="100C71C1"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تقديم نظرة أعمق حول تأثير التوازن بين العمل والحياة الشخصية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تساهم الدراسة الحالية في فهم أعمق لكيفية تأثير التوازن بين العمل والحياة الشخصية على أداء الموظفين، بما يتجاوز تأثير بيئة العمل فقط. حيث ستبحث في كيفية تأثير ساعات العمل المرنة والإجازات المدفوعة على جودة الأداء، وهو جانب لم تتناوله الدراسات السابقة بشكل مباشر وشامل</w:t>
      </w:r>
      <w:r w:rsidRPr="00050D4E">
        <w:rPr>
          <w:rFonts w:ascii="Sakkal Majalla" w:hAnsi="Sakkal Majalla" w:cs="Sakkal Majalla"/>
          <w:sz w:val="28"/>
          <w:szCs w:val="28"/>
          <w:lang w:val="en-GB"/>
        </w:rPr>
        <w:t>.</w:t>
      </w:r>
    </w:p>
    <w:p w14:paraId="1EFC010F" w14:textId="0945E2D4"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تحليل الدور المحوري للقيادة التحفيزية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بينما أوضحت الدراسة الثامنة أهمية القيادة التحفيزية، تستهدف الدراسة الحالية تقديم تحليل معمق حول تأثير هذا النوع من القيادة من خلال دراسات حالة واقعية وقياس أثر القيادة التحفيزية على الاستجابة العاطفية للموظفين وتأثير ذلك على الإنتاجية</w:t>
      </w:r>
      <w:r w:rsidRPr="00050D4E">
        <w:rPr>
          <w:rFonts w:ascii="Sakkal Majalla" w:hAnsi="Sakkal Majalla" w:cs="Sakkal Majalla"/>
          <w:sz w:val="28"/>
          <w:szCs w:val="28"/>
          <w:lang w:val="en-GB"/>
        </w:rPr>
        <w:t>.</w:t>
      </w:r>
    </w:p>
    <w:p w14:paraId="44C14D3A" w14:textId="7460A710"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التركيز على ثقافة العمل التنظيمية كعنصر مؤثر على الالتزام الوظيفي</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 xml:space="preserve">استندت الدراسة التاسعة إلى تأثير ثقافة العمل على الالتزام الوظيفي، إلا أن الدراسة الحالية ستركز على كيفية تأثير جوانب معينة من ثقافة </w:t>
      </w:r>
      <w:r w:rsidRPr="00050D4E">
        <w:rPr>
          <w:rFonts w:ascii="Sakkal Majalla" w:hAnsi="Sakkal Majalla" w:cs="Sakkal Majalla"/>
          <w:sz w:val="28"/>
          <w:szCs w:val="28"/>
          <w:rtl/>
          <w:lang w:val="en-GB"/>
        </w:rPr>
        <w:lastRenderedPageBreak/>
        <w:t>العمل، مثل التواصل المفتوح والتعاون الداخلي، على استمرارية الموظفين وولائهم للمؤسسة على المدى البعيد، وارتباط ذلك بتحقيق أهداف المؤسسة</w:t>
      </w:r>
      <w:r w:rsidRPr="00050D4E">
        <w:rPr>
          <w:rFonts w:ascii="Sakkal Majalla" w:hAnsi="Sakkal Majalla" w:cs="Sakkal Majalla"/>
          <w:sz w:val="28"/>
          <w:szCs w:val="28"/>
          <w:lang w:val="en-GB"/>
        </w:rPr>
        <w:t>.</w:t>
      </w:r>
    </w:p>
    <w:p w14:paraId="46BC8D6D" w14:textId="44AD66CC"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التوجيه والإرشاد الوظيفي كعامل مستدام في تحسين الأداء</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بينما درست الدراسة العاشرة أهمية التوجيه والإرشاد الوظيفي، ستحلل الدراسة الحالية كيف يمكن لهذا العامل أن يشكل استراتيجية مستدامة لتطوير الأداء على مدار حياة الموظف المهنية، مع التركيز على كيفية تطوير برامج توجيه فعالة تستجيب لاحتياجات الموظفين وتدعم تكيفهم مع متغيرات العمل المختلفة</w:t>
      </w:r>
      <w:r w:rsidRPr="00050D4E">
        <w:rPr>
          <w:rFonts w:ascii="Sakkal Majalla" w:hAnsi="Sakkal Majalla" w:cs="Sakkal Majalla"/>
          <w:sz w:val="28"/>
          <w:szCs w:val="28"/>
          <w:lang w:val="en-GB"/>
        </w:rPr>
        <w:t>.</w:t>
      </w:r>
    </w:p>
    <w:p w14:paraId="4A8A62E4" w14:textId="5D23B928"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تقييم أثر بيئة العمل الرقمية على الأداء والإنتاجية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تضيف الدراسة الحالية بعدًا جديدًا من خلال تحليل كيفية تأثير بيئة العمل الرقمية والتحول الرقمي على الإنتاجية وجودة الأداء، بحيث تركز على الأدوات التكنولوجية وملاءمتها للقطاع الصحي السعودي، في حين أن الدراسة الحادية عشرة اقتصرت على ذكر التحول الرقمي بشكل عام</w:t>
      </w:r>
      <w:r w:rsidRPr="00050D4E">
        <w:rPr>
          <w:rFonts w:ascii="Sakkal Majalla" w:hAnsi="Sakkal Majalla" w:cs="Sakkal Majalla"/>
          <w:sz w:val="28"/>
          <w:szCs w:val="28"/>
          <w:lang w:val="en-GB"/>
        </w:rPr>
        <w:t>.</w:t>
      </w:r>
    </w:p>
    <w:p w14:paraId="3A00ABEE" w14:textId="75FF9D00"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تحليل العلاقة بين رضا الموظفين والحوافز المالية وغير المالية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تساهم الدراسة الحالية في دراسة أعمق حول كيفية تأثير رضا الموظفين عن بيئة العمل على فعالية الحوافز المالية وغير المالية في تحسين أدائهم، مما يزيد من فهم العلاقة بين الرضا العام وتحفيز الموظفين على المدى البعيد، وهو ما ذكر بشكل مبدئي في الدراسة الثالثة</w:t>
      </w:r>
      <w:r w:rsidRPr="00050D4E">
        <w:rPr>
          <w:rFonts w:ascii="Sakkal Majalla" w:hAnsi="Sakkal Majalla" w:cs="Sakkal Majalla"/>
          <w:sz w:val="28"/>
          <w:szCs w:val="28"/>
          <w:lang w:val="en-GB"/>
        </w:rPr>
        <w:t>.</w:t>
      </w:r>
    </w:p>
    <w:p w14:paraId="46D0A0E7" w14:textId="27209D35"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استكشاف أثر التوازن بين العمل والحياة على الأداء كمؤشر استقرار</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بزيادة التركيز على دراسة التوازن بين العمل والحياة الشخصية، تقدم الدراسة الحالية فهماً شاملاً لكيفية ارتباط هذا التوازن مع الرضا الوظيفي والاستقرار المهني للموظفين، وهو ما لم تركز عليه الدراسات السابقة بشكل تفصيلي، حيث ستدرس كيف يمكن أن يساهم هذا التوازن في خفض معدلات الإجازات المرضية وزيادة الانتماء الوظيفي</w:t>
      </w:r>
      <w:r w:rsidRPr="00050D4E">
        <w:rPr>
          <w:rFonts w:ascii="Sakkal Majalla" w:hAnsi="Sakkal Majalla" w:cs="Sakkal Majalla"/>
          <w:sz w:val="28"/>
          <w:szCs w:val="28"/>
          <w:lang w:val="en-GB"/>
        </w:rPr>
        <w:t>.</w:t>
      </w:r>
    </w:p>
    <w:p w14:paraId="4CB996C8" w14:textId="47F94993"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التعمق في مشاركة الموظفين في اتخاذ القرارات التنظيمية</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على الرغم من أن الدراسة الخامسة درست تأثير المشاركة في اتخاذ القرارات على الأداء، فإن الدراسة الحالية ستقدم دراسة أكثر تفصيلية حول كيفية تأثير مشاركة الموظفين في صنع القرار على إبداعهم وقدرتهم على إيجاد حلول للمشاكل التنظيمية، مما يعزز الشعور بالملكية والولاء تجاه المؤسسة</w:t>
      </w:r>
      <w:r w:rsidRPr="00050D4E">
        <w:rPr>
          <w:rFonts w:ascii="Sakkal Majalla" w:hAnsi="Sakkal Majalla" w:cs="Sakkal Majalla"/>
          <w:sz w:val="28"/>
          <w:szCs w:val="28"/>
          <w:lang w:val="en-GB"/>
        </w:rPr>
        <w:t>.</w:t>
      </w:r>
    </w:p>
    <w:p w14:paraId="06DA60D5" w14:textId="639CA04C"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تقديم منظور شامل لثقافة العمل والتنظيم الوظيفي</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تستهدف الدراسة الحالية تقديم رؤية شاملة لكيفية تأثير ثقافة العمل التنظيمية، وليس فقط من ناحية الالتزام، بل أيضاً من حيث تشجيع الابتكار وتعزيز الشعور بالفخر والإنجاز داخل المؤسسة، ما يساعد في خلق بيئة صحية ومستدامة على المدى الطويل</w:t>
      </w:r>
      <w:r w:rsidRPr="00050D4E">
        <w:rPr>
          <w:rFonts w:ascii="Sakkal Majalla" w:hAnsi="Sakkal Majalla" w:cs="Sakkal Majalla"/>
          <w:sz w:val="28"/>
          <w:szCs w:val="28"/>
          <w:lang w:val="en-GB"/>
        </w:rPr>
        <w:t>.</w:t>
      </w:r>
    </w:p>
    <w:p w14:paraId="02C18D9F" w14:textId="35A823E7" w:rsidR="00050D4E" w:rsidRPr="00050D4E" w:rsidRDefault="00050D4E" w:rsidP="002222A7">
      <w:pPr>
        <w:numPr>
          <w:ilvl w:val="0"/>
          <w:numId w:val="29"/>
        </w:numPr>
        <w:jc w:val="both"/>
        <w:rPr>
          <w:rFonts w:ascii="Sakkal Majalla" w:hAnsi="Sakkal Majalla" w:cs="Sakkal Majalla"/>
          <w:sz w:val="28"/>
          <w:szCs w:val="28"/>
          <w:lang w:val="en-GB"/>
        </w:rPr>
      </w:pPr>
      <w:r w:rsidRPr="00050D4E">
        <w:rPr>
          <w:rFonts w:ascii="Sakkal Majalla" w:hAnsi="Sakkal Majalla" w:cs="Sakkal Majalla"/>
          <w:b/>
          <w:bCs/>
          <w:sz w:val="28"/>
          <w:szCs w:val="28"/>
          <w:rtl/>
          <w:lang w:val="en-GB"/>
        </w:rPr>
        <w:t>تحليل الدور المتكامل للتدريب والتطوير في دعم الأداء المستمر</w:t>
      </w:r>
      <w:r>
        <w:rPr>
          <w:rFonts w:ascii="Sakkal Majalla" w:hAnsi="Sakkal Majalla" w:cs="Sakkal Majalla" w:hint="cs"/>
          <w:sz w:val="28"/>
          <w:szCs w:val="28"/>
          <w:rtl/>
          <w:lang w:val="en-GB"/>
        </w:rPr>
        <w:t xml:space="preserve"> </w:t>
      </w:r>
      <w:r w:rsidRPr="00050D4E">
        <w:rPr>
          <w:rFonts w:ascii="Sakkal Majalla" w:hAnsi="Sakkal Majalla" w:cs="Sakkal Majalla"/>
          <w:sz w:val="28"/>
          <w:szCs w:val="28"/>
          <w:rtl/>
          <w:lang w:val="en-GB"/>
        </w:rPr>
        <w:t>بينما ركزت الدراسة الرابعة على تأثير التدريب والتطوير على أداء الموظفين بشكل عام، تهدف الدراسة الحالية إلى تقييم كيفية تأثير برامج التدريب الموجهة لاحتياجات محددة على تحسين الأداء بشكل مستمر، بحيث يتم قياس أثر هذه البرامج وفقاً لمعايير محددة تشمل الكفاءة، والسرعة، وجودة الخدمات المقدمة للمرضى</w:t>
      </w:r>
      <w:r w:rsidRPr="00050D4E">
        <w:rPr>
          <w:rFonts w:ascii="Sakkal Majalla" w:hAnsi="Sakkal Majalla" w:cs="Sakkal Majalla"/>
          <w:sz w:val="28"/>
          <w:szCs w:val="28"/>
          <w:lang w:val="en-GB"/>
        </w:rPr>
        <w:t>.</w:t>
      </w:r>
    </w:p>
    <w:p w14:paraId="1E52440F" w14:textId="77777777" w:rsidR="00974056" w:rsidRPr="00050D4E" w:rsidRDefault="00974056" w:rsidP="00974056">
      <w:pPr>
        <w:jc w:val="both"/>
        <w:rPr>
          <w:rFonts w:ascii="Sakkal Majalla" w:hAnsi="Sakkal Majalla" w:cs="Sakkal Majalla"/>
          <w:sz w:val="28"/>
          <w:szCs w:val="28"/>
          <w:rtl/>
          <w:lang w:val="en-GB"/>
        </w:rPr>
      </w:pPr>
    </w:p>
    <w:p w14:paraId="117FB682" w14:textId="77777777" w:rsidR="00F925D0" w:rsidRDefault="00F925D0" w:rsidP="006B1606">
      <w:pPr>
        <w:rPr>
          <w:rFonts w:ascii="Sakkal Majalla" w:hAnsi="Sakkal Majalla" w:cs="Sakkal Majalla"/>
          <w:sz w:val="28"/>
          <w:szCs w:val="28"/>
          <w:rtl/>
          <w:lang w:val="en-GB"/>
        </w:rPr>
      </w:pPr>
    </w:p>
    <w:p w14:paraId="2C5E6D25" w14:textId="77777777" w:rsidR="00DD644C" w:rsidRDefault="00DD644C" w:rsidP="006B1606">
      <w:pPr>
        <w:rPr>
          <w:rFonts w:ascii="Sakkal Majalla" w:hAnsi="Sakkal Majalla" w:cs="Sakkal Majalla"/>
          <w:b/>
          <w:bCs/>
          <w:sz w:val="48"/>
          <w:szCs w:val="48"/>
          <w:u w:val="single"/>
          <w:rtl/>
        </w:rPr>
      </w:pPr>
    </w:p>
    <w:sectPr w:rsidR="00DD644C"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362F1" w14:textId="77777777" w:rsidR="002222A7" w:rsidRDefault="002222A7" w:rsidP="009125CE">
      <w:pPr>
        <w:spacing w:after="0" w:line="240" w:lineRule="auto"/>
      </w:pPr>
      <w:r>
        <w:separator/>
      </w:r>
    </w:p>
  </w:endnote>
  <w:endnote w:type="continuationSeparator" w:id="0">
    <w:p w14:paraId="25504C55" w14:textId="77777777" w:rsidR="002222A7" w:rsidRDefault="002222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59070812"/>
      <w:docPartObj>
        <w:docPartGallery w:val="Page Numbers (Bottom of Page)"/>
        <w:docPartUnique/>
      </w:docPartObj>
    </w:sdtPr>
    <w:sdtEndPr>
      <w:rPr>
        <w:noProof/>
      </w:rPr>
    </w:sdtEndPr>
    <w:sdtContent>
      <w:p w14:paraId="7C73A657" w14:textId="6CA8C5C6" w:rsidR="003C25A2" w:rsidRDefault="003C25A2">
        <w:pPr>
          <w:pStyle w:val="a4"/>
          <w:jc w:val="center"/>
        </w:pPr>
        <w:r>
          <w:fldChar w:fldCharType="begin"/>
        </w:r>
        <w:r>
          <w:instrText xml:space="preserve"> PAGE   \* MERGEFORMAT </w:instrText>
        </w:r>
        <w:r>
          <w:fldChar w:fldCharType="separate"/>
        </w:r>
        <w:r w:rsidR="00B03596">
          <w:rPr>
            <w:noProof/>
            <w:rtl/>
          </w:rPr>
          <w:t>1</w:t>
        </w:r>
        <w:r>
          <w:rPr>
            <w:noProof/>
          </w:rPr>
          <w:fldChar w:fldCharType="end"/>
        </w:r>
      </w:p>
    </w:sdtContent>
  </w:sdt>
  <w:p w14:paraId="2ED195C9" w14:textId="77777777" w:rsidR="003C25A2" w:rsidRDefault="003C25A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E5275" w14:textId="77777777" w:rsidR="002222A7" w:rsidRDefault="002222A7" w:rsidP="009125CE">
      <w:pPr>
        <w:spacing w:after="0" w:line="240" w:lineRule="auto"/>
      </w:pPr>
      <w:r>
        <w:separator/>
      </w:r>
    </w:p>
  </w:footnote>
  <w:footnote w:type="continuationSeparator" w:id="0">
    <w:p w14:paraId="449F74BC" w14:textId="77777777" w:rsidR="002222A7" w:rsidRDefault="002222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868DE"/>
    <w:multiLevelType w:val="multilevel"/>
    <w:tmpl w:val="974A5A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17B80"/>
    <w:multiLevelType w:val="multilevel"/>
    <w:tmpl w:val="77F0A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7F0F09"/>
    <w:multiLevelType w:val="multilevel"/>
    <w:tmpl w:val="1D140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7629F"/>
    <w:multiLevelType w:val="multilevel"/>
    <w:tmpl w:val="7A9E7C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66FB4"/>
    <w:multiLevelType w:val="multilevel"/>
    <w:tmpl w:val="19227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E05F0"/>
    <w:multiLevelType w:val="multilevel"/>
    <w:tmpl w:val="019E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968F3"/>
    <w:multiLevelType w:val="multilevel"/>
    <w:tmpl w:val="15B2D5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45605"/>
    <w:multiLevelType w:val="multilevel"/>
    <w:tmpl w:val="AB428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35DDF"/>
    <w:multiLevelType w:val="multilevel"/>
    <w:tmpl w:val="FE96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F4606E"/>
    <w:multiLevelType w:val="multilevel"/>
    <w:tmpl w:val="58D2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94352"/>
    <w:multiLevelType w:val="multilevel"/>
    <w:tmpl w:val="EA62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935E3"/>
    <w:multiLevelType w:val="multilevel"/>
    <w:tmpl w:val="2C8EBA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16151"/>
    <w:multiLevelType w:val="multilevel"/>
    <w:tmpl w:val="4BBC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5A247B"/>
    <w:multiLevelType w:val="multilevel"/>
    <w:tmpl w:val="6C4AC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68563B"/>
    <w:multiLevelType w:val="multilevel"/>
    <w:tmpl w:val="D6DE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031CF"/>
    <w:multiLevelType w:val="multilevel"/>
    <w:tmpl w:val="1F40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444745"/>
    <w:multiLevelType w:val="multilevel"/>
    <w:tmpl w:val="DF20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A4066"/>
    <w:multiLevelType w:val="multilevel"/>
    <w:tmpl w:val="AECAF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3A7092"/>
    <w:multiLevelType w:val="multilevel"/>
    <w:tmpl w:val="B864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894D16"/>
    <w:multiLevelType w:val="multilevel"/>
    <w:tmpl w:val="F0E4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976CE"/>
    <w:multiLevelType w:val="multilevel"/>
    <w:tmpl w:val="3AD44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0C7D9E"/>
    <w:multiLevelType w:val="multilevel"/>
    <w:tmpl w:val="F0B0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820C8B"/>
    <w:multiLevelType w:val="multilevel"/>
    <w:tmpl w:val="B8B0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6158A8"/>
    <w:multiLevelType w:val="multilevel"/>
    <w:tmpl w:val="CE7CDF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5808D7"/>
    <w:multiLevelType w:val="multilevel"/>
    <w:tmpl w:val="C7F47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E31788"/>
    <w:multiLevelType w:val="multilevel"/>
    <w:tmpl w:val="EF76F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220E19"/>
    <w:multiLevelType w:val="multilevel"/>
    <w:tmpl w:val="2EA03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39059E"/>
    <w:multiLevelType w:val="multilevel"/>
    <w:tmpl w:val="4E28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492534"/>
    <w:multiLevelType w:val="multilevel"/>
    <w:tmpl w:val="E4C63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010016"/>
    <w:multiLevelType w:val="multilevel"/>
    <w:tmpl w:val="D298C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2C5D05"/>
    <w:multiLevelType w:val="multilevel"/>
    <w:tmpl w:val="A96C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592F4C"/>
    <w:multiLevelType w:val="multilevel"/>
    <w:tmpl w:val="7646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034CD"/>
    <w:multiLevelType w:val="multilevel"/>
    <w:tmpl w:val="C5F03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2C3EC7"/>
    <w:multiLevelType w:val="multilevel"/>
    <w:tmpl w:val="23700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847516"/>
    <w:multiLevelType w:val="multilevel"/>
    <w:tmpl w:val="3392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AE5D2D"/>
    <w:multiLevelType w:val="multilevel"/>
    <w:tmpl w:val="7FB0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450AD1"/>
    <w:multiLevelType w:val="multilevel"/>
    <w:tmpl w:val="30D0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6D6B35"/>
    <w:multiLevelType w:val="multilevel"/>
    <w:tmpl w:val="37201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90322A"/>
    <w:multiLevelType w:val="multilevel"/>
    <w:tmpl w:val="7C6C9B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FE40C3"/>
    <w:multiLevelType w:val="multilevel"/>
    <w:tmpl w:val="8D58D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A01764"/>
    <w:multiLevelType w:val="multilevel"/>
    <w:tmpl w:val="2E7A5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675C64"/>
    <w:multiLevelType w:val="multilevel"/>
    <w:tmpl w:val="624C6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8977A2"/>
    <w:multiLevelType w:val="multilevel"/>
    <w:tmpl w:val="865C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E07FBC"/>
    <w:multiLevelType w:val="multilevel"/>
    <w:tmpl w:val="3058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1"/>
  </w:num>
  <w:num w:numId="3">
    <w:abstractNumId w:val="10"/>
  </w:num>
  <w:num w:numId="4">
    <w:abstractNumId w:val="33"/>
  </w:num>
  <w:num w:numId="5">
    <w:abstractNumId w:val="0"/>
  </w:num>
  <w:num w:numId="6">
    <w:abstractNumId w:val="23"/>
  </w:num>
  <w:num w:numId="7">
    <w:abstractNumId w:val="4"/>
  </w:num>
  <w:num w:numId="8">
    <w:abstractNumId w:val="38"/>
  </w:num>
  <w:num w:numId="9">
    <w:abstractNumId w:val="3"/>
  </w:num>
  <w:num w:numId="10">
    <w:abstractNumId w:val="11"/>
  </w:num>
  <w:num w:numId="11">
    <w:abstractNumId w:val="6"/>
  </w:num>
  <w:num w:numId="12">
    <w:abstractNumId w:val="16"/>
  </w:num>
  <w:num w:numId="13">
    <w:abstractNumId w:val="36"/>
  </w:num>
  <w:num w:numId="14">
    <w:abstractNumId w:val="15"/>
  </w:num>
  <w:num w:numId="15">
    <w:abstractNumId w:val="31"/>
  </w:num>
  <w:num w:numId="16">
    <w:abstractNumId w:val="9"/>
  </w:num>
  <w:num w:numId="17">
    <w:abstractNumId w:val="14"/>
  </w:num>
  <w:num w:numId="18">
    <w:abstractNumId w:val="34"/>
  </w:num>
  <w:num w:numId="19">
    <w:abstractNumId w:val="5"/>
  </w:num>
  <w:num w:numId="20">
    <w:abstractNumId w:val="42"/>
  </w:num>
  <w:num w:numId="21">
    <w:abstractNumId w:val="18"/>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27"/>
  </w:num>
  <w:num w:numId="31">
    <w:abstractNumId w:val="8"/>
  </w:num>
  <w:num w:numId="32">
    <w:abstractNumId w:val="22"/>
  </w:num>
  <w:num w:numId="33">
    <w:abstractNumId w:val="37"/>
  </w:num>
  <w:num w:numId="34">
    <w:abstractNumId w:val="26"/>
  </w:num>
  <w:num w:numId="35">
    <w:abstractNumId w:val="40"/>
  </w:num>
  <w:num w:numId="36">
    <w:abstractNumId w:val="30"/>
  </w:num>
  <w:num w:numId="37">
    <w:abstractNumId w:val="19"/>
  </w:num>
  <w:num w:numId="38">
    <w:abstractNumId w:val="12"/>
  </w:num>
  <w:num w:numId="39">
    <w:abstractNumId w:val="7"/>
  </w:num>
  <w:num w:numId="40">
    <w:abstractNumId w:val="1"/>
  </w:num>
  <w:num w:numId="41">
    <w:abstractNumId w:val="2"/>
  </w:num>
  <w:num w:numId="42">
    <w:abstractNumId w:val="41"/>
  </w:num>
  <w:num w:numId="43">
    <w:abstractNumId w:val="24"/>
  </w:num>
  <w:num w:numId="44">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0D4E"/>
    <w:rsid w:val="00090F21"/>
    <w:rsid w:val="000F1D98"/>
    <w:rsid w:val="000F44B4"/>
    <w:rsid w:val="001902DB"/>
    <w:rsid w:val="001C2162"/>
    <w:rsid w:val="002222A7"/>
    <w:rsid w:val="00305427"/>
    <w:rsid w:val="003C25A2"/>
    <w:rsid w:val="004134EB"/>
    <w:rsid w:val="004163C7"/>
    <w:rsid w:val="004423EF"/>
    <w:rsid w:val="00452702"/>
    <w:rsid w:val="004E2B1B"/>
    <w:rsid w:val="00505196"/>
    <w:rsid w:val="00592857"/>
    <w:rsid w:val="006878B6"/>
    <w:rsid w:val="006948DE"/>
    <w:rsid w:val="006B1606"/>
    <w:rsid w:val="007B0E54"/>
    <w:rsid w:val="007D0149"/>
    <w:rsid w:val="007E3A20"/>
    <w:rsid w:val="0085479A"/>
    <w:rsid w:val="00877AAC"/>
    <w:rsid w:val="00896FE4"/>
    <w:rsid w:val="008F1EAE"/>
    <w:rsid w:val="009125CE"/>
    <w:rsid w:val="00946F5F"/>
    <w:rsid w:val="0094784C"/>
    <w:rsid w:val="00974056"/>
    <w:rsid w:val="0097785C"/>
    <w:rsid w:val="009B6888"/>
    <w:rsid w:val="009C0161"/>
    <w:rsid w:val="009D108D"/>
    <w:rsid w:val="009E1436"/>
    <w:rsid w:val="009E5668"/>
    <w:rsid w:val="00A17976"/>
    <w:rsid w:val="00A87E74"/>
    <w:rsid w:val="00AA79E9"/>
    <w:rsid w:val="00AB0A70"/>
    <w:rsid w:val="00AC2E86"/>
    <w:rsid w:val="00B03596"/>
    <w:rsid w:val="00B63B0F"/>
    <w:rsid w:val="00B7678A"/>
    <w:rsid w:val="00BC094B"/>
    <w:rsid w:val="00C2519E"/>
    <w:rsid w:val="00C33342"/>
    <w:rsid w:val="00C365B9"/>
    <w:rsid w:val="00C72744"/>
    <w:rsid w:val="00CB2A44"/>
    <w:rsid w:val="00CB745F"/>
    <w:rsid w:val="00D04F62"/>
    <w:rsid w:val="00D22171"/>
    <w:rsid w:val="00D52480"/>
    <w:rsid w:val="00DD17BD"/>
    <w:rsid w:val="00DD644C"/>
    <w:rsid w:val="00E42888"/>
    <w:rsid w:val="00E80FD9"/>
    <w:rsid w:val="00ED237C"/>
    <w:rsid w:val="00F546CE"/>
    <w:rsid w:val="00F925D0"/>
    <w:rsid w:val="00FD6D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196"/>
    <w:pPr>
      <w:bidi/>
    </w:pPr>
  </w:style>
  <w:style w:type="paragraph" w:styleId="3">
    <w:name w:val="heading 3"/>
    <w:basedOn w:val="a"/>
    <w:next w:val="a"/>
    <w:link w:val="3Char"/>
    <w:uiPriority w:val="9"/>
    <w:semiHidden/>
    <w:unhideWhenUsed/>
    <w:qFormat/>
    <w:rsid w:val="00DD64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50D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CB7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05196"/>
    <w:pPr>
      <w:ind w:left="720"/>
      <w:contextualSpacing/>
    </w:pPr>
  </w:style>
  <w:style w:type="paragraph" w:styleId="a7">
    <w:name w:val="Normal (Web)"/>
    <w:basedOn w:val="a"/>
    <w:uiPriority w:val="99"/>
    <w:semiHidden/>
    <w:unhideWhenUsed/>
    <w:rsid w:val="00505196"/>
    <w:pPr>
      <w:bidi w:val="0"/>
      <w:spacing w:before="100" w:beforeAutospacing="1" w:after="100" w:afterAutospacing="1" w:line="240" w:lineRule="auto"/>
    </w:pPr>
    <w:rPr>
      <w:rFonts w:ascii="Times New Roman" w:eastAsia="Times New Roman" w:hAnsi="Times New Roman" w:cs="Times New Roman"/>
      <w:kern w:val="0"/>
      <w:sz w:val="24"/>
      <w:szCs w:val="24"/>
      <w:lang w:val="en-GB" w:eastAsia="zh-CN"/>
      <w14:ligatures w14:val="none"/>
    </w:rPr>
  </w:style>
  <w:style w:type="character" w:styleId="a8">
    <w:name w:val="Strong"/>
    <w:basedOn w:val="a0"/>
    <w:uiPriority w:val="22"/>
    <w:qFormat/>
    <w:rsid w:val="00505196"/>
    <w:rPr>
      <w:b/>
      <w:bCs/>
    </w:rPr>
  </w:style>
  <w:style w:type="character" w:styleId="a9">
    <w:name w:val="Emphasis"/>
    <w:basedOn w:val="a0"/>
    <w:uiPriority w:val="20"/>
    <w:qFormat/>
    <w:rsid w:val="00505196"/>
    <w:rPr>
      <w:i/>
      <w:iCs/>
    </w:rPr>
  </w:style>
  <w:style w:type="character" w:customStyle="1" w:styleId="3Char">
    <w:name w:val="عنوان 3 Char"/>
    <w:basedOn w:val="a0"/>
    <w:link w:val="3"/>
    <w:uiPriority w:val="9"/>
    <w:semiHidden/>
    <w:rsid w:val="00DD644C"/>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050D4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5473">
      <w:bodyDiv w:val="1"/>
      <w:marLeft w:val="0"/>
      <w:marRight w:val="0"/>
      <w:marTop w:val="0"/>
      <w:marBottom w:val="0"/>
      <w:divBdr>
        <w:top w:val="none" w:sz="0" w:space="0" w:color="auto"/>
        <w:left w:val="none" w:sz="0" w:space="0" w:color="auto"/>
        <w:bottom w:val="none" w:sz="0" w:space="0" w:color="auto"/>
        <w:right w:val="none" w:sz="0" w:space="0" w:color="auto"/>
      </w:divBdr>
    </w:div>
    <w:div w:id="28650966">
      <w:bodyDiv w:val="1"/>
      <w:marLeft w:val="0"/>
      <w:marRight w:val="0"/>
      <w:marTop w:val="0"/>
      <w:marBottom w:val="0"/>
      <w:divBdr>
        <w:top w:val="none" w:sz="0" w:space="0" w:color="auto"/>
        <w:left w:val="none" w:sz="0" w:space="0" w:color="auto"/>
        <w:bottom w:val="none" w:sz="0" w:space="0" w:color="auto"/>
        <w:right w:val="none" w:sz="0" w:space="0" w:color="auto"/>
      </w:divBdr>
    </w:div>
    <w:div w:id="42486036">
      <w:bodyDiv w:val="1"/>
      <w:marLeft w:val="0"/>
      <w:marRight w:val="0"/>
      <w:marTop w:val="0"/>
      <w:marBottom w:val="0"/>
      <w:divBdr>
        <w:top w:val="none" w:sz="0" w:space="0" w:color="auto"/>
        <w:left w:val="none" w:sz="0" w:space="0" w:color="auto"/>
        <w:bottom w:val="none" w:sz="0" w:space="0" w:color="auto"/>
        <w:right w:val="none" w:sz="0" w:space="0" w:color="auto"/>
      </w:divBdr>
    </w:div>
    <w:div w:id="50421215">
      <w:bodyDiv w:val="1"/>
      <w:marLeft w:val="0"/>
      <w:marRight w:val="0"/>
      <w:marTop w:val="0"/>
      <w:marBottom w:val="0"/>
      <w:divBdr>
        <w:top w:val="none" w:sz="0" w:space="0" w:color="auto"/>
        <w:left w:val="none" w:sz="0" w:space="0" w:color="auto"/>
        <w:bottom w:val="none" w:sz="0" w:space="0" w:color="auto"/>
        <w:right w:val="none" w:sz="0" w:space="0" w:color="auto"/>
      </w:divBdr>
    </w:div>
    <w:div w:id="56779859">
      <w:bodyDiv w:val="1"/>
      <w:marLeft w:val="0"/>
      <w:marRight w:val="0"/>
      <w:marTop w:val="0"/>
      <w:marBottom w:val="0"/>
      <w:divBdr>
        <w:top w:val="none" w:sz="0" w:space="0" w:color="auto"/>
        <w:left w:val="none" w:sz="0" w:space="0" w:color="auto"/>
        <w:bottom w:val="none" w:sz="0" w:space="0" w:color="auto"/>
        <w:right w:val="none" w:sz="0" w:space="0" w:color="auto"/>
      </w:divBdr>
    </w:div>
    <w:div w:id="71238326">
      <w:bodyDiv w:val="1"/>
      <w:marLeft w:val="0"/>
      <w:marRight w:val="0"/>
      <w:marTop w:val="0"/>
      <w:marBottom w:val="0"/>
      <w:divBdr>
        <w:top w:val="none" w:sz="0" w:space="0" w:color="auto"/>
        <w:left w:val="none" w:sz="0" w:space="0" w:color="auto"/>
        <w:bottom w:val="none" w:sz="0" w:space="0" w:color="auto"/>
        <w:right w:val="none" w:sz="0" w:space="0" w:color="auto"/>
      </w:divBdr>
    </w:div>
    <w:div w:id="93482926">
      <w:bodyDiv w:val="1"/>
      <w:marLeft w:val="0"/>
      <w:marRight w:val="0"/>
      <w:marTop w:val="0"/>
      <w:marBottom w:val="0"/>
      <w:divBdr>
        <w:top w:val="none" w:sz="0" w:space="0" w:color="auto"/>
        <w:left w:val="none" w:sz="0" w:space="0" w:color="auto"/>
        <w:bottom w:val="none" w:sz="0" w:space="0" w:color="auto"/>
        <w:right w:val="none" w:sz="0" w:space="0" w:color="auto"/>
      </w:divBdr>
    </w:div>
    <w:div w:id="112791896">
      <w:bodyDiv w:val="1"/>
      <w:marLeft w:val="0"/>
      <w:marRight w:val="0"/>
      <w:marTop w:val="0"/>
      <w:marBottom w:val="0"/>
      <w:divBdr>
        <w:top w:val="none" w:sz="0" w:space="0" w:color="auto"/>
        <w:left w:val="none" w:sz="0" w:space="0" w:color="auto"/>
        <w:bottom w:val="none" w:sz="0" w:space="0" w:color="auto"/>
        <w:right w:val="none" w:sz="0" w:space="0" w:color="auto"/>
      </w:divBdr>
    </w:div>
    <w:div w:id="144392625">
      <w:bodyDiv w:val="1"/>
      <w:marLeft w:val="0"/>
      <w:marRight w:val="0"/>
      <w:marTop w:val="0"/>
      <w:marBottom w:val="0"/>
      <w:divBdr>
        <w:top w:val="none" w:sz="0" w:space="0" w:color="auto"/>
        <w:left w:val="none" w:sz="0" w:space="0" w:color="auto"/>
        <w:bottom w:val="none" w:sz="0" w:space="0" w:color="auto"/>
        <w:right w:val="none" w:sz="0" w:space="0" w:color="auto"/>
      </w:divBdr>
    </w:div>
    <w:div w:id="172649957">
      <w:bodyDiv w:val="1"/>
      <w:marLeft w:val="0"/>
      <w:marRight w:val="0"/>
      <w:marTop w:val="0"/>
      <w:marBottom w:val="0"/>
      <w:divBdr>
        <w:top w:val="none" w:sz="0" w:space="0" w:color="auto"/>
        <w:left w:val="none" w:sz="0" w:space="0" w:color="auto"/>
        <w:bottom w:val="none" w:sz="0" w:space="0" w:color="auto"/>
        <w:right w:val="none" w:sz="0" w:space="0" w:color="auto"/>
      </w:divBdr>
    </w:div>
    <w:div w:id="217084535">
      <w:bodyDiv w:val="1"/>
      <w:marLeft w:val="0"/>
      <w:marRight w:val="0"/>
      <w:marTop w:val="0"/>
      <w:marBottom w:val="0"/>
      <w:divBdr>
        <w:top w:val="none" w:sz="0" w:space="0" w:color="auto"/>
        <w:left w:val="none" w:sz="0" w:space="0" w:color="auto"/>
        <w:bottom w:val="none" w:sz="0" w:space="0" w:color="auto"/>
        <w:right w:val="none" w:sz="0" w:space="0" w:color="auto"/>
      </w:divBdr>
    </w:div>
    <w:div w:id="229926460">
      <w:bodyDiv w:val="1"/>
      <w:marLeft w:val="0"/>
      <w:marRight w:val="0"/>
      <w:marTop w:val="0"/>
      <w:marBottom w:val="0"/>
      <w:divBdr>
        <w:top w:val="none" w:sz="0" w:space="0" w:color="auto"/>
        <w:left w:val="none" w:sz="0" w:space="0" w:color="auto"/>
        <w:bottom w:val="none" w:sz="0" w:space="0" w:color="auto"/>
        <w:right w:val="none" w:sz="0" w:space="0" w:color="auto"/>
      </w:divBdr>
      <w:divsChild>
        <w:div w:id="1133985694">
          <w:marLeft w:val="0"/>
          <w:marRight w:val="0"/>
          <w:marTop w:val="0"/>
          <w:marBottom w:val="0"/>
          <w:divBdr>
            <w:top w:val="none" w:sz="0" w:space="0" w:color="auto"/>
            <w:left w:val="none" w:sz="0" w:space="0" w:color="auto"/>
            <w:bottom w:val="none" w:sz="0" w:space="0" w:color="auto"/>
            <w:right w:val="none" w:sz="0" w:space="0" w:color="auto"/>
          </w:divBdr>
          <w:divsChild>
            <w:div w:id="1941257088">
              <w:marLeft w:val="0"/>
              <w:marRight w:val="0"/>
              <w:marTop w:val="0"/>
              <w:marBottom w:val="0"/>
              <w:divBdr>
                <w:top w:val="none" w:sz="0" w:space="0" w:color="auto"/>
                <w:left w:val="none" w:sz="0" w:space="0" w:color="auto"/>
                <w:bottom w:val="none" w:sz="0" w:space="0" w:color="auto"/>
                <w:right w:val="none" w:sz="0" w:space="0" w:color="auto"/>
              </w:divBdr>
              <w:divsChild>
                <w:div w:id="1707831640">
                  <w:marLeft w:val="0"/>
                  <w:marRight w:val="0"/>
                  <w:marTop w:val="0"/>
                  <w:marBottom w:val="0"/>
                  <w:divBdr>
                    <w:top w:val="none" w:sz="0" w:space="0" w:color="auto"/>
                    <w:left w:val="none" w:sz="0" w:space="0" w:color="auto"/>
                    <w:bottom w:val="none" w:sz="0" w:space="0" w:color="auto"/>
                    <w:right w:val="none" w:sz="0" w:space="0" w:color="auto"/>
                  </w:divBdr>
                  <w:divsChild>
                    <w:div w:id="861482276">
                      <w:marLeft w:val="0"/>
                      <w:marRight w:val="0"/>
                      <w:marTop w:val="0"/>
                      <w:marBottom w:val="0"/>
                      <w:divBdr>
                        <w:top w:val="none" w:sz="0" w:space="0" w:color="auto"/>
                        <w:left w:val="none" w:sz="0" w:space="0" w:color="auto"/>
                        <w:bottom w:val="none" w:sz="0" w:space="0" w:color="auto"/>
                        <w:right w:val="none" w:sz="0" w:space="0" w:color="auto"/>
                      </w:divBdr>
                      <w:divsChild>
                        <w:div w:id="155419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897110">
          <w:marLeft w:val="0"/>
          <w:marRight w:val="0"/>
          <w:marTop w:val="0"/>
          <w:marBottom w:val="0"/>
          <w:divBdr>
            <w:top w:val="none" w:sz="0" w:space="0" w:color="auto"/>
            <w:left w:val="none" w:sz="0" w:space="0" w:color="auto"/>
            <w:bottom w:val="none" w:sz="0" w:space="0" w:color="auto"/>
            <w:right w:val="none" w:sz="0" w:space="0" w:color="auto"/>
          </w:divBdr>
          <w:divsChild>
            <w:div w:id="655450127">
              <w:marLeft w:val="0"/>
              <w:marRight w:val="0"/>
              <w:marTop w:val="0"/>
              <w:marBottom w:val="0"/>
              <w:divBdr>
                <w:top w:val="none" w:sz="0" w:space="0" w:color="auto"/>
                <w:left w:val="none" w:sz="0" w:space="0" w:color="auto"/>
                <w:bottom w:val="none" w:sz="0" w:space="0" w:color="auto"/>
                <w:right w:val="none" w:sz="0" w:space="0" w:color="auto"/>
              </w:divBdr>
              <w:divsChild>
                <w:div w:id="229735387">
                  <w:marLeft w:val="0"/>
                  <w:marRight w:val="0"/>
                  <w:marTop w:val="0"/>
                  <w:marBottom w:val="0"/>
                  <w:divBdr>
                    <w:top w:val="none" w:sz="0" w:space="0" w:color="auto"/>
                    <w:left w:val="none" w:sz="0" w:space="0" w:color="auto"/>
                    <w:bottom w:val="none" w:sz="0" w:space="0" w:color="auto"/>
                    <w:right w:val="none" w:sz="0" w:space="0" w:color="auto"/>
                  </w:divBdr>
                  <w:divsChild>
                    <w:div w:id="1144665566">
                      <w:marLeft w:val="0"/>
                      <w:marRight w:val="0"/>
                      <w:marTop w:val="0"/>
                      <w:marBottom w:val="0"/>
                      <w:divBdr>
                        <w:top w:val="none" w:sz="0" w:space="0" w:color="auto"/>
                        <w:left w:val="none" w:sz="0" w:space="0" w:color="auto"/>
                        <w:bottom w:val="none" w:sz="0" w:space="0" w:color="auto"/>
                        <w:right w:val="none" w:sz="0" w:space="0" w:color="auto"/>
                      </w:divBdr>
                      <w:divsChild>
                        <w:div w:id="1884445888">
                          <w:marLeft w:val="0"/>
                          <w:marRight w:val="0"/>
                          <w:marTop w:val="0"/>
                          <w:marBottom w:val="0"/>
                          <w:divBdr>
                            <w:top w:val="none" w:sz="0" w:space="0" w:color="auto"/>
                            <w:left w:val="none" w:sz="0" w:space="0" w:color="auto"/>
                            <w:bottom w:val="none" w:sz="0" w:space="0" w:color="auto"/>
                            <w:right w:val="none" w:sz="0" w:space="0" w:color="auto"/>
                          </w:divBdr>
                          <w:divsChild>
                            <w:div w:id="11444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884482">
      <w:bodyDiv w:val="1"/>
      <w:marLeft w:val="0"/>
      <w:marRight w:val="0"/>
      <w:marTop w:val="0"/>
      <w:marBottom w:val="0"/>
      <w:divBdr>
        <w:top w:val="none" w:sz="0" w:space="0" w:color="auto"/>
        <w:left w:val="none" w:sz="0" w:space="0" w:color="auto"/>
        <w:bottom w:val="none" w:sz="0" w:space="0" w:color="auto"/>
        <w:right w:val="none" w:sz="0" w:space="0" w:color="auto"/>
      </w:divBdr>
    </w:div>
    <w:div w:id="280575294">
      <w:bodyDiv w:val="1"/>
      <w:marLeft w:val="0"/>
      <w:marRight w:val="0"/>
      <w:marTop w:val="0"/>
      <w:marBottom w:val="0"/>
      <w:divBdr>
        <w:top w:val="none" w:sz="0" w:space="0" w:color="auto"/>
        <w:left w:val="none" w:sz="0" w:space="0" w:color="auto"/>
        <w:bottom w:val="none" w:sz="0" w:space="0" w:color="auto"/>
        <w:right w:val="none" w:sz="0" w:space="0" w:color="auto"/>
      </w:divBdr>
    </w:div>
    <w:div w:id="298534267">
      <w:bodyDiv w:val="1"/>
      <w:marLeft w:val="0"/>
      <w:marRight w:val="0"/>
      <w:marTop w:val="0"/>
      <w:marBottom w:val="0"/>
      <w:divBdr>
        <w:top w:val="none" w:sz="0" w:space="0" w:color="auto"/>
        <w:left w:val="none" w:sz="0" w:space="0" w:color="auto"/>
        <w:bottom w:val="none" w:sz="0" w:space="0" w:color="auto"/>
        <w:right w:val="none" w:sz="0" w:space="0" w:color="auto"/>
      </w:divBdr>
      <w:divsChild>
        <w:div w:id="609049985">
          <w:marLeft w:val="0"/>
          <w:marRight w:val="0"/>
          <w:marTop w:val="0"/>
          <w:marBottom w:val="0"/>
          <w:divBdr>
            <w:top w:val="none" w:sz="0" w:space="0" w:color="auto"/>
            <w:left w:val="none" w:sz="0" w:space="0" w:color="auto"/>
            <w:bottom w:val="none" w:sz="0" w:space="0" w:color="auto"/>
            <w:right w:val="none" w:sz="0" w:space="0" w:color="auto"/>
          </w:divBdr>
          <w:divsChild>
            <w:div w:id="1735347787">
              <w:marLeft w:val="0"/>
              <w:marRight w:val="0"/>
              <w:marTop w:val="0"/>
              <w:marBottom w:val="0"/>
              <w:divBdr>
                <w:top w:val="none" w:sz="0" w:space="0" w:color="auto"/>
                <w:left w:val="none" w:sz="0" w:space="0" w:color="auto"/>
                <w:bottom w:val="none" w:sz="0" w:space="0" w:color="auto"/>
                <w:right w:val="none" w:sz="0" w:space="0" w:color="auto"/>
              </w:divBdr>
              <w:divsChild>
                <w:div w:id="2117405649">
                  <w:marLeft w:val="0"/>
                  <w:marRight w:val="0"/>
                  <w:marTop w:val="0"/>
                  <w:marBottom w:val="0"/>
                  <w:divBdr>
                    <w:top w:val="none" w:sz="0" w:space="0" w:color="auto"/>
                    <w:left w:val="none" w:sz="0" w:space="0" w:color="auto"/>
                    <w:bottom w:val="none" w:sz="0" w:space="0" w:color="auto"/>
                    <w:right w:val="none" w:sz="0" w:space="0" w:color="auto"/>
                  </w:divBdr>
                  <w:divsChild>
                    <w:div w:id="57019529">
                      <w:marLeft w:val="0"/>
                      <w:marRight w:val="0"/>
                      <w:marTop w:val="0"/>
                      <w:marBottom w:val="0"/>
                      <w:divBdr>
                        <w:top w:val="none" w:sz="0" w:space="0" w:color="auto"/>
                        <w:left w:val="none" w:sz="0" w:space="0" w:color="auto"/>
                        <w:bottom w:val="none" w:sz="0" w:space="0" w:color="auto"/>
                        <w:right w:val="none" w:sz="0" w:space="0" w:color="auto"/>
                      </w:divBdr>
                      <w:divsChild>
                        <w:div w:id="50374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265489">
          <w:marLeft w:val="0"/>
          <w:marRight w:val="0"/>
          <w:marTop w:val="0"/>
          <w:marBottom w:val="0"/>
          <w:divBdr>
            <w:top w:val="none" w:sz="0" w:space="0" w:color="auto"/>
            <w:left w:val="none" w:sz="0" w:space="0" w:color="auto"/>
            <w:bottom w:val="none" w:sz="0" w:space="0" w:color="auto"/>
            <w:right w:val="none" w:sz="0" w:space="0" w:color="auto"/>
          </w:divBdr>
          <w:divsChild>
            <w:div w:id="1782719935">
              <w:marLeft w:val="0"/>
              <w:marRight w:val="0"/>
              <w:marTop w:val="0"/>
              <w:marBottom w:val="0"/>
              <w:divBdr>
                <w:top w:val="none" w:sz="0" w:space="0" w:color="auto"/>
                <w:left w:val="none" w:sz="0" w:space="0" w:color="auto"/>
                <w:bottom w:val="none" w:sz="0" w:space="0" w:color="auto"/>
                <w:right w:val="none" w:sz="0" w:space="0" w:color="auto"/>
              </w:divBdr>
              <w:divsChild>
                <w:div w:id="1681079263">
                  <w:marLeft w:val="0"/>
                  <w:marRight w:val="0"/>
                  <w:marTop w:val="0"/>
                  <w:marBottom w:val="0"/>
                  <w:divBdr>
                    <w:top w:val="none" w:sz="0" w:space="0" w:color="auto"/>
                    <w:left w:val="none" w:sz="0" w:space="0" w:color="auto"/>
                    <w:bottom w:val="none" w:sz="0" w:space="0" w:color="auto"/>
                    <w:right w:val="none" w:sz="0" w:space="0" w:color="auto"/>
                  </w:divBdr>
                  <w:divsChild>
                    <w:div w:id="706024172">
                      <w:marLeft w:val="0"/>
                      <w:marRight w:val="0"/>
                      <w:marTop w:val="0"/>
                      <w:marBottom w:val="0"/>
                      <w:divBdr>
                        <w:top w:val="none" w:sz="0" w:space="0" w:color="auto"/>
                        <w:left w:val="none" w:sz="0" w:space="0" w:color="auto"/>
                        <w:bottom w:val="none" w:sz="0" w:space="0" w:color="auto"/>
                        <w:right w:val="none" w:sz="0" w:space="0" w:color="auto"/>
                      </w:divBdr>
                      <w:divsChild>
                        <w:div w:id="586964883">
                          <w:marLeft w:val="0"/>
                          <w:marRight w:val="0"/>
                          <w:marTop w:val="0"/>
                          <w:marBottom w:val="0"/>
                          <w:divBdr>
                            <w:top w:val="none" w:sz="0" w:space="0" w:color="auto"/>
                            <w:left w:val="none" w:sz="0" w:space="0" w:color="auto"/>
                            <w:bottom w:val="none" w:sz="0" w:space="0" w:color="auto"/>
                            <w:right w:val="none" w:sz="0" w:space="0" w:color="auto"/>
                          </w:divBdr>
                          <w:divsChild>
                            <w:div w:id="20613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842816">
      <w:bodyDiv w:val="1"/>
      <w:marLeft w:val="0"/>
      <w:marRight w:val="0"/>
      <w:marTop w:val="0"/>
      <w:marBottom w:val="0"/>
      <w:divBdr>
        <w:top w:val="none" w:sz="0" w:space="0" w:color="auto"/>
        <w:left w:val="none" w:sz="0" w:space="0" w:color="auto"/>
        <w:bottom w:val="none" w:sz="0" w:space="0" w:color="auto"/>
        <w:right w:val="none" w:sz="0" w:space="0" w:color="auto"/>
      </w:divBdr>
    </w:div>
    <w:div w:id="358972167">
      <w:bodyDiv w:val="1"/>
      <w:marLeft w:val="0"/>
      <w:marRight w:val="0"/>
      <w:marTop w:val="0"/>
      <w:marBottom w:val="0"/>
      <w:divBdr>
        <w:top w:val="none" w:sz="0" w:space="0" w:color="auto"/>
        <w:left w:val="none" w:sz="0" w:space="0" w:color="auto"/>
        <w:bottom w:val="none" w:sz="0" w:space="0" w:color="auto"/>
        <w:right w:val="none" w:sz="0" w:space="0" w:color="auto"/>
      </w:divBdr>
    </w:div>
    <w:div w:id="381947984">
      <w:bodyDiv w:val="1"/>
      <w:marLeft w:val="0"/>
      <w:marRight w:val="0"/>
      <w:marTop w:val="0"/>
      <w:marBottom w:val="0"/>
      <w:divBdr>
        <w:top w:val="none" w:sz="0" w:space="0" w:color="auto"/>
        <w:left w:val="none" w:sz="0" w:space="0" w:color="auto"/>
        <w:bottom w:val="none" w:sz="0" w:space="0" w:color="auto"/>
        <w:right w:val="none" w:sz="0" w:space="0" w:color="auto"/>
      </w:divBdr>
    </w:div>
    <w:div w:id="412431929">
      <w:bodyDiv w:val="1"/>
      <w:marLeft w:val="0"/>
      <w:marRight w:val="0"/>
      <w:marTop w:val="0"/>
      <w:marBottom w:val="0"/>
      <w:divBdr>
        <w:top w:val="none" w:sz="0" w:space="0" w:color="auto"/>
        <w:left w:val="none" w:sz="0" w:space="0" w:color="auto"/>
        <w:bottom w:val="none" w:sz="0" w:space="0" w:color="auto"/>
        <w:right w:val="none" w:sz="0" w:space="0" w:color="auto"/>
      </w:divBdr>
      <w:divsChild>
        <w:div w:id="580992532">
          <w:marLeft w:val="0"/>
          <w:marRight w:val="0"/>
          <w:marTop w:val="0"/>
          <w:marBottom w:val="0"/>
          <w:divBdr>
            <w:top w:val="none" w:sz="0" w:space="0" w:color="auto"/>
            <w:left w:val="none" w:sz="0" w:space="0" w:color="auto"/>
            <w:bottom w:val="none" w:sz="0" w:space="0" w:color="auto"/>
            <w:right w:val="none" w:sz="0" w:space="0" w:color="auto"/>
          </w:divBdr>
          <w:divsChild>
            <w:div w:id="723334822">
              <w:marLeft w:val="0"/>
              <w:marRight w:val="0"/>
              <w:marTop w:val="0"/>
              <w:marBottom w:val="0"/>
              <w:divBdr>
                <w:top w:val="none" w:sz="0" w:space="0" w:color="auto"/>
                <w:left w:val="none" w:sz="0" w:space="0" w:color="auto"/>
                <w:bottom w:val="none" w:sz="0" w:space="0" w:color="auto"/>
                <w:right w:val="none" w:sz="0" w:space="0" w:color="auto"/>
              </w:divBdr>
              <w:divsChild>
                <w:div w:id="2585739">
                  <w:marLeft w:val="0"/>
                  <w:marRight w:val="0"/>
                  <w:marTop w:val="0"/>
                  <w:marBottom w:val="0"/>
                  <w:divBdr>
                    <w:top w:val="none" w:sz="0" w:space="0" w:color="auto"/>
                    <w:left w:val="none" w:sz="0" w:space="0" w:color="auto"/>
                    <w:bottom w:val="none" w:sz="0" w:space="0" w:color="auto"/>
                    <w:right w:val="none" w:sz="0" w:space="0" w:color="auto"/>
                  </w:divBdr>
                  <w:divsChild>
                    <w:div w:id="2130539131">
                      <w:marLeft w:val="0"/>
                      <w:marRight w:val="0"/>
                      <w:marTop w:val="0"/>
                      <w:marBottom w:val="0"/>
                      <w:divBdr>
                        <w:top w:val="none" w:sz="0" w:space="0" w:color="auto"/>
                        <w:left w:val="none" w:sz="0" w:space="0" w:color="auto"/>
                        <w:bottom w:val="none" w:sz="0" w:space="0" w:color="auto"/>
                        <w:right w:val="none" w:sz="0" w:space="0" w:color="auto"/>
                      </w:divBdr>
                      <w:divsChild>
                        <w:div w:id="1230193515">
                          <w:marLeft w:val="0"/>
                          <w:marRight w:val="0"/>
                          <w:marTop w:val="0"/>
                          <w:marBottom w:val="0"/>
                          <w:divBdr>
                            <w:top w:val="none" w:sz="0" w:space="0" w:color="auto"/>
                            <w:left w:val="none" w:sz="0" w:space="0" w:color="auto"/>
                            <w:bottom w:val="none" w:sz="0" w:space="0" w:color="auto"/>
                            <w:right w:val="none" w:sz="0" w:space="0" w:color="auto"/>
                          </w:divBdr>
                          <w:divsChild>
                            <w:div w:id="970672899">
                              <w:marLeft w:val="0"/>
                              <w:marRight w:val="0"/>
                              <w:marTop w:val="0"/>
                              <w:marBottom w:val="0"/>
                              <w:divBdr>
                                <w:top w:val="none" w:sz="0" w:space="0" w:color="auto"/>
                                <w:left w:val="none" w:sz="0" w:space="0" w:color="auto"/>
                                <w:bottom w:val="none" w:sz="0" w:space="0" w:color="auto"/>
                                <w:right w:val="none" w:sz="0" w:space="0" w:color="auto"/>
                              </w:divBdr>
                              <w:divsChild>
                                <w:div w:id="1171603158">
                                  <w:marLeft w:val="0"/>
                                  <w:marRight w:val="0"/>
                                  <w:marTop w:val="0"/>
                                  <w:marBottom w:val="0"/>
                                  <w:divBdr>
                                    <w:top w:val="none" w:sz="0" w:space="0" w:color="auto"/>
                                    <w:left w:val="none" w:sz="0" w:space="0" w:color="auto"/>
                                    <w:bottom w:val="none" w:sz="0" w:space="0" w:color="auto"/>
                                    <w:right w:val="none" w:sz="0" w:space="0" w:color="auto"/>
                                  </w:divBdr>
                                  <w:divsChild>
                                    <w:div w:id="429088586">
                                      <w:marLeft w:val="0"/>
                                      <w:marRight w:val="0"/>
                                      <w:marTop w:val="0"/>
                                      <w:marBottom w:val="0"/>
                                      <w:divBdr>
                                        <w:top w:val="none" w:sz="0" w:space="0" w:color="auto"/>
                                        <w:left w:val="none" w:sz="0" w:space="0" w:color="auto"/>
                                        <w:bottom w:val="none" w:sz="0" w:space="0" w:color="auto"/>
                                        <w:right w:val="none" w:sz="0" w:space="0" w:color="auto"/>
                                      </w:divBdr>
                                      <w:divsChild>
                                        <w:div w:id="1631279154">
                                          <w:marLeft w:val="0"/>
                                          <w:marRight w:val="0"/>
                                          <w:marTop w:val="0"/>
                                          <w:marBottom w:val="0"/>
                                          <w:divBdr>
                                            <w:top w:val="none" w:sz="0" w:space="0" w:color="auto"/>
                                            <w:left w:val="none" w:sz="0" w:space="0" w:color="auto"/>
                                            <w:bottom w:val="none" w:sz="0" w:space="0" w:color="auto"/>
                                            <w:right w:val="none" w:sz="0" w:space="0" w:color="auto"/>
                                          </w:divBdr>
                                          <w:divsChild>
                                            <w:div w:id="559169348">
                                              <w:marLeft w:val="0"/>
                                              <w:marRight w:val="0"/>
                                              <w:marTop w:val="0"/>
                                              <w:marBottom w:val="0"/>
                                              <w:divBdr>
                                                <w:top w:val="none" w:sz="0" w:space="0" w:color="auto"/>
                                                <w:left w:val="none" w:sz="0" w:space="0" w:color="auto"/>
                                                <w:bottom w:val="none" w:sz="0" w:space="0" w:color="auto"/>
                                                <w:right w:val="none" w:sz="0" w:space="0" w:color="auto"/>
                                              </w:divBdr>
                                              <w:divsChild>
                                                <w:div w:id="720252875">
                                                  <w:marLeft w:val="0"/>
                                                  <w:marRight w:val="0"/>
                                                  <w:marTop w:val="0"/>
                                                  <w:marBottom w:val="0"/>
                                                  <w:divBdr>
                                                    <w:top w:val="none" w:sz="0" w:space="0" w:color="auto"/>
                                                    <w:left w:val="none" w:sz="0" w:space="0" w:color="auto"/>
                                                    <w:bottom w:val="none" w:sz="0" w:space="0" w:color="auto"/>
                                                    <w:right w:val="none" w:sz="0" w:space="0" w:color="auto"/>
                                                  </w:divBdr>
                                                  <w:divsChild>
                                                    <w:div w:id="226694180">
                                                      <w:marLeft w:val="0"/>
                                                      <w:marRight w:val="0"/>
                                                      <w:marTop w:val="0"/>
                                                      <w:marBottom w:val="0"/>
                                                      <w:divBdr>
                                                        <w:top w:val="none" w:sz="0" w:space="0" w:color="auto"/>
                                                        <w:left w:val="none" w:sz="0" w:space="0" w:color="auto"/>
                                                        <w:bottom w:val="none" w:sz="0" w:space="0" w:color="auto"/>
                                                        <w:right w:val="none" w:sz="0" w:space="0" w:color="auto"/>
                                                      </w:divBdr>
                                                      <w:divsChild>
                                                        <w:div w:id="6414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31265">
                                              <w:marLeft w:val="0"/>
                                              <w:marRight w:val="0"/>
                                              <w:marTop w:val="0"/>
                                              <w:marBottom w:val="0"/>
                                              <w:divBdr>
                                                <w:top w:val="none" w:sz="0" w:space="0" w:color="auto"/>
                                                <w:left w:val="none" w:sz="0" w:space="0" w:color="auto"/>
                                                <w:bottom w:val="none" w:sz="0" w:space="0" w:color="auto"/>
                                                <w:right w:val="none" w:sz="0" w:space="0" w:color="auto"/>
                                              </w:divBdr>
                                              <w:divsChild>
                                                <w:div w:id="1302925489">
                                                  <w:marLeft w:val="0"/>
                                                  <w:marRight w:val="0"/>
                                                  <w:marTop w:val="0"/>
                                                  <w:marBottom w:val="0"/>
                                                  <w:divBdr>
                                                    <w:top w:val="none" w:sz="0" w:space="0" w:color="auto"/>
                                                    <w:left w:val="none" w:sz="0" w:space="0" w:color="auto"/>
                                                    <w:bottom w:val="none" w:sz="0" w:space="0" w:color="auto"/>
                                                    <w:right w:val="none" w:sz="0" w:space="0" w:color="auto"/>
                                                  </w:divBdr>
                                                  <w:divsChild>
                                                    <w:div w:id="1877695066">
                                                      <w:marLeft w:val="0"/>
                                                      <w:marRight w:val="0"/>
                                                      <w:marTop w:val="0"/>
                                                      <w:marBottom w:val="0"/>
                                                      <w:divBdr>
                                                        <w:top w:val="none" w:sz="0" w:space="0" w:color="auto"/>
                                                        <w:left w:val="none" w:sz="0" w:space="0" w:color="auto"/>
                                                        <w:bottom w:val="none" w:sz="0" w:space="0" w:color="auto"/>
                                                        <w:right w:val="none" w:sz="0" w:space="0" w:color="auto"/>
                                                      </w:divBdr>
                                                      <w:divsChild>
                                                        <w:div w:id="71527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290945">
          <w:marLeft w:val="0"/>
          <w:marRight w:val="0"/>
          <w:marTop w:val="0"/>
          <w:marBottom w:val="0"/>
          <w:divBdr>
            <w:top w:val="none" w:sz="0" w:space="0" w:color="auto"/>
            <w:left w:val="none" w:sz="0" w:space="0" w:color="auto"/>
            <w:bottom w:val="none" w:sz="0" w:space="0" w:color="auto"/>
            <w:right w:val="none" w:sz="0" w:space="0" w:color="auto"/>
          </w:divBdr>
          <w:divsChild>
            <w:div w:id="210852287">
              <w:marLeft w:val="0"/>
              <w:marRight w:val="0"/>
              <w:marTop w:val="0"/>
              <w:marBottom w:val="0"/>
              <w:divBdr>
                <w:top w:val="none" w:sz="0" w:space="0" w:color="auto"/>
                <w:left w:val="none" w:sz="0" w:space="0" w:color="auto"/>
                <w:bottom w:val="none" w:sz="0" w:space="0" w:color="auto"/>
                <w:right w:val="none" w:sz="0" w:space="0" w:color="auto"/>
              </w:divBdr>
              <w:divsChild>
                <w:div w:id="521163138">
                  <w:marLeft w:val="0"/>
                  <w:marRight w:val="0"/>
                  <w:marTop w:val="0"/>
                  <w:marBottom w:val="0"/>
                  <w:divBdr>
                    <w:top w:val="none" w:sz="0" w:space="0" w:color="auto"/>
                    <w:left w:val="none" w:sz="0" w:space="0" w:color="auto"/>
                    <w:bottom w:val="none" w:sz="0" w:space="0" w:color="auto"/>
                    <w:right w:val="none" w:sz="0" w:space="0" w:color="auto"/>
                  </w:divBdr>
                  <w:divsChild>
                    <w:div w:id="50609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09343">
      <w:bodyDiv w:val="1"/>
      <w:marLeft w:val="0"/>
      <w:marRight w:val="0"/>
      <w:marTop w:val="0"/>
      <w:marBottom w:val="0"/>
      <w:divBdr>
        <w:top w:val="none" w:sz="0" w:space="0" w:color="auto"/>
        <w:left w:val="none" w:sz="0" w:space="0" w:color="auto"/>
        <w:bottom w:val="none" w:sz="0" w:space="0" w:color="auto"/>
        <w:right w:val="none" w:sz="0" w:space="0" w:color="auto"/>
      </w:divBdr>
    </w:div>
    <w:div w:id="484322516">
      <w:bodyDiv w:val="1"/>
      <w:marLeft w:val="0"/>
      <w:marRight w:val="0"/>
      <w:marTop w:val="0"/>
      <w:marBottom w:val="0"/>
      <w:divBdr>
        <w:top w:val="none" w:sz="0" w:space="0" w:color="auto"/>
        <w:left w:val="none" w:sz="0" w:space="0" w:color="auto"/>
        <w:bottom w:val="none" w:sz="0" w:space="0" w:color="auto"/>
        <w:right w:val="none" w:sz="0" w:space="0" w:color="auto"/>
      </w:divBdr>
    </w:div>
    <w:div w:id="494228530">
      <w:bodyDiv w:val="1"/>
      <w:marLeft w:val="0"/>
      <w:marRight w:val="0"/>
      <w:marTop w:val="0"/>
      <w:marBottom w:val="0"/>
      <w:divBdr>
        <w:top w:val="none" w:sz="0" w:space="0" w:color="auto"/>
        <w:left w:val="none" w:sz="0" w:space="0" w:color="auto"/>
        <w:bottom w:val="none" w:sz="0" w:space="0" w:color="auto"/>
        <w:right w:val="none" w:sz="0" w:space="0" w:color="auto"/>
      </w:divBdr>
    </w:div>
    <w:div w:id="501244740">
      <w:bodyDiv w:val="1"/>
      <w:marLeft w:val="0"/>
      <w:marRight w:val="0"/>
      <w:marTop w:val="0"/>
      <w:marBottom w:val="0"/>
      <w:divBdr>
        <w:top w:val="none" w:sz="0" w:space="0" w:color="auto"/>
        <w:left w:val="none" w:sz="0" w:space="0" w:color="auto"/>
        <w:bottom w:val="none" w:sz="0" w:space="0" w:color="auto"/>
        <w:right w:val="none" w:sz="0" w:space="0" w:color="auto"/>
      </w:divBdr>
    </w:div>
    <w:div w:id="510265147">
      <w:bodyDiv w:val="1"/>
      <w:marLeft w:val="0"/>
      <w:marRight w:val="0"/>
      <w:marTop w:val="0"/>
      <w:marBottom w:val="0"/>
      <w:divBdr>
        <w:top w:val="none" w:sz="0" w:space="0" w:color="auto"/>
        <w:left w:val="none" w:sz="0" w:space="0" w:color="auto"/>
        <w:bottom w:val="none" w:sz="0" w:space="0" w:color="auto"/>
        <w:right w:val="none" w:sz="0" w:space="0" w:color="auto"/>
      </w:divBdr>
    </w:div>
    <w:div w:id="513615352">
      <w:bodyDiv w:val="1"/>
      <w:marLeft w:val="0"/>
      <w:marRight w:val="0"/>
      <w:marTop w:val="0"/>
      <w:marBottom w:val="0"/>
      <w:divBdr>
        <w:top w:val="none" w:sz="0" w:space="0" w:color="auto"/>
        <w:left w:val="none" w:sz="0" w:space="0" w:color="auto"/>
        <w:bottom w:val="none" w:sz="0" w:space="0" w:color="auto"/>
        <w:right w:val="none" w:sz="0" w:space="0" w:color="auto"/>
      </w:divBdr>
      <w:divsChild>
        <w:div w:id="1408727600">
          <w:marLeft w:val="0"/>
          <w:marRight w:val="0"/>
          <w:marTop w:val="0"/>
          <w:marBottom w:val="0"/>
          <w:divBdr>
            <w:top w:val="none" w:sz="0" w:space="0" w:color="auto"/>
            <w:left w:val="none" w:sz="0" w:space="0" w:color="auto"/>
            <w:bottom w:val="none" w:sz="0" w:space="0" w:color="auto"/>
            <w:right w:val="none" w:sz="0" w:space="0" w:color="auto"/>
          </w:divBdr>
          <w:divsChild>
            <w:div w:id="1535264858">
              <w:marLeft w:val="0"/>
              <w:marRight w:val="0"/>
              <w:marTop w:val="0"/>
              <w:marBottom w:val="0"/>
              <w:divBdr>
                <w:top w:val="none" w:sz="0" w:space="0" w:color="auto"/>
                <w:left w:val="none" w:sz="0" w:space="0" w:color="auto"/>
                <w:bottom w:val="none" w:sz="0" w:space="0" w:color="auto"/>
                <w:right w:val="none" w:sz="0" w:space="0" w:color="auto"/>
              </w:divBdr>
              <w:divsChild>
                <w:div w:id="405692799">
                  <w:marLeft w:val="0"/>
                  <w:marRight w:val="0"/>
                  <w:marTop w:val="0"/>
                  <w:marBottom w:val="0"/>
                  <w:divBdr>
                    <w:top w:val="none" w:sz="0" w:space="0" w:color="auto"/>
                    <w:left w:val="none" w:sz="0" w:space="0" w:color="auto"/>
                    <w:bottom w:val="none" w:sz="0" w:space="0" w:color="auto"/>
                    <w:right w:val="none" w:sz="0" w:space="0" w:color="auto"/>
                  </w:divBdr>
                  <w:divsChild>
                    <w:div w:id="189635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15262">
      <w:bodyDiv w:val="1"/>
      <w:marLeft w:val="0"/>
      <w:marRight w:val="0"/>
      <w:marTop w:val="0"/>
      <w:marBottom w:val="0"/>
      <w:divBdr>
        <w:top w:val="none" w:sz="0" w:space="0" w:color="auto"/>
        <w:left w:val="none" w:sz="0" w:space="0" w:color="auto"/>
        <w:bottom w:val="none" w:sz="0" w:space="0" w:color="auto"/>
        <w:right w:val="none" w:sz="0" w:space="0" w:color="auto"/>
      </w:divBdr>
    </w:div>
    <w:div w:id="539365887">
      <w:bodyDiv w:val="1"/>
      <w:marLeft w:val="0"/>
      <w:marRight w:val="0"/>
      <w:marTop w:val="0"/>
      <w:marBottom w:val="0"/>
      <w:divBdr>
        <w:top w:val="none" w:sz="0" w:space="0" w:color="auto"/>
        <w:left w:val="none" w:sz="0" w:space="0" w:color="auto"/>
        <w:bottom w:val="none" w:sz="0" w:space="0" w:color="auto"/>
        <w:right w:val="none" w:sz="0" w:space="0" w:color="auto"/>
      </w:divBdr>
      <w:divsChild>
        <w:div w:id="68698704">
          <w:marLeft w:val="0"/>
          <w:marRight w:val="0"/>
          <w:marTop w:val="0"/>
          <w:marBottom w:val="0"/>
          <w:divBdr>
            <w:top w:val="none" w:sz="0" w:space="0" w:color="auto"/>
            <w:left w:val="none" w:sz="0" w:space="0" w:color="auto"/>
            <w:bottom w:val="none" w:sz="0" w:space="0" w:color="auto"/>
            <w:right w:val="none" w:sz="0" w:space="0" w:color="auto"/>
          </w:divBdr>
          <w:divsChild>
            <w:div w:id="1888299942">
              <w:marLeft w:val="0"/>
              <w:marRight w:val="0"/>
              <w:marTop w:val="0"/>
              <w:marBottom w:val="0"/>
              <w:divBdr>
                <w:top w:val="none" w:sz="0" w:space="0" w:color="auto"/>
                <w:left w:val="none" w:sz="0" w:space="0" w:color="auto"/>
                <w:bottom w:val="none" w:sz="0" w:space="0" w:color="auto"/>
                <w:right w:val="none" w:sz="0" w:space="0" w:color="auto"/>
              </w:divBdr>
              <w:divsChild>
                <w:div w:id="1893810881">
                  <w:marLeft w:val="0"/>
                  <w:marRight w:val="0"/>
                  <w:marTop w:val="0"/>
                  <w:marBottom w:val="0"/>
                  <w:divBdr>
                    <w:top w:val="none" w:sz="0" w:space="0" w:color="auto"/>
                    <w:left w:val="none" w:sz="0" w:space="0" w:color="auto"/>
                    <w:bottom w:val="none" w:sz="0" w:space="0" w:color="auto"/>
                    <w:right w:val="none" w:sz="0" w:space="0" w:color="auto"/>
                  </w:divBdr>
                  <w:divsChild>
                    <w:div w:id="99260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136703">
      <w:bodyDiv w:val="1"/>
      <w:marLeft w:val="0"/>
      <w:marRight w:val="0"/>
      <w:marTop w:val="0"/>
      <w:marBottom w:val="0"/>
      <w:divBdr>
        <w:top w:val="none" w:sz="0" w:space="0" w:color="auto"/>
        <w:left w:val="none" w:sz="0" w:space="0" w:color="auto"/>
        <w:bottom w:val="none" w:sz="0" w:space="0" w:color="auto"/>
        <w:right w:val="none" w:sz="0" w:space="0" w:color="auto"/>
      </w:divBdr>
    </w:div>
    <w:div w:id="559950058">
      <w:bodyDiv w:val="1"/>
      <w:marLeft w:val="0"/>
      <w:marRight w:val="0"/>
      <w:marTop w:val="0"/>
      <w:marBottom w:val="0"/>
      <w:divBdr>
        <w:top w:val="none" w:sz="0" w:space="0" w:color="auto"/>
        <w:left w:val="none" w:sz="0" w:space="0" w:color="auto"/>
        <w:bottom w:val="none" w:sz="0" w:space="0" w:color="auto"/>
        <w:right w:val="none" w:sz="0" w:space="0" w:color="auto"/>
      </w:divBdr>
    </w:div>
    <w:div w:id="616764127">
      <w:bodyDiv w:val="1"/>
      <w:marLeft w:val="0"/>
      <w:marRight w:val="0"/>
      <w:marTop w:val="0"/>
      <w:marBottom w:val="0"/>
      <w:divBdr>
        <w:top w:val="none" w:sz="0" w:space="0" w:color="auto"/>
        <w:left w:val="none" w:sz="0" w:space="0" w:color="auto"/>
        <w:bottom w:val="none" w:sz="0" w:space="0" w:color="auto"/>
        <w:right w:val="none" w:sz="0" w:space="0" w:color="auto"/>
      </w:divBdr>
    </w:div>
    <w:div w:id="626545877">
      <w:bodyDiv w:val="1"/>
      <w:marLeft w:val="0"/>
      <w:marRight w:val="0"/>
      <w:marTop w:val="0"/>
      <w:marBottom w:val="0"/>
      <w:divBdr>
        <w:top w:val="none" w:sz="0" w:space="0" w:color="auto"/>
        <w:left w:val="none" w:sz="0" w:space="0" w:color="auto"/>
        <w:bottom w:val="none" w:sz="0" w:space="0" w:color="auto"/>
        <w:right w:val="none" w:sz="0" w:space="0" w:color="auto"/>
      </w:divBdr>
    </w:div>
    <w:div w:id="682560823">
      <w:bodyDiv w:val="1"/>
      <w:marLeft w:val="0"/>
      <w:marRight w:val="0"/>
      <w:marTop w:val="0"/>
      <w:marBottom w:val="0"/>
      <w:divBdr>
        <w:top w:val="none" w:sz="0" w:space="0" w:color="auto"/>
        <w:left w:val="none" w:sz="0" w:space="0" w:color="auto"/>
        <w:bottom w:val="none" w:sz="0" w:space="0" w:color="auto"/>
        <w:right w:val="none" w:sz="0" w:space="0" w:color="auto"/>
      </w:divBdr>
    </w:div>
    <w:div w:id="714430673">
      <w:bodyDiv w:val="1"/>
      <w:marLeft w:val="0"/>
      <w:marRight w:val="0"/>
      <w:marTop w:val="0"/>
      <w:marBottom w:val="0"/>
      <w:divBdr>
        <w:top w:val="none" w:sz="0" w:space="0" w:color="auto"/>
        <w:left w:val="none" w:sz="0" w:space="0" w:color="auto"/>
        <w:bottom w:val="none" w:sz="0" w:space="0" w:color="auto"/>
        <w:right w:val="none" w:sz="0" w:space="0" w:color="auto"/>
      </w:divBdr>
    </w:div>
    <w:div w:id="720131033">
      <w:bodyDiv w:val="1"/>
      <w:marLeft w:val="0"/>
      <w:marRight w:val="0"/>
      <w:marTop w:val="0"/>
      <w:marBottom w:val="0"/>
      <w:divBdr>
        <w:top w:val="none" w:sz="0" w:space="0" w:color="auto"/>
        <w:left w:val="none" w:sz="0" w:space="0" w:color="auto"/>
        <w:bottom w:val="none" w:sz="0" w:space="0" w:color="auto"/>
        <w:right w:val="none" w:sz="0" w:space="0" w:color="auto"/>
      </w:divBdr>
    </w:div>
    <w:div w:id="773553273">
      <w:bodyDiv w:val="1"/>
      <w:marLeft w:val="0"/>
      <w:marRight w:val="0"/>
      <w:marTop w:val="0"/>
      <w:marBottom w:val="0"/>
      <w:divBdr>
        <w:top w:val="none" w:sz="0" w:space="0" w:color="auto"/>
        <w:left w:val="none" w:sz="0" w:space="0" w:color="auto"/>
        <w:bottom w:val="none" w:sz="0" w:space="0" w:color="auto"/>
        <w:right w:val="none" w:sz="0" w:space="0" w:color="auto"/>
      </w:divBdr>
      <w:divsChild>
        <w:div w:id="2013600802">
          <w:marLeft w:val="0"/>
          <w:marRight w:val="0"/>
          <w:marTop w:val="0"/>
          <w:marBottom w:val="0"/>
          <w:divBdr>
            <w:top w:val="none" w:sz="0" w:space="0" w:color="auto"/>
            <w:left w:val="none" w:sz="0" w:space="0" w:color="auto"/>
            <w:bottom w:val="none" w:sz="0" w:space="0" w:color="auto"/>
            <w:right w:val="none" w:sz="0" w:space="0" w:color="auto"/>
          </w:divBdr>
          <w:divsChild>
            <w:div w:id="1392971073">
              <w:marLeft w:val="0"/>
              <w:marRight w:val="0"/>
              <w:marTop w:val="0"/>
              <w:marBottom w:val="0"/>
              <w:divBdr>
                <w:top w:val="none" w:sz="0" w:space="0" w:color="auto"/>
                <w:left w:val="none" w:sz="0" w:space="0" w:color="auto"/>
                <w:bottom w:val="none" w:sz="0" w:space="0" w:color="auto"/>
                <w:right w:val="none" w:sz="0" w:space="0" w:color="auto"/>
              </w:divBdr>
              <w:divsChild>
                <w:div w:id="28797831">
                  <w:marLeft w:val="0"/>
                  <w:marRight w:val="0"/>
                  <w:marTop w:val="0"/>
                  <w:marBottom w:val="0"/>
                  <w:divBdr>
                    <w:top w:val="none" w:sz="0" w:space="0" w:color="auto"/>
                    <w:left w:val="none" w:sz="0" w:space="0" w:color="auto"/>
                    <w:bottom w:val="none" w:sz="0" w:space="0" w:color="auto"/>
                    <w:right w:val="none" w:sz="0" w:space="0" w:color="auto"/>
                  </w:divBdr>
                  <w:divsChild>
                    <w:div w:id="936522796">
                      <w:marLeft w:val="0"/>
                      <w:marRight w:val="0"/>
                      <w:marTop w:val="0"/>
                      <w:marBottom w:val="0"/>
                      <w:divBdr>
                        <w:top w:val="none" w:sz="0" w:space="0" w:color="auto"/>
                        <w:left w:val="none" w:sz="0" w:space="0" w:color="auto"/>
                        <w:bottom w:val="none" w:sz="0" w:space="0" w:color="auto"/>
                        <w:right w:val="none" w:sz="0" w:space="0" w:color="auto"/>
                      </w:divBdr>
                      <w:divsChild>
                        <w:div w:id="1574193095">
                          <w:marLeft w:val="0"/>
                          <w:marRight w:val="0"/>
                          <w:marTop w:val="0"/>
                          <w:marBottom w:val="0"/>
                          <w:divBdr>
                            <w:top w:val="none" w:sz="0" w:space="0" w:color="auto"/>
                            <w:left w:val="none" w:sz="0" w:space="0" w:color="auto"/>
                            <w:bottom w:val="none" w:sz="0" w:space="0" w:color="auto"/>
                            <w:right w:val="none" w:sz="0" w:space="0" w:color="auto"/>
                          </w:divBdr>
                          <w:divsChild>
                            <w:div w:id="1905406455">
                              <w:marLeft w:val="0"/>
                              <w:marRight w:val="0"/>
                              <w:marTop w:val="0"/>
                              <w:marBottom w:val="0"/>
                              <w:divBdr>
                                <w:top w:val="none" w:sz="0" w:space="0" w:color="auto"/>
                                <w:left w:val="none" w:sz="0" w:space="0" w:color="auto"/>
                                <w:bottom w:val="none" w:sz="0" w:space="0" w:color="auto"/>
                                <w:right w:val="none" w:sz="0" w:space="0" w:color="auto"/>
                              </w:divBdr>
                              <w:divsChild>
                                <w:div w:id="1241909688">
                                  <w:marLeft w:val="0"/>
                                  <w:marRight w:val="0"/>
                                  <w:marTop w:val="0"/>
                                  <w:marBottom w:val="0"/>
                                  <w:divBdr>
                                    <w:top w:val="none" w:sz="0" w:space="0" w:color="auto"/>
                                    <w:left w:val="none" w:sz="0" w:space="0" w:color="auto"/>
                                    <w:bottom w:val="none" w:sz="0" w:space="0" w:color="auto"/>
                                    <w:right w:val="none" w:sz="0" w:space="0" w:color="auto"/>
                                  </w:divBdr>
                                  <w:divsChild>
                                    <w:div w:id="2017927025">
                                      <w:marLeft w:val="0"/>
                                      <w:marRight w:val="0"/>
                                      <w:marTop w:val="0"/>
                                      <w:marBottom w:val="0"/>
                                      <w:divBdr>
                                        <w:top w:val="none" w:sz="0" w:space="0" w:color="auto"/>
                                        <w:left w:val="none" w:sz="0" w:space="0" w:color="auto"/>
                                        <w:bottom w:val="none" w:sz="0" w:space="0" w:color="auto"/>
                                        <w:right w:val="none" w:sz="0" w:space="0" w:color="auto"/>
                                      </w:divBdr>
                                      <w:divsChild>
                                        <w:div w:id="1504009903">
                                          <w:marLeft w:val="0"/>
                                          <w:marRight w:val="0"/>
                                          <w:marTop w:val="0"/>
                                          <w:marBottom w:val="0"/>
                                          <w:divBdr>
                                            <w:top w:val="none" w:sz="0" w:space="0" w:color="auto"/>
                                            <w:left w:val="none" w:sz="0" w:space="0" w:color="auto"/>
                                            <w:bottom w:val="none" w:sz="0" w:space="0" w:color="auto"/>
                                            <w:right w:val="none" w:sz="0" w:space="0" w:color="auto"/>
                                          </w:divBdr>
                                          <w:divsChild>
                                            <w:div w:id="1566183683">
                                              <w:marLeft w:val="0"/>
                                              <w:marRight w:val="0"/>
                                              <w:marTop w:val="0"/>
                                              <w:marBottom w:val="0"/>
                                              <w:divBdr>
                                                <w:top w:val="none" w:sz="0" w:space="0" w:color="auto"/>
                                                <w:left w:val="none" w:sz="0" w:space="0" w:color="auto"/>
                                                <w:bottom w:val="none" w:sz="0" w:space="0" w:color="auto"/>
                                                <w:right w:val="none" w:sz="0" w:space="0" w:color="auto"/>
                                              </w:divBdr>
                                              <w:divsChild>
                                                <w:div w:id="347026515">
                                                  <w:marLeft w:val="0"/>
                                                  <w:marRight w:val="0"/>
                                                  <w:marTop w:val="0"/>
                                                  <w:marBottom w:val="0"/>
                                                  <w:divBdr>
                                                    <w:top w:val="none" w:sz="0" w:space="0" w:color="auto"/>
                                                    <w:left w:val="none" w:sz="0" w:space="0" w:color="auto"/>
                                                    <w:bottom w:val="none" w:sz="0" w:space="0" w:color="auto"/>
                                                    <w:right w:val="none" w:sz="0" w:space="0" w:color="auto"/>
                                                  </w:divBdr>
                                                  <w:divsChild>
                                                    <w:div w:id="518199829">
                                                      <w:marLeft w:val="0"/>
                                                      <w:marRight w:val="0"/>
                                                      <w:marTop w:val="0"/>
                                                      <w:marBottom w:val="0"/>
                                                      <w:divBdr>
                                                        <w:top w:val="none" w:sz="0" w:space="0" w:color="auto"/>
                                                        <w:left w:val="none" w:sz="0" w:space="0" w:color="auto"/>
                                                        <w:bottom w:val="none" w:sz="0" w:space="0" w:color="auto"/>
                                                        <w:right w:val="none" w:sz="0" w:space="0" w:color="auto"/>
                                                      </w:divBdr>
                                                      <w:divsChild>
                                                        <w:div w:id="208267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89735">
                                              <w:marLeft w:val="0"/>
                                              <w:marRight w:val="0"/>
                                              <w:marTop w:val="0"/>
                                              <w:marBottom w:val="0"/>
                                              <w:divBdr>
                                                <w:top w:val="none" w:sz="0" w:space="0" w:color="auto"/>
                                                <w:left w:val="none" w:sz="0" w:space="0" w:color="auto"/>
                                                <w:bottom w:val="none" w:sz="0" w:space="0" w:color="auto"/>
                                                <w:right w:val="none" w:sz="0" w:space="0" w:color="auto"/>
                                              </w:divBdr>
                                              <w:divsChild>
                                                <w:div w:id="1101148360">
                                                  <w:marLeft w:val="0"/>
                                                  <w:marRight w:val="0"/>
                                                  <w:marTop w:val="0"/>
                                                  <w:marBottom w:val="0"/>
                                                  <w:divBdr>
                                                    <w:top w:val="none" w:sz="0" w:space="0" w:color="auto"/>
                                                    <w:left w:val="none" w:sz="0" w:space="0" w:color="auto"/>
                                                    <w:bottom w:val="none" w:sz="0" w:space="0" w:color="auto"/>
                                                    <w:right w:val="none" w:sz="0" w:space="0" w:color="auto"/>
                                                  </w:divBdr>
                                                  <w:divsChild>
                                                    <w:div w:id="1763338946">
                                                      <w:marLeft w:val="0"/>
                                                      <w:marRight w:val="0"/>
                                                      <w:marTop w:val="0"/>
                                                      <w:marBottom w:val="0"/>
                                                      <w:divBdr>
                                                        <w:top w:val="none" w:sz="0" w:space="0" w:color="auto"/>
                                                        <w:left w:val="none" w:sz="0" w:space="0" w:color="auto"/>
                                                        <w:bottom w:val="none" w:sz="0" w:space="0" w:color="auto"/>
                                                        <w:right w:val="none" w:sz="0" w:space="0" w:color="auto"/>
                                                      </w:divBdr>
                                                      <w:divsChild>
                                                        <w:div w:id="50305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1302904">
          <w:marLeft w:val="0"/>
          <w:marRight w:val="0"/>
          <w:marTop w:val="0"/>
          <w:marBottom w:val="0"/>
          <w:divBdr>
            <w:top w:val="none" w:sz="0" w:space="0" w:color="auto"/>
            <w:left w:val="none" w:sz="0" w:space="0" w:color="auto"/>
            <w:bottom w:val="none" w:sz="0" w:space="0" w:color="auto"/>
            <w:right w:val="none" w:sz="0" w:space="0" w:color="auto"/>
          </w:divBdr>
          <w:divsChild>
            <w:div w:id="1246308730">
              <w:marLeft w:val="0"/>
              <w:marRight w:val="0"/>
              <w:marTop w:val="0"/>
              <w:marBottom w:val="0"/>
              <w:divBdr>
                <w:top w:val="none" w:sz="0" w:space="0" w:color="auto"/>
                <w:left w:val="none" w:sz="0" w:space="0" w:color="auto"/>
                <w:bottom w:val="none" w:sz="0" w:space="0" w:color="auto"/>
                <w:right w:val="none" w:sz="0" w:space="0" w:color="auto"/>
              </w:divBdr>
              <w:divsChild>
                <w:div w:id="706611126">
                  <w:marLeft w:val="0"/>
                  <w:marRight w:val="0"/>
                  <w:marTop w:val="0"/>
                  <w:marBottom w:val="0"/>
                  <w:divBdr>
                    <w:top w:val="none" w:sz="0" w:space="0" w:color="auto"/>
                    <w:left w:val="none" w:sz="0" w:space="0" w:color="auto"/>
                    <w:bottom w:val="none" w:sz="0" w:space="0" w:color="auto"/>
                    <w:right w:val="none" w:sz="0" w:space="0" w:color="auto"/>
                  </w:divBdr>
                  <w:divsChild>
                    <w:div w:id="1103189913">
                      <w:marLeft w:val="0"/>
                      <w:marRight w:val="0"/>
                      <w:marTop w:val="0"/>
                      <w:marBottom w:val="0"/>
                      <w:divBdr>
                        <w:top w:val="none" w:sz="0" w:space="0" w:color="auto"/>
                        <w:left w:val="none" w:sz="0" w:space="0" w:color="auto"/>
                        <w:bottom w:val="none" w:sz="0" w:space="0" w:color="auto"/>
                        <w:right w:val="none" w:sz="0" w:space="0" w:color="auto"/>
                      </w:divBdr>
                      <w:divsChild>
                        <w:div w:id="1566139034">
                          <w:marLeft w:val="0"/>
                          <w:marRight w:val="0"/>
                          <w:marTop w:val="0"/>
                          <w:marBottom w:val="0"/>
                          <w:divBdr>
                            <w:top w:val="none" w:sz="0" w:space="0" w:color="auto"/>
                            <w:left w:val="none" w:sz="0" w:space="0" w:color="auto"/>
                            <w:bottom w:val="none" w:sz="0" w:space="0" w:color="auto"/>
                            <w:right w:val="none" w:sz="0" w:space="0" w:color="auto"/>
                          </w:divBdr>
                          <w:divsChild>
                            <w:div w:id="1146632455">
                              <w:marLeft w:val="0"/>
                              <w:marRight w:val="0"/>
                              <w:marTop w:val="0"/>
                              <w:marBottom w:val="0"/>
                              <w:divBdr>
                                <w:top w:val="none" w:sz="0" w:space="0" w:color="auto"/>
                                <w:left w:val="none" w:sz="0" w:space="0" w:color="auto"/>
                                <w:bottom w:val="none" w:sz="0" w:space="0" w:color="auto"/>
                                <w:right w:val="none" w:sz="0" w:space="0" w:color="auto"/>
                              </w:divBdr>
                              <w:divsChild>
                                <w:div w:id="900562511">
                                  <w:marLeft w:val="0"/>
                                  <w:marRight w:val="0"/>
                                  <w:marTop w:val="0"/>
                                  <w:marBottom w:val="0"/>
                                  <w:divBdr>
                                    <w:top w:val="none" w:sz="0" w:space="0" w:color="auto"/>
                                    <w:left w:val="none" w:sz="0" w:space="0" w:color="auto"/>
                                    <w:bottom w:val="none" w:sz="0" w:space="0" w:color="auto"/>
                                    <w:right w:val="none" w:sz="0" w:space="0" w:color="auto"/>
                                  </w:divBdr>
                                  <w:divsChild>
                                    <w:div w:id="780077668">
                                      <w:marLeft w:val="0"/>
                                      <w:marRight w:val="0"/>
                                      <w:marTop w:val="0"/>
                                      <w:marBottom w:val="0"/>
                                      <w:divBdr>
                                        <w:top w:val="none" w:sz="0" w:space="0" w:color="auto"/>
                                        <w:left w:val="none" w:sz="0" w:space="0" w:color="auto"/>
                                        <w:bottom w:val="none" w:sz="0" w:space="0" w:color="auto"/>
                                        <w:right w:val="none" w:sz="0" w:space="0" w:color="auto"/>
                                      </w:divBdr>
                                      <w:divsChild>
                                        <w:div w:id="501818945">
                                          <w:marLeft w:val="0"/>
                                          <w:marRight w:val="0"/>
                                          <w:marTop w:val="0"/>
                                          <w:marBottom w:val="0"/>
                                          <w:divBdr>
                                            <w:top w:val="none" w:sz="0" w:space="0" w:color="auto"/>
                                            <w:left w:val="none" w:sz="0" w:space="0" w:color="auto"/>
                                            <w:bottom w:val="none" w:sz="0" w:space="0" w:color="auto"/>
                                            <w:right w:val="none" w:sz="0" w:space="0" w:color="auto"/>
                                          </w:divBdr>
                                          <w:divsChild>
                                            <w:div w:id="619796677">
                                              <w:marLeft w:val="0"/>
                                              <w:marRight w:val="0"/>
                                              <w:marTop w:val="0"/>
                                              <w:marBottom w:val="0"/>
                                              <w:divBdr>
                                                <w:top w:val="none" w:sz="0" w:space="0" w:color="auto"/>
                                                <w:left w:val="none" w:sz="0" w:space="0" w:color="auto"/>
                                                <w:bottom w:val="none" w:sz="0" w:space="0" w:color="auto"/>
                                                <w:right w:val="none" w:sz="0" w:space="0" w:color="auto"/>
                                              </w:divBdr>
                                              <w:divsChild>
                                                <w:div w:id="130488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5315580">
      <w:bodyDiv w:val="1"/>
      <w:marLeft w:val="0"/>
      <w:marRight w:val="0"/>
      <w:marTop w:val="0"/>
      <w:marBottom w:val="0"/>
      <w:divBdr>
        <w:top w:val="none" w:sz="0" w:space="0" w:color="auto"/>
        <w:left w:val="none" w:sz="0" w:space="0" w:color="auto"/>
        <w:bottom w:val="none" w:sz="0" w:space="0" w:color="auto"/>
        <w:right w:val="none" w:sz="0" w:space="0" w:color="auto"/>
      </w:divBdr>
      <w:divsChild>
        <w:div w:id="327753669">
          <w:marLeft w:val="0"/>
          <w:marRight w:val="0"/>
          <w:marTop w:val="0"/>
          <w:marBottom w:val="0"/>
          <w:divBdr>
            <w:top w:val="none" w:sz="0" w:space="0" w:color="auto"/>
            <w:left w:val="none" w:sz="0" w:space="0" w:color="auto"/>
            <w:bottom w:val="none" w:sz="0" w:space="0" w:color="auto"/>
            <w:right w:val="none" w:sz="0" w:space="0" w:color="auto"/>
          </w:divBdr>
          <w:divsChild>
            <w:div w:id="583494687">
              <w:marLeft w:val="0"/>
              <w:marRight w:val="0"/>
              <w:marTop w:val="0"/>
              <w:marBottom w:val="0"/>
              <w:divBdr>
                <w:top w:val="none" w:sz="0" w:space="0" w:color="auto"/>
                <w:left w:val="none" w:sz="0" w:space="0" w:color="auto"/>
                <w:bottom w:val="none" w:sz="0" w:space="0" w:color="auto"/>
                <w:right w:val="none" w:sz="0" w:space="0" w:color="auto"/>
              </w:divBdr>
              <w:divsChild>
                <w:div w:id="564098657">
                  <w:marLeft w:val="0"/>
                  <w:marRight w:val="0"/>
                  <w:marTop w:val="0"/>
                  <w:marBottom w:val="0"/>
                  <w:divBdr>
                    <w:top w:val="none" w:sz="0" w:space="0" w:color="auto"/>
                    <w:left w:val="none" w:sz="0" w:space="0" w:color="auto"/>
                    <w:bottom w:val="none" w:sz="0" w:space="0" w:color="auto"/>
                    <w:right w:val="none" w:sz="0" w:space="0" w:color="auto"/>
                  </w:divBdr>
                  <w:divsChild>
                    <w:div w:id="1816022636">
                      <w:marLeft w:val="0"/>
                      <w:marRight w:val="0"/>
                      <w:marTop w:val="0"/>
                      <w:marBottom w:val="0"/>
                      <w:divBdr>
                        <w:top w:val="none" w:sz="0" w:space="0" w:color="auto"/>
                        <w:left w:val="none" w:sz="0" w:space="0" w:color="auto"/>
                        <w:bottom w:val="none" w:sz="0" w:space="0" w:color="auto"/>
                        <w:right w:val="none" w:sz="0" w:space="0" w:color="auto"/>
                      </w:divBdr>
                      <w:divsChild>
                        <w:div w:id="1071735210">
                          <w:marLeft w:val="0"/>
                          <w:marRight w:val="0"/>
                          <w:marTop w:val="0"/>
                          <w:marBottom w:val="0"/>
                          <w:divBdr>
                            <w:top w:val="none" w:sz="0" w:space="0" w:color="auto"/>
                            <w:left w:val="none" w:sz="0" w:space="0" w:color="auto"/>
                            <w:bottom w:val="none" w:sz="0" w:space="0" w:color="auto"/>
                            <w:right w:val="none" w:sz="0" w:space="0" w:color="auto"/>
                          </w:divBdr>
                          <w:divsChild>
                            <w:div w:id="1917979143">
                              <w:marLeft w:val="0"/>
                              <w:marRight w:val="0"/>
                              <w:marTop w:val="0"/>
                              <w:marBottom w:val="0"/>
                              <w:divBdr>
                                <w:top w:val="none" w:sz="0" w:space="0" w:color="auto"/>
                                <w:left w:val="none" w:sz="0" w:space="0" w:color="auto"/>
                                <w:bottom w:val="none" w:sz="0" w:space="0" w:color="auto"/>
                                <w:right w:val="none" w:sz="0" w:space="0" w:color="auto"/>
                              </w:divBdr>
                              <w:divsChild>
                                <w:div w:id="668145105">
                                  <w:marLeft w:val="0"/>
                                  <w:marRight w:val="0"/>
                                  <w:marTop w:val="0"/>
                                  <w:marBottom w:val="0"/>
                                  <w:divBdr>
                                    <w:top w:val="none" w:sz="0" w:space="0" w:color="auto"/>
                                    <w:left w:val="none" w:sz="0" w:space="0" w:color="auto"/>
                                    <w:bottom w:val="none" w:sz="0" w:space="0" w:color="auto"/>
                                    <w:right w:val="none" w:sz="0" w:space="0" w:color="auto"/>
                                  </w:divBdr>
                                  <w:divsChild>
                                    <w:div w:id="1113743077">
                                      <w:marLeft w:val="0"/>
                                      <w:marRight w:val="0"/>
                                      <w:marTop w:val="0"/>
                                      <w:marBottom w:val="0"/>
                                      <w:divBdr>
                                        <w:top w:val="none" w:sz="0" w:space="0" w:color="auto"/>
                                        <w:left w:val="none" w:sz="0" w:space="0" w:color="auto"/>
                                        <w:bottom w:val="none" w:sz="0" w:space="0" w:color="auto"/>
                                        <w:right w:val="none" w:sz="0" w:space="0" w:color="auto"/>
                                      </w:divBdr>
                                      <w:divsChild>
                                        <w:div w:id="874539471">
                                          <w:marLeft w:val="0"/>
                                          <w:marRight w:val="0"/>
                                          <w:marTop w:val="0"/>
                                          <w:marBottom w:val="0"/>
                                          <w:divBdr>
                                            <w:top w:val="none" w:sz="0" w:space="0" w:color="auto"/>
                                            <w:left w:val="none" w:sz="0" w:space="0" w:color="auto"/>
                                            <w:bottom w:val="none" w:sz="0" w:space="0" w:color="auto"/>
                                            <w:right w:val="none" w:sz="0" w:space="0" w:color="auto"/>
                                          </w:divBdr>
                                          <w:divsChild>
                                            <w:div w:id="1943607616">
                                              <w:marLeft w:val="0"/>
                                              <w:marRight w:val="0"/>
                                              <w:marTop w:val="0"/>
                                              <w:marBottom w:val="0"/>
                                              <w:divBdr>
                                                <w:top w:val="none" w:sz="0" w:space="0" w:color="auto"/>
                                                <w:left w:val="none" w:sz="0" w:space="0" w:color="auto"/>
                                                <w:bottom w:val="none" w:sz="0" w:space="0" w:color="auto"/>
                                                <w:right w:val="none" w:sz="0" w:space="0" w:color="auto"/>
                                              </w:divBdr>
                                              <w:divsChild>
                                                <w:div w:id="1852916684">
                                                  <w:marLeft w:val="0"/>
                                                  <w:marRight w:val="0"/>
                                                  <w:marTop w:val="0"/>
                                                  <w:marBottom w:val="0"/>
                                                  <w:divBdr>
                                                    <w:top w:val="none" w:sz="0" w:space="0" w:color="auto"/>
                                                    <w:left w:val="none" w:sz="0" w:space="0" w:color="auto"/>
                                                    <w:bottom w:val="none" w:sz="0" w:space="0" w:color="auto"/>
                                                    <w:right w:val="none" w:sz="0" w:space="0" w:color="auto"/>
                                                  </w:divBdr>
                                                  <w:divsChild>
                                                    <w:div w:id="1344668385">
                                                      <w:marLeft w:val="0"/>
                                                      <w:marRight w:val="0"/>
                                                      <w:marTop w:val="0"/>
                                                      <w:marBottom w:val="0"/>
                                                      <w:divBdr>
                                                        <w:top w:val="none" w:sz="0" w:space="0" w:color="auto"/>
                                                        <w:left w:val="none" w:sz="0" w:space="0" w:color="auto"/>
                                                        <w:bottom w:val="none" w:sz="0" w:space="0" w:color="auto"/>
                                                        <w:right w:val="none" w:sz="0" w:space="0" w:color="auto"/>
                                                      </w:divBdr>
                                                      <w:divsChild>
                                                        <w:div w:id="1477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51403">
                                              <w:marLeft w:val="0"/>
                                              <w:marRight w:val="0"/>
                                              <w:marTop w:val="0"/>
                                              <w:marBottom w:val="0"/>
                                              <w:divBdr>
                                                <w:top w:val="none" w:sz="0" w:space="0" w:color="auto"/>
                                                <w:left w:val="none" w:sz="0" w:space="0" w:color="auto"/>
                                                <w:bottom w:val="none" w:sz="0" w:space="0" w:color="auto"/>
                                                <w:right w:val="none" w:sz="0" w:space="0" w:color="auto"/>
                                              </w:divBdr>
                                              <w:divsChild>
                                                <w:div w:id="1009722240">
                                                  <w:marLeft w:val="0"/>
                                                  <w:marRight w:val="0"/>
                                                  <w:marTop w:val="0"/>
                                                  <w:marBottom w:val="0"/>
                                                  <w:divBdr>
                                                    <w:top w:val="none" w:sz="0" w:space="0" w:color="auto"/>
                                                    <w:left w:val="none" w:sz="0" w:space="0" w:color="auto"/>
                                                    <w:bottom w:val="none" w:sz="0" w:space="0" w:color="auto"/>
                                                    <w:right w:val="none" w:sz="0" w:space="0" w:color="auto"/>
                                                  </w:divBdr>
                                                  <w:divsChild>
                                                    <w:div w:id="1007832631">
                                                      <w:marLeft w:val="0"/>
                                                      <w:marRight w:val="0"/>
                                                      <w:marTop w:val="0"/>
                                                      <w:marBottom w:val="0"/>
                                                      <w:divBdr>
                                                        <w:top w:val="none" w:sz="0" w:space="0" w:color="auto"/>
                                                        <w:left w:val="none" w:sz="0" w:space="0" w:color="auto"/>
                                                        <w:bottom w:val="none" w:sz="0" w:space="0" w:color="auto"/>
                                                        <w:right w:val="none" w:sz="0" w:space="0" w:color="auto"/>
                                                      </w:divBdr>
                                                      <w:divsChild>
                                                        <w:div w:id="126264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5863437">
          <w:marLeft w:val="0"/>
          <w:marRight w:val="0"/>
          <w:marTop w:val="0"/>
          <w:marBottom w:val="0"/>
          <w:divBdr>
            <w:top w:val="none" w:sz="0" w:space="0" w:color="auto"/>
            <w:left w:val="none" w:sz="0" w:space="0" w:color="auto"/>
            <w:bottom w:val="none" w:sz="0" w:space="0" w:color="auto"/>
            <w:right w:val="none" w:sz="0" w:space="0" w:color="auto"/>
          </w:divBdr>
          <w:divsChild>
            <w:div w:id="251740330">
              <w:marLeft w:val="0"/>
              <w:marRight w:val="0"/>
              <w:marTop w:val="0"/>
              <w:marBottom w:val="0"/>
              <w:divBdr>
                <w:top w:val="none" w:sz="0" w:space="0" w:color="auto"/>
                <w:left w:val="none" w:sz="0" w:space="0" w:color="auto"/>
                <w:bottom w:val="none" w:sz="0" w:space="0" w:color="auto"/>
                <w:right w:val="none" w:sz="0" w:space="0" w:color="auto"/>
              </w:divBdr>
              <w:divsChild>
                <w:div w:id="759066235">
                  <w:marLeft w:val="0"/>
                  <w:marRight w:val="0"/>
                  <w:marTop w:val="0"/>
                  <w:marBottom w:val="0"/>
                  <w:divBdr>
                    <w:top w:val="none" w:sz="0" w:space="0" w:color="auto"/>
                    <w:left w:val="none" w:sz="0" w:space="0" w:color="auto"/>
                    <w:bottom w:val="none" w:sz="0" w:space="0" w:color="auto"/>
                    <w:right w:val="none" w:sz="0" w:space="0" w:color="auto"/>
                  </w:divBdr>
                  <w:divsChild>
                    <w:div w:id="119480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972857">
      <w:bodyDiv w:val="1"/>
      <w:marLeft w:val="0"/>
      <w:marRight w:val="0"/>
      <w:marTop w:val="0"/>
      <w:marBottom w:val="0"/>
      <w:divBdr>
        <w:top w:val="none" w:sz="0" w:space="0" w:color="auto"/>
        <w:left w:val="none" w:sz="0" w:space="0" w:color="auto"/>
        <w:bottom w:val="none" w:sz="0" w:space="0" w:color="auto"/>
        <w:right w:val="none" w:sz="0" w:space="0" w:color="auto"/>
      </w:divBdr>
    </w:div>
    <w:div w:id="856504128">
      <w:bodyDiv w:val="1"/>
      <w:marLeft w:val="0"/>
      <w:marRight w:val="0"/>
      <w:marTop w:val="0"/>
      <w:marBottom w:val="0"/>
      <w:divBdr>
        <w:top w:val="none" w:sz="0" w:space="0" w:color="auto"/>
        <w:left w:val="none" w:sz="0" w:space="0" w:color="auto"/>
        <w:bottom w:val="none" w:sz="0" w:space="0" w:color="auto"/>
        <w:right w:val="none" w:sz="0" w:space="0" w:color="auto"/>
      </w:divBdr>
    </w:div>
    <w:div w:id="888422732">
      <w:bodyDiv w:val="1"/>
      <w:marLeft w:val="0"/>
      <w:marRight w:val="0"/>
      <w:marTop w:val="0"/>
      <w:marBottom w:val="0"/>
      <w:divBdr>
        <w:top w:val="none" w:sz="0" w:space="0" w:color="auto"/>
        <w:left w:val="none" w:sz="0" w:space="0" w:color="auto"/>
        <w:bottom w:val="none" w:sz="0" w:space="0" w:color="auto"/>
        <w:right w:val="none" w:sz="0" w:space="0" w:color="auto"/>
      </w:divBdr>
    </w:div>
    <w:div w:id="904294568">
      <w:bodyDiv w:val="1"/>
      <w:marLeft w:val="0"/>
      <w:marRight w:val="0"/>
      <w:marTop w:val="0"/>
      <w:marBottom w:val="0"/>
      <w:divBdr>
        <w:top w:val="none" w:sz="0" w:space="0" w:color="auto"/>
        <w:left w:val="none" w:sz="0" w:space="0" w:color="auto"/>
        <w:bottom w:val="none" w:sz="0" w:space="0" w:color="auto"/>
        <w:right w:val="none" w:sz="0" w:space="0" w:color="auto"/>
      </w:divBdr>
    </w:div>
    <w:div w:id="904947678">
      <w:bodyDiv w:val="1"/>
      <w:marLeft w:val="0"/>
      <w:marRight w:val="0"/>
      <w:marTop w:val="0"/>
      <w:marBottom w:val="0"/>
      <w:divBdr>
        <w:top w:val="none" w:sz="0" w:space="0" w:color="auto"/>
        <w:left w:val="none" w:sz="0" w:space="0" w:color="auto"/>
        <w:bottom w:val="none" w:sz="0" w:space="0" w:color="auto"/>
        <w:right w:val="none" w:sz="0" w:space="0" w:color="auto"/>
      </w:divBdr>
    </w:div>
    <w:div w:id="909540009">
      <w:bodyDiv w:val="1"/>
      <w:marLeft w:val="0"/>
      <w:marRight w:val="0"/>
      <w:marTop w:val="0"/>
      <w:marBottom w:val="0"/>
      <w:divBdr>
        <w:top w:val="none" w:sz="0" w:space="0" w:color="auto"/>
        <w:left w:val="none" w:sz="0" w:space="0" w:color="auto"/>
        <w:bottom w:val="none" w:sz="0" w:space="0" w:color="auto"/>
        <w:right w:val="none" w:sz="0" w:space="0" w:color="auto"/>
      </w:divBdr>
    </w:div>
    <w:div w:id="914628102">
      <w:bodyDiv w:val="1"/>
      <w:marLeft w:val="0"/>
      <w:marRight w:val="0"/>
      <w:marTop w:val="0"/>
      <w:marBottom w:val="0"/>
      <w:divBdr>
        <w:top w:val="none" w:sz="0" w:space="0" w:color="auto"/>
        <w:left w:val="none" w:sz="0" w:space="0" w:color="auto"/>
        <w:bottom w:val="none" w:sz="0" w:space="0" w:color="auto"/>
        <w:right w:val="none" w:sz="0" w:space="0" w:color="auto"/>
      </w:divBdr>
    </w:div>
    <w:div w:id="915482453">
      <w:bodyDiv w:val="1"/>
      <w:marLeft w:val="0"/>
      <w:marRight w:val="0"/>
      <w:marTop w:val="0"/>
      <w:marBottom w:val="0"/>
      <w:divBdr>
        <w:top w:val="none" w:sz="0" w:space="0" w:color="auto"/>
        <w:left w:val="none" w:sz="0" w:space="0" w:color="auto"/>
        <w:bottom w:val="none" w:sz="0" w:space="0" w:color="auto"/>
        <w:right w:val="none" w:sz="0" w:space="0" w:color="auto"/>
      </w:divBdr>
      <w:divsChild>
        <w:div w:id="478811673">
          <w:marLeft w:val="0"/>
          <w:marRight w:val="0"/>
          <w:marTop w:val="0"/>
          <w:marBottom w:val="0"/>
          <w:divBdr>
            <w:top w:val="none" w:sz="0" w:space="0" w:color="auto"/>
            <w:left w:val="none" w:sz="0" w:space="0" w:color="auto"/>
            <w:bottom w:val="none" w:sz="0" w:space="0" w:color="auto"/>
            <w:right w:val="none" w:sz="0" w:space="0" w:color="auto"/>
          </w:divBdr>
          <w:divsChild>
            <w:div w:id="472991309">
              <w:marLeft w:val="0"/>
              <w:marRight w:val="0"/>
              <w:marTop w:val="0"/>
              <w:marBottom w:val="0"/>
              <w:divBdr>
                <w:top w:val="none" w:sz="0" w:space="0" w:color="auto"/>
                <w:left w:val="none" w:sz="0" w:space="0" w:color="auto"/>
                <w:bottom w:val="none" w:sz="0" w:space="0" w:color="auto"/>
                <w:right w:val="none" w:sz="0" w:space="0" w:color="auto"/>
              </w:divBdr>
              <w:divsChild>
                <w:div w:id="1312519947">
                  <w:marLeft w:val="0"/>
                  <w:marRight w:val="0"/>
                  <w:marTop w:val="0"/>
                  <w:marBottom w:val="0"/>
                  <w:divBdr>
                    <w:top w:val="none" w:sz="0" w:space="0" w:color="auto"/>
                    <w:left w:val="none" w:sz="0" w:space="0" w:color="auto"/>
                    <w:bottom w:val="none" w:sz="0" w:space="0" w:color="auto"/>
                    <w:right w:val="none" w:sz="0" w:space="0" w:color="auto"/>
                  </w:divBdr>
                  <w:divsChild>
                    <w:div w:id="387994392">
                      <w:marLeft w:val="0"/>
                      <w:marRight w:val="0"/>
                      <w:marTop w:val="0"/>
                      <w:marBottom w:val="0"/>
                      <w:divBdr>
                        <w:top w:val="none" w:sz="0" w:space="0" w:color="auto"/>
                        <w:left w:val="none" w:sz="0" w:space="0" w:color="auto"/>
                        <w:bottom w:val="none" w:sz="0" w:space="0" w:color="auto"/>
                        <w:right w:val="none" w:sz="0" w:space="0" w:color="auto"/>
                      </w:divBdr>
                      <w:divsChild>
                        <w:div w:id="1381515863">
                          <w:marLeft w:val="0"/>
                          <w:marRight w:val="0"/>
                          <w:marTop w:val="0"/>
                          <w:marBottom w:val="0"/>
                          <w:divBdr>
                            <w:top w:val="none" w:sz="0" w:space="0" w:color="auto"/>
                            <w:left w:val="none" w:sz="0" w:space="0" w:color="auto"/>
                            <w:bottom w:val="none" w:sz="0" w:space="0" w:color="auto"/>
                            <w:right w:val="none" w:sz="0" w:space="0" w:color="auto"/>
                          </w:divBdr>
                          <w:divsChild>
                            <w:div w:id="1280531454">
                              <w:marLeft w:val="0"/>
                              <w:marRight w:val="0"/>
                              <w:marTop w:val="0"/>
                              <w:marBottom w:val="0"/>
                              <w:divBdr>
                                <w:top w:val="none" w:sz="0" w:space="0" w:color="auto"/>
                                <w:left w:val="none" w:sz="0" w:space="0" w:color="auto"/>
                                <w:bottom w:val="none" w:sz="0" w:space="0" w:color="auto"/>
                                <w:right w:val="none" w:sz="0" w:space="0" w:color="auto"/>
                              </w:divBdr>
                              <w:divsChild>
                                <w:div w:id="1489008243">
                                  <w:marLeft w:val="0"/>
                                  <w:marRight w:val="0"/>
                                  <w:marTop w:val="0"/>
                                  <w:marBottom w:val="0"/>
                                  <w:divBdr>
                                    <w:top w:val="none" w:sz="0" w:space="0" w:color="auto"/>
                                    <w:left w:val="none" w:sz="0" w:space="0" w:color="auto"/>
                                    <w:bottom w:val="none" w:sz="0" w:space="0" w:color="auto"/>
                                    <w:right w:val="none" w:sz="0" w:space="0" w:color="auto"/>
                                  </w:divBdr>
                                  <w:divsChild>
                                    <w:div w:id="1835949098">
                                      <w:marLeft w:val="0"/>
                                      <w:marRight w:val="0"/>
                                      <w:marTop w:val="0"/>
                                      <w:marBottom w:val="0"/>
                                      <w:divBdr>
                                        <w:top w:val="none" w:sz="0" w:space="0" w:color="auto"/>
                                        <w:left w:val="none" w:sz="0" w:space="0" w:color="auto"/>
                                        <w:bottom w:val="none" w:sz="0" w:space="0" w:color="auto"/>
                                        <w:right w:val="none" w:sz="0" w:space="0" w:color="auto"/>
                                      </w:divBdr>
                                      <w:divsChild>
                                        <w:div w:id="1806503816">
                                          <w:marLeft w:val="0"/>
                                          <w:marRight w:val="0"/>
                                          <w:marTop w:val="0"/>
                                          <w:marBottom w:val="0"/>
                                          <w:divBdr>
                                            <w:top w:val="none" w:sz="0" w:space="0" w:color="auto"/>
                                            <w:left w:val="none" w:sz="0" w:space="0" w:color="auto"/>
                                            <w:bottom w:val="none" w:sz="0" w:space="0" w:color="auto"/>
                                            <w:right w:val="none" w:sz="0" w:space="0" w:color="auto"/>
                                          </w:divBdr>
                                          <w:divsChild>
                                            <w:div w:id="819351992">
                                              <w:marLeft w:val="0"/>
                                              <w:marRight w:val="0"/>
                                              <w:marTop w:val="0"/>
                                              <w:marBottom w:val="0"/>
                                              <w:divBdr>
                                                <w:top w:val="none" w:sz="0" w:space="0" w:color="auto"/>
                                                <w:left w:val="none" w:sz="0" w:space="0" w:color="auto"/>
                                                <w:bottom w:val="none" w:sz="0" w:space="0" w:color="auto"/>
                                                <w:right w:val="none" w:sz="0" w:space="0" w:color="auto"/>
                                              </w:divBdr>
                                              <w:divsChild>
                                                <w:div w:id="236090591">
                                                  <w:marLeft w:val="0"/>
                                                  <w:marRight w:val="0"/>
                                                  <w:marTop w:val="0"/>
                                                  <w:marBottom w:val="0"/>
                                                  <w:divBdr>
                                                    <w:top w:val="none" w:sz="0" w:space="0" w:color="auto"/>
                                                    <w:left w:val="none" w:sz="0" w:space="0" w:color="auto"/>
                                                    <w:bottom w:val="none" w:sz="0" w:space="0" w:color="auto"/>
                                                    <w:right w:val="none" w:sz="0" w:space="0" w:color="auto"/>
                                                  </w:divBdr>
                                                  <w:divsChild>
                                                    <w:div w:id="558056823">
                                                      <w:marLeft w:val="0"/>
                                                      <w:marRight w:val="0"/>
                                                      <w:marTop w:val="0"/>
                                                      <w:marBottom w:val="0"/>
                                                      <w:divBdr>
                                                        <w:top w:val="none" w:sz="0" w:space="0" w:color="auto"/>
                                                        <w:left w:val="none" w:sz="0" w:space="0" w:color="auto"/>
                                                        <w:bottom w:val="none" w:sz="0" w:space="0" w:color="auto"/>
                                                        <w:right w:val="none" w:sz="0" w:space="0" w:color="auto"/>
                                                      </w:divBdr>
                                                      <w:divsChild>
                                                        <w:div w:id="17945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17134">
                                              <w:marLeft w:val="0"/>
                                              <w:marRight w:val="0"/>
                                              <w:marTop w:val="0"/>
                                              <w:marBottom w:val="0"/>
                                              <w:divBdr>
                                                <w:top w:val="none" w:sz="0" w:space="0" w:color="auto"/>
                                                <w:left w:val="none" w:sz="0" w:space="0" w:color="auto"/>
                                                <w:bottom w:val="none" w:sz="0" w:space="0" w:color="auto"/>
                                                <w:right w:val="none" w:sz="0" w:space="0" w:color="auto"/>
                                              </w:divBdr>
                                              <w:divsChild>
                                                <w:div w:id="1173760732">
                                                  <w:marLeft w:val="0"/>
                                                  <w:marRight w:val="0"/>
                                                  <w:marTop w:val="0"/>
                                                  <w:marBottom w:val="0"/>
                                                  <w:divBdr>
                                                    <w:top w:val="none" w:sz="0" w:space="0" w:color="auto"/>
                                                    <w:left w:val="none" w:sz="0" w:space="0" w:color="auto"/>
                                                    <w:bottom w:val="none" w:sz="0" w:space="0" w:color="auto"/>
                                                    <w:right w:val="none" w:sz="0" w:space="0" w:color="auto"/>
                                                  </w:divBdr>
                                                  <w:divsChild>
                                                    <w:div w:id="216094608">
                                                      <w:marLeft w:val="0"/>
                                                      <w:marRight w:val="0"/>
                                                      <w:marTop w:val="0"/>
                                                      <w:marBottom w:val="0"/>
                                                      <w:divBdr>
                                                        <w:top w:val="none" w:sz="0" w:space="0" w:color="auto"/>
                                                        <w:left w:val="none" w:sz="0" w:space="0" w:color="auto"/>
                                                        <w:bottom w:val="none" w:sz="0" w:space="0" w:color="auto"/>
                                                        <w:right w:val="none" w:sz="0" w:space="0" w:color="auto"/>
                                                      </w:divBdr>
                                                      <w:divsChild>
                                                        <w:div w:id="6803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8577261">
          <w:marLeft w:val="0"/>
          <w:marRight w:val="0"/>
          <w:marTop w:val="0"/>
          <w:marBottom w:val="0"/>
          <w:divBdr>
            <w:top w:val="none" w:sz="0" w:space="0" w:color="auto"/>
            <w:left w:val="none" w:sz="0" w:space="0" w:color="auto"/>
            <w:bottom w:val="none" w:sz="0" w:space="0" w:color="auto"/>
            <w:right w:val="none" w:sz="0" w:space="0" w:color="auto"/>
          </w:divBdr>
          <w:divsChild>
            <w:div w:id="307787480">
              <w:marLeft w:val="0"/>
              <w:marRight w:val="0"/>
              <w:marTop w:val="0"/>
              <w:marBottom w:val="0"/>
              <w:divBdr>
                <w:top w:val="none" w:sz="0" w:space="0" w:color="auto"/>
                <w:left w:val="none" w:sz="0" w:space="0" w:color="auto"/>
                <w:bottom w:val="none" w:sz="0" w:space="0" w:color="auto"/>
                <w:right w:val="none" w:sz="0" w:space="0" w:color="auto"/>
              </w:divBdr>
              <w:divsChild>
                <w:div w:id="75709168">
                  <w:marLeft w:val="0"/>
                  <w:marRight w:val="0"/>
                  <w:marTop w:val="0"/>
                  <w:marBottom w:val="0"/>
                  <w:divBdr>
                    <w:top w:val="none" w:sz="0" w:space="0" w:color="auto"/>
                    <w:left w:val="none" w:sz="0" w:space="0" w:color="auto"/>
                    <w:bottom w:val="none" w:sz="0" w:space="0" w:color="auto"/>
                    <w:right w:val="none" w:sz="0" w:space="0" w:color="auto"/>
                  </w:divBdr>
                  <w:divsChild>
                    <w:div w:id="227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633138">
      <w:bodyDiv w:val="1"/>
      <w:marLeft w:val="0"/>
      <w:marRight w:val="0"/>
      <w:marTop w:val="0"/>
      <w:marBottom w:val="0"/>
      <w:divBdr>
        <w:top w:val="none" w:sz="0" w:space="0" w:color="auto"/>
        <w:left w:val="none" w:sz="0" w:space="0" w:color="auto"/>
        <w:bottom w:val="none" w:sz="0" w:space="0" w:color="auto"/>
        <w:right w:val="none" w:sz="0" w:space="0" w:color="auto"/>
      </w:divBdr>
    </w:div>
    <w:div w:id="937834289">
      <w:bodyDiv w:val="1"/>
      <w:marLeft w:val="0"/>
      <w:marRight w:val="0"/>
      <w:marTop w:val="0"/>
      <w:marBottom w:val="0"/>
      <w:divBdr>
        <w:top w:val="none" w:sz="0" w:space="0" w:color="auto"/>
        <w:left w:val="none" w:sz="0" w:space="0" w:color="auto"/>
        <w:bottom w:val="none" w:sz="0" w:space="0" w:color="auto"/>
        <w:right w:val="none" w:sz="0" w:space="0" w:color="auto"/>
      </w:divBdr>
    </w:div>
    <w:div w:id="959993752">
      <w:bodyDiv w:val="1"/>
      <w:marLeft w:val="0"/>
      <w:marRight w:val="0"/>
      <w:marTop w:val="0"/>
      <w:marBottom w:val="0"/>
      <w:divBdr>
        <w:top w:val="none" w:sz="0" w:space="0" w:color="auto"/>
        <w:left w:val="none" w:sz="0" w:space="0" w:color="auto"/>
        <w:bottom w:val="none" w:sz="0" w:space="0" w:color="auto"/>
        <w:right w:val="none" w:sz="0" w:space="0" w:color="auto"/>
      </w:divBdr>
    </w:div>
    <w:div w:id="991759273">
      <w:bodyDiv w:val="1"/>
      <w:marLeft w:val="0"/>
      <w:marRight w:val="0"/>
      <w:marTop w:val="0"/>
      <w:marBottom w:val="0"/>
      <w:divBdr>
        <w:top w:val="none" w:sz="0" w:space="0" w:color="auto"/>
        <w:left w:val="none" w:sz="0" w:space="0" w:color="auto"/>
        <w:bottom w:val="none" w:sz="0" w:space="0" w:color="auto"/>
        <w:right w:val="none" w:sz="0" w:space="0" w:color="auto"/>
      </w:divBdr>
    </w:div>
    <w:div w:id="1005788823">
      <w:bodyDiv w:val="1"/>
      <w:marLeft w:val="0"/>
      <w:marRight w:val="0"/>
      <w:marTop w:val="0"/>
      <w:marBottom w:val="0"/>
      <w:divBdr>
        <w:top w:val="none" w:sz="0" w:space="0" w:color="auto"/>
        <w:left w:val="none" w:sz="0" w:space="0" w:color="auto"/>
        <w:bottom w:val="none" w:sz="0" w:space="0" w:color="auto"/>
        <w:right w:val="none" w:sz="0" w:space="0" w:color="auto"/>
      </w:divBdr>
    </w:div>
    <w:div w:id="1031150725">
      <w:bodyDiv w:val="1"/>
      <w:marLeft w:val="0"/>
      <w:marRight w:val="0"/>
      <w:marTop w:val="0"/>
      <w:marBottom w:val="0"/>
      <w:divBdr>
        <w:top w:val="none" w:sz="0" w:space="0" w:color="auto"/>
        <w:left w:val="none" w:sz="0" w:space="0" w:color="auto"/>
        <w:bottom w:val="none" w:sz="0" w:space="0" w:color="auto"/>
        <w:right w:val="none" w:sz="0" w:space="0" w:color="auto"/>
      </w:divBdr>
    </w:div>
    <w:div w:id="1058288523">
      <w:bodyDiv w:val="1"/>
      <w:marLeft w:val="0"/>
      <w:marRight w:val="0"/>
      <w:marTop w:val="0"/>
      <w:marBottom w:val="0"/>
      <w:divBdr>
        <w:top w:val="none" w:sz="0" w:space="0" w:color="auto"/>
        <w:left w:val="none" w:sz="0" w:space="0" w:color="auto"/>
        <w:bottom w:val="none" w:sz="0" w:space="0" w:color="auto"/>
        <w:right w:val="none" w:sz="0" w:space="0" w:color="auto"/>
      </w:divBdr>
    </w:div>
    <w:div w:id="1063066465">
      <w:bodyDiv w:val="1"/>
      <w:marLeft w:val="0"/>
      <w:marRight w:val="0"/>
      <w:marTop w:val="0"/>
      <w:marBottom w:val="0"/>
      <w:divBdr>
        <w:top w:val="none" w:sz="0" w:space="0" w:color="auto"/>
        <w:left w:val="none" w:sz="0" w:space="0" w:color="auto"/>
        <w:bottom w:val="none" w:sz="0" w:space="0" w:color="auto"/>
        <w:right w:val="none" w:sz="0" w:space="0" w:color="auto"/>
      </w:divBdr>
    </w:div>
    <w:div w:id="1077554807">
      <w:bodyDiv w:val="1"/>
      <w:marLeft w:val="0"/>
      <w:marRight w:val="0"/>
      <w:marTop w:val="0"/>
      <w:marBottom w:val="0"/>
      <w:divBdr>
        <w:top w:val="none" w:sz="0" w:space="0" w:color="auto"/>
        <w:left w:val="none" w:sz="0" w:space="0" w:color="auto"/>
        <w:bottom w:val="none" w:sz="0" w:space="0" w:color="auto"/>
        <w:right w:val="none" w:sz="0" w:space="0" w:color="auto"/>
      </w:divBdr>
    </w:div>
    <w:div w:id="1079327496">
      <w:bodyDiv w:val="1"/>
      <w:marLeft w:val="0"/>
      <w:marRight w:val="0"/>
      <w:marTop w:val="0"/>
      <w:marBottom w:val="0"/>
      <w:divBdr>
        <w:top w:val="none" w:sz="0" w:space="0" w:color="auto"/>
        <w:left w:val="none" w:sz="0" w:space="0" w:color="auto"/>
        <w:bottom w:val="none" w:sz="0" w:space="0" w:color="auto"/>
        <w:right w:val="none" w:sz="0" w:space="0" w:color="auto"/>
      </w:divBdr>
    </w:div>
    <w:div w:id="1096440118">
      <w:bodyDiv w:val="1"/>
      <w:marLeft w:val="0"/>
      <w:marRight w:val="0"/>
      <w:marTop w:val="0"/>
      <w:marBottom w:val="0"/>
      <w:divBdr>
        <w:top w:val="none" w:sz="0" w:space="0" w:color="auto"/>
        <w:left w:val="none" w:sz="0" w:space="0" w:color="auto"/>
        <w:bottom w:val="none" w:sz="0" w:space="0" w:color="auto"/>
        <w:right w:val="none" w:sz="0" w:space="0" w:color="auto"/>
      </w:divBdr>
    </w:div>
    <w:div w:id="1098798003">
      <w:bodyDiv w:val="1"/>
      <w:marLeft w:val="0"/>
      <w:marRight w:val="0"/>
      <w:marTop w:val="0"/>
      <w:marBottom w:val="0"/>
      <w:divBdr>
        <w:top w:val="none" w:sz="0" w:space="0" w:color="auto"/>
        <w:left w:val="none" w:sz="0" w:space="0" w:color="auto"/>
        <w:bottom w:val="none" w:sz="0" w:space="0" w:color="auto"/>
        <w:right w:val="none" w:sz="0" w:space="0" w:color="auto"/>
      </w:divBdr>
    </w:div>
    <w:div w:id="1137720265">
      <w:bodyDiv w:val="1"/>
      <w:marLeft w:val="0"/>
      <w:marRight w:val="0"/>
      <w:marTop w:val="0"/>
      <w:marBottom w:val="0"/>
      <w:divBdr>
        <w:top w:val="none" w:sz="0" w:space="0" w:color="auto"/>
        <w:left w:val="none" w:sz="0" w:space="0" w:color="auto"/>
        <w:bottom w:val="none" w:sz="0" w:space="0" w:color="auto"/>
        <w:right w:val="none" w:sz="0" w:space="0" w:color="auto"/>
      </w:divBdr>
      <w:divsChild>
        <w:div w:id="1202863099">
          <w:marLeft w:val="0"/>
          <w:marRight w:val="0"/>
          <w:marTop w:val="0"/>
          <w:marBottom w:val="0"/>
          <w:divBdr>
            <w:top w:val="none" w:sz="0" w:space="0" w:color="auto"/>
            <w:left w:val="none" w:sz="0" w:space="0" w:color="auto"/>
            <w:bottom w:val="none" w:sz="0" w:space="0" w:color="auto"/>
            <w:right w:val="none" w:sz="0" w:space="0" w:color="auto"/>
          </w:divBdr>
          <w:divsChild>
            <w:div w:id="1691175443">
              <w:marLeft w:val="0"/>
              <w:marRight w:val="0"/>
              <w:marTop w:val="0"/>
              <w:marBottom w:val="0"/>
              <w:divBdr>
                <w:top w:val="none" w:sz="0" w:space="0" w:color="auto"/>
                <w:left w:val="none" w:sz="0" w:space="0" w:color="auto"/>
                <w:bottom w:val="none" w:sz="0" w:space="0" w:color="auto"/>
                <w:right w:val="none" w:sz="0" w:space="0" w:color="auto"/>
              </w:divBdr>
              <w:divsChild>
                <w:div w:id="420024998">
                  <w:marLeft w:val="0"/>
                  <w:marRight w:val="0"/>
                  <w:marTop w:val="0"/>
                  <w:marBottom w:val="0"/>
                  <w:divBdr>
                    <w:top w:val="none" w:sz="0" w:space="0" w:color="auto"/>
                    <w:left w:val="none" w:sz="0" w:space="0" w:color="auto"/>
                    <w:bottom w:val="none" w:sz="0" w:space="0" w:color="auto"/>
                    <w:right w:val="none" w:sz="0" w:space="0" w:color="auto"/>
                  </w:divBdr>
                  <w:divsChild>
                    <w:div w:id="1717460459">
                      <w:marLeft w:val="0"/>
                      <w:marRight w:val="0"/>
                      <w:marTop w:val="0"/>
                      <w:marBottom w:val="0"/>
                      <w:divBdr>
                        <w:top w:val="none" w:sz="0" w:space="0" w:color="auto"/>
                        <w:left w:val="none" w:sz="0" w:space="0" w:color="auto"/>
                        <w:bottom w:val="none" w:sz="0" w:space="0" w:color="auto"/>
                        <w:right w:val="none" w:sz="0" w:space="0" w:color="auto"/>
                      </w:divBdr>
                      <w:divsChild>
                        <w:div w:id="1534149966">
                          <w:marLeft w:val="0"/>
                          <w:marRight w:val="0"/>
                          <w:marTop w:val="0"/>
                          <w:marBottom w:val="0"/>
                          <w:divBdr>
                            <w:top w:val="none" w:sz="0" w:space="0" w:color="auto"/>
                            <w:left w:val="none" w:sz="0" w:space="0" w:color="auto"/>
                            <w:bottom w:val="none" w:sz="0" w:space="0" w:color="auto"/>
                            <w:right w:val="none" w:sz="0" w:space="0" w:color="auto"/>
                          </w:divBdr>
                          <w:divsChild>
                            <w:div w:id="1852407202">
                              <w:marLeft w:val="0"/>
                              <w:marRight w:val="0"/>
                              <w:marTop w:val="0"/>
                              <w:marBottom w:val="0"/>
                              <w:divBdr>
                                <w:top w:val="none" w:sz="0" w:space="0" w:color="auto"/>
                                <w:left w:val="none" w:sz="0" w:space="0" w:color="auto"/>
                                <w:bottom w:val="none" w:sz="0" w:space="0" w:color="auto"/>
                                <w:right w:val="none" w:sz="0" w:space="0" w:color="auto"/>
                              </w:divBdr>
                              <w:divsChild>
                                <w:div w:id="57485935">
                                  <w:marLeft w:val="0"/>
                                  <w:marRight w:val="0"/>
                                  <w:marTop w:val="0"/>
                                  <w:marBottom w:val="0"/>
                                  <w:divBdr>
                                    <w:top w:val="none" w:sz="0" w:space="0" w:color="auto"/>
                                    <w:left w:val="none" w:sz="0" w:space="0" w:color="auto"/>
                                    <w:bottom w:val="none" w:sz="0" w:space="0" w:color="auto"/>
                                    <w:right w:val="none" w:sz="0" w:space="0" w:color="auto"/>
                                  </w:divBdr>
                                  <w:divsChild>
                                    <w:div w:id="1664771152">
                                      <w:marLeft w:val="0"/>
                                      <w:marRight w:val="0"/>
                                      <w:marTop w:val="0"/>
                                      <w:marBottom w:val="0"/>
                                      <w:divBdr>
                                        <w:top w:val="none" w:sz="0" w:space="0" w:color="auto"/>
                                        <w:left w:val="none" w:sz="0" w:space="0" w:color="auto"/>
                                        <w:bottom w:val="none" w:sz="0" w:space="0" w:color="auto"/>
                                        <w:right w:val="none" w:sz="0" w:space="0" w:color="auto"/>
                                      </w:divBdr>
                                      <w:divsChild>
                                        <w:div w:id="1704355826">
                                          <w:marLeft w:val="0"/>
                                          <w:marRight w:val="0"/>
                                          <w:marTop w:val="0"/>
                                          <w:marBottom w:val="0"/>
                                          <w:divBdr>
                                            <w:top w:val="none" w:sz="0" w:space="0" w:color="auto"/>
                                            <w:left w:val="none" w:sz="0" w:space="0" w:color="auto"/>
                                            <w:bottom w:val="none" w:sz="0" w:space="0" w:color="auto"/>
                                            <w:right w:val="none" w:sz="0" w:space="0" w:color="auto"/>
                                          </w:divBdr>
                                          <w:divsChild>
                                            <w:div w:id="1807623688">
                                              <w:marLeft w:val="0"/>
                                              <w:marRight w:val="0"/>
                                              <w:marTop w:val="0"/>
                                              <w:marBottom w:val="0"/>
                                              <w:divBdr>
                                                <w:top w:val="none" w:sz="0" w:space="0" w:color="auto"/>
                                                <w:left w:val="none" w:sz="0" w:space="0" w:color="auto"/>
                                                <w:bottom w:val="none" w:sz="0" w:space="0" w:color="auto"/>
                                                <w:right w:val="none" w:sz="0" w:space="0" w:color="auto"/>
                                              </w:divBdr>
                                              <w:divsChild>
                                                <w:div w:id="689720632">
                                                  <w:marLeft w:val="0"/>
                                                  <w:marRight w:val="0"/>
                                                  <w:marTop w:val="0"/>
                                                  <w:marBottom w:val="0"/>
                                                  <w:divBdr>
                                                    <w:top w:val="none" w:sz="0" w:space="0" w:color="auto"/>
                                                    <w:left w:val="none" w:sz="0" w:space="0" w:color="auto"/>
                                                    <w:bottom w:val="none" w:sz="0" w:space="0" w:color="auto"/>
                                                    <w:right w:val="none" w:sz="0" w:space="0" w:color="auto"/>
                                                  </w:divBdr>
                                                  <w:divsChild>
                                                    <w:div w:id="194470186">
                                                      <w:marLeft w:val="0"/>
                                                      <w:marRight w:val="0"/>
                                                      <w:marTop w:val="0"/>
                                                      <w:marBottom w:val="0"/>
                                                      <w:divBdr>
                                                        <w:top w:val="none" w:sz="0" w:space="0" w:color="auto"/>
                                                        <w:left w:val="none" w:sz="0" w:space="0" w:color="auto"/>
                                                        <w:bottom w:val="none" w:sz="0" w:space="0" w:color="auto"/>
                                                        <w:right w:val="none" w:sz="0" w:space="0" w:color="auto"/>
                                                      </w:divBdr>
                                                      <w:divsChild>
                                                        <w:div w:id="348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529142">
                                              <w:marLeft w:val="0"/>
                                              <w:marRight w:val="0"/>
                                              <w:marTop w:val="0"/>
                                              <w:marBottom w:val="0"/>
                                              <w:divBdr>
                                                <w:top w:val="none" w:sz="0" w:space="0" w:color="auto"/>
                                                <w:left w:val="none" w:sz="0" w:space="0" w:color="auto"/>
                                                <w:bottom w:val="none" w:sz="0" w:space="0" w:color="auto"/>
                                                <w:right w:val="none" w:sz="0" w:space="0" w:color="auto"/>
                                              </w:divBdr>
                                              <w:divsChild>
                                                <w:div w:id="2097240752">
                                                  <w:marLeft w:val="0"/>
                                                  <w:marRight w:val="0"/>
                                                  <w:marTop w:val="0"/>
                                                  <w:marBottom w:val="0"/>
                                                  <w:divBdr>
                                                    <w:top w:val="none" w:sz="0" w:space="0" w:color="auto"/>
                                                    <w:left w:val="none" w:sz="0" w:space="0" w:color="auto"/>
                                                    <w:bottom w:val="none" w:sz="0" w:space="0" w:color="auto"/>
                                                    <w:right w:val="none" w:sz="0" w:space="0" w:color="auto"/>
                                                  </w:divBdr>
                                                  <w:divsChild>
                                                    <w:div w:id="1490557804">
                                                      <w:marLeft w:val="0"/>
                                                      <w:marRight w:val="0"/>
                                                      <w:marTop w:val="0"/>
                                                      <w:marBottom w:val="0"/>
                                                      <w:divBdr>
                                                        <w:top w:val="none" w:sz="0" w:space="0" w:color="auto"/>
                                                        <w:left w:val="none" w:sz="0" w:space="0" w:color="auto"/>
                                                        <w:bottom w:val="none" w:sz="0" w:space="0" w:color="auto"/>
                                                        <w:right w:val="none" w:sz="0" w:space="0" w:color="auto"/>
                                                      </w:divBdr>
                                                      <w:divsChild>
                                                        <w:div w:id="4330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555132">
          <w:marLeft w:val="0"/>
          <w:marRight w:val="0"/>
          <w:marTop w:val="0"/>
          <w:marBottom w:val="0"/>
          <w:divBdr>
            <w:top w:val="none" w:sz="0" w:space="0" w:color="auto"/>
            <w:left w:val="none" w:sz="0" w:space="0" w:color="auto"/>
            <w:bottom w:val="none" w:sz="0" w:space="0" w:color="auto"/>
            <w:right w:val="none" w:sz="0" w:space="0" w:color="auto"/>
          </w:divBdr>
          <w:divsChild>
            <w:div w:id="965937270">
              <w:marLeft w:val="0"/>
              <w:marRight w:val="0"/>
              <w:marTop w:val="0"/>
              <w:marBottom w:val="0"/>
              <w:divBdr>
                <w:top w:val="none" w:sz="0" w:space="0" w:color="auto"/>
                <w:left w:val="none" w:sz="0" w:space="0" w:color="auto"/>
                <w:bottom w:val="none" w:sz="0" w:space="0" w:color="auto"/>
                <w:right w:val="none" w:sz="0" w:space="0" w:color="auto"/>
              </w:divBdr>
              <w:divsChild>
                <w:div w:id="678316606">
                  <w:marLeft w:val="0"/>
                  <w:marRight w:val="0"/>
                  <w:marTop w:val="0"/>
                  <w:marBottom w:val="0"/>
                  <w:divBdr>
                    <w:top w:val="none" w:sz="0" w:space="0" w:color="auto"/>
                    <w:left w:val="none" w:sz="0" w:space="0" w:color="auto"/>
                    <w:bottom w:val="none" w:sz="0" w:space="0" w:color="auto"/>
                    <w:right w:val="none" w:sz="0" w:space="0" w:color="auto"/>
                  </w:divBdr>
                  <w:divsChild>
                    <w:div w:id="1733507374">
                      <w:marLeft w:val="0"/>
                      <w:marRight w:val="0"/>
                      <w:marTop w:val="0"/>
                      <w:marBottom w:val="0"/>
                      <w:divBdr>
                        <w:top w:val="none" w:sz="0" w:space="0" w:color="auto"/>
                        <w:left w:val="none" w:sz="0" w:space="0" w:color="auto"/>
                        <w:bottom w:val="none" w:sz="0" w:space="0" w:color="auto"/>
                        <w:right w:val="none" w:sz="0" w:space="0" w:color="auto"/>
                      </w:divBdr>
                      <w:divsChild>
                        <w:div w:id="1063211300">
                          <w:marLeft w:val="0"/>
                          <w:marRight w:val="0"/>
                          <w:marTop w:val="0"/>
                          <w:marBottom w:val="0"/>
                          <w:divBdr>
                            <w:top w:val="none" w:sz="0" w:space="0" w:color="auto"/>
                            <w:left w:val="none" w:sz="0" w:space="0" w:color="auto"/>
                            <w:bottom w:val="none" w:sz="0" w:space="0" w:color="auto"/>
                            <w:right w:val="none" w:sz="0" w:space="0" w:color="auto"/>
                          </w:divBdr>
                          <w:divsChild>
                            <w:div w:id="680930656">
                              <w:marLeft w:val="0"/>
                              <w:marRight w:val="0"/>
                              <w:marTop w:val="0"/>
                              <w:marBottom w:val="0"/>
                              <w:divBdr>
                                <w:top w:val="none" w:sz="0" w:space="0" w:color="auto"/>
                                <w:left w:val="none" w:sz="0" w:space="0" w:color="auto"/>
                                <w:bottom w:val="none" w:sz="0" w:space="0" w:color="auto"/>
                                <w:right w:val="none" w:sz="0" w:space="0" w:color="auto"/>
                              </w:divBdr>
                              <w:divsChild>
                                <w:div w:id="1650741194">
                                  <w:marLeft w:val="0"/>
                                  <w:marRight w:val="0"/>
                                  <w:marTop w:val="0"/>
                                  <w:marBottom w:val="0"/>
                                  <w:divBdr>
                                    <w:top w:val="none" w:sz="0" w:space="0" w:color="auto"/>
                                    <w:left w:val="none" w:sz="0" w:space="0" w:color="auto"/>
                                    <w:bottom w:val="none" w:sz="0" w:space="0" w:color="auto"/>
                                    <w:right w:val="none" w:sz="0" w:space="0" w:color="auto"/>
                                  </w:divBdr>
                                  <w:divsChild>
                                    <w:div w:id="625236387">
                                      <w:marLeft w:val="0"/>
                                      <w:marRight w:val="0"/>
                                      <w:marTop w:val="0"/>
                                      <w:marBottom w:val="0"/>
                                      <w:divBdr>
                                        <w:top w:val="none" w:sz="0" w:space="0" w:color="auto"/>
                                        <w:left w:val="none" w:sz="0" w:space="0" w:color="auto"/>
                                        <w:bottom w:val="none" w:sz="0" w:space="0" w:color="auto"/>
                                        <w:right w:val="none" w:sz="0" w:space="0" w:color="auto"/>
                                      </w:divBdr>
                                      <w:divsChild>
                                        <w:div w:id="2067333454">
                                          <w:marLeft w:val="0"/>
                                          <w:marRight w:val="0"/>
                                          <w:marTop w:val="0"/>
                                          <w:marBottom w:val="0"/>
                                          <w:divBdr>
                                            <w:top w:val="none" w:sz="0" w:space="0" w:color="auto"/>
                                            <w:left w:val="none" w:sz="0" w:space="0" w:color="auto"/>
                                            <w:bottom w:val="none" w:sz="0" w:space="0" w:color="auto"/>
                                            <w:right w:val="none" w:sz="0" w:space="0" w:color="auto"/>
                                          </w:divBdr>
                                          <w:divsChild>
                                            <w:div w:id="890458134">
                                              <w:marLeft w:val="0"/>
                                              <w:marRight w:val="0"/>
                                              <w:marTop w:val="0"/>
                                              <w:marBottom w:val="0"/>
                                              <w:divBdr>
                                                <w:top w:val="none" w:sz="0" w:space="0" w:color="auto"/>
                                                <w:left w:val="none" w:sz="0" w:space="0" w:color="auto"/>
                                                <w:bottom w:val="none" w:sz="0" w:space="0" w:color="auto"/>
                                                <w:right w:val="none" w:sz="0" w:space="0" w:color="auto"/>
                                              </w:divBdr>
                                              <w:divsChild>
                                                <w:div w:id="34560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2678685">
      <w:bodyDiv w:val="1"/>
      <w:marLeft w:val="0"/>
      <w:marRight w:val="0"/>
      <w:marTop w:val="0"/>
      <w:marBottom w:val="0"/>
      <w:divBdr>
        <w:top w:val="none" w:sz="0" w:space="0" w:color="auto"/>
        <w:left w:val="none" w:sz="0" w:space="0" w:color="auto"/>
        <w:bottom w:val="none" w:sz="0" w:space="0" w:color="auto"/>
        <w:right w:val="none" w:sz="0" w:space="0" w:color="auto"/>
      </w:divBdr>
    </w:div>
    <w:div w:id="1161391998">
      <w:bodyDiv w:val="1"/>
      <w:marLeft w:val="0"/>
      <w:marRight w:val="0"/>
      <w:marTop w:val="0"/>
      <w:marBottom w:val="0"/>
      <w:divBdr>
        <w:top w:val="none" w:sz="0" w:space="0" w:color="auto"/>
        <w:left w:val="none" w:sz="0" w:space="0" w:color="auto"/>
        <w:bottom w:val="none" w:sz="0" w:space="0" w:color="auto"/>
        <w:right w:val="none" w:sz="0" w:space="0" w:color="auto"/>
      </w:divBdr>
    </w:div>
    <w:div w:id="1174299324">
      <w:bodyDiv w:val="1"/>
      <w:marLeft w:val="0"/>
      <w:marRight w:val="0"/>
      <w:marTop w:val="0"/>
      <w:marBottom w:val="0"/>
      <w:divBdr>
        <w:top w:val="none" w:sz="0" w:space="0" w:color="auto"/>
        <w:left w:val="none" w:sz="0" w:space="0" w:color="auto"/>
        <w:bottom w:val="none" w:sz="0" w:space="0" w:color="auto"/>
        <w:right w:val="none" w:sz="0" w:space="0" w:color="auto"/>
      </w:divBdr>
    </w:div>
    <w:div w:id="1188517523">
      <w:bodyDiv w:val="1"/>
      <w:marLeft w:val="0"/>
      <w:marRight w:val="0"/>
      <w:marTop w:val="0"/>
      <w:marBottom w:val="0"/>
      <w:divBdr>
        <w:top w:val="none" w:sz="0" w:space="0" w:color="auto"/>
        <w:left w:val="none" w:sz="0" w:space="0" w:color="auto"/>
        <w:bottom w:val="none" w:sz="0" w:space="0" w:color="auto"/>
        <w:right w:val="none" w:sz="0" w:space="0" w:color="auto"/>
      </w:divBdr>
    </w:div>
    <w:div w:id="1201361422">
      <w:bodyDiv w:val="1"/>
      <w:marLeft w:val="0"/>
      <w:marRight w:val="0"/>
      <w:marTop w:val="0"/>
      <w:marBottom w:val="0"/>
      <w:divBdr>
        <w:top w:val="none" w:sz="0" w:space="0" w:color="auto"/>
        <w:left w:val="none" w:sz="0" w:space="0" w:color="auto"/>
        <w:bottom w:val="none" w:sz="0" w:space="0" w:color="auto"/>
        <w:right w:val="none" w:sz="0" w:space="0" w:color="auto"/>
      </w:divBdr>
    </w:div>
    <w:div w:id="1212691466">
      <w:bodyDiv w:val="1"/>
      <w:marLeft w:val="0"/>
      <w:marRight w:val="0"/>
      <w:marTop w:val="0"/>
      <w:marBottom w:val="0"/>
      <w:divBdr>
        <w:top w:val="none" w:sz="0" w:space="0" w:color="auto"/>
        <w:left w:val="none" w:sz="0" w:space="0" w:color="auto"/>
        <w:bottom w:val="none" w:sz="0" w:space="0" w:color="auto"/>
        <w:right w:val="none" w:sz="0" w:space="0" w:color="auto"/>
      </w:divBdr>
    </w:div>
    <w:div w:id="1217476461">
      <w:bodyDiv w:val="1"/>
      <w:marLeft w:val="0"/>
      <w:marRight w:val="0"/>
      <w:marTop w:val="0"/>
      <w:marBottom w:val="0"/>
      <w:divBdr>
        <w:top w:val="none" w:sz="0" w:space="0" w:color="auto"/>
        <w:left w:val="none" w:sz="0" w:space="0" w:color="auto"/>
        <w:bottom w:val="none" w:sz="0" w:space="0" w:color="auto"/>
        <w:right w:val="none" w:sz="0" w:space="0" w:color="auto"/>
      </w:divBdr>
    </w:div>
    <w:div w:id="1223254835">
      <w:bodyDiv w:val="1"/>
      <w:marLeft w:val="0"/>
      <w:marRight w:val="0"/>
      <w:marTop w:val="0"/>
      <w:marBottom w:val="0"/>
      <w:divBdr>
        <w:top w:val="none" w:sz="0" w:space="0" w:color="auto"/>
        <w:left w:val="none" w:sz="0" w:space="0" w:color="auto"/>
        <w:bottom w:val="none" w:sz="0" w:space="0" w:color="auto"/>
        <w:right w:val="none" w:sz="0" w:space="0" w:color="auto"/>
      </w:divBdr>
    </w:div>
    <w:div w:id="1227372954">
      <w:bodyDiv w:val="1"/>
      <w:marLeft w:val="0"/>
      <w:marRight w:val="0"/>
      <w:marTop w:val="0"/>
      <w:marBottom w:val="0"/>
      <w:divBdr>
        <w:top w:val="none" w:sz="0" w:space="0" w:color="auto"/>
        <w:left w:val="none" w:sz="0" w:space="0" w:color="auto"/>
        <w:bottom w:val="none" w:sz="0" w:space="0" w:color="auto"/>
        <w:right w:val="none" w:sz="0" w:space="0" w:color="auto"/>
      </w:divBdr>
    </w:div>
    <w:div w:id="1255554639">
      <w:bodyDiv w:val="1"/>
      <w:marLeft w:val="0"/>
      <w:marRight w:val="0"/>
      <w:marTop w:val="0"/>
      <w:marBottom w:val="0"/>
      <w:divBdr>
        <w:top w:val="none" w:sz="0" w:space="0" w:color="auto"/>
        <w:left w:val="none" w:sz="0" w:space="0" w:color="auto"/>
        <w:bottom w:val="none" w:sz="0" w:space="0" w:color="auto"/>
        <w:right w:val="none" w:sz="0" w:space="0" w:color="auto"/>
      </w:divBdr>
    </w:div>
    <w:div w:id="1257789446">
      <w:bodyDiv w:val="1"/>
      <w:marLeft w:val="0"/>
      <w:marRight w:val="0"/>
      <w:marTop w:val="0"/>
      <w:marBottom w:val="0"/>
      <w:divBdr>
        <w:top w:val="none" w:sz="0" w:space="0" w:color="auto"/>
        <w:left w:val="none" w:sz="0" w:space="0" w:color="auto"/>
        <w:bottom w:val="none" w:sz="0" w:space="0" w:color="auto"/>
        <w:right w:val="none" w:sz="0" w:space="0" w:color="auto"/>
      </w:divBdr>
    </w:div>
    <w:div w:id="1263613154">
      <w:bodyDiv w:val="1"/>
      <w:marLeft w:val="0"/>
      <w:marRight w:val="0"/>
      <w:marTop w:val="0"/>
      <w:marBottom w:val="0"/>
      <w:divBdr>
        <w:top w:val="none" w:sz="0" w:space="0" w:color="auto"/>
        <w:left w:val="none" w:sz="0" w:space="0" w:color="auto"/>
        <w:bottom w:val="none" w:sz="0" w:space="0" w:color="auto"/>
        <w:right w:val="none" w:sz="0" w:space="0" w:color="auto"/>
      </w:divBdr>
    </w:div>
    <w:div w:id="1269653906">
      <w:bodyDiv w:val="1"/>
      <w:marLeft w:val="0"/>
      <w:marRight w:val="0"/>
      <w:marTop w:val="0"/>
      <w:marBottom w:val="0"/>
      <w:divBdr>
        <w:top w:val="none" w:sz="0" w:space="0" w:color="auto"/>
        <w:left w:val="none" w:sz="0" w:space="0" w:color="auto"/>
        <w:bottom w:val="none" w:sz="0" w:space="0" w:color="auto"/>
        <w:right w:val="none" w:sz="0" w:space="0" w:color="auto"/>
      </w:divBdr>
    </w:div>
    <w:div w:id="1277760800">
      <w:bodyDiv w:val="1"/>
      <w:marLeft w:val="0"/>
      <w:marRight w:val="0"/>
      <w:marTop w:val="0"/>
      <w:marBottom w:val="0"/>
      <w:divBdr>
        <w:top w:val="none" w:sz="0" w:space="0" w:color="auto"/>
        <w:left w:val="none" w:sz="0" w:space="0" w:color="auto"/>
        <w:bottom w:val="none" w:sz="0" w:space="0" w:color="auto"/>
        <w:right w:val="none" w:sz="0" w:space="0" w:color="auto"/>
      </w:divBdr>
      <w:divsChild>
        <w:div w:id="1982080637">
          <w:marLeft w:val="0"/>
          <w:marRight w:val="0"/>
          <w:marTop w:val="0"/>
          <w:marBottom w:val="0"/>
          <w:divBdr>
            <w:top w:val="none" w:sz="0" w:space="0" w:color="auto"/>
            <w:left w:val="none" w:sz="0" w:space="0" w:color="auto"/>
            <w:bottom w:val="none" w:sz="0" w:space="0" w:color="auto"/>
            <w:right w:val="none" w:sz="0" w:space="0" w:color="auto"/>
          </w:divBdr>
          <w:divsChild>
            <w:div w:id="902370829">
              <w:marLeft w:val="0"/>
              <w:marRight w:val="0"/>
              <w:marTop w:val="0"/>
              <w:marBottom w:val="0"/>
              <w:divBdr>
                <w:top w:val="none" w:sz="0" w:space="0" w:color="auto"/>
                <w:left w:val="none" w:sz="0" w:space="0" w:color="auto"/>
                <w:bottom w:val="none" w:sz="0" w:space="0" w:color="auto"/>
                <w:right w:val="none" w:sz="0" w:space="0" w:color="auto"/>
              </w:divBdr>
              <w:divsChild>
                <w:div w:id="1541166010">
                  <w:marLeft w:val="0"/>
                  <w:marRight w:val="0"/>
                  <w:marTop w:val="0"/>
                  <w:marBottom w:val="0"/>
                  <w:divBdr>
                    <w:top w:val="none" w:sz="0" w:space="0" w:color="auto"/>
                    <w:left w:val="none" w:sz="0" w:space="0" w:color="auto"/>
                    <w:bottom w:val="none" w:sz="0" w:space="0" w:color="auto"/>
                    <w:right w:val="none" w:sz="0" w:space="0" w:color="auto"/>
                  </w:divBdr>
                  <w:divsChild>
                    <w:div w:id="65394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12413">
          <w:marLeft w:val="0"/>
          <w:marRight w:val="0"/>
          <w:marTop w:val="0"/>
          <w:marBottom w:val="0"/>
          <w:divBdr>
            <w:top w:val="none" w:sz="0" w:space="0" w:color="auto"/>
            <w:left w:val="none" w:sz="0" w:space="0" w:color="auto"/>
            <w:bottom w:val="none" w:sz="0" w:space="0" w:color="auto"/>
            <w:right w:val="none" w:sz="0" w:space="0" w:color="auto"/>
          </w:divBdr>
          <w:divsChild>
            <w:div w:id="1644433848">
              <w:marLeft w:val="0"/>
              <w:marRight w:val="0"/>
              <w:marTop w:val="0"/>
              <w:marBottom w:val="0"/>
              <w:divBdr>
                <w:top w:val="none" w:sz="0" w:space="0" w:color="auto"/>
                <w:left w:val="none" w:sz="0" w:space="0" w:color="auto"/>
                <w:bottom w:val="none" w:sz="0" w:space="0" w:color="auto"/>
                <w:right w:val="none" w:sz="0" w:space="0" w:color="auto"/>
              </w:divBdr>
              <w:divsChild>
                <w:div w:id="53313034">
                  <w:marLeft w:val="0"/>
                  <w:marRight w:val="0"/>
                  <w:marTop w:val="0"/>
                  <w:marBottom w:val="0"/>
                  <w:divBdr>
                    <w:top w:val="none" w:sz="0" w:space="0" w:color="auto"/>
                    <w:left w:val="none" w:sz="0" w:space="0" w:color="auto"/>
                    <w:bottom w:val="none" w:sz="0" w:space="0" w:color="auto"/>
                    <w:right w:val="none" w:sz="0" w:space="0" w:color="auto"/>
                  </w:divBdr>
                  <w:divsChild>
                    <w:div w:id="8011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676582">
      <w:bodyDiv w:val="1"/>
      <w:marLeft w:val="0"/>
      <w:marRight w:val="0"/>
      <w:marTop w:val="0"/>
      <w:marBottom w:val="0"/>
      <w:divBdr>
        <w:top w:val="none" w:sz="0" w:space="0" w:color="auto"/>
        <w:left w:val="none" w:sz="0" w:space="0" w:color="auto"/>
        <w:bottom w:val="none" w:sz="0" w:space="0" w:color="auto"/>
        <w:right w:val="none" w:sz="0" w:space="0" w:color="auto"/>
      </w:divBdr>
    </w:div>
    <w:div w:id="1282104661">
      <w:bodyDiv w:val="1"/>
      <w:marLeft w:val="0"/>
      <w:marRight w:val="0"/>
      <w:marTop w:val="0"/>
      <w:marBottom w:val="0"/>
      <w:divBdr>
        <w:top w:val="none" w:sz="0" w:space="0" w:color="auto"/>
        <w:left w:val="none" w:sz="0" w:space="0" w:color="auto"/>
        <w:bottom w:val="none" w:sz="0" w:space="0" w:color="auto"/>
        <w:right w:val="none" w:sz="0" w:space="0" w:color="auto"/>
      </w:divBdr>
    </w:div>
    <w:div w:id="1301574353">
      <w:bodyDiv w:val="1"/>
      <w:marLeft w:val="0"/>
      <w:marRight w:val="0"/>
      <w:marTop w:val="0"/>
      <w:marBottom w:val="0"/>
      <w:divBdr>
        <w:top w:val="none" w:sz="0" w:space="0" w:color="auto"/>
        <w:left w:val="none" w:sz="0" w:space="0" w:color="auto"/>
        <w:bottom w:val="none" w:sz="0" w:space="0" w:color="auto"/>
        <w:right w:val="none" w:sz="0" w:space="0" w:color="auto"/>
      </w:divBdr>
    </w:div>
    <w:div w:id="1306279078">
      <w:bodyDiv w:val="1"/>
      <w:marLeft w:val="0"/>
      <w:marRight w:val="0"/>
      <w:marTop w:val="0"/>
      <w:marBottom w:val="0"/>
      <w:divBdr>
        <w:top w:val="none" w:sz="0" w:space="0" w:color="auto"/>
        <w:left w:val="none" w:sz="0" w:space="0" w:color="auto"/>
        <w:bottom w:val="none" w:sz="0" w:space="0" w:color="auto"/>
        <w:right w:val="none" w:sz="0" w:space="0" w:color="auto"/>
      </w:divBdr>
    </w:div>
    <w:div w:id="1319068790">
      <w:bodyDiv w:val="1"/>
      <w:marLeft w:val="0"/>
      <w:marRight w:val="0"/>
      <w:marTop w:val="0"/>
      <w:marBottom w:val="0"/>
      <w:divBdr>
        <w:top w:val="none" w:sz="0" w:space="0" w:color="auto"/>
        <w:left w:val="none" w:sz="0" w:space="0" w:color="auto"/>
        <w:bottom w:val="none" w:sz="0" w:space="0" w:color="auto"/>
        <w:right w:val="none" w:sz="0" w:space="0" w:color="auto"/>
      </w:divBdr>
    </w:div>
    <w:div w:id="1333139167">
      <w:bodyDiv w:val="1"/>
      <w:marLeft w:val="0"/>
      <w:marRight w:val="0"/>
      <w:marTop w:val="0"/>
      <w:marBottom w:val="0"/>
      <w:divBdr>
        <w:top w:val="none" w:sz="0" w:space="0" w:color="auto"/>
        <w:left w:val="none" w:sz="0" w:space="0" w:color="auto"/>
        <w:bottom w:val="none" w:sz="0" w:space="0" w:color="auto"/>
        <w:right w:val="none" w:sz="0" w:space="0" w:color="auto"/>
      </w:divBdr>
    </w:div>
    <w:div w:id="1342854097">
      <w:bodyDiv w:val="1"/>
      <w:marLeft w:val="0"/>
      <w:marRight w:val="0"/>
      <w:marTop w:val="0"/>
      <w:marBottom w:val="0"/>
      <w:divBdr>
        <w:top w:val="none" w:sz="0" w:space="0" w:color="auto"/>
        <w:left w:val="none" w:sz="0" w:space="0" w:color="auto"/>
        <w:bottom w:val="none" w:sz="0" w:space="0" w:color="auto"/>
        <w:right w:val="none" w:sz="0" w:space="0" w:color="auto"/>
      </w:divBdr>
    </w:div>
    <w:div w:id="1361585461">
      <w:bodyDiv w:val="1"/>
      <w:marLeft w:val="0"/>
      <w:marRight w:val="0"/>
      <w:marTop w:val="0"/>
      <w:marBottom w:val="0"/>
      <w:divBdr>
        <w:top w:val="none" w:sz="0" w:space="0" w:color="auto"/>
        <w:left w:val="none" w:sz="0" w:space="0" w:color="auto"/>
        <w:bottom w:val="none" w:sz="0" w:space="0" w:color="auto"/>
        <w:right w:val="none" w:sz="0" w:space="0" w:color="auto"/>
      </w:divBdr>
      <w:divsChild>
        <w:div w:id="555971685">
          <w:marLeft w:val="0"/>
          <w:marRight w:val="0"/>
          <w:marTop w:val="0"/>
          <w:marBottom w:val="0"/>
          <w:divBdr>
            <w:top w:val="none" w:sz="0" w:space="0" w:color="auto"/>
            <w:left w:val="none" w:sz="0" w:space="0" w:color="auto"/>
            <w:bottom w:val="none" w:sz="0" w:space="0" w:color="auto"/>
            <w:right w:val="none" w:sz="0" w:space="0" w:color="auto"/>
          </w:divBdr>
          <w:divsChild>
            <w:div w:id="355619680">
              <w:marLeft w:val="0"/>
              <w:marRight w:val="0"/>
              <w:marTop w:val="0"/>
              <w:marBottom w:val="0"/>
              <w:divBdr>
                <w:top w:val="none" w:sz="0" w:space="0" w:color="auto"/>
                <w:left w:val="none" w:sz="0" w:space="0" w:color="auto"/>
                <w:bottom w:val="none" w:sz="0" w:space="0" w:color="auto"/>
                <w:right w:val="none" w:sz="0" w:space="0" w:color="auto"/>
              </w:divBdr>
              <w:divsChild>
                <w:div w:id="1491290051">
                  <w:marLeft w:val="0"/>
                  <w:marRight w:val="0"/>
                  <w:marTop w:val="0"/>
                  <w:marBottom w:val="0"/>
                  <w:divBdr>
                    <w:top w:val="none" w:sz="0" w:space="0" w:color="auto"/>
                    <w:left w:val="none" w:sz="0" w:space="0" w:color="auto"/>
                    <w:bottom w:val="none" w:sz="0" w:space="0" w:color="auto"/>
                    <w:right w:val="none" w:sz="0" w:space="0" w:color="auto"/>
                  </w:divBdr>
                  <w:divsChild>
                    <w:div w:id="166377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514023">
          <w:marLeft w:val="0"/>
          <w:marRight w:val="0"/>
          <w:marTop w:val="0"/>
          <w:marBottom w:val="0"/>
          <w:divBdr>
            <w:top w:val="none" w:sz="0" w:space="0" w:color="auto"/>
            <w:left w:val="none" w:sz="0" w:space="0" w:color="auto"/>
            <w:bottom w:val="none" w:sz="0" w:space="0" w:color="auto"/>
            <w:right w:val="none" w:sz="0" w:space="0" w:color="auto"/>
          </w:divBdr>
          <w:divsChild>
            <w:div w:id="1678925192">
              <w:marLeft w:val="0"/>
              <w:marRight w:val="0"/>
              <w:marTop w:val="0"/>
              <w:marBottom w:val="0"/>
              <w:divBdr>
                <w:top w:val="none" w:sz="0" w:space="0" w:color="auto"/>
                <w:left w:val="none" w:sz="0" w:space="0" w:color="auto"/>
                <w:bottom w:val="none" w:sz="0" w:space="0" w:color="auto"/>
                <w:right w:val="none" w:sz="0" w:space="0" w:color="auto"/>
              </w:divBdr>
              <w:divsChild>
                <w:div w:id="13264282">
                  <w:marLeft w:val="0"/>
                  <w:marRight w:val="0"/>
                  <w:marTop w:val="0"/>
                  <w:marBottom w:val="0"/>
                  <w:divBdr>
                    <w:top w:val="none" w:sz="0" w:space="0" w:color="auto"/>
                    <w:left w:val="none" w:sz="0" w:space="0" w:color="auto"/>
                    <w:bottom w:val="none" w:sz="0" w:space="0" w:color="auto"/>
                    <w:right w:val="none" w:sz="0" w:space="0" w:color="auto"/>
                  </w:divBdr>
                  <w:divsChild>
                    <w:div w:id="211937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18171">
      <w:bodyDiv w:val="1"/>
      <w:marLeft w:val="0"/>
      <w:marRight w:val="0"/>
      <w:marTop w:val="0"/>
      <w:marBottom w:val="0"/>
      <w:divBdr>
        <w:top w:val="none" w:sz="0" w:space="0" w:color="auto"/>
        <w:left w:val="none" w:sz="0" w:space="0" w:color="auto"/>
        <w:bottom w:val="none" w:sz="0" w:space="0" w:color="auto"/>
        <w:right w:val="none" w:sz="0" w:space="0" w:color="auto"/>
      </w:divBdr>
    </w:div>
    <w:div w:id="1365986027">
      <w:bodyDiv w:val="1"/>
      <w:marLeft w:val="0"/>
      <w:marRight w:val="0"/>
      <w:marTop w:val="0"/>
      <w:marBottom w:val="0"/>
      <w:divBdr>
        <w:top w:val="none" w:sz="0" w:space="0" w:color="auto"/>
        <w:left w:val="none" w:sz="0" w:space="0" w:color="auto"/>
        <w:bottom w:val="none" w:sz="0" w:space="0" w:color="auto"/>
        <w:right w:val="none" w:sz="0" w:space="0" w:color="auto"/>
      </w:divBdr>
    </w:div>
    <w:div w:id="1371803732">
      <w:bodyDiv w:val="1"/>
      <w:marLeft w:val="0"/>
      <w:marRight w:val="0"/>
      <w:marTop w:val="0"/>
      <w:marBottom w:val="0"/>
      <w:divBdr>
        <w:top w:val="none" w:sz="0" w:space="0" w:color="auto"/>
        <w:left w:val="none" w:sz="0" w:space="0" w:color="auto"/>
        <w:bottom w:val="none" w:sz="0" w:space="0" w:color="auto"/>
        <w:right w:val="none" w:sz="0" w:space="0" w:color="auto"/>
      </w:divBdr>
    </w:div>
    <w:div w:id="1377972353">
      <w:bodyDiv w:val="1"/>
      <w:marLeft w:val="0"/>
      <w:marRight w:val="0"/>
      <w:marTop w:val="0"/>
      <w:marBottom w:val="0"/>
      <w:divBdr>
        <w:top w:val="none" w:sz="0" w:space="0" w:color="auto"/>
        <w:left w:val="none" w:sz="0" w:space="0" w:color="auto"/>
        <w:bottom w:val="none" w:sz="0" w:space="0" w:color="auto"/>
        <w:right w:val="none" w:sz="0" w:space="0" w:color="auto"/>
      </w:divBdr>
    </w:div>
    <w:div w:id="1399086428">
      <w:bodyDiv w:val="1"/>
      <w:marLeft w:val="0"/>
      <w:marRight w:val="0"/>
      <w:marTop w:val="0"/>
      <w:marBottom w:val="0"/>
      <w:divBdr>
        <w:top w:val="none" w:sz="0" w:space="0" w:color="auto"/>
        <w:left w:val="none" w:sz="0" w:space="0" w:color="auto"/>
        <w:bottom w:val="none" w:sz="0" w:space="0" w:color="auto"/>
        <w:right w:val="none" w:sz="0" w:space="0" w:color="auto"/>
      </w:divBdr>
    </w:div>
    <w:div w:id="1405831805">
      <w:bodyDiv w:val="1"/>
      <w:marLeft w:val="0"/>
      <w:marRight w:val="0"/>
      <w:marTop w:val="0"/>
      <w:marBottom w:val="0"/>
      <w:divBdr>
        <w:top w:val="none" w:sz="0" w:space="0" w:color="auto"/>
        <w:left w:val="none" w:sz="0" w:space="0" w:color="auto"/>
        <w:bottom w:val="none" w:sz="0" w:space="0" w:color="auto"/>
        <w:right w:val="none" w:sz="0" w:space="0" w:color="auto"/>
      </w:divBdr>
    </w:div>
    <w:div w:id="1408651776">
      <w:bodyDiv w:val="1"/>
      <w:marLeft w:val="0"/>
      <w:marRight w:val="0"/>
      <w:marTop w:val="0"/>
      <w:marBottom w:val="0"/>
      <w:divBdr>
        <w:top w:val="none" w:sz="0" w:space="0" w:color="auto"/>
        <w:left w:val="none" w:sz="0" w:space="0" w:color="auto"/>
        <w:bottom w:val="none" w:sz="0" w:space="0" w:color="auto"/>
        <w:right w:val="none" w:sz="0" w:space="0" w:color="auto"/>
      </w:divBdr>
    </w:div>
    <w:div w:id="1423599925">
      <w:bodyDiv w:val="1"/>
      <w:marLeft w:val="0"/>
      <w:marRight w:val="0"/>
      <w:marTop w:val="0"/>
      <w:marBottom w:val="0"/>
      <w:divBdr>
        <w:top w:val="none" w:sz="0" w:space="0" w:color="auto"/>
        <w:left w:val="none" w:sz="0" w:space="0" w:color="auto"/>
        <w:bottom w:val="none" w:sz="0" w:space="0" w:color="auto"/>
        <w:right w:val="none" w:sz="0" w:space="0" w:color="auto"/>
      </w:divBdr>
    </w:div>
    <w:div w:id="1469392555">
      <w:bodyDiv w:val="1"/>
      <w:marLeft w:val="0"/>
      <w:marRight w:val="0"/>
      <w:marTop w:val="0"/>
      <w:marBottom w:val="0"/>
      <w:divBdr>
        <w:top w:val="none" w:sz="0" w:space="0" w:color="auto"/>
        <w:left w:val="none" w:sz="0" w:space="0" w:color="auto"/>
        <w:bottom w:val="none" w:sz="0" w:space="0" w:color="auto"/>
        <w:right w:val="none" w:sz="0" w:space="0" w:color="auto"/>
      </w:divBdr>
    </w:div>
    <w:div w:id="1474517880">
      <w:bodyDiv w:val="1"/>
      <w:marLeft w:val="0"/>
      <w:marRight w:val="0"/>
      <w:marTop w:val="0"/>
      <w:marBottom w:val="0"/>
      <w:divBdr>
        <w:top w:val="none" w:sz="0" w:space="0" w:color="auto"/>
        <w:left w:val="none" w:sz="0" w:space="0" w:color="auto"/>
        <w:bottom w:val="none" w:sz="0" w:space="0" w:color="auto"/>
        <w:right w:val="none" w:sz="0" w:space="0" w:color="auto"/>
      </w:divBdr>
    </w:div>
    <w:div w:id="1486780708">
      <w:bodyDiv w:val="1"/>
      <w:marLeft w:val="0"/>
      <w:marRight w:val="0"/>
      <w:marTop w:val="0"/>
      <w:marBottom w:val="0"/>
      <w:divBdr>
        <w:top w:val="none" w:sz="0" w:space="0" w:color="auto"/>
        <w:left w:val="none" w:sz="0" w:space="0" w:color="auto"/>
        <w:bottom w:val="none" w:sz="0" w:space="0" w:color="auto"/>
        <w:right w:val="none" w:sz="0" w:space="0" w:color="auto"/>
      </w:divBdr>
    </w:div>
    <w:div w:id="1530724944">
      <w:bodyDiv w:val="1"/>
      <w:marLeft w:val="0"/>
      <w:marRight w:val="0"/>
      <w:marTop w:val="0"/>
      <w:marBottom w:val="0"/>
      <w:divBdr>
        <w:top w:val="none" w:sz="0" w:space="0" w:color="auto"/>
        <w:left w:val="none" w:sz="0" w:space="0" w:color="auto"/>
        <w:bottom w:val="none" w:sz="0" w:space="0" w:color="auto"/>
        <w:right w:val="none" w:sz="0" w:space="0" w:color="auto"/>
      </w:divBdr>
    </w:div>
    <w:div w:id="1544174160">
      <w:bodyDiv w:val="1"/>
      <w:marLeft w:val="0"/>
      <w:marRight w:val="0"/>
      <w:marTop w:val="0"/>
      <w:marBottom w:val="0"/>
      <w:divBdr>
        <w:top w:val="none" w:sz="0" w:space="0" w:color="auto"/>
        <w:left w:val="none" w:sz="0" w:space="0" w:color="auto"/>
        <w:bottom w:val="none" w:sz="0" w:space="0" w:color="auto"/>
        <w:right w:val="none" w:sz="0" w:space="0" w:color="auto"/>
      </w:divBdr>
    </w:div>
    <w:div w:id="1556508251">
      <w:bodyDiv w:val="1"/>
      <w:marLeft w:val="0"/>
      <w:marRight w:val="0"/>
      <w:marTop w:val="0"/>
      <w:marBottom w:val="0"/>
      <w:divBdr>
        <w:top w:val="none" w:sz="0" w:space="0" w:color="auto"/>
        <w:left w:val="none" w:sz="0" w:space="0" w:color="auto"/>
        <w:bottom w:val="none" w:sz="0" w:space="0" w:color="auto"/>
        <w:right w:val="none" w:sz="0" w:space="0" w:color="auto"/>
      </w:divBdr>
    </w:div>
    <w:div w:id="1562903782">
      <w:bodyDiv w:val="1"/>
      <w:marLeft w:val="0"/>
      <w:marRight w:val="0"/>
      <w:marTop w:val="0"/>
      <w:marBottom w:val="0"/>
      <w:divBdr>
        <w:top w:val="none" w:sz="0" w:space="0" w:color="auto"/>
        <w:left w:val="none" w:sz="0" w:space="0" w:color="auto"/>
        <w:bottom w:val="none" w:sz="0" w:space="0" w:color="auto"/>
        <w:right w:val="none" w:sz="0" w:space="0" w:color="auto"/>
      </w:divBdr>
    </w:div>
    <w:div w:id="1564684025">
      <w:bodyDiv w:val="1"/>
      <w:marLeft w:val="0"/>
      <w:marRight w:val="0"/>
      <w:marTop w:val="0"/>
      <w:marBottom w:val="0"/>
      <w:divBdr>
        <w:top w:val="none" w:sz="0" w:space="0" w:color="auto"/>
        <w:left w:val="none" w:sz="0" w:space="0" w:color="auto"/>
        <w:bottom w:val="none" w:sz="0" w:space="0" w:color="auto"/>
        <w:right w:val="none" w:sz="0" w:space="0" w:color="auto"/>
      </w:divBdr>
    </w:div>
    <w:div w:id="1592658593">
      <w:bodyDiv w:val="1"/>
      <w:marLeft w:val="0"/>
      <w:marRight w:val="0"/>
      <w:marTop w:val="0"/>
      <w:marBottom w:val="0"/>
      <w:divBdr>
        <w:top w:val="none" w:sz="0" w:space="0" w:color="auto"/>
        <w:left w:val="none" w:sz="0" w:space="0" w:color="auto"/>
        <w:bottom w:val="none" w:sz="0" w:space="0" w:color="auto"/>
        <w:right w:val="none" w:sz="0" w:space="0" w:color="auto"/>
      </w:divBdr>
    </w:div>
    <w:div w:id="1603564994">
      <w:bodyDiv w:val="1"/>
      <w:marLeft w:val="0"/>
      <w:marRight w:val="0"/>
      <w:marTop w:val="0"/>
      <w:marBottom w:val="0"/>
      <w:divBdr>
        <w:top w:val="none" w:sz="0" w:space="0" w:color="auto"/>
        <w:left w:val="none" w:sz="0" w:space="0" w:color="auto"/>
        <w:bottom w:val="none" w:sz="0" w:space="0" w:color="auto"/>
        <w:right w:val="none" w:sz="0" w:space="0" w:color="auto"/>
      </w:divBdr>
    </w:div>
    <w:div w:id="1614097766">
      <w:bodyDiv w:val="1"/>
      <w:marLeft w:val="0"/>
      <w:marRight w:val="0"/>
      <w:marTop w:val="0"/>
      <w:marBottom w:val="0"/>
      <w:divBdr>
        <w:top w:val="none" w:sz="0" w:space="0" w:color="auto"/>
        <w:left w:val="none" w:sz="0" w:space="0" w:color="auto"/>
        <w:bottom w:val="none" w:sz="0" w:space="0" w:color="auto"/>
        <w:right w:val="none" w:sz="0" w:space="0" w:color="auto"/>
      </w:divBdr>
    </w:div>
    <w:div w:id="1629164176">
      <w:bodyDiv w:val="1"/>
      <w:marLeft w:val="0"/>
      <w:marRight w:val="0"/>
      <w:marTop w:val="0"/>
      <w:marBottom w:val="0"/>
      <w:divBdr>
        <w:top w:val="none" w:sz="0" w:space="0" w:color="auto"/>
        <w:left w:val="none" w:sz="0" w:space="0" w:color="auto"/>
        <w:bottom w:val="none" w:sz="0" w:space="0" w:color="auto"/>
        <w:right w:val="none" w:sz="0" w:space="0" w:color="auto"/>
      </w:divBdr>
    </w:div>
    <w:div w:id="1633097802">
      <w:bodyDiv w:val="1"/>
      <w:marLeft w:val="0"/>
      <w:marRight w:val="0"/>
      <w:marTop w:val="0"/>
      <w:marBottom w:val="0"/>
      <w:divBdr>
        <w:top w:val="none" w:sz="0" w:space="0" w:color="auto"/>
        <w:left w:val="none" w:sz="0" w:space="0" w:color="auto"/>
        <w:bottom w:val="none" w:sz="0" w:space="0" w:color="auto"/>
        <w:right w:val="none" w:sz="0" w:space="0" w:color="auto"/>
      </w:divBdr>
    </w:div>
    <w:div w:id="1633901216">
      <w:bodyDiv w:val="1"/>
      <w:marLeft w:val="0"/>
      <w:marRight w:val="0"/>
      <w:marTop w:val="0"/>
      <w:marBottom w:val="0"/>
      <w:divBdr>
        <w:top w:val="none" w:sz="0" w:space="0" w:color="auto"/>
        <w:left w:val="none" w:sz="0" w:space="0" w:color="auto"/>
        <w:bottom w:val="none" w:sz="0" w:space="0" w:color="auto"/>
        <w:right w:val="none" w:sz="0" w:space="0" w:color="auto"/>
      </w:divBdr>
    </w:div>
    <w:div w:id="1672755816">
      <w:bodyDiv w:val="1"/>
      <w:marLeft w:val="0"/>
      <w:marRight w:val="0"/>
      <w:marTop w:val="0"/>
      <w:marBottom w:val="0"/>
      <w:divBdr>
        <w:top w:val="none" w:sz="0" w:space="0" w:color="auto"/>
        <w:left w:val="none" w:sz="0" w:space="0" w:color="auto"/>
        <w:bottom w:val="none" w:sz="0" w:space="0" w:color="auto"/>
        <w:right w:val="none" w:sz="0" w:space="0" w:color="auto"/>
      </w:divBdr>
    </w:div>
    <w:div w:id="1688750492">
      <w:bodyDiv w:val="1"/>
      <w:marLeft w:val="0"/>
      <w:marRight w:val="0"/>
      <w:marTop w:val="0"/>
      <w:marBottom w:val="0"/>
      <w:divBdr>
        <w:top w:val="none" w:sz="0" w:space="0" w:color="auto"/>
        <w:left w:val="none" w:sz="0" w:space="0" w:color="auto"/>
        <w:bottom w:val="none" w:sz="0" w:space="0" w:color="auto"/>
        <w:right w:val="none" w:sz="0" w:space="0" w:color="auto"/>
      </w:divBdr>
    </w:div>
    <w:div w:id="1721858077">
      <w:bodyDiv w:val="1"/>
      <w:marLeft w:val="0"/>
      <w:marRight w:val="0"/>
      <w:marTop w:val="0"/>
      <w:marBottom w:val="0"/>
      <w:divBdr>
        <w:top w:val="none" w:sz="0" w:space="0" w:color="auto"/>
        <w:left w:val="none" w:sz="0" w:space="0" w:color="auto"/>
        <w:bottom w:val="none" w:sz="0" w:space="0" w:color="auto"/>
        <w:right w:val="none" w:sz="0" w:space="0" w:color="auto"/>
      </w:divBdr>
    </w:div>
    <w:div w:id="1744184851">
      <w:bodyDiv w:val="1"/>
      <w:marLeft w:val="0"/>
      <w:marRight w:val="0"/>
      <w:marTop w:val="0"/>
      <w:marBottom w:val="0"/>
      <w:divBdr>
        <w:top w:val="none" w:sz="0" w:space="0" w:color="auto"/>
        <w:left w:val="none" w:sz="0" w:space="0" w:color="auto"/>
        <w:bottom w:val="none" w:sz="0" w:space="0" w:color="auto"/>
        <w:right w:val="none" w:sz="0" w:space="0" w:color="auto"/>
      </w:divBdr>
    </w:div>
    <w:div w:id="1744452727">
      <w:bodyDiv w:val="1"/>
      <w:marLeft w:val="0"/>
      <w:marRight w:val="0"/>
      <w:marTop w:val="0"/>
      <w:marBottom w:val="0"/>
      <w:divBdr>
        <w:top w:val="none" w:sz="0" w:space="0" w:color="auto"/>
        <w:left w:val="none" w:sz="0" w:space="0" w:color="auto"/>
        <w:bottom w:val="none" w:sz="0" w:space="0" w:color="auto"/>
        <w:right w:val="none" w:sz="0" w:space="0" w:color="auto"/>
      </w:divBdr>
    </w:div>
    <w:div w:id="1747800930">
      <w:bodyDiv w:val="1"/>
      <w:marLeft w:val="0"/>
      <w:marRight w:val="0"/>
      <w:marTop w:val="0"/>
      <w:marBottom w:val="0"/>
      <w:divBdr>
        <w:top w:val="none" w:sz="0" w:space="0" w:color="auto"/>
        <w:left w:val="none" w:sz="0" w:space="0" w:color="auto"/>
        <w:bottom w:val="none" w:sz="0" w:space="0" w:color="auto"/>
        <w:right w:val="none" w:sz="0" w:space="0" w:color="auto"/>
      </w:divBdr>
      <w:divsChild>
        <w:div w:id="52391924">
          <w:marLeft w:val="0"/>
          <w:marRight w:val="0"/>
          <w:marTop w:val="0"/>
          <w:marBottom w:val="0"/>
          <w:divBdr>
            <w:top w:val="none" w:sz="0" w:space="0" w:color="auto"/>
            <w:left w:val="none" w:sz="0" w:space="0" w:color="auto"/>
            <w:bottom w:val="none" w:sz="0" w:space="0" w:color="auto"/>
            <w:right w:val="none" w:sz="0" w:space="0" w:color="auto"/>
          </w:divBdr>
          <w:divsChild>
            <w:div w:id="381099470">
              <w:marLeft w:val="0"/>
              <w:marRight w:val="0"/>
              <w:marTop w:val="0"/>
              <w:marBottom w:val="0"/>
              <w:divBdr>
                <w:top w:val="none" w:sz="0" w:space="0" w:color="auto"/>
                <w:left w:val="none" w:sz="0" w:space="0" w:color="auto"/>
                <w:bottom w:val="none" w:sz="0" w:space="0" w:color="auto"/>
                <w:right w:val="none" w:sz="0" w:space="0" w:color="auto"/>
              </w:divBdr>
              <w:divsChild>
                <w:div w:id="657535584">
                  <w:marLeft w:val="0"/>
                  <w:marRight w:val="0"/>
                  <w:marTop w:val="0"/>
                  <w:marBottom w:val="0"/>
                  <w:divBdr>
                    <w:top w:val="none" w:sz="0" w:space="0" w:color="auto"/>
                    <w:left w:val="none" w:sz="0" w:space="0" w:color="auto"/>
                    <w:bottom w:val="none" w:sz="0" w:space="0" w:color="auto"/>
                    <w:right w:val="none" w:sz="0" w:space="0" w:color="auto"/>
                  </w:divBdr>
                  <w:divsChild>
                    <w:div w:id="2012021781">
                      <w:marLeft w:val="0"/>
                      <w:marRight w:val="0"/>
                      <w:marTop w:val="0"/>
                      <w:marBottom w:val="0"/>
                      <w:divBdr>
                        <w:top w:val="none" w:sz="0" w:space="0" w:color="auto"/>
                        <w:left w:val="none" w:sz="0" w:space="0" w:color="auto"/>
                        <w:bottom w:val="none" w:sz="0" w:space="0" w:color="auto"/>
                        <w:right w:val="none" w:sz="0" w:space="0" w:color="auto"/>
                      </w:divBdr>
                      <w:divsChild>
                        <w:div w:id="2028477688">
                          <w:marLeft w:val="0"/>
                          <w:marRight w:val="0"/>
                          <w:marTop w:val="0"/>
                          <w:marBottom w:val="0"/>
                          <w:divBdr>
                            <w:top w:val="none" w:sz="0" w:space="0" w:color="auto"/>
                            <w:left w:val="none" w:sz="0" w:space="0" w:color="auto"/>
                            <w:bottom w:val="none" w:sz="0" w:space="0" w:color="auto"/>
                            <w:right w:val="none" w:sz="0" w:space="0" w:color="auto"/>
                          </w:divBdr>
                          <w:divsChild>
                            <w:div w:id="246309217">
                              <w:marLeft w:val="0"/>
                              <w:marRight w:val="0"/>
                              <w:marTop w:val="0"/>
                              <w:marBottom w:val="0"/>
                              <w:divBdr>
                                <w:top w:val="none" w:sz="0" w:space="0" w:color="auto"/>
                                <w:left w:val="none" w:sz="0" w:space="0" w:color="auto"/>
                                <w:bottom w:val="none" w:sz="0" w:space="0" w:color="auto"/>
                                <w:right w:val="none" w:sz="0" w:space="0" w:color="auto"/>
                              </w:divBdr>
                              <w:divsChild>
                                <w:div w:id="1480727965">
                                  <w:marLeft w:val="0"/>
                                  <w:marRight w:val="0"/>
                                  <w:marTop w:val="0"/>
                                  <w:marBottom w:val="0"/>
                                  <w:divBdr>
                                    <w:top w:val="none" w:sz="0" w:space="0" w:color="auto"/>
                                    <w:left w:val="none" w:sz="0" w:space="0" w:color="auto"/>
                                    <w:bottom w:val="none" w:sz="0" w:space="0" w:color="auto"/>
                                    <w:right w:val="none" w:sz="0" w:space="0" w:color="auto"/>
                                  </w:divBdr>
                                  <w:divsChild>
                                    <w:div w:id="547306102">
                                      <w:marLeft w:val="0"/>
                                      <w:marRight w:val="0"/>
                                      <w:marTop w:val="0"/>
                                      <w:marBottom w:val="0"/>
                                      <w:divBdr>
                                        <w:top w:val="none" w:sz="0" w:space="0" w:color="auto"/>
                                        <w:left w:val="none" w:sz="0" w:space="0" w:color="auto"/>
                                        <w:bottom w:val="none" w:sz="0" w:space="0" w:color="auto"/>
                                        <w:right w:val="none" w:sz="0" w:space="0" w:color="auto"/>
                                      </w:divBdr>
                                      <w:divsChild>
                                        <w:div w:id="477460753">
                                          <w:marLeft w:val="0"/>
                                          <w:marRight w:val="0"/>
                                          <w:marTop w:val="0"/>
                                          <w:marBottom w:val="0"/>
                                          <w:divBdr>
                                            <w:top w:val="none" w:sz="0" w:space="0" w:color="auto"/>
                                            <w:left w:val="none" w:sz="0" w:space="0" w:color="auto"/>
                                            <w:bottom w:val="none" w:sz="0" w:space="0" w:color="auto"/>
                                            <w:right w:val="none" w:sz="0" w:space="0" w:color="auto"/>
                                          </w:divBdr>
                                          <w:divsChild>
                                            <w:div w:id="742872015">
                                              <w:marLeft w:val="0"/>
                                              <w:marRight w:val="0"/>
                                              <w:marTop w:val="0"/>
                                              <w:marBottom w:val="0"/>
                                              <w:divBdr>
                                                <w:top w:val="none" w:sz="0" w:space="0" w:color="auto"/>
                                                <w:left w:val="none" w:sz="0" w:space="0" w:color="auto"/>
                                                <w:bottom w:val="none" w:sz="0" w:space="0" w:color="auto"/>
                                                <w:right w:val="none" w:sz="0" w:space="0" w:color="auto"/>
                                              </w:divBdr>
                                              <w:divsChild>
                                                <w:div w:id="533422862">
                                                  <w:marLeft w:val="0"/>
                                                  <w:marRight w:val="0"/>
                                                  <w:marTop w:val="0"/>
                                                  <w:marBottom w:val="0"/>
                                                  <w:divBdr>
                                                    <w:top w:val="none" w:sz="0" w:space="0" w:color="auto"/>
                                                    <w:left w:val="none" w:sz="0" w:space="0" w:color="auto"/>
                                                    <w:bottom w:val="none" w:sz="0" w:space="0" w:color="auto"/>
                                                    <w:right w:val="none" w:sz="0" w:space="0" w:color="auto"/>
                                                  </w:divBdr>
                                                  <w:divsChild>
                                                    <w:div w:id="2125810911">
                                                      <w:marLeft w:val="0"/>
                                                      <w:marRight w:val="0"/>
                                                      <w:marTop w:val="0"/>
                                                      <w:marBottom w:val="0"/>
                                                      <w:divBdr>
                                                        <w:top w:val="none" w:sz="0" w:space="0" w:color="auto"/>
                                                        <w:left w:val="none" w:sz="0" w:space="0" w:color="auto"/>
                                                        <w:bottom w:val="none" w:sz="0" w:space="0" w:color="auto"/>
                                                        <w:right w:val="none" w:sz="0" w:space="0" w:color="auto"/>
                                                      </w:divBdr>
                                                      <w:divsChild>
                                                        <w:div w:id="144920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26087">
                                              <w:marLeft w:val="0"/>
                                              <w:marRight w:val="0"/>
                                              <w:marTop w:val="0"/>
                                              <w:marBottom w:val="0"/>
                                              <w:divBdr>
                                                <w:top w:val="none" w:sz="0" w:space="0" w:color="auto"/>
                                                <w:left w:val="none" w:sz="0" w:space="0" w:color="auto"/>
                                                <w:bottom w:val="none" w:sz="0" w:space="0" w:color="auto"/>
                                                <w:right w:val="none" w:sz="0" w:space="0" w:color="auto"/>
                                              </w:divBdr>
                                              <w:divsChild>
                                                <w:div w:id="1204050723">
                                                  <w:marLeft w:val="0"/>
                                                  <w:marRight w:val="0"/>
                                                  <w:marTop w:val="0"/>
                                                  <w:marBottom w:val="0"/>
                                                  <w:divBdr>
                                                    <w:top w:val="none" w:sz="0" w:space="0" w:color="auto"/>
                                                    <w:left w:val="none" w:sz="0" w:space="0" w:color="auto"/>
                                                    <w:bottom w:val="none" w:sz="0" w:space="0" w:color="auto"/>
                                                    <w:right w:val="none" w:sz="0" w:space="0" w:color="auto"/>
                                                  </w:divBdr>
                                                  <w:divsChild>
                                                    <w:div w:id="1087464944">
                                                      <w:marLeft w:val="0"/>
                                                      <w:marRight w:val="0"/>
                                                      <w:marTop w:val="0"/>
                                                      <w:marBottom w:val="0"/>
                                                      <w:divBdr>
                                                        <w:top w:val="none" w:sz="0" w:space="0" w:color="auto"/>
                                                        <w:left w:val="none" w:sz="0" w:space="0" w:color="auto"/>
                                                        <w:bottom w:val="none" w:sz="0" w:space="0" w:color="auto"/>
                                                        <w:right w:val="none" w:sz="0" w:space="0" w:color="auto"/>
                                                      </w:divBdr>
                                                      <w:divsChild>
                                                        <w:div w:id="119472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6607880">
          <w:marLeft w:val="0"/>
          <w:marRight w:val="0"/>
          <w:marTop w:val="0"/>
          <w:marBottom w:val="0"/>
          <w:divBdr>
            <w:top w:val="none" w:sz="0" w:space="0" w:color="auto"/>
            <w:left w:val="none" w:sz="0" w:space="0" w:color="auto"/>
            <w:bottom w:val="none" w:sz="0" w:space="0" w:color="auto"/>
            <w:right w:val="none" w:sz="0" w:space="0" w:color="auto"/>
          </w:divBdr>
          <w:divsChild>
            <w:div w:id="348147322">
              <w:marLeft w:val="0"/>
              <w:marRight w:val="0"/>
              <w:marTop w:val="0"/>
              <w:marBottom w:val="0"/>
              <w:divBdr>
                <w:top w:val="none" w:sz="0" w:space="0" w:color="auto"/>
                <w:left w:val="none" w:sz="0" w:space="0" w:color="auto"/>
                <w:bottom w:val="none" w:sz="0" w:space="0" w:color="auto"/>
                <w:right w:val="none" w:sz="0" w:space="0" w:color="auto"/>
              </w:divBdr>
              <w:divsChild>
                <w:div w:id="596912451">
                  <w:marLeft w:val="0"/>
                  <w:marRight w:val="0"/>
                  <w:marTop w:val="0"/>
                  <w:marBottom w:val="0"/>
                  <w:divBdr>
                    <w:top w:val="none" w:sz="0" w:space="0" w:color="auto"/>
                    <w:left w:val="none" w:sz="0" w:space="0" w:color="auto"/>
                    <w:bottom w:val="none" w:sz="0" w:space="0" w:color="auto"/>
                    <w:right w:val="none" w:sz="0" w:space="0" w:color="auto"/>
                  </w:divBdr>
                  <w:divsChild>
                    <w:div w:id="7073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249011">
      <w:bodyDiv w:val="1"/>
      <w:marLeft w:val="0"/>
      <w:marRight w:val="0"/>
      <w:marTop w:val="0"/>
      <w:marBottom w:val="0"/>
      <w:divBdr>
        <w:top w:val="none" w:sz="0" w:space="0" w:color="auto"/>
        <w:left w:val="none" w:sz="0" w:space="0" w:color="auto"/>
        <w:bottom w:val="none" w:sz="0" w:space="0" w:color="auto"/>
        <w:right w:val="none" w:sz="0" w:space="0" w:color="auto"/>
      </w:divBdr>
    </w:div>
    <w:div w:id="1828783672">
      <w:bodyDiv w:val="1"/>
      <w:marLeft w:val="0"/>
      <w:marRight w:val="0"/>
      <w:marTop w:val="0"/>
      <w:marBottom w:val="0"/>
      <w:divBdr>
        <w:top w:val="none" w:sz="0" w:space="0" w:color="auto"/>
        <w:left w:val="none" w:sz="0" w:space="0" w:color="auto"/>
        <w:bottom w:val="none" w:sz="0" w:space="0" w:color="auto"/>
        <w:right w:val="none" w:sz="0" w:space="0" w:color="auto"/>
      </w:divBdr>
    </w:div>
    <w:div w:id="1881746846">
      <w:bodyDiv w:val="1"/>
      <w:marLeft w:val="0"/>
      <w:marRight w:val="0"/>
      <w:marTop w:val="0"/>
      <w:marBottom w:val="0"/>
      <w:divBdr>
        <w:top w:val="none" w:sz="0" w:space="0" w:color="auto"/>
        <w:left w:val="none" w:sz="0" w:space="0" w:color="auto"/>
        <w:bottom w:val="none" w:sz="0" w:space="0" w:color="auto"/>
        <w:right w:val="none" w:sz="0" w:space="0" w:color="auto"/>
      </w:divBdr>
    </w:div>
    <w:div w:id="1896891107">
      <w:bodyDiv w:val="1"/>
      <w:marLeft w:val="0"/>
      <w:marRight w:val="0"/>
      <w:marTop w:val="0"/>
      <w:marBottom w:val="0"/>
      <w:divBdr>
        <w:top w:val="none" w:sz="0" w:space="0" w:color="auto"/>
        <w:left w:val="none" w:sz="0" w:space="0" w:color="auto"/>
        <w:bottom w:val="none" w:sz="0" w:space="0" w:color="auto"/>
        <w:right w:val="none" w:sz="0" w:space="0" w:color="auto"/>
      </w:divBdr>
    </w:div>
    <w:div w:id="1906796422">
      <w:bodyDiv w:val="1"/>
      <w:marLeft w:val="0"/>
      <w:marRight w:val="0"/>
      <w:marTop w:val="0"/>
      <w:marBottom w:val="0"/>
      <w:divBdr>
        <w:top w:val="none" w:sz="0" w:space="0" w:color="auto"/>
        <w:left w:val="none" w:sz="0" w:space="0" w:color="auto"/>
        <w:bottom w:val="none" w:sz="0" w:space="0" w:color="auto"/>
        <w:right w:val="none" w:sz="0" w:space="0" w:color="auto"/>
      </w:divBdr>
    </w:div>
    <w:div w:id="1907714851">
      <w:bodyDiv w:val="1"/>
      <w:marLeft w:val="0"/>
      <w:marRight w:val="0"/>
      <w:marTop w:val="0"/>
      <w:marBottom w:val="0"/>
      <w:divBdr>
        <w:top w:val="none" w:sz="0" w:space="0" w:color="auto"/>
        <w:left w:val="none" w:sz="0" w:space="0" w:color="auto"/>
        <w:bottom w:val="none" w:sz="0" w:space="0" w:color="auto"/>
        <w:right w:val="none" w:sz="0" w:space="0" w:color="auto"/>
      </w:divBdr>
    </w:div>
    <w:div w:id="1908418094">
      <w:bodyDiv w:val="1"/>
      <w:marLeft w:val="0"/>
      <w:marRight w:val="0"/>
      <w:marTop w:val="0"/>
      <w:marBottom w:val="0"/>
      <w:divBdr>
        <w:top w:val="none" w:sz="0" w:space="0" w:color="auto"/>
        <w:left w:val="none" w:sz="0" w:space="0" w:color="auto"/>
        <w:bottom w:val="none" w:sz="0" w:space="0" w:color="auto"/>
        <w:right w:val="none" w:sz="0" w:space="0" w:color="auto"/>
      </w:divBdr>
    </w:div>
    <w:div w:id="1909729732">
      <w:bodyDiv w:val="1"/>
      <w:marLeft w:val="0"/>
      <w:marRight w:val="0"/>
      <w:marTop w:val="0"/>
      <w:marBottom w:val="0"/>
      <w:divBdr>
        <w:top w:val="none" w:sz="0" w:space="0" w:color="auto"/>
        <w:left w:val="none" w:sz="0" w:space="0" w:color="auto"/>
        <w:bottom w:val="none" w:sz="0" w:space="0" w:color="auto"/>
        <w:right w:val="none" w:sz="0" w:space="0" w:color="auto"/>
      </w:divBdr>
    </w:div>
    <w:div w:id="1983193754">
      <w:bodyDiv w:val="1"/>
      <w:marLeft w:val="0"/>
      <w:marRight w:val="0"/>
      <w:marTop w:val="0"/>
      <w:marBottom w:val="0"/>
      <w:divBdr>
        <w:top w:val="none" w:sz="0" w:space="0" w:color="auto"/>
        <w:left w:val="none" w:sz="0" w:space="0" w:color="auto"/>
        <w:bottom w:val="none" w:sz="0" w:space="0" w:color="auto"/>
        <w:right w:val="none" w:sz="0" w:space="0" w:color="auto"/>
      </w:divBdr>
    </w:div>
    <w:div w:id="1995376870">
      <w:bodyDiv w:val="1"/>
      <w:marLeft w:val="0"/>
      <w:marRight w:val="0"/>
      <w:marTop w:val="0"/>
      <w:marBottom w:val="0"/>
      <w:divBdr>
        <w:top w:val="none" w:sz="0" w:space="0" w:color="auto"/>
        <w:left w:val="none" w:sz="0" w:space="0" w:color="auto"/>
        <w:bottom w:val="none" w:sz="0" w:space="0" w:color="auto"/>
        <w:right w:val="none" w:sz="0" w:space="0" w:color="auto"/>
      </w:divBdr>
    </w:div>
    <w:div w:id="1995716799">
      <w:bodyDiv w:val="1"/>
      <w:marLeft w:val="0"/>
      <w:marRight w:val="0"/>
      <w:marTop w:val="0"/>
      <w:marBottom w:val="0"/>
      <w:divBdr>
        <w:top w:val="none" w:sz="0" w:space="0" w:color="auto"/>
        <w:left w:val="none" w:sz="0" w:space="0" w:color="auto"/>
        <w:bottom w:val="none" w:sz="0" w:space="0" w:color="auto"/>
        <w:right w:val="none" w:sz="0" w:space="0" w:color="auto"/>
      </w:divBdr>
    </w:div>
    <w:div w:id="2001998483">
      <w:bodyDiv w:val="1"/>
      <w:marLeft w:val="0"/>
      <w:marRight w:val="0"/>
      <w:marTop w:val="0"/>
      <w:marBottom w:val="0"/>
      <w:divBdr>
        <w:top w:val="none" w:sz="0" w:space="0" w:color="auto"/>
        <w:left w:val="none" w:sz="0" w:space="0" w:color="auto"/>
        <w:bottom w:val="none" w:sz="0" w:space="0" w:color="auto"/>
        <w:right w:val="none" w:sz="0" w:space="0" w:color="auto"/>
      </w:divBdr>
    </w:div>
    <w:div w:id="2004383416">
      <w:bodyDiv w:val="1"/>
      <w:marLeft w:val="0"/>
      <w:marRight w:val="0"/>
      <w:marTop w:val="0"/>
      <w:marBottom w:val="0"/>
      <w:divBdr>
        <w:top w:val="none" w:sz="0" w:space="0" w:color="auto"/>
        <w:left w:val="none" w:sz="0" w:space="0" w:color="auto"/>
        <w:bottom w:val="none" w:sz="0" w:space="0" w:color="auto"/>
        <w:right w:val="none" w:sz="0" w:space="0" w:color="auto"/>
      </w:divBdr>
    </w:div>
    <w:div w:id="2023824350">
      <w:bodyDiv w:val="1"/>
      <w:marLeft w:val="0"/>
      <w:marRight w:val="0"/>
      <w:marTop w:val="0"/>
      <w:marBottom w:val="0"/>
      <w:divBdr>
        <w:top w:val="none" w:sz="0" w:space="0" w:color="auto"/>
        <w:left w:val="none" w:sz="0" w:space="0" w:color="auto"/>
        <w:bottom w:val="none" w:sz="0" w:space="0" w:color="auto"/>
        <w:right w:val="none" w:sz="0" w:space="0" w:color="auto"/>
      </w:divBdr>
    </w:div>
    <w:div w:id="2043750875">
      <w:bodyDiv w:val="1"/>
      <w:marLeft w:val="0"/>
      <w:marRight w:val="0"/>
      <w:marTop w:val="0"/>
      <w:marBottom w:val="0"/>
      <w:divBdr>
        <w:top w:val="none" w:sz="0" w:space="0" w:color="auto"/>
        <w:left w:val="none" w:sz="0" w:space="0" w:color="auto"/>
        <w:bottom w:val="none" w:sz="0" w:space="0" w:color="auto"/>
        <w:right w:val="none" w:sz="0" w:space="0" w:color="auto"/>
      </w:divBdr>
    </w:div>
    <w:div w:id="2044284092">
      <w:bodyDiv w:val="1"/>
      <w:marLeft w:val="0"/>
      <w:marRight w:val="0"/>
      <w:marTop w:val="0"/>
      <w:marBottom w:val="0"/>
      <w:divBdr>
        <w:top w:val="none" w:sz="0" w:space="0" w:color="auto"/>
        <w:left w:val="none" w:sz="0" w:space="0" w:color="auto"/>
        <w:bottom w:val="none" w:sz="0" w:space="0" w:color="auto"/>
        <w:right w:val="none" w:sz="0" w:space="0" w:color="auto"/>
      </w:divBdr>
    </w:div>
    <w:div w:id="2060010001">
      <w:bodyDiv w:val="1"/>
      <w:marLeft w:val="0"/>
      <w:marRight w:val="0"/>
      <w:marTop w:val="0"/>
      <w:marBottom w:val="0"/>
      <w:divBdr>
        <w:top w:val="none" w:sz="0" w:space="0" w:color="auto"/>
        <w:left w:val="none" w:sz="0" w:space="0" w:color="auto"/>
        <w:bottom w:val="none" w:sz="0" w:space="0" w:color="auto"/>
        <w:right w:val="none" w:sz="0" w:space="0" w:color="auto"/>
      </w:divBdr>
    </w:div>
    <w:div w:id="2130584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3E4E1-F2D2-4FCD-8DFC-DA62BCE2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8459</Words>
  <Characters>48217</Characters>
  <Application>Microsoft Office Word</Application>
  <DocSecurity>0</DocSecurity>
  <Lines>401</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dcterms:created xsi:type="dcterms:W3CDTF">2024-11-12T21:53:00Z</dcterms:created>
  <dcterms:modified xsi:type="dcterms:W3CDTF">2024-11-12T21:53:00Z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