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4616"/>
      </w:tblGrid>
      <w:tr w:rsidR="005B67E2" w:rsidRPr="00060551" w14:paraId="48EF1F3C" w14:textId="77777777" w:rsidTr="00A3292D">
        <w:tc>
          <w:tcPr>
            <w:tcW w:w="4668" w:type="dxa"/>
          </w:tcPr>
          <w:p w14:paraId="1300D405" w14:textId="77777777" w:rsidR="005B67E2" w:rsidRPr="00060551" w:rsidRDefault="005B67E2" w:rsidP="00A3292D">
            <w:pPr>
              <w:tabs>
                <w:tab w:val="center" w:pos="4680"/>
                <w:tab w:val="right" w:pos="9360"/>
              </w:tabs>
              <w:rPr>
                <w:rFonts w:ascii="Aptos" w:eastAsia="Aptos" w:hAnsi="Aptos" w:cs="Arial"/>
                <w:sz w:val="28"/>
                <w:szCs w:val="28"/>
                <w:rtl/>
                <w:lang w:bidi="ar-EG"/>
              </w:rPr>
            </w:pPr>
          </w:p>
          <w:p w14:paraId="21D29198" w14:textId="77777777" w:rsidR="005B67E2" w:rsidRPr="00060551" w:rsidRDefault="005B67E2" w:rsidP="00A3292D">
            <w:pPr>
              <w:tabs>
                <w:tab w:val="center" w:pos="4680"/>
                <w:tab w:val="right" w:pos="9360"/>
              </w:tabs>
              <w:rPr>
                <w:rFonts w:ascii="Aptos" w:eastAsia="Aptos" w:hAnsi="Aptos" w:cs="Arial"/>
                <w:b/>
                <w:bCs/>
                <w:sz w:val="32"/>
                <w:szCs w:val="32"/>
                <w:rtl/>
              </w:rPr>
            </w:pPr>
            <w:r>
              <w:rPr>
                <w:rFonts w:ascii="Aptos" w:eastAsia="Aptos" w:hAnsi="Aptos" w:cs="Arial" w:hint="cs"/>
                <w:b/>
                <w:bCs/>
                <w:sz w:val="32"/>
                <w:szCs w:val="32"/>
                <w:rtl/>
              </w:rPr>
              <w:t xml:space="preserve">    </w:t>
            </w:r>
            <w:r w:rsidRPr="00060551">
              <w:rPr>
                <w:rFonts w:ascii="Aptos" w:eastAsia="Aptos" w:hAnsi="Aptos" w:cs="Arial" w:hint="cs"/>
                <w:b/>
                <w:bCs/>
                <w:sz w:val="32"/>
                <w:szCs w:val="32"/>
                <w:rtl/>
              </w:rPr>
              <w:t>جامعة ميد أوشن</w:t>
            </w:r>
          </w:p>
          <w:p w14:paraId="26283C87" w14:textId="77777777" w:rsidR="005B67E2" w:rsidRPr="00060551" w:rsidRDefault="005B67E2" w:rsidP="00A3292D">
            <w:pPr>
              <w:tabs>
                <w:tab w:val="center" w:pos="4680"/>
                <w:tab w:val="right" w:pos="9360"/>
              </w:tabs>
              <w:rPr>
                <w:rFonts w:ascii="Aptos" w:eastAsia="Aptos" w:hAnsi="Aptos" w:cs="Arial"/>
                <w:sz w:val="28"/>
                <w:szCs w:val="28"/>
                <w:rtl/>
              </w:rPr>
            </w:pPr>
            <w:r>
              <w:rPr>
                <w:rFonts w:ascii="Aptos" w:eastAsia="Aptos" w:hAnsi="Aptos" w:cs="Arial" w:hint="cs"/>
                <w:b/>
                <w:bCs/>
                <w:sz w:val="32"/>
                <w:szCs w:val="32"/>
                <w:rtl/>
              </w:rPr>
              <w:t xml:space="preserve"> دكتوراة موارد بشرية</w:t>
            </w:r>
          </w:p>
        </w:tc>
        <w:tc>
          <w:tcPr>
            <w:tcW w:w="4669" w:type="dxa"/>
          </w:tcPr>
          <w:p w14:paraId="70A6C561" w14:textId="77777777" w:rsidR="005B67E2" w:rsidRPr="00060551" w:rsidRDefault="005B67E2" w:rsidP="00A3292D">
            <w:pPr>
              <w:tabs>
                <w:tab w:val="center" w:pos="4680"/>
                <w:tab w:val="right" w:pos="9360"/>
              </w:tabs>
              <w:jc w:val="center"/>
              <w:rPr>
                <w:rFonts w:ascii="Aptos" w:eastAsia="Aptos" w:hAnsi="Aptos" w:cs="Arial"/>
                <w:sz w:val="28"/>
                <w:szCs w:val="28"/>
                <w:rtl/>
              </w:rPr>
            </w:pPr>
            <w:r w:rsidRPr="00060551">
              <w:rPr>
                <w:rFonts w:ascii="Aptos" w:eastAsia="Aptos" w:hAnsi="Aptos" w:cs="Arial"/>
                <w:noProof/>
              </w:rPr>
              <w:drawing>
                <wp:inline distT="0" distB="0" distL="0" distR="0" wp14:anchorId="3899D837" wp14:editId="01088DF3">
                  <wp:extent cx="2343150" cy="1314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43150" cy="1314450"/>
                          </a:xfrm>
                          <a:prstGeom prst="rect">
                            <a:avLst/>
                          </a:prstGeom>
                        </pic:spPr>
                      </pic:pic>
                    </a:graphicData>
                  </a:graphic>
                </wp:inline>
              </w:drawing>
            </w:r>
          </w:p>
        </w:tc>
      </w:tr>
    </w:tbl>
    <w:p w14:paraId="188E2A86" w14:textId="77777777" w:rsidR="005B67E2" w:rsidRPr="00060551" w:rsidRDefault="005B67E2" w:rsidP="005B67E2">
      <w:pPr>
        <w:bidi/>
        <w:spacing w:after="0"/>
        <w:jc w:val="center"/>
        <w:rPr>
          <w:rFonts w:ascii="Simplified Arabic" w:eastAsia="Times New Roman" w:hAnsi="Simplified Arabic" w:cs="Simplified Arabic"/>
          <w:b/>
          <w:bCs/>
          <w:sz w:val="32"/>
          <w:szCs w:val="32"/>
          <w:rtl/>
          <w:lang w:bidi="ar-EG"/>
        </w:rPr>
      </w:pPr>
    </w:p>
    <w:p w14:paraId="47A56A10" w14:textId="77777777" w:rsidR="00FF1601" w:rsidRDefault="005B67E2" w:rsidP="005B67E2">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36"/>
          <w:szCs w:val="36"/>
          <w:rtl/>
          <w:lang w:bidi="ar-EG"/>
        </w:rPr>
        <w:t>أثر ممارسات إدارة الموا</w:t>
      </w:r>
      <w:r>
        <w:rPr>
          <w:rFonts w:ascii="Simplified Arabic" w:eastAsia="Times New Roman" w:hAnsi="Simplified Arabic" w:cs="Simplified Arabic"/>
          <w:b/>
          <w:bCs/>
          <w:sz w:val="36"/>
          <w:szCs w:val="36"/>
          <w:rtl/>
          <w:lang w:bidi="ar-EG"/>
        </w:rPr>
        <w:t>رد البشرية ال</w:t>
      </w:r>
      <w:r>
        <w:rPr>
          <w:rFonts w:ascii="Simplified Arabic" w:eastAsia="Times New Roman" w:hAnsi="Simplified Arabic" w:cs="Simplified Arabic" w:hint="cs"/>
          <w:b/>
          <w:bCs/>
          <w:sz w:val="36"/>
          <w:szCs w:val="36"/>
          <w:rtl/>
          <w:lang w:bidi="ar-EG"/>
        </w:rPr>
        <w:t>إ</w:t>
      </w:r>
      <w:r>
        <w:rPr>
          <w:rFonts w:ascii="Simplified Arabic" w:eastAsia="Times New Roman" w:hAnsi="Simplified Arabic" w:cs="Simplified Arabic"/>
          <w:b/>
          <w:bCs/>
          <w:sz w:val="36"/>
          <w:szCs w:val="36"/>
          <w:rtl/>
          <w:lang w:bidi="ar-EG"/>
        </w:rPr>
        <w:t>لكترونية على التم</w:t>
      </w:r>
      <w:r w:rsidRPr="00060551">
        <w:rPr>
          <w:rFonts w:ascii="Simplified Arabic" w:eastAsia="Times New Roman" w:hAnsi="Simplified Arabic" w:cs="Simplified Arabic"/>
          <w:b/>
          <w:bCs/>
          <w:sz w:val="36"/>
          <w:szCs w:val="36"/>
          <w:rtl/>
          <w:lang w:bidi="ar-EG"/>
        </w:rPr>
        <w:t>يز المؤسسي</w:t>
      </w:r>
    </w:p>
    <w:p w14:paraId="21021579" w14:textId="2FE2B717" w:rsidR="005B67E2" w:rsidRPr="00FB524A" w:rsidRDefault="005B67E2" w:rsidP="00FF1601">
      <w:pPr>
        <w:bidi/>
        <w:spacing w:after="0"/>
        <w:jc w:val="center"/>
        <w:rPr>
          <w:rFonts w:ascii="Simplified Arabic" w:eastAsia="Times New Roman" w:hAnsi="Simplified Arabic" w:cs="Simplified Arabic"/>
          <w:b/>
          <w:bCs/>
          <w:sz w:val="36"/>
          <w:szCs w:val="36"/>
          <w:rtl/>
          <w:lang w:bidi="ar-EG"/>
        </w:rPr>
      </w:pPr>
      <w:r w:rsidRPr="00060551">
        <w:rPr>
          <w:rFonts w:ascii="Simplified Arabic" w:eastAsia="Times New Roman" w:hAnsi="Simplified Arabic" w:cs="Simplified Arabic"/>
          <w:b/>
          <w:bCs/>
          <w:sz w:val="28"/>
          <w:szCs w:val="28"/>
          <w:rtl/>
          <w:lang w:bidi="ar-EG"/>
        </w:rPr>
        <w:t>دراسة ت</w:t>
      </w:r>
      <w:r>
        <w:rPr>
          <w:rFonts w:ascii="Simplified Arabic" w:eastAsia="Times New Roman" w:hAnsi="Simplified Arabic" w:cs="Simplified Arabic"/>
          <w:b/>
          <w:bCs/>
          <w:sz w:val="28"/>
          <w:szCs w:val="28"/>
          <w:rtl/>
          <w:lang w:bidi="ar-EG"/>
        </w:rPr>
        <w:t>طبيقية على القطاع الصحي السعودي</w:t>
      </w:r>
    </w:p>
    <w:p w14:paraId="67FE7EAC" w14:textId="77777777" w:rsidR="005B67E2" w:rsidRPr="00BE7A86" w:rsidRDefault="005B67E2" w:rsidP="005B67E2">
      <w:pPr>
        <w:bidi/>
        <w:spacing w:after="0"/>
        <w:jc w:val="center"/>
        <w:rPr>
          <w:rFonts w:asciiTheme="majorBidi" w:eastAsia="Times New Roman" w:hAnsiTheme="majorBidi" w:cstheme="majorBidi"/>
          <w:b/>
          <w:bCs/>
          <w:sz w:val="36"/>
          <w:szCs w:val="36"/>
          <w:rtl/>
          <w:lang w:bidi="ar-EG"/>
        </w:rPr>
      </w:pPr>
      <w:r w:rsidRPr="00BE7A86">
        <w:rPr>
          <w:rFonts w:asciiTheme="majorBidi" w:eastAsia="Times New Roman" w:hAnsiTheme="majorBidi" w:cstheme="majorBidi"/>
          <w:b/>
          <w:bCs/>
          <w:sz w:val="36"/>
          <w:szCs w:val="36"/>
          <w:lang w:bidi="ar-EG"/>
        </w:rPr>
        <w:t>The Effect of E-HRM Practices on Institutional Excellence: An Applied Study of the Saudi Health Sector</w:t>
      </w:r>
    </w:p>
    <w:p w14:paraId="294E83C6" w14:textId="77777777" w:rsidR="005B67E2" w:rsidRDefault="005B67E2" w:rsidP="005B67E2">
      <w:pPr>
        <w:bidi/>
        <w:spacing w:after="0"/>
        <w:jc w:val="center"/>
        <w:rPr>
          <w:rFonts w:ascii="Simplified Arabic" w:eastAsia="Times New Roman" w:hAnsi="Simplified Arabic" w:cs="Simplified Arabic"/>
          <w:b/>
          <w:bCs/>
          <w:sz w:val="28"/>
          <w:szCs w:val="28"/>
          <w:rtl/>
          <w:lang w:bidi="ar-EG"/>
        </w:rPr>
      </w:pPr>
    </w:p>
    <w:p w14:paraId="4421FD00"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رسالة مقدمة استكمالا ل</w:t>
      </w:r>
      <w:r w:rsidRPr="00060551">
        <w:rPr>
          <w:rFonts w:ascii="Simplified Arabic" w:eastAsia="Times New Roman" w:hAnsi="Simplified Arabic" w:cs="Simplified Arabic"/>
          <w:b/>
          <w:bCs/>
          <w:sz w:val="28"/>
          <w:szCs w:val="28"/>
          <w:rtl/>
          <w:lang w:bidi="ar-EG"/>
        </w:rPr>
        <w:t xml:space="preserve">متطلبات الحصول على درجة </w:t>
      </w:r>
      <w:r w:rsidRPr="00060551">
        <w:rPr>
          <w:rFonts w:ascii="Simplified Arabic" w:eastAsia="Times New Roman" w:hAnsi="Simplified Arabic" w:cs="Simplified Arabic" w:hint="cs"/>
          <w:b/>
          <w:bCs/>
          <w:sz w:val="28"/>
          <w:szCs w:val="28"/>
          <w:rtl/>
          <w:lang w:bidi="ar-EG"/>
        </w:rPr>
        <w:t>الدكتوراة</w:t>
      </w:r>
      <w:r w:rsidRPr="00060551">
        <w:rPr>
          <w:rFonts w:ascii="Simplified Arabic" w:eastAsia="Times New Roman" w:hAnsi="Simplified Arabic" w:cs="Simplified Arabic"/>
          <w:b/>
          <w:bCs/>
          <w:sz w:val="28"/>
          <w:szCs w:val="28"/>
          <w:rtl/>
          <w:lang w:bidi="ar-EG"/>
        </w:rPr>
        <w:t xml:space="preserve"> في إدارة </w:t>
      </w:r>
      <w:r w:rsidRPr="00060551">
        <w:rPr>
          <w:rFonts w:ascii="Simplified Arabic" w:eastAsia="Times New Roman" w:hAnsi="Simplified Arabic" w:cs="Simplified Arabic" w:hint="cs"/>
          <w:b/>
          <w:bCs/>
          <w:sz w:val="28"/>
          <w:szCs w:val="28"/>
          <w:rtl/>
          <w:lang w:bidi="ar-EG"/>
        </w:rPr>
        <w:t>الموارد البشرية</w:t>
      </w:r>
    </w:p>
    <w:p w14:paraId="66F3BA12"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p>
    <w:p w14:paraId="2F3632E9"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إعــــداد الباحث</w:t>
      </w:r>
    </w:p>
    <w:p w14:paraId="4D4BDD79" w14:textId="77777777" w:rsidR="005B67E2" w:rsidRPr="00060551" w:rsidRDefault="005B67E2" w:rsidP="005B67E2">
      <w:pPr>
        <w:jc w:val="center"/>
        <w:rPr>
          <w:rFonts w:ascii="Simplified Arabic" w:eastAsia="Calibri" w:hAnsi="Simplified Arabic" w:cs="Simplified Arabic"/>
          <w:b/>
          <w:bCs/>
          <w:kern w:val="2"/>
          <w:sz w:val="40"/>
          <w:szCs w:val="40"/>
          <w:lang w:bidi="ar-EG"/>
          <w14:ligatures w14:val="standardContextual"/>
        </w:rPr>
      </w:pPr>
      <w:r w:rsidRPr="00060551">
        <w:rPr>
          <w:rFonts w:ascii="Simplified Arabic" w:eastAsia="Calibri" w:hAnsi="Simplified Arabic" w:cs="Simplified Arabic" w:hint="cs"/>
          <w:b/>
          <w:bCs/>
          <w:kern w:val="2"/>
          <w:sz w:val="40"/>
          <w:szCs w:val="40"/>
          <w:rtl/>
          <w:lang w:bidi="ar-EG"/>
          <w14:ligatures w14:val="standardContextual"/>
        </w:rPr>
        <w:t>فيصل دخيل عويد العنزي</w:t>
      </w:r>
    </w:p>
    <w:p w14:paraId="727C5A13"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إشــــــــــــراف</w:t>
      </w:r>
    </w:p>
    <w:p w14:paraId="2798730E" w14:textId="77777777" w:rsidR="005B67E2" w:rsidRPr="00060551" w:rsidRDefault="005B67E2" w:rsidP="005B67E2">
      <w:pPr>
        <w:bidi/>
        <w:spacing w:after="0"/>
        <w:jc w:val="center"/>
        <w:rPr>
          <w:rFonts w:ascii="Simplified Arabic" w:eastAsia="Times New Roman" w:hAnsi="Simplified Arabic" w:cs="Simplified Arabic"/>
          <w:b/>
          <w:bCs/>
          <w:sz w:val="28"/>
          <w:szCs w:val="28"/>
          <w:rtl/>
          <w:lang w:bidi="ar-EG"/>
        </w:rPr>
      </w:pPr>
    </w:p>
    <w:tbl>
      <w:tblPr>
        <w:bidiVisual/>
        <w:tblW w:w="4529" w:type="dxa"/>
        <w:jc w:val="center"/>
        <w:tblLook w:val="01E0" w:firstRow="1" w:lastRow="1" w:firstColumn="1" w:lastColumn="1" w:noHBand="0" w:noVBand="0"/>
      </w:tblPr>
      <w:tblGrid>
        <w:gridCol w:w="4529"/>
      </w:tblGrid>
      <w:tr w:rsidR="00FF1601" w:rsidRPr="00060551" w14:paraId="21BC8FB9" w14:textId="77777777" w:rsidTr="00FF1601">
        <w:trPr>
          <w:jc w:val="center"/>
        </w:trPr>
        <w:tc>
          <w:tcPr>
            <w:tcW w:w="4529" w:type="dxa"/>
          </w:tcPr>
          <w:p w14:paraId="1E82A625" w14:textId="3806286A" w:rsidR="00FF1601" w:rsidRDefault="00FF1601" w:rsidP="00A3292D">
            <w:pPr>
              <w:bidi/>
              <w:spacing w:after="0"/>
              <w:jc w:val="center"/>
              <w:rPr>
                <w:rFonts w:ascii="Simplified Arabic" w:eastAsia="Times New Roman" w:hAnsi="Simplified Arabic" w:cs="Simplified Arabic"/>
                <w:b/>
                <w:bCs/>
                <w:sz w:val="28"/>
                <w:szCs w:val="28"/>
                <w:rtl/>
                <w:lang w:bidi="ar-EG"/>
              </w:rPr>
            </w:pPr>
            <w:r w:rsidRPr="00060551">
              <w:rPr>
                <w:rFonts w:ascii="Simplified Arabic" w:eastAsia="Times New Roman" w:hAnsi="Simplified Arabic" w:cs="Simplified Arabic"/>
                <w:b/>
                <w:bCs/>
                <w:sz w:val="28"/>
                <w:szCs w:val="28"/>
                <w:rtl/>
                <w:lang w:bidi="ar-EG"/>
              </w:rPr>
              <w:t>الدكتور</w:t>
            </w:r>
            <w:r>
              <w:rPr>
                <w:rFonts w:ascii="Simplified Arabic" w:eastAsia="Times New Roman" w:hAnsi="Simplified Arabic" w:cs="Simplified Arabic" w:hint="cs"/>
                <w:b/>
                <w:bCs/>
                <w:sz w:val="28"/>
                <w:szCs w:val="28"/>
                <w:rtl/>
                <w:lang w:bidi="ar-EG"/>
              </w:rPr>
              <w:t>ة</w:t>
            </w:r>
          </w:p>
          <w:p w14:paraId="20EBAF83" w14:textId="3DF9ED02" w:rsidR="00FF1601" w:rsidRPr="00060551" w:rsidRDefault="00FF1601" w:rsidP="00FF1601">
            <w:pPr>
              <w:bidi/>
              <w:spacing w:after="0"/>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ريم ورد</w:t>
            </w:r>
          </w:p>
          <w:p w14:paraId="03A04FB4" w14:textId="5F49374F" w:rsidR="00FF1601" w:rsidRPr="00060551" w:rsidRDefault="00FF1601" w:rsidP="00A3292D">
            <w:pPr>
              <w:bidi/>
              <w:spacing w:after="0"/>
              <w:jc w:val="center"/>
              <w:rPr>
                <w:rFonts w:ascii="Simplified Arabic" w:eastAsia="Times New Roman" w:hAnsi="Simplified Arabic" w:cs="Simplified Arabic"/>
                <w:b/>
                <w:bCs/>
                <w:sz w:val="28"/>
                <w:szCs w:val="28"/>
                <w:rtl/>
                <w:lang w:bidi="ar-EG"/>
              </w:rPr>
            </w:pPr>
          </w:p>
        </w:tc>
      </w:tr>
    </w:tbl>
    <w:p w14:paraId="59E261C8" w14:textId="77777777" w:rsidR="005B67E2" w:rsidRDefault="005B67E2" w:rsidP="005B67E2">
      <w:pPr>
        <w:bidi/>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5CCE0AA0" w14:textId="77777777" w:rsidR="005B67E2" w:rsidRDefault="005B67E2" w:rsidP="005B67E2">
      <w:pPr>
        <w:bidi/>
        <w:jc w:val="center"/>
        <w:rPr>
          <w:rFonts w:ascii="Simplified Arabic" w:eastAsia="Times New Roman" w:hAnsi="Simplified Arabic" w:cs="Simplified Arabic"/>
          <w:b/>
          <w:bCs/>
          <w:sz w:val="28"/>
          <w:szCs w:val="28"/>
          <w:rtl/>
          <w:lang w:bidi="ar-EG"/>
        </w:rPr>
      </w:pPr>
      <w:r w:rsidRPr="005757B1">
        <w:rPr>
          <w:rFonts w:ascii="Simplified Arabic" w:eastAsia="Times New Roman" w:hAnsi="Simplified Arabic" w:cs="Simplified Arabic" w:hint="cs"/>
          <w:b/>
          <w:bCs/>
          <w:sz w:val="28"/>
          <w:szCs w:val="28"/>
          <w:rtl/>
          <w:lang w:bidi="ar-EG"/>
        </w:rPr>
        <w:t>1446 ه/ 2025 م</w:t>
      </w:r>
    </w:p>
    <w:p w14:paraId="677A7536" w14:textId="77777777" w:rsidR="0099206F" w:rsidRDefault="0099206F" w:rsidP="005B67E2">
      <w:pPr>
        <w:jc w:val="right"/>
        <w:rPr>
          <w:rtl/>
        </w:rPr>
      </w:pPr>
    </w:p>
    <w:p w14:paraId="5FEF97B2" w14:textId="77777777" w:rsidR="005B67E2" w:rsidRDefault="005B67E2" w:rsidP="005B67E2">
      <w:pPr>
        <w:jc w:val="right"/>
        <w:rPr>
          <w:rtl/>
        </w:rPr>
      </w:pPr>
    </w:p>
    <w:p w14:paraId="059B63E8" w14:textId="77777777" w:rsidR="005B67E2" w:rsidRDefault="005B67E2" w:rsidP="005B67E2">
      <w:pPr>
        <w:jc w:val="right"/>
        <w:rPr>
          <w:rtl/>
        </w:rPr>
      </w:pPr>
    </w:p>
    <w:p w14:paraId="35545F66" w14:textId="77777777" w:rsidR="005B67E2" w:rsidRDefault="005B67E2" w:rsidP="005B67E2">
      <w:pPr>
        <w:bidi/>
        <w:spacing w:after="0" w:line="240" w:lineRule="auto"/>
        <w:jc w:val="center"/>
        <w:rPr>
          <w:rFonts w:ascii="Simplified Arabic" w:eastAsia="Times New Roman" w:hAnsi="Simplified Arabic" w:cs="Simplified Arabic"/>
          <w:b/>
          <w:bCs/>
          <w:sz w:val="32"/>
          <w:szCs w:val="32"/>
          <w:rtl/>
          <w:lang w:bidi="ar-EG"/>
        </w:rPr>
      </w:pPr>
      <w:r w:rsidRPr="00DE2C58">
        <w:rPr>
          <w:rFonts w:ascii="Simplified Arabic" w:eastAsia="Times New Roman" w:hAnsi="Simplified Arabic" w:cs="Simplified Arabic" w:hint="cs"/>
          <w:b/>
          <w:bCs/>
          <w:sz w:val="32"/>
          <w:szCs w:val="32"/>
          <w:rtl/>
          <w:lang w:bidi="ar-EG"/>
        </w:rPr>
        <w:lastRenderedPageBreak/>
        <w:t>الفص</w:t>
      </w:r>
      <w:r>
        <w:rPr>
          <w:rFonts w:ascii="Simplified Arabic" w:eastAsia="Times New Roman" w:hAnsi="Simplified Arabic" w:cs="Simplified Arabic" w:hint="cs"/>
          <w:b/>
          <w:bCs/>
          <w:sz w:val="32"/>
          <w:szCs w:val="32"/>
          <w:rtl/>
          <w:lang w:bidi="ar-EG"/>
        </w:rPr>
        <w:t>ــ</w:t>
      </w:r>
      <w:r w:rsidRPr="00DE2C58">
        <w:rPr>
          <w:rFonts w:ascii="Simplified Arabic" w:eastAsia="Times New Roman" w:hAnsi="Simplified Arabic" w:cs="Simplified Arabic" w:hint="cs"/>
          <w:b/>
          <w:bCs/>
          <w:sz w:val="32"/>
          <w:szCs w:val="32"/>
          <w:rtl/>
          <w:lang w:bidi="ar-EG"/>
        </w:rPr>
        <w:t xml:space="preserve">ل </w:t>
      </w:r>
      <w:r>
        <w:rPr>
          <w:rFonts w:ascii="Simplified Arabic" w:eastAsia="Times New Roman" w:hAnsi="Simplified Arabic" w:cs="Simplified Arabic" w:hint="cs"/>
          <w:b/>
          <w:bCs/>
          <w:sz w:val="32"/>
          <w:szCs w:val="32"/>
          <w:rtl/>
          <w:lang w:bidi="ar-EG"/>
        </w:rPr>
        <w:t>الثالث</w:t>
      </w:r>
    </w:p>
    <w:p w14:paraId="00DC94AA" w14:textId="77777777" w:rsidR="005B67E2" w:rsidRDefault="005B67E2" w:rsidP="005B67E2">
      <w:pPr>
        <w:bidi/>
        <w:spacing w:after="0" w:line="240" w:lineRule="auto"/>
        <w:jc w:val="center"/>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الطريقة والإجراءات (المنهجية)</w:t>
      </w:r>
    </w:p>
    <w:p w14:paraId="293FF19C" w14:textId="77777777" w:rsidR="00315D18" w:rsidRDefault="00315D18" w:rsidP="009458DA">
      <w:pPr>
        <w:pStyle w:val="a5"/>
        <w:numPr>
          <w:ilvl w:val="1"/>
          <w:numId w:val="23"/>
        </w:numPr>
        <w:tabs>
          <w:tab w:val="left" w:pos="116"/>
        </w:tabs>
        <w:bidi/>
        <w:spacing w:after="0" w:line="240" w:lineRule="auto"/>
        <w:rPr>
          <w:rFonts w:ascii="Simplified Arabic" w:eastAsia="Times New Roman" w:hAnsi="Simplified Arabic" w:cs="Simplified Arabic"/>
          <w:b/>
          <w:bCs/>
          <w:sz w:val="32"/>
          <w:szCs w:val="32"/>
          <w:lang w:bidi="ar-EG"/>
        </w:rPr>
      </w:pPr>
      <w:r>
        <w:rPr>
          <w:rFonts w:ascii="Simplified Arabic" w:eastAsia="Times New Roman" w:hAnsi="Simplified Arabic" w:cs="Simplified Arabic" w:hint="cs"/>
          <w:b/>
          <w:bCs/>
          <w:sz w:val="32"/>
          <w:szCs w:val="32"/>
          <w:rtl/>
          <w:lang w:bidi="ar-EG"/>
        </w:rPr>
        <w:t>تصميم البحث ومنهجه</w:t>
      </w:r>
    </w:p>
    <w:p w14:paraId="1524BBD4" w14:textId="77777777" w:rsidR="005B67E2" w:rsidRPr="009458DA" w:rsidRDefault="009458DA" w:rsidP="009458DA">
      <w:pPr>
        <w:tabs>
          <w:tab w:val="left" w:pos="116"/>
        </w:tabs>
        <w:bidi/>
        <w:spacing w:after="0" w:line="240" w:lineRule="auto"/>
        <w:ind w:left="116"/>
        <w:rPr>
          <w:rFonts w:ascii="Simplified Arabic" w:eastAsia="Times New Roman" w:hAnsi="Simplified Arabic" w:cs="Simplified Arabic"/>
          <w:b/>
          <w:bCs/>
          <w:sz w:val="32"/>
          <w:szCs w:val="32"/>
          <w:rtl/>
          <w:lang w:bidi="ar-EG"/>
        </w:rPr>
      </w:pPr>
      <w:r>
        <w:rPr>
          <w:rFonts w:ascii="Simplified Arabic" w:eastAsia="Times New Roman" w:hAnsi="Simplified Arabic" w:cs="Simplified Arabic" w:hint="cs"/>
          <w:b/>
          <w:bCs/>
          <w:sz w:val="32"/>
          <w:szCs w:val="32"/>
          <w:rtl/>
          <w:lang w:bidi="ar-EG"/>
        </w:rPr>
        <w:t xml:space="preserve">3-1-1. </w:t>
      </w:r>
      <w:r w:rsidR="005B67E2" w:rsidRPr="009458DA">
        <w:rPr>
          <w:rFonts w:ascii="Simplified Arabic" w:eastAsia="Times New Roman" w:hAnsi="Simplified Arabic" w:cs="Simplified Arabic" w:hint="cs"/>
          <w:b/>
          <w:bCs/>
          <w:sz w:val="32"/>
          <w:szCs w:val="32"/>
          <w:rtl/>
          <w:lang w:bidi="ar-EG"/>
        </w:rPr>
        <w:t xml:space="preserve">منهج البحث: </w:t>
      </w:r>
    </w:p>
    <w:p w14:paraId="3D465DF0" w14:textId="77777777" w:rsidR="006D3410" w:rsidRPr="006D3410" w:rsidRDefault="006D3410" w:rsidP="006D3410">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6D3410">
        <w:rPr>
          <w:rFonts w:ascii="Arial" w:eastAsia="Times New Roman" w:hAnsi="Arial" w:cs="Simplified Arabic"/>
          <w:color w:val="000000"/>
          <w:sz w:val="28"/>
          <w:szCs w:val="28"/>
          <w:rtl/>
        </w:rPr>
        <w:t xml:space="preserve">يهدف منهج البحث إلى تحديد الطريقة التي اتبعها الباحث للوصول إلى نتائج تتعلق بطبيعة الدراسة وأهدافها، كما يمثل الأسلوب العلمي المنظم الذي يُوظَّف لإيجاد الحلول المناسبة لمشكلة الدراسة. واعتمدت الدراسة الحالية على المنهج الوصفي التحليلي الكمي، باستخدام </w:t>
      </w:r>
      <w:r>
        <w:rPr>
          <w:rFonts w:ascii="Arial" w:eastAsia="Times New Roman" w:hAnsi="Arial" w:cs="Simplified Arabic" w:hint="cs"/>
          <w:color w:val="000000"/>
          <w:sz w:val="28"/>
          <w:szCs w:val="28"/>
          <w:rtl/>
        </w:rPr>
        <w:t>(</w:t>
      </w:r>
      <w:r w:rsidRPr="006D3410">
        <w:rPr>
          <w:rFonts w:ascii="Arial" w:eastAsia="Times New Roman" w:hAnsi="Arial" w:cs="Simplified Arabic"/>
          <w:color w:val="000000"/>
          <w:sz w:val="28"/>
          <w:szCs w:val="28"/>
          <w:rtl/>
        </w:rPr>
        <w:t>أسلوب المسح الميداني</w:t>
      </w:r>
      <w:r>
        <w:rPr>
          <w:rFonts w:ascii="Arial" w:eastAsia="Times New Roman" w:hAnsi="Arial" w:cs="Simplified Arabic" w:hint="cs"/>
          <w:color w:val="000000"/>
          <w:sz w:val="28"/>
          <w:szCs w:val="28"/>
          <w:rtl/>
        </w:rPr>
        <w:t>)</w:t>
      </w:r>
      <w:r w:rsidRPr="006D3410">
        <w:rPr>
          <w:rFonts w:ascii="Arial" w:eastAsia="Times New Roman" w:hAnsi="Arial" w:cs="Simplified Arabic"/>
          <w:color w:val="000000"/>
          <w:sz w:val="28"/>
          <w:szCs w:val="28"/>
        </w:rPr>
        <w:t xml:space="preserve"> (Survey)</w:t>
      </w:r>
      <w:r w:rsidRPr="006D3410">
        <w:rPr>
          <w:rFonts w:ascii="Arial" w:eastAsia="Times New Roman" w:hAnsi="Arial" w:cs="Simplified Arabic"/>
          <w:color w:val="000000"/>
          <w:sz w:val="28"/>
          <w:szCs w:val="28"/>
          <w:rtl/>
        </w:rPr>
        <w:t>، حيث تم جمع البيانات من أفراد عينة الدراسة في نقطة زمنية واحدة، لذا تُعد الدراسة دراسة مقطعية</w:t>
      </w:r>
      <w:r w:rsidRPr="006D3410">
        <w:rPr>
          <w:rFonts w:ascii="Arial" w:eastAsia="Times New Roman" w:hAnsi="Arial" w:cs="Simplified Arabic"/>
          <w:color w:val="000000"/>
          <w:sz w:val="28"/>
          <w:szCs w:val="28"/>
        </w:rPr>
        <w:t xml:space="preserve"> (Cross-sectional) </w:t>
      </w:r>
      <w:r w:rsidRPr="006D3410">
        <w:rPr>
          <w:rFonts w:ascii="Arial" w:eastAsia="Times New Roman" w:hAnsi="Arial" w:cs="Simplified Arabic"/>
          <w:color w:val="000000"/>
          <w:sz w:val="28"/>
          <w:szCs w:val="28"/>
          <w:rtl/>
        </w:rPr>
        <w:t>كما تتبنى الدراسة تصميمًا ارتباطيًا تفسيريًا؛ إذ تهدف إلى رصد الواقع الحالي لممارسات إدارة الموارد البشرية الإلكترونية بالقطاع الصحي بمحافظة حفر الباطن من وجهة نظر العاملين، وتحليل العلاقة بين هذه الممارسات والتميز المؤسسي، وتفسير مدى إسهامها في التنبؤ بمستوى التميز المؤسسي</w:t>
      </w:r>
      <w:r w:rsidRPr="006D3410">
        <w:rPr>
          <w:rFonts w:ascii="Arial" w:eastAsia="Times New Roman" w:hAnsi="Arial" w:cs="Simplified Arabic"/>
          <w:color w:val="000000"/>
          <w:sz w:val="28"/>
          <w:szCs w:val="28"/>
        </w:rPr>
        <w:t>.</w:t>
      </w:r>
    </w:p>
    <w:p w14:paraId="4F8E9EEF" w14:textId="77777777" w:rsidR="0050592E" w:rsidRPr="0050592E" w:rsidRDefault="0050592E" w:rsidP="0050592E">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 xml:space="preserve">جاء اختيار </w:t>
      </w:r>
      <w:r>
        <w:rPr>
          <w:rFonts w:ascii="Arial" w:eastAsia="Times New Roman" w:hAnsi="Arial" w:cs="Simplified Arabic" w:hint="cs"/>
          <w:color w:val="000000"/>
          <w:sz w:val="28"/>
          <w:szCs w:val="28"/>
          <w:rtl/>
        </w:rPr>
        <w:t>ا</w:t>
      </w:r>
      <w:r w:rsidRPr="0050592E">
        <w:rPr>
          <w:rFonts w:ascii="Arial" w:eastAsia="Times New Roman" w:hAnsi="Arial" w:cs="Simplified Arabic"/>
          <w:color w:val="000000"/>
          <w:sz w:val="28"/>
          <w:szCs w:val="28"/>
          <w:rtl/>
        </w:rPr>
        <w:t>لمنهج الوصفي التحليلي الكمي باستخدام أسلوب المسح الميداني</w:t>
      </w:r>
      <w:r>
        <w:rPr>
          <w:rFonts w:ascii="Arial" w:eastAsia="Times New Roman" w:hAnsi="Arial" w:cs="Simplified Arabic" w:hint="cs"/>
          <w:color w:val="000000"/>
          <w:sz w:val="28"/>
          <w:szCs w:val="28"/>
          <w:rtl/>
        </w:rPr>
        <w:t>،</w:t>
      </w:r>
      <w:r w:rsidRPr="0050592E">
        <w:rPr>
          <w:rFonts w:ascii="Arial" w:eastAsia="Times New Roman" w:hAnsi="Arial" w:cs="Simplified Arabic"/>
          <w:color w:val="000000"/>
          <w:sz w:val="28"/>
          <w:szCs w:val="28"/>
          <w:rtl/>
        </w:rPr>
        <w:t xml:space="preserve"> متوافقًا مع طبيعة أسئلة الدراسة وفروضها؛ إذ تستهدف الدراسة قياس مستوى تطبيق ممارسات إدارة الموارد البشرية الإلكترونية، والتعرف على مستوى التميز المؤسسي، واختبار العلاقات والفروق بين المتغيرات باستخدام أساليب التحليل الإحصائي</w:t>
      </w:r>
      <w:r w:rsidRPr="0050592E">
        <w:rPr>
          <w:rFonts w:ascii="Arial" w:eastAsia="Times New Roman" w:hAnsi="Arial" w:cs="Simplified Arabic"/>
          <w:color w:val="000000"/>
          <w:sz w:val="28"/>
          <w:szCs w:val="28"/>
        </w:rPr>
        <w:t>.</w:t>
      </w:r>
    </w:p>
    <w:p w14:paraId="2D7417C8" w14:textId="77777777" w:rsidR="0050592E" w:rsidRPr="0050592E" w:rsidRDefault="0050592E" w:rsidP="0050592E">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ويتوافق هذا المنهج مع الفرض الرئيس الأول</w:t>
      </w:r>
      <w:r w:rsidRPr="0050592E">
        <w:rPr>
          <w:rFonts w:ascii="Arial" w:eastAsia="Times New Roman" w:hAnsi="Arial" w:cs="Simplified Arabic"/>
          <w:color w:val="000000"/>
          <w:sz w:val="28"/>
          <w:szCs w:val="28"/>
        </w:rPr>
        <w:t xml:space="preserve"> (H1) </w:t>
      </w:r>
      <w:r w:rsidRPr="0050592E">
        <w:rPr>
          <w:rFonts w:ascii="Arial" w:eastAsia="Times New Roman" w:hAnsi="Arial" w:cs="Simplified Arabic"/>
          <w:color w:val="000000"/>
          <w:sz w:val="28"/>
          <w:szCs w:val="28"/>
          <w:rtl/>
        </w:rPr>
        <w:t>وفروضه الفرعية؛ لأنها تهدف إلى اختبار وجود علاقات ارتباطية بين ممارسات إدارة الموارد البشرية الإلكترونية بأبعادها المختلفة (التوظيف الإلكتروني، التدريب الإلكتروني، تقييم الأداء الإلكتروني، والتعويضات الإلكترونية) ومستوى التميز المؤسسي، وهو ما يتطلب جمع بيانات كمية وتحليلها باستخدام معاملات الارتباط والانحدار وغيرها من الأساليب الإحصائية المناسبة</w:t>
      </w:r>
      <w:r w:rsidRPr="0050592E">
        <w:rPr>
          <w:rFonts w:ascii="Arial" w:eastAsia="Times New Roman" w:hAnsi="Arial" w:cs="Simplified Arabic"/>
          <w:color w:val="000000"/>
          <w:sz w:val="28"/>
          <w:szCs w:val="28"/>
        </w:rPr>
        <w:t>.</w:t>
      </w:r>
    </w:p>
    <w:p w14:paraId="59C12F24" w14:textId="77777777" w:rsidR="0050592E" w:rsidRPr="0050592E" w:rsidRDefault="0050592E" w:rsidP="0050592E">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كما يتوافق المنهج مع الفرض الرئيس الثاني</w:t>
      </w:r>
      <w:r w:rsidRPr="0050592E">
        <w:rPr>
          <w:rFonts w:ascii="Arial" w:eastAsia="Times New Roman" w:hAnsi="Arial" w:cs="Simplified Arabic"/>
          <w:color w:val="000000"/>
          <w:sz w:val="28"/>
          <w:szCs w:val="28"/>
        </w:rPr>
        <w:t xml:space="preserve"> (H2) </w:t>
      </w:r>
      <w:r w:rsidRPr="0050592E">
        <w:rPr>
          <w:rFonts w:ascii="Arial" w:eastAsia="Times New Roman" w:hAnsi="Arial" w:cs="Simplified Arabic"/>
          <w:color w:val="000000"/>
          <w:sz w:val="28"/>
          <w:szCs w:val="28"/>
          <w:rtl/>
        </w:rPr>
        <w:t>وفروضه الفرعية؛ حيث يهدف إلى الكشف عن الفروق في إدراك أفراد العينة لممارسات إدارة الموارد البشرية الإلكترونية والتميز المؤسسي وفقًا للمتغيرات الديموغرافية (الجنس، العمر، المؤهل العلمي، وسنوات الخبرة)، وذلك باستخدام الاختبارات الإحصائية المناسبة مثل اختبار</w:t>
      </w:r>
      <w:r w:rsidRPr="0050592E">
        <w:rPr>
          <w:rFonts w:ascii="Arial" w:eastAsia="Times New Roman" w:hAnsi="Arial" w:cs="Simplified Arabic"/>
          <w:color w:val="000000"/>
          <w:sz w:val="28"/>
          <w:szCs w:val="28"/>
        </w:rPr>
        <w:t xml:space="preserve"> (T-test) </w:t>
      </w:r>
      <w:r w:rsidRPr="0050592E">
        <w:rPr>
          <w:rFonts w:ascii="Arial" w:eastAsia="Times New Roman" w:hAnsi="Arial" w:cs="Simplified Arabic"/>
          <w:color w:val="000000"/>
          <w:sz w:val="28"/>
          <w:szCs w:val="28"/>
          <w:rtl/>
        </w:rPr>
        <w:t>وتحليل التباين</w:t>
      </w:r>
      <w:r w:rsidRPr="0050592E">
        <w:rPr>
          <w:rFonts w:ascii="Arial" w:eastAsia="Times New Roman" w:hAnsi="Arial" w:cs="Simplified Arabic"/>
          <w:color w:val="000000"/>
          <w:sz w:val="28"/>
          <w:szCs w:val="28"/>
        </w:rPr>
        <w:t xml:space="preserve"> (ANOVA) </w:t>
      </w:r>
      <w:r w:rsidRPr="0050592E">
        <w:rPr>
          <w:rFonts w:ascii="Arial" w:eastAsia="Times New Roman" w:hAnsi="Arial" w:cs="Simplified Arabic"/>
          <w:color w:val="000000"/>
          <w:sz w:val="28"/>
          <w:szCs w:val="28"/>
          <w:rtl/>
        </w:rPr>
        <w:t>أو ما يعادلها</w:t>
      </w:r>
      <w:r w:rsidRPr="0050592E">
        <w:rPr>
          <w:rFonts w:ascii="Arial" w:eastAsia="Times New Roman" w:hAnsi="Arial" w:cs="Simplified Arabic"/>
          <w:color w:val="000000"/>
          <w:sz w:val="28"/>
          <w:szCs w:val="28"/>
        </w:rPr>
        <w:t>.</w:t>
      </w:r>
    </w:p>
    <w:p w14:paraId="633A6FF6" w14:textId="77777777" w:rsidR="0050592E" w:rsidRPr="0050592E" w:rsidRDefault="0050592E" w:rsidP="0050592E">
      <w:pPr>
        <w:bidi/>
        <w:spacing w:after="0"/>
        <w:jc w:val="both"/>
        <w:rPr>
          <w:rFonts w:ascii="Arial" w:eastAsia="Times New Roman" w:hAnsi="Arial" w:cs="Simplified Arabic"/>
          <w:color w:val="000000"/>
          <w:sz w:val="28"/>
          <w:szCs w:val="28"/>
          <w:rtl/>
        </w:rPr>
      </w:pPr>
    </w:p>
    <w:p w14:paraId="53E6222F" w14:textId="77777777" w:rsidR="0050592E" w:rsidRDefault="0050592E" w:rsidP="0050592E">
      <w:pPr>
        <w:bidi/>
        <w:spacing w:after="0"/>
        <w:jc w:val="both"/>
        <w:rPr>
          <w:rFonts w:ascii="Arial" w:eastAsia="Times New Roman" w:hAnsi="Arial" w:cs="Simplified Arabic"/>
          <w:color w:val="000000"/>
          <w:sz w:val="28"/>
          <w:szCs w:val="28"/>
          <w:rtl/>
        </w:rPr>
      </w:pPr>
      <w:r w:rsidRPr="0050592E">
        <w:rPr>
          <w:rFonts w:ascii="Arial" w:eastAsia="Times New Roman" w:hAnsi="Arial" w:cs="Simplified Arabic"/>
          <w:color w:val="000000"/>
          <w:sz w:val="28"/>
          <w:szCs w:val="28"/>
          <w:rtl/>
        </w:rPr>
        <w:lastRenderedPageBreak/>
        <w:t>ويتوافق كذلك مع</w:t>
      </w:r>
      <w:r w:rsidR="000E3E6E">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الفرض الرئيس الثالث</w:t>
      </w:r>
      <w:r w:rsidRPr="0050592E">
        <w:rPr>
          <w:rFonts w:ascii="Arial" w:eastAsia="Times New Roman" w:hAnsi="Arial" w:cs="Simplified Arabic"/>
          <w:color w:val="000000"/>
          <w:sz w:val="28"/>
          <w:szCs w:val="28"/>
        </w:rPr>
        <w:t xml:space="preserve"> (H3) </w:t>
      </w:r>
      <w:r w:rsidRPr="0050592E">
        <w:rPr>
          <w:rFonts w:ascii="Arial" w:eastAsia="Times New Roman" w:hAnsi="Arial" w:cs="Simplified Arabic"/>
          <w:color w:val="000000"/>
          <w:sz w:val="28"/>
          <w:szCs w:val="28"/>
          <w:rtl/>
        </w:rPr>
        <w:t>وفروضه الفرعية، الذي يسعى إلى اختبار اختلاف قوة واتجاه العلاقة بين ممارسات إدارة الموارد البشرية الإلكترونية والتميز المؤسسي باختلاف خصائص المؤسسة الصحية، مثل نوع المستشفى، والسعة السريرية، والمنطقة الجغرافية، وذلك من خلال استخدام أساليب تحليل الارتباط والانحدار مع اختبار أثر المتغيرات المعدلة</w:t>
      </w:r>
      <w:r w:rsidRPr="0050592E">
        <w:rPr>
          <w:rFonts w:ascii="Arial" w:eastAsia="Times New Roman" w:hAnsi="Arial" w:cs="Simplified Arabic"/>
          <w:color w:val="000000"/>
          <w:sz w:val="28"/>
          <w:szCs w:val="28"/>
        </w:rPr>
        <w:t xml:space="preserve"> (Moderation) </w:t>
      </w:r>
      <w:r w:rsidRPr="0050592E">
        <w:rPr>
          <w:rFonts w:ascii="Arial" w:eastAsia="Times New Roman" w:hAnsi="Arial" w:cs="Simplified Arabic"/>
          <w:color w:val="000000"/>
          <w:sz w:val="28"/>
          <w:szCs w:val="28"/>
          <w:rtl/>
        </w:rPr>
        <w:t>أو المقارنات الإحصائية المناسبة</w:t>
      </w:r>
      <w:r w:rsidRPr="0050592E">
        <w:rPr>
          <w:rFonts w:ascii="Arial" w:eastAsia="Times New Roman" w:hAnsi="Arial" w:cs="Simplified Arabic"/>
          <w:color w:val="000000"/>
          <w:sz w:val="28"/>
          <w:szCs w:val="28"/>
        </w:rPr>
        <w:t>.</w:t>
      </w:r>
    </w:p>
    <w:p w14:paraId="3EBA3B8B" w14:textId="77777777" w:rsidR="000525DD" w:rsidRPr="0050592E" w:rsidRDefault="000525DD" w:rsidP="000525DD">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0525DD">
        <w:rPr>
          <w:rFonts w:ascii="Arial" w:eastAsia="Times New Roman" w:hAnsi="Arial" w:cs="Simplified Arabic"/>
          <w:color w:val="000000"/>
          <w:sz w:val="28"/>
          <w:szCs w:val="28"/>
          <w:rtl/>
        </w:rPr>
        <w:t>ونظرًا لاعتماد الدراسة على التصميم المقطعي (</w:t>
      </w:r>
      <w:r w:rsidRPr="000525DD">
        <w:rPr>
          <w:rFonts w:ascii="Arial" w:eastAsia="Times New Roman" w:hAnsi="Arial" w:cs="Simplified Arabic"/>
          <w:color w:val="000000"/>
          <w:sz w:val="28"/>
          <w:szCs w:val="28"/>
        </w:rPr>
        <w:t>Cross-sectional Design</w:t>
      </w:r>
      <w:r w:rsidRPr="000525DD">
        <w:rPr>
          <w:rFonts w:ascii="Arial" w:eastAsia="Times New Roman" w:hAnsi="Arial" w:cs="Simplified Arabic"/>
          <w:color w:val="000000"/>
          <w:sz w:val="28"/>
          <w:szCs w:val="28"/>
          <w:rtl/>
        </w:rPr>
        <w:t xml:space="preserve">)، حيث جُمعت البيانات من أفراد العينة في </w:t>
      </w:r>
      <w:r>
        <w:rPr>
          <w:rFonts w:ascii="Arial" w:eastAsia="Times New Roman" w:hAnsi="Arial" w:cs="Simplified Arabic" w:hint="cs"/>
          <w:color w:val="000000"/>
          <w:sz w:val="28"/>
          <w:szCs w:val="28"/>
          <w:rtl/>
        </w:rPr>
        <w:t>وقت محدد</w:t>
      </w:r>
      <w:r w:rsidRPr="000525DD">
        <w:rPr>
          <w:rFonts w:ascii="Arial" w:eastAsia="Times New Roman" w:hAnsi="Arial" w:cs="Simplified Arabic"/>
          <w:color w:val="000000"/>
          <w:sz w:val="28"/>
          <w:szCs w:val="28"/>
          <w:rtl/>
        </w:rPr>
        <w:t>، فإن نتائج الدراسة تقتصر على وصف واقع ممارسات إدارة الموارد البشرية الإلكترونية والتميز المؤسسي</w:t>
      </w:r>
      <w:r>
        <w:rPr>
          <w:rFonts w:ascii="Arial" w:eastAsia="Times New Roman" w:hAnsi="Arial" w:cs="Simplified Arabic" w:hint="cs"/>
          <w:color w:val="000000"/>
          <w:sz w:val="28"/>
          <w:szCs w:val="28"/>
          <w:rtl/>
        </w:rPr>
        <w:t xml:space="preserve"> وفقا لإدراك العاملين في الموارد البشرية</w:t>
      </w:r>
      <w:r w:rsidRPr="000525DD">
        <w:rPr>
          <w:rFonts w:ascii="Arial" w:eastAsia="Times New Roman" w:hAnsi="Arial" w:cs="Simplified Arabic"/>
          <w:color w:val="000000"/>
          <w:sz w:val="28"/>
          <w:szCs w:val="28"/>
          <w:rtl/>
        </w:rPr>
        <w:t>، واختبار العلاقات الإحصائية والقدرة التنبؤية بين متغيرات الدراسة في إطار الفترة الزمنية التي أُجريت خلالها الدراسة. ومن ثم، لا تسمح طبيعة التصميم المقطعي بإثبات العلاقات السببية أو الجزم بأن ممارسات إدارة الموارد البشرية الإلكترونية تُحدث تغيرًا سببيًا مباشرًا في مستوى التميز المؤسسي، كما لا يمكن من خلاله التأكد بصورة قاطعة من التسلسل الزمني بين المتغيرات. وعليه، تُفسَّر النتائج المتعلقة بالعلاقات والانحدار في حدود الارتباط الإحصائي، والأثر الإحصائي المقدَّر، والقدرة التنبؤية لممارسات إدارة الموارد البشرية الإلكترونية على التميز المؤسسي، دون اعتبارها دليلًا حاسمًا على السببية. كما ينبغي تفسير أي نتائج دالة إحصائيًا في ضوء حدود التصميم المقطعي وطبيعة البيانات القائمة على إدراكات أفراد العينة.</w:t>
      </w:r>
    </w:p>
    <w:p w14:paraId="098B0E81" w14:textId="77777777" w:rsidR="0050592E" w:rsidRPr="0050592E" w:rsidRDefault="0050592E" w:rsidP="0050592E">
      <w:pPr>
        <w:bidi/>
        <w:spacing w:after="0"/>
        <w:jc w:val="both"/>
        <w:rPr>
          <w:rFonts w:ascii="Arial" w:eastAsia="Times New Roman" w:hAnsi="Arial" w:cs="Simplified Arabic"/>
          <w:color w:val="000000"/>
          <w:sz w:val="28"/>
          <w:szCs w:val="28"/>
          <w:rtl/>
        </w:rPr>
      </w:pP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ولم تتطلب الدراسة استخدام المنهج النوعي؛ لأنها لا تستهدف استكشاف المعاني أو الخبرات أو بناء نظرية جديدة، وإنما تركز على قياس متغيرات محددة مسبقًا واختبار فروض قائمة على إطار نظري واضح باستخدام بيانات قابلة للقياس الكمي. كما لم يكن</w:t>
      </w:r>
      <w:r>
        <w:rPr>
          <w:rFonts w:ascii="Arial" w:eastAsia="Times New Roman" w:hAnsi="Arial" w:cs="Simplified Arabic" w:hint="cs"/>
          <w:color w:val="000000"/>
          <w:sz w:val="28"/>
          <w:szCs w:val="28"/>
          <w:rtl/>
        </w:rPr>
        <w:t xml:space="preserve"> </w:t>
      </w:r>
      <w:r w:rsidRPr="0050592E">
        <w:rPr>
          <w:rFonts w:ascii="Arial" w:eastAsia="Times New Roman" w:hAnsi="Arial" w:cs="Simplified Arabic"/>
          <w:color w:val="000000"/>
          <w:sz w:val="28"/>
          <w:szCs w:val="28"/>
          <w:rtl/>
        </w:rPr>
        <w:t>المنهج المختلط ضروريًا؛ إذ إن أهداف الدراسة وأسئلتها وفروضها يمكن الإجابة عنها بصورة كافية من خلال البيانات الكمية التي توفرها أداة الاستبانة، دون الحاجة إلى دمج بيانات نوعية مثل المقابلات أو الملاحظات، مما يجعل المنهج الكمي المسحي هو الأنسب لتحقيق أهداف الدراسة والإجابة عن تساؤلاتها واختبار فروضها</w:t>
      </w:r>
      <w:r w:rsidRPr="0050592E">
        <w:rPr>
          <w:rFonts w:ascii="Arial" w:eastAsia="Times New Roman" w:hAnsi="Arial" w:cs="Simplified Arabic"/>
          <w:color w:val="000000"/>
          <w:sz w:val="28"/>
          <w:szCs w:val="28"/>
        </w:rPr>
        <w:t>.</w:t>
      </w:r>
    </w:p>
    <w:p w14:paraId="36B81785" w14:textId="77777777" w:rsidR="002749A9" w:rsidRPr="009458DA" w:rsidRDefault="002749A9" w:rsidP="009458DA">
      <w:pPr>
        <w:pStyle w:val="a5"/>
        <w:numPr>
          <w:ilvl w:val="2"/>
          <w:numId w:val="24"/>
        </w:numPr>
        <w:bidi/>
        <w:spacing w:after="0"/>
        <w:jc w:val="both"/>
        <w:rPr>
          <w:rFonts w:ascii="Simplified Arabic" w:hAnsi="Simplified Arabic" w:cs="Simplified Arabic"/>
          <w:b/>
          <w:bCs/>
          <w:sz w:val="28"/>
          <w:szCs w:val="28"/>
        </w:rPr>
      </w:pPr>
      <w:r w:rsidRPr="009458DA">
        <w:rPr>
          <w:rFonts w:ascii="Simplified Arabic" w:hAnsi="Simplified Arabic" w:cs="Simplified Arabic" w:hint="cs"/>
          <w:b/>
          <w:bCs/>
          <w:sz w:val="28"/>
          <w:szCs w:val="28"/>
          <w:rtl/>
        </w:rPr>
        <w:t>تصميم الدراسة :</w:t>
      </w:r>
    </w:p>
    <w:p w14:paraId="4F6B2D0C" w14:textId="77777777" w:rsidR="002126C6" w:rsidRPr="002126C6" w:rsidRDefault="00740268" w:rsidP="002126C6">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40268">
        <w:rPr>
          <w:rFonts w:ascii="Simplified Arabic" w:hAnsi="Simplified Arabic" w:cs="Simplified Arabic" w:hint="cs"/>
          <w:sz w:val="28"/>
          <w:szCs w:val="28"/>
          <w:rtl/>
        </w:rPr>
        <w:t xml:space="preserve"> </w:t>
      </w:r>
      <w:r w:rsidR="002126C6" w:rsidRPr="002126C6">
        <w:rPr>
          <w:rFonts w:ascii="Simplified Arabic" w:hAnsi="Simplified Arabic" w:cs="Simplified Arabic"/>
          <w:sz w:val="28"/>
          <w:szCs w:val="28"/>
          <w:rtl/>
        </w:rPr>
        <w:t>اعتمدت الدراسة الحالية تصميمًا بحثيًا كميًا، وصفيًا تحليليًا، مسحيًا، مقطعيًا</w:t>
      </w:r>
      <w:r w:rsidR="002126C6" w:rsidRPr="002126C6">
        <w:rPr>
          <w:rFonts w:ascii="Simplified Arabic" w:hAnsi="Simplified Arabic" w:cs="Simplified Arabic"/>
          <w:sz w:val="28"/>
          <w:szCs w:val="28"/>
        </w:rPr>
        <w:t xml:space="preserve"> (Cross-sectional Survey Design)</w:t>
      </w:r>
      <w:r w:rsidR="002126C6" w:rsidRPr="002126C6">
        <w:rPr>
          <w:rFonts w:ascii="Simplified Arabic" w:hAnsi="Simplified Arabic" w:cs="Simplified Arabic"/>
          <w:sz w:val="28"/>
          <w:szCs w:val="28"/>
          <w:rtl/>
        </w:rPr>
        <w:t>، حيث تم جمع البيانات من أفراد عينة الدراسة خلال فترة زمنية واحدة، بهدف وصف واقع ممارسات إدارة الموارد البشرية الإلكترونية في القطاع الصحي بمحافظة حفر الباطن، وتحليل العلاقات الإحصائية بينها وبين مستوى التميز المؤسسي، واختبار الفروض الإحصائية للدراسة</w:t>
      </w:r>
      <w:r w:rsidR="002126C6" w:rsidRPr="002126C6">
        <w:rPr>
          <w:rFonts w:ascii="Simplified Arabic" w:hAnsi="Simplified Arabic" w:cs="Simplified Arabic"/>
          <w:sz w:val="28"/>
          <w:szCs w:val="28"/>
        </w:rPr>
        <w:t>.</w:t>
      </w:r>
    </w:p>
    <w:p w14:paraId="5DABF621" w14:textId="77777777" w:rsidR="002126C6" w:rsidRPr="002126C6" w:rsidRDefault="002126C6" w:rsidP="002126C6">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Pr="002126C6">
        <w:rPr>
          <w:rFonts w:ascii="Simplified Arabic" w:hAnsi="Simplified Arabic" w:cs="Simplified Arabic"/>
          <w:sz w:val="28"/>
          <w:szCs w:val="28"/>
          <w:rtl/>
        </w:rPr>
        <w:t>وتتمثل وحدة التحليل في الدراسة في الفرد/الموظف العامل بقسم إدارة الموارد البشرية بالمؤسسات الصحية في محافظة حفر الباطن، باعتباره مصدر البيانات الأساسي المتعلقة بإدراك مستوى تطبيق ممارسات إدارة الموارد البشرية الإلكترونية ومستوى التميز المؤسسي في المؤسسة التي يعمل بها. وعليه، فإن جميع القياسات الأساسية لمتغيرات الدراسة والتحليلات الإحصائية المتعلقة بها تستند إلى استجابات الأفراد، ولا تمثل المؤسسة الصحية وحدة تحليل مستقلة في الدراسة</w:t>
      </w:r>
      <w:r w:rsidRPr="002126C6">
        <w:rPr>
          <w:rFonts w:ascii="Simplified Arabic" w:hAnsi="Simplified Arabic" w:cs="Simplified Arabic"/>
          <w:sz w:val="28"/>
          <w:szCs w:val="28"/>
        </w:rPr>
        <w:t>.</w:t>
      </w:r>
    </w:p>
    <w:p w14:paraId="290E48D9" w14:textId="77777777" w:rsidR="002126C6" w:rsidRPr="002126C6" w:rsidRDefault="002126C6" w:rsidP="002126C6">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2126C6">
        <w:rPr>
          <w:rFonts w:ascii="Simplified Arabic" w:hAnsi="Simplified Arabic" w:cs="Simplified Arabic"/>
          <w:sz w:val="28"/>
          <w:szCs w:val="28"/>
          <w:rtl/>
        </w:rPr>
        <w:t>أما المؤسسة الصحية فتمثل الإطار التنظيمي الذي ينتمي إليه أفراد العينة، وتُستخدم بعض خصائصها، مثل نوع المستشفى، والسعة السريرية، والمنطقة الجغرافية، بوصفها متغيرات تنظيمية تُوظف في التحليل الإحصائي، ولا تُعامل كوحدة تحليل مستقلة. كما يمكن توظيف هذه الخصائص بوصفها متغيرات معدِّلة</w:t>
      </w:r>
      <w:r w:rsidRPr="002126C6">
        <w:rPr>
          <w:rFonts w:ascii="Simplified Arabic" w:hAnsi="Simplified Arabic" w:cs="Simplified Arabic"/>
          <w:sz w:val="28"/>
          <w:szCs w:val="28"/>
        </w:rPr>
        <w:t xml:space="preserve"> (Moderating Variables) </w:t>
      </w:r>
      <w:r w:rsidRPr="002126C6">
        <w:rPr>
          <w:rFonts w:ascii="Simplified Arabic" w:hAnsi="Simplified Arabic" w:cs="Simplified Arabic"/>
          <w:sz w:val="28"/>
          <w:szCs w:val="28"/>
          <w:rtl/>
        </w:rPr>
        <w:t>عند اختبار ما إذا كانت طبيعة العلاقة بين ممارسات إدارة الموارد البشرية الإلكترونية والتميز المؤسسي تختلف باختلاف خصائص المؤسسة الصحية، وذلك في حدود ما تسمح به البيانات والتصميم المقطعي للدراسة</w:t>
      </w:r>
      <w:r w:rsidRPr="002126C6">
        <w:rPr>
          <w:rFonts w:ascii="Simplified Arabic" w:hAnsi="Simplified Arabic" w:cs="Simplified Arabic"/>
          <w:sz w:val="28"/>
          <w:szCs w:val="28"/>
        </w:rPr>
        <w:t>.</w:t>
      </w:r>
    </w:p>
    <w:p w14:paraId="240D8626" w14:textId="77777777" w:rsidR="002126C6" w:rsidRDefault="002126C6" w:rsidP="002126C6">
      <w:pPr>
        <w:bidi/>
        <w:spacing w:after="0"/>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Pr="002126C6">
        <w:rPr>
          <w:rFonts w:ascii="Simplified Arabic" w:hAnsi="Simplified Arabic" w:cs="Simplified Arabic"/>
          <w:sz w:val="28"/>
          <w:szCs w:val="28"/>
          <w:rtl/>
        </w:rPr>
        <w:t>أما مستوى القياس، فقد اعتمدت الدراسة على مقياس ليكرت الخماسي (</w:t>
      </w:r>
      <w:r w:rsidRPr="002126C6">
        <w:rPr>
          <w:rFonts w:ascii="Simplified Arabic" w:hAnsi="Simplified Arabic" w:cs="Simplified Arabic"/>
          <w:sz w:val="28"/>
          <w:szCs w:val="28"/>
        </w:rPr>
        <w:t>Likert Five-Point Scale</w:t>
      </w:r>
      <w:r w:rsidRPr="002126C6">
        <w:rPr>
          <w:rFonts w:ascii="Simplified Arabic" w:hAnsi="Simplified Arabic" w:cs="Simplified Arabic"/>
          <w:sz w:val="28"/>
          <w:szCs w:val="28"/>
          <w:rtl/>
        </w:rPr>
        <w:t>) لقياس درجة موافقة أفراد العينة على عبارات الاستبانة المتعلقة بأبعاد ممارسات إدارة الموارد البشرية الإلكترونية والتميز المؤسسي. وتُعامل الاستجابات في التحليلات الإحصائية بوصفها بيانات فترية (</w:t>
      </w:r>
      <w:r w:rsidRPr="002126C6">
        <w:rPr>
          <w:rFonts w:ascii="Simplified Arabic" w:hAnsi="Simplified Arabic" w:cs="Simplified Arabic"/>
          <w:sz w:val="28"/>
          <w:szCs w:val="28"/>
        </w:rPr>
        <w:t>Interval Data</w:t>
      </w:r>
      <w:r w:rsidRPr="002126C6">
        <w:rPr>
          <w:rFonts w:ascii="Simplified Arabic" w:hAnsi="Simplified Arabic" w:cs="Simplified Arabic"/>
          <w:sz w:val="28"/>
          <w:szCs w:val="28"/>
          <w:rtl/>
        </w:rPr>
        <w:t>)، بما يسمح باستخدام الأساليب الإحصائية المناسبة، مثل الإحصاءات الوصفية، واختبارات الفروق، وتحليل الارتباط والانحدار، واختبارات التعديل عند ملاءمتها لطبيعة الفروض والبيانات، وذلك لاختبار العلاقات والقدرة التنبؤية بين متغيرات الدراسة.</w:t>
      </w:r>
    </w:p>
    <w:p w14:paraId="35E02710" w14:textId="77777777" w:rsidR="00570F26" w:rsidRPr="00C774E0" w:rsidRDefault="00420946" w:rsidP="00C774E0">
      <w:pPr>
        <w:pStyle w:val="a5"/>
        <w:numPr>
          <w:ilvl w:val="2"/>
          <w:numId w:val="24"/>
        </w:numPr>
        <w:bidi/>
        <w:spacing w:after="0"/>
        <w:jc w:val="both"/>
        <w:rPr>
          <w:rFonts w:ascii="Simplified Arabic" w:hAnsi="Simplified Arabic" w:cs="Simplified Arabic"/>
          <w:b/>
          <w:bCs/>
          <w:sz w:val="28"/>
          <w:szCs w:val="28"/>
        </w:rPr>
      </w:pPr>
      <w:r w:rsidRPr="00C774E0">
        <w:rPr>
          <w:rFonts w:ascii="Simplified Arabic" w:hAnsi="Simplified Arabic" w:cs="Simplified Arabic" w:hint="cs"/>
          <w:b/>
          <w:bCs/>
          <w:sz w:val="28"/>
          <w:szCs w:val="28"/>
          <w:rtl/>
        </w:rPr>
        <w:t>النموذج المفاهيمي</w:t>
      </w:r>
    </w:p>
    <w:p w14:paraId="734760AF" w14:textId="77777777" w:rsidR="00420946" w:rsidRDefault="00420946" w:rsidP="00420946">
      <w:pPr>
        <w:bidi/>
        <w:spacing w:after="0"/>
        <w:jc w:val="both"/>
        <w:rPr>
          <w:rFonts w:ascii="Simplified Arabic" w:eastAsia="Aptos" w:hAnsi="Simplified Arabic" w:cs="Simplified Arabic"/>
          <w:kern w:val="2"/>
          <w:sz w:val="28"/>
          <w:szCs w:val="28"/>
          <w:rtl/>
          <w14:ligatures w14:val="standardContextual"/>
        </w:rPr>
      </w:pPr>
      <w:r w:rsidRPr="00C62E49">
        <w:rPr>
          <w:rFonts w:ascii="Simplified Arabic" w:eastAsia="Aptos" w:hAnsi="Simplified Arabic" w:cs="Simplified Arabic" w:hint="cs"/>
          <w:b/>
          <w:bCs/>
          <w:kern w:val="2"/>
          <w:sz w:val="28"/>
          <w:szCs w:val="28"/>
          <w:rtl/>
          <w14:ligatures w14:val="standardContextual"/>
        </w:rPr>
        <w:t>المتغير المستقل</w:t>
      </w:r>
      <w:r w:rsidRPr="00C62E49">
        <w:rPr>
          <w:rFonts w:ascii="Simplified Arabic" w:eastAsia="Aptos" w:hAnsi="Simplified Arabic" w:cs="Simplified Arabic" w:hint="cs"/>
          <w:kern w:val="2"/>
          <w:sz w:val="28"/>
          <w:szCs w:val="28"/>
          <w:rtl/>
          <w14:ligatures w14:val="standardContextual"/>
        </w:rPr>
        <w:t xml:space="preserve">: ممارسات إدارة الموارد البشرية بأبعادها </w:t>
      </w:r>
      <w:bookmarkStart w:id="0" w:name="_Hlk202707739"/>
      <w:r w:rsidRPr="00C62E49">
        <w:rPr>
          <w:rFonts w:ascii="Simplified Arabic" w:eastAsia="Aptos" w:hAnsi="Simplified Arabic" w:cs="Simplified Arabic" w:hint="cs"/>
          <w:kern w:val="2"/>
          <w:sz w:val="28"/>
          <w:szCs w:val="28"/>
          <w:rtl/>
          <w14:ligatures w14:val="standardContextual"/>
        </w:rPr>
        <w:t>(ا</w:t>
      </w:r>
      <w:r>
        <w:rPr>
          <w:rFonts w:ascii="Simplified Arabic" w:eastAsia="Aptos" w:hAnsi="Simplified Arabic" w:cs="Simplified Arabic" w:hint="cs"/>
          <w:kern w:val="2"/>
          <w:sz w:val="28"/>
          <w:szCs w:val="28"/>
          <w:rtl/>
          <w14:ligatures w14:val="standardContextual"/>
        </w:rPr>
        <w:t>لتوظيف الالكتروني</w:t>
      </w:r>
      <w:r w:rsidRPr="00C62E49">
        <w:rPr>
          <w:rFonts w:ascii="Simplified Arabic" w:eastAsia="Aptos" w:hAnsi="Simplified Arabic" w:cs="Simplified Arabic" w:hint="cs"/>
          <w:kern w:val="2"/>
          <w:sz w:val="28"/>
          <w:szCs w:val="28"/>
          <w:rtl/>
          <w14:ligatures w14:val="standardContextual"/>
        </w:rPr>
        <w:t>، التدريب</w:t>
      </w:r>
      <w:r>
        <w:rPr>
          <w:rFonts w:ascii="Simplified Arabic" w:eastAsia="Aptos" w:hAnsi="Simplified Arabic" w:cs="Simplified Arabic" w:hint="cs"/>
          <w:kern w:val="2"/>
          <w:sz w:val="28"/>
          <w:szCs w:val="28"/>
          <w:rtl/>
          <w14:ligatures w14:val="standardContextual"/>
        </w:rPr>
        <w:t xml:space="preserve"> الالكتروني</w:t>
      </w:r>
      <w:r w:rsidRPr="00C62E49">
        <w:rPr>
          <w:rFonts w:ascii="Simplified Arabic" w:eastAsia="Aptos" w:hAnsi="Simplified Arabic" w:cs="Simplified Arabic" w:hint="cs"/>
          <w:kern w:val="2"/>
          <w:sz w:val="28"/>
          <w:szCs w:val="28"/>
          <w:rtl/>
          <w14:ligatures w14:val="standardContextual"/>
        </w:rPr>
        <w:t xml:space="preserve">، تقييم الأداء، </w:t>
      </w:r>
      <w:r>
        <w:rPr>
          <w:rFonts w:ascii="Simplified Arabic" w:eastAsia="Aptos" w:hAnsi="Simplified Arabic" w:cs="Simplified Arabic" w:hint="cs"/>
          <w:kern w:val="2"/>
          <w:sz w:val="28"/>
          <w:szCs w:val="28"/>
          <w:rtl/>
          <w14:ligatures w14:val="standardContextual"/>
        </w:rPr>
        <w:t>التعويضات</w:t>
      </w:r>
      <w:r w:rsidRPr="00C62E49">
        <w:rPr>
          <w:rFonts w:ascii="Simplified Arabic" w:eastAsia="Aptos" w:hAnsi="Simplified Arabic" w:cs="Simplified Arabic"/>
          <w:kern w:val="2"/>
          <w:sz w:val="28"/>
          <w:szCs w:val="28"/>
          <w:rtl/>
          <w14:ligatures w14:val="standardContextual"/>
        </w:rPr>
        <w:t xml:space="preserve"> الإلكترونية</w:t>
      </w:r>
      <w:r w:rsidRPr="00C62E49">
        <w:rPr>
          <w:rFonts w:ascii="Simplified Arabic" w:eastAsia="Aptos" w:hAnsi="Simplified Arabic" w:cs="Simplified Arabic" w:hint="cs"/>
          <w:kern w:val="2"/>
          <w:sz w:val="28"/>
          <w:szCs w:val="28"/>
          <w:rtl/>
          <w14:ligatures w14:val="standardContextual"/>
        </w:rPr>
        <w:t>)</w:t>
      </w:r>
      <w:bookmarkEnd w:id="0"/>
      <w:r>
        <w:rPr>
          <w:rFonts w:ascii="Simplified Arabic" w:eastAsia="Aptos" w:hAnsi="Simplified Arabic" w:cs="Simplified Arabic" w:hint="cs"/>
          <w:kern w:val="2"/>
          <w:sz w:val="28"/>
          <w:szCs w:val="28"/>
          <w:rtl/>
          <w14:ligatures w14:val="standardContextual"/>
        </w:rPr>
        <w:t>.</w:t>
      </w:r>
    </w:p>
    <w:p w14:paraId="14550B8B" w14:textId="77777777" w:rsidR="00420946" w:rsidRDefault="00420946" w:rsidP="00420946">
      <w:pPr>
        <w:bidi/>
        <w:spacing w:after="0"/>
        <w:jc w:val="both"/>
        <w:rPr>
          <w:rFonts w:ascii="Simplified Arabic" w:eastAsia="Aptos" w:hAnsi="Simplified Arabic" w:cs="Simplified Arabic"/>
          <w:kern w:val="2"/>
          <w:sz w:val="28"/>
          <w:szCs w:val="28"/>
          <w:rtl/>
          <w14:ligatures w14:val="standardContextual"/>
        </w:rPr>
      </w:pPr>
      <w:r w:rsidRPr="00C62E49">
        <w:rPr>
          <w:rFonts w:ascii="Simplified Arabic" w:eastAsia="Aptos" w:hAnsi="Simplified Arabic" w:cs="Simplified Arabic" w:hint="cs"/>
          <w:b/>
          <w:bCs/>
          <w:kern w:val="2"/>
          <w:sz w:val="28"/>
          <w:szCs w:val="28"/>
          <w:rtl/>
          <w14:ligatures w14:val="standardContextual"/>
        </w:rPr>
        <w:t>المتغير التابع:</w:t>
      </w:r>
      <w:r w:rsidRPr="00C62E49">
        <w:rPr>
          <w:rFonts w:ascii="Simplified Arabic" w:eastAsia="Aptos" w:hAnsi="Simplified Arabic" w:cs="Simplified Arabic" w:hint="cs"/>
          <w:kern w:val="2"/>
          <w:sz w:val="28"/>
          <w:szCs w:val="28"/>
          <w:rtl/>
          <w14:ligatures w14:val="standardContextual"/>
        </w:rPr>
        <w:t xml:space="preserve"> ممارسات التميز المؤسسي بأبعاده (</w:t>
      </w:r>
      <w:r>
        <w:rPr>
          <w:rFonts w:ascii="Simplified Arabic" w:eastAsia="Aptos" w:hAnsi="Simplified Arabic" w:cs="Simplified Arabic" w:hint="cs"/>
          <w:kern w:val="2"/>
          <w:sz w:val="28"/>
          <w:szCs w:val="28"/>
          <w:rtl/>
          <w14:ligatures w14:val="standardContextual"/>
        </w:rPr>
        <w:t>القيادة والثقافة المؤسسية</w:t>
      </w:r>
      <w:r w:rsidRPr="00C62E49">
        <w:rPr>
          <w:rFonts w:ascii="Simplified Arabic" w:eastAsia="Aptos" w:hAnsi="Simplified Arabic" w:cs="Simplified Arabic" w:hint="cs"/>
          <w:kern w:val="2"/>
          <w:sz w:val="28"/>
          <w:szCs w:val="28"/>
          <w:rtl/>
          <w14:ligatures w14:val="standardContextual"/>
        </w:rPr>
        <w:t xml:space="preserve">، </w:t>
      </w:r>
      <w:r>
        <w:rPr>
          <w:rFonts w:ascii="Simplified Arabic" w:eastAsia="Aptos" w:hAnsi="Simplified Arabic" w:cs="Simplified Arabic" w:hint="cs"/>
          <w:kern w:val="2"/>
          <w:sz w:val="28"/>
          <w:szCs w:val="28"/>
          <w:rtl/>
          <w14:ligatures w14:val="standardContextual"/>
        </w:rPr>
        <w:t>الرؤية الاستراتيجية</w:t>
      </w:r>
      <w:r w:rsidRPr="00C62E49">
        <w:rPr>
          <w:rFonts w:ascii="Simplified Arabic" w:eastAsia="Aptos" w:hAnsi="Simplified Arabic" w:cs="Simplified Arabic" w:hint="cs"/>
          <w:kern w:val="2"/>
          <w:sz w:val="28"/>
          <w:szCs w:val="28"/>
          <w:rtl/>
          <w14:ligatures w14:val="standardContextual"/>
        </w:rPr>
        <w:t xml:space="preserve">، </w:t>
      </w:r>
      <w:r>
        <w:rPr>
          <w:rFonts w:ascii="Simplified Arabic" w:eastAsia="Aptos" w:hAnsi="Simplified Arabic" w:cs="Simplified Arabic" w:hint="cs"/>
          <w:kern w:val="2"/>
          <w:sz w:val="28"/>
          <w:szCs w:val="28"/>
          <w:rtl/>
          <w14:ligatures w14:val="standardContextual"/>
        </w:rPr>
        <w:t>تحقيق الاستدامة، إدارة الأداء، إشراك المعنيين</w:t>
      </w:r>
      <w:r w:rsidR="00570F26">
        <w:rPr>
          <w:rFonts w:ascii="Simplified Arabic" w:eastAsia="Aptos" w:hAnsi="Simplified Arabic" w:cs="Simplified Arabic" w:hint="cs"/>
          <w:kern w:val="2"/>
          <w:sz w:val="28"/>
          <w:szCs w:val="28"/>
          <w:rtl/>
          <w14:ligatures w14:val="standardContextual"/>
        </w:rPr>
        <w:t>)</w:t>
      </w:r>
    </w:p>
    <w:p w14:paraId="1DA8919D" w14:textId="77777777" w:rsidR="009458DA" w:rsidRDefault="009458DA" w:rsidP="009458DA">
      <w:pPr>
        <w:bidi/>
        <w:spacing w:after="0"/>
        <w:jc w:val="both"/>
        <w:rPr>
          <w:rFonts w:ascii="Simplified Arabic" w:eastAsia="Aptos" w:hAnsi="Simplified Arabic" w:cs="Simplified Arabic"/>
          <w:kern w:val="2"/>
          <w:sz w:val="28"/>
          <w:szCs w:val="28"/>
          <w:rtl/>
          <w14:ligatures w14:val="standardContextual"/>
        </w:rPr>
      </w:pPr>
    </w:p>
    <w:p w14:paraId="66E6FDC3" w14:textId="77777777" w:rsidR="009458DA" w:rsidRDefault="009458DA" w:rsidP="009458DA">
      <w:pPr>
        <w:bidi/>
        <w:spacing w:after="0"/>
        <w:jc w:val="both"/>
        <w:rPr>
          <w:rFonts w:ascii="Simplified Arabic" w:eastAsia="Aptos" w:hAnsi="Simplified Arabic" w:cs="Simplified Arabic"/>
          <w:kern w:val="2"/>
          <w:sz w:val="28"/>
          <w:szCs w:val="28"/>
          <w:rtl/>
          <w14:ligatures w14:val="standardContextual"/>
        </w:rPr>
      </w:pPr>
    </w:p>
    <w:p w14:paraId="46A217DA" w14:textId="77777777" w:rsidR="00420946" w:rsidRDefault="00420946" w:rsidP="00420946">
      <w:pPr>
        <w:bidi/>
        <w:spacing w:after="0"/>
        <w:jc w:val="both"/>
        <w:rPr>
          <w:rFonts w:ascii="Simplified Arabic" w:eastAsia="Aptos" w:hAnsi="Simplified Arabic" w:cs="Simplified Arabic"/>
          <w:kern w:val="2"/>
          <w:sz w:val="28"/>
          <w:szCs w:val="28"/>
          <w:rtl/>
          <w14:ligatures w14:val="standardContextual"/>
        </w:rPr>
      </w:pPr>
    </w:p>
    <w:p w14:paraId="5379E341" w14:textId="77777777" w:rsidR="00420946" w:rsidRPr="00C62E49" w:rsidRDefault="00420946" w:rsidP="00420946">
      <w:pPr>
        <w:bidi/>
        <w:spacing w:after="0"/>
        <w:jc w:val="both"/>
        <w:rPr>
          <w:rFonts w:ascii="Simplified Arabic" w:eastAsia="Aptos" w:hAnsi="Simplified Arabic" w:cs="Simplified Arabic"/>
          <w:kern w:val="2"/>
          <w:sz w:val="28"/>
          <w:szCs w:val="28"/>
          <w:rtl/>
          <w14:ligatures w14:val="standardContextual"/>
        </w:rPr>
      </w:pPr>
    </w:p>
    <w:p w14:paraId="06102562" w14:textId="77777777" w:rsidR="00EA1A88" w:rsidRPr="00EA1A88" w:rsidRDefault="00EA1A88" w:rsidP="00EA1A88">
      <w:pPr>
        <w:spacing w:after="160" w:line="278" w:lineRule="auto"/>
        <w:jc w:val="center"/>
        <w:rPr>
          <w:rFonts w:ascii="Aptos" w:eastAsia="Aptos" w:hAnsi="Aptos" w:cs="Arial"/>
          <w:kern w:val="2"/>
          <w:sz w:val="24"/>
          <w:szCs w:val="24"/>
          <w14:ligatures w14:val="standardContextual"/>
        </w:rPr>
      </w:pPr>
      <w:r w:rsidRPr="00EA1A88">
        <w:rPr>
          <w:rFonts w:ascii="Aptos" w:eastAsia="Aptos" w:hAnsi="Aptos" w:cs="Arial"/>
          <w:noProof/>
          <w:kern w:val="2"/>
          <w:sz w:val="24"/>
          <w:szCs w:val="24"/>
          <w14:ligatures w14:val="standardContextual"/>
        </w:rPr>
        <w:lastRenderedPageBreak/>
        <mc:AlternateContent>
          <mc:Choice Requires="wps">
            <w:drawing>
              <wp:anchor distT="0" distB="0" distL="114300" distR="114300" simplePos="0" relativeHeight="251667456" behindDoc="0" locked="0" layoutInCell="1" allowOverlap="1" wp14:anchorId="7AC9FBCE" wp14:editId="31CE0783">
                <wp:simplePos x="0" y="0"/>
                <wp:positionH relativeFrom="column">
                  <wp:posOffset>619125</wp:posOffset>
                </wp:positionH>
                <wp:positionV relativeFrom="paragraph">
                  <wp:posOffset>-95250</wp:posOffset>
                </wp:positionV>
                <wp:extent cx="1219200" cy="589280"/>
                <wp:effectExtent l="0" t="0" r="19050" b="20320"/>
                <wp:wrapNone/>
                <wp:docPr id="1441060609" name="Rectangle: Rounded Corners 2"/>
                <wp:cNvGraphicFramePr/>
                <a:graphic xmlns:a="http://schemas.openxmlformats.org/drawingml/2006/main">
                  <a:graphicData uri="http://schemas.microsoft.com/office/word/2010/wordprocessingShape">
                    <wps:wsp>
                      <wps:cNvSpPr/>
                      <wps:spPr>
                        <a:xfrm>
                          <a:off x="0" y="0"/>
                          <a:ext cx="1219200" cy="589280"/>
                        </a:xfrm>
                        <a:prstGeom prst="roundRect">
                          <a:avLst/>
                        </a:prstGeom>
                        <a:solidFill>
                          <a:sysClr val="window" lastClr="FFFFFF"/>
                        </a:solidFill>
                        <a:ln w="19050" cap="flat" cmpd="sng" algn="ctr">
                          <a:solidFill>
                            <a:srgbClr val="156082"/>
                          </a:solidFill>
                          <a:prstDash val="solid"/>
                          <a:miter lim="800000"/>
                        </a:ln>
                        <a:effectLst/>
                      </wps:spPr>
                      <wps:txbx>
                        <w:txbxContent>
                          <w:p w14:paraId="27109495" w14:textId="77777777" w:rsidR="00EA1A88" w:rsidRDefault="00EA1A88" w:rsidP="00EA1A88">
                            <w:pPr>
                              <w:jc w:val="center"/>
                              <w:rPr>
                                <w:rtl/>
                                <w:lang w:bidi="ar-EG"/>
                              </w:rPr>
                            </w:pPr>
                            <w:r>
                              <w:rPr>
                                <w:rFonts w:hint="cs"/>
                                <w:rtl/>
                                <w:lang w:bidi="ar-EG"/>
                              </w:rPr>
                              <w:t>نوع المستشفى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C9FBCE" id="Rectangle: Rounded Corners 2" o:spid="_x0000_s1026" style="position:absolute;left:0;text-align:left;margin-left:48.75pt;margin-top:-7.5pt;width:96pt;height:4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" fillcolor="window" strokecolor="#156082" strokeweight="1.5pt">
                <v:stroke joinstyle="miter"/>
                <v:textbox>
                  <w:txbxContent>
                    <w:p w14:paraId="27109495" w14:textId="77777777" w:rsidR="00EA1A88" w:rsidRDefault="00EA1A88" w:rsidP="00EA1A88">
                      <w:pPr>
                        <w:jc w:val="center"/>
                        <w:rPr>
                          <w:rtl/>
                          <w:lang w:bidi="ar-EG"/>
                        </w:rPr>
                      </w:pPr>
                      <w:r>
                        <w:rPr>
                          <w:rFonts w:hint="cs"/>
                          <w:rtl/>
                          <w:lang w:bidi="ar-EG"/>
                        </w:rPr>
                        <w:t>نوع المستشفى</w:t>
                      </w:r>
                    </w:p>
                  </w:txbxContent>
                </v:textbox>
              </v:roundrec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60288" behindDoc="0" locked="0" layoutInCell="1" allowOverlap="1" wp14:anchorId="2591D3A4" wp14:editId="6671116B">
                <wp:simplePos x="0" y="0"/>
                <wp:positionH relativeFrom="column">
                  <wp:posOffset>381000</wp:posOffset>
                </wp:positionH>
                <wp:positionV relativeFrom="paragraph">
                  <wp:posOffset>-495300</wp:posOffset>
                </wp:positionV>
                <wp:extent cx="1666875" cy="2809875"/>
                <wp:effectExtent l="0" t="0" r="28575" b="28575"/>
                <wp:wrapNone/>
                <wp:docPr id="1936437152" name="Rectangle 1"/>
                <wp:cNvGraphicFramePr/>
                <a:graphic xmlns:a="http://schemas.openxmlformats.org/drawingml/2006/main">
                  <a:graphicData uri="http://schemas.microsoft.com/office/word/2010/wordprocessingShape">
                    <wps:wsp>
                      <wps:cNvSpPr/>
                      <wps:spPr>
                        <a:xfrm>
                          <a:off x="0" y="0"/>
                          <a:ext cx="1666875" cy="2809875"/>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D9E68" id="Rectangle 1" o:spid="_x0000_s1026" style="position:absolute;left:0;text-align:left;margin-left:30pt;margin-top:-39pt;width:131.25pt;height:22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" fillcolor="window" strokecolor="windowText" strokeweight="1.5p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59264" behindDoc="0" locked="0" layoutInCell="1" allowOverlap="1" wp14:anchorId="1AB623B8" wp14:editId="58850842">
                <wp:simplePos x="0" y="0"/>
                <wp:positionH relativeFrom="column">
                  <wp:posOffset>4495800</wp:posOffset>
                </wp:positionH>
                <wp:positionV relativeFrom="paragraph">
                  <wp:posOffset>-476249</wp:posOffset>
                </wp:positionV>
                <wp:extent cx="1657350" cy="2800350"/>
                <wp:effectExtent l="0" t="0" r="19050" b="19050"/>
                <wp:wrapNone/>
                <wp:docPr id="955938221" name="Rectangle 1"/>
                <wp:cNvGraphicFramePr/>
                <a:graphic xmlns:a="http://schemas.openxmlformats.org/drawingml/2006/main">
                  <a:graphicData uri="http://schemas.microsoft.com/office/word/2010/wordprocessingShape">
                    <wps:wsp>
                      <wps:cNvSpPr/>
                      <wps:spPr>
                        <a:xfrm>
                          <a:off x="0" y="0"/>
                          <a:ext cx="1657350" cy="280035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FE69D5" id="Rectangle 1" o:spid="_x0000_s1026" style="position:absolute;left:0;text-align:left;margin-left:354pt;margin-top:-37.5pt;width:130.5pt;height:22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" fillcolor="window" strokecolor="windowText" strokeweight="1.5p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62336" behindDoc="0" locked="0" layoutInCell="1" allowOverlap="1" wp14:anchorId="029AB195" wp14:editId="039B604C">
                <wp:simplePos x="0" y="0"/>
                <wp:positionH relativeFrom="column">
                  <wp:posOffset>4857750</wp:posOffset>
                </wp:positionH>
                <wp:positionV relativeFrom="paragraph">
                  <wp:posOffset>-323850</wp:posOffset>
                </wp:positionV>
                <wp:extent cx="1104900" cy="499836"/>
                <wp:effectExtent l="0" t="0" r="19050" b="14605"/>
                <wp:wrapNone/>
                <wp:docPr id="2091525279" name="Rectangle: Rounded Corners 2"/>
                <wp:cNvGraphicFramePr/>
                <a:graphic xmlns:a="http://schemas.openxmlformats.org/drawingml/2006/main">
                  <a:graphicData uri="http://schemas.microsoft.com/office/word/2010/wordprocessingShape">
                    <wps:wsp>
                      <wps:cNvSpPr/>
                      <wps:spPr>
                        <a:xfrm>
                          <a:off x="0" y="0"/>
                          <a:ext cx="1104900" cy="499836"/>
                        </a:xfrm>
                        <a:prstGeom prst="roundRect">
                          <a:avLst/>
                        </a:prstGeom>
                        <a:solidFill>
                          <a:sysClr val="window" lastClr="FFFFFF"/>
                        </a:solidFill>
                        <a:ln w="19050" cap="flat" cmpd="sng" algn="ctr">
                          <a:solidFill>
                            <a:srgbClr val="156082"/>
                          </a:solidFill>
                          <a:prstDash val="solid"/>
                          <a:miter lim="800000"/>
                        </a:ln>
                        <a:effectLst/>
                      </wps:spPr>
                      <wps:txbx>
                        <w:txbxContent>
                          <w:p w14:paraId="0015C0A3" w14:textId="77777777" w:rsidR="00EA1A88" w:rsidRDefault="00EA1A88" w:rsidP="00EA1A88">
                            <w:pPr>
                              <w:jc w:val="center"/>
                              <w:rPr>
                                <w:lang w:bidi="ar-EG"/>
                              </w:rPr>
                            </w:pPr>
                            <w:r>
                              <w:rPr>
                                <w:lang w:bidi="ar-EG"/>
                              </w:rPr>
                              <w:t xml:space="preserve"> </w:t>
                            </w:r>
                            <w:r>
                              <w:rPr>
                                <w:rFonts w:hint="cs"/>
                                <w:rtl/>
                                <w:lang w:bidi="ar-EG"/>
                              </w:rPr>
                              <w:t>النوع</w:t>
                            </w:r>
                            <w:r>
                              <w:rPr>
                                <w:lang w:bidi="ar-EG"/>
                              </w:rPr>
                              <w:br/>
                              <w:t xml:space="preserve"> </w:t>
                            </w:r>
                            <w:r>
                              <w:rPr>
                                <w:rFonts w:hint="cs"/>
                                <w:rtl/>
                                <w:lang w:bidi="ar-EG"/>
                              </w:rPr>
                              <w:t xml:space="preserve"> </w:t>
                            </w:r>
                            <w:r>
                              <w:rPr>
                                <w:lang w:bidi="ar-EG"/>
                              </w:rPr>
                              <w:t>H6a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AB195" id="_x0000_s1027" style="position:absolute;left:0;text-align:left;margin-left:382.5pt;margin-top:-25.5pt;width:87pt;height:39.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" fillcolor="window" strokecolor="#156082" strokeweight="1.5pt">
                <v:stroke joinstyle="miter"/>
                <v:textbox>
                  <w:txbxContent>
                    <w:p w14:paraId="0015C0A3" w14:textId="77777777" w:rsidR="00EA1A88" w:rsidRDefault="00EA1A88" w:rsidP="00EA1A88">
                      <w:pPr>
                        <w:jc w:val="center"/>
                        <w:rPr>
                          <w:lang w:bidi="ar-EG"/>
                        </w:rPr>
                      </w:pPr>
                      <w:r>
                        <w:rPr>
                          <w:lang w:bidi="ar-EG"/>
                        </w:rPr>
                        <w:t xml:space="preserve"> </w:t>
                      </w:r>
                      <w:r>
                        <w:rPr>
                          <w:rFonts w:hint="cs"/>
                          <w:rtl/>
                          <w:lang w:bidi="ar-EG"/>
                        </w:rPr>
                        <w:t>النوع</w:t>
                      </w:r>
                      <w:r>
                        <w:rPr>
                          <w:lang w:bidi="ar-EG"/>
                        </w:rPr>
                        <w:br/>
                        <w:t xml:space="preserve"> </w:t>
                      </w:r>
                      <w:r>
                        <w:rPr>
                          <w:rFonts w:hint="cs"/>
                          <w:rtl/>
                          <w:lang w:bidi="ar-EG"/>
                        </w:rPr>
                        <w:t xml:space="preserve"> </w:t>
                      </w:r>
                      <w:r>
                        <w:rPr>
                          <w:lang w:bidi="ar-EG"/>
                        </w:rPr>
                        <w:t>H6a</w:t>
                      </w:r>
                    </w:p>
                  </w:txbxContent>
                </v:textbox>
              </v:roundrect>
            </w:pict>
          </mc:Fallback>
        </mc:AlternateContent>
      </w:r>
    </w:p>
    <w:p w14:paraId="3476E23D" w14:textId="77777777" w:rsidR="00EA1A88" w:rsidRPr="00EA1A88" w:rsidRDefault="00EA1A88" w:rsidP="00EA1A88">
      <w:pPr>
        <w:tabs>
          <w:tab w:val="left" w:pos="3825"/>
          <w:tab w:val="left" w:pos="4020"/>
          <w:tab w:val="left" w:pos="6120"/>
          <w:tab w:val="left" w:pos="6405"/>
        </w:tabs>
        <w:spacing w:after="160" w:line="278" w:lineRule="auto"/>
        <w:jc w:val="center"/>
        <w:rPr>
          <w:rFonts w:ascii="Aptos" w:eastAsia="Aptos" w:hAnsi="Aptos" w:cs="Arial"/>
          <w:kern w:val="2"/>
          <w:sz w:val="24"/>
          <w:szCs w:val="24"/>
          <w:rtl/>
          <w14:ligatures w14:val="standardContextual"/>
        </w:rPr>
      </w:pP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63360" behindDoc="0" locked="0" layoutInCell="1" allowOverlap="1" wp14:anchorId="6F14F51F" wp14:editId="120C8D97">
                <wp:simplePos x="0" y="0"/>
                <wp:positionH relativeFrom="column">
                  <wp:posOffset>4857750</wp:posOffset>
                </wp:positionH>
                <wp:positionV relativeFrom="paragraph">
                  <wp:posOffset>6985</wp:posOffset>
                </wp:positionV>
                <wp:extent cx="1104900" cy="542926"/>
                <wp:effectExtent l="0" t="0" r="19050" b="28575"/>
                <wp:wrapNone/>
                <wp:docPr id="339150447" name="Rectangle: Rounded Corners 2"/>
                <wp:cNvGraphicFramePr/>
                <a:graphic xmlns:a="http://schemas.openxmlformats.org/drawingml/2006/main">
                  <a:graphicData uri="http://schemas.microsoft.com/office/word/2010/wordprocessingShape">
                    <wps:wsp>
                      <wps:cNvSpPr/>
                      <wps:spPr>
                        <a:xfrm>
                          <a:off x="0" y="0"/>
                          <a:ext cx="1104900" cy="542926"/>
                        </a:xfrm>
                        <a:prstGeom prst="roundRect">
                          <a:avLst/>
                        </a:prstGeom>
                        <a:solidFill>
                          <a:sysClr val="window" lastClr="FFFFFF"/>
                        </a:solidFill>
                        <a:ln w="19050" cap="flat" cmpd="sng" algn="ctr">
                          <a:solidFill>
                            <a:srgbClr val="156082"/>
                          </a:solidFill>
                          <a:prstDash val="solid"/>
                          <a:miter lim="800000"/>
                        </a:ln>
                        <a:effectLst/>
                      </wps:spPr>
                      <wps:txbx>
                        <w:txbxContent>
                          <w:p w14:paraId="5C7C5DD9" w14:textId="77777777" w:rsidR="00EA1A88" w:rsidRDefault="00EA1A88" w:rsidP="00EA1A88">
                            <w:pPr>
                              <w:jc w:val="center"/>
                              <w:rPr>
                                <w:lang w:bidi="ar-EG"/>
                              </w:rPr>
                            </w:pPr>
                            <w:r>
                              <w:rPr>
                                <w:rFonts w:hint="cs"/>
                                <w:rtl/>
                                <w:lang w:bidi="ar-EG"/>
                              </w:rPr>
                              <w:t>العمر</w:t>
                            </w:r>
                            <w:r>
                              <w:rPr>
                                <w:rtl/>
                                <w:lang w:bidi="ar-EG"/>
                              </w:rPr>
                              <w:br/>
                            </w:r>
                            <w:r>
                              <w:rPr>
                                <w:lang w:bidi="ar-EG"/>
                              </w:rPr>
                              <w:t>H6b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14F51F" id="_x0000_s1028" style="position:absolute;left:0;text-align:left;margin-left:382.5pt;margin-top:.55pt;width:87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" fillcolor="window" strokecolor="#156082" strokeweight="1.5pt">
                <v:stroke joinstyle="miter"/>
                <v:textbox>
                  <w:txbxContent>
                    <w:p w14:paraId="5C7C5DD9" w14:textId="77777777" w:rsidR="00EA1A88" w:rsidRDefault="00EA1A88" w:rsidP="00EA1A88">
                      <w:pPr>
                        <w:jc w:val="center"/>
                        <w:rPr>
                          <w:lang w:bidi="ar-EG"/>
                        </w:rPr>
                      </w:pPr>
                      <w:r>
                        <w:rPr>
                          <w:rFonts w:hint="cs"/>
                          <w:rtl/>
                          <w:lang w:bidi="ar-EG"/>
                        </w:rPr>
                        <w:t>العمر</w:t>
                      </w:r>
                      <w:r>
                        <w:rPr>
                          <w:rtl/>
                          <w:lang w:bidi="ar-EG"/>
                        </w:rPr>
                        <w:br/>
                      </w:r>
                      <w:r>
                        <w:rPr>
                          <w:lang w:bidi="ar-EG"/>
                        </w:rPr>
                        <w:t>H6b</w:t>
                      </w:r>
                    </w:p>
                  </w:txbxContent>
                </v:textbox>
              </v:roundrect>
            </w:pict>
          </mc:Fallback>
        </mc:AlternateContent>
      </w:r>
      <w:r w:rsidRPr="00EA1A88">
        <w:rPr>
          <w:rFonts w:ascii="Aptos" w:eastAsia="Aptos" w:hAnsi="Aptos" w:cs="Arial"/>
          <w:kern w:val="2"/>
          <w:sz w:val="24"/>
          <w:szCs w:val="24"/>
          <w14:ligatures w14:val="standardContextual"/>
        </w:rPr>
        <w:t>H7</w:t>
      </w:r>
      <w:r w:rsidRPr="00EA1A88">
        <w:rPr>
          <w:rFonts w:ascii="Aptos" w:eastAsia="Aptos" w:hAnsi="Aptos" w:cs="Arial"/>
          <w:kern w:val="2"/>
          <w:sz w:val="24"/>
          <w:szCs w:val="24"/>
          <w14:ligatures w14:val="standardContextual"/>
        </w:rPr>
        <w:tab/>
        <w:t>H6</w:t>
      </w:r>
    </w:p>
    <w:p w14:paraId="4FD21C7F" w14:textId="77777777" w:rsidR="00EA1A88" w:rsidRPr="00EA1A88" w:rsidRDefault="00EA1A88" w:rsidP="00EA1A88">
      <w:pPr>
        <w:spacing w:after="160" w:line="278" w:lineRule="auto"/>
        <w:jc w:val="center"/>
        <w:rPr>
          <w:rFonts w:ascii="Aptos" w:eastAsia="Aptos" w:hAnsi="Aptos" w:cs="Arial"/>
          <w:kern w:val="2"/>
          <w:sz w:val="24"/>
          <w:szCs w:val="24"/>
          <w:rtl/>
          <w14:ligatures w14:val="standardContextual"/>
        </w:rPr>
      </w:pP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68480" behindDoc="0" locked="0" layoutInCell="1" allowOverlap="1" wp14:anchorId="792012FF" wp14:editId="5E85B646">
                <wp:simplePos x="0" y="0"/>
                <wp:positionH relativeFrom="column">
                  <wp:posOffset>628650</wp:posOffset>
                </wp:positionH>
                <wp:positionV relativeFrom="paragraph">
                  <wp:posOffset>105411</wp:posOffset>
                </wp:positionV>
                <wp:extent cx="1219200" cy="571500"/>
                <wp:effectExtent l="0" t="0" r="19050" b="19050"/>
                <wp:wrapNone/>
                <wp:docPr id="1256196212" name="Rectangle: Rounded Corners 2"/>
                <wp:cNvGraphicFramePr/>
                <a:graphic xmlns:a="http://schemas.openxmlformats.org/drawingml/2006/main">
                  <a:graphicData uri="http://schemas.microsoft.com/office/word/2010/wordprocessingShape">
                    <wps:wsp>
                      <wps:cNvSpPr/>
                      <wps:spPr>
                        <a:xfrm>
                          <a:off x="0" y="0"/>
                          <a:ext cx="1219200" cy="571500"/>
                        </a:xfrm>
                        <a:prstGeom prst="roundRect">
                          <a:avLst/>
                        </a:prstGeom>
                        <a:solidFill>
                          <a:sysClr val="window" lastClr="FFFFFF"/>
                        </a:solidFill>
                        <a:ln w="19050" cap="flat" cmpd="sng" algn="ctr">
                          <a:solidFill>
                            <a:srgbClr val="156082"/>
                          </a:solidFill>
                          <a:prstDash val="solid"/>
                          <a:miter lim="800000"/>
                        </a:ln>
                        <a:effectLst/>
                      </wps:spPr>
                      <wps:txbx>
                        <w:txbxContent>
                          <w:p w14:paraId="0B98587B" w14:textId="77777777" w:rsidR="00EA1A88" w:rsidRDefault="00EA1A88" w:rsidP="00EA1A88">
                            <w:pPr>
                              <w:jc w:val="center"/>
                              <w:rPr>
                                <w:lang w:bidi="ar-EG"/>
                              </w:rPr>
                            </w:pPr>
                            <w:r>
                              <w:rPr>
                                <w:rFonts w:hint="cs"/>
                                <w:rtl/>
                                <w:lang w:bidi="ar-EG"/>
                              </w:rPr>
                              <w:t>السعة السريرية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2012FF" id="_x0000_s1029" style="position:absolute;left:0;text-align:left;margin-left:49.5pt;margin-top:8.3pt;width:96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" fillcolor="window" strokecolor="#156082" strokeweight="1.5pt">
                <v:stroke joinstyle="miter"/>
                <v:textbox>
                  <w:txbxContent>
                    <w:p w14:paraId="0B98587B" w14:textId="77777777" w:rsidR="00EA1A88" w:rsidRDefault="00EA1A88" w:rsidP="00EA1A88">
                      <w:pPr>
                        <w:jc w:val="center"/>
                        <w:rPr>
                          <w:lang w:bidi="ar-EG"/>
                        </w:rPr>
                      </w:pPr>
                      <w:r>
                        <w:rPr>
                          <w:rFonts w:hint="cs"/>
                          <w:rtl/>
                          <w:lang w:bidi="ar-EG"/>
                        </w:rPr>
                        <w:t>السعة السريرية</w:t>
                      </w:r>
                    </w:p>
                  </w:txbxContent>
                </v:textbox>
              </v:roundrect>
            </w:pict>
          </mc:Fallback>
        </mc:AlternateContent>
      </w:r>
    </w:p>
    <w:p w14:paraId="4A9C01E9" w14:textId="77777777" w:rsidR="00EA1A88" w:rsidRPr="00EA1A88" w:rsidRDefault="00EA1A88" w:rsidP="00EA1A88">
      <w:pPr>
        <w:tabs>
          <w:tab w:val="left" w:pos="3855"/>
          <w:tab w:val="left" w:pos="6165"/>
        </w:tabs>
        <w:spacing w:after="160" w:line="278" w:lineRule="auto"/>
        <w:jc w:val="center"/>
        <w:rPr>
          <w:rFonts w:ascii="Aptos" w:eastAsia="Aptos" w:hAnsi="Aptos" w:cs="Arial"/>
          <w:kern w:val="2"/>
          <w:sz w:val="24"/>
          <w:szCs w:val="24"/>
          <w14:ligatures w14:val="standardContextual"/>
        </w:rPr>
      </w:pP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83840" behindDoc="0" locked="0" layoutInCell="1" allowOverlap="1" wp14:anchorId="381A38B7" wp14:editId="60FE9E3E">
                <wp:simplePos x="0" y="0"/>
                <wp:positionH relativeFrom="margin">
                  <wp:posOffset>2743835</wp:posOffset>
                </wp:positionH>
                <wp:positionV relativeFrom="paragraph">
                  <wp:posOffset>207645</wp:posOffset>
                </wp:positionV>
                <wp:extent cx="2031365" cy="809625"/>
                <wp:effectExtent l="20320" t="0" r="27305" b="46355"/>
                <wp:wrapNone/>
                <wp:docPr id="518428836" name="Arrow: Bent 4"/>
                <wp:cNvGraphicFramePr/>
                <a:graphic xmlns:a="http://schemas.openxmlformats.org/drawingml/2006/main">
                  <a:graphicData uri="http://schemas.microsoft.com/office/word/2010/wordprocessingShape">
                    <wps:wsp>
                      <wps:cNvSpPr/>
                      <wps:spPr>
                        <a:xfrm rot="16200000" flipH="1">
                          <a:off x="0" y="0"/>
                          <a:ext cx="2031365" cy="809625"/>
                        </a:xfrm>
                        <a:prstGeom prst="ben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E53EE69" id="Arrow: Bent 4" o:spid="_x0000_s1026" style="position:absolute;left:0;text-align:left;margin-left:216.05pt;margin-top:16.35pt;width:159.95pt;height:63.75pt;rotation:90;flip:x;z-index:2516838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coordsize="2031365,809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" path="m,809625l,455414c,259789,158586,101203,354211,101203r1474748,l1828959,r202406,202406l1828959,404813r,-101204l354211,303609v-83840,,-151805,67965,-151805,151805l202406,809625,,809625xe" fillcolor="#156082" strokecolor="#042433" strokeweight="1.5pt">
                <v:stroke joinstyle="miter"/>
                <v:path arrowok="t" o:connecttype="custom" o:connectlocs="0,809625;0,455414;354211,101203;1828959,101203;1828959,0;2031365,202406;1828959,404813;1828959,303609;354211,303609;202406,455414;202406,809625;0,809625" o:connectangles="0,0,0,0,0,0,0,0,0,0,0,0"/>
                <w10:wrap anchorx="margin"/>
              </v:shape>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82816" behindDoc="0" locked="0" layoutInCell="1" allowOverlap="1" wp14:anchorId="2309A198" wp14:editId="4388FB5E">
                <wp:simplePos x="0" y="0"/>
                <wp:positionH relativeFrom="margin">
                  <wp:posOffset>1762125</wp:posOffset>
                </wp:positionH>
                <wp:positionV relativeFrom="paragraph">
                  <wp:posOffset>188595</wp:posOffset>
                </wp:positionV>
                <wp:extent cx="2031366" cy="809625"/>
                <wp:effectExtent l="1270" t="0" r="46355" b="46355"/>
                <wp:wrapNone/>
                <wp:docPr id="1658828193" name="Arrow: Bent 4"/>
                <wp:cNvGraphicFramePr/>
                <a:graphic xmlns:a="http://schemas.openxmlformats.org/drawingml/2006/main">
                  <a:graphicData uri="http://schemas.microsoft.com/office/word/2010/wordprocessingShape">
                    <wps:wsp>
                      <wps:cNvSpPr/>
                      <wps:spPr>
                        <a:xfrm rot="5400000">
                          <a:off x="0" y="0"/>
                          <a:ext cx="2031366" cy="809625"/>
                        </a:xfrm>
                        <a:prstGeom prst="ben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EF9746B" id="Arrow: Bent 4" o:spid="_x0000_s1026" style="position:absolute;left:0;text-align:left;margin-left:138.75pt;margin-top:14.85pt;width:159.95pt;height:63.75pt;rotation:90;z-index:251682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coordsize="2031366,809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" path="m,809625l,455414c,259789,158586,101203,354211,101203r1474749,l1828960,r202406,202406l1828960,404813r,-101204l354211,303609v-83840,,-151805,67965,-151805,151805l202406,809625,,809625xe" fillcolor="#156082" strokecolor="#042433" strokeweight="1.5pt">
                <v:stroke joinstyle="miter"/>
                <v:path arrowok="t" o:connecttype="custom" o:connectlocs="0,809625;0,455414;354211,101203;1828960,101203;1828960,0;2031366,202406;1828960,404813;1828960,303609;354211,303609;202406,455414;202406,809625;0,809625" o:connectangles="0,0,0,0,0,0,0,0,0,0,0,0"/>
                <w10:wrap anchorx="margin"/>
              </v:shape>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64384" behindDoc="0" locked="0" layoutInCell="1" allowOverlap="1" wp14:anchorId="2D0B8426" wp14:editId="2DD981BE">
                <wp:simplePos x="0" y="0"/>
                <wp:positionH relativeFrom="column">
                  <wp:posOffset>4886325</wp:posOffset>
                </wp:positionH>
                <wp:positionV relativeFrom="paragraph">
                  <wp:posOffset>45085</wp:posOffset>
                </wp:positionV>
                <wp:extent cx="1104900" cy="542926"/>
                <wp:effectExtent l="0" t="0" r="19050" b="28575"/>
                <wp:wrapNone/>
                <wp:docPr id="808902688" name="Rectangle: Rounded Corners 2"/>
                <wp:cNvGraphicFramePr/>
                <a:graphic xmlns:a="http://schemas.openxmlformats.org/drawingml/2006/main">
                  <a:graphicData uri="http://schemas.microsoft.com/office/word/2010/wordprocessingShape">
                    <wps:wsp>
                      <wps:cNvSpPr/>
                      <wps:spPr>
                        <a:xfrm>
                          <a:off x="0" y="0"/>
                          <a:ext cx="1104900" cy="542926"/>
                        </a:xfrm>
                        <a:prstGeom prst="roundRect">
                          <a:avLst/>
                        </a:prstGeom>
                        <a:solidFill>
                          <a:sysClr val="window" lastClr="FFFFFF"/>
                        </a:solidFill>
                        <a:ln w="19050" cap="flat" cmpd="sng" algn="ctr">
                          <a:solidFill>
                            <a:srgbClr val="156082"/>
                          </a:solidFill>
                          <a:prstDash val="solid"/>
                          <a:miter lim="800000"/>
                        </a:ln>
                        <a:effectLst/>
                      </wps:spPr>
                      <wps:txbx>
                        <w:txbxContent>
                          <w:p w14:paraId="531CC4DF" w14:textId="77777777" w:rsidR="00EA1A88" w:rsidRDefault="00EA1A88" w:rsidP="00EA1A88">
                            <w:pPr>
                              <w:jc w:val="center"/>
                              <w:rPr>
                                <w:lang w:bidi="ar-EG"/>
                              </w:rPr>
                            </w:pPr>
                            <w:r>
                              <w:rPr>
                                <w:rFonts w:hint="cs"/>
                                <w:rtl/>
                                <w:lang w:bidi="ar-EG"/>
                              </w:rPr>
                              <w:t>المؤهل</w:t>
                            </w:r>
                            <w:r>
                              <w:rPr>
                                <w:rtl/>
                                <w:lang w:bidi="ar-EG"/>
                              </w:rPr>
                              <w:br/>
                            </w:r>
                            <w:r>
                              <w:rPr>
                                <w:lang w:bidi="ar-EG"/>
                              </w:rPr>
                              <w:t>H6c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0B8426" id="_x0000_s1030" style="position:absolute;left:0;text-align:left;margin-left:384.75pt;margin-top:3.55pt;width:87pt;height:4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" fillcolor="window" strokecolor="#156082" strokeweight="1.5pt">
                <v:stroke joinstyle="miter"/>
                <v:textbox>
                  <w:txbxContent>
                    <w:p w14:paraId="531CC4DF" w14:textId="77777777" w:rsidR="00EA1A88" w:rsidRDefault="00EA1A88" w:rsidP="00EA1A88">
                      <w:pPr>
                        <w:jc w:val="center"/>
                        <w:rPr>
                          <w:lang w:bidi="ar-EG"/>
                        </w:rPr>
                      </w:pPr>
                      <w:r>
                        <w:rPr>
                          <w:rFonts w:hint="cs"/>
                          <w:rtl/>
                          <w:lang w:bidi="ar-EG"/>
                        </w:rPr>
                        <w:t>المؤهل</w:t>
                      </w:r>
                      <w:r>
                        <w:rPr>
                          <w:rtl/>
                          <w:lang w:bidi="ar-EG"/>
                        </w:rPr>
                        <w:br/>
                      </w:r>
                      <w:r>
                        <w:rPr>
                          <w:lang w:bidi="ar-EG"/>
                        </w:rPr>
                        <w:t>H6c</w:t>
                      </w:r>
                    </w:p>
                  </w:txbxContent>
                </v:textbox>
              </v:roundrect>
            </w:pict>
          </mc:Fallback>
        </mc:AlternateContent>
      </w:r>
    </w:p>
    <w:p w14:paraId="5E023650" w14:textId="77777777" w:rsidR="00EA1A88" w:rsidRPr="00EA1A88" w:rsidRDefault="00EA1A88" w:rsidP="00EA1A88">
      <w:pPr>
        <w:spacing w:after="160" w:line="278" w:lineRule="auto"/>
        <w:jc w:val="center"/>
        <w:rPr>
          <w:rFonts w:ascii="Aptos" w:eastAsia="Aptos" w:hAnsi="Aptos" w:cs="Arial"/>
          <w:kern w:val="2"/>
          <w:sz w:val="24"/>
          <w:szCs w:val="24"/>
          <w14:ligatures w14:val="standardContextual"/>
        </w:rPr>
      </w:pPr>
    </w:p>
    <w:p w14:paraId="15EA7FC5" w14:textId="77777777" w:rsidR="00EA1A88" w:rsidRPr="00EA1A88" w:rsidRDefault="00EA1A88" w:rsidP="00EA1A88">
      <w:pPr>
        <w:spacing w:after="160" w:line="278" w:lineRule="auto"/>
        <w:jc w:val="center"/>
        <w:rPr>
          <w:rFonts w:ascii="Aptos" w:eastAsia="Aptos" w:hAnsi="Aptos" w:cs="Arial"/>
          <w:kern w:val="2"/>
          <w:sz w:val="24"/>
          <w:szCs w:val="24"/>
          <w14:ligatures w14:val="standardContextual"/>
        </w:rPr>
      </w:pP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69504" behindDoc="0" locked="0" layoutInCell="1" allowOverlap="1" wp14:anchorId="0C532AFF" wp14:editId="6DA52B5C">
                <wp:simplePos x="0" y="0"/>
                <wp:positionH relativeFrom="column">
                  <wp:posOffset>628650</wp:posOffset>
                </wp:positionH>
                <wp:positionV relativeFrom="paragraph">
                  <wp:posOffset>115569</wp:posOffset>
                </wp:positionV>
                <wp:extent cx="1219200" cy="466725"/>
                <wp:effectExtent l="0" t="0" r="19050" b="28575"/>
                <wp:wrapNone/>
                <wp:docPr id="950124820" name="Rectangle: Rounded Corners 2"/>
                <wp:cNvGraphicFramePr/>
                <a:graphic xmlns:a="http://schemas.openxmlformats.org/drawingml/2006/main">
                  <a:graphicData uri="http://schemas.microsoft.com/office/word/2010/wordprocessingShape">
                    <wps:wsp>
                      <wps:cNvSpPr/>
                      <wps:spPr>
                        <a:xfrm>
                          <a:off x="0" y="0"/>
                          <a:ext cx="1219200" cy="466725"/>
                        </a:xfrm>
                        <a:prstGeom prst="roundRect">
                          <a:avLst/>
                        </a:prstGeom>
                        <a:solidFill>
                          <a:sysClr val="window" lastClr="FFFFFF"/>
                        </a:solidFill>
                        <a:ln w="19050" cap="flat" cmpd="sng" algn="ctr">
                          <a:solidFill>
                            <a:srgbClr val="156082"/>
                          </a:solidFill>
                          <a:prstDash val="solid"/>
                          <a:miter lim="800000"/>
                        </a:ln>
                        <a:effectLst/>
                      </wps:spPr>
                      <wps:txbx>
                        <w:txbxContent>
                          <w:p w14:paraId="1557FE1C" w14:textId="77777777" w:rsidR="00EA1A88" w:rsidRDefault="00EA1A88" w:rsidP="00EA1A88">
                            <w:pPr>
                              <w:jc w:val="center"/>
                              <w:rPr>
                                <w:lang w:bidi="ar-EG"/>
                              </w:rPr>
                            </w:pPr>
                            <w:r>
                              <w:rPr>
                                <w:rFonts w:hint="cs"/>
                                <w:rtl/>
                                <w:lang w:bidi="ar-EG"/>
                              </w:rPr>
                              <w:t>المنطقة الجغرافية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532AFF" id="_x0000_s1031" style="position:absolute;left:0;text-align:left;margin-left:49.5pt;margin-top:9.1pt;width:96pt;height:3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" fillcolor="window" strokecolor="#156082" strokeweight="1.5pt">
                <v:stroke joinstyle="miter"/>
                <v:textbox>
                  <w:txbxContent>
                    <w:p w14:paraId="1557FE1C" w14:textId="77777777" w:rsidR="00EA1A88" w:rsidRDefault="00EA1A88" w:rsidP="00EA1A88">
                      <w:pPr>
                        <w:jc w:val="center"/>
                        <w:rPr>
                          <w:lang w:bidi="ar-EG"/>
                        </w:rPr>
                      </w:pPr>
                      <w:r>
                        <w:rPr>
                          <w:rFonts w:hint="cs"/>
                          <w:rtl/>
                          <w:lang w:bidi="ar-EG"/>
                        </w:rPr>
                        <w:t>المنطقة الجغرافية</w:t>
                      </w:r>
                    </w:p>
                  </w:txbxContent>
                </v:textbox>
              </v:roundrec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65408" behindDoc="0" locked="0" layoutInCell="1" allowOverlap="1" wp14:anchorId="747D677F" wp14:editId="09F875BE">
                <wp:simplePos x="0" y="0"/>
                <wp:positionH relativeFrom="column">
                  <wp:posOffset>4867275</wp:posOffset>
                </wp:positionH>
                <wp:positionV relativeFrom="paragraph">
                  <wp:posOffset>40005</wp:posOffset>
                </wp:positionV>
                <wp:extent cx="1104900" cy="542926"/>
                <wp:effectExtent l="0" t="0" r="19050" b="28575"/>
                <wp:wrapNone/>
                <wp:docPr id="708124881" name="Rectangle: Rounded Corners 2"/>
                <wp:cNvGraphicFramePr/>
                <a:graphic xmlns:a="http://schemas.openxmlformats.org/drawingml/2006/main">
                  <a:graphicData uri="http://schemas.microsoft.com/office/word/2010/wordprocessingShape">
                    <wps:wsp>
                      <wps:cNvSpPr/>
                      <wps:spPr>
                        <a:xfrm>
                          <a:off x="0" y="0"/>
                          <a:ext cx="1104900" cy="542926"/>
                        </a:xfrm>
                        <a:prstGeom prst="roundRect">
                          <a:avLst/>
                        </a:prstGeom>
                        <a:solidFill>
                          <a:sysClr val="window" lastClr="FFFFFF"/>
                        </a:solidFill>
                        <a:ln w="19050" cap="flat" cmpd="sng" algn="ctr">
                          <a:solidFill>
                            <a:srgbClr val="156082"/>
                          </a:solidFill>
                          <a:prstDash val="solid"/>
                          <a:miter lim="800000"/>
                        </a:ln>
                        <a:effectLst/>
                      </wps:spPr>
                      <wps:txbx>
                        <w:txbxContent>
                          <w:p w14:paraId="2D5C0B8C" w14:textId="77777777" w:rsidR="00EA1A88" w:rsidRDefault="00EA1A88" w:rsidP="00EA1A88">
                            <w:pPr>
                              <w:jc w:val="center"/>
                              <w:rPr>
                                <w:lang w:bidi="ar-EG"/>
                              </w:rPr>
                            </w:pPr>
                            <w:r>
                              <w:rPr>
                                <w:rFonts w:hint="cs"/>
                                <w:rtl/>
                                <w:lang w:bidi="ar-EG"/>
                              </w:rPr>
                              <w:t>سنوات الخبرة</w:t>
                            </w:r>
                            <w:r>
                              <w:rPr>
                                <w:rtl/>
                                <w:lang w:bidi="ar-EG"/>
                              </w:rPr>
                              <w:br/>
                            </w:r>
                            <w:r>
                              <w:rPr>
                                <w:lang w:bidi="ar-EG"/>
                              </w:rPr>
                              <w:t>H6d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7D677F" id="_x0000_s1032" style="position:absolute;left:0;text-align:left;margin-left:383.25pt;margin-top:3.15pt;width:87pt;height:4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" fillcolor="window" strokecolor="#156082" strokeweight="1.5pt">
                <v:stroke joinstyle="miter"/>
                <v:textbox>
                  <w:txbxContent>
                    <w:p w14:paraId="2D5C0B8C" w14:textId="77777777" w:rsidR="00EA1A88" w:rsidRDefault="00EA1A88" w:rsidP="00EA1A88">
                      <w:pPr>
                        <w:jc w:val="center"/>
                        <w:rPr>
                          <w:lang w:bidi="ar-EG"/>
                        </w:rPr>
                      </w:pPr>
                      <w:r>
                        <w:rPr>
                          <w:rFonts w:hint="cs"/>
                          <w:rtl/>
                          <w:lang w:bidi="ar-EG"/>
                        </w:rPr>
                        <w:t>سنوات الخبرة</w:t>
                      </w:r>
                      <w:r>
                        <w:rPr>
                          <w:rtl/>
                          <w:lang w:bidi="ar-EG"/>
                        </w:rPr>
                        <w:br/>
                      </w:r>
                      <w:r>
                        <w:rPr>
                          <w:lang w:bidi="ar-EG"/>
                        </w:rPr>
                        <w:t>H6d</w:t>
                      </w:r>
                    </w:p>
                  </w:txbxContent>
                </v:textbox>
              </v:roundrect>
            </w:pict>
          </mc:Fallback>
        </mc:AlternateContent>
      </w:r>
    </w:p>
    <w:p w14:paraId="603460D6" w14:textId="77777777" w:rsidR="00EA1A88" w:rsidRPr="00EA1A88" w:rsidRDefault="00EA1A88" w:rsidP="00EA1A88">
      <w:pPr>
        <w:spacing w:after="160" w:line="278" w:lineRule="auto"/>
        <w:jc w:val="center"/>
        <w:rPr>
          <w:rFonts w:ascii="Aptos" w:eastAsia="Aptos" w:hAnsi="Aptos" w:cs="Arial"/>
          <w:kern w:val="2"/>
          <w:sz w:val="24"/>
          <w:szCs w:val="24"/>
          <w14:ligatures w14:val="standardContextual"/>
        </w:rPr>
      </w:pPr>
    </w:p>
    <w:p w14:paraId="5473DB64" w14:textId="77777777" w:rsidR="00EA1A88" w:rsidRPr="00EA1A88" w:rsidRDefault="00EA1A88" w:rsidP="00EA1A88">
      <w:pPr>
        <w:spacing w:after="160" w:line="278" w:lineRule="auto"/>
        <w:jc w:val="center"/>
        <w:rPr>
          <w:rFonts w:ascii="Aptos" w:eastAsia="Aptos" w:hAnsi="Aptos" w:cs="Arial"/>
          <w:kern w:val="2"/>
          <w:sz w:val="24"/>
          <w:szCs w:val="24"/>
          <w14:ligatures w14:val="standardContextual"/>
        </w:rPr>
      </w:pPr>
    </w:p>
    <w:p w14:paraId="7BB46982" w14:textId="77777777" w:rsidR="00EA1A88" w:rsidRPr="00EA1A88" w:rsidRDefault="00EA1A88" w:rsidP="00EA1A88">
      <w:pPr>
        <w:spacing w:after="160" w:line="278" w:lineRule="auto"/>
        <w:jc w:val="center"/>
        <w:rPr>
          <w:rFonts w:ascii="Aptos" w:eastAsia="Aptos" w:hAnsi="Aptos" w:cs="Arial"/>
          <w:kern w:val="2"/>
          <w:sz w:val="24"/>
          <w:szCs w:val="24"/>
          <w14:ligatures w14:val="standardContextual"/>
        </w:rPr>
      </w:pP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81792" behindDoc="0" locked="0" layoutInCell="1" allowOverlap="1" wp14:anchorId="1BC99E37" wp14:editId="20C7738E">
                <wp:simplePos x="0" y="0"/>
                <wp:positionH relativeFrom="column">
                  <wp:posOffset>2324100</wp:posOffset>
                </wp:positionH>
                <wp:positionV relativeFrom="paragraph">
                  <wp:posOffset>463550</wp:posOffset>
                </wp:positionV>
                <wp:extent cx="2038350" cy="45085"/>
                <wp:effectExtent l="19050" t="19050" r="19050" b="31115"/>
                <wp:wrapNone/>
                <wp:docPr id="1839222805" name="Arrow: Left 3"/>
                <wp:cNvGraphicFramePr/>
                <a:graphic xmlns:a="http://schemas.openxmlformats.org/drawingml/2006/main">
                  <a:graphicData uri="http://schemas.microsoft.com/office/word/2010/wordprocessingShape">
                    <wps:wsp>
                      <wps:cNvSpPr/>
                      <wps:spPr>
                        <a:xfrm>
                          <a:off x="0" y="0"/>
                          <a:ext cx="2038350" cy="45085"/>
                        </a:xfrm>
                        <a:prstGeom prst="lef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82D133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26" type="#_x0000_t66" style="position:absolute;left:0;text-align:left;margin-left:183pt;margin-top:36.5pt;width:160.5pt;height:3.5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" adj="239" fillcolor="#156082" strokecolor="#042433" strokeweight="1.5p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70528" behindDoc="0" locked="0" layoutInCell="1" allowOverlap="1" wp14:anchorId="1EA8E4AE" wp14:editId="5059B5BC">
                <wp:simplePos x="0" y="0"/>
                <wp:positionH relativeFrom="column">
                  <wp:posOffset>4552950</wp:posOffset>
                </wp:positionH>
                <wp:positionV relativeFrom="paragraph">
                  <wp:posOffset>40005</wp:posOffset>
                </wp:positionV>
                <wp:extent cx="1752600" cy="600075"/>
                <wp:effectExtent l="0" t="0" r="19050" b="28575"/>
                <wp:wrapNone/>
                <wp:docPr id="1008221201" name="Rectangle: Rounded Corners 2"/>
                <wp:cNvGraphicFramePr/>
                <a:graphic xmlns:a="http://schemas.openxmlformats.org/drawingml/2006/main">
                  <a:graphicData uri="http://schemas.microsoft.com/office/word/2010/wordprocessingShape">
                    <wps:wsp>
                      <wps:cNvSpPr/>
                      <wps:spPr>
                        <a:xfrm>
                          <a:off x="0" y="0"/>
                          <a:ext cx="1752600" cy="600075"/>
                        </a:xfrm>
                        <a:prstGeom prst="roundRect">
                          <a:avLst/>
                        </a:prstGeom>
                        <a:solidFill>
                          <a:sysClr val="window" lastClr="FFFFFF"/>
                        </a:solidFill>
                        <a:ln w="19050" cap="flat" cmpd="sng" algn="ctr">
                          <a:solidFill>
                            <a:srgbClr val="156082"/>
                          </a:solidFill>
                          <a:prstDash val="solid"/>
                          <a:miter lim="800000"/>
                        </a:ln>
                        <a:effectLst/>
                      </wps:spPr>
                      <wps:txbx>
                        <w:txbxContent>
                          <w:p w14:paraId="3F4AEE5C" w14:textId="77777777" w:rsidR="00EA1A88" w:rsidRDefault="00EA1A88" w:rsidP="00EA1A88">
                            <w:pPr>
                              <w:jc w:val="center"/>
                              <w:rPr>
                                <w:rtl/>
                                <w:lang w:bidi="ar-EG"/>
                              </w:rPr>
                            </w:pPr>
                            <w:r>
                              <w:rPr>
                                <w:rFonts w:hint="cs"/>
                                <w:rtl/>
                                <w:lang w:bidi="ar-EG"/>
                              </w:rPr>
                              <w:t>ممارسات إدارة الموارد البشرية الإلكترونية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EA8E4AE" id="_x0000_s1033" style="position:absolute;left:0;text-align:left;margin-left:358.5pt;margin-top:3.15pt;width:138pt;height:47.25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" fillcolor="window" strokecolor="#156082" strokeweight="1.5pt">
                <v:stroke joinstyle="miter"/>
                <v:textbox>
                  <w:txbxContent>
                    <w:p w14:paraId="3F4AEE5C" w14:textId="77777777" w:rsidR="00EA1A88" w:rsidRDefault="00EA1A88" w:rsidP="00EA1A88">
                      <w:pPr>
                        <w:jc w:val="center"/>
                        <w:rPr>
                          <w:rtl/>
                          <w:lang w:bidi="ar-EG"/>
                        </w:rPr>
                      </w:pPr>
                      <w:r>
                        <w:rPr>
                          <w:rFonts w:hint="cs"/>
                          <w:rtl/>
                          <w:lang w:bidi="ar-EG"/>
                        </w:rPr>
                        <w:t>ممارسات إدارة الموارد البشرية الإلكترونية</w:t>
                      </w:r>
                    </w:p>
                  </w:txbxContent>
                </v:textbox>
              </v:roundrec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71552" behindDoc="0" locked="0" layoutInCell="1" allowOverlap="1" wp14:anchorId="1C9DD4ED" wp14:editId="6DFE4397">
                <wp:simplePos x="0" y="0"/>
                <wp:positionH relativeFrom="column">
                  <wp:posOffset>390525</wp:posOffset>
                </wp:positionH>
                <wp:positionV relativeFrom="paragraph">
                  <wp:posOffset>40005</wp:posOffset>
                </wp:positionV>
                <wp:extent cx="1752600" cy="600075"/>
                <wp:effectExtent l="0" t="0" r="19050" b="28575"/>
                <wp:wrapNone/>
                <wp:docPr id="1790330721" name="Rectangle: Rounded Corners 2"/>
                <wp:cNvGraphicFramePr/>
                <a:graphic xmlns:a="http://schemas.openxmlformats.org/drawingml/2006/main">
                  <a:graphicData uri="http://schemas.microsoft.com/office/word/2010/wordprocessingShape">
                    <wps:wsp>
                      <wps:cNvSpPr/>
                      <wps:spPr>
                        <a:xfrm>
                          <a:off x="0" y="0"/>
                          <a:ext cx="1752600" cy="600075"/>
                        </a:xfrm>
                        <a:prstGeom prst="roundRect">
                          <a:avLst/>
                        </a:prstGeom>
                        <a:solidFill>
                          <a:sysClr val="window" lastClr="FFFFFF"/>
                        </a:solidFill>
                        <a:ln w="19050" cap="flat" cmpd="sng" algn="ctr">
                          <a:solidFill>
                            <a:srgbClr val="156082"/>
                          </a:solidFill>
                          <a:prstDash val="solid"/>
                          <a:miter lim="800000"/>
                        </a:ln>
                        <a:effectLst/>
                      </wps:spPr>
                      <wps:txbx>
                        <w:txbxContent>
                          <w:p w14:paraId="7C393FC0" w14:textId="77777777" w:rsidR="00EA1A88" w:rsidRDefault="00EA1A88" w:rsidP="00EA1A88">
                            <w:pPr>
                              <w:jc w:val="center"/>
                              <w:rPr>
                                <w:lang w:bidi="ar-EG"/>
                              </w:rPr>
                            </w:pPr>
                            <w:r>
                              <w:rPr>
                                <w:rFonts w:hint="cs"/>
                                <w:rtl/>
                                <w:lang w:bidi="ar-EG"/>
                              </w:rPr>
                              <w:t>التميز المؤسسي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C9DD4ED" id="_x0000_s1034" style="position:absolute;left:0;text-align:left;margin-left:30.75pt;margin-top:3.15pt;width:138pt;height:47.2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" fillcolor="window" strokecolor="#156082" strokeweight="1.5pt">
                <v:stroke joinstyle="miter"/>
                <v:textbox>
                  <w:txbxContent>
                    <w:p w14:paraId="7C393FC0" w14:textId="77777777" w:rsidR="00EA1A88" w:rsidRDefault="00EA1A88" w:rsidP="00EA1A88">
                      <w:pPr>
                        <w:jc w:val="center"/>
                        <w:rPr>
                          <w:lang w:bidi="ar-EG"/>
                        </w:rPr>
                      </w:pPr>
                      <w:r>
                        <w:rPr>
                          <w:rFonts w:hint="cs"/>
                          <w:rtl/>
                          <w:lang w:bidi="ar-EG"/>
                        </w:rPr>
                        <w:t>التميز المؤسسي</w:t>
                      </w:r>
                    </w:p>
                  </w:txbxContent>
                </v:textbox>
              </v:roundrect>
            </w:pict>
          </mc:Fallback>
        </mc:AlternateContent>
      </w:r>
    </w:p>
    <w:p w14:paraId="5340ACCB" w14:textId="77777777" w:rsidR="00EA1A88" w:rsidRPr="00EA1A88" w:rsidRDefault="00EA1A88" w:rsidP="00EA1A88">
      <w:pPr>
        <w:tabs>
          <w:tab w:val="left" w:pos="5220"/>
        </w:tabs>
        <w:spacing w:after="160" w:line="278" w:lineRule="auto"/>
        <w:jc w:val="center"/>
        <w:rPr>
          <w:rFonts w:ascii="Aptos" w:eastAsia="Aptos" w:hAnsi="Aptos" w:cs="Arial"/>
          <w:kern w:val="2"/>
          <w:sz w:val="24"/>
          <w:szCs w:val="24"/>
          <w14:ligatures w14:val="standardContextual"/>
        </w:rPr>
      </w:pPr>
      <w:r w:rsidRPr="00EA1A88">
        <w:rPr>
          <w:rFonts w:ascii="Aptos" w:eastAsia="Aptos" w:hAnsi="Aptos" w:cs="Arial"/>
          <w:kern w:val="2"/>
          <w:sz w:val="24"/>
          <w:szCs w:val="24"/>
          <w14:ligatures w14:val="standardContextual"/>
        </w:rPr>
        <w:t>H1</w:t>
      </w:r>
    </w:p>
    <w:p w14:paraId="7331B84B" w14:textId="77777777" w:rsidR="00EA1A88" w:rsidRPr="00EA1A88" w:rsidRDefault="00EA1A88" w:rsidP="00EA1A88">
      <w:pPr>
        <w:spacing w:after="160" w:line="278" w:lineRule="auto"/>
        <w:jc w:val="center"/>
        <w:rPr>
          <w:rFonts w:ascii="Aptos" w:eastAsia="Aptos" w:hAnsi="Aptos" w:cs="Arial"/>
          <w:kern w:val="2"/>
          <w:sz w:val="24"/>
          <w:szCs w:val="24"/>
          <w14:ligatures w14:val="standardContextual"/>
        </w:rPr>
      </w:pPr>
    </w:p>
    <w:p w14:paraId="5577F933" w14:textId="77777777" w:rsidR="00EA1A88" w:rsidRPr="00EA1A88" w:rsidRDefault="00EA1A88" w:rsidP="00EA1A88">
      <w:pPr>
        <w:tabs>
          <w:tab w:val="left" w:pos="5115"/>
          <w:tab w:val="left" w:pos="5205"/>
        </w:tabs>
        <w:spacing w:after="160" w:line="278" w:lineRule="auto"/>
        <w:jc w:val="center"/>
        <w:rPr>
          <w:rFonts w:ascii="Aptos" w:eastAsia="Aptos" w:hAnsi="Aptos" w:cs="Arial"/>
          <w:kern w:val="2"/>
          <w:sz w:val="24"/>
          <w:szCs w:val="24"/>
          <w14:ligatures w14:val="standardContextual"/>
        </w:rPr>
      </w:pP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87936" behindDoc="0" locked="0" layoutInCell="1" allowOverlap="1" wp14:anchorId="4E73DA3C" wp14:editId="4D881CAB">
                <wp:simplePos x="0" y="0"/>
                <wp:positionH relativeFrom="column">
                  <wp:posOffset>2402205</wp:posOffset>
                </wp:positionH>
                <wp:positionV relativeFrom="paragraph">
                  <wp:posOffset>3022600</wp:posOffset>
                </wp:positionV>
                <wp:extent cx="2038350" cy="45085"/>
                <wp:effectExtent l="19050" t="19050" r="19050" b="31115"/>
                <wp:wrapNone/>
                <wp:docPr id="2036979710" name="Arrow: Left 3"/>
                <wp:cNvGraphicFramePr/>
                <a:graphic xmlns:a="http://schemas.openxmlformats.org/drawingml/2006/main">
                  <a:graphicData uri="http://schemas.microsoft.com/office/word/2010/wordprocessingShape">
                    <wps:wsp>
                      <wps:cNvSpPr/>
                      <wps:spPr>
                        <a:xfrm>
                          <a:off x="0" y="0"/>
                          <a:ext cx="2038350" cy="45085"/>
                        </a:xfrm>
                        <a:prstGeom prst="lef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0A54F4" id="Arrow: Left 3" o:spid="_x0000_s1026" type="#_x0000_t66" style="position:absolute;left:0;text-align:left;margin-left:189.15pt;margin-top:238pt;width:160.5pt;height:3.5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" adj="239" fillcolor="#156082" strokecolor="#042433" strokeweight="1.5p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80768" behindDoc="0" locked="0" layoutInCell="1" allowOverlap="1" wp14:anchorId="79C0A309" wp14:editId="6E3B8515">
                <wp:simplePos x="0" y="0"/>
                <wp:positionH relativeFrom="column">
                  <wp:posOffset>281305</wp:posOffset>
                </wp:positionH>
                <wp:positionV relativeFrom="paragraph">
                  <wp:posOffset>2773045</wp:posOffset>
                </wp:positionV>
                <wp:extent cx="1752600" cy="600075"/>
                <wp:effectExtent l="0" t="0" r="19050" b="28575"/>
                <wp:wrapNone/>
                <wp:docPr id="755193664" name="Rectangle: Rounded Corners 2"/>
                <wp:cNvGraphicFramePr/>
                <a:graphic xmlns:a="http://schemas.openxmlformats.org/drawingml/2006/main">
                  <a:graphicData uri="http://schemas.microsoft.com/office/word/2010/wordprocessingShape">
                    <wps:wsp>
                      <wps:cNvSpPr/>
                      <wps:spPr>
                        <a:xfrm>
                          <a:off x="0" y="0"/>
                          <a:ext cx="1752600" cy="600075"/>
                        </a:xfrm>
                        <a:prstGeom prst="roundRect">
                          <a:avLst/>
                        </a:prstGeom>
                        <a:solidFill>
                          <a:sysClr val="window" lastClr="FFFFFF"/>
                        </a:solidFill>
                        <a:ln w="19050" cap="flat" cmpd="sng" algn="ctr">
                          <a:solidFill>
                            <a:srgbClr val="156082"/>
                          </a:solidFill>
                          <a:prstDash val="solid"/>
                          <a:miter lim="800000"/>
                        </a:ln>
                        <a:effectLst/>
                      </wps:spPr>
                      <wps:txbx>
                        <w:txbxContent>
                          <w:p w14:paraId="7B6A5ADD" w14:textId="77777777" w:rsidR="00EA1A88" w:rsidRDefault="00EA1A88" w:rsidP="00EA1A88">
                            <w:pPr>
                              <w:jc w:val="center"/>
                              <w:rPr>
                                <w:lang w:bidi="ar-EG"/>
                              </w:rPr>
                            </w:pPr>
                            <w:r>
                              <w:rPr>
                                <w:rFonts w:hint="cs"/>
                                <w:rtl/>
                                <w:lang w:bidi="ar-EG"/>
                              </w:rPr>
                              <w:t>إشراك المعنيين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9C0A309" id="_x0000_s1035" style="position:absolute;left:0;text-align:left;margin-left:22.15pt;margin-top:218.35pt;width:138pt;height:47.25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" fillcolor="window" strokecolor="#156082" strokeweight="1.5pt">
                <v:stroke joinstyle="miter"/>
                <v:textbox>
                  <w:txbxContent>
                    <w:p w14:paraId="7B6A5ADD" w14:textId="77777777" w:rsidR="00EA1A88" w:rsidRDefault="00EA1A88" w:rsidP="00EA1A88">
                      <w:pPr>
                        <w:jc w:val="center"/>
                        <w:rPr>
                          <w:lang w:bidi="ar-EG"/>
                        </w:rPr>
                      </w:pPr>
                      <w:r>
                        <w:rPr>
                          <w:rFonts w:hint="cs"/>
                          <w:rtl/>
                          <w:lang w:bidi="ar-EG"/>
                        </w:rPr>
                        <w:t>إشراك المعنيين</w:t>
                      </w:r>
                    </w:p>
                  </w:txbxContent>
                </v:textbox>
              </v:roundrec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79744" behindDoc="0" locked="0" layoutInCell="1" allowOverlap="1" wp14:anchorId="7C6D575C" wp14:editId="09BD5172">
                <wp:simplePos x="0" y="0"/>
                <wp:positionH relativeFrom="column">
                  <wp:posOffset>281305</wp:posOffset>
                </wp:positionH>
                <wp:positionV relativeFrom="paragraph">
                  <wp:posOffset>2115820</wp:posOffset>
                </wp:positionV>
                <wp:extent cx="1752600" cy="600075"/>
                <wp:effectExtent l="0" t="0" r="19050" b="28575"/>
                <wp:wrapNone/>
                <wp:docPr id="1872985306" name="Rectangle: Rounded Corners 2"/>
                <wp:cNvGraphicFramePr/>
                <a:graphic xmlns:a="http://schemas.openxmlformats.org/drawingml/2006/main">
                  <a:graphicData uri="http://schemas.microsoft.com/office/word/2010/wordprocessingShape">
                    <wps:wsp>
                      <wps:cNvSpPr/>
                      <wps:spPr>
                        <a:xfrm>
                          <a:off x="0" y="0"/>
                          <a:ext cx="1752600" cy="600075"/>
                        </a:xfrm>
                        <a:prstGeom prst="roundRect">
                          <a:avLst/>
                        </a:prstGeom>
                        <a:solidFill>
                          <a:sysClr val="window" lastClr="FFFFFF"/>
                        </a:solidFill>
                        <a:ln w="19050" cap="flat" cmpd="sng" algn="ctr">
                          <a:solidFill>
                            <a:srgbClr val="156082"/>
                          </a:solidFill>
                          <a:prstDash val="solid"/>
                          <a:miter lim="800000"/>
                        </a:ln>
                        <a:effectLst/>
                      </wps:spPr>
                      <wps:txbx>
                        <w:txbxContent>
                          <w:p w14:paraId="65E22ABC" w14:textId="77777777" w:rsidR="00EA1A88" w:rsidRDefault="00EA1A88" w:rsidP="00EA1A88">
                            <w:pPr>
                              <w:jc w:val="center"/>
                              <w:rPr>
                                <w:lang w:bidi="ar-EG"/>
                              </w:rPr>
                            </w:pPr>
                            <w:r>
                              <w:rPr>
                                <w:rFonts w:hint="cs"/>
                                <w:rtl/>
                                <w:lang w:bidi="ar-EG"/>
                              </w:rPr>
                              <w:t>إدارة الاداء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C6D575C" id="_x0000_s1036" style="position:absolute;left:0;text-align:left;margin-left:22.15pt;margin-top:166.6pt;width:138pt;height:47.25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" fillcolor="window" strokecolor="#156082" strokeweight="1.5pt">
                <v:stroke joinstyle="miter"/>
                <v:textbox>
                  <w:txbxContent>
                    <w:p w14:paraId="65E22ABC" w14:textId="77777777" w:rsidR="00EA1A88" w:rsidRDefault="00EA1A88" w:rsidP="00EA1A88">
                      <w:pPr>
                        <w:jc w:val="center"/>
                        <w:rPr>
                          <w:lang w:bidi="ar-EG"/>
                        </w:rPr>
                      </w:pPr>
                      <w:r>
                        <w:rPr>
                          <w:rFonts w:hint="cs"/>
                          <w:rtl/>
                          <w:lang w:bidi="ar-EG"/>
                        </w:rPr>
                        <w:t>إدارة الاداء</w:t>
                      </w:r>
                    </w:p>
                  </w:txbxContent>
                </v:textbox>
              </v:roundrec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78720" behindDoc="0" locked="0" layoutInCell="1" allowOverlap="1" wp14:anchorId="3EEA40FB" wp14:editId="3BCBAA5C">
                <wp:simplePos x="0" y="0"/>
                <wp:positionH relativeFrom="column">
                  <wp:posOffset>280670</wp:posOffset>
                </wp:positionH>
                <wp:positionV relativeFrom="paragraph">
                  <wp:posOffset>1468120</wp:posOffset>
                </wp:positionV>
                <wp:extent cx="1752600" cy="600075"/>
                <wp:effectExtent l="0" t="0" r="19050" b="28575"/>
                <wp:wrapNone/>
                <wp:docPr id="681687504" name="Rectangle: Rounded Corners 2"/>
                <wp:cNvGraphicFramePr/>
                <a:graphic xmlns:a="http://schemas.openxmlformats.org/drawingml/2006/main">
                  <a:graphicData uri="http://schemas.microsoft.com/office/word/2010/wordprocessingShape">
                    <wps:wsp>
                      <wps:cNvSpPr/>
                      <wps:spPr>
                        <a:xfrm>
                          <a:off x="0" y="0"/>
                          <a:ext cx="1752600" cy="600075"/>
                        </a:xfrm>
                        <a:prstGeom prst="roundRect">
                          <a:avLst/>
                        </a:prstGeom>
                        <a:solidFill>
                          <a:sysClr val="window" lastClr="FFFFFF"/>
                        </a:solidFill>
                        <a:ln w="19050" cap="flat" cmpd="sng" algn="ctr">
                          <a:solidFill>
                            <a:srgbClr val="156082"/>
                          </a:solidFill>
                          <a:prstDash val="solid"/>
                          <a:miter lim="800000"/>
                        </a:ln>
                        <a:effectLst/>
                      </wps:spPr>
                      <wps:txbx>
                        <w:txbxContent>
                          <w:p w14:paraId="632396D1" w14:textId="77777777" w:rsidR="00EA1A88" w:rsidRDefault="00EA1A88" w:rsidP="00EA1A88">
                            <w:pPr>
                              <w:jc w:val="center"/>
                              <w:rPr>
                                <w:lang w:bidi="ar-EG"/>
                              </w:rPr>
                            </w:pPr>
                            <w:r>
                              <w:rPr>
                                <w:rFonts w:hint="cs"/>
                                <w:rtl/>
                                <w:lang w:bidi="ar-EG"/>
                              </w:rPr>
                              <w:t>تحقيق 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EA40FB" id="_x0000_s1037" style="position:absolute;left:0;text-align:left;margin-left:22.1pt;margin-top:115.6pt;width:138pt;height:47.25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" fillcolor="window" strokecolor="#156082" strokeweight="1.5pt">
                <v:stroke joinstyle="miter"/>
                <v:textbox>
                  <w:txbxContent>
                    <w:p w14:paraId="632396D1" w14:textId="77777777" w:rsidR="00EA1A88" w:rsidRDefault="00EA1A88" w:rsidP="00EA1A88">
                      <w:pPr>
                        <w:jc w:val="center"/>
                        <w:rPr>
                          <w:lang w:bidi="ar-EG"/>
                        </w:rPr>
                      </w:pPr>
                      <w:r>
                        <w:rPr>
                          <w:rFonts w:hint="cs"/>
                          <w:rtl/>
                          <w:lang w:bidi="ar-EG"/>
                        </w:rPr>
                        <w:t>تحقيق الاستدامة</w:t>
                      </w:r>
                    </w:p>
                  </w:txbxContent>
                </v:textbox>
              </v:roundrec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77696" behindDoc="0" locked="0" layoutInCell="1" allowOverlap="1" wp14:anchorId="0F5368B6" wp14:editId="0DE4C711">
                <wp:simplePos x="0" y="0"/>
                <wp:positionH relativeFrom="column">
                  <wp:posOffset>281305</wp:posOffset>
                </wp:positionH>
                <wp:positionV relativeFrom="paragraph">
                  <wp:posOffset>810895</wp:posOffset>
                </wp:positionV>
                <wp:extent cx="1752600" cy="600075"/>
                <wp:effectExtent l="0" t="0" r="19050" b="28575"/>
                <wp:wrapNone/>
                <wp:docPr id="1405093059" name="Rectangle: Rounded Corners 2"/>
                <wp:cNvGraphicFramePr/>
                <a:graphic xmlns:a="http://schemas.openxmlformats.org/drawingml/2006/main">
                  <a:graphicData uri="http://schemas.microsoft.com/office/word/2010/wordprocessingShape">
                    <wps:wsp>
                      <wps:cNvSpPr/>
                      <wps:spPr>
                        <a:xfrm>
                          <a:off x="0" y="0"/>
                          <a:ext cx="1752600" cy="600075"/>
                        </a:xfrm>
                        <a:prstGeom prst="roundRect">
                          <a:avLst/>
                        </a:prstGeom>
                        <a:solidFill>
                          <a:sysClr val="window" lastClr="FFFFFF"/>
                        </a:solidFill>
                        <a:ln w="19050" cap="flat" cmpd="sng" algn="ctr">
                          <a:solidFill>
                            <a:srgbClr val="156082"/>
                          </a:solidFill>
                          <a:prstDash val="solid"/>
                          <a:miter lim="800000"/>
                        </a:ln>
                        <a:effectLst/>
                      </wps:spPr>
                      <wps:txbx>
                        <w:txbxContent>
                          <w:p w14:paraId="124BD317" w14:textId="77777777" w:rsidR="00EA1A88" w:rsidRDefault="00EA1A88" w:rsidP="00EA1A88">
                            <w:pPr>
                              <w:jc w:val="center"/>
                              <w:rPr>
                                <w:lang w:bidi="ar-EG"/>
                              </w:rPr>
                            </w:pPr>
                            <w:r>
                              <w:rPr>
                                <w:rFonts w:hint="cs"/>
                                <w:rtl/>
                                <w:lang w:bidi="ar-EG"/>
                              </w:rPr>
                              <w:t>الرؤية الاستراتيجية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F5368B6" id="_x0000_s1038" style="position:absolute;left:0;text-align:left;margin-left:22.15pt;margin-top:63.85pt;width:138pt;height:47.25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" fillcolor="window" strokecolor="#156082" strokeweight="1.5pt">
                <v:stroke joinstyle="miter"/>
                <v:textbox>
                  <w:txbxContent>
                    <w:p w14:paraId="124BD317" w14:textId="77777777" w:rsidR="00EA1A88" w:rsidRDefault="00EA1A88" w:rsidP="00EA1A88">
                      <w:pPr>
                        <w:jc w:val="center"/>
                        <w:rPr>
                          <w:lang w:bidi="ar-EG"/>
                        </w:rPr>
                      </w:pPr>
                      <w:r>
                        <w:rPr>
                          <w:rFonts w:hint="cs"/>
                          <w:rtl/>
                          <w:lang w:bidi="ar-EG"/>
                        </w:rPr>
                        <w:t>الرؤية الاستراتيجية</w:t>
                      </w:r>
                    </w:p>
                  </w:txbxContent>
                </v:textbox>
              </v:roundrec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76672" behindDoc="0" locked="0" layoutInCell="1" allowOverlap="1" wp14:anchorId="1CB58C74" wp14:editId="7BD9F73C">
                <wp:simplePos x="0" y="0"/>
                <wp:positionH relativeFrom="column">
                  <wp:posOffset>281305</wp:posOffset>
                </wp:positionH>
                <wp:positionV relativeFrom="paragraph">
                  <wp:posOffset>115570</wp:posOffset>
                </wp:positionV>
                <wp:extent cx="1752600" cy="600075"/>
                <wp:effectExtent l="0" t="0" r="19050" b="28575"/>
                <wp:wrapNone/>
                <wp:docPr id="1137421250" name="Rectangle: Rounded Corners 2"/>
                <wp:cNvGraphicFramePr/>
                <a:graphic xmlns:a="http://schemas.openxmlformats.org/drawingml/2006/main">
                  <a:graphicData uri="http://schemas.microsoft.com/office/word/2010/wordprocessingShape">
                    <wps:wsp>
                      <wps:cNvSpPr/>
                      <wps:spPr>
                        <a:xfrm>
                          <a:off x="0" y="0"/>
                          <a:ext cx="1752600" cy="600075"/>
                        </a:xfrm>
                        <a:prstGeom prst="roundRect">
                          <a:avLst/>
                        </a:prstGeom>
                        <a:solidFill>
                          <a:sysClr val="window" lastClr="FFFFFF"/>
                        </a:solidFill>
                        <a:ln w="19050" cap="flat" cmpd="sng" algn="ctr">
                          <a:solidFill>
                            <a:srgbClr val="156082"/>
                          </a:solidFill>
                          <a:prstDash val="solid"/>
                          <a:miter lim="800000"/>
                        </a:ln>
                        <a:effectLst/>
                      </wps:spPr>
                      <wps:txbx>
                        <w:txbxContent>
                          <w:p w14:paraId="1B5EF2FA" w14:textId="77777777" w:rsidR="00EA1A88" w:rsidRDefault="00EA1A88" w:rsidP="00EA1A88">
                            <w:pPr>
                              <w:jc w:val="center"/>
                              <w:rPr>
                                <w:lang w:bidi="ar-EG"/>
                              </w:rPr>
                            </w:pPr>
                            <w:r>
                              <w:rPr>
                                <w:rFonts w:hint="cs"/>
                                <w:rtl/>
                                <w:lang w:bidi="ar-EG"/>
                              </w:rPr>
                              <w:t>القيادة والثقافة المؤسسية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CB58C74" id="_x0000_s1039" style="position:absolute;left:0;text-align:left;margin-left:22.15pt;margin-top:9.1pt;width:138pt;height:47.2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" fillcolor="window" strokecolor="#156082" strokeweight="1.5pt">
                <v:stroke joinstyle="miter"/>
                <v:textbox>
                  <w:txbxContent>
                    <w:p w14:paraId="1B5EF2FA" w14:textId="77777777" w:rsidR="00EA1A88" w:rsidRDefault="00EA1A88" w:rsidP="00EA1A88">
                      <w:pPr>
                        <w:jc w:val="center"/>
                        <w:rPr>
                          <w:lang w:bidi="ar-EG"/>
                        </w:rPr>
                      </w:pPr>
                      <w:r>
                        <w:rPr>
                          <w:rFonts w:hint="cs"/>
                          <w:rtl/>
                          <w:lang w:bidi="ar-EG"/>
                        </w:rPr>
                        <w:t>القيادة والثقافة المؤسسية</w:t>
                      </w:r>
                    </w:p>
                  </w:txbxContent>
                </v:textbox>
              </v:roundrec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75648" behindDoc="0" locked="0" layoutInCell="1" allowOverlap="1" wp14:anchorId="73EEA25E" wp14:editId="24D7EDCE">
                <wp:simplePos x="0" y="0"/>
                <wp:positionH relativeFrom="column">
                  <wp:posOffset>4657725</wp:posOffset>
                </wp:positionH>
                <wp:positionV relativeFrom="paragraph">
                  <wp:posOffset>2715895</wp:posOffset>
                </wp:positionV>
                <wp:extent cx="1752600" cy="600075"/>
                <wp:effectExtent l="0" t="0" r="19050" b="28575"/>
                <wp:wrapNone/>
                <wp:docPr id="1567491692" name="Rectangle: Rounded Corners 2"/>
                <wp:cNvGraphicFramePr/>
                <a:graphic xmlns:a="http://schemas.openxmlformats.org/drawingml/2006/main">
                  <a:graphicData uri="http://schemas.microsoft.com/office/word/2010/wordprocessingShape">
                    <wps:wsp>
                      <wps:cNvSpPr/>
                      <wps:spPr>
                        <a:xfrm>
                          <a:off x="0" y="0"/>
                          <a:ext cx="1752600" cy="600075"/>
                        </a:xfrm>
                        <a:prstGeom prst="roundRect">
                          <a:avLst/>
                        </a:prstGeom>
                        <a:solidFill>
                          <a:sysClr val="window" lastClr="FFFFFF"/>
                        </a:solidFill>
                        <a:ln w="19050" cap="flat" cmpd="sng" algn="ctr">
                          <a:solidFill>
                            <a:srgbClr val="156082"/>
                          </a:solidFill>
                          <a:prstDash val="solid"/>
                          <a:miter lim="800000"/>
                        </a:ln>
                        <a:effectLst/>
                      </wps:spPr>
                      <wps:txbx>
                        <w:txbxContent>
                          <w:p w14:paraId="126A744C" w14:textId="77777777" w:rsidR="00EA1A88" w:rsidRDefault="00EA1A88" w:rsidP="00EA1A88">
                            <w:pPr>
                              <w:jc w:val="center"/>
                              <w:rPr>
                                <w:lang w:bidi="ar-EG"/>
                              </w:rPr>
                            </w:pPr>
                            <w:r>
                              <w:rPr>
                                <w:rFonts w:hint="cs"/>
                                <w:rtl/>
                                <w:lang w:bidi="ar-EG"/>
                              </w:rPr>
                              <w:t>التعويضات الالكترونية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EEA25E" id="_x0000_s1040" style="position:absolute;left:0;text-align:left;margin-left:366.75pt;margin-top:213.85pt;width:138pt;height:47.25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" fillcolor="window" strokecolor="#156082" strokeweight="1.5pt">
                <v:stroke joinstyle="miter"/>
                <v:textbox>
                  <w:txbxContent>
                    <w:p w14:paraId="126A744C" w14:textId="77777777" w:rsidR="00EA1A88" w:rsidRDefault="00EA1A88" w:rsidP="00EA1A88">
                      <w:pPr>
                        <w:jc w:val="center"/>
                        <w:rPr>
                          <w:lang w:bidi="ar-EG"/>
                        </w:rPr>
                      </w:pPr>
                      <w:r>
                        <w:rPr>
                          <w:rFonts w:hint="cs"/>
                          <w:rtl/>
                          <w:lang w:bidi="ar-EG"/>
                        </w:rPr>
                        <w:t>التعويضات الالكترونية</w:t>
                      </w:r>
                    </w:p>
                  </w:txbxContent>
                </v:textbox>
              </v:roundrec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74624" behindDoc="0" locked="0" layoutInCell="1" allowOverlap="1" wp14:anchorId="0ACAC2D8" wp14:editId="1FA18521">
                <wp:simplePos x="0" y="0"/>
                <wp:positionH relativeFrom="column">
                  <wp:posOffset>4657725</wp:posOffset>
                </wp:positionH>
                <wp:positionV relativeFrom="paragraph">
                  <wp:posOffset>1868170</wp:posOffset>
                </wp:positionV>
                <wp:extent cx="1752600" cy="600075"/>
                <wp:effectExtent l="0" t="0" r="19050" b="28575"/>
                <wp:wrapNone/>
                <wp:docPr id="1873188350" name="Rectangle: Rounded Corners 2"/>
                <wp:cNvGraphicFramePr/>
                <a:graphic xmlns:a="http://schemas.openxmlformats.org/drawingml/2006/main">
                  <a:graphicData uri="http://schemas.microsoft.com/office/word/2010/wordprocessingShape">
                    <wps:wsp>
                      <wps:cNvSpPr/>
                      <wps:spPr>
                        <a:xfrm>
                          <a:off x="0" y="0"/>
                          <a:ext cx="1752600" cy="600075"/>
                        </a:xfrm>
                        <a:prstGeom prst="roundRect">
                          <a:avLst/>
                        </a:prstGeom>
                        <a:solidFill>
                          <a:sysClr val="window" lastClr="FFFFFF"/>
                        </a:solidFill>
                        <a:ln w="19050" cap="flat" cmpd="sng" algn="ctr">
                          <a:solidFill>
                            <a:srgbClr val="156082"/>
                          </a:solidFill>
                          <a:prstDash val="solid"/>
                          <a:miter lim="800000"/>
                        </a:ln>
                        <a:effectLst/>
                      </wps:spPr>
                      <wps:txbx>
                        <w:txbxContent>
                          <w:p w14:paraId="1FEC473C" w14:textId="77777777" w:rsidR="00EA1A88" w:rsidRDefault="00EA1A88" w:rsidP="00EA1A88">
                            <w:pPr>
                              <w:jc w:val="center"/>
                              <w:rPr>
                                <w:lang w:bidi="ar-EG"/>
                              </w:rPr>
                            </w:pPr>
                            <w:r>
                              <w:rPr>
                                <w:rFonts w:hint="cs"/>
                                <w:rtl/>
                                <w:lang w:bidi="ar-EG"/>
                              </w:rPr>
                              <w:t>تقييم الأداء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ACAC2D8" id="_x0000_s1041" style="position:absolute;left:0;text-align:left;margin-left:366.75pt;margin-top:147.1pt;width:138pt;height:47.25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" fillcolor="window" strokecolor="#156082" strokeweight="1.5pt">
                <v:stroke joinstyle="miter"/>
                <v:textbox>
                  <w:txbxContent>
                    <w:p w14:paraId="1FEC473C" w14:textId="77777777" w:rsidR="00EA1A88" w:rsidRDefault="00EA1A88" w:rsidP="00EA1A88">
                      <w:pPr>
                        <w:jc w:val="center"/>
                        <w:rPr>
                          <w:lang w:bidi="ar-EG"/>
                        </w:rPr>
                      </w:pPr>
                      <w:r>
                        <w:rPr>
                          <w:rFonts w:hint="cs"/>
                          <w:rtl/>
                          <w:lang w:bidi="ar-EG"/>
                        </w:rPr>
                        <w:t>تقييم الأداء الإلكتروني</w:t>
                      </w:r>
                    </w:p>
                  </w:txbxContent>
                </v:textbox>
              </v:roundrec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73600" behindDoc="0" locked="0" layoutInCell="1" allowOverlap="1" wp14:anchorId="127D005C" wp14:editId="608373D4">
                <wp:simplePos x="0" y="0"/>
                <wp:positionH relativeFrom="column">
                  <wp:posOffset>4657725</wp:posOffset>
                </wp:positionH>
                <wp:positionV relativeFrom="paragraph">
                  <wp:posOffset>1115695</wp:posOffset>
                </wp:positionV>
                <wp:extent cx="1752600" cy="600075"/>
                <wp:effectExtent l="0" t="0" r="19050" b="28575"/>
                <wp:wrapNone/>
                <wp:docPr id="1083410352" name="Rectangle: Rounded Corners 2"/>
                <wp:cNvGraphicFramePr/>
                <a:graphic xmlns:a="http://schemas.openxmlformats.org/drawingml/2006/main">
                  <a:graphicData uri="http://schemas.microsoft.com/office/word/2010/wordprocessingShape">
                    <wps:wsp>
                      <wps:cNvSpPr/>
                      <wps:spPr>
                        <a:xfrm>
                          <a:off x="0" y="0"/>
                          <a:ext cx="1752600" cy="600075"/>
                        </a:xfrm>
                        <a:prstGeom prst="roundRect">
                          <a:avLst/>
                        </a:prstGeom>
                        <a:solidFill>
                          <a:sysClr val="window" lastClr="FFFFFF"/>
                        </a:solidFill>
                        <a:ln w="19050" cap="flat" cmpd="sng" algn="ctr">
                          <a:solidFill>
                            <a:srgbClr val="156082"/>
                          </a:solidFill>
                          <a:prstDash val="solid"/>
                          <a:miter lim="800000"/>
                        </a:ln>
                        <a:effectLst/>
                      </wps:spPr>
                      <wps:txbx>
                        <w:txbxContent>
                          <w:p w14:paraId="26EABB8C" w14:textId="77777777" w:rsidR="00EA1A88" w:rsidRDefault="00EA1A88" w:rsidP="00EA1A88">
                            <w:pPr>
                              <w:jc w:val="center"/>
                              <w:rPr>
                                <w:lang w:bidi="ar-EG"/>
                              </w:rPr>
                            </w:pPr>
                            <w:r>
                              <w:rPr>
                                <w:rFonts w:hint="cs"/>
                                <w:rtl/>
                                <w:lang w:bidi="ar-EG"/>
                              </w:rPr>
                              <w:t>التدريب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27D005C" id="_x0000_s1042" style="position:absolute;left:0;text-align:left;margin-left:366.75pt;margin-top:87.85pt;width:138pt;height:47.2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" fillcolor="window" strokecolor="#156082" strokeweight="1.5pt">
                <v:stroke joinstyle="miter"/>
                <v:textbox>
                  <w:txbxContent>
                    <w:p w14:paraId="26EABB8C" w14:textId="77777777" w:rsidR="00EA1A88" w:rsidRDefault="00EA1A88" w:rsidP="00EA1A88">
                      <w:pPr>
                        <w:jc w:val="center"/>
                        <w:rPr>
                          <w:lang w:bidi="ar-EG"/>
                        </w:rPr>
                      </w:pPr>
                      <w:r>
                        <w:rPr>
                          <w:rFonts w:hint="cs"/>
                          <w:rtl/>
                          <w:lang w:bidi="ar-EG"/>
                        </w:rPr>
                        <w:t>التدريب الإلكتروني</w:t>
                      </w:r>
                    </w:p>
                  </w:txbxContent>
                </v:textbox>
              </v:roundrec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72576" behindDoc="0" locked="0" layoutInCell="1" allowOverlap="1" wp14:anchorId="2DFF84E0" wp14:editId="3E995EB1">
                <wp:simplePos x="0" y="0"/>
                <wp:positionH relativeFrom="column">
                  <wp:posOffset>4657725</wp:posOffset>
                </wp:positionH>
                <wp:positionV relativeFrom="paragraph">
                  <wp:posOffset>239395</wp:posOffset>
                </wp:positionV>
                <wp:extent cx="1752600" cy="600075"/>
                <wp:effectExtent l="0" t="0" r="19050" b="28575"/>
                <wp:wrapNone/>
                <wp:docPr id="230725861" name="Rectangle: Rounded Corners 2"/>
                <wp:cNvGraphicFramePr/>
                <a:graphic xmlns:a="http://schemas.openxmlformats.org/drawingml/2006/main">
                  <a:graphicData uri="http://schemas.microsoft.com/office/word/2010/wordprocessingShape">
                    <wps:wsp>
                      <wps:cNvSpPr/>
                      <wps:spPr>
                        <a:xfrm>
                          <a:off x="0" y="0"/>
                          <a:ext cx="1752600" cy="600075"/>
                        </a:xfrm>
                        <a:prstGeom prst="roundRect">
                          <a:avLst/>
                        </a:prstGeom>
                        <a:solidFill>
                          <a:sysClr val="window" lastClr="FFFFFF"/>
                        </a:solidFill>
                        <a:ln w="19050" cap="flat" cmpd="sng" algn="ctr">
                          <a:solidFill>
                            <a:srgbClr val="156082"/>
                          </a:solidFill>
                          <a:prstDash val="solid"/>
                          <a:miter lim="800000"/>
                        </a:ln>
                        <a:effectLst/>
                      </wps:spPr>
                      <wps:txbx>
                        <w:txbxContent>
                          <w:p w14:paraId="59FDCA71" w14:textId="77777777" w:rsidR="00EA1A88" w:rsidRDefault="00EA1A88" w:rsidP="00EA1A88">
                            <w:pPr>
                              <w:jc w:val="center"/>
                              <w:rPr>
                                <w:lang w:bidi="ar-EG"/>
                              </w:rPr>
                            </w:pPr>
                            <w:r>
                              <w:rPr>
                                <w:rFonts w:hint="cs"/>
                                <w:rtl/>
                                <w:lang w:bidi="ar-EG"/>
                              </w:rPr>
                              <w:t>التوظيف الإلكتروني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DFF84E0" id="_x0000_s1043" style="position:absolute;left:0;text-align:left;margin-left:366.75pt;margin-top:18.85pt;width:138pt;height:47.2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" fillcolor="window" strokecolor="#156082" strokeweight="1.5pt">
                <v:stroke joinstyle="miter"/>
                <v:textbox>
                  <w:txbxContent>
                    <w:p w14:paraId="59FDCA71" w14:textId="77777777" w:rsidR="00EA1A88" w:rsidRDefault="00EA1A88" w:rsidP="00EA1A88">
                      <w:pPr>
                        <w:jc w:val="center"/>
                        <w:rPr>
                          <w:lang w:bidi="ar-EG"/>
                        </w:rPr>
                      </w:pPr>
                      <w:r>
                        <w:rPr>
                          <w:rFonts w:hint="cs"/>
                          <w:rtl/>
                          <w:lang w:bidi="ar-EG"/>
                        </w:rPr>
                        <w:t>التوظيف الإلكتروني</w:t>
                      </w:r>
                    </w:p>
                  </w:txbxContent>
                </v:textbox>
              </v:roundrect>
            </w:pict>
          </mc:Fallback>
        </mc:AlternateContent>
      </w: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61312" behindDoc="0" locked="0" layoutInCell="1" allowOverlap="1" wp14:anchorId="1CD2738F" wp14:editId="50A804D2">
                <wp:simplePos x="0" y="0"/>
                <wp:positionH relativeFrom="column">
                  <wp:posOffset>133350</wp:posOffset>
                </wp:positionH>
                <wp:positionV relativeFrom="paragraph">
                  <wp:posOffset>10795</wp:posOffset>
                </wp:positionV>
                <wp:extent cx="2076450" cy="3390900"/>
                <wp:effectExtent l="0" t="0" r="19050" b="19050"/>
                <wp:wrapNone/>
                <wp:docPr id="1458226494" name="Rectangle 1"/>
                <wp:cNvGraphicFramePr/>
                <a:graphic xmlns:a="http://schemas.openxmlformats.org/drawingml/2006/main">
                  <a:graphicData uri="http://schemas.microsoft.com/office/word/2010/wordprocessingShape">
                    <wps:wsp>
                      <wps:cNvSpPr/>
                      <wps:spPr>
                        <a:xfrm>
                          <a:off x="0" y="0"/>
                          <a:ext cx="2076450" cy="3390900"/>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8508DF" id="Rectangle 1" o:spid="_x0000_s1026" style="position:absolute;left:0;text-align:left;margin-left:10.5pt;margin-top:.85pt;width:163.5pt;height:26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" fillcolor="window" strokecolor="windowText" strokeweight="1.5pt"/>
            </w:pict>
          </mc:Fallback>
        </mc:AlternateContent>
      </w:r>
      <w:r w:rsidRPr="00EA1A88">
        <w:rPr>
          <w:rFonts w:ascii="Aptos" w:eastAsia="Aptos" w:hAnsi="Aptos" w:cs="Arial"/>
          <w:kern w:val="2"/>
          <w:sz w:val="24"/>
          <w:szCs w:val="24"/>
          <w14:ligatures w14:val="standardContextual"/>
        </w:rPr>
        <w:t>H2</w:t>
      </w:r>
    </w:p>
    <w:p w14:paraId="769FFF5A" w14:textId="77777777" w:rsidR="00EA1A88" w:rsidRPr="00EA1A88" w:rsidRDefault="00EA1A88" w:rsidP="00EA1A88">
      <w:pPr>
        <w:spacing w:after="160" w:line="278" w:lineRule="auto"/>
        <w:jc w:val="center"/>
        <w:rPr>
          <w:rFonts w:ascii="Aptos" w:eastAsia="Aptos" w:hAnsi="Aptos" w:cs="Arial"/>
          <w:kern w:val="2"/>
          <w:sz w:val="24"/>
          <w:szCs w:val="24"/>
          <w14:ligatures w14:val="standardContextual"/>
        </w:rPr>
      </w:pP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84864" behindDoc="0" locked="0" layoutInCell="1" allowOverlap="1" wp14:anchorId="58CDDE41" wp14:editId="6CD44804">
                <wp:simplePos x="0" y="0"/>
                <wp:positionH relativeFrom="column">
                  <wp:posOffset>2333625</wp:posOffset>
                </wp:positionH>
                <wp:positionV relativeFrom="paragraph">
                  <wp:posOffset>95250</wp:posOffset>
                </wp:positionV>
                <wp:extent cx="2038350" cy="45085"/>
                <wp:effectExtent l="19050" t="19050" r="19050" b="31115"/>
                <wp:wrapNone/>
                <wp:docPr id="239270828" name="Arrow: Left 3"/>
                <wp:cNvGraphicFramePr/>
                <a:graphic xmlns:a="http://schemas.openxmlformats.org/drawingml/2006/main">
                  <a:graphicData uri="http://schemas.microsoft.com/office/word/2010/wordprocessingShape">
                    <wps:wsp>
                      <wps:cNvSpPr/>
                      <wps:spPr>
                        <a:xfrm>
                          <a:off x="0" y="0"/>
                          <a:ext cx="2038350" cy="45085"/>
                        </a:xfrm>
                        <a:prstGeom prst="lef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BE1AFA" id="Arrow: Left 3" o:spid="_x0000_s1026" type="#_x0000_t66" style="position:absolute;left:0;text-align:left;margin-left:183.75pt;margin-top:7.5pt;width:160.5pt;height:3.5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" adj="239" fillcolor="#156082" strokecolor="#042433" strokeweight="1.5pt"/>
            </w:pict>
          </mc:Fallback>
        </mc:AlternateContent>
      </w:r>
    </w:p>
    <w:p w14:paraId="73141A20" w14:textId="77777777" w:rsidR="00EA1A88" w:rsidRPr="00EA1A88" w:rsidRDefault="00EA1A88" w:rsidP="00EA1A88">
      <w:pPr>
        <w:tabs>
          <w:tab w:val="left" w:pos="5160"/>
        </w:tabs>
        <w:spacing w:after="160" w:line="278" w:lineRule="auto"/>
        <w:jc w:val="center"/>
        <w:rPr>
          <w:rFonts w:ascii="Aptos" w:eastAsia="Aptos" w:hAnsi="Aptos" w:cs="Arial"/>
          <w:kern w:val="2"/>
          <w:sz w:val="24"/>
          <w:szCs w:val="24"/>
          <w14:ligatures w14:val="standardContextual"/>
        </w:rPr>
      </w:pPr>
    </w:p>
    <w:p w14:paraId="653B3655" w14:textId="77777777" w:rsidR="00EA1A88" w:rsidRPr="00EA1A88" w:rsidRDefault="00EA1A88" w:rsidP="00EA1A88">
      <w:pPr>
        <w:tabs>
          <w:tab w:val="left" w:pos="5160"/>
        </w:tabs>
        <w:spacing w:after="160" w:line="278" w:lineRule="auto"/>
        <w:jc w:val="center"/>
        <w:rPr>
          <w:rFonts w:ascii="Aptos" w:eastAsia="Aptos" w:hAnsi="Aptos" w:cs="Arial"/>
          <w:kern w:val="2"/>
          <w:sz w:val="24"/>
          <w:szCs w:val="24"/>
          <w14:ligatures w14:val="standardContextual"/>
        </w:rPr>
      </w:pPr>
      <w:r w:rsidRPr="00EA1A88">
        <w:rPr>
          <w:rFonts w:ascii="Aptos" w:eastAsia="Aptos" w:hAnsi="Aptos" w:cs="Arial"/>
          <w:kern w:val="2"/>
          <w:sz w:val="24"/>
          <w:szCs w:val="24"/>
          <w14:ligatures w14:val="standardContextual"/>
        </w:rPr>
        <w:t>H3</w:t>
      </w:r>
    </w:p>
    <w:p w14:paraId="2BA04CB2" w14:textId="77777777" w:rsidR="00EA1A88" w:rsidRPr="00EA1A88" w:rsidRDefault="00EA1A88" w:rsidP="00EA1A88">
      <w:pPr>
        <w:spacing w:after="160" w:line="278" w:lineRule="auto"/>
        <w:jc w:val="center"/>
        <w:rPr>
          <w:rFonts w:ascii="Aptos" w:eastAsia="Aptos" w:hAnsi="Aptos" w:cs="Arial"/>
          <w:kern w:val="2"/>
          <w:sz w:val="24"/>
          <w:szCs w:val="24"/>
          <w14:ligatures w14:val="standardContextual"/>
        </w:rPr>
      </w:pP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85888" behindDoc="0" locked="0" layoutInCell="1" allowOverlap="1" wp14:anchorId="26DBAA94" wp14:editId="542BC39C">
                <wp:simplePos x="0" y="0"/>
                <wp:positionH relativeFrom="column">
                  <wp:posOffset>2314575</wp:posOffset>
                </wp:positionH>
                <wp:positionV relativeFrom="paragraph">
                  <wp:posOffset>80010</wp:posOffset>
                </wp:positionV>
                <wp:extent cx="2038350" cy="45085"/>
                <wp:effectExtent l="19050" t="19050" r="19050" b="31115"/>
                <wp:wrapNone/>
                <wp:docPr id="61644795" name="Arrow: Left 3"/>
                <wp:cNvGraphicFramePr/>
                <a:graphic xmlns:a="http://schemas.openxmlformats.org/drawingml/2006/main">
                  <a:graphicData uri="http://schemas.microsoft.com/office/word/2010/wordprocessingShape">
                    <wps:wsp>
                      <wps:cNvSpPr/>
                      <wps:spPr>
                        <a:xfrm>
                          <a:off x="0" y="0"/>
                          <a:ext cx="2038350" cy="45085"/>
                        </a:xfrm>
                        <a:prstGeom prst="lef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490EB5" id="Arrow: Left 3" o:spid="_x0000_s1026" type="#_x0000_t66" style="position:absolute;left:0;text-align:left;margin-left:182.25pt;margin-top:6.3pt;width:160.5pt;height:3.5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" adj="239" fillcolor="#156082" strokecolor="#042433" strokeweight="1.5pt"/>
            </w:pict>
          </mc:Fallback>
        </mc:AlternateContent>
      </w:r>
    </w:p>
    <w:p w14:paraId="3FAB1F22" w14:textId="77777777" w:rsidR="00EA1A88" w:rsidRPr="00EA1A88" w:rsidRDefault="00EA1A88" w:rsidP="00EA1A88">
      <w:pPr>
        <w:tabs>
          <w:tab w:val="left" w:pos="5235"/>
          <w:tab w:val="left" w:pos="5385"/>
        </w:tabs>
        <w:spacing w:after="160" w:line="278" w:lineRule="auto"/>
        <w:jc w:val="center"/>
        <w:rPr>
          <w:rFonts w:ascii="Aptos" w:eastAsia="Aptos" w:hAnsi="Aptos" w:cs="Arial"/>
          <w:kern w:val="2"/>
          <w:sz w:val="24"/>
          <w:szCs w:val="24"/>
          <w14:ligatures w14:val="standardContextual"/>
        </w:rPr>
      </w:pPr>
    </w:p>
    <w:p w14:paraId="22D6265B" w14:textId="77777777" w:rsidR="00EA1A88" w:rsidRPr="00EA1A88" w:rsidRDefault="00EA1A88" w:rsidP="00EA1A88">
      <w:pPr>
        <w:tabs>
          <w:tab w:val="left" w:pos="5235"/>
        </w:tabs>
        <w:spacing w:after="160" w:line="278" w:lineRule="auto"/>
        <w:jc w:val="center"/>
        <w:rPr>
          <w:rFonts w:ascii="Aptos" w:eastAsia="Aptos" w:hAnsi="Aptos" w:cs="Arial"/>
          <w:kern w:val="2"/>
          <w:sz w:val="24"/>
          <w:szCs w:val="24"/>
          <w14:ligatures w14:val="standardContextual"/>
        </w:rPr>
      </w:pPr>
      <w:r w:rsidRPr="00EA1A88">
        <w:rPr>
          <w:rFonts w:ascii="Aptos" w:eastAsia="Aptos" w:hAnsi="Aptos" w:cs="Arial"/>
          <w:noProof/>
          <w:kern w:val="2"/>
          <w:sz w:val="24"/>
          <w:szCs w:val="24"/>
          <w14:ligatures w14:val="standardContextual"/>
        </w:rPr>
        <mc:AlternateContent>
          <mc:Choice Requires="wps">
            <w:drawing>
              <wp:anchor distT="0" distB="0" distL="114300" distR="114300" simplePos="0" relativeHeight="251686912" behindDoc="0" locked="0" layoutInCell="1" allowOverlap="1" wp14:anchorId="2DFC1B54" wp14:editId="3BB12F52">
                <wp:simplePos x="0" y="0"/>
                <wp:positionH relativeFrom="column">
                  <wp:posOffset>2447925</wp:posOffset>
                </wp:positionH>
                <wp:positionV relativeFrom="paragraph">
                  <wp:posOffset>243840</wp:posOffset>
                </wp:positionV>
                <wp:extent cx="2038350" cy="45085"/>
                <wp:effectExtent l="19050" t="19050" r="19050" b="31115"/>
                <wp:wrapNone/>
                <wp:docPr id="949016374" name="Arrow: Left 3"/>
                <wp:cNvGraphicFramePr/>
                <a:graphic xmlns:a="http://schemas.openxmlformats.org/drawingml/2006/main">
                  <a:graphicData uri="http://schemas.microsoft.com/office/word/2010/wordprocessingShape">
                    <wps:wsp>
                      <wps:cNvSpPr/>
                      <wps:spPr>
                        <a:xfrm>
                          <a:off x="0" y="0"/>
                          <a:ext cx="2038350" cy="45085"/>
                        </a:xfrm>
                        <a:prstGeom prst="left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252DAE" id="Arrow: Left 3" o:spid="_x0000_s1026" type="#_x0000_t66" style="position:absolute;left:0;text-align:left;margin-left:192.75pt;margin-top:19.2pt;width:160.5pt;height:3.5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" adj="239" fillcolor="#156082" strokecolor="#042433" strokeweight="1.5pt"/>
            </w:pict>
          </mc:Fallback>
        </mc:AlternateContent>
      </w:r>
      <w:r w:rsidRPr="00EA1A88">
        <w:rPr>
          <w:rFonts w:ascii="Aptos" w:eastAsia="Aptos" w:hAnsi="Aptos" w:cs="Arial"/>
          <w:kern w:val="2"/>
          <w:sz w:val="24"/>
          <w:szCs w:val="24"/>
          <w14:ligatures w14:val="standardContextual"/>
        </w:rPr>
        <w:t>H4</w:t>
      </w:r>
    </w:p>
    <w:p w14:paraId="0C8A4415" w14:textId="77777777" w:rsidR="00EA1A88" w:rsidRPr="00EA1A88" w:rsidRDefault="00EA1A88" w:rsidP="00EA1A88">
      <w:pPr>
        <w:spacing w:after="160" w:line="278" w:lineRule="auto"/>
        <w:jc w:val="center"/>
        <w:rPr>
          <w:rFonts w:ascii="Aptos" w:eastAsia="Aptos" w:hAnsi="Aptos" w:cs="Arial"/>
          <w:kern w:val="2"/>
          <w:sz w:val="24"/>
          <w:szCs w:val="24"/>
          <w14:ligatures w14:val="standardContextual"/>
        </w:rPr>
      </w:pPr>
    </w:p>
    <w:p w14:paraId="2F6296FF" w14:textId="77777777" w:rsidR="00EA1A88" w:rsidRPr="00EA1A88" w:rsidRDefault="00EA1A88" w:rsidP="00EA1A88">
      <w:pPr>
        <w:tabs>
          <w:tab w:val="left" w:pos="5175"/>
          <w:tab w:val="left" w:pos="5370"/>
        </w:tabs>
        <w:spacing w:after="160" w:line="278" w:lineRule="auto"/>
        <w:jc w:val="center"/>
        <w:rPr>
          <w:rFonts w:ascii="Aptos" w:eastAsia="Aptos" w:hAnsi="Aptos" w:cs="Arial"/>
          <w:kern w:val="2"/>
          <w:sz w:val="24"/>
          <w:szCs w:val="24"/>
          <w14:ligatures w14:val="standardContextual"/>
        </w:rPr>
      </w:pPr>
    </w:p>
    <w:p w14:paraId="74478568" w14:textId="77777777" w:rsidR="00EA1A88" w:rsidRPr="00EA1A88" w:rsidRDefault="00EA1A88" w:rsidP="00EA1A88">
      <w:pPr>
        <w:tabs>
          <w:tab w:val="left" w:pos="5175"/>
        </w:tabs>
        <w:spacing w:after="160" w:line="278" w:lineRule="auto"/>
        <w:jc w:val="center"/>
        <w:rPr>
          <w:rFonts w:ascii="Aptos" w:eastAsia="Aptos" w:hAnsi="Aptos" w:cs="Arial"/>
          <w:kern w:val="2"/>
          <w:sz w:val="24"/>
          <w:szCs w:val="24"/>
          <w14:ligatures w14:val="standardContextual"/>
        </w:rPr>
      </w:pPr>
      <w:r w:rsidRPr="00EA1A88">
        <w:rPr>
          <w:rFonts w:ascii="Aptos" w:eastAsia="Aptos" w:hAnsi="Aptos" w:cs="Arial"/>
          <w:kern w:val="2"/>
          <w:sz w:val="24"/>
          <w:szCs w:val="24"/>
          <w14:ligatures w14:val="standardContextual"/>
        </w:rPr>
        <w:t>H5</w:t>
      </w:r>
    </w:p>
    <w:p w14:paraId="76D5DFA3" w14:textId="77777777" w:rsidR="00EA1A88" w:rsidRPr="00EA1A88" w:rsidRDefault="00EA1A88" w:rsidP="00EA1A88">
      <w:pPr>
        <w:tabs>
          <w:tab w:val="left" w:pos="5265"/>
          <w:tab w:val="left" w:pos="5385"/>
        </w:tabs>
        <w:spacing w:after="160" w:line="278" w:lineRule="auto"/>
        <w:jc w:val="center"/>
        <w:rPr>
          <w:rFonts w:ascii="Aptos" w:eastAsia="Aptos" w:hAnsi="Aptos" w:cs="Arial"/>
          <w:kern w:val="2"/>
          <w:sz w:val="24"/>
          <w:szCs w:val="24"/>
          <w14:ligatures w14:val="standardContextual"/>
        </w:rPr>
      </w:pPr>
    </w:p>
    <w:p w14:paraId="05F16FF9" w14:textId="77777777" w:rsidR="00420946" w:rsidRDefault="00420946" w:rsidP="00EA1A88">
      <w:pPr>
        <w:bidi/>
        <w:spacing w:after="0"/>
        <w:contextualSpacing/>
        <w:jc w:val="center"/>
        <w:rPr>
          <w:rFonts w:ascii="Simplified Arabic" w:eastAsia="Aptos" w:hAnsi="Simplified Arabic" w:cs="Simplified Arabic"/>
          <w:b/>
          <w:bCs/>
          <w:kern w:val="2"/>
          <w:sz w:val="28"/>
          <w:szCs w:val="28"/>
          <w:rtl/>
          <w:lang w:bidi="ar-EG"/>
          <w14:ligatures w14:val="standardContextual"/>
        </w:rPr>
      </w:pPr>
    </w:p>
    <w:p w14:paraId="1A614B65" w14:textId="77777777" w:rsidR="00420946" w:rsidRDefault="00420946" w:rsidP="00EA1A88">
      <w:pPr>
        <w:bidi/>
        <w:spacing w:after="0"/>
        <w:contextualSpacing/>
        <w:jc w:val="center"/>
        <w:rPr>
          <w:rFonts w:ascii="Simplified Arabic" w:eastAsia="Aptos" w:hAnsi="Simplified Arabic" w:cs="Simplified Arabic"/>
          <w:b/>
          <w:bCs/>
          <w:kern w:val="2"/>
          <w:sz w:val="28"/>
          <w:szCs w:val="28"/>
          <w:rtl/>
          <w:lang w:bidi="ar-EG"/>
          <w14:ligatures w14:val="standardContextual"/>
        </w:rPr>
      </w:pPr>
    </w:p>
    <w:p w14:paraId="2196346A" w14:textId="77777777" w:rsidR="00420946" w:rsidRDefault="00420946" w:rsidP="00733C26">
      <w:pPr>
        <w:bidi/>
        <w:spacing w:after="0" w:line="360" w:lineRule="auto"/>
        <w:jc w:val="center"/>
        <w:rPr>
          <w:rFonts w:ascii="Simplified Arabic" w:eastAsia="Aptos" w:hAnsi="Simplified Arabic" w:cs="Simplified Arabic"/>
          <w:b/>
          <w:bCs/>
          <w:kern w:val="2"/>
          <w:sz w:val="28"/>
          <w:szCs w:val="28"/>
          <w:rtl/>
          <w14:ligatures w14:val="standardContextual"/>
        </w:rPr>
      </w:pPr>
      <w:r w:rsidRPr="00A85AF0">
        <w:rPr>
          <w:rFonts w:ascii="Simplified Arabic" w:eastAsia="Aptos" w:hAnsi="Simplified Arabic" w:cs="Simplified Arabic"/>
          <w:b/>
          <w:bCs/>
          <w:kern w:val="2"/>
          <w:sz w:val="28"/>
          <w:szCs w:val="28"/>
          <w:rtl/>
          <w14:ligatures w14:val="standardContextual"/>
        </w:rPr>
        <w:t xml:space="preserve">(شكل </w:t>
      </w:r>
      <w:r w:rsidR="00733C26">
        <w:rPr>
          <w:rFonts w:ascii="Simplified Arabic" w:eastAsia="Aptos" w:hAnsi="Simplified Arabic" w:cs="Simplified Arabic" w:hint="cs"/>
          <w:b/>
          <w:bCs/>
          <w:kern w:val="2"/>
          <w:sz w:val="28"/>
          <w:szCs w:val="28"/>
          <w:rtl/>
          <w14:ligatures w14:val="standardContextual"/>
        </w:rPr>
        <w:t>3</w:t>
      </w:r>
      <w:r w:rsidRPr="00A85AF0">
        <w:rPr>
          <w:rFonts w:ascii="Simplified Arabic" w:eastAsia="Aptos" w:hAnsi="Simplified Arabic" w:cs="Simplified Arabic"/>
          <w:b/>
          <w:bCs/>
          <w:kern w:val="2"/>
          <w:sz w:val="28"/>
          <w:szCs w:val="28"/>
          <w:rtl/>
          <w14:ligatures w14:val="standardContextual"/>
        </w:rPr>
        <w:t>-1)</w:t>
      </w:r>
      <w:r>
        <w:rPr>
          <w:rFonts w:ascii="Simplified Arabic" w:eastAsia="Aptos" w:hAnsi="Simplified Arabic" w:cs="Simplified Arabic" w:hint="cs"/>
          <w:b/>
          <w:bCs/>
          <w:kern w:val="2"/>
          <w:sz w:val="28"/>
          <w:szCs w:val="28"/>
          <w:rtl/>
          <w14:ligatures w14:val="standardContextual"/>
        </w:rPr>
        <w:t xml:space="preserve"> نموذج الدراسة</w:t>
      </w:r>
      <w:r w:rsidR="00882CEB">
        <w:rPr>
          <w:rFonts w:ascii="Simplified Arabic" w:eastAsia="Aptos" w:hAnsi="Simplified Arabic" w:cs="Simplified Arabic" w:hint="cs"/>
          <w:b/>
          <w:bCs/>
          <w:kern w:val="2"/>
          <w:sz w:val="28"/>
          <w:szCs w:val="28"/>
          <w:rtl/>
          <w14:ligatures w14:val="standardContextual"/>
        </w:rPr>
        <w:t xml:space="preserve"> </w:t>
      </w:r>
    </w:p>
    <w:p w14:paraId="1A658E5E" w14:textId="77777777" w:rsidR="00420946" w:rsidRDefault="00420946" w:rsidP="00420946">
      <w:pPr>
        <w:bidi/>
        <w:spacing w:after="0" w:line="360" w:lineRule="auto"/>
        <w:jc w:val="center"/>
        <w:rPr>
          <w:rFonts w:ascii="Simplified Arabic" w:eastAsia="Aptos" w:hAnsi="Simplified Arabic" w:cs="Simplified Arabic"/>
          <w:b/>
          <w:bCs/>
          <w:kern w:val="2"/>
          <w:sz w:val="28"/>
          <w:szCs w:val="28"/>
          <w:rtl/>
          <w14:ligatures w14:val="standardContextual"/>
        </w:rPr>
      </w:pPr>
      <w:r w:rsidRPr="00A85AF0">
        <w:rPr>
          <w:rFonts w:ascii="Simplified Arabic" w:eastAsia="Aptos" w:hAnsi="Simplified Arabic" w:cs="Simplified Arabic"/>
          <w:b/>
          <w:bCs/>
          <w:kern w:val="2"/>
          <w:sz w:val="28"/>
          <w:szCs w:val="28"/>
          <w14:ligatures w14:val="standardContextual"/>
        </w:rPr>
        <w:t xml:space="preserve"> </w:t>
      </w:r>
      <w:r w:rsidRPr="00A85AF0">
        <w:rPr>
          <w:rFonts w:ascii="Simplified Arabic" w:eastAsia="Aptos" w:hAnsi="Simplified Arabic" w:cs="Simplified Arabic"/>
          <w:b/>
          <w:bCs/>
          <w:kern w:val="2"/>
          <w:sz w:val="28"/>
          <w:szCs w:val="28"/>
          <w:rtl/>
          <w14:ligatures w14:val="standardContextual"/>
        </w:rPr>
        <w:t>يوضح العلاقة بين متغيرات الدراسة من اعداد الباحث</w:t>
      </w:r>
    </w:p>
    <w:p w14:paraId="4513670B" w14:textId="77777777" w:rsidR="000E3E6E" w:rsidRDefault="000E3E6E" w:rsidP="0066113E">
      <w:pPr>
        <w:bidi/>
        <w:spacing w:after="0"/>
        <w:rPr>
          <w:rFonts w:ascii="Simplified Arabic" w:eastAsia="Aptos" w:hAnsi="Simplified Arabic" w:cs="Simplified Arabic"/>
          <w:b/>
          <w:bCs/>
          <w:kern w:val="2"/>
          <w:sz w:val="28"/>
          <w:szCs w:val="28"/>
          <w:rtl/>
          <w:lang w:bidi="ar-EG"/>
          <w14:ligatures w14:val="standardContextual"/>
        </w:rPr>
      </w:pPr>
      <w:r w:rsidRPr="000E3E6E">
        <w:rPr>
          <w:rFonts w:ascii="Simplified Arabic" w:hAnsi="Simplified Arabic" w:cs="Simplified Arabic"/>
          <w:sz w:val="28"/>
          <w:szCs w:val="28"/>
          <w:rtl/>
        </w:rPr>
        <w:lastRenderedPageBreak/>
        <w:t xml:space="preserve">يعتمد النموذج المفاهيمي للدراسة على اختبار أثر </w:t>
      </w:r>
      <w:r w:rsidRPr="000E3E6E">
        <w:rPr>
          <w:rStyle w:val="a7"/>
          <w:rFonts w:ascii="Simplified Arabic" w:hAnsi="Simplified Arabic" w:cs="Simplified Arabic"/>
          <w:sz w:val="28"/>
          <w:szCs w:val="28"/>
          <w:rtl/>
        </w:rPr>
        <w:t>ممارسات إدارة الموارد البشرية الإلكترونية</w:t>
      </w:r>
      <w:r w:rsidRPr="000E3E6E">
        <w:rPr>
          <w:rFonts w:ascii="Simplified Arabic" w:hAnsi="Simplified Arabic" w:cs="Simplified Arabic"/>
          <w:sz w:val="28"/>
          <w:szCs w:val="28"/>
          <w:rtl/>
        </w:rPr>
        <w:t xml:space="preserve"> بوصفها المتغير المستقل، في </w:t>
      </w:r>
      <w:r w:rsidRPr="000E3E6E">
        <w:rPr>
          <w:rStyle w:val="a7"/>
          <w:rFonts w:ascii="Simplified Arabic" w:hAnsi="Simplified Arabic" w:cs="Simplified Arabic"/>
          <w:sz w:val="28"/>
          <w:szCs w:val="28"/>
          <w:rtl/>
        </w:rPr>
        <w:t>ممارسات التميز المؤسسي</w:t>
      </w:r>
      <w:r w:rsidRPr="000E3E6E">
        <w:rPr>
          <w:rFonts w:ascii="Simplified Arabic" w:hAnsi="Simplified Arabic" w:cs="Simplified Arabic"/>
          <w:sz w:val="28"/>
          <w:szCs w:val="28"/>
          <w:rtl/>
        </w:rPr>
        <w:t xml:space="preserve"> بوصفها المتغير التابع</w:t>
      </w:r>
      <w:r w:rsidR="0066113E">
        <w:rPr>
          <w:rFonts w:ascii="Simplified Arabic" w:hAnsi="Simplified Arabic" w:cs="Simplified Arabic" w:hint="cs"/>
          <w:sz w:val="28"/>
          <w:szCs w:val="28"/>
          <w:rtl/>
        </w:rPr>
        <w:t>.</w:t>
      </w:r>
    </w:p>
    <w:p w14:paraId="1464E1FF" w14:textId="77777777" w:rsidR="000E3E6E" w:rsidRPr="000E3E6E" w:rsidRDefault="000E3E6E" w:rsidP="001A4572">
      <w:pPr>
        <w:bidi/>
        <w:spacing w:after="0"/>
        <w:outlineLvl w:val="2"/>
        <w:rPr>
          <w:rFonts w:ascii="Simplified Arabic" w:eastAsia="Times New Roman" w:hAnsi="Simplified Arabic" w:cs="Simplified Arabic"/>
          <w:b/>
          <w:bCs/>
          <w:sz w:val="28"/>
          <w:szCs w:val="28"/>
        </w:rPr>
      </w:pPr>
      <w:r w:rsidRPr="003B031F">
        <w:rPr>
          <w:rFonts w:ascii="Simplified Arabic" w:eastAsia="Times New Roman" w:hAnsi="Simplified Arabic" w:cs="Simplified Arabic"/>
          <w:b/>
          <w:bCs/>
          <w:sz w:val="28"/>
          <w:szCs w:val="28"/>
          <w:rtl/>
        </w:rPr>
        <w:t xml:space="preserve">وصف </w:t>
      </w:r>
      <w:r w:rsidRPr="000E3E6E">
        <w:rPr>
          <w:rFonts w:ascii="Simplified Arabic" w:eastAsia="Times New Roman" w:hAnsi="Simplified Arabic" w:cs="Simplified Arabic"/>
          <w:b/>
          <w:bCs/>
          <w:sz w:val="28"/>
          <w:szCs w:val="28"/>
          <w:rtl/>
        </w:rPr>
        <w:t>مسارات النموذج</w:t>
      </w:r>
    </w:p>
    <w:p w14:paraId="7D3EB4AC" w14:textId="77777777" w:rsidR="003B031F" w:rsidRPr="000E3E6E" w:rsidRDefault="000E3E6E" w:rsidP="001A4572">
      <w:pPr>
        <w:numPr>
          <w:ilvl w:val="0"/>
          <w:numId w:val="22"/>
        </w:numPr>
        <w:bidi/>
        <w:spacing w:after="0" w:line="240" w:lineRule="auto"/>
        <w:jc w:val="both"/>
        <w:rPr>
          <w:rFonts w:ascii="Simplified Arabic" w:eastAsia="Times New Roman" w:hAnsi="Simplified Arabic" w:cs="Simplified Arabic"/>
          <w:sz w:val="28"/>
          <w:szCs w:val="28"/>
        </w:rPr>
      </w:pPr>
      <w:r w:rsidRPr="000E3E6E">
        <w:rPr>
          <w:rFonts w:ascii="Simplified Arabic" w:eastAsia="Times New Roman" w:hAnsi="Simplified Arabic" w:cs="Simplified Arabic"/>
          <w:b/>
          <w:bCs/>
          <w:sz w:val="28"/>
          <w:szCs w:val="28"/>
        </w:rPr>
        <w:t>H1</w:t>
      </w:r>
      <w:r w:rsidR="003B031F">
        <w:rPr>
          <w:rFonts w:ascii="Simplified Arabic" w:eastAsia="Times New Roman" w:hAnsi="Simplified Arabic" w:cs="Simplified Arabic" w:hint="cs"/>
          <w:b/>
          <w:bCs/>
          <w:sz w:val="28"/>
          <w:szCs w:val="28"/>
          <w:rtl/>
        </w:rPr>
        <w:t xml:space="preserve"> </w:t>
      </w:r>
      <w:r w:rsidR="003B031F" w:rsidRPr="000E3E6E">
        <w:rPr>
          <w:rFonts w:ascii="Simplified Arabic" w:eastAsia="Times New Roman" w:hAnsi="Simplified Arabic" w:cs="Simplified Arabic"/>
          <w:sz w:val="28"/>
          <w:szCs w:val="28"/>
          <w:rtl/>
        </w:rPr>
        <w:t>يمثل الفرضية الرئيسة للدراسة، والتي تنص على وجود أثر ذي دلالة إحصائية لممارسات إدارة الموارد البشرية الإلكترونية بأبعادها المختلفة في ممارسات التميز المؤسسي بأبعادها المختلفة</w:t>
      </w:r>
      <w:r w:rsidR="003B031F" w:rsidRPr="000E3E6E">
        <w:rPr>
          <w:rFonts w:ascii="Simplified Arabic" w:eastAsia="Times New Roman" w:hAnsi="Simplified Arabic" w:cs="Simplified Arabic"/>
          <w:sz w:val="28"/>
          <w:szCs w:val="28"/>
        </w:rPr>
        <w:t>.</w:t>
      </w:r>
    </w:p>
    <w:p w14:paraId="69A61DCC" w14:textId="77777777" w:rsidR="000E3E6E" w:rsidRPr="003B031F" w:rsidRDefault="003B031F" w:rsidP="003B031F">
      <w:pPr>
        <w:numPr>
          <w:ilvl w:val="0"/>
          <w:numId w:val="22"/>
        </w:num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H2</w:t>
      </w:r>
      <w:r>
        <w:rPr>
          <w:rFonts w:ascii="Simplified Arabic" w:eastAsia="Times New Roman" w:hAnsi="Simplified Arabic" w:cs="Simplified Arabic" w:hint="cs"/>
          <w:sz w:val="28"/>
          <w:szCs w:val="28"/>
          <w:rtl/>
          <w:lang w:bidi="ar-EG"/>
        </w:rPr>
        <w:t xml:space="preserve">: </w:t>
      </w:r>
      <w:r w:rsidRPr="000E3E6E">
        <w:rPr>
          <w:rFonts w:ascii="Simplified Arabic" w:eastAsia="Times New Roman" w:hAnsi="Simplified Arabic" w:cs="Simplified Arabic"/>
          <w:sz w:val="28"/>
          <w:szCs w:val="28"/>
          <w:rtl/>
        </w:rPr>
        <w:t>يفترض وجود أثر إيجابي للتوظيف الإلكتروني في تعزيز ممارسات التميز المؤسسي</w:t>
      </w:r>
    </w:p>
    <w:p w14:paraId="24D209EE" w14:textId="77777777" w:rsidR="000E3E6E" w:rsidRPr="000E3E6E" w:rsidRDefault="003B031F" w:rsidP="003B031F">
      <w:pPr>
        <w:numPr>
          <w:ilvl w:val="0"/>
          <w:numId w:val="22"/>
        </w:num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Pr>
        <w:t>H</w:t>
      </w:r>
      <w:proofErr w:type="gramStart"/>
      <w:r>
        <w:rPr>
          <w:rFonts w:ascii="Simplified Arabic" w:eastAsia="Times New Roman" w:hAnsi="Simplified Arabic" w:cs="Simplified Arabic"/>
          <w:b/>
          <w:bCs/>
          <w:sz w:val="28"/>
          <w:szCs w:val="28"/>
        </w:rPr>
        <w:t>3</w:t>
      </w:r>
      <w:r>
        <w:rPr>
          <w:rFonts w:ascii="Simplified Arabic" w:eastAsia="Times New Roman" w:hAnsi="Simplified Arabic" w:cs="Simplified Arabic" w:hint="cs"/>
          <w:b/>
          <w:bCs/>
          <w:sz w:val="28"/>
          <w:szCs w:val="28"/>
          <w:rtl/>
          <w:lang w:bidi="ar-EG"/>
        </w:rPr>
        <w:t xml:space="preserve"> :</w:t>
      </w:r>
      <w:proofErr w:type="gramEnd"/>
      <w:r w:rsidR="000E3E6E" w:rsidRPr="000E3E6E">
        <w:rPr>
          <w:rFonts w:ascii="Simplified Arabic" w:eastAsia="Times New Roman" w:hAnsi="Simplified Arabic" w:cs="Simplified Arabic"/>
          <w:sz w:val="28"/>
          <w:szCs w:val="28"/>
        </w:rPr>
        <w:t xml:space="preserve"> </w:t>
      </w:r>
      <w:r w:rsidR="000E3E6E" w:rsidRPr="000E3E6E">
        <w:rPr>
          <w:rFonts w:ascii="Simplified Arabic" w:eastAsia="Times New Roman" w:hAnsi="Simplified Arabic" w:cs="Simplified Arabic"/>
          <w:sz w:val="28"/>
          <w:szCs w:val="28"/>
          <w:rtl/>
        </w:rPr>
        <w:t>يفترض وجود أثر إيجابي للتدريب الإلكتروني في تعزيز ممارسات التميز المؤسسي</w:t>
      </w:r>
      <w:r w:rsidR="000E3E6E" w:rsidRPr="000E3E6E">
        <w:rPr>
          <w:rFonts w:ascii="Simplified Arabic" w:eastAsia="Times New Roman" w:hAnsi="Simplified Arabic" w:cs="Simplified Arabic"/>
          <w:sz w:val="28"/>
          <w:szCs w:val="28"/>
        </w:rPr>
        <w:t xml:space="preserve">. </w:t>
      </w:r>
    </w:p>
    <w:p w14:paraId="28D3BBBD" w14:textId="77777777" w:rsidR="000E3E6E" w:rsidRPr="000E3E6E" w:rsidRDefault="003B031F" w:rsidP="003B031F">
      <w:pPr>
        <w:numPr>
          <w:ilvl w:val="0"/>
          <w:numId w:val="22"/>
        </w:num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Pr>
        <w:t>H4</w:t>
      </w:r>
      <w:r>
        <w:rPr>
          <w:rFonts w:ascii="Simplified Arabic" w:eastAsia="Times New Roman" w:hAnsi="Simplified Arabic" w:cs="Simplified Arabic" w:hint="cs"/>
          <w:b/>
          <w:bCs/>
          <w:sz w:val="28"/>
          <w:szCs w:val="28"/>
          <w:rtl/>
          <w:lang w:bidi="ar-EG"/>
        </w:rPr>
        <w:t xml:space="preserve">: </w:t>
      </w:r>
      <w:r w:rsidR="000E3E6E" w:rsidRPr="000E3E6E">
        <w:rPr>
          <w:rFonts w:ascii="Simplified Arabic" w:eastAsia="Times New Roman" w:hAnsi="Simplified Arabic" w:cs="Simplified Arabic"/>
          <w:sz w:val="28"/>
          <w:szCs w:val="28"/>
        </w:rPr>
        <w:t xml:space="preserve"> </w:t>
      </w:r>
      <w:r w:rsidR="000E3E6E" w:rsidRPr="000E3E6E">
        <w:rPr>
          <w:rFonts w:ascii="Simplified Arabic" w:eastAsia="Times New Roman" w:hAnsi="Simplified Arabic" w:cs="Simplified Arabic"/>
          <w:sz w:val="28"/>
          <w:szCs w:val="28"/>
          <w:rtl/>
        </w:rPr>
        <w:t>يفترض وجود أثر إيجابي لتقييم الأداء الإلكتروني في تعزيز ممارسات التميز المؤسسي</w:t>
      </w:r>
      <w:r w:rsidR="000E3E6E" w:rsidRPr="000E3E6E">
        <w:rPr>
          <w:rFonts w:ascii="Simplified Arabic" w:eastAsia="Times New Roman" w:hAnsi="Simplified Arabic" w:cs="Simplified Arabic"/>
          <w:sz w:val="28"/>
          <w:szCs w:val="28"/>
        </w:rPr>
        <w:t xml:space="preserve">. </w:t>
      </w:r>
    </w:p>
    <w:p w14:paraId="5DD6180D" w14:textId="77777777" w:rsidR="000E3E6E" w:rsidRPr="000E3E6E" w:rsidRDefault="003B031F" w:rsidP="003B031F">
      <w:pPr>
        <w:numPr>
          <w:ilvl w:val="0"/>
          <w:numId w:val="22"/>
        </w:num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Pr>
        <w:t>H5</w:t>
      </w:r>
      <w:r>
        <w:rPr>
          <w:rFonts w:ascii="Simplified Arabic" w:eastAsia="Times New Roman" w:hAnsi="Simplified Arabic" w:cs="Simplified Arabic" w:hint="cs"/>
          <w:b/>
          <w:bCs/>
          <w:sz w:val="28"/>
          <w:szCs w:val="28"/>
          <w:rtl/>
          <w:lang w:bidi="ar-EG"/>
        </w:rPr>
        <w:t xml:space="preserve">: </w:t>
      </w:r>
      <w:r w:rsidR="000E3E6E" w:rsidRPr="000E3E6E">
        <w:rPr>
          <w:rFonts w:ascii="Simplified Arabic" w:eastAsia="Times New Roman" w:hAnsi="Simplified Arabic" w:cs="Simplified Arabic"/>
          <w:sz w:val="28"/>
          <w:szCs w:val="28"/>
        </w:rPr>
        <w:t xml:space="preserve"> </w:t>
      </w:r>
      <w:r w:rsidR="000E3E6E" w:rsidRPr="000E3E6E">
        <w:rPr>
          <w:rFonts w:ascii="Simplified Arabic" w:eastAsia="Times New Roman" w:hAnsi="Simplified Arabic" w:cs="Simplified Arabic"/>
          <w:sz w:val="28"/>
          <w:szCs w:val="28"/>
          <w:rtl/>
        </w:rPr>
        <w:t>يفترض وجود أثر إيجابي للتعويضات الإلكترونية في تعزيز ممارسات التميز المؤسسي</w:t>
      </w:r>
      <w:r w:rsidR="000E3E6E" w:rsidRPr="000E3E6E">
        <w:rPr>
          <w:rFonts w:ascii="Simplified Arabic" w:eastAsia="Times New Roman" w:hAnsi="Simplified Arabic" w:cs="Simplified Arabic"/>
          <w:sz w:val="28"/>
          <w:szCs w:val="28"/>
        </w:rPr>
        <w:t xml:space="preserve">. </w:t>
      </w:r>
    </w:p>
    <w:p w14:paraId="7965951E" w14:textId="77777777" w:rsidR="000E3E6E" w:rsidRDefault="003B031F" w:rsidP="001A4572">
      <w:pPr>
        <w:numPr>
          <w:ilvl w:val="0"/>
          <w:numId w:val="22"/>
        </w:numPr>
        <w:bidi/>
        <w:spacing w:after="0" w:afterAutospacing="1"/>
        <w:rPr>
          <w:rFonts w:ascii="Simplified Arabic" w:eastAsia="Aptos" w:hAnsi="Simplified Arabic" w:cs="Simplified Arabic"/>
          <w:b/>
          <w:bCs/>
          <w:kern w:val="2"/>
          <w:sz w:val="28"/>
          <w:szCs w:val="28"/>
          <w14:ligatures w14:val="standardContextual"/>
        </w:rPr>
      </w:pPr>
      <w:r>
        <w:rPr>
          <w:rFonts w:ascii="Simplified Arabic" w:eastAsia="Times New Roman" w:hAnsi="Simplified Arabic" w:cs="Simplified Arabic"/>
          <w:b/>
          <w:bCs/>
          <w:sz w:val="28"/>
          <w:szCs w:val="28"/>
        </w:rPr>
        <w:t>H6</w:t>
      </w:r>
      <w:r>
        <w:rPr>
          <w:rFonts w:ascii="Simplified Arabic" w:eastAsia="Times New Roman" w:hAnsi="Simplified Arabic" w:cs="Simplified Arabic" w:hint="cs"/>
          <w:b/>
          <w:bCs/>
          <w:sz w:val="28"/>
          <w:szCs w:val="28"/>
          <w:rtl/>
          <w:lang w:bidi="ar-EG"/>
        </w:rPr>
        <w:t xml:space="preserve">: </w:t>
      </w:r>
      <w:r w:rsidR="000E3E6E" w:rsidRPr="003B031F">
        <w:rPr>
          <w:rFonts w:ascii="Simplified Arabic" w:eastAsia="Times New Roman" w:hAnsi="Simplified Arabic" w:cs="Simplified Arabic"/>
          <w:sz w:val="28"/>
          <w:szCs w:val="28"/>
        </w:rPr>
        <w:t xml:space="preserve"> </w:t>
      </w:r>
      <w:r w:rsidR="001A4572" w:rsidRPr="004354CF">
        <w:rPr>
          <w:rFonts w:ascii="Simplified Arabic" w:eastAsia="Aptos" w:hAnsi="Simplified Arabic" w:cs="Simplified Arabic"/>
          <w:kern w:val="2"/>
          <w:sz w:val="28"/>
          <w:szCs w:val="28"/>
          <w:rtl/>
          <w14:ligatures w14:val="standardContextual"/>
        </w:rPr>
        <w:t>توجد فروق ذات دلالة إحصائية في مستوى إدراك أفرا</w:t>
      </w:r>
      <w:r w:rsidR="001A4572">
        <w:rPr>
          <w:rFonts w:ascii="Simplified Arabic" w:eastAsia="Aptos" w:hAnsi="Simplified Arabic" w:cs="Simplified Arabic"/>
          <w:kern w:val="2"/>
          <w:sz w:val="28"/>
          <w:szCs w:val="28"/>
          <w:rtl/>
          <w14:ligatures w14:val="standardContextual"/>
        </w:rPr>
        <w:t>د العينة لممارسات إدارة الموارد</w:t>
      </w:r>
      <w:r w:rsidR="001A4572">
        <w:rPr>
          <w:rFonts w:ascii="Simplified Arabic" w:eastAsia="Aptos" w:hAnsi="Simplified Arabic" w:cs="Simplified Arabic" w:hint="cs"/>
          <w:kern w:val="2"/>
          <w:sz w:val="28"/>
          <w:szCs w:val="28"/>
          <w:rtl/>
          <w14:ligatures w14:val="standardContextual"/>
        </w:rPr>
        <w:t xml:space="preserve"> </w:t>
      </w:r>
      <w:r w:rsidR="001A4572" w:rsidRPr="004354CF">
        <w:rPr>
          <w:rFonts w:ascii="Simplified Arabic" w:eastAsia="Aptos" w:hAnsi="Simplified Arabic" w:cs="Simplified Arabic"/>
          <w:kern w:val="2"/>
          <w:sz w:val="28"/>
          <w:szCs w:val="28"/>
          <w:rtl/>
          <w14:ligatures w14:val="standardContextual"/>
        </w:rPr>
        <w:t>البشرية الإلكترونية وأثرها على التميز المؤسسي تُعزى إلى المتغيرات الديموغرافية</w:t>
      </w:r>
      <w:r w:rsidR="001A4572">
        <w:rPr>
          <w:rFonts w:ascii="Simplified Arabic" w:eastAsia="Aptos" w:hAnsi="Simplified Arabic" w:cs="Simplified Arabic" w:hint="cs"/>
          <w:b/>
          <w:bCs/>
          <w:kern w:val="2"/>
          <w:sz w:val="28"/>
          <w:szCs w:val="28"/>
          <w:rtl/>
          <w14:ligatures w14:val="standardContextual"/>
        </w:rPr>
        <w:t>.</w:t>
      </w:r>
    </w:p>
    <w:p w14:paraId="49169D67" w14:textId="77777777" w:rsidR="00733C26" w:rsidRPr="00882CEB" w:rsidRDefault="00733C26" w:rsidP="00882CEB">
      <w:pPr>
        <w:numPr>
          <w:ilvl w:val="0"/>
          <w:numId w:val="22"/>
        </w:numPr>
        <w:bidi/>
        <w:spacing w:after="0" w:afterAutospacing="1"/>
        <w:rPr>
          <w:rFonts w:ascii="Simplified Arabic" w:eastAsia="Aptos" w:hAnsi="Simplified Arabic" w:cs="Simplified Arabic"/>
          <w:kern w:val="2"/>
          <w:sz w:val="28"/>
          <w:szCs w:val="28"/>
          <w14:ligatures w14:val="standardContextual"/>
        </w:rPr>
      </w:pPr>
      <w:r>
        <w:rPr>
          <w:rFonts w:ascii="Simplified Arabic" w:eastAsia="Times New Roman" w:hAnsi="Simplified Arabic" w:cs="Simplified Arabic"/>
          <w:b/>
          <w:bCs/>
          <w:sz w:val="28"/>
          <w:szCs w:val="28"/>
          <w:lang w:bidi="ar-EG"/>
        </w:rPr>
        <w:t>H7</w:t>
      </w:r>
      <w:r w:rsidRPr="00733C26">
        <w:rPr>
          <w:rFonts w:ascii="Simplified Arabic" w:eastAsia="Aptos" w:hAnsi="Simplified Arabic" w:cs="Simplified Arabic" w:hint="cs"/>
          <w:b/>
          <w:bCs/>
          <w:kern w:val="2"/>
          <w:sz w:val="28"/>
          <w:szCs w:val="28"/>
          <w:rtl/>
          <w14:ligatures w14:val="standardContextual"/>
        </w:rPr>
        <w:t>.</w:t>
      </w:r>
      <w:r>
        <w:rPr>
          <w:rFonts w:ascii="Simplified Arabic" w:eastAsia="Aptos" w:hAnsi="Simplified Arabic" w:cs="Simplified Arabic" w:hint="cs"/>
          <w:b/>
          <w:bCs/>
          <w:kern w:val="2"/>
          <w:sz w:val="28"/>
          <w:szCs w:val="28"/>
          <w:rtl/>
          <w:lang w:bidi="ar-EG"/>
          <w14:ligatures w14:val="standardContextual"/>
        </w:rPr>
        <w:t xml:space="preserve"> </w:t>
      </w:r>
      <w:r w:rsidR="00882CEB">
        <w:rPr>
          <w:rFonts w:ascii="Simplified Arabic" w:eastAsia="Times New Roman" w:hAnsi="Simplified Arabic" w:cs="Simplified Arabic" w:hint="cs"/>
          <w:b/>
          <w:bCs/>
          <w:sz w:val="28"/>
          <w:szCs w:val="28"/>
          <w:rtl/>
          <w:lang w:bidi="ar-EG"/>
        </w:rPr>
        <w:t xml:space="preserve">: </w:t>
      </w:r>
      <w:r w:rsidR="00882CEB" w:rsidRPr="003B031F">
        <w:rPr>
          <w:rFonts w:ascii="Simplified Arabic" w:eastAsia="Times New Roman" w:hAnsi="Simplified Arabic" w:cs="Simplified Arabic"/>
          <w:sz w:val="28"/>
          <w:szCs w:val="28"/>
        </w:rPr>
        <w:t xml:space="preserve"> </w:t>
      </w:r>
      <w:r w:rsidR="00882CEB" w:rsidRPr="004354CF">
        <w:rPr>
          <w:rFonts w:ascii="Simplified Arabic" w:eastAsia="Aptos" w:hAnsi="Simplified Arabic" w:cs="Simplified Arabic"/>
          <w:kern w:val="2"/>
          <w:sz w:val="28"/>
          <w:szCs w:val="28"/>
          <w:rtl/>
          <w14:ligatures w14:val="standardContextual"/>
        </w:rPr>
        <w:t>توجد فروق ذات دلالة إحصائية في مستوى إدراك أفرا</w:t>
      </w:r>
      <w:r w:rsidR="00882CEB">
        <w:rPr>
          <w:rFonts w:ascii="Simplified Arabic" w:eastAsia="Aptos" w:hAnsi="Simplified Arabic" w:cs="Simplified Arabic"/>
          <w:kern w:val="2"/>
          <w:sz w:val="28"/>
          <w:szCs w:val="28"/>
          <w:rtl/>
          <w14:ligatures w14:val="standardContextual"/>
        </w:rPr>
        <w:t>د العينة لممارسات إدارة الموارد</w:t>
      </w:r>
      <w:r w:rsidR="00882CEB">
        <w:rPr>
          <w:rFonts w:ascii="Simplified Arabic" w:eastAsia="Aptos" w:hAnsi="Simplified Arabic" w:cs="Simplified Arabic" w:hint="cs"/>
          <w:kern w:val="2"/>
          <w:sz w:val="28"/>
          <w:szCs w:val="28"/>
          <w:rtl/>
          <w14:ligatures w14:val="standardContextual"/>
        </w:rPr>
        <w:t xml:space="preserve"> </w:t>
      </w:r>
      <w:r w:rsidR="00882CEB" w:rsidRPr="004354CF">
        <w:rPr>
          <w:rFonts w:ascii="Simplified Arabic" w:eastAsia="Aptos" w:hAnsi="Simplified Arabic" w:cs="Simplified Arabic"/>
          <w:kern w:val="2"/>
          <w:sz w:val="28"/>
          <w:szCs w:val="28"/>
          <w:rtl/>
          <w14:ligatures w14:val="standardContextual"/>
        </w:rPr>
        <w:t xml:space="preserve">البشرية الإلكترونية وأثرها على التميز المؤسسي تُعزى إلى المتغيرات </w:t>
      </w:r>
      <w:r w:rsidR="00882CEB">
        <w:rPr>
          <w:rFonts w:ascii="Simplified Arabic" w:eastAsia="Aptos" w:hAnsi="Simplified Arabic" w:cs="Simplified Arabic" w:hint="cs"/>
          <w:kern w:val="2"/>
          <w:sz w:val="28"/>
          <w:szCs w:val="28"/>
          <w:rtl/>
          <w14:ligatures w14:val="standardContextual"/>
        </w:rPr>
        <w:t xml:space="preserve">التنظيمية </w:t>
      </w:r>
      <w:r w:rsidR="00882CEB" w:rsidRPr="00882CEB">
        <w:rPr>
          <w:rFonts w:ascii="Simplified Arabic" w:eastAsia="Aptos" w:hAnsi="Simplified Arabic" w:cs="Simplified Arabic" w:hint="cs"/>
          <w:kern w:val="2"/>
          <w:sz w:val="28"/>
          <w:szCs w:val="28"/>
          <w:rtl/>
          <w14:ligatures w14:val="standardContextual"/>
        </w:rPr>
        <w:t>(</w:t>
      </w:r>
      <w:r w:rsidR="00882CEB" w:rsidRPr="00882CEB">
        <w:rPr>
          <w:rFonts w:ascii="Simplified Arabic" w:eastAsia="Aptos" w:hAnsi="Simplified Arabic" w:cs="Simplified Arabic"/>
          <w:kern w:val="2"/>
          <w:sz w:val="28"/>
          <w:szCs w:val="28"/>
          <w:rtl/>
          <w14:ligatures w14:val="standardContextual"/>
        </w:rPr>
        <w:t>نوع المستشفى، السعة السريرية، المنطقة الجغرافية)</w:t>
      </w:r>
      <w:r w:rsidR="00882CEB" w:rsidRPr="00882CEB">
        <w:rPr>
          <w:rFonts w:ascii="Simplified Arabic" w:eastAsia="Aptos" w:hAnsi="Simplified Arabic" w:cs="Simplified Arabic" w:hint="cs"/>
          <w:kern w:val="2"/>
          <w:sz w:val="28"/>
          <w:szCs w:val="28"/>
          <w:rtl/>
          <w14:ligatures w14:val="standardContextual"/>
        </w:rPr>
        <w:t>.</w:t>
      </w:r>
    </w:p>
    <w:p w14:paraId="03A15BDA" w14:textId="77777777" w:rsidR="00570F26" w:rsidRPr="009458DA" w:rsidRDefault="00570F26" w:rsidP="009458DA">
      <w:pPr>
        <w:pStyle w:val="a5"/>
        <w:numPr>
          <w:ilvl w:val="2"/>
          <w:numId w:val="24"/>
        </w:numPr>
        <w:tabs>
          <w:tab w:val="left" w:pos="476"/>
        </w:tabs>
        <w:bidi/>
        <w:spacing w:after="0"/>
        <w:jc w:val="both"/>
        <w:rPr>
          <w:rFonts w:ascii="Simplified Arabic" w:hAnsi="Simplified Arabic" w:cs="Simplified Arabic"/>
          <w:b/>
          <w:bCs/>
          <w:sz w:val="28"/>
          <w:szCs w:val="28"/>
          <w:rtl/>
        </w:rPr>
      </w:pPr>
      <w:r w:rsidRPr="009458DA">
        <w:rPr>
          <w:rFonts w:ascii="Simplified Arabic" w:hAnsi="Simplified Arabic" w:cs="Simplified Arabic" w:hint="cs"/>
          <w:b/>
          <w:bCs/>
          <w:sz w:val="28"/>
          <w:szCs w:val="28"/>
          <w:rtl/>
        </w:rPr>
        <w:t>التعريفات الإجرائية:</w:t>
      </w:r>
    </w:p>
    <w:p w14:paraId="604D6F18" w14:textId="77777777" w:rsidR="008D3F05" w:rsidRPr="008D3F05" w:rsidRDefault="00315D18" w:rsidP="008D3F05">
      <w:pPr>
        <w:bidi/>
        <w:spacing w:after="0"/>
        <w:jc w:val="both"/>
        <w:rPr>
          <w:rFonts w:ascii="Simplified Arabic" w:hAnsi="Simplified Arabic" w:cs="Simplified Arabic"/>
          <w:sz w:val="28"/>
          <w:szCs w:val="28"/>
          <w:rtl/>
        </w:rPr>
      </w:pPr>
      <w:r>
        <w:rPr>
          <w:rFonts w:ascii="Simplified Arabic" w:eastAsia="MS Mincho" w:hAnsi="Simplified Arabic" w:cs="Simplified Arabic" w:hint="cs"/>
          <w:b/>
          <w:bCs/>
          <w:sz w:val="28"/>
          <w:szCs w:val="28"/>
          <w:rtl/>
          <w:lang w:eastAsia="ja-JP"/>
        </w:rPr>
        <w:t>-</w:t>
      </w:r>
      <w:r w:rsidR="00570F26" w:rsidRPr="00570F26">
        <w:rPr>
          <w:rFonts w:ascii="Simplified Arabic" w:eastAsia="MS Mincho" w:hAnsi="Simplified Arabic" w:cs="Simplified Arabic" w:hint="cs"/>
          <w:b/>
          <w:bCs/>
          <w:sz w:val="28"/>
          <w:szCs w:val="28"/>
          <w:rtl/>
          <w:lang w:eastAsia="ja-JP"/>
        </w:rPr>
        <w:t xml:space="preserve"> </w:t>
      </w:r>
      <w:r w:rsidR="00570F26" w:rsidRPr="00315D18">
        <w:rPr>
          <w:rFonts w:ascii="Simplified Arabic" w:eastAsia="MS Mincho" w:hAnsi="Simplified Arabic" w:cs="Simplified Arabic" w:hint="cs"/>
          <w:b/>
          <w:bCs/>
          <w:sz w:val="28"/>
          <w:szCs w:val="28"/>
          <w:rtl/>
          <w:lang w:eastAsia="ja-JP"/>
        </w:rPr>
        <w:t>ممارسات إدارة الموارد البشرية الإلكتروني</w:t>
      </w:r>
      <w:r w:rsidR="00570F26" w:rsidRPr="00315D18">
        <w:rPr>
          <w:rFonts w:ascii="Simplified Arabic" w:eastAsia="Aptos" w:hAnsi="Simplified Arabic" w:cs="Simplified Arabic"/>
          <w:b/>
          <w:bCs/>
          <w:sz w:val="28"/>
          <w:szCs w:val="28"/>
          <w:lang w:bidi="ar-EG"/>
        </w:rPr>
        <w:t xml:space="preserve"> E-HRM</w:t>
      </w:r>
      <w:r w:rsidR="00570F26" w:rsidRPr="00315D18">
        <w:rPr>
          <w:rFonts w:ascii="Simplified Arabic" w:hAnsi="Simplified Arabic" w:cs="Simplified Arabic" w:hint="cs"/>
          <w:sz w:val="28"/>
          <w:szCs w:val="28"/>
          <w:rtl/>
        </w:rPr>
        <w:t xml:space="preserve">: هي </w:t>
      </w:r>
      <w:r w:rsidR="00570F26" w:rsidRPr="00315D18">
        <w:rPr>
          <w:rFonts w:ascii="Simplified Arabic" w:hAnsi="Simplified Arabic" w:cs="Simplified Arabic"/>
          <w:sz w:val="28"/>
          <w:szCs w:val="28"/>
          <w:rtl/>
        </w:rPr>
        <w:t>الاستخدام الأمثل للتقنيات الحديثة في إجراء ممارسات التوظيف الالكتروني، التدريب الإلكتروني، تقييم الأداء الالكتروني، التعويضات الإلكترونية)</w:t>
      </w:r>
      <w:r w:rsidR="00570F26" w:rsidRPr="00315D18">
        <w:rPr>
          <w:rFonts w:ascii="Simplified Arabic" w:hAnsi="Simplified Arabic" w:cs="Simplified Arabic" w:hint="cs"/>
          <w:sz w:val="28"/>
          <w:szCs w:val="28"/>
          <w:rtl/>
        </w:rPr>
        <w:t>.</w:t>
      </w:r>
      <w:r w:rsidR="00882CEB" w:rsidRPr="00882CEB">
        <w:rPr>
          <w:rtl/>
        </w:rPr>
        <w:t xml:space="preserve"> </w:t>
      </w:r>
      <w:r w:rsidR="00882CEB">
        <w:rPr>
          <w:rFonts w:ascii="Simplified Arabic" w:hAnsi="Simplified Arabic" w:cs="Simplified Arabic" w:hint="cs"/>
          <w:sz w:val="28"/>
          <w:szCs w:val="28"/>
          <w:rtl/>
        </w:rPr>
        <w:t xml:space="preserve">وتقاس </w:t>
      </w:r>
      <w:r w:rsidR="00882CEB" w:rsidRPr="00882CEB">
        <w:rPr>
          <w:rFonts w:ascii="Simplified Arabic" w:hAnsi="Simplified Arabic" w:cs="Simplified Arabic"/>
          <w:sz w:val="28"/>
          <w:szCs w:val="28"/>
          <w:rtl/>
        </w:rPr>
        <w:t>من خلال (20) عبارة موزعة بالتساوي على أربعة أبعاد، بواقع (5) عبارات لكل بُعد. وتُحتسب درجة كل بُعد من خلال حساب المتوسط الحسابي لاستجابات أفراد العينة على العبارات الخمس المكونة له وفق مقياس ليكرت الخماسي، بحيث تشير الدرجة المرتفعة إلى ارتفاع مستوى تطبيق ممارسات إدارة الموارد البشرية الإلكترونية في المؤسسة الصحية من وجهة نظر أفراد العينة.</w:t>
      </w:r>
    </w:p>
    <w:p w14:paraId="15ABCEB4" w14:textId="77777777" w:rsidR="008D3F05" w:rsidRPr="008D3F05" w:rsidRDefault="008D3F05" w:rsidP="008D3F05">
      <w:pPr>
        <w:bidi/>
        <w:spacing w:after="0"/>
        <w:jc w:val="both"/>
        <w:rPr>
          <w:rFonts w:ascii="Simplified Arabic" w:hAnsi="Simplified Arabic" w:cs="Simplified Arabic"/>
          <w:sz w:val="28"/>
          <w:szCs w:val="28"/>
          <w:rtl/>
        </w:rPr>
      </w:pPr>
      <w:r w:rsidRPr="008D3F05">
        <w:rPr>
          <w:rFonts w:ascii="Simplified Arabic" w:hAnsi="Simplified Arabic" w:cs="Simplified Arabic"/>
          <w:sz w:val="28"/>
          <w:szCs w:val="28"/>
          <w:rtl/>
        </w:rPr>
        <w:t xml:space="preserve">أ) </w:t>
      </w:r>
      <w:r w:rsidRPr="00C774E0">
        <w:rPr>
          <w:rFonts w:ascii="Simplified Arabic" w:hAnsi="Simplified Arabic" w:cs="Simplified Arabic"/>
          <w:b/>
          <w:bCs/>
          <w:sz w:val="28"/>
          <w:szCs w:val="28"/>
          <w:rtl/>
        </w:rPr>
        <w:t>بُعد التوظيف الإلكتروني</w:t>
      </w:r>
      <w:r w:rsidRPr="008D3F05">
        <w:rPr>
          <w:rFonts w:ascii="Simplified Arabic" w:hAnsi="Simplified Arabic" w:cs="Simplified Arabic"/>
          <w:sz w:val="28"/>
          <w:szCs w:val="28"/>
        </w:rPr>
        <w:t>:</w:t>
      </w:r>
    </w:p>
    <w:p w14:paraId="7B2580D7" w14:textId="77777777" w:rsidR="008D3F05" w:rsidRPr="008D3F05" w:rsidRDefault="008D3F05" w:rsidP="008D3F05">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D3F05">
        <w:rPr>
          <w:rFonts w:ascii="Simplified Arabic" w:hAnsi="Simplified Arabic" w:cs="Simplified Arabic"/>
          <w:sz w:val="28"/>
          <w:szCs w:val="28"/>
          <w:rtl/>
        </w:rPr>
        <w:t xml:space="preserve">يُعرَّف إجرائيًا بأنه مستوى استخدام المؤسسة الصحية للتقنيات والأنظمة الإلكترونية في تنفيذ إجراءات استقطاب المتقدمين للوظائف والإعلان عنها، واستقبال طلبات التوظيف وفرزها والتواصل مع المتقدمين وإتمام الإجراءات المرتبطة بالتوظيف إلكترونيًا. ويتضمن البُعد (5) عبارات، وتُحتسب درجته من خلال </w:t>
      </w:r>
      <w:r w:rsidRPr="008D3F05">
        <w:rPr>
          <w:rFonts w:ascii="Simplified Arabic" w:hAnsi="Simplified Arabic" w:cs="Simplified Arabic"/>
          <w:sz w:val="28"/>
          <w:szCs w:val="28"/>
          <w:rtl/>
        </w:rPr>
        <w:lastRenderedPageBreak/>
        <w:t>المتوسط الحسابي لاستجابات أفراد العينة على هذه العبارات، وتشير الدرجة المرتفعة إلى ارتفاع مستوى تطبيق ممارسات التوظيف الإلكتروني في المؤسسة</w:t>
      </w:r>
      <w:r w:rsidRPr="008D3F05">
        <w:rPr>
          <w:rFonts w:ascii="Simplified Arabic" w:hAnsi="Simplified Arabic" w:cs="Simplified Arabic"/>
          <w:sz w:val="28"/>
          <w:szCs w:val="28"/>
        </w:rPr>
        <w:t>.</w:t>
      </w:r>
    </w:p>
    <w:p w14:paraId="68CCB3CF" w14:textId="77777777" w:rsidR="008D3F05" w:rsidRPr="008D3F05" w:rsidRDefault="008D3F05" w:rsidP="008D3F05">
      <w:pPr>
        <w:bidi/>
        <w:spacing w:after="0"/>
        <w:jc w:val="both"/>
        <w:rPr>
          <w:rFonts w:ascii="Simplified Arabic" w:hAnsi="Simplified Arabic" w:cs="Simplified Arabic"/>
          <w:sz w:val="28"/>
          <w:szCs w:val="28"/>
          <w:rtl/>
        </w:rPr>
      </w:pPr>
      <w:r w:rsidRPr="008D3F05">
        <w:rPr>
          <w:rFonts w:ascii="Simplified Arabic" w:hAnsi="Simplified Arabic" w:cs="Simplified Arabic"/>
          <w:sz w:val="28"/>
          <w:szCs w:val="28"/>
          <w:rtl/>
        </w:rPr>
        <w:t xml:space="preserve">ب) </w:t>
      </w:r>
      <w:r w:rsidRPr="00C774E0">
        <w:rPr>
          <w:rFonts w:ascii="Simplified Arabic" w:hAnsi="Simplified Arabic" w:cs="Simplified Arabic"/>
          <w:b/>
          <w:bCs/>
          <w:sz w:val="28"/>
          <w:szCs w:val="28"/>
          <w:rtl/>
        </w:rPr>
        <w:t>بُعد التدريب الإلكتروني</w:t>
      </w:r>
      <w:r w:rsidRPr="008D3F05">
        <w:rPr>
          <w:rFonts w:ascii="Simplified Arabic" w:hAnsi="Simplified Arabic" w:cs="Simplified Arabic"/>
          <w:sz w:val="28"/>
          <w:szCs w:val="28"/>
        </w:rPr>
        <w:t>:</w:t>
      </w:r>
    </w:p>
    <w:p w14:paraId="101B0835" w14:textId="77777777" w:rsidR="008D3F05" w:rsidRPr="008D3F05" w:rsidRDefault="00D47E0E" w:rsidP="008D3F05">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D3F05" w:rsidRPr="008D3F05">
        <w:rPr>
          <w:rFonts w:ascii="Simplified Arabic" w:hAnsi="Simplified Arabic" w:cs="Simplified Arabic"/>
          <w:sz w:val="28"/>
          <w:szCs w:val="28"/>
          <w:rtl/>
        </w:rPr>
        <w:t>يُعرَّف إجرائيًا بأنه مستوى اعتماد المؤسسة الصحية على الوسائل والمنصات والتقنيات الإلكترونية في تحديد الاحتياجات التدريبية، وتصميم وتنفيذ البرامج التدريبية، وإتاحة المحتوى التدريبي للعاملين، ومتابعة وتقييم نتائج التدريب إلكترونيًا. ويتضمن البُعد (5) عبارات، وتُحتسب درجته من خلال المتوسط الحسابي لاستجابات أفراد العينة عليها، وتشير الدرجة المرتفعة إلى ارتفاع مستوى تطبيق ممارسات التدريب الإلكتروني في المؤسسة</w:t>
      </w:r>
      <w:r w:rsidR="008D3F05" w:rsidRPr="008D3F05">
        <w:rPr>
          <w:rFonts w:ascii="Simplified Arabic" w:hAnsi="Simplified Arabic" w:cs="Simplified Arabic"/>
          <w:sz w:val="28"/>
          <w:szCs w:val="28"/>
        </w:rPr>
        <w:t>.</w:t>
      </w:r>
    </w:p>
    <w:p w14:paraId="7816A454" w14:textId="77777777" w:rsidR="00D47E0E" w:rsidRPr="008D3F05" w:rsidRDefault="008D3F05" w:rsidP="00C774E0">
      <w:pPr>
        <w:bidi/>
        <w:spacing w:after="0"/>
        <w:jc w:val="both"/>
        <w:rPr>
          <w:rFonts w:ascii="Simplified Arabic" w:hAnsi="Simplified Arabic" w:cs="Simplified Arabic"/>
          <w:sz w:val="28"/>
          <w:szCs w:val="28"/>
          <w:rtl/>
        </w:rPr>
      </w:pPr>
      <w:r w:rsidRPr="008D3F05">
        <w:rPr>
          <w:rFonts w:ascii="Simplified Arabic" w:hAnsi="Simplified Arabic" w:cs="Simplified Arabic"/>
          <w:sz w:val="28"/>
          <w:szCs w:val="28"/>
          <w:rtl/>
        </w:rPr>
        <w:t xml:space="preserve">جـ) </w:t>
      </w:r>
      <w:r w:rsidRPr="00C774E0">
        <w:rPr>
          <w:rFonts w:ascii="Simplified Arabic" w:hAnsi="Simplified Arabic" w:cs="Simplified Arabic"/>
          <w:b/>
          <w:bCs/>
          <w:sz w:val="28"/>
          <w:szCs w:val="28"/>
          <w:rtl/>
        </w:rPr>
        <w:t>بُعد تقييم الأداء الإلكتروني</w:t>
      </w:r>
      <w:r w:rsidRPr="00C774E0">
        <w:rPr>
          <w:rFonts w:ascii="Simplified Arabic" w:hAnsi="Simplified Arabic" w:cs="Simplified Arabic"/>
          <w:b/>
          <w:bCs/>
          <w:sz w:val="28"/>
          <w:szCs w:val="28"/>
        </w:rPr>
        <w:t>:</w:t>
      </w:r>
    </w:p>
    <w:p w14:paraId="17AB2ADF" w14:textId="77777777" w:rsidR="008D3F05" w:rsidRDefault="00D47E0E" w:rsidP="008D3F05">
      <w:pPr>
        <w:bidi/>
        <w:spacing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008D3F05" w:rsidRPr="008D3F05">
        <w:rPr>
          <w:rFonts w:ascii="Simplified Arabic" w:hAnsi="Simplified Arabic" w:cs="Simplified Arabic"/>
          <w:sz w:val="28"/>
          <w:szCs w:val="28"/>
          <w:rtl/>
        </w:rPr>
        <w:t>يُعرَّف إجرائيًا بأنه مستوى استخدام الأنظمة الإلكترونية في تخطيط ومتابعة وقياس وتقييم أداء العاملين، وتوثيق نتائج التقييم وتوفير التغذية الراجعة المتعلقة بالأداء باستخدام الوسائل والتقنيات الإلكترونية. ويتضمن البُعد (5) عبارات، وتُحتسب درجته من خلال المتوسط الحسابي لاستجابات أفراد العينة عليها، وتشير الدرجة المرتفعة إلى ارتفاع مستوى تطبيق ممارسات تقييم الأداء الإلكتروني في المؤسسة</w:t>
      </w:r>
      <w:r w:rsidR="008D3F05" w:rsidRPr="008D3F05">
        <w:rPr>
          <w:rFonts w:ascii="Simplified Arabic" w:hAnsi="Simplified Arabic" w:cs="Simplified Arabic"/>
          <w:sz w:val="28"/>
          <w:szCs w:val="28"/>
        </w:rPr>
        <w:t>.</w:t>
      </w:r>
    </w:p>
    <w:p w14:paraId="1C986656" w14:textId="77777777" w:rsidR="00C774E0" w:rsidRPr="008D3F05" w:rsidRDefault="00C774E0" w:rsidP="00C774E0">
      <w:pPr>
        <w:bidi/>
        <w:spacing w:after="0"/>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د) </w:t>
      </w:r>
      <w:r w:rsidRPr="00C774E0">
        <w:rPr>
          <w:rFonts w:ascii="Simplified Arabic" w:hAnsi="Simplified Arabic" w:cs="Simplified Arabic"/>
          <w:b/>
          <w:bCs/>
          <w:sz w:val="28"/>
          <w:szCs w:val="28"/>
          <w:rtl/>
        </w:rPr>
        <w:t>بُعد التعويضات الإلكترونية</w:t>
      </w:r>
      <w:r w:rsidRPr="00C774E0">
        <w:rPr>
          <w:rFonts w:ascii="Simplified Arabic" w:hAnsi="Simplified Arabic" w:cs="Simplified Arabic"/>
          <w:b/>
          <w:bCs/>
          <w:sz w:val="28"/>
          <w:szCs w:val="28"/>
        </w:rPr>
        <w:t>:</w:t>
      </w:r>
    </w:p>
    <w:p w14:paraId="1D9AA2FF" w14:textId="77777777" w:rsidR="00C774E0" w:rsidRDefault="00C774E0" w:rsidP="00C774E0">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8D3F05">
        <w:rPr>
          <w:rFonts w:ascii="Simplified Arabic" w:hAnsi="Simplified Arabic" w:cs="Simplified Arabic"/>
          <w:sz w:val="28"/>
          <w:szCs w:val="28"/>
          <w:rtl/>
        </w:rPr>
        <w:t>يُعرَّف إجرائيًا بأنه مستوى استخدام الأنظمة والتقنيات الإلكترونية في إدارة عمليات التعويضات والمزايا المالية للعاملين، بما يشمل معالجة بيانات الرواتب والمستحقات وإتاحتها ومتابعة الإجراءات المرتبطة بها إلكترونيًا. ويتضمن البُعد (5) عبارات، وتُحتسب درجته من خلال المتوسط الحسابي لاستجابات أفراد العينة على العبارات المخصصة له، وتشير الدرجة المرتفعة إلى ارتفاع مستوى تطبيق ممارسات التعويضات الإلكترونية في المؤسسة</w:t>
      </w:r>
    </w:p>
    <w:p w14:paraId="506BDB7D" w14:textId="77777777" w:rsidR="00D47E0E" w:rsidRDefault="00D47E0E" w:rsidP="00D47E0E">
      <w:pPr>
        <w:bidi/>
        <w:spacing w:after="0"/>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315D18">
        <w:rPr>
          <w:rFonts w:ascii="Simplified Arabic" w:eastAsia="MS Mincho" w:hAnsi="Simplified Arabic" w:cs="Simplified Arabic" w:hint="cs"/>
          <w:b/>
          <w:bCs/>
          <w:sz w:val="28"/>
          <w:szCs w:val="28"/>
          <w:rtl/>
          <w:lang w:eastAsia="ja-JP"/>
        </w:rPr>
        <w:t>التميز المؤسسي</w:t>
      </w:r>
      <w:r w:rsidRPr="00315D18">
        <w:rPr>
          <w:rFonts w:ascii="Simplified Arabic" w:hAnsi="Simplified Arabic" w:cs="Simplified Arabic" w:hint="cs"/>
          <w:sz w:val="28"/>
          <w:szCs w:val="28"/>
          <w:rtl/>
        </w:rPr>
        <w:t xml:space="preserve">: هو </w:t>
      </w:r>
      <w:r w:rsidRPr="00315D18">
        <w:rPr>
          <w:rFonts w:ascii="Simplified Arabic" w:hAnsi="Simplified Arabic" w:cs="Simplified Arabic"/>
          <w:sz w:val="28"/>
          <w:szCs w:val="28"/>
          <w:rtl/>
        </w:rPr>
        <w:t>ما يحققه القطاع الصحي بالمملكة العربية السعودية من تميز من خلال تقديم خدمات تحقق لها التفرد والتفوق ويقاس في هذه الدراسة من خلال عدة أبعاد هي " القيادة والثقافة المؤسسية، الرؤية الاستراتيجية، تحقيق الاستدامة، إدارة الأداء، إشراك المعنيين).</w:t>
      </w:r>
      <w:r w:rsidRPr="00882CEB">
        <w:rPr>
          <w:rFonts w:ascii="Simplified Arabic" w:hAnsi="Simplified Arabic" w:cs="Simplified Arabic"/>
          <w:sz w:val="28"/>
          <w:szCs w:val="28"/>
          <w:rtl/>
        </w:rPr>
        <w:t xml:space="preserve"> ويقاس</w:t>
      </w:r>
      <w:r w:rsidRPr="00CB3524">
        <w:rPr>
          <w:rFonts w:ascii="Simplified Arabic" w:hAnsi="Simplified Arabic" w:cs="Simplified Arabic" w:hint="cs"/>
          <w:sz w:val="28"/>
          <w:szCs w:val="28"/>
          <w:rtl/>
        </w:rPr>
        <w:t xml:space="preserve"> </w:t>
      </w:r>
      <w:r w:rsidRPr="00882CEB">
        <w:rPr>
          <w:rFonts w:ascii="Simplified Arabic" w:hAnsi="Simplified Arabic" w:cs="Simplified Arabic"/>
          <w:sz w:val="28"/>
          <w:szCs w:val="28"/>
          <w:rtl/>
        </w:rPr>
        <w:t xml:space="preserve">من خلال (25) عبارة موزعة على خمسة أبعاد، بواقع (5) عبارات لكل بُعد. وتُحتسب درجة كل بُعد من خلال حساب المتوسط الحسابي لاستجابات أفراد العينة على العبارات الخمس المكونة له وفق مقياس ليكرت الخماسي، كما تُحتسب الدرجة الكلية للتميز المؤسسي من خلال المتوسط الحسابي لجميع العبارات الخمس </w:t>
      </w:r>
      <w:r w:rsidRPr="00882CEB">
        <w:rPr>
          <w:rFonts w:ascii="Simplified Arabic" w:hAnsi="Simplified Arabic" w:cs="Simplified Arabic"/>
          <w:sz w:val="28"/>
          <w:szCs w:val="28"/>
          <w:rtl/>
        </w:rPr>
        <w:lastRenderedPageBreak/>
        <w:t>والعشرين. وتشير الدرجة المرتفعة إلى ارتفاع مستوى التميز المؤسسي في المؤسسة الصحية من وجهة نظر أفراد العينة.</w:t>
      </w:r>
    </w:p>
    <w:p w14:paraId="54D035DB" w14:textId="77777777" w:rsidR="008D3F05" w:rsidRPr="00C774E0" w:rsidRDefault="008D3F05" w:rsidP="00D47E0E">
      <w:pPr>
        <w:bidi/>
        <w:spacing w:after="0"/>
        <w:jc w:val="both"/>
        <w:rPr>
          <w:rFonts w:ascii="Simplified Arabic" w:hAnsi="Simplified Arabic" w:cs="Simplified Arabic"/>
          <w:b/>
          <w:bCs/>
          <w:sz w:val="28"/>
          <w:szCs w:val="28"/>
          <w:rtl/>
        </w:rPr>
      </w:pPr>
      <w:r w:rsidRPr="00C774E0">
        <w:rPr>
          <w:rFonts w:ascii="Simplified Arabic" w:hAnsi="Simplified Arabic" w:cs="Simplified Arabic"/>
          <w:b/>
          <w:bCs/>
          <w:sz w:val="28"/>
          <w:szCs w:val="28"/>
          <w:rtl/>
        </w:rPr>
        <w:t>أ) بُعد القيادة والثقافة المؤسسية</w:t>
      </w:r>
      <w:r w:rsidR="00D47E0E" w:rsidRPr="00C774E0">
        <w:rPr>
          <w:rFonts w:ascii="Simplified Arabic" w:hAnsi="Simplified Arabic" w:cs="Simplified Arabic"/>
          <w:b/>
          <w:bCs/>
          <w:sz w:val="28"/>
          <w:szCs w:val="28"/>
        </w:rPr>
        <w:t>:</w:t>
      </w:r>
    </w:p>
    <w:p w14:paraId="52AEFE88" w14:textId="77777777" w:rsidR="008D3F05" w:rsidRPr="008D3F05" w:rsidRDefault="00D47E0E" w:rsidP="008D3F05">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      </w:t>
      </w:r>
      <w:r w:rsidR="008D3F05" w:rsidRPr="008D3F05">
        <w:rPr>
          <w:rFonts w:ascii="Simplified Arabic" w:hAnsi="Simplified Arabic" w:cs="Simplified Arabic"/>
          <w:sz w:val="28"/>
          <w:szCs w:val="28"/>
          <w:rtl/>
        </w:rPr>
        <w:t>يُعرَّف إجرائيًا بأنه مستوى توافر ممارسات القيادة الداعمة للتميز، والقيم والثقافة التنظيمية التي تشجع على التطوير والابتكار والعمل الجماعي والتحسين المستمر داخل المؤسسة الصحية. ويتضمن البُعد (5) عبارات، وتُحتسب درجته من خلال المتوسط الحسابي لاستجابات أفراد العينة عليها، وتشير الدرجة المرتفعة إلى ارتفاع مستوى توافر القيادة الداعمة والثقافة المؤسسية المحفزة للتميز</w:t>
      </w:r>
      <w:r w:rsidR="008D3F05" w:rsidRPr="008D3F05">
        <w:rPr>
          <w:rFonts w:ascii="Simplified Arabic" w:hAnsi="Simplified Arabic" w:cs="Simplified Arabic"/>
          <w:sz w:val="28"/>
          <w:szCs w:val="28"/>
        </w:rPr>
        <w:t>.</w:t>
      </w:r>
    </w:p>
    <w:p w14:paraId="1E67776F" w14:textId="77777777" w:rsidR="008D3F05" w:rsidRPr="008D3F05" w:rsidRDefault="008D3F05" w:rsidP="00D47E0E">
      <w:pPr>
        <w:bidi/>
        <w:spacing w:after="0"/>
        <w:jc w:val="both"/>
        <w:rPr>
          <w:rFonts w:ascii="Simplified Arabic" w:hAnsi="Simplified Arabic" w:cs="Simplified Arabic"/>
          <w:sz w:val="28"/>
          <w:szCs w:val="28"/>
          <w:rtl/>
        </w:rPr>
      </w:pPr>
      <w:r w:rsidRPr="008D3F05">
        <w:rPr>
          <w:rFonts w:ascii="Simplified Arabic" w:hAnsi="Simplified Arabic" w:cs="Simplified Arabic"/>
          <w:sz w:val="28"/>
          <w:szCs w:val="28"/>
          <w:rtl/>
        </w:rPr>
        <w:t>ب) بُعد الرؤية الاستراتيجية</w:t>
      </w:r>
      <w:r w:rsidRPr="008D3F05">
        <w:rPr>
          <w:rFonts w:ascii="Simplified Arabic" w:hAnsi="Simplified Arabic" w:cs="Simplified Arabic"/>
          <w:sz w:val="28"/>
          <w:szCs w:val="28"/>
        </w:rPr>
        <w:t>:</w:t>
      </w:r>
    </w:p>
    <w:p w14:paraId="025D9081" w14:textId="77777777" w:rsidR="008D3F05" w:rsidRPr="008D3F05" w:rsidRDefault="008D3F05" w:rsidP="008D3F05">
      <w:pPr>
        <w:bidi/>
        <w:spacing w:after="0"/>
        <w:jc w:val="both"/>
        <w:rPr>
          <w:rFonts w:ascii="Simplified Arabic" w:hAnsi="Simplified Arabic" w:cs="Simplified Arabic"/>
          <w:sz w:val="28"/>
          <w:szCs w:val="28"/>
          <w:rtl/>
        </w:rPr>
      </w:pPr>
      <w:r w:rsidRPr="008D3F05">
        <w:rPr>
          <w:rFonts w:ascii="Simplified Arabic" w:hAnsi="Simplified Arabic" w:cs="Simplified Arabic"/>
          <w:sz w:val="28"/>
          <w:szCs w:val="28"/>
          <w:rtl/>
        </w:rPr>
        <w:t>يُعرَّف إجرائيًا بأنه مستوى وضوح الرؤية والتوجه الاستراتيجي للمؤسسة الصحية، ومدى ارتباط أهدافها وخططها المستقبلية بمتطلبات التطوير وتحقيق التميز، وقدرتها على توجيه جهود العاملين نحو تحقيق هذه الأهداف. ويتضمن البُعد (5) عبارات، وتُحتسب درجته من خلال المتوسط الحسابي لاستجابات أفراد العينة عليها، وتشير الدرجة المرتفعة إلى ارتفاع مستوى وضوح وفاعلية الرؤية الاستراتيجية للمؤسسة</w:t>
      </w:r>
      <w:r w:rsidRPr="008D3F05">
        <w:rPr>
          <w:rFonts w:ascii="Simplified Arabic" w:hAnsi="Simplified Arabic" w:cs="Simplified Arabic"/>
          <w:sz w:val="28"/>
          <w:szCs w:val="28"/>
        </w:rPr>
        <w:t>.</w:t>
      </w:r>
    </w:p>
    <w:p w14:paraId="5A7D5AA9" w14:textId="77777777" w:rsidR="008D3F05" w:rsidRPr="00C774E0" w:rsidRDefault="008D3F05" w:rsidP="00D47E0E">
      <w:pPr>
        <w:bidi/>
        <w:spacing w:after="0"/>
        <w:jc w:val="both"/>
        <w:rPr>
          <w:rFonts w:ascii="Simplified Arabic" w:hAnsi="Simplified Arabic" w:cs="Simplified Arabic"/>
          <w:b/>
          <w:bCs/>
          <w:sz w:val="28"/>
          <w:szCs w:val="28"/>
          <w:rtl/>
        </w:rPr>
      </w:pPr>
      <w:r w:rsidRPr="00C774E0">
        <w:rPr>
          <w:rFonts w:ascii="Simplified Arabic" w:hAnsi="Simplified Arabic" w:cs="Simplified Arabic"/>
          <w:b/>
          <w:bCs/>
          <w:sz w:val="28"/>
          <w:szCs w:val="28"/>
          <w:rtl/>
        </w:rPr>
        <w:t>جـ) بُعد تحقيق الاستدامة</w:t>
      </w:r>
      <w:r w:rsidRPr="00C774E0">
        <w:rPr>
          <w:rFonts w:ascii="Simplified Arabic" w:hAnsi="Simplified Arabic" w:cs="Simplified Arabic"/>
          <w:b/>
          <w:bCs/>
          <w:sz w:val="28"/>
          <w:szCs w:val="28"/>
        </w:rPr>
        <w:t>:</w:t>
      </w:r>
    </w:p>
    <w:p w14:paraId="160BEF46" w14:textId="77777777" w:rsidR="008D3F05" w:rsidRPr="008D3F05" w:rsidRDefault="00D47E0E" w:rsidP="008D3F05">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D3F05" w:rsidRPr="008D3F05">
        <w:rPr>
          <w:rFonts w:ascii="Simplified Arabic" w:hAnsi="Simplified Arabic" w:cs="Simplified Arabic"/>
          <w:sz w:val="28"/>
          <w:szCs w:val="28"/>
          <w:rtl/>
        </w:rPr>
        <w:t>يُعرَّف إجرائيًا بأنه مستوى قدرة المؤسسة الصحية على المحافظة على استمرارية أدائها ومواردها ونتائجها، وتحقيق التحسين المستمر بما يدعم استدامة الأداء والتميز على المدى الطويل. ويتضمن البُعد (5) عبارات، وتُحتسب درجته من خلال المتوسط الحسابي لاستجابات أفراد العينة عليها، وتشير الدرجة المرتفعة إلى ارتفاع مستوى قدرة المؤسسة على تحقيق الاستدامة</w:t>
      </w:r>
      <w:r w:rsidR="008D3F05" w:rsidRPr="008D3F05">
        <w:rPr>
          <w:rFonts w:ascii="Simplified Arabic" w:hAnsi="Simplified Arabic" w:cs="Simplified Arabic"/>
          <w:sz w:val="28"/>
          <w:szCs w:val="28"/>
        </w:rPr>
        <w:t>.</w:t>
      </w:r>
    </w:p>
    <w:p w14:paraId="62E70DCB" w14:textId="77777777" w:rsidR="008D3F05" w:rsidRPr="00C774E0" w:rsidRDefault="008D3F05" w:rsidP="00D47E0E">
      <w:pPr>
        <w:bidi/>
        <w:spacing w:after="0"/>
        <w:jc w:val="both"/>
        <w:rPr>
          <w:rFonts w:ascii="Simplified Arabic" w:hAnsi="Simplified Arabic" w:cs="Simplified Arabic"/>
          <w:b/>
          <w:bCs/>
          <w:sz w:val="28"/>
          <w:szCs w:val="28"/>
          <w:rtl/>
        </w:rPr>
      </w:pPr>
      <w:r w:rsidRPr="00C774E0">
        <w:rPr>
          <w:rFonts w:ascii="Simplified Arabic" w:hAnsi="Simplified Arabic" w:cs="Simplified Arabic"/>
          <w:b/>
          <w:bCs/>
          <w:sz w:val="28"/>
          <w:szCs w:val="28"/>
          <w:rtl/>
        </w:rPr>
        <w:t>د) بُعد إدارة الأداء</w:t>
      </w:r>
      <w:r w:rsidRPr="00C774E0">
        <w:rPr>
          <w:rFonts w:ascii="Simplified Arabic" w:hAnsi="Simplified Arabic" w:cs="Simplified Arabic"/>
          <w:b/>
          <w:bCs/>
          <w:sz w:val="28"/>
          <w:szCs w:val="28"/>
        </w:rPr>
        <w:t>:</w:t>
      </w:r>
    </w:p>
    <w:p w14:paraId="55091BE2" w14:textId="77777777" w:rsidR="008D3F05" w:rsidRDefault="00D47E0E" w:rsidP="008D3F05">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8D3F05" w:rsidRPr="008D3F05">
        <w:rPr>
          <w:rFonts w:ascii="Simplified Arabic" w:hAnsi="Simplified Arabic" w:cs="Simplified Arabic"/>
          <w:sz w:val="28"/>
          <w:szCs w:val="28"/>
          <w:rtl/>
        </w:rPr>
        <w:t>يُعرَّف إجرائيًا بأنه مستوى فاعلية الممارسات والآليات التي تستخدمها المؤسسة الصحية لتخطيط الأداء ومتابعته وقياسه وتحسينه، وربط أداء العاملين والأقسام بالأهداف المؤسسية، والاستفادة من نتائج قياس الأداء في اتخاذ القرارات والتحسين المستمر. ويتضمن البُعد (5) عبارات، وتُحتسب درجته من خلال المتوسط الحسابي لاستجابات أفراد العينة عليها، وتشير الدرجة المرتفعة إلى ارتفاع مستوى فاعلية إدارة الأداء في المؤسسة</w:t>
      </w:r>
      <w:r w:rsidR="008D3F05" w:rsidRPr="008D3F05">
        <w:rPr>
          <w:rFonts w:ascii="Simplified Arabic" w:hAnsi="Simplified Arabic" w:cs="Simplified Arabic"/>
          <w:sz w:val="28"/>
          <w:szCs w:val="28"/>
        </w:rPr>
        <w:t>.</w:t>
      </w:r>
    </w:p>
    <w:p w14:paraId="59A79169" w14:textId="77777777" w:rsidR="00FF1601" w:rsidRDefault="00FF1601" w:rsidP="00FF1601">
      <w:pPr>
        <w:bidi/>
        <w:spacing w:after="0"/>
        <w:jc w:val="both"/>
        <w:rPr>
          <w:rFonts w:ascii="Simplified Arabic" w:hAnsi="Simplified Arabic" w:cs="Simplified Arabic"/>
          <w:sz w:val="28"/>
          <w:szCs w:val="28"/>
          <w:rtl/>
        </w:rPr>
      </w:pPr>
    </w:p>
    <w:p w14:paraId="7E27FA01" w14:textId="77777777" w:rsidR="00FF1601" w:rsidRPr="008D3F05" w:rsidRDefault="00FF1601" w:rsidP="00FF1601">
      <w:pPr>
        <w:bidi/>
        <w:spacing w:after="0"/>
        <w:jc w:val="both"/>
        <w:rPr>
          <w:rFonts w:ascii="Simplified Arabic" w:hAnsi="Simplified Arabic" w:cs="Simplified Arabic"/>
          <w:sz w:val="28"/>
          <w:szCs w:val="28"/>
          <w:rtl/>
        </w:rPr>
      </w:pPr>
    </w:p>
    <w:p w14:paraId="597F7F99" w14:textId="77777777" w:rsidR="008D3F05" w:rsidRPr="00C774E0" w:rsidRDefault="008D3F05" w:rsidP="00D47E0E">
      <w:pPr>
        <w:bidi/>
        <w:spacing w:after="0"/>
        <w:jc w:val="both"/>
        <w:rPr>
          <w:rFonts w:ascii="Simplified Arabic" w:hAnsi="Simplified Arabic" w:cs="Simplified Arabic"/>
          <w:b/>
          <w:bCs/>
          <w:sz w:val="28"/>
          <w:szCs w:val="28"/>
          <w:rtl/>
        </w:rPr>
      </w:pPr>
      <w:r w:rsidRPr="00C774E0">
        <w:rPr>
          <w:rFonts w:ascii="Simplified Arabic" w:hAnsi="Simplified Arabic" w:cs="Simplified Arabic"/>
          <w:b/>
          <w:bCs/>
          <w:sz w:val="28"/>
          <w:szCs w:val="28"/>
          <w:rtl/>
        </w:rPr>
        <w:lastRenderedPageBreak/>
        <w:t>هـ) بُعد إشراك المعنيين</w:t>
      </w:r>
      <w:r w:rsidRPr="00C774E0">
        <w:rPr>
          <w:rFonts w:ascii="Simplified Arabic" w:hAnsi="Simplified Arabic" w:cs="Simplified Arabic"/>
          <w:b/>
          <w:bCs/>
          <w:sz w:val="28"/>
          <w:szCs w:val="28"/>
        </w:rPr>
        <w:t>:</w:t>
      </w:r>
    </w:p>
    <w:p w14:paraId="0B4EE9E6" w14:textId="77777777" w:rsidR="00334ACA" w:rsidRDefault="00D47E0E" w:rsidP="00D47E0E">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8D3F05" w:rsidRPr="008D3F05">
        <w:rPr>
          <w:rFonts w:ascii="Simplified Arabic" w:hAnsi="Simplified Arabic" w:cs="Simplified Arabic"/>
          <w:sz w:val="28"/>
          <w:szCs w:val="28"/>
          <w:rtl/>
        </w:rPr>
        <w:t>يُعرَّف إجرائيًا بأنه مستوى اهتمام المؤسسة الصحية بإشراك الأطراف المعنية، بما في ذلك العاملون والمستفيدون وأصحاب المصلحة، في إبداء الآراء وتقديم المقترحات والمشاركة في عمليات التطوير والتحسين واتخاذ القرارات ذات الصلة، بما يعزز جودة الأداء المؤسسي. ويتضمن البُعد (5) عبارات، وتُحتسب درجته من خلال المتوسط الحسابي لاستجابات أفراد العينة عليها، وتشير الدرجة المرتفعة إلى ارتفاع مستوى إشراك المعنيين في المؤسسة.</w:t>
      </w:r>
    </w:p>
    <w:p w14:paraId="6D6FE3CF" w14:textId="77777777" w:rsidR="00334ACA" w:rsidRDefault="00746B96" w:rsidP="00334ACA">
      <w:pPr>
        <w:bidi/>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جدول رقم (3-2)</w:t>
      </w:r>
    </w:p>
    <w:tbl>
      <w:tblPr>
        <w:tblStyle w:val="a3"/>
        <w:bidiVisual/>
        <w:tblW w:w="10800" w:type="dxa"/>
        <w:tblInd w:w="-676" w:type="dxa"/>
        <w:tblLook w:val="04A0" w:firstRow="1" w:lastRow="0" w:firstColumn="1" w:lastColumn="0" w:noHBand="0" w:noVBand="1"/>
      </w:tblPr>
      <w:tblGrid>
        <w:gridCol w:w="1440"/>
        <w:gridCol w:w="2160"/>
        <w:gridCol w:w="5580"/>
        <w:gridCol w:w="1620"/>
      </w:tblGrid>
      <w:tr w:rsidR="00427437" w:rsidRPr="00BF1FFB" w14:paraId="56697602" w14:textId="77777777" w:rsidTr="00334ACA">
        <w:tc>
          <w:tcPr>
            <w:tcW w:w="1440" w:type="dxa"/>
          </w:tcPr>
          <w:p w14:paraId="7883726F" w14:textId="77777777" w:rsidR="00427437" w:rsidRPr="00BF1FFB" w:rsidRDefault="00427437" w:rsidP="00427437">
            <w:pPr>
              <w:jc w:val="center"/>
              <w:rPr>
                <w:rFonts w:ascii="Simplified Arabic" w:hAnsi="Simplified Arabic" w:cs="Simplified Arabic"/>
                <w:b/>
                <w:bCs/>
                <w:rtl/>
              </w:rPr>
            </w:pPr>
            <w:r w:rsidRPr="00BF1FFB">
              <w:rPr>
                <w:rFonts w:ascii="Simplified Arabic" w:hAnsi="Simplified Arabic" w:cs="Simplified Arabic"/>
                <w:b/>
                <w:bCs/>
                <w:rtl/>
              </w:rPr>
              <w:t>المتغير</w:t>
            </w:r>
          </w:p>
        </w:tc>
        <w:tc>
          <w:tcPr>
            <w:tcW w:w="2160" w:type="dxa"/>
          </w:tcPr>
          <w:p w14:paraId="65C9FE70" w14:textId="77777777" w:rsidR="00427437" w:rsidRPr="00BF1FFB" w:rsidRDefault="00427437" w:rsidP="00427437">
            <w:pPr>
              <w:jc w:val="center"/>
              <w:rPr>
                <w:rFonts w:ascii="Simplified Arabic" w:hAnsi="Simplified Arabic" w:cs="Simplified Arabic"/>
                <w:b/>
                <w:bCs/>
                <w:rtl/>
              </w:rPr>
            </w:pPr>
            <w:r w:rsidRPr="00BF1FFB">
              <w:rPr>
                <w:rFonts w:ascii="Simplified Arabic" w:hAnsi="Simplified Arabic" w:cs="Simplified Arabic"/>
                <w:b/>
                <w:bCs/>
                <w:rtl/>
              </w:rPr>
              <w:t>الأبعاد</w:t>
            </w:r>
          </w:p>
        </w:tc>
        <w:tc>
          <w:tcPr>
            <w:tcW w:w="5580" w:type="dxa"/>
          </w:tcPr>
          <w:p w14:paraId="1133011B" w14:textId="77777777" w:rsidR="00427437" w:rsidRPr="00BF1FFB" w:rsidRDefault="00427437" w:rsidP="00427437">
            <w:pPr>
              <w:jc w:val="center"/>
              <w:rPr>
                <w:rFonts w:ascii="Simplified Arabic" w:hAnsi="Simplified Arabic" w:cs="Simplified Arabic"/>
                <w:b/>
                <w:bCs/>
                <w:rtl/>
              </w:rPr>
            </w:pPr>
            <w:r w:rsidRPr="00BF1FFB">
              <w:rPr>
                <w:rFonts w:ascii="Simplified Arabic" w:hAnsi="Simplified Arabic" w:cs="Simplified Arabic"/>
                <w:b/>
                <w:bCs/>
                <w:rtl/>
              </w:rPr>
              <w:t>المؤشرات (أمثلة على القياس)</w:t>
            </w:r>
          </w:p>
        </w:tc>
        <w:tc>
          <w:tcPr>
            <w:tcW w:w="1620" w:type="dxa"/>
          </w:tcPr>
          <w:p w14:paraId="6CBE2A4B" w14:textId="77777777" w:rsidR="00427437" w:rsidRPr="00BF1FFB" w:rsidRDefault="00427437" w:rsidP="00427437">
            <w:pPr>
              <w:jc w:val="center"/>
              <w:rPr>
                <w:rFonts w:ascii="Simplified Arabic" w:hAnsi="Simplified Arabic" w:cs="Simplified Arabic"/>
                <w:b/>
                <w:bCs/>
                <w:rtl/>
              </w:rPr>
            </w:pPr>
            <w:r w:rsidRPr="00BF1FFB">
              <w:rPr>
                <w:rFonts w:ascii="Simplified Arabic" w:hAnsi="Simplified Arabic" w:cs="Simplified Arabic"/>
                <w:b/>
                <w:bCs/>
                <w:rtl/>
              </w:rPr>
              <w:t>مصدر القياس</w:t>
            </w:r>
          </w:p>
        </w:tc>
      </w:tr>
      <w:tr w:rsidR="00427437" w:rsidRPr="00BF1FFB" w14:paraId="629C99EB" w14:textId="77777777" w:rsidTr="00334ACA">
        <w:tc>
          <w:tcPr>
            <w:tcW w:w="1440" w:type="dxa"/>
            <w:vMerge w:val="restart"/>
          </w:tcPr>
          <w:p w14:paraId="26E100D2" w14:textId="77777777" w:rsidR="00427437" w:rsidRPr="00BF1FFB" w:rsidRDefault="00427437" w:rsidP="00427437">
            <w:pPr>
              <w:rPr>
                <w:rStyle w:val="a7"/>
                <w:rFonts w:ascii="Simplified Arabic" w:hAnsi="Simplified Arabic" w:cs="Simplified Arabic"/>
                <w:b w:val="0"/>
                <w:bCs w:val="0"/>
                <w:lang w:bidi="ar-EG"/>
              </w:rPr>
            </w:pPr>
            <w:r w:rsidRPr="00BF1FFB">
              <w:rPr>
                <w:rStyle w:val="a7"/>
                <w:rFonts w:ascii="Simplified Arabic" w:hAnsi="Simplified Arabic" w:cs="Simplified Arabic"/>
                <w:b w:val="0"/>
                <w:bCs w:val="0"/>
                <w:rtl/>
              </w:rPr>
              <w:t>ممارسات إدارة الموارد البشرية الإلكتروني</w:t>
            </w:r>
            <w:r w:rsidRPr="00BF1FFB">
              <w:rPr>
                <w:rStyle w:val="a7"/>
                <w:rFonts w:ascii="Simplified Arabic" w:hAnsi="Simplified Arabic" w:cs="Simplified Arabic"/>
                <w:b w:val="0"/>
                <w:bCs w:val="0"/>
                <w:rtl/>
                <w:lang w:bidi="ar-EG"/>
              </w:rPr>
              <w:t>ة</w:t>
            </w:r>
          </w:p>
          <w:p w14:paraId="20E946D1" w14:textId="77777777" w:rsidR="00427437" w:rsidRPr="00BF1FFB" w:rsidRDefault="00427437" w:rsidP="00427437">
            <w:pPr>
              <w:rPr>
                <w:rFonts w:ascii="Simplified Arabic" w:hAnsi="Simplified Arabic" w:cs="Simplified Arabic"/>
                <w:rtl/>
              </w:rPr>
            </w:pPr>
            <w:r w:rsidRPr="00BF1FFB">
              <w:rPr>
                <w:rStyle w:val="a7"/>
                <w:rFonts w:ascii="Simplified Arabic" w:hAnsi="Simplified Arabic" w:cs="Simplified Arabic"/>
                <w:b w:val="0"/>
                <w:bCs w:val="0"/>
              </w:rPr>
              <w:t xml:space="preserve"> (E- HRM)</w:t>
            </w:r>
            <w:r w:rsidRPr="00BF1FFB">
              <w:rPr>
                <w:rFonts w:ascii="Simplified Arabic" w:hAnsi="Simplified Arabic" w:cs="Simplified Arabic"/>
                <w:rtl/>
              </w:rPr>
              <w:t>المتغير المستقل</w:t>
            </w:r>
          </w:p>
        </w:tc>
        <w:tc>
          <w:tcPr>
            <w:tcW w:w="2160" w:type="dxa"/>
          </w:tcPr>
          <w:p w14:paraId="304E8131" w14:textId="77777777" w:rsidR="00427437" w:rsidRPr="00BF1FFB" w:rsidRDefault="00427437" w:rsidP="00315D18">
            <w:pPr>
              <w:rPr>
                <w:rFonts w:ascii="Simplified Arabic" w:hAnsi="Simplified Arabic" w:cs="Simplified Arabic"/>
                <w:rtl/>
              </w:rPr>
            </w:pPr>
            <w:r w:rsidRPr="00BF1FFB">
              <w:rPr>
                <w:rFonts w:ascii="Simplified Arabic" w:hAnsi="Simplified Arabic" w:cs="Simplified Arabic"/>
                <w:rtl/>
              </w:rPr>
              <w:t>التوظيف الالكتروني</w:t>
            </w:r>
          </w:p>
        </w:tc>
        <w:tc>
          <w:tcPr>
            <w:tcW w:w="5580" w:type="dxa"/>
          </w:tcPr>
          <w:p w14:paraId="4EBEF04B" w14:textId="77777777" w:rsidR="00427437" w:rsidRPr="00BF1FFB" w:rsidRDefault="00BF1FFB" w:rsidP="00315D18">
            <w:pPr>
              <w:rPr>
                <w:rFonts w:ascii="Simplified Arabic" w:hAnsi="Simplified Arabic" w:cs="Simplified Arabic"/>
                <w:rtl/>
              </w:rPr>
            </w:pPr>
            <w:r w:rsidRPr="00BF1FFB">
              <w:rPr>
                <w:rFonts w:ascii="Simplified Arabic" w:hAnsi="Simplified Arabic" w:cs="Simplified Arabic" w:hint="cs"/>
                <w:rtl/>
              </w:rPr>
              <w:t>استخدام منصات إلكترونية للإعلان عن الوظائف- استخدام الاختبارات الإلكترونية- توفير معلومات دقيقة عن المتقدمين للوظائف</w:t>
            </w:r>
          </w:p>
        </w:tc>
        <w:tc>
          <w:tcPr>
            <w:tcW w:w="1620" w:type="dxa"/>
            <w:vMerge w:val="restart"/>
          </w:tcPr>
          <w:p w14:paraId="0E154FA1" w14:textId="77777777" w:rsidR="00427437" w:rsidRPr="00BF1FFB" w:rsidRDefault="00427437" w:rsidP="00427437">
            <w:pPr>
              <w:rPr>
                <w:rFonts w:ascii="Simplified Arabic" w:hAnsi="Simplified Arabic" w:cs="Simplified Arabic"/>
                <w:rtl/>
              </w:rPr>
            </w:pPr>
            <w:r w:rsidRPr="00BF1FFB">
              <w:rPr>
                <w:rFonts w:ascii="Simplified Arabic" w:hAnsi="Simplified Arabic" w:cs="Simplified Arabic"/>
                <w:rtl/>
              </w:rPr>
              <w:t>الاستبانة (إعداد الباحثة</w:t>
            </w:r>
            <w:r w:rsidR="00882CEB">
              <w:rPr>
                <w:rFonts w:ascii="Simplified Arabic" w:hAnsi="Simplified Arabic" w:cs="Simplified Arabic" w:hint="cs"/>
                <w:rtl/>
              </w:rPr>
              <w:t xml:space="preserve"> </w:t>
            </w:r>
            <w:r w:rsidRPr="00BF1FFB">
              <w:rPr>
                <w:rFonts w:ascii="Simplified Arabic" w:hAnsi="Simplified Arabic" w:cs="Simplified Arabic"/>
                <w:rtl/>
              </w:rPr>
              <w:t>بالاعتماد على الأدبيات والدراسات السابقة</w:t>
            </w:r>
            <w:r w:rsidRPr="00BF1FFB">
              <w:rPr>
                <w:rFonts w:ascii="Simplified Arabic" w:hAnsi="Simplified Arabic" w:cs="Simplified Arabic" w:hint="cs"/>
                <w:rtl/>
              </w:rPr>
              <w:t>)</w:t>
            </w:r>
          </w:p>
        </w:tc>
      </w:tr>
      <w:tr w:rsidR="00427437" w:rsidRPr="00BF1FFB" w14:paraId="1B546B01" w14:textId="77777777" w:rsidTr="00334ACA">
        <w:tc>
          <w:tcPr>
            <w:tcW w:w="1440" w:type="dxa"/>
            <w:vMerge/>
          </w:tcPr>
          <w:p w14:paraId="2CC9C2AF" w14:textId="77777777" w:rsidR="00427437" w:rsidRPr="00BF1FFB" w:rsidRDefault="00427437" w:rsidP="00315D18">
            <w:pPr>
              <w:rPr>
                <w:rFonts w:ascii="Simplified Arabic" w:hAnsi="Simplified Arabic" w:cs="Simplified Arabic"/>
                <w:rtl/>
              </w:rPr>
            </w:pPr>
          </w:p>
        </w:tc>
        <w:tc>
          <w:tcPr>
            <w:tcW w:w="2160" w:type="dxa"/>
          </w:tcPr>
          <w:p w14:paraId="533E8625" w14:textId="77777777" w:rsidR="00427437" w:rsidRPr="00BF1FFB" w:rsidRDefault="00427437" w:rsidP="00315D18">
            <w:pPr>
              <w:rPr>
                <w:rFonts w:ascii="Simplified Arabic" w:hAnsi="Simplified Arabic" w:cs="Simplified Arabic"/>
                <w:rtl/>
              </w:rPr>
            </w:pPr>
            <w:r w:rsidRPr="00BF1FFB">
              <w:rPr>
                <w:rFonts w:ascii="Simplified Arabic" w:hAnsi="Simplified Arabic" w:cs="Simplified Arabic"/>
                <w:rtl/>
              </w:rPr>
              <w:t>التدريب الإلكتروني</w:t>
            </w:r>
          </w:p>
        </w:tc>
        <w:tc>
          <w:tcPr>
            <w:tcW w:w="5580" w:type="dxa"/>
          </w:tcPr>
          <w:p w14:paraId="20AD19BA" w14:textId="77777777" w:rsidR="00427437" w:rsidRPr="00BF1FFB" w:rsidRDefault="00BF1FFB" w:rsidP="00315D18">
            <w:pPr>
              <w:rPr>
                <w:rFonts w:ascii="Simplified Arabic" w:hAnsi="Simplified Arabic" w:cs="Simplified Arabic"/>
                <w:rtl/>
              </w:rPr>
            </w:pPr>
            <w:r w:rsidRPr="00BF1FFB">
              <w:rPr>
                <w:rFonts w:ascii="Simplified Arabic" w:hAnsi="Simplified Arabic" w:cs="Simplified Arabic" w:hint="cs"/>
                <w:rtl/>
              </w:rPr>
              <w:t xml:space="preserve">تقديم برامج تدريب إلكترونة للعاملين </w:t>
            </w:r>
            <w:r w:rsidRPr="00BF1FFB">
              <w:rPr>
                <w:rFonts w:ascii="Simplified Arabic" w:hAnsi="Simplified Arabic" w:cs="Simplified Arabic"/>
                <w:rtl/>
              </w:rPr>
              <w:t>–</w:t>
            </w:r>
            <w:r w:rsidRPr="00BF1FFB">
              <w:rPr>
                <w:rFonts w:ascii="Simplified Arabic" w:hAnsi="Simplified Arabic" w:cs="Simplified Arabic" w:hint="cs"/>
                <w:rtl/>
              </w:rPr>
              <w:t xml:space="preserve"> توظيف التقنيات الحديثة لدعم برامج التدريب والتطوير</w:t>
            </w:r>
          </w:p>
        </w:tc>
        <w:tc>
          <w:tcPr>
            <w:tcW w:w="1620" w:type="dxa"/>
            <w:vMerge/>
          </w:tcPr>
          <w:p w14:paraId="2BC0B7B5" w14:textId="77777777" w:rsidR="00427437" w:rsidRPr="00BF1FFB" w:rsidRDefault="00427437" w:rsidP="00315D18">
            <w:pPr>
              <w:rPr>
                <w:rFonts w:ascii="Simplified Arabic" w:hAnsi="Simplified Arabic" w:cs="Simplified Arabic"/>
                <w:rtl/>
              </w:rPr>
            </w:pPr>
          </w:p>
        </w:tc>
      </w:tr>
      <w:tr w:rsidR="00427437" w:rsidRPr="00BF1FFB" w14:paraId="545A11C6" w14:textId="77777777" w:rsidTr="00334ACA">
        <w:tc>
          <w:tcPr>
            <w:tcW w:w="1440" w:type="dxa"/>
            <w:vMerge/>
          </w:tcPr>
          <w:p w14:paraId="1099CD73" w14:textId="77777777" w:rsidR="00427437" w:rsidRPr="00BF1FFB" w:rsidRDefault="00427437" w:rsidP="00315D18">
            <w:pPr>
              <w:rPr>
                <w:rFonts w:ascii="Simplified Arabic" w:hAnsi="Simplified Arabic" w:cs="Simplified Arabic"/>
                <w:rtl/>
              </w:rPr>
            </w:pPr>
          </w:p>
        </w:tc>
        <w:tc>
          <w:tcPr>
            <w:tcW w:w="2160" w:type="dxa"/>
          </w:tcPr>
          <w:p w14:paraId="776B5E36" w14:textId="77777777" w:rsidR="00427437" w:rsidRPr="00BF1FFB" w:rsidRDefault="00427437" w:rsidP="00315D18">
            <w:pPr>
              <w:rPr>
                <w:rFonts w:ascii="Simplified Arabic" w:hAnsi="Simplified Arabic" w:cs="Simplified Arabic"/>
                <w:rtl/>
              </w:rPr>
            </w:pPr>
            <w:r w:rsidRPr="00BF1FFB">
              <w:rPr>
                <w:rFonts w:ascii="Simplified Arabic" w:hAnsi="Simplified Arabic" w:cs="Simplified Arabic"/>
                <w:rtl/>
              </w:rPr>
              <w:t>تقييم الأداء الإلكتروني</w:t>
            </w:r>
          </w:p>
        </w:tc>
        <w:tc>
          <w:tcPr>
            <w:tcW w:w="5580" w:type="dxa"/>
          </w:tcPr>
          <w:p w14:paraId="6D0A289D" w14:textId="77777777" w:rsidR="00427437" w:rsidRPr="00BF1FFB" w:rsidRDefault="00BF1FFB" w:rsidP="00315D18">
            <w:pPr>
              <w:rPr>
                <w:rFonts w:ascii="Simplified Arabic" w:hAnsi="Simplified Arabic" w:cs="Simplified Arabic"/>
                <w:rtl/>
              </w:rPr>
            </w:pPr>
            <w:r w:rsidRPr="00BF1FFB">
              <w:rPr>
                <w:rFonts w:ascii="Simplified Arabic" w:eastAsia="Simplified Arabic" w:hAnsi="Simplified Arabic" w:cs="Simplified Arabic"/>
                <w:rtl/>
              </w:rPr>
              <w:t>وجود نظام إلكتروني لإدارة وتحديد مستحقات الموظفين المالية بدقة وكفاءة</w:t>
            </w:r>
            <w:r w:rsidRPr="00BF1FFB">
              <w:rPr>
                <w:rFonts w:ascii="Simplified Arabic" w:eastAsia="Simplified Arabic" w:hAnsi="Simplified Arabic" w:cs="Simplified Arabic"/>
              </w:rPr>
              <w:t xml:space="preserve">- </w:t>
            </w:r>
            <w:r w:rsidRPr="00BF1FFB">
              <w:rPr>
                <w:rFonts w:ascii="Simplified Arabic" w:hAnsi="Simplified Arabic" w:cs="Simplified Arabic"/>
                <w:rtl/>
                <w:lang w:bidi="ar-EG"/>
              </w:rPr>
              <w:t xml:space="preserve"> </w:t>
            </w:r>
            <w:r w:rsidRPr="00BF1FFB">
              <w:rPr>
                <w:rFonts w:ascii="Simplified Arabic" w:eastAsia="Simplified Arabic" w:hAnsi="Simplified Arabic" w:cs="Simplified Arabic"/>
                <w:rtl/>
              </w:rPr>
              <w:t>تساعد الأنظمة الإلكترونية في إدارة الحوافز والمكافآت بكفاءة</w:t>
            </w:r>
          </w:p>
        </w:tc>
        <w:tc>
          <w:tcPr>
            <w:tcW w:w="1620" w:type="dxa"/>
            <w:vMerge/>
          </w:tcPr>
          <w:p w14:paraId="39C4F790" w14:textId="77777777" w:rsidR="00427437" w:rsidRPr="00BF1FFB" w:rsidRDefault="00427437" w:rsidP="00315D18">
            <w:pPr>
              <w:rPr>
                <w:rFonts w:ascii="Simplified Arabic" w:hAnsi="Simplified Arabic" w:cs="Simplified Arabic"/>
                <w:rtl/>
              </w:rPr>
            </w:pPr>
          </w:p>
        </w:tc>
      </w:tr>
      <w:tr w:rsidR="00427437" w:rsidRPr="00BF1FFB" w14:paraId="4DED274D" w14:textId="77777777" w:rsidTr="00334ACA">
        <w:tc>
          <w:tcPr>
            <w:tcW w:w="1440" w:type="dxa"/>
            <w:vMerge/>
          </w:tcPr>
          <w:p w14:paraId="1E68B731" w14:textId="77777777" w:rsidR="00427437" w:rsidRPr="00BF1FFB" w:rsidRDefault="00427437" w:rsidP="00315D18">
            <w:pPr>
              <w:rPr>
                <w:rFonts w:ascii="Simplified Arabic" w:hAnsi="Simplified Arabic" w:cs="Simplified Arabic"/>
                <w:rtl/>
              </w:rPr>
            </w:pPr>
          </w:p>
        </w:tc>
        <w:tc>
          <w:tcPr>
            <w:tcW w:w="2160" w:type="dxa"/>
          </w:tcPr>
          <w:p w14:paraId="3248999C" w14:textId="77777777" w:rsidR="00427437" w:rsidRPr="00BF1FFB" w:rsidRDefault="00427437" w:rsidP="00315D18">
            <w:pPr>
              <w:rPr>
                <w:rFonts w:ascii="Simplified Arabic" w:hAnsi="Simplified Arabic" w:cs="Simplified Arabic"/>
                <w:rtl/>
              </w:rPr>
            </w:pPr>
            <w:r w:rsidRPr="00BF1FFB">
              <w:rPr>
                <w:rFonts w:ascii="Simplified Arabic" w:hAnsi="Simplified Arabic" w:cs="Simplified Arabic"/>
                <w:rtl/>
              </w:rPr>
              <w:t>التعويضات الإلكترونية</w:t>
            </w:r>
          </w:p>
        </w:tc>
        <w:tc>
          <w:tcPr>
            <w:tcW w:w="5580" w:type="dxa"/>
          </w:tcPr>
          <w:p w14:paraId="2639C21A" w14:textId="77777777" w:rsidR="00427437" w:rsidRPr="00BF1FFB" w:rsidRDefault="00BF1FFB" w:rsidP="00315D18">
            <w:pPr>
              <w:rPr>
                <w:rFonts w:ascii="Simplified Arabic" w:hAnsi="Simplified Arabic" w:cs="Simplified Arabic"/>
                <w:rtl/>
              </w:rPr>
            </w:pPr>
            <w:r w:rsidRPr="00BF1FFB">
              <w:rPr>
                <w:rFonts w:ascii="Simplified Arabic" w:hAnsi="Simplified Arabic" w:cs="Simplified Arabic" w:hint="cs"/>
                <w:rtl/>
              </w:rPr>
              <w:t>ا</w:t>
            </w:r>
            <w:r w:rsidRPr="00BF1FFB">
              <w:rPr>
                <w:rFonts w:ascii="Simplified Arabic" w:hAnsi="Simplified Arabic" w:cs="Simplified Arabic"/>
                <w:rtl/>
              </w:rPr>
              <w:t>دارة الرواتب والمكافآت إلكترونيًا، سهولة الوصول إلى بيانات التعويضات، دقة احتساب المستحقات، سرعة تنفيذ عمليات الصرف.</w:t>
            </w:r>
          </w:p>
        </w:tc>
        <w:tc>
          <w:tcPr>
            <w:tcW w:w="1620" w:type="dxa"/>
            <w:vMerge/>
          </w:tcPr>
          <w:p w14:paraId="10D81D6A" w14:textId="77777777" w:rsidR="00427437" w:rsidRPr="00BF1FFB" w:rsidRDefault="00427437" w:rsidP="00315D18">
            <w:pPr>
              <w:rPr>
                <w:rFonts w:ascii="Simplified Arabic" w:hAnsi="Simplified Arabic" w:cs="Simplified Arabic"/>
                <w:rtl/>
              </w:rPr>
            </w:pPr>
          </w:p>
        </w:tc>
      </w:tr>
      <w:tr w:rsidR="00F13ED2" w:rsidRPr="00BF1FFB" w14:paraId="144496CA" w14:textId="77777777" w:rsidTr="00334ACA">
        <w:tc>
          <w:tcPr>
            <w:tcW w:w="1440" w:type="dxa"/>
            <w:vMerge w:val="restart"/>
          </w:tcPr>
          <w:p w14:paraId="1E098CDE" w14:textId="77777777" w:rsidR="00F13ED2" w:rsidRPr="00BF1FFB" w:rsidRDefault="00F13ED2" w:rsidP="00315D18">
            <w:pPr>
              <w:rPr>
                <w:rFonts w:ascii="Simplified Arabic" w:hAnsi="Simplified Arabic" w:cs="Simplified Arabic"/>
                <w:rtl/>
              </w:rPr>
            </w:pPr>
            <w:r w:rsidRPr="00BF1FFB">
              <w:rPr>
                <w:rFonts w:ascii="Simplified Arabic" w:hAnsi="Simplified Arabic" w:cs="Simplified Arabic"/>
                <w:rtl/>
              </w:rPr>
              <w:t>التميز المؤسسي (المتغير التابع)</w:t>
            </w:r>
          </w:p>
        </w:tc>
        <w:tc>
          <w:tcPr>
            <w:tcW w:w="2160" w:type="dxa"/>
          </w:tcPr>
          <w:p w14:paraId="6F6DD698" w14:textId="77777777" w:rsidR="00F13ED2" w:rsidRPr="00BF1FFB" w:rsidRDefault="00F13ED2" w:rsidP="00315D18">
            <w:pPr>
              <w:rPr>
                <w:rFonts w:ascii="Simplified Arabic" w:hAnsi="Simplified Arabic" w:cs="Simplified Arabic"/>
                <w:rtl/>
              </w:rPr>
            </w:pPr>
            <w:r w:rsidRPr="00BF1FFB">
              <w:rPr>
                <w:rFonts w:ascii="Simplified Arabic" w:hAnsi="Simplified Arabic" w:cs="Simplified Arabic"/>
                <w:rtl/>
              </w:rPr>
              <w:t>القيادة والثقافة المؤسسية</w:t>
            </w:r>
          </w:p>
        </w:tc>
        <w:tc>
          <w:tcPr>
            <w:tcW w:w="5580" w:type="dxa"/>
          </w:tcPr>
          <w:p w14:paraId="63CE7D07" w14:textId="77777777" w:rsidR="00F13ED2" w:rsidRPr="00BF1FFB" w:rsidRDefault="00F13ED2" w:rsidP="00315D18">
            <w:pPr>
              <w:rPr>
                <w:rFonts w:ascii="Simplified Arabic" w:hAnsi="Simplified Arabic" w:cs="Simplified Arabic"/>
                <w:rtl/>
              </w:rPr>
            </w:pPr>
            <w:r w:rsidRPr="00BF1FFB">
              <w:rPr>
                <w:rFonts w:ascii="Simplified Arabic" w:hAnsi="Simplified Arabic" w:cs="Simplified Arabic"/>
                <w:rtl/>
              </w:rPr>
              <w:t>عم القيادة للتميز، نشر ثقافة الجودة والابتكار، تحفيز العاملين، الالتزام بالقيم المؤسسية.</w:t>
            </w:r>
          </w:p>
        </w:tc>
        <w:tc>
          <w:tcPr>
            <w:tcW w:w="1620" w:type="dxa"/>
            <w:vMerge w:val="restart"/>
          </w:tcPr>
          <w:p w14:paraId="039F6078" w14:textId="77777777" w:rsidR="00F13ED2" w:rsidRPr="00BF1FFB" w:rsidRDefault="00F13ED2" w:rsidP="00315D18">
            <w:pPr>
              <w:rPr>
                <w:rFonts w:ascii="Simplified Arabic" w:hAnsi="Simplified Arabic" w:cs="Simplified Arabic"/>
                <w:rtl/>
                <w:lang w:bidi="ar-EG"/>
              </w:rPr>
            </w:pPr>
            <w:r w:rsidRPr="00BF1FFB">
              <w:rPr>
                <w:rFonts w:ascii="Simplified Arabic" w:hAnsi="Simplified Arabic" w:cs="Simplified Arabic"/>
                <w:rtl/>
              </w:rPr>
              <w:t xml:space="preserve">الاستبانة (إعداد الباحث بالاعتماد على نموذج </w:t>
            </w:r>
            <w:r w:rsidRPr="00BF1FFB">
              <w:rPr>
                <w:rFonts w:ascii="Simplified Arabic" w:hAnsi="Simplified Arabic" w:cs="Simplified Arabic"/>
              </w:rPr>
              <w:t>EFQM</w:t>
            </w:r>
            <w:r w:rsidRPr="00BF1FFB">
              <w:rPr>
                <w:rFonts w:ascii="Simplified Arabic" w:hAnsi="Simplified Arabic" w:cs="Simplified Arabic"/>
                <w:rtl/>
              </w:rPr>
              <w:t xml:space="preserve"> والدراسات السابقة).</w:t>
            </w:r>
          </w:p>
        </w:tc>
      </w:tr>
      <w:tr w:rsidR="00F13ED2" w:rsidRPr="00BF1FFB" w14:paraId="6B468C08" w14:textId="77777777" w:rsidTr="00334ACA">
        <w:tc>
          <w:tcPr>
            <w:tcW w:w="1440" w:type="dxa"/>
            <w:vMerge/>
          </w:tcPr>
          <w:p w14:paraId="265989E4" w14:textId="77777777" w:rsidR="00F13ED2" w:rsidRPr="00BF1FFB" w:rsidRDefault="00F13ED2" w:rsidP="00315D18">
            <w:pPr>
              <w:rPr>
                <w:rFonts w:ascii="Simplified Arabic" w:hAnsi="Simplified Arabic" w:cs="Simplified Arabic"/>
                <w:rtl/>
              </w:rPr>
            </w:pPr>
          </w:p>
        </w:tc>
        <w:tc>
          <w:tcPr>
            <w:tcW w:w="2160" w:type="dxa"/>
          </w:tcPr>
          <w:p w14:paraId="540BC6BE" w14:textId="77777777" w:rsidR="00F13ED2" w:rsidRPr="00BF1FFB" w:rsidRDefault="00F13ED2" w:rsidP="00315D18">
            <w:pPr>
              <w:rPr>
                <w:rFonts w:ascii="Simplified Arabic" w:hAnsi="Simplified Arabic" w:cs="Simplified Arabic"/>
                <w:rtl/>
              </w:rPr>
            </w:pPr>
            <w:r w:rsidRPr="00BF1FFB">
              <w:rPr>
                <w:rFonts w:ascii="Simplified Arabic" w:hAnsi="Simplified Arabic" w:cs="Simplified Arabic"/>
                <w:rtl/>
              </w:rPr>
              <w:t>الرؤية والاستراتيجية</w:t>
            </w:r>
          </w:p>
        </w:tc>
        <w:tc>
          <w:tcPr>
            <w:tcW w:w="5580" w:type="dxa"/>
          </w:tcPr>
          <w:p w14:paraId="62D45BD6" w14:textId="77777777" w:rsidR="00F13ED2" w:rsidRPr="00BF1FFB" w:rsidRDefault="00F13ED2" w:rsidP="00315D18">
            <w:pPr>
              <w:rPr>
                <w:rFonts w:ascii="Simplified Arabic" w:hAnsi="Simplified Arabic" w:cs="Simplified Arabic"/>
                <w:rtl/>
              </w:rPr>
            </w:pPr>
            <w:r w:rsidRPr="00BF1FFB">
              <w:rPr>
                <w:rFonts w:ascii="Simplified Arabic" w:hAnsi="Simplified Arabic" w:cs="Simplified Arabic"/>
                <w:rtl/>
              </w:rPr>
              <w:t>وضوح الرؤية، مواءمة الأهداف مع الاستراتيجية، متابعة تنفيذ الخطط، نشر الاستراتيجية بين العاملين.</w:t>
            </w:r>
          </w:p>
        </w:tc>
        <w:tc>
          <w:tcPr>
            <w:tcW w:w="1620" w:type="dxa"/>
            <w:vMerge/>
          </w:tcPr>
          <w:p w14:paraId="07D40167" w14:textId="77777777" w:rsidR="00F13ED2" w:rsidRPr="00BF1FFB" w:rsidRDefault="00F13ED2" w:rsidP="00315D18">
            <w:pPr>
              <w:rPr>
                <w:rFonts w:ascii="Simplified Arabic" w:hAnsi="Simplified Arabic" w:cs="Simplified Arabic"/>
                <w:rtl/>
              </w:rPr>
            </w:pPr>
          </w:p>
        </w:tc>
      </w:tr>
      <w:tr w:rsidR="00F13ED2" w:rsidRPr="00BF1FFB" w14:paraId="56E8DEDA" w14:textId="77777777" w:rsidTr="00334ACA">
        <w:tc>
          <w:tcPr>
            <w:tcW w:w="1440" w:type="dxa"/>
            <w:vMerge/>
          </w:tcPr>
          <w:p w14:paraId="0C76F0EA" w14:textId="77777777" w:rsidR="00F13ED2" w:rsidRPr="00BF1FFB" w:rsidRDefault="00F13ED2" w:rsidP="00315D18">
            <w:pPr>
              <w:rPr>
                <w:rFonts w:ascii="Simplified Arabic" w:hAnsi="Simplified Arabic" w:cs="Simplified Arabic"/>
                <w:rtl/>
              </w:rPr>
            </w:pPr>
          </w:p>
        </w:tc>
        <w:tc>
          <w:tcPr>
            <w:tcW w:w="2160" w:type="dxa"/>
          </w:tcPr>
          <w:p w14:paraId="4A050AF6" w14:textId="77777777" w:rsidR="00F13ED2" w:rsidRPr="00BF1FFB" w:rsidRDefault="00F13ED2" w:rsidP="00315D18">
            <w:pPr>
              <w:rPr>
                <w:rFonts w:ascii="Simplified Arabic" w:hAnsi="Simplified Arabic" w:cs="Simplified Arabic"/>
                <w:rtl/>
              </w:rPr>
            </w:pPr>
            <w:r w:rsidRPr="00BF1FFB">
              <w:rPr>
                <w:rFonts w:ascii="Simplified Arabic" w:hAnsi="Simplified Arabic" w:cs="Simplified Arabic"/>
                <w:rtl/>
              </w:rPr>
              <w:t>تحقيق الاستدامة</w:t>
            </w:r>
          </w:p>
        </w:tc>
        <w:tc>
          <w:tcPr>
            <w:tcW w:w="5580" w:type="dxa"/>
          </w:tcPr>
          <w:p w14:paraId="3E8263EC" w14:textId="77777777" w:rsidR="00F13ED2" w:rsidRPr="00BF1FFB" w:rsidRDefault="00F13ED2" w:rsidP="00315D18">
            <w:pPr>
              <w:rPr>
                <w:rFonts w:ascii="Simplified Arabic" w:hAnsi="Simplified Arabic" w:cs="Simplified Arabic"/>
                <w:rtl/>
              </w:rPr>
            </w:pPr>
            <w:r w:rsidRPr="00BF1FFB">
              <w:rPr>
                <w:rFonts w:ascii="Simplified Arabic" w:hAnsi="Simplified Arabic" w:cs="Simplified Arabic"/>
                <w:rtl/>
              </w:rPr>
              <w:t>لاستخدام الأمثل للموارد، تبني ممارسات مستدامة، تحسين الكفاءة، دعم التنمية المستدامة</w:t>
            </w:r>
          </w:p>
        </w:tc>
        <w:tc>
          <w:tcPr>
            <w:tcW w:w="1620" w:type="dxa"/>
            <w:vMerge/>
          </w:tcPr>
          <w:p w14:paraId="2B40256F" w14:textId="77777777" w:rsidR="00F13ED2" w:rsidRPr="00BF1FFB" w:rsidRDefault="00F13ED2" w:rsidP="00315D18">
            <w:pPr>
              <w:rPr>
                <w:rFonts w:ascii="Simplified Arabic" w:hAnsi="Simplified Arabic" w:cs="Simplified Arabic"/>
                <w:rtl/>
              </w:rPr>
            </w:pPr>
          </w:p>
        </w:tc>
      </w:tr>
      <w:tr w:rsidR="00F13ED2" w:rsidRPr="00BF1FFB" w14:paraId="396A71C2" w14:textId="77777777" w:rsidTr="00334ACA">
        <w:tc>
          <w:tcPr>
            <w:tcW w:w="1440" w:type="dxa"/>
            <w:vMerge/>
          </w:tcPr>
          <w:p w14:paraId="3EBA2EA2" w14:textId="77777777" w:rsidR="00F13ED2" w:rsidRPr="00BF1FFB" w:rsidRDefault="00F13ED2" w:rsidP="00315D18">
            <w:pPr>
              <w:rPr>
                <w:rFonts w:ascii="Simplified Arabic" w:hAnsi="Simplified Arabic" w:cs="Simplified Arabic"/>
                <w:rtl/>
              </w:rPr>
            </w:pPr>
          </w:p>
        </w:tc>
        <w:tc>
          <w:tcPr>
            <w:tcW w:w="2160" w:type="dxa"/>
          </w:tcPr>
          <w:p w14:paraId="079BC3BD" w14:textId="77777777" w:rsidR="00F13ED2" w:rsidRPr="00BF1FFB" w:rsidRDefault="00F13ED2" w:rsidP="00315D18">
            <w:pPr>
              <w:rPr>
                <w:rFonts w:ascii="Simplified Arabic" w:hAnsi="Simplified Arabic" w:cs="Simplified Arabic"/>
                <w:rtl/>
              </w:rPr>
            </w:pPr>
            <w:r w:rsidRPr="00BF1FFB">
              <w:rPr>
                <w:rFonts w:ascii="Simplified Arabic" w:hAnsi="Simplified Arabic" w:cs="Simplified Arabic"/>
                <w:rtl/>
              </w:rPr>
              <w:t>إدارة الأداء</w:t>
            </w:r>
          </w:p>
        </w:tc>
        <w:tc>
          <w:tcPr>
            <w:tcW w:w="5580" w:type="dxa"/>
          </w:tcPr>
          <w:p w14:paraId="7DB0D6B0" w14:textId="77777777" w:rsidR="00F13ED2" w:rsidRPr="00BF1FFB" w:rsidRDefault="00F13ED2" w:rsidP="00315D18">
            <w:pPr>
              <w:rPr>
                <w:rFonts w:ascii="Simplified Arabic" w:hAnsi="Simplified Arabic" w:cs="Simplified Arabic"/>
                <w:rtl/>
              </w:rPr>
            </w:pPr>
            <w:r w:rsidRPr="00BF1FFB">
              <w:rPr>
                <w:rFonts w:ascii="Simplified Arabic" w:hAnsi="Simplified Arabic" w:cs="Simplified Arabic"/>
                <w:rtl/>
              </w:rPr>
              <w:t>استخدام مؤشرات الأداء، متابعة النتائج، تحسين الأداء بصورة مستمرة، الاستفادة من التقارير في اتخاذ القرار.</w:t>
            </w:r>
          </w:p>
        </w:tc>
        <w:tc>
          <w:tcPr>
            <w:tcW w:w="1620" w:type="dxa"/>
            <w:vMerge/>
          </w:tcPr>
          <w:p w14:paraId="04292483" w14:textId="77777777" w:rsidR="00F13ED2" w:rsidRPr="00BF1FFB" w:rsidRDefault="00F13ED2" w:rsidP="00315D18">
            <w:pPr>
              <w:rPr>
                <w:rFonts w:ascii="Simplified Arabic" w:hAnsi="Simplified Arabic" w:cs="Simplified Arabic"/>
                <w:rtl/>
              </w:rPr>
            </w:pPr>
          </w:p>
        </w:tc>
      </w:tr>
      <w:tr w:rsidR="00F13ED2" w:rsidRPr="00BF1FFB" w14:paraId="32EC06F7" w14:textId="77777777" w:rsidTr="00334ACA">
        <w:tc>
          <w:tcPr>
            <w:tcW w:w="1440" w:type="dxa"/>
            <w:vMerge/>
          </w:tcPr>
          <w:p w14:paraId="439AF3D9" w14:textId="77777777" w:rsidR="00F13ED2" w:rsidRPr="00BF1FFB" w:rsidRDefault="00F13ED2" w:rsidP="00315D18">
            <w:pPr>
              <w:rPr>
                <w:rFonts w:ascii="Simplified Arabic" w:hAnsi="Simplified Arabic" w:cs="Simplified Arabic"/>
                <w:rtl/>
              </w:rPr>
            </w:pPr>
          </w:p>
        </w:tc>
        <w:tc>
          <w:tcPr>
            <w:tcW w:w="2160" w:type="dxa"/>
          </w:tcPr>
          <w:p w14:paraId="2A89938A" w14:textId="77777777" w:rsidR="00F13ED2" w:rsidRPr="00BF1FFB" w:rsidRDefault="00F13ED2" w:rsidP="00315D18">
            <w:pPr>
              <w:rPr>
                <w:rFonts w:ascii="Simplified Arabic" w:hAnsi="Simplified Arabic" w:cs="Simplified Arabic"/>
                <w:rtl/>
              </w:rPr>
            </w:pPr>
            <w:r w:rsidRPr="00BF1FFB">
              <w:rPr>
                <w:rFonts w:ascii="Simplified Arabic" w:hAnsi="Simplified Arabic" w:cs="Simplified Arabic"/>
                <w:rtl/>
              </w:rPr>
              <w:t>إشراك المعنيين</w:t>
            </w:r>
          </w:p>
        </w:tc>
        <w:tc>
          <w:tcPr>
            <w:tcW w:w="5580" w:type="dxa"/>
          </w:tcPr>
          <w:p w14:paraId="7AEDE873" w14:textId="77777777" w:rsidR="00F13ED2" w:rsidRPr="00BF1FFB" w:rsidRDefault="00F13ED2" w:rsidP="00315D18">
            <w:pPr>
              <w:rPr>
                <w:rFonts w:ascii="Simplified Arabic" w:hAnsi="Simplified Arabic" w:cs="Simplified Arabic"/>
                <w:rtl/>
              </w:rPr>
            </w:pPr>
            <w:r w:rsidRPr="00BF1FFB">
              <w:rPr>
                <w:rFonts w:ascii="Simplified Arabic" w:hAnsi="Simplified Arabic" w:cs="Simplified Arabic"/>
                <w:rtl/>
              </w:rPr>
              <w:t>إشراك الموظفين وأصحاب المصلحة في اتخاذ القرارات، قياس رضا المستفيدين، الاستجابة للمقترحات، بناء شراكات فعالة.</w:t>
            </w:r>
          </w:p>
        </w:tc>
        <w:tc>
          <w:tcPr>
            <w:tcW w:w="1620" w:type="dxa"/>
            <w:vMerge/>
          </w:tcPr>
          <w:p w14:paraId="13FB8362" w14:textId="77777777" w:rsidR="00F13ED2" w:rsidRPr="00BF1FFB" w:rsidRDefault="00F13ED2" w:rsidP="00315D18">
            <w:pPr>
              <w:rPr>
                <w:rFonts w:ascii="Simplified Arabic" w:hAnsi="Simplified Arabic" w:cs="Simplified Arabic"/>
                <w:rtl/>
              </w:rPr>
            </w:pPr>
          </w:p>
        </w:tc>
      </w:tr>
    </w:tbl>
    <w:p w14:paraId="23D40CB2" w14:textId="77777777" w:rsidR="00315D18" w:rsidRDefault="002C09CE" w:rsidP="009458DA">
      <w:pPr>
        <w:pStyle w:val="a5"/>
        <w:autoSpaceDE w:val="0"/>
        <w:autoSpaceDN w:val="0"/>
        <w:bidi/>
        <w:adjustRightInd w:val="0"/>
        <w:spacing w:before="120"/>
        <w:ind w:left="116"/>
        <w:rPr>
          <w:rFonts w:ascii="Simplified Arabic" w:eastAsia="MS Mincho" w:hAnsi="Simplified Arabic" w:cs="Simplified Arabic"/>
          <w:b/>
          <w:bCs/>
          <w:sz w:val="28"/>
          <w:szCs w:val="28"/>
          <w:lang w:eastAsia="ja-JP" w:bidi="ar-EG"/>
        </w:rPr>
      </w:pPr>
      <w:r>
        <w:rPr>
          <w:rFonts w:ascii="Simplified Arabic" w:eastAsia="MS Mincho" w:hAnsi="Simplified Arabic" w:cs="Simplified Arabic" w:hint="cs"/>
          <w:b/>
          <w:bCs/>
          <w:sz w:val="28"/>
          <w:szCs w:val="28"/>
          <w:rtl/>
          <w:lang w:eastAsia="ja-JP" w:bidi="ar-EG"/>
        </w:rPr>
        <w:t xml:space="preserve">3-2. </w:t>
      </w:r>
      <w:r w:rsidR="00315D18" w:rsidRPr="00315D18">
        <w:rPr>
          <w:rFonts w:ascii="Simplified Arabic" w:eastAsia="MS Mincho" w:hAnsi="Simplified Arabic" w:cs="Simplified Arabic" w:hint="cs"/>
          <w:b/>
          <w:bCs/>
          <w:sz w:val="28"/>
          <w:szCs w:val="28"/>
          <w:rtl/>
          <w:lang w:eastAsia="ja-JP" w:bidi="ar-EG"/>
        </w:rPr>
        <w:t>طرق جمع البيانات</w:t>
      </w:r>
      <w:r w:rsidR="00315D18">
        <w:rPr>
          <w:rFonts w:ascii="Simplified Arabic" w:eastAsia="MS Mincho" w:hAnsi="Simplified Arabic" w:cs="Simplified Arabic" w:hint="cs"/>
          <w:b/>
          <w:bCs/>
          <w:sz w:val="28"/>
          <w:szCs w:val="28"/>
          <w:rtl/>
          <w:lang w:eastAsia="ja-JP" w:bidi="ar-EG"/>
        </w:rPr>
        <w:t>.</w:t>
      </w:r>
    </w:p>
    <w:p w14:paraId="18F7CFC6" w14:textId="77777777" w:rsidR="00315D18" w:rsidRPr="002C09CE" w:rsidRDefault="00315D18" w:rsidP="002C09CE">
      <w:pPr>
        <w:pStyle w:val="a5"/>
        <w:numPr>
          <w:ilvl w:val="2"/>
          <w:numId w:val="25"/>
        </w:numPr>
        <w:autoSpaceDE w:val="0"/>
        <w:autoSpaceDN w:val="0"/>
        <w:bidi/>
        <w:adjustRightInd w:val="0"/>
        <w:spacing w:before="120"/>
        <w:rPr>
          <w:rFonts w:ascii="Simplified Arabic" w:eastAsia="MS Mincho" w:hAnsi="Simplified Arabic" w:cs="Simplified Arabic"/>
          <w:b/>
          <w:bCs/>
          <w:sz w:val="28"/>
          <w:szCs w:val="28"/>
          <w:lang w:eastAsia="ja-JP" w:bidi="ar-EG"/>
        </w:rPr>
      </w:pPr>
      <w:r w:rsidRPr="002C09CE">
        <w:rPr>
          <w:rFonts w:ascii="Simplified Arabic" w:eastAsia="MS Mincho" w:hAnsi="Simplified Arabic" w:cs="Simplified Arabic" w:hint="cs"/>
          <w:b/>
          <w:bCs/>
          <w:sz w:val="28"/>
          <w:szCs w:val="28"/>
          <w:rtl/>
          <w:lang w:eastAsia="ja-JP" w:bidi="ar-EG"/>
        </w:rPr>
        <w:t xml:space="preserve">أداة جمع البيانات: </w:t>
      </w:r>
    </w:p>
    <w:p w14:paraId="75EAA0DD" w14:textId="77777777" w:rsidR="00CA291B" w:rsidRPr="00CA291B" w:rsidRDefault="00315D18" w:rsidP="00741F1B">
      <w:pPr>
        <w:bidi/>
        <w:spacing w:after="0" w:line="240" w:lineRule="auto"/>
        <w:ind w:left="140"/>
        <w:contextualSpacing/>
        <w:jc w:val="both"/>
        <w:rPr>
          <w:rFonts w:ascii="Simplified Arabic" w:eastAsia="Calibri" w:hAnsi="Simplified Arabic" w:cs="Simplified Arabic"/>
          <w:sz w:val="28"/>
          <w:szCs w:val="28"/>
          <w:rtl/>
        </w:rPr>
      </w:pPr>
      <w:r>
        <w:rPr>
          <w:rFonts w:ascii="Simplified Arabic" w:hAnsi="Simplified Arabic" w:cs="Simplified Arabic" w:hint="cs"/>
          <w:sz w:val="28"/>
          <w:szCs w:val="28"/>
          <w:rtl/>
        </w:rPr>
        <w:t xml:space="preserve"> </w:t>
      </w:r>
      <w:r w:rsidRPr="002E417A">
        <w:rPr>
          <w:rFonts w:ascii="Simplified Arabic" w:hAnsi="Simplified Arabic" w:cs="Simplified Arabic"/>
          <w:sz w:val="28"/>
          <w:szCs w:val="28"/>
          <w:rtl/>
        </w:rPr>
        <w:t xml:space="preserve">  اعتمدت الدراسة الراهنة على الاستبانة</w:t>
      </w:r>
      <w:r>
        <w:rPr>
          <w:rFonts w:ascii="Simplified Arabic" w:hAnsi="Simplified Arabic" w:cs="Simplified Arabic"/>
          <w:sz w:val="28"/>
          <w:szCs w:val="28"/>
          <w:rtl/>
        </w:rPr>
        <w:t xml:space="preserve"> باعتبارها أداة شائعة في البحوث</w:t>
      </w:r>
      <w:r>
        <w:rPr>
          <w:rFonts w:ascii="Simplified Arabic" w:hAnsi="Simplified Arabic" w:cs="Simplified Arabic" w:hint="cs"/>
          <w:sz w:val="28"/>
          <w:szCs w:val="28"/>
          <w:rtl/>
        </w:rPr>
        <w:t xml:space="preserve"> وملائمتها لطبيعة الدراسة الحالية</w:t>
      </w:r>
      <w:r w:rsidRPr="002E417A">
        <w:rPr>
          <w:rFonts w:ascii="Simplified Arabic" w:hAnsi="Simplified Arabic" w:cs="Simplified Arabic"/>
          <w:sz w:val="28"/>
          <w:szCs w:val="28"/>
          <w:rtl/>
        </w:rPr>
        <w:t xml:space="preserve">، وهي عبارة عن صيغة محددة من الفقرات هدفها جمع البيانات من أفراد عينة الدراسة؛ حيث </w:t>
      </w:r>
      <w:r w:rsidRPr="002E417A">
        <w:rPr>
          <w:rFonts w:ascii="Simplified Arabic" w:hAnsi="Simplified Arabic" w:cs="Simplified Arabic"/>
          <w:sz w:val="28"/>
          <w:szCs w:val="28"/>
          <w:rtl/>
        </w:rPr>
        <w:lastRenderedPageBreak/>
        <w:t>توزع عليهم ويُطلب منهم الإجابة عنها بكل حرية ودون أي ضغوط ممكن أن تُغير من اتجاه استجاباتهم</w:t>
      </w:r>
      <w:r w:rsidR="00741F1B" w:rsidRPr="00741F1B">
        <w:t xml:space="preserve"> </w:t>
      </w:r>
      <w:r w:rsidR="00741F1B" w:rsidRPr="00741F1B">
        <w:rPr>
          <w:sz w:val="28"/>
          <w:szCs w:val="28"/>
        </w:rPr>
        <w:t>(Creswell &amp; Creswell, 2023)</w:t>
      </w:r>
      <w:r w:rsidR="00741F1B">
        <w:t>.</w:t>
      </w:r>
      <w:r w:rsidRPr="002E417A">
        <w:rPr>
          <w:rFonts w:ascii="Simplified Arabic" w:hAnsi="Simplified Arabic" w:cs="Simplified Arabic"/>
          <w:sz w:val="28"/>
          <w:szCs w:val="28"/>
          <w:rtl/>
        </w:rPr>
        <w:t xml:space="preserve">، </w:t>
      </w:r>
      <w:r w:rsidRPr="00E005C8">
        <w:rPr>
          <w:rFonts w:ascii="Simplified Arabic" w:eastAsia="Calibri" w:hAnsi="Simplified Arabic" w:cs="Simplified Arabic" w:hint="cs"/>
          <w:sz w:val="28"/>
          <w:szCs w:val="28"/>
          <w:rtl/>
        </w:rPr>
        <w:t xml:space="preserve">وتُعد الاستبانة </w:t>
      </w:r>
      <w:r>
        <w:rPr>
          <w:rFonts w:ascii="Simplified Arabic" w:eastAsia="Calibri" w:hAnsi="Simplified Arabic" w:cs="Simplified Arabic" w:hint="cs"/>
          <w:sz w:val="28"/>
          <w:szCs w:val="28"/>
          <w:rtl/>
        </w:rPr>
        <w:t>إ</w:t>
      </w:r>
      <w:r w:rsidRPr="00E005C8">
        <w:rPr>
          <w:rFonts w:ascii="Simplified Arabic" w:eastAsia="Calibri" w:hAnsi="Simplified Arabic" w:cs="Simplified Arabic" w:hint="cs"/>
          <w:sz w:val="28"/>
          <w:szCs w:val="28"/>
          <w:rtl/>
        </w:rPr>
        <w:t>حد</w:t>
      </w:r>
      <w:r>
        <w:rPr>
          <w:rFonts w:ascii="Simplified Arabic" w:eastAsia="Calibri" w:hAnsi="Simplified Arabic" w:cs="Simplified Arabic" w:hint="cs"/>
          <w:sz w:val="28"/>
          <w:szCs w:val="28"/>
          <w:rtl/>
        </w:rPr>
        <w:t>ى</w:t>
      </w:r>
      <w:r w:rsidRPr="00E005C8">
        <w:rPr>
          <w:rFonts w:ascii="Simplified Arabic" w:eastAsia="Calibri" w:hAnsi="Simplified Arabic" w:cs="Simplified Arabic" w:hint="cs"/>
          <w:sz w:val="28"/>
          <w:szCs w:val="28"/>
          <w:rtl/>
        </w:rPr>
        <w:t xml:space="preserve"> أهم الوسائل استخدام</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 للحصول على بيانات ومعلومات من الأفراد</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 xml:space="preserve"> ويرجع ذلك لأسباب عديدة منها أنها اقتصادية نسبي</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 ويسهل التأكد من صدقها وثباتها قبل استخدامها، وسهولة تحليل النتائج إحصائي</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 xml:space="preserve"> كما أنها توفر للمفحوص وقت</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 كافي</w:t>
      </w:r>
      <w:r>
        <w:rPr>
          <w:rFonts w:ascii="Simplified Arabic" w:eastAsia="Calibri" w:hAnsi="Simplified Arabic" w:cs="Simplified Arabic" w:hint="cs"/>
          <w:sz w:val="28"/>
          <w:szCs w:val="28"/>
          <w:rtl/>
        </w:rPr>
        <w:t>ً</w:t>
      </w:r>
      <w:r w:rsidRPr="00E005C8">
        <w:rPr>
          <w:rFonts w:ascii="Simplified Arabic" w:eastAsia="Calibri" w:hAnsi="Simplified Arabic" w:cs="Simplified Arabic" w:hint="cs"/>
          <w:sz w:val="28"/>
          <w:szCs w:val="28"/>
          <w:rtl/>
        </w:rPr>
        <w:t>ا لقراءتها والإجابة ع</w:t>
      </w:r>
      <w:r>
        <w:rPr>
          <w:rFonts w:ascii="Simplified Arabic" w:eastAsia="Calibri" w:hAnsi="Simplified Arabic" w:cs="Simplified Arabic" w:hint="cs"/>
          <w:sz w:val="28"/>
          <w:szCs w:val="28"/>
          <w:rtl/>
        </w:rPr>
        <w:t>ن</w:t>
      </w:r>
      <w:r w:rsidRPr="00E005C8">
        <w:rPr>
          <w:rFonts w:ascii="Simplified Arabic" w:eastAsia="Calibri" w:hAnsi="Simplified Arabic" w:cs="Simplified Arabic" w:hint="cs"/>
          <w:sz w:val="28"/>
          <w:szCs w:val="28"/>
          <w:rtl/>
        </w:rPr>
        <w:t>ها دون إلحاح، مع إعطاء المفحوص ح</w:t>
      </w:r>
      <w:r w:rsidR="00CA291B">
        <w:rPr>
          <w:rFonts w:ascii="Simplified Arabic" w:eastAsia="Calibri" w:hAnsi="Simplified Arabic" w:cs="Simplified Arabic" w:hint="cs"/>
          <w:sz w:val="28"/>
          <w:szCs w:val="28"/>
          <w:rtl/>
        </w:rPr>
        <w:t xml:space="preserve">رية الاستجابة والتعبير عن الرأي، </w:t>
      </w:r>
      <w:r w:rsidR="00CA291B" w:rsidRPr="00CA291B">
        <w:rPr>
          <w:rFonts w:ascii="Simplified Arabic" w:eastAsia="Calibri" w:hAnsi="Simplified Arabic" w:cs="Simplified Arabic"/>
          <w:sz w:val="28"/>
          <w:szCs w:val="28"/>
          <w:rtl/>
        </w:rPr>
        <w:t>وقد تم اختيار العاملين في أقسام إدارة الموارد البشرية بالمؤسسات الصحية أفرادًا لعينة الدراسة لارتباط طبيعة عملهم المباشر بممارسات إدارة الموارد البشرية الإلكترونية محل الدراسة، فضلًا عن اطلاعهم على عدد من السياسات والإجراءات والممارسات التنظيمية ذات الصلة بالأداء المؤسسي. كما أن طبيعة عملهم تتيح لهم تكوين إدراكات مهنية حول عدد من الجوانب التي يتضمنها مفهوم التميز المؤسسي، مثل القيادة والثقافة المؤسسية، والرؤية الاستراتيجية، وإدارة الأداء، وتحقيق الاستدامة، وإشراك المعنيين</w:t>
      </w:r>
      <w:r w:rsidR="00CA291B" w:rsidRPr="00CA291B">
        <w:rPr>
          <w:rFonts w:ascii="Simplified Arabic" w:eastAsia="Calibri" w:hAnsi="Simplified Arabic" w:cs="Simplified Arabic"/>
          <w:sz w:val="28"/>
          <w:szCs w:val="28"/>
        </w:rPr>
        <w:t>.</w:t>
      </w:r>
    </w:p>
    <w:p w14:paraId="452A387E" w14:textId="77777777" w:rsidR="00741F1B" w:rsidRDefault="00CA291B" w:rsidP="00741F1B">
      <w:pPr>
        <w:bidi/>
        <w:spacing w:after="0" w:line="240" w:lineRule="auto"/>
        <w:ind w:left="140"/>
        <w:contextualSpacing/>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  </w:t>
      </w:r>
      <w:r w:rsidRPr="00CA291B">
        <w:rPr>
          <w:rFonts w:ascii="Simplified Arabic" w:eastAsia="Calibri" w:hAnsi="Simplified Arabic" w:cs="Simplified Arabic"/>
          <w:sz w:val="28"/>
          <w:szCs w:val="28"/>
          <w:rtl/>
        </w:rPr>
        <w:t>وتجدر الإشارة إلى أن التميز المؤسسي في الدراسة الحالية يُقاس بوصفه متغيرًا إدراكيًا من وجهة نظر أفراد العينة، وليس بوصفه مؤشرًا موضوعيًا مستقلاً على مستوى المؤسسة؛ ومن ثم فإن استجابات العاملين تعكس تصوراتهم المهنية عن مستوى توافر ممارسات التميز المؤسسي في المؤسسات التي يعملون بها. ويُعد ذلك متسقًا مع التصميم المقطعي للدراسة ووحدة التحليل المتمثلة في الفرد/الموظف. وعليه، فإن النتائج المتعلقة بالتميز المؤسسي تُفسر في حدود الإدراكات التي قدمها أفراد العينة، ولا يُقصد منها تقديم قياس موضوعي شامل لأداء المؤسسة أو ترتيب المؤسسات الصحية وفق مستوى تميزها.</w:t>
      </w:r>
      <w:r w:rsidR="00741F1B">
        <w:rPr>
          <w:rFonts w:ascii="Simplified Arabic" w:eastAsia="Calibri" w:hAnsi="Simplified Arabic" w:cs="Simplified Arabic" w:hint="cs"/>
          <w:sz w:val="28"/>
          <w:szCs w:val="28"/>
          <w:rtl/>
        </w:rPr>
        <w:t>وتم التطبيق إلكترونيا.</w:t>
      </w:r>
    </w:p>
    <w:p w14:paraId="7FC61D80" w14:textId="77777777" w:rsidR="00315D18" w:rsidRPr="00E005C8" w:rsidRDefault="002C09CE" w:rsidP="00315D18">
      <w:pPr>
        <w:bidi/>
        <w:spacing w:after="0" w:line="240" w:lineRule="auto"/>
        <w:jc w:val="lowKashida"/>
        <w:rPr>
          <w:rFonts w:ascii="Calibri" w:eastAsia="Calibri" w:hAnsi="Calibri" w:cs="Simplified Arabic"/>
          <w:b/>
          <w:bCs/>
          <w:sz w:val="32"/>
          <w:szCs w:val="32"/>
          <w:lang w:bidi="ar-EG"/>
        </w:rPr>
      </w:pPr>
      <w:r>
        <w:rPr>
          <w:rFonts w:ascii="Calibri" w:eastAsia="Calibri" w:hAnsi="Calibri" w:cs="Simplified Arabic" w:hint="cs"/>
          <w:b/>
          <w:bCs/>
          <w:sz w:val="30"/>
          <w:szCs w:val="30"/>
          <w:rtl/>
          <w:lang w:bidi="ar-EG"/>
        </w:rPr>
        <w:t>3-2-2</w:t>
      </w:r>
      <w:r w:rsidR="0045485C">
        <w:rPr>
          <w:rFonts w:ascii="Calibri" w:eastAsia="Calibri" w:hAnsi="Calibri" w:cs="Simplified Arabic" w:hint="cs"/>
          <w:b/>
          <w:bCs/>
          <w:sz w:val="30"/>
          <w:szCs w:val="30"/>
          <w:rtl/>
          <w:lang w:bidi="ar-EG"/>
        </w:rPr>
        <w:t xml:space="preserve">. </w:t>
      </w:r>
      <w:r w:rsidR="00315D18" w:rsidRPr="00E005C8">
        <w:rPr>
          <w:rFonts w:ascii="Calibri" w:eastAsia="Calibri" w:hAnsi="Calibri" w:cs="Simplified Arabic" w:hint="cs"/>
          <w:b/>
          <w:bCs/>
          <w:sz w:val="30"/>
          <w:szCs w:val="30"/>
          <w:rtl/>
          <w:lang w:bidi="ar-EG"/>
        </w:rPr>
        <w:t>خطوات</w:t>
      </w:r>
      <w:r w:rsidR="00315D18" w:rsidRPr="00E005C8">
        <w:rPr>
          <w:rFonts w:ascii="Calibri" w:eastAsia="Calibri" w:hAnsi="Calibri" w:cs="Simplified Arabic"/>
          <w:b/>
          <w:bCs/>
          <w:sz w:val="30"/>
          <w:szCs w:val="30"/>
          <w:rtl/>
          <w:lang w:bidi="ar-EG"/>
        </w:rPr>
        <w:t xml:space="preserve"> </w:t>
      </w:r>
      <w:r w:rsidR="00315D18" w:rsidRPr="00E005C8">
        <w:rPr>
          <w:rFonts w:ascii="Calibri" w:eastAsia="Calibri" w:hAnsi="Calibri" w:cs="Simplified Arabic" w:hint="cs"/>
          <w:b/>
          <w:bCs/>
          <w:sz w:val="30"/>
          <w:szCs w:val="30"/>
          <w:rtl/>
          <w:lang w:bidi="ar-EG"/>
        </w:rPr>
        <w:t>بناء</w:t>
      </w:r>
      <w:r w:rsidR="00315D18" w:rsidRPr="00E005C8">
        <w:rPr>
          <w:rFonts w:ascii="Calibri" w:eastAsia="Calibri" w:hAnsi="Calibri" w:cs="Simplified Arabic"/>
          <w:b/>
          <w:bCs/>
          <w:sz w:val="30"/>
          <w:szCs w:val="30"/>
          <w:rtl/>
          <w:lang w:bidi="ar-EG"/>
        </w:rPr>
        <w:t xml:space="preserve"> </w:t>
      </w:r>
      <w:r w:rsidR="00315D18" w:rsidRPr="00E005C8">
        <w:rPr>
          <w:rFonts w:ascii="Calibri" w:eastAsia="Calibri" w:hAnsi="Calibri" w:cs="Simplified Arabic" w:hint="cs"/>
          <w:b/>
          <w:bCs/>
          <w:sz w:val="30"/>
          <w:szCs w:val="30"/>
          <w:rtl/>
          <w:lang w:bidi="ar-EG"/>
        </w:rPr>
        <w:t>الاستبانة</w:t>
      </w:r>
      <w:r w:rsidR="00315D18" w:rsidRPr="00E005C8">
        <w:rPr>
          <w:rFonts w:ascii="Calibri" w:eastAsia="Calibri" w:hAnsi="Calibri" w:cs="Simplified Arabic"/>
          <w:b/>
          <w:bCs/>
          <w:sz w:val="32"/>
          <w:szCs w:val="32"/>
          <w:rtl/>
          <w:lang w:bidi="ar-EG"/>
        </w:rPr>
        <w:t>:</w:t>
      </w:r>
    </w:p>
    <w:p w14:paraId="6E66AEA2" w14:textId="77777777" w:rsidR="00315D18" w:rsidRPr="00E005C8" w:rsidRDefault="00315D18" w:rsidP="00315D18">
      <w:pPr>
        <w:bidi/>
        <w:spacing w:after="0" w:line="240" w:lineRule="auto"/>
        <w:ind w:firstLine="720"/>
        <w:jc w:val="lowKashida"/>
        <w:rPr>
          <w:rFonts w:ascii="Calibri" w:eastAsia="Calibri" w:hAnsi="Calibri" w:cs="Simplified Arabic"/>
          <w:b/>
          <w:bCs/>
          <w:sz w:val="28"/>
          <w:szCs w:val="28"/>
          <w:rtl/>
          <w:lang w:bidi="ar-EG"/>
        </w:rPr>
      </w:pPr>
      <w:r w:rsidRPr="00E005C8">
        <w:rPr>
          <w:rFonts w:ascii="Calibri" w:eastAsia="Calibri" w:hAnsi="Calibri" w:cs="Simplified Arabic" w:hint="cs"/>
          <w:b/>
          <w:bCs/>
          <w:sz w:val="28"/>
          <w:szCs w:val="28"/>
          <w:rtl/>
          <w:lang w:bidi="ar-EG"/>
        </w:rPr>
        <w:t>اتُ</w:t>
      </w:r>
      <w:r>
        <w:rPr>
          <w:rFonts w:ascii="Calibri" w:eastAsia="Calibri" w:hAnsi="Calibri" w:cs="Simplified Arabic" w:hint="cs"/>
          <w:b/>
          <w:bCs/>
          <w:sz w:val="28"/>
          <w:szCs w:val="28"/>
          <w:rtl/>
          <w:lang w:bidi="ar-EG"/>
        </w:rPr>
        <w:t>ّ</w:t>
      </w:r>
      <w:r w:rsidRPr="00E005C8">
        <w:rPr>
          <w:rFonts w:ascii="Calibri" w:eastAsia="Calibri" w:hAnsi="Calibri" w:cs="Simplified Arabic" w:hint="cs"/>
          <w:b/>
          <w:bCs/>
          <w:sz w:val="28"/>
          <w:szCs w:val="28"/>
          <w:rtl/>
          <w:lang w:bidi="ar-EG"/>
        </w:rPr>
        <w:t>بعت</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الخطوات</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التالية</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لبناء</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استبانة</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هذه</w:t>
      </w:r>
      <w:r w:rsidRPr="00E005C8">
        <w:rPr>
          <w:rFonts w:ascii="Calibri" w:eastAsia="Calibri" w:hAnsi="Calibri" w:cs="Simplified Arabic"/>
          <w:b/>
          <w:bCs/>
          <w:sz w:val="28"/>
          <w:szCs w:val="28"/>
          <w:rtl/>
          <w:lang w:bidi="ar-EG"/>
        </w:rPr>
        <w:t xml:space="preserve"> </w:t>
      </w:r>
      <w:r w:rsidRPr="00E005C8">
        <w:rPr>
          <w:rFonts w:ascii="Calibri" w:eastAsia="Calibri" w:hAnsi="Calibri" w:cs="Simplified Arabic" w:hint="cs"/>
          <w:b/>
          <w:bCs/>
          <w:sz w:val="28"/>
          <w:szCs w:val="28"/>
          <w:rtl/>
          <w:lang w:bidi="ar-EG"/>
        </w:rPr>
        <w:t>الدراسة</w:t>
      </w:r>
      <w:r w:rsidRPr="00E005C8">
        <w:rPr>
          <w:rFonts w:ascii="Calibri" w:eastAsia="Calibri" w:hAnsi="Calibri" w:cs="Simplified Arabic"/>
          <w:b/>
          <w:bCs/>
          <w:sz w:val="28"/>
          <w:szCs w:val="28"/>
          <w:rtl/>
          <w:lang w:bidi="ar-EG"/>
        </w:rPr>
        <w:t>:</w:t>
      </w:r>
    </w:p>
    <w:p w14:paraId="744675DC" w14:textId="77777777" w:rsidR="00315D18" w:rsidRPr="0045485C" w:rsidRDefault="00315D18" w:rsidP="0045485C">
      <w:pPr>
        <w:pStyle w:val="a5"/>
        <w:numPr>
          <w:ilvl w:val="0"/>
          <w:numId w:val="17"/>
        </w:numPr>
        <w:bidi/>
        <w:spacing w:after="0" w:line="259" w:lineRule="auto"/>
        <w:jc w:val="lowKashida"/>
        <w:rPr>
          <w:rFonts w:ascii="Calibri" w:eastAsia="Calibri" w:hAnsi="Calibri" w:cs="Simplified Arabic"/>
          <w:sz w:val="28"/>
          <w:szCs w:val="28"/>
          <w:lang w:bidi="ar-EG"/>
        </w:rPr>
      </w:pPr>
      <w:r w:rsidRPr="0045485C">
        <w:rPr>
          <w:rFonts w:ascii="Calibri" w:eastAsia="Calibri" w:hAnsi="Calibri" w:cs="Simplified Arabic" w:hint="cs"/>
          <w:sz w:val="28"/>
          <w:szCs w:val="28"/>
          <w:rtl/>
          <w:lang w:bidi="ar-EG"/>
        </w:rPr>
        <w:t>الاطلاع</w:t>
      </w:r>
      <w:r w:rsidRPr="0045485C">
        <w:rPr>
          <w:rFonts w:ascii="Calibri" w:eastAsia="Calibri" w:hAnsi="Calibri" w:cs="Simplified Arabic"/>
          <w:sz w:val="28"/>
          <w:szCs w:val="28"/>
          <w:rtl/>
          <w:lang w:bidi="ar-EG"/>
        </w:rPr>
        <w:t xml:space="preserve"> </w:t>
      </w:r>
      <w:r w:rsidRPr="0045485C">
        <w:rPr>
          <w:rFonts w:ascii="Calibri" w:eastAsia="Calibri" w:hAnsi="Calibri" w:cs="Simplified Arabic" w:hint="cs"/>
          <w:sz w:val="28"/>
          <w:szCs w:val="28"/>
          <w:rtl/>
          <w:lang w:bidi="ar-EG"/>
        </w:rPr>
        <w:t>على</w:t>
      </w:r>
      <w:r w:rsidRPr="0045485C">
        <w:rPr>
          <w:rFonts w:ascii="Calibri" w:eastAsia="Calibri" w:hAnsi="Calibri" w:cs="Simplified Arabic"/>
          <w:sz w:val="28"/>
          <w:szCs w:val="28"/>
          <w:rtl/>
          <w:lang w:bidi="ar-EG"/>
        </w:rPr>
        <w:t xml:space="preserve"> </w:t>
      </w:r>
      <w:r w:rsidRPr="0045485C">
        <w:rPr>
          <w:rFonts w:ascii="Simplified Arabic" w:eastAsia="Calibri" w:hAnsi="Simplified Arabic" w:cs="Simplified Arabic" w:hint="cs"/>
          <w:sz w:val="28"/>
          <w:szCs w:val="28"/>
          <w:rtl/>
          <w:lang w:bidi="ar-EG"/>
        </w:rPr>
        <w:t>ال</w:t>
      </w:r>
      <w:r w:rsidRPr="0045485C">
        <w:rPr>
          <w:rFonts w:ascii="Simplified Arabic" w:eastAsia="Calibri" w:hAnsi="Simplified Arabic" w:cs="Simplified Arabic"/>
          <w:sz w:val="28"/>
          <w:szCs w:val="28"/>
          <w:rtl/>
          <w:lang w:bidi="ar-EG"/>
        </w:rPr>
        <w:t>أدبيات المعاصرة</w:t>
      </w:r>
      <w:r w:rsidRPr="0045485C">
        <w:rPr>
          <w:rFonts w:ascii="Calibri" w:eastAsia="Calibri" w:hAnsi="Calibri" w:cs="Simplified Arabic"/>
          <w:sz w:val="28"/>
          <w:szCs w:val="28"/>
          <w:rtl/>
          <w:lang w:bidi="ar-EG"/>
        </w:rPr>
        <w:t xml:space="preserve"> </w:t>
      </w:r>
      <w:r w:rsidRPr="0045485C">
        <w:rPr>
          <w:rFonts w:ascii="Calibri" w:eastAsia="Calibri" w:hAnsi="Calibri" w:cs="Simplified Arabic" w:hint="cs"/>
          <w:sz w:val="28"/>
          <w:szCs w:val="28"/>
          <w:rtl/>
          <w:lang w:bidi="ar-EG"/>
        </w:rPr>
        <w:t>والدراسات السابقة المتعلقة</w:t>
      </w:r>
      <w:r w:rsidRPr="0045485C">
        <w:rPr>
          <w:rFonts w:ascii="Calibri" w:eastAsia="Calibri" w:hAnsi="Calibri" w:cs="Simplified Arabic"/>
          <w:sz w:val="28"/>
          <w:szCs w:val="28"/>
          <w:rtl/>
          <w:lang w:bidi="ar-EG"/>
        </w:rPr>
        <w:t xml:space="preserve"> </w:t>
      </w:r>
      <w:r w:rsidRPr="0045485C">
        <w:rPr>
          <w:rFonts w:ascii="Calibri" w:eastAsia="Calibri" w:hAnsi="Calibri" w:cs="Simplified Arabic" w:hint="cs"/>
          <w:sz w:val="28"/>
          <w:szCs w:val="28"/>
          <w:rtl/>
          <w:lang w:bidi="ar-EG"/>
        </w:rPr>
        <w:t>بموضوع</w:t>
      </w:r>
      <w:r w:rsidRPr="0045485C">
        <w:rPr>
          <w:rFonts w:ascii="Calibri" w:eastAsia="Calibri" w:hAnsi="Calibri" w:cs="Simplified Arabic"/>
          <w:sz w:val="28"/>
          <w:szCs w:val="28"/>
          <w:rtl/>
          <w:lang w:bidi="ar-EG"/>
        </w:rPr>
        <w:t xml:space="preserve"> </w:t>
      </w:r>
      <w:r w:rsidRPr="0045485C">
        <w:rPr>
          <w:rFonts w:ascii="Calibri" w:eastAsia="Calibri" w:hAnsi="Calibri" w:cs="Simplified Arabic" w:hint="cs"/>
          <w:sz w:val="28"/>
          <w:szCs w:val="28"/>
          <w:rtl/>
          <w:lang w:bidi="ar-EG"/>
        </w:rPr>
        <w:t>الدراسة إدارة الموارد البشرية الإلكترونية والتميز المؤسسي.</w:t>
      </w:r>
    </w:p>
    <w:p w14:paraId="4E24603F" w14:textId="77777777" w:rsidR="00315D18" w:rsidRPr="00E005C8" w:rsidRDefault="0045485C" w:rsidP="0045485C">
      <w:pPr>
        <w:bidi/>
        <w:spacing w:after="0" w:line="259" w:lineRule="auto"/>
        <w:ind w:left="714"/>
        <w:jc w:val="lowKashida"/>
        <w:rPr>
          <w:rFonts w:ascii="Simplified Arabic" w:eastAsia="Calibri" w:hAnsi="Simplified Arabic" w:cs="Simplified Arabic"/>
          <w:b/>
          <w:bCs/>
          <w:sz w:val="28"/>
          <w:szCs w:val="28"/>
          <w:lang w:bidi="ar-EG"/>
        </w:rPr>
      </w:pPr>
      <w:r>
        <w:rPr>
          <w:rFonts w:ascii="Calibri" w:eastAsia="Calibri" w:hAnsi="Calibri" w:cs="Simplified Arabic" w:hint="cs"/>
          <w:sz w:val="28"/>
          <w:szCs w:val="28"/>
          <w:rtl/>
          <w:lang w:bidi="ar-EG"/>
        </w:rPr>
        <w:t xml:space="preserve">-  </w:t>
      </w:r>
      <w:r w:rsidR="00315D18" w:rsidRPr="00E005C8">
        <w:rPr>
          <w:rFonts w:ascii="Calibri" w:eastAsia="Calibri" w:hAnsi="Calibri" w:cs="Simplified Arabic" w:hint="cs"/>
          <w:sz w:val="28"/>
          <w:szCs w:val="28"/>
          <w:rtl/>
          <w:lang w:bidi="ar-EG"/>
        </w:rPr>
        <w:t>إعداد</w:t>
      </w:r>
      <w:r w:rsidR="00315D18" w:rsidRPr="00E005C8">
        <w:rPr>
          <w:rFonts w:ascii="Calibri" w:eastAsia="Calibri" w:hAnsi="Calibri" w:cs="Simplified Arabic" w:hint="cs"/>
          <w:b/>
          <w:bCs/>
          <w:sz w:val="28"/>
          <w:szCs w:val="28"/>
          <w:rtl/>
          <w:lang w:bidi="ar-EG"/>
        </w:rPr>
        <w:t xml:space="preserve"> </w:t>
      </w:r>
      <w:r w:rsidR="00315D18" w:rsidRPr="00E005C8">
        <w:rPr>
          <w:rFonts w:ascii="Simplified Arabic" w:eastAsia="Calibri" w:hAnsi="Simplified Arabic" w:cs="Simplified Arabic"/>
          <w:sz w:val="28"/>
          <w:szCs w:val="28"/>
          <w:rtl/>
          <w:lang w:bidi="ar-EG"/>
        </w:rPr>
        <w:t>استبانة مُقيدة</w:t>
      </w:r>
      <w:r w:rsidR="00315D18" w:rsidRPr="00E005C8">
        <w:rPr>
          <w:rFonts w:ascii="Simplified Arabic" w:eastAsia="Calibri" w:hAnsi="Simplified Arabic" w:cs="Simplified Arabic" w:hint="cs"/>
          <w:sz w:val="28"/>
          <w:szCs w:val="28"/>
          <w:rtl/>
          <w:lang w:bidi="ar-EG"/>
        </w:rPr>
        <w:t xml:space="preserve"> في صورة أو</w:t>
      </w:r>
      <w:r w:rsidR="00315D18">
        <w:rPr>
          <w:rFonts w:ascii="Simplified Arabic" w:eastAsia="Calibri" w:hAnsi="Simplified Arabic" w:cs="Simplified Arabic" w:hint="cs"/>
          <w:sz w:val="28"/>
          <w:szCs w:val="28"/>
          <w:rtl/>
          <w:lang w:bidi="ar-EG"/>
        </w:rPr>
        <w:t>َّ</w:t>
      </w:r>
      <w:r w:rsidR="00315D18" w:rsidRPr="00E005C8">
        <w:rPr>
          <w:rFonts w:ascii="Simplified Arabic" w:eastAsia="Calibri" w:hAnsi="Simplified Arabic" w:cs="Simplified Arabic" w:hint="cs"/>
          <w:sz w:val="28"/>
          <w:szCs w:val="28"/>
          <w:rtl/>
          <w:lang w:bidi="ar-EG"/>
        </w:rPr>
        <w:t>لية</w:t>
      </w:r>
      <w:r w:rsidR="00315D18" w:rsidRPr="00E005C8">
        <w:rPr>
          <w:rFonts w:ascii="Simplified Arabic" w:eastAsia="Calibri" w:hAnsi="Simplified Arabic" w:cs="Simplified Arabic"/>
          <w:sz w:val="28"/>
          <w:szCs w:val="28"/>
          <w:rtl/>
          <w:lang w:bidi="ar-EG"/>
        </w:rPr>
        <w:t xml:space="preserve"> اشتملت على</w:t>
      </w:r>
      <w:r w:rsidR="00315D18" w:rsidRPr="00E005C8">
        <w:rPr>
          <w:rFonts w:ascii="Simplified Arabic" w:eastAsia="Calibri" w:hAnsi="Simplified Arabic" w:cs="Simplified Arabic" w:hint="cs"/>
          <w:sz w:val="28"/>
          <w:szCs w:val="28"/>
          <w:rtl/>
          <w:lang w:bidi="ar-EG"/>
        </w:rPr>
        <w:t xml:space="preserve"> قسمين</w:t>
      </w:r>
      <w:r w:rsidR="00315D18" w:rsidRPr="00E005C8">
        <w:rPr>
          <w:rFonts w:ascii="Simplified Arabic" w:eastAsia="Calibri" w:hAnsi="Simplified Arabic" w:cs="Simplified Arabic"/>
          <w:sz w:val="28"/>
          <w:szCs w:val="28"/>
          <w:rtl/>
          <w:lang w:bidi="ar-EG"/>
        </w:rPr>
        <w:t>،</w:t>
      </w:r>
      <w:r w:rsidR="00315D18" w:rsidRPr="00E005C8">
        <w:rPr>
          <w:rFonts w:ascii="Simplified Arabic" w:eastAsia="Calibri" w:hAnsi="Simplified Arabic" w:cs="Simplified Arabic" w:hint="cs"/>
          <w:sz w:val="28"/>
          <w:szCs w:val="28"/>
          <w:rtl/>
          <w:lang w:bidi="ar-EG"/>
        </w:rPr>
        <w:t xml:space="preserve"> وهما:</w:t>
      </w:r>
    </w:p>
    <w:p w14:paraId="648D3D4E" w14:textId="77777777" w:rsidR="00315D18" w:rsidRPr="00DD2884" w:rsidRDefault="00315D18" w:rsidP="00315D18">
      <w:pPr>
        <w:bidi/>
        <w:spacing w:after="0" w:line="240" w:lineRule="auto"/>
        <w:ind w:left="238"/>
        <w:jc w:val="lowKashida"/>
        <w:rPr>
          <w:rFonts w:ascii="Simplified Arabic" w:eastAsia="Calibri" w:hAnsi="Simplified Arabic" w:cs="Simplified Arabic"/>
          <w:b/>
          <w:bCs/>
          <w:sz w:val="28"/>
          <w:szCs w:val="28"/>
          <w:rtl/>
          <w:lang w:bidi="ar-EG"/>
        </w:rPr>
      </w:pP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hint="cs"/>
          <w:b/>
          <w:bCs/>
          <w:sz w:val="28"/>
          <w:szCs w:val="28"/>
          <w:rtl/>
          <w:lang w:bidi="ar-EG"/>
        </w:rPr>
        <w:t>القسم</w:t>
      </w:r>
      <w:r w:rsidRPr="00E005C8">
        <w:rPr>
          <w:rFonts w:ascii="Simplified Arabic" w:eastAsia="Calibri" w:hAnsi="Simplified Arabic" w:cs="Simplified Arabic"/>
          <w:b/>
          <w:bCs/>
          <w:sz w:val="28"/>
          <w:szCs w:val="28"/>
          <w:rtl/>
          <w:lang w:bidi="ar-EG"/>
        </w:rPr>
        <w:t xml:space="preserve"> الأول</w:t>
      </w:r>
      <w:r w:rsidRPr="00E005C8">
        <w:rPr>
          <w:rFonts w:ascii="Simplified Arabic" w:eastAsia="Calibri" w:hAnsi="Simplified Arabic" w:cs="Simplified Arabic"/>
          <w:sz w:val="28"/>
          <w:szCs w:val="28"/>
          <w:rtl/>
          <w:lang w:bidi="ar-EG"/>
        </w:rPr>
        <w:t xml:space="preserve"> </w:t>
      </w:r>
      <w:r w:rsidRPr="00DD2884">
        <w:rPr>
          <w:rFonts w:ascii="Simplified Arabic" w:eastAsia="Calibri" w:hAnsi="Simplified Arabic" w:cs="Simplified Arabic" w:hint="cs"/>
          <w:b/>
          <w:bCs/>
          <w:sz w:val="28"/>
          <w:szCs w:val="28"/>
          <w:rtl/>
          <w:lang w:bidi="ar-EG"/>
        </w:rPr>
        <w:t xml:space="preserve">المتغير المستقل </w:t>
      </w:r>
      <w:r w:rsidRPr="00DD2884">
        <w:rPr>
          <w:rFonts w:ascii="Simplified Arabic" w:eastAsia="Calibri" w:hAnsi="Simplified Arabic" w:cs="Simplified Arabic"/>
          <w:b/>
          <w:bCs/>
          <w:sz w:val="28"/>
          <w:szCs w:val="28"/>
          <w:rtl/>
          <w:lang w:bidi="ar-EG"/>
        </w:rPr>
        <w:t xml:space="preserve"> (إدارة الموارد البشرية الالكترونية )</w:t>
      </w:r>
      <w:r w:rsidRPr="00DD2884">
        <w:rPr>
          <w:rFonts w:ascii="Simplified Arabic" w:eastAsia="Calibri" w:hAnsi="Simplified Arabic" w:cs="Simplified Arabic" w:hint="cs"/>
          <w:b/>
          <w:bCs/>
          <w:sz w:val="28"/>
          <w:szCs w:val="28"/>
          <w:rtl/>
          <w:lang w:bidi="ar-EG"/>
        </w:rPr>
        <w:t>:</w:t>
      </w:r>
    </w:p>
    <w:p w14:paraId="1975D32C"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bookmarkStart w:id="1" w:name="_Hlk115805004"/>
      <w:bookmarkStart w:id="2" w:name="_Hlk115809293"/>
      <w:r w:rsidRPr="00E005C8">
        <w:rPr>
          <w:rFonts w:ascii="Simplified Arabic" w:eastAsia="Times New Roman" w:hAnsi="Simplified Arabic" w:cs="Simplified Arabic" w:hint="cs"/>
          <w:sz w:val="28"/>
          <w:szCs w:val="28"/>
          <w:rtl/>
          <w:lang w:bidi="ar-EG"/>
        </w:rPr>
        <w:t>ويتضم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(20) عبارة، موزعة على الأبعاد الآتية:</w:t>
      </w:r>
    </w:p>
    <w:p w14:paraId="5832FFCC"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 xml:space="preserve">  </w:t>
      </w:r>
      <w:bookmarkStart w:id="3" w:name="_Hlk218877959"/>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أ) </w:t>
      </w:r>
      <w:r>
        <w:rPr>
          <w:rFonts w:ascii="Simplified Arabic" w:eastAsia="Times New Roman" w:hAnsi="Simplified Arabic" w:cs="Simplified Arabic" w:hint="cs"/>
          <w:b/>
          <w:bCs/>
          <w:sz w:val="28"/>
          <w:szCs w:val="28"/>
          <w:rtl/>
          <w:lang w:bidi="ar-EG"/>
        </w:rPr>
        <w:t>بُعد التوظيف الإلكتروني</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378C1385"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ب) </w:t>
      </w:r>
      <w:r>
        <w:rPr>
          <w:rFonts w:ascii="Simplified Arabic" w:eastAsia="Times New Roman" w:hAnsi="Simplified Arabic" w:cs="Simplified Arabic" w:hint="cs"/>
          <w:b/>
          <w:bCs/>
          <w:sz w:val="28"/>
          <w:szCs w:val="28"/>
          <w:rtl/>
          <w:lang w:bidi="ar-EG"/>
        </w:rPr>
        <w:t>بُعد التدريب الإلكتروني</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13D5AA10" w14:textId="77777777" w:rsidR="00315D18" w:rsidRDefault="00315D18" w:rsidP="00CA291B">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جـ)</w:t>
      </w:r>
      <w:r>
        <w:rPr>
          <w:rFonts w:ascii="Simplified Arabic" w:eastAsia="Times New Roman" w:hAnsi="Simplified Arabic" w:cs="Simplified Arabic" w:hint="cs"/>
          <w:b/>
          <w:bCs/>
          <w:sz w:val="28"/>
          <w:szCs w:val="28"/>
          <w:rtl/>
          <w:lang w:bidi="ar-EG"/>
        </w:rPr>
        <w:t xml:space="preserve"> بُعد </w:t>
      </w:r>
      <w:bookmarkEnd w:id="3"/>
      <w:r w:rsidRPr="00BA39E8">
        <w:rPr>
          <w:rFonts w:ascii="Simplified Arabic" w:eastAsia="Times New Roman" w:hAnsi="Simplified Arabic" w:cs="Simplified Arabic"/>
          <w:b/>
          <w:bCs/>
          <w:sz w:val="28"/>
          <w:szCs w:val="28"/>
          <w:rtl/>
          <w:lang w:bidi="ar-EG"/>
        </w:rPr>
        <w:t>تقييم الأداء الالكتروني</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06E9EC00" w14:textId="77777777" w:rsidR="00CA291B" w:rsidRPr="00E005C8" w:rsidRDefault="00CA291B" w:rsidP="00CA291B">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د) بُعد التعويضات الإلكترونية</w:t>
      </w:r>
      <w:r w:rsidRPr="00E005C8">
        <w:rPr>
          <w:rFonts w:ascii="Simplified Arabic" w:eastAsia="Times New Roman" w:hAnsi="Simplified Arabic" w:cs="Simplified Arabic" w:hint="cs"/>
          <w:b/>
          <w:bCs/>
          <w:sz w:val="28"/>
          <w:szCs w:val="28"/>
          <w:rtl/>
          <w:lang w:bidi="ar-EG"/>
        </w:rPr>
        <w:t xml:space="preserve">: </w:t>
      </w:r>
      <w:r w:rsidRPr="002D142D">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(5) عبارات.</w:t>
      </w:r>
      <w:r w:rsidRPr="00E005C8">
        <w:rPr>
          <w:rFonts w:ascii="Simplified Arabic" w:eastAsia="Times New Roman" w:hAnsi="Simplified Arabic" w:cs="Simplified Arabic" w:hint="cs"/>
          <w:b/>
          <w:bCs/>
          <w:sz w:val="28"/>
          <w:szCs w:val="28"/>
          <w:rtl/>
          <w:lang w:bidi="ar-EG"/>
        </w:rPr>
        <w:t xml:space="preserve"> </w:t>
      </w:r>
    </w:p>
    <w:p w14:paraId="570F7AB7"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sidRPr="00E005C8">
        <w:rPr>
          <w:rFonts w:ascii="Simplified Arabic" w:eastAsia="Times New Roman" w:hAnsi="Simplified Arabic" w:cs="Simplified Arabic" w:hint="cs"/>
          <w:b/>
          <w:bCs/>
          <w:sz w:val="28"/>
          <w:szCs w:val="28"/>
          <w:rtl/>
          <w:lang w:bidi="ar-EG"/>
        </w:rPr>
        <w:lastRenderedPageBreak/>
        <w:t>ال</w:t>
      </w:r>
      <w:r>
        <w:rPr>
          <w:rFonts w:ascii="Simplified Arabic" w:eastAsia="Times New Roman" w:hAnsi="Simplified Arabic" w:cs="Simplified Arabic" w:hint="cs"/>
          <w:b/>
          <w:bCs/>
          <w:sz w:val="28"/>
          <w:szCs w:val="28"/>
          <w:rtl/>
          <w:lang w:bidi="ar-EG"/>
        </w:rPr>
        <w:t>قسم</w:t>
      </w:r>
      <w:r w:rsidRPr="00E005C8">
        <w:rPr>
          <w:rFonts w:ascii="Simplified Arabic" w:eastAsia="Times New Roman" w:hAnsi="Simplified Arabic" w:cs="Simplified Arabic" w:hint="cs"/>
          <w:b/>
          <w:bCs/>
          <w:sz w:val="28"/>
          <w:szCs w:val="28"/>
          <w:rtl/>
          <w:lang w:bidi="ar-EG"/>
        </w:rPr>
        <w:t xml:space="preserve"> </w:t>
      </w:r>
      <w:bookmarkStart w:id="4" w:name="_Hlk218774067"/>
      <w:r w:rsidRPr="00E005C8">
        <w:rPr>
          <w:rFonts w:ascii="Simplified Arabic" w:eastAsia="Times New Roman" w:hAnsi="Simplified Arabic" w:cs="Simplified Arabic" w:hint="cs"/>
          <w:b/>
          <w:bCs/>
          <w:sz w:val="28"/>
          <w:szCs w:val="28"/>
          <w:rtl/>
          <w:lang w:bidi="ar-EG"/>
        </w:rPr>
        <w:t xml:space="preserve">الثاني: </w:t>
      </w:r>
      <w:bookmarkEnd w:id="4"/>
      <w:r>
        <w:rPr>
          <w:rFonts w:ascii="Simplified Arabic" w:eastAsia="Times New Roman" w:hAnsi="Simplified Arabic" w:cs="Simplified Arabic" w:hint="cs"/>
          <w:b/>
          <w:bCs/>
          <w:sz w:val="28"/>
          <w:szCs w:val="28"/>
          <w:rtl/>
          <w:lang w:bidi="ar-EG"/>
        </w:rPr>
        <w:t>المتغير التابع (التميز المؤسسي)</w:t>
      </w:r>
      <w:r w:rsidRPr="00E005C8">
        <w:rPr>
          <w:rFonts w:ascii="Simplified Arabic" w:eastAsia="Times New Roman" w:hAnsi="Simplified Arabic" w:cs="Simplified Arabic" w:hint="cs"/>
          <w:b/>
          <w:bCs/>
          <w:sz w:val="28"/>
          <w:szCs w:val="28"/>
          <w:rtl/>
          <w:lang w:bidi="ar-EG"/>
        </w:rPr>
        <w:t>،</w:t>
      </w:r>
      <w:r w:rsidRPr="00E005C8">
        <w:rPr>
          <w:rFonts w:ascii="Simplified Arabic" w:eastAsia="Times New Roman" w:hAnsi="Simplified Arabic" w:cs="Simplified Arabic"/>
          <w:b/>
          <w:bCs/>
          <w:sz w:val="28"/>
          <w:szCs w:val="28"/>
          <w:rtl/>
          <w:lang w:bidi="ar-EG"/>
        </w:rPr>
        <w:t xml:space="preserve"> </w:t>
      </w:r>
      <w:r w:rsidRPr="00E005C8">
        <w:rPr>
          <w:rFonts w:ascii="Simplified Arabic" w:eastAsia="Times New Roman" w:hAnsi="Simplified Arabic" w:cs="Simplified Arabic" w:hint="cs"/>
          <w:sz w:val="28"/>
          <w:szCs w:val="28"/>
          <w:rtl/>
          <w:lang w:bidi="ar-EG"/>
        </w:rPr>
        <w:t>ويتضم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25</w:t>
      </w:r>
      <w:r w:rsidRPr="00E005C8">
        <w:rPr>
          <w:rFonts w:ascii="Simplified Arabic" w:eastAsia="Times New Roman" w:hAnsi="Simplified Arabic" w:cs="Simplified Arabic" w:hint="cs"/>
          <w:sz w:val="28"/>
          <w:szCs w:val="28"/>
          <w:rtl/>
          <w:lang w:bidi="ar-EG"/>
        </w:rPr>
        <w:t>) عبارة، موزعة على الأبعاد الآتية:</w:t>
      </w:r>
    </w:p>
    <w:p w14:paraId="07E39999"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أ) </w:t>
      </w:r>
      <w:r>
        <w:rPr>
          <w:rFonts w:ascii="Simplified Arabic" w:eastAsia="Times New Roman" w:hAnsi="Simplified Arabic" w:cs="Simplified Arabic" w:hint="cs"/>
          <w:b/>
          <w:bCs/>
          <w:sz w:val="28"/>
          <w:szCs w:val="28"/>
          <w:rtl/>
          <w:lang w:bidi="ar-EG"/>
        </w:rPr>
        <w:t xml:space="preserve">بُعد </w:t>
      </w:r>
      <w:r w:rsidRPr="00C025F0">
        <w:rPr>
          <w:rFonts w:ascii="Simplified Arabic" w:eastAsia="Simplified Arabic" w:hAnsi="Simplified Arabic" w:cs="Simplified Arabic"/>
          <w:bCs/>
          <w:kern w:val="2"/>
          <w:sz w:val="28"/>
          <w:szCs w:val="28"/>
          <w:rtl/>
          <w14:ligatures w14:val="standardContextual"/>
        </w:rPr>
        <w:t>القيادة والثقافة المؤسسية</w:t>
      </w:r>
      <w:r w:rsidRPr="00E005C8">
        <w:rPr>
          <w:rFonts w:ascii="Simplified Arabic" w:eastAsia="Times New Roman" w:hAnsi="Simplified Arabic" w:cs="Simplified Arabic" w:hint="cs"/>
          <w:b/>
          <w:bCs/>
          <w:sz w:val="28"/>
          <w:szCs w:val="28"/>
          <w:rtl/>
          <w:lang w:bidi="ar-EG"/>
        </w:rPr>
        <w:t xml:space="preserve">: </w:t>
      </w:r>
      <w:r w:rsidRPr="002D142D">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5</w:t>
      </w:r>
      <w:r w:rsidRPr="00E005C8">
        <w:rPr>
          <w:rFonts w:ascii="Simplified Arabic" w:eastAsia="Times New Roman" w:hAnsi="Simplified Arabic" w:cs="Simplified Arabic" w:hint="cs"/>
          <w:sz w:val="28"/>
          <w:szCs w:val="28"/>
          <w:rtl/>
          <w:lang w:bidi="ar-EG"/>
        </w:rPr>
        <w:t>) عبارات.</w:t>
      </w:r>
      <w:r w:rsidRPr="00E005C8">
        <w:rPr>
          <w:rFonts w:ascii="Simplified Arabic" w:eastAsia="Times New Roman" w:hAnsi="Simplified Arabic" w:cs="Simplified Arabic" w:hint="cs"/>
          <w:b/>
          <w:bCs/>
          <w:sz w:val="28"/>
          <w:szCs w:val="28"/>
          <w:rtl/>
          <w:lang w:bidi="ar-EG"/>
        </w:rPr>
        <w:t xml:space="preserve"> </w:t>
      </w:r>
    </w:p>
    <w:p w14:paraId="41883143" w14:textId="77777777" w:rsidR="00315D18" w:rsidRPr="00E005C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ب) </w:t>
      </w:r>
      <w:r>
        <w:rPr>
          <w:rFonts w:ascii="Simplified Arabic" w:eastAsia="Times New Roman" w:hAnsi="Simplified Arabic" w:cs="Simplified Arabic" w:hint="cs"/>
          <w:b/>
          <w:bCs/>
          <w:sz w:val="28"/>
          <w:szCs w:val="28"/>
          <w:rtl/>
          <w:lang w:bidi="ar-EG"/>
        </w:rPr>
        <w:t xml:space="preserve">بُعد </w:t>
      </w:r>
      <w:r w:rsidRPr="00BA39E8">
        <w:rPr>
          <w:rFonts w:ascii="Simplified Arabic" w:eastAsia="Times New Roman" w:hAnsi="Simplified Arabic" w:cs="Simplified Arabic"/>
          <w:b/>
          <w:bCs/>
          <w:sz w:val="28"/>
          <w:szCs w:val="28"/>
          <w:rtl/>
          <w:lang w:bidi="ar-EG"/>
        </w:rPr>
        <w:t>الرؤية الاستراتيجية</w:t>
      </w:r>
      <w:r w:rsidRPr="00BA39E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 xml:space="preserve">: </w:t>
      </w:r>
      <w:r w:rsidRPr="002D142D">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5</w:t>
      </w:r>
      <w:r w:rsidRPr="00E005C8">
        <w:rPr>
          <w:rFonts w:ascii="Simplified Arabic" w:eastAsia="Times New Roman" w:hAnsi="Simplified Arabic" w:cs="Simplified Arabic" w:hint="cs"/>
          <w:sz w:val="28"/>
          <w:szCs w:val="28"/>
          <w:rtl/>
          <w:lang w:bidi="ar-EG"/>
        </w:rPr>
        <w:t>) عبارات.</w:t>
      </w:r>
      <w:r w:rsidRPr="00E005C8">
        <w:rPr>
          <w:rFonts w:ascii="Simplified Arabic" w:eastAsia="Times New Roman" w:hAnsi="Simplified Arabic" w:cs="Simplified Arabic" w:hint="cs"/>
          <w:b/>
          <w:bCs/>
          <w:sz w:val="28"/>
          <w:szCs w:val="28"/>
          <w:rtl/>
          <w:lang w:bidi="ar-EG"/>
        </w:rPr>
        <w:t xml:space="preserve"> </w:t>
      </w:r>
    </w:p>
    <w:p w14:paraId="20D6B766" w14:textId="77777777" w:rsidR="00315D1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w:t>
      </w:r>
      <w:r w:rsidRPr="00E005C8">
        <w:rPr>
          <w:rFonts w:ascii="Simplified Arabic" w:eastAsia="Times New Roman" w:hAnsi="Simplified Arabic" w:cs="Simplified Arabic" w:hint="cs"/>
          <w:b/>
          <w:bCs/>
          <w:sz w:val="28"/>
          <w:szCs w:val="28"/>
          <w:rtl/>
          <w:lang w:bidi="ar-EG"/>
        </w:rPr>
        <w:t xml:space="preserve">جـ) </w:t>
      </w:r>
      <w:r>
        <w:rPr>
          <w:rFonts w:ascii="Simplified Arabic" w:eastAsia="Times New Roman" w:hAnsi="Simplified Arabic" w:cs="Simplified Arabic" w:hint="cs"/>
          <w:b/>
          <w:bCs/>
          <w:sz w:val="28"/>
          <w:szCs w:val="28"/>
          <w:rtl/>
          <w:lang w:bidi="ar-EG"/>
        </w:rPr>
        <w:t xml:space="preserve">بُعد </w:t>
      </w:r>
      <w:r w:rsidRPr="00BA39E8">
        <w:rPr>
          <w:rFonts w:ascii="Simplified Arabic" w:eastAsia="Times New Roman" w:hAnsi="Simplified Arabic" w:cs="Simplified Arabic"/>
          <w:b/>
          <w:bCs/>
          <w:sz w:val="28"/>
          <w:szCs w:val="28"/>
          <w:rtl/>
          <w:lang w:bidi="ar-EG"/>
        </w:rPr>
        <w:t>تحقيق الاستدامة</w:t>
      </w:r>
      <w:r w:rsidRPr="00E005C8">
        <w:rPr>
          <w:rFonts w:ascii="Simplified Arabic" w:eastAsia="Times New Roman" w:hAnsi="Simplified Arabic" w:cs="Simplified Arabic" w:hint="cs"/>
          <w:b/>
          <w:bCs/>
          <w:sz w:val="28"/>
          <w:szCs w:val="28"/>
          <w:rtl/>
          <w:lang w:bidi="ar-EG"/>
        </w:rPr>
        <w:t xml:space="preserve">: </w:t>
      </w:r>
      <w:r>
        <w:rPr>
          <w:rFonts w:ascii="Simplified Arabic" w:eastAsia="Times New Roman" w:hAnsi="Simplified Arabic" w:cs="Simplified Arabic" w:hint="cs"/>
          <w:sz w:val="28"/>
          <w:szCs w:val="28"/>
          <w:rtl/>
          <w:lang w:bidi="ar-EG"/>
        </w:rPr>
        <w:t>و</w:t>
      </w:r>
      <w:r w:rsidRPr="00E005C8">
        <w:rPr>
          <w:rFonts w:ascii="Simplified Arabic" w:eastAsia="Times New Roman" w:hAnsi="Simplified Arabic" w:cs="Simplified Arabic" w:hint="cs"/>
          <w:sz w:val="28"/>
          <w:szCs w:val="28"/>
          <w:rtl/>
          <w:lang w:bidi="ar-EG"/>
        </w:rPr>
        <w:t>تضم</w:t>
      </w:r>
      <w:r>
        <w:rPr>
          <w:rFonts w:ascii="Simplified Arabic" w:eastAsia="Times New Roman" w:hAnsi="Simplified Arabic" w:cs="Simplified Arabic" w:hint="cs"/>
          <w:sz w:val="28"/>
          <w:szCs w:val="28"/>
          <w:rtl/>
          <w:lang w:bidi="ar-EG"/>
        </w:rPr>
        <w:t>َّ</w:t>
      </w:r>
      <w:r w:rsidRPr="00E005C8">
        <w:rPr>
          <w:rFonts w:ascii="Simplified Arabic" w:eastAsia="Times New Roman" w:hAnsi="Simplified Arabic" w:cs="Simplified Arabic" w:hint="cs"/>
          <w:sz w:val="28"/>
          <w:szCs w:val="28"/>
          <w:rtl/>
          <w:lang w:bidi="ar-EG"/>
        </w:rPr>
        <w:t>ن (</w:t>
      </w:r>
      <w:r>
        <w:rPr>
          <w:rFonts w:ascii="Simplified Arabic" w:eastAsia="Times New Roman" w:hAnsi="Simplified Arabic" w:cs="Simplified Arabic" w:hint="cs"/>
          <w:sz w:val="28"/>
          <w:szCs w:val="28"/>
          <w:rtl/>
          <w:lang w:bidi="ar-EG"/>
        </w:rPr>
        <w:t>5</w:t>
      </w:r>
      <w:r w:rsidRPr="00E005C8">
        <w:rPr>
          <w:rFonts w:ascii="Simplified Arabic" w:eastAsia="Times New Roman" w:hAnsi="Simplified Arabic" w:cs="Simplified Arabic" w:hint="cs"/>
          <w:sz w:val="28"/>
          <w:szCs w:val="28"/>
          <w:rtl/>
          <w:lang w:bidi="ar-EG"/>
        </w:rPr>
        <w:t>) عبارات.</w:t>
      </w:r>
      <w:r w:rsidRPr="00E005C8">
        <w:rPr>
          <w:rFonts w:ascii="Simplified Arabic" w:eastAsia="Times New Roman" w:hAnsi="Simplified Arabic" w:cs="Simplified Arabic" w:hint="cs"/>
          <w:b/>
          <w:bCs/>
          <w:sz w:val="28"/>
          <w:szCs w:val="28"/>
          <w:rtl/>
          <w:lang w:bidi="ar-EG"/>
        </w:rPr>
        <w:t xml:space="preserve"> </w:t>
      </w:r>
    </w:p>
    <w:p w14:paraId="684698A6" w14:textId="77777777" w:rsidR="00315D1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د) بُعد</w:t>
      </w:r>
      <w:r>
        <w:rPr>
          <w:rFonts w:ascii="Simplified Arabic" w:eastAsia="Times New Roman" w:hAnsi="Simplified Arabic" w:cs="Simplified Arabic" w:hint="cs"/>
          <w:sz w:val="28"/>
          <w:szCs w:val="28"/>
          <w:rtl/>
          <w:lang w:bidi="ar-EG"/>
        </w:rPr>
        <w:t xml:space="preserve"> </w:t>
      </w:r>
      <w:r w:rsidRPr="00BA39E8">
        <w:rPr>
          <w:rFonts w:ascii="Simplified Arabic" w:eastAsia="Times New Roman" w:hAnsi="Simplified Arabic" w:cs="Simplified Arabic"/>
          <w:b/>
          <w:bCs/>
          <w:sz w:val="28"/>
          <w:szCs w:val="28"/>
          <w:rtl/>
          <w:lang w:bidi="ar-EG"/>
        </w:rPr>
        <w:t>إدارة الأداء</w:t>
      </w:r>
      <w:r>
        <w:rPr>
          <w:rFonts w:ascii="Simplified Arabic" w:eastAsia="Times New Roman" w:hAnsi="Simplified Arabic" w:cs="Simplified Arabic" w:hint="cs"/>
          <w:sz w:val="28"/>
          <w:szCs w:val="28"/>
          <w:rtl/>
          <w:lang w:bidi="ar-EG"/>
        </w:rPr>
        <w:t>: وتضمن (5) عبارات.</w:t>
      </w:r>
    </w:p>
    <w:p w14:paraId="775AF4EA" w14:textId="77777777" w:rsidR="00315D1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 xml:space="preserve">   ه) </w:t>
      </w:r>
      <w:r w:rsidRPr="00BA39E8">
        <w:rPr>
          <w:rFonts w:ascii="Simplified Arabic" w:eastAsia="Times New Roman" w:hAnsi="Simplified Arabic" w:cs="Simplified Arabic" w:hint="cs"/>
          <w:b/>
          <w:bCs/>
          <w:sz w:val="28"/>
          <w:szCs w:val="28"/>
          <w:rtl/>
          <w:lang w:bidi="ar-EG"/>
        </w:rPr>
        <w:t xml:space="preserve">بعد </w:t>
      </w:r>
      <w:r w:rsidRPr="00BA39E8">
        <w:rPr>
          <w:rFonts w:ascii="Simplified Arabic" w:eastAsia="Times New Roman" w:hAnsi="Simplified Arabic" w:cs="Simplified Arabic"/>
          <w:b/>
          <w:bCs/>
          <w:sz w:val="28"/>
          <w:szCs w:val="28"/>
          <w:rtl/>
          <w:lang w:bidi="ar-EG"/>
        </w:rPr>
        <w:t>إشراك المعنيين</w:t>
      </w:r>
      <w:r>
        <w:rPr>
          <w:rFonts w:ascii="Simplified Arabic" w:eastAsia="Times New Roman" w:hAnsi="Simplified Arabic" w:cs="Simplified Arabic" w:hint="cs"/>
          <w:b/>
          <w:bCs/>
          <w:sz w:val="28"/>
          <w:szCs w:val="28"/>
          <w:rtl/>
          <w:lang w:bidi="ar-EG"/>
        </w:rPr>
        <w:t xml:space="preserve">: </w:t>
      </w:r>
      <w:r w:rsidRPr="00BA39E8">
        <w:rPr>
          <w:rFonts w:ascii="Simplified Arabic" w:eastAsia="Times New Roman" w:hAnsi="Simplified Arabic" w:cs="Simplified Arabic" w:hint="cs"/>
          <w:sz w:val="28"/>
          <w:szCs w:val="28"/>
          <w:rtl/>
          <w:lang w:bidi="ar-EG"/>
        </w:rPr>
        <w:t>وتضمن (5) عبارات.</w:t>
      </w:r>
    </w:p>
    <w:p w14:paraId="7772A253" w14:textId="77777777" w:rsidR="00315D18" w:rsidRDefault="00315D18" w:rsidP="00315D18">
      <w:pPr>
        <w:bidi/>
        <w:spacing w:after="160" w:line="259" w:lineRule="auto"/>
        <w:ind w:left="440"/>
        <w:contextualSpacing/>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b/>
          <w:bCs/>
          <w:sz w:val="28"/>
          <w:szCs w:val="28"/>
          <w:rtl/>
          <w:lang w:bidi="ar-EG"/>
        </w:rPr>
        <w:t>القسم الثالث:</w:t>
      </w:r>
      <w:r>
        <w:rPr>
          <w:rFonts w:ascii="Simplified Arabic" w:eastAsia="Times New Roman" w:hAnsi="Simplified Arabic" w:cs="Simplified Arabic" w:hint="cs"/>
          <w:sz w:val="28"/>
          <w:szCs w:val="28"/>
          <w:rtl/>
          <w:lang w:bidi="ar-EG"/>
        </w:rPr>
        <w:t xml:space="preserve"> المتغيرات الديموجرافية وتشمل:</w:t>
      </w:r>
    </w:p>
    <w:p w14:paraId="03CA4AF5" w14:textId="77777777" w:rsidR="00315D18" w:rsidRDefault="00315D18" w:rsidP="0045485C">
      <w:pPr>
        <w:pStyle w:val="a5"/>
        <w:numPr>
          <w:ilvl w:val="1"/>
          <w:numId w:val="4"/>
        </w:numPr>
        <w:bidi/>
        <w:spacing w:after="160" w:line="259" w:lineRule="auto"/>
        <w:ind w:left="836"/>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hint="cs"/>
          <w:b/>
          <w:bCs/>
          <w:sz w:val="28"/>
          <w:szCs w:val="28"/>
          <w:rtl/>
          <w:lang w:bidi="ar-EG"/>
        </w:rPr>
        <w:t>بيانات المستشفى:</w:t>
      </w:r>
      <w:r>
        <w:rPr>
          <w:rFonts w:ascii="Simplified Arabic" w:eastAsia="Times New Roman" w:hAnsi="Simplified Arabic" w:cs="Simplified Arabic" w:hint="cs"/>
          <w:sz w:val="28"/>
          <w:szCs w:val="28"/>
          <w:rtl/>
          <w:lang w:bidi="ar-EG"/>
        </w:rPr>
        <w:t xml:space="preserve"> الاسم (اختياريا) / نوع المستشفى ( حكومي/ خاص)/ المنطقة/ حجم السعة السريرية. </w:t>
      </w:r>
    </w:p>
    <w:p w14:paraId="02AA55C6" w14:textId="77777777" w:rsidR="00BE211B" w:rsidRDefault="00315D18" w:rsidP="00BE211B">
      <w:pPr>
        <w:pStyle w:val="a5"/>
        <w:numPr>
          <w:ilvl w:val="1"/>
          <w:numId w:val="4"/>
        </w:numPr>
        <w:bidi/>
        <w:spacing w:after="160" w:line="259" w:lineRule="auto"/>
        <w:ind w:left="836"/>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hint="cs"/>
          <w:b/>
          <w:bCs/>
          <w:sz w:val="28"/>
          <w:szCs w:val="28"/>
          <w:rtl/>
          <w:lang w:bidi="ar-EG"/>
        </w:rPr>
        <w:t>بيانات المستجيب:</w:t>
      </w:r>
      <w:r>
        <w:rPr>
          <w:rFonts w:ascii="Simplified Arabic" w:eastAsia="Times New Roman" w:hAnsi="Simplified Arabic" w:cs="Simplified Arabic" w:hint="cs"/>
          <w:sz w:val="28"/>
          <w:szCs w:val="28"/>
          <w:rtl/>
          <w:lang w:bidi="ar-EG"/>
        </w:rPr>
        <w:t xml:space="preserve"> النوع (ذكر، أنثى)/ المؤهل العلمي ( متوسط  مؤهل عال- دراسات عليا)/ سنوات الخبرة ( أقل من 5 سنوات، 5-10 سنوات، أكثر من 10 سنوات)/ المسمى الوظيفي ( مدير، رئيس قسم، موظف إداري، أخرى). </w:t>
      </w:r>
      <w:bookmarkEnd w:id="1"/>
      <w:bookmarkEnd w:id="2"/>
      <w:r w:rsidR="00BE211B">
        <w:rPr>
          <w:rFonts w:ascii="Simplified Arabic" w:eastAsia="Times New Roman" w:hAnsi="Simplified Arabic" w:cs="Simplified Arabic" w:hint="cs"/>
          <w:sz w:val="28"/>
          <w:szCs w:val="28"/>
          <w:rtl/>
          <w:lang w:bidi="ar-EG"/>
        </w:rPr>
        <w:t xml:space="preserve"> </w:t>
      </w:r>
      <w:r w:rsidRPr="00BE211B">
        <w:rPr>
          <w:rFonts w:ascii="Simplified Arabic" w:eastAsia="Times New Roman" w:hAnsi="Simplified Arabic" w:cs="Simplified Arabic" w:hint="cs"/>
          <w:sz w:val="28"/>
          <w:szCs w:val="28"/>
          <w:rtl/>
          <w:lang w:bidi="ar-EG"/>
        </w:rPr>
        <w:t>وبالتالي تقدر العبارات الكلية بالاستبانة بـ (4</w:t>
      </w:r>
      <w:r w:rsidR="00BE211B">
        <w:rPr>
          <w:rFonts w:ascii="Simplified Arabic" w:eastAsia="Times New Roman" w:hAnsi="Simplified Arabic" w:cs="Simplified Arabic" w:hint="cs"/>
          <w:sz w:val="28"/>
          <w:szCs w:val="28"/>
          <w:rtl/>
          <w:lang w:bidi="ar-EG"/>
        </w:rPr>
        <w:t>5) عبارة.</w:t>
      </w:r>
    </w:p>
    <w:p w14:paraId="5BA94C51" w14:textId="77777777" w:rsidR="006340A5" w:rsidRDefault="006340A5" w:rsidP="006340A5">
      <w:pPr>
        <w:pStyle w:val="a5"/>
        <w:bidi/>
        <w:spacing w:after="160" w:line="259" w:lineRule="auto"/>
        <w:jc w:val="both"/>
        <w:rPr>
          <w:rFonts w:ascii="Simplified Arabic" w:eastAsia="Times New Roman" w:hAnsi="Simplified Arabic" w:cs="Simplified Arabic"/>
          <w:sz w:val="28"/>
          <w:szCs w:val="28"/>
          <w:lang w:bidi="ar-EG"/>
        </w:rPr>
      </w:pPr>
      <w:r w:rsidRPr="006340A5">
        <w:rPr>
          <w:rFonts w:ascii="Simplified Arabic" w:eastAsia="Calibri" w:hAnsi="Simplified Arabic" w:cs="Simplified Arabic" w:hint="cs"/>
          <w:b/>
          <w:bCs/>
          <w:sz w:val="28"/>
          <w:szCs w:val="28"/>
          <w:rtl/>
        </w:rPr>
        <w:t>مرفق ملحق رقم (2) الاستبانة النهائية</w:t>
      </w:r>
    </w:p>
    <w:p w14:paraId="08E1B2E5" w14:textId="77777777" w:rsidR="00BE211B" w:rsidRPr="002C09CE" w:rsidRDefault="00BE211B" w:rsidP="002C09CE">
      <w:pPr>
        <w:pStyle w:val="a5"/>
        <w:numPr>
          <w:ilvl w:val="2"/>
          <w:numId w:val="26"/>
        </w:numPr>
        <w:bidi/>
        <w:spacing w:after="160" w:line="259" w:lineRule="auto"/>
        <w:jc w:val="both"/>
        <w:rPr>
          <w:rFonts w:ascii="Simplified Arabic" w:eastAsia="Times New Roman" w:hAnsi="Simplified Arabic" w:cs="Simplified Arabic"/>
          <w:b/>
          <w:bCs/>
          <w:sz w:val="28"/>
          <w:szCs w:val="28"/>
          <w:lang w:bidi="ar-EG"/>
        </w:rPr>
      </w:pPr>
      <w:r w:rsidRPr="002C09CE">
        <w:rPr>
          <w:rFonts w:ascii="Simplified Arabic" w:eastAsia="Times New Roman" w:hAnsi="Simplified Arabic" w:cs="Simplified Arabic" w:hint="cs"/>
          <w:b/>
          <w:bCs/>
          <w:sz w:val="28"/>
          <w:szCs w:val="28"/>
          <w:rtl/>
        </w:rPr>
        <w:t>مقياس القياس:</w:t>
      </w:r>
    </w:p>
    <w:p w14:paraId="5598C226" w14:textId="77777777" w:rsidR="00315D18" w:rsidRPr="00315D18" w:rsidRDefault="00BE211B" w:rsidP="00BE211B">
      <w:pPr>
        <w:bidi/>
        <w:spacing w:after="160" w:line="259" w:lineRule="auto"/>
        <w:ind w:left="360"/>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rPr>
        <w:t xml:space="preserve">      </w:t>
      </w:r>
      <w:r w:rsidR="00315D18" w:rsidRPr="00BE211B">
        <w:rPr>
          <w:rFonts w:ascii="Simplified Arabic" w:eastAsia="Times New Roman" w:hAnsi="Simplified Arabic" w:cs="Simplified Arabic" w:hint="cs"/>
          <w:sz w:val="28"/>
          <w:szCs w:val="28"/>
          <w:rtl/>
        </w:rPr>
        <w:t xml:space="preserve"> </w:t>
      </w:r>
      <w:r w:rsidR="00315D18" w:rsidRPr="00BE211B">
        <w:rPr>
          <w:rFonts w:ascii="Simplified Arabic" w:eastAsia="Times New Roman" w:hAnsi="Simplified Arabic" w:cs="Simplified Arabic"/>
          <w:sz w:val="28"/>
          <w:szCs w:val="28"/>
          <w:rtl/>
        </w:rPr>
        <w:t xml:space="preserve">اعتمدت الدراسة على </w:t>
      </w:r>
      <w:r w:rsidR="00315D18" w:rsidRPr="00BE211B">
        <w:rPr>
          <w:rFonts w:ascii="Simplified Arabic" w:eastAsia="Times New Roman" w:hAnsi="Simplified Arabic" w:cs="Simplified Arabic"/>
          <w:b/>
          <w:bCs/>
          <w:sz w:val="28"/>
          <w:szCs w:val="28"/>
          <w:rtl/>
        </w:rPr>
        <w:t>مقياس ليكرت الخماسي</w:t>
      </w:r>
      <w:r w:rsidR="00315D18" w:rsidRPr="00BE211B">
        <w:rPr>
          <w:rFonts w:ascii="Simplified Arabic" w:eastAsia="Times New Roman" w:hAnsi="Simplified Arabic" w:cs="Simplified Arabic"/>
          <w:b/>
          <w:bCs/>
          <w:sz w:val="28"/>
          <w:szCs w:val="28"/>
        </w:rPr>
        <w:t xml:space="preserve"> (Five-Point Likert Scale)</w:t>
      </w:r>
      <w:r w:rsidR="00315D18" w:rsidRPr="00BE211B">
        <w:rPr>
          <w:rFonts w:ascii="Simplified Arabic" w:eastAsia="Times New Roman" w:hAnsi="Simplified Arabic" w:cs="Simplified Arabic"/>
          <w:sz w:val="28"/>
          <w:szCs w:val="28"/>
        </w:rPr>
        <w:t xml:space="preserve"> </w:t>
      </w:r>
      <w:r w:rsidR="00315D18" w:rsidRPr="00BE211B">
        <w:rPr>
          <w:rFonts w:ascii="Simplified Arabic" w:eastAsia="Times New Roman" w:hAnsi="Simplified Arabic" w:cs="Simplified Arabic"/>
          <w:sz w:val="28"/>
          <w:szCs w:val="28"/>
          <w:rtl/>
        </w:rPr>
        <w:t>لقياس درجة استجابة أفراد العينة على عبارات الاستبانة، وذلك لملاءمته لطبيعة الدراسة وأهدافها، حيث يتيح قياس اتجاهات وآراء المبحوثين بصورة كمية يمكن إخضاعها للتحليل الإحصائي. وقد مُنحت بدائل الاستجابة أوزانًا رقمية كما يأتي: (5) موافق بشدة، (4) موافق، (3) محايد، (2) غير موافق، (1) غير موافق بشدة</w:t>
      </w:r>
      <w:r w:rsidR="00315D18" w:rsidRPr="00BE211B">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lang w:bidi="ar-EG"/>
        </w:rPr>
        <w:t xml:space="preserve"> </w:t>
      </w:r>
      <w:r w:rsidR="00315D18" w:rsidRPr="00315D18">
        <w:rPr>
          <w:rFonts w:ascii="Simplified Arabic" w:eastAsia="Times New Roman" w:hAnsi="Simplified Arabic" w:cs="Simplified Arabic"/>
          <w:b/>
          <w:bCs/>
          <w:sz w:val="28"/>
          <w:szCs w:val="28"/>
          <w:rtl/>
        </w:rPr>
        <w:t>ولغرض تفسير المتوسطات الحسابية لاستجابات أفراد العينة، تم حساب طول الفئة وفق المعادلة الآتية</w:t>
      </w:r>
      <w:r w:rsidR="00315D18" w:rsidRPr="00315D18">
        <w:rPr>
          <w:rFonts w:ascii="Simplified Arabic" w:eastAsia="Times New Roman" w:hAnsi="Simplified Arabic" w:cs="Simplified Arabic"/>
          <w:b/>
          <w:bCs/>
          <w:sz w:val="28"/>
          <w:szCs w:val="28"/>
        </w:rPr>
        <w:t>:</w:t>
      </w:r>
    </w:p>
    <w:p w14:paraId="605D062B" w14:textId="77777777" w:rsidR="00315D18" w:rsidRPr="00315D18" w:rsidRDefault="00315D18" w:rsidP="0045485C">
      <w:pPr>
        <w:bidi/>
        <w:spacing w:before="100" w:beforeAutospacing="1" w:after="100" w:afterAutospacing="1" w:line="240" w:lineRule="auto"/>
        <w:jc w:val="both"/>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 xml:space="preserve">طول الفئة = (أكبر قيمة </w:t>
      </w:r>
      <w:r w:rsidRPr="00315D18">
        <w:rPr>
          <w:rFonts w:ascii="Times New Roman" w:eastAsia="Times New Roman" w:hAnsi="Times New Roman" w:cs="Times New Roman" w:hint="cs"/>
          <w:sz w:val="28"/>
          <w:szCs w:val="28"/>
          <w:rtl/>
        </w:rPr>
        <w:t>−</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أصغر</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قيمة</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عدد</w:t>
      </w:r>
      <w:r w:rsidRPr="00315D18">
        <w:rPr>
          <w:rFonts w:ascii="Simplified Arabic" w:eastAsia="Times New Roman" w:hAnsi="Simplified Arabic" w:cs="Simplified Arabic"/>
          <w:sz w:val="28"/>
          <w:szCs w:val="28"/>
          <w:rtl/>
        </w:rPr>
        <w:t xml:space="preserve"> </w:t>
      </w:r>
      <w:r w:rsidRPr="00315D18">
        <w:rPr>
          <w:rFonts w:ascii="Simplified Arabic" w:eastAsia="Times New Roman" w:hAnsi="Simplified Arabic" w:cs="Simplified Arabic" w:hint="cs"/>
          <w:sz w:val="28"/>
          <w:szCs w:val="28"/>
          <w:rtl/>
        </w:rPr>
        <w:t>الفئات</w:t>
      </w:r>
      <w:r w:rsidRPr="00315D18">
        <w:rPr>
          <w:rFonts w:ascii="Simplified Arabic" w:eastAsia="Times New Roman" w:hAnsi="Simplified Arabic" w:cs="Simplified Arabic"/>
          <w:sz w:val="28"/>
          <w:szCs w:val="28"/>
          <w:rtl/>
        </w:rPr>
        <w:t xml:space="preserve"> = (5 </w:t>
      </w:r>
      <w:r w:rsidRPr="00315D18">
        <w:rPr>
          <w:rFonts w:ascii="Times New Roman" w:eastAsia="Times New Roman" w:hAnsi="Times New Roman" w:cs="Times New Roman" w:hint="cs"/>
          <w:sz w:val="28"/>
          <w:szCs w:val="28"/>
          <w:rtl/>
        </w:rPr>
        <w:t>−</w:t>
      </w:r>
      <w:r w:rsidRPr="00315D18">
        <w:rPr>
          <w:rFonts w:ascii="Simplified Arabic" w:eastAsia="Times New Roman" w:hAnsi="Simplified Arabic" w:cs="Simplified Arabic"/>
          <w:sz w:val="28"/>
          <w:szCs w:val="28"/>
          <w:rtl/>
        </w:rPr>
        <w:t xml:space="preserve"> 1) </w:t>
      </w:r>
      <w:r w:rsidRPr="00315D18">
        <w:rPr>
          <w:rFonts w:ascii="Simplified Arabic" w:eastAsia="Times New Roman" w:hAnsi="Simplified Arabic" w:cs="Simplified Arabic" w:hint="cs"/>
          <w:sz w:val="28"/>
          <w:szCs w:val="28"/>
          <w:rtl/>
        </w:rPr>
        <w:t>÷</w:t>
      </w:r>
      <w:r w:rsidRPr="00315D18">
        <w:rPr>
          <w:rFonts w:ascii="Simplified Arabic" w:eastAsia="Times New Roman" w:hAnsi="Simplified Arabic" w:cs="Simplified Arabic"/>
          <w:sz w:val="28"/>
          <w:szCs w:val="28"/>
          <w:rtl/>
        </w:rPr>
        <w:t xml:space="preserve"> 5</w:t>
      </w:r>
      <w:r w:rsidRPr="00315D18">
        <w:rPr>
          <w:rFonts w:ascii="Simplified Arabic" w:eastAsia="Times New Roman" w:hAnsi="Simplified Arabic" w:cs="Simplified Arabic"/>
          <w:sz w:val="28"/>
          <w:szCs w:val="28"/>
        </w:rPr>
        <w:t xml:space="preserve"> </w:t>
      </w:r>
      <w:r w:rsidR="0045485C">
        <w:rPr>
          <w:rFonts w:ascii="Simplified Arabic" w:eastAsia="Times New Roman" w:hAnsi="Simplified Arabic" w:cs="Simplified Arabic"/>
          <w:b/>
          <w:bCs/>
          <w:sz w:val="28"/>
          <w:szCs w:val="28"/>
        </w:rPr>
        <w:t xml:space="preserve"> =</w:t>
      </w:r>
      <w:r w:rsidR="0045485C">
        <w:rPr>
          <w:rFonts w:ascii="Simplified Arabic" w:eastAsia="Times New Roman" w:hAnsi="Simplified Arabic" w:cs="Simplified Arabic" w:hint="cs"/>
          <w:sz w:val="28"/>
          <w:szCs w:val="28"/>
          <w:rtl/>
        </w:rPr>
        <w:t>0.80</w:t>
      </w:r>
    </w:p>
    <w:p w14:paraId="6BC27BB5" w14:textId="77777777" w:rsidR="00315D18" w:rsidRDefault="00315D18" w:rsidP="00315D18">
      <w:pPr>
        <w:bidi/>
        <w:spacing w:before="100" w:beforeAutospacing="1" w:after="100" w:afterAutospacing="1" w:line="240" w:lineRule="auto"/>
        <w:jc w:val="both"/>
        <w:rPr>
          <w:rFonts w:ascii="Simplified Arabic" w:eastAsia="Times New Roman" w:hAnsi="Simplified Arabic" w:cs="Simplified Arabic"/>
          <w:sz w:val="28"/>
          <w:szCs w:val="28"/>
          <w:rtl/>
        </w:rPr>
      </w:pPr>
      <w:r w:rsidRPr="00315D18">
        <w:rPr>
          <w:rFonts w:ascii="Simplified Arabic" w:eastAsia="Times New Roman" w:hAnsi="Simplified Arabic" w:cs="Simplified Arabic"/>
          <w:sz w:val="28"/>
          <w:szCs w:val="28"/>
          <w:rtl/>
        </w:rPr>
        <w:t>وبناءً على ذلك، تم اعتماد مستويات تفسير المتوسطات الحسابية المبينة في الجدولين الآتيين</w:t>
      </w:r>
      <w:r w:rsidRPr="00315D18">
        <w:rPr>
          <w:rFonts w:ascii="Simplified Arabic" w:eastAsia="Times New Roman" w:hAnsi="Simplified Arabic" w:cs="Simplified Arabic"/>
          <w:sz w:val="28"/>
          <w:szCs w:val="28"/>
        </w:rPr>
        <w:t>.</w:t>
      </w:r>
    </w:p>
    <w:p w14:paraId="1F10B1A9" w14:textId="77777777" w:rsidR="00746B96" w:rsidRDefault="00746B96" w:rsidP="00746B96">
      <w:pPr>
        <w:bidi/>
        <w:spacing w:before="100" w:beforeAutospacing="1" w:after="100" w:afterAutospacing="1" w:line="240" w:lineRule="auto"/>
        <w:jc w:val="both"/>
        <w:rPr>
          <w:rFonts w:ascii="Simplified Arabic" w:eastAsia="Times New Roman" w:hAnsi="Simplified Arabic" w:cs="Simplified Arabic"/>
          <w:sz w:val="28"/>
          <w:szCs w:val="28"/>
          <w:rtl/>
        </w:rPr>
      </w:pPr>
    </w:p>
    <w:p w14:paraId="5E7C713E" w14:textId="77777777" w:rsidR="00746B96" w:rsidRPr="00315D18" w:rsidRDefault="00746B96" w:rsidP="00746B96">
      <w:pPr>
        <w:bidi/>
        <w:spacing w:before="100" w:beforeAutospacing="1" w:after="100" w:afterAutospacing="1" w:line="240" w:lineRule="auto"/>
        <w:jc w:val="both"/>
        <w:rPr>
          <w:rFonts w:ascii="Simplified Arabic" w:eastAsia="Times New Roman" w:hAnsi="Simplified Arabic" w:cs="Simplified Arabic"/>
          <w:sz w:val="28"/>
          <w:szCs w:val="28"/>
        </w:rPr>
      </w:pPr>
    </w:p>
    <w:p w14:paraId="671130FC" w14:textId="77777777" w:rsidR="00315D18" w:rsidRDefault="00315D18" w:rsidP="00746B96">
      <w:pPr>
        <w:bidi/>
        <w:spacing w:before="100" w:beforeAutospacing="1" w:after="100" w:afterAutospacing="1" w:line="240" w:lineRule="auto"/>
        <w:jc w:val="both"/>
        <w:rPr>
          <w:rFonts w:ascii="Simplified Arabic" w:eastAsia="Times New Roman" w:hAnsi="Simplified Arabic" w:cs="Simplified Arabic"/>
          <w:sz w:val="28"/>
          <w:szCs w:val="28"/>
          <w:rtl/>
        </w:rPr>
      </w:pPr>
      <w:r w:rsidRPr="00315D18">
        <w:rPr>
          <w:rFonts w:ascii="Simplified Arabic" w:eastAsia="Times New Roman" w:hAnsi="Simplified Arabic" w:cs="Simplified Arabic"/>
          <w:b/>
          <w:bCs/>
          <w:sz w:val="28"/>
          <w:szCs w:val="28"/>
          <w:rtl/>
        </w:rPr>
        <w:t>جدول</w:t>
      </w:r>
      <w:r w:rsidR="00746B96">
        <w:rPr>
          <w:rFonts w:ascii="Simplified Arabic" w:eastAsia="Times New Roman" w:hAnsi="Simplified Arabic" w:cs="Simplified Arabic" w:hint="cs"/>
          <w:b/>
          <w:bCs/>
          <w:sz w:val="28"/>
          <w:szCs w:val="28"/>
          <w:rtl/>
        </w:rPr>
        <w:t xml:space="preserve"> رقم</w:t>
      </w:r>
      <w:r w:rsidRPr="00315D18">
        <w:rPr>
          <w:rFonts w:ascii="Simplified Arabic" w:eastAsia="Times New Roman" w:hAnsi="Simplified Arabic" w:cs="Simplified Arabic"/>
          <w:b/>
          <w:bCs/>
          <w:sz w:val="28"/>
          <w:szCs w:val="28"/>
          <w:rtl/>
        </w:rPr>
        <w:t xml:space="preserve"> (</w:t>
      </w:r>
      <w:r w:rsidR="00746B96">
        <w:rPr>
          <w:rFonts w:ascii="Simplified Arabic" w:eastAsia="Times New Roman" w:hAnsi="Simplified Arabic" w:cs="Simplified Arabic" w:hint="cs"/>
          <w:b/>
          <w:bCs/>
          <w:sz w:val="28"/>
          <w:szCs w:val="28"/>
          <w:rtl/>
        </w:rPr>
        <w:t>3-3</w:t>
      </w:r>
      <w:r w:rsidRPr="00315D18">
        <w:rPr>
          <w:rFonts w:ascii="Simplified Arabic" w:eastAsia="Times New Roman" w:hAnsi="Simplified Arabic" w:cs="Simplified Arabic"/>
          <w:b/>
          <w:bCs/>
          <w:sz w:val="28"/>
          <w:szCs w:val="28"/>
          <w:rtl/>
        </w:rPr>
        <w:t>): درجات مقياس ليكرت الخماسي</w:t>
      </w:r>
    </w:p>
    <w:tbl>
      <w:tblPr>
        <w:tblStyle w:val="a3"/>
        <w:bidiVisual/>
        <w:tblW w:w="0" w:type="auto"/>
        <w:tblLook w:val="04A0" w:firstRow="1" w:lastRow="0" w:firstColumn="1" w:lastColumn="0" w:noHBand="0" w:noVBand="1"/>
      </w:tblPr>
      <w:tblGrid>
        <w:gridCol w:w="1664"/>
        <w:gridCol w:w="3510"/>
      </w:tblGrid>
      <w:tr w:rsidR="0045485C" w14:paraId="433D4967" w14:textId="77777777" w:rsidTr="0045485C">
        <w:tc>
          <w:tcPr>
            <w:tcW w:w="1664" w:type="dxa"/>
          </w:tcPr>
          <w:p w14:paraId="19912F1B"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الاستجابة</w:t>
            </w:r>
          </w:p>
        </w:tc>
        <w:tc>
          <w:tcPr>
            <w:tcW w:w="3510" w:type="dxa"/>
          </w:tcPr>
          <w:p w14:paraId="71C8E670"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الدرجة </w:t>
            </w:r>
          </w:p>
        </w:tc>
      </w:tr>
      <w:tr w:rsidR="0045485C" w14:paraId="7CCC1371" w14:textId="77777777" w:rsidTr="0045485C">
        <w:tc>
          <w:tcPr>
            <w:tcW w:w="1664" w:type="dxa"/>
          </w:tcPr>
          <w:p w14:paraId="2135D1DB"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موافق  بشدة</w:t>
            </w:r>
          </w:p>
        </w:tc>
        <w:tc>
          <w:tcPr>
            <w:tcW w:w="3510" w:type="dxa"/>
          </w:tcPr>
          <w:p w14:paraId="28C08571"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5</w:t>
            </w:r>
          </w:p>
        </w:tc>
      </w:tr>
      <w:tr w:rsidR="0045485C" w14:paraId="25ACEB9E" w14:textId="77777777" w:rsidTr="0045485C">
        <w:tc>
          <w:tcPr>
            <w:tcW w:w="1664" w:type="dxa"/>
          </w:tcPr>
          <w:p w14:paraId="3C12DC9F"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موافق</w:t>
            </w:r>
          </w:p>
        </w:tc>
        <w:tc>
          <w:tcPr>
            <w:tcW w:w="3510" w:type="dxa"/>
          </w:tcPr>
          <w:p w14:paraId="3AA6A24B"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4</w:t>
            </w:r>
          </w:p>
        </w:tc>
      </w:tr>
      <w:tr w:rsidR="0045485C" w14:paraId="7B464239" w14:textId="77777777" w:rsidTr="0045485C">
        <w:tc>
          <w:tcPr>
            <w:tcW w:w="1664" w:type="dxa"/>
          </w:tcPr>
          <w:p w14:paraId="75D7D41A"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محايد</w:t>
            </w:r>
          </w:p>
        </w:tc>
        <w:tc>
          <w:tcPr>
            <w:tcW w:w="3510" w:type="dxa"/>
          </w:tcPr>
          <w:p w14:paraId="73F0E320"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3</w:t>
            </w:r>
          </w:p>
        </w:tc>
      </w:tr>
      <w:tr w:rsidR="0045485C" w14:paraId="7B64F1E0" w14:textId="77777777" w:rsidTr="0045485C">
        <w:tc>
          <w:tcPr>
            <w:tcW w:w="1664" w:type="dxa"/>
          </w:tcPr>
          <w:p w14:paraId="516791CC"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غير موافق</w:t>
            </w:r>
          </w:p>
        </w:tc>
        <w:tc>
          <w:tcPr>
            <w:tcW w:w="3510" w:type="dxa"/>
          </w:tcPr>
          <w:p w14:paraId="0D511A27"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2</w:t>
            </w:r>
          </w:p>
        </w:tc>
      </w:tr>
      <w:tr w:rsidR="0045485C" w14:paraId="6A83C7DB" w14:textId="77777777" w:rsidTr="0045485C">
        <w:tc>
          <w:tcPr>
            <w:tcW w:w="1664" w:type="dxa"/>
          </w:tcPr>
          <w:p w14:paraId="6AA028EA"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غير موافق بشدة</w:t>
            </w:r>
          </w:p>
        </w:tc>
        <w:tc>
          <w:tcPr>
            <w:tcW w:w="3510" w:type="dxa"/>
          </w:tcPr>
          <w:p w14:paraId="1D4E93AB" w14:textId="77777777" w:rsidR="0045485C" w:rsidRDefault="0045485C" w:rsidP="0045485C">
            <w:pPr>
              <w:spacing w:before="100" w:beforeAutospacing="1" w:after="100" w:afterAutospacing="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1</w:t>
            </w:r>
          </w:p>
        </w:tc>
      </w:tr>
    </w:tbl>
    <w:p w14:paraId="5C971A5D" w14:textId="77777777" w:rsidR="00315D18" w:rsidRDefault="00315D18" w:rsidP="00746B96">
      <w:pPr>
        <w:bidi/>
        <w:spacing w:before="100" w:beforeAutospacing="1" w:after="100" w:afterAutospacing="1" w:line="240" w:lineRule="auto"/>
        <w:rPr>
          <w:rFonts w:ascii="Times New Roman" w:eastAsia="Times New Roman" w:hAnsi="Times New Roman" w:cs="Times New Roman"/>
          <w:sz w:val="24"/>
          <w:szCs w:val="24"/>
          <w:rtl/>
        </w:rPr>
      </w:pPr>
      <w:r w:rsidRPr="00315D18">
        <w:rPr>
          <w:rFonts w:ascii="Times New Roman" w:eastAsia="Times New Roman" w:hAnsi="Times New Roman" w:cs="Times New Roman"/>
          <w:b/>
          <w:bCs/>
          <w:sz w:val="24"/>
          <w:szCs w:val="24"/>
          <w:rtl/>
        </w:rPr>
        <w:t xml:space="preserve">جدول </w:t>
      </w:r>
      <w:r w:rsidR="00746B96">
        <w:rPr>
          <w:rFonts w:ascii="Times New Roman" w:eastAsia="Times New Roman" w:hAnsi="Times New Roman" w:cs="Times New Roman" w:hint="cs"/>
          <w:b/>
          <w:bCs/>
          <w:sz w:val="24"/>
          <w:szCs w:val="24"/>
          <w:rtl/>
        </w:rPr>
        <w:t xml:space="preserve">رقم </w:t>
      </w:r>
      <w:r w:rsidRPr="00315D18">
        <w:rPr>
          <w:rFonts w:ascii="Times New Roman" w:eastAsia="Times New Roman" w:hAnsi="Times New Roman" w:cs="Times New Roman"/>
          <w:b/>
          <w:bCs/>
          <w:sz w:val="24"/>
          <w:szCs w:val="24"/>
          <w:rtl/>
        </w:rPr>
        <w:t>(</w:t>
      </w:r>
      <w:r w:rsidR="00746B96">
        <w:rPr>
          <w:rFonts w:ascii="Times New Roman" w:eastAsia="Times New Roman" w:hAnsi="Times New Roman" w:cs="Times New Roman" w:hint="cs"/>
          <w:b/>
          <w:bCs/>
          <w:sz w:val="24"/>
          <w:szCs w:val="24"/>
          <w:rtl/>
        </w:rPr>
        <w:t>3-4</w:t>
      </w:r>
      <w:r w:rsidRPr="00315D18">
        <w:rPr>
          <w:rFonts w:ascii="Times New Roman" w:eastAsia="Times New Roman" w:hAnsi="Times New Roman" w:cs="Times New Roman"/>
          <w:b/>
          <w:bCs/>
          <w:sz w:val="24"/>
          <w:szCs w:val="24"/>
          <w:rtl/>
        </w:rPr>
        <w:t xml:space="preserve"> ): معيار تفسير المتوسطات الحسابية</w:t>
      </w:r>
    </w:p>
    <w:tbl>
      <w:tblPr>
        <w:tblStyle w:val="a3"/>
        <w:bidiVisual/>
        <w:tblW w:w="0" w:type="auto"/>
        <w:tblLook w:val="04A0" w:firstRow="1" w:lastRow="0" w:firstColumn="1" w:lastColumn="0" w:noHBand="0" w:noVBand="1"/>
      </w:tblPr>
      <w:tblGrid>
        <w:gridCol w:w="3014"/>
        <w:gridCol w:w="2250"/>
      </w:tblGrid>
      <w:tr w:rsidR="0045485C" w:rsidRPr="0045485C" w14:paraId="22C81CEC" w14:textId="77777777" w:rsidTr="0045485C">
        <w:tc>
          <w:tcPr>
            <w:tcW w:w="3014" w:type="dxa"/>
          </w:tcPr>
          <w:p w14:paraId="2BDB3AA7" w14:textId="77777777" w:rsidR="0045485C" w:rsidRPr="0045485C" w:rsidRDefault="0045485C" w:rsidP="00315D18">
            <w:pPr>
              <w:spacing w:before="100" w:beforeAutospacing="1" w:after="100" w:afterAutospacing="1"/>
              <w:rPr>
                <w:rFonts w:ascii="Simplified Arabic" w:eastAsia="Times New Roman" w:hAnsi="Simplified Arabic" w:cs="Simplified Arabic"/>
                <w:sz w:val="28"/>
                <w:szCs w:val="28"/>
                <w:rtl/>
              </w:rPr>
            </w:pPr>
            <w:r w:rsidRPr="0045485C">
              <w:rPr>
                <w:rFonts w:ascii="Simplified Arabic" w:eastAsia="Times New Roman" w:hAnsi="Simplified Arabic" w:cs="Simplified Arabic"/>
                <w:sz w:val="28"/>
                <w:szCs w:val="28"/>
                <w:rtl/>
              </w:rPr>
              <w:t>المتوسط الحسابي</w:t>
            </w:r>
          </w:p>
        </w:tc>
        <w:tc>
          <w:tcPr>
            <w:tcW w:w="2250" w:type="dxa"/>
          </w:tcPr>
          <w:p w14:paraId="1465DC7B" w14:textId="77777777" w:rsidR="0045485C" w:rsidRPr="0045485C" w:rsidRDefault="0045485C" w:rsidP="00315D18">
            <w:pPr>
              <w:spacing w:before="100" w:beforeAutospacing="1" w:after="100" w:afterAutospacing="1"/>
              <w:rPr>
                <w:rFonts w:ascii="Simplified Arabic" w:eastAsia="Times New Roman" w:hAnsi="Simplified Arabic" w:cs="Simplified Arabic"/>
                <w:sz w:val="28"/>
                <w:szCs w:val="28"/>
                <w:rtl/>
              </w:rPr>
            </w:pPr>
            <w:r w:rsidRPr="0045485C">
              <w:rPr>
                <w:rFonts w:ascii="Simplified Arabic" w:eastAsia="Times New Roman" w:hAnsi="Simplified Arabic" w:cs="Simplified Arabic"/>
                <w:sz w:val="28"/>
                <w:szCs w:val="28"/>
                <w:rtl/>
              </w:rPr>
              <w:t>مستوى التقدير</w:t>
            </w:r>
          </w:p>
        </w:tc>
      </w:tr>
      <w:tr w:rsidR="0045485C" w:rsidRPr="0045485C" w14:paraId="70AA427E" w14:textId="77777777" w:rsidTr="000E3E6E">
        <w:tc>
          <w:tcPr>
            <w:tcW w:w="3014" w:type="dxa"/>
            <w:vAlign w:val="center"/>
          </w:tcPr>
          <w:p w14:paraId="720A5316" w14:textId="77777777" w:rsidR="0045485C" w:rsidRPr="00315D18" w:rsidRDefault="0045485C" w:rsidP="000E3E6E">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من 1.00 إلى أقل من 2.34</w:t>
            </w:r>
          </w:p>
        </w:tc>
        <w:tc>
          <w:tcPr>
            <w:tcW w:w="2250" w:type="dxa"/>
            <w:vAlign w:val="center"/>
          </w:tcPr>
          <w:p w14:paraId="11226C87" w14:textId="77777777" w:rsidR="0045485C" w:rsidRPr="00315D18" w:rsidRDefault="0045485C" w:rsidP="000E3E6E">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منخفض</w:t>
            </w:r>
          </w:p>
        </w:tc>
      </w:tr>
      <w:tr w:rsidR="0045485C" w:rsidRPr="0045485C" w14:paraId="61C0F8D3" w14:textId="77777777" w:rsidTr="000E3E6E">
        <w:tc>
          <w:tcPr>
            <w:tcW w:w="3014" w:type="dxa"/>
            <w:vAlign w:val="center"/>
          </w:tcPr>
          <w:p w14:paraId="4EC5D89A" w14:textId="77777777" w:rsidR="0045485C" w:rsidRPr="00315D18" w:rsidRDefault="0045485C" w:rsidP="000E3E6E">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من 2.34 إلى أقل من 3.67</w:t>
            </w:r>
          </w:p>
        </w:tc>
        <w:tc>
          <w:tcPr>
            <w:tcW w:w="2250" w:type="dxa"/>
            <w:vAlign w:val="center"/>
          </w:tcPr>
          <w:p w14:paraId="17137D77" w14:textId="77777777" w:rsidR="0045485C" w:rsidRPr="00315D18" w:rsidRDefault="0045485C" w:rsidP="000E3E6E">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متوسط</w:t>
            </w:r>
          </w:p>
        </w:tc>
      </w:tr>
      <w:tr w:rsidR="0045485C" w:rsidRPr="0045485C" w14:paraId="69481F65" w14:textId="77777777" w:rsidTr="000E3E6E">
        <w:tc>
          <w:tcPr>
            <w:tcW w:w="3014" w:type="dxa"/>
            <w:vAlign w:val="center"/>
          </w:tcPr>
          <w:p w14:paraId="43169224" w14:textId="77777777" w:rsidR="0045485C" w:rsidRPr="00315D18" w:rsidRDefault="0045485C" w:rsidP="000E3E6E">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من 3.67 إلى 5.00</w:t>
            </w:r>
          </w:p>
        </w:tc>
        <w:tc>
          <w:tcPr>
            <w:tcW w:w="2250" w:type="dxa"/>
            <w:vAlign w:val="center"/>
          </w:tcPr>
          <w:p w14:paraId="53F14099" w14:textId="77777777" w:rsidR="0045485C" w:rsidRPr="00315D18" w:rsidRDefault="0045485C" w:rsidP="000E3E6E">
            <w:pPr>
              <w:jc w:val="left"/>
              <w:rPr>
                <w:rFonts w:ascii="Simplified Arabic" w:eastAsia="Times New Roman" w:hAnsi="Simplified Arabic" w:cs="Simplified Arabic"/>
                <w:sz w:val="28"/>
                <w:szCs w:val="28"/>
              </w:rPr>
            </w:pPr>
            <w:r w:rsidRPr="00315D18">
              <w:rPr>
                <w:rFonts w:ascii="Simplified Arabic" w:eastAsia="Times New Roman" w:hAnsi="Simplified Arabic" w:cs="Simplified Arabic"/>
                <w:sz w:val="28"/>
                <w:szCs w:val="28"/>
                <w:rtl/>
              </w:rPr>
              <w:t>مرتفع</w:t>
            </w:r>
          </w:p>
        </w:tc>
      </w:tr>
    </w:tbl>
    <w:p w14:paraId="0EE96286" w14:textId="77777777" w:rsidR="00315D18" w:rsidRPr="00E005C8" w:rsidRDefault="00315D18" w:rsidP="00315D18">
      <w:pPr>
        <w:bidi/>
        <w:spacing w:after="160" w:line="259"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hint="cs"/>
          <w:sz w:val="28"/>
          <w:szCs w:val="28"/>
          <w:rtl/>
          <w:lang w:bidi="ar-EG"/>
        </w:rPr>
        <w:t xml:space="preserve"> </w:t>
      </w:r>
      <w:r>
        <w:rPr>
          <w:rFonts w:ascii="Simplified Arabic" w:eastAsia="Calibri" w:hAnsi="Simplified Arabic" w:cs="Simplified Arabic" w:hint="cs"/>
          <w:sz w:val="28"/>
          <w:szCs w:val="28"/>
          <w:rtl/>
          <w:lang w:bidi="ar-EG"/>
        </w:rPr>
        <w:t>وتمَّ</w:t>
      </w:r>
      <w:r w:rsidRPr="00E005C8">
        <w:rPr>
          <w:rFonts w:ascii="Simplified Arabic" w:eastAsia="Calibri" w:hAnsi="Simplified Arabic" w:cs="Simplified Arabic" w:hint="cs"/>
          <w:sz w:val="28"/>
          <w:szCs w:val="28"/>
          <w:rtl/>
          <w:lang w:bidi="ar-EG"/>
        </w:rPr>
        <w:t xml:space="preserve"> تجهيز الاستبانة</w:t>
      </w:r>
      <w:r w:rsidRPr="00E005C8">
        <w:rPr>
          <w:rFonts w:ascii="Simplified Arabic" w:eastAsia="Calibri" w:hAnsi="Simplified Arabic" w:cs="Simplified Arabic"/>
          <w:sz w:val="28"/>
          <w:szCs w:val="28"/>
          <w:rtl/>
          <w:lang w:bidi="ar-EG"/>
        </w:rPr>
        <w:t xml:space="preserve"> للتحكيم بالعرض على مجموعة من المحكمين </w:t>
      </w:r>
      <w:r w:rsidRPr="00E005C8">
        <w:rPr>
          <w:rFonts w:ascii="Simplified Arabic" w:eastAsia="Calibri" w:hAnsi="Simplified Arabic" w:cs="Simplified Arabic" w:hint="cs"/>
          <w:sz w:val="28"/>
          <w:szCs w:val="28"/>
          <w:rtl/>
          <w:lang w:bidi="ar-EG"/>
        </w:rPr>
        <w:t xml:space="preserve">في التخصص </w:t>
      </w:r>
      <w:r w:rsidRPr="00E005C8">
        <w:rPr>
          <w:rFonts w:ascii="Simplified Arabic" w:eastAsia="Calibri" w:hAnsi="Simplified Arabic" w:cs="Simplified Arabic"/>
          <w:sz w:val="28"/>
          <w:szCs w:val="28"/>
          <w:rtl/>
          <w:lang w:bidi="ar-EG"/>
        </w:rPr>
        <w:t>لتحديد ملاحظاتهم وتعديلاتهم على عباراتها، وتعديل وإضافة وحذف ما يلزم، وطلب من سيادتهم التكرم بالاطلاع على العبارات وبإبداء الرأي في الآتي:</w:t>
      </w:r>
    </w:p>
    <w:p w14:paraId="2A7579AF" w14:textId="77777777" w:rsidR="00315D18" w:rsidRPr="00E005C8" w:rsidRDefault="00315D18" w:rsidP="00315D18">
      <w:pPr>
        <w:bidi/>
        <w:spacing w:after="0" w:line="240" w:lineRule="auto"/>
        <w:ind w:left="805"/>
        <w:contextualSpacing/>
        <w:jc w:val="both"/>
        <w:rPr>
          <w:rFonts w:ascii="Simplified Arabic" w:eastAsia="Calibri" w:hAnsi="Simplified Arabic" w:cs="Simplified Arabic"/>
          <w:sz w:val="28"/>
          <w:szCs w:val="28"/>
          <w:rtl/>
          <w:lang w:bidi="ar-EG"/>
        </w:rPr>
      </w:pPr>
      <w:r w:rsidRPr="00E005C8">
        <w:rPr>
          <w:rFonts w:ascii="Simplified Arabic" w:eastAsia="Calibri" w:hAnsi="Simplified Arabic" w:cs="Simplified Arabic"/>
          <w:sz w:val="28"/>
          <w:szCs w:val="28"/>
          <w:rtl/>
          <w:lang w:bidi="ar-EG"/>
        </w:rPr>
        <w:t>أ‌-</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الصياغة اللغوية والعلمية لتلك العبارات.</w:t>
      </w:r>
    </w:p>
    <w:p w14:paraId="77CA0197" w14:textId="77777777" w:rsidR="00315D18" w:rsidRPr="00E005C8" w:rsidRDefault="00315D18" w:rsidP="00315D18">
      <w:pPr>
        <w:bidi/>
        <w:spacing w:after="0" w:line="240" w:lineRule="auto"/>
        <w:ind w:left="805"/>
        <w:contextualSpacing/>
        <w:jc w:val="both"/>
        <w:rPr>
          <w:rFonts w:ascii="Simplified Arabic" w:eastAsia="Calibri" w:hAnsi="Simplified Arabic" w:cs="Simplified Arabic"/>
          <w:sz w:val="28"/>
          <w:szCs w:val="28"/>
          <w:rtl/>
          <w:lang w:bidi="ar-EG"/>
        </w:rPr>
      </w:pPr>
      <w:r w:rsidRPr="00E005C8">
        <w:rPr>
          <w:rFonts w:ascii="Simplified Arabic" w:eastAsia="Calibri" w:hAnsi="Simplified Arabic" w:cs="Simplified Arabic"/>
          <w:sz w:val="28"/>
          <w:szCs w:val="28"/>
          <w:rtl/>
          <w:lang w:bidi="ar-EG"/>
        </w:rPr>
        <w:t>ب‌-</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التعديل بالإضافة أو الحذف أو إعادة الصياغة لأي عبارة منها.</w:t>
      </w:r>
    </w:p>
    <w:p w14:paraId="1BAC07F3" w14:textId="77777777" w:rsidR="00315D18" w:rsidRPr="00E005C8" w:rsidRDefault="00315D18" w:rsidP="00315D18">
      <w:pPr>
        <w:bidi/>
        <w:spacing w:after="0" w:line="240" w:lineRule="auto"/>
        <w:ind w:left="805"/>
        <w:contextualSpacing/>
        <w:jc w:val="both"/>
        <w:rPr>
          <w:rFonts w:ascii="Simplified Arabic" w:eastAsia="Calibri" w:hAnsi="Simplified Arabic" w:cs="Simplified Arabic"/>
          <w:sz w:val="28"/>
          <w:szCs w:val="28"/>
          <w:rtl/>
          <w:lang w:bidi="ar-EG"/>
        </w:rPr>
      </w:pPr>
      <w:r w:rsidRPr="00E005C8">
        <w:rPr>
          <w:rFonts w:ascii="Simplified Arabic" w:eastAsia="Calibri" w:hAnsi="Simplified Arabic" w:cs="Simplified Arabic"/>
          <w:sz w:val="28"/>
          <w:szCs w:val="28"/>
          <w:rtl/>
          <w:lang w:bidi="ar-EG"/>
        </w:rPr>
        <w:t>جـ-</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مراعاة الشروط التربوية في بناء المقاييس البحثية.</w:t>
      </w:r>
    </w:p>
    <w:p w14:paraId="31B9C620" w14:textId="77777777" w:rsidR="00315D18" w:rsidRPr="00E005C8" w:rsidRDefault="00315D18" w:rsidP="00315D18">
      <w:pPr>
        <w:bidi/>
        <w:spacing w:after="0" w:line="240" w:lineRule="auto"/>
        <w:ind w:left="805"/>
        <w:contextualSpacing/>
        <w:jc w:val="both"/>
        <w:rPr>
          <w:rFonts w:ascii="Simplified Arabic" w:eastAsia="Calibri" w:hAnsi="Simplified Arabic" w:cs="Simplified Arabic"/>
          <w:sz w:val="28"/>
          <w:szCs w:val="28"/>
          <w:lang w:bidi="ar-EG"/>
        </w:rPr>
      </w:pPr>
      <w:r w:rsidRPr="00E005C8">
        <w:rPr>
          <w:rFonts w:ascii="Simplified Arabic" w:eastAsia="Calibri" w:hAnsi="Simplified Arabic" w:cs="Simplified Arabic"/>
          <w:sz w:val="28"/>
          <w:szCs w:val="28"/>
          <w:rtl/>
          <w:lang w:bidi="ar-EG"/>
        </w:rPr>
        <w:t>د-</w:t>
      </w:r>
      <w:r w:rsidRPr="00E005C8">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وضوح تعليمات الاستبانة ومطالبها.</w:t>
      </w:r>
    </w:p>
    <w:p w14:paraId="3EF29317" w14:textId="77777777" w:rsidR="00315D18" w:rsidRDefault="00315D18" w:rsidP="00315D18">
      <w:pPr>
        <w:bidi/>
        <w:spacing w:after="0"/>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 xml:space="preserve"> </w:t>
      </w:r>
      <w:r w:rsidRPr="00E005C8">
        <w:rPr>
          <w:rFonts w:ascii="Simplified Arabic" w:eastAsia="Calibri" w:hAnsi="Simplified Arabic" w:cs="Simplified Arabic"/>
          <w:sz w:val="28"/>
          <w:szCs w:val="28"/>
          <w:rtl/>
          <w:lang w:bidi="ar-EG"/>
        </w:rPr>
        <w:t xml:space="preserve"> ولصياغة عبارات </w:t>
      </w:r>
      <w:r w:rsidRPr="00E005C8">
        <w:rPr>
          <w:rFonts w:ascii="Simplified Arabic" w:eastAsia="Calibri" w:hAnsi="Simplified Arabic" w:cs="Simplified Arabic" w:hint="cs"/>
          <w:sz w:val="28"/>
          <w:szCs w:val="28"/>
          <w:rtl/>
          <w:lang w:bidi="ar-EG"/>
        </w:rPr>
        <w:t>ال</w:t>
      </w:r>
      <w:r w:rsidRPr="00E005C8">
        <w:rPr>
          <w:rFonts w:ascii="Simplified Arabic" w:eastAsia="Calibri" w:hAnsi="Simplified Arabic" w:cs="Simplified Arabic"/>
          <w:sz w:val="28"/>
          <w:szCs w:val="28"/>
          <w:rtl/>
          <w:lang w:bidi="ar-EG"/>
        </w:rPr>
        <w:t>استبان</w:t>
      </w:r>
      <w:r w:rsidRPr="00E005C8">
        <w:rPr>
          <w:rFonts w:ascii="Simplified Arabic" w:eastAsia="Calibri" w:hAnsi="Simplified Arabic" w:cs="Simplified Arabic" w:hint="cs"/>
          <w:sz w:val="28"/>
          <w:szCs w:val="28"/>
          <w:rtl/>
          <w:lang w:bidi="ar-EG"/>
        </w:rPr>
        <w:t>ة</w:t>
      </w:r>
      <w:r w:rsidRPr="00E005C8">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lang w:bidi="ar-EG"/>
        </w:rPr>
        <w:t>تمَّ</w:t>
      </w:r>
      <w:r w:rsidRPr="00E005C8">
        <w:rPr>
          <w:rFonts w:ascii="Simplified Arabic" w:eastAsia="Calibri" w:hAnsi="Simplified Arabic" w:cs="Simplified Arabic"/>
          <w:sz w:val="28"/>
          <w:szCs w:val="28"/>
          <w:rtl/>
          <w:lang w:bidi="ar-EG"/>
        </w:rPr>
        <w:t xml:space="preserve"> العناية بمجموعة من الإرشادات</w:t>
      </w:r>
      <w:r>
        <w:rPr>
          <w:rFonts w:ascii="Simplified Arabic" w:eastAsia="Calibri" w:hAnsi="Simplified Arabic" w:cs="Simplified Arabic" w:hint="cs"/>
          <w:sz w:val="28"/>
          <w:szCs w:val="28"/>
          <w:rtl/>
          <w:lang w:bidi="ar-EG"/>
        </w:rPr>
        <w:t>،</w:t>
      </w:r>
      <w:r w:rsidRPr="00E005C8">
        <w:rPr>
          <w:rFonts w:ascii="Simplified Arabic" w:eastAsia="Calibri" w:hAnsi="Simplified Arabic" w:cs="Simplified Arabic"/>
          <w:sz w:val="28"/>
          <w:szCs w:val="28"/>
          <w:rtl/>
          <w:lang w:bidi="ar-EG"/>
        </w:rPr>
        <w:t xml:space="preserve"> وهي: أن تكون العبارة واضحة ومفهومة، </w:t>
      </w:r>
      <w:r w:rsidRPr="00E005C8">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 xml:space="preserve">أن تكون في مستوى المستجيبين، </w:t>
      </w:r>
      <w:r>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أن تكون متعلقة بالموضوع و</w:t>
      </w:r>
      <w:r>
        <w:rPr>
          <w:rFonts w:ascii="Simplified Arabic" w:eastAsia="Calibri" w:hAnsi="Simplified Arabic" w:cs="Simplified Arabic" w:hint="cs"/>
          <w:sz w:val="28"/>
          <w:szCs w:val="28"/>
          <w:rtl/>
          <w:lang w:bidi="ar-EG"/>
        </w:rPr>
        <w:t>م</w:t>
      </w:r>
      <w:r w:rsidRPr="00E005C8">
        <w:rPr>
          <w:rFonts w:ascii="Simplified Arabic" w:eastAsia="Calibri" w:hAnsi="Simplified Arabic" w:cs="Simplified Arabic"/>
          <w:sz w:val="28"/>
          <w:szCs w:val="28"/>
          <w:rtl/>
          <w:lang w:bidi="ar-EG"/>
        </w:rPr>
        <w:t xml:space="preserve">همة للمستجيب، </w:t>
      </w:r>
      <w:r>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 xml:space="preserve">ألا تصاغ بشكل متحيز أو يوحي بإجابات معينة، </w:t>
      </w:r>
      <w:r w:rsidRPr="00E005C8">
        <w:rPr>
          <w:rFonts w:ascii="Simplified Arabic" w:eastAsia="Calibri" w:hAnsi="Simplified Arabic" w:cs="Simplified Arabic" w:hint="cs"/>
          <w:sz w:val="28"/>
          <w:szCs w:val="28"/>
          <w:rtl/>
          <w:lang w:bidi="ar-EG"/>
        </w:rPr>
        <w:t>و</w:t>
      </w:r>
      <w:r w:rsidRPr="00E005C8">
        <w:rPr>
          <w:rFonts w:ascii="Simplified Arabic" w:eastAsia="Calibri" w:hAnsi="Simplified Arabic" w:cs="Simplified Arabic"/>
          <w:sz w:val="28"/>
          <w:szCs w:val="28"/>
          <w:rtl/>
          <w:lang w:bidi="ar-EG"/>
        </w:rPr>
        <w:t xml:space="preserve">العبارات معبرة كل منها على فكرة واحدة وتنتمي إلى </w:t>
      </w:r>
      <w:r>
        <w:rPr>
          <w:rFonts w:ascii="Simplified Arabic" w:eastAsia="Calibri" w:hAnsi="Simplified Arabic" w:cs="Simplified Arabic"/>
          <w:sz w:val="28"/>
          <w:szCs w:val="28"/>
          <w:rtl/>
          <w:lang w:bidi="ar-EG"/>
        </w:rPr>
        <w:t>قسم</w:t>
      </w:r>
      <w:r w:rsidRPr="00E005C8">
        <w:rPr>
          <w:rFonts w:ascii="Simplified Arabic" w:eastAsia="Calibri" w:hAnsi="Simplified Arabic" w:cs="Simplified Arabic"/>
          <w:sz w:val="28"/>
          <w:szCs w:val="28"/>
          <w:rtl/>
          <w:lang w:bidi="ar-EG"/>
        </w:rPr>
        <w:t xml:space="preserve"> معين، مع </w:t>
      </w:r>
      <w:r w:rsidRPr="00E005C8">
        <w:rPr>
          <w:rFonts w:ascii="Simplified Arabic" w:eastAsia="Calibri" w:hAnsi="Simplified Arabic" w:cs="Simplified Arabic" w:hint="cs"/>
          <w:sz w:val="28"/>
          <w:szCs w:val="28"/>
          <w:rtl/>
          <w:lang w:bidi="ar-EG"/>
        </w:rPr>
        <w:t>حذف</w:t>
      </w:r>
      <w:r w:rsidRPr="00E005C8">
        <w:rPr>
          <w:rFonts w:ascii="Simplified Arabic" w:eastAsia="Calibri" w:hAnsi="Simplified Arabic" w:cs="Simplified Arabic"/>
          <w:sz w:val="28"/>
          <w:szCs w:val="28"/>
          <w:rtl/>
          <w:lang w:bidi="ar-EG"/>
        </w:rPr>
        <w:t xml:space="preserve"> العبارات المفضلة أو غير المفضلة لدى جميع المستجيبين، والعبارات التي تعبر عن حقائق ثابتة أو تتصف بالغموض، وصيغت العبارات في صورة جمل بسيطة ليست مركبة.</w:t>
      </w:r>
      <w:r>
        <w:rPr>
          <w:rFonts w:ascii="Simplified Arabic" w:eastAsia="Calibri" w:hAnsi="Simplified Arabic" w:cs="Simplified Arabic"/>
          <w:sz w:val="28"/>
          <w:szCs w:val="28"/>
          <w:rtl/>
          <w:lang w:bidi="ar-EG"/>
        </w:rPr>
        <w:t xml:space="preserve"> </w:t>
      </w:r>
    </w:p>
    <w:p w14:paraId="7B01AE8C" w14:textId="77777777" w:rsidR="00315D18" w:rsidRPr="002C09CE" w:rsidRDefault="00BE211B" w:rsidP="002C09CE">
      <w:pPr>
        <w:pStyle w:val="a5"/>
        <w:numPr>
          <w:ilvl w:val="2"/>
          <w:numId w:val="27"/>
        </w:numPr>
        <w:autoSpaceDE w:val="0"/>
        <w:autoSpaceDN w:val="0"/>
        <w:bidi/>
        <w:adjustRightInd w:val="0"/>
        <w:spacing w:before="120"/>
        <w:rPr>
          <w:rFonts w:ascii="Simplified Arabic" w:eastAsia="MS Mincho" w:hAnsi="Simplified Arabic" w:cs="Simplified Arabic"/>
          <w:b/>
          <w:bCs/>
          <w:sz w:val="28"/>
          <w:szCs w:val="28"/>
          <w:lang w:eastAsia="ja-JP" w:bidi="ar-EG"/>
        </w:rPr>
      </w:pPr>
      <w:r w:rsidRPr="002C09CE">
        <w:rPr>
          <w:rFonts w:ascii="Simplified Arabic" w:eastAsia="MS Mincho" w:hAnsi="Simplified Arabic" w:cs="Simplified Arabic"/>
          <w:b/>
          <w:bCs/>
          <w:sz w:val="28"/>
          <w:szCs w:val="28"/>
          <w:rtl/>
          <w:lang w:eastAsia="ja-JP" w:bidi="ar-EG"/>
        </w:rPr>
        <w:t>إجراءات جمع البيانات</w:t>
      </w:r>
      <w:r w:rsidR="002C09CE">
        <w:rPr>
          <w:rFonts w:ascii="Simplified Arabic" w:eastAsia="MS Mincho" w:hAnsi="Simplified Arabic" w:cs="Simplified Arabic" w:hint="cs"/>
          <w:b/>
          <w:bCs/>
          <w:sz w:val="28"/>
          <w:szCs w:val="28"/>
          <w:rtl/>
          <w:lang w:eastAsia="ja-JP" w:bidi="ar-EG"/>
        </w:rPr>
        <w:t>.</w:t>
      </w:r>
    </w:p>
    <w:p w14:paraId="0A921EDC" w14:textId="77777777" w:rsidR="00BE211B" w:rsidRPr="00BE211B" w:rsidRDefault="00BE211B" w:rsidP="00BE211B">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 xml:space="preserve">  </w:t>
      </w:r>
      <w:r w:rsidRPr="00BE211B">
        <w:rPr>
          <w:rFonts w:ascii="Simplified Arabic" w:eastAsia="Times New Roman" w:hAnsi="Simplified Arabic" w:cs="Simplified Arabic"/>
          <w:sz w:val="28"/>
          <w:szCs w:val="28"/>
          <w:rtl/>
        </w:rPr>
        <w:t>اتبعت الدراسة الحالية مجموعة من الإجراءات الميدانية المنظمة لضمان جمع البيانات بصورة علمية ومنهجية، وذلك وفق الخطوات الآتية</w:t>
      </w:r>
      <w:r w:rsidRPr="00BE211B">
        <w:rPr>
          <w:rFonts w:ascii="Simplified Arabic" w:eastAsia="Times New Roman" w:hAnsi="Simplified Arabic" w:cs="Simplified Arabic"/>
          <w:sz w:val="28"/>
          <w:szCs w:val="28"/>
        </w:rPr>
        <w:t>:</w:t>
      </w:r>
    </w:p>
    <w:p w14:paraId="22B683EA"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b/>
          <w:bCs/>
          <w:sz w:val="28"/>
          <w:szCs w:val="28"/>
          <w:rtl/>
        </w:rPr>
        <w:t>الحصول على الموافقات اللازم</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تم الحصول على الموافقات الرسمية من الجهات المختصة لإجراء الدراسة وتطبيق الاستبانة في المؤسسات الصحية بمحافظة حفر الباطن، مع الالتزام بالضوابط والتعليمات المنظمة لإجراء البحوث العلمية، وإبلاغ المشاركين بأن مشاركتهم طوعية، وأن البيانات ستستخدم لأغراض البحث العلمي فقط مع الحفاظ على سريتها وعدم الإفصاح عن هوياتهم</w:t>
      </w:r>
      <w:r w:rsidRPr="00BE211B">
        <w:rPr>
          <w:rFonts w:ascii="Simplified Arabic" w:eastAsia="Times New Roman" w:hAnsi="Simplified Arabic" w:cs="Simplified Arabic"/>
          <w:sz w:val="28"/>
          <w:szCs w:val="28"/>
        </w:rPr>
        <w:t>.</w:t>
      </w:r>
    </w:p>
    <w:p w14:paraId="4EEF5F01"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تحديد مجتمع الدراسة واختيار العينة</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tl/>
        </w:rPr>
        <w:t>بعد تحديد مجتمع الدراسة، تم اختيار أفراد العينة وفق أسلوب المعاينة المعتمد في الدراسة، مع مراعاة تمثيل مختلف فئات العاملين بالمؤسسات الصحية المستهدفة</w:t>
      </w:r>
      <w:r w:rsidRPr="00BE211B">
        <w:rPr>
          <w:rFonts w:ascii="Simplified Arabic" w:eastAsia="Times New Roman" w:hAnsi="Simplified Arabic" w:cs="Simplified Arabic"/>
          <w:sz w:val="28"/>
          <w:szCs w:val="28"/>
        </w:rPr>
        <w:t>.</w:t>
      </w:r>
    </w:p>
    <w:p w14:paraId="501C8FA4" w14:textId="77777777" w:rsidR="00BE211B" w:rsidRPr="00BE211B" w:rsidRDefault="00BE211B" w:rsidP="009406BD">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توزيع الاستبانة</w:t>
      </w:r>
      <w:r w:rsidR="009406BD">
        <w:rPr>
          <w:rFonts w:ascii="Simplified Arabic" w:eastAsia="Times New Roman" w:hAnsi="Simplified Arabic" w:cs="Simplified Arabic" w:hint="cs"/>
          <w:b/>
          <w:bCs/>
          <w:sz w:val="28"/>
          <w:szCs w:val="28"/>
          <w:rtl/>
          <w:lang w:bidi="ar-EG"/>
        </w:rPr>
        <w:t xml:space="preserve">: </w:t>
      </w:r>
      <w:r w:rsidR="009406BD" w:rsidRPr="009406BD">
        <w:rPr>
          <w:rFonts w:ascii="Simplified Arabic" w:eastAsia="Times New Roman" w:hAnsi="Simplified Arabic" w:cs="Simplified Arabic"/>
          <w:sz w:val="28"/>
          <w:szCs w:val="28"/>
          <w:rtl/>
        </w:rPr>
        <w:t>تم توزيع الاستبانة إلكترونيًا على أفراد عينة الدراسة، وأُرفقت بها مقدمة تعريفية توضح هدف الدراسة وأهميتها، مع بيان أن المشاركة في الدراسة اختيارية بالكامل، وللمشارك الحق في الامتناع عن المشاركة أو الانسحاب في أي وقت دون أي تبعات أو آثار وظيفية. كما تم التأكيد على أن الاستبانة لا تتضمن جمع أي بيانات تعريفية شخصية، مثل أسماء المشاركين أو أرقامهم الوظيفية أو أي معلومات تمكن من التعرف على هويتهم. وأوضحت المقدمة أن جميع المعلومات والبيانات التي يدلي بها المشاركون ستعامل بسرية تامة، ولن تستخدم إلا لأغراض البحث العلمي، وستعرض النتائج بصورة إجمالية دون الإشارة إلى أي مشارك بعينه. كذلك تضمنت الاستبانة تعليمات واضحة للإجابة، حيث طُلب من المشاركين قراءة كل عبارة بعناية وتحديد درجة موافقتهم عليها وفق مقياس ليكرت الخماسي، الذي يتدرج من (1) لا أوافق بشدة إلى (5) أوافق بشدة، مع التأكيد على عدم وجود إجابات صحيحة أو خاطئة، وأن المطلوب هو التعبير عن الرأي الشخصي بكل موضوعية.</w:t>
      </w:r>
    </w:p>
    <w:p w14:paraId="72BF5E17" w14:textId="77777777" w:rsidR="00BE211B" w:rsidRPr="00BE211B" w:rsidRDefault="00BE211B" w:rsidP="00CA29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الإطار الزمني لجمع البيانات</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Pr>
        <w:t xml:space="preserve"> </w:t>
      </w:r>
      <w:r w:rsidR="00CA291B">
        <w:rPr>
          <w:rFonts w:ascii="Simplified Arabic" w:eastAsia="Times New Roman" w:hAnsi="Simplified Arabic" w:cs="Simplified Arabic" w:hint="cs"/>
          <w:sz w:val="28"/>
          <w:szCs w:val="28"/>
          <w:rtl/>
        </w:rPr>
        <w:t>سوف تتم</w:t>
      </w:r>
      <w:r w:rsidRPr="00BE211B">
        <w:rPr>
          <w:rFonts w:ascii="Simplified Arabic" w:eastAsia="Times New Roman" w:hAnsi="Simplified Arabic" w:cs="Simplified Arabic"/>
          <w:sz w:val="28"/>
          <w:szCs w:val="28"/>
          <w:rtl/>
        </w:rPr>
        <w:t xml:space="preserve"> عملية جمع البيانات خلال الفترة الزمنية المحددة للدراسة، </w:t>
      </w:r>
      <w:r>
        <w:rPr>
          <w:rFonts w:ascii="Simplified Arabic" w:eastAsia="Times New Roman" w:hAnsi="Simplified Arabic" w:cs="Simplified Arabic" w:hint="cs"/>
          <w:sz w:val="28"/>
          <w:szCs w:val="28"/>
          <w:rtl/>
        </w:rPr>
        <w:t xml:space="preserve">7/2026 حتى </w:t>
      </w:r>
      <w:r w:rsidR="00CA291B">
        <w:rPr>
          <w:rFonts w:ascii="Simplified Arabic" w:eastAsia="Times New Roman" w:hAnsi="Simplified Arabic" w:cs="Simplified Arabic" w:hint="cs"/>
          <w:sz w:val="28"/>
          <w:szCs w:val="28"/>
          <w:rtl/>
        </w:rPr>
        <w:t>8/ 2026</w:t>
      </w:r>
      <w:r>
        <w:rPr>
          <w:rFonts w:ascii="Simplified Arabic" w:eastAsia="Times New Roman" w:hAnsi="Simplified Arabic" w:cs="Simplified Arabic" w:hint="cs"/>
          <w:sz w:val="28"/>
          <w:szCs w:val="28"/>
          <w:rtl/>
        </w:rPr>
        <w:t xml:space="preserve"> </w:t>
      </w:r>
      <w:r w:rsidR="00CA291B">
        <w:rPr>
          <w:rFonts w:ascii="Simplified Arabic" w:eastAsia="Times New Roman" w:hAnsi="Simplified Arabic" w:cs="Simplified Arabic"/>
          <w:sz w:val="28"/>
          <w:szCs w:val="28"/>
          <w:rtl/>
        </w:rPr>
        <w:t xml:space="preserve">بما </w:t>
      </w:r>
      <w:r w:rsidR="00CA291B">
        <w:rPr>
          <w:rFonts w:ascii="Simplified Arabic" w:eastAsia="Times New Roman" w:hAnsi="Simplified Arabic" w:cs="Simplified Arabic" w:hint="cs"/>
          <w:sz w:val="28"/>
          <w:szCs w:val="28"/>
          <w:rtl/>
        </w:rPr>
        <w:t>ي</w:t>
      </w:r>
      <w:r w:rsidR="00CA291B">
        <w:rPr>
          <w:rFonts w:ascii="Simplified Arabic" w:eastAsia="Times New Roman" w:hAnsi="Simplified Arabic" w:cs="Simplified Arabic"/>
          <w:sz w:val="28"/>
          <w:szCs w:val="28"/>
          <w:rtl/>
        </w:rPr>
        <w:t>ت</w:t>
      </w:r>
      <w:r w:rsidR="00CA291B">
        <w:rPr>
          <w:rFonts w:ascii="Simplified Arabic" w:eastAsia="Times New Roman" w:hAnsi="Simplified Arabic" w:cs="Simplified Arabic" w:hint="cs"/>
          <w:sz w:val="28"/>
          <w:szCs w:val="28"/>
          <w:rtl/>
        </w:rPr>
        <w:t>ي</w:t>
      </w:r>
      <w:r w:rsidRPr="00BE211B">
        <w:rPr>
          <w:rFonts w:ascii="Simplified Arabic" w:eastAsia="Times New Roman" w:hAnsi="Simplified Arabic" w:cs="Simplified Arabic"/>
          <w:sz w:val="28"/>
          <w:szCs w:val="28"/>
          <w:rtl/>
        </w:rPr>
        <w:t>ح للمشاركين الوقت الكافي لاستكمال الاستبانة، مع مراعاة ظروف العمل داخل المؤسسات الصحية</w:t>
      </w:r>
      <w:r w:rsidRPr="00BE211B">
        <w:rPr>
          <w:rFonts w:ascii="Simplified Arabic" w:eastAsia="Times New Roman" w:hAnsi="Simplified Arabic" w:cs="Simplified Arabic"/>
          <w:sz w:val="28"/>
          <w:szCs w:val="28"/>
        </w:rPr>
        <w:t>.</w:t>
      </w:r>
    </w:p>
    <w:p w14:paraId="32899E8E" w14:textId="77777777" w:rsidR="00BE211B" w:rsidRPr="00C97398" w:rsidRDefault="00BE211B" w:rsidP="00C97398">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المتابعة واستكمال الاستجابات</w:t>
      </w:r>
      <w:r w:rsidR="00C97398" w:rsidRPr="00C97398">
        <w:rPr>
          <w:rtl/>
        </w:rPr>
        <w:t xml:space="preserve"> </w:t>
      </w:r>
      <w:r w:rsidR="00C97398" w:rsidRPr="00C97398">
        <w:rPr>
          <w:rFonts w:ascii="Simplified Arabic" w:eastAsia="Times New Roman" w:hAnsi="Simplified Arabic" w:cs="Simplified Arabic"/>
          <w:sz w:val="28"/>
          <w:szCs w:val="28"/>
          <w:rtl/>
        </w:rPr>
        <w:t>سيتم متابعة عملية جمع البيانات بصورة دورية خلال فترة التطبيق، وذلك من خلال التواصل مع الجهات المشاركة وتوجيه تذكيرات للمشاركين عند الحاجة؛ بهدف رفع معدل الاستجابة والوصول إلى العدد المستهدف من الاستبانات. وسيتم إرسال عدد محدد من التذكيرات للمشاركين وفق خطة جمع البيانات، على ألا تتجاوز فترة جمع البيانات المدة</w:t>
      </w:r>
      <w:r w:rsidR="00C97398">
        <w:rPr>
          <w:rFonts w:ascii="Simplified Arabic" w:eastAsia="Times New Roman" w:hAnsi="Simplified Arabic" w:cs="Simplified Arabic"/>
          <w:sz w:val="28"/>
          <w:szCs w:val="28"/>
          <w:rtl/>
        </w:rPr>
        <w:t xml:space="preserve"> الزمنية المحددة مسبقًا للدراسة</w:t>
      </w:r>
      <w:r w:rsidR="00C97398">
        <w:rPr>
          <w:rFonts w:ascii="Simplified Arabic" w:eastAsia="Times New Roman" w:hAnsi="Simplified Arabic" w:cs="Simplified Arabic" w:hint="cs"/>
          <w:sz w:val="28"/>
          <w:szCs w:val="28"/>
          <w:rtl/>
        </w:rPr>
        <w:t xml:space="preserve">، </w:t>
      </w:r>
      <w:r w:rsidR="00C97398" w:rsidRPr="00C97398">
        <w:rPr>
          <w:rFonts w:ascii="Simplified Arabic" w:eastAsia="Times New Roman" w:hAnsi="Simplified Arabic" w:cs="Simplified Arabic"/>
          <w:sz w:val="28"/>
          <w:szCs w:val="28"/>
          <w:rtl/>
        </w:rPr>
        <w:t xml:space="preserve">وسيتم استبعاد أي استبانة لا تستوفي معايير </w:t>
      </w:r>
      <w:r w:rsidR="00C97398" w:rsidRPr="00C97398">
        <w:rPr>
          <w:rFonts w:ascii="Simplified Arabic" w:eastAsia="Times New Roman" w:hAnsi="Simplified Arabic" w:cs="Simplified Arabic"/>
          <w:sz w:val="28"/>
          <w:szCs w:val="28"/>
          <w:rtl/>
        </w:rPr>
        <w:lastRenderedPageBreak/>
        <w:t xml:space="preserve">الإدراج المعتمدة في الدراسة، وتشمل الاستبانات التي تحتوي على نسبة مرتفعة من الفقرات غير المجاب عنها، أو التي لا يكتمل فيها الحد الأدنى المطلوب من الاستجابات. ويُحدد الاستبعاد كميًا باستبعاد الاستبانة التي تزيد نسبة الفقرات غير المُجابة فيها على 10% من إجمالي فقرات الاستبانة، كما تُستبعد الاستجابات غير الصالحة للتحليل الإحصائي، مثل الاستجابات المكررة أو التي يظهر فيها </w:t>
      </w:r>
      <w:r w:rsidR="00C97398">
        <w:rPr>
          <w:rFonts w:ascii="Simplified Arabic" w:eastAsia="Times New Roman" w:hAnsi="Simplified Arabic" w:cs="Simplified Arabic"/>
          <w:sz w:val="28"/>
          <w:szCs w:val="28"/>
          <w:rtl/>
        </w:rPr>
        <w:t>نمط إجابة غير منطقي بصورة واضحة</w:t>
      </w:r>
      <w:r w:rsidR="00C97398">
        <w:rPr>
          <w:rFonts w:ascii="Simplified Arabic" w:eastAsia="Times New Roman" w:hAnsi="Simplified Arabic" w:cs="Simplified Arabic" w:hint="cs"/>
          <w:sz w:val="28"/>
          <w:szCs w:val="28"/>
          <w:rtl/>
        </w:rPr>
        <w:t xml:space="preserve">، </w:t>
      </w:r>
      <w:r w:rsidR="00C97398" w:rsidRPr="00C97398">
        <w:rPr>
          <w:rFonts w:ascii="Simplified Arabic" w:eastAsia="Times New Roman" w:hAnsi="Simplified Arabic" w:cs="Simplified Arabic"/>
          <w:sz w:val="28"/>
          <w:szCs w:val="28"/>
          <w:rtl/>
        </w:rPr>
        <w:t>وفي حال اكتمال العدد المستهدف من الاستجابات قبل انتهاء الفترة المحددة لجمع البيانات، سيتم إيقاف عملية الجمع بعد التحقق من استيفاء الاستبانات لمعايير الإدراج والاستبعاد المحددة مسبقًا.</w:t>
      </w:r>
    </w:p>
    <w:p w14:paraId="64946D59"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مراجعة الاستبانات</w:t>
      </w:r>
      <w:r>
        <w:rPr>
          <w:rFonts w:ascii="Simplified Arabic" w:eastAsia="Times New Roman" w:hAnsi="Simplified Arabic" w:cs="Simplified Arabic" w:hint="cs"/>
          <w:b/>
          <w:bCs/>
          <w:sz w:val="28"/>
          <w:szCs w:val="28"/>
          <w:rtl/>
        </w:rPr>
        <w:t>:</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بعد استلام الاستبانات، جرى فحصها للتأكد من اكتمال البيانات وصلاحيتها للتحليل، واستبعاد الاستبانات غير المكتملة أو التي تضمنت استجابات غير منطقية أو نمطية بما قد يؤثر في دقة النتائج</w:t>
      </w:r>
      <w:r w:rsidRPr="00BE211B">
        <w:rPr>
          <w:rFonts w:ascii="Simplified Arabic" w:eastAsia="Times New Roman" w:hAnsi="Simplified Arabic" w:cs="Simplified Arabic"/>
          <w:sz w:val="28"/>
          <w:szCs w:val="28"/>
        </w:rPr>
        <w:t>.</w:t>
      </w:r>
    </w:p>
    <w:p w14:paraId="2D33DF47" w14:textId="77777777" w:rsidR="00BE211B" w:rsidRPr="00BE211B" w:rsidRDefault="00BE211B" w:rsidP="00BE211B">
      <w:pPr>
        <w:numPr>
          <w:ilvl w:val="0"/>
          <w:numId w:val="18"/>
        </w:numPr>
        <w:bidi/>
        <w:spacing w:before="100" w:beforeAutospacing="1"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ترميز البيانات وإدخالها</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تم ترميز إجابات أفراد العينة وفق مقياس ليكرت الخماسي، وإدخال البيانات إلى البرنامج الإحصائي المستخدم في الدراسة، مع مراجعة الإدخال للتأكد من خلوه من الأخطاء، تمهيدًا لإجراء التحليلات الإحصائية اللازمة لاختبار فروض الدراسة والإجابة عن أسئلتها</w:t>
      </w:r>
      <w:r w:rsidRPr="00BE211B">
        <w:rPr>
          <w:rFonts w:ascii="Simplified Arabic" w:eastAsia="Times New Roman" w:hAnsi="Simplified Arabic" w:cs="Simplified Arabic"/>
          <w:sz w:val="28"/>
          <w:szCs w:val="28"/>
        </w:rPr>
        <w:t>.</w:t>
      </w:r>
    </w:p>
    <w:p w14:paraId="3A096881" w14:textId="77777777" w:rsidR="00BE211B" w:rsidRPr="002C09CE" w:rsidRDefault="002C09CE" w:rsidP="002C09CE">
      <w:pPr>
        <w:pStyle w:val="a5"/>
        <w:numPr>
          <w:ilvl w:val="2"/>
          <w:numId w:val="28"/>
        </w:numPr>
        <w:autoSpaceDE w:val="0"/>
        <w:autoSpaceDN w:val="0"/>
        <w:bidi/>
        <w:adjustRightInd w:val="0"/>
        <w:spacing w:before="120" w:after="0"/>
        <w:rPr>
          <w:rFonts w:ascii="Simplified Arabic" w:eastAsia="MS Mincho" w:hAnsi="Simplified Arabic" w:cs="Simplified Arabic"/>
          <w:b/>
          <w:bCs/>
          <w:sz w:val="28"/>
          <w:szCs w:val="28"/>
          <w:lang w:eastAsia="ja-JP" w:bidi="ar-EG"/>
        </w:rPr>
      </w:pPr>
      <w:r>
        <w:rPr>
          <w:rFonts w:ascii="Simplified Arabic" w:eastAsia="MS Mincho" w:hAnsi="Simplified Arabic" w:cs="Simplified Arabic" w:hint="cs"/>
          <w:b/>
          <w:bCs/>
          <w:sz w:val="28"/>
          <w:szCs w:val="28"/>
          <w:rtl/>
          <w:lang w:eastAsia="ja-JP" w:bidi="ar-EG"/>
        </w:rPr>
        <w:t>م</w:t>
      </w:r>
      <w:r w:rsidR="00BE211B" w:rsidRPr="002C09CE">
        <w:rPr>
          <w:rFonts w:ascii="Simplified Arabic" w:eastAsia="MS Mincho" w:hAnsi="Simplified Arabic" w:cs="Simplified Arabic" w:hint="cs"/>
          <w:b/>
          <w:bCs/>
          <w:sz w:val="28"/>
          <w:szCs w:val="28"/>
          <w:rtl/>
          <w:lang w:eastAsia="ja-JP" w:bidi="ar-EG"/>
        </w:rPr>
        <w:t>صادر جمع البيانات:</w:t>
      </w:r>
    </w:p>
    <w:p w14:paraId="15FB022B" w14:textId="77777777" w:rsidR="00BE211B" w:rsidRPr="00BE211B" w:rsidRDefault="00BE211B" w:rsidP="00791D8E">
      <w:pPr>
        <w:autoSpaceDE w:val="0"/>
        <w:autoSpaceDN w:val="0"/>
        <w:bidi/>
        <w:adjustRightInd w:val="0"/>
        <w:spacing w:after="0"/>
        <w:ind w:left="360"/>
        <w:rPr>
          <w:rFonts w:ascii="Simplified Arabic" w:eastAsia="MS Mincho" w:hAnsi="Simplified Arabic" w:cs="Simplified Arabic"/>
          <w:b/>
          <w:bCs/>
          <w:sz w:val="28"/>
          <w:szCs w:val="28"/>
          <w:lang w:eastAsia="ja-JP" w:bidi="ar-EG"/>
        </w:rPr>
      </w:pPr>
      <w:r w:rsidRPr="00BE211B">
        <w:rPr>
          <w:rFonts w:ascii="Simplified Arabic" w:eastAsia="Times New Roman" w:hAnsi="Simplified Arabic" w:cs="Simplified Arabic"/>
          <w:sz w:val="28"/>
          <w:szCs w:val="28"/>
          <w:rtl/>
        </w:rPr>
        <w:t xml:space="preserve">اعتمدت الدراسة الحالية على </w:t>
      </w:r>
      <w:r w:rsidRPr="00BE211B">
        <w:rPr>
          <w:rFonts w:ascii="Simplified Arabic" w:eastAsia="Times New Roman" w:hAnsi="Simplified Arabic" w:cs="Simplified Arabic"/>
          <w:b/>
          <w:bCs/>
          <w:sz w:val="28"/>
          <w:szCs w:val="28"/>
          <w:rtl/>
        </w:rPr>
        <w:t>مصدرين للبيانات</w:t>
      </w:r>
      <w:r w:rsidRPr="00BE211B">
        <w:rPr>
          <w:rFonts w:ascii="Simplified Arabic" w:eastAsia="Times New Roman" w:hAnsi="Simplified Arabic" w:cs="Simplified Arabic"/>
          <w:sz w:val="28"/>
          <w:szCs w:val="28"/>
          <w:rtl/>
        </w:rPr>
        <w:t>، هما</w:t>
      </w:r>
      <w:r w:rsidRPr="00BE211B">
        <w:rPr>
          <w:rFonts w:ascii="Simplified Arabic" w:eastAsia="Times New Roman" w:hAnsi="Simplified Arabic" w:cs="Simplified Arabic"/>
          <w:sz w:val="28"/>
          <w:szCs w:val="28"/>
        </w:rPr>
        <w:t>:</w:t>
      </w:r>
    </w:p>
    <w:p w14:paraId="598EF546" w14:textId="77777777" w:rsidR="00BE211B" w:rsidRPr="00BE211B" w:rsidRDefault="00BE211B" w:rsidP="00BE211B">
      <w:pPr>
        <w:bidi/>
        <w:spacing w:after="100" w:afterAutospacing="1" w:line="240" w:lineRule="auto"/>
        <w:jc w:val="both"/>
        <w:rPr>
          <w:rFonts w:ascii="Simplified Arabic" w:eastAsia="Times New Roman" w:hAnsi="Simplified Arabic" w:cs="Simplified Arabic"/>
          <w:sz w:val="28"/>
          <w:szCs w:val="28"/>
        </w:rPr>
      </w:pPr>
      <w:r w:rsidRPr="00BE211B">
        <w:rPr>
          <w:rFonts w:ascii="Simplified Arabic" w:eastAsia="Times New Roman" w:hAnsi="Simplified Arabic" w:cs="Simplified Arabic"/>
          <w:b/>
          <w:bCs/>
          <w:sz w:val="28"/>
          <w:szCs w:val="28"/>
          <w:rtl/>
        </w:rPr>
        <w:t>أولًا: البيانات الأولية</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tl/>
        </w:rPr>
        <w:t>تمثل المصدر الرئيس للبيانات في هذه الدراسة، حيث جُمعت مباشرة من أفراد عينة الدراسة من العاملين بالمؤسسات الصحية في محافظة حفر الباطن، وذلك من خلال استبانة أُعدت في ضوء الأدبيات والدراسات السابقة، وصُممت لقياس ممارسات إدارة الموارد البشرية الإلكترونية ومستوى التميز المؤسسي</w:t>
      </w:r>
      <w:r w:rsidRPr="00BE211B">
        <w:rPr>
          <w:rFonts w:ascii="Simplified Arabic" w:eastAsia="Times New Roman" w:hAnsi="Simplified Arabic" w:cs="Simplified Arabic"/>
          <w:sz w:val="28"/>
          <w:szCs w:val="28"/>
        </w:rPr>
        <w:t>.</w:t>
      </w:r>
    </w:p>
    <w:p w14:paraId="5C646D79" w14:textId="77777777" w:rsidR="00BE211B" w:rsidRDefault="00BE211B" w:rsidP="00BE211B">
      <w:pPr>
        <w:bidi/>
        <w:spacing w:before="100" w:beforeAutospacing="1" w:after="100" w:afterAutospacing="1" w:line="240" w:lineRule="auto"/>
        <w:jc w:val="both"/>
        <w:rPr>
          <w:rFonts w:ascii="Simplified Arabic" w:eastAsia="Times New Roman" w:hAnsi="Simplified Arabic" w:cs="Simplified Arabic"/>
          <w:sz w:val="28"/>
          <w:szCs w:val="28"/>
          <w:rtl/>
        </w:rPr>
      </w:pPr>
      <w:r w:rsidRPr="00BE211B">
        <w:rPr>
          <w:rFonts w:ascii="Simplified Arabic" w:eastAsia="Times New Roman" w:hAnsi="Simplified Arabic" w:cs="Simplified Arabic"/>
          <w:b/>
          <w:bCs/>
          <w:sz w:val="28"/>
          <w:szCs w:val="28"/>
          <w:rtl/>
        </w:rPr>
        <w:t>ثانيًا: البيانات الثانوية</w:t>
      </w:r>
      <w:r>
        <w:rPr>
          <w:rFonts w:ascii="Simplified Arabic" w:eastAsia="Times New Roman" w:hAnsi="Simplified Arabic" w:cs="Simplified Arabic" w:hint="cs"/>
          <w:b/>
          <w:bCs/>
          <w:sz w:val="28"/>
          <w:szCs w:val="28"/>
          <w:rtl/>
        </w:rPr>
        <w:t xml:space="preserve">: </w:t>
      </w:r>
      <w:r w:rsidRPr="00BE211B">
        <w:rPr>
          <w:rFonts w:ascii="Simplified Arabic" w:eastAsia="Times New Roman" w:hAnsi="Simplified Arabic" w:cs="Simplified Arabic"/>
          <w:sz w:val="28"/>
          <w:szCs w:val="28"/>
        </w:rPr>
        <w:t xml:space="preserve"> </w:t>
      </w:r>
      <w:r w:rsidRPr="00BE211B">
        <w:rPr>
          <w:rFonts w:ascii="Simplified Arabic" w:eastAsia="Times New Roman" w:hAnsi="Simplified Arabic" w:cs="Simplified Arabic"/>
          <w:sz w:val="28"/>
          <w:szCs w:val="28"/>
          <w:rtl/>
        </w:rPr>
        <w:t>تم الاستفادة من البيانات الثانوية في بناء الإطار النظري للدراسة، وصياغة نموذجها المفاهيمي، وتحديد متغيراتها وأبعادها، وذلك من خلال مراجعة الكتب العلمية، والدوريات المحكمة، والرسائل العلمية، والدراسات السابقة العربية والأجنبية، إضافة إلى التقارير والإحصاءات الرسمية الصادرة عن الجهات ذات العلاقة، بما يسهم في دعم الجانب النظري للدراسة وتفسير نتائجها</w:t>
      </w:r>
      <w:r w:rsidRPr="00BE211B">
        <w:rPr>
          <w:rFonts w:ascii="Simplified Arabic" w:eastAsia="Times New Roman" w:hAnsi="Simplified Arabic" w:cs="Simplified Arabic"/>
          <w:sz w:val="28"/>
          <w:szCs w:val="28"/>
        </w:rPr>
        <w:t>.</w:t>
      </w:r>
    </w:p>
    <w:p w14:paraId="13C89C24" w14:textId="77777777" w:rsidR="003D638D" w:rsidRPr="003D638D" w:rsidRDefault="00890653" w:rsidP="003D638D">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b/>
          <w:bCs/>
          <w:sz w:val="28"/>
          <w:szCs w:val="28"/>
          <w:rtl/>
        </w:rPr>
        <w:t xml:space="preserve">   </w:t>
      </w:r>
      <w:r w:rsidR="00BE211B" w:rsidRPr="00BE211B">
        <w:rPr>
          <w:rFonts w:ascii="Simplified Arabic" w:eastAsia="Times New Roman" w:hAnsi="Simplified Arabic" w:cs="Simplified Arabic"/>
          <w:sz w:val="28"/>
          <w:szCs w:val="28"/>
          <w:rtl/>
        </w:rPr>
        <w:t xml:space="preserve">أما </w:t>
      </w:r>
      <w:r w:rsidR="00BE211B" w:rsidRPr="00BE211B">
        <w:rPr>
          <w:rFonts w:ascii="Simplified Arabic" w:eastAsia="Times New Roman" w:hAnsi="Simplified Arabic" w:cs="Simplified Arabic"/>
          <w:b/>
          <w:bCs/>
          <w:sz w:val="28"/>
          <w:szCs w:val="28"/>
          <w:rtl/>
        </w:rPr>
        <w:t>أعداد مجتمع الدراسة</w:t>
      </w:r>
      <w:r w:rsidR="00BE211B" w:rsidRPr="00BE211B">
        <w:rPr>
          <w:rFonts w:ascii="Simplified Arabic" w:eastAsia="Times New Roman" w:hAnsi="Simplified Arabic" w:cs="Simplified Arabic"/>
          <w:sz w:val="28"/>
          <w:szCs w:val="28"/>
          <w:rtl/>
        </w:rPr>
        <w:t xml:space="preserve">، </w:t>
      </w:r>
      <w:r w:rsidR="003D638D">
        <w:rPr>
          <w:rFonts w:ascii="Simplified Arabic" w:eastAsia="Times New Roman" w:hAnsi="Simplified Arabic" w:cs="Simplified Arabic" w:hint="cs"/>
          <w:sz w:val="28"/>
          <w:szCs w:val="28"/>
          <w:rtl/>
        </w:rPr>
        <w:t>فقد ت</w:t>
      </w:r>
      <w:r w:rsidR="003D638D" w:rsidRPr="003D638D">
        <w:rPr>
          <w:rFonts w:ascii="Simplified Arabic" w:eastAsia="Times New Roman" w:hAnsi="Simplified Arabic" w:cs="Simplified Arabic"/>
          <w:sz w:val="28"/>
          <w:szCs w:val="28"/>
          <w:rtl/>
        </w:rPr>
        <w:t xml:space="preserve">م تحديد مجتمع الدراسة بالاعتماد على البيانات والإحصاءات الرسمية الصادرة عن الجهة المختصة، وهي مديرية الشؤون الصحية بمحافظة حفر الباطن، واعتمدت هذه البيانات أساسًا لتحديد حجم مجتمع الدراسة واختيار العينة وفق الأسلوب الإحصائي المناسب. إلا أن </w:t>
      </w:r>
      <w:r w:rsidR="003D638D" w:rsidRPr="003D638D">
        <w:rPr>
          <w:rFonts w:ascii="Simplified Arabic" w:eastAsia="Times New Roman" w:hAnsi="Simplified Arabic" w:cs="Simplified Arabic"/>
          <w:sz w:val="28"/>
          <w:szCs w:val="28"/>
          <w:rtl/>
        </w:rPr>
        <w:lastRenderedPageBreak/>
        <w:t>المجتمع المستهدف في الدراسة لا يقتصر على جميع العاملين في المؤسسات الصحية الذين يندرجون إداريًا تحت مسمى الموارد البشرية، وإنما يقتصر على العاملين الذين تتوافر لديهم خبرة فعلية ومباشرة في ممارسات إدارة الموارد البشرية الإلكترونية، بما يؤهلهم لتقديم تقييم قائم على المعرفة والممارسة لمتغيرات الدراسة</w:t>
      </w:r>
      <w:r w:rsidR="003D638D" w:rsidRPr="003D638D">
        <w:rPr>
          <w:rFonts w:ascii="Simplified Arabic" w:eastAsia="Times New Roman" w:hAnsi="Simplified Arabic" w:cs="Simplified Arabic"/>
          <w:sz w:val="28"/>
          <w:szCs w:val="28"/>
        </w:rPr>
        <w:t>.</w:t>
      </w:r>
    </w:p>
    <w:p w14:paraId="121ADB1C" w14:textId="77777777" w:rsidR="003D638D" w:rsidRDefault="00F13ED2" w:rsidP="003D638D">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003D638D" w:rsidRPr="003D638D">
        <w:rPr>
          <w:rFonts w:ascii="Simplified Arabic" w:eastAsia="Times New Roman" w:hAnsi="Simplified Arabic" w:cs="Simplified Arabic"/>
          <w:sz w:val="28"/>
          <w:szCs w:val="28"/>
          <w:rtl/>
        </w:rPr>
        <w:t>ولضمان ملاءمة أفراد العينة لأهداف الدراسة، تم تحديد معايير إدراج واضحة، تتمثل في: أن يكون المشارك موظفًا أو مسؤولًا يعمل بصورة فعلية في قسم أو إدارة الموارد البشرية بالمؤسسة الصحية، وأن تكون لديه خبرة وظيفية لا تقل عن سنة واحدة في مجال الموارد البشرية، وأن يكون قد تعامل بصورة مباشرة مع أنظمة أو تطبيقات إدارة الموارد البشرية الإلكترونية المستخدمة في المؤسسة، مثل أنظمة التوظيف أو التدريب أو تقييم الأداء أو التعويضات الإلكترونية، وأن يكون على دراية كافية بالممارسات التنظيمية والإدارية ذات الصلة بما يمكنه من تقييم مستوى تطبيق ممارسات إدارة الموارد البشرية الإلكترونية وإبداء رأي مهني بشأن أبعاد التميز المؤسسي في المؤسسة التي يعمل بها</w:t>
      </w:r>
      <w:r w:rsidR="003D638D" w:rsidRPr="003D638D">
        <w:rPr>
          <w:rFonts w:ascii="Simplified Arabic" w:eastAsia="Times New Roman" w:hAnsi="Simplified Arabic" w:cs="Simplified Arabic"/>
          <w:sz w:val="28"/>
          <w:szCs w:val="28"/>
        </w:rPr>
        <w:t>.</w:t>
      </w:r>
    </w:p>
    <w:p w14:paraId="2B548655" w14:textId="77777777" w:rsidR="003D638D" w:rsidRDefault="003D638D" w:rsidP="003D638D">
      <w:pPr>
        <w:bidi/>
        <w:spacing w:before="100" w:beforeAutospacing="1" w:after="100" w:afterAutospacing="1" w:line="24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sidRPr="003D638D">
        <w:rPr>
          <w:rFonts w:ascii="Simplified Arabic" w:eastAsia="Times New Roman" w:hAnsi="Simplified Arabic" w:cs="Simplified Arabic"/>
          <w:sz w:val="28"/>
          <w:szCs w:val="28"/>
          <w:rtl/>
        </w:rPr>
        <w:t>كما تم اعتماد معايير استبعاد تتمثل في استبعاد العاملين الذين لا يعملون فعليًا في مجال الموارد البشرية، أو الذين تقل خبرتهم في مجال الموارد البشرية عن سنة واحدة، أو الذين لا يستخدمون أو لا يتعاملون بصورة مباشرة مع أنظمة إدارة الموارد البشرية الإلكترونية، أو الذين لا تتوافر لديهم معرفة كافية بالممارسات التي تقيسها أداة الدراسة. كذلك تُستبعد الاستبانات غير المكتملة وفق معيار الاستبعاد المحدد في إجراءات جمع البيانات، والاستجابات المكررة أو غير الصالحة للتحليل الإحصائي.</w:t>
      </w:r>
    </w:p>
    <w:p w14:paraId="64B23774" w14:textId="77777777" w:rsidR="005B67E2" w:rsidRPr="003D638D" w:rsidRDefault="002C09CE" w:rsidP="003D638D">
      <w:pPr>
        <w:bidi/>
        <w:spacing w:before="100" w:beforeAutospacing="1" w:after="100" w:afterAutospacing="1" w:line="240" w:lineRule="auto"/>
        <w:jc w:val="both"/>
        <w:rPr>
          <w:rFonts w:ascii="Simplified Arabic" w:eastAsia="Times New Roman" w:hAnsi="Simplified Arabic" w:cs="Simplified Arabic"/>
          <w:sz w:val="28"/>
          <w:szCs w:val="28"/>
        </w:rPr>
      </w:pPr>
      <w:r>
        <w:rPr>
          <w:rFonts w:ascii="Simplified Arabic" w:hAnsi="Simplified Arabic" w:cs="Simplified Arabic" w:hint="cs"/>
          <w:b/>
          <w:bCs/>
          <w:sz w:val="28"/>
          <w:szCs w:val="28"/>
          <w:rtl/>
        </w:rPr>
        <w:t xml:space="preserve">3-3. </w:t>
      </w:r>
      <w:r w:rsidR="005B67E2">
        <w:rPr>
          <w:rFonts w:ascii="Simplified Arabic" w:hAnsi="Simplified Arabic" w:cs="Simplified Arabic" w:hint="cs"/>
          <w:b/>
          <w:bCs/>
          <w:sz w:val="28"/>
          <w:szCs w:val="28"/>
          <w:rtl/>
        </w:rPr>
        <w:t xml:space="preserve">مجتمع وعينة الدراسة: </w:t>
      </w:r>
    </w:p>
    <w:p w14:paraId="24064F69" w14:textId="77777777" w:rsidR="005B67E2" w:rsidRPr="007D753F" w:rsidRDefault="007D753F" w:rsidP="007D753F">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5B67E2" w:rsidRPr="007D753F">
        <w:rPr>
          <w:rFonts w:ascii="Simplified Arabic" w:hAnsi="Simplified Arabic" w:cs="Simplified Arabic"/>
          <w:sz w:val="28"/>
          <w:szCs w:val="28"/>
          <w:rtl/>
        </w:rPr>
        <w:t>يتمثل مجتمع الدراسة في جميع العاملين بإدارات الموارد البشرية بالمستشفيات العاملة بمحافظة حفر الباطن، سواء الحكومية أو الخاصة، والبالغ عددهم</w:t>
      </w:r>
      <w:r w:rsidR="005B67E2" w:rsidRPr="007D753F">
        <w:rPr>
          <w:rFonts w:ascii="Simplified Arabic" w:hAnsi="Simplified Arabic" w:cs="Simplified Arabic" w:hint="cs"/>
          <w:sz w:val="28"/>
          <w:szCs w:val="28"/>
          <w:rtl/>
        </w:rPr>
        <w:t xml:space="preserve"> (125) </w:t>
      </w:r>
      <w:r w:rsidR="005B67E2" w:rsidRPr="007D753F">
        <w:rPr>
          <w:rFonts w:ascii="Simplified Arabic" w:hAnsi="Simplified Arabic" w:cs="Simplified Arabic"/>
          <w:sz w:val="28"/>
          <w:szCs w:val="28"/>
          <w:rtl/>
        </w:rPr>
        <w:t>مفردة، وذلك وفقًا للبيانات الرسمية للمستشفيات محل الدراسة</w:t>
      </w:r>
      <w:r w:rsidR="005B67E2" w:rsidRPr="007D753F">
        <w:rPr>
          <w:rFonts w:ascii="Simplified Arabic" w:hAnsi="Simplified Arabic" w:cs="Simplified Arabic" w:hint="cs"/>
          <w:sz w:val="28"/>
          <w:szCs w:val="28"/>
          <w:rtl/>
        </w:rPr>
        <w:t>.</w:t>
      </w:r>
    </w:p>
    <w:p w14:paraId="212122B3" w14:textId="77777777" w:rsidR="005B67E2" w:rsidRPr="007D753F" w:rsidRDefault="007D753F" w:rsidP="007D753F">
      <w:pPr>
        <w:bidi/>
        <w:spacing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w:t>
      </w:r>
      <w:r w:rsidR="005B67E2" w:rsidRPr="007D753F">
        <w:rPr>
          <w:rFonts w:ascii="Simplified Arabic" w:hAnsi="Simplified Arabic" w:cs="Simplified Arabic"/>
          <w:sz w:val="28"/>
          <w:szCs w:val="28"/>
          <w:rtl/>
        </w:rPr>
        <w:t>ونظرًا لمحدودية حجم المجتمع، فقد تم تحديد حجم العينة باستخدام معادلة تحديد حجم العينة للمجتمع المحدود، وبمستوى دلالة إحصائية</w:t>
      </w:r>
      <w:r w:rsidR="005B67E2" w:rsidRPr="007D753F">
        <w:rPr>
          <w:rFonts w:ascii="Simplified Arabic" w:hAnsi="Simplified Arabic" w:cs="Simplified Arabic"/>
          <w:sz w:val="28"/>
          <w:szCs w:val="28"/>
        </w:rPr>
        <w:t xml:space="preserve"> (</w:t>
      </w:r>
      <w:r w:rsidR="005B67E2" w:rsidRPr="007D753F">
        <w:rPr>
          <w:rFonts w:ascii="Cambria" w:hAnsi="Cambria" w:cs="Cambria"/>
          <w:sz w:val="28"/>
          <w:szCs w:val="28"/>
        </w:rPr>
        <w:t>α</w:t>
      </w:r>
      <w:r w:rsidR="005B67E2" w:rsidRPr="007D753F">
        <w:rPr>
          <w:rFonts w:ascii="Simplified Arabic" w:hAnsi="Simplified Arabic" w:cs="Simplified Arabic"/>
          <w:sz w:val="28"/>
          <w:szCs w:val="28"/>
        </w:rPr>
        <w:t xml:space="preserve"> = 0.05) </w:t>
      </w:r>
      <w:r w:rsidR="005B67E2" w:rsidRPr="007D753F">
        <w:rPr>
          <w:rFonts w:ascii="Simplified Arabic" w:hAnsi="Simplified Arabic" w:cs="Simplified Arabic"/>
          <w:sz w:val="28"/>
          <w:szCs w:val="28"/>
          <w:rtl/>
        </w:rPr>
        <w:t>وحدود ثقة</w:t>
      </w:r>
      <w:r w:rsidR="005B67E2" w:rsidRPr="007D753F">
        <w:rPr>
          <w:rFonts w:ascii="Simplified Arabic" w:hAnsi="Simplified Arabic" w:cs="Simplified Arabic" w:hint="cs"/>
          <w:sz w:val="28"/>
          <w:szCs w:val="28"/>
          <w:rtl/>
          <w:lang w:bidi="ar-EG"/>
        </w:rPr>
        <w:t xml:space="preserve"> </w:t>
      </w:r>
      <w:r w:rsidR="005B67E2" w:rsidRPr="007D753F">
        <w:rPr>
          <w:rFonts w:ascii="Simplified Arabic" w:hAnsi="Simplified Arabic" w:cs="Simplified Arabic"/>
          <w:sz w:val="28"/>
          <w:szCs w:val="28"/>
        </w:rPr>
        <w:t>(95%)</w:t>
      </w:r>
      <w:r w:rsidR="005B67E2" w:rsidRPr="007D753F">
        <w:rPr>
          <w:rFonts w:ascii="Simplified Arabic" w:hAnsi="Simplified Arabic" w:cs="Simplified Arabic" w:hint="cs"/>
          <w:sz w:val="28"/>
          <w:szCs w:val="28"/>
          <w:rtl/>
          <w:lang w:bidi="ar-EG"/>
        </w:rPr>
        <w:t>.</w:t>
      </w:r>
    </w:p>
    <w:p w14:paraId="0F3CDF4F" w14:textId="77777777" w:rsidR="005B67E2" w:rsidRPr="00EB548C" w:rsidRDefault="005B67E2" w:rsidP="005B67E2">
      <w:pPr>
        <w:pStyle w:val="a5"/>
        <w:bidi/>
        <w:spacing w:after="0"/>
        <w:jc w:val="both"/>
        <w:rPr>
          <w:rFonts w:ascii="Simplified Arabic" w:hAnsi="Simplified Arabic" w:cs="Simplified Arabic"/>
          <w:sz w:val="28"/>
          <w:szCs w:val="28"/>
          <w:u w:val="single"/>
        </w:rPr>
      </w:pPr>
      <w:r w:rsidRPr="00EB548C">
        <w:rPr>
          <w:rFonts w:ascii="Simplified Arabic" w:hAnsi="Simplified Arabic" w:cs="Simplified Arabic" w:hint="cs"/>
          <w:sz w:val="28"/>
          <w:szCs w:val="28"/>
          <w:u w:val="single"/>
          <w:rtl/>
        </w:rPr>
        <w:t>-</w:t>
      </w:r>
      <w:r w:rsidRPr="00B6662E">
        <w:rPr>
          <w:rFonts w:ascii="Simplified Arabic" w:hAnsi="Simplified Arabic" w:cs="Simplified Arabic"/>
          <w:sz w:val="28"/>
          <w:szCs w:val="28"/>
          <w:u w:val="single"/>
          <w:rtl/>
        </w:rPr>
        <w:t xml:space="preserve"> حساب حجم العينة</w:t>
      </w:r>
      <w:r w:rsidRPr="00EB548C">
        <w:rPr>
          <w:rFonts w:ascii="Simplified Arabic" w:hAnsi="Simplified Arabic" w:cs="Simplified Arabic" w:hint="cs"/>
          <w:sz w:val="28"/>
          <w:szCs w:val="28"/>
          <w:u w:val="single"/>
          <w:rtl/>
        </w:rPr>
        <w:t>:</w:t>
      </w:r>
      <w:r>
        <w:rPr>
          <w:rFonts w:ascii="Simplified Arabic" w:hAnsi="Simplified Arabic" w:cs="Simplified Arabic" w:hint="cs"/>
          <w:sz w:val="28"/>
          <w:szCs w:val="28"/>
          <w:u w:val="single"/>
          <w:rtl/>
        </w:rPr>
        <w:t xml:space="preserve"> </w:t>
      </w:r>
      <w:r w:rsidRPr="00EB548C">
        <w:rPr>
          <w:rFonts w:ascii="Simplified Arabic" w:hAnsi="Simplified Arabic" w:cs="Simplified Arabic"/>
          <w:sz w:val="28"/>
          <w:szCs w:val="28"/>
          <w:rtl/>
        </w:rPr>
        <w:t>معادلة حساب حجم العينة للمجتمع المحدود</w:t>
      </w:r>
      <w:r w:rsidRPr="00EB548C">
        <w:rPr>
          <w:rFonts w:ascii="Simplified Arabic" w:hAnsi="Simplified Arabic" w:cs="Simplified Arabic"/>
          <w:sz w:val="28"/>
          <w:szCs w:val="28"/>
        </w:rPr>
        <w:t>:</w:t>
      </w:r>
    </w:p>
    <w:p w14:paraId="2D4F889B" w14:textId="77777777" w:rsidR="005B67E2" w:rsidRPr="00B6662E" w:rsidRDefault="005B67E2" w:rsidP="005B67E2">
      <w:pPr>
        <w:pStyle w:val="a5"/>
        <w:bidi/>
        <w:spacing w:after="0"/>
        <w:jc w:val="both"/>
        <w:rPr>
          <w:rFonts w:ascii="Simplified Arabic" w:hAnsi="Simplified Arabic" w:cs="Simplified Arabic"/>
          <w:sz w:val="28"/>
          <w:szCs w:val="28"/>
          <w:rtl/>
          <w:lang w:bidi="ar-EG"/>
        </w:rPr>
      </w:pPr>
      <m:oMathPara>
        <m:oMath>
          <m:r>
            <m:rPr>
              <m:nor/>
            </m:rPr>
            <w:rPr>
              <w:rFonts w:ascii="Simplified Arabic" w:hAnsi="Simplified Arabic" w:cs="Simplified Arabic"/>
              <w:sz w:val="28"/>
              <w:szCs w:val="28"/>
              <w:rtl/>
            </w:rPr>
            <w:lastRenderedPageBreak/>
            <m:t>ن</m:t>
          </m:r>
          <m:r>
            <w:rPr>
              <w:rFonts w:ascii="Cambria Math" w:hAnsi="Cambria Math" w:cs="Simplified Arabic"/>
              <w:sz w:val="28"/>
              <w:szCs w:val="28"/>
            </w:rPr>
            <m:t>=</m:t>
          </m:r>
          <m:f>
            <m:fPr>
              <m:ctrlPr>
                <w:rPr>
                  <w:rFonts w:ascii="Cambria Math" w:hAnsi="Cambria Math" w:cs="Simplified Arabic"/>
                  <w:sz w:val="28"/>
                  <w:szCs w:val="28"/>
                </w:rPr>
              </m:ctrlPr>
            </m:fPr>
            <m:num>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num>
            <m:den>
              <m:r>
                <w:rPr>
                  <w:rFonts w:ascii="Cambria Math" w:hAnsi="Cambria Math" w:cs="Simplified Arabic"/>
                  <w:sz w:val="28"/>
                  <w:szCs w:val="28"/>
                </w:rPr>
                <m:t>1+</m:t>
              </m:r>
              <m:d>
                <m:dPr>
                  <m:ctrlPr>
                    <w:rPr>
                      <w:rFonts w:ascii="Cambria Math" w:hAnsi="Cambria Math" w:cs="Simplified Arabic"/>
                      <w:sz w:val="28"/>
                      <w:szCs w:val="28"/>
                    </w:rPr>
                  </m:ctrlPr>
                </m:dPr>
                <m:e>
                  <m:f>
                    <m:fPr>
                      <m:ctrlPr>
                        <w:rPr>
                          <w:rFonts w:ascii="Cambria Math" w:hAnsi="Cambria Math" w:cs="Simplified Arabic"/>
                          <w:sz w:val="28"/>
                          <w:szCs w:val="28"/>
                        </w:rPr>
                      </m:ctrlPr>
                    </m:fPr>
                    <m:num>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-1</m:t>
                      </m:r>
                    </m:num>
                    <m:den>
                      <m:r>
                        <m:rPr>
                          <m:nor/>
                        </m:rPr>
                        <w:rPr>
                          <w:rFonts w:ascii="Simplified Arabic" w:hAnsi="Simplified Arabic" w:cs="Simplified Arabic"/>
                          <w:sz w:val="28"/>
                          <w:szCs w:val="28"/>
                          <w:rtl/>
                        </w:rPr>
                        <m:t>ن</m:t>
                      </m:r>
                    </m:den>
                  </m:f>
                </m:e>
              </m:d>
            </m:den>
          </m:f>
          <m:r>
            <m:rPr>
              <m:sty m:val="p"/>
            </m:rPr>
            <w:rPr>
              <w:rFonts w:ascii="Simplified Arabic" w:hAnsi="Simplified Arabic" w:cs="Simplified Arabic"/>
              <w:sz w:val="28"/>
              <w:szCs w:val="28"/>
            </w:rPr>
            <w:br/>
          </m:r>
        </m:oMath>
      </m:oMathPara>
      <w:r w:rsidRPr="00B6662E">
        <w:rPr>
          <w:rFonts w:ascii="Simplified Arabic" w:hAnsi="Simplified Arabic" w:cs="Simplified Arabic"/>
          <w:sz w:val="28"/>
          <w:szCs w:val="28"/>
          <w:rtl/>
        </w:rPr>
        <w:t>حيث</w:t>
      </w:r>
      <w:r w:rsidRPr="00B6662E">
        <w:rPr>
          <w:rFonts w:ascii="Simplified Arabic" w:hAnsi="Simplified Arabic" w:cs="Simplified Arabic"/>
          <w:sz w:val="28"/>
          <w:szCs w:val="28"/>
        </w:rPr>
        <w:t>:</w:t>
      </w:r>
    </w:p>
    <w:p w14:paraId="5F3870E8" w14:textId="77777777" w:rsidR="005B67E2" w:rsidRPr="00B6662E" w:rsidRDefault="00000000" w:rsidP="002E417A">
      <w:pPr>
        <w:pStyle w:val="a5"/>
        <w:tabs>
          <w:tab w:val="left" w:pos="386"/>
        </w:tabs>
        <w:bidi/>
        <w:spacing w:after="0"/>
        <w:ind w:left="566"/>
        <w:jc w:val="both"/>
        <w:rPr>
          <w:rFonts w:ascii="Simplified Arabic" w:hAnsi="Simplified Arabic" w:cs="Simplified Arabic"/>
          <w:sz w:val="28"/>
          <w:szCs w:val="28"/>
          <w:rtl/>
          <w:lang w:bidi="ar-EG"/>
        </w:rPr>
      </w:pPr>
      <m:oMathPara>
        <m:oMath>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w:rPr>
                      <w:rFonts w:ascii="Cambria Math" w:hAnsi="Cambria Math" w:cs="Simplified Arabic"/>
                      <w:sz w:val="28"/>
                      <w:szCs w:val="28"/>
                    </w:rPr>
                    <m:t>Z</m:t>
                  </m:r>
                </m:e>
                <m:sup>
                  <m:r>
                    <w:rPr>
                      <w:rFonts w:ascii="Cambria Math" w:hAnsi="Cambria Math" w:cs="Simplified Arabic"/>
                      <w:sz w:val="28"/>
                      <w:szCs w:val="28"/>
                    </w:rPr>
                    <m:t>2</m:t>
                  </m:r>
                </m:sup>
              </m:sSup>
              <m:r>
                <w:rPr>
                  <w:rFonts w:ascii="Cambria Math" w:hAnsi="Cambria Math" w:cs="Simplified Arabic"/>
                  <w:sz w:val="28"/>
                  <w:szCs w:val="28"/>
                </w:rPr>
                <m:t>×</m:t>
              </m:r>
              <m:r>
                <m:rPr>
                  <m:nor/>
                </m:rPr>
                <w:rPr>
                  <w:rFonts w:ascii="Simplified Arabic" w:hAnsi="Simplified Arabic" w:cs="Simplified Arabic"/>
                  <w:sz w:val="28"/>
                  <w:szCs w:val="28"/>
                  <w:rtl/>
                </w:rPr>
                <m:t>ح</m:t>
              </m:r>
              <m:r>
                <w:rPr>
                  <w:rFonts w:ascii="Cambria Math" w:hAnsi="Cambria Math" w:cs="Simplified Arabic"/>
                  <w:sz w:val="28"/>
                  <w:szCs w:val="28"/>
                </w:rPr>
                <m:t>×</m:t>
              </m:r>
              <m:r>
                <m:rPr>
                  <m:nor/>
                </m:rPr>
                <w:rPr>
                  <w:rFonts w:ascii="Simplified Arabic" w:hAnsi="Simplified Arabic" w:cs="Simplified Arabic"/>
                  <w:sz w:val="28"/>
                  <w:szCs w:val="28"/>
                  <w:rtl/>
                </w:rPr>
                <m:t>ل</m:t>
              </m:r>
            </m:num>
            <m:den>
              <m:sSup>
                <m:sSupPr>
                  <m:ctrlPr>
                    <w:rPr>
                      <w:rFonts w:ascii="Cambria Math" w:hAnsi="Cambria Math" w:cs="Simplified Arabic"/>
                      <w:sz w:val="28"/>
                      <w:szCs w:val="28"/>
                    </w:rPr>
                  </m:ctrlPr>
                </m:sSupPr>
                <m:e>
                  <m:r>
                    <m:rPr>
                      <m:nor/>
                    </m:rPr>
                    <w:rPr>
                      <w:rFonts w:ascii="Simplified Arabic" w:hAnsi="Simplified Arabic" w:cs="Simplified Arabic"/>
                      <w:sz w:val="28"/>
                      <w:szCs w:val="28"/>
                      <w:rtl/>
                    </w:rPr>
                    <m:t>ع</m:t>
                  </m:r>
                </m:e>
                <m:sup>
                  <m:r>
                    <w:rPr>
                      <w:rFonts w:ascii="Cambria Math" w:hAnsi="Cambria Math" w:cs="Simplified Arabic"/>
                      <w:sz w:val="28"/>
                      <w:szCs w:val="28"/>
                    </w:rPr>
                    <m:t>2</m:t>
                  </m:r>
                </m:sup>
              </m:sSup>
            </m:den>
          </m:f>
          <m:r>
            <m:rPr>
              <m:sty m:val="p"/>
            </m:rPr>
            <w:rPr>
              <w:rFonts w:ascii="Simplified Arabic" w:hAnsi="Simplified Arabic" w:cs="Simplified Arabic"/>
              <w:sz w:val="28"/>
              <w:szCs w:val="28"/>
            </w:rPr>
            <w:br/>
          </m:r>
        </m:oMath>
      </m:oMathPara>
      <w:r w:rsidR="005B67E2">
        <w:rPr>
          <w:rFonts w:ascii="Simplified Arabic" w:hAnsi="Simplified Arabic" w:cs="Simplified Arabic" w:hint="cs"/>
          <w:sz w:val="28"/>
          <w:szCs w:val="28"/>
          <w:rtl/>
        </w:rPr>
        <w:t xml:space="preserve">- </w:t>
      </w:r>
      <w:r w:rsidR="005B67E2" w:rsidRPr="00B6662E">
        <w:rPr>
          <w:rFonts w:ascii="Simplified Arabic" w:hAnsi="Simplified Arabic" w:cs="Simplified Arabic"/>
          <w:sz w:val="28"/>
          <w:szCs w:val="28"/>
          <w:rtl/>
        </w:rPr>
        <w:t>تعريف الرموز</w:t>
      </w:r>
      <w:r w:rsidR="005B67E2" w:rsidRPr="00B6662E">
        <w:rPr>
          <w:rFonts w:ascii="Simplified Arabic" w:hAnsi="Simplified Arabic" w:cs="Simplified Arabic"/>
          <w:sz w:val="28"/>
          <w:szCs w:val="28"/>
        </w:rPr>
        <w:t>:</w:t>
      </w:r>
    </w:p>
    <w:p w14:paraId="135062E1"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w:rPr>
            <w:rFonts w:ascii="Cambria Math" w:hAnsi="Cambria Math" w:cs="Simplified Arabic"/>
            <w:sz w:val="28"/>
            <w:szCs w:val="28"/>
          </w:rPr>
          <m:t>Z</m:t>
        </m:r>
      </m:oMath>
      <w:r w:rsidRPr="00B6662E">
        <w:rPr>
          <w:rFonts w:ascii="Simplified Arabic" w:hAnsi="Simplified Arabic" w:cs="Simplified Arabic"/>
          <w:sz w:val="28"/>
          <w:szCs w:val="28"/>
        </w:rPr>
        <w:t>= 1.96 (</w:t>
      </w:r>
      <w:r w:rsidR="002E417A">
        <w:rPr>
          <w:rFonts w:ascii="Simplified Arabic" w:hAnsi="Simplified Arabic" w:cs="Simplified Arabic" w:hint="cs"/>
          <w:sz w:val="28"/>
          <w:szCs w:val="28"/>
          <w:rtl/>
          <w:lang w:bidi="ar-EG"/>
        </w:rPr>
        <w:t xml:space="preserve"> </w:t>
      </w:r>
      <w:r w:rsidRPr="00B6662E">
        <w:rPr>
          <w:rFonts w:ascii="Simplified Arabic" w:hAnsi="Simplified Arabic" w:cs="Simplified Arabic"/>
          <w:sz w:val="28"/>
          <w:szCs w:val="28"/>
          <w:rtl/>
        </w:rPr>
        <w:t>عند مستوى ثقة 95</w:t>
      </w:r>
      <w:r w:rsidRPr="00B6662E">
        <w:rPr>
          <w:rFonts w:ascii="Simplified Arabic" w:hAnsi="Simplified Arabic" w:cs="Simplified Arabic"/>
          <w:sz w:val="28"/>
          <w:szCs w:val="28"/>
        </w:rPr>
        <w:t>%</w:t>
      </w:r>
    </w:p>
    <w:p w14:paraId="0DEE091D"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ح</m:t>
        </m:r>
      </m:oMath>
      <w:r w:rsidRPr="00B6662E">
        <w:rPr>
          <w:rFonts w:ascii="Simplified Arabic" w:hAnsi="Simplified Arabic" w:cs="Simplified Arabic"/>
          <w:sz w:val="28"/>
          <w:szCs w:val="28"/>
        </w:rPr>
        <w:t>= 0.50 (</w:t>
      </w:r>
      <w:r w:rsidR="002E417A">
        <w:rPr>
          <w:rFonts w:ascii="Simplified Arabic" w:hAnsi="Simplified Arabic" w:cs="Simplified Arabic" w:hint="cs"/>
          <w:sz w:val="28"/>
          <w:szCs w:val="28"/>
          <w:rtl/>
        </w:rPr>
        <w:t xml:space="preserve"> </w:t>
      </w:r>
      <w:r w:rsidRPr="00B6662E">
        <w:rPr>
          <w:rFonts w:ascii="Simplified Arabic" w:hAnsi="Simplified Arabic" w:cs="Simplified Arabic"/>
          <w:sz w:val="28"/>
          <w:szCs w:val="28"/>
          <w:rtl/>
        </w:rPr>
        <w:t>أقصى تباين</w:t>
      </w:r>
    </w:p>
    <w:p w14:paraId="7FE059EC"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ل</m:t>
        </m:r>
      </m:oMath>
      <w:r w:rsidRPr="00B6662E">
        <w:rPr>
          <w:rFonts w:ascii="Simplified Arabic" w:hAnsi="Simplified Arabic" w:cs="Simplified Arabic"/>
          <w:sz w:val="28"/>
          <w:szCs w:val="28"/>
        </w:rPr>
        <w:t xml:space="preserve">= 1 </w:t>
      </w:r>
      <w:r w:rsidRPr="00B6662E">
        <w:rPr>
          <w:rFonts w:ascii="Cambria Math" w:hAnsi="Cambria Math" w:cs="Cambria Math"/>
          <w:sz w:val="28"/>
          <w:szCs w:val="28"/>
        </w:rPr>
        <w:t>−</w:t>
      </w:r>
      <w:r w:rsidRPr="00B6662E">
        <w:rPr>
          <w:rFonts w:ascii="Simplified Arabic" w:hAnsi="Simplified Arabic" w:cs="Simplified Arabic"/>
          <w:sz w:val="28"/>
          <w:szCs w:val="28"/>
        </w:rPr>
        <w:t xml:space="preserve"> </w:t>
      </w:r>
      <w:r w:rsidRPr="00B6662E">
        <w:rPr>
          <w:rFonts w:ascii="Simplified Arabic" w:hAnsi="Simplified Arabic" w:cs="Simplified Arabic"/>
          <w:sz w:val="28"/>
          <w:szCs w:val="28"/>
          <w:rtl/>
        </w:rPr>
        <w:t>ح = 0.50</w:t>
      </w:r>
    </w:p>
    <w:p w14:paraId="5CE6C25F"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ع</m:t>
        </m:r>
      </m:oMath>
      <w:r w:rsidRPr="00B6662E">
        <w:rPr>
          <w:rFonts w:ascii="Simplified Arabic" w:hAnsi="Simplified Arabic" w:cs="Simplified Arabic"/>
          <w:sz w:val="28"/>
          <w:szCs w:val="28"/>
        </w:rPr>
        <w:t>= 0.05 (</w:t>
      </w:r>
      <w:r w:rsidRPr="00B6662E">
        <w:rPr>
          <w:rFonts w:ascii="Simplified Arabic" w:hAnsi="Simplified Arabic" w:cs="Simplified Arabic"/>
          <w:sz w:val="28"/>
          <w:szCs w:val="28"/>
          <w:rtl/>
        </w:rPr>
        <w:t>هامش الخطأ</w:t>
      </w:r>
    </w:p>
    <w:p w14:paraId="1BBB984C" w14:textId="77777777" w:rsidR="005B67E2" w:rsidRPr="00B6662E" w:rsidRDefault="005B67E2" w:rsidP="005B67E2">
      <w:pPr>
        <w:pStyle w:val="a5"/>
        <w:numPr>
          <w:ilvl w:val="0"/>
          <w:numId w:val="2"/>
        </w:numPr>
        <w:bidi/>
        <w:spacing w:after="0"/>
        <w:jc w:val="both"/>
        <w:rPr>
          <w:rFonts w:ascii="Simplified Arabic" w:hAnsi="Simplified Arabic" w:cs="Simplified Arabic"/>
          <w:sz w:val="28"/>
          <w:szCs w:val="28"/>
        </w:rPr>
      </w:pPr>
      <m:oMath>
        <m:r>
          <m:rPr>
            <m:nor/>
          </m:rPr>
          <w:rPr>
            <w:rFonts w:ascii="Simplified Arabic" w:hAnsi="Simplified Arabic" w:cs="Simplified Arabic"/>
            <w:sz w:val="28"/>
            <w:szCs w:val="28"/>
            <w:rtl/>
          </w:rPr>
          <m:t>ن</m:t>
        </m:r>
      </m:oMath>
      <w:r w:rsidRPr="00B6662E">
        <w:rPr>
          <w:rFonts w:ascii="Simplified Arabic" w:hAnsi="Simplified Arabic" w:cs="Simplified Arabic"/>
          <w:sz w:val="28"/>
          <w:szCs w:val="28"/>
        </w:rPr>
        <w:t xml:space="preserve">= </w:t>
      </w:r>
      <w:r w:rsidRPr="00B6662E">
        <w:rPr>
          <w:rFonts w:ascii="Simplified Arabic" w:hAnsi="Simplified Arabic" w:cs="Simplified Arabic"/>
          <w:sz w:val="28"/>
          <w:szCs w:val="28"/>
          <w:rtl/>
        </w:rPr>
        <w:t>حجم المجتمع = 125</w:t>
      </w:r>
    </w:p>
    <w:p w14:paraId="06CE50AA" w14:textId="77777777" w:rsidR="005B67E2" w:rsidRPr="00B6662E" w:rsidRDefault="005B67E2" w:rsidP="005B67E2">
      <w:pPr>
        <w:pStyle w:val="a5"/>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B6662E">
        <w:rPr>
          <w:rFonts w:ascii="Simplified Arabic" w:hAnsi="Simplified Arabic" w:cs="Simplified Arabic"/>
          <w:sz w:val="28"/>
          <w:szCs w:val="28"/>
          <w:rtl/>
        </w:rPr>
        <w:t>الحساب</w:t>
      </w:r>
      <w:r w:rsidRPr="00B6662E">
        <w:rPr>
          <w:rFonts w:ascii="Simplified Arabic" w:hAnsi="Simplified Arabic" w:cs="Simplified Arabic"/>
          <w:sz w:val="28"/>
          <w:szCs w:val="28"/>
        </w:rPr>
        <w:t>:</w:t>
      </w:r>
    </w:p>
    <w:p w14:paraId="33F92DF3" w14:textId="77777777" w:rsidR="005B67E2" w:rsidRPr="00B6662E" w:rsidRDefault="00000000" w:rsidP="005B67E2">
      <w:pPr>
        <w:pStyle w:val="a5"/>
        <w:bidi/>
        <w:spacing w:after="0"/>
        <w:jc w:val="both"/>
        <w:rPr>
          <w:rFonts w:ascii="Simplified Arabic" w:hAnsi="Simplified Arabic" w:cs="Simplified Arabic"/>
          <w:sz w:val="28"/>
          <w:szCs w:val="28"/>
          <w:rtl/>
          <w:lang w:bidi="ar-EG"/>
        </w:rPr>
      </w:pPr>
      <m:oMathPara>
        <m:oMath>
          <m:sSub>
            <m:sSubPr>
              <m:ctrlPr>
                <w:rPr>
                  <w:rFonts w:ascii="Cambria Math" w:hAnsi="Cambria Math" w:cs="Simplified Arabic"/>
                  <w:sz w:val="28"/>
                  <w:szCs w:val="28"/>
                </w:rPr>
              </m:ctrlPr>
            </m:sSubPr>
            <m:e>
              <m:r>
                <m:rPr>
                  <m:nor/>
                </m:rPr>
                <w:rPr>
                  <w:rFonts w:ascii="Simplified Arabic" w:hAnsi="Simplified Arabic" w:cs="Simplified Arabic"/>
                  <w:sz w:val="28"/>
                  <w:szCs w:val="28"/>
                  <w:rtl/>
                </w:rPr>
                <m:t>ن</m:t>
              </m:r>
            </m:e>
            <m:sub>
              <m:r>
                <w:rPr>
                  <w:rFonts w:ascii="Cambria Math" w:hAnsi="Cambria Math" w:cs="Simplified Arabic"/>
                  <w:sz w:val="28"/>
                  <w:szCs w:val="28"/>
                </w:rPr>
                <m:t>0</m:t>
              </m:r>
            </m:sub>
          </m:sSub>
          <m:r>
            <w:rPr>
              <w:rFonts w:ascii="Cambria Math" w:hAnsi="Cambria Math" w:cs="Simplified Arabic"/>
              <w:sz w:val="28"/>
              <w:szCs w:val="28"/>
            </w:rPr>
            <m:t>=</m:t>
          </m:r>
          <m:f>
            <m:fPr>
              <m:ctrlPr>
                <w:rPr>
                  <w:rFonts w:ascii="Cambria Math" w:hAnsi="Cambria Math" w:cs="Simplified Arabic"/>
                  <w:sz w:val="28"/>
                  <w:szCs w:val="28"/>
                </w:rPr>
              </m:ctrlPr>
            </m:fPr>
            <m:num>
              <m:d>
                <m:dPr>
                  <m:sepChr m:val="×"/>
                  <m:endChr m:val=""/>
                  <m:ctrlPr>
                    <w:rPr>
                      <w:rFonts w:ascii="Cambria Math" w:hAnsi="Cambria Math" w:cs="Simplified Arabic"/>
                      <w:sz w:val="28"/>
                      <w:szCs w:val="28"/>
                    </w:rPr>
                  </m:ctrlPr>
                </m:dPr>
                <m:e>
                  <m:r>
                    <w:rPr>
                      <w:rFonts w:ascii="Cambria Math" w:hAnsi="Cambria Math" w:cs="Simplified Arabic"/>
                      <w:sz w:val="28"/>
                      <w:szCs w:val="28"/>
                    </w:rPr>
                    <m:t>1.96</m:t>
                  </m:r>
                  <m:sSup>
                    <m:sSupPr>
                      <m:ctrlPr>
                        <w:rPr>
                          <w:rFonts w:ascii="Cambria Math" w:hAnsi="Cambria Math" w:cs="Simplified Arabic"/>
                          <w:sz w:val="28"/>
                          <w:szCs w:val="28"/>
                        </w:rPr>
                      </m:ctrlPr>
                    </m:sSupPr>
                    <m:e>
                      <m:r>
                        <w:rPr>
                          <w:rFonts w:ascii="Cambria Math" w:hAnsi="Cambria Math" w:cs="Simplified Arabic"/>
                          <w:sz w:val="28"/>
                          <w:szCs w:val="28"/>
                        </w:rPr>
                        <m:t>)</m:t>
                      </m:r>
                    </m:e>
                    <m:sup>
                      <m:r>
                        <w:rPr>
                          <w:rFonts w:ascii="Cambria Math" w:hAnsi="Cambria Math" w:cs="Simplified Arabic"/>
                          <w:sz w:val="28"/>
                          <w:szCs w:val="28"/>
                        </w:rPr>
                        <m:t>2</m:t>
                      </m:r>
                    </m:sup>
                  </m:sSup>
                </m:e>
                <m:e>
                  <m:r>
                    <w:rPr>
                      <w:rFonts w:ascii="Cambria Math" w:hAnsi="Cambria Math" w:cs="Simplified Arabic"/>
                      <w:sz w:val="28"/>
                      <w:szCs w:val="28"/>
                    </w:rPr>
                    <m:t>0.5</m:t>
                  </m:r>
                </m:e>
                <m:e>
                  <m:r>
                    <w:rPr>
                      <w:rFonts w:ascii="Cambria Math" w:hAnsi="Cambria Math" w:cs="Simplified Arabic"/>
                      <w:sz w:val="28"/>
                      <w:szCs w:val="28"/>
                    </w:rPr>
                    <m:t>0.5</m:t>
                  </m:r>
                </m:e>
              </m:d>
            </m:num>
            <m:den>
              <m:d>
                <m:dPr>
                  <m:endChr m:val=""/>
                  <m:ctrlPr>
                    <w:rPr>
                      <w:rFonts w:ascii="Cambria Math" w:hAnsi="Cambria Math" w:cs="Simplified Arabic"/>
                      <w:sz w:val="28"/>
                      <w:szCs w:val="28"/>
                    </w:rPr>
                  </m:ctrlPr>
                </m:dPr>
                <m:e>
                  <m:r>
                    <w:rPr>
                      <w:rFonts w:ascii="Cambria Math" w:hAnsi="Cambria Math" w:cs="Simplified Arabic"/>
                      <w:sz w:val="28"/>
                      <w:szCs w:val="28"/>
                    </w:rPr>
                    <m:t>0.05</m:t>
                  </m:r>
                  <m:sSup>
                    <m:sSupPr>
                      <m:ctrlPr>
                        <w:rPr>
                          <w:rFonts w:ascii="Cambria Math" w:hAnsi="Cambria Math" w:cs="Simplified Arabic"/>
                          <w:sz w:val="28"/>
                          <w:szCs w:val="28"/>
                        </w:rPr>
                      </m:ctrlPr>
                    </m:sSupPr>
                    <m:e>
                      <m:r>
                        <w:rPr>
                          <w:rFonts w:ascii="Cambria Math" w:hAnsi="Cambria Math" w:cs="Simplified Arabic"/>
                          <w:sz w:val="28"/>
                          <w:szCs w:val="28"/>
                        </w:rPr>
                        <m:t>)</m:t>
                      </m:r>
                    </m:e>
                    <m:sup>
                      <m:r>
                        <w:rPr>
                          <w:rFonts w:ascii="Cambria Math" w:hAnsi="Cambria Math" w:cs="Simplified Arabic"/>
                          <w:sz w:val="28"/>
                          <w:szCs w:val="28"/>
                        </w:rPr>
                        <m:t>2</m:t>
                      </m:r>
                    </m:sup>
                  </m:sSup>
                </m:e>
              </m:d>
            </m:den>
          </m:f>
          <m:r>
            <w:rPr>
              <w:rFonts w:ascii="Cambria Math" w:hAnsi="Cambria Math" w:cs="Simplified Arabic"/>
              <w:sz w:val="28"/>
              <w:szCs w:val="28"/>
            </w:rPr>
            <m:t>=384</m:t>
          </m:r>
          <m:r>
            <m:rPr>
              <m:sty m:val="p"/>
            </m:rPr>
            <w:rPr>
              <w:rFonts w:ascii="Simplified Arabic" w:hAnsi="Simplified Arabic" w:cs="Simplified Arabic"/>
              <w:sz w:val="28"/>
              <w:szCs w:val="28"/>
            </w:rPr>
            <w:br/>
          </m:r>
        </m:oMath>
        <m:oMath>
          <m:r>
            <m:rPr>
              <m:nor/>
            </m:rPr>
            <w:rPr>
              <w:rFonts w:ascii="Simplified Arabic" w:hAnsi="Simplified Arabic" w:cs="Simplified Arabic"/>
              <w:sz w:val="28"/>
              <w:szCs w:val="28"/>
              <w:rtl/>
            </w:rPr>
            <m:t>ن</m:t>
          </m:r>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1+</m:t>
              </m:r>
              <m:d>
                <m:dPr>
                  <m:ctrlPr>
                    <w:rPr>
                      <w:rFonts w:ascii="Cambria Math" w:hAnsi="Cambria Math" w:cs="Simplified Arabic"/>
                      <w:sz w:val="28"/>
                      <w:szCs w:val="28"/>
                    </w:rPr>
                  </m:ctrlPr>
                </m:dPr>
                <m:e>
                  <m:f>
                    <m:fPr>
                      <m:ctrlPr>
                        <w:rPr>
                          <w:rFonts w:ascii="Cambria Math" w:hAnsi="Cambria Math" w:cs="Simplified Arabic"/>
                          <w:sz w:val="28"/>
                          <w:szCs w:val="28"/>
                        </w:rPr>
                      </m:ctrlPr>
                    </m:fPr>
                    <m:num>
                      <m:r>
                        <w:rPr>
                          <w:rFonts w:ascii="Cambria Math" w:hAnsi="Cambria Math" w:cs="Simplified Arabic"/>
                          <w:sz w:val="28"/>
                          <w:szCs w:val="28"/>
                        </w:rPr>
                        <m:t>384-1</m:t>
                      </m:r>
                    </m:num>
                    <m:den>
                      <m:r>
                        <w:rPr>
                          <w:rFonts w:ascii="Cambria Math" w:hAnsi="Cambria Math" w:cs="Simplified Arabic"/>
                          <w:sz w:val="28"/>
                          <w:szCs w:val="28"/>
                        </w:rPr>
                        <m:t>125</m:t>
                      </m:r>
                    </m:den>
                  </m:f>
                </m:e>
              </m:d>
            </m:den>
          </m:f>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1+3.064</m:t>
              </m:r>
            </m:den>
          </m:f>
          <m:r>
            <w:rPr>
              <w:rFonts w:ascii="Cambria Math" w:hAnsi="Cambria Math" w:cs="Simplified Arabic"/>
              <w:sz w:val="28"/>
              <w:szCs w:val="28"/>
            </w:rPr>
            <m:t>=</m:t>
          </m:r>
          <m:f>
            <m:fPr>
              <m:ctrlPr>
                <w:rPr>
                  <w:rFonts w:ascii="Cambria Math" w:hAnsi="Cambria Math" w:cs="Simplified Arabic"/>
                  <w:sz w:val="28"/>
                  <w:szCs w:val="28"/>
                </w:rPr>
              </m:ctrlPr>
            </m:fPr>
            <m:num>
              <m:r>
                <w:rPr>
                  <w:rFonts w:ascii="Cambria Math" w:hAnsi="Cambria Math" w:cs="Simplified Arabic"/>
                  <w:sz w:val="28"/>
                  <w:szCs w:val="28"/>
                </w:rPr>
                <m:t>384</m:t>
              </m:r>
            </m:num>
            <m:den>
              <m:r>
                <w:rPr>
                  <w:rFonts w:ascii="Cambria Math" w:hAnsi="Cambria Math" w:cs="Simplified Arabic"/>
                  <w:sz w:val="28"/>
                  <w:szCs w:val="28"/>
                </w:rPr>
                <m:t>4.064</m:t>
              </m:r>
            </m:den>
          </m:f>
          <m:r>
            <w:rPr>
              <w:rFonts w:ascii="Cambria Math" w:hAnsi="Cambria Math" w:cs="Simplified Arabic"/>
              <w:sz w:val="28"/>
              <w:szCs w:val="28"/>
            </w:rPr>
            <m:t>≈94.5</m:t>
          </m:r>
          <m:r>
            <m:rPr>
              <m:sty m:val="p"/>
            </m:rPr>
            <w:rPr>
              <w:rFonts w:ascii="Simplified Arabic" w:hAnsi="Simplified Arabic" w:cs="Simplified Arabic"/>
              <w:sz w:val="28"/>
              <w:szCs w:val="28"/>
            </w:rPr>
            <w:br/>
          </m:r>
        </m:oMath>
      </m:oMathPara>
      <w:r w:rsidR="005B67E2">
        <w:rPr>
          <w:rFonts w:ascii="Segoe UI Emoji" w:hAnsi="Segoe UI Emoji" w:cs="Segoe UI Emoji" w:hint="cs"/>
          <w:sz w:val="28"/>
          <w:szCs w:val="28"/>
          <w:rtl/>
        </w:rPr>
        <w:t xml:space="preserve">- </w:t>
      </w:r>
      <w:r w:rsidR="005B67E2" w:rsidRPr="00B6662E">
        <w:rPr>
          <w:rFonts w:ascii="Simplified Arabic" w:hAnsi="Simplified Arabic" w:cs="Simplified Arabic"/>
          <w:sz w:val="28"/>
          <w:szCs w:val="28"/>
          <w:rtl/>
        </w:rPr>
        <w:t>الحجم النهائي للعينة</w:t>
      </w:r>
      <w:r w:rsidR="005B67E2" w:rsidRPr="00B6662E">
        <w:rPr>
          <w:rFonts w:ascii="Simplified Arabic" w:hAnsi="Simplified Arabic" w:cs="Simplified Arabic"/>
          <w:sz w:val="28"/>
          <w:szCs w:val="28"/>
        </w:rPr>
        <w:t>:</w:t>
      </w:r>
      <w:r w:rsidR="005B67E2">
        <w:rPr>
          <w:rFonts w:ascii="Simplified Arabic" w:hAnsi="Simplified Arabic" w:cs="Simplified Arabic" w:hint="cs"/>
          <w:sz w:val="28"/>
          <w:szCs w:val="28"/>
          <w:rtl/>
        </w:rPr>
        <w:t xml:space="preserve"> </w:t>
      </w:r>
      <w:r w:rsidR="005B67E2" w:rsidRPr="00B6662E">
        <w:rPr>
          <w:rFonts w:ascii="Simplified Arabic" w:hAnsi="Simplified Arabic" w:cs="Simplified Arabic"/>
          <w:sz w:val="28"/>
          <w:szCs w:val="28"/>
          <w:rtl/>
        </w:rPr>
        <w:t xml:space="preserve">ن = 95 مفردة </w:t>
      </w:r>
    </w:p>
    <w:p w14:paraId="796492D9" w14:textId="77777777" w:rsidR="005B67E2" w:rsidRPr="00B6662E" w:rsidRDefault="005B67E2" w:rsidP="005B67E2">
      <w:pPr>
        <w:pStyle w:val="a5"/>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w:t>
      </w:r>
      <w:r w:rsidRPr="00B6662E">
        <w:rPr>
          <w:rFonts w:ascii="Simplified Arabic" w:hAnsi="Simplified Arabic" w:cs="Simplified Arabic"/>
          <w:sz w:val="28"/>
          <w:szCs w:val="28"/>
          <w:rtl/>
        </w:rPr>
        <w:t xml:space="preserve"> نوع العينة</w:t>
      </w:r>
      <w:r>
        <w:rPr>
          <w:rFonts w:ascii="Simplified Arabic" w:hAnsi="Simplified Arabic" w:cs="Simplified Arabic" w:hint="cs"/>
          <w:sz w:val="28"/>
          <w:szCs w:val="28"/>
          <w:rtl/>
        </w:rPr>
        <w:t>:</w:t>
      </w:r>
    </w:p>
    <w:p w14:paraId="22628B4A" w14:textId="77777777" w:rsidR="005B67E2" w:rsidRPr="00B6662E" w:rsidRDefault="005B67E2" w:rsidP="005B67E2">
      <w:pPr>
        <w:pStyle w:val="a5"/>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تم اختيار العينة باستخدام أسلوب العينة الطبقية العشوائية، وذلك لضمان تمثيل عادل لكافة فئات المجتمع وفقًا للمتغيرات التنظيمية، وبخاصة</w:t>
      </w:r>
      <w:r w:rsidRPr="00B6662E">
        <w:rPr>
          <w:rFonts w:ascii="Simplified Arabic" w:hAnsi="Simplified Arabic" w:cs="Simplified Arabic"/>
          <w:sz w:val="28"/>
          <w:szCs w:val="28"/>
        </w:rPr>
        <w:t>:</w:t>
      </w:r>
    </w:p>
    <w:p w14:paraId="3986647C" w14:textId="77777777" w:rsidR="005B67E2" w:rsidRPr="00B6662E" w:rsidRDefault="005B67E2" w:rsidP="005B67E2">
      <w:pPr>
        <w:pStyle w:val="a5"/>
        <w:numPr>
          <w:ilvl w:val="0"/>
          <w:numId w:val="3"/>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نوع المستشفى (حكومي / خاص)</w:t>
      </w:r>
    </w:p>
    <w:p w14:paraId="73C9B146" w14:textId="77777777" w:rsidR="005B67E2" w:rsidRPr="00B6662E" w:rsidRDefault="005B67E2" w:rsidP="005B67E2">
      <w:pPr>
        <w:pStyle w:val="a5"/>
        <w:numPr>
          <w:ilvl w:val="0"/>
          <w:numId w:val="3"/>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حجم المستشفى (وفق السعة السريرية)</w:t>
      </w:r>
    </w:p>
    <w:p w14:paraId="1BA2CE88" w14:textId="77777777" w:rsidR="005B67E2" w:rsidRPr="00B6662E" w:rsidRDefault="005B67E2" w:rsidP="005B67E2">
      <w:pPr>
        <w:pStyle w:val="a5"/>
        <w:bidi/>
        <w:spacing w:after="0"/>
        <w:jc w:val="both"/>
        <w:rPr>
          <w:rFonts w:ascii="Simplified Arabic" w:hAnsi="Simplified Arabic" w:cs="Simplified Arabic"/>
          <w:sz w:val="8"/>
          <w:szCs w:val="8"/>
        </w:rPr>
      </w:pPr>
    </w:p>
    <w:p w14:paraId="4FD9F3DF" w14:textId="77777777" w:rsidR="005B67E2" w:rsidRPr="00EB548C" w:rsidRDefault="005B67E2" w:rsidP="005B67E2">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w:t>
      </w:r>
      <w:r w:rsidRPr="00EB548C">
        <w:rPr>
          <w:rFonts w:ascii="Simplified Arabic" w:hAnsi="Simplified Arabic" w:cs="Simplified Arabic"/>
          <w:sz w:val="28"/>
          <w:szCs w:val="28"/>
          <w:rtl/>
        </w:rPr>
        <w:t xml:space="preserve"> التوزيع الطبقي للعينة مع نسبة الاستجابة المتوقعة</w:t>
      </w:r>
    </w:p>
    <w:p w14:paraId="776DA240" w14:textId="77777777" w:rsidR="005B67E2" w:rsidRPr="00EB548C" w:rsidRDefault="005B67E2" w:rsidP="005B67E2">
      <w:pPr>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EB548C">
        <w:rPr>
          <w:rFonts w:ascii="Simplified Arabic" w:hAnsi="Simplified Arabic" w:cs="Simplified Arabic"/>
          <w:sz w:val="28"/>
          <w:szCs w:val="28"/>
          <w:rtl/>
        </w:rPr>
        <w:t>افتراض نسبة استجابة متوقعة</w:t>
      </w:r>
      <w:r w:rsidRPr="00EB548C">
        <w:rPr>
          <w:rFonts w:ascii="Simplified Arabic" w:hAnsi="Simplified Arabic" w:cs="Simplified Arabic"/>
          <w:sz w:val="28"/>
          <w:szCs w:val="28"/>
        </w:rPr>
        <w:t>:</w:t>
      </w:r>
    </w:p>
    <w:p w14:paraId="43F67533" w14:textId="77777777" w:rsidR="005B67E2" w:rsidRPr="00B6662E" w:rsidRDefault="005B67E2" w:rsidP="00BE211B">
      <w:pPr>
        <w:pStyle w:val="a5"/>
        <w:numPr>
          <w:ilvl w:val="0"/>
          <w:numId w:val="14"/>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نسبة الاستجابة المتوقعة</w:t>
      </w:r>
      <w:r>
        <w:rPr>
          <w:rFonts w:ascii="Simplified Arabic" w:hAnsi="Simplified Arabic" w:cs="Simplified Arabic" w:hint="cs"/>
          <w:sz w:val="28"/>
          <w:szCs w:val="28"/>
          <w:rtl/>
        </w:rPr>
        <w:t xml:space="preserve"> = </w:t>
      </w:r>
      <w:r w:rsidRPr="00B6662E">
        <w:rPr>
          <w:rFonts w:ascii="Simplified Arabic" w:hAnsi="Simplified Arabic" w:cs="Simplified Arabic"/>
          <w:sz w:val="28"/>
          <w:szCs w:val="28"/>
        </w:rPr>
        <w:t>80</w:t>
      </w:r>
      <w:r>
        <w:rPr>
          <w:rFonts w:ascii="Simplified Arabic" w:hAnsi="Simplified Arabic" w:cs="Simplified Arabic" w:hint="cs"/>
          <w:sz w:val="28"/>
          <w:szCs w:val="28"/>
          <w:rtl/>
        </w:rPr>
        <w:t>%</w:t>
      </w:r>
    </w:p>
    <w:p w14:paraId="60FAFA6B" w14:textId="77777777" w:rsidR="005B67E2" w:rsidRPr="00B6662E" w:rsidRDefault="005B67E2" w:rsidP="00BE211B">
      <w:pPr>
        <w:pStyle w:val="a5"/>
        <w:numPr>
          <w:ilvl w:val="0"/>
          <w:numId w:val="14"/>
        </w:numPr>
        <w:bidi/>
        <w:spacing w:after="0"/>
        <w:jc w:val="both"/>
        <w:rPr>
          <w:rFonts w:ascii="Simplified Arabic" w:hAnsi="Simplified Arabic" w:cs="Simplified Arabic"/>
          <w:sz w:val="28"/>
          <w:szCs w:val="28"/>
        </w:rPr>
      </w:pPr>
      <w:r w:rsidRPr="00B6662E">
        <w:rPr>
          <w:rFonts w:ascii="Simplified Arabic" w:hAnsi="Simplified Arabic" w:cs="Simplified Arabic"/>
          <w:sz w:val="28"/>
          <w:szCs w:val="28"/>
          <w:rtl/>
        </w:rPr>
        <w:t>عدد الاستبيانات المطلوب توزيعها فعليًا</w:t>
      </w:r>
      <w:r w:rsidRPr="00B6662E">
        <w:rPr>
          <w:rFonts w:ascii="Simplified Arabic" w:hAnsi="Simplified Arabic" w:cs="Simplified Arabic"/>
          <w:sz w:val="28"/>
          <w:szCs w:val="28"/>
        </w:rPr>
        <w:t>:</w:t>
      </w:r>
    </w:p>
    <w:p w14:paraId="1765D35C" w14:textId="77777777" w:rsidR="00791D8E" w:rsidRPr="00B6662E" w:rsidRDefault="00000000" w:rsidP="00791D8E">
      <w:pPr>
        <w:pStyle w:val="a5"/>
        <w:bidi/>
        <w:spacing w:after="0"/>
        <w:jc w:val="both"/>
        <w:rPr>
          <w:rFonts w:ascii="Simplified Arabic" w:hAnsi="Simplified Arabic" w:cs="Simplified Arabic"/>
          <w:sz w:val="6"/>
          <w:szCs w:val="6"/>
        </w:rPr>
      </w:pPr>
      <m:oMathPara>
        <m:oMath>
          <m:f>
            <m:fPr>
              <m:ctrlPr>
                <w:rPr>
                  <w:rFonts w:ascii="Cambria Math" w:hAnsi="Cambria Math" w:cs="Simplified Arabic"/>
                  <w:sz w:val="28"/>
                  <w:szCs w:val="28"/>
                </w:rPr>
              </m:ctrlPr>
            </m:fPr>
            <m:num>
              <m:r>
                <w:rPr>
                  <w:rFonts w:ascii="Cambria Math" w:hAnsi="Cambria Math" w:cs="Simplified Arabic"/>
                  <w:sz w:val="28"/>
                  <w:szCs w:val="28"/>
                </w:rPr>
                <m:t>95</m:t>
              </m:r>
            </m:num>
            <m:den>
              <m:r>
                <w:rPr>
                  <w:rFonts w:ascii="Cambria Math" w:hAnsi="Cambria Math" w:cs="Simplified Arabic"/>
                  <w:sz w:val="28"/>
                  <w:szCs w:val="28"/>
                </w:rPr>
                <m:t>0.80</m:t>
              </m:r>
            </m:den>
          </m:f>
          <m:r>
            <w:rPr>
              <w:rFonts w:ascii="Cambria Math" w:hAnsi="Cambria Math" w:cs="Simplified Arabic"/>
              <w:sz w:val="28"/>
              <w:szCs w:val="28"/>
            </w:rPr>
            <m:t>≈119</m:t>
          </m:r>
          <m:r>
            <m:rPr>
              <m:nor/>
            </m:rPr>
            <w:rPr>
              <w:rFonts w:ascii="Simplified Arabic" w:hAnsi="Simplified Arabic" w:cs="Simplified Arabic"/>
              <w:sz w:val="28"/>
              <w:szCs w:val="28"/>
            </w:rPr>
            <m:t xml:space="preserve"> </m:t>
          </m:r>
          <m:r>
            <m:rPr>
              <m:nor/>
            </m:rPr>
            <w:rPr>
              <w:rFonts w:ascii="Simplified Arabic" w:hAnsi="Simplified Arabic" w:cs="Simplified Arabic"/>
              <w:sz w:val="28"/>
              <w:szCs w:val="28"/>
              <w:rtl/>
            </w:rPr>
            <m:t>استبانة</m:t>
          </m:r>
          <m:r>
            <m:rPr>
              <m:sty m:val="p"/>
            </m:rPr>
            <w:rPr>
              <w:rFonts w:ascii="Simplified Arabic" w:hAnsi="Simplified Arabic" w:cs="Simplified Arabic"/>
              <w:sz w:val="28"/>
              <w:szCs w:val="28"/>
            </w:rPr>
            <w:br/>
          </m:r>
        </m:oMath>
      </m:oMathPara>
    </w:p>
    <w:p w14:paraId="386A26E5" w14:textId="77777777" w:rsidR="00791D8E" w:rsidRPr="00B6662E" w:rsidRDefault="00791D8E" w:rsidP="00791D8E">
      <w:pPr>
        <w:pStyle w:val="a5"/>
        <w:bidi/>
        <w:spacing w:after="0"/>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Pr="00B6662E">
        <w:rPr>
          <w:rFonts w:ascii="Simplified Arabic" w:hAnsi="Simplified Arabic" w:cs="Simplified Arabic"/>
          <w:sz w:val="28"/>
          <w:szCs w:val="28"/>
          <w:rtl/>
        </w:rPr>
        <w:t>جدول الحصص الدنيا للعينة الطبقية</w:t>
      </w:r>
    </w:p>
    <w:p w14:paraId="5B62FB0D" w14:textId="77777777" w:rsidR="00791D8E" w:rsidRPr="00B6662E" w:rsidRDefault="00791D8E" w:rsidP="00746B96">
      <w:pPr>
        <w:pStyle w:val="a5"/>
        <w:bidi/>
        <w:spacing w:after="0"/>
        <w:jc w:val="center"/>
        <w:rPr>
          <w:rFonts w:ascii="Simplified Arabic" w:hAnsi="Simplified Arabic" w:cs="Simplified Arabic"/>
          <w:sz w:val="28"/>
          <w:szCs w:val="28"/>
        </w:rPr>
      </w:pPr>
      <w:r w:rsidRPr="00B6662E">
        <w:rPr>
          <w:rFonts w:ascii="Simplified Arabic" w:hAnsi="Simplified Arabic" w:cs="Simplified Arabic"/>
          <w:sz w:val="28"/>
          <w:szCs w:val="28"/>
          <w:rtl/>
        </w:rPr>
        <w:t>جدول (</w:t>
      </w:r>
      <w:r w:rsidR="00746B96">
        <w:rPr>
          <w:rFonts w:ascii="Simplified Arabic" w:hAnsi="Simplified Arabic" w:cs="Simplified Arabic" w:hint="cs"/>
          <w:sz w:val="28"/>
          <w:szCs w:val="28"/>
          <w:rtl/>
        </w:rPr>
        <w:t>3-5</w:t>
      </w:r>
      <w:r w:rsidRPr="00B6662E">
        <w:rPr>
          <w:rFonts w:ascii="Simplified Arabic" w:hAnsi="Simplified Arabic" w:cs="Simplified Arabic"/>
          <w:sz w:val="28"/>
          <w:szCs w:val="28"/>
          <w:rtl/>
        </w:rPr>
        <w:t>): التوزيع الطبقي للعينة وفق نوع المستشفى وحجمه</w:t>
      </w:r>
    </w:p>
    <w:tbl>
      <w:tblPr>
        <w:bidiVisual/>
        <w:tblW w:w="0" w:type="auto"/>
        <w:tblCellSpacing w:w="1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53"/>
        <w:gridCol w:w="2217"/>
        <w:gridCol w:w="1660"/>
        <w:gridCol w:w="811"/>
        <w:gridCol w:w="1315"/>
        <w:gridCol w:w="1830"/>
      </w:tblGrid>
      <w:tr w:rsidR="00791D8E" w:rsidRPr="00EB548C" w14:paraId="771C23C4" w14:textId="77777777" w:rsidTr="000E3E6E">
        <w:trPr>
          <w:tblHeader/>
          <w:tblCellSpacing w:w="15" w:type="dxa"/>
        </w:trPr>
        <w:tc>
          <w:tcPr>
            <w:tcW w:w="0" w:type="auto"/>
            <w:vAlign w:val="center"/>
            <w:hideMark/>
          </w:tcPr>
          <w:p w14:paraId="7F461615"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نوع المستشفى</w:t>
            </w:r>
          </w:p>
        </w:tc>
        <w:tc>
          <w:tcPr>
            <w:tcW w:w="0" w:type="auto"/>
            <w:vAlign w:val="center"/>
            <w:hideMark/>
          </w:tcPr>
          <w:p w14:paraId="3ECA2734"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حجم المستشفى (سعة سريرية)</w:t>
            </w:r>
          </w:p>
        </w:tc>
        <w:tc>
          <w:tcPr>
            <w:tcW w:w="0" w:type="auto"/>
            <w:vAlign w:val="center"/>
            <w:hideMark/>
          </w:tcPr>
          <w:p w14:paraId="6C4ECE3B"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عدد العاملين بالمجتمع</w:t>
            </w:r>
          </w:p>
        </w:tc>
        <w:tc>
          <w:tcPr>
            <w:tcW w:w="0" w:type="auto"/>
            <w:vAlign w:val="center"/>
            <w:hideMark/>
          </w:tcPr>
          <w:p w14:paraId="264A8D32"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النسبة</w:t>
            </w:r>
            <w:r w:rsidRPr="00B6662E">
              <w:rPr>
                <w:rFonts w:ascii="Simplified Arabic" w:hAnsi="Simplified Arabic" w:cs="Simplified Arabic"/>
                <w:b/>
                <w:bCs/>
                <w:sz w:val="24"/>
                <w:szCs w:val="24"/>
              </w:rPr>
              <w:t xml:space="preserve"> %</w:t>
            </w:r>
          </w:p>
        </w:tc>
        <w:tc>
          <w:tcPr>
            <w:tcW w:w="0" w:type="auto"/>
            <w:vAlign w:val="center"/>
            <w:hideMark/>
          </w:tcPr>
          <w:p w14:paraId="1517700A"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حجم العينة الأدنى</w:t>
            </w:r>
          </w:p>
        </w:tc>
        <w:tc>
          <w:tcPr>
            <w:tcW w:w="0" w:type="auto"/>
            <w:vAlign w:val="center"/>
            <w:hideMark/>
          </w:tcPr>
          <w:p w14:paraId="3F31DDF0"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عدد الاستبيانات الموزعة</w:t>
            </w:r>
          </w:p>
        </w:tc>
      </w:tr>
      <w:tr w:rsidR="00791D8E" w:rsidRPr="00EB548C" w14:paraId="0BBC48FD" w14:textId="77777777" w:rsidTr="000E3E6E">
        <w:trPr>
          <w:tblCellSpacing w:w="15" w:type="dxa"/>
        </w:trPr>
        <w:tc>
          <w:tcPr>
            <w:tcW w:w="0" w:type="auto"/>
            <w:vMerge w:val="restart"/>
            <w:vAlign w:val="center"/>
            <w:hideMark/>
          </w:tcPr>
          <w:p w14:paraId="0D94FF68"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حكومي</w:t>
            </w:r>
          </w:p>
        </w:tc>
        <w:tc>
          <w:tcPr>
            <w:tcW w:w="0" w:type="auto"/>
            <w:vAlign w:val="center"/>
            <w:hideMark/>
          </w:tcPr>
          <w:p w14:paraId="2816ED28"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كبير (أكثر من 200 سرير)</w:t>
            </w:r>
          </w:p>
        </w:tc>
        <w:tc>
          <w:tcPr>
            <w:tcW w:w="0" w:type="auto"/>
            <w:vAlign w:val="center"/>
            <w:hideMark/>
          </w:tcPr>
          <w:p w14:paraId="1294F019"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40</w:t>
            </w:r>
          </w:p>
        </w:tc>
        <w:tc>
          <w:tcPr>
            <w:tcW w:w="0" w:type="auto"/>
            <w:vAlign w:val="center"/>
            <w:hideMark/>
          </w:tcPr>
          <w:p w14:paraId="76CBBD61"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32</w:t>
            </w:r>
            <w:r>
              <w:rPr>
                <w:rFonts w:ascii="Simplified Arabic" w:hAnsi="Simplified Arabic" w:cs="Simplified Arabic" w:hint="cs"/>
                <w:b/>
                <w:bCs/>
                <w:sz w:val="24"/>
                <w:szCs w:val="24"/>
                <w:rtl/>
              </w:rPr>
              <w:t>%</w:t>
            </w:r>
          </w:p>
        </w:tc>
        <w:tc>
          <w:tcPr>
            <w:tcW w:w="0" w:type="auto"/>
            <w:vAlign w:val="center"/>
            <w:hideMark/>
          </w:tcPr>
          <w:p w14:paraId="012D2B54"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30</w:t>
            </w:r>
          </w:p>
        </w:tc>
        <w:tc>
          <w:tcPr>
            <w:tcW w:w="0" w:type="auto"/>
            <w:vAlign w:val="center"/>
            <w:hideMark/>
          </w:tcPr>
          <w:p w14:paraId="3CE3D702"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38</w:t>
            </w:r>
          </w:p>
        </w:tc>
      </w:tr>
      <w:tr w:rsidR="00791D8E" w:rsidRPr="00EB548C" w14:paraId="00940453" w14:textId="77777777" w:rsidTr="000E3E6E">
        <w:trPr>
          <w:tblCellSpacing w:w="15" w:type="dxa"/>
        </w:trPr>
        <w:tc>
          <w:tcPr>
            <w:tcW w:w="0" w:type="auto"/>
            <w:vMerge/>
            <w:vAlign w:val="center"/>
          </w:tcPr>
          <w:p w14:paraId="5148C802"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p>
        </w:tc>
        <w:tc>
          <w:tcPr>
            <w:tcW w:w="0" w:type="auto"/>
            <w:vAlign w:val="center"/>
            <w:hideMark/>
          </w:tcPr>
          <w:p w14:paraId="702DD41C"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متوسط (100–200 سرير)</w:t>
            </w:r>
          </w:p>
        </w:tc>
        <w:tc>
          <w:tcPr>
            <w:tcW w:w="0" w:type="auto"/>
            <w:vAlign w:val="center"/>
            <w:hideMark/>
          </w:tcPr>
          <w:p w14:paraId="292F18C7"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30</w:t>
            </w:r>
          </w:p>
        </w:tc>
        <w:tc>
          <w:tcPr>
            <w:tcW w:w="0" w:type="auto"/>
            <w:vAlign w:val="center"/>
            <w:hideMark/>
          </w:tcPr>
          <w:p w14:paraId="0ED665A2"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24</w:t>
            </w:r>
            <w:r>
              <w:rPr>
                <w:rFonts w:ascii="Simplified Arabic" w:hAnsi="Simplified Arabic" w:cs="Simplified Arabic" w:hint="cs"/>
                <w:b/>
                <w:bCs/>
                <w:sz w:val="24"/>
                <w:szCs w:val="24"/>
                <w:rtl/>
              </w:rPr>
              <w:t>%</w:t>
            </w:r>
          </w:p>
        </w:tc>
        <w:tc>
          <w:tcPr>
            <w:tcW w:w="0" w:type="auto"/>
            <w:vAlign w:val="center"/>
            <w:hideMark/>
          </w:tcPr>
          <w:p w14:paraId="5205BB70"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23</w:t>
            </w:r>
          </w:p>
        </w:tc>
        <w:tc>
          <w:tcPr>
            <w:tcW w:w="0" w:type="auto"/>
            <w:vAlign w:val="center"/>
            <w:hideMark/>
          </w:tcPr>
          <w:p w14:paraId="40F48B62"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29</w:t>
            </w:r>
          </w:p>
        </w:tc>
      </w:tr>
      <w:tr w:rsidR="00791D8E" w:rsidRPr="00EB548C" w14:paraId="3BF24E5D" w14:textId="77777777" w:rsidTr="000E3E6E">
        <w:trPr>
          <w:tblCellSpacing w:w="15" w:type="dxa"/>
        </w:trPr>
        <w:tc>
          <w:tcPr>
            <w:tcW w:w="0" w:type="auto"/>
            <w:vMerge/>
            <w:vAlign w:val="center"/>
          </w:tcPr>
          <w:p w14:paraId="49768FD6"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p>
        </w:tc>
        <w:tc>
          <w:tcPr>
            <w:tcW w:w="0" w:type="auto"/>
            <w:vAlign w:val="center"/>
            <w:hideMark/>
          </w:tcPr>
          <w:p w14:paraId="6478DA9C"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صغير (أقل من 100 سرير)</w:t>
            </w:r>
          </w:p>
        </w:tc>
        <w:tc>
          <w:tcPr>
            <w:tcW w:w="0" w:type="auto"/>
            <w:vAlign w:val="center"/>
            <w:hideMark/>
          </w:tcPr>
          <w:p w14:paraId="0B677E1F"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16</w:t>
            </w:r>
          </w:p>
        </w:tc>
        <w:tc>
          <w:tcPr>
            <w:tcW w:w="0" w:type="auto"/>
            <w:vAlign w:val="center"/>
            <w:hideMark/>
          </w:tcPr>
          <w:p w14:paraId="1C5E30DF"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13</w:t>
            </w:r>
            <w:r>
              <w:rPr>
                <w:rFonts w:ascii="Simplified Arabic" w:hAnsi="Simplified Arabic" w:cs="Simplified Arabic" w:hint="cs"/>
                <w:b/>
                <w:bCs/>
                <w:sz w:val="24"/>
                <w:szCs w:val="24"/>
                <w:rtl/>
              </w:rPr>
              <w:t>%</w:t>
            </w:r>
          </w:p>
        </w:tc>
        <w:tc>
          <w:tcPr>
            <w:tcW w:w="0" w:type="auto"/>
            <w:vAlign w:val="center"/>
            <w:hideMark/>
          </w:tcPr>
          <w:p w14:paraId="6485AB09"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12</w:t>
            </w:r>
          </w:p>
        </w:tc>
        <w:tc>
          <w:tcPr>
            <w:tcW w:w="0" w:type="auto"/>
            <w:vAlign w:val="center"/>
            <w:hideMark/>
          </w:tcPr>
          <w:p w14:paraId="76FF51CE"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15</w:t>
            </w:r>
          </w:p>
        </w:tc>
      </w:tr>
      <w:tr w:rsidR="00791D8E" w:rsidRPr="00EB548C" w14:paraId="3656F127" w14:textId="77777777" w:rsidTr="000E3E6E">
        <w:trPr>
          <w:tblCellSpacing w:w="15" w:type="dxa"/>
        </w:trPr>
        <w:tc>
          <w:tcPr>
            <w:tcW w:w="0" w:type="auto"/>
            <w:vMerge w:val="restart"/>
            <w:vAlign w:val="center"/>
            <w:hideMark/>
          </w:tcPr>
          <w:p w14:paraId="59B50972"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خاص</w:t>
            </w:r>
          </w:p>
        </w:tc>
        <w:tc>
          <w:tcPr>
            <w:tcW w:w="0" w:type="auto"/>
            <w:vAlign w:val="center"/>
            <w:hideMark/>
          </w:tcPr>
          <w:p w14:paraId="11383515"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كبير</w:t>
            </w:r>
          </w:p>
        </w:tc>
        <w:tc>
          <w:tcPr>
            <w:tcW w:w="0" w:type="auto"/>
            <w:vAlign w:val="center"/>
            <w:hideMark/>
          </w:tcPr>
          <w:p w14:paraId="345911DD"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18</w:t>
            </w:r>
          </w:p>
        </w:tc>
        <w:tc>
          <w:tcPr>
            <w:tcW w:w="0" w:type="auto"/>
            <w:vAlign w:val="center"/>
            <w:hideMark/>
          </w:tcPr>
          <w:p w14:paraId="580F1DB5"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14</w:t>
            </w:r>
            <w:r>
              <w:rPr>
                <w:rFonts w:ascii="Simplified Arabic" w:hAnsi="Simplified Arabic" w:cs="Simplified Arabic" w:hint="cs"/>
                <w:b/>
                <w:bCs/>
                <w:sz w:val="24"/>
                <w:szCs w:val="24"/>
                <w:rtl/>
              </w:rPr>
              <w:t>%</w:t>
            </w:r>
          </w:p>
        </w:tc>
        <w:tc>
          <w:tcPr>
            <w:tcW w:w="0" w:type="auto"/>
            <w:vAlign w:val="center"/>
            <w:hideMark/>
          </w:tcPr>
          <w:p w14:paraId="56F37B19"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13</w:t>
            </w:r>
          </w:p>
        </w:tc>
        <w:tc>
          <w:tcPr>
            <w:tcW w:w="0" w:type="auto"/>
            <w:vAlign w:val="center"/>
            <w:hideMark/>
          </w:tcPr>
          <w:p w14:paraId="55C65FD2"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16</w:t>
            </w:r>
          </w:p>
        </w:tc>
      </w:tr>
      <w:tr w:rsidR="00791D8E" w:rsidRPr="00EB548C" w14:paraId="1D3B796E" w14:textId="77777777" w:rsidTr="000E3E6E">
        <w:trPr>
          <w:tblCellSpacing w:w="15" w:type="dxa"/>
        </w:trPr>
        <w:tc>
          <w:tcPr>
            <w:tcW w:w="0" w:type="auto"/>
            <w:vMerge/>
            <w:vAlign w:val="center"/>
            <w:hideMark/>
          </w:tcPr>
          <w:p w14:paraId="406E344B"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p>
        </w:tc>
        <w:tc>
          <w:tcPr>
            <w:tcW w:w="0" w:type="auto"/>
            <w:vAlign w:val="center"/>
            <w:hideMark/>
          </w:tcPr>
          <w:p w14:paraId="5ED8F3E4"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متوسط / صغير</w:t>
            </w:r>
          </w:p>
        </w:tc>
        <w:tc>
          <w:tcPr>
            <w:tcW w:w="0" w:type="auto"/>
            <w:vAlign w:val="center"/>
            <w:hideMark/>
          </w:tcPr>
          <w:p w14:paraId="44115914"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21</w:t>
            </w:r>
          </w:p>
        </w:tc>
        <w:tc>
          <w:tcPr>
            <w:tcW w:w="0" w:type="auto"/>
            <w:vAlign w:val="center"/>
            <w:hideMark/>
          </w:tcPr>
          <w:p w14:paraId="689339A4"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17</w:t>
            </w:r>
            <w:r>
              <w:rPr>
                <w:rFonts w:ascii="Simplified Arabic" w:hAnsi="Simplified Arabic" w:cs="Simplified Arabic" w:hint="cs"/>
                <w:b/>
                <w:bCs/>
                <w:sz w:val="24"/>
                <w:szCs w:val="24"/>
                <w:rtl/>
              </w:rPr>
              <w:t>%</w:t>
            </w:r>
          </w:p>
        </w:tc>
        <w:tc>
          <w:tcPr>
            <w:tcW w:w="0" w:type="auto"/>
            <w:vAlign w:val="center"/>
            <w:hideMark/>
          </w:tcPr>
          <w:p w14:paraId="73173F90"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17</w:t>
            </w:r>
          </w:p>
        </w:tc>
        <w:tc>
          <w:tcPr>
            <w:tcW w:w="0" w:type="auto"/>
            <w:vAlign w:val="center"/>
            <w:hideMark/>
          </w:tcPr>
          <w:p w14:paraId="5DEE623C"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21</w:t>
            </w:r>
          </w:p>
        </w:tc>
      </w:tr>
      <w:tr w:rsidR="00791D8E" w:rsidRPr="00EB548C" w14:paraId="710676AB" w14:textId="77777777" w:rsidTr="000E3E6E">
        <w:trPr>
          <w:tblCellSpacing w:w="15" w:type="dxa"/>
        </w:trPr>
        <w:tc>
          <w:tcPr>
            <w:tcW w:w="0" w:type="auto"/>
            <w:vAlign w:val="center"/>
            <w:hideMark/>
          </w:tcPr>
          <w:p w14:paraId="0DAE3E71"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tl/>
              </w:rPr>
              <w:t>الإجمالي</w:t>
            </w:r>
          </w:p>
        </w:tc>
        <w:tc>
          <w:tcPr>
            <w:tcW w:w="0" w:type="auto"/>
            <w:vAlign w:val="center"/>
            <w:hideMark/>
          </w:tcPr>
          <w:p w14:paraId="709E217B"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w:t>
            </w:r>
          </w:p>
        </w:tc>
        <w:tc>
          <w:tcPr>
            <w:tcW w:w="0" w:type="auto"/>
            <w:vAlign w:val="center"/>
            <w:hideMark/>
          </w:tcPr>
          <w:p w14:paraId="7D7760DE"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125</w:t>
            </w:r>
          </w:p>
        </w:tc>
        <w:tc>
          <w:tcPr>
            <w:tcW w:w="0" w:type="auto"/>
            <w:vAlign w:val="center"/>
            <w:hideMark/>
          </w:tcPr>
          <w:p w14:paraId="67CC2825"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100</w:t>
            </w:r>
            <w:r>
              <w:rPr>
                <w:rFonts w:ascii="Simplified Arabic" w:hAnsi="Simplified Arabic" w:cs="Simplified Arabic" w:hint="cs"/>
                <w:b/>
                <w:bCs/>
                <w:sz w:val="24"/>
                <w:szCs w:val="24"/>
                <w:rtl/>
              </w:rPr>
              <w:t>%</w:t>
            </w:r>
          </w:p>
        </w:tc>
        <w:tc>
          <w:tcPr>
            <w:tcW w:w="0" w:type="auto"/>
            <w:vAlign w:val="center"/>
            <w:hideMark/>
          </w:tcPr>
          <w:p w14:paraId="1E2D0B41"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95</w:t>
            </w:r>
          </w:p>
        </w:tc>
        <w:tc>
          <w:tcPr>
            <w:tcW w:w="0" w:type="auto"/>
            <w:vAlign w:val="center"/>
            <w:hideMark/>
          </w:tcPr>
          <w:p w14:paraId="41158119" w14:textId="77777777" w:rsidR="00791D8E" w:rsidRPr="00B6662E" w:rsidRDefault="00791D8E" w:rsidP="000E3E6E">
            <w:pPr>
              <w:pStyle w:val="a5"/>
              <w:bidi/>
              <w:spacing w:after="0"/>
              <w:ind w:left="0"/>
              <w:jc w:val="center"/>
              <w:rPr>
                <w:rFonts w:ascii="Simplified Arabic" w:hAnsi="Simplified Arabic" w:cs="Simplified Arabic"/>
                <w:b/>
                <w:bCs/>
                <w:sz w:val="24"/>
                <w:szCs w:val="24"/>
              </w:rPr>
            </w:pPr>
            <w:r w:rsidRPr="00B6662E">
              <w:rPr>
                <w:rFonts w:ascii="Simplified Arabic" w:hAnsi="Simplified Arabic" w:cs="Simplified Arabic"/>
                <w:b/>
                <w:bCs/>
                <w:sz w:val="24"/>
                <w:szCs w:val="24"/>
              </w:rPr>
              <w:t>119</w:t>
            </w:r>
          </w:p>
        </w:tc>
      </w:tr>
    </w:tbl>
    <w:p w14:paraId="7BA4CBD9" w14:textId="23377F66" w:rsidR="00FF1601" w:rsidRPr="00FF1601" w:rsidRDefault="00791D8E" w:rsidP="00FF1601">
      <w:pPr>
        <w:pStyle w:val="a5"/>
        <w:bidi/>
        <w:spacing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 xml:space="preserve">     و</w:t>
      </w:r>
      <w:r w:rsidRPr="00B6662E">
        <w:rPr>
          <w:rFonts w:ascii="Simplified Arabic" w:hAnsi="Simplified Arabic" w:cs="Simplified Arabic"/>
          <w:sz w:val="28"/>
          <w:szCs w:val="28"/>
          <w:rtl/>
        </w:rPr>
        <w:t>تم توزيع العينة توزيعا تناسبيا وفق الوزن النسبي لكل طبقة من طبقات المجتمع، مع مراعاة نسبة الاستجابة المتوقعة</w:t>
      </w:r>
      <w:r>
        <w:rPr>
          <w:rFonts w:ascii="Simplified Arabic" w:hAnsi="Simplified Arabic" w:cs="Simplified Arabic" w:hint="cs"/>
          <w:sz w:val="28"/>
          <w:szCs w:val="28"/>
          <w:rtl/>
        </w:rPr>
        <w:t xml:space="preserve">، </w:t>
      </w:r>
      <w:r w:rsidRPr="00B6662E">
        <w:rPr>
          <w:rFonts w:ascii="Simplified Arabic" w:hAnsi="Simplified Arabic" w:cs="Simplified Arabic"/>
          <w:sz w:val="28"/>
          <w:szCs w:val="28"/>
          <w:rtl/>
        </w:rPr>
        <w:t>وعلى ذلك، قام الباحث باختيار عينة طبقية عشوائية قوامها (95) مفردة، وتم توزيع (119) استبانة على العاملين بإدارات الموارد البشرية بالمستشفيات الحكومية والخاصة بمحافظة حفر الباطن، بما يضمن التمثيل النسبي لمختلف أنواع المستشفيات وأحجامها، وتحقيق الحد الأدنى المقبول إحصائيًا لمعدل الاستجابة</w:t>
      </w:r>
      <w:r>
        <w:rPr>
          <w:rFonts w:ascii="Simplified Arabic" w:hAnsi="Simplified Arabic" w:cs="Simplified Arabic"/>
          <w:sz w:val="28"/>
          <w:szCs w:val="28"/>
        </w:rPr>
        <w:t>.</w:t>
      </w:r>
    </w:p>
    <w:p w14:paraId="3ECA8214" w14:textId="77777777" w:rsidR="002E417A" w:rsidRDefault="00791D8E" w:rsidP="002C09CE">
      <w:pPr>
        <w:pStyle w:val="a5"/>
        <w:numPr>
          <w:ilvl w:val="1"/>
          <w:numId w:val="29"/>
        </w:numPr>
        <w:bidi/>
        <w:spacing w:after="0"/>
        <w:jc w:val="both"/>
        <w:rPr>
          <w:rFonts w:ascii="Simplified Arabic" w:hAnsi="Simplified Arabic" w:cs="Simplified Arabic"/>
          <w:sz w:val="28"/>
          <w:szCs w:val="28"/>
          <w:rtl/>
        </w:rPr>
      </w:pPr>
      <w:r>
        <w:rPr>
          <w:rFonts w:ascii="Simplified Arabic" w:hAnsi="Simplified Arabic" w:cs="Simplified Arabic" w:hint="cs"/>
          <w:b/>
          <w:bCs/>
          <w:sz w:val="28"/>
          <w:szCs w:val="28"/>
          <w:rtl/>
        </w:rPr>
        <w:t>أساليب تحليل البيانات</w:t>
      </w:r>
    </w:p>
    <w:p w14:paraId="79ED0B3C" w14:textId="77777777" w:rsidR="00791D8E" w:rsidRPr="002C09CE" w:rsidRDefault="00791D8E" w:rsidP="002C09CE">
      <w:pPr>
        <w:pStyle w:val="a5"/>
        <w:numPr>
          <w:ilvl w:val="2"/>
          <w:numId w:val="30"/>
        </w:numPr>
        <w:tabs>
          <w:tab w:val="right" w:pos="450"/>
        </w:tabs>
        <w:bidi/>
        <w:jc w:val="both"/>
        <w:rPr>
          <w:rFonts w:ascii="Simplified Arabic" w:eastAsia="Calibri" w:hAnsi="Simplified Arabic" w:cs="Simplified Arabic"/>
          <w:sz w:val="28"/>
          <w:szCs w:val="28"/>
          <w:lang w:bidi="ar-EG"/>
        </w:rPr>
      </w:pPr>
      <w:r w:rsidRPr="002C09CE">
        <w:rPr>
          <w:rFonts w:ascii="Simplified Arabic" w:eastAsia="Calibri" w:hAnsi="Simplified Arabic" w:cs="Simplified Arabic"/>
          <w:sz w:val="28"/>
          <w:szCs w:val="28"/>
          <w:rtl/>
          <w:lang w:bidi="ar-EG"/>
        </w:rPr>
        <w:t>خطة التحليل</w:t>
      </w:r>
      <w:r w:rsidRPr="002C09CE">
        <w:rPr>
          <w:rFonts w:ascii="Simplified Arabic" w:eastAsia="Calibri" w:hAnsi="Simplified Arabic" w:cs="Simplified Arabic" w:hint="cs"/>
          <w:sz w:val="28"/>
          <w:szCs w:val="28"/>
          <w:rtl/>
          <w:lang w:bidi="ar-EG"/>
        </w:rPr>
        <w:t xml:space="preserve"> </w:t>
      </w:r>
    </w:p>
    <w:p w14:paraId="15D4F210" w14:textId="77777777" w:rsidR="00791D8E" w:rsidRPr="008D31A2" w:rsidRDefault="00791D8E" w:rsidP="00746B96">
      <w:pPr>
        <w:bidi/>
        <w:rPr>
          <w:rFonts w:ascii="Simplified Arabic" w:eastAsia="Times New Roman" w:hAnsi="Simplified Arabic" w:cs="Simplified Arabic"/>
          <w:b/>
          <w:bCs/>
          <w:sz w:val="28"/>
          <w:szCs w:val="28"/>
          <w:u w:val="single"/>
          <w:rtl/>
          <w:lang w:val="en-GB" w:eastAsia="en-GB"/>
        </w:rPr>
      </w:pPr>
      <w:r w:rsidRPr="008D31A2">
        <w:rPr>
          <w:rFonts w:ascii="Simplified Arabic" w:eastAsia="Times New Roman" w:hAnsi="Simplified Arabic" w:cs="Simplified Arabic"/>
          <w:b/>
          <w:bCs/>
          <w:sz w:val="28"/>
          <w:szCs w:val="28"/>
          <w:u w:val="single"/>
          <w:rtl/>
          <w:lang w:val="en-GB" w:eastAsia="en-GB"/>
        </w:rPr>
        <w:t xml:space="preserve"> جدول</w:t>
      </w:r>
      <w:r w:rsidR="00396B93">
        <w:rPr>
          <w:rFonts w:ascii="Simplified Arabic" w:eastAsia="Times New Roman" w:hAnsi="Simplified Arabic" w:cs="Simplified Arabic" w:hint="cs"/>
          <w:b/>
          <w:bCs/>
          <w:sz w:val="28"/>
          <w:szCs w:val="28"/>
          <w:u w:val="single"/>
          <w:rtl/>
          <w:lang w:val="en-GB" w:eastAsia="en-GB"/>
        </w:rPr>
        <w:t xml:space="preserve"> (</w:t>
      </w:r>
      <w:r w:rsidR="00746B96">
        <w:rPr>
          <w:rFonts w:ascii="Simplified Arabic" w:eastAsia="Times New Roman" w:hAnsi="Simplified Arabic" w:cs="Simplified Arabic" w:hint="cs"/>
          <w:b/>
          <w:bCs/>
          <w:sz w:val="28"/>
          <w:szCs w:val="28"/>
          <w:u w:val="single"/>
          <w:rtl/>
          <w:lang w:val="en-GB" w:eastAsia="en-GB"/>
        </w:rPr>
        <w:t>3- 6</w:t>
      </w:r>
      <w:r w:rsidR="00396B93">
        <w:rPr>
          <w:rFonts w:ascii="Simplified Arabic" w:eastAsia="Times New Roman" w:hAnsi="Simplified Arabic" w:cs="Simplified Arabic" w:hint="cs"/>
          <w:b/>
          <w:bCs/>
          <w:sz w:val="28"/>
          <w:szCs w:val="28"/>
          <w:u w:val="single"/>
          <w:rtl/>
          <w:lang w:val="en-GB" w:eastAsia="en-GB"/>
        </w:rPr>
        <w:t>)</w:t>
      </w:r>
      <w:r w:rsidRPr="008D31A2">
        <w:rPr>
          <w:rFonts w:ascii="Simplified Arabic" w:eastAsia="Times New Roman" w:hAnsi="Simplified Arabic" w:cs="Simplified Arabic"/>
          <w:b/>
          <w:bCs/>
          <w:sz w:val="28"/>
          <w:szCs w:val="28"/>
          <w:u w:val="single"/>
          <w:rtl/>
          <w:lang w:val="en-GB" w:eastAsia="en-GB"/>
        </w:rPr>
        <w:t xml:space="preserve"> الفروض والمتغيرات والأساليب الإحصائية</w:t>
      </w:r>
    </w:p>
    <w:tbl>
      <w:tblPr>
        <w:tblStyle w:val="a3"/>
        <w:bidiVisual/>
        <w:tblW w:w="9631" w:type="dxa"/>
        <w:tblLook w:val="04A0" w:firstRow="1" w:lastRow="0" w:firstColumn="1" w:lastColumn="0" w:noHBand="0" w:noVBand="1"/>
      </w:tblPr>
      <w:tblGrid>
        <w:gridCol w:w="1110"/>
        <w:gridCol w:w="5329"/>
        <w:gridCol w:w="3192"/>
      </w:tblGrid>
      <w:tr w:rsidR="00791D8E" w:rsidRPr="008D31A2" w14:paraId="00935808" w14:textId="77777777" w:rsidTr="000E3E6E">
        <w:tc>
          <w:tcPr>
            <w:tcW w:w="1110" w:type="dxa"/>
            <w:shd w:val="clear" w:color="auto" w:fill="C6D9F1" w:themeFill="text2" w:themeFillTint="33"/>
            <w:vAlign w:val="center"/>
          </w:tcPr>
          <w:p w14:paraId="25570DA1"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b/>
                <w:bCs/>
                <w:sz w:val="28"/>
                <w:szCs w:val="28"/>
                <w:rtl/>
                <w:lang w:val="en-GB" w:eastAsia="en-GB"/>
              </w:rPr>
              <w:t>رقم الفرض</w:t>
            </w:r>
          </w:p>
        </w:tc>
        <w:tc>
          <w:tcPr>
            <w:tcW w:w="5329" w:type="dxa"/>
            <w:shd w:val="clear" w:color="auto" w:fill="C6D9F1" w:themeFill="text2" w:themeFillTint="33"/>
            <w:vAlign w:val="center"/>
          </w:tcPr>
          <w:p w14:paraId="17B2ADB6"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b/>
                <w:bCs/>
                <w:sz w:val="28"/>
                <w:szCs w:val="28"/>
                <w:rtl/>
                <w:lang w:val="en-GB" w:eastAsia="en-GB"/>
              </w:rPr>
              <w:t>المتغيرات</w:t>
            </w:r>
          </w:p>
        </w:tc>
        <w:tc>
          <w:tcPr>
            <w:tcW w:w="3192" w:type="dxa"/>
            <w:shd w:val="clear" w:color="auto" w:fill="C6D9F1" w:themeFill="text2" w:themeFillTint="33"/>
            <w:vAlign w:val="center"/>
          </w:tcPr>
          <w:p w14:paraId="3CBED8E3"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b/>
                <w:bCs/>
                <w:sz w:val="28"/>
                <w:szCs w:val="28"/>
                <w:rtl/>
                <w:lang w:val="en-GB" w:eastAsia="en-GB"/>
              </w:rPr>
              <w:t>الأسلوب الإحصائي</w:t>
            </w:r>
          </w:p>
        </w:tc>
      </w:tr>
      <w:tr w:rsidR="00791D8E" w:rsidRPr="008D31A2" w14:paraId="3B43BC0D" w14:textId="77777777" w:rsidTr="000E3E6E">
        <w:tc>
          <w:tcPr>
            <w:tcW w:w="1110" w:type="dxa"/>
            <w:vAlign w:val="center"/>
          </w:tcPr>
          <w:p w14:paraId="2FA4DD09"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H1</w:t>
            </w:r>
          </w:p>
        </w:tc>
        <w:tc>
          <w:tcPr>
            <w:tcW w:w="5329" w:type="dxa"/>
            <w:vAlign w:val="center"/>
          </w:tcPr>
          <w:p w14:paraId="62C0699A"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إدارة الموارد البشرية الإلكترونية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0AA01B4B" w14:textId="77777777" w:rsidR="00791D8E" w:rsidRPr="008D31A2" w:rsidRDefault="004B7A36" w:rsidP="000E3E6E">
            <w:pPr>
              <w:jc w:val="center"/>
              <w:rPr>
                <w:rFonts w:ascii="Simplified Arabic" w:eastAsia="Times New Roman" w:hAnsi="Simplified Arabic" w:cs="Simplified Arabic"/>
                <w:b/>
                <w:bCs/>
                <w:sz w:val="28"/>
                <w:szCs w:val="28"/>
                <w:u w:val="single"/>
                <w:rtl/>
                <w:lang w:eastAsia="en-GB"/>
              </w:rPr>
            </w:pPr>
            <w:r w:rsidRPr="004B7A36">
              <w:rPr>
                <w:rFonts w:ascii="Simplified Arabic" w:eastAsia="Times New Roman" w:hAnsi="Simplified Arabic" w:cs="Simplified Arabic"/>
                <w:sz w:val="28"/>
                <w:szCs w:val="28"/>
                <w:rtl/>
                <w:lang w:val="en-GB" w:eastAsia="en-GB"/>
              </w:rPr>
              <w:t>الانحدار الخطي المتعدد (</w:t>
            </w:r>
            <w:r w:rsidRPr="004B7A36">
              <w:rPr>
                <w:rFonts w:ascii="Simplified Arabic" w:eastAsia="Times New Roman" w:hAnsi="Simplified Arabic" w:cs="Simplified Arabic"/>
                <w:sz w:val="28"/>
                <w:szCs w:val="28"/>
                <w:lang w:val="en-GB" w:eastAsia="en-GB"/>
              </w:rPr>
              <w:t>Multiple Linear Regression</w:t>
            </w:r>
            <w:r w:rsidRPr="004B7A36">
              <w:rPr>
                <w:rFonts w:ascii="Simplified Arabic" w:eastAsia="Times New Roman" w:hAnsi="Simplified Arabic" w:cs="Simplified Arabic"/>
                <w:sz w:val="28"/>
                <w:szCs w:val="28"/>
                <w:rtl/>
                <w:lang w:val="en-GB" w:eastAsia="en-GB"/>
              </w:rPr>
              <w:t>)،</w:t>
            </w:r>
          </w:p>
        </w:tc>
      </w:tr>
      <w:tr w:rsidR="00791D8E" w:rsidRPr="008D31A2" w14:paraId="2B9E0ABB" w14:textId="77777777" w:rsidTr="000E3E6E">
        <w:tc>
          <w:tcPr>
            <w:tcW w:w="1110" w:type="dxa"/>
            <w:vAlign w:val="center"/>
          </w:tcPr>
          <w:p w14:paraId="30921438"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H2</w:t>
            </w:r>
          </w:p>
        </w:tc>
        <w:tc>
          <w:tcPr>
            <w:tcW w:w="5329" w:type="dxa"/>
            <w:vAlign w:val="center"/>
          </w:tcPr>
          <w:p w14:paraId="6F1E657C"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التوظيف الإلكتروني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7C282846"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791D8E" w:rsidRPr="008D31A2" w14:paraId="4BE09B40" w14:textId="77777777" w:rsidTr="000E3E6E">
        <w:tc>
          <w:tcPr>
            <w:tcW w:w="1110" w:type="dxa"/>
            <w:vAlign w:val="center"/>
          </w:tcPr>
          <w:p w14:paraId="690E60CD"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H3</w:t>
            </w:r>
          </w:p>
        </w:tc>
        <w:tc>
          <w:tcPr>
            <w:tcW w:w="5329" w:type="dxa"/>
            <w:vAlign w:val="center"/>
          </w:tcPr>
          <w:p w14:paraId="67A49381"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التدريب الإلكتروني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lastRenderedPageBreak/>
              <w:t>المتغير التابع: التميز المؤسسي</w:t>
            </w:r>
          </w:p>
        </w:tc>
        <w:tc>
          <w:tcPr>
            <w:tcW w:w="3192" w:type="dxa"/>
            <w:vAlign w:val="center"/>
          </w:tcPr>
          <w:p w14:paraId="2FBB9F72"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lastRenderedPageBreak/>
              <w:t>الانحدار الخطي البسيط</w:t>
            </w:r>
          </w:p>
        </w:tc>
      </w:tr>
      <w:tr w:rsidR="00791D8E" w:rsidRPr="008D31A2" w14:paraId="083BCD7D" w14:textId="77777777" w:rsidTr="000E3E6E">
        <w:tc>
          <w:tcPr>
            <w:tcW w:w="1110" w:type="dxa"/>
            <w:vAlign w:val="center"/>
          </w:tcPr>
          <w:p w14:paraId="02B0C0FE"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H4</w:t>
            </w:r>
          </w:p>
        </w:tc>
        <w:tc>
          <w:tcPr>
            <w:tcW w:w="5329" w:type="dxa"/>
            <w:vAlign w:val="center"/>
          </w:tcPr>
          <w:p w14:paraId="51E8827A"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تقييم الأداء الإلكتروني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5FE2509F"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791D8E" w:rsidRPr="008D31A2" w14:paraId="4FD84986" w14:textId="77777777" w:rsidTr="000E3E6E">
        <w:tc>
          <w:tcPr>
            <w:tcW w:w="1110" w:type="dxa"/>
            <w:vAlign w:val="center"/>
          </w:tcPr>
          <w:p w14:paraId="7946F332"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H5</w:t>
            </w:r>
          </w:p>
        </w:tc>
        <w:tc>
          <w:tcPr>
            <w:tcW w:w="5329" w:type="dxa"/>
            <w:vAlign w:val="center"/>
          </w:tcPr>
          <w:p w14:paraId="31ECCD9C"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ممارسات التعويضات الإلكترونية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التميز المؤسسي</w:t>
            </w:r>
          </w:p>
        </w:tc>
        <w:tc>
          <w:tcPr>
            <w:tcW w:w="3192" w:type="dxa"/>
            <w:vAlign w:val="center"/>
          </w:tcPr>
          <w:p w14:paraId="6498AAAB"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الانحدار الخطي البسيط</w:t>
            </w:r>
          </w:p>
        </w:tc>
      </w:tr>
      <w:tr w:rsidR="00791D8E" w:rsidRPr="008D31A2" w14:paraId="7C156DCF" w14:textId="77777777" w:rsidTr="000E3E6E">
        <w:tc>
          <w:tcPr>
            <w:tcW w:w="1110" w:type="dxa"/>
            <w:vAlign w:val="center"/>
          </w:tcPr>
          <w:p w14:paraId="378966A2"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H6a</w:t>
            </w:r>
          </w:p>
        </w:tc>
        <w:tc>
          <w:tcPr>
            <w:tcW w:w="5329" w:type="dxa"/>
            <w:vAlign w:val="center"/>
          </w:tcPr>
          <w:p w14:paraId="2D331D3C" w14:textId="77777777" w:rsidR="00791D8E" w:rsidRDefault="00791D8E" w:rsidP="000E3E6E">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 xml:space="preserve">المتغير المستقل: الجنس </w:t>
            </w:r>
          </w:p>
          <w:p w14:paraId="1CF54C1C"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09758253"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اختبار</w:t>
            </w:r>
            <w:r w:rsidRPr="008D31A2">
              <w:rPr>
                <w:rFonts w:ascii="Simplified Arabic" w:eastAsia="Times New Roman" w:hAnsi="Simplified Arabic" w:cs="Simplified Arabic"/>
                <w:sz w:val="28"/>
                <w:szCs w:val="28"/>
                <w:lang w:eastAsia="en-GB"/>
              </w:rPr>
              <w:t xml:space="preserve"> (t) </w:t>
            </w:r>
            <w:r w:rsidRPr="008D31A2">
              <w:rPr>
                <w:rFonts w:ascii="Simplified Arabic" w:eastAsia="Times New Roman" w:hAnsi="Simplified Arabic" w:cs="Simplified Arabic"/>
                <w:sz w:val="28"/>
                <w:szCs w:val="28"/>
                <w:rtl/>
                <w:lang w:val="en-GB" w:eastAsia="en-GB"/>
              </w:rPr>
              <w:t>لعينتين مستقلتين</w:t>
            </w:r>
          </w:p>
        </w:tc>
      </w:tr>
      <w:tr w:rsidR="00791D8E" w:rsidRPr="008D31A2" w14:paraId="0F34F355" w14:textId="77777777" w:rsidTr="000E3E6E">
        <w:tc>
          <w:tcPr>
            <w:tcW w:w="1110" w:type="dxa"/>
            <w:vAlign w:val="center"/>
          </w:tcPr>
          <w:p w14:paraId="5D229F39"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H6b</w:t>
            </w:r>
          </w:p>
        </w:tc>
        <w:tc>
          <w:tcPr>
            <w:tcW w:w="5329" w:type="dxa"/>
            <w:vAlign w:val="center"/>
          </w:tcPr>
          <w:p w14:paraId="144345D2" w14:textId="77777777" w:rsidR="00791D8E" w:rsidRDefault="00791D8E" w:rsidP="000E3E6E">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المتغير المستقل: العمر</w:t>
            </w:r>
          </w:p>
          <w:p w14:paraId="73DA4348"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175411A0"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الأحادي</w:t>
            </w:r>
            <w:r w:rsidRPr="008D31A2">
              <w:rPr>
                <w:rFonts w:ascii="Simplified Arabic" w:eastAsia="Times New Roman" w:hAnsi="Simplified Arabic" w:cs="Simplified Arabic"/>
                <w:sz w:val="28"/>
                <w:szCs w:val="28"/>
                <w:lang w:eastAsia="en-GB"/>
              </w:rPr>
              <w:t xml:space="preserve"> (One-way ANOVA)</w:t>
            </w:r>
          </w:p>
        </w:tc>
      </w:tr>
      <w:tr w:rsidR="00791D8E" w:rsidRPr="008D31A2" w14:paraId="32981698" w14:textId="77777777" w:rsidTr="000E3E6E">
        <w:tc>
          <w:tcPr>
            <w:tcW w:w="1110" w:type="dxa"/>
            <w:vAlign w:val="center"/>
          </w:tcPr>
          <w:p w14:paraId="7D67ACF0"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H6c</w:t>
            </w:r>
          </w:p>
        </w:tc>
        <w:tc>
          <w:tcPr>
            <w:tcW w:w="5329" w:type="dxa"/>
            <w:vAlign w:val="center"/>
          </w:tcPr>
          <w:p w14:paraId="0D6261B6" w14:textId="77777777" w:rsidR="00791D8E" w:rsidRDefault="00791D8E" w:rsidP="000E3E6E">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 xml:space="preserve">المتغير المستقل: المؤهل العلمي </w:t>
            </w:r>
          </w:p>
          <w:p w14:paraId="124B3399"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6A073C10"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الأحادي</w:t>
            </w:r>
            <w:r w:rsidRPr="008D31A2">
              <w:rPr>
                <w:rFonts w:ascii="Simplified Arabic" w:eastAsia="Times New Roman" w:hAnsi="Simplified Arabic" w:cs="Simplified Arabic"/>
                <w:sz w:val="28"/>
                <w:szCs w:val="28"/>
                <w:lang w:eastAsia="en-GB"/>
              </w:rPr>
              <w:t xml:space="preserve"> (One-way ANOVA)</w:t>
            </w:r>
          </w:p>
        </w:tc>
      </w:tr>
      <w:tr w:rsidR="00791D8E" w:rsidRPr="008D31A2" w14:paraId="79818B06" w14:textId="77777777" w:rsidTr="000E3E6E">
        <w:tc>
          <w:tcPr>
            <w:tcW w:w="1110" w:type="dxa"/>
            <w:vAlign w:val="center"/>
          </w:tcPr>
          <w:p w14:paraId="0FA78476"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H6d</w:t>
            </w:r>
          </w:p>
        </w:tc>
        <w:tc>
          <w:tcPr>
            <w:tcW w:w="5329" w:type="dxa"/>
            <w:vAlign w:val="center"/>
          </w:tcPr>
          <w:p w14:paraId="28916209" w14:textId="77777777" w:rsidR="00791D8E" w:rsidRDefault="00791D8E" w:rsidP="000E3E6E">
            <w:pPr>
              <w:rPr>
                <w:rFonts w:ascii="Simplified Arabic" w:eastAsia="Times New Roman" w:hAnsi="Simplified Arabic" w:cs="Simplified Arabic"/>
                <w:sz w:val="28"/>
                <w:szCs w:val="28"/>
                <w:rtl/>
                <w:lang w:val="en-GB" w:eastAsia="en-GB"/>
              </w:rPr>
            </w:pPr>
            <w:r w:rsidRPr="008D31A2">
              <w:rPr>
                <w:rFonts w:ascii="Simplified Arabic" w:eastAsia="Times New Roman" w:hAnsi="Simplified Arabic" w:cs="Simplified Arabic"/>
                <w:sz w:val="28"/>
                <w:szCs w:val="28"/>
                <w:rtl/>
                <w:lang w:val="en-GB" w:eastAsia="en-GB"/>
              </w:rPr>
              <w:t xml:space="preserve">المتغير المستقل: سنوات الخبرة </w:t>
            </w:r>
          </w:p>
          <w:p w14:paraId="6C6AAB77"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المتغير التابع: إدارة الموارد البشرية الإلكترونية/التميز المؤسسي</w:t>
            </w:r>
          </w:p>
        </w:tc>
        <w:tc>
          <w:tcPr>
            <w:tcW w:w="3192" w:type="dxa"/>
            <w:vAlign w:val="center"/>
          </w:tcPr>
          <w:p w14:paraId="5340D6E9"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تحليل التباين الأحادي</w:t>
            </w:r>
            <w:r w:rsidRPr="008D31A2">
              <w:rPr>
                <w:rFonts w:ascii="Simplified Arabic" w:eastAsia="Times New Roman" w:hAnsi="Simplified Arabic" w:cs="Simplified Arabic"/>
                <w:sz w:val="28"/>
                <w:szCs w:val="28"/>
                <w:lang w:eastAsia="en-GB"/>
              </w:rPr>
              <w:t xml:space="preserve"> (One-way ANOVA)</w:t>
            </w:r>
          </w:p>
        </w:tc>
      </w:tr>
      <w:tr w:rsidR="00791D8E" w:rsidRPr="008D31A2" w14:paraId="0FB281DF" w14:textId="77777777" w:rsidTr="000E3E6E">
        <w:tc>
          <w:tcPr>
            <w:tcW w:w="1110" w:type="dxa"/>
            <w:vAlign w:val="center"/>
          </w:tcPr>
          <w:p w14:paraId="79BF51F9" w14:textId="77777777" w:rsidR="00791D8E" w:rsidRPr="008D31A2" w:rsidRDefault="00791D8E" w:rsidP="000E3E6E">
            <w:pPr>
              <w:jc w:val="cente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lang w:eastAsia="en-GB"/>
              </w:rPr>
              <w:t>H7</w:t>
            </w:r>
          </w:p>
        </w:tc>
        <w:tc>
          <w:tcPr>
            <w:tcW w:w="5329" w:type="dxa"/>
            <w:vAlign w:val="center"/>
          </w:tcPr>
          <w:p w14:paraId="3BB8B3C5" w14:textId="77777777" w:rsidR="00791D8E" w:rsidRPr="008D31A2" w:rsidRDefault="00791D8E" w:rsidP="000E3E6E">
            <w:pPr>
              <w:rPr>
                <w:rFonts w:ascii="Simplified Arabic" w:eastAsia="Times New Roman" w:hAnsi="Simplified Arabic" w:cs="Simplified Arabic"/>
                <w:b/>
                <w:bCs/>
                <w:sz w:val="28"/>
                <w:szCs w:val="28"/>
                <w:u w:val="single"/>
                <w:rtl/>
                <w:lang w:eastAsia="en-GB"/>
              </w:rPr>
            </w:pPr>
            <w:r w:rsidRPr="008D31A2">
              <w:rPr>
                <w:rFonts w:ascii="Simplified Arabic" w:eastAsia="Times New Roman" w:hAnsi="Simplified Arabic" w:cs="Simplified Arabic"/>
                <w:sz w:val="28"/>
                <w:szCs w:val="28"/>
                <w:rtl/>
                <w:lang w:val="en-GB" w:eastAsia="en-GB"/>
              </w:rPr>
              <w:t xml:space="preserve">المتغير المستقل: نوع المستشفى – السعة السريرية – المنطقة </w:t>
            </w:r>
            <w:r w:rsidRPr="008D31A2">
              <w:rPr>
                <w:rFonts w:ascii="Simplified Arabic" w:eastAsia="Times New Roman" w:hAnsi="Simplified Arabic" w:cs="Simplified Arabic"/>
                <w:sz w:val="28"/>
                <w:szCs w:val="28"/>
                <w:lang w:eastAsia="en-GB"/>
              </w:rPr>
              <w:br/>
            </w:r>
            <w:r w:rsidRPr="008D31A2">
              <w:rPr>
                <w:rFonts w:ascii="Simplified Arabic" w:eastAsia="Times New Roman" w:hAnsi="Simplified Arabic" w:cs="Simplified Arabic"/>
                <w:sz w:val="28"/>
                <w:szCs w:val="28"/>
                <w:rtl/>
                <w:lang w:val="en-GB" w:eastAsia="en-GB"/>
              </w:rPr>
              <w:t>المتغير التابع: العلاقة بين إدارة الموارد البشرية الإلكترونية والتميز المؤسسي</w:t>
            </w:r>
          </w:p>
        </w:tc>
        <w:tc>
          <w:tcPr>
            <w:tcW w:w="3192" w:type="dxa"/>
            <w:vAlign w:val="center"/>
          </w:tcPr>
          <w:p w14:paraId="37D55F37" w14:textId="77777777" w:rsidR="00791D8E" w:rsidRPr="004B7A36" w:rsidRDefault="004B7A36" w:rsidP="000E3E6E">
            <w:pPr>
              <w:jc w:val="center"/>
              <w:rPr>
                <w:rFonts w:ascii="Simplified Arabic" w:eastAsia="Times New Roman" w:hAnsi="Simplified Arabic" w:cs="Simplified Arabic"/>
                <w:b/>
                <w:bCs/>
                <w:sz w:val="28"/>
                <w:szCs w:val="28"/>
                <w:u w:val="single"/>
                <w:rtl/>
                <w:lang w:val="en-GB" w:eastAsia="en-GB"/>
              </w:rPr>
            </w:pPr>
            <w:r w:rsidRPr="004B7A36">
              <w:rPr>
                <w:rFonts w:ascii="Simplified Arabic" w:eastAsia="Times New Roman" w:hAnsi="Simplified Arabic" w:cs="Simplified Arabic"/>
                <w:sz w:val="28"/>
                <w:szCs w:val="28"/>
                <w:lang w:val="en-GB" w:eastAsia="en-GB"/>
              </w:rPr>
              <w:t>t-test + One-way ANOVA</w:t>
            </w:r>
          </w:p>
        </w:tc>
      </w:tr>
    </w:tbl>
    <w:p w14:paraId="4E2D0707" w14:textId="77777777" w:rsidR="00791D8E" w:rsidRPr="008D31A2" w:rsidRDefault="00791D8E" w:rsidP="00791D8E">
      <w:pPr>
        <w:bidi/>
        <w:spacing w:after="0"/>
        <w:jc w:val="both"/>
        <w:rPr>
          <w:rFonts w:ascii="Simplified Arabic" w:eastAsia="Times New Roman" w:hAnsi="Simplified Arabic" w:cs="Simplified Arabic"/>
          <w:b/>
          <w:bCs/>
          <w:sz w:val="28"/>
          <w:szCs w:val="28"/>
          <w:lang w:eastAsia="en-GB"/>
        </w:rPr>
      </w:pPr>
      <w:r w:rsidRPr="008D31A2">
        <w:rPr>
          <w:rFonts w:ascii="Simplified Arabic" w:eastAsia="Times New Roman" w:hAnsi="Simplified Arabic" w:cs="Simplified Arabic"/>
          <w:b/>
          <w:bCs/>
          <w:sz w:val="28"/>
          <w:szCs w:val="28"/>
          <w:rtl/>
          <w:lang w:val="en-GB" w:eastAsia="en-GB"/>
        </w:rPr>
        <w:t>ثانيًا: نوع المتغيرات (لتبرير اختيار الاختبارات</w:t>
      </w:r>
      <w:r>
        <w:rPr>
          <w:rFonts w:ascii="Simplified Arabic" w:eastAsia="Times New Roman" w:hAnsi="Simplified Arabic" w:cs="Simplified Arabic" w:hint="cs"/>
          <w:b/>
          <w:bCs/>
          <w:sz w:val="28"/>
          <w:szCs w:val="28"/>
          <w:rtl/>
          <w:lang w:val="en-GB" w:eastAsia="en-GB"/>
        </w:rPr>
        <w:t xml:space="preserve"> الإحصائية سالفة الذكر</w:t>
      </w:r>
      <w:r w:rsidRPr="008D31A2">
        <w:rPr>
          <w:rFonts w:ascii="Simplified Arabic" w:eastAsia="Times New Roman" w:hAnsi="Simplified Arabic" w:cs="Simplified Arabic"/>
          <w:b/>
          <w:bCs/>
          <w:sz w:val="28"/>
          <w:szCs w:val="28"/>
          <w:rtl/>
          <w:lang w:val="en-GB" w:eastAsia="en-GB"/>
        </w:rPr>
        <w:t>)</w:t>
      </w:r>
    </w:p>
    <w:p w14:paraId="3073682B" w14:textId="77777777" w:rsidR="00791D8E" w:rsidRPr="008D31A2" w:rsidRDefault="00791D8E" w:rsidP="00791D8E">
      <w:pPr>
        <w:numPr>
          <w:ilvl w:val="0"/>
          <w:numId w:val="21"/>
        </w:numPr>
        <w:bidi/>
        <w:spacing w:after="0"/>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ممارسات إدارة الموارد البشرية الإلكترونية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مستقل – رتبي</w:t>
      </w:r>
      <w:r>
        <w:rPr>
          <w:rFonts w:ascii="Simplified Arabic" w:eastAsia="Times New Roman" w:hAnsi="Simplified Arabic" w:cs="Simplified Arabic" w:hint="cs"/>
          <w:sz w:val="28"/>
          <w:szCs w:val="28"/>
          <w:rtl/>
          <w:lang w:val="en-GB" w:eastAsia="en-GB"/>
        </w:rPr>
        <w:t xml:space="preserve"> </w:t>
      </w:r>
      <w:r w:rsidRPr="008D31A2">
        <w:rPr>
          <w:rFonts w:ascii="Simplified Arabic" w:eastAsia="Times New Roman" w:hAnsi="Simplified Arabic" w:cs="Simplified Arabic"/>
          <w:sz w:val="28"/>
          <w:szCs w:val="28"/>
          <w:lang w:eastAsia="en-GB"/>
        </w:rPr>
        <w:t xml:space="preserve"> (Likert Scale)</w:t>
      </w:r>
    </w:p>
    <w:p w14:paraId="566FFE2E" w14:textId="77777777" w:rsidR="00791D8E" w:rsidRPr="008D31A2" w:rsidRDefault="00791D8E" w:rsidP="00791D8E">
      <w:pPr>
        <w:numPr>
          <w:ilvl w:val="0"/>
          <w:numId w:val="21"/>
        </w:numPr>
        <w:bidi/>
        <w:spacing w:after="0"/>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أبعاد التميز المؤسسي</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تابع – رتبي</w:t>
      </w:r>
    </w:p>
    <w:p w14:paraId="21770C45"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الجنس</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اسمي ثنائي</w:t>
      </w:r>
    </w:p>
    <w:p w14:paraId="6F1E7992"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العمر</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 (فئات عمرية)</w:t>
      </w:r>
    </w:p>
    <w:p w14:paraId="7F2AD351"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المؤهل العلمي</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w:t>
      </w:r>
    </w:p>
    <w:p w14:paraId="28F9BF3E"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سنوات الخبرة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w:t>
      </w:r>
    </w:p>
    <w:p w14:paraId="102A67E5"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lastRenderedPageBreak/>
        <w:t>نوع المستشفى / المنطقة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متغيرات اسمية</w:t>
      </w:r>
    </w:p>
    <w:p w14:paraId="45E082C6" w14:textId="77777777" w:rsidR="00791D8E" w:rsidRPr="008D31A2" w:rsidRDefault="00791D8E" w:rsidP="00791D8E">
      <w:pPr>
        <w:numPr>
          <w:ilvl w:val="0"/>
          <w:numId w:val="21"/>
        </w:numPr>
        <w:bidi/>
        <w:spacing w:after="0"/>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b/>
          <w:bCs/>
          <w:sz w:val="28"/>
          <w:szCs w:val="28"/>
          <w:rtl/>
          <w:lang w:val="en-GB" w:eastAsia="en-GB"/>
        </w:rPr>
        <w:t>السعة السريرية</w:t>
      </w:r>
      <w:r>
        <w:rPr>
          <w:rFonts w:ascii="Simplified Arabic" w:eastAsia="Times New Roman" w:hAnsi="Simplified Arabic" w:cs="Simplified Arabic" w:hint="cs"/>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متغير رتبي (صغير – متوسط – كبير)</w:t>
      </w:r>
    </w:p>
    <w:p w14:paraId="5105C3D0" w14:textId="77777777" w:rsidR="00791D8E" w:rsidRPr="008D31A2" w:rsidRDefault="00791D8E" w:rsidP="00791D8E">
      <w:pPr>
        <w:bidi/>
        <w:spacing w:after="0"/>
        <w:jc w:val="both"/>
        <w:rPr>
          <w:rFonts w:ascii="Simplified Arabic" w:eastAsia="Times New Roman" w:hAnsi="Simplified Arabic" w:cs="Simplified Arabic"/>
          <w:b/>
          <w:bCs/>
          <w:sz w:val="28"/>
          <w:szCs w:val="28"/>
          <w:lang w:eastAsia="en-GB"/>
        </w:rPr>
      </w:pPr>
      <w:r w:rsidRPr="008D31A2">
        <w:rPr>
          <w:rFonts w:ascii="Simplified Arabic" w:eastAsia="Times New Roman" w:hAnsi="Simplified Arabic" w:cs="Simplified Arabic"/>
          <w:b/>
          <w:bCs/>
          <w:sz w:val="28"/>
          <w:szCs w:val="28"/>
          <w:rtl/>
          <w:lang w:val="en-GB" w:eastAsia="en-GB"/>
        </w:rPr>
        <w:t xml:space="preserve">ثالثًا: </w:t>
      </w:r>
      <w:r>
        <w:rPr>
          <w:rFonts w:ascii="Simplified Arabic" w:eastAsia="Times New Roman" w:hAnsi="Simplified Arabic" w:cs="Simplified Arabic" w:hint="cs"/>
          <w:b/>
          <w:bCs/>
          <w:sz w:val="28"/>
          <w:szCs w:val="28"/>
          <w:rtl/>
          <w:lang w:val="en-GB" w:eastAsia="en-GB"/>
        </w:rPr>
        <w:t xml:space="preserve">أسباب </w:t>
      </w:r>
      <w:r w:rsidRPr="008D31A2">
        <w:rPr>
          <w:rFonts w:ascii="Simplified Arabic" w:eastAsia="Times New Roman" w:hAnsi="Simplified Arabic" w:cs="Simplified Arabic"/>
          <w:b/>
          <w:bCs/>
          <w:sz w:val="28"/>
          <w:szCs w:val="28"/>
          <w:rtl/>
          <w:lang w:val="en-GB" w:eastAsia="en-GB"/>
        </w:rPr>
        <w:t>اختيار الأساليب الإحصائية</w:t>
      </w:r>
      <w:r>
        <w:rPr>
          <w:rFonts w:ascii="Simplified Arabic" w:eastAsia="Times New Roman" w:hAnsi="Simplified Arabic" w:cs="Simplified Arabic" w:hint="cs"/>
          <w:b/>
          <w:bCs/>
          <w:sz w:val="28"/>
          <w:szCs w:val="28"/>
          <w:rtl/>
          <w:lang w:val="en-GB" w:eastAsia="en-GB"/>
        </w:rPr>
        <w:t>:</w:t>
      </w:r>
    </w:p>
    <w:p w14:paraId="6535F341" w14:textId="77777777" w:rsidR="00791D8E" w:rsidRPr="008D31A2" w:rsidRDefault="00791D8E" w:rsidP="004B7A36">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t>ولاختبار الفرض الرئيس</w:t>
      </w:r>
      <w:r w:rsidRPr="008D31A2">
        <w:rPr>
          <w:rFonts w:ascii="Simplified Arabic" w:eastAsia="Times New Roman" w:hAnsi="Simplified Arabic" w:cs="Simplified Arabic"/>
          <w:sz w:val="28"/>
          <w:szCs w:val="28"/>
          <w:lang w:eastAsia="en-GB"/>
        </w:rPr>
        <w:t xml:space="preserve"> (H1) </w:t>
      </w:r>
      <w:r w:rsidRPr="008D31A2">
        <w:rPr>
          <w:rFonts w:ascii="Simplified Arabic" w:eastAsia="Times New Roman" w:hAnsi="Simplified Arabic" w:cs="Simplified Arabic"/>
          <w:sz w:val="28"/>
          <w:szCs w:val="28"/>
          <w:rtl/>
          <w:lang w:val="en-GB" w:eastAsia="en-GB"/>
        </w:rPr>
        <w:t xml:space="preserve">تم الاعتماد على </w:t>
      </w:r>
      <w:r w:rsidR="004B7A36" w:rsidRPr="004B7A36">
        <w:rPr>
          <w:rFonts w:ascii="Simplified Arabic" w:eastAsia="Times New Roman" w:hAnsi="Simplified Arabic" w:cs="Simplified Arabic"/>
          <w:b/>
          <w:bCs/>
          <w:sz w:val="28"/>
          <w:szCs w:val="28"/>
          <w:rtl/>
          <w:lang w:val="en-GB" w:eastAsia="en-GB"/>
        </w:rPr>
        <w:t>الانحدار الخطي المتعدد (</w:t>
      </w:r>
      <w:r w:rsidR="004B7A36" w:rsidRPr="004B7A36">
        <w:rPr>
          <w:rFonts w:ascii="Simplified Arabic" w:eastAsia="Times New Roman" w:hAnsi="Simplified Arabic" w:cs="Simplified Arabic"/>
          <w:b/>
          <w:bCs/>
          <w:sz w:val="28"/>
          <w:szCs w:val="28"/>
          <w:lang w:val="en-GB" w:eastAsia="en-GB"/>
        </w:rPr>
        <w:t>Multiple Linear Regression</w:t>
      </w:r>
      <w:r w:rsidR="004B7A36" w:rsidRPr="004B7A36">
        <w:rPr>
          <w:rFonts w:ascii="Simplified Arabic" w:eastAsia="Times New Roman" w:hAnsi="Simplified Arabic" w:cs="Simplified Arabic"/>
          <w:b/>
          <w:bCs/>
          <w:sz w:val="28"/>
          <w:szCs w:val="28"/>
          <w:rtl/>
          <w:lang w:val="en-GB" w:eastAsia="en-GB"/>
        </w:rPr>
        <w:t xml:space="preserve">)، </w:t>
      </w:r>
      <w:r w:rsidRPr="008D31A2">
        <w:rPr>
          <w:rFonts w:ascii="Simplified Arabic" w:eastAsia="Times New Roman" w:hAnsi="Simplified Arabic" w:cs="Simplified Arabic"/>
          <w:sz w:val="28"/>
          <w:szCs w:val="28"/>
          <w:rtl/>
          <w:lang w:val="en-GB" w:eastAsia="en-GB"/>
        </w:rPr>
        <w:t xml:space="preserve">؛ نظرًا لاعتماد الدراسة على بيانات رتبية مستمدة من مقياس ليكرت، </w:t>
      </w:r>
      <w:r w:rsidR="004B7A36">
        <w:rPr>
          <w:rFonts w:ascii="Simplified Arabic" w:eastAsia="Times New Roman" w:hAnsi="Simplified Arabic" w:cs="Simplified Arabic" w:hint="cs"/>
          <w:sz w:val="28"/>
          <w:szCs w:val="28"/>
          <w:rtl/>
          <w:lang w:val="en-GB" w:eastAsia="en-GB"/>
        </w:rPr>
        <w:t xml:space="preserve">مع وجود متغير مستقل مكون من أربعة أبعاد، ومتغير تابع هو التميز المؤسسي، </w:t>
      </w:r>
      <w:r w:rsidR="004B7A36" w:rsidRPr="004B7A36">
        <w:rPr>
          <w:rFonts w:ascii="Simplified Arabic" w:eastAsia="Times New Roman" w:hAnsi="Simplified Arabic" w:cs="Simplified Arabic"/>
          <w:sz w:val="28"/>
          <w:szCs w:val="28"/>
          <w:rtl/>
          <w:lang w:eastAsia="en-GB"/>
        </w:rPr>
        <w:t>وبالتالي يمكن معرفة الأثر الكلي لممارسات إدارة الموارد البشرية الإلكترونية، وكذلك مساهمة كل بُعد في تفسير التباين في التميز المؤسسي.</w:t>
      </w:r>
    </w:p>
    <w:p w14:paraId="61C1E5A5" w14:textId="77777777" w:rsidR="00791D8E" w:rsidRPr="008D31A2" w:rsidRDefault="00791D8E" w:rsidP="00791D8E">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t>كما لاختبار الفروض من</w:t>
      </w:r>
      <w:r w:rsidRPr="008D31A2">
        <w:rPr>
          <w:rFonts w:ascii="Simplified Arabic" w:eastAsia="Times New Roman" w:hAnsi="Simplified Arabic" w:cs="Simplified Arabic"/>
          <w:sz w:val="28"/>
          <w:szCs w:val="28"/>
          <w:lang w:eastAsia="en-GB"/>
        </w:rPr>
        <w:t xml:space="preserve"> (H2–H5) </w:t>
      </w:r>
      <w:r w:rsidRPr="008D31A2">
        <w:rPr>
          <w:rFonts w:ascii="Simplified Arabic" w:eastAsia="Times New Roman" w:hAnsi="Simplified Arabic" w:cs="Simplified Arabic"/>
          <w:sz w:val="28"/>
          <w:szCs w:val="28"/>
          <w:rtl/>
          <w:lang w:val="en-GB" w:eastAsia="en-GB"/>
        </w:rPr>
        <w:t xml:space="preserve">تم استخدام </w:t>
      </w:r>
      <w:r w:rsidRPr="008D31A2">
        <w:rPr>
          <w:rFonts w:ascii="Simplified Arabic" w:eastAsia="Times New Roman" w:hAnsi="Simplified Arabic" w:cs="Simplified Arabic"/>
          <w:b/>
          <w:bCs/>
          <w:sz w:val="28"/>
          <w:szCs w:val="28"/>
          <w:rtl/>
          <w:lang w:val="en-GB" w:eastAsia="en-GB"/>
        </w:rPr>
        <w:t>الانحدار الخطي البسيط</w:t>
      </w:r>
      <w:r w:rsidRPr="008D31A2">
        <w:rPr>
          <w:rFonts w:ascii="Simplified Arabic" w:eastAsia="Times New Roman" w:hAnsi="Simplified Arabic" w:cs="Simplified Arabic"/>
          <w:sz w:val="28"/>
          <w:szCs w:val="28"/>
          <w:rtl/>
          <w:lang w:val="en-GB" w:eastAsia="en-GB"/>
        </w:rPr>
        <w:t>، وذلك لقياس أثر كل بعد من أبعاد إدارة الموارد البشرية الإلكترونية (التوظيف الإلكتروني، التدريب الإلكتروني، تقييم الأداء الإلكتروني، والتعويضات الإلكترونية) على التميز المؤسسي كلٌ على حدة</w:t>
      </w:r>
      <w:r>
        <w:rPr>
          <w:rFonts w:ascii="Simplified Arabic" w:eastAsia="Times New Roman" w:hAnsi="Simplified Arabic" w:cs="Simplified Arabic" w:hint="cs"/>
          <w:sz w:val="28"/>
          <w:szCs w:val="28"/>
          <w:rtl/>
          <w:lang w:val="en-GB" w:eastAsia="en-GB"/>
        </w:rPr>
        <w:t>.</w:t>
      </w:r>
    </w:p>
    <w:p w14:paraId="6693CD65" w14:textId="77777777" w:rsidR="00791D8E" w:rsidRPr="008D31A2" w:rsidRDefault="00791D8E" w:rsidP="00791D8E">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t>ولاختبار الفرض</w:t>
      </w:r>
      <w:r w:rsidRPr="008D31A2">
        <w:rPr>
          <w:rFonts w:ascii="Simplified Arabic" w:eastAsia="Times New Roman" w:hAnsi="Simplified Arabic" w:cs="Simplified Arabic"/>
          <w:sz w:val="28"/>
          <w:szCs w:val="28"/>
          <w:lang w:eastAsia="en-GB"/>
        </w:rPr>
        <w:t xml:space="preserve"> (H6) </w:t>
      </w:r>
      <w:r w:rsidRPr="008D31A2">
        <w:rPr>
          <w:rFonts w:ascii="Simplified Arabic" w:eastAsia="Times New Roman" w:hAnsi="Simplified Arabic" w:cs="Simplified Arabic"/>
          <w:sz w:val="28"/>
          <w:szCs w:val="28"/>
          <w:rtl/>
          <w:lang w:val="en-GB" w:eastAsia="en-GB"/>
        </w:rPr>
        <w:t xml:space="preserve">تم استخدام </w:t>
      </w:r>
      <w:r w:rsidRPr="008D31A2">
        <w:rPr>
          <w:rFonts w:ascii="Simplified Arabic" w:eastAsia="Times New Roman" w:hAnsi="Simplified Arabic" w:cs="Simplified Arabic"/>
          <w:b/>
          <w:bCs/>
          <w:sz w:val="28"/>
          <w:szCs w:val="28"/>
          <w:rtl/>
          <w:lang w:val="en-GB" w:eastAsia="en-GB"/>
        </w:rPr>
        <w:t>اختبار</w:t>
      </w:r>
      <w:r w:rsidRPr="008D31A2">
        <w:rPr>
          <w:rFonts w:ascii="Simplified Arabic" w:eastAsia="Times New Roman" w:hAnsi="Simplified Arabic" w:cs="Simplified Arabic"/>
          <w:b/>
          <w:bCs/>
          <w:sz w:val="28"/>
          <w:szCs w:val="28"/>
          <w:lang w:eastAsia="en-GB"/>
        </w:rPr>
        <w:t xml:space="preserve"> (t) </w:t>
      </w:r>
      <w:r w:rsidRPr="008D31A2">
        <w:rPr>
          <w:rFonts w:ascii="Simplified Arabic" w:eastAsia="Times New Roman" w:hAnsi="Simplified Arabic" w:cs="Simplified Arabic"/>
          <w:b/>
          <w:bCs/>
          <w:sz w:val="28"/>
          <w:szCs w:val="28"/>
          <w:rtl/>
          <w:lang w:val="en-GB" w:eastAsia="en-GB"/>
        </w:rPr>
        <w:t>لعينتين مستقلتين</w:t>
      </w:r>
      <w:r w:rsidRPr="008D31A2">
        <w:rPr>
          <w:rFonts w:ascii="Simplified Arabic" w:eastAsia="Times New Roman" w:hAnsi="Simplified Arabic" w:cs="Simplified Arabic"/>
          <w:sz w:val="28"/>
          <w:szCs w:val="28"/>
          <w:rtl/>
          <w:lang w:val="en-GB" w:eastAsia="en-GB"/>
        </w:rPr>
        <w:t xml:space="preserve"> في حالة المتغيرات الثنائية، و</w:t>
      </w:r>
      <w:r w:rsidRPr="008D31A2">
        <w:rPr>
          <w:rFonts w:ascii="Simplified Arabic" w:eastAsia="Times New Roman" w:hAnsi="Simplified Arabic" w:cs="Simplified Arabic"/>
          <w:b/>
          <w:bCs/>
          <w:sz w:val="28"/>
          <w:szCs w:val="28"/>
          <w:rtl/>
          <w:lang w:val="en-GB" w:eastAsia="en-GB"/>
        </w:rPr>
        <w:t>تحليل التباين الأحادي</w:t>
      </w:r>
      <w:r w:rsidRPr="008D31A2">
        <w:rPr>
          <w:rFonts w:ascii="Simplified Arabic" w:eastAsia="Times New Roman" w:hAnsi="Simplified Arabic" w:cs="Simplified Arabic"/>
          <w:b/>
          <w:bCs/>
          <w:sz w:val="28"/>
          <w:szCs w:val="28"/>
          <w:lang w:eastAsia="en-GB"/>
        </w:rPr>
        <w:t xml:space="preserve"> (One-way ANOVA)</w:t>
      </w:r>
      <w:r w:rsidRPr="008D31A2">
        <w:rPr>
          <w:rFonts w:ascii="Simplified Arabic" w:eastAsia="Times New Roman" w:hAnsi="Simplified Arabic" w:cs="Simplified Arabic"/>
          <w:sz w:val="28"/>
          <w:szCs w:val="28"/>
          <w:lang w:eastAsia="en-GB"/>
        </w:rPr>
        <w:t xml:space="preserve"> </w:t>
      </w:r>
      <w:r w:rsidRPr="008D31A2">
        <w:rPr>
          <w:rFonts w:ascii="Simplified Arabic" w:eastAsia="Times New Roman" w:hAnsi="Simplified Arabic" w:cs="Simplified Arabic"/>
          <w:sz w:val="28"/>
          <w:szCs w:val="28"/>
          <w:rtl/>
          <w:lang w:val="en-GB" w:eastAsia="en-GB"/>
        </w:rPr>
        <w:t>في حالة المتغيرات متعددة الفئات، للكشف عن الفروق في استجابات أفراد العينة تبعًا للمتغيرات الديموغرافية</w:t>
      </w:r>
      <w:r>
        <w:rPr>
          <w:rFonts w:ascii="Simplified Arabic" w:eastAsia="Times New Roman" w:hAnsi="Simplified Arabic" w:cs="Simplified Arabic" w:hint="cs"/>
          <w:sz w:val="28"/>
          <w:szCs w:val="28"/>
          <w:rtl/>
          <w:lang w:val="en-GB" w:eastAsia="en-GB"/>
        </w:rPr>
        <w:t>.</w:t>
      </w:r>
    </w:p>
    <w:p w14:paraId="4F3B8F74" w14:textId="77777777" w:rsidR="00791D8E" w:rsidRPr="008D31A2" w:rsidRDefault="00791D8E" w:rsidP="00791D8E">
      <w:pPr>
        <w:bidi/>
        <w:spacing w:after="0"/>
        <w:ind w:firstLine="429"/>
        <w:jc w:val="both"/>
        <w:rPr>
          <w:rFonts w:ascii="Simplified Arabic" w:eastAsia="Times New Roman" w:hAnsi="Simplified Arabic" w:cs="Simplified Arabic"/>
          <w:sz w:val="28"/>
          <w:szCs w:val="28"/>
          <w:lang w:eastAsia="en-GB"/>
        </w:rPr>
      </w:pPr>
      <w:r w:rsidRPr="008D31A2">
        <w:rPr>
          <w:rFonts w:ascii="Simplified Arabic" w:eastAsia="Times New Roman" w:hAnsi="Simplified Arabic" w:cs="Simplified Arabic"/>
          <w:sz w:val="28"/>
          <w:szCs w:val="28"/>
          <w:rtl/>
          <w:lang w:val="en-GB" w:eastAsia="en-GB"/>
        </w:rPr>
        <w:t>أما الفرض</w:t>
      </w:r>
      <w:r w:rsidRPr="008D31A2">
        <w:rPr>
          <w:rFonts w:ascii="Simplified Arabic" w:eastAsia="Times New Roman" w:hAnsi="Simplified Arabic" w:cs="Simplified Arabic"/>
          <w:sz w:val="28"/>
          <w:szCs w:val="28"/>
          <w:lang w:eastAsia="en-GB"/>
        </w:rPr>
        <w:t xml:space="preserve"> (H7)</w:t>
      </w:r>
      <w:r w:rsidRPr="008D31A2">
        <w:rPr>
          <w:rFonts w:ascii="Simplified Arabic" w:eastAsia="Times New Roman" w:hAnsi="Simplified Arabic" w:cs="Simplified Arabic"/>
          <w:sz w:val="28"/>
          <w:szCs w:val="28"/>
          <w:rtl/>
          <w:lang w:val="en-GB" w:eastAsia="en-GB"/>
        </w:rPr>
        <w:t xml:space="preserve">، فقد تم استخدام </w:t>
      </w:r>
      <w:r w:rsidRPr="008D31A2">
        <w:rPr>
          <w:rFonts w:ascii="Simplified Arabic" w:eastAsia="Times New Roman" w:hAnsi="Simplified Arabic" w:cs="Simplified Arabic"/>
          <w:b/>
          <w:bCs/>
          <w:sz w:val="28"/>
          <w:szCs w:val="28"/>
          <w:rtl/>
          <w:lang w:val="en-GB" w:eastAsia="en-GB"/>
        </w:rPr>
        <w:t>تحليل التباين المتعدد أو الانحدار المتعدد</w:t>
      </w:r>
      <w:r w:rsidRPr="008D31A2">
        <w:rPr>
          <w:rFonts w:ascii="Simplified Arabic" w:eastAsia="Times New Roman" w:hAnsi="Simplified Arabic" w:cs="Simplified Arabic"/>
          <w:sz w:val="28"/>
          <w:szCs w:val="28"/>
          <w:rtl/>
          <w:lang w:val="en-GB" w:eastAsia="en-GB"/>
        </w:rPr>
        <w:t>؛ لبيان اختلاف العلاقة بين إدارة الموارد البشرية الإلكترونية والتميز المؤسسي باختلاف الخصائص التنظيمية للمستشفيات</w:t>
      </w:r>
      <w:r>
        <w:rPr>
          <w:rFonts w:ascii="Simplified Arabic" w:eastAsia="Times New Roman" w:hAnsi="Simplified Arabic" w:cs="Simplified Arabic" w:hint="cs"/>
          <w:sz w:val="28"/>
          <w:szCs w:val="28"/>
          <w:rtl/>
          <w:lang w:val="en-GB" w:eastAsia="en-GB"/>
        </w:rPr>
        <w:t>.</w:t>
      </w:r>
    </w:p>
    <w:p w14:paraId="3AFB4755" w14:textId="77777777" w:rsidR="00791D8E" w:rsidRPr="00533995" w:rsidRDefault="00533995" w:rsidP="00533995">
      <w:pPr>
        <w:pStyle w:val="a5"/>
        <w:numPr>
          <w:ilvl w:val="0"/>
          <w:numId w:val="1"/>
        </w:numPr>
        <w:tabs>
          <w:tab w:val="right" w:pos="450"/>
        </w:tabs>
        <w:bidi/>
        <w:jc w:val="both"/>
        <w:rPr>
          <w:rFonts w:ascii="Simplified Arabic" w:eastAsia="Calibri" w:hAnsi="Simplified Arabic" w:cs="Simplified Arabic"/>
          <w:b/>
          <w:bCs/>
          <w:sz w:val="28"/>
          <w:szCs w:val="28"/>
          <w:rtl/>
          <w:lang w:bidi="ar-EG"/>
        </w:rPr>
      </w:pPr>
      <w:r w:rsidRPr="00533995">
        <w:rPr>
          <w:rFonts w:ascii="Simplified Arabic" w:eastAsia="Calibri" w:hAnsi="Simplified Arabic" w:cs="Simplified Arabic" w:hint="cs"/>
          <w:b/>
          <w:bCs/>
          <w:sz w:val="28"/>
          <w:szCs w:val="28"/>
          <w:rtl/>
          <w:lang w:bidi="ar-EG"/>
        </w:rPr>
        <w:t xml:space="preserve">تقنين أداة الدراسة </w:t>
      </w:r>
    </w:p>
    <w:p w14:paraId="54EC5AD3" w14:textId="77777777" w:rsidR="00DD2884" w:rsidRPr="00791D8E" w:rsidRDefault="00C626CA" w:rsidP="00C626CA">
      <w:pPr>
        <w:pStyle w:val="a5"/>
        <w:tabs>
          <w:tab w:val="right" w:pos="450"/>
        </w:tabs>
        <w:bidi/>
        <w:ind w:left="836"/>
        <w:jc w:val="both"/>
        <w:rPr>
          <w:rFonts w:ascii="Simplified Arabic" w:eastAsia="Calibri" w:hAnsi="Simplified Arabic" w:cs="Simplified Arabic"/>
          <w:sz w:val="28"/>
          <w:szCs w:val="28"/>
          <w:rtl/>
          <w:lang w:bidi="ar-EG"/>
        </w:rPr>
      </w:pPr>
      <w:r w:rsidRPr="00C626CA">
        <w:rPr>
          <w:rFonts w:ascii="Simplified Arabic" w:eastAsia="Calibri" w:hAnsi="Simplified Arabic" w:cs="Simplified Arabic"/>
          <w:sz w:val="28"/>
          <w:szCs w:val="28"/>
          <w:rtl/>
          <w:lang w:bidi="ar-EG"/>
        </w:rPr>
        <w:t>خضعت أداة الدراسة لعملية التقنين من خلال تطبيقها بصورة استطلاعية على عينة من مجتمع الدراسة، بلغ قوامها (</w:t>
      </w:r>
      <w:r>
        <w:rPr>
          <w:rFonts w:ascii="Simplified Arabic" w:eastAsia="Calibri" w:hAnsi="Simplified Arabic" w:cs="Simplified Arabic" w:hint="cs"/>
          <w:sz w:val="28"/>
          <w:szCs w:val="28"/>
          <w:rtl/>
          <w:lang w:bidi="ar-EG"/>
        </w:rPr>
        <w:t>30</w:t>
      </w:r>
      <w:r w:rsidRPr="00C626CA">
        <w:rPr>
          <w:rFonts w:ascii="Simplified Arabic" w:eastAsia="Calibri" w:hAnsi="Simplified Arabic" w:cs="Simplified Arabic"/>
          <w:sz w:val="28"/>
          <w:szCs w:val="28"/>
          <w:rtl/>
          <w:lang w:bidi="ar-EG"/>
        </w:rPr>
        <w:t>مفردة) تم اختيارها بطريقة (</w:t>
      </w:r>
      <w:r>
        <w:rPr>
          <w:rFonts w:ascii="Simplified Arabic" w:eastAsia="Calibri" w:hAnsi="Simplified Arabic" w:cs="Simplified Arabic" w:hint="cs"/>
          <w:sz w:val="28"/>
          <w:szCs w:val="28"/>
          <w:rtl/>
          <w:lang w:bidi="ar-EG"/>
        </w:rPr>
        <w:t>عشوائية</w:t>
      </w:r>
      <w:r w:rsidRPr="00C626CA">
        <w:rPr>
          <w:rFonts w:ascii="Simplified Arabic" w:eastAsia="Calibri" w:hAnsi="Simplified Arabic" w:cs="Simplified Arabic"/>
          <w:sz w:val="28"/>
          <w:szCs w:val="28"/>
          <w:rtl/>
          <w:lang w:bidi="ar-EG"/>
        </w:rPr>
        <w:t>) من الفئة المستهدفة بالدراسة، على أن تكون هذه العينة مستقلة عن العينة الأساسية للدراسة. وقد استهدف التطبيق الاستطلاعي التحقق من مدى وضوح وسلامة صياغة فقرات الاستبانة، والكشف عن مدى ملاءمتها لأفراد مجتمع الدراسة، فضلًا عن التحقق من الخصائص السيكومترية للأداة من حيث الصدق والثبات.</w:t>
      </w:r>
      <w:r w:rsidR="00DD2884" w:rsidRPr="00791D8E">
        <w:rPr>
          <w:rFonts w:ascii="Simplified Arabic" w:eastAsia="Calibri" w:hAnsi="Simplified Arabic" w:cs="Simplified Arabic" w:hint="cs"/>
          <w:sz w:val="28"/>
          <w:szCs w:val="28"/>
          <w:rtl/>
          <w:lang w:bidi="ar-EG"/>
        </w:rPr>
        <w:t>وذلك باستخدام:</w:t>
      </w:r>
    </w:p>
    <w:p w14:paraId="0A652D6B" w14:textId="77777777" w:rsidR="000C71B8" w:rsidRDefault="00BA33B0" w:rsidP="000C71B8">
      <w:pPr>
        <w:pStyle w:val="a5"/>
        <w:numPr>
          <w:ilvl w:val="0"/>
          <w:numId w:val="7"/>
        </w:numPr>
        <w:tabs>
          <w:tab w:val="right" w:pos="450"/>
        </w:tabs>
        <w:bidi/>
        <w:spacing w:after="0" w:line="240" w:lineRule="auto"/>
        <w:ind w:left="360" w:hanging="90"/>
        <w:jc w:val="lowKashida"/>
        <w:rPr>
          <w:rFonts w:ascii="Calibri" w:eastAsia="Calibri" w:hAnsi="Calibri" w:cs="Simplified Arabic"/>
          <w:sz w:val="28"/>
          <w:szCs w:val="28"/>
        </w:rPr>
      </w:pPr>
      <w:r w:rsidRPr="000C71B8">
        <w:rPr>
          <w:rFonts w:ascii="Simplified Arabic" w:eastAsia="Calibri" w:hAnsi="Simplified Arabic" w:cs="Simplified Arabic" w:hint="cs"/>
          <w:b/>
          <w:bCs/>
          <w:sz w:val="28"/>
          <w:szCs w:val="28"/>
          <w:rtl/>
          <w:lang w:bidi="ar-EG"/>
        </w:rPr>
        <w:t xml:space="preserve"> </w:t>
      </w:r>
      <w:r w:rsidR="002E417A" w:rsidRPr="000C71B8">
        <w:rPr>
          <w:rFonts w:ascii="Simplified Arabic" w:eastAsia="Calibri" w:hAnsi="Simplified Arabic" w:cs="Simplified Arabic" w:hint="cs"/>
          <w:b/>
          <w:bCs/>
          <w:sz w:val="28"/>
          <w:szCs w:val="28"/>
          <w:rtl/>
          <w:lang w:bidi="ar-EG"/>
        </w:rPr>
        <w:t>صدق الاتساق الداخلي</w:t>
      </w:r>
      <w:r w:rsidR="002E417A" w:rsidRPr="000C71B8">
        <w:rPr>
          <w:rFonts w:ascii="Simplified Arabic" w:eastAsia="Calibri" w:hAnsi="Simplified Arabic" w:cs="Simplified Arabic" w:hint="cs"/>
          <w:sz w:val="28"/>
          <w:szCs w:val="28"/>
          <w:rtl/>
          <w:lang w:bidi="ar-EG"/>
        </w:rPr>
        <w:t xml:space="preserve">: </w:t>
      </w:r>
      <w:r w:rsidR="000C71B8" w:rsidRPr="000C71B8">
        <w:rPr>
          <w:rFonts w:ascii="Simplified Arabic" w:eastAsia="Calibri" w:hAnsi="Simplified Arabic" w:cs="Simplified Arabic" w:hint="cs"/>
          <w:sz w:val="28"/>
          <w:szCs w:val="28"/>
          <w:rtl/>
          <w:lang w:bidi="ar-EG"/>
        </w:rPr>
        <w:t xml:space="preserve">يساعد </w:t>
      </w:r>
      <w:r w:rsidR="000C71B8" w:rsidRPr="000C71B8">
        <w:rPr>
          <w:rFonts w:ascii="Calibri" w:eastAsia="Calibri" w:hAnsi="Calibri" w:cs="Simplified Arabic" w:hint="cs"/>
          <w:sz w:val="28"/>
          <w:szCs w:val="28"/>
          <w:rtl/>
        </w:rPr>
        <w:t>هذا النوع من صدق الاتساق الداخلي إلى تحديد قيمة العلاقة الارتباطية بين درجات كل عبارة مع البعد الذي تنتمي إليه ومع ال</w:t>
      </w:r>
      <w:r w:rsidR="000C71B8">
        <w:rPr>
          <w:rFonts w:ascii="Calibri" w:eastAsia="Calibri" w:hAnsi="Calibri" w:cs="Simplified Arabic" w:hint="cs"/>
          <w:sz w:val="28"/>
          <w:szCs w:val="28"/>
          <w:rtl/>
        </w:rPr>
        <w:t>قسم</w:t>
      </w:r>
      <w:r w:rsidR="000C71B8" w:rsidRPr="000C71B8">
        <w:rPr>
          <w:rFonts w:ascii="Calibri" w:eastAsia="Calibri" w:hAnsi="Calibri" w:cs="Simplified Arabic" w:hint="cs"/>
          <w:sz w:val="28"/>
          <w:szCs w:val="28"/>
          <w:rtl/>
        </w:rPr>
        <w:t xml:space="preserve"> ككل، ودرجة ارتباط كل بعد </w:t>
      </w:r>
      <w:r w:rsidR="000C71B8" w:rsidRPr="000C71B8">
        <w:rPr>
          <w:rFonts w:ascii="Calibri" w:eastAsia="Calibri" w:hAnsi="Calibri" w:cs="Simplified Arabic" w:hint="cs"/>
          <w:sz w:val="28"/>
          <w:szCs w:val="28"/>
          <w:rtl/>
        </w:rPr>
        <w:lastRenderedPageBreak/>
        <w:t>مع باقي الأبعاد وبين ال</w:t>
      </w:r>
      <w:r w:rsidR="000C71B8">
        <w:rPr>
          <w:rFonts w:ascii="Calibri" w:eastAsia="Calibri" w:hAnsi="Calibri" w:cs="Simplified Arabic" w:hint="cs"/>
          <w:sz w:val="28"/>
          <w:szCs w:val="28"/>
          <w:rtl/>
        </w:rPr>
        <w:t>قسم</w:t>
      </w:r>
      <w:r w:rsidR="000C71B8" w:rsidRPr="000C71B8">
        <w:rPr>
          <w:rFonts w:ascii="Calibri" w:eastAsia="Calibri" w:hAnsi="Calibri" w:cs="Simplified Arabic" w:hint="cs"/>
          <w:sz w:val="28"/>
          <w:szCs w:val="28"/>
          <w:rtl/>
        </w:rPr>
        <w:t xml:space="preserve"> ككل، وذلك باستخدام معادلة بيرسون </w:t>
      </w:r>
      <w:r w:rsidR="000C71B8" w:rsidRPr="000C71B8">
        <w:rPr>
          <w:rFonts w:ascii="Calibri" w:eastAsia="Calibri" w:hAnsi="Calibri" w:cs="Simplified Arabic"/>
          <w:sz w:val="28"/>
          <w:szCs w:val="28"/>
        </w:rPr>
        <w:t>Pearson</w:t>
      </w:r>
      <w:r w:rsidR="000C71B8" w:rsidRPr="000C71B8">
        <w:rPr>
          <w:rFonts w:ascii="Calibri" w:eastAsia="Calibri" w:hAnsi="Calibri" w:cs="Simplified Arabic" w:hint="cs"/>
          <w:sz w:val="28"/>
          <w:szCs w:val="28"/>
          <w:rtl/>
        </w:rPr>
        <w:t xml:space="preserve"> لحساب معامل الارتباط بالاستعانة ببرنامج </w:t>
      </w:r>
      <w:r w:rsidR="000C71B8" w:rsidRPr="000C71B8">
        <w:rPr>
          <w:rFonts w:ascii="Calibri" w:eastAsia="Calibri" w:hAnsi="Calibri" w:cs="Simplified Arabic"/>
          <w:sz w:val="28"/>
          <w:szCs w:val="28"/>
        </w:rPr>
        <w:t>SPSS v23</w:t>
      </w:r>
      <w:r w:rsidR="000C71B8" w:rsidRPr="000C71B8">
        <w:rPr>
          <w:rFonts w:ascii="Calibri" w:eastAsia="Calibri" w:hAnsi="Calibri" w:cs="Simplified Arabic" w:hint="cs"/>
          <w:sz w:val="28"/>
          <w:szCs w:val="28"/>
          <w:rtl/>
        </w:rPr>
        <w:t xml:space="preserve">، وتتضح النتائج في الجداول التالية: </w:t>
      </w:r>
    </w:p>
    <w:p w14:paraId="668C1066" w14:textId="77777777" w:rsidR="000C71B8" w:rsidRPr="000C71B8" w:rsidRDefault="000C71B8" w:rsidP="000C71B8">
      <w:pPr>
        <w:bidi/>
        <w:spacing w:after="0" w:line="240" w:lineRule="auto"/>
        <w:jc w:val="lowKashida"/>
        <w:rPr>
          <w:rFonts w:ascii="Calibri" w:eastAsia="Calibri" w:hAnsi="Calibri" w:cs="Simplified Arabic"/>
          <w:sz w:val="28"/>
          <w:szCs w:val="28"/>
          <w:rtl/>
        </w:rPr>
      </w:pPr>
      <w:r w:rsidRPr="000C71B8">
        <w:rPr>
          <w:rFonts w:ascii="Simplified Arabic" w:eastAsia="Times New Roman" w:hAnsi="Simplified Arabic" w:cs="Simplified Arabic" w:hint="cs"/>
          <w:b/>
          <w:bCs/>
          <w:sz w:val="28"/>
          <w:szCs w:val="28"/>
          <w:rtl/>
          <w:lang w:bidi="ar-EG"/>
        </w:rPr>
        <w:t>ال</w:t>
      </w:r>
      <w:r>
        <w:rPr>
          <w:rFonts w:ascii="Simplified Arabic" w:eastAsia="Times New Roman" w:hAnsi="Simplified Arabic" w:cs="Simplified Arabic" w:hint="cs"/>
          <w:b/>
          <w:bCs/>
          <w:sz w:val="28"/>
          <w:szCs w:val="28"/>
          <w:rtl/>
          <w:lang w:bidi="ar-EG"/>
        </w:rPr>
        <w:t>قسم</w:t>
      </w:r>
      <w:r w:rsidRPr="000C71B8">
        <w:rPr>
          <w:rFonts w:ascii="Simplified Arabic" w:eastAsia="Times New Roman" w:hAnsi="Simplified Arabic" w:cs="Simplified Arabic" w:hint="cs"/>
          <w:b/>
          <w:bCs/>
          <w:sz w:val="28"/>
          <w:szCs w:val="28"/>
          <w:rtl/>
          <w:lang w:bidi="ar-EG"/>
        </w:rPr>
        <w:t xml:space="preserve"> الأول: </w:t>
      </w:r>
      <w:r>
        <w:rPr>
          <w:rFonts w:ascii="Simplified Arabic" w:eastAsia="Times New Roman" w:hAnsi="Simplified Arabic" w:cs="Simplified Arabic"/>
          <w:b/>
          <w:bCs/>
          <w:sz w:val="28"/>
          <w:szCs w:val="28"/>
          <w:rtl/>
          <w:lang w:bidi="ar-EG"/>
        </w:rPr>
        <w:t>إدارة الموارد البشرية الالكترونية</w:t>
      </w:r>
    </w:p>
    <w:p w14:paraId="265E118B" w14:textId="77777777" w:rsidR="000C71B8" w:rsidRPr="000C71B8" w:rsidRDefault="000C71B8" w:rsidP="00746B96">
      <w:pPr>
        <w:bidi/>
        <w:spacing w:after="0" w:line="259" w:lineRule="auto"/>
        <w:jc w:val="center"/>
        <w:rPr>
          <w:rFonts w:ascii="Calibri" w:eastAsia="Calibri" w:hAnsi="Calibri" w:cs="Simplified Arabic"/>
          <w:sz w:val="28"/>
          <w:szCs w:val="28"/>
          <w:rtl/>
        </w:rPr>
      </w:pPr>
      <w:r w:rsidRPr="000C71B8">
        <w:rPr>
          <w:rFonts w:ascii="Calibri" w:eastAsia="Calibri" w:hAnsi="Calibri" w:cs="Simplified Arabic" w:hint="cs"/>
          <w:sz w:val="28"/>
          <w:szCs w:val="28"/>
          <w:rtl/>
        </w:rPr>
        <w:t xml:space="preserve">جدول </w:t>
      </w:r>
      <w:r w:rsidRPr="000C71B8">
        <w:rPr>
          <w:rFonts w:ascii="Simplified Arabic" w:eastAsia="Calibri" w:hAnsi="Simplified Arabic" w:cs="Simplified Arabic" w:hint="cs"/>
          <w:sz w:val="28"/>
          <w:szCs w:val="28"/>
          <w:rtl/>
          <w:lang w:bidi="ar-EG"/>
        </w:rPr>
        <w:t xml:space="preserve">رقم </w:t>
      </w:r>
      <w:r w:rsidRPr="000C71B8">
        <w:rPr>
          <w:rFonts w:ascii="Calibri" w:eastAsia="Calibri" w:hAnsi="Calibri" w:cs="Simplified Arabic" w:hint="cs"/>
          <w:sz w:val="28"/>
          <w:szCs w:val="28"/>
          <w:rtl/>
        </w:rPr>
        <w:t>(</w:t>
      </w:r>
      <w:r w:rsidR="00746B96">
        <w:rPr>
          <w:rFonts w:ascii="Calibri" w:eastAsia="Calibri" w:hAnsi="Calibri" w:cs="Simplified Arabic" w:hint="cs"/>
          <w:sz w:val="28"/>
          <w:szCs w:val="28"/>
          <w:rtl/>
        </w:rPr>
        <w:t>3-7</w:t>
      </w:r>
      <w:r w:rsidRPr="000C71B8">
        <w:rPr>
          <w:rFonts w:ascii="Calibri" w:eastAsia="Calibri" w:hAnsi="Calibri" w:cs="Simplified Arabic" w:hint="cs"/>
          <w:sz w:val="28"/>
          <w:szCs w:val="28"/>
          <w:rtl/>
        </w:rPr>
        <w:t xml:space="preserve">) قيم معاملات صدق الاتساق الداخلي لعبارات </w:t>
      </w:r>
      <w:bookmarkStart w:id="5" w:name="_Hlk218773702"/>
      <w:bookmarkStart w:id="6" w:name="_Hlk90564950"/>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الأول: </w:t>
      </w:r>
      <w:r>
        <w:rPr>
          <w:rFonts w:ascii="Calibri" w:eastAsia="Calibri" w:hAnsi="Calibri" w:cs="Simplified Arabic"/>
          <w:sz w:val="28"/>
          <w:szCs w:val="28"/>
          <w:rtl/>
        </w:rPr>
        <w:t>إدارة الموارد البشرية الالكترونية</w:t>
      </w:r>
      <w:bookmarkEnd w:id="5"/>
    </w:p>
    <w:tbl>
      <w:tblPr>
        <w:tblStyle w:val="3"/>
        <w:bidiVisual/>
        <w:tblW w:w="0" w:type="auto"/>
        <w:jc w:val="center"/>
        <w:tblLook w:val="04A0" w:firstRow="1" w:lastRow="0" w:firstColumn="1" w:lastColumn="0" w:noHBand="0" w:noVBand="1"/>
      </w:tblPr>
      <w:tblGrid>
        <w:gridCol w:w="602"/>
        <w:gridCol w:w="1088"/>
        <w:gridCol w:w="1151"/>
        <w:gridCol w:w="602"/>
        <w:gridCol w:w="1088"/>
        <w:gridCol w:w="1151"/>
        <w:gridCol w:w="602"/>
        <w:gridCol w:w="1088"/>
        <w:gridCol w:w="1151"/>
      </w:tblGrid>
      <w:tr w:rsidR="00A3292D" w:rsidRPr="000C71B8" w14:paraId="6CA1CC90" w14:textId="77777777" w:rsidTr="00A3292D">
        <w:trPr>
          <w:tblHeader/>
          <w:jc w:val="center"/>
        </w:trPr>
        <w:tc>
          <w:tcPr>
            <w:tcW w:w="0" w:type="auto"/>
            <w:shd w:val="clear" w:color="auto" w:fill="F2F2F2"/>
            <w:vAlign w:val="center"/>
          </w:tcPr>
          <w:bookmarkEnd w:id="6"/>
          <w:p w14:paraId="01D3B7F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324580F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2F71050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c>
          <w:tcPr>
            <w:tcW w:w="0" w:type="auto"/>
            <w:shd w:val="clear" w:color="auto" w:fill="F2F2F2"/>
            <w:vAlign w:val="center"/>
          </w:tcPr>
          <w:p w14:paraId="1DD9EB9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4C2F5C0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4FEACC3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c>
          <w:tcPr>
            <w:tcW w:w="0" w:type="auto"/>
            <w:shd w:val="clear" w:color="auto" w:fill="F2F2F2"/>
            <w:vAlign w:val="center"/>
          </w:tcPr>
          <w:p w14:paraId="7DA938F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5FFC280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6798D14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r>
      <w:tr w:rsidR="000C71B8" w:rsidRPr="000C71B8" w14:paraId="06A77F3F" w14:textId="77777777" w:rsidTr="00A3292D">
        <w:trPr>
          <w:jc w:val="center"/>
        </w:trPr>
        <w:tc>
          <w:tcPr>
            <w:tcW w:w="0" w:type="auto"/>
            <w:gridSpan w:val="9"/>
            <w:shd w:val="clear" w:color="auto" w:fill="F2F2F2"/>
            <w:vAlign w:val="center"/>
          </w:tcPr>
          <w:p w14:paraId="1631917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        أ) </w:t>
            </w:r>
            <w:r w:rsidRPr="00A3292D">
              <w:rPr>
                <w:rFonts w:ascii="Simplified Arabic" w:eastAsia="Calibri" w:hAnsi="Simplified Arabic" w:cs="Simplified Arabic"/>
                <w:b/>
                <w:bCs/>
                <w:sz w:val="20"/>
                <w:szCs w:val="20"/>
                <w:rtl/>
              </w:rPr>
              <w:t>بُعد التوظيف الإلكتروني</w:t>
            </w:r>
          </w:p>
        </w:tc>
      </w:tr>
      <w:tr w:rsidR="000C71B8" w:rsidRPr="000C71B8" w14:paraId="72F20E04" w14:textId="77777777" w:rsidTr="00A3292D">
        <w:trPr>
          <w:jc w:val="center"/>
        </w:trPr>
        <w:tc>
          <w:tcPr>
            <w:tcW w:w="0" w:type="auto"/>
            <w:shd w:val="clear" w:color="auto" w:fill="F2F2F2"/>
            <w:vAlign w:val="center"/>
          </w:tcPr>
          <w:p w14:paraId="62C939A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5CB5841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0,83**</w:t>
            </w:r>
          </w:p>
        </w:tc>
        <w:tc>
          <w:tcPr>
            <w:tcW w:w="0" w:type="auto"/>
            <w:vAlign w:val="center"/>
          </w:tcPr>
          <w:p w14:paraId="3A9A8BE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0,75**</w:t>
            </w:r>
          </w:p>
        </w:tc>
        <w:tc>
          <w:tcPr>
            <w:tcW w:w="0" w:type="auto"/>
            <w:shd w:val="clear" w:color="auto" w:fill="F2F2F2"/>
            <w:vAlign w:val="center"/>
          </w:tcPr>
          <w:p w14:paraId="55F5F34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5784081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7F377E3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shd w:val="clear" w:color="auto" w:fill="F2F2F2"/>
            <w:vAlign w:val="center"/>
          </w:tcPr>
          <w:p w14:paraId="0EF2341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7CC41E4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0,89**</w:t>
            </w:r>
          </w:p>
        </w:tc>
        <w:tc>
          <w:tcPr>
            <w:tcW w:w="0" w:type="auto"/>
            <w:vAlign w:val="center"/>
          </w:tcPr>
          <w:p w14:paraId="0AC998A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0,70**</w:t>
            </w:r>
          </w:p>
        </w:tc>
      </w:tr>
      <w:tr w:rsidR="000C71B8" w:rsidRPr="00A3292D" w14:paraId="6387B2CB" w14:textId="77777777" w:rsidTr="00A3292D">
        <w:trPr>
          <w:jc w:val="center"/>
        </w:trPr>
        <w:tc>
          <w:tcPr>
            <w:tcW w:w="0" w:type="auto"/>
            <w:shd w:val="clear" w:color="auto" w:fill="F2F2F2"/>
            <w:vAlign w:val="center"/>
          </w:tcPr>
          <w:p w14:paraId="4B10970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567DDC6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0,52**</w:t>
            </w:r>
          </w:p>
        </w:tc>
        <w:tc>
          <w:tcPr>
            <w:tcW w:w="0" w:type="auto"/>
            <w:vAlign w:val="center"/>
          </w:tcPr>
          <w:p w14:paraId="357D297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0,68**</w:t>
            </w:r>
          </w:p>
        </w:tc>
        <w:tc>
          <w:tcPr>
            <w:tcW w:w="0" w:type="auto"/>
            <w:shd w:val="clear" w:color="auto" w:fill="F2F2F2"/>
            <w:vAlign w:val="center"/>
          </w:tcPr>
          <w:p w14:paraId="1DADAAF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2A8426DD"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0,76**</w:t>
            </w:r>
          </w:p>
        </w:tc>
        <w:tc>
          <w:tcPr>
            <w:tcW w:w="0" w:type="auto"/>
            <w:vAlign w:val="center"/>
          </w:tcPr>
          <w:p w14:paraId="2AD3A60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0,71**</w:t>
            </w:r>
          </w:p>
        </w:tc>
        <w:tc>
          <w:tcPr>
            <w:tcW w:w="0" w:type="auto"/>
            <w:gridSpan w:val="3"/>
            <w:shd w:val="clear" w:color="auto" w:fill="F2F2F2"/>
            <w:vAlign w:val="center"/>
          </w:tcPr>
          <w:p w14:paraId="149642A7" w14:textId="77777777" w:rsidR="000C71B8" w:rsidRPr="000C71B8" w:rsidRDefault="000C71B8" w:rsidP="000C71B8">
            <w:pPr>
              <w:bidi/>
              <w:jc w:val="center"/>
              <w:rPr>
                <w:rFonts w:ascii="Simplified Arabic" w:eastAsia="Calibri" w:hAnsi="Simplified Arabic" w:cs="Simplified Arabic"/>
                <w:b/>
                <w:bCs/>
                <w:sz w:val="20"/>
                <w:szCs w:val="20"/>
                <w:rtl/>
              </w:rPr>
            </w:pPr>
          </w:p>
        </w:tc>
      </w:tr>
      <w:tr w:rsidR="000C71B8" w:rsidRPr="000C71B8" w14:paraId="0B07DCE5" w14:textId="77777777" w:rsidTr="00A3292D">
        <w:trPr>
          <w:jc w:val="center"/>
        </w:trPr>
        <w:tc>
          <w:tcPr>
            <w:tcW w:w="0" w:type="auto"/>
            <w:gridSpan w:val="9"/>
            <w:shd w:val="clear" w:color="auto" w:fill="F2F2F2"/>
            <w:vAlign w:val="center"/>
          </w:tcPr>
          <w:p w14:paraId="67E3037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ب) </w:t>
            </w:r>
            <w:r w:rsidRPr="00A3292D">
              <w:rPr>
                <w:rFonts w:ascii="Simplified Arabic" w:eastAsia="Calibri" w:hAnsi="Simplified Arabic" w:cs="Simplified Arabic"/>
                <w:b/>
                <w:bCs/>
                <w:sz w:val="20"/>
                <w:szCs w:val="20"/>
                <w:rtl/>
              </w:rPr>
              <w:t>بُعد التدريب الإلكتروني</w:t>
            </w:r>
          </w:p>
        </w:tc>
      </w:tr>
      <w:tr w:rsidR="000C71B8" w:rsidRPr="000C71B8" w14:paraId="27C082FB" w14:textId="77777777" w:rsidTr="00A3292D">
        <w:trPr>
          <w:jc w:val="center"/>
        </w:trPr>
        <w:tc>
          <w:tcPr>
            <w:tcW w:w="0" w:type="auto"/>
            <w:shd w:val="clear" w:color="auto" w:fill="F2F2F2"/>
            <w:vAlign w:val="center"/>
          </w:tcPr>
          <w:p w14:paraId="47B204A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136A1F4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vAlign w:val="center"/>
          </w:tcPr>
          <w:p w14:paraId="693E32F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0,90**</w:t>
            </w:r>
          </w:p>
        </w:tc>
        <w:tc>
          <w:tcPr>
            <w:tcW w:w="0" w:type="auto"/>
            <w:shd w:val="clear" w:color="auto" w:fill="F2F2F2"/>
            <w:vAlign w:val="center"/>
          </w:tcPr>
          <w:p w14:paraId="12352D1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1D0F36D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0,86**</w:t>
            </w:r>
          </w:p>
        </w:tc>
        <w:tc>
          <w:tcPr>
            <w:tcW w:w="0" w:type="auto"/>
            <w:vAlign w:val="center"/>
          </w:tcPr>
          <w:p w14:paraId="6BB71F5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0,63**</w:t>
            </w:r>
          </w:p>
        </w:tc>
        <w:tc>
          <w:tcPr>
            <w:tcW w:w="0" w:type="auto"/>
            <w:shd w:val="clear" w:color="auto" w:fill="F2F2F2"/>
            <w:vAlign w:val="center"/>
          </w:tcPr>
          <w:p w14:paraId="6B39E22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26A70AE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715A140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r>
      <w:tr w:rsidR="000C71B8" w:rsidRPr="00A3292D" w14:paraId="16227DDD" w14:textId="77777777" w:rsidTr="00A3292D">
        <w:trPr>
          <w:jc w:val="center"/>
        </w:trPr>
        <w:tc>
          <w:tcPr>
            <w:tcW w:w="0" w:type="auto"/>
            <w:shd w:val="clear" w:color="auto" w:fill="F2F2F2"/>
            <w:vAlign w:val="center"/>
          </w:tcPr>
          <w:p w14:paraId="1F6D90A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49533CB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0,76**</w:t>
            </w:r>
          </w:p>
        </w:tc>
        <w:tc>
          <w:tcPr>
            <w:tcW w:w="0" w:type="auto"/>
            <w:vAlign w:val="center"/>
          </w:tcPr>
          <w:p w14:paraId="194D47D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0,88**</w:t>
            </w:r>
          </w:p>
        </w:tc>
        <w:tc>
          <w:tcPr>
            <w:tcW w:w="0" w:type="auto"/>
            <w:shd w:val="clear" w:color="auto" w:fill="F2F2F2"/>
            <w:vAlign w:val="center"/>
          </w:tcPr>
          <w:p w14:paraId="44C9091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6F6FCF3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0,47**</w:t>
            </w:r>
          </w:p>
        </w:tc>
        <w:tc>
          <w:tcPr>
            <w:tcW w:w="0" w:type="auto"/>
            <w:vAlign w:val="center"/>
          </w:tcPr>
          <w:p w14:paraId="2F6C57F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0,68**</w:t>
            </w:r>
          </w:p>
        </w:tc>
        <w:tc>
          <w:tcPr>
            <w:tcW w:w="0" w:type="auto"/>
            <w:gridSpan w:val="3"/>
            <w:shd w:val="clear" w:color="auto" w:fill="F2F2F2"/>
            <w:vAlign w:val="center"/>
          </w:tcPr>
          <w:p w14:paraId="6A77EF41" w14:textId="77777777" w:rsidR="000C71B8" w:rsidRPr="000C71B8" w:rsidRDefault="000C71B8" w:rsidP="000C71B8">
            <w:pPr>
              <w:bidi/>
              <w:jc w:val="center"/>
              <w:rPr>
                <w:rFonts w:ascii="Simplified Arabic" w:eastAsia="Calibri" w:hAnsi="Simplified Arabic" w:cs="Simplified Arabic"/>
                <w:b/>
                <w:bCs/>
                <w:sz w:val="20"/>
                <w:szCs w:val="20"/>
                <w:rtl/>
              </w:rPr>
            </w:pPr>
          </w:p>
        </w:tc>
      </w:tr>
      <w:tr w:rsidR="000C71B8" w:rsidRPr="000C71B8" w14:paraId="613AE7A2" w14:textId="77777777" w:rsidTr="00A3292D">
        <w:trPr>
          <w:jc w:val="center"/>
        </w:trPr>
        <w:tc>
          <w:tcPr>
            <w:tcW w:w="0" w:type="auto"/>
            <w:gridSpan w:val="9"/>
            <w:shd w:val="clear" w:color="auto" w:fill="F2F2F2"/>
            <w:vAlign w:val="center"/>
          </w:tcPr>
          <w:p w14:paraId="4443345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جـ) </w:t>
            </w:r>
            <w:r w:rsidR="00A243A1" w:rsidRPr="00A3292D">
              <w:rPr>
                <w:rFonts w:ascii="Simplified Arabic" w:eastAsia="Calibri" w:hAnsi="Simplified Arabic" w:cs="Simplified Arabic"/>
                <w:b/>
                <w:bCs/>
                <w:sz w:val="20"/>
                <w:szCs w:val="20"/>
                <w:rtl/>
              </w:rPr>
              <w:t>بُعد التعويضات الإلكترونية</w:t>
            </w:r>
          </w:p>
        </w:tc>
      </w:tr>
      <w:tr w:rsidR="000C71B8" w:rsidRPr="000C71B8" w14:paraId="0209C941" w14:textId="77777777" w:rsidTr="00A3292D">
        <w:trPr>
          <w:jc w:val="center"/>
        </w:trPr>
        <w:tc>
          <w:tcPr>
            <w:tcW w:w="0" w:type="auto"/>
            <w:shd w:val="clear" w:color="auto" w:fill="F2F2F2"/>
            <w:vAlign w:val="center"/>
          </w:tcPr>
          <w:p w14:paraId="2BD5146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287BC7F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c>
          <w:tcPr>
            <w:tcW w:w="0" w:type="auto"/>
            <w:vAlign w:val="center"/>
          </w:tcPr>
          <w:p w14:paraId="2FB3632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0,59**</w:t>
            </w:r>
          </w:p>
        </w:tc>
        <w:tc>
          <w:tcPr>
            <w:tcW w:w="0" w:type="auto"/>
            <w:shd w:val="clear" w:color="auto" w:fill="F2F2F2"/>
            <w:vAlign w:val="center"/>
          </w:tcPr>
          <w:p w14:paraId="0FF0159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0878A80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c>
          <w:tcPr>
            <w:tcW w:w="0" w:type="auto"/>
            <w:vAlign w:val="center"/>
          </w:tcPr>
          <w:p w14:paraId="17D2150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shd w:val="clear" w:color="auto" w:fill="F2F2F2"/>
            <w:vAlign w:val="center"/>
          </w:tcPr>
          <w:p w14:paraId="717D0E7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65A01D0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4A85974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0,74**</w:t>
            </w:r>
          </w:p>
        </w:tc>
      </w:tr>
      <w:tr w:rsidR="000C71B8" w:rsidRPr="00A3292D" w14:paraId="631198B8" w14:textId="77777777" w:rsidTr="00A3292D">
        <w:trPr>
          <w:jc w:val="center"/>
        </w:trPr>
        <w:tc>
          <w:tcPr>
            <w:tcW w:w="0" w:type="auto"/>
            <w:shd w:val="clear" w:color="auto" w:fill="F2F2F2"/>
            <w:vAlign w:val="center"/>
          </w:tcPr>
          <w:p w14:paraId="4C7A6E2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0FE06FB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0,85**</w:t>
            </w:r>
          </w:p>
        </w:tc>
        <w:tc>
          <w:tcPr>
            <w:tcW w:w="0" w:type="auto"/>
            <w:vAlign w:val="center"/>
          </w:tcPr>
          <w:p w14:paraId="302B7E8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shd w:val="clear" w:color="auto" w:fill="F2F2F2"/>
            <w:vAlign w:val="center"/>
          </w:tcPr>
          <w:p w14:paraId="0FA1C4D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4C09C7CB"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0,74**</w:t>
            </w:r>
          </w:p>
        </w:tc>
        <w:tc>
          <w:tcPr>
            <w:tcW w:w="0" w:type="auto"/>
            <w:vAlign w:val="center"/>
          </w:tcPr>
          <w:p w14:paraId="2E42A67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0,86**</w:t>
            </w:r>
          </w:p>
        </w:tc>
        <w:tc>
          <w:tcPr>
            <w:tcW w:w="0" w:type="auto"/>
            <w:gridSpan w:val="3"/>
            <w:shd w:val="clear" w:color="auto" w:fill="F2F2F2"/>
            <w:vAlign w:val="center"/>
          </w:tcPr>
          <w:p w14:paraId="4DF8F666" w14:textId="77777777" w:rsidR="000C71B8" w:rsidRPr="000C71B8" w:rsidRDefault="000C71B8" w:rsidP="000C71B8">
            <w:pPr>
              <w:bidi/>
              <w:jc w:val="center"/>
              <w:rPr>
                <w:rFonts w:ascii="Simplified Arabic" w:eastAsia="Calibri" w:hAnsi="Simplified Arabic" w:cs="Simplified Arabic"/>
                <w:b/>
                <w:bCs/>
                <w:sz w:val="20"/>
                <w:szCs w:val="20"/>
                <w:rtl/>
              </w:rPr>
            </w:pPr>
          </w:p>
        </w:tc>
      </w:tr>
      <w:tr w:rsidR="000C71B8" w:rsidRPr="000C71B8" w14:paraId="2A0E5AE8" w14:textId="77777777" w:rsidTr="00A3292D">
        <w:trPr>
          <w:jc w:val="center"/>
        </w:trPr>
        <w:tc>
          <w:tcPr>
            <w:tcW w:w="0" w:type="auto"/>
            <w:gridSpan w:val="9"/>
            <w:shd w:val="clear" w:color="auto" w:fill="F2F2F2"/>
            <w:vAlign w:val="center"/>
          </w:tcPr>
          <w:p w14:paraId="351CB9BD"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د‌) </w:t>
            </w:r>
            <w:r w:rsidR="00A243A1" w:rsidRPr="00A3292D">
              <w:rPr>
                <w:rFonts w:ascii="Simplified Arabic" w:eastAsia="Calibri" w:hAnsi="Simplified Arabic" w:cs="Simplified Arabic"/>
                <w:b/>
                <w:bCs/>
                <w:sz w:val="20"/>
                <w:szCs w:val="20"/>
                <w:rtl/>
              </w:rPr>
              <w:t>بُعد تقييم الأداء الالكتروني</w:t>
            </w:r>
          </w:p>
        </w:tc>
      </w:tr>
      <w:tr w:rsidR="000C71B8" w:rsidRPr="000C71B8" w14:paraId="2D6F2FCC" w14:textId="77777777" w:rsidTr="00A3292D">
        <w:trPr>
          <w:jc w:val="center"/>
        </w:trPr>
        <w:tc>
          <w:tcPr>
            <w:tcW w:w="0" w:type="auto"/>
            <w:shd w:val="clear" w:color="auto" w:fill="F2F2F2"/>
            <w:vAlign w:val="center"/>
          </w:tcPr>
          <w:p w14:paraId="03C2488E"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4F6633F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c>
          <w:tcPr>
            <w:tcW w:w="0" w:type="auto"/>
            <w:vAlign w:val="center"/>
          </w:tcPr>
          <w:p w14:paraId="1EE5914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0,70**</w:t>
            </w:r>
          </w:p>
        </w:tc>
        <w:tc>
          <w:tcPr>
            <w:tcW w:w="0" w:type="auto"/>
            <w:shd w:val="clear" w:color="auto" w:fill="F2F2F2"/>
            <w:vAlign w:val="center"/>
          </w:tcPr>
          <w:p w14:paraId="68025FB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3E1F38BD"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0,56**</w:t>
            </w:r>
          </w:p>
        </w:tc>
        <w:tc>
          <w:tcPr>
            <w:tcW w:w="0" w:type="auto"/>
            <w:vAlign w:val="center"/>
          </w:tcPr>
          <w:p w14:paraId="4ED0802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0,71**</w:t>
            </w:r>
          </w:p>
        </w:tc>
        <w:tc>
          <w:tcPr>
            <w:tcW w:w="0" w:type="auto"/>
            <w:shd w:val="clear" w:color="auto" w:fill="F2F2F2"/>
            <w:vAlign w:val="center"/>
          </w:tcPr>
          <w:p w14:paraId="2FD13BAD"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08EB17B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0,77**</w:t>
            </w:r>
          </w:p>
        </w:tc>
        <w:tc>
          <w:tcPr>
            <w:tcW w:w="0" w:type="auto"/>
            <w:vAlign w:val="center"/>
          </w:tcPr>
          <w:p w14:paraId="3DF9A65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0,70**</w:t>
            </w:r>
          </w:p>
        </w:tc>
      </w:tr>
      <w:tr w:rsidR="00A243A1" w:rsidRPr="00A3292D" w14:paraId="39574D91" w14:textId="77777777" w:rsidTr="00A3292D">
        <w:trPr>
          <w:jc w:val="center"/>
        </w:trPr>
        <w:tc>
          <w:tcPr>
            <w:tcW w:w="0" w:type="auto"/>
            <w:shd w:val="clear" w:color="auto" w:fill="F2F2F2"/>
            <w:vAlign w:val="center"/>
          </w:tcPr>
          <w:p w14:paraId="1D8976EF"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3DA46FCA"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0,68**</w:t>
            </w:r>
          </w:p>
        </w:tc>
        <w:tc>
          <w:tcPr>
            <w:tcW w:w="0" w:type="auto"/>
            <w:vAlign w:val="center"/>
          </w:tcPr>
          <w:p w14:paraId="68615E5D"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0,96**</w:t>
            </w:r>
          </w:p>
        </w:tc>
        <w:tc>
          <w:tcPr>
            <w:tcW w:w="0" w:type="auto"/>
            <w:shd w:val="clear" w:color="auto" w:fill="F2F2F2"/>
            <w:vAlign w:val="center"/>
          </w:tcPr>
          <w:p w14:paraId="7A6E08A6"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6A4EB39A"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684CF8FA"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c>
          <w:tcPr>
            <w:tcW w:w="0" w:type="auto"/>
            <w:gridSpan w:val="3"/>
            <w:shd w:val="clear" w:color="auto" w:fill="F2F2F2"/>
            <w:vAlign w:val="center"/>
          </w:tcPr>
          <w:p w14:paraId="6BF88D72" w14:textId="77777777" w:rsidR="00A243A1" w:rsidRPr="000C71B8" w:rsidRDefault="00A243A1" w:rsidP="000C71B8">
            <w:pPr>
              <w:bidi/>
              <w:jc w:val="center"/>
              <w:rPr>
                <w:rFonts w:ascii="Simplified Arabic" w:eastAsia="Calibri" w:hAnsi="Simplified Arabic" w:cs="Simplified Arabic"/>
                <w:b/>
                <w:bCs/>
                <w:sz w:val="20"/>
                <w:szCs w:val="20"/>
                <w:rtl/>
              </w:rPr>
            </w:pPr>
          </w:p>
        </w:tc>
      </w:tr>
    </w:tbl>
    <w:p w14:paraId="654796F4" w14:textId="77777777" w:rsidR="000C71B8" w:rsidRPr="000C71B8" w:rsidRDefault="000C71B8" w:rsidP="000C71B8">
      <w:pPr>
        <w:bidi/>
        <w:spacing w:after="0" w:line="259" w:lineRule="auto"/>
        <w:rPr>
          <w:rFonts w:ascii="Calibri" w:eastAsia="Calibri" w:hAnsi="Calibri" w:cs="Simplified Arabic"/>
          <w:sz w:val="24"/>
          <w:szCs w:val="24"/>
          <w:rtl/>
          <w:lang w:bidi="ar-EG"/>
        </w:rPr>
      </w:pPr>
      <w:r w:rsidRPr="000C71B8">
        <w:rPr>
          <w:rFonts w:ascii="Calibri" w:eastAsia="Calibri" w:hAnsi="Calibri" w:cs="Simplified Arabic" w:hint="cs"/>
          <w:sz w:val="24"/>
          <w:szCs w:val="24"/>
          <w:rtl/>
        </w:rPr>
        <w:t>** دالة عند مستوى (0,01)</w:t>
      </w:r>
    </w:p>
    <w:p w14:paraId="06770255" w14:textId="77777777" w:rsidR="000C71B8" w:rsidRPr="000C71B8" w:rsidRDefault="000C71B8" w:rsidP="00A243A1">
      <w:pPr>
        <w:bidi/>
        <w:spacing w:after="0" w:line="259" w:lineRule="auto"/>
        <w:jc w:val="both"/>
        <w:rPr>
          <w:rFonts w:ascii="Calibri" w:eastAsia="Calibri" w:hAnsi="Calibri" w:cs="Simplified Arabic"/>
          <w:sz w:val="28"/>
          <w:szCs w:val="28"/>
          <w:rtl/>
        </w:rPr>
      </w:pPr>
      <w:r w:rsidRPr="000C71B8">
        <w:rPr>
          <w:rFonts w:ascii="Calibri" w:eastAsia="Calibri" w:hAnsi="Calibri" w:cs="Simplified Arabic" w:hint="cs"/>
          <w:sz w:val="28"/>
          <w:szCs w:val="28"/>
          <w:rtl/>
        </w:rPr>
        <w:t xml:space="preserve">   ويتضح من الجدول السابق أن كافة عبارات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الأول: </w:t>
      </w:r>
      <w:r>
        <w:rPr>
          <w:rFonts w:ascii="Calibri" w:eastAsia="Calibri" w:hAnsi="Calibri" w:cs="Simplified Arabic"/>
          <w:sz w:val="28"/>
          <w:szCs w:val="28"/>
          <w:rtl/>
        </w:rPr>
        <w:t>إدارة الموارد البشرية الالكترونية</w:t>
      </w:r>
      <w:r w:rsidRPr="000C71B8">
        <w:rPr>
          <w:rFonts w:ascii="Calibri" w:eastAsia="Calibri" w:hAnsi="Calibri" w:cs="Simplified Arabic" w:hint="cs"/>
          <w:sz w:val="28"/>
          <w:szCs w:val="28"/>
          <w:rtl/>
        </w:rPr>
        <w:t xml:space="preserve"> تتمتع بدرجة عالية من الاتساق الداخلي بينها وبين </w:t>
      </w:r>
      <w:r w:rsidR="00A243A1">
        <w:rPr>
          <w:rFonts w:ascii="Calibri" w:eastAsia="Calibri" w:hAnsi="Calibri" w:cs="Simplified Arabic" w:hint="cs"/>
          <w:sz w:val="28"/>
          <w:szCs w:val="28"/>
          <w:rtl/>
        </w:rPr>
        <w:t>البعد</w:t>
      </w:r>
      <w:r w:rsidRPr="000C71B8">
        <w:rPr>
          <w:rFonts w:ascii="Calibri" w:eastAsia="Calibri" w:hAnsi="Calibri" w:cs="Simplified Arabic" w:hint="cs"/>
          <w:sz w:val="28"/>
          <w:szCs w:val="28"/>
          <w:rtl/>
        </w:rPr>
        <w:t xml:space="preserve"> الذي تنتمي إليه </w:t>
      </w:r>
      <w:r w:rsidR="00A243A1">
        <w:rPr>
          <w:rFonts w:ascii="Calibri" w:eastAsia="Calibri" w:hAnsi="Calibri" w:cs="Simplified Arabic" w:hint="cs"/>
          <w:sz w:val="28"/>
          <w:szCs w:val="28"/>
          <w:rtl/>
        </w:rPr>
        <w:t>وبالقسم</w:t>
      </w:r>
      <w:r w:rsidRPr="000C71B8">
        <w:rPr>
          <w:rFonts w:ascii="Calibri" w:eastAsia="Calibri" w:hAnsi="Calibri" w:cs="Simplified Arabic" w:hint="cs"/>
          <w:sz w:val="28"/>
          <w:szCs w:val="28"/>
          <w:rtl/>
        </w:rPr>
        <w:t xml:space="preserve"> ككل، أي يوجد اتساق بين كافة العبارات في تحقيق الهدف من</w:t>
      </w:r>
      <w:r w:rsidR="00A243A1">
        <w:rPr>
          <w:rFonts w:ascii="Calibri" w:eastAsia="Calibri" w:hAnsi="Calibri" w:cs="Simplified Arabic" w:hint="cs"/>
          <w:sz w:val="28"/>
          <w:szCs w:val="28"/>
          <w:rtl/>
        </w:rPr>
        <w:t xml:space="preserve"> البعد و</w:t>
      </w:r>
      <w:r w:rsidRPr="000C71B8">
        <w:rPr>
          <w:rFonts w:ascii="Calibri" w:eastAsia="Calibri" w:hAnsi="Calibri" w:cs="Simplified Arabic" w:hint="cs"/>
          <w:sz w:val="28"/>
          <w:szCs w:val="28"/>
          <w:rtl/>
        </w:rPr>
        <w:t>ال</w:t>
      </w:r>
      <w:r>
        <w:rPr>
          <w:rFonts w:ascii="Calibri" w:eastAsia="Calibri" w:hAnsi="Calibri" w:cs="Simplified Arabic" w:hint="cs"/>
          <w:sz w:val="28"/>
          <w:szCs w:val="28"/>
          <w:rtl/>
        </w:rPr>
        <w:t>قسم</w:t>
      </w:r>
      <w:r w:rsidRPr="000C71B8">
        <w:rPr>
          <w:rFonts w:ascii="Calibri" w:eastAsia="Calibri" w:hAnsi="Calibri" w:cs="Simplified Arabic" w:hint="cs"/>
          <w:sz w:val="28"/>
          <w:szCs w:val="28"/>
          <w:rtl/>
        </w:rPr>
        <w:t xml:space="preserve"> ككل.</w:t>
      </w:r>
    </w:p>
    <w:p w14:paraId="1EA13BBE" w14:textId="77777777" w:rsidR="000C71B8" w:rsidRPr="000C71B8" w:rsidRDefault="000C71B8" w:rsidP="00746B96">
      <w:pPr>
        <w:bidi/>
        <w:spacing w:after="0" w:line="259" w:lineRule="auto"/>
        <w:jc w:val="center"/>
        <w:rPr>
          <w:rFonts w:ascii="Calibri" w:eastAsia="Calibri" w:hAnsi="Calibri" w:cs="Simplified Arabic"/>
          <w:sz w:val="28"/>
          <w:szCs w:val="28"/>
          <w:rtl/>
        </w:rPr>
      </w:pPr>
      <w:r w:rsidRPr="000C71B8">
        <w:rPr>
          <w:rFonts w:ascii="Calibri" w:eastAsia="Calibri" w:hAnsi="Calibri" w:cs="Simplified Arabic" w:hint="cs"/>
          <w:sz w:val="28"/>
          <w:szCs w:val="28"/>
          <w:rtl/>
        </w:rPr>
        <w:t xml:space="preserve">جدول </w:t>
      </w:r>
      <w:r w:rsidRPr="000C71B8">
        <w:rPr>
          <w:rFonts w:ascii="Simplified Arabic" w:eastAsia="Calibri" w:hAnsi="Simplified Arabic" w:cs="Simplified Arabic" w:hint="cs"/>
          <w:sz w:val="28"/>
          <w:szCs w:val="28"/>
          <w:rtl/>
          <w:lang w:bidi="ar-EG"/>
        </w:rPr>
        <w:t xml:space="preserve">رقم </w:t>
      </w:r>
      <w:r w:rsidRPr="000C71B8">
        <w:rPr>
          <w:rFonts w:ascii="Calibri" w:eastAsia="Calibri" w:hAnsi="Calibri" w:cs="Simplified Arabic" w:hint="cs"/>
          <w:sz w:val="28"/>
          <w:szCs w:val="28"/>
          <w:rtl/>
        </w:rPr>
        <w:t>(</w:t>
      </w:r>
      <w:r w:rsidR="00746B96">
        <w:rPr>
          <w:rFonts w:ascii="Calibri" w:eastAsia="Calibri" w:hAnsi="Calibri" w:cs="Simplified Arabic" w:hint="cs"/>
          <w:sz w:val="28"/>
          <w:szCs w:val="28"/>
          <w:rtl/>
        </w:rPr>
        <w:t>3-8</w:t>
      </w:r>
      <w:r w:rsidRPr="000C71B8">
        <w:rPr>
          <w:rFonts w:ascii="Calibri" w:eastAsia="Calibri" w:hAnsi="Calibri" w:cs="Simplified Arabic" w:hint="cs"/>
          <w:sz w:val="28"/>
          <w:szCs w:val="28"/>
          <w:rtl/>
        </w:rPr>
        <w:t xml:space="preserve">) قيم معاملات صدق الاتساق الداخلي بين أبعاد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الأول: </w:t>
      </w:r>
      <w:r>
        <w:rPr>
          <w:rFonts w:ascii="Calibri" w:eastAsia="Calibri" w:hAnsi="Calibri" w:cs="Simplified Arabic"/>
          <w:sz w:val="28"/>
          <w:szCs w:val="28"/>
          <w:rtl/>
        </w:rPr>
        <w:t>إدارة الموارد البشرية الالكترونية</w:t>
      </w:r>
      <w:r w:rsidRPr="000C71B8">
        <w:rPr>
          <w:rFonts w:ascii="Calibri" w:eastAsia="Calibri" w:hAnsi="Calibri" w:cs="Simplified Arabic" w:hint="cs"/>
          <w:sz w:val="28"/>
          <w:szCs w:val="28"/>
          <w:rtl/>
        </w:rPr>
        <w:t xml:space="preserve"> وال</w:t>
      </w:r>
      <w:r>
        <w:rPr>
          <w:rFonts w:ascii="Calibri" w:eastAsia="Calibri" w:hAnsi="Calibri" w:cs="Simplified Arabic" w:hint="cs"/>
          <w:sz w:val="28"/>
          <w:szCs w:val="28"/>
          <w:rtl/>
        </w:rPr>
        <w:t>قسم</w:t>
      </w:r>
      <w:r w:rsidRPr="000C71B8">
        <w:rPr>
          <w:rFonts w:ascii="Calibri" w:eastAsia="Calibri" w:hAnsi="Calibri" w:cs="Simplified Arabic" w:hint="cs"/>
          <w:sz w:val="28"/>
          <w:szCs w:val="28"/>
          <w:rtl/>
        </w:rPr>
        <w:t xml:space="preserve"> ككل</w:t>
      </w:r>
    </w:p>
    <w:tbl>
      <w:tblPr>
        <w:tblStyle w:val="3"/>
        <w:bidiVisual/>
        <w:tblW w:w="4516" w:type="pct"/>
        <w:jc w:val="center"/>
        <w:tblLook w:val="01E0" w:firstRow="1" w:lastRow="1" w:firstColumn="1" w:lastColumn="1" w:noHBand="0" w:noVBand="0"/>
      </w:tblPr>
      <w:tblGrid>
        <w:gridCol w:w="2210"/>
        <w:gridCol w:w="1172"/>
        <w:gridCol w:w="1280"/>
        <w:gridCol w:w="1395"/>
        <w:gridCol w:w="1278"/>
        <w:gridCol w:w="808"/>
      </w:tblGrid>
      <w:tr w:rsidR="00A3292D" w:rsidRPr="00A3292D" w14:paraId="6364CA32" w14:textId="77777777" w:rsidTr="00A3292D">
        <w:trPr>
          <w:tblHeader/>
          <w:jc w:val="center"/>
        </w:trPr>
        <w:tc>
          <w:tcPr>
            <w:tcW w:w="1358" w:type="pct"/>
            <w:tcBorders>
              <w:top w:val="single" w:sz="4" w:space="0" w:color="auto"/>
              <w:left w:val="single" w:sz="4" w:space="0" w:color="auto"/>
              <w:bottom w:val="single" w:sz="4" w:space="0" w:color="auto"/>
              <w:right w:val="single" w:sz="4" w:space="0" w:color="auto"/>
              <w:tr2bl w:val="double" w:sz="4" w:space="0" w:color="auto"/>
            </w:tcBorders>
            <w:shd w:val="clear" w:color="auto" w:fill="F2F2F2"/>
            <w:vAlign w:val="center"/>
          </w:tcPr>
          <w:p w14:paraId="2A7D98BA" w14:textId="77777777" w:rsidR="00A243A1" w:rsidRPr="000C71B8" w:rsidRDefault="00A243A1" w:rsidP="000C71B8">
            <w:pPr>
              <w:bidi/>
              <w:jc w:val="center"/>
              <w:rPr>
                <w:rFonts w:ascii="Simplified Arabic" w:eastAsia="Calibri" w:hAnsi="Simplified Arabic" w:cs="Simplified Arabic"/>
                <w:b/>
                <w:bCs/>
                <w:sz w:val="20"/>
                <w:szCs w:val="20"/>
                <w:rtl/>
              </w:rPr>
            </w:pPr>
          </w:p>
        </w:tc>
        <w:tc>
          <w:tcPr>
            <w:tcW w:w="721" w:type="pct"/>
            <w:tcBorders>
              <w:top w:val="single" w:sz="4" w:space="0" w:color="auto"/>
              <w:left w:val="single" w:sz="4" w:space="0" w:color="auto"/>
              <w:bottom w:val="single" w:sz="4" w:space="0" w:color="auto"/>
              <w:right w:val="single" w:sz="4" w:space="0" w:color="auto"/>
            </w:tcBorders>
            <w:shd w:val="clear" w:color="auto" w:fill="F2F2F2"/>
            <w:vAlign w:val="center"/>
          </w:tcPr>
          <w:p w14:paraId="2F58F3F5"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أ) </w:t>
            </w:r>
            <w:r w:rsidRPr="00A3292D">
              <w:rPr>
                <w:rFonts w:ascii="Simplified Arabic" w:eastAsia="Calibri" w:hAnsi="Simplified Arabic" w:cs="Simplified Arabic"/>
                <w:b/>
                <w:bCs/>
                <w:sz w:val="20"/>
                <w:szCs w:val="20"/>
                <w:rtl/>
              </w:rPr>
              <w:t>بُعد التوظيف الإلكتروني</w:t>
            </w:r>
          </w:p>
        </w:tc>
        <w:tc>
          <w:tcPr>
            <w:tcW w:w="787" w:type="pct"/>
            <w:tcBorders>
              <w:top w:val="single" w:sz="4" w:space="0" w:color="auto"/>
              <w:left w:val="single" w:sz="4" w:space="0" w:color="auto"/>
              <w:bottom w:val="single" w:sz="4" w:space="0" w:color="auto"/>
              <w:right w:val="single" w:sz="4" w:space="0" w:color="auto"/>
            </w:tcBorders>
            <w:shd w:val="clear" w:color="auto" w:fill="F2F2F2"/>
            <w:vAlign w:val="center"/>
          </w:tcPr>
          <w:p w14:paraId="0293D66C"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ب) </w:t>
            </w:r>
            <w:r w:rsidRPr="00A3292D">
              <w:rPr>
                <w:rFonts w:ascii="Simplified Arabic" w:eastAsia="Calibri" w:hAnsi="Simplified Arabic" w:cs="Simplified Arabic"/>
                <w:b/>
                <w:bCs/>
                <w:sz w:val="20"/>
                <w:szCs w:val="20"/>
                <w:rtl/>
              </w:rPr>
              <w:t>بُعد التدريب الإلكتروني</w:t>
            </w:r>
          </w:p>
        </w:tc>
        <w:tc>
          <w:tcPr>
            <w:tcW w:w="858" w:type="pct"/>
            <w:tcBorders>
              <w:top w:val="single" w:sz="4" w:space="0" w:color="auto"/>
              <w:left w:val="single" w:sz="4" w:space="0" w:color="auto"/>
              <w:bottom w:val="single" w:sz="4" w:space="0" w:color="auto"/>
              <w:right w:val="single" w:sz="4" w:space="0" w:color="auto"/>
            </w:tcBorders>
            <w:shd w:val="clear" w:color="auto" w:fill="F2F2F2"/>
            <w:vAlign w:val="center"/>
          </w:tcPr>
          <w:p w14:paraId="7C95AD98"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جـ) </w:t>
            </w:r>
            <w:r w:rsidRPr="00A3292D">
              <w:rPr>
                <w:rFonts w:ascii="Simplified Arabic" w:eastAsia="Calibri" w:hAnsi="Simplified Arabic" w:cs="Simplified Arabic"/>
                <w:b/>
                <w:bCs/>
                <w:sz w:val="20"/>
                <w:szCs w:val="20"/>
                <w:rtl/>
              </w:rPr>
              <w:t>بُعد التعويضات الإلكترونية</w:t>
            </w:r>
          </w:p>
        </w:tc>
        <w:tc>
          <w:tcPr>
            <w:tcW w:w="786" w:type="pct"/>
            <w:tcBorders>
              <w:top w:val="single" w:sz="4" w:space="0" w:color="auto"/>
              <w:left w:val="single" w:sz="4" w:space="0" w:color="auto"/>
              <w:bottom w:val="single" w:sz="4" w:space="0" w:color="auto"/>
              <w:right w:val="single" w:sz="4" w:space="0" w:color="auto"/>
            </w:tcBorders>
            <w:shd w:val="clear" w:color="auto" w:fill="F2F2F2"/>
            <w:vAlign w:val="center"/>
          </w:tcPr>
          <w:p w14:paraId="1531A18D"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د‌) </w:t>
            </w:r>
            <w:r w:rsidRPr="00A3292D">
              <w:rPr>
                <w:rFonts w:ascii="Simplified Arabic" w:eastAsia="Calibri" w:hAnsi="Simplified Arabic" w:cs="Simplified Arabic"/>
                <w:b/>
                <w:bCs/>
                <w:sz w:val="20"/>
                <w:szCs w:val="20"/>
                <w:rtl/>
              </w:rPr>
              <w:t>بُعد تقييم الأداء الالكتروني</w:t>
            </w:r>
          </w:p>
        </w:tc>
        <w:tc>
          <w:tcPr>
            <w:tcW w:w="489" w:type="pct"/>
            <w:tcBorders>
              <w:top w:val="single" w:sz="4" w:space="0" w:color="auto"/>
              <w:left w:val="single" w:sz="4" w:space="0" w:color="auto"/>
              <w:bottom w:val="single" w:sz="4" w:space="0" w:color="auto"/>
              <w:right w:val="single" w:sz="4" w:space="0" w:color="auto"/>
            </w:tcBorders>
            <w:shd w:val="clear" w:color="auto" w:fill="F2F2F2"/>
            <w:vAlign w:val="center"/>
          </w:tcPr>
          <w:p w14:paraId="2C0F560C"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w:t>
            </w:r>
            <w:r w:rsidRPr="00A3292D">
              <w:rPr>
                <w:rFonts w:ascii="Simplified Arabic" w:eastAsia="Calibri" w:hAnsi="Simplified Arabic" w:cs="Simplified Arabic"/>
                <w:b/>
                <w:bCs/>
                <w:sz w:val="20"/>
                <w:szCs w:val="20"/>
                <w:rtl/>
              </w:rPr>
              <w:t>قسم</w:t>
            </w:r>
            <w:r w:rsidRPr="000C71B8">
              <w:rPr>
                <w:rFonts w:ascii="Simplified Arabic" w:eastAsia="Calibri" w:hAnsi="Simplified Arabic" w:cs="Simplified Arabic"/>
                <w:b/>
                <w:bCs/>
                <w:sz w:val="20"/>
                <w:szCs w:val="20"/>
                <w:rtl/>
              </w:rPr>
              <w:t xml:space="preserve"> ككل</w:t>
            </w:r>
          </w:p>
        </w:tc>
      </w:tr>
      <w:tr w:rsidR="00A3292D" w:rsidRPr="00A3292D" w14:paraId="29E33E46" w14:textId="77777777" w:rsidTr="00A3292D">
        <w:trPr>
          <w:jc w:val="center"/>
        </w:trPr>
        <w:tc>
          <w:tcPr>
            <w:tcW w:w="1358" w:type="pct"/>
            <w:tcBorders>
              <w:top w:val="single" w:sz="4" w:space="0" w:color="auto"/>
              <w:left w:val="single" w:sz="4" w:space="0" w:color="auto"/>
              <w:bottom w:val="single" w:sz="4" w:space="0" w:color="auto"/>
              <w:right w:val="single" w:sz="4" w:space="0" w:color="auto"/>
            </w:tcBorders>
            <w:vAlign w:val="center"/>
          </w:tcPr>
          <w:p w14:paraId="2CADD714" w14:textId="77777777" w:rsidR="00A243A1" w:rsidRPr="000C71B8" w:rsidRDefault="00A243A1" w:rsidP="000C71B8">
            <w:pPr>
              <w:bidi/>
              <w:jc w:val="center"/>
              <w:rPr>
                <w:rFonts w:ascii="Simplified Arabic" w:eastAsia="Calibri" w:hAnsi="Simplified Arabic" w:cs="Simplified Arabic"/>
                <w:b/>
                <w:bCs/>
                <w:sz w:val="20"/>
                <w:szCs w:val="20"/>
              </w:rPr>
            </w:pPr>
            <w:bookmarkStart w:id="7" w:name="_Hlk160806267"/>
            <w:r w:rsidRPr="000C71B8">
              <w:rPr>
                <w:rFonts w:ascii="Simplified Arabic" w:eastAsia="Calibri" w:hAnsi="Simplified Arabic" w:cs="Simplified Arabic"/>
                <w:b/>
                <w:bCs/>
                <w:sz w:val="20"/>
                <w:szCs w:val="20"/>
                <w:rtl/>
              </w:rPr>
              <w:t xml:space="preserve">أ) </w:t>
            </w:r>
            <w:r w:rsidRPr="00A3292D">
              <w:rPr>
                <w:rFonts w:ascii="Simplified Arabic" w:eastAsia="Calibri" w:hAnsi="Simplified Arabic" w:cs="Simplified Arabic"/>
                <w:b/>
                <w:bCs/>
                <w:sz w:val="20"/>
                <w:szCs w:val="20"/>
                <w:rtl/>
              </w:rPr>
              <w:t>بُعد التوظيف الإلكتروني</w:t>
            </w:r>
          </w:p>
        </w:tc>
        <w:tc>
          <w:tcPr>
            <w:tcW w:w="721" w:type="pct"/>
            <w:tcBorders>
              <w:top w:val="single" w:sz="4" w:space="0" w:color="auto"/>
              <w:left w:val="single" w:sz="4" w:space="0" w:color="auto"/>
              <w:bottom w:val="single" w:sz="4" w:space="0" w:color="auto"/>
              <w:right w:val="single" w:sz="4" w:space="0" w:color="auto"/>
            </w:tcBorders>
            <w:vAlign w:val="center"/>
          </w:tcPr>
          <w:p w14:paraId="2420D7DC"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7" w:type="pct"/>
            <w:tcBorders>
              <w:top w:val="single" w:sz="4" w:space="0" w:color="auto"/>
              <w:left w:val="single" w:sz="4" w:space="0" w:color="auto"/>
              <w:bottom w:val="single" w:sz="4" w:space="0" w:color="auto"/>
              <w:right w:val="single" w:sz="4" w:space="0" w:color="auto"/>
            </w:tcBorders>
            <w:vAlign w:val="center"/>
          </w:tcPr>
          <w:p w14:paraId="1B05D23D"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0,86**</w:t>
            </w:r>
          </w:p>
        </w:tc>
        <w:tc>
          <w:tcPr>
            <w:tcW w:w="858" w:type="pct"/>
            <w:tcBorders>
              <w:top w:val="single" w:sz="4" w:space="0" w:color="auto"/>
              <w:left w:val="single" w:sz="4" w:space="0" w:color="auto"/>
              <w:bottom w:val="single" w:sz="4" w:space="0" w:color="auto"/>
              <w:right w:val="single" w:sz="4" w:space="0" w:color="auto"/>
            </w:tcBorders>
            <w:vAlign w:val="center"/>
          </w:tcPr>
          <w:p w14:paraId="495F344B"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0,85**</w:t>
            </w:r>
          </w:p>
        </w:tc>
        <w:tc>
          <w:tcPr>
            <w:tcW w:w="786" w:type="pct"/>
            <w:tcBorders>
              <w:top w:val="single" w:sz="4" w:space="0" w:color="auto"/>
              <w:left w:val="single" w:sz="4" w:space="0" w:color="auto"/>
              <w:bottom w:val="single" w:sz="4" w:space="0" w:color="auto"/>
              <w:right w:val="single" w:sz="4" w:space="0" w:color="auto"/>
            </w:tcBorders>
            <w:vAlign w:val="center"/>
          </w:tcPr>
          <w:p w14:paraId="6465FBAF"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0,73**</w:t>
            </w:r>
          </w:p>
        </w:tc>
        <w:tc>
          <w:tcPr>
            <w:tcW w:w="489" w:type="pct"/>
            <w:tcBorders>
              <w:top w:val="single" w:sz="4" w:space="0" w:color="auto"/>
              <w:left w:val="single" w:sz="4" w:space="0" w:color="auto"/>
              <w:bottom w:val="single" w:sz="4" w:space="0" w:color="auto"/>
              <w:right w:val="single" w:sz="4" w:space="0" w:color="auto"/>
            </w:tcBorders>
            <w:vAlign w:val="center"/>
          </w:tcPr>
          <w:p w14:paraId="37754BA1"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0,89**</w:t>
            </w:r>
          </w:p>
        </w:tc>
      </w:tr>
      <w:tr w:rsidR="00A3292D" w:rsidRPr="00A3292D" w14:paraId="604F624B" w14:textId="77777777" w:rsidTr="00A3292D">
        <w:trPr>
          <w:jc w:val="center"/>
        </w:trPr>
        <w:tc>
          <w:tcPr>
            <w:tcW w:w="1358" w:type="pct"/>
            <w:tcBorders>
              <w:top w:val="single" w:sz="4" w:space="0" w:color="auto"/>
              <w:left w:val="single" w:sz="4" w:space="0" w:color="auto"/>
              <w:bottom w:val="single" w:sz="4" w:space="0" w:color="auto"/>
              <w:right w:val="single" w:sz="4" w:space="0" w:color="auto"/>
            </w:tcBorders>
            <w:vAlign w:val="center"/>
          </w:tcPr>
          <w:p w14:paraId="0DD8D4A8" w14:textId="77777777" w:rsidR="00A243A1" w:rsidRPr="000C71B8" w:rsidRDefault="00A243A1" w:rsidP="000C71B8">
            <w:pPr>
              <w:bidi/>
              <w:jc w:val="center"/>
              <w:rPr>
                <w:rFonts w:ascii="Simplified Arabic" w:eastAsia="Calibri" w:hAnsi="Simplified Arabic" w:cs="Simplified Arabic"/>
                <w:b/>
                <w:bCs/>
                <w:sz w:val="20"/>
                <w:szCs w:val="20"/>
              </w:rPr>
            </w:pPr>
            <w:r w:rsidRPr="000C71B8">
              <w:rPr>
                <w:rFonts w:ascii="Simplified Arabic" w:eastAsia="Calibri" w:hAnsi="Simplified Arabic" w:cs="Simplified Arabic"/>
                <w:b/>
                <w:bCs/>
                <w:sz w:val="20"/>
                <w:szCs w:val="20"/>
                <w:rtl/>
              </w:rPr>
              <w:t xml:space="preserve">ب) </w:t>
            </w:r>
            <w:r w:rsidRPr="00A3292D">
              <w:rPr>
                <w:rFonts w:ascii="Simplified Arabic" w:eastAsia="Calibri" w:hAnsi="Simplified Arabic" w:cs="Simplified Arabic"/>
                <w:b/>
                <w:bCs/>
                <w:sz w:val="20"/>
                <w:szCs w:val="20"/>
                <w:rtl/>
              </w:rPr>
              <w:t>بُعد التدريب الإلكتروني</w:t>
            </w:r>
          </w:p>
        </w:tc>
        <w:tc>
          <w:tcPr>
            <w:tcW w:w="721" w:type="pct"/>
            <w:tcBorders>
              <w:top w:val="single" w:sz="4" w:space="0" w:color="auto"/>
              <w:left w:val="single" w:sz="4" w:space="0" w:color="auto"/>
              <w:bottom w:val="single" w:sz="4" w:space="0" w:color="auto"/>
              <w:right w:val="single" w:sz="4" w:space="0" w:color="auto"/>
            </w:tcBorders>
            <w:vAlign w:val="center"/>
          </w:tcPr>
          <w:p w14:paraId="5262E09C"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7" w:type="pct"/>
            <w:tcBorders>
              <w:top w:val="single" w:sz="4" w:space="0" w:color="auto"/>
              <w:left w:val="single" w:sz="4" w:space="0" w:color="auto"/>
              <w:bottom w:val="single" w:sz="4" w:space="0" w:color="auto"/>
              <w:right w:val="single" w:sz="4" w:space="0" w:color="auto"/>
            </w:tcBorders>
            <w:vAlign w:val="center"/>
          </w:tcPr>
          <w:p w14:paraId="364FA7A0"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858" w:type="pct"/>
            <w:tcBorders>
              <w:top w:val="single" w:sz="4" w:space="0" w:color="auto"/>
              <w:left w:val="single" w:sz="4" w:space="0" w:color="auto"/>
              <w:bottom w:val="single" w:sz="4" w:space="0" w:color="auto"/>
              <w:right w:val="single" w:sz="4" w:space="0" w:color="auto"/>
            </w:tcBorders>
            <w:vAlign w:val="center"/>
          </w:tcPr>
          <w:p w14:paraId="28DE6EA2"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c>
          <w:tcPr>
            <w:tcW w:w="786" w:type="pct"/>
            <w:tcBorders>
              <w:top w:val="single" w:sz="4" w:space="0" w:color="auto"/>
              <w:left w:val="single" w:sz="4" w:space="0" w:color="auto"/>
              <w:bottom w:val="single" w:sz="4" w:space="0" w:color="auto"/>
              <w:right w:val="single" w:sz="4" w:space="0" w:color="auto"/>
            </w:tcBorders>
            <w:vAlign w:val="center"/>
          </w:tcPr>
          <w:p w14:paraId="7846F798"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0,79**</w:t>
            </w:r>
          </w:p>
        </w:tc>
        <w:tc>
          <w:tcPr>
            <w:tcW w:w="489" w:type="pct"/>
            <w:tcBorders>
              <w:top w:val="single" w:sz="4" w:space="0" w:color="auto"/>
              <w:left w:val="single" w:sz="4" w:space="0" w:color="auto"/>
              <w:bottom w:val="single" w:sz="4" w:space="0" w:color="auto"/>
              <w:right w:val="single" w:sz="4" w:space="0" w:color="auto"/>
            </w:tcBorders>
            <w:vAlign w:val="center"/>
          </w:tcPr>
          <w:p w14:paraId="55956BA4"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r>
      <w:tr w:rsidR="00A3292D" w:rsidRPr="00A3292D" w14:paraId="1DAE35B3" w14:textId="77777777" w:rsidTr="00A3292D">
        <w:trPr>
          <w:jc w:val="center"/>
        </w:trPr>
        <w:tc>
          <w:tcPr>
            <w:tcW w:w="1358" w:type="pct"/>
            <w:tcBorders>
              <w:top w:val="single" w:sz="4" w:space="0" w:color="auto"/>
              <w:left w:val="single" w:sz="4" w:space="0" w:color="auto"/>
              <w:bottom w:val="single" w:sz="4" w:space="0" w:color="auto"/>
              <w:right w:val="single" w:sz="4" w:space="0" w:color="auto"/>
            </w:tcBorders>
            <w:vAlign w:val="center"/>
          </w:tcPr>
          <w:p w14:paraId="607AD0C7"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جـ) </w:t>
            </w:r>
            <w:r w:rsidRPr="00A3292D">
              <w:rPr>
                <w:rFonts w:ascii="Simplified Arabic" w:eastAsia="Calibri" w:hAnsi="Simplified Arabic" w:cs="Simplified Arabic"/>
                <w:b/>
                <w:bCs/>
                <w:sz w:val="20"/>
                <w:szCs w:val="20"/>
                <w:rtl/>
              </w:rPr>
              <w:t>بُعد التعويضات الإلكترونية</w:t>
            </w:r>
          </w:p>
        </w:tc>
        <w:tc>
          <w:tcPr>
            <w:tcW w:w="721" w:type="pct"/>
            <w:tcBorders>
              <w:top w:val="single" w:sz="4" w:space="0" w:color="auto"/>
              <w:left w:val="single" w:sz="4" w:space="0" w:color="auto"/>
              <w:bottom w:val="single" w:sz="4" w:space="0" w:color="auto"/>
              <w:right w:val="single" w:sz="4" w:space="0" w:color="auto"/>
            </w:tcBorders>
            <w:vAlign w:val="center"/>
          </w:tcPr>
          <w:p w14:paraId="62A853F5"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7" w:type="pct"/>
            <w:tcBorders>
              <w:top w:val="single" w:sz="4" w:space="0" w:color="auto"/>
              <w:left w:val="single" w:sz="4" w:space="0" w:color="auto"/>
              <w:bottom w:val="single" w:sz="4" w:space="0" w:color="auto"/>
              <w:right w:val="single" w:sz="4" w:space="0" w:color="auto"/>
            </w:tcBorders>
            <w:vAlign w:val="center"/>
          </w:tcPr>
          <w:p w14:paraId="6EA9CCE5"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858" w:type="pct"/>
            <w:tcBorders>
              <w:top w:val="single" w:sz="4" w:space="0" w:color="auto"/>
              <w:left w:val="single" w:sz="4" w:space="0" w:color="auto"/>
              <w:bottom w:val="single" w:sz="4" w:space="0" w:color="auto"/>
              <w:right w:val="single" w:sz="4" w:space="0" w:color="auto"/>
            </w:tcBorders>
            <w:vAlign w:val="center"/>
          </w:tcPr>
          <w:p w14:paraId="032666CE"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6" w:type="pct"/>
            <w:tcBorders>
              <w:top w:val="single" w:sz="4" w:space="0" w:color="auto"/>
              <w:left w:val="single" w:sz="4" w:space="0" w:color="auto"/>
              <w:bottom w:val="single" w:sz="4" w:space="0" w:color="auto"/>
              <w:right w:val="single" w:sz="4" w:space="0" w:color="auto"/>
            </w:tcBorders>
            <w:vAlign w:val="center"/>
          </w:tcPr>
          <w:p w14:paraId="734298D1"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0,76**</w:t>
            </w:r>
          </w:p>
        </w:tc>
        <w:tc>
          <w:tcPr>
            <w:tcW w:w="489" w:type="pct"/>
            <w:tcBorders>
              <w:top w:val="single" w:sz="4" w:space="0" w:color="auto"/>
              <w:left w:val="single" w:sz="4" w:space="0" w:color="auto"/>
              <w:bottom w:val="single" w:sz="4" w:space="0" w:color="auto"/>
              <w:right w:val="single" w:sz="4" w:space="0" w:color="auto"/>
            </w:tcBorders>
            <w:vAlign w:val="center"/>
          </w:tcPr>
          <w:p w14:paraId="5CED7BAB"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r>
      <w:tr w:rsidR="00A3292D" w:rsidRPr="00A3292D" w14:paraId="2F8F9247" w14:textId="77777777" w:rsidTr="00A3292D">
        <w:trPr>
          <w:jc w:val="center"/>
        </w:trPr>
        <w:tc>
          <w:tcPr>
            <w:tcW w:w="1358" w:type="pct"/>
            <w:tcBorders>
              <w:top w:val="single" w:sz="4" w:space="0" w:color="auto"/>
              <w:left w:val="single" w:sz="4" w:space="0" w:color="auto"/>
              <w:bottom w:val="single" w:sz="4" w:space="0" w:color="auto"/>
              <w:right w:val="single" w:sz="4" w:space="0" w:color="auto"/>
            </w:tcBorders>
            <w:vAlign w:val="center"/>
          </w:tcPr>
          <w:p w14:paraId="3F4EE10E"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د‌) </w:t>
            </w:r>
            <w:r w:rsidRPr="00A3292D">
              <w:rPr>
                <w:rFonts w:ascii="Simplified Arabic" w:eastAsia="Calibri" w:hAnsi="Simplified Arabic" w:cs="Simplified Arabic"/>
                <w:b/>
                <w:bCs/>
                <w:sz w:val="20"/>
                <w:szCs w:val="20"/>
                <w:rtl/>
              </w:rPr>
              <w:t>بُعد تقييم الأداء الالكتروني</w:t>
            </w:r>
          </w:p>
        </w:tc>
        <w:tc>
          <w:tcPr>
            <w:tcW w:w="721" w:type="pct"/>
            <w:tcBorders>
              <w:top w:val="single" w:sz="4" w:space="0" w:color="auto"/>
              <w:left w:val="single" w:sz="4" w:space="0" w:color="auto"/>
              <w:bottom w:val="single" w:sz="4" w:space="0" w:color="auto"/>
              <w:right w:val="single" w:sz="4" w:space="0" w:color="auto"/>
            </w:tcBorders>
            <w:vAlign w:val="center"/>
          </w:tcPr>
          <w:p w14:paraId="501CA56F"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7" w:type="pct"/>
            <w:tcBorders>
              <w:top w:val="single" w:sz="4" w:space="0" w:color="auto"/>
              <w:left w:val="single" w:sz="4" w:space="0" w:color="auto"/>
              <w:bottom w:val="single" w:sz="4" w:space="0" w:color="auto"/>
              <w:right w:val="single" w:sz="4" w:space="0" w:color="auto"/>
            </w:tcBorders>
            <w:vAlign w:val="center"/>
          </w:tcPr>
          <w:p w14:paraId="76037ADF"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858" w:type="pct"/>
            <w:tcBorders>
              <w:top w:val="single" w:sz="4" w:space="0" w:color="auto"/>
              <w:left w:val="single" w:sz="4" w:space="0" w:color="auto"/>
              <w:bottom w:val="single" w:sz="4" w:space="0" w:color="auto"/>
              <w:right w:val="single" w:sz="4" w:space="0" w:color="auto"/>
            </w:tcBorders>
            <w:vAlign w:val="center"/>
          </w:tcPr>
          <w:p w14:paraId="7E8DBE42"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786" w:type="pct"/>
            <w:tcBorders>
              <w:top w:val="single" w:sz="4" w:space="0" w:color="auto"/>
              <w:left w:val="single" w:sz="4" w:space="0" w:color="auto"/>
              <w:bottom w:val="single" w:sz="4" w:space="0" w:color="auto"/>
              <w:right w:val="single" w:sz="4" w:space="0" w:color="auto"/>
            </w:tcBorders>
            <w:vAlign w:val="center"/>
          </w:tcPr>
          <w:p w14:paraId="1EC8F6EB"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489" w:type="pct"/>
            <w:tcBorders>
              <w:top w:val="single" w:sz="4" w:space="0" w:color="auto"/>
              <w:left w:val="single" w:sz="4" w:space="0" w:color="auto"/>
              <w:bottom w:val="single" w:sz="4" w:space="0" w:color="auto"/>
              <w:right w:val="single" w:sz="4" w:space="0" w:color="auto"/>
            </w:tcBorders>
            <w:vAlign w:val="center"/>
          </w:tcPr>
          <w:p w14:paraId="1EB5627A"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0,80**</w:t>
            </w:r>
          </w:p>
        </w:tc>
      </w:tr>
    </w:tbl>
    <w:bookmarkEnd w:id="7"/>
    <w:p w14:paraId="31EB6ADC" w14:textId="77777777" w:rsidR="000C71B8" w:rsidRPr="000C71B8" w:rsidRDefault="000C71B8" w:rsidP="000C71B8">
      <w:pPr>
        <w:bidi/>
        <w:spacing w:after="0" w:line="240" w:lineRule="auto"/>
        <w:jc w:val="lowKashida"/>
        <w:rPr>
          <w:rFonts w:ascii="Calibri" w:eastAsia="Calibri" w:hAnsi="Calibri" w:cs="Simplified Arabic"/>
          <w:sz w:val="24"/>
          <w:szCs w:val="24"/>
          <w:rtl/>
          <w:lang w:bidi="ar-EG"/>
        </w:rPr>
      </w:pPr>
      <w:r w:rsidRPr="000C71B8">
        <w:rPr>
          <w:rFonts w:ascii="Calibri" w:eastAsia="Calibri" w:hAnsi="Calibri" w:cs="Simplified Arabic" w:hint="cs"/>
          <w:sz w:val="24"/>
          <w:szCs w:val="24"/>
          <w:rtl/>
        </w:rPr>
        <w:t xml:space="preserve">       ** دالة عند مستوى (0,01).</w:t>
      </w:r>
    </w:p>
    <w:p w14:paraId="2F6F5530" w14:textId="77777777" w:rsidR="000C71B8" w:rsidRDefault="000C71B8" w:rsidP="000C71B8">
      <w:pPr>
        <w:bidi/>
        <w:spacing w:after="0" w:line="259" w:lineRule="auto"/>
        <w:jc w:val="both"/>
        <w:rPr>
          <w:rFonts w:ascii="Calibri" w:eastAsia="Calibri" w:hAnsi="Calibri" w:cs="Simplified Arabic"/>
          <w:sz w:val="28"/>
          <w:szCs w:val="28"/>
          <w:rtl/>
        </w:rPr>
      </w:pPr>
      <w:r w:rsidRPr="000C71B8">
        <w:rPr>
          <w:rFonts w:ascii="Calibri" w:eastAsia="Calibri" w:hAnsi="Calibri" w:cs="Simplified Arabic" w:hint="cs"/>
          <w:sz w:val="28"/>
          <w:szCs w:val="28"/>
          <w:rtl/>
        </w:rPr>
        <w:t xml:space="preserve">   يتضح من نتائج الجدول السابق أن كافة أبعاد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الأول: </w:t>
      </w:r>
      <w:r>
        <w:rPr>
          <w:rFonts w:ascii="Calibri" w:eastAsia="Calibri" w:hAnsi="Calibri" w:cs="Simplified Arabic"/>
          <w:sz w:val="28"/>
          <w:szCs w:val="28"/>
          <w:rtl/>
        </w:rPr>
        <w:t>إدارة الموارد البشرية الالكترونية</w:t>
      </w:r>
      <w:r w:rsidRPr="000C71B8">
        <w:rPr>
          <w:rFonts w:ascii="Calibri" w:eastAsia="Calibri" w:hAnsi="Calibri" w:cs="Simplified Arabic" w:hint="cs"/>
          <w:sz w:val="28"/>
          <w:szCs w:val="28"/>
          <w:rtl/>
        </w:rPr>
        <w:t xml:space="preserve"> تتسم بدرجة عالية من صدق الاتساق الداخلي، مما يعزز صدق المحكمين.</w:t>
      </w:r>
    </w:p>
    <w:p w14:paraId="7CB30E72" w14:textId="77777777" w:rsidR="00FF1601" w:rsidRPr="000C71B8" w:rsidRDefault="00FF1601" w:rsidP="00FF1601">
      <w:pPr>
        <w:bidi/>
        <w:spacing w:after="0" w:line="259" w:lineRule="auto"/>
        <w:jc w:val="both"/>
        <w:rPr>
          <w:rFonts w:ascii="Calibri" w:eastAsia="Calibri" w:hAnsi="Calibri" w:cs="Simplified Arabic"/>
          <w:sz w:val="28"/>
          <w:szCs w:val="28"/>
          <w:rtl/>
        </w:rPr>
      </w:pPr>
    </w:p>
    <w:p w14:paraId="5D23CF0E" w14:textId="77777777" w:rsidR="000C71B8" w:rsidRPr="000C71B8" w:rsidRDefault="000C71B8" w:rsidP="000C71B8">
      <w:pPr>
        <w:bidi/>
        <w:spacing w:after="0" w:line="259" w:lineRule="auto"/>
        <w:jc w:val="both"/>
        <w:rPr>
          <w:rFonts w:ascii="Calibri" w:eastAsia="Calibri" w:hAnsi="Calibri" w:cs="Simplified Arabic"/>
          <w:sz w:val="6"/>
          <w:szCs w:val="6"/>
          <w:rtl/>
        </w:rPr>
      </w:pPr>
    </w:p>
    <w:p w14:paraId="41CB23E7" w14:textId="77777777" w:rsidR="000C71B8" w:rsidRPr="000C71B8" w:rsidRDefault="000C71B8" w:rsidP="000C71B8">
      <w:pPr>
        <w:bidi/>
        <w:spacing w:after="0" w:line="240" w:lineRule="auto"/>
        <w:jc w:val="lowKashida"/>
        <w:rPr>
          <w:rFonts w:ascii="Calibri" w:eastAsia="Calibri" w:hAnsi="Calibri" w:cs="Simplified Arabic"/>
          <w:sz w:val="28"/>
          <w:szCs w:val="28"/>
          <w:rtl/>
        </w:rPr>
      </w:pPr>
      <w:r w:rsidRPr="000C71B8">
        <w:rPr>
          <w:rFonts w:ascii="Simplified Arabic" w:eastAsia="Times New Roman" w:hAnsi="Simplified Arabic" w:cs="Simplified Arabic" w:hint="cs"/>
          <w:b/>
          <w:bCs/>
          <w:sz w:val="28"/>
          <w:szCs w:val="28"/>
          <w:rtl/>
          <w:lang w:bidi="ar-EG"/>
        </w:rPr>
        <w:lastRenderedPageBreak/>
        <w:t>ال</w:t>
      </w:r>
      <w:r>
        <w:rPr>
          <w:rFonts w:ascii="Simplified Arabic" w:eastAsia="Times New Roman" w:hAnsi="Simplified Arabic" w:cs="Simplified Arabic" w:hint="cs"/>
          <w:b/>
          <w:bCs/>
          <w:sz w:val="28"/>
          <w:szCs w:val="28"/>
          <w:rtl/>
          <w:lang w:bidi="ar-EG"/>
        </w:rPr>
        <w:t>قسم</w:t>
      </w:r>
      <w:r w:rsidRPr="000C71B8">
        <w:rPr>
          <w:rFonts w:ascii="Simplified Arabic" w:eastAsia="Times New Roman" w:hAnsi="Simplified Arabic" w:cs="Simplified Arabic" w:hint="cs"/>
          <w:b/>
          <w:bCs/>
          <w:sz w:val="28"/>
          <w:szCs w:val="28"/>
          <w:rtl/>
          <w:lang w:bidi="ar-EG"/>
        </w:rPr>
        <w:t xml:space="preserve"> </w:t>
      </w:r>
      <w:r w:rsidRPr="000C71B8">
        <w:rPr>
          <w:rFonts w:ascii="Simplified Arabic" w:eastAsia="Times New Roman" w:hAnsi="Simplified Arabic" w:cs="Simplified Arabic"/>
          <w:b/>
          <w:bCs/>
          <w:sz w:val="28"/>
          <w:szCs w:val="28"/>
          <w:rtl/>
          <w:lang w:bidi="ar-EG"/>
        </w:rPr>
        <w:t xml:space="preserve">الثاني: </w:t>
      </w:r>
      <w:r w:rsidR="00A243A1">
        <w:rPr>
          <w:rFonts w:ascii="Simplified Arabic" w:eastAsia="Times New Roman" w:hAnsi="Simplified Arabic" w:cs="Simplified Arabic"/>
          <w:b/>
          <w:bCs/>
          <w:sz w:val="28"/>
          <w:szCs w:val="28"/>
          <w:rtl/>
          <w:lang w:bidi="ar-EG"/>
        </w:rPr>
        <w:t>التميز المؤسسي</w:t>
      </w:r>
    </w:p>
    <w:p w14:paraId="292D2A43" w14:textId="77777777" w:rsidR="000C71B8" w:rsidRPr="000C71B8" w:rsidRDefault="000C71B8" w:rsidP="00746B96">
      <w:pPr>
        <w:bidi/>
        <w:spacing w:after="0" w:line="259" w:lineRule="auto"/>
        <w:jc w:val="center"/>
        <w:rPr>
          <w:rFonts w:ascii="Calibri" w:eastAsia="Calibri" w:hAnsi="Calibri" w:cs="Simplified Arabic"/>
          <w:sz w:val="28"/>
          <w:szCs w:val="28"/>
          <w:rtl/>
        </w:rPr>
      </w:pPr>
      <w:r w:rsidRPr="000C71B8">
        <w:rPr>
          <w:rFonts w:ascii="Calibri" w:eastAsia="Calibri" w:hAnsi="Calibri" w:cs="Simplified Arabic" w:hint="cs"/>
          <w:sz w:val="28"/>
          <w:szCs w:val="28"/>
          <w:rtl/>
        </w:rPr>
        <w:t xml:space="preserve">جدول </w:t>
      </w:r>
      <w:r w:rsidRPr="000C71B8">
        <w:rPr>
          <w:rFonts w:ascii="Simplified Arabic" w:eastAsia="Calibri" w:hAnsi="Simplified Arabic" w:cs="Simplified Arabic" w:hint="cs"/>
          <w:sz w:val="28"/>
          <w:szCs w:val="28"/>
          <w:rtl/>
          <w:lang w:bidi="ar-EG"/>
        </w:rPr>
        <w:t xml:space="preserve">رقم </w:t>
      </w:r>
      <w:r w:rsidRPr="000C71B8">
        <w:rPr>
          <w:rFonts w:ascii="Calibri" w:eastAsia="Calibri" w:hAnsi="Calibri" w:cs="Simplified Arabic" w:hint="cs"/>
          <w:sz w:val="28"/>
          <w:szCs w:val="28"/>
          <w:rtl/>
        </w:rPr>
        <w:t>(</w:t>
      </w:r>
      <w:r w:rsidR="00746B96">
        <w:rPr>
          <w:rFonts w:ascii="Calibri" w:eastAsia="Calibri" w:hAnsi="Calibri" w:cs="Simplified Arabic" w:hint="cs"/>
          <w:sz w:val="28"/>
          <w:szCs w:val="28"/>
          <w:rtl/>
        </w:rPr>
        <w:t>3-9</w:t>
      </w:r>
      <w:r w:rsidRPr="000C71B8">
        <w:rPr>
          <w:rFonts w:ascii="Calibri" w:eastAsia="Calibri" w:hAnsi="Calibri" w:cs="Simplified Arabic" w:hint="cs"/>
          <w:sz w:val="28"/>
          <w:szCs w:val="28"/>
          <w:rtl/>
        </w:rPr>
        <w:t xml:space="preserve">) قيم معاملات صدق الاتساق الداخلي لعبارات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الثاني: </w:t>
      </w:r>
      <w:r w:rsidR="00A243A1">
        <w:rPr>
          <w:rFonts w:ascii="Calibri" w:eastAsia="Calibri" w:hAnsi="Calibri" w:cs="Simplified Arabic"/>
          <w:sz w:val="28"/>
          <w:szCs w:val="28"/>
          <w:rtl/>
        </w:rPr>
        <w:t>التميز المؤسسي</w:t>
      </w:r>
    </w:p>
    <w:tbl>
      <w:tblPr>
        <w:tblStyle w:val="3"/>
        <w:bidiVisual/>
        <w:tblW w:w="0" w:type="auto"/>
        <w:jc w:val="center"/>
        <w:tblLook w:val="04A0" w:firstRow="1" w:lastRow="0" w:firstColumn="1" w:lastColumn="0" w:noHBand="0" w:noVBand="1"/>
      </w:tblPr>
      <w:tblGrid>
        <w:gridCol w:w="602"/>
        <w:gridCol w:w="1088"/>
        <w:gridCol w:w="1151"/>
        <w:gridCol w:w="602"/>
        <w:gridCol w:w="1088"/>
        <w:gridCol w:w="1151"/>
        <w:gridCol w:w="602"/>
        <w:gridCol w:w="1088"/>
        <w:gridCol w:w="1151"/>
      </w:tblGrid>
      <w:tr w:rsidR="00A3292D" w:rsidRPr="000C71B8" w14:paraId="64B4C230" w14:textId="77777777" w:rsidTr="00A3292D">
        <w:trPr>
          <w:tblHeader/>
          <w:jc w:val="center"/>
        </w:trPr>
        <w:tc>
          <w:tcPr>
            <w:tcW w:w="0" w:type="auto"/>
            <w:shd w:val="clear" w:color="auto" w:fill="F2F2F2"/>
            <w:vAlign w:val="center"/>
          </w:tcPr>
          <w:p w14:paraId="44BB21E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5A10ABC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4C99E93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c>
          <w:tcPr>
            <w:tcW w:w="0" w:type="auto"/>
            <w:shd w:val="clear" w:color="auto" w:fill="F2F2F2"/>
            <w:vAlign w:val="center"/>
          </w:tcPr>
          <w:p w14:paraId="47950EF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3C6B083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71272FE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c>
          <w:tcPr>
            <w:tcW w:w="0" w:type="auto"/>
            <w:shd w:val="clear" w:color="auto" w:fill="F2F2F2"/>
            <w:vAlign w:val="center"/>
          </w:tcPr>
          <w:p w14:paraId="076659F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العبارة</w:t>
            </w:r>
          </w:p>
        </w:tc>
        <w:tc>
          <w:tcPr>
            <w:tcW w:w="0" w:type="auto"/>
            <w:shd w:val="clear" w:color="auto" w:fill="F2F2F2"/>
            <w:vAlign w:val="center"/>
          </w:tcPr>
          <w:p w14:paraId="7C95008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بالبعد</w:t>
            </w:r>
          </w:p>
        </w:tc>
        <w:tc>
          <w:tcPr>
            <w:tcW w:w="0" w:type="auto"/>
            <w:shd w:val="clear" w:color="auto" w:fill="F2F2F2"/>
          </w:tcPr>
          <w:p w14:paraId="7B436CE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الارتباط بال</w:t>
            </w:r>
            <w:r w:rsidRPr="00A3292D">
              <w:rPr>
                <w:rFonts w:ascii="Simplified Arabic" w:eastAsia="Calibri" w:hAnsi="Simplified Arabic" w:cs="Simplified Arabic"/>
                <w:b/>
                <w:bCs/>
                <w:sz w:val="20"/>
                <w:szCs w:val="20"/>
                <w:rtl/>
              </w:rPr>
              <w:t>قسم</w:t>
            </w:r>
          </w:p>
        </w:tc>
      </w:tr>
      <w:tr w:rsidR="000C71B8" w:rsidRPr="000C71B8" w14:paraId="2F303A91" w14:textId="77777777" w:rsidTr="00A3292D">
        <w:trPr>
          <w:jc w:val="center"/>
        </w:trPr>
        <w:tc>
          <w:tcPr>
            <w:tcW w:w="0" w:type="auto"/>
            <w:gridSpan w:val="9"/>
            <w:shd w:val="clear" w:color="auto" w:fill="F2F2F2"/>
            <w:vAlign w:val="center"/>
          </w:tcPr>
          <w:p w14:paraId="058A8C2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        أ) </w:t>
            </w:r>
            <w:r w:rsidR="00A243A1" w:rsidRPr="00A3292D">
              <w:rPr>
                <w:rFonts w:ascii="Simplified Arabic" w:eastAsia="Calibri" w:hAnsi="Simplified Arabic" w:cs="Simplified Arabic"/>
                <w:b/>
                <w:bCs/>
                <w:sz w:val="20"/>
                <w:szCs w:val="20"/>
                <w:rtl/>
              </w:rPr>
              <w:t>بُعد القيادة والثقافة المؤسسية</w:t>
            </w:r>
          </w:p>
        </w:tc>
      </w:tr>
      <w:tr w:rsidR="000C71B8" w:rsidRPr="000C71B8" w14:paraId="4113E48C" w14:textId="77777777" w:rsidTr="00A3292D">
        <w:trPr>
          <w:jc w:val="center"/>
        </w:trPr>
        <w:tc>
          <w:tcPr>
            <w:tcW w:w="0" w:type="auto"/>
            <w:shd w:val="clear" w:color="auto" w:fill="F2F2F2"/>
            <w:vAlign w:val="center"/>
          </w:tcPr>
          <w:p w14:paraId="6843AA8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06F320A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0,80**</w:t>
            </w:r>
          </w:p>
        </w:tc>
        <w:tc>
          <w:tcPr>
            <w:tcW w:w="0" w:type="auto"/>
            <w:vAlign w:val="center"/>
          </w:tcPr>
          <w:p w14:paraId="3838149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0,75**</w:t>
            </w:r>
          </w:p>
        </w:tc>
        <w:tc>
          <w:tcPr>
            <w:tcW w:w="0" w:type="auto"/>
            <w:shd w:val="clear" w:color="auto" w:fill="F2F2F2"/>
            <w:vAlign w:val="center"/>
          </w:tcPr>
          <w:p w14:paraId="5A7B872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4FFBCA63"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0,79**</w:t>
            </w:r>
          </w:p>
        </w:tc>
        <w:tc>
          <w:tcPr>
            <w:tcW w:w="0" w:type="auto"/>
            <w:vAlign w:val="center"/>
          </w:tcPr>
          <w:p w14:paraId="09902A2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shd w:val="clear" w:color="auto" w:fill="F2F2F2"/>
            <w:vAlign w:val="center"/>
          </w:tcPr>
          <w:p w14:paraId="7AAE1379"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032E0C1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189256AD"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r>
      <w:tr w:rsidR="000C71B8" w:rsidRPr="000C71B8" w14:paraId="60E57F3C" w14:textId="77777777" w:rsidTr="00A3292D">
        <w:trPr>
          <w:jc w:val="center"/>
        </w:trPr>
        <w:tc>
          <w:tcPr>
            <w:tcW w:w="0" w:type="auto"/>
            <w:shd w:val="clear" w:color="auto" w:fill="F2F2F2"/>
            <w:vAlign w:val="center"/>
          </w:tcPr>
          <w:p w14:paraId="3333941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5CC53043"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0,76**</w:t>
            </w:r>
          </w:p>
        </w:tc>
        <w:tc>
          <w:tcPr>
            <w:tcW w:w="0" w:type="auto"/>
            <w:vAlign w:val="center"/>
          </w:tcPr>
          <w:p w14:paraId="13D9687D"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0,79**</w:t>
            </w:r>
          </w:p>
        </w:tc>
        <w:tc>
          <w:tcPr>
            <w:tcW w:w="0" w:type="auto"/>
            <w:shd w:val="clear" w:color="auto" w:fill="F2F2F2"/>
            <w:vAlign w:val="center"/>
          </w:tcPr>
          <w:p w14:paraId="168A375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4F79B35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0,68**</w:t>
            </w:r>
          </w:p>
        </w:tc>
        <w:tc>
          <w:tcPr>
            <w:tcW w:w="0" w:type="auto"/>
            <w:vAlign w:val="center"/>
          </w:tcPr>
          <w:p w14:paraId="0AE2B77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gridSpan w:val="3"/>
            <w:shd w:val="clear" w:color="auto" w:fill="F2F2F2"/>
            <w:vAlign w:val="center"/>
          </w:tcPr>
          <w:p w14:paraId="36A48740" w14:textId="77777777" w:rsidR="000C71B8" w:rsidRPr="000C71B8" w:rsidRDefault="000C71B8" w:rsidP="000C71B8">
            <w:pPr>
              <w:bidi/>
              <w:jc w:val="center"/>
              <w:rPr>
                <w:rFonts w:ascii="Simplified Arabic" w:eastAsia="Calibri" w:hAnsi="Simplified Arabic" w:cs="Simplified Arabic"/>
                <w:b/>
                <w:bCs/>
                <w:sz w:val="20"/>
                <w:szCs w:val="20"/>
                <w:rtl/>
              </w:rPr>
            </w:pPr>
          </w:p>
        </w:tc>
      </w:tr>
      <w:tr w:rsidR="000C71B8" w:rsidRPr="000C71B8" w14:paraId="76565556" w14:textId="77777777" w:rsidTr="00A3292D">
        <w:trPr>
          <w:jc w:val="center"/>
        </w:trPr>
        <w:tc>
          <w:tcPr>
            <w:tcW w:w="0" w:type="auto"/>
            <w:gridSpan w:val="9"/>
            <w:shd w:val="clear" w:color="auto" w:fill="F2F2F2"/>
            <w:vAlign w:val="center"/>
          </w:tcPr>
          <w:p w14:paraId="5F4F0A9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ب) </w:t>
            </w:r>
            <w:r w:rsidR="00A243A1" w:rsidRPr="00A3292D">
              <w:rPr>
                <w:rFonts w:ascii="Simplified Arabic" w:eastAsia="Calibri" w:hAnsi="Simplified Arabic" w:cs="Simplified Arabic"/>
                <w:b/>
                <w:bCs/>
                <w:sz w:val="20"/>
                <w:szCs w:val="20"/>
                <w:rtl/>
              </w:rPr>
              <w:t>بُعد الرؤية الاستراتيجية</w:t>
            </w:r>
          </w:p>
        </w:tc>
      </w:tr>
      <w:tr w:rsidR="000C71B8" w:rsidRPr="000C71B8" w14:paraId="3BCB7E04" w14:textId="77777777" w:rsidTr="00A3292D">
        <w:trPr>
          <w:jc w:val="center"/>
        </w:trPr>
        <w:tc>
          <w:tcPr>
            <w:tcW w:w="0" w:type="auto"/>
            <w:shd w:val="clear" w:color="auto" w:fill="F2F2F2"/>
            <w:vAlign w:val="center"/>
          </w:tcPr>
          <w:p w14:paraId="6914C89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5D5F341F"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0,66**</w:t>
            </w:r>
          </w:p>
        </w:tc>
        <w:tc>
          <w:tcPr>
            <w:tcW w:w="0" w:type="auto"/>
            <w:vAlign w:val="center"/>
          </w:tcPr>
          <w:p w14:paraId="285F741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c>
          <w:tcPr>
            <w:tcW w:w="0" w:type="auto"/>
            <w:shd w:val="clear" w:color="auto" w:fill="F2F2F2"/>
            <w:vAlign w:val="center"/>
          </w:tcPr>
          <w:p w14:paraId="70F630C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2FB97378"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788F9922"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0,66**</w:t>
            </w:r>
          </w:p>
        </w:tc>
        <w:tc>
          <w:tcPr>
            <w:tcW w:w="0" w:type="auto"/>
            <w:shd w:val="clear" w:color="auto" w:fill="F2F2F2"/>
            <w:vAlign w:val="center"/>
          </w:tcPr>
          <w:p w14:paraId="37F2A5B0"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72CB1FFC"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7596F896"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0,65**</w:t>
            </w:r>
          </w:p>
        </w:tc>
      </w:tr>
      <w:tr w:rsidR="00A243A1" w:rsidRPr="00A3292D" w14:paraId="61A22317" w14:textId="77777777" w:rsidTr="00A3292D">
        <w:trPr>
          <w:jc w:val="center"/>
        </w:trPr>
        <w:tc>
          <w:tcPr>
            <w:tcW w:w="0" w:type="auto"/>
            <w:shd w:val="clear" w:color="auto" w:fill="F2F2F2"/>
            <w:vAlign w:val="center"/>
          </w:tcPr>
          <w:p w14:paraId="08AE2C1C"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1CDEDAAF"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0,74**</w:t>
            </w:r>
          </w:p>
        </w:tc>
        <w:tc>
          <w:tcPr>
            <w:tcW w:w="0" w:type="auto"/>
            <w:vAlign w:val="center"/>
          </w:tcPr>
          <w:p w14:paraId="2C781B01"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0,82**</w:t>
            </w:r>
          </w:p>
        </w:tc>
        <w:tc>
          <w:tcPr>
            <w:tcW w:w="0" w:type="auto"/>
            <w:shd w:val="clear" w:color="auto" w:fill="F2F2F2"/>
            <w:vAlign w:val="center"/>
          </w:tcPr>
          <w:p w14:paraId="16B0CE62"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17EA30FD"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c>
          <w:tcPr>
            <w:tcW w:w="0" w:type="auto"/>
            <w:vAlign w:val="center"/>
          </w:tcPr>
          <w:p w14:paraId="0E6613E8"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0,70**</w:t>
            </w:r>
          </w:p>
        </w:tc>
        <w:tc>
          <w:tcPr>
            <w:tcW w:w="0" w:type="auto"/>
            <w:gridSpan w:val="3"/>
            <w:shd w:val="clear" w:color="auto" w:fill="F2F2F2"/>
            <w:vAlign w:val="center"/>
          </w:tcPr>
          <w:p w14:paraId="7D167562" w14:textId="77777777" w:rsidR="00A243A1" w:rsidRPr="000C71B8" w:rsidRDefault="00A243A1" w:rsidP="000C71B8">
            <w:pPr>
              <w:bidi/>
              <w:jc w:val="center"/>
              <w:rPr>
                <w:rFonts w:ascii="Simplified Arabic" w:eastAsia="Calibri" w:hAnsi="Simplified Arabic" w:cs="Simplified Arabic"/>
                <w:b/>
                <w:bCs/>
                <w:sz w:val="20"/>
                <w:szCs w:val="20"/>
                <w:rtl/>
              </w:rPr>
            </w:pPr>
          </w:p>
        </w:tc>
      </w:tr>
      <w:tr w:rsidR="000C71B8" w:rsidRPr="000C71B8" w14:paraId="579142A0" w14:textId="77777777" w:rsidTr="00A3292D">
        <w:trPr>
          <w:jc w:val="center"/>
        </w:trPr>
        <w:tc>
          <w:tcPr>
            <w:tcW w:w="0" w:type="auto"/>
            <w:gridSpan w:val="9"/>
            <w:shd w:val="clear" w:color="auto" w:fill="F2F2F2"/>
            <w:vAlign w:val="center"/>
          </w:tcPr>
          <w:p w14:paraId="2429182D"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 xml:space="preserve">جـ) </w:t>
            </w:r>
            <w:r w:rsidR="00A243A1" w:rsidRPr="00A3292D">
              <w:rPr>
                <w:rFonts w:ascii="Simplified Arabic" w:eastAsia="Calibri" w:hAnsi="Simplified Arabic" w:cs="Simplified Arabic"/>
                <w:b/>
                <w:bCs/>
                <w:sz w:val="20"/>
                <w:szCs w:val="20"/>
                <w:rtl/>
              </w:rPr>
              <w:t>بُعد تحقيق الاستدامة</w:t>
            </w:r>
          </w:p>
        </w:tc>
      </w:tr>
      <w:tr w:rsidR="000C71B8" w:rsidRPr="000C71B8" w14:paraId="6B8CD069" w14:textId="77777777" w:rsidTr="00A3292D">
        <w:trPr>
          <w:jc w:val="center"/>
        </w:trPr>
        <w:tc>
          <w:tcPr>
            <w:tcW w:w="0" w:type="auto"/>
            <w:shd w:val="clear" w:color="auto" w:fill="F2F2F2"/>
            <w:vAlign w:val="center"/>
          </w:tcPr>
          <w:p w14:paraId="7AB5CA8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2B27145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154497D7"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shd w:val="clear" w:color="auto" w:fill="F2F2F2"/>
            <w:vAlign w:val="center"/>
          </w:tcPr>
          <w:p w14:paraId="0381D01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2619236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c>
          <w:tcPr>
            <w:tcW w:w="0" w:type="auto"/>
            <w:vAlign w:val="center"/>
          </w:tcPr>
          <w:p w14:paraId="2D6F00FA"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shd w:val="clear" w:color="auto" w:fill="F2F2F2"/>
            <w:vAlign w:val="center"/>
          </w:tcPr>
          <w:p w14:paraId="16854E44"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13183935"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0,72**</w:t>
            </w:r>
          </w:p>
        </w:tc>
        <w:tc>
          <w:tcPr>
            <w:tcW w:w="0" w:type="auto"/>
            <w:vAlign w:val="center"/>
          </w:tcPr>
          <w:p w14:paraId="23576A11" w14:textId="77777777" w:rsidR="000C71B8" w:rsidRPr="000C71B8" w:rsidRDefault="000C71B8"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0,89**</w:t>
            </w:r>
          </w:p>
        </w:tc>
      </w:tr>
      <w:tr w:rsidR="00A243A1" w:rsidRPr="00A3292D" w14:paraId="1B960CEE" w14:textId="77777777" w:rsidTr="00A3292D">
        <w:trPr>
          <w:jc w:val="center"/>
        </w:trPr>
        <w:tc>
          <w:tcPr>
            <w:tcW w:w="0" w:type="auto"/>
            <w:shd w:val="clear" w:color="auto" w:fill="F2F2F2"/>
            <w:vAlign w:val="center"/>
          </w:tcPr>
          <w:p w14:paraId="14243BDE"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4D196088"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0,64**</w:t>
            </w:r>
          </w:p>
        </w:tc>
        <w:tc>
          <w:tcPr>
            <w:tcW w:w="0" w:type="auto"/>
            <w:vAlign w:val="center"/>
          </w:tcPr>
          <w:p w14:paraId="619913AD"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0,79**</w:t>
            </w:r>
          </w:p>
        </w:tc>
        <w:tc>
          <w:tcPr>
            <w:tcW w:w="0" w:type="auto"/>
            <w:shd w:val="clear" w:color="auto" w:fill="F2F2F2"/>
            <w:vAlign w:val="center"/>
          </w:tcPr>
          <w:p w14:paraId="4894BE9F"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0D61AD63"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0,61**</w:t>
            </w:r>
          </w:p>
        </w:tc>
        <w:tc>
          <w:tcPr>
            <w:tcW w:w="0" w:type="auto"/>
            <w:vAlign w:val="center"/>
          </w:tcPr>
          <w:p w14:paraId="77455759" w14:textId="77777777" w:rsidR="00A243A1" w:rsidRPr="000C71B8" w:rsidRDefault="00A243A1" w:rsidP="000C71B8">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0,83**</w:t>
            </w:r>
          </w:p>
        </w:tc>
        <w:tc>
          <w:tcPr>
            <w:tcW w:w="0" w:type="auto"/>
            <w:gridSpan w:val="3"/>
            <w:shd w:val="clear" w:color="auto" w:fill="F2F2F2"/>
            <w:vAlign w:val="center"/>
          </w:tcPr>
          <w:p w14:paraId="3A34EDDD" w14:textId="77777777" w:rsidR="00A243A1" w:rsidRPr="000C71B8" w:rsidRDefault="00A243A1" w:rsidP="000C71B8">
            <w:pPr>
              <w:bidi/>
              <w:jc w:val="center"/>
              <w:rPr>
                <w:rFonts w:ascii="Simplified Arabic" w:eastAsia="Calibri" w:hAnsi="Simplified Arabic" w:cs="Simplified Arabic"/>
                <w:b/>
                <w:bCs/>
                <w:sz w:val="20"/>
                <w:szCs w:val="20"/>
                <w:rtl/>
              </w:rPr>
            </w:pPr>
          </w:p>
        </w:tc>
      </w:tr>
      <w:tr w:rsidR="00A243A1" w:rsidRPr="000C71B8" w14:paraId="10C57520" w14:textId="77777777" w:rsidTr="00A3292D">
        <w:trPr>
          <w:jc w:val="center"/>
        </w:trPr>
        <w:tc>
          <w:tcPr>
            <w:tcW w:w="0" w:type="auto"/>
            <w:gridSpan w:val="9"/>
            <w:shd w:val="clear" w:color="auto" w:fill="F2F2F2"/>
            <w:vAlign w:val="center"/>
          </w:tcPr>
          <w:p w14:paraId="667AD189" w14:textId="77777777" w:rsidR="00A243A1" w:rsidRPr="000C71B8" w:rsidRDefault="00A243A1" w:rsidP="00A3292D">
            <w:pPr>
              <w:bidi/>
              <w:jc w:val="center"/>
              <w:rPr>
                <w:rFonts w:ascii="Simplified Arabic" w:eastAsia="Calibri" w:hAnsi="Simplified Arabic" w:cs="Simplified Arabic"/>
                <w:b/>
                <w:bCs/>
                <w:sz w:val="20"/>
                <w:szCs w:val="20"/>
                <w:rtl/>
              </w:rPr>
            </w:pPr>
            <w:r w:rsidRPr="00A3292D">
              <w:rPr>
                <w:rFonts w:ascii="Simplified Arabic" w:eastAsia="Times New Roman" w:hAnsi="Simplified Arabic" w:cs="Simplified Arabic"/>
                <w:b/>
                <w:bCs/>
                <w:sz w:val="20"/>
                <w:szCs w:val="20"/>
                <w:rtl/>
                <w:lang w:bidi="ar-EG"/>
              </w:rPr>
              <w:t xml:space="preserve">    </w:t>
            </w:r>
            <w:r w:rsidRPr="00A3292D">
              <w:rPr>
                <w:rFonts w:ascii="Simplified Arabic" w:eastAsia="Calibri" w:hAnsi="Simplified Arabic" w:cs="Simplified Arabic"/>
                <w:b/>
                <w:bCs/>
                <w:sz w:val="20"/>
                <w:szCs w:val="20"/>
                <w:rtl/>
              </w:rPr>
              <w:t>د) بُعد إدارة الأداء</w:t>
            </w:r>
          </w:p>
        </w:tc>
      </w:tr>
      <w:tr w:rsidR="00A243A1" w:rsidRPr="000C71B8" w14:paraId="06C9C166" w14:textId="77777777" w:rsidTr="00A3292D">
        <w:trPr>
          <w:jc w:val="center"/>
        </w:trPr>
        <w:tc>
          <w:tcPr>
            <w:tcW w:w="0" w:type="auto"/>
            <w:shd w:val="clear" w:color="auto" w:fill="F2F2F2"/>
            <w:vAlign w:val="center"/>
          </w:tcPr>
          <w:p w14:paraId="022B05E0"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478D0D29"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c>
          <w:tcPr>
            <w:tcW w:w="0" w:type="auto"/>
            <w:vAlign w:val="center"/>
          </w:tcPr>
          <w:p w14:paraId="093EACE0"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0,59**</w:t>
            </w:r>
          </w:p>
        </w:tc>
        <w:tc>
          <w:tcPr>
            <w:tcW w:w="0" w:type="auto"/>
            <w:shd w:val="clear" w:color="auto" w:fill="F2F2F2"/>
            <w:vAlign w:val="center"/>
          </w:tcPr>
          <w:p w14:paraId="447AC2B9"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348D19A3"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85</w:t>
            </w:r>
            <w:r w:rsidRPr="000C71B8">
              <w:rPr>
                <w:rFonts w:ascii="Simplified Arabic" w:eastAsia="Calibri" w:hAnsi="Simplified Arabic" w:cs="Simplified Arabic"/>
                <w:b/>
                <w:bCs/>
                <w:sz w:val="20"/>
                <w:szCs w:val="20"/>
                <w:rtl/>
              </w:rPr>
              <w:t>**</w:t>
            </w:r>
          </w:p>
        </w:tc>
        <w:tc>
          <w:tcPr>
            <w:tcW w:w="0" w:type="auto"/>
            <w:vAlign w:val="center"/>
          </w:tcPr>
          <w:p w14:paraId="241D414E"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69</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115F24EE"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0A187EE7"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0" w:type="auto"/>
            <w:vAlign w:val="center"/>
          </w:tcPr>
          <w:p w14:paraId="68C91F7C"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0,65**</w:t>
            </w:r>
          </w:p>
        </w:tc>
      </w:tr>
      <w:tr w:rsidR="00A243A1" w:rsidRPr="000C71B8" w14:paraId="6F9C9CBD" w14:textId="77777777" w:rsidTr="00A3292D">
        <w:trPr>
          <w:jc w:val="center"/>
        </w:trPr>
        <w:tc>
          <w:tcPr>
            <w:tcW w:w="0" w:type="auto"/>
            <w:shd w:val="clear" w:color="auto" w:fill="F2F2F2"/>
            <w:vAlign w:val="center"/>
          </w:tcPr>
          <w:p w14:paraId="050D285F"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64D26E78"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88</w:t>
            </w:r>
            <w:r w:rsidRPr="000C71B8">
              <w:rPr>
                <w:rFonts w:ascii="Simplified Arabic" w:eastAsia="Calibri" w:hAnsi="Simplified Arabic" w:cs="Simplified Arabic"/>
                <w:b/>
                <w:bCs/>
                <w:sz w:val="20"/>
                <w:szCs w:val="20"/>
                <w:rtl/>
              </w:rPr>
              <w:t>**</w:t>
            </w:r>
          </w:p>
        </w:tc>
        <w:tc>
          <w:tcPr>
            <w:tcW w:w="0" w:type="auto"/>
            <w:vAlign w:val="center"/>
          </w:tcPr>
          <w:p w14:paraId="77E4E701"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73</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237F0368"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5AB271F0"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81</w:t>
            </w:r>
            <w:r w:rsidRPr="000C71B8">
              <w:rPr>
                <w:rFonts w:ascii="Simplified Arabic" w:eastAsia="Calibri" w:hAnsi="Simplified Arabic" w:cs="Simplified Arabic"/>
                <w:b/>
                <w:bCs/>
                <w:sz w:val="20"/>
                <w:szCs w:val="20"/>
                <w:rtl/>
              </w:rPr>
              <w:t>**</w:t>
            </w:r>
          </w:p>
        </w:tc>
        <w:tc>
          <w:tcPr>
            <w:tcW w:w="0" w:type="auto"/>
            <w:vAlign w:val="center"/>
          </w:tcPr>
          <w:p w14:paraId="0AC9F722"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0,77**</w:t>
            </w:r>
          </w:p>
        </w:tc>
        <w:tc>
          <w:tcPr>
            <w:tcW w:w="0" w:type="auto"/>
            <w:gridSpan w:val="3"/>
            <w:shd w:val="clear" w:color="auto" w:fill="F2F2F2"/>
            <w:vAlign w:val="center"/>
          </w:tcPr>
          <w:p w14:paraId="011A78E5" w14:textId="77777777" w:rsidR="00A243A1" w:rsidRPr="000C71B8" w:rsidRDefault="00A243A1" w:rsidP="00A243A1">
            <w:pPr>
              <w:bidi/>
              <w:jc w:val="center"/>
              <w:rPr>
                <w:rFonts w:ascii="Simplified Arabic" w:eastAsia="Calibri" w:hAnsi="Simplified Arabic" w:cs="Simplified Arabic"/>
                <w:b/>
                <w:bCs/>
                <w:sz w:val="20"/>
                <w:szCs w:val="20"/>
                <w:rtl/>
              </w:rPr>
            </w:pPr>
          </w:p>
        </w:tc>
      </w:tr>
      <w:tr w:rsidR="00A243A1" w:rsidRPr="000C71B8" w14:paraId="405143A4" w14:textId="77777777" w:rsidTr="00A3292D">
        <w:trPr>
          <w:jc w:val="center"/>
        </w:trPr>
        <w:tc>
          <w:tcPr>
            <w:tcW w:w="0" w:type="auto"/>
            <w:gridSpan w:val="9"/>
            <w:shd w:val="clear" w:color="auto" w:fill="F2F2F2"/>
            <w:vAlign w:val="center"/>
          </w:tcPr>
          <w:p w14:paraId="6635FDAA" w14:textId="77777777" w:rsidR="00A243A1" w:rsidRPr="000C71B8" w:rsidRDefault="00A243A1" w:rsidP="00A243A1">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ه) بعد إشراك المعنيين</w:t>
            </w:r>
          </w:p>
        </w:tc>
      </w:tr>
      <w:tr w:rsidR="00A243A1" w:rsidRPr="000C71B8" w14:paraId="65DF3D34" w14:textId="77777777" w:rsidTr="00A3292D">
        <w:trPr>
          <w:jc w:val="center"/>
        </w:trPr>
        <w:tc>
          <w:tcPr>
            <w:tcW w:w="0" w:type="auto"/>
            <w:shd w:val="clear" w:color="auto" w:fill="F2F2F2"/>
            <w:vAlign w:val="center"/>
          </w:tcPr>
          <w:p w14:paraId="089CBF1A"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1</w:t>
            </w:r>
          </w:p>
        </w:tc>
        <w:tc>
          <w:tcPr>
            <w:tcW w:w="0" w:type="auto"/>
            <w:vAlign w:val="center"/>
          </w:tcPr>
          <w:p w14:paraId="005BF7BB"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72</w:t>
            </w:r>
            <w:r w:rsidRPr="000C71B8">
              <w:rPr>
                <w:rFonts w:ascii="Simplified Arabic" w:eastAsia="Calibri" w:hAnsi="Simplified Arabic" w:cs="Simplified Arabic"/>
                <w:b/>
                <w:bCs/>
                <w:sz w:val="20"/>
                <w:szCs w:val="20"/>
                <w:rtl/>
              </w:rPr>
              <w:t>**</w:t>
            </w:r>
          </w:p>
        </w:tc>
        <w:tc>
          <w:tcPr>
            <w:tcW w:w="0" w:type="auto"/>
            <w:vAlign w:val="center"/>
          </w:tcPr>
          <w:p w14:paraId="633B65A6"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78</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78B76B4B"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2</w:t>
            </w:r>
          </w:p>
        </w:tc>
        <w:tc>
          <w:tcPr>
            <w:tcW w:w="0" w:type="auto"/>
            <w:vAlign w:val="center"/>
          </w:tcPr>
          <w:p w14:paraId="2F9C0A3E"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78</w:t>
            </w:r>
            <w:r w:rsidRPr="000C71B8">
              <w:rPr>
                <w:rFonts w:ascii="Simplified Arabic" w:eastAsia="Calibri" w:hAnsi="Simplified Arabic" w:cs="Simplified Arabic"/>
                <w:b/>
                <w:bCs/>
                <w:sz w:val="20"/>
                <w:szCs w:val="20"/>
                <w:rtl/>
              </w:rPr>
              <w:t>**</w:t>
            </w:r>
          </w:p>
        </w:tc>
        <w:tc>
          <w:tcPr>
            <w:tcW w:w="0" w:type="auto"/>
            <w:vAlign w:val="center"/>
          </w:tcPr>
          <w:p w14:paraId="1041B8E1"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81</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445E46BC"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3</w:t>
            </w:r>
          </w:p>
        </w:tc>
        <w:tc>
          <w:tcPr>
            <w:tcW w:w="0" w:type="auto"/>
            <w:vAlign w:val="center"/>
          </w:tcPr>
          <w:p w14:paraId="6FCC8092"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0,62**</w:t>
            </w:r>
          </w:p>
        </w:tc>
        <w:tc>
          <w:tcPr>
            <w:tcW w:w="0" w:type="auto"/>
            <w:vAlign w:val="center"/>
          </w:tcPr>
          <w:p w14:paraId="136D5EEC"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0,77**</w:t>
            </w:r>
          </w:p>
        </w:tc>
      </w:tr>
      <w:tr w:rsidR="00A243A1" w:rsidRPr="00A3292D" w14:paraId="2ED2BD15" w14:textId="77777777" w:rsidTr="00A3292D">
        <w:trPr>
          <w:jc w:val="center"/>
        </w:trPr>
        <w:tc>
          <w:tcPr>
            <w:tcW w:w="0" w:type="auto"/>
            <w:shd w:val="clear" w:color="auto" w:fill="F2F2F2"/>
            <w:vAlign w:val="center"/>
          </w:tcPr>
          <w:p w14:paraId="403BD9F1"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4</w:t>
            </w:r>
          </w:p>
        </w:tc>
        <w:tc>
          <w:tcPr>
            <w:tcW w:w="0" w:type="auto"/>
            <w:vAlign w:val="center"/>
          </w:tcPr>
          <w:p w14:paraId="5324DB86"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80</w:t>
            </w:r>
            <w:r w:rsidRPr="000C71B8">
              <w:rPr>
                <w:rFonts w:ascii="Simplified Arabic" w:eastAsia="Calibri" w:hAnsi="Simplified Arabic" w:cs="Simplified Arabic"/>
                <w:b/>
                <w:bCs/>
                <w:sz w:val="20"/>
                <w:szCs w:val="20"/>
                <w:rtl/>
              </w:rPr>
              <w:t>**</w:t>
            </w:r>
          </w:p>
        </w:tc>
        <w:tc>
          <w:tcPr>
            <w:tcW w:w="0" w:type="auto"/>
            <w:vAlign w:val="center"/>
          </w:tcPr>
          <w:p w14:paraId="48068FE0"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64</w:t>
            </w:r>
            <w:r w:rsidRPr="000C71B8">
              <w:rPr>
                <w:rFonts w:ascii="Simplified Arabic" w:eastAsia="Calibri" w:hAnsi="Simplified Arabic" w:cs="Simplified Arabic"/>
                <w:b/>
                <w:bCs/>
                <w:sz w:val="20"/>
                <w:szCs w:val="20"/>
                <w:rtl/>
              </w:rPr>
              <w:t>**</w:t>
            </w:r>
          </w:p>
        </w:tc>
        <w:tc>
          <w:tcPr>
            <w:tcW w:w="0" w:type="auto"/>
            <w:shd w:val="clear" w:color="auto" w:fill="F2F2F2"/>
            <w:vAlign w:val="center"/>
          </w:tcPr>
          <w:p w14:paraId="3ECA694E"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5</w:t>
            </w:r>
          </w:p>
        </w:tc>
        <w:tc>
          <w:tcPr>
            <w:tcW w:w="0" w:type="auto"/>
            <w:vAlign w:val="center"/>
          </w:tcPr>
          <w:p w14:paraId="7636A282" w14:textId="77777777" w:rsidR="00A243A1" w:rsidRPr="000C71B8" w:rsidRDefault="00A243A1"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8</w:t>
            </w:r>
            <w:r w:rsidR="00A3292D" w:rsidRPr="00A3292D">
              <w:rPr>
                <w:rFonts w:ascii="Simplified Arabic" w:eastAsia="Calibri" w:hAnsi="Simplified Arabic" w:cs="Simplified Arabic"/>
                <w:b/>
                <w:bCs/>
                <w:sz w:val="20"/>
                <w:szCs w:val="20"/>
                <w:rtl/>
              </w:rPr>
              <w:t>1</w:t>
            </w:r>
            <w:r w:rsidRPr="000C71B8">
              <w:rPr>
                <w:rFonts w:ascii="Simplified Arabic" w:eastAsia="Calibri" w:hAnsi="Simplified Arabic" w:cs="Simplified Arabic"/>
                <w:b/>
                <w:bCs/>
                <w:sz w:val="20"/>
                <w:szCs w:val="20"/>
                <w:rtl/>
              </w:rPr>
              <w:t>**</w:t>
            </w:r>
          </w:p>
        </w:tc>
        <w:tc>
          <w:tcPr>
            <w:tcW w:w="0" w:type="auto"/>
            <w:vAlign w:val="center"/>
          </w:tcPr>
          <w:p w14:paraId="290558E1" w14:textId="77777777" w:rsidR="00A243A1" w:rsidRPr="000C71B8" w:rsidRDefault="00A243A1" w:rsidP="00A243A1">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sidRPr="00A3292D">
              <w:rPr>
                <w:rFonts w:ascii="Simplified Arabic" w:eastAsia="Calibri" w:hAnsi="Simplified Arabic" w:cs="Simplified Arabic"/>
                <w:b/>
                <w:bCs/>
                <w:sz w:val="20"/>
                <w:szCs w:val="20"/>
                <w:rtl/>
              </w:rPr>
              <w:t>68</w:t>
            </w:r>
            <w:r w:rsidRPr="000C71B8">
              <w:rPr>
                <w:rFonts w:ascii="Simplified Arabic" w:eastAsia="Calibri" w:hAnsi="Simplified Arabic" w:cs="Simplified Arabic"/>
                <w:b/>
                <w:bCs/>
                <w:sz w:val="20"/>
                <w:szCs w:val="20"/>
                <w:rtl/>
              </w:rPr>
              <w:t>**</w:t>
            </w:r>
          </w:p>
        </w:tc>
        <w:tc>
          <w:tcPr>
            <w:tcW w:w="0" w:type="auto"/>
            <w:gridSpan w:val="3"/>
            <w:shd w:val="clear" w:color="auto" w:fill="F2F2F2"/>
            <w:vAlign w:val="center"/>
          </w:tcPr>
          <w:p w14:paraId="4D2F68C2" w14:textId="77777777" w:rsidR="00A243A1" w:rsidRPr="000C71B8" w:rsidRDefault="00A243A1" w:rsidP="00A243A1">
            <w:pPr>
              <w:bidi/>
              <w:jc w:val="center"/>
              <w:rPr>
                <w:rFonts w:ascii="Simplified Arabic" w:eastAsia="Calibri" w:hAnsi="Simplified Arabic" w:cs="Simplified Arabic"/>
                <w:b/>
                <w:bCs/>
                <w:sz w:val="20"/>
                <w:szCs w:val="20"/>
                <w:rtl/>
              </w:rPr>
            </w:pPr>
          </w:p>
        </w:tc>
      </w:tr>
    </w:tbl>
    <w:p w14:paraId="65ACA9F7" w14:textId="77777777" w:rsidR="000C71B8" w:rsidRPr="000C71B8" w:rsidRDefault="000C71B8" w:rsidP="00A243A1">
      <w:pPr>
        <w:bidi/>
        <w:spacing w:after="0" w:line="259" w:lineRule="auto"/>
        <w:rPr>
          <w:rFonts w:ascii="Calibri" w:eastAsia="Calibri" w:hAnsi="Calibri" w:cs="Simplified Arabic"/>
          <w:sz w:val="24"/>
          <w:szCs w:val="24"/>
          <w:rtl/>
          <w:lang w:bidi="ar-EG"/>
        </w:rPr>
      </w:pPr>
      <w:r w:rsidRPr="000C71B8">
        <w:rPr>
          <w:rFonts w:ascii="Calibri" w:eastAsia="Calibri" w:hAnsi="Calibri" w:cs="Simplified Arabic" w:hint="cs"/>
          <w:sz w:val="24"/>
          <w:szCs w:val="24"/>
          <w:rtl/>
        </w:rPr>
        <w:t>** دالة عند مستوى (0,01)</w:t>
      </w:r>
    </w:p>
    <w:p w14:paraId="2C0152AE" w14:textId="77777777" w:rsidR="000C71B8" w:rsidRPr="000C71B8" w:rsidRDefault="000C71B8" w:rsidP="00A3292D">
      <w:pPr>
        <w:bidi/>
        <w:spacing w:after="0" w:line="259" w:lineRule="auto"/>
        <w:jc w:val="both"/>
        <w:rPr>
          <w:rFonts w:ascii="Calibri" w:eastAsia="Calibri" w:hAnsi="Calibri" w:cs="Simplified Arabic"/>
          <w:sz w:val="28"/>
          <w:szCs w:val="28"/>
          <w:rtl/>
        </w:rPr>
      </w:pPr>
      <w:r w:rsidRPr="000C71B8">
        <w:rPr>
          <w:rFonts w:ascii="Calibri" w:eastAsia="Calibri" w:hAnsi="Calibri" w:cs="Simplified Arabic" w:hint="cs"/>
          <w:sz w:val="28"/>
          <w:szCs w:val="28"/>
          <w:rtl/>
        </w:rPr>
        <w:t xml:space="preserve">   ويتضح من الجدول السابق أن كافة عبارات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الثاني: </w:t>
      </w:r>
      <w:r w:rsidR="00A243A1">
        <w:rPr>
          <w:rFonts w:ascii="Calibri" w:eastAsia="Calibri" w:hAnsi="Calibri" w:cs="Simplified Arabic"/>
          <w:sz w:val="28"/>
          <w:szCs w:val="28"/>
          <w:rtl/>
        </w:rPr>
        <w:t>التميز المؤسسي</w:t>
      </w:r>
      <w:r w:rsidRPr="000C71B8">
        <w:rPr>
          <w:rFonts w:ascii="Calibri" w:eastAsia="Calibri" w:hAnsi="Calibri" w:cs="Simplified Arabic" w:hint="cs"/>
          <w:sz w:val="28"/>
          <w:szCs w:val="28"/>
          <w:rtl/>
        </w:rPr>
        <w:t xml:space="preserve"> تتمتع بدرجة عالية من الاتساق الداخلي بينها وبين </w:t>
      </w:r>
      <w:r w:rsidR="00A3292D">
        <w:rPr>
          <w:rFonts w:ascii="Calibri" w:eastAsia="Calibri" w:hAnsi="Calibri" w:cs="Simplified Arabic" w:hint="cs"/>
          <w:sz w:val="28"/>
          <w:szCs w:val="28"/>
          <w:rtl/>
        </w:rPr>
        <w:t xml:space="preserve">البعد </w:t>
      </w:r>
      <w:r w:rsidRPr="000C71B8">
        <w:rPr>
          <w:rFonts w:ascii="Calibri" w:eastAsia="Calibri" w:hAnsi="Calibri" w:cs="Simplified Arabic" w:hint="cs"/>
          <w:sz w:val="28"/>
          <w:szCs w:val="28"/>
          <w:rtl/>
        </w:rPr>
        <w:t xml:space="preserve">الذي تنتمي إليه </w:t>
      </w:r>
      <w:r w:rsidR="00A3292D">
        <w:rPr>
          <w:rFonts w:ascii="Calibri" w:eastAsia="Calibri" w:hAnsi="Calibri" w:cs="Simplified Arabic" w:hint="cs"/>
          <w:sz w:val="28"/>
          <w:szCs w:val="28"/>
          <w:rtl/>
        </w:rPr>
        <w:t>وب</w:t>
      </w:r>
      <w:r w:rsidR="00A3292D" w:rsidRPr="000C71B8">
        <w:rPr>
          <w:rFonts w:ascii="Calibri" w:eastAsia="Calibri" w:hAnsi="Calibri" w:cs="Simplified Arabic" w:hint="cs"/>
          <w:sz w:val="28"/>
          <w:szCs w:val="28"/>
          <w:rtl/>
        </w:rPr>
        <w:t>ال</w:t>
      </w:r>
      <w:r w:rsidR="00A3292D">
        <w:rPr>
          <w:rFonts w:ascii="Calibri" w:eastAsia="Calibri" w:hAnsi="Calibri" w:cs="Simplified Arabic" w:hint="cs"/>
          <w:sz w:val="28"/>
          <w:szCs w:val="28"/>
          <w:rtl/>
        </w:rPr>
        <w:t>قسم</w:t>
      </w:r>
      <w:r w:rsidR="00A3292D" w:rsidRPr="000C71B8">
        <w:rPr>
          <w:rFonts w:ascii="Calibri" w:eastAsia="Calibri" w:hAnsi="Calibri" w:cs="Simplified Arabic" w:hint="cs"/>
          <w:sz w:val="28"/>
          <w:szCs w:val="28"/>
          <w:rtl/>
        </w:rPr>
        <w:t xml:space="preserve"> </w:t>
      </w:r>
      <w:r w:rsidRPr="000C71B8">
        <w:rPr>
          <w:rFonts w:ascii="Calibri" w:eastAsia="Calibri" w:hAnsi="Calibri" w:cs="Simplified Arabic" w:hint="cs"/>
          <w:sz w:val="28"/>
          <w:szCs w:val="28"/>
          <w:rtl/>
        </w:rPr>
        <w:t xml:space="preserve">ككل، أي يوجد اتساق بين كافة العبارات في تحقيق الهدف من </w:t>
      </w:r>
      <w:r w:rsidR="00A3292D">
        <w:rPr>
          <w:rFonts w:ascii="Calibri" w:eastAsia="Calibri" w:hAnsi="Calibri" w:cs="Simplified Arabic" w:hint="cs"/>
          <w:sz w:val="28"/>
          <w:szCs w:val="28"/>
          <w:rtl/>
        </w:rPr>
        <w:t>البعد و</w:t>
      </w:r>
      <w:r w:rsidRPr="000C71B8">
        <w:rPr>
          <w:rFonts w:ascii="Calibri" w:eastAsia="Calibri" w:hAnsi="Calibri" w:cs="Simplified Arabic" w:hint="cs"/>
          <w:sz w:val="28"/>
          <w:szCs w:val="28"/>
          <w:rtl/>
        </w:rPr>
        <w:t>ال</w:t>
      </w:r>
      <w:r>
        <w:rPr>
          <w:rFonts w:ascii="Calibri" w:eastAsia="Calibri" w:hAnsi="Calibri" w:cs="Simplified Arabic" w:hint="cs"/>
          <w:sz w:val="28"/>
          <w:szCs w:val="28"/>
          <w:rtl/>
        </w:rPr>
        <w:t>قسم</w:t>
      </w:r>
      <w:r w:rsidRPr="000C71B8">
        <w:rPr>
          <w:rFonts w:ascii="Calibri" w:eastAsia="Calibri" w:hAnsi="Calibri" w:cs="Simplified Arabic" w:hint="cs"/>
          <w:sz w:val="28"/>
          <w:szCs w:val="28"/>
          <w:rtl/>
        </w:rPr>
        <w:t xml:space="preserve"> ككل.</w:t>
      </w:r>
    </w:p>
    <w:p w14:paraId="49CDB0E8" w14:textId="77777777" w:rsidR="000C71B8" w:rsidRPr="000C71B8" w:rsidRDefault="000C71B8" w:rsidP="00746B96">
      <w:pPr>
        <w:bidi/>
        <w:spacing w:after="0" w:line="259" w:lineRule="auto"/>
        <w:jc w:val="center"/>
        <w:rPr>
          <w:rFonts w:ascii="Calibri" w:eastAsia="Calibri" w:hAnsi="Calibri" w:cs="Simplified Arabic"/>
          <w:sz w:val="28"/>
          <w:szCs w:val="28"/>
          <w:rtl/>
        </w:rPr>
      </w:pPr>
      <w:r w:rsidRPr="000C71B8">
        <w:rPr>
          <w:rFonts w:ascii="Calibri" w:eastAsia="Calibri" w:hAnsi="Calibri" w:cs="Simplified Arabic" w:hint="cs"/>
          <w:sz w:val="28"/>
          <w:szCs w:val="28"/>
          <w:rtl/>
        </w:rPr>
        <w:t xml:space="preserve">جدول </w:t>
      </w:r>
      <w:r w:rsidRPr="000C71B8">
        <w:rPr>
          <w:rFonts w:ascii="Simplified Arabic" w:eastAsia="Calibri" w:hAnsi="Simplified Arabic" w:cs="Simplified Arabic" w:hint="cs"/>
          <w:sz w:val="28"/>
          <w:szCs w:val="28"/>
          <w:rtl/>
          <w:lang w:bidi="ar-EG"/>
        </w:rPr>
        <w:t xml:space="preserve">رقم </w:t>
      </w:r>
      <w:r w:rsidRPr="000C71B8">
        <w:rPr>
          <w:rFonts w:ascii="Calibri" w:eastAsia="Calibri" w:hAnsi="Calibri" w:cs="Simplified Arabic" w:hint="cs"/>
          <w:sz w:val="28"/>
          <w:szCs w:val="28"/>
          <w:rtl/>
        </w:rPr>
        <w:t>(</w:t>
      </w:r>
      <w:r w:rsidR="00746B96">
        <w:rPr>
          <w:rFonts w:ascii="Calibri" w:eastAsia="Calibri" w:hAnsi="Calibri" w:cs="Simplified Arabic" w:hint="cs"/>
          <w:sz w:val="28"/>
          <w:szCs w:val="28"/>
          <w:rtl/>
        </w:rPr>
        <w:t>3-10</w:t>
      </w:r>
      <w:r w:rsidRPr="000C71B8">
        <w:rPr>
          <w:rFonts w:ascii="Calibri" w:eastAsia="Calibri" w:hAnsi="Calibri" w:cs="Simplified Arabic" w:hint="cs"/>
          <w:sz w:val="28"/>
          <w:szCs w:val="28"/>
          <w:rtl/>
        </w:rPr>
        <w:t xml:space="preserve">) قيم معاملات صدق الاتساق الداخلي بين أبعاد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الثاني: </w:t>
      </w:r>
      <w:r w:rsidR="00A243A1">
        <w:rPr>
          <w:rFonts w:ascii="Calibri" w:eastAsia="Calibri" w:hAnsi="Calibri" w:cs="Simplified Arabic"/>
          <w:sz w:val="28"/>
          <w:szCs w:val="28"/>
          <w:rtl/>
        </w:rPr>
        <w:t>التميز المؤسسي</w:t>
      </w:r>
      <w:r w:rsidRPr="000C71B8">
        <w:rPr>
          <w:rFonts w:ascii="Calibri" w:eastAsia="Calibri" w:hAnsi="Calibri" w:cs="Simplified Arabic" w:hint="cs"/>
          <w:sz w:val="28"/>
          <w:szCs w:val="28"/>
          <w:rtl/>
        </w:rPr>
        <w:t xml:space="preserve"> وال</w:t>
      </w:r>
      <w:r>
        <w:rPr>
          <w:rFonts w:ascii="Calibri" w:eastAsia="Calibri" w:hAnsi="Calibri" w:cs="Simplified Arabic" w:hint="cs"/>
          <w:sz w:val="28"/>
          <w:szCs w:val="28"/>
          <w:rtl/>
        </w:rPr>
        <w:t>قسم</w:t>
      </w:r>
      <w:r w:rsidRPr="000C71B8">
        <w:rPr>
          <w:rFonts w:ascii="Calibri" w:eastAsia="Calibri" w:hAnsi="Calibri" w:cs="Simplified Arabic" w:hint="cs"/>
          <w:sz w:val="28"/>
          <w:szCs w:val="28"/>
          <w:rtl/>
        </w:rPr>
        <w:t xml:space="preserve"> ككل</w:t>
      </w:r>
    </w:p>
    <w:tbl>
      <w:tblPr>
        <w:tblStyle w:val="3"/>
        <w:bidiVisual/>
        <w:tblW w:w="8732" w:type="dxa"/>
        <w:jc w:val="center"/>
        <w:tblLook w:val="01E0" w:firstRow="1" w:lastRow="1" w:firstColumn="1" w:lastColumn="1" w:noHBand="0" w:noVBand="0"/>
      </w:tblPr>
      <w:tblGrid>
        <w:gridCol w:w="1928"/>
        <w:gridCol w:w="1417"/>
        <w:gridCol w:w="1191"/>
        <w:gridCol w:w="1134"/>
        <w:gridCol w:w="964"/>
        <w:gridCol w:w="1134"/>
        <w:gridCol w:w="964"/>
      </w:tblGrid>
      <w:tr w:rsidR="00A3292D" w:rsidRPr="00A3292D" w14:paraId="22A0237E" w14:textId="77777777" w:rsidTr="00A3292D">
        <w:trPr>
          <w:tblHeader/>
          <w:jc w:val="center"/>
        </w:trPr>
        <w:tc>
          <w:tcPr>
            <w:tcW w:w="1928" w:type="dxa"/>
            <w:tcBorders>
              <w:top w:val="single" w:sz="4" w:space="0" w:color="auto"/>
              <w:left w:val="single" w:sz="4" w:space="0" w:color="auto"/>
              <w:bottom w:val="single" w:sz="4" w:space="0" w:color="auto"/>
              <w:right w:val="single" w:sz="4" w:space="0" w:color="auto"/>
              <w:tr2bl w:val="double" w:sz="4" w:space="0" w:color="auto"/>
            </w:tcBorders>
            <w:shd w:val="clear" w:color="auto" w:fill="F2F2F2"/>
            <w:vAlign w:val="center"/>
          </w:tcPr>
          <w:p w14:paraId="730889FF" w14:textId="77777777" w:rsidR="00A3292D" w:rsidRPr="000C71B8" w:rsidRDefault="00A3292D" w:rsidP="00A3292D">
            <w:pPr>
              <w:bidi/>
              <w:jc w:val="center"/>
              <w:rPr>
                <w:rFonts w:ascii="Simplified Arabic" w:eastAsia="Calibri" w:hAnsi="Simplified Arabic" w:cs="Simplified Arabic"/>
                <w:b/>
                <w:bCs/>
                <w:sz w:val="20"/>
                <w:szCs w:val="20"/>
                <w:rtl/>
              </w:rPr>
            </w:pP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29A2F40C" w14:textId="77777777" w:rsidR="00A3292D" w:rsidRPr="000C71B8"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أ) بُعد القيادة والثقافة المؤسسية</w:t>
            </w:r>
          </w:p>
        </w:tc>
        <w:tc>
          <w:tcPr>
            <w:tcW w:w="1191" w:type="dxa"/>
            <w:tcBorders>
              <w:top w:val="single" w:sz="4" w:space="0" w:color="auto"/>
              <w:left w:val="single" w:sz="4" w:space="0" w:color="auto"/>
              <w:bottom w:val="single" w:sz="4" w:space="0" w:color="auto"/>
              <w:right w:val="single" w:sz="4" w:space="0" w:color="auto"/>
            </w:tcBorders>
            <w:shd w:val="clear" w:color="auto" w:fill="F2F2F2"/>
            <w:vAlign w:val="center"/>
          </w:tcPr>
          <w:p w14:paraId="6B79464D" w14:textId="77777777" w:rsidR="00A3292D" w:rsidRPr="000C71B8"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ب) بُعد الرؤية الاستراتيجية</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68ADEED" w14:textId="77777777" w:rsidR="00A3292D" w:rsidRPr="000C71B8" w:rsidRDefault="00A3292D" w:rsidP="00A3292D">
            <w:pPr>
              <w:bidi/>
              <w:jc w:val="center"/>
              <w:rPr>
                <w:rFonts w:ascii="Simplified Arabic" w:eastAsia="Calibri" w:hAnsi="Simplified Arabic" w:cs="Simplified Arabic"/>
                <w:b/>
                <w:bCs/>
                <w:sz w:val="20"/>
                <w:szCs w:val="20"/>
                <w:rtl/>
                <w:lang w:bidi="ar-EG"/>
              </w:rPr>
            </w:pPr>
            <w:r w:rsidRPr="00A3292D">
              <w:rPr>
                <w:rFonts w:ascii="Simplified Arabic" w:eastAsia="Calibri" w:hAnsi="Simplified Arabic" w:cs="Simplified Arabic"/>
                <w:b/>
                <w:bCs/>
                <w:sz w:val="20"/>
                <w:szCs w:val="20"/>
                <w:rtl/>
              </w:rPr>
              <w:t>جـ) بُعد تحقيق الاستدامة</w:t>
            </w:r>
          </w:p>
        </w:tc>
        <w:tc>
          <w:tcPr>
            <w:tcW w:w="964" w:type="dxa"/>
            <w:tcBorders>
              <w:top w:val="single" w:sz="4" w:space="0" w:color="auto"/>
              <w:left w:val="single" w:sz="4" w:space="0" w:color="auto"/>
              <w:bottom w:val="single" w:sz="4" w:space="0" w:color="auto"/>
              <w:right w:val="single" w:sz="4" w:space="0" w:color="auto"/>
            </w:tcBorders>
            <w:shd w:val="clear" w:color="auto" w:fill="F2F2F2"/>
            <w:vAlign w:val="center"/>
          </w:tcPr>
          <w:p w14:paraId="3896F3C1" w14:textId="77777777" w:rsidR="00A3292D" w:rsidRPr="00A3292D"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د) بُعد إدارة الأداء</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211FBCC" w14:textId="77777777" w:rsidR="00A3292D" w:rsidRPr="00A3292D"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ه) بعد إشراك المعنيين</w:t>
            </w:r>
          </w:p>
        </w:tc>
        <w:tc>
          <w:tcPr>
            <w:tcW w:w="964" w:type="dxa"/>
            <w:tcBorders>
              <w:top w:val="single" w:sz="4" w:space="0" w:color="auto"/>
              <w:left w:val="single" w:sz="4" w:space="0" w:color="auto"/>
              <w:bottom w:val="single" w:sz="4" w:space="0" w:color="auto"/>
              <w:right w:val="single" w:sz="4" w:space="0" w:color="auto"/>
            </w:tcBorders>
            <w:shd w:val="clear" w:color="auto" w:fill="F2F2F2"/>
            <w:vAlign w:val="center"/>
          </w:tcPr>
          <w:p w14:paraId="56F57BED"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ال</w:t>
            </w:r>
            <w:r w:rsidRPr="00A3292D">
              <w:rPr>
                <w:rFonts w:ascii="Simplified Arabic" w:eastAsia="Calibri" w:hAnsi="Simplified Arabic" w:cs="Simplified Arabic"/>
                <w:b/>
                <w:bCs/>
                <w:sz w:val="20"/>
                <w:szCs w:val="20"/>
                <w:rtl/>
              </w:rPr>
              <w:t>قسم</w:t>
            </w:r>
            <w:r w:rsidRPr="000C71B8">
              <w:rPr>
                <w:rFonts w:ascii="Simplified Arabic" w:eastAsia="Calibri" w:hAnsi="Simplified Arabic" w:cs="Simplified Arabic"/>
                <w:b/>
                <w:bCs/>
                <w:sz w:val="20"/>
                <w:szCs w:val="20"/>
                <w:rtl/>
              </w:rPr>
              <w:t xml:space="preserve"> ككل</w:t>
            </w:r>
          </w:p>
        </w:tc>
      </w:tr>
      <w:tr w:rsidR="00A3292D" w:rsidRPr="00A3292D" w14:paraId="05141E53"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747E5DEE" w14:textId="77777777" w:rsidR="00A3292D" w:rsidRPr="000C71B8" w:rsidRDefault="00A3292D" w:rsidP="00A3292D">
            <w:pPr>
              <w:bidi/>
              <w:jc w:val="center"/>
              <w:rPr>
                <w:rFonts w:ascii="Simplified Arabic" w:eastAsia="Calibri" w:hAnsi="Simplified Arabic" w:cs="Simplified Arabic"/>
                <w:b/>
                <w:bCs/>
                <w:sz w:val="20"/>
                <w:szCs w:val="20"/>
              </w:rPr>
            </w:pPr>
            <w:r w:rsidRPr="00A3292D">
              <w:rPr>
                <w:rFonts w:ascii="Simplified Arabic" w:eastAsia="Calibri" w:hAnsi="Simplified Arabic" w:cs="Simplified Arabic"/>
                <w:b/>
                <w:bCs/>
                <w:sz w:val="20"/>
                <w:szCs w:val="20"/>
                <w:rtl/>
              </w:rPr>
              <w:t>أ) بُعد القيادة والثقافة المؤسسية</w:t>
            </w:r>
          </w:p>
        </w:tc>
        <w:tc>
          <w:tcPr>
            <w:tcW w:w="1417" w:type="dxa"/>
            <w:tcBorders>
              <w:top w:val="single" w:sz="4" w:space="0" w:color="auto"/>
              <w:left w:val="single" w:sz="4" w:space="0" w:color="auto"/>
              <w:bottom w:val="single" w:sz="4" w:space="0" w:color="auto"/>
              <w:right w:val="single" w:sz="4" w:space="0" w:color="auto"/>
            </w:tcBorders>
            <w:vAlign w:val="center"/>
          </w:tcPr>
          <w:p w14:paraId="2EE66667"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57F34978"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0,73**</w:t>
            </w:r>
          </w:p>
        </w:tc>
        <w:tc>
          <w:tcPr>
            <w:tcW w:w="1134" w:type="dxa"/>
            <w:tcBorders>
              <w:top w:val="single" w:sz="4" w:space="0" w:color="auto"/>
              <w:left w:val="single" w:sz="4" w:space="0" w:color="auto"/>
              <w:bottom w:val="single" w:sz="4" w:space="0" w:color="auto"/>
              <w:right w:val="single" w:sz="4" w:space="0" w:color="auto"/>
            </w:tcBorders>
            <w:vAlign w:val="center"/>
          </w:tcPr>
          <w:p w14:paraId="2B566872"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0,71**</w:t>
            </w:r>
          </w:p>
        </w:tc>
        <w:tc>
          <w:tcPr>
            <w:tcW w:w="964" w:type="dxa"/>
            <w:tcBorders>
              <w:top w:val="single" w:sz="4" w:space="0" w:color="auto"/>
              <w:left w:val="single" w:sz="4" w:space="0" w:color="auto"/>
              <w:bottom w:val="single" w:sz="4" w:space="0" w:color="auto"/>
              <w:right w:val="single" w:sz="4" w:space="0" w:color="auto"/>
            </w:tcBorders>
            <w:vAlign w:val="center"/>
          </w:tcPr>
          <w:p w14:paraId="2CF1ADD0"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79</w:t>
            </w: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4EA5DA94"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85</w:t>
            </w: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4BBF4DAF"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0,85**</w:t>
            </w:r>
          </w:p>
        </w:tc>
      </w:tr>
      <w:tr w:rsidR="00A3292D" w:rsidRPr="00A3292D" w14:paraId="6FB48CC4"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6FDC1145" w14:textId="77777777" w:rsidR="00A3292D" w:rsidRPr="000C71B8" w:rsidRDefault="00A3292D" w:rsidP="00A3292D">
            <w:pPr>
              <w:bidi/>
              <w:jc w:val="center"/>
              <w:rPr>
                <w:rFonts w:ascii="Simplified Arabic" w:eastAsia="Calibri" w:hAnsi="Simplified Arabic" w:cs="Simplified Arabic"/>
                <w:b/>
                <w:bCs/>
                <w:sz w:val="20"/>
                <w:szCs w:val="20"/>
              </w:rPr>
            </w:pPr>
            <w:r w:rsidRPr="00A3292D">
              <w:rPr>
                <w:rFonts w:ascii="Simplified Arabic" w:eastAsia="Calibri" w:hAnsi="Simplified Arabic" w:cs="Simplified Arabic"/>
                <w:b/>
                <w:bCs/>
                <w:sz w:val="20"/>
                <w:szCs w:val="20"/>
                <w:rtl/>
              </w:rPr>
              <w:t>ب) بُعد الرؤية الاستراتيجية</w:t>
            </w:r>
          </w:p>
        </w:tc>
        <w:tc>
          <w:tcPr>
            <w:tcW w:w="1417" w:type="dxa"/>
            <w:tcBorders>
              <w:top w:val="single" w:sz="4" w:space="0" w:color="auto"/>
              <w:left w:val="single" w:sz="4" w:space="0" w:color="auto"/>
              <w:bottom w:val="single" w:sz="4" w:space="0" w:color="auto"/>
              <w:right w:val="single" w:sz="4" w:space="0" w:color="auto"/>
            </w:tcBorders>
            <w:vAlign w:val="center"/>
          </w:tcPr>
          <w:p w14:paraId="688F69F7"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60E12A21"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391A286D"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0,78**</w:t>
            </w:r>
          </w:p>
        </w:tc>
        <w:tc>
          <w:tcPr>
            <w:tcW w:w="964" w:type="dxa"/>
            <w:tcBorders>
              <w:top w:val="single" w:sz="4" w:space="0" w:color="auto"/>
              <w:left w:val="single" w:sz="4" w:space="0" w:color="auto"/>
              <w:bottom w:val="single" w:sz="4" w:space="0" w:color="auto"/>
              <w:right w:val="single" w:sz="4" w:space="0" w:color="auto"/>
            </w:tcBorders>
            <w:vAlign w:val="center"/>
          </w:tcPr>
          <w:p w14:paraId="3B8DC1C7"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84</w:t>
            </w: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484FC383"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61</w:t>
            </w: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370C58B9"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0,67**</w:t>
            </w:r>
          </w:p>
        </w:tc>
      </w:tr>
      <w:tr w:rsidR="00A3292D" w:rsidRPr="00A3292D" w14:paraId="42E7FF62"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7C893A0E" w14:textId="77777777" w:rsidR="00A3292D" w:rsidRPr="000C71B8"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جـ) بُعد تحقيق الاستدامة</w:t>
            </w:r>
          </w:p>
        </w:tc>
        <w:tc>
          <w:tcPr>
            <w:tcW w:w="1417" w:type="dxa"/>
            <w:tcBorders>
              <w:top w:val="single" w:sz="4" w:space="0" w:color="auto"/>
              <w:left w:val="single" w:sz="4" w:space="0" w:color="auto"/>
              <w:bottom w:val="single" w:sz="4" w:space="0" w:color="auto"/>
              <w:right w:val="single" w:sz="4" w:space="0" w:color="auto"/>
            </w:tcBorders>
            <w:vAlign w:val="center"/>
          </w:tcPr>
          <w:p w14:paraId="378518DB"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08176773"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04E84ABF"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5E883C0E"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80</w:t>
            </w: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2B74C78B"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w:t>
            </w:r>
            <w:r>
              <w:rPr>
                <w:rFonts w:ascii="Simplified Arabic" w:eastAsia="Calibri" w:hAnsi="Simplified Arabic" w:cs="Simplified Arabic" w:hint="cs"/>
                <w:b/>
                <w:bCs/>
                <w:sz w:val="20"/>
                <w:szCs w:val="20"/>
                <w:rtl/>
              </w:rPr>
              <w:t>8</w:t>
            </w: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3A17ECE6"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0,75**</w:t>
            </w:r>
          </w:p>
        </w:tc>
      </w:tr>
      <w:tr w:rsidR="00A3292D" w:rsidRPr="00A3292D" w14:paraId="64898CBF"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593D258C" w14:textId="77777777" w:rsidR="00A3292D" w:rsidRPr="00A3292D"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د) بُعد إدارة الأداء</w:t>
            </w:r>
          </w:p>
        </w:tc>
        <w:tc>
          <w:tcPr>
            <w:tcW w:w="1417" w:type="dxa"/>
            <w:tcBorders>
              <w:top w:val="single" w:sz="4" w:space="0" w:color="auto"/>
              <w:left w:val="single" w:sz="4" w:space="0" w:color="auto"/>
              <w:bottom w:val="single" w:sz="4" w:space="0" w:color="auto"/>
              <w:right w:val="single" w:sz="4" w:space="0" w:color="auto"/>
            </w:tcBorders>
            <w:vAlign w:val="center"/>
          </w:tcPr>
          <w:p w14:paraId="19D648A0"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4CACD0A8"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1CCD8F28"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14F9A802"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48AF0A3A"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64</w:t>
            </w: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7E282111"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77</w:t>
            </w:r>
            <w:r w:rsidRPr="000C71B8">
              <w:rPr>
                <w:rFonts w:ascii="Simplified Arabic" w:eastAsia="Calibri" w:hAnsi="Simplified Arabic" w:cs="Simplified Arabic"/>
                <w:b/>
                <w:bCs/>
                <w:sz w:val="20"/>
                <w:szCs w:val="20"/>
                <w:rtl/>
              </w:rPr>
              <w:t>**</w:t>
            </w:r>
          </w:p>
        </w:tc>
      </w:tr>
      <w:tr w:rsidR="00A3292D" w:rsidRPr="00A3292D" w14:paraId="7E816754" w14:textId="77777777" w:rsidTr="00A3292D">
        <w:trPr>
          <w:jc w:val="center"/>
        </w:trPr>
        <w:tc>
          <w:tcPr>
            <w:tcW w:w="1928" w:type="dxa"/>
            <w:tcBorders>
              <w:top w:val="single" w:sz="4" w:space="0" w:color="auto"/>
              <w:left w:val="single" w:sz="4" w:space="0" w:color="auto"/>
              <w:bottom w:val="single" w:sz="4" w:space="0" w:color="auto"/>
              <w:right w:val="single" w:sz="4" w:space="0" w:color="auto"/>
            </w:tcBorders>
            <w:vAlign w:val="center"/>
          </w:tcPr>
          <w:p w14:paraId="0BE97A18" w14:textId="77777777" w:rsidR="00A3292D" w:rsidRPr="00A3292D" w:rsidRDefault="00A3292D" w:rsidP="00A3292D">
            <w:pPr>
              <w:bidi/>
              <w:jc w:val="center"/>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ه) بعد إشراك المعنيين</w:t>
            </w:r>
          </w:p>
        </w:tc>
        <w:tc>
          <w:tcPr>
            <w:tcW w:w="1417" w:type="dxa"/>
            <w:tcBorders>
              <w:top w:val="single" w:sz="4" w:space="0" w:color="auto"/>
              <w:left w:val="single" w:sz="4" w:space="0" w:color="auto"/>
              <w:bottom w:val="single" w:sz="4" w:space="0" w:color="auto"/>
              <w:right w:val="single" w:sz="4" w:space="0" w:color="auto"/>
            </w:tcBorders>
            <w:vAlign w:val="center"/>
          </w:tcPr>
          <w:p w14:paraId="16FDA41E"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91" w:type="dxa"/>
            <w:tcBorders>
              <w:top w:val="single" w:sz="4" w:space="0" w:color="auto"/>
              <w:left w:val="single" w:sz="4" w:space="0" w:color="auto"/>
              <w:bottom w:val="single" w:sz="4" w:space="0" w:color="auto"/>
              <w:right w:val="single" w:sz="4" w:space="0" w:color="auto"/>
            </w:tcBorders>
            <w:vAlign w:val="center"/>
          </w:tcPr>
          <w:p w14:paraId="1B8DCB9F"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29C9597F"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2C7B2299"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1134" w:type="dxa"/>
            <w:tcBorders>
              <w:top w:val="single" w:sz="4" w:space="0" w:color="auto"/>
              <w:left w:val="single" w:sz="4" w:space="0" w:color="auto"/>
              <w:bottom w:val="single" w:sz="4" w:space="0" w:color="auto"/>
              <w:right w:val="single" w:sz="4" w:space="0" w:color="auto"/>
            </w:tcBorders>
            <w:vAlign w:val="center"/>
          </w:tcPr>
          <w:p w14:paraId="0AEB09AC" w14:textId="77777777" w:rsidR="00A3292D" w:rsidRDefault="00A3292D" w:rsidP="00A3292D">
            <w:pPr>
              <w:jc w:val="center"/>
            </w:pPr>
            <w:r w:rsidRPr="000C71B8">
              <w:rPr>
                <w:rFonts w:ascii="Simplified Arabic" w:eastAsia="Calibri" w:hAnsi="Simplified Arabic" w:cs="Simplified Arabic"/>
                <w:b/>
                <w:bCs/>
                <w:sz w:val="20"/>
                <w:szCs w:val="20"/>
                <w:rtl/>
              </w:rPr>
              <w:t>--</w:t>
            </w:r>
          </w:p>
        </w:tc>
        <w:tc>
          <w:tcPr>
            <w:tcW w:w="964" w:type="dxa"/>
            <w:tcBorders>
              <w:top w:val="single" w:sz="4" w:space="0" w:color="auto"/>
              <w:left w:val="single" w:sz="4" w:space="0" w:color="auto"/>
              <w:bottom w:val="single" w:sz="4" w:space="0" w:color="auto"/>
              <w:right w:val="single" w:sz="4" w:space="0" w:color="auto"/>
            </w:tcBorders>
            <w:vAlign w:val="center"/>
          </w:tcPr>
          <w:p w14:paraId="75DEC6E6" w14:textId="77777777" w:rsidR="00A3292D" w:rsidRPr="000C71B8" w:rsidRDefault="00A3292D" w:rsidP="00A3292D">
            <w:pPr>
              <w:bidi/>
              <w:jc w:val="center"/>
              <w:rPr>
                <w:rFonts w:ascii="Simplified Arabic" w:eastAsia="Calibri" w:hAnsi="Simplified Arabic" w:cs="Simplified Arabic"/>
                <w:b/>
                <w:bCs/>
                <w:sz w:val="20"/>
                <w:szCs w:val="20"/>
                <w:rtl/>
              </w:rPr>
            </w:pPr>
            <w:r w:rsidRPr="000C71B8">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81</w:t>
            </w:r>
            <w:r w:rsidRPr="000C71B8">
              <w:rPr>
                <w:rFonts w:ascii="Simplified Arabic" w:eastAsia="Calibri" w:hAnsi="Simplified Arabic" w:cs="Simplified Arabic"/>
                <w:b/>
                <w:bCs/>
                <w:sz w:val="20"/>
                <w:szCs w:val="20"/>
                <w:rtl/>
              </w:rPr>
              <w:t>**</w:t>
            </w:r>
          </w:p>
        </w:tc>
      </w:tr>
    </w:tbl>
    <w:p w14:paraId="4565F26F" w14:textId="77777777" w:rsidR="000C71B8" w:rsidRPr="000C71B8" w:rsidRDefault="000C71B8" w:rsidP="00AC4ABD">
      <w:pPr>
        <w:bidi/>
        <w:spacing w:after="0" w:line="240" w:lineRule="auto"/>
        <w:jc w:val="lowKashida"/>
        <w:rPr>
          <w:rFonts w:ascii="Calibri" w:eastAsia="Calibri" w:hAnsi="Calibri" w:cs="Simplified Arabic"/>
          <w:sz w:val="24"/>
          <w:szCs w:val="24"/>
          <w:rtl/>
          <w:lang w:bidi="ar-EG"/>
        </w:rPr>
      </w:pPr>
      <w:r w:rsidRPr="000C71B8">
        <w:rPr>
          <w:rFonts w:ascii="Calibri" w:eastAsia="Calibri" w:hAnsi="Calibri" w:cs="Simplified Arabic" w:hint="cs"/>
          <w:sz w:val="24"/>
          <w:szCs w:val="24"/>
          <w:rtl/>
        </w:rPr>
        <w:t xml:space="preserve">       ** دالة عند مستوى (0,01).</w:t>
      </w:r>
    </w:p>
    <w:p w14:paraId="73125BF8" w14:textId="77777777" w:rsidR="000C71B8" w:rsidRDefault="000C71B8" w:rsidP="000C71B8">
      <w:pPr>
        <w:bidi/>
        <w:spacing w:after="0" w:line="259" w:lineRule="auto"/>
        <w:jc w:val="both"/>
        <w:rPr>
          <w:rFonts w:ascii="Calibri" w:eastAsia="Calibri" w:hAnsi="Calibri" w:cs="Simplified Arabic"/>
          <w:sz w:val="28"/>
          <w:szCs w:val="28"/>
          <w:rtl/>
        </w:rPr>
      </w:pPr>
      <w:r w:rsidRPr="000C71B8">
        <w:rPr>
          <w:rFonts w:ascii="Calibri" w:eastAsia="Calibri" w:hAnsi="Calibri" w:cs="Simplified Arabic" w:hint="cs"/>
          <w:sz w:val="28"/>
          <w:szCs w:val="28"/>
          <w:rtl/>
        </w:rPr>
        <w:t xml:space="preserve">   يتضح من نتائج الجدول السابق أن كافة أبعاد </w:t>
      </w:r>
      <w:r w:rsidRPr="000C71B8">
        <w:rPr>
          <w:rFonts w:ascii="Calibri" w:eastAsia="Calibri" w:hAnsi="Calibri" w:cs="Simplified Arabic"/>
          <w:sz w:val="28"/>
          <w:szCs w:val="28"/>
          <w:rtl/>
        </w:rPr>
        <w:t>ال</w:t>
      </w:r>
      <w:r>
        <w:rPr>
          <w:rFonts w:ascii="Calibri" w:eastAsia="Calibri" w:hAnsi="Calibri" w:cs="Simplified Arabic"/>
          <w:sz w:val="28"/>
          <w:szCs w:val="28"/>
          <w:rtl/>
        </w:rPr>
        <w:t>قسم</w:t>
      </w:r>
      <w:r w:rsidRPr="000C71B8">
        <w:rPr>
          <w:rFonts w:ascii="Calibri" w:eastAsia="Calibri" w:hAnsi="Calibri" w:cs="Simplified Arabic"/>
          <w:sz w:val="28"/>
          <w:szCs w:val="28"/>
          <w:rtl/>
        </w:rPr>
        <w:t xml:space="preserve"> الثاني: </w:t>
      </w:r>
      <w:r w:rsidR="00A243A1">
        <w:rPr>
          <w:rFonts w:ascii="Calibri" w:eastAsia="Calibri" w:hAnsi="Calibri" w:cs="Simplified Arabic"/>
          <w:sz w:val="28"/>
          <w:szCs w:val="28"/>
          <w:rtl/>
        </w:rPr>
        <w:t>التميز المؤسسي</w:t>
      </w:r>
      <w:r w:rsidRPr="000C71B8">
        <w:rPr>
          <w:rFonts w:ascii="Calibri" w:eastAsia="Calibri" w:hAnsi="Calibri" w:cs="Simplified Arabic" w:hint="cs"/>
          <w:sz w:val="28"/>
          <w:szCs w:val="28"/>
          <w:rtl/>
        </w:rPr>
        <w:t xml:space="preserve"> تتسم بدرجة عالية من صدق الاتساق الداخلي، مما يعزز صدق المحكمين.</w:t>
      </w:r>
    </w:p>
    <w:p w14:paraId="225F3C85" w14:textId="77777777" w:rsidR="002E417A" w:rsidRDefault="002E417A" w:rsidP="00263DC5">
      <w:pPr>
        <w:pStyle w:val="a5"/>
        <w:numPr>
          <w:ilvl w:val="0"/>
          <w:numId w:val="7"/>
        </w:numPr>
        <w:tabs>
          <w:tab w:val="right" w:pos="450"/>
        </w:tabs>
        <w:bidi/>
        <w:spacing w:after="0"/>
        <w:ind w:left="379"/>
        <w:jc w:val="both"/>
        <w:rPr>
          <w:rFonts w:ascii="Simplified Arabic" w:eastAsia="Calibri" w:hAnsi="Simplified Arabic" w:cs="Simplified Arabic"/>
          <w:b/>
          <w:bCs/>
          <w:sz w:val="28"/>
          <w:szCs w:val="28"/>
          <w:lang w:bidi="ar-EG"/>
        </w:rPr>
      </w:pPr>
      <w:r w:rsidRPr="00CD00B8">
        <w:rPr>
          <w:rFonts w:ascii="Simplified Arabic" w:eastAsia="Calibri" w:hAnsi="Simplified Arabic" w:cs="Simplified Arabic"/>
          <w:b/>
          <w:bCs/>
          <w:sz w:val="28"/>
          <w:szCs w:val="28"/>
          <w:rtl/>
          <w:lang w:bidi="ar-EG"/>
        </w:rPr>
        <w:lastRenderedPageBreak/>
        <w:t>ثبات الاستبانة</w:t>
      </w:r>
      <w:r>
        <w:rPr>
          <w:rFonts w:ascii="Simplified Arabic" w:eastAsia="Calibri" w:hAnsi="Simplified Arabic" w:cs="Simplified Arabic" w:hint="cs"/>
          <w:b/>
          <w:bCs/>
          <w:sz w:val="28"/>
          <w:szCs w:val="28"/>
          <w:rtl/>
          <w:lang w:bidi="ar-EG"/>
        </w:rPr>
        <w:t xml:space="preserve">: </w:t>
      </w:r>
      <w:r w:rsidRPr="00CD00B8">
        <w:rPr>
          <w:rFonts w:ascii="Simplified Arabic" w:eastAsia="Calibri" w:hAnsi="Simplified Arabic" w:cs="Simplified Arabic"/>
          <w:sz w:val="28"/>
          <w:szCs w:val="28"/>
          <w:rtl/>
          <w:lang w:bidi="ar-EG"/>
        </w:rPr>
        <w:t>ولحساب ثبات الاستبانة تمَّ الاستعانة بمعامل ألفا كرونباخ ومعامل التجزئة النصفية من خلال معامل سبيرمان-براون؛ لتحديد قيمة معامل الثبات</w:t>
      </w:r>
      <w:r w:rsidR="00A3292D" w:rsidRPr="00A3292D">
        <w:rPr>
          <w:rtl/>
        </w:rPr>
        <w:t xml:space="preserve"> </w:t>
      </w:r>
      <w:r w:rsidR="00A3292D" w:rsidRPr="00A3292D">
        <w:rPr>
          <w:rFonts w:ascii="Simplified Arabic" w:eastAsia="Calibri" w:hAnsi="Simplified Arabic" w:cs="Simplified Arabic"/>
          <w:sz w:val="28"/>
          <w:szCs w:val="28"/>
          <w:rtl/>
          <w:lang w:bidi="ar-EG"/>
        </w:rPr>
        <w:t xml:space="preserve">بالاستعانة ببرنامج </w:t>
      </w:r>
      <w:r w:rsidR="00A3292D" w:rsidRPr="00A3292D">
        <w:rPr>
          <w:rFonts w:ascii="Simplified Arabic" w:eastAsia="Calibri" w:hAnsi="Simplified Arabic" w:cs="Simplified Arabic"/>
          <w:sz w:val="28"/>
          <w:szCs w:val="28"/>
          <w:lang w:bidi="ar-EG"/>
        </w:rPr>
        <w:t>SPSS v23</w:t>
      </w:r>
      <w:r w:rsidRPr="00CD00B8">
        <w:rPr>
          <w:rFonts w:ascii="Simplified Arabic" w:eastAsia="Calibri" w:hAnsi="Simplified Arabic" w:cs="Simplified Arabic"/>
          <w:sz w:val="28"/>
          <w:szCs w:val="28"/>
          <w:rtl/>
          <w:lang w:bidi="ar-EG"/>
        </w:rPr>
        <w:t xml:space="preserve">، وذلك للاستبانة ككل ولكل </w:t>
      </w:r>
      <w:r w:rsidR="000C71B8">
        <w:rPr>
          <w:rFonts w:ascii="Simplified Arabic" w:eastAsia="Calibri" w:hAnsi="Simplified Arabic" w:cs="Simplified Arabic"/>
          <w:sz w:val="28"/>
          <w:szCs w:val="28"/>
          <w:rtl/>
          <w:lang w:bidi="ar-EG"/>
        </w:rPr>
        <w:t>قسم</w:t>
      </w:r>
      <w:r w:rsidRPr="00CD00B8">
        <w:rPr>
          <w:rFonts w:ascii="Simplified Arabic" w:eastAsia="Calibri" w:hAnsi="Simplified Arabic" w:cs="Simplified Arabic"/>
          <w:sz w:val="28"/>
          <w:szCs w:val="28"/>
          <w:rtl/>
          <w:lang w:bidi="ar-EG"/>
        </w:rPr>
        <w:t xml:space="preserve"> وبُعد من أبعادها على حدة</w:t>
      </w:r>
      <w:r>
        <w:rPr>
          <w:rFonts w:ascii="Simplified Arabic" w:eastAsia="Calibri" w:hAnsi="Simplified Arabic" w:cs="Simplified Arabic" w:hint="cs"/>
          <w:sz w:val="28"/>
          <w:szCs w:val="28"/>
          <w:rtl/>
          <w:lang w:bidi="ar-EG"/>
        </w:rPr>
        <w:t>.</w:t>
      </w:r>
    </w:p>
    <w:p w14:paraId="3AA184DF" w14:textId="77777777" w:rsidR="00263DC5" w:rsidRPr="00263DC5" w:rsidRDefault="00263DC5" w:rsidP="00746B96">
      <w:pPr>
        <w:bidi/>
        <w:spacing w:after="0" w:line="259" w:lineRule="auto"/>
        <w:jc w:val="center"/>
        <w:rPr>
          <w:rFonts w:ascii="Calibri" w:eastAsia="Calibri" w:hAnsi="Calibri" w:cs="Simplified Arabic"/>
          <w:sz w:val="28"/>
          <w:szCs w:val="28"/>
          <w:rtl/>
        </w:rPr>
      </w:pPr>
      <w:r>
        <w:rPr>
          <w:rFonts w:ascii="Calibri" w:eastAsia="Calibri" w:hAnsi="Calibri" w:cs="Simplified Arabic" w:hint="cs"/>
          <w:sz w:val="28"/>
          <w:szCs w:val="28"/>
          <w:rtl/>
        </w:rPr>
        <w:t>ج</w:t>
      </w:r>
      <w:r w:rsidRPr="00263DC5">
        <w:rPr>
          <w:rFonts w:ascii="Calibri" w:eastAsia="Calibri" w:hAnsi="Calibri" w:cs="Simplified Arabic" w:hint="cs"/>
          <w:sz w:val="28"/>
          <w:szCs w:val="28"/>
          <w:rtl/>
        </w:rPr>
        <w:t xml:space="preserve">دول </w:t>
      </w:r>
      <w:r w:rsidRPr="00263DC5">
        <w:rPr>
          <w:rFonts w:ascii="Simplified Arabic" w:eastAsia="Calibri" w:hAnsi="Simplified Arabic" w:cs="Simplified Arabic" w:hint="cs"/>
          <w:sz w:val="28"/>
          <w:szCs w:val="28"/>
          <w:rtl/>
          <w:lang w:bidi="ar-EG"/>
        </w:rPr>
        <w:t xml:space="preserve">رقم </w:t>
      </w:r>
      <w:r w:rsidRPr="00263DC5">
        <w:rPr>
          <w:rFonts w:ascii="Calibri" w:eastAsia="Calibri" w:hAnsi="Calibri" w:cs="Simplified Arabic" w:hint="cs"/>
          <w:sz w:val="28"/>
          <w:szCs w:val="28"/>
          <w:rtl/>
        </w:rPr>
        <w:t>(</w:t>
      </w:r>
      <w:r w:rsidR="00746B96">
        <w:rPr>
          <w:rFonts w:ascii="Calibri" w:eastAsia="Calibri" w:hAnsi="Calibri" w:cs="Simplified Arabic" w:hint="cs"/>
          <w:sz w:val="28"/>
          <w:szCs w:val="28"/>
          <w:rtl/>
        </w:rPr>
        <w:t>3-11</w:t>
      </w:r>
      <w:r w:rsidRPr="00263DC5">
        <w:rPr>
          <w:rFonts w:ascii="Calibri" w:eastAsia="Calibri" w:hAnsi="Calibri" w:cs="Simplified Arabic" w:hint="cs"/>
          <w:sz w:val="28"/>
          <w:szCs w:val="28"/>
          <w:rtl/>
        </w:rPr>
        <w:t xml:space="preserve">) معاملات ثبات </w:t>
      </w:r>
      <w:r>
        <w:rPr>
          <w:rFonts w:ascii="Calibri" w:eastAsia="Calibri" w:hAnsi="Calibri" w:cs="Simplified Arabic" w:hint="cs"/>
          <w:sz w:val="28"/>
          <w:szCs w:val="28"/>
          <w:rtl/>
          <w:lang w:bidi="ar-EG"/>
        </w:rPr>
        <w:t>أقسام</w:t>
      </w:r>
      <w:r w:rsidRPr="00263DC5">
        <w:rPr>
          <w:rFonts w:ascii="Calibri" w:eastAsia="Calibri" w:hAnsi="Calibri" w:cs="Simplified Arabic" w:hint="cs"/>
          <w:sz w:val="28"/>
          <w:szCs w:val="28"/>
          <w:rtl/>
          <w:lang w:bidi="ar-EG"/>
        </w:rPr>
        <w:t xml:space="preserve"> </w:t>
      </w:r>
      <w:r w:rsidRPr="00263DC5">
        <w:rPr>
          <w:rFonts w:ascii="Calibri" w:eastAsia="Calibri" w:hAnsi="Calibri" w:cs="Simplified Arabic" w:hint="cs"/>
          <w:sz w:val="28"/>
          <w:szCs w:val="28"/>
          <w:rtl/>
        </w:rPr>
        <w:t>استبانة الدراسة وللاستبانة ككل</w:t>
      </w:r>
    </w:p>
    <w:tbl>
      <w:tblPr>
        <w:tblStyle w:val="3"/>
        <w:bidiVisual/>
        <w:tblW w:w="7933" w:type="dxa"/>
        <w:jc w:val="center"/>
        <w:tblLook w:val="04A0" w:firstRow="1" w:lastRow="0" w:firstColumn="1" w:lastColumn="0" w:noHBand="0" w:noVBand="1"/>
      </w:tblPr>
      <w:tblGrid>
        <w:gridCol w:w="2106"/>
        <w:gridCol w:w="2557"/>
        <w:gridCol w:w="844"/>
        <w:gridCol w:w="1087"/>
        <w:gridCol w:w="1339"/>
      </w:tblGrid>
      <w:tr w:rsidR="00263DC5" w:rsidRPr="00263DC5" w14:paraId="77722D1E" w14:textId="77777777" w:rsidTr="00263DC5">
        <w:trPr>
          <w:trHeight w:val="467"/>
          <w:tblHeader/>
          <w:jc w:val="center"/>
        </w:trPr>
        <w:tc>
          <w:tcPr>
            <w:tcW w:w="2106" w:type="dxa"/>
            <w:vMerge w:val="restart"/>
            <w:shd w:val="clear" w:color="auto" w:fill="F2F2F2"/>
            <w:vAlign w:val="center"/>
          </w:tcPr>
          <w:p w14:paraId="61732E95"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الأقسام</w:t>
            </w:r>
          </w:p>
        </w:tc>
        <w:tc>
          <w:tcPr>
            <w:tcW w:w="2557" w:type="dxa"/>
            <w:vMerge w:val="restart"/>
            <w:shd w:val="clear" w:color="auto" w:fill="F2F2F2"/>
            <w:vAlign w:val="center"/>
          </w:tcPr>
          <w:p w14:paraId="1ACF0696"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الأبعاد</w:t>
            </w:r>
          </w:p>
        </w:tc>
        <w:tc>
          <w:tcPr>
            <w:tcW w:w="844" w:type="dxa"/>
            <w:vMerge w:val="restart"/>
            <w:shd w:val="clear" w:color="auto" w:fill="F2F2F2"/>
            <w:vAlign w:val="center"/>
          </w:tcPr>
          <w:p w14:paraId="133C7705"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عدد العبارات</w:t>
            </w:r>
          </w:p>
        </w:tc>
        <w:tc>
          <w:tcPr>
            <w:tcW w:w="2426" w:type="dxa"/>
            <w:gridSpan w:val="2"/>
            <w:shd w:val="clear" w:color="auto" w:fill="F2F2F2"/>
            <w:vAlign w:val="center"/>
          </w:tcPr>
          <w:p w14:paraId="11AEBC15"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قيمة معامل الثبات</w:t>
            </w:r>
          </w:p>
        </w:tc>
      </w:tr>
      <w:tr w:rsidR="00263DC5" w:rsidRPr="00263DC5" w14:paraId="5ABF100E" w14:textId="77777777" w:rsidTr="00263DC5">
        <w:trPr>
          <w:trHeight w:val="467"/>
          <w:tblHeader/>
          <w:jc w:val="center"/>
        </w:trPr>
        <w:tc>
          <w:tcPr>
            <w:tcW w:w="2106" w:type="dxa"/>
            <w:vMerge/>
            <w:shd w:val="clear" w:color="auto" w:fill="F2F2F2"/>
          </w:tcPr>
          <w:p w14:paraId="7239E0A4"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Merge/>
            <w:shd w:val="clear" w:color="auto" w:fill="F2F2F2"/>
            <w:vAlign w:val="center"/>
          </w:tcPr>
          <w:p w14:paraId="316BE073" w14:textId="77777777" w:rsidR="00263DC5" w:rsidRPr="00263DC5" w:rsidRDefault="00263DC5" w:rsidP="00263DC5">
            <w:pPr>
              <w:bidi/>
              <w:jc w:val="both"/>
              <w:rPr>
                <w:rFonts w:ascii="Simplified Arabic" w:eastAsia="Calibri" w:hAnsi="Simplified Arabic" w:cs="Simplified Arabic"/>
                <w:b/>
                <w:bCs/>
                <w:sz w:val="20"/>
                <w:szCs w:val="20"/>
                <w:rtl/>
              </w:rPr>
            </w:pPr>
          </w:p>
        </w:tc>
        <w:tc>
          <w:tcPr>
            <w:tcW w:w="844" w:type="dxa"/>
            <w:vMerge/>
            <w:shd w:val="clear" w:color="auto" w:fill="F2F2F2"/>
            <w:vAlign w:val="center"/>
          </w:tcPr>
          <w:p w14:paraId="128E72C6"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1087" w:type="dxa"/>
            <w:shd w:val="clear" w:color="auto" w:fill="F2F2F2"/>
            <w:vAlign w:val="center"/>
          </w:tcPr>
          <w:p w14:paraId="7DD5C4FB"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معامل ألفا</w:t>
            </w:r>
          </w:p>
        </w:tc>
        <w:tc>
          <w:tcPr>
            <w:tcW w:w="1339" w:type="dxa"/>
            <w:shd w:val="clear" w:color="auto" w:fill="F2F2F2"/>
            <w:vAlign w:val="center"/>
          </w:tcPr>
          <w:p w14:paraId="0CF2D416"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التجزئة النصفية</w:t>
            </w:r>
          </w:p>
        </w:tc>
      </w:tr>
      <w:tr w:rsidR="00263DC5" w:rsidRPr="00263DC5" w14:paraId="718E491D" w14:textId="77777777" w:rsidTr="002749A9">
        <w:trPr>
          <w:jc w:val="center"/>
        </w:trPr>
        <w:tc>
          <w:tcPr>
            <w:tcW w:w="2106" w:type="dxa"/>
            <w:vMerge w:val="restart"/>
            <w:vAlign w:val="center"/>
          </w:tcPr>
          <w:p w14:paraId="6ED7CE89" w14:textId="77777777" w:rsidR="00263DC5" w:rsidRPr="00263DC5" w:rsidRDefault="00263DC5" w:rsidP="00263DC5">
            <w:pPr>
              <w:bidi/>
              <w:jc w:val="center"/>
              <w:rPr>
                <w:rFonts w:ascii="Simplified Arabic" w:eastAsia="Calibri" w:hAnsi="Simplified Arabic" w:cs="Simplified Arabic"/>
                <w:b/>
                <w:bCs/>
                <w:sz w:val="20"/>
                <w:szCs w:val="20"/>
              </w:rPr>
            </w:pPr>
            <w:r w:rsidRPr="00263DC5">
              <w:rPr>
                <w:rFonts w:ascii="Simplified Arabic" w:eastAsia="Calibri" w:hAnsi="Simplified Arabic" w:cs="Simplified Arabic"/>
                <w:b/>
                <w:bCs/>
                <w:sz w:val="20"/>
                <w:szCs w:val="20"/>
                <w:rtl/>
              </w:rPr>
              <w:t>القسم الأول: إدارة الموارد البشرية الالكترونية</w:t>
            </w:r>
          </w:p>
        </w:tc>
        <w:tc>
          <w:tcPr>
            <w:tcW w:w="2557" w:type="dxa"/>
            <w:vAlign w:val="center"/>
          </w:tcPr>
          <w:p w14:paraId="681B5BB9" w14:textId="77777777" w:rsidR="00263DC5" w:rsidRPr="00263DC5" w:rsidRDefault="00263DC5" w:rsidP="00263DC5">
            <w:pPr>
              <w:bidi/>
              <w:jc w:val="center"/>
              <w:rPr>
                <w:rFonts w:ascii="Simplified Arabic" w:eastAsia="Calibri" w:hAnsi="Simplified Arabic" w:cs="Simplified Arabic"/>
                <w:b/>
                <w:bCs/>
                <w:sz w:val="20"/>
                <w:szCs w:val="20"/>
              </w:rPr>
            </w:pPr>
            <w:r w:rsidRPr="00263DC5">
              <w:rPr>
                <w:rFonts w:ascii="Simplified Arabic" w:eastAsia="Calibri" w:hAnsi="Simplified Arabic" w:cs="Simplified Arabic"/>
                <w:b/>
                <w:bCs/>
                <w:sz w:val="20"/>
                <w:szCs w:val="20"/>
                <w:rtl/>
              </w:rPr>
              <w:t>أ) بُعد التوظيف الإلكتروني</w:t>
            </w:r>
          </w:p>
        </w:tc>
        <w:tc>
          <w:tcPr>
            <w:tcW w:w="844" w:type="dxa"/>
            <w:vAlign w:val="center"/>
          </w:tcPr>
          <w:p w14:paraId="7C9AAF15"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Pr>
                <w:rFonts w:ascii="Simplified Arabic" w:eastAsia="Calibri" w:hAnsi="Simplified Arabic" w:cs="Simplified Arabic" w:hint="cs"/>
                <w:b/>
                <w:bCs/>
                <w:sz w:val="20"/>
                <w:szCs w:val="20"/>
                <w:rtl/>
                <w:lang w:bidi="ar-EG"/>
              </w:rPr>
              <w:t>5</w:t>
            </w:r>
          </w:p>
        </w:tc>
        <w:tc>
          <w:tcPr>
            <w:tcW w:w="1087" w:type="dxa"/>
            <w:vAlign w:val="center"/>
          </w:tcPr>
          <w:p w14:paraId="553BA187"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sidRPr="00263DC5">
              <w:rPr>
                <w:rFonts w:ascii="Simplified Arabic" w:eastAsia="Calibri" w:hAnsi="Simplified Arabic" w:cs="Simplified Arabic"/>
                <w:b/>
                <w:bCs/>
                <w:sz w:val="20"/>
                <w:szCs w:val="20"/>
                <w:rtl/>
                <w:lang w:bidi="ar-EG"/>
              </w:rPr>
              <w:t>0.7</w:t>
            </w:r>
            <w:r>
              <w:rPr>
                <w:rFonts w:ascii="Simplified Arabic" w:eastAsia="Calibri" w:hAnsi="Simplified Arabic" w:cs="Simplified Arabic" w:hint="cs"/>
                <w:b/>
                <w:bCs/>
                <w:sz w:val="20"/>
                <w:szCs w:val="20"/>
                <w:rtl/>
                <w:lang w:bidi="ar-EG"/>
              </w:rPr>
              <w:t>16</w:t>
            </w:r>
          </w:p>
        </w:tc>
        <w:tc>
          <w:tcPr>
            <w:tcW w:w="1339" w:type="dxa"/>
            <w:vAlign w:val="center"/>
          </w:tcPr>
          <w:p w14:paraId="6BB09D45" w14:textId="77777777" w:rsidR="00263DC5" w:rsidRPr="00263DC5" w:rsidRDefault="00263DC5" w:rsidP="00263DC5">
            <w:pPr>
              <w:bidi/>
              <w:jc w:val="center"/>
              <w:rPr>
                <w:rFonts w:ascii="Simplified Arabic" w:eastAsia="Calibri" w:hAnsi="Simplified Arabic" w:cs="Simplified Arabic"/>
                <w:b/>
                <w:bCs/>
                <w:sz w:val="20"/>
                <w:szCs w:val="20"/>
              </w:rPr>
            </w:pPr>
            <w:r w:rsidRPr="00263DC5">
              <w:rPr>
                <w:rFonts w:ascii="Simplified Arabic" w:eastAsia="Calibri" w:hAnsi="Simplified Arabic" w:cs="Simplified Arabic"/>
                <w:b/>
                <w:bCs/>
                <w:sz w:val="20"/>
                <w:szCs w:val="20"/>
                <w:rtl/>
              </w:rPr>
              <w:t>0.7</w:t>
            </w:r>
            <w:r>
              <w:rPr>
                <w:rFonts w:ascii="Simplified Arabic" w:eastAsia="Calibri" w:hAnsi="Simplified Arabic" w:cs="Simplified Arabic" w:hint="cs"/>
                <w:b/>
                <w:bCs/>
                <w:sz w:val="20"/>
                <w:szCs w:val="20"/>
                <w:rtl/>
              </w:rPr>
              <w:t>0</w:t>
            </w:r>
            <w:r w:rsidRPr="00263DC5">
              <w:rPr>
                <w:rFonts w:ascii="Simplified Arabic" w:eastAsia="Calibri" w:hAnsi="Simplified Arabic" w:cs="Simplified Arabic"/>
                <w:b/>
                <w:bCs/>
                <w:sz w:val="20"/>
                <w:szCs w:val="20"/>
                <w:rtl/>
              </w:rPr>
              <w:t>3</w:t>
            </w:r>
          </w:p>
        </w:tc>
      </w:tr>
      <w:tr w:rsidR="00263DC5" w:rsidRPr="00263DC5" w14:paraId="7B793CA3" w14:textId="77777777" w:rsidTr="002749A9">
        <w:trPr>
          <w:jc w:val="center"/>
        </w:trPr>
        <w:tc>
          <w:tcPr>
            <w:tcW w:w="2106" w:type="dxa"/>
            <w:vMerge/>
          </w:tcPr>
          <w:p w14:paraId="7A97D0D9"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2D3403A7" w14:textId="77777777" w:rsidR="00263DC5" w:rsidRPr="00263DC5" w:rsidRDefault="00263DC5" w:rsidP="00263DC5">
            <w:pPr>
              <w:bidi/>
              <w:jc w:val="center"/>
              <w:rPr>
                <w:rFonts w:ascii="Simplified Arabic" w:eastAsia="Calibri" w:hAnsi="Simplified Arabic" w:cs="Simplified Arabic"/>
                <w:b/>
                <w:bCs/>
                <w:sz w:val="20"/>
                <w:szCs w:val="20"/>
              </w:rPr>
            </w:pPr>
            <w:r w:rsidRPr="00263DC5">
              <w:rPr>
                <w:rFonts w:ascii="Simplified Arabic" w:eastAsia="Calibri" w:hAnsi="Simplified Arabic" w:cs="Simplified Arabic"/>
                <w:b/>
                <w:bCs/>
                <w:sz w:val="20"/>
                <w:szCs w:val="20"/>
                <w:rtl/>
              </w:rPr>
              <w:t>ب) بُعد التدريب الإلكتروني</w:t>
            </w:r>
          </w:p>
        </w:tc>
        <w:tc>
          <w:tcPr>
            <w:tcW w:w="844" w:type="dxa"/>
            <w:vAlign w:val="center"/>
          </w:tcPr>
          <w:p w14:paraId="3F7CEA05"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Pr>
                <w:rFonts w:ascii="Simplified Arabic" w:eastAsia="Calibri" w:hAnsi="Simplified Arabic" w:cs="Simplified Arabic" w:hint="cs"/>
                <w:b/>
                <w:bCs/>
                <w:sz w:val="20"/>
                <w:szCs w:val="20"/>
                <w:rtl/>
                <w:lang w:bidi="ar-EG"/>
              </w:rPr>
              <w:t>5</w:t>
            </w:r>
          </w:p>
        </w:tc>
        <w:tc>
          <w:tcPr>
            <w:tcW w:w="1087" w:type="dxa"/>
            <w:vAlign w:val="center"/>
          </w:tcPr>
          <w:p w14:paraId="362A9F2E"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0.739</w:t>
            </w:r>
          </w:p>
        </w:tc>
        <w:tc>
          <w:tcPr>
            <w:tcW w:w="1339" w:type="dxa"/>
            <w:vAlign w:val="center"/>
          </w:tcPr>
          <w:p w14:paraId="1C2967A1"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0.72</w:t>
            </w:r>
            <w:r>
              <w:rPr>
                <w:rFonts w:ascii="Simplified Arabic" w:eastAsia="Calibri" w:hAnsi="Simplified Arabic" w:cs="Simplified Arabic" w:hint="cs"/>
                <w:b/>
                <w:bCs/>
                <w:sz w:val="20"/>
                <w:szCs w:val="20"/>
                <w:rtl/>
              </w:rPr>
              <w:t>0</w:t>
            </w:r>
          </w:p>
        </w:tc>
      </w:tr>
      <w:tr w:rsidR="00263DC5" w:rsidRPr="00263DC5" w14:paraId="6A8FC126" w14:textId="77777777" w:rsidTr="002749A9">
        <w:trPr>
          <w:jc w:val="center"/>
        </w:trPr>
        <w:tc>
          <w:tcPr>
            <w:tcW w:w="2106" w:type="dxa"/>
            <w:vMerge/>
          </w:tcPr>
          <w:p w14:paraId="75183F69"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3E458546"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جـ) بُعد التعويضات الإلكترونية</w:t>
            </w:r>
          </w:p>
        </w:tc>
        <w:tc>
          <w:tcPr>
            <w:tcW w:w="844" w:type="dxa"/>
            <w:vAlign w:val="center"/>
          </w:tcPr>
          <w:p w14:paraId="0C169816"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59D54CAC"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0.875</w:t>
            </w:r>
          </w:p>
        </w:tc>
        <w:tc>
          <w:tcPr>
            <w:tcW w:w="1339" w:type="dxa"/>
            <w:vAlign w:val="center"/>
          </w:tcPr>
          <w:p w14:paraId="66EB43AA"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w:t>
            </w:r>
            <w:r>
              <w:rPr>
                <w:rFonts w:ascii="Simplified Arabic" w:eastAsia="Calibri" w:hAnsi="Simplified Arabic" w:cs="Simplified Arabic" w:hint="cs"/>
                <w:b/>
                <w:bCs/>
                <w:sz w:val="20"/>
                <w:szCs w:val="20"/>
                <w:rtl/>
              </w:rPr>
              <w:t>3</w:t>
            </w:r>
            <w:r w:rsidRPr="00263DC5">
              <w:rPr>
                <w:rFonts w:ascii="Simplified Arabic" w:eastAsia="Calibri" w:hAnsi="Simplified Arabic" w:cs="Simplified Arabic"/>
                <w:b/>
                <w:bCs/>
                <w:sz w:val="20"/>
                <w:szCs w:val="20"/>
                <w:rtl/>
              </w:rPr>
              <w:t>4</w:t>
            </w:r>
          </w:p>
        </w:tc>
      </w:tr>
      <w:tr w:rsidR="00263DC5" w:rsidRPr="00263DC5" w14:paraId="01A05993" w14:textId="77777777" w:rsidTr="002749A9">
        <w:trPr>
          <w:jc w:val="center"/>
        </w:trPr>
        <w:tc>
          <w:tcPr>
            <w:tcW w:w="2106" w:type="dxa"/>
            <w:vMerge/>
          </w:tcPr>
          <w:p w14:paraId="27F1BA54"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7F85F517"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د‌) بُعد تقييم الأداء الالكتروني</w:t>
            </w:r>
          </w:p>
        </w:tc>
        <w:tc>
          <w:tcPr>
            <w:tcW w:w="844" w:type="dxa"/>
            <w:vAlign w:val="center"/>
          </w:tcPr>
          <w:p w14:paraId="5118659F"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2FFF5EC0"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0.788</w:t>
            </w:r>
          </w:p>
        </w:tc>
        <w:tc>
          <w:tcPr>
            <w:tcW w:w="1339" w:type="dxa"/>
            <w:vAlign w:val="center"/>
          </w:tcPr>
          <w:p w14:paraId="72E2CB5B"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0.767</w:t>
            </w:r>
          </w:p>
        </w:tc>
      </w:tr>
      <w:tr w:rsidR="00263DC5" w:rsidRPr="00263DC5" w14:paraId="14098102" w14:textId="77777777" w:rsidTr="00263DC5">
        <w:trPr>
          <w:jc w:val="center"/>
        </w:trPr>
        <w:tc>
          <w:tcPr>
            <w:tcW w:w="2106" w:type="dxa"/>
            <w:vMerge/>
          </w:tcPr>
          <w:p w14:paraId="7F990516" w14:textId="77777777" w:rsidR="00263DC5" w:rsidRPr="00263DC5" w:rsidRDefault="00263DC5" w:rsidP="00263DC5">
            <w:pPr>
              <w:bidi/>
              <w:jc w:val="center"/>
              <w:rPr>
                <w:rFonts w:ascii="Simplified Arabic" w:eastAsia="Calibri" w:hAnsi="Simplified Arabic" w:cs="Simplified Arabic"/>
                <w:b/>
                <w:bCs/>
                <w:sz w:val="20"/>
                <w:szCs w:val="20"/>
              </w:rPr>
            </w:pPr>
          </w:p>
        </w:tc>
        <w:tc>
          <w:tcPr>
            <w:tcW w:w="2557" w:type="dxa"/>
            <w:shd w:val="clear" w:color="auto" w:fill="F2F2F2"/>
            <w:vAlign w:val="center"/>
          </w:tcPr>
          <w:p w14:paraId="2C650F09" w14:textId="77777777" w:rsidR="00263DC5" w:rsidRPr="00263DC5" w:rsidRDefault="00263DC5" w:rsidP="00263DC5">
            <w:pPr>
              <w:bidi/>
              <w:jc w:val="both"/>
              <w:rPr>
                <w:rFonts w:ascii="Simplified Arabic" w:eastAsia="Calibri" w:hAnsi="Simplified Arabic" w:cs="Simplified Arabic"/>
                <w:b/>
                <w:bCs/>
                <w:sz w:val="20"/>
                <w:szCs w:val="20"/>
              </w:rPr>
            </w:pPr>
            <w:r>
              <w:rPr>
                <w:rFonts w:ascii="Simplified Arabic" w:eastAsia="Calibri" w:hAnsi="Simplified Arabic" w:cs="Simplified Arabic" w:hint="cs"/>
                <w:b/>
                <w:bCs/>
                <w:sz w:val="20"/>
                <w:szCs w:val="20"/>
                <w:rtl/>
              </w:rPr>
              <w:t>القسم</w:t>
            </w:r>
            <w:r w:rsidRPr="00263DC5">
              <w:rPr>
                <w:rFonts w:ascii="Simplified Arabic" w:eastAsia="Calibri" w:hAnsi="Simplified Arabic" w:cs="Simplified Arabic"/>
                <w:b/>
                <w:bCs/>
                <w:sz w:val="20"/>
                <w:szCs w:val="20"/>
                <w:rtl/>
              </w:rPr>
              <w:t xml:space="preserve"> الأول ككل</w:t>
            </w:r>
          </w:p>
        </w:tc>
        <w:tc>
          <w:tcPr>
            <w:tcW w:w="844" w:type="dxa"/>
            <w:vAlign w:val="center"/>
          </w:tcPr>
          <w:p w14:paraId="3BFE9CD1"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2</w:t>
            </w:r>
            <w:r w:rsidRPr="00263DC5">
              <w:rPr>
                <w:rFonts w:ascii="Simplified Arabic" w:eastAsia="Calibri" w:hAnsi="Simplified Arabic" w:cs="Simplified Arabic"/>
                <w:b/>
                <w:bCs/>
                <w:sz w:val="20"/>
                <w:szCs w:val="20"/>
                <w:rtl/>
              </w:rPr>
              <w:t>0</w:t>
            </w:r>
          </w:p>
        </w:tc>
        <w:tc>
          <w:tcPr>
            <w:tcW w:w="1087" w:type="dxa"/>
            <w:vAlign w:val="center"/>
          </w:tcPr>
          <w:p w14:paraId="31D2E1E2" w14:textId="77777777" w:rsidR="00263DC5" w:rsidRPr="00263DC5" w:rsidRDefault="00263DC5" w:rsidP="00263DC5">
            <w:pPr>
              <w:bidi/>
              <w:jc w:val="center"/>
              <w:rPr>
                <w:rFonts w:ascii="Simplified Arabic" w:eastAsia="Calibri" w:hAnsi="Simplified Arabic" w:cs="Simplified Arabic"/>
                <w:sz w:val="20"/>
                <w:szCs w:val="20"/>
                <w:rtl/>
              </w:rPr>
            </w:pPr>
            <w:r w:rsidRPr="00263DC5">
              <w:rPr>
                <w:rFonts w:ascii="Simplified Arabic" w:eastAsia="Calibri" w:hAnsi="Simplified Arabic" w:cs="Simplified Arabic"/>
                <w:b/>
                <w:bCs/>
                <w:sz w:val="20"/>
                <w:szCs w:val="20"/>
                <w:rtl/>
                <w:lang w:bidi="ar-EG"/>
              </w:rPr>
              <w:t>0.793</w:t>
            </w:r>
          </w:p>
        </w:tc>
        <w:tc>
          <w:tcPr>
            <w:tcW w:w="1339" w:type="dxa"/>
            <w:vAlign w:val="center"/>
          </w:tcPr>
          <w:p w14:paraId="02305A6C"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sidRPr="00263DC5">
              <w:rPr>
                <w:rFonts w:ascii="Simplified Arabic" w:eastAsia="Calibri" w:hAnsi="Simplified Arabic" w:cs="Simplified Arabic"/>
                <w:b/>
                <w:bCs/>
                <w:sz w:val="20"/>
                <w:szCs w:val="20"/>
                <w:rtl/>
              </w:rPr>
              <w:t>0.765</w:t>
            </w:r>
          </w:p>
        </w:tc>
      </w:tr>
      <w:tr w:rsidR="00263DC5" w:rsidRPr="00263DC5" w14:paraId="34B82B8D" w14:textId="77777777" w:rsidTr="002749A9">
        <w:trPr>
          <w:jc w:val="center"/>
        </w:trPr>
        <w:tc>
          <w:tcPr>
            <w:tcW w:w="2106" w:type="dxa"/>
            <w:vMerge w:val="restart"/>
            <w:vAlign w:val="center"/>
          </w:tcPr>
          <w:p w14:paraId="4BA6DDCE"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القسم الثاني: التميز المؤسسي</w:t>
            </w:r>
          </w:p>
        </w:tc>
        <w:tc>
          <w:tcPr>
            <w:tcW w:w="2557" w:type="dxa"/>
            <w:vAlign w:val="center"/>
          </w:tcPr>
          <w:p w14:paraId="5B97FB88" w14:textId="77777777" w:rsidR="00263DC5" w:rsidRPr="000C71B8" w:rsidRDefault="00263DC5" w:rsidP="00263DC5">
            <w:pPr>
              <w:bidi/>
              <w:rPr>
                <w:rFonts w:ascii="Simplified Arabic" w:eastAsia="Calibri" w:hAnsi="Simplified Arabic" w:cs="Simplified Arabic"/>
                <w:b/>
                <w:bCs/>
                <w:sz w:val="20"/>
                <w:szCs w:val="20"/>
              </w:rPr>
            </w:pPr>
            <w:r w:rsidRPr="00A3292D">
              <w:rPr>
                <w:rFonts w:ascii="Simplified Arabic" w:eastAsia="Calibri" w:hAnsi="Simplified Arabic" w:cs="Simplified Arabic"/>
                <w:b/>
                <w:bCs/>
                <w:sz w:val="20"/>
                <w:szCs w:val="20"/>
                <w:rtl/>
              </w:rPr>
              <w:t>أ) بُعد القيادة والثقافة المؤسسية</w:t>
            </w:r>
          </w:p>
        </w:tc>
        <w:tc>
          <w:tcPr>
            <w:tcW w:w="844" w:type="dxa"/>
            <w:vAlign w:val="center"/>
          </w:tcPr>
          <w:p w14:paraId="7099661F"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5</w:t>
            </w:r>
          </w:p>
        </w:tc>
        <w:tc>
          <w:tcPr>
            <w:tcW w:w="1087" w:type="dxa"/>
            <w:vAlign w:val="center"/>
          </w:tcPr>
          <w:p w14:paraId="47EFABAC"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sidRPr="00263DC5">
              <w:rPr>
                <w:rFonts w:ascii="Simplified Arabic" w:eastAsia="Calibri" w:hAnsi="Simplified Arabic" w:cs="Simplified Arabic"/>
                <w:b/>
                <w:bCs/>
                <w:sz w:val="20"/>
                <w:szCs w:val="20"/>
                <w:rtl/>
                <w:lang w:bidi="ar-EG"/>
              </w:rPr>
              <w:t>0.748</w:t>
            </w:r>
          </w:p>
        </w:tc>
        <w:tc>
          <w:tcPr>
            <w:tcW w:w="1339" w:type="dxa"/>
            <w:vAlign w:val="center"/>
          </w:tcPr>
          <w:p w14:paraId="5099BB6D" w14:textId="77777777" w:rsidR="00263DC5" w:rsidRPr="00263DC5" w:rsidRDefault="00263DC5" w:rsidP="00263DC5">
            <w:pPr>
              <w:bidi/>
              <w:jc w:val="center"/>
              <w:rPr>
                <w:rFonts w:ascii="Simplified Arabic" w:eastAsia="Calibri" w:hAnsi="Simplified Arabic" w:cs="Simplified Arabic"/>
                <w:b/>
                <w:bCs/>
                <w:sz w:val="20"/>
                <w:szCs w:val="20"/>
                <w:lang w:bidi="ar-EG"/>
              </w:rPr>
            </w:pPr>
            <w:r w:rsidRPr="00263DC5">
              <w:rPr>
                <w:rFonts w:ascii="Simplified Arabic" w:eastAsia="Calibri" w:hAnsi="Simplified Arabic" w:cs="Simplified Arabic"/>
                <w:b/>
                <w:bCs/>
                <w:sz w:val="20"/>
                <w:szCs w:val="20"/>
                <w:rtl/>
              </w:rPr>
              <w:t>0.719</w:t>
            </w:r>
          </w:p>
        </w:tc>
      </w:tr>
      <w:tr w:rsidR="00263DC5" w:rsidRPr="00263DC5" w14:paraId="0C2EC61B" w14:textId="77777777" w:rsidTr="002749A9">
        <w:trPr>
          <w:jc w:val="center"/>
        </w:trPr>
        <w:tc>
          <w:tcPr>
            <w:tcW w:w="2106" w:type="dxa"/>
            <w:vMerge/>
          </w:tcPr>
          <w:p w14:paraId="186B89BB" w14:textId="77777777" w:rsidR="00263DC5" w:rsidRPr="00263DC5" w:rsidRDefault="00263DC5" w:rsidP="00263DC5">
            <w:pPr>
              <w:bidi/>
              <w:jc w:val="center"/>
              <w:rPr>
                <w:rFonts w:ascii="Simplified Arabic" w:eastAsia="Calibri" w:hAnsi="Simplified Arabic" w:cs="Simplified Arabic"/>
                <w:b/>
                <w:bCs/>
                <w:sz w:val="20"/>
                <w:szCs w:val="20"/>
                <w:rtl/>
              </w:rPr>
            </w:pPr>
            <w:bookmarkStart w:id="8" w:name="_Hlk218946457"/>
          </w:p>
        </w:tc>
        <w:tc>
          <w:tcPr>
            <w:tcW w:w="2557" w:type="dxa"/>
            <w:vAlign w:val="center"/>
          </w:tcPr>
          <w:p w14:paraId="708F85AD" w14:textId="77777777" w:rsidR="00263DC5" w:rsidRPr="000C71B8" w:rsidRDefault="00263DC5" w:rsidP="00263DC5">
            <w:pPr>
              <w:bidi/>
              <w:rPr>
                <w:rFonts w:ascii="Simplified Arabic" w:eastAsia="Calibri" w:hAnsi="Simplified Arabic" w:cs="Simplified Arabic"/>
                <w:b/>
                <w:bCs/>
                <w:sz w:val="20"/>
                <w:szCs w:val="20"/>
              </w:rPr>
            </w:pPr>
            <w:r w:rsidRPr="00A3292D">
              <w:rPr>
                <w:rFonts w:ascii="Simplified Arabic" w:eastAsia="Calibri" w:hAnsi="Simplified Arabic" w:cs="Simplified Arabic"/>
                <w:b/>
                <w:bCs/>
                <w:sz w:val="20"/>
                <w:szCs w:val="20"/>
                <w:rtl/>
              </w:rPr>
              <w:t>ب) بُعد الرؤية الاستراتيجية</w:t>
            </w:r>
          </w:p>
        </w:tc>
        <w:tc>
          <w:tcPr>
            <w:tcW w:w="844" w:type="dxa"/>
            <w:vAlign w:val="center"/>
          </w:tcPr>
          <w:p w14:paraId="4D082745"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4CD771C9"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0.871</w:t>
            </w:r>
          </w:p>
        </w:tc>
        <w:tc>
          <w:tcPr>
            <w:tcW w:w="1339" w:type="dxa"/>
            <w:vAlign w:val="center"/>
          </w:tcPr>
          <w:p w14:paraId="0034FF32"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0.832</w:t>
            </w:r>
          </w:p>
        </w:tc>
      </w:tr>
      <w:tr w:rsidR="00263DC5" w:rsidRPr="00263DC5" w14:paraId="76828C59" w14:textId="77777777" w:rsidTr="002749A9">
        <w:trPr>
          <w:jc w:val="center"/>
        </w:trPr>
        <w:tc>
          <w:tcPr>
            <w:tcW w:w="2106" w:type="dxa"/>
            <w:vMerge/>
          </w:tcPr>
          <w:p w14:paraId="7972C256"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4296653A" w14:textId="77777777" w:rsidR="00263DC5" w:rsidRPr="000C71B8" w:rsidRDefault="00263DC5" w:rsidP="00263DC5">
            <w:pPr>
              <w:bidi/>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جـ) بُعد تحقيق الاستدامة</w:t>
            </w:r>
          </w:p>
        </w:tc>
        <w:tc>
          <w:tcPr>
            <w:tcW w:w="844" w:type="dxa"/>
            <w:vAlign w:val="center"/>
          </w:tcPr>
          <w:p w14:paraId="1EB646B4"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51C318B1"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0.825</w:t>
            </w:r>
          </w:p>
        </w:tc>
        <w:tc>
          <w:tcPr>
            <w:tcW w:w="1339" w:type="dxa"/>
            <w:vAlign w:val="center"/>
          </w:tcPr>
          <w:p w14:paraId="44972C12"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w:t>
            </w:r>
            <w:r>
              <w:rPr>
                <w:rFonts w:ascii="Simplified Arabic" w:eastAsia="Calibri" w:hAnsi="Simplified Arabic" w:cs="Simplified Arabic" w:hint="cs"/>
                <w:b/>
                <w:bCs/>
                <w:sz w:val="20"/>
                <w:szCs w:val="20"/>
                <w:rtl/>
              </w:rPr>
              <w:t>0</w:t>
            </w:r>
            <w:r w:rsidRPr="00263DC5">
              <w:rPr>
                <w:rFonts w:ascii="Simplified Arabic" w:eastAsia="Calibri" w:hAnsi="Simplified Arabic" w:cs="Simplified Arabic"/>
                <w:b/>
                <w:bCs/>
                <w:sz w:val="20"/>
                <w:szCs w:val="20"/>
                <w:rtl/>
              </w:rPr>
              <w:t>6</w:t>
            </w:r>
          </w:p>
        </w:tc>
      </w:tr>
      <w:tr w:rsidR="00263DC5" w:rsidRPr="00263DC5" w14:paraId="75B2C945" w14:textId="77777777" w:rsidTr="002749A9">
        <w:trPr>
          <w:jc w:val="center"/>
        </w:trPr>
        <w:tc>
          <w:tcPr>
            <w:tcW w:w="2106" w:type="dxa"/>
            <w:vMerge/>
          </w:tcPr>
          <w:p w14:paraId="094F1C0F"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3AF42A51" w14:textId="77777777" w:rsidR="00263DC5" w:rsidRPr="00A3292D" w:rsidRDefault="00263DC5" w:rsidP="00263DC5">
            <w:pPr>
              <w:bidi/>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د) بُعد إدارة الأداء</w:t>
            </w:r>
          </w:p>
        </w:tc>
        <w:tc>
          <w:tcPr>
            <w:tcW w:w="844" w:type="dxa"/>
            <w:vAlign w:val="center"/>
          </w:tcPr>
          <w:p w14:paraId="4408281D"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07F7AD57"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749</w:t>
            </w:r>
          </w:p>
        </w:tc>
        <w:tc>
          <w:tcPr>
            <w:tcW w:w="1339" w:type="dxa"/>
            <w:vAlign w:val="center"/>
          </w:tcPr>
          <w:p w14:paraId="43C19D0D"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w:t>
            </w:r>
            <w:r>
              <w:rPr>
                <w:rFonts w:ascii="Simplified Arabic" w:eastAsia="Calibri" w:hAnsi="Simplified Arabic" w:cs="Simplified Arabic" w:hint="cs"/>
                <w:b/>
                <w:bCs/>
                <w:sz w:val="20"/>
                <w:szCs w:val="20"/>
                <w:rtl/>
              </w:rPr>
              <w:t>13</w:t>
            </w:r>
          </w:p>
        </w:tc>
      </w:tr>
      <w:tr w:rsidR="00263DC5" w:rsidRPr="00263DC5" w14:paraId="5F958FB7" w14:textId="77777777" w:rsidTr="002749A9">
        <w:trPr>
          <w:jc w:val="center"/>
        </w:trPr>
        <w:tc>
          <w:tcPr>
            <w:tcW w:w="2106" w:type="dxa"/>
            <w:vMerge/>
          </w:tcPr>
          <w:p w14:paraId="66E05C31" w14:textId="77777777" w:rsidR="00263DC5" w:rsidRPr="00263DC5" w:rsidRDefault="00263DC5" w:rsidP="00263DC5">
            <w:pPr>
              <w:bidi/>
              <w:jc w:val="center"/>
              <w:rPr>
                <w:rFonts w:ascii="Simplified Arabic" w:eastAsia="Calibri" w:hAnsi="Simplified Arabic" w:cs="Simplified Arabic"/>
                <w:b/>
                <w:bCs/>
                <w:sz w:val="20"/>
                <w:szCs w:val="20"/>
                <w:rtl/>
              </w:rPr>
            </w:pPr>
          </w:p>
        </w:tc>
        <w:tc>
          <w:tcPr>
            <w:tcW w:w="2557" w:type="dxa"/>
            <w:vAlign w:val="center"/>
          </w:tcPr>
          <w:p w14:paraId="483DB504" w14:textId="77777777" w:rsidR="00263DC5" w:rsidRPr="00A3292D" w:rsidRDefault="00263DC5" w:rsidP="00263DC5">
            <w:pPr>
              <w:bidi/>
              <w:rPr>
                <w:rFonts w:ascii="Simplified Arabic" w:eastAsia="Calibri" w:hAnsi="Simplified Arabic" w:cs="Simplified Arabic"/>
                <w:b/>
                <w:bCs/>
                <w:sz w:val="20"/>
                <w:szCs w:val="20"/>
                <w:rtl/>
              </w:rPr>
            </w:pPr>
            <w:r w:rsidRPr="00A3292D">
              <w:rPr>
                <w:rFonts w:ascii="Simplified Arabic" w:eastAsia="Calibri" w:hAnsi="Simplified Arabic" w:cs="Simplified Arabic"/>
                <w:b/>
                <w:bCs/>
                <w:sz w:val="20"/>
                <w:szCs w:val="20"/>
                <w:rtl/>
              </w:rPr>
              <w:t>ه) بعد إشراك المعنيين</w:t>
            </w:r>
          </w:p>
        </w:tc>
        <w:tc>
          <w:tcPr>
            <w:tcW w:w="844" w:type="dxa"/>
            <w:vAlign w:val="center"/>
          </w:tcPr>
          <w:p w14:paraId="025645E8"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5</w:t>
            </w:r>
          </w:p>
        </w:tc>
        <w:tc>
          <w:tcPr>
            <w:tcW w:w="1087" w:type="dxa"/>
            <w:vAlign w:val="center"/>
          </w:tcPr>
          <w:p w14:paraId="42C47487"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0.8</w:t>
            </w:r>
            <w:r>
              <w:rPr>
                <w:rFonts w:ascii="Simplified Arabic" w:eastAsia="Calibri" w:hAnsi="Simplified Arabic" w:cs="Simplified Arabic" w:hint="cs"/>
                <w:b/>
                <w:bCs/>
                <w:sz w:val="20"/>
                <w:szCs w:val="20"/>
                <w:rtl/>
              </w:rPr>
              <w:t>12</w:t>
            </w:r>
          </w:p>
        </w:tc>
        <w:tc>
          <w:tcPr>
            <w:tcW w:w="1339" w:type="dxa"/>
            <w:vAlign w:val="center"/>
          </w:tcPr>
          <w:p w14:paraId="05B72F13"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w:t>
            </w:r>
            <w:r>
              <w:rPr>
                <w:rFonts w:ascii="Simplified Arabic" w:eastAsia="Calibri" w:hAnsi="Simplified Arabic" w:cs="Simplified Arabic" w:hint="cs"/>
                <w:b/>
                <w:bCs/>
                <w:sz w:val="20"/>
                <w:szCs w:val="20"/>
                <w:rtl/>
              </w:rPr>
              <w:t>79</w:t>
            </w:r>
            <w:r w:rsidRPr="00263DC5">
              <w:rPr>
                <w:rFonts w:ascii="Simplified Arabic" w:eastAsia="Calibri" w:hAnsi="Simplified Arabic" w:cs="Simplified Arabic"/>
                <w:b/>
                <w:bCs/>
                <w:sz w:val="20"/>
                <w:szCs w:val="20"/>
                <w:rtl/>
              </w:rPr>
              <w:t>6</w:t>
            </w:r>
          </w:p>
        </w:tc>
      </w:tr>
      <w:bookmarkEnd w:id="8"/>
      <w:tr w:rsidR="00263DC5" w:rsidRPr="00263DC5" w14:paraId="30628870" w14:textId="77777777" w:rsidTr="00263DC5">
        <w:trPr>
          <w:jc w:val="center"/>
        </w:trPr>
        <w:tc>
          <w:tcPr>
            <w:tcW w:w="2106" w:type="dxa"/>
            <w:vMerge/>
          </w:tcPr>
          <w:p w14:paraId="07B758F1" w14:textId="77777777" w:rsidR="00263DC5" w:rsidRPr="00263DC5" w:rsidRDefault="00263DC5" w:rsidP="00263DC5">
            <w:pPr>
              <w:rPr>
                <w:rFonts w:ascii="Simplified Arabic" w:eastAsia="Calibri" w:hAnsi="Simplified Arabic" w:cs="Simplified Arabic"/>
                <w:b/>
                <w:bCs/>
                <w:sz w:val="20"/>
                <w:szCs w:val="20"/>
                <w:rtl/>
              </w:rPr>
            </w:pPr>
          </w:p>
        </w:tc>
        <w:tc>
          <w:tcPr>
            <w:tcW w:w="2557" w:type="dxa"/>
            <w:shd w:val="clear" w:color="auto" w:fill="F2F2F2"/>
            <w:vAlign w:val="center"/>
          </w:tcPr>
          <w:p w14:paraId="1FDBD9E3" w14:textId="77777777" w:rsidR="00263DC5" w:rsidRPr="00263DC5" w:rsidRDefault="00263DC5" w:rsidP="00263DC5">
            <w:pPr>
              <w:bidi/>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القسم</w:t>
            </w:r>
            <w:r w:rsidRPr="00263DC5">
              <w:rPr>
                <w:rFonts w:ascii="Simplified Arabic" w:eastAsia="Calibri" w:hAnsi="Simplified Arabic" w:cs="Simplified Arabic"/>
                <w:b/>
                <w:bCs/>
                <w:sz w:val="20"/>
                <w:szCs w:val="20"/>
                <w:rtl/>
              </w:rPr>
              <w:t xml:space="preserve"> الثاني ككل</w:t>
            </w:r>
          </w:p>
        </w:tc>
        <w:tc>
          <w:tcPr>
            <w:tcW w:w="844" w:type="dxa"/>
            <w:vAlign w:val="center"/>
          </w:tcPr>
          <w:p w14:paraId="5042A61E"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25</w:t>
            </w:r>
          </w:p>
        </w:tc>
        <w:tc>
          <w:tcPr>
            <w:tcW w:w="1087" w:type="dxa"/>
            <w:vAlign w:val="center"/>
          </w:tcPr>
          <w:p w14:paraId="27EB9FC5"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lang w:bidi="ar-EG"/>
              </w:rPr>
              <w:t>0.789</w:t>
            </w:r>
          </w:p>
        </w:tc>
        <w:tc>
          <w:tcPr>
            <w:tcW w:w="1339" w:type="dxa"/>
            <w:vAlign w:val="center"/>
          </w:tcPr>
          <w:p w14:paraId="155D1E5D"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0.765</w:t>
            </w:r>
          </w:p>
        </w:tc>
      </w:tr>
      <w:tr w:rsidR="00263DC5" w:rsidRPr="00263DC5" w14:paraId="37875C10" w14:textId="77777777" w:rsidTr="00263DC5">
        <w:trPr>
          <w:jc w:val="center"/>
        </w:trPr>
        <w:tc>
          <w:tcPr>
            <w:tcW w:w="4663" w:type="dxa"/>
            <w:gridSpan w:val="2"/>
            <w:shd w:val="clear" w:color="auto" w:fill="F2F2F2"/>
          </w:tcPr>
          <w:p w14:paraId="4F19026F"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استبانة الدراسة ككل</w:t>
            </w:r>
          </w:p>
        </w:tc>
        <w:tc>
          <w:tcPr>
            <w:tcW w:w="844" w:type="dxa"/>
            <w:shd w:val="clear" w:color="auto" w:fill="F2F2F2"/>
            <w:vAlign w:val="center"/>
          </w:tcPr>
          <w:p w14:paraId="0D7F3CAF" w14:textId="77777777" w:rsidR="00263DC5" w:rsidRPr="00263DC5" w:rsidRDefault="00263DC5" w:rsidP="00263DC5">
            <w:pPr>
              <w:bidi/>
              <w:jc w:val="center"/>
              <w:rPr>
                <w:rFonts w:ascii="Simplified Arabic" w:eastAsia="Calibri" w:hAnsi="Simplified Arabic" w:cs="Simplified Arabic"/>
                <w:b/>
                <w:bCs/>
                <w:sz w:val="20"/>
                <w:szCs w:val="20"/>
                <w:rtl/>
              </w:rPr>
            </w:pPr>
            <w:r>
              <w:rPr>
                <w:rFonts w:ascii="Simplified Arabic" w:eastAsia="Calibri" w:hAnsi="Simplified Arabic" w:cs="Simplified Arabic" w:hint="cs"/>
                <w:b/>
                <w:bCs/>
                <w:sz w:val="20"/>
                <w:szCs w:val="20"/>
                <w:rtl/>
              </w:rPr>
              <w:t>45</w:t>
            </w:r>
          </w:p>
        </w:tc>
        <w:tc>
          <w:tcPr>
            <w:tcW w:w="1087" w:type="dxa"/>
            <w:shd w:val="clear" w:color="auto" w:fill="F2F2F2"/>
            <w:vAlign w:val="center"/>
          </w:tcPr>
          <w:p w14:paraId="6547CFAD" w14:textId="77777777" w:rsidR="00263DC5" w:rsidRPr="00263DC5" w:rsidRDefault="00263DC5" w:rsidP="00263DC5">
            <w:pPr>
              <w:bidi/>
              <w:jc w:val="center"/>
              <w:rPr>
                <w:rFonts w:ascii="Simplified Arabic" w:eastAsia="Calibri" w:hAnsi="Simplified Arabic" w:cs="Simplified Arabic"/>
                <w:b/>
                <w:bCs/>
                <w:sz w:val="20"/>
                <w:szCs w:val="20"/>
                <w:rtl/>
              </w:rPr>
            </w:pPr>
            <w:r w:rsidRPr="00263DC5">
              <w:rPr>
                <w:rFonts w:ascii="Simplified Arabic" w:eastAsia="Calibri" w:hAnsi="Simplified Arabic" w:cs="Simplified Arabic"/>
                <w:b/>
                <w:bCs/>
                <w:sz w:val="20"/>
                <w:szCs w:val="20"/>
                <w:rtl/>
              </w:rPr>
              <w:t>0.7</w:t>
            </w:r>
            <w:r>
              <w:rPr>
                <w:rFonts w:ascii="Simplified Arabic" w:eastAsia="Calibri" w:hAnsi="Simplified Arabic" w:cs="Simplified Arabic" w:hint="cs"/>
                <w:b/>
                <w:bCs/>
                <w:sz w:val="20"/>
                <w:szCs w:val="20"/>
                <w:rtl/>
              </w:rPr>
              <w:t>8</w:t>
            </w:r>
            <w:r w:rsidRPr="00263DC5">
              <w:rPr>
                <w:rFonts w:ascii="Simplified Arabic" w:eastAsia="Calibri" w:hAnsi="Simplified Arabic" w:cs="Simplified Arabic"/>
                <w:b/>
                <w:bCs/>
                <w:sz w:val="20"/>
                <w:szCs w:val="20"/>
                <w:rtl/>
              </w:rPr>
              <w:t>8</w:t>
            </w:r>
          </w:p>
        </w:tc>
        <w:tc>
          <w:tcPr>
            <w:tcW w:w="1339" w:type="dxa"/>
            <w:shd w:val="clear" w:color="auto" w:fill="F2F2F2"/>
            <w:vAlign w:val="center"/>
          </w:tcPr>
          <w:p w14:paraId="0EF71257" w14:textId="77777777" w:rsidR="00263DC5" w:rsidRPr="00263DC5" w:rsidRDefault="00263DC5" w:rsidP="00263DC5">
            <w:pPr>
              <w:bidi/>
              <w:jc w:val="center"/>
              <w:rPr>
                <w:rFonts w:ascii="Simplified Arabic" w:eastAsia="Calibri" w:hAnsi="Simplified Arabic" w:cs="Simplified Arabic"/>
                <w:b/>
                <w:bCs/>
                <w:sz w:val="20"/>
                <w:szCs w:val="20"/>
                <w:rtl/>
                <w:lang w:bidi="ar-EG"/>
              </w:rPr>
            </w:pPr>
            <w:r w:rsidRPr="00263DC5">
              <w:rPr>
                <w:rFonts w:ascii="Simplified Arabic" w:eastAsia="Calibri" w:hAnsi="Simplified Arabic" w:cs="Simplified Arabic"/>
                <w:b/>
                <w:bCs/>
                <w:sz w:val="20"/>
                <w:szCs w:val="20"/>
                <w:rtl/>
                <w:lang w:bidi="ar-EG"/>
              </w:rPr>
              <w:t>0.750</w:t>
            </w:r>
          </w:p>
        </w:tc>
      </w:tr>
    </w:tbl>
    <w:p w14:paraId="5EE39E17" w14:textId="77777777" w:rsidR="00263DC5" w:rsidRPr="00263DC5" w:rsidRDefault="00263DC5" w:rsidP="00263DC5">
      <w:pPr>
        <w:bidi/>
        <w:spacing w:after="160" w:line="259" w:lineRule="auto"/>
        <w:jc w:val="both"/>
        <w:rPr>
          <w:rFonts w:ascii="Calibri" w:eastAsia="Calibri" w:hAnsi="Calibri" w:cs="Simplified Arabic"/>
          <w:sz w:val="28"/>
          <w:szCs w:val="28"/>
          <w:rtl/>
        </w:rPr>
      </w:pPr>
      <w:r w:rsidRPr="00263DC5">
        <w:rPr>
          <w:rFonts w:ascii="Calibri" w:eastAsia="Calibri" w:hAnsi="Calibri" w:cs="Simplified Arabic" w:hint="cs"/>
          <w:sz w:val="28"/>
          <w:szCs w:val="28"/>
          <w:rtl/>
        </w:rPr>
        <w:t xml:space="preserve">   ومن نتائج الجدول السابق يتضح أن كافة معاملات ثبات استبانة الدراسة ككل ولكل </w:t>
      </w:r>
      <w:r>
        <w:rPr>
          <w:rFonts w:ascii="Calibri" w:eastAsia="Calibri" w:hAnsi="Calibri" w:cs="Simplified Arabic" w:hint="cs"/>
          <w:sz w:val="28"/>
          <w:szCs w:val="28"/>
          <w:rtl/>
        </w:rPr>
        <w:t>قسم</w:t>
      </w:r>
      <w:r w:rsidRPr="00263DC5">
        <w:rPr>
          <w:rFonts w:ascii="Calibri" w:eastAsia="Calibri" w:hAnsi="Calibri" w:cs="Simplified Arabic" w:hint="cs"/>
          <w:sz w:val="28"/>
          <w:szCs w:val="28"/>
          <w:rtl/>
        </w:rPr>
        <w:t xml:space="preserve"> من </w:t>
      </w:r>
      <w:r>
        <w:rPr>
          <w:rFonts w:ascii="Calibri" w:eastAsia="Calibri" w:hAnsi="Calibri" w:cs="Simplified Arabic" w:hint="cs"/>
          <w:sz w:val="28"/>
          <w:szCs w:val="28"/>
          <w:rtl/>
        </w:rPr>
        <w:t>أقسامها</w:t>
      </w:r>
      <w:r w:rsidRPr="00263DC5">
        <w:rPr>
          <w:rFonts w:ascii="Calibri" w:eastAsia="Calibri" w:hAnsi="Calibri" w:cs="Simplified Arabic" w:hint="cs"/>
          <w:sz w:val="28"/>
          <w:szCs w:val="28"/>
          <w:rtl/>
        </w:rPr>
        <w:t xml:space="preserve"> وبعد من أبعادها على حدة في مستويات ثبات مرتفعة، مما يشير إلى إمكانية الوثوق في نتائج تطبيقها على عينة الدراسة الأساسية.</w:t>
      </w:r>
    </w:p>
    <w:p w14:paraId="5D34AEBF" w14:textId="77777777" w:rsidR="002E417A" w:rsidRPr="00BA39E8" w:rsidRDefault="00BA33B0" w:rsidP="00BA39E8">
      <w:pPr>
        <w:pStyle w:val="a5"/>
        <w:numPr>
          <w:ilvl w:val="0"/>
          <w:numId w:val="7"/>
        </w:numPr>
        <w:tabs>
          <w:tab w:val="right" w:pos="450"/>
        </w:tabs>
        <w:bidi/>
        <w:ind w:left="360" w:hanging="90"/>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 </w:t>
      </w:r>
      <w:r w:rsidR="002E417A" w:rsidRPr="00BD5C64">
        <w:rPr>
          <w:rFonts w:ascii="Simplified Arabic" w:eastAsia="Calibri" w:hAnsi="Simplified Arabic" w:cs="Simplified Arabic" w:hint="cs"/>
          <w:sz w:val="28"/>
          <w:szCs w:val="28"/>
          <w:rtl/>
          <w:lang w:bidi="ar-EG"/>
        </w:rPr>
        <w:t>اختبار الفرضيات سيتم وفقا للخطة الإحصائية.</w:t>
      </w:r>
    </w:p>
    <w:p w14:paraId="4920BFC9" w14:textId="77777777" w:rsidR="00BA33B0" w:rsidRDefault="00BA33B0" w:rsidP="002C09CE">
      <w:pPr>
        <w:pStyle w:val="a5"/>
        <w:numPr>
          <w:ilvl w:val="1"/>
          <w:numId w:val="29"/>
        </w:numPr>
        <w:tabs>
          <w:tab w:val="right" w:pos="116"/>
        </w:tabs>
        <w:bidi/>
        <w:spacing w:after="0" w:line="240" w:lineRule="auto"/>
        <w:rPr>
          <w:rFonts w:ascii="Simplified Arabic" w:eastAsia="Calibri" w:hAnsi="Simplified Arabic" w:cs="Simplified Arabic"/>
          <w:b/>
          <w:bCs/>
          <w:sz w:val="28"/>
          <w:szCs w:val="28"/>
          <w:rtl/>
          <w:lang w:bidi="ar-EG"/>
        </w:rPr>
      </w:pPr>
      <w:r w:rsidRPr="00BA33B0">
        <w:rPr>
          <w:rFonts w:ascii="Simplified Arabic" w:eastAsia="Calibri" w:hAnsi="Simplified Arabic" w:cs="Simplified Arabic" w:hint="cs"/>
          <w:b/>
          <w:bCs/>
          <w:sz w:val="28"/>
          <w:szCs w:val="28"/>
          <w:rtl/>
          <w:lang w:bidi="ar-EG"/>
        </w:rPr>
        <w:t xml:space="preserve">إجراءات تنفيذ الدراسة: </w:t>
      </w:r>
    </w:p>
    <w:p w14:paraId="086A592A" w14:textId="77777777" w:rsidR="0058105B" w:rsidRPr="0058105B" w:rsidRDefault="0084124E" w:rsidP="00C025F0">
      <w:pPr>
        <w:bidi/>
        <w:spacing w:before="100" w:beforeAutospacing="1" w:after="0" w:line="24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   </w:t>
      </w:r>
      <w:r w:rsidR="0058105B" w:rsidRPr="0058105B">
        <w:rPr>
          <w:rFonts w:ascii="Simplified Arabic" w:eastAsia="Times New Roman" w:hAnsi="Simplified Arabic" w:cs="Simplified Arabic"/>
          <w:sz w:val="28"/>
          <w:szCs w:val="28"/>
          <w:rtl/>
        </w:rPr>
        <w:t>تم تنفيذ الدراسة وفق مجموعة من الإجراءات المنهجية المتتابعة؛ لضمان تحقيق أهدافها والإجابة عن تساؤلاتها، وذلك على النحو الآتي</w:t>
      </w:r>
      <w:r w:rsidR="0058105B" w:rsidRPr="0058105B">
        <w:rPr>
          <w:rFonts w:ascii="Simplified Arabic" w:eastAsia="Times New Roman" w:hAnsi="Simplified Arabic" w:cs="Simplified Arabic"/>
          <w:sz w:val="28"/>
          <w:szCs w:val="28"/>
        </w:rPr>
        <w:t>:</w:t>
      </w:r>
    </w:p>
    <w:p w14:paraId="72EB5D3F"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الاطلاع على الأدبيات النظرية والدراسات السابقة العربية والأجنبية ذات الصلة بمتغيرات الدراسة، والمتمثلة في ممارسات إدارة الموارد البشرية الإلكترونية والتميز المؤسسي، وذلك لتحديد الإطار النظري وصياغة مشكلة الدراسة وأهدافها وتساؤلاتها وفرضياتها</w:t>
      </w:r>
      <w:r w:rsidRPr="0058105B">
        <w:rPr>
          <w:rFonts w:ascii="Simplified Arabic" w:eastAsia="Times New Roman" w:hAnsi="Simplified Arabic" w:cs="Simplified Arabic"/>
          <w:sz w:val="28"/>
          <w:szCs w:val="28"/>
        </w:rPr>
        <w:t>.</w:t>
      </w:r>
    </w:p>
    <w:p w14:paraId="4A65348B"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اعتماد المنهج الوصفي التحليلي؛ لملاءمته لطبيعة الدراسة، حيث يسهم في وصف واقع ممارسات إدارة الموارد البشرية الإلكترونية وتحليل أثرها في تحقيق التميز المؤسسي</w:t>
      </w:r>
      <w:r w:rsidRPr="0058105B">
        <w:rPr>
          <w:rFonts w:ascii="Simplified Arabic" w:eastAsia="Times New Roman" w:hAnsi="Simplified Arabic" w:cs="Simplified Arabic"/>
          <w:sz w:val="28"/>
          <w:szCs w:val="28"/>
        </w:rPr>
        <w:t>.</w:t>
      </w:r>
    </w:p>
    <w:p w14:paraId="279D9FAD"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lastRenderedPageBreak/>
        <w:t>تحديد مجتمع الدراسة وعينتها وفق المعايير المناسبة، بما يضمن تمثيل مجتمع الدراسة تمثيلًا دقيقًا</w:t>
      </w:r>
      <w:r w:rsidRPr="0058105B">
        <w:rPr>
          <w:rFonts w:ascii="Simplified Arabic" w:eastAsia="Times New Roman" w:hAnsi="Simplified Arabic" w:cs="Simplified Arabic"/>
          <w:sz w:val="28"/>
          <w:szCs w:val="28"/>
        </w:rPr>
        <w:t>.</w:t>
      </w:r>
    </w:p>
    <w:p w14:paraId="650367E4"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تصميم أداة الدراسة (الاستبانة) في ضوء الأدبيات والدراسات السابقة، بحيث اشتملت على قسم للبيانات الأولية، ومحاور تقيس ممارسات إدارة الموارد البشرية الإلكترونية، وأبعاد التميز المؤسسي</w:t>
      </w:r>
      <w:r w:rsidRPr="0058105B">
        <w:rPr>
          <w:rFonts w:ascii="Simplified Arabic" w:eastAsia="Times New Roman" w:hAnsi="Simplified Arabic" w:cs="Simplified Arabic"/>
          <w:sz w:val="28"/>
          <w:szCs w:val="28"/>
        </w:rPr>
        <w:t>.</w:t>
      </w:r>
    </w:p>
    <w:p w14:paraId="4EB590EF"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عرض أداة الدراسة على عدد من المحكمين من ذوي الاختصاص؛ للتحقق من الصدق الظاهري، وإجراء التعديلات اللازمة في ضوء ملاحظاتهم</w:t>
      </w:r>
      <w:r w:rsidRPr="0058105B">
        <w:rPr>
          <w:rFonts w:ascii="Simplified Arabic" w:eastAsia="Times New Roman" w:hAnsi="Simplified Arabic" w:cs="Simplified Arabic"/>
          <w:sz w:val="28"/>
          <w:szCs w:val="28"/>
        </w:rPr>
        <w:t>.</w:t>
      </w:r>
    </w:p>
    <w:p w14:paraId="26860B60"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تطبيق الدراسة الاستطلاعية للتحقق من الخصائص السيكومترية للأداة، وحساب معاملات الصدق والثبات باستخدام الأساليب الإحصائية المناسبة، بما يضمن صلاحية الأداة للتطبيق الميداني</w:t>
      </w:r>
      <w:r w:rsidRPr="0058105B">
        <w:rPr>
          <w:rFonts w:ascii="Simplified Arabic" w:eastAsia="Times New Roman" w:hAnsi="Simplified Arabic" w:cs="Simplified Arabic"/>
          <w:sz w:val="28"/>
          <w:szCs w:val="28"/>
        </w:rPr>
        <w:t>.</w:t>
      </w:r>
    </w:p>
    <w:p w14:paraId="7F6F2096"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توزيع الاستبانة على أفراد عينة الدراسة بعد الحصول على الموافقات اللازمة، مع الالتزام بالمبادئ الأخلاقية للبحث العلمي، والمحافظة على سرية البيانات وعدم استخدامها إلا لأغراض البحث</w:t>
      </w:r>
      <w:r w:rsidR="003427FB">
        <w:rPr>
          <w:rFonts w:ascii="Simplified Arabic" w:eastAsia="Times New Roman" w:hAnsi="Simplified Arabic" w:cs="Simplified Arabic"/>
          <w:sz w:val="28"/>
          <w:szCs w:val="28"/>
        </w:rPr>
        <w:t xml:space="preserve">  </w:t>
      </w:r>
      <w:r w:rsidR="003427FB">
        <w:rPr>
          <w:rFonts w:ascii="Simplified Arabic" w:eastAsia="Times New Roman" w:hAnsi="Simplified Arabic" w:cs="Simplified Arabic" w:hint="cs"/>
          <w:sz w:val="28"/>
          <w:szCs w:val="28"/>
          <w:rtl/>
          <w:lang w:bidi="ar-EG"/>
        </w:rPr>
        <w:t>، ملحق رقم (1) الموافقات الازمة للتطبيق</w:t>
      </w:r>
    </w:p>
    <w:p w14:paraId="65421BF7"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جمع الاستبانات، ومراجعتها، واستبعاد الاستبانات غير المكتملة، ثم ترميز البيانات وإدخالها إلى البرنامج الإحصائي</w:t>
      </w:r>
      <w:r w:rsidRPr="0058105B">
        <w:rPr>
          <w:rFonts w:ascii="Simplified Arabic" w:eastAsia="Times New Roman" w:hAnsi="Simplified Arabic" w:cs="Simplified Arabic"/>
          <w:sz w:val="28"/>
          <w:szCs w:val="28"/>
        </w:rPr>
        <w:t xml:space="preserve"> (SPSS) </w:t>
      </w:r>
      <w:r w:rsidRPr="0058105B">
        <w:rPr>
          <w:rFonts w:ascii="Simplified Arabic" w:eastAsia="Times New Roman" w:hAnsi="Simplified Arabic" w:cs="Simplified Arabic"/>
          <w:sz w:val="28"/>
          <w:szCs w:val="28"/>
          <w:rtl/>
        </w:rPr>
        <w:t>تمهيدًا لتحليلها</w:t>
      </w:r>
      <w:r w:rsidRPr="0058105B">
        <w:rPr>
          <w:rFonts w:ascii="Simplified Arabic" w:eastAsia="Times New Roman" w:hAnsi="Simplified Arabic" w:cs="Simplified Arabic"/>
          <w:sz w:val="28"/>
          <w:szCs w:val="28"/>
        </w:rPr>
        <w:t>.</w:t>
      </w:r>
    </w:p>
    <w:p w14:paraId="3437CE23" w14:textId="77777777" w:rsidR="0058105B" w:rsidRPr="0058105B" w:rsidRDefault="0058105B" w:rsidP="0084124E">
      <w:pPr>
        <w:numPr>
          <w:ilvl w:val="0"/>
          <w:numId w:val="11"/>
        </w:numPr>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إجراء المعالجات الإحصائية المناسبة للإجابة عن أسئلة الدراسة واختبار فرضياتها، باستخدام الأساليب الإحصائية الوصفية والاستدلالية الملائمة</w:t>
      </w:r>
      <w:r w:rsidRPr="0058105B">
        <w:rPr>
          <w:rFonts w:ascii="Simplified Arabic" w:eastAsia="Times New Roman" w:hAnsi="Simplified Arabic" w:cs="Simplified Arabic"/>
          <w:sz w:val="28"/>
          <w:szCs w:val="28"/>
        </w:rPr>
        <w:t>.</w:t>
      </w:r>
    </w:p>
    <w:p w14:paraId="5BEBF4C6" w14:textId="77777777" w:rsidR="005B67E2" w:rsidRDefault="0058105B" w:rsidP="00657711">
      <w:pPr>
        <w:numPr>
          <w:ilvl w:val="0"/>
          <w:numId w:val="11"/>
        </w:numPr>
        <w:tabs>
          <w:tab w:val="left" w:pos="1016"/>
        </w:tabs>
        <w:bidi/>
        <w:spacing w:before="100" w:beforeAutospacing="1" w:after="100" w:afterAutospacing="1" w:line="240" w:lineRule="auto"/>
        <w:jc w:val="both"/>
        <w:rPr>
          <w:rFonts w:ascii="Simplified Arabic" w:eastAsia="Times New Roman" w:hAnsi="Simplified Arabic" w:cs="Simplified Arabic"/>
          <w:sz w:val="28"/>
          <w:szCs w:val="28"/>
        </w:rPr>
      </w:pPr>
      <w:r w:rsidRPr="0058105B">
        <w:rPr>
          <w:rFonts w:ascii="Simplified Arabic" w:eastAsia="Times New Roman" w:hAnsi="Simplified Arabic" w:cs="Simplified Arabic"/>
          <w:sz w:val="28"/>
          <w:szCs w:val="28"/>
          <w:rtl/>
        </w:rPr>
        <w:t>تفسير النتائج في ضوء الإطار النظري والدراسات السابقة، ثم استخلاص النتائج النهائية، وتقديم التوصيات والمقترحات التي يمكن أن تسهم في تعزيز ممارسات إدارة الموارد البشرية الإلكترونية وتحقيق التميز المؤسسي في القطاع الصحي السعودي</w:t>
      </w:r>
      <w:r w:rsidRPr="0058105B">
        <w:rPr>
          <w:rFonts w:ascii="Simplified Arabic" w:eastAsia="Times New Roman" w:hAnsi="Simplified Arabic" w:cs="Simplified Arabic"/>
          <w:sz w:val="28"/>
          <w:szCs w:val="28"/>
        </w:rPr>
        <w:t>.</w:t>
      </w:r>
    </w:p>
    <w:p w14:paraId="061A2487" w14:textId="77777777" w:rsidR="003E222E" w:rsidRDefault="003E222E" w:rsidP="003E222E">
      <w:pPr>
        <w:tabs>
          <w:tab w:val="left" w:pos="1016"/>
        </w:tabs>
        <w:bidi/>
        <w:spacing w:before="100" w:beforeAutospacing="1" w:after="100" w:afterAutospacing="1" w:line="240" w:lineRule="auto"/>
        <w:jc w:val="both"/>
        <w:rPr>
          <w:rFonts w:ascii="Simplified Arabic" w:eastAsia="Times New Roman" w:hAnsi="Simplified Arabic" w:cs="Simplified Arabic"/>
          <w:sz w:val="28"/>
          <w:szCs w:val="28"/>
          <w:rtl/>
        </w:rPr>
      </w:pPr>
    </w:p>
    <w:p w14:paraId="33F8054B" w14:textId="77777777" w:rsidR="003E222E" w:rsidRDefault="003E222E" w:rsidP="003E222E">
      <w:pPr>
        <w:tabs>
          <w:tab w:val="left" w:pos="1016"/>
        </w:tabs>
        <w:bidi/>
        <w:spacing w:before="100" w:beforeAutospacing="1" w:after="100" w:afterAutospacing="1" w:line="240" w:lineRule="auto"/>
        <w:jc w:val="both"/>
        <w:rPr>
          <w:rFonts w:ascii="Simplified Arabic" w:eastAsia="Times New Roman" w:hAnsi="Simplified Arabic" w:cs="Simplified Arabic"/>
          <w:sz w:val="28"/>
          <w:szCs w:val="28"/>
          <w:rtl/>
        </w:rPr>
      </w:pPr>
    </w:p>
    <w:p w14:paraId="4CEFD534" w14:textId="77777777" w:rsidR="003E222E" w:rsidRPr="00657711" w:rsidRDefault="003E222E" w:rsidP="003E222E">
      <w:pPr>
        <w:tabs>
          <w:tab w:val="left" w:pos="1016"/>
        </w:tabs>
        <w:bidi/>
        <w:spacing w:before="100" w:beforeAutospacing="1" w:after="100" w:afterAutospacing="1" w:line="240" w:lineRule="auto"/>
        <w:jc w:val="both"/>
        <w:rPr>
          <w:rFonts w:ascii="Simplified Arabic" w:eastAsia="Times New Roman" w:hAnsi="Simplified Arabic" w:cs="Simplified Arabic"/>
          <w:sz w:val="28"/>
          <w:szCs w:val="28"/>
        </w:rPr>
      </w:pPr>
    </w:p>
    <w:sectPr w:rsidR="003E222E" w:rsidRPr="00657711" w:rsidSect="001F6D66">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03774" w14:textId="77777777" w:rsidR="005829B4" w:rsidRDefault="005829B4" w:rsidP="00BA39E8">
      <w:pPr>
        <w:spacing w:after="0" w:line="240" w:lineRule="auto"/>
      </w:pPr>
      <w:r>
        <w:separator/>
      </w:r>
    </w:p>
  </w:endnote>
  <w:endnote w:type="continuationSeparator" w:id="0">
    <w:p w14:paraId="6E3F22C5" w14:textId="77777777" w:rsidR="005829B4" w:rsidRDefault="005829B4" w:rsidP="00BA3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26D7A" w14:textId="77777777" w:rsidR="005829B4" w:rsidRDefault="005829B4" w:rsidP="00BA39E8">
      <w:pPr>
        <w:spacing w:after="0" w:line="240" w:lineRule="auto"/>
      </w:pPr>
      <w:r>
        <w:separator/>
      </w:r>
    </w:p>
  </w:footnote>
  <w:footnote w:type="continuationSeparator" w:id="0">
    <w:p w14:paraId="52D8DB1B" w14:textId="77777777" w:rsidR="005829B4" w:rsidRDefault="005829B4" w:rsidP="00BA39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226C5"/>
    <w:multiLevelType w:val="hybridMultilevel"/>
    <w:tmpl w:val="F594DF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B8F7EA7"/>
    <w:multiLevelType w:val="hybridMultilevel"/>
    <w:tmpl w:val="B5341DF4"/>
    <w:lvl w:ilvl="0" w:tplc="D40EB1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1719E2"/>
    <w:multiLevelType w:val="multilevel"/>
    <w:tmpl w:val="6602C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7C63F8"/>
    <w:multiLevelType w:val="multilevel"/>
    <w:tmpl w:val="E32A4732"/>
    <w:lvl w:ilvl="0">
      <w:start w:val="3"/>
      <w:numFmt w:val="decimal"/>
      <w:lvlText w:val="%1-"/>
      <w:lvlJc w:val="left"/>
      <w:pPr>
        <w:ind w:left="915" w:hanging="915"/>
      </w:pPr>
      <w:rPr>
        <w:rFonts w:hint="default"/>
      </w:rPr>
    </w:lvl>
    <w:lvl w:ilvl="1">
      <w:start w:val="2"/>
      <w:numFmt w:val="decimal"/>
      <w:lvlText w:val="%1-%2-"/>
      <w:lvlJc w:val="left"/>
      <w:pPr>
        <w:ind w:left="973" w:hanging="915"/>
      </w:pPr>
      <w:rPr>
        <w:rFonts w:hint="default"/>
      </w:rPr>
    </w:lvl>
    <w:lvl w:ilvl="2">
      <w:start w:val="1"/>
      <w:numFmt w:val="decimal"/>
      <w:lvlText w:val="%1-%2-%3."/>
      <w:lvlJc w:val="left"/>
      <w:pPr>
        <w:ind w:left="1196" w:hanging="1080"/>
      </w:pPr>
      <w:rPr>
        <w:rFonts w:hint="default"/>
      </w:rPr>
    </w:lvl>
    <w:lvl w:ilvl="3">
      <w:start w:val="1"/>
      <w:numFmt w:val="decimal"/>
      <w:lvlText w:val="%1-%2-%3.%4."/>
      <w:lvlJc w:val="left"/>
      <w:pPr>
        <w:ind w:left="1254" w:hanging="1080"/>
      </w:pPr>
      <w:rPr>
        <w:rFonts w:hint="default"/>
      </w:rPr>
    </w:lvl>
    <w:lvl w:ilvl="4">
      <w:start w:val="1"/>
      <w:numFmt w:val="decimal"/>
      <w:lvlText w:val="%1-%2-%3.%4.%5."/>
      <w:lvlJc w:val="left"/>
      <w:pPr>
        <w:ind w:left="1672" w:hanging="1440"/>
      </w:pPr>
      <w:rPr>
        <w:rFonts w:hint="default"/>
      </w:rPr>
    </w:lvl>
    <w:lvl w:ilvl="5">
      <w:start w:val="1"/>
      <w:numFmt w:val="decimal"/>
      <w:lvlText w:val="%1-%2-%3.%4.%5.%6."/>
      <w:lvlJc w:val="left"/>
      <w:pPr>
        <w:ind w:left="2090" w:hanging="1800"/>
      </w:pPr>
      <w:rPr>
        <w:rFonts w:hint="default"/>
      </w:rPr>
    </w:lvl>
    <w:lvl w:ilvl="6">
      <w:start w:val="1"/>
      <w:numFmt w:val="decimal"/>
      <w:lvlText w:val="%1-%2-%3.%4.%5.%6.%7."/>
      <w:lvlJc w:val="left"/>
      <w:pPr>
        <w:ind w:left="2148" w:hanging="1800"/>
      </w:pPr>
      <w:rPr>
        <w:rFonts w:hint="default"/>
      </w:rPr>
    </w:lvl>
    <w:lvl w:ilvl="7">
      <w:start w:val="1"/>
      <w:numFmt w:val="decimal"/>
      <w:lvlText w:val="%1-%2-%3.%4.%5.%6.%7.%8."/>
      <w:lvlJc w:val="left"/>
      <w:pPr>
        <w:ind w:left="2566" w:hanging="2160"/>
      </w:pPr>
      <w:rPr>
        <w:rFonts w:hint="default"/>
      </w:rPr>
    </w:lvl>
    <w:lvl w:ilvl="8">
      <w:start w:val="1"/>
      <w:numFmt w:val="decimal"/>
      <w:lvlText w:val="%1-%2-%3.%4.%5.%6.%7.%8.%9."/>
      <w:lvlJc w:val="left"/>
      <w:pPr>
        <w:ind w:left="2984" w:hanging="2520"/>
      </w:pPr>
      <w:rPr>
        <w:rFonts w:hint="default"/>
      </w:rPr>
    </w:lvl>
  </w:abstractNum>
  <w:abstractNum w:abstractNumId="4" w15:restartNumberingAfterBreak="0">
    <w:nsid w:val="25946AC6"/>
    <w:multiLevelType w:val="multilevel"/>
    <w:tmpl w:val="ED3A6C60"/>
    <w:lvl w:ilvl="0">
      <w:start w:val="3"/>
      <w:numFmt w:val="decimal"/>
      <w:lvlText w:val="%1-"/>
      <w:lvlJc w:val="left"/>
      <w:pPr>
        <w:ind w:left="915" w:hanging="915"/>
      </w:pPr>
      <w:rPr>
        <w:rFonts w:hint="default"/>
      </w:rPr>
    </w:lvl>
    <w:lvl w:ilvl="1">
      <w:start w:val="3"/>
      <w:numFmt w:val="decimal"/>
      <w:lvlText w:val="%1-%2-"/>
      <w:lvlJc w:val="left"/>
      <w:pPr>
        <w:ind w:left="1095" w:hanging="915"/>
      </w:pPr>
      <w:rPr>
        <w:rFonts w:hint="default"/>
      </w:rPr>
    </w:lvl>
    <w:lvl w:ilvl="2">
      <w:start w:val="3"/>
      <w:numFmt w:val="decimal"/>
      <w:lvlText w:val="%1-%2-%3."/>
      <w:lvlJc w:val="left"/>
      <w:pPr>
        <w:ind w:left="1440" w:hanging="108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960" w:hanging="2520"/>
      </w:pPr>
      <w:rPr>
        <w:rFonts w:hint="default"/>
      </w:rPr>
    </w:lvl>
  </w:abstractNum>
  <w:abstractNum w:abstractNumId="5" w15:restartNumberingAfterBreak="0">
    <w:nsid w:val="2A860023"/>
    <w:multiLevelType w:val="hybridMultilevel"/>
    <w:tmpl w:val="433002EE"/>
    <w:lvl w:ilvl="0" w:tplc="5B6CCFCC">
      <w:start w:val="5"/>
      <w:numFmt w:val="bullet"/>
      <w:lvlText w:val="-"/>
      <w:lvlJc w:val="left"/>
      <w:pPr>
        <w:ind w:left="1440" w:hanging="360"/>
      </w:pPr>
      <w:rPr>
        <w:rFonts w:ascii="Simplified Arabic" w:eastAsia="Calibr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C8E76F6"/>
    <w:multiLevelType w:val="multilevel"/>
    <w:tmpl w:val="1904FA24"/>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D3746A0"/>
    <w:multiLevelType w:val="multilevel"/>
    <w:tmpl w:val="47E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CC2E92"/>
    <w:multiLevelType w:val="multilevel"/>
    <w:tmpl w:val="C136A4F0"/>
    <w:lvl w:ilvl="0">
      <w:start w:val="1"/>
      <w:numFmt w:val="decimal"/>
      <w:lvlText w:val="%1-"/>
      <w:lvlJc w:val="left"/>
      <w:pPr>
        <w:ind w:left="645" w:hanging="645"/>
      </w:pPr>
      <w:rPr>
        <w:rFonts w:hint="default"/>
      </w:rPr>
    </w:lvl>
    <w:lvl w:ilvl="1">
      <w:start w:val="1"/>
      <w:numFmt w:val="decimal"/>
      <w:lvlText w:val="%1-%2."/>
      <w:lvlJc w:val="left"/>
      <w:pPr>
        <w:ind w:left="836" w:hanging="720"/>
      </w:pPr>
      <w:rPr>
        <w:rFonts w:hint="default"/>
      </w:rPr>
    </w:lvl>
    <w:lvl w:ilvl="2">
      <w:start w:val="1"/>
      <w:numFmt w:val="decimal"/>
      <w:lvlText w:val="%1-%2.%3."/>
      <w:lvlJc w:val="left"/>
      <w:pPr>
        <w:ind w:left="1312" w:hanging="1080"/>
      </w:pPr>
      <w:rPr>
        <w:rFonts w:hint="default"/>
      </w:rPr>
    </w:lvl>
    <w:lvl w:ilvl="3">
      <w:start w:val="1"/>
      <w:numFmt w:val="decimal"/>
      <w:lvlText w:val="%1-%2.%3.%4."/>
      <w:lvlJc w:val="left"/>
      <w:pPr>
        <w:ind w:left="1788" w:hanging="1440"/>
      </w:pPr>
      <w:rPr>
        <w:rFonts w:hint="default"/>
      </w:rPr>
    </w:lvl>
    <w:lvl w:ilvl="4">
      <w:start w:val="1"/>
      <w:numFmt w:val="decimal"/>
      <w:lvlText w:val="%1-%2.%3.%4.%5."/>
      <w:lvlJc w:val="left"/>
      <w:pPr>
        <w:ind w:left="1904" w:hanging="1440"/>
      </w:pPr>
      <w:rPr>
        <w:rFonts w:hint="default"/>
      </w:rPr>
    </w:lvl>
    <w:lvl w:ilvl="5">
      <w:start w:val="1"/>
      <w:numFmt w:val="decimal"/>
      <w:lvlText w:val="%1-%2.%3.%4.%5.%6."/>
      <w:lvlJc w:val="left"/>
      <w:pPr>
        <w:ind w:left="2380" w:hanging="1800"/>
      </w:pPr>
      <w:rPr>
        <w:rFonts w:hint="default"/>
      </w:rPr>
    </w:lvl>
    <w:lvl w:ilvl="6">
      <w:start w:val="1"/>
      <w:numFmt w:val="decimal"/>
      <w:lvlText w:val="%1-%2.%3.%4.%5.%6.%7."/>
      <w:lvlJc w:val="left"/>
      <w:pPr>
        <w:ind w:left="2856" w:hanging="2160"/>
      </w:pPr>
      <w:rPr>
        <w:rFonts w:hint="default"/>
      </w:rPr>
    </w:lvl>
    <w:lvl w:ilvl="7">
      <w:start w:val="1"/>
      <w:numFmt w:val="decimal"/>
      <w:lvlText w:val="%1-%2.%3.%4.%5.%6.%7.%8."/>
      <w:lvlJc w:val="left"/>
      <w:pPr>
        <w:ind w:left="3332" w:hanging="2520"/>
      </w:pPr>
      <w:rPr>
        <w:rFonts w:hint="default"/>
      </w:rPr>
    </w:lvl>
    <w:lvl w:ilvl="8">
      <w:start w:val="1"/>
      <w:numFmt w:val="decimal"/>
      <w:lvlText w:val="%1-%2.%3.%4.%5.%6.%7.%8.%9."/>
      <w:lvlJc w:val="left"/>
      <w:pPr>
        <w:ind w:left="3448" w:hanging="2520"/>
      </w:pPr>
      <w:rPr>
        <w:rFonts w:hint="default"/>
      </w:rPr>
    </w:lvl>
  </w:abstractNum>
  <w:abstractNum w:abstractNumId="9" w15:restartNumberingAfterBreak="0">
    <w:nsid w:val="37295CD5"/>
    <w:multiLevelType w:val="multilevel"/>
    <w:tmpl w:val="2210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FF7C62"/>
    <w:multiLevelType w:val="multilevel"/>
    <w:tmpl w:val="04F0C6C6"/>
    <w:lvl w:ilvl="0">
      <w:start w:val="3"/>
      <w:numFmt w:val="decimal"/>
      <w:lvlText w:val="%1-"/>
      <w:lvlJc w:val="left"/>
      <w:pPr>
        <w:ind w:left="840" w:hanging="840"/>
      </w:pPr>
      <w:rPr>
        <w:rFonts w:hint="default"/>
      </w:rPr>
    </w:lvl>
    <w:lvl w:ilvl="1">
      <w:start w:val="4"/>
      <w:numFmt w:val="decimal"/>
      <w:lvlText w:val="%1-%2-"/>
      <w:lvlJc w:val="left"/>
      <w:pPr>
        <w:ind w:left="898" w:hanging="840"/>
      </w:pPr>
      <w:rPr>
        <w:rFonts w:hint="default"/>
      </w:rPr>
    </w:lvl>
    <w:lvl w:ilvl="2">
      <w:start w:val="1"/>
      <w:numFmt w:val="decimal"/>
      <w:lvlText w:val="%1-%2-%3."/>
      <w:lvlJc w:val="left"/>
      <w:pPr>
        <w:ind w:left="1196" w:hanging="1080"/>
      </w:pPr>
      <w:rPr>
        <w:rFonts w:hint="default"/>
      </w:rPr>
    </w:lvl>
    <w:lvl w:ilvl="3">
      <w:start w:val="1"/>
      <w:numFmt w:val="decimal"/>
      <w:lvlText w:val="%1-%2-%3.%4."/>
      <w:lvlJc w:val="left"/>
      <w:pPr>
        <w:ind w:left="1254" w:hanging="1080"/>
      </w:pPr>
      <w:rPr>
        <w:rFonts w:hint="default"/>
      </w:rPr>
    </w:lvl>
    <w:lvl w:ilvl="4">
      <w:start w:val="1"/>
      <w:numFmt w:val="decimal"/>
      <w:lvlText w:val="%1-%2-%3.%4.%5."/>
      <w:lvlJc w:val="left"/>
      <w:pPr>
        <w:ind w:left="1672" w:hanging="1440"/>
      </w:pPr>
      <w:rPr>
        <w:rFonts w:hint="default"/>
      </w:rPr>
    </w:lvl>
    <w:lvl w:ilvl="5">
      <w:start w:val="1"/>
      <w:numFmt w:val="decimal"/>
      <w:lvlText w:val="%1-%2-%3.%4.%5.%6."/>
      <w:lvlJc w:val="left"/>
      <w:pPr>
        <w:ind w:left="2090" w:hanging="1800"/>
      </w:pPr>
      <w:rPr>
        <w:rFonts w:hint="default"/>
      </w:rPr>
    </w:lvl>
    <w:lvl w:ilvl="6">
      <w:start w:val="1"/>
      <w:numFmt w:val="decimal"/>
      <w:lvlText w:val="%1-%2-%3.%4.%5.%6.%7."/>
      <w:lvlJc w:val="left"/>
      <w:pPr>
        <w:ind w:left="2148" w:hanging="1800"/>
      </w:pPr>
      <w:rPr>
        <w:rFonts w:hint="default"/>
      </w:rPr>
    </w:lvl>
    <w:lvl w:ilvl="7">
      <w:start w:val="1"/>
      <w:numFmt w:val="decimal"/>
      <w:lvlText w:val="%1-%2-%3.%4.%5.%6.%7.%8."/>
      <w:lvlJc w:val="left"/>
      <w:pPr>
        <w:ind w:left="2566" w:hanging="2160"/>
      </w:pPr>
      <w:rPr>
        <w:rFonts w:hint="default"/>
      </w:rPr>
    </w:lvl>
    <w:lvl w:ilvl="8">
      <w:start w:val="1"/>
      <w:numFmt w:val="decimal"/>
      <w:lvlText w:val="%1-%2-%3.%4.%5.%6.%7.%8.%9."/>
      <w:lvlJc w:val="left"/>
      <w:pPr>
        <w:ind w:left="2984" w:hanging="2520"/>
      </w:pPr>
      <w:rPr>
        <w:rFonts w:hint="default"/>
      </w:rPr>
    </w:lvl>
  </w:abstractNum>
  <w:abstractNum w:abstractNumId="11" w15:restartNumberingAfterBreak="0">
    <w:nsid w:val="41CF6A68"/>
    <w:multiLevelType w:val="multilevel"/>
    <w:tmpl w:val="E836F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4753BB"/>
    <w:multiLevelType w:val="hybridMultilevel"/>
    <w:tmpl w:val="B66860E4"/>
    <w:lvl w:ilvl="0" w:tplc="2A2419F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A3102D"/>
    <w:multiLevelType w:val="multilevel"/>
    <w:tmpl w:val="9E70A8A0"/>
    <w:lvl w:ilvl="0">
      <w:start w:val="3"/>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476115A0"/>
    <w:multiLevelType w:val="multilevel"/>
    <w:tmpl w:val="C19C028C"/>
    <w:lvl w:ilvl="0">
      <w:start w:val="2"/>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48093E6A"/>
    <w:multiLevelType w:val="multilevel"/>
    <w:tmpl w:val="4A80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774D92"/>
    <w:multiLevelType w:val="hybridMultilevel"/>
    <w:tmpl w:val="CDB29C24"/>
    <w:lvl w:ilvl="0" w:tplc="EF426E0E">
      <w:start w:val="1"/>
      <w:numFmt w:val="decimal"/>
      <w:lvlText w:val="%1-"/>
      <w:lvlJc w:val="center"/>
      <w:pPr>
        <w:tabs>
          <w:tab w:val="num" w:pos="357"/>
        </w:tabs>
        <w:ind w:left="357" w:hanging="357"/>
      </w:pPr>
      <w:rPr>
        <w:rFonts w:cs="Simplified Arabic" w:hint="default"/>
        <w:bCs/>
        <w:iCs w:val="0"/>
        <w:sz w:val="28"/>
        <w:szCs w:val="28"/>
      </w:rPr>
    </w:lvl>
    <w:lvl w:ilvl="1" w:tplc="96B2D0BE">
      <w:start w:val="1"/>
      <w:numFmt w:val="decimal"/>
      <w:lvlText w:val="(1-%2)"/>
      <w:lvlJc w:val="center"/>
      <w:pPr>
        <w:tabs>
          <w:tab w:val="num" w:pos="357"/>
        </w:tabs>
        <w:ind w:left="357" w:hanging="357"/>
      </w:pPr>
      <w:rPr>
        <w:rFonts w:cs="Simplified Arabic" w:hint="default"/>
        <w:bCs w:val="0"/>
        <w:iCs w:val="0"/>
        <w:sz w:val="28"/>
        <w:szCs w:val="28"/>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5E9B3A53"/>
    <w:multiLevelType w:val="multilevel"/>
    <w:tmpl w:val="77AA2622"/>
    <w:lvl w:ilvl="0">
      <w:start w:val="1"/>
      <w:numFmt w:val="bullet"/>
      <w:lvlText w:val=""/>
      <w:lvlJc w:val="left"/>
      <w:pPr>
        <w:tabs>
          <w:tab w:val="num" w:pos="720"/>
        </w:tabs>
        <w:ind w:left="720" w:hanging="360"/>
      </w:pPr>
      <w:rPr>
        <w:rFonts w:ascii="Symbol" w:hAnsi="Symbol" w:hint="default"/>
        <w:sz w:val="20"/>
      </w:rPr>
    </w:lvl>
    <w:lvl w:ilvl="1">
      <w:start w:val="26"/>
      <w:numFmt w:val="bullet"/>
      <w:lvlText w:val="-"/>
      <w:lvlJc w:val="left"/>
      <w:pPr>
        <w:ind w:left="1440" w:hanging="360"/>
      </w:pPr>
      <w:rPr>
        <w:rFonts w:ascii="Simplified Arabic" w:eastAsia="Times New Roman" w:hAnsi="Simplified Arabic" w:cs="Simplified Arabic"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DC4FC9"/>
    <w:multiLevelType w:val="hybridMultilevel"/>
    <w:tmpl w:val="2648DD10"/>
    <w:lvl w:ilvl="0" w:tplc="2BA4878A">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04D40A1"/>
    <w:multiLevelType w:val="multilevel"/>
    <w:tmpl w:val="210C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1F6B26"/>
    <w:multiLevelType w:val="multilevel"/>
    <w:tmpl w:val="9D6237F8"/>
    <w:lvl w:ilvl="0">
      <w:start w:val="3"/>
      <w:numFmt w:val="decimal"/>
      <w:lvlText w:val="%1-"/>
      <w:lvlJc w:val="left"/>
      <w:pPr>
        <w:ind w:left="585" w:hanging="585"/>
      </w:pPr>
      <w:rPr>
        <w:rFonts w:hint="default"/>
        <w:b/>
      </w:rPr>
    </w:lvl>
    <w:lvl w:ilvl="1">
      <w:start w:val="4"/>
      <w:numFmt w:val="decimal"/>
      <w:lvlText w:val="%1-%2."/>
      <w:lvlJc w:val="left"/>
      <w:pPr>
        <w:ind w:left="836" w:hanging="720"/>
      </w:pPr>
      <w:rPr>
        <w:rFonts w:hint="default"/>
        <w:b/>
      </w:rPr>
    </w:lvl>
    <w:lvl w:ilvl="2">
      <w:start w:val="1"/>
      <w:numFmt w:val="decimal"/>
      <w:lvlText w:val="%1-%2.%3."/>
      <w:lvlJc w:val="left"/>
      <w:pPr>
        <w:ind w:left="1312" w:hanging="1080"/>
      </w:pPr>
      <w:rPr>
        <w:rFonts w:hint="default"/>
        <w:b/>
      </w:rPr>
    </w:lvl>
    <w:lvl w:ilvl="3">
      <w:start w:val="1"/>
      <w:numFmt w:val="decimal"/>
      <w:lvlText w:val="%1-%2.%3.%4."/>
      <w:lvlJc w:val="left"/>
      <w:pPr>
        <w:ind w:left="1428" w:hanging="1080"/>
      </w:pPr>
      <w:rPr>
        <w:rFonts w:hint="default"/>
        <w:b/>
      </w:rPr>
    </w:lvl>
    <w:lvl w:ilvl="4">
      <w:start w:val="1"/>
      <w:numFmt w:val="decimal"/>
      <w:lvlText w:val="%1-%2.%3.%4.%5."/>
      <w:lvlJc w:val="left"/>
      <w:pPr>
        <w:ind w:left="1904" w:hanging="1440"/>
      </w:pPr>
      <w:rPr>
        <w:rFonts w:hint="default"/>
        <w:b/>
      </w:rPr>
    </w:lvl>
    <w:lvl w:ilvl="5">
      <w:start w:val="1"/>
      <w:numFmt w:val="decimal"/>
      <w:lvlText w:val="%1-%2.%3.%4.%5.%6."/>
      <w:lvlJc w:val="left"/>
      <w:pPr>
        <w:ind w:left="2020" w:hanging="1440"/>
      </w:pPr>
      <w:rPr>
        <w:rFonts w:hint="default"/>
        <w:b/>
      </w:rPr>
    </w:lvl>
    <w:lvl w:ilvl="6">
      <w:start w:val="1"/>
      <w:numFmt w:val="decimal"/>
      <w:lvlText w:val="%1-%2.%3.%4.%5.%6.%7."/>
      <w:lvlJc w:val="left"/>
      <w:pPr>
        <w:ind w:left="2496" w:hanging="1800"/>
      </w:pPr>
      <w:rPr>
        <w:rFonts w:hint="default"/>
        <w:b/>
      </w:rPr>
    </w:lvl>
    <w:lvl w:ilvl="7">
      <w:start w:val="1"/>
      <w:numFmt w:val="decimal"/>
      <w:lvlText w:val="%1-%2.%3.%4.%5.%6.%7.%8."/>
      <w:lvlJc w:val="left"/>
      <w:pPr>
        <w:ind w:left="2972" w:hanging="2160"/>
      </w:pPr>
      <w:rPr>
        <w:rFonts w:hint="default"/>
        <w:b/>
      </w:rPr>
    </w:lvl>
    <w:lvl w:ilvl="8">
      <w:start w:val="1"/>
      <w:numFmt w:val="decimal"/>
      <w:lvlText w:val="%1-%2.%3.%4.%5.%6.%7.%8.%9."/>
      <w:lvlJc w:val="left"/>
      <w:pPr>
        <w:ind w:left="3088" w:hanging="2160"/>
      </w:pPr>
      <w:rPr>
        <w:rFonts w:hint="default"/>
        <w:b/>
      </w:rPr>
    </w:lvl>
  </w:abstractNum>
  <w:abstractNum w:abstractNumId="21" w15:restartNumberingAfterBreak="0">
    <w:nsid w:val="6736496D"/>
    <w:multiLevelType w:val="multilevel"/>
    <w:tmpl w:val="44528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D20CD7"/>
    <w:multiLevelType w:val="multilevel"/>
    <w:tmpl w:val="A66AC0FE"/>
    <w:lvl w:ilvl="0">
      <w:start w:val="3"/>
      <w:numFmt w:val="decimal"/>
      <w:lvlText w:val="%1-"/>
      <w:lvlJc w:val="left"/>
      <w:pPr>
        <w:ind w:left="915" w:hanging="915"/>
      </w:pPr>
      <w:rPr>
        <w:rFonts w:hint="default"/>
      </w:rPr>
    </w:lvl>
    <w:lvl w:ilvl="1">
      <w:start w:val="2"/>
      <w:numFmt w:val="decimal"/>
      <w:lvlText w:val="%1-%2-"/>
      <w:lvlJc w:val="left"/>
      <w:pPr>
        <w:ind w:left="1005" w:hanging="915"/>
      </w:pPr>
      <w:rPr>
        <w:rFonts w:hint="default"/>
      </w:rPr>
    </w:lvl>
    <w:lvl w:ilvl="2">
      <w:start w:val="4"/>
      <w:numFmt w:val="decimal"/>
      <w:lvlText w:val="%1-%2-%3."/>
      <w:lvlJc w:val="left"/>
      <w:pPr>
        <w:ind w:left="1260" w:hanging="108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800" w:hanging="1440"/>
      </w:pPr>
      <w:rPr>
        <w:rFonts w:hint="default"/>
      </w:rPr>
    </w:lvl>
    <w:lvl w:ilvl="5">
      <w:start w:val="1"/>
      <w:numFmt w:val="decimal"/>
      <w:lvlText w:val="%1-%2-%3.%4.%5.%6."/>
      <w:lvlJc w:val="left"/>
      <w:pPr>
        <w:ind w:left="2250" w:hanging="1800"/>
      </w:pPr>
      <w:rPr>
        <w:rFonts w:hint="default"/>
      </w:rPr>
    </w:lvl>
    <w:lvl w:ilvl="6">
      <w:start w:val="1"/>
      <w:numFmt w:val="decimal"/>
      <w:lvlText w:val="%1-%2-%3.%4.%5.%6.%7."/>
      <w:lvlJc w:val="left"/>
      <w:pPr>
        <w:ind w:left="2340" w:hanging="1800"/>
      </w:pPr>
      <w:rPr>
        <w:rFonts w:hint="default"/>
      </w:rPr>
    </w:lvl>
    <w:lvl w:ilvl="7">
      <w:start w:val="1"/>
      <w:numFmt w:val="decimal"/>
      <w:lvlText w:val="%1-%2-%3.%4.%5.%6.%7.%8."/>
      <w:lvlJc w:val="left"/>
      <w:pPr>
        <w:ind w:left="2790" w:hanging="2160"/>
      </w:pPr>
      <w:rPr>
        <w:rFonts w:hint="default"/>
      </w:rPr>
    </w:lvl>
    <w:lvl w:ilvl="8">
      <w:start w:val="1"/>
      <w:numFmt w:val="decimal"/>
      <w:lvlText w:val="%1-%2-%3.%4.%5.%6.%7.%8.%9."/>
      <w:lvlJc w:val="left"/>
      <w:pPr>
        <w:ind w:left="3240" w:hanging="2520"/>
      </w:pPr>
      <w:rPr>
        <w:rFonts w:hint="default"/>
      </w:rPr>
    </w:lvl>
  </w:abstractNum>
  <w:abstractNum w:abstractNumId="23" w15:restartNumberingAfterBreak="0">
    <w:nsid w:val="6A45220B"/>
    <w:multiLevelType w:val="hybridMultilevel"/>
    <w:tmpl w:val="D80A81FC"/>
    <w:lvl w:ilvl="0" w:tplc="04090001">
      <w:start w:val="1"/>
      <w:numFmt w:val="bullet"/>
      <w:lvlText w:val=""/>
      <w:lvlJc w:val="left"/>
      <w:pPr>
        <w:ind w:left="2383" w:hanging="360"/>
      </w:pPr>
      <w:rPr>
        <w:rFonts w:ascii="Symbol" w:hAnsi="Symbol" w:hint="default"/>
      </w:rPr>
    </w:lvl>
    <w:lvl w:ilvl="1" w:tplc="04090003" w:tentative="1">
      <w:start w:val="1"/>
      <w:numFmt w:val="bullet"/>
      <w:lvlText w:val="o"/>
      <w:lvlJc w:val="left"/>
      <w:pPr>
        <w:ind w:left="3103" w:hanging="360"/>
      </w:pPr>
      <w:rPr>
        <w:rFonts w:ascii="Courier New" w:hAnsi="Courier New" w:cs="Courier New" w:hint="default"/>
      </w:rPr>
    </w:lvl>
    <w:lvl w:ilvl="2" w:tplc="04090005" w:tentative="1">
      <w:start w:val="1"/>
      <w:numFmt w:val="bullet"/>
      <w:lvlText w:val=""/>
      <w:lvlJc w:val="left"/>
      <w:pPr>
        <w:ind w:left="3823" w:hanging="360"/>
      </w:pPr>
      <w:rPr>
        <w:rFonts w:ascii="Wingdings" w:hAnsi="Wingdings" w:hint="default"/>
      </w:rPr>
    </w:lvl>
    <w:lvl w:ilvl="3" w:tplc="04090001" w:tentative="1">
      <w:start w:val="1"/>
      <w:numFmt w:val="bullet"/>
      <w:lvlText w:val=""/>
      <w:lvlJc w:val="left"/>
      <w:pPr>
        <w:ind w:left="4543" w:hanging="360"/>
      </w:pPr>
      <w:rPr>
        <w:rFonts w:ascii="Symbol" w:hAnsi="Symbol" w:hint="default"/>
      </w:rPr>
    </w:lvl>
    <w:lvl w:ilvl="4" w:tplc="04090003" w:tentative="1">
      <w:start w:val="1"/>
      <w:numFmt w:val="bullet"/>
      <w:lvlText w:val="o"/>
      <w:lvlJc w:val="left"/>
      <w:pPr>
        <w:ind w:left="5263" w:hanging="360"/>
      </w:pPr>
      <w:rPr>
        <w:rFonts w:ascii="Courier New" w:hAnsi="Courier New" w:cs="Courier New" w:hint="default"/>
      </w:rPr>
    </w:lvl>
    <w:lvl w:ilvl="5" w:tplc="04090005" w:tentative="1">
      <w:start w:val="1"/>
      <w:numFmt w:val="bullet"/>
      <w:lvlText w:val=""/>
      <w:lvlJc w:val="left"/>
      <w:pPr>
        <w:ind w:left="5983" w:hanging="360"/>
      </w:pPr>
      <w:rPr>
        <w:rFonts w:ascii="Wingdings" w:hAnsi="Wingdings" w:hint="default"/>
      </w:rPr>
    </w:lvl>
    <w:lvl w:ilvl="6" w:tplc="04090001" w:tentative="1">
      <w:start w:val="1"/>
      <w:numFmt w:val="bullet"/>
      <w:lvlText w:val=""/>
      <w:lvlJc w:val="left"/>
      <w:pPr>
        <w:ind w:left="6703" w:hanging="360"/>
      </w:pPr>
      <w:rPr>
        <w:rFonts w:ascii="Symbol" w:hAnsi="Symbol" w:hint="default"/>
      </w:rPr>
    </w:lvl>
    <w:lvl w:ilvl="7" w:tplc="04090003" w:tentative="1">
      <w:start w:val="1"/>
      <w:numFmt w:val="bullet"/>
      <w:lvlText w:val="o"/>
      <w:lvlJc w:val="left"/>
      <w:pPr>
        <w:ind w:left="7423" w:hanging="360"/>
      </w:pPr>
      <w:rPr>
        <w:rFonts w:ascii="Courier New" w:hAnsi="Courier New" w:cs="Courier New" w:hint="default"/>
      </w:rPr>
    </w:lvl>
    <w:lvl w:ilvl="8" w:tplc="04090005" w:tentative="1">
      <w:start w:val="1"/>
      <w:numFmt w:val="bullet"/>
      <w:lvlText w:val=""/>
      <w:lvlJc w:val="left"/>
      <w:pPr>
        <w:ind w:left="8143" w:hanging="360"/>
      </w:pPr>
      <w:rPr>
        <w:rFonts w:ascii="Wingdings" w:hAnsi="Wingdings" w:hint="default"/>
      </w:rPr>
    </w:lvl>
  </w:abstractNum>
  <w:abstractNum w:abstractNumId="24" w15:restartNumberingAfterBreak="0">
    <w:nsid w:val="6D691589"/>
    <w:multiLevelType w:val="multilevel"/>
    <w:tmpl w:val="A42CC660"/>
    <w:lvl w:ilvl="0">
      <w:start w:val="3"/>
      <w:numFmt w:val="decimal"/>
      <w:lvlText w:val="%1-"/>
      <w:lvlJc w:val="left"/>
      <w:pPr>
        <w:ind w:left="915" w:hanging="915"/>
      </w:pPr>
      <w:rPr>
        <w:rFonts w:hint="default"/>
      </w:rPr>
    </w:lvl>
    <w:lvl w:ilvl="1">
      <w:start w:val="2"/>
      <w:numFmt w:val="decimal"/>
      <w:lvlText w:val="%1-%2-"/>
      <w:lvlJc w:val="left"/>
      <w:pPr>
        <w:ind w:left="1005" w:hanging="915"/>
      </w:pPr>
      <w:rPr>
        <w:rFonts w:hint="default"/>
      </w:rPr>
    </w:lvl>
    <w:lvl w:ilvl="2">
      <w:start w:val="4"/>
      <w:numFmt w:val="decimal"/>
      <w:lvlText w:val="%1-%2-%3."/>
      <w:lvlJc w:val="left"/>
      <w:pPr>
        <w:ind w:left="1260" w:hanging="108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800" w:hanging="1440"/>
      </w:pPr>
      <w:rPr>
        <w:rFonts w:hint="default"/>
      </w:rPr>
    </w:lvl>
    <w:lvl w:ilvl="5">
      <w:start w:val="1"/>
      <w:numFmt w:val="decimal"/>
      <w:lvlText w:val="%1-%2-%3.%4.%5.%6."/>
      <w:lvlJc w:val="left"/>
      <w:pPr>
        <w:ind w:left="2250" w:hanging="1800"/>
      </w:pPr>
      <w:rPr>
        <w:rFonts w:hint="default"/>
      </w:rPr>
    </w:lvl>
    <w:lvl w:ilvl="6">
      <w:start w:val="1"/>
      <w:numFmt w:val="decimal"/>
      <w:lvlText w:val="%1-%2-%3.%4.%5.%6.%7."/>
      <w:lvlJc w:val="left"/>
      <w:pPr>
        <w:ind w:left="2340" w:hanging="1800"/>
      </w:pPr>
      <w:rPr>
        <w:rFonts w:hint="default"/>
      </w:rPr>
    </w:lvl>
    <w:lvl w:ilvl="7">
      <w:start w:val="1"/>
      <w:numFmt w:val="decimal"/>
      <w:lvlText w:val="%1-%2-%3.%4.%5.%6.%7.%8."/>
      <w:lvlJc w:val="left"/>
      <w:pPr>
        <w:ind w:left="2790" w:hanging="2160"/>
      </w:pPr>
      <w:rPr>
        <w:rFonts w:hint="default"/>
      </w:rPr>
    </w:lvl>
    <w:lvl w:ilvl="8">
      <w:start w:val="1"/>
      <w:numFmt w:val="decimal"/>
      <w:lvlText w:val="%1-%2-%3.%4.%5.%6.%7.%8.%9."/>
      <w:lvlJc w:val="left"/>
      <w:pPr>
        <w:ind w:left="3240" w:hanging="2520"/>
      </w:pPr>
      <w:rPr>
        <w:rFonts w:hint="default"/>
      </w:rPr>
    </w:lvl>
  </w:abstractNum>
  <w:abstractNum w:abstractNumId="25" w15:restartNumberingAfterBreak="0">
    <w:nsid w:val="7043795F"/>
    <w:multiLevelType w:val="hybridMultilevel"/>
    <w:tmpl w:val="D3FE4F18"/>
    <w:lvl w:ilvl="0" w:tplc="A2761324">
      <w:start w:val="1"/>
      <w:numFmt w:val="bullet"/>
      <w:lvlText w:val="-"/>
      <w:lvlJc w:val="left"/>
      <w:pPr>
        <w:ind w:left="1074" w:hanging="360"/>
      </w:pPr>
      <w:rPr>
        <w:rFonts w:ascii="Simplified Arabic" w:eastAsia="Calibri" w:hAnsi="Simplified Arabic" w:cs="Simplified Arabic" w:hint="default"/>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26" w15:restartNumberingAfterBreak="0">
    <w:nsid w:val="70831F94"/>
    <w:multiLevelType w:val="multilevel"/>
    <w:tmpl w:val="5E7057EE"/>
    <w:lvl w:ilvl="0">
      <w:start w:val="3"/>
      <w:numFmt w:val="decimal"/>
      <w:lvlText w:val="%1-"/>
      <w:lvlJc w:val="left"/>
      <w:pPr>
        <w:ind w:left="915" w:hanging="915"/>
      </w:pPr>
      <w:rPr>
        <w:rFonts w:hint="default"/>
      </w:rPr>
    </w:lvl>
    <w:lvl w:ilvl="1">
      <w:start w:val="1"/>
      <w:numFmt w:val="decimal"/>
      <w:lvlText w:val="%1-%2-"/>
      <w:lvlJc w:val="left"/>
      <w:pPr>
        <w:ind w:left="1095" w:hanging="915"/>
      </w:pPr>
      <w:rPr>
        <w:rFonts w:hint="default"/>
      </w:rPr>
    </w:lvl>
    <w:lvl w:ilvl="2">
      <w:start w:val="2"/>
      <w:numFmt w:val="decimal"/>
      <w:lvlText w:val="%1-%2-%3."/>
      <w:lvlJc w:val="left"/>
      <w:pPr>
        <w:ind w:left="1440" w:hanging="108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700" w:hanging="180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960" w:hanging="2520"/>
      </w:pPr>
      <w:rPr>
        <w:rFonts w:hint="default"/>
      </w:rPr>
    </w:lvl>
  </w:abstractNum>
  <w:abstractNum w:abstractNumId="27" w15:restartNumberingAfterBreak="0">
    <w:nsid w:val="75686C26"/>
    <w:multiLevelType w:val="hybridMultilevel"/>
    <w:tmpl w:val="7EA01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CC5AE3"/>
    <w:multiLevelType w:val="multilevel"/>
    <w:tmpl w:val="0B08B454"/>
    <w:lvl w:ilvl="0">
      <w:start w:val="1"/>
      <w:numFmt w:val="decimal"/>
      <w:lvlText w:val="%1-"/>
      <w:lvlJc w:val="left"/>
      <w:pPr>
        <w:ind w:left="540" w:hanging="540"/>
      </w:pPr>
      <w:rPr>
        <w:rFonts w:hint="default"/>
      </w:rPr>
    </w:lvl>
    <w:lvl w:ilvl="1">
      <w:start w:val="4"/>
      <w:numFmt w:val="decimal"/>
      <w:lvlText w:val="%1-%2."/>
      <w:lvlJc w:val="left"/>
      <w:pPr>
        <w:ind w:left="836" w:hanging="720"/>
      </w:pPr>
      <w:rPr>
        <w:rFonts w:hint="default"/>
      </w:rPr>
    </w:lvl>
    <w:lvl w:ilvl="2">
      <w:start w:val="1"/>
      <w:numFmt w:val="decimal"/>
      <w:lvlText w:val="%1-%2.%3."/>
      <w:lvlJc w:val="left"/>
      <w:pPr>
        <w:ind w:left="1312" w:hanging="1080"/>
      </w:pPr>
      <w:rPr>
        <w:rFonts w:hint="default"/>
      </w:rPr>
    </w:lvl>
    <w:lvl w:ilvl="3">
      <w:start w:val="1"/>
      <w:numFmt w:val="decimal"/>
      <w:lvlText w:val="%1-%2.%3.%4."/>
      <w:lvlJc w:val="left"/>
      <w:pPr>
        <w:ind w:left="1428" w:hanging="1080"/>
      </w:pPr>
      <w:rPr>
        <w:rFonts w:hint="default"/>
      </w:rPr>
    </w:lvl>
    <w:lvl w:ilvl="4">
      <w:start w:val="1"/>
      <w:numFmt w:val="decimal"/>
      <w:lvlText w:val="%1-%2.%3.%4.%5."/>
      <w:lvlJc w:val="left"/>
      <w:pPr>
        <w:ind w:left="1904" w:hanging="1440"/>
      </w:pPr>
      <w:rPr>
        <w:rFonts w:hint="default"/>
      </w:rPr>
    </w:lvl>
    <w:lvl w:ilvl="5">
      <w:start w:val="1"/>
      <w:numFmt w:val="decimal"/>
      <w:lvlText w:val="%1-%2.%3.%4.%5.%6."/>
      <w:lvlJc w:val="left"/>
      <w:pPr>
        <w:ind w:left="2020" w:hanging="1440"/>
      </w:pPr>
      <w:rPr>
        <w:rFonts w:hint="default"/>
      </w:rPr>
    </w:lvl>
    <w:lvl w:ilvl="6">
      <w:start w:val="1"/>
      <w:numFmt w:val="decimal"/>
      <w:lvlText w:val="%1-%2.%3.%4.%5.%6.%7."/>
      <w:lvlJc w:val="left"/>
      <w:pPr>
        <w:ind w:left="2496" w:hanging="1800"/>
      </w:pPr>
      <w:rPr>
        <w:rFonts w:hint="default"/>
      </w:rPr>
    </w:lvl>
    <w:lvl w:ilvl="7">
      <w:start w:val="1"/>
      <w:numFmt w:val="decimal"/>
      <w:lvlText w:val="%1-%2.%3.%4.%5.%6.%7.%8."/>
      <w:lvlJc w:val="left"/>
      <w:pPr>
        <w:ind w:left="2972" w:hanging="2160"/>
      </w:pPr>
      <w:rPr>
        <w:rFonts w:hint="default"/>
      </w:rPr>
    </w:lvl>
    <w:lvl w:ilvl="8">
      <w:start w:val="1"/>
      <w:numFmt w:val="decimal"/>
      <w:lvlText w:val="%1-%2.%3.%4.%5.%6.%7.%8.%9."/>
      <w:lvlJc w:val="left"/>
      <w:pPr>
        <w:ind w:left="3088" w:hanging="2160"/>
      </w:pPr>
      <w:rPr>
        <w:rFonts w:hint="default"/>
      </w:rPr>
    </w:lvl>
  </w:abstractNum>
  <w:abstractNum w:abstractNumId="29" w15:restartNumberingAfterBreak="0">
    <w:nsid w:val="7CCF6269"/>
    <w:multiLevelType w:val="multilevel"/>
    <w:tmpl w:val="4AF648C2"/>
    <w:lvl w:ilvl="0">
      <w:start w:val="3"/>
      <w:numFmt w:val="decimal"/>
      <w:lvlText w:val="%1"/>
      <w:lvlJc w:val="left"/>
      <w:pPr>
        <w:ind w:left="540" w:hanging="540"/>
      </w:pPr>
      <w:rPr>
        <w:rFonts w:hint="default"/>
      </w:rPr>
    </w:lvl>
    <w:lvl w:ilvl="1">
      <w:start w:val="1"/>
      <w:numFmt w:val="decimal"/>
      <w:lvlText w:val="%1-%2"/>
      <w:lvlJc w:val="left"/>
      <w:pPr>
        <w:ind w:left="836" w:hanging="720"/>
      </w:pPr>
      <w:rPr>
        <w:rFonts w:hint="default"/>
      </w:rPr>
    </w:lvl>
    <w:lvl w:ilvl="2">
      <w:start w:val="1"/>
      <w:numFmt w:val="decimal"/>
      <w:lvlText w:val="%1-%2.%3"/>
      <w:lvlJc w:val="left"/>
      <w:pPr>
        <w:ind w:left="1312" w:hanging="1080"/>
      </w:pPr>
      <w:rPr>
        <w:rFonts w:hint="default"/>
      </w:rPr>
    </w:lvl>
    <w:lvl w:ilvl="3">
      <w:start w:val="1"/>
      <w:numFmt w:val="decimal"/>
      <w:lvlText w:val="%1-%2.%3.%4"/>
      <w:lvlJc w:val="left"/>
      <w:pPr>
        <w:ind w:left="1428" w:hanging="1080"/>
      </w:pPr>
      <w:rPr>
        <w:rFonts w:hint="default"/>
      </w:rPr>
    </w:lvl>
    <w:lvl w:ilvl="4">
      <w:start w:val="1"/>
      <w:numFmt w:val="decimal"/>
      <w:lvlText w:val="%1-%2.%3.%4.%5"/>
      <w:lvlJc w:val="left"/>
      <w:pPr>
        <w:ind w:left="1904" w:hanging="1440"/>
      </w:pPr>
      <w:rPr>
        <w:rFonts w:hint="default"/>
      </w:rPr>
    </w:lvl>
    <w:lvl w:ilvl="5">
      <w:start w:val="1"/>
      <w:numFmt w:val="decimal"/>
      <w:lvlText w:val="%1-%2.%3.%4.%5.%6"/>
      <w:lvlJc w:val="left"/>
      <w:pPr>
        <w:ind w:left="2380" w:hanging="1800"/>
      </w:pPr>
      <w:rPr>
        <w:rFonts w:hint="default"/>
      </w:rPr>
    </w:lvl>
    <w:lvl w:ilvl="6">
      <w:start w:val="1"/>
      <w:numFmt w:val="decimal"/>
      <w:lvlText w:val="%1-%2.%3.%4.%5.%6.%7"/>
      <w:lvlJc w:val="left"/>
      <w:pPr>
        <w:ind w:left="2856" w:hanging="2160"/>
      </w:pPr>
      <w:rPr>
        <w:rFonts w:hint="default"/>
      </w:rPr>
    </w:lvl>
    <w:lvl w:ilvl="7">
      <w:start w:val="1"/>
      <w:numFmt w:val="decimal"/>
      <w:lvlText w:val="%1-%2.%3.%4.%5.%6.%7.%8"/>
      <w:lvlJc w:val="left"/>
      <w:pPr>
        <w:ind w:left="2972" w:hanging="2160"/>
      </w:pPr>
      <w:rPr>
        <w:rFonts w:hint="default"/>
      </w:rPr>
    </w:lvl>
    <w:lvl w:ilvl="8">
      <w:start w:val="1"/>
      <w:numFmt w:val="decimal"/>
      <w:lvlText w:val="%1-%2.%3.%4.%5.%6.%7.%8.%9"/>
      <w:lvlJc w:val="left"/>
      <w:pPr>
        <w:ind w:left="3448" w:hanging="2520"/>
      </w:pPr>
      <w:rPr>
        <w:rFonts w:hint="default"/>
      </w:rPr>
    </w:lvl>
  </w:abstractNum>
  <w:num w:numId="1" w16cid:durableId="882253198">
    <w:abstractNumId w:val="1"/>
  </w:num>
  <w:num w:numId="2" w16cid:durableId="1108620213">
    <w:abstractNumId w:val="9"/>
  </w:num>
  <w:num w:numId="3" w16cid:durableId="750741468">
    <w:abstractNumId w:val="7"/>
  </w:num>
  <w:num w:numId="4" w16cid:durableId="1024019726">
    <w:abstractNumId w:val="17"/>
  </w:num>
  <w:num w:numId="5" w16cid:durableId="385568933">
    <w:abstractNumId w:val="0"/>
  </w:num>
  <w:num w:numId="6" w16cid:durableId="191189800">
    <w:abstractNumId w:val="27"/>
  </w:num>
  <w:num w:numId="7" w16cid:durableId="1113550012">
    <w:abstractNumId w:val="5"/>
  </w:num>
  <w:num w:numId="8" w16cid:durableId="971013082">
    <w:abstractNumId w:val="12"/>
  </w:num>
  <w:num w:numId="9" w16cid:durableId="481702739">
    <w:abstractNumId w:val="16"/>
  </w:num>
  <w:num w:numId="10" w16cid:durableId="1066412230">
    <w:abstractNumId w:val="23"/>
  </w:num>
  <w:num w:numId="11" w16cid:durableId="272834149">
    <w:abstractNumId w:val="21"/>
  </w:num>
  <w:num w:numId="12" w16cid:durableId="1672027889">
    <w:abstractNumId w:val="18"/>
  </w:num>
  <w:num w:numId="13" w16cid:durableId="1996183441">
    <w:abstractNumId w:val="8"/>
  </w:num>
  <w:num w:numId="14" w16cid:durableId="211844429">
    <w:abstractNumId w:val="14"/>
  </w:num>
  <w:num w:numId="15" w16cid:durableId="976224964">
    <w:abstractNumId w:val="13"/>
  </w:num>
  <w:num w:numId="16" w16cid:durableId="225992829">
    <w:abstractNumId w:val="6"/>
  </w:num>
  <w:num w:numId="17" w16cid:durableId="367798185">
    <w:abstractNumId w:val="25"/>
  </w:num>
  <w:num w:numId="18" w16cid:durableId="1676495842">
    <w:abstractNumId w:val="2"/>
  </w:num>
  <w:num w:numId="19" w16cid:durableId="1519923154">
    <w:abstractNumId w:val="19"/>
  </w:num>
  <w:num w:numId="20" w16cid:durableId="1545025110">
    <w:abstractNumId w:val="28"/>
  </w:num>
  <w:num w:numId="21" w16cid:durableId="7414422">
    <w:abstractNumId w:val="11"/>
  </w:num>
  <w:num w:numId="22" w16cid:durableId="1154564559">
    <w:abstractNumId w:val="15"/>
  </w:num>
  <w:num w:numId="23" w16cid:durableId="1830366393">
    <w:abstractNumId w:val="29"/>
  </w:num>
  <w:num w:numId="24" w16cid:durableId="1534728421">
    <w:abstractNumId w:val="26"/>
  </w:num>
  <w:num w:numId="25" w16cid:durableId="700473978">
    <w:abstractNumId w:val="3"/>
  </w:num>
  <w:num w:numId="26" w16cid:durableId="927158908">
    <w:abstractNumId w:val="4"/>
  </w:num>
  <w:num w:numId="27" w16cid:durableId="1589923744">
    <w:abstractNumId w:val="24"/>
  </w:num>
  <w:num w:numId="28" w16cid:durableId="488599320">
    <w:abstractNumId w:val="22"/>
  </w:num>
  <w:num w:numId="29" w16cid:durableId="486169894">
    <w:abstractNumId w:val="20"/>
  </w:num>
  <w:num w:numId="30" w16cid:durableId="7878186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7E2"/>
    <w:rsid w:val="000525DD"/>
    <w:rsid w:val="000C71B8"/>
    <w:rsid w:val="000D2CAE"/>
    <w:rsid w:val="000E3E6E"/>
    <w:rsid w:val="001A4572"/>
    <w:rsid w:val="001F6D66"/>
    <w:rsid w:val="002126C6"/>
    <w:rsid w:val="0026150D"/>
    <w:rsid w:val="00263DC5"/>
    <w:rsid w:val="002749A9"/>
    <w:rsid w:val="002C09CE"/>
    <w:rsid w:val="002E417A"/>
    <w:rsid w:val="00315D18"/>
    <w:rsid w:val="00334ACA"/>
    <w:rsid w:val="003427FB"/>
    <w:rsid w:val="00396B93"/>
    <w:rsid w:val="003B031F"/>
    <w:rsid w:val="003D638D"/>
    <w:rsid w:val="003E222E"/>
    <w:rsid w:val="00420946"/>
    <w:rsid w:val="00427437"/>
    <w:rsid w:val="0045485C"/>
    <w:rsid w:val="004B08C4"/>
    <w:rsid w:val="004B7A36"/>
    <w:rsid w:val="0050592E"/>
    <w:rsid w:val="00513E26"/>
    <w:rsid w:val="00533995"/>
    <w:rsid w:val="0054045B"/>
    <w:rsid w:val="00570F26"/>
    <w:rsid w:val="0058105B"/>
    <w:rsid w:val="005829B4"/>
    <w:rsid w:val="005B67E2"/>
    <w:rsid w:val="005C7B17"/>
    <w:rsid w:val="006340A5"/>
    <w:rsid w:val="00657711"/>
    <w:rsid w:val="0066113E"/>
    <w:rsid w:val="006C6217"/>
    <w:rsid w:val="006D3410"/>
    <w:rsid w:val="00700C13"/>
    <w:rsid w:val="00733C26"/>
    <w:rsid w:val="00740268"/>
    <w:rsid w:val="00741F1B"/>
    <w:rsid w:val="00744A3D"/>
    <w:rsid w:val="00746B96"/>
    <w:rsid w:val="007744FA"/>
    <w:rsid w:val="00791D8E"/>
    <w:rsid w:val="007D753F"/>
    <w:rsid w:val="007F1AE8"/>
    <w:rsid w:val="00817EEC"/>
    <w:rsid w:val="0084124E"/>
    <w:rsid w:val="00882CEB"/>
    <w:rsid w:val="00890653"/>
    <w:rsid w:val="008A5FF6"/>
    <w:rsid w:val="008D3F05"/>
    <w:rsid w:val="009406BD"/>
    <w:rsid w:val="009458DA"/>
    <w:rsid w:val="0099206F"/>
    <w:rsid w:val="00994F33"/>
    <w:rsid w:val="00A243A1"/>
    <w:rsid w:val="00A3292D"/>
    <w:rsid w:val="00A543E0"/>
    <w:rsid w:val="00A62717"/>
    <w:rsid w:val="00AC4ABD"/>
    <w:rsid w:val="00AC55C5"/>
    <w:rsid w:val="00B13945"/>
    <w:rsid w:val="00BA33B0"/>
    <w:rsid w:val="00BA39E8"/>
    <w:rsid w:val="00BE211B"/>
    <w:rsid w:val="00BF1FFB"/>
    <w:rsid w:val="00C025F0"/>
    <w:rsid w:val="00C626CA"/>
    <w:rsid w:val="00C774E0"/>
    <w:rsid w:val="00C97398"/>
    <w:rsid w:val="00CA291B"/>
    <w:rsid w:val="00CB3524"/>
    <w:rsid w:val="00D47E0E"/>
    <w:rsid w:val="00DD2884"/>
    <w:rsid w:val="00E475B8"/>
    <w:rsid w:val="00E51E89"/>
    <w:rsid w:val="00E65D65"/>
    <w:rsid w:val="00EA1A88"/>
    <w:rsid w:val="00EA1EBD"/>
    <w:rsid w:val="00ED246D"/>
    <w:rsid w:val="00F13ED2"/>
    <w:rsid w:val="00F50574"/>
    <w:rsid w:val="00F735EE"/>
    <w:rsid w:val="00F86EBB"/>
    <w:rsid w:val="00FF016A"/>
    <w:rsid w:val="00FF0FF1"/>
    <w:rsid w:val="00FF16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38A20"/>
  <w15:docId w15:val="{CCB35E33-F545-4B26-95A6-6516A8BB2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67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67E2"/>
    <w:pPr>
      <w:bidi/>
      <w:spacing w:after="0" w:line="240" w:lineRule="auto"/>
      <w:jc w:val="both"/>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5B67E2"/>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5B67E2"/>
    <w:rPr>
      <w:rFonts w:ascii="Tahoma" w:hAnsi="Tahoma" w:cs="Tahoma"/>
      <w:sz w:val="16"/>
      <w:szCs w:val="16"/>
    </w:rPr>
  </w:style>
  <w:style w:type="paragraph" w:styleId="a5">
    <w:name w:val="List Paragraph"/>
    <w:aliases w:val="نقطي رئيسي,عنوان رئيسي, سرد الفقرات"/>
    <w:basedOn w:val="a"/>
    <w:link w:val="Char0"/>
    <w:uiPriority w:val="34"/>
    <w:qFormat/>
    <w:rsid w:val="005B67E2"/>
    <w:pPr>
      <w:ind w:left="720"/>
      <w:contextualSpacing/>
    </w:pPr>
  </w:style>
  <w:style w:type="character" w:customStyle="1" w:styleId="Char0">
    <w:name w:val="سرد الفقرات Char"/>
    <w:aliases w:val="نقطي رئيسي Char,عنوان رئيسي Char, سرد الفقرات Char"/>
    <w:link w:val="a5"/>
    <w:uiPriority w:val="34"/>
    <w:qFormat/>
    <w:locked/>
    <w:rsid w:val="005B67E2"/>
  </w:style>
  <w:style w:type="paragraph" w:styleId="a6">
    <w:name w:val="footnote text"/>
    <w:aliases w:val="ADB,ALTS FOOTNOTE,Char,FOOTNOTES,Fußnote,Geneva,Geneva 9,Texto nota pie Car,Texto nota pie Car2,Texto nota pie2,WB-Fußnotentext,WB-Fußnotentext Char Char,f,fn,ft,ft Car,ft Car Car,ft Car Car Car1,ft Car Car2,ft1,single space, Char"/>
    <w:basedOn w:val="a"/>
    <w:link w:val="Char1"/>
    <w:uiPriority w:val="99"/>
    <w:unhideWhenUsed/>
    <w:qFormat/>
    <w:rsid w:val="00BA39E8"/>
    <w:pPr>
      <w:spacing w:after="0" w:line="240" w:lineRule="auto"/>
    </w:pPr>
    <w:rPr>
      <w:sz w:val="20"/>
      <w:szCs w:val="20"/>
    </w:rPr>
  </w:style>
  <w:style w:type="character" w:customStyle="1" w:styleId="Char1">
    <w:name w:val="نص حاشية سفلية Char"/>
    <w:aliases w:val="ADB Char,ALTS FOOTNOTE Char,Char Char,FOOTNOTES Char,Fußnote Char,Geneva Char,Geneva 9 Char,Texto nota pie Car Char,Texto nota pie Car2 Char,Texto nota pie2 Char,WB-Fußnotentext Char,WB-Fußnotentext Char Char Char,f Char,fn Char"/>
    <w:basedOn w:val="a0"/>
    <w:link w:val="a6"/>
    <w:uiPriority w:val="99"/>
    <w:qFormat/>
    <w:rsid w:val="00BA39E8"/>
    <w:rPr>
      <w:sz w:val="20"/>
      <w:szCs w:val="20"/>
    </w:rPr>
  </w:style>
  <w:style w:type="table" w:customStyle="1" w:styleId="3">
    <w:name w:val="شبكة جدول3"/>
    <w:basedOn w:val="a1"/>
    <w:next w:val="a3"/>
    <w:uiPriority w:val="39"/>
    <w:rsid w:val="000C71B8"/>
    <w:pPr>
      <w:spacing w:after="0" w:line="240" w:lineRule="auto"/>
    </w:pPr>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0E3E6E"/>
    <w:rPr>
      <w:b/>
      <w:bCs/>
    </w:rPr>
  </w:style>
  <w:style w:type="character" w:styleId="Hyperlink">
    <w:name w:val="Hyperlink"/>
    <w:basedOn w:val="a0"/>
    <w:uiPriority w:val="99"/>
    <w:unhideWhenUsed/>
    <w:rsid w:val="00F505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83740">
      <w:bodyDiv w:val="1"/>
      <w:marLeft w:val="0"/>
      <w:marRight w:val="0"/>
      <w:marTop w:val="0"/>
      <w:marBottom w:val="0"/>
      <w:divBdr>
        <w:top w:val="none" w:sz="0" w:space="0" w:color="auto"/>
        <w:left w:val="none" w:sz="0" w:space="0" w:color="auto"/>
        <w:bottom w:val="none" w:sz="0" w:space="0" w:color="auto"/>
        <w:right w:val="none" w:sz="0" w:space="0" w:color="auto"/>
      </w:divBdr>
    </w:div>
    <w:div w:id="778838408">
      <w:bodyDiv w:val="1"/>
      <w:marLeft w:val="0"/>
      <w:marRight w:val="0"/>
      <w:marTop w:val="0"/>
      <w:marBottom w:val="0"/>
      <w:divBdr>
        <w:top w:val="none" w:sz="0" w:space="0" w:color="auto"/>
        <w:left w:val="none" w:sz="0" w:space="0" w:color="auto"/>
        <w:bottom w:val="none" w:sz="0" w:space="0" w:color="auto"/>
        <w:right w:val="none" w:sz="0" w:space="0" w:color="auto"/>
      </w:divBdr>
    </w:div>
    <w:div w:id="904799209">
      <w:bodyDiv w:val="1"/>
      <w:marLeft w:val="0"/>
      <w:marRight w:val="0"/>
      <w:marTop w:val="0"/>
      <w:marBottom w:val="0"/>
      <w:divBdr>
        <w:top w:val="none" w:sz="0" w:space="0" w:color="auto"/>
        <w:left w:val="none" w:sz="0" w:space="0" w:color="auto"/>
        <w:bottom w:val="none" w:sz="0" w:space="0" w:color="auto"/>
        <w:right w:val="none" w:sz="0" w:space="0" w:color="auto"/>
      </w:divBdr>
      <w:divsChild>
        <w:div w:id="907690216">
          <w:blockQuote w:val="1"/>
          <w:marLeft w:val="720"/>
          <w:marRight w:val="720"/>
          <w:marTop w:val="100"/>
          <w:marBottom w:val="100"/>
          <w:divBdr>
            <w:top w:val="none" w:sz="0" w:space="0" w:color="auto"/>
            <w:left w:val="none" w:sz="0" w:space="0" w:color="auto"/>
            <w:bottom w:val="none" w:sz="0" w:space="0" w:color="auto"/>
            <w:right w:val="none" w:sz="0" w:space="0" w:color="auto"/>
          </w:divBdr>
        </w:div>
        <w:div w:id="3163497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5894354">
      <w:bodyDiv w:val="1"/>
      <w:marLeft w:val="0"/>
      <w:marRight w:val="0"/>
      <w:marTop w:val="0"/>
      <w:marBottom w:val="0"/>
      <w:divBdr>
        <w:top w:val="none" w:sz="0" w:space="0" w:color="auto"/>
        <w:left w:val="none" w:sz="0" w:space="0" w:color="auto"/>
        <w:bottom w:val="none" w:sz="0" w:space="0" w:color="auto"/>
        <w:right w:val="none" w:sz="0" w:space="0" w:color="auto"/>
      </w:divBdr>
    </w:div>
    <w:div w:id="1420058907">
      <w:bodyDiv w:val="1"/>
      <w:marLeft w:val="0"/>
      <w:marRight w:val="0"/>
      <w:marTop w:val="0"/>
      <w:marBottom w:val="0"/>
      <w:divBdr>
        <w:top w:val="none" w:sz="0" w:space="0" w:color="auto"/>
        <w:left w:val="none" w:sz="0" w:space="0" w:color="auto"/>
        <w:bottom w:val="none" w:sz="0" w:space="0" w:color="auto"/>
        <w:right w:val="none" w:sz="0" w:space="0" w:color="auto"/>
      </w:divBdr>
    </w:div>
    <w:div w:id="2100328274">
      <w:bodyDiv w:val="1"/>
      <w:marLeft w:val="0"/>
      <w:marRight w:val="0"/>
      <w:marTop w:val="0"/>
      <w:marBottom w:val="0"/>
      <w:divBdr>
        <w:top w:val="none" w:sz="0" w:space="0" w:color="auto"/>
        <w:left w:val="none" w:sz="0" w:space="0" w:color="auto"/>
        <w:bottom w:val="none" w:sz="0" w:space="0" w:color="auto"/>
        <w:right w:val="none" w:sz="0" w:space="0" w:color="auto"/>
      </w:divBdr>
      <w:divsChild>
        <w:div w:id="381369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5462</Words>
  <Characters>31136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Hedy Group</dc:creator>
  <cp:lastModifiedBy>MFT1677</cp:lastModifiedBy>
  <cp:revision>2</cp:revision>
  <dcterms:created xsi:type="dcterms:W3CDTF">2026-08-17T20:23:00Z</dcterms:created>
  <dcterms:modified xsi:type="dcterms:W3CDTF">2026-08-17T20:23:00Z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7d3be9af-dee9-486f-95ce-885e5233995c</vt:lpwstr>
  </property>
</Properties>
</file>