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49B22F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A75C4" w:rsidRPr="009A75C4">
        <w:rPr>
          <w:rtl/>
        </w:rPr>
        <w:t>أحمد سالم ال إبراهيم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9DABD7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A2F3BD" w:rsidR="008239B5" w:rsidRDefault="009A75C4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307DE90E" w:rsidR="008239B5" w:rsidRDefault="00EB387B">
            <w:pPr>
              <w:jc w:val="center"/>
            </w:pPr>
            <w:r>
              <w:t>.</w:t>
            </w:r>
            <w:r w:rsidR="009A75C4">
              <w:rPr>
                <w:rtl/>
              </w:rPr>
              <w:t xml:space="preserve"> </w:t>
            </w:r>
            <w:r w:rsidR="009A75C4" w:rsidRPr="009A75C4">
              <w:rPr>
                <w:rtl/>
              </w:rPr>
              <w:t>اسم المشرف غير مذكور</w:t>
            </w:r>
            <w:r w:rsidR="009A75C4" w:rsidRPr="009A75C4"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CAAACF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2079594" w:rsidR="00E1774B" w:rsidRDefault="009A75C4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F70FCD2" w14:textId="78020217" w:rsidR="00E1774B" w:rsidRDefault="009A75C4" w:rsidP="00E1774B">
            <w:pPr>
              <w:jc w:val="center"/>
            </w:pPr>
            <w:r w:rsidRPr="009A75C4">
              <w:rPr>
                <w:rtl/>
              </w:rPr>
              <w:t>العنوان عام جداً، لا يحدد قطاعاً معيناً (صناعي/خدمي/حكومي)، مما يضعف دقة البحث</w:t>
            </w:r>
            <w:r w:rsidRPr="009A75C4">
              <w:t>.</w:t>
            </w: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2EBEB9C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FBA9997" w:rsidR="00E1774B" w:rsidRDefault="009A75C4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03955FF0" w:rsidR="00E1774B" w:rsidRDefault="009A75C4" w:rsidP="009A75C4">
            <w:pPr>
              <w:bidi/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tl/>
              </w:rPr>
              <w:t>يجب إعادة كتابة المقدمة بالكامل لتتناول مفهوم القيادة التحويلية، وأبعادها (التأثير المثالي، التحفيز الإلهامي، الاستثارة الفكرية، الاهتمام الفردي)، وأهميتها في تحفيز الموظفين</w:t>
            </w:r>
            <w:r>
              <w:t>.</w:t>
            </w:r>
          </w:p>
        </w:tc>
      </w:tr>
      <w:tr w:rsidR="009A75C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A7E8182" w:rsidR="009A75C4" w:rsidRDefault="009A75C4" w:rsidP="009A75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11E6097" w:rsidR="009A75C4" w:rsidRDefault="009A75C4" w:rsidP="009A75C4">
            <w:pPr>
              <w:jc w:val="center"/>
              <w:rPr>
                <w:rFonts w:hint="cs"/>
                <w:rtl/>
                <w:lang w:bidi="ar-EG"/>
              </w:rPr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C3762C" w14:textId="77777777" w:rsidR="009A75C4" w:rsidRDefault="009A75C4" w:rsidP="009A75C4">
            <w:pPr>
              <w:bidi/>
            </w:pPr>
          </w:p>
          <w:p w14:paraId="04993261" w14:textId="524A8309" w:rsidR="009A75C4" w:rsidRDefault="009A75C4" w:rsidP="009A75C4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tl/>
              </w:rPr>
              <w:t>لم يرد ذكر "القيادة التحويلية" في صياغة المشكلة إلا بشكل عابر</w:t>
            </w:r>
            <w:r>
              <w:t>!</w:t>
            </w:r>
          </w:p>
          <w:p w14:paraId="708368AB" w14:textId="6557191C" w:rsidR="009A75C4" w:rsidRDefault="009A75C4" w:rsidP="009A75C4">
            <w:pPr>
              <w:bidi/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يجب إعادة صياغة مشكلة الدراسة بالكامل لتتماشى مع عنوان البحث "دور القيادة التحويلية في تحفيز الموظفين</w:t>
            </w:r>
            <w:r>
              <w:t>".</w:t>
            </w:r>
          </w:p>
        </w:tc>
      </w:tr>
      <w:tr w:rsidR="009A75C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9A75C4" w:rsidRDefault="009A75C4" w:rsidP="009A75C4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9A75C4" w:rsidRDefault="009A75C4" w:rsidP="009A75C4">
            <w:pPr>
              <w:jc w:val="center"/>
            </w:pPr>
          </w:p>
        </w:tc>
      </w:tr>
      <w:tr w:rsidR="009A75C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9A75C4" w:rsidRDefault="009A75C4" w:rsidP="009A75C4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9A75C4" w:rsidRDefault="009A75C4" w:rsidP="009A75C4">
            <w:pPr>
              <w:jc w:val="center"/>
            </w:pPr>
          </w:p>
        </w:tc>
      </w:tr>
      <w:tr w:rsidR="009A75C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9A75C4" w:rsidRDefault="009A75C4" w:rsidP="009A75C4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9A75C4" w:rsidRDefault="009A75C4" w:rsidP="009A75C4">
            <w:pPr>
              <w:jc w:val="center"/>
            </w:pPr>
          </w:p>
        </w:tc>
      </w:tr>
      <w:tr w:rsidR="009A75C4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9A75C4" w:rsidRDefault="009A75C4" w:rsidP="009A75C4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9A75C4" w:rsidRDefault="009A75C4" w:rsidP="009A75C4">
            <w:pPr>
              <w:jc w:val="center"/>
            </w:pPr>
          </w:p>
        </w:tc>
      </w:tr>
      <w:tr w:rsidR="009A75C4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9A75C4" w:rsidRDefault="009A75C4" w:rsidP="009A75C4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9A75C4" w:rsidRDefault="009A75C4" w:rsidP="009A75C4">
            <w:pPr>
              <w:jc w:val="center"/>
            </w:pPr>
          </w:p>
        </w:tc>
      </w:tr>
      <w:tr w:rsidR="009A75C4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C628CF0" w:rsidR="009A75C4" w:rsidRDefault="009A75C4" w:rsidP="009A75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BC58E61" w:rsidR="009A75C4" w:rsidRDefault="009A75C4" w:rsidP="009A75C4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62C7B934" w:rsidR="009A75C4" w:rsidRDefault="009A75C4" w:rsidP="009A75C4">
            <w:pPr>
              <w:jc w:val="center"/>
            </w:pPr>
            <w:r w:rsidRPr="009A75C4">
              <w:rPr>
                <w:rtl/>
              </w:rPr>
              <w:t>تفصيل أداة الدراسة (محاور الاستبانة وعدد الفقرات)</w:t>
            </w:r>
          </w:p>
        </w:tc>
      </w:tr>
      <w:tr w:rsidR="009A75C4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96805C1" w:rsidR="009A75C4" w:rsidRDefault="009A75C4" w:rsidP="009A75C4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FF6C81D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D53A525" w:rsidR="009A75C4" w:rsidRDefault="009A75C4" w:rsidP="009A75C4">
            <w:pPr>
              <w:jc w:val="center"/>
            </w:pPr>
          </w:p>
        </w:tc>
      </w:tr>
      <w:tr w:rsidR="009A75C4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9A75C4" w:rsidRDefault="009A75C4" w:rsidP="009A75C4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9A75C4" w:rsidRDefault="009A75C4" w:rsidP="009A75C4">
            <w:pPr>
              <w:jc w:val="center"/>
            </w:pPr>
          </w:p>
        </w:tc>
      </w:tr>
      <w:tr w:rsidR="009A75C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9A75C4" w:rsidRDefault="009A75C4" w:rsidP="009A75C4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9A75C4" w:rsidRDefault="009A75C4" w:rsidP="009A75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A75C4" w:rsidRDefault="009A75C4" w:rsidP="009A75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9A75C4" w:rsidRDefault="009A75C4" w:rsidP="009A75C4">
            <w:pPr>
              <w:jc w:val="center"/>
            </w:pPr>
          </w:p>
        </w:tc>
      </w:tr>
      <w:tr w:rsidR="009A75C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A75C4" w:rsidRDefault="009A75C4" w:rsidP="009A75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35E5A85" w:rsidR="009A75C4" w:rsidRDefault="009A75C4" w:rsidP="009A75C4">
            <w:pPr>
              <w:jc w:val="center"/>
            </w:pPr>
            <w:r w:rsidRPr="009A75C4">
              <w:rPr>
                <w:rtl/>
              </w:rPr>
              <w:t>إعادة كتابة المقدمة ومشكلة الدراسة بالكامل لتتماشى مع موضوع "القيادة التحويلية وتحفيز الموظفين"، وإضافة الفروض، واستكمال البيانات الناقصة، ثم إعادة تقديم الخطة للتقييم مرة أخرى</w:t>
            </w:r>
            <w:r w:rsidRPr="009A75C4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A75C4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