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04A91" w14:textId="77777777" w:rsidR="00A3411B" w:rsidRDefault="00A3411B"/>
    <w:p w14:paraId="0CB05980" w14:textId="77777777" w:rsidR="00EE66EC" w:rsidRDefault="00EE66EC"/>
    <w:p w14:paraId="3EA2FA26" w14:textId="77777777" w:rsidR="00EE66EC" w:rsidRDefault="00EE66EC"/>
    <w:p w14:paraId="39DDFFAA" w14:textId="77777777" w:rsidR="00EE66EC" w:rsidRDefault="00EE66EC"/>
    <w:p w14:paraId="1DC5BCB2" w14:textId="77777777" w:rsidR="00EE66EC" w:rsidRPr="00EE66EC" w:rsidRDefault="00EE66EC" w:rsidP="00EE66EC">
      <w:r w:rsidRPr="00EE66EC">
        <w:br/>
      </w:r>
      <w:proofErr w:type="spellStart"/>
      <w:r w:rsidRPr="00EE66EC">
        <w:t>DOI:</w:t>
      </w:r>
      <w:hyperlink r:id="rId4" w:tgtFrame="_blank" w:history="1">
        <w:r w:rsidRPr="00EE66EC">
          <w:rPr>
            <w:rStyle w:val="Hyperlink"/>
          </w:rPr>
          <w:t>https</w:t>
        </w:r>
        <w:proofErr w:type="spellEnd"/>
        <w:r w:rsidRPr="00EE66EC">
          <w:rPr>
            <w:rStyle w:val="Hyperlink"/>
          </w:rPr>
          <w:t>://doi.org/10.33193/JEAHS.43.2025.609</w:t>
        </w:r>
      </w:hyperlink>
    </w:p>
    <w:p w14:paraId="45E4CC22" w14:textId="77777777" w:rsidR="00EE66EC" w:rsidRPr="00EE66EC" w:rsidRDefault="00EE66EC" w:rsidP="00EE66EC"/>
    <w:p w14:paraId="75781B86" w14:textId="77777777" w:rsidR="00EE66EC" w:rsidRPr="00EE66EC" w:rsidRDefault="00EE66EC" w:rsidP="00EE66EC">
      <w:proofErr w:type="spellStart"/>
      <w:r w:rsidRPr="00EE66EC">
        <w:t>DOI:</w:t>
      </w:r>
      <w:hyperlink r:id="rId5" w:tgtFrame="_blank" w:history="1">
        <w:r w:rsidRPr="00EE66EC">
          <w:rPr>
            <w:rStyle w:val="Hyperlink"/>
          </w:rPr>
          <w:t>https</w:t>
        </w:r>
        <w:proofErr w:type="spellEnd"/>
        <w:r w:rsidRPr="00EE66EC">
          <w:rPr>
            <w:rStyle w:val="Hyperlink"/>
          </w:rPr>
          <w:t>://doi.org/10.36571/ajsp7227</w:t>
        </w:r>
      </w:hyperlink>
    </w:p>
    <w:p w14:paraId="1BC4E875" w14:textId="77777777" w:rsidR="00EE66EC" w:rsidRPr="00EE66EC" w:rsidRDefault="00EE66EC" w:rsidP="00EE66EC"/>
    <w:p w14:paraId="6C167EE2" w14:textId="77777777" w:rsidR="00EE66EC" w:rsidRPr="00EE66EC" w:rsidRDefault="00EE66EC" w:rsidP="00EE66EC">
      <w:r w:rsidRPr="00EE66EC">
        <w:t xml:space="preserve">DOI: </w:t>
      </w:r>
      <w:hyperlink r:id="rId6" w:tgtFrame="_blank" w:history="1">
        <w:r w:rsidRPr="00EE66EC">
          <w:rPr>
            <w:rStyle w:val="Hyperlink"/>
          </w:rPr>
          <w:t>https://doi.org/10.64355/agjhss41122</w:t>
        </w:r>
      </w:hyperlink>
    </w:p>
    <w:p w14:paraId="3B90B8AC" w14:textId="77777777" w:rsidR="00EE66EC" w:rsidRDefault="00EE66EC"/>
    <w:sectPr w:rsidR="00EE66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6EC"/>
    <w:rsid w:val="003A5933"/>
    <w:rsid w:val="00A3411B"/>
    <w:rsid w:val="00E812D9"/>
    <w:rsid w:val="00EE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5238B"/>
  <w15:chartTrackingRefBased/>
  <w15:docId w15:val="{A4FD4537-1F28-4437-9C8C-8B9D628A1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66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66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66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66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66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66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66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66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66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66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66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66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66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66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66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66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66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66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66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66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66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66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66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66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66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66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66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66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66E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E66E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66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64355/agjhss41122" TargetMode="External"/><Relationship Id="rId5" Type="http://schemas.openxmlformats.org/officeDocument/2006/relationships/hyperlink" Target="https://doi.org/10.36571/ajsp7227" TargetMode="External"/><Relationship Id="rId4" Type="http://schemas.openxmlformats.org/officeDocument/2006/relationships/hyperlink" Target="https://doi.org/10.33193/JEAHS.43.2025.6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فراس سقاط</dc:creator>
  <cp:keywords/>
  <dc:description/>
  <cp:lastModifiedBy>فراس سقاط</cp:lastModifiedBy>
  <cp:revision>1</cp:revision>
  <cp:lastPrinted>2026-10-08T14:15:00Z</cp:lastPrinted>
  <dcterms:created xsi:type="dcterms:W3CDTF">2026-10-08T14:15:00Z</dcterms:created>
  <dcterms:modified xsi:type="dcterms:W3CDTF">2026-10-08T14:16:00Z</dcterms:modified>
</cp:coreProperties>
</file>