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6637FE1" w:rsidR="009125CE" w:rsidRPr="00D82999" w:rsidRDefault="005B779D" w:rsidP="005B779D">
      <w:pPr>
        <w:spacing w:before="100" w:beforeAutospacing="1" w:after="100" w:afterAutospacing="1" w:line="360" w:lineRule="auto"/>
        <w:ind w:hanging="2"/>
        <w:jc w:val="both"/>
        <w:rPr>
          <w:rFonts w:ascii="Sakkal Majalla" w:hAnsi="Sakkal Majalla" w:cs="Sakkal Majalla"/>
          <w:b/>
          <w:bCs/>
          <w:sz w:val="32"/>
          <w:szCs w:val="32"/>
          <w:lang w:bidi="ar-EG"/>
        </w:rPr>
      </w:pPr>
      <w:r w:rsidRPr="00D82999">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74ED58E">
            <wp:simplePos x="0" y="0"/>
            <wp:positionH relativeFrom="margin">
              <wp:posOffset>-38100</wp:posOffset>
            </wp:positionH>
            <wp:positionV relativeFrom="margin">
              <wp:posOffset>-371283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82999">
        <w:rPr>
          <w:rFonts w:ascii="Sakkal Majalla" w:hAnsi="Sakkal Majalla" w:cs="Sakkal Majalla"/>
          <w:b/>
          <w:bCs/>
          <w:sz w:val="32"/>
          <w:szCs w:val="32"/>
          <w:rtl/>
          <w:lang w:bidi="ar-EG"/>
        </w:rPr>
        <w:t>جامعة ميد</w:t>
      </w:r>
      <w:r w:rsidR="00D82999">
        <w:rPr>
          <w:rFonts w:ascii="Sakkal Majalla" w:hAnsi="Sakkal Majalla" w:cs="Sakkal Majalla"/>
          <w:b/>
          <w:bCs/>
          <w:sz w:val="32"/>
          <w:szCs w:val="32"/>
          <w:lang w:bidi="ar-EG"/>
        </w:rPr>
        <w:t xml:space="preserve"> </w:t>
      </w:r>
      <w:r w:rsidR="009125CE" w:rsidRPr="00D82999">
        <w:rPr>
          <w:rFonts w:ascii="Sakkal Majalla" w:hAnsi="Sakkal Majalla" w:cs="Sakkal Majalla"/>
          <w:b/>
          <w:bCs/>
          <w:sz w:val="32"/>
          <w:szCs w:val="32"/>
          <w:rtl/>
          <w:lang w:bidi="ar-EG"/>
        </w:rPr>
        <w:t xml:space="preserve">أوشن </w:t>
      </w:r>
    </w:p>
    <w:p w14:paraId="1E957002" w14:textId="3EEE1645" w:rsidR="00F546CE" w:rsidRPr="00D82999" w:rsidRDefault="009125CE" w:rsidP="005B779D">
      <w:pPr>
        <w:spacing w:before="100" w:beforeAutospacing="1" w:after="100" w:afterAutospacing="1" w:line="360" w:lineRule="auto"/>
        <w:ind w:hanging="2"/>
        <w:jc w:val="both"/>
        <w:rPr>
          <w:rFonts w:ascii="Sakkal Majalla" w:hAnsi="Sakkal Majalla" w:cs="Sakkal Majalla"/>
          <w:b/>
          <w:bCs/>
          <w:sz w:val="32"/>
          <w:szCs w:val="32"/>
          <w:rtl/>
          <w:lang w:bidi="ar-EG"/>
        </w:rPr>
      </w:pPr>
      <w:r w:rsidRPr="00D82999">
        <w:rPr>
          <w:rFonts w:ascii="Sakkal Majalla" w:hAnsi="Sakkal Majalla" w:cs="Sakkal Majalla"/>
          <w:b/>
          <w:bCs/>
          <w:sz w:val="32"/>
          <w:szCs w:val="32"/>
          <w:lang w:bidi="ar-EG"/>
        </w:rPr>
        <w:t xml:space="preserve"> </w:t>
      </w:r>
      <w:r w:rsidRPr="00D82999">
        <w:rPr>
          <w:rFonts w:ascii="Sakkal Majalla" w:hAnsi="Sakkal Majalla" w:cs="Sakkal Majalla"/>
          <w:b/>
          <w:bCs/>
          <w:sz w:val="32"/>
          <w:szCs w:val="32"/>
          <w:rtl/>
          <w:lang w:bidi="ar-EG"/>
        </w:rPr>
        <w:t xml:space="preserve">كلية الإدارة </w:t>
      </w:r>
    </w:p>
    <w:p w14:paraId="0217C513" w14:textId="5A21C23B" w:rsidR="009125CE" w:rsidRPr="00D82999" w:rsidRDefault="009125CE" w:rsidP="005B779D">
      <w:pPr>
        <w:spacing w:before="100" w:beforeAutospacing="1" w:after="100" w:afterAutospacing="1" w:line="360" w:lineRule="auto"/>
        <w:ind w:hanging="2"/>
        <w:jc w:val="both"/>
        <w:rPr>
          <w:rFonts w:ascii="Sakkal Majalla" w:hAnsi="Sakkal Majalla" w:cs="Sakkal Majalla"/>
          <w:sz w:val="32"/>
          <w:szCs w:val="32"/>
          <w:rtl/>
          <w:lang w:bidi="ar-EG"/>
        </w:rPr>
      </w:pPr>
      <w:r w:rsidRPr="00D82999">
        <w:rPr>
          <w:rFonts w:ascii="Sakkal Majalla" w:hAnsi="Sakkal Majalla" w:cs="Sakkal Majalla"/>
          <w:b/>
          <w:bCs/>
          <w:sz w:val="32"/>
          <w:szCs w:val="32"/>
          <w:rtl/>
          <w:lang w:bidi="ar-EG"/>
        </w:rPr>
        <w:t>تخصص</w:t>
      </w:r>
      <w:r w:rsidR="00B15A9E" w:rsidRPr="00D82999">
        <w:rPr>
          <w:rFonts w:ascii="Sakkal Majalla" w:hAnsi="Sakkal Majalla" w:cs="Sakkal Majalla"/>
          <w:b/>
          <w:bCs/>
          <w:sz w:val="32"/>
          <w:szCs w:val="32"/>
          <w:rtl/>
          <w:lang w:bidi="ar-EG"/>
        </w:rPr>
        <w:t xml:space="preserve"> </w:t>
      </w:r>
      <w:r w:rsidR="00857739" w:rsidRPr="00D82999">
        <w:rPr>
          <w:rFonts w:ascii="Sakkal Majalla" w:hAnsi="Sakkal Majalla" w:cs="Sakkal Majalla"/>
          <w:b/>
          <w:bCs/>
          <w:sz w:val="32"/>
          <w:szCs w:val="32"/>
          <w:rtl/>
          <w:lang w:bidi="ar-EG"/>
        </w:rPr>
        <w:t xml:space="preserve">إدارة </w:t>
      </w:r>
      <w:r w:rsidR="00DF0129" w:rsidRPr="00D82999">
        <w:rPr>
          <w:rFonts w:ascii="Sakkal Majalla" w:hAnsi="Sakkal Majalla" w:cs="Sakkal Majalla"/>
          <w:b/>
          <w:bCs/>
          <w:sz w:val="32"/>
          <w:szCs w:val="32"/>
          <w:rtl/>
          <w:lang w:bidi="ar-EG"/>
        </w:rPr>
        <w:t>مخاطر</w:t>
      </w:r>
    </w:p>
    <w:p w14:paraId="5F6542BF" w14:textId="77777777" w:rsidR="009125CE" w:rsidRPr="005B779D" w:rsidRDefault="009125CE" w:rsidP="005B779D">
      <w:pPr>
        <w:spacing w:before="100" w:beforeAutospacing="1" w:after="100" w:afterAutospacing="1" w:line="360" w:lineRule="auto"/>
        <w:ind w:firstLine="720"/>
        <w:jc w:val="both"/>
        <w:rPr>
          <w:rFonts w:ascii="Sakkal Majalla" w:hAnsi="Sakkal Majalla" w:cs="Sakkal Majalla"/>
          <w:szCs w:val="28"/>
          <w:rtl/>
          <w:lang w:bidi="ar-EG"/>
        </w:rPr>
      </w:pPr>
    </w:p>
    <w:p w14:paraId="7542C732" w14:textId="77777777" w:rsidR="00B326B3" w:rsidRPr="005B779D" w:rsidRDefault="00B326B3" w:rsidP="005B779D">
      <w:pPr>
        <w:spacing w:before="100" w:beforeAutospacing="1" w:after="100" w:afterAutospacing="1" w:line="360" w:lineRule="auto"/>
        <w:ind w:firstLine="720"/>
        <w:jc w:val="both"/>
        <w:rPr>
          <w:rFonts w:ascii="Sakkal Majalla" w:hAnsi="Sakkal Majalla" w:cs="Sakkal Majalla"/>
          <w:b/>
          <w:bCs/>
          <w:szCs w:val="28"/>
          <w:rtl/>
          <w:lang w:bidi="ar-EG"/>
        </w:rPr>
      </w:pPr>
    </w:p>
    <w:p w14:paraId="033E6499" w14:textId="17BEA986" w:rsidR="00C7687A" w:rsidRPr="005B779D" w:rsidRDefault="00C7687A" w:rsidP="005B779D">
      <w:pPr>
        <w:spacing w:before="100" w:beforeAutospacing="1" w:after="100" w:afterAutospacing="1" w:line="360" w:lineRule="auto"/>
        <w:ind w:hanging="2"/>
        <w:jc w:val="center"/>
        <w:rPr>
          <w:rFonts w:ascii="Sakkal Majalla" w:hAnsi="Sakkal Majalla" w:cs="Sakkal Majalla"/>
          <w:b/>
          <w:bCs/>
          <w:sz w:val="44"/>
          <w:szCs w:val="44"/>
          <w:rtl/>
          <w:lang w:bidi="ar-EG"/>
        </w:rPr>
      </w:pPr>
      <w:r w:rsidRPr="005B779D">
        <w:rPr>
          <w:rFonts w:ascii="Sakkal Majalla" w:hAnsi="Sakkal Majalla" w:cs="Sakkal Majalla"/>
          <w:b/>
          <w:bCs/>
          <w:sz w:val="44"/>
          <w:szCs w:val="44"/>
          <w:rtl/>
          <w:lang w:bidi="ar-EG"/>
        </w:rPr>
        <w:t xml:space="preserve">أثر إدارة المخاطر المناخية على استدامة المشاريع التنموية: دراسة تطبيقية على المركز الوطني </w:t>
      </w:r>
      <w:r w:rsidR="005B779D" w:rsidRPr="005B779D">
        <w:rPr>
          <w:rFonts w:ascii="Sakkal Majalla" w:hAnsi="Sakkal Majalla" w:cs="Sakkal Majalla" w:hint="cs"/>
          <w:b/>
          <w:bCs/>
          <w:sz w:val="44"/>
          <w:szCs w:val="44"/>
          <w:rtl/>
          <w:lang w:bidi="ar-EG"/>
        </w:rPr>
        <w:t>للأرصاد</w:t>
      </w:r>
    </w:p>
    <w:p w14:paraId="6A5F6D4E" w14:textId="77777777" w:rsidR="00D82999" w:rsidRDefault="00D82999" w:rsidP="005B779D">
      <w:pPr>
        <w:spacing w:before="100" w:beforeAutospacing="1" w:after="100" w:afterAutospacing="1" w:line="360" w:lineRule="auto"/>
        <w:ind w:hanging="2"/>
        <w:jc w:val="center"/>
        <w:rPr>
          <w:rFonts w:ascii="Sakkal Majalla" w:hAnsi="Sakkal Majalla" w:cs="Sakkal Majalla"/>
          <w:b/>
          <w:bCs/>
          <w:sz w:val="36"/>
          <w:szCs w:val="36"/>
          <w:lang w:bidi="ar-EG"/>
        </w:rPr>
      </w:pPr>
    </w:p>
    <w:p w14:paraId="751A7E65" w14:textId="596162E9" w:rsidR="009125CE" w:rsidRPr="005B779D" w:rsidRDefault="009125CE" w:rsidP="005B779D">
      <w:pPr>
        <w:spacing w:before="100" w:beforeAutospacing="1" w:after="100" w:afterAutospacing="1" w:line="360" w:lineRule="auto"/>
        <w:ind w:hanging="2"/>
        <w:jc w:val="center"/>
        <w:rPr>
          <w:rFonts w:ascii="Sakkal Majalla" w:hAnsi="Sakkal Majalla" w:cs="Sakkal Majalla" w:hint="cs"/>
          <w:b/>
          <w:bCs/>
          <w:sz w:val="36"/>
          <w:szCs w:val="36"/>
          <w:rtl/>
        </w:rPr>
      </w:pPr>
      <w:r w:rsidRPr="005B779D">
        <w:rPr>
          <w:rFonts w:ascii="Sakkal Majalla" w:hAnsi="Sakkal Majalla" w:cs="Sakkal Majalla"/>
          <w:b/>
          <w:bCs/>
          <w:sz w:val="36"/>
          <w:szCs w:val="36"/>
          <w:rtl/>
          <w:lang w:bidi="ar-EG"/>
        </w:rPr>
        <w:t>إعداد الطالب/</w:t>
      </w:r>
      <w:r w:rsidR="000A01A7">
        <w:rPr>
          <w:rFonts w:ascii="Sakkal Majalla" w:hAnsi="Sakkal Majalla" w:cs="Sakkal Majalla" w:hint="cs"/>
          <w:b/>
          <w:bCs/>
          <w:sz w:val="36"/>
          <w:szCs w:val="36"/>
          <w:rtl/>
        </w:rPr>
        <w:t xml:space="preserve"> سامي بن صالح الهاجري</w:t>
      </w:r>
      <w:bookmarkStart w:id="0" w:name="_GoBack"/>
      <w:bookmarkEnd w:id="0"/>
    </w:p>
    <w:p w14:paraId="5320F361" w14:textId="333C7DCB" w:rsidR="003A44F1" w:rsidRPr="005B779D" w:rsidRDefault="003A44F1" w:rsidP="005B779D">
      <w:pPr>
        <w:spacing w:before="100" w:beforeAutospacing="1" w:after="100" w:afterAutospacing="1" w:line="360" w:lineRule="auto"/>
        <w:ind w:hanging="2"/>
        <w:jc w:val="center"/>
        <w:rPr>
          <w:rFonts w:ascii="Sakkal Majalla" w:hAnsi="Sakkal Majalla" w:cs="Sakkal Majalla"/>
          <w:b/>
          <w:bCs/>
          <w:sz w:val="36"/>
          <w:szCs w:val="36"/>
          <w:rtl/>
          <w:lang w:bidi="ar-EG"/>
        </w:rPr>
      </w:pPr>
    </w:p>
    <w:p w14:paraId="5F4EE2DE" w14:textId="1A92484F" w:rsidR="009125CE" w:rsidRPr="005B779D" w:rsidRDefault="009125CE" w:rsidP="005B779D">
      <w:pPr>
        <w:spacing w:before="100" w:beforeAutospacing="1" w:after="100" w:afterAutospacing="1" w:line="360" w:lineRule="auto"/>
        <w:ind w:hanging="2"/>
        <w:jc w:val="center"/>
        <w:rPr>
          <w:rFonts w:ascii="Sakkal Majalla" w:hAnsi="Sakkal Majalla" w:cs="Sakkal Majalla"/>
          <w:b/>
          <w:bCs/>
          <w:sz w:val="36"/>
          <w:szCs w:val="36"/>
          <w:rtl/>
          <w:lang w:bidi="ar-EG"/>
        </w:rPr>
      </w:pPr>
      <w:bookmarkStart w:id="1" w:name="_Hlk171906069"/>
      <w:r w:rsidRPr="005B779D">
        <w:rPr>
          <w:rFonts w:ascii="Sakkal Majalla" w:hAnsi="Sakkal Majalla" w:cs="Sakkal Majalla"/>
          <w:b/>
          <w:bCs/>
          <w:sz w:val="36"/>
          <w:szCs w:val="36"/>
          <w:rtl/>
          <w:lang w:bidi="ar-EG"/>
        </w:rPr>
        <w:t>إشراف/</w:t>
      </w:r>
    </w:p>
    <w:p w14:paraId="2EFA31CD" w14:textId="1B420AAE" w:rsidR="009125CE" w:rsidRPr="005B779D" w:rsidRDefault="003A44F1" w:rsidP="005B779D">
      <w:pPr>
        <w:spacing w:before="100" w:beforeAutospacing="1" w:after="100" w:afterAutospacing="1" w:line="360" w:lineRule="auto"/>
        <w:ind w:hanging="2"/>
        <w:jc w:val="center"/>
        <w:rPr>
          <w:rFonts w:ascii="Sakkal Majalla" w:hAnsi="Sakkal Majalla" w:cs="Sakkal Majalla"/>
          <w:b/>
          <w:bCs/>
          <w:sz w:val="36"/>
          <w:szCs w:val="36"/>
          <w:rtl/>
          <w:lang w:bidi="ar-EG"/>
        </w:rPr>
      </w:pPr>
      <w:bookmarkStart w:id="2" w:name="_Hlk171971346"/>
      <w:r w:rsidRPr="005B779D">
        <w:rPr>
          <w:rFonts w:ascii="Sakkal Majalla" w:eastAsia="Calibri" w:hAnsi="Sakkal Majalla" w:cs="Sakkal Majalla"/>
          <w:b/>
          <w:bCs/>
          <w:kern w:val="0"/>
          <w:sz w:val="36"/>
          <w:szCs w:val="36"/>
          <w:rtl/>
          <w:lang w:bidi="ar-EG"/>
          <w14:ligatures w14:val="none"/>
        </w:rPr>
        <w:t>د. أسماء أبوعنزة</w:t>
      </w:r>
    </w:p>
    <w:p w14:paraId="14480418" w14:textId="78A6C3AC" w:rsidR="009125CE" w:rsidRPr="005B779D" w:rsidRDefault="009125CE" w:rsidP="005B779D">
      <w:pPr>
        <w:spacing w:before="100" w:beforeAutospacing="1" w:after="100" w:afterAutospacing="1" w:line="360" w:lineRule="auto"/>
        <w:ind w:hanging="2"/>
        <w:jc w:val="center"/>
        <w:rPr>
          <w:rFonts w:ascii="Sakkal Majalla" w:hAnsi="Sakkal Majalla" w:cs="Sakkal Majalla"/>
          <w:b/>
          <w:bCs/>
          <w:sz w:val="36"/>
          <w:szCs w:val="36"/>
          <w:rtl/>
          <w:lang w:bidi="ar-EG"/>
        </w:rPr>
      </w:pPr>
      <w:r w:rsidRPr="005B779D">
        <w:rPr>
          <w:rFonts w:ascii="Sakkal Majalla" w:hAnsi="Sakkal Majalla" w:cs="Sakkal Majalla"/>
          <w:b/>
          <w:bCs/>
          <w:sz w:val="36"/>
          <w:szCs w:val="36"/>
          <w:rtl/>
          <w:lang w:bidi="ar-EG"/>
        </w:rPr>
        <w:t>العام الدراسي:</w:t>
      </w:r>
    </w:p>
    <w:bookmarkEnd w:id="1"/>
    <w:bookmarkEnd w:id="2"/>
    <w:p w14:paraId="4744C030" w14:textId="77777777" w:rsidR="005B779D" w:rsidRPr="00D1303D" w:rsidRDefault="005B779D" w:rsidP="00D82999">
      <w:pPr>
        <w:spacing w:after="0" w:line="360" w:lineRule="auto"/>
        <w:ind w:hanging="2"/>
        <w:jc w:val="center"/>
        <w:rPr>
          <w:rFonts w:ascii="Sakkal Majalla" w:hAnsi="Sakkal Majalla" w:cs="Sakkal Majalla"/>
          <w:b/>
          <w:bCs/>
          <w:sz w:val="36"/>
          <w:szCs w:val="36"/>
          <w:rtl/>
          <w:lang w:bidi="ar-EG"/>
        </w:rPr>
      </w:pPr>
      <w:r w:rsidRPr="00D1303D">
        <w:rPr>
          <w:rFonts w:ascii="Sakkal Majalla" w:hAnsi="Sakkal Majalla" w:cs="Sakkal Majalla"/>
          <w:b/>
          <w:bCs/>
          <w:sz w:val="36"/>
          <w:szCs w:val="36"/>
          <w:lang w:bidi="ar-EG"/>
        </w:rPr>
        <w:t>2024</w:t>
      </w:r>
      <w:r>
        <w:rPr>
          <w:rFonts w:ascii="Sakkal Majalla" w:hAnsi="Sakkal Majalla" w:cs="Sakkal Majalla" w:hint="cs"/>
          <w:b/>
          <w:bCs/>
          <w:sz w:val="36"/>
          <w:szCs w:val="36"/>
          <w:rtl/>
          <w:lang w:bidi="ar-EG"/>
        </w:rPr>
        <w:t xml:space="preserve"> - 1446</w:t>
      </w:r>
    </w:p>
    <w:p w14:paraId="39038DC2" w14:textId="087A3DF1" w:rsidR="005B779D" w:rsidRPr="00D82999" w:rsidRDefault="005B779D">
      <w:pPr>
        <w:bidi w:val="0"/>
        <w:rPr>
          <w:rFonts w:ascii="Sakkal Majalla" w:hAnsi="Sakkal Majalla" w:cs="Sakkal Majalla"/>
          <w:b/>
          <w:bCs/>
          <w:sz w:val="2"/>
          <w:szCs w:val="2"/>
          <w:rtl/>
          <w:lang w:bidi="ar-EG"/>
        </w:rPr>
      </w:pPr>
      <w:r w:rsidRPr="00D82999">
        <w:rPr>
          <w:rFonts w:ascii="Sakkal Majalla" w:hAnsi="Sakkal Majalla" w:cs="Sakkal Majalla"/>
          <w:b/>
          <w:bCs/>
          <w:sz w:val="2"/>
          <w:szCs w:val="2"/>
          <w:rtl/>
          <w:lang w:bidi="ar-EG"/>
        </w:rPr>
        <w:br w:type="page"/>
      </w:r>
    </w:p>
    <w:p w14:paraId="02570DAE" w14:textId="77777777" w:rsidR="005B779D" w:rsidRDefault="005B779D" w:rsidP="005B779D">
      <w:pPr>
        <w:spacing w:before="100" w:beforeAutospacing="1" w:after="100" w:afterAutospacing="1" w:line="360" w:lineRule="auto"/>
        <w:jc w:val="center"/>
        <w:rPr>
          <w:rFonts w:ascii="Sakkal Majalla" w:hAnsi="Sakkal Majalla" w:cs="Sakkal Majalla"/>
          <w:b/>
          <w:bCs/>
          <w:sz w:val="36"/>
          <w:szCs w:val="36"/>
          <w:rtl/>
          <w:lang w:bidi="ar-EG"/>
        </w:rPr>
      </w:pPr>
      <w:bookmarkStart w:id="3" w:name="_Toc172964280"/>
    </w:p>
    <w:p w14:paraId="055A2E39" w14:textId="77777777" w:rsidR="005B779D" w:rsidRDefault="005B779D" w:rsidP="005B779D">
      <w:pPr>
        <w:spacing w:before="100" w:beforeAutospacing="1" w:after="100" w:afterAutospacing="1" w:line="360" w:lineRule="auto"/>
        <w:jc w:val="center"/>
        <w:rPr>
          <w:rFonts w:ascii="Sakkal Majalla" w:hAnsi="Sakkal Majalla" w:cs="Sakkal Majalla"/>
          <w:b/>
          <w:bCs/>
          <w:sz w:val="36"/>
          <w:szCs w:val="36"/>
          <w:rtl/>
          <w:lang w:bidi="ar-EG"/>
        </w:rPr>
      </w:pPr>
    </w:p>
    <w:p w14:paraId="31F1AA30" w14:textId="77777777" w:rsidR="005B779D" w:rsidRDefault="005B779D" w:rsidP="005B779D">
      <w:pPr>
        <w:spacing w:before="100" w:beforeAutospacing="1" w:after="100" w:afterAutospacing="1" w:line="360" w:lineRule="auto"/>
        <w:jc w:val="center"/>
        <w:rPr>
          <w:rFonts w:ascii="Sakkal Majalla" w:hAnsi="Sakkal Majalla" w:cs="Sakkal Majalla"/>
          <w:b/>
          <w:bCs/>
          <w:sz w:val="36"/>
          <w:szCs w:val="36"/>
          <w:rtl/>
          <w:lang w:bidi="ar-EG"/>
        </w:rPr>
      </w:pPr>
    </w:p>
    <w:p w14:paraId="614AB996" w14:textId="77777777" w:rsidR="005B779D" w:rsidRDefault="005B779D" w:rsidP="005B779D">
      <w:pPr>
        <w:spacing w:before="100" w:beforeAutospacing="1" w:after="100" w:afterAutospacing="1" w:line="360" w:lineRule="auto"/>
        <w:jc w:val="center"/>
        <w:rPr>
          <w:rFonts w:ascii="Sakkal Majalla" w:hAnsi="Sakkal Majalla" w:cs="Sakkal Majalla"/>
          <w:b/>
          <w:bCs/>
          <w:sz w:val="36"/>
          <w:szCs w:val="36"/>
          <w:rtl/>
          <w:lang w:bidi="ar-EG"/>
        </w:rPr>
      </w:pPr>
    </w:p>
    <w:p w14:paraId="3BF8D775" w14:textId="1F1AC6D6" w:rsidR="005B779D" w:rsidRDefault="005B779D" w:rsidP="005B779D">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noProof/>
          <w:szCs w:val="28"/>
          <w:rtl/>
        </w:rPr>
        <w:drawing>
          <wp:anchor distT="0" distB="0" distL="114300" distR="114300" simplePos="0" relativeHeight="251687936" behindDoc="0" locked="0" layoutInCell="1" allowOverlap="1" wp14:anchorId="2DD9C9FF" wp14:editId="62947482">
            <wp:simplePos x="0" y="0"/>
            <wp:positionH relativeFrom="margin">
              <wp:align>left</wp:align>
            </wp:positionH>
            <wp:positionV relativeFrom="paragraph">
              <wp:posOffset>11430</wp:posOffset>
            </wp:positionV>
            <wp:extent cx="4905375" cy="2555211"/>
            <wp:effectExtent l="0" t="0" r="0" b="0"/>
            <wp:wrapNone/>
            <wp:docPr id="168694503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945035" name="صورة 1686945035"/>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4905375" cy="2555211"/>
                    </a:xfrm>
                    <a:prstGeom prst="rect">
                      <a:avLst/>
                    </a:prstGeom>
                  </pic:spPr>
                </pic:pic>
              </a:graphicData>
            </a:graphic>
          </wp:anchor>
        </w:drawing>
      </w:r>
    </w:p>
    <w:p w14:paraId="546E7DB7" w14:textId="77777777" w:rsidR="005B779D" w:rsidRPr="001E38B9" w:rsidRDefault="005B779D" w:rsidP="005B779D">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4" w:name="_Toc179981417"/>
      <w:bookmarkStart w:id="5" w:name="_Toc184426381"/>
      <w:r w:rsidRPr="001E38B9">
        <w:rPr>
          <w:rFonts w:ascii="Sakkal Majalla" w:hAnsi="Sakkal Majalla" w:cs="Sakkal Majalla" w:hint="cs"/>
          <w:b/>
          <w:bCs/>
          <w:sz w:val="40"/>
          <w:szCs w:val="40"/>
          <w:rtl/>
          <w:lang w:bidi="ar-EG"/>
        </w:rPr>
        <w:t>بسم الله الرحمن الرحيم</w:t>
      </w:r>
      <w:bookmarkEnd w:id="3"/>
      <w:bookmarkEnd w:id="4"/>
      <w:bookmarkEnd w:id="5"/>
      <w:r w:rsidRPr="001E38B9">
        <w:rPr>
          <w:rFonts w:ascii="Sakkal Majalla" w:hAnsi="Sakkal Majalla" w:cs="Sakkal Majalla" w:hint="cs"/>
          <w:b/>
          <w:bCs/>
          <w:sz w:val="40"/>
          <w:szCs w:val="40"/>
          <w:rtl/>
          <w:lang w:bidi="ar-EG"/>
        </w:rPr>
        <w:t xml:space="preserve"> </w:t>
      </w:r>
    </w:p>
    <w:p w14:paraId="54A70C3C" w14:textId="77777777" w:rsidR="00F71005" w:rsidRDefault="00F71005" w:rsidP="005B779D">
      <w:pPr>
        <w:spacing w:before="100" w:beforeAutospacing="1" w:after="100" w:afterAutospacing="1" w:line="360" w:lineRule="auto"/>
        <w:ind w:firstLine="720"/>
        <w:jc w:val="both"/>
        <w:rPr>
          <w:rFonts w:ascii="Sakkal Majalla" w:hAnsi="Sakkal Majalla" w:cs="Sakkal Majalla"/>
          <w:b/>
          <w:bCs/>
          <w:szCs w:val="28"/>
          <w:rtl/>
          <w:lang w:bidi="ar-EG"/>
        </w:rPr>
      </w:pPr>
    </w:p>
    <w:p w14:paraId="4BF4C48C" w14:textId="77777777" w:rsidR="005B779D" w:rsidRDefault="005B779D" w:rsidP="005B779D">
      <w:pPr>
        <w:spacing w:before="100" w:beforeAutospacing="1" w:after="100" w:afterAutospacing="1" w:line="360" w:lineRule="auto"/>
        <w:ind w:firstLine="720"/>
        <w:jc w:val="both"/>
        <w:rPr>
          <w:rFonts w:ascii="Sakkal Majalla" w:hAnsi="Sakkal Majalla" w:cs="Sakkal Majalla"/>
          <w:b/>
          <w:bCs/>
          <w:szCs w:val="28"/>
          <w:rtl/>
          <w:lang w:bidi="ar-EG"/>
        </w:rPr>
      </w:pPr>
    </w:p>
    <w:p w14:paraId="12D3A9C9" w14:textId="77777777" w:rsidR="005B779D" w:rsidRDefault="005B779D" w:rsidP="005B779D">
      <w:pPr>
        <w:spacing w:before="100" w:beforeAutospacing="1" w:after="100" w:afterAutospacing="1" w:line="360" w:lineRule="auto"/>
        <w:ind w:firstLine="720"/>
        <w:jc w:val="both"/>
        <w:rPr>
          <w:rFonts w:ascii="Sakkal Majalla" w:hAnsi="Sakkal Majalla" w:cs="Sakkal Majalla"/>
          <w:b/>
          <w:bCs/>
          <w:szCs w:val="28"/>
          <w:rtl/>
          <w:lang w:bidi="ar-EG"/>
        </w:rPr>
      </w:pPr>
    </w:p>
    <w:p w14:paraId="77B7D5D7" w14:textId="62939376" w:rsidR="005B779D" w:rsidRDefault="005B779D">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17D1D73D" w14:textId="77777777" w:rsidR="005B779D" w:rsidRPr="001E38B9" w:rsidRDefault="005B779D" w:rsidP="005B779D">
      <w:pPr>
        <w:spacing w:before="100" w:beforeAutospacing="1" w:after="100" w:afterAutospacing="1" w:line="360" w:lineRule="auto"/>
        <w:jc w:val="center"/>
        <w:outlineLvl w:val="0"/>
        <w:rPr>
          <w:rFonts w:ascii="Sakkal Majalla" w:hAnsi="Sakkal Majalla" w:cs="Sakkal Majalla"/>
          <w:b/>
          <w:bCs/>
          <w:sz w:val="40"/>
          <w:szCs w:val="40"/>
          <w:rtl/>
        </w:rPr>
      </w:pPr>
      <w:bookmarkStart w:id="6" w:name="_Toc172964281"/>
      <w:bookmarkStart w:id="7" w:name="_Toc179981418"/>
      <w:bookmarkStart w:id="8" w:name="_Toc184426382"/>
      <w:r>
        <w:rPr>
          <w:rFonts w:ascii="Sakkal Majalla" w:hAnsi="Sakkal Majalla" w:cs="Sakkal Majalla" w:hint="cs"/>
          <w:b/>
          <w:bCs/>
          <w:noProof/>
          <w:sz w:val="40"/>
          <w:szCs w:val="40"/>
          <w:rtl/>
        </w:rPr>
        <w:lastRenderedPageBreak/>
        <w:drawing>
          <wp:anchor distT="0" distB="0" distL="114300" distR="114300" simplePos="0" relativeHeight="251689984" behindDoc="0" locked="0" layoutInCell="1" allowOverlap="1" wp14:anchorId="20A58F81" wp14:editId="0A7F1B56">
            <wp:simplePos x="0" y="0"/>
            <wp:positionH relativeFrom="column">
              <wp:posOffset>1757045</wp:posOffset>
            </wp:positionH>
            <wp:positionV relativeFrom="paragraph">
              <wp:posOffset>-190500</wp:posOffset>
            </wp:positionV>
            <wp:extent cx="1421912" cy="781050"/>
            <wp:effectExtent l="0" t="0" r="6985" b="0"/>
            <wp:wrapNone/>
            <wp:docPr id="20172142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214230" name="صورة 2017214230"/>
                    <pic:cNvPicPr/>
                  </pic:nvPicPr>
                  <pic:blipFill rotWithShape="1">
                    <a:blip r:embed="rId11">
                      <a:extLst>
                        <a:ext uri="{28A0092B-C50C-407E-A947-70E740481C1C}">
                          <a14:useLocalDpi xmlns:a14="http://schemas.microsoft.com/office/drawing/2010/main" val="0"/>
                        </a:ext>
                      </a:extLst>
                    </a:blip>
                    <a:srcRect b="11865"/>
                    <a:stretch/>
                  </pic:blipFill>
                  <pic:spPr bwMode="auto">
                    <a:xfrm>
                      <a:off x="0" y="0"/>
                      <a:ext cx="1421912" cy="781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38B9">
        <w:rPr>
          <w:rFonts w:ascii="Sakkal Majalla" w:hAnsi="Sakkal Majalla" w:cs="Sakkal Majalla" w:hint="cs"/>
          <w:b/>
          <w:bCs/>
          <w:sz w:val="40"/>
          <w:szCs w:val="40"/>
          <w:rtl/>
        </w:rPr>
        <w:t>إهداء</w:t>
      </w:r>
      <w:bookmarkEnd w:id="6"/>
      <w:bookmarkEnd w:id="7"/>
      <w:bookmarkEnd w:id="8"/>
    </w:p>
    <w:p w14:paraId="4EADB233" w14:textId="77777777" w:rsidR="00D82999" w:rsidRDefault="00D82999" w:rsidP="005B779D">
      <w:pPr>
        <w:pStyle w:val="a9"/>
        <w:bidi/>
        <w:spacing w:line="276" w:lineRule="auto"/>
        <w:jc w:val="center"/>
        <w:rPr>
          <w:rFonts w:ascii="Hacen Algeria" w:hAnsi="Hacen Algeria" w:cs="Hacen Algeria"/>
          <w:sz w:val="32"/>
          <w:szCs w:val="32"/>
        </w:rPr>
      </w:pPr>
    </w:p>
    <w:p w14:paraId="683AFB07" w14:textId="74467970" w:rsidR="005B779D" w:rsidRPr="003C02AF" w:rsidRDefault="005B779D" w:rsidP="00D82999">
      <w:pPr>
        <w:pStyle w:val="a9"/>
        <w:bidi/>
        <w:spacing w:line="276" w:lineRule="auto"/>
        <w:jc w:val="center"/>
        <w:rPr>
          <w:rFonts w:ascii="Hacen Algeria" w:hAnsi="Hacen Algeria" w:cs="Hacen Algeria"/>
          <w:sz w:val="32"/>
          <w:szCs w:val="32"/>
        </w:rPr>
      </w:pPr>
      <w:r w:rsidRPr="003C02AF">
        <w:rPr>
          <w:rFonts w:ascii="Hacen Algeria" w:hAnsi="Hacen Algeria" w:cs="Hacen Algeria"/>
          <w:sz w:val="32"/>
          <w:szCs w:val="32"/>
          <w:rtl/>
        </w:rPr>
        <w:t>أهدي هذا العمل إلى والديّ العزيزين، اللذين كان لهما الفضل الأكبر في دعمي وتحفيزي طوال مسيرتي. إلى والدتي، التي كانت لي مصدرًا للحب والدعم، وإلى والدي، الذي غرس فيّ قيمة المثابرة والاجتهاد</w:t>
      </w:r>
      <w:r w:rsidRPr="003C02AF">
        <w:rPr>
          <w:rFonts w:ascii="Hacen Algeria" w:hAnsi="Hacen Algeria" w:cs="Hacen Algeria"/>
          <w:sz w:val="32"/>
          <w:szCs w:val="32"/>
        </w:rPr>
        <w:t>.</w:t>
      </w:r>
    </w:p>
    <w:p w14:paraId="39BD1A67" w14:textId="77777777" w:rsidR="005B779D" w:rsidRPr="003C02AF" w:rsidRDefault="005B779D" w:rsidP="005B779D">
      <w:pPr>
        <w:pStyle w:val="a9"/>
        <w:bidi/>
        <w:spacing w:line="276" w:lineRule="auto"/>
        <w:jc w:val="center"/>
        <w:rPr>
          <w:rFonts w:ascii="Hacen Algeria" w:hAnsi="Hacen Algeria" w:cs="Hacen Algeria"/>
          <w:sz w:val="32"/>
          <w:szCs w:val="32"/>
        </w:rPr>
      </w:pPr>
      <w:r w:rsidRPr="003C02AF">
        <w:rPr>
          <w:rFonts w:ascii="Hacen Algeria" w:hAnsi="Hacen Algeria" w:cs="Hacen Algeria"/>
          <w:sz w:val="32"/>
          <w:szCs w:val="32"/>
          <w:rtl/>
        </w:rPr>
        <w:t>إلى زوجتي العزيزة، التي كانت لي الشريكة والداعمة في كل خطوة، أهدي هذا الإنجاز كتعبير عن امتناني العميق لصبرها وتشجيعها المستمرين</w:t>
      </w:r>
      <w:r w:rsidRPr="003C02AF">
        <w:rPr>
          <w:rFonts w:ascii="Hacen Algeria" w:hAnsi="Hacen Algeria" w:cs="Hacen Algeria"/>
          <w:sz w:val="32"/>
          <w:szCs w:val="32"/>
        </w:rPr>
        <w:t>.</w:t>
      </w:r>
    </w:p>
    <w:p w14:paraId="26AAB99C" w14:textId="77777777" w:rsidR="005B779D" w:rsidRPr="003C02AF" w:rsidRDefault="005B779D" w:rsidP="005B779D">
      <w:pPr>
        <w:pStyle w:val="a9"/>
        <w:bidi/>
        <w:spacing w:line="276" w:lineRule="auto"/>
        <w:jc w:val="center"/>
        <w:rPr>
          <w:rFonts w:ascii="Hacen Algeria" w:hAnsi="Hacen Algeria" w:cs="Hacen Algeria"/>
          <w:sz w:val="32"/>
          <w:szCs w:val="32"/>
        </w:rPr>
      </w:pPr>
      <w:r w:rsidRPr="003C02AF">
        <w:rPr>
          <w:rFonts w:ascii="Hacen Algeria" w:hAnsi="Hacen Algeria" w:cs="Hacen Algeria"/>
          <w:sz w:val="32"/>
          <w:szCs w:val="32"/>
          <w:rtl/>
        </w:rPr>
        <w:t>إلى أساتذتي الكرام، الذين لم يبخلوا عليّ بتوجيهاتهم وإرشاداتهم القيمة. كان لخبرتهم وعلمهم الأثر الكبير في إتمام هذا البحث</w:t>
      </w:r>
      <w:r w:rsidRPr="003C02AF">
        <w:rPr>
          <w:rFonts w:ascii="Hacen Algeria" w:hAnsi="Hacen Algeria" w:cs="Hacen Algeria"/>
          <w:sz w:val="32"/>
          <w:szCs w:val="32"/>
        </w:rPr>
        <w:t>.</w:t>
      </w:r>
    </w:p>
    <w:p w14:paraId="7E9F677D" w14:textId="77777777" w:rsidR="005B779D" w:rsidRPr="003C02AF" w:rsidRDefault="005B779D" w:rsidP="005B779D">
      <w:pPr>
        <w:pStyle w:val="a9"/>
        <w:bidi/>
        <w:spacing w:line="276" w:lineRule="auto"/>
        <w:jc w:val="center"/>
        <w:rPr>
          <w:rFonts w:ascii="Hacen Algeria" w:hAnsi="Hacen Algeria" w:cs="Hacen Algeria"/>
          <w:sz w:val="32"/>
          <w:szCs w:val="32"/>
        </w:rPr>
      </w:pPr>
      <w:r w:rsidRPr="003C02AF">
        <w:rPr>
          <w:rFonts w:ascii="Hacen Algeria" w:hAnsi="Hacen Algeria" w:cs="Hacen Algeria"/>
          <w:sz w:val="32"/>
          <w:szCs w:val="32"/>
          <w:rtl/>
        </w:rPr>
        <w:t>إلى زملائي وأصدقائي الأعزاء، الذين شاركوني هذه الرحلة ودعموها بكل ما أوتوا من قوة، أهدي هذا العمل تقديرًا لمساندتهم وتشجيعهم المستمر</w:t>
      </w:r>
      <w:r w:rsidRPr="003C02AF">
        <w:rPr>
          <w:rFonts w:ascii="Hacen Algeria" w:hAnsi="Hacen Algeria" w:cs="Hacen Algeria"/>
          <w:sz w:val="32"/>
          <w:szCs w:val="32"/>
        </w:rPr>
        <w:t>.</w:t>
      </w:r>
    </w:p>
    <w:p w14:paraId="4452341A" w14:textId="77777777" w:rsidR="005B779D" w:rsidRPr="003C02AF" w:rsidRDefault="005B779D" w:rsidP="005B779D">
      <w:pPr>
        <w:pStyle w:val="a9"/>
        <w:bidi/>
        <w:spacing w:line="276" w:lineRule="auto"/>
        <w:jc w:val="center"/>
        <w:rPr>
          <w:rFonts w:ascii="Hacen Algeria" w:hAnsi="Hacen Algeria" w:cs="Hacen Algeria"/>
          <w:sz w:val="32"/>
          <w:szCs w:val="32"/>
        </w:rPr>
      </w:pPr>
      <w:r w:rsidRPr="003C02AF">
        <w:rPr>
          <w:rFonts w:ascii="Hacen Algeria" w:hAnsi="Hacen Algeria" w:cs="Hacen Algeria"/>
          <w:sz w:val="32"/>
          <w:szCs w:val="32"/>
          <w:rtl/>
        </w:rPr>
        <w:t>وأخيرًا، أهدي هذا العمل إلى كل من آمن بقدراتي وقدم لي الدعم، سائلاً الله أن يجعل هذا الإنجاز بداية لمرحلة جديدة من النجاحات والتقدم</w:t>
      </w:r>
      <w:r w:rsidRPr="003C02AF">
        <w:rPr>
          <w:rFonts w:ascii="Hacen Algeria" w:hAnsi="Hacen Algeria" w:cs="Hacen Algeria"/>
          <w:sz w:val="32"/>
          <w:szCs w:val="32"/>
        </w:rPr>
        <w:t>.</w:t>
      </w:r>
    </w:p>
    <w:p w14:paraId="528D0788" w14:textId="530CA646" w:rsidR="005B779D" w:rsidRDefault="005B779D">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14622061" w14:textId="77777777" w:rsidR="005B779D" w:rsidRPr="003C02AF" w:rsidRDefault="005B779D" w:rsidP="005B779D">
      <w:pPr>
        <w:spacing w:before="100" w:beforeAutospacing="1" w:after="100" w:afterAutospacing="1" w:line="360" w:lineRule="auto"/>
        <w:jc w:val="center"/>
        <w:outlineLvl w:val="0"/>
        <w:rPr>
          <w:rFonts w:ascii="Sakkal Majalla" w:hAnsi="Sakkal Majalla" w:cs="Sakkal Majalla"/>
          <w:b/>
          <w:bCs/>
          <w:sz w:val="40"/>
          <w:szCs w:val="40"/>
          <w:rtl/>
        </w:rPr>
      </w:pPr>
      <w:bookmarkStart w:id="9" w:name="_Toc172964282"/>
      <w:bookmarkStart w:id="10" w:name="_Toc179981419"/>
      <w:bookmarkStart w:id="11" w:name="_Toc184426383"/>
      <w:r>
        <w:rPr>
          <w:rFonts w:ascii="Sakkal Majalla" w:hAnsi="Sakkal Majalla" w:cs="Sakkal Majalla" w:hint="cs"/>
          <w:b/>
          <w:bCs/>
          <w:noProof/>
          <w:sz w:val="40"/>
          <w:szCs w:val="40"/>
          <w:rtl/>
        </w:rPr>
        <w:lastRenderedPageBreak/>
        <w:drawing>
          <wp:anchor distT="0" distB="0" distL="114300" distR="114300" simplePos="0" relativeHeight="251692032" behindDoc="0" locked="0" layoutInCell="1" allowOverlap="1" wp14:anchorId="63ABFD6B" wp14:editId="5825D2D4">
            <wp:simplePos x="0" y="0"/>
            <wp:positionH relativeFrom="column">
              <wp:posOffset>1394460</wp:posOffset>
            </wp:positionH>
            <wp:positionV relativeFrom="paragraph">
              <wp:posOffset>-457200</wp:posOffset>
            </wp:positionV>
            <wp:extent cx="2059997" cy="1114425"/>
            <wp:effectExtent l="0" t="0" r="0" b="0"/>
            <wp:wrapNone/>
            <wp:docPr id="15035766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7665" name="صورة 150357665"/>
                    <pic:cNvPicPr/>
                  </pic:nvPicPr>
                  <pic:blipFill>
                    <a:blip r:embed="rId12">
                      <a:extLst>
                        <a:ext uri="{28A0092B-C50C-407E-A947-70E740481C1C}">
                          <a14:useLocalDpi xmlns:a14="http://schemas.microsoft.com/office/drawing/2010/main" val="0"/>
                        </a:ext>
                      </a:extLst>
                    </a:blip>
                    <a:stretch>
                      <a:fillRect/>
                    </a:stretch>
                  </pic:blipFill>
                  <pic:spPr>
                    <a:xfrm>
                      <a:off x="0" y="0"/>
                      <a:ext cx="2059997" cy="1114425"/>
                    </a:xfrm>
                    <a:prstGeom prst="rect">
                      <a:avLst/>
                    </a:prstGeom>
                  </pic:spPr>
                </pic:pic>
              </a:graphicData>
            </a:graphic>
            <wp14:sizeRelH relativeFrom="margin">
              <wp14:pctWidth>0</wp14:pctWidth>
            </wp14:sizeRelH>
            <wp14:sizeRelV relativeFrom="margin">
              <wp14:pctHeight>0</wp14:pctHeight>
            </wp14:sizeRelV>
          </wp:anchor>
        </w:drawing>
      </w:r>
      <w:r w:rsidRPr="003C02AF">
        <w:rPr>
          <w:rFonts w:ascii="Sakkal Majalla" w:hAnsi="Sakkal Majalla" w:cs="Sakkal Majalla" w:hint="cs"/>
          <w:b/>
          <w:bCs/>
          <w:sz w:val="40"/>
          <w:szCs w:val="40"/>
          <w:rtl/>
        </w:rPr>
        <w:t>شكر وتقدير</w:t>
      </w:r>
      <w:bookmarkEnd w:id="9"/>
      <w:bookmarkEnd w:id="10"/>
      <w:bookmarkEnd w:id="11"/>
      <w:r w:rsidRPr="003C02AF">
        <w:rPr>
          <w:rFonts w:ascii="Sakkal Majalla" w:hAnsi="Sakkal Majalla" w:cs="Sakkal Majalla" w:hint="cs"/>
          <w:b/>
          <w:bCs/>
          <w:sz w:val="40"/>
          <w:szCs w:val="40"/>
          <w:rtl/>
        </w:rPr>
        <w:t xml:space="preserve"> </w:t>
      </w:r>
    </w:p>
    <w:p w14:paraId="1380E110" w14:textId="77777777" w:rsidR="005B779D" w:rsidRPr="003C02AF" w:rsidRDefault="005B779D" w:rsidP="005B779D">
      <w:pPr>
        <w:pStyle w:val="a9"/>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الحمد لله الذي وفقني وأعانني على إتمام هذا العمل، والصلاة والسلام على نبينا محمد وعلى آله وصحبه أجمعين</w:t>
      </w:r>
      <w:r w:rsidRPr="003C02AF">
        <w:rPr>
          <w:rFonts w:ascii="Hacen Algeria" w:hAnsi="Hacen Algeria" w:cs="Hacen Algeria"/>
          <w:sz w:val="28"/>
          <w:szCs w:val="28"/>
        </w:rPr>
        <w:t>.</w:t>
      </w:r>
    </w:p>
    <w:p w14:paraId="5246E2A7" w14:textId="77777777" w:rsidR="005B779D" w:rsidRPr="003C02AF" w:rsidRDefault="005B779D" w:rsidP="005B779D">
      <w:pPr>
        <w:pStyle w:val="a9"/>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أتقدم بخالص الشكر والتقدير إلى والديّ العزيزين، اللذين كانا لي النبراس والموجه. إن دعمهما المتواصل وتشجيعهما الدائم كانا الدافع الأكبر لي لتحقيق هذا الإنجاز</w:t>
      </w:r>
      <w:r w:rsidRPr="003C02AF">
        <w:rPr>
          <w:rFonts w:ascii="Hacen Algeria" w:hAnsi="Hacen Algeria" w:cs="Hacen Algeria"/>
          <w:sz w:val="28"/>
          <w:szCs w:val="28"/>
        </w:rPr>
        <w:t>.</w:t>
      </w:r>
    </w:p>
    <w:p w14:paraId="0471F138" w14:textId="77777777" w:rsidR="005B779D" w:rsidRPr="003C02AF" w:rsidRDefault="005B779D" w:rsidP="005B779D">
      <w:pPr>
        <w:pStyle w:val="a9"/>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كما أعبر عن عميق امتناني لزوجتي الغالية، التي كانت لي الشريك والسند في هذه الرحلة الطويلة. كان لصبرها وتفهمها ودعمها المستمر أثر بالغ في إنجاح هذا العمل</w:t>
      </w:r>
      <w:r w:rsidRPr="003C02AF">
        <w:rPr>
          <w:rFonts w:ascii="Hacen Algeria" w:hAnsi="Hacen Algeria" w:cs="Hacen Algeria"/>
          <w:sz w:val="28"/>
          <w:szCs w:val="28"/>
        </w:rPr>
        <w:t>.</w:t>
      </w:r>
    </w:p>
    <w:p w14:paraId="223FAEF0" w14:textId="77777777" w:rsidR="005B779D" w:rsidRDefault="005B779D" w:rsidP="005B779D">
      <w:pPr>
        <w:pStyle w:val="a9"/>
        <w:bidi/>
        <w:spacing w:line="276" w:lineRule="auto"/>
        <w:jc w:val="center"/>
        <w:rPr>
          <w:rFonts w:ascii="Hacen Algeria" w:hAnsi="Hacen Algeria" w:cs="Hacen Algeria"/>
          <w:sz w:val="28"/>
          <w:szCs w:val="28"/>
          <w:rtl/>
        </w:rPr>
      </w:pPr>
      <w:r w:rsidRPr="003C02AF">
        <w:rPr>
          <w:rFonts w:ascii="Hacen Algeria" w:hAnsi="Hacen Algeria" w:cs="Hacen Algeria"/>
          <w:sz w:val="28"/>
          <w:szCs w:val="28"/>
          <w:rtl/>
        </w:rPr>
        <w:t>أود أن أشكر أساتذتي الكرام، وخاصة مشرف رسالتي، الذين لم يبخلوا عليّ بوقتهم وخبرتهم. لقد كان لإرشاداتهم العلمية ونصائحهم القيمة الأثر الكبير في إتمام هذا البحث</w:t>
      </w:r>
    </w:p>
    <w:p w14:paraId="0026EC82" w14:textId="77777777" w:rsidR="005B779D" w:rsidRPr="003C02AF" w:rsidRDefault="005B779D" w:rsidP="005B779D">
      <w:pPr>
        <w:spacing w:before="100" w:beforeAutospacing="1" w:after="100" w:afterAutospacing="1" w:line="360" w:lineRule="auto"/>
        <w:jc w:val="center"/>
        <w:rPr>
          <w:rFonts w:ascii="Hacen Algeria" w:eastAsia="Times New Roman" w:hAnsi="Hacen Algeria" w:cs="Hacen Algeria"/>
          <w:kern w:val="0"/>
          <w:szCs w:val="28"/>
          <w:rtl/>
          <w14:ligatures w14:val="none"/>
        </w:rPr>
      </w:pPr>
      <w:r w:rsidRPr="003C02AF">
        <w:rPr>
          <w:rFonts w:ascii="Hacen Algeria" w:eastAsia="Times New Roman" w:hAnsi="Hacen Algeria" w:cs="Hacen Algeria"/>
          <w:kern w:val="0"/>
          <w:szCs w:val="28"/>
          <w:rtl/>
          <w14:ligatures w14:val="none"/>
        </w:rPr>
        <w:t xml:space="preserve">د. </w:t>
      </w:r>
      <w:r>
        <w:rPr>
          <w:rFonts w:ascii="Hacen Algeria" w:eastAsia="Times New Roman" w:hAnsi="Hacen Algeria" w:cs="Hacen Algeria" w:hint="cs"/>
          <w:kern w:val="0"/>
          <w:szCs w:val="28"/>
          <w:rtl/>
          <w14:ligatures w14:val="none"/>
        </w:rPr>
        <w:t>أسماء أبو عنزة</w:t>
      </w:r>
    </w:p>
    <w:p w14:paraId="704BD6FE" w14:textId="77777777" w:rsidR="005B779D" w:rsidRPr="003C02AF" w:rsidRDefault="005B779D" w:rsidP="005B779D">
      <w:pPr>
        <w:pStyle w:val="a9"/>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أشكر زملائي وأصدقائي، الذين كانوا لي عونًا وسندًا، وكان لتشجيعهم ودعمهم دور كبير في تجاوز الصعاب والوصول إلى هذا النجاح</w:t>
      </w:r>
      <w:r w:rsidRPr="003C02AF">
        <w:rPr>
          <w:rFonts w:ascii="Hacen Algeria" w:hAnsi="Hacen Algeria" w:cs="Hacen Algeria"/>
          <w:sz w:val="28"/>
          <w:szCs w:val="28"/>
        </w:rPr>
        <w:t>.</w:t>
      </w:r>
    </w:p>
    <w:p w14:paraId="2883CF14" w14:textId="77777777" w:rsidR="005B779D" w:rsidRPr="003C02AF" w:rsidRDefault="005B779D" w:rsidP="005B779D">
      <w:pPr>
        <w:pStyle w:val="a9"/>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وأخيرًا، أتقدم بالشكر والامتنان لكل من ساهم بأي شكل في إنجاز هذا العمل، سائلاً الله أن يجعل هذا الجهد خالصًا لوجهه الكريم، وأن يوفقنا جميعًا لما فيه الخير والصلاح</w:t>
      </w:r>
      <w:r w:rsidRPr="003C02AF">
        <w:rPr>
          <w:rFonts w:ascii="Hacen Algeria" w:hAnsi="Hacen Algeria" w:cs="Hacen Algeria"/>
          <w:sz w:val="28"/>
          <w:szCs w:val="28"/>
        </w:rPr>
        <w:t>.</w:t>
      </w:r>
    </w:p>
    <w:p w14:paraId="2753AFE9" w14:textId="0861BBBC" w:rsidR="005B779D" w:rsidRDefault="005B779D">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34E6F283" w14:textId="77777777" w:rsidR="005B779D" w:rsidRPr="003C02AF" w:rsidRDefault="005B779D" w:rsidP="005B779D">
      <w:pPr>
        <w:spacing w:before="100" w:beforeAutospacing="1" w:after="100" w:afterAutospacing="1" w:line="360" w:lineRule="auto"/>
        <w:jc w:val="center"/>
        <w:outlineLvl w:val="0"/>
        <w:rPr>
          <w:rFonts w:ascii="Sakkal Majalla" w:hAnsi="Sakkal Majalla" w:cs="Sakkal Majalla"/>
          <w:b/>
          <w:bCs/>
          <w:sz w:val="40"/>
          <w:szCs w:val="40"/>
          <w:rtl/>
        </w:rPr>
      </w:pPr>
      <w:bookmarkStart w:id="12" w:name="_Toc172964283"/>
      <w:bookmarkStart w:id="13" w:name="_Toc179981420"/>
      <w:bookmarkStart w:id="14" w:name="_Toc184426384"/>
      <w:r w:rsidRPr="003C02AF">
        <w:rPr>
          <w:rFonts w:ascii="Sakkal Majalla" w:hAnsi="Sakkal Majalla" w:cs="Sakkal Majalla" w:hint="cs"/>
          <w:b/>
          <w:bCs/>
          <w:sz w:val="40"/>
          <w:szCs w:val="40"/>
          <w:rtl/>
        </w:rPr>
        <w:lastRenderedPageBreak/>
        <w:t>المستخلص</w:t>
      </w:r>
      <w:bookmarkEnd w:id="12"/>
      <w:bookmarkEnd w:id="13"/>
      <w:bookmarkEnd w:id="14"/>
      <w:r w:rsidRPr="003C02AF">
        <w:rPr>
          <w:rFonts w:ascii="Sakkal Majalla" w:hAnsi="Sakkal Majalla" w:cs="Sakkal Majalla" w:hint="cs"/>
          <w:b/>
          <w:bCs/>
          <w:sz w:val="40"/>
          <w:szCs w:val="40"/>
          <w:rtl/>
        </w:rPr>
        <w:t xml:space="preserve"> </w:t>
      </w:r>
    </w:p>
    <w:p w14:paraId="558E9CD4" w14:textId="28954946" w:rsidR="00BF05CB" w:rsidRDefault="008832F4" w:rsidP="00BF05CB">
      <w:pPr>
        <w:spacing w:before="100" w:beforeAutospacing="1" w:after="100" w:afterAutospacing="1" w:line="360" w:lineRule="auto"/>
        <w:ind w:firstLine="720"/>
        <w:jc w:val="both"/>
        <w:rPr>
          <w:rFonts w:ascii="Sakkal Majalla" w:hAnsi="Sakkal Majalla" w:cs="Sakkal Majalla"/>
          <w:szCs w:val="28"/>
          <w:rtl/>
          <w:lang w:bidi="ar-EG"/>
        </w:rPr>
      </w:pPr>
      <w:r>
        <w:rPr>
          <w:rFonts w:ascii="Sakkal Majalla" w:hAnsi="Sakkal Majalla" w:cs="Sakkal Majalla" w:hint="cs"/>
          <w:szCs w:val="28"/>
          <w:rtl/>
        </w:rPr>
        <w:t>هدفت هذه</w:t>
      </w:r>
      <w:r w:rsidRPr="00514F7A">
        <w:rPr>
          <w:rFonts w:ascii="Sakkal Majalla" w:hAnsi="Sakkal Majalla" w:cs="Sakkal Majalla"/>
          <w:szCs w:val="28"/>
          <w:rtl/>
        </w:rPr>
        <w:t xml:space="preserve"> الدراسة إلى التعرف على أثر إدارة المخاطر المناخية بأبعادها</w:t>
      </w:r>
      <w:r>
        <w:rPr>
          <w:rFonts w:ascii="Sakkal Majalla" w:hAnsi="Sakkal Majalla" w:cs="Sakkal Majalla" w:hint="cs"/>
          <w:szCs w:val="28"/>
          <w:rtl/>
        </w:rPr>
        <w:t xml:space="preserve">، مثل: </w:t>
      </w:r>
      <w:r w:rsidRPr="00514F7A">
        <w:rPr>
          <w:rFonts w:ascii="Sakkal Majalla" w:hAnsi="Sakkal Majalla" w:cs="Sakkal Majalla"/>
          <w:szCs w:val="28"/>
          <w:rtl/>
        </w:rPr>
        <w:t>(التقييم والتنبؤ بالمخاطر المناخية، التخفيف من الانبعاثات، الإدارة المؤسسية والتنظيمية، التوعية والمشاركة المجتمعية، إدارة الطوارئ والاستجابة السريعة) على استدامة المشاريع التنموية في المركز الوطني للأرصاد</w:t>
      </w:r>
      <w:r w:rsidR="00BF05CB">
        <w:rPr>
          <w:rFonts w:ascii="Sakkal Majalla" w:hAnsi="Sakkal Majalla" w:cs="Sakkal Majalla" w:hint="cs"/>
          <w:szCs w:val="28"/>
          <w:rtl/>
        </w:rPr>
        <w:t xml:space="preserve">، </w:t>
      </w:r>
      <w:r w:rsidR="00BF05CB">
        <w:rPr>
          <w:rFonts w:ascii="Sakkal Majalla" w:hAnsi="Sakkal Majalla" w:cs="Sakkal Majalla" w:hint="cs"/>
          <w:szCs w:val="28"/>
          <w:rtl/>
          <w:lang w:bidi="ar-EG"/>
        </w:rPr>
        <w:t>اعتمدت</w:t>
      </w:r>
      <w:r w:rsidR="00BF05CB" w:rsidRPr="00514F7A">
        <w:rPr>
          <w:rFonts w:ascii="Sakkal Majalla" w:hAnsi="Sakkal Majalla" w:cs="Sakkal Majalla"/>
          <w:szCs w:val="28"/>
          <w:rtl/>
          <w:lang w:bidi="ar-EG"/>
        </w:rPr>
        <w:t xml:space="preserve"> الدراسة على المنهج الوصفي التحليلي الذي يهدف إلى وصف الظاهرة محل الدراسة </w:t>
      </w:r>
      <w:r w:rsidR="00BF05CB">
        <w:rPr>
          <w:rFonts w:ascii="Sakkal Majalla" w:hAnsi="Sakkal Majalla" w:cs="Sakkal Majalla" w:hint="cs"/>
          <w:szCs w:val="28"/>
          <w:rtl/>
        </w:rPr>
        <w:t>، و</w:t>
      </w:r>
      <w:r w:rsidR="00BF05CB" w:rsidRPr="00514F7A">
        <w:rPr>
          <w:rFonts w:ascii="Sakkal Majalla" w:hAnsi="Sakkal Majalla" w:cs="Sakkal Majalla"/>
          <w:szCs w:val="28"/>
          <w:rtl/>
          <w:lang w:bidi="ar-EG"/>
        </w:rPr>
        <w:t>يتيح هذا المنهج فحص تأثير أبعاد المتغير المستقل على المتغير التابع وتفسير النتائج بأسلوب علمي ومنهجي.</w:t>
      </w:r>
    </w:p>
    <w:p w14:paraId="5DB54278" w14:textId="48BA0147" w:rsidR="00BF05CB" w:rsidRDefault="00BF05CB" w:rsidP="00BF05CB">
      <w:pPr>
        <w:spacing w:before="100" w:beforeAutospacing="1" w:after="100" w:afterAutospacing="1" w:line="360" w:lineRule="auto"/>
        <w:ind w:firstLine="720"/>
        <w:jc w:val="both"/>
        <w:rPr>
          <w:rFonts w:ascii="Sakkal Majalla" w:hAnsi="Sakkal Majalla" w:cs="Sakkal Majalla"/>
          <w:szCs w:val="28"/>
          <w:rtl/>
        </w:rPr>
      </w:pPr>
      <w:r>
        <w:rPr>
          <w:rFonts w:ascii="Sakkal Majalla" w:hAnsi="Sakkal Majalla" w:cs="Sakkal Majalla" w:hint="cs"/>
          <w:szCs w:val="28"/>
          <w:rtl/>
          <w:lang w:bidi="ar-EG"/>
        </w:rPr>
        <w:t xml:space="preserve">نتج عن هذه الدراسة وجود </w:t>
      </w:r>
      <w:r w:rsidRPr="00516432">
        <w:rPr>
          <w:rFonts w:ascii="Sakkal Majalla" w:hAnsi="Sakkal Majalla" w:cs="Sakkal Majalla" w:hint="cs"/>
          <w:szCs w:val="28"/>
          <w:rtl/>
        </w:rPr>
        <w:t>ارتفاع مستوى تطبيق إدارة المخاطر المناخية في المركز الوطني للأرصاد بالمملكة العربية السعودية</w:t>
      </w:r>
      <w:r w:rsidRPr="00BF05CB">
        <w:rPr>
          <w:rFonts w:ascii="Sakkal Majalla" w:hAnsi="Sakkal Majalla" w:cs="Sakkal Majalla" w:hint="cs"/>
          <w:szCs w:val="28"/>
          <w:rtl/>
          <w:lang w:bidi="ar-EG"/>
        </w:rPr>
        <w:t xml:space="preserve"> </w:t>
      </w:r>
      <w:r w:rsidRPr="00516432">
        <w:rPr>
          <w:rFonts w:ascii="Sakkal Majalla" w:hAnsi="Sakkal Majalla" w:cs="Sakkal Majalla" w:hint="cs"/>
          <w:szCs w:val="28"/>
          <w:rtl/>
          <w:lang w:bidi="ar-EG"/>
        </w:rPr>
        <w:t xml:space="preserve">ووجود مستوى مرتفع جدا من </w:t>
      </w:r>
      <w:r w:rsidRPr="00516432">
        <w:rPr>
          <w:rFonts w:ascii="Sakkal Majalla" w:hAnsi="Sakkal Majalla" w:cs="Sakkal Majalla"/>
          <w:szCs w:val="28"/>
          <w:rtl/>
        </w:rPr>
        <w:t>الإدارة المؤسسية والتنظيمية، التوعية والمشاركة المجتمعية، إدارة الطوارئ والاستجابة السريعة</w:t>
      </w:r>
      <w:r w:rsidRPr="00516432">
        <w:rPr>
          <w:rFonts w:ascii="Sakkal Majalla" w:hAnsi="Sakkal Majalla" w:cs="Sakkal Majalla" w:hint="cs"/>
          <w:szCs w:val="28"/>
          <w:rtl/>
        </w:rPr>
        <w:t xml:space="preserve"> وارتفاع مستوى </w:t>
      </w:r>
      <w:r w:rsidRPr="00516432">
        <w:rPr>
          <w:rFonts w:ascii="Sakkal Majalla" w:hAnsi="Sakkal Majalla" w:cs="Sakkal Majalla"/>
          <w:szCs w:val="28"/>
          <w:rtl/>
        </w:rPr>
        <w:t>التقييم والتنبؤ بالمخاطر المناخية، التخفيف من الانبعاثات</w:t>
      </w:r>
      <w:r>
        <w:rPr>
          <w:rFonts w:ascii="Sakkal Majalla" w:hAnsi="Sakkal Majalla" w:cs="Sakkal Majalla" w:hint="cs"/>
          <w:szCs w:val="28"/>
          <w:rtl/>
        </w:rPr>
        <w:t>، وار</w:t>
      </w:r>
      <w:r w:rsidRPr="00516432">
        <w:rPr>
          <w:rFonts w:ascii="Sakkal Majalla" w:hAnsi="Sakkal Majalla" w:cs="Sakkal Majalla" w:hint="cs"/>
          <w:szCs w:val="28"/>
          <w:rtl/>
        </w:rPr>
        <w:t xml:space="preserve">تفاع مستوى </w:t>
      </w:r>
      <w:r w:rsidRPr="00516432">
        <w:rPr>
          <w:rFonts w:ascii="Sakkal Majalla" w:eastAsia="Times New Roman" w:hAnsi="Sakkal Majalla" w:cs="Sakkal Majalla" w:hint="cs"/>
          <w:szCs w:val="28"/>
          <w:rtl/>
          <w:lang w:bidi="ar-EG"/>
        </w:rPr>
        <w:t>استدامة المشاريع التنموية</w:t>
      </w:r>
      <w:r w:rsidRPr="00516432">
        <w:rPr>
          <w:rFonts w:ascii="Sakkal Majalla" w:hAnsi="Sakkal Majalla" w:cs="Sakkal Majalla" w:hint="cs"/>
          <w:szCs w:val="28"/>
          <w:rtl/>
        </w:rPr>
        <w:t xml:space="preserve"> </w:t>
      </w:r>
      <w:r w:rsidRPr="00516432">
        <w:rPr>
          <w:rFonts w:ascii="Sakkal Majalla" w:hAnsi="Sakkal Majalla" w:cs="Sakkal Majalla"/>
          <w:szCs w:val="28"/>
          <w:rtl/>
        </w:rPr>
        <w:t>في المركز الوطني للأرصاد</w:t>
      </w:r>
      <w:r w:rsidRPr="00516432">
        <w:rPr>
          <w:rFonts w:ascii="Sakkal Majalla" w:hAnsi="Sakkal Majalla" w:cs="Sakkal Majalla" w:hint="cs"/>
          <w:szCs w:val="28"/>
          <w:rtl/>
        </w:rPr>
        <w:t xml:space="preserve"> بالمملكة العربية السعودية</w:t>
      </w:r>
      <w:r>
        <w:rPr>
          <w:rFonts w:ascii="Sakkal Majalla" w:hAnsi="Sakkal Majalla" w:cs="Sakkal Majalla" w:hint="cs"/>
          <w:szCs w:val="28"/>
          <w:rtl/>
        </w:rPr>
        <w:t>.</w:t>
      </w:r>
    </w:p>
    <w:p w14:paraId="38F2EAF8" w14:textId="0E48E9A9" w:rsidR="00BF05CB" w:rsidRDefault="00BF05CB" w:rsidP="00BF05CB">
      <w:pPr>
        <w:spacing w:before="100" w:beforeAutospacing="1" w:after="100" w:afterAutospacing="1" w:line="360" w:lineRule="auto"/>
        <w:ind w:firstLine="720"/>
        <w:jc w:val="both"/>
        <w:rPr>
          <w:rFonts w:ascii="Sakkal Majalla" w:hAnsi="Sakkal Majalla" w:cs="Sakkal Majalla"/>
          <w:szCs w:val="28"/>
          <w:lang w:bidi="ar-EG"/>
        </w:rPr>
      </w:pPr>
      <w:r>
        <w:rPr>
          <w:rFonts w:ascii="Sakkal Majalla" w:hAnsi="Sakkal Majalla" w:cs="Sakkal Majalla" w:hint="cs"/>
          <w:szCs w:val="28"/>
          <w:rtl/>
          <w:lang w:bidi="ar-EG"/>
        </w:rPr>
        <w:t xml:space="preserve">أوصت الدراسة بضرورة العمل </w:t>
      </w:r>
      <w:r w:rsidRPr="0073409A">
        <w:rPr>
          <w:rFonts w:ascii="Sakkal Majalla" w:hAnsi="Sakkal Majalla" w:cs="Sakkal Majalla" w:hint="cs"/>
          <w:szCs w:val="28"/>
          <w:rtl/>
          <w:lang w:bidi="ar-EG"/>
        </w:rPr>
        <w:t xml:space="preserve">على زيادة مستوى </w:t>
      </w:r>
      <w:r w:rsidRPr="0073409A">
        <w:rPr>
          <w:rFonts w:ascii="Sakkal Majalla" w:hAnsi="Sakkal Majalla" w:cs="Sakkal Majalla"/>
          <w:szCs w:val="28"/>
          <w:rtl/>
          <w:lang w:bidi="ar-EG"/>
        </w:rPr>
        <w:t xml:space="preserve">الوعي بين مديري </w:t>
      </w:r>
      <w:r>
        <w:rPr>
          <w:rFonts w:ascii="Sakkal Majalla" w:hAnsi="Sakkal Majalla" w:cs="Sakkal Majalla" w:hint="cs"/>
          <w:szCs w:val="28"/>
          <w:rtl/>
          <w:lang w:bidi="ar-EG"/>
        </w:rPr>
        <w:t xml:space="preserve">المؤسسات </w:t>
      </w:r>
      <w:r w:rsidRPr="0073409A">
        <w:rPr>
          <w:rFonts w:ascii="Sakkal Majalla" w:hAnsi="Sakkal Majalla" w:cs="Sakkal Majalla"/>
          <w:szCs w:val="28"/>
          <w:rtl/>
          <w:lang w:bidi="ar-EG"/>
        </w:rPr>
        <w:t xml:space="preserve">حول الدور الأوسع الذي يمكن أن تلعبه </w:t>
      </w:r>
      <w:r>
        <w:rPr>
          <w:rFonts w:ascii="Sakkal Majalla" w:hAnsi="Sakkal Majalla" w:cs="Sakkal Majalla" w:hint="cs"/>
          <w:szCs w:val="28"/>
          <w:rtl/>
          <w:lang w:bidi="ar-EG"/>
        </w:rPr>
        <w:t xml:space="preserve">إدارة المخاطر </w:t>
      </w:r>
      <w:r w:rsidRPr="0073409A">
        <w:rPr>
          <w:rFonts w:ascii="Sakkal Majalla" w:hAnsi="Sakkal Majalla" w:cs="Sakkal Majalla"/>
          <w:szCs w:val="28"/>
          <w:rtl/>
          <w:lang w:bidi="ar-EG"/>
        </w:rPr>
        <w:t>في تحقيق الاستدامة</w:t>
      </w:r>
      <w:r>
        <w:rPr>
          <w:rFonts w:ascii="Sakkal Majalla" w:hAnsi="Sakkal Majalla" w:cs="Sakkal Majalla" w:hint="cs"/>
          <w:szCs w:val="28"/>
          <w:rtl/>
          <w:lang w:bidi="ar-EG"/>
        </w:rPr>
        <w:t>، و</w:t>
      </w:r>
      <w:r w:rsidRPr="00BF05CB">
        <w:rPr>
          <w:rFonts w:ascii="Sakkal Majalla" w:hAnsi="Sakkal Majalla" w:cs="Sakkal Majalla" w:hint="cs"/>
          <w:szCs w:val="28"/>
          <w:rtl/>
          <w:lang w:bidi="ar-EG"/>
        </w:rPr>
        <w:t xml:space="preserve"> </w:t>
      </w:r>
      <w:r w:rsidRPr="0073409A">
        <w:rPr>
          <w:rFonts w:ascii="Sakkal Majalla" w:hAnsi="Sakkal Majalla" w:cs="Sakkal Majalla" w:hint="cs"/>
          <w:szCs w:val="28"/>
          <w:rtl/>
          <w:lang w:bidi="ar-EG"/>
        </w:rPr>
        <w:t>الاهتمام ب</w:t>
      </w:r>
      <w:r w:rsidRPr="0073409A">
        <w:rPr>
          <w:rFonts w:ascii="Sakkal Majalla" w:hAnsi="Sakkal Majalla" w:cs="Sakkal Majalla"/>
          <w:szCs w:val="28"/>
          <w:rtl/>
          <w:lang w:bidi="ar-EG"/>
        </w:rPr>
        <w:t xml:space="preserve">تطوير </w:t>
      </w:r>
      <w:r w:rsidRPr="0073409A">
        <w:rPr>
          <w:rFonts w:ascii="Sakkal Majalla" w:hAnsi="Sakkal Majalla" w:cs="Sakkal Majalla" w:hint="cs"/>
          <w:szCs w:val="28"/>
          <w:rtl/>
          <w:lang w:bidi="ar-EG"/>
        </w:rPr>
        <w:t xml:space="preserve">وزيادة قدرة العاملين في </w:t>
      </w:r>
      <w:r>
        <w:rPr>
          <w:rFonts w:ascii="Sakkal Majalla" w:hAnsi="Sakkal Majalla" w:cs="Sakkal Majalla" w:hint="cs"/>
          <w:szCs w:val="28"/>
          <w:rtl/>
          <w:lang w:bidi="ar-EG"/>
        </w:rPr>
        <w:t>المؤسسات الحكومية بالمملكة</w:t>
      </w:r>
      <w:r w:rsidRPr="0073409A">
        <w:rPr>
          <w:rFonts w:ascii="Sakkal Majalla" w:hAnsi="Sakkal Majalla" w:cs="Sakkal Majalla" w:hint="cs"/>
          <w:szCs w:val="28"/>
          <w:rtl/>
          <w:lang w:bidi="ar-EG"/>
        </w:rPr>
        <w:t xml:space="preserve"> على استخدام </w:t>
      </w:r>
      <w:r w:rsidRPr="0073409A">
        <w:rPr>
          <w:rFonts w:ascii="Sakkal Majalla" w:hAnsi="Sakkal Majalla" w:cs="Sakkal Majalla"/>
          <w:szCs w:val="28"/>
          <w:rtl/>
          <w:lang w:bidi="ar-EG"/>
        </w:rPr>
        <w:t>مهارات وأدوات جديدة تساعد في تحقيق الاستدامة على مستوى أوسع</w:t>
      </w:r>
      <w:r>
        <w:rPr>
          <w:rFonts w:ascii="Sakkal Majalla" w:hAnsi="Sakkal Majalla" w:cs="Sakkal Majalla" w:hint="cs"/>
          <w:szCs w:val="28"/>
          <w:rtl/>
          <w:lang w:bidi="ar-EG"/>
        </w:rPr>
        <w:t>.</w:t>
      </w:r>
    </w:p>
    <w:p w14:paraId="286BCFC0" w14:textId="1673F51C" w:rsidR="005B779D" w:rsidRPr="00BF05CB" w:rsidRDefault="00BF05CB" w:rsidP="005B779D">
      <w:pPr>
        <w:spacing w:before="100" w:beforeAutospacing="1" w:after="100" w:afterAutospacing="1" w:line="360" w:lineRule="auto"/>
        <w:ind w:firstLine="720"/>
        <w:jc w:val="both"/>
        <w:rPr>
          <w:rFonts w:ascii="Sakkal Majalla" w:hAnsi="Sakkal Majalla" w:cs="Sakkal Majalla"/>
          <w:szCs w:val="28"/>
          <w:rtl/>
        </w:rPr>
      </w:pPr>
      <w:r>
        <w:rPr>
          <w:rFonts w:ascii="Sakkal Majalla" w:hAnsi="Sakkal Majalla" w:cs="Sakkal Majalla" w:hint="cs"/>
          <w:b/>
          <w:bCs/>
          <w:szCs w:val="28"/>
          <w:rtl/>
        </w:rPr>
        <w:t xml:space="preserve">الكلمات المفتاحية: </w:t>
      </w:r>
      <w:r>
        <w:rPr>
          <w:rFonts w:ascii="Sakkal Majalla" w:hAnsi="Sakkal Majalla" w:cs="Sakkal Majalla" w:hint="cs"/>
          <w:szCs w:val="28"/>
          <w:rtl/>
        </w:rPr>
        <w:t xml:space="preserve">إدارة المخاطر المناخية </w:t>
      </w:r>
      <w:r>
        <w:rPr>
          <w:rFonts w:ascii="Sakkal Majalla" w:hAnsi="Sakkal Majalla" w:cs="Sakkal Majalla"/>
          <w:szCs w:val="28"/>
          <w:rtl/>
        </w:rPr>
        <w:t>–</w:t>
      </w:r>
      <w:r>
        <w:rPr>
          <w:rFonts w:ascii="Sakkal Majalla" w:hAnsi="Sakkal Majalla" w:cs="Sakkal Majalla" w:hint="cs"/>
          <w:szCs w:val="28"/>
          <w:rtl/>
        </w:rPr>
        <w:t xml:space="preserve"> استدامة المشاريع التنموية </w:t>
      </w:r>
      <w:r>
        <w:rPr>
          <w:rFonts w:ascii="Sakkal Majalla" w:hAnsi="Sakkal Majalla" w:cs="Sakkal Majalla"/>
          <w:szCs w:val="28"/>
          <w:rtl/>
        </w:rPr>
        <w:t>–</w:t>
      </w:r>
      <w:r>
        <w:rPr>
          <w:rFonts w:ascii="Sakkal Majalla" w:hAnsi="Sakkal Majalla" w:cs="Sakkal Majalla" w:hint="cs"/>
          <w:szCs w:val="28"/>
          <w:rtl/>
        </w:rPr>
        <w:t xml:space="preserve"> المركز الوطنى للارصاد</w:t>
      </w:r>
    </w:p>
    <w:p w14:paraId="367CF6E8" w14:textId="7318E1AB" w:rsidR="005B779D" w:rsidRDefault="005B779D">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4FF7A880" w14:textId="77777777" w:rsidR="005B779D" w:rsidRPr="003C02AF" w:rsidRDefault="005B779D" w:rsidP="005B779D">
      <w:pPr>
        <w:spacing w:before="100" w:beforeAutospacing="1" w:after="100" w:afterAutospacing="1" w:line="360" w:lineRule="auto"/>
        <w:jc w:val="center"/>
        <w:outlineLvl w:val="0"/>
        <w:rPr>
          <w:rFonts w:ascii="Sakkal Majalla" w:hAnsi="Sakkal Majalla" w:cs="Sakkal Majalla"/>
          <w:b/>
          <w:bCs/>
          <w:sz w:val="40"/>
          <w:szCs w:val="40"/>
          <w:rtl/>
        </w:rPr>
      </w:pPr>
      <w:bookmarkStart w:id="15" w:name="_Toc172964284"/>
      <w:bookmarkStart w:id="16" w:name="_Toc179981421"/>
      <w:bookmarkStart w:id="17" w:name="_Toc184426385"/>
      <w:r w:rsidRPr="003C02AF">
        <w:rPr>
          <w:rFonts w:ascii="Sakkal Majalla" w:hAnsi="Sakkal Majalla" w:cs="Sakkal Majalla" w:hint="cs"/>
          <w:b/>
          <w:bCs/>
          <w:sz w:val="40"/>
          <w:szCs w:val="40"/>
          <w:rtl/>
        </w:rPr>
        <w:lastRenderedPageBreak/>
        <w:t>قائمة المحتويات</w:t>
      </w:r>
      <w:bookmarkEnd w:id="15"/>
      <w:bookmarkEnd w:id="16"/>
      <w:bookmarkEnd w:id="17"/>
    </w:p>
    <w:sdt>
      <w:sdtPr>
        <w:rPr>
          <w:rFonts w:ascii="Sakkal Majalla" w:hAnsi="Sakkal Majalla" w:cs="Sakkal Majalla"/>
          <w:color w:val="auto"/>
          <w:kern w:val="2"/>
          <w:sz w:val="28"/>
          <w:szCs w:val="28"/>
          <w:rtl/>
          <w:lang w:val="ar-SA"/>
          <w14:ligatures w14:val="standardContextual"/>
        </w:rPr>
        <w:id w:val="1867249449"/>
        <w:docPartObj>
          <w:docPartGallery w:val="Table of Contents"/>
          <w:docPartUnique/>
        </w:docPartObj>
      </w:sdtPr>
      <w:sdtEndPr>
        <w:rPr>
          <w:b/>
          <w:bCs/>
        </w:rPr>
      </w:sdtEndPr>
      <w:sdtContent>
        <w:p w14:paraId="3F261A66" w14:textId="5FB5299E" w:rsidR="005B779D" w:rsidRPr="007455FC" w:rsidRDefault="005B779D" w:rsidP="007455FC">
          <w:pPr>
            <w:pStyle w:val="a7"/>
            <w:bidi/>
            <w:spacing w:before="0" w:beforeAutospacing="0"/>
            <w:ind w:firstLine="0"/>
            <w:rPr>
              <w:rFonts w:ascii="Sakkal Majalla" w:hAnsi="Sakkal Majalla" w:cs="Sakkal Majalla"/>
              <w:sz w:val="2"/>
              <w:szCs w:val="2"/>
            </w:rPr>
          </w:pPr>
        </w:p>
        <w:p w14:paraId="4EC80913" w14:textId="4D656431" w:rsidR="007455FC" w:rsidRPr="007455FC" w:rsidRDefault="005B779D" w:rsidP="007455FC">
          <w:pPr>
            <w:pStyle w:val="10"/>
            <w:tabs>
              <w:tab w:val="right" w:leader="dot" w:pos="7926"/>
            </w:tabs>
            <w:spacing w:line="360" w:lineRule="auto"/>
            <w:rPr>
              <w:rFonts w:ascii="Sakkal Majalla" w:eastAsiaTheme="minorEastAsia" w:hAnsi="Sakkal Majalla" w:cs="Sakkal Majalla"/>
              <w:noProof/>
              <w:szCs w:val="28"/>
              <w:rtl/>
            </w:rPr>
          </w:pPr>
          <w:r w:rsidRPr="007455FC">
            <w:rPr>
              <w:rFonts w:ascii="Sakkal Majalla" w:hAnsi="Sakkal Majalla" w:cs="Sakkal Majalla"/>
              <w:szCs w:val="28"/>
            </w:rPr>
            <w:fldChar w:fldCharType="begin"/>
          </w:r>
          <w:r w:rsidRPr="007455FC">
            <w:rPr>
              <w:rFonts w:ascii="Sakkal Majalla" w:hAnsi="Sakkal Majalla" w:cs="Sakkal Majalla"/>
              <w:szCs w:val="28"/>
            </w:rPr>
            <w:instrText xml:space="preserve"> TOC \o "1-3" \h \z \u </w:instrText>
          </w:r>
          <w:r w:rsidRPr="007455FC">
            <w:rPr>
              <w:rFonts w:ascii="Sakkal Majalla" w:hAnsi="Sakkal Majalla" w:cs="Sakkal Majalla"/>
              <w:szCs w:val="28"/>
            </w:rPr>
            <w:fldChar w:fldCharType="separate"/>
          </w:r>
          <w:hyperlink w:anchor="_Toc184426381" w:history="1">
            <w:r w:rsidR="007455FC" w:rsidRPr="007455FC">
              <w:rPr>
                <w:rStyle w:val="Hyperlink"/>
                <w:rFonts w:ascii="Sakkal Majalla" w:hAnsi="Sakkal Majalla" w:cs="Sakkal Majalla"/>
                <w:b/>
                <w:bCs/>
                <w:noProof/>
                <w:szCs w:val="28"/>
                <w:rtl/>
                <w:lang w:bidi="ar-EG"/>
              </w:rPr>
              <w:t>بسم الله الرحمن الرحيم</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Toc184426381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hint="eastAsia"/>
                <w:noProof/>
                <w:webHidden/>
                <w:szCs w:val="28"/>
                <w:rtl/>
              </w:rPr>
              <w:t>‌ب</w:t>
            </w:r>
            <w:r w:rsidR="007455FC" w:rsidRPr="007455FC">
              <w:rPr>
                <w:rFonts w:ascii="Sakkal Majalla" w:hAnsi="Sakkal Majalla" w:cs="Sakkal Majalla"/>
                <w:noProof/>
                <w:webHidden/>
                <w:szCs w:val="28"/>
                <w:rtl/>
              </w:rPr>
              <w:fldChar w:fldCharType="end"/>
            </w:r>
          </w:hyperlink>
        </w:p>
        <w:p w14:paraId="6B110B4C" w14:textId="7EF3E19A"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382" w:history="1">
            <w:r w:rsidR="007455FC" w:rsidRPr="007455FC">
              <w:rPr>
                <w:rStyle w:val="Hyperlink"/>
                <w:rFonts w:ascii="Sakkal Majalla" w:hAnsi="Sakkal Majalla" w:cs="Sakkal Majalla"/>
                <w:b/>
                <w:bCs/>
                <w:noProof/>
                <w:szCs w:val="28"/>
                <w:rtl/>
              </w:rPr>
              <w:t>إهداء</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Toc184426382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hint="eastAsia"/>
                <w:noProof/>
                <w:webHidden/>
                <w:szCs w:val="28"/>
                <w:rtl/>
              </w:rPr>
              <w:t>‌ج</w:t>
            </w:r>
            <w:r w:rsidR="007455FC" w:rsidRPr="007455FC">
              <w:rPr>
                <w:rFonts w:ascii="Sakkal Majalla" w:hAnsi="Sakkal Majalla" w:cs="Sakkal Majalla"/>
                <w:noProof/>
                <w:webHidden/>
                <w:szCs w:val="28"/>
                <w:rtl/>
              </w:rPr>
              <w:fldChar w:fldCharType="end"/>
            </w:r>
          </w:hyperlink>
        </w:p>
        <w:p w14:paraId="07EB43F2" w14:textId="6B73B3E9"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383" w:history="1">
            <w:r w:rsidR="007455FC" w:rsidRPr="007455FC">
              <w:rPr>
                <w:rStyle w:val="Hyperlink"/>
                <w:rFonts w:ascii="Sakkal Majalla" w:hAnsi="Sakkal Majalla" w:cs="Sakkal Majalla"/>
                <w:b/>
                <w:bCs/>
                <w:noProof/>
                <w:szCs w:val="28"/>
                <w:rtl/>
              </w:rPr>
              <w:t>شكر وتقدير</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Toc184426383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hint="eastAsia"/>
                <w:noProof/>
                <w:webHidden/>
                <w:szCs w:val="28"/>
                <w:rtl/>
              </w:rPr>
              <w:t>‌د</w:t>
            </w:r>
            <w:r w:rsidR="007455FC" w:rsidRPr="007455FC">
              <w:rPr>
                <w:rFonts w:ascii="Sakkal Majalla" w:hAnsi="Sakkal Majalla" w:cs="Sakkal Majalla"/>
                <w:noProof/>
                <w:webHidden/>
                <w:szCs w:val="28"/>
                <w:rtl/>
              </w:rPr>
              <w:fldChar w:fldCharType="end"/>
            </w:r>
          </w:hyperlink>
        </w:p>
        <w:p w14:paraId="679A4C97" w14:textId="6E1C25E7"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384" w:history="1">
            <w:r w:rsidR="007455FC" w:rsidRPr="007455FC">
              <w:rPr>
                <w:rStyle w:val="Hyperlink"/>
                <w:rFonts w:ascii="Sakkal Majalla" w:hAnsi="Sakkal Majalla" w:cs="Sakkal Majalla"/>
                <w:b/>
                <w:bCs/>
                <w:noProof/>
                <w:szCs w:val="28"/>
                <w:rtl/>
              </w:rPr>
              <w:t>المستخلص</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Toc184426384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hint="eastAsia"/>
                <w:noProof/>
                <w:webHidden/>
                <w:szCs w:val="28"/>
                <w:rtl/>
              </w:rPr>
              <w:t>‌ه</w:t>
            </w:r>
            <w:r w:rsidR="007455FC" w:rsidRPr="007455FC">
              <w:rPr>
                <w:rFonts w:ascii="Sakkal Majalla" w:hAnsi="Sakkal Majalla" w:cs="Sakkal Majalla"/>
                <w:noProof/>
                <w:webHidden/>
                <w:szCs w:val="28"/>
                <w:rtl/>
              </w:rPr>
              <w:fldChar w:fldCharType="end"/>
            </w:r>
          </w:hyperlink>
        </w:p>
        <w:p w14:paraId="2579271B" w14:textId="63D44314"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385" w:history="1">
            <w:r w:rsidR="007455FC" w:rsidRPr="007455FC">
              <w:rPr>
                <w:rStyle w:val="Hyperlink"/>
                <w:rFonts w:ascii="Sakkal Majalla" w:hAnsi="Sakkal Majalla" w:cs="Sakkal Majalla"/>
                <w:b/>
                <w:bCs/>
                <w:noProof/>
                <w:szCs w:val="28"/>
                <w:rtl/>
              </w:rPr>
              <w:t>قائمة المحتويات</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Toc184426385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hint="eastAsia"/>
                <w:noProof/>
                <w:webHidden/>
                <w:szCs w:val="28"/>
                <w:rtl/>
              </w:rPr>
              <w:t>‌و</w:t>
            </w:r>
            <w:r w:rsidR="007455FC" w:rsidRPr="007455FC">
              <w:rPr>
                <w:rFonts w:ascii="Sakkal Majalla" w:hAnsi="Sakkal Majalla" w:cs="Sakkal Majalla"/>
                <w:noProof/>
                <w:webHidden/>
                <w:szCs w:val="28"/>
                <w:rtl/>
              </w:rPr>
              <w:fldChar w:fldCharType="end"/>
            </w:r>
          </w:hyperlink>
        </w:p>
        <w:p w14:paraId="33DE0004" w14:textId="5FDA59F3"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386" w:history="1">
            <w:r w:rsidR="007455FC" w:rsidRPr="007455FC">
              <w:rPr>
                <w:rStyle w:val="Hyperlink"/>
                <w:rFonts w:ascii="Sakkal Majalla" w:hAnsi="Sakkal Majalla" w:cs="Sakkal Majalla"/>
                <w:b/>
                <w:bCs/>
                <w:noProof/>
                <w:szCs w:val="28"/>
                <w:rtl/>
              </w:rPr>
              <w:t>قائمة الجداول</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Toc184426386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hint="eastAsia"/>
                <w:noProof/>
                <w:webHidden/>
                <w:szCs w:val="28"/>
                <w:rtl/>
              </w:rPr>
              <w:t>‌ي</w:t>
            </w:r>
            <w:r w:rsidR="007455FC" w:rsidRPr="007455FC">
              <w:rPr>
                <w:rFonts w:ascii="Sakkal Majalla" w:hAnsi="Sakkal Majalla" w:cs="Sakkal Majalla"/>
                <w:noProof/>
                <w:webHidden/>
                <w:szCs w:val="28"/>
                <w:rtl/>
              </w:rPr>
              <w:fldChar w:fldCharType="end"/>
            </w:r>
          </w:hyperlink>
        </w:p>
        <w:p w14:paraId="66B35EAF" w14:textId="2D9D92BF"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387" w:history="1">
            <w:r w:rsidR="007455FC" w:rsidRPr="007455FC">
              <w:rPr>
                <w:rStyle w:val="Hyperlink"/>
                <w:rFonts w:ascii="Sakkal Majalla" w:hAnsi="Sakkal Majalla" w:cs="Sakkal Majalla"/>
                <w:b/>
                <w:bCs/>
                <w:noProof/>
                <w:szCs w:val="28"/>
                <w:rtl/>
              </w:rPr>
              <w:t>الفصل الأول: الإطار العام للدراسة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Toc184426387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1</w:t>
            </w:r>
            <w:r w:rsidR="007455FC" w:rsidRPr="007455FC">
              <w:rPr>
                <w:rFonts w:ascii="Sakkal Majalla" w:hAnsi="Sakkal Majalla" w:cs="Sakkal Majalla"/>
                <w:noProof/>
                <w:webHidden/>
                <w:szCs w:val="28"/>
                <w:rtl/>
              </w:rPr>
              <w:fldChar w:fldCharType="end"/>
            </w:r>
          </w:hyperlink>
        </w:p>
        <w:p w14:paraId="0A44597C" w14:textId="334DC8E0"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88" w:history="1">
            <w:r w:rsidR="007455FC" w:rsidRPr="007455FC">
              <w:rPr>
                <w:rStyle w:val="Hyperlink"/>
                <w:rFonts w:ascii="Sakkal Majalla" w:hAnsi="Sakkal Majalla" w:cs="Sakkal Majalla"/>
                <w:b/>
                <w:bCs/>
                <w:noProof/>
                <w:szCs w:val="28"/>
                <w:rtl/>
              </w:rPr>
              <w:t>1.1 مقدمة: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Toc184426388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1</w:t>
            </w:r>
            <w:r w:rsidR="007455FC" w:rsidRPr="007455FC">
              <w:rPr>
                <w:rFonts w:ascii="Sakkal Majalla" w:hAnsi="Sakkal Majalla" w:cs="Sakkal Majalla"/>
                <w:noProof/>
                <w:webHidden/>
                <w:szCs w:val="28"/>
                <w:rtl/>
              </w:rPr>
              <w:fldChar w:fldCharType="end"/>
            </w:r>
          </w:hyperlink>
        </w:p>
        <w:p w14:paraId="7B29B1D3" w14:textId="49017402"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89" w:history="1">
            <w:r w:rsidR="007455FC" w:rsidRPr="007455FC">
              <w:rPr>
                <w:rStyle w:val="Hyperlink"/>
                <w:rFonts w:ascii="Sakkal Majalla" w:hAnsi="Sakkal Majalla" w:cs="Sakkal Majalla"/>
                <w:b/>
                <w:bCs/>
                <w:noProof/>
                <w:szCs w:val="28"/>
                <w:rtl/>
              </w:rPr>
              <w:t>2.1 مشكلة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Toc184426389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w:t>
            </w:r>
            <w:r w:rsidR="007455FC" w:rsidRPr="007455FC">
              <w:rPr>
                <w:rFonts w:ascii="Sakkal Majalla" w:hAnsi="Sakkal Majalla" w:cs="Sakkal Majalla"/>
                <w:noProof/>
                <w:webHidden/>
                <w:szCs w:val="28"/>
                <w:rtl/>
              </w:rPr>
              <w:fldChar w:fldCharType="end"/>
            </w:r>
          </w:hyperlink>
        </w:p>
        <w:p w14:paraId="0997EC4F" w14:textId="557A75A5"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90" w:history="1">
            <w:r w:rsidR="007455FC" w:rsidRPr="007455FC">
              <w:rPr>
                <w:rStyle w:val="Hyperlink"/>
                <w:rFonts w:ascii="Sakkal Majalla" w:hAnsi="Sakkal Majalla" w:cs="Sakkal Majalla"/>
                <w:b/>
                <w:bCs/>
                <w:noProof/>
                <w:szCs w:val="28"/>
                <w:rtl/>
              </w:rPr>
              <w:t>3.1 أهمية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Toc184426390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4</w:t>
            </w:r>
            <w:r w:rsidR="007455FC" w:rsidRPr="007455FC">
              <w:rPr>
                <w:rFonts w:ascii="Sakkal Majalla" w:hAnsi="Sakkal Majalla" w:cs="Sakkal Majalla"/>
                <w:noProof/>
                <w:webHidden/>
                <w:szCs w:val="28"/>
                <w:rtl/>
              </w:rPr>
              <w:fldChar w:fldCharType="end"/>
            </w:r>
          </w:hyperlink>
        </w:p>
        <w:p w14:paraId="24514188" w14:textId="5EDECF29"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391" w:history="1">
            <w:r w:rsidR="007455FC" w:rsidRPr="007455FC">
              <w:rPr>
                <w:rStyle w:val="Hyperlink"/>
                <w:rFonts w:ascii="Sakkal Majalla" w:hAnsi="Sakkal Majalla" w:cs="Sakkal Majalla"/>
                <w:b/>
                <w:bCs/>
                <w:noProof/>
                <w:szCs w:val="28"/>
              </w:rPr>
              <w:t>1.3.1</w:t>
            </w:r>
            <w:r w:rsidR="007455FC" w:rsidRPr="007455FC">
              <w:rPr>
                <w:rStyle w:val="Hyperlink"/>
                <w:rFonts w:ascii="Sakkal Majalla" w:hAnsi="Sakkal Majalla" w:cs="Sakkal Majalla"/>
                <w:b/>
                <w:bCs/>
                <w:noProof/>
                <w:szCs w:val="28"/>
                <w:rtl/>
              </w:rPr>
              <w:t xml:space="preserve"> الأهمية العلمية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Toc184426391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4</w:t>
            </w:r>
            <w:r w:rsidR="007455FC" w:rsidRPr="007455FC">
              <w:rPr>
                <w:rFonts w:ascii="Sakkal Majalla" w:hAnsi="Sakkal Majalla" w:cs="Sakkal Majalla"/>
                <w:noProof/>
                <w:webHidden/>
                <w:szCs w:val="28"/>
                <w:rtl/>
              </w:rPr>
              <w:fldChar w:fldCharType="end"/>
            </w:r>
          </w:hyperlink>
        </w:p>
        <w:p w14:paraId="5C4BC609" w14:textId="30196460"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392" w:history="1">
            <w:r w:rsidR="007455FC" w:rsidRPr="007455FC">
              <w:rPr>
                <w:rStyle w:val="Hyperlink"/>
                <w:rFonts w:ascii="Sakkal Majalla" w:hAnsi="Sakkal Majalla" w:cs="Sakkal Majalla"/>
                <w:b/>
                <w:bCs/>
                <w:noProof/>
                <w:szCs w:val="28"/>
                <w:rtl/>
              </w:rPr>
              <w:t>2.3.1 الأهمية العملية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Toc184426392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w:t>
            </w:r>
            <w:r w:rsidR="007455FC" w:rsidRPr="007455FC">
              <w:rPr>
                <w:rFonts w:ascii="Sakkal Majalla" w:hAnsi="Sakkal Majalla" w:cs="Sakkal Majalla"/>
                <w:noProof/>
                <w:webHidden/>
                <w:szCs w:val="28"/>
                <w:rtl/>
              </w:rPr>
              <w:fldChar w:fldCharType="end"/>
            </w:r>
          </w:hyperlink>
        </w:p>
        <w:p w14:paraId="61F939FC" w14:textId="1AE70E9E"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93" w:history="1">
            <w:r w:rsidR="007455FC" w:rsidRPr="007455FC">
              <w:rPr>
                <w:rStyle w:val="Hyperlink"/>
                <w:rFonts w:ascii="Sakkal Majalla" w:hAnsi="Sakkal Majalla" w:cs="Sakkal Majalla"/>
                <w:b/>
                <w:bCs/>
                <w:noProof/>
                <w:szCs w:val="28"/>
                <w:rtl/>
              </w:rPr>
              <w:t>4.1 أهداف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Toc184426393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w:t>
            </w:r>
            <w:r w:rsidR="007455FC" w:rsidRPr="007455FC">
              <w:rPr>
                <w:rFonts w:ascii="Sakkal Majalla" w:hAnsi="Sakkal Majalla" w:cs="Sakkal Majalla"/>
                <w:noProof/>
                <w:webHidden/>
                <w:szCs w:val="28"/>
                <w:rtl/>
              </w:rPr>
              <w:fldChar w:fldCharType="end"/>
            </w:r>
          </w:hyperlink>
        </w:p>
        <w:p w14:paraId="313255E9" w14:textId="041D6449"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94" w:history="1">
            <w:r w:rsidR="007455FC" w:rsidRPr="007455FC">
              <w:rPr>
                <w:rStyle w:val="Hyperlink"/>
                <w:rFonts w:ascii="Sakkal Majalla" w:hAnsi="Sakkal Majalla" w:cs="Sakkal Majalla"/>
                <w:b/>
                <w:bCs/>
                <w:noProof/>
                <w:szCs w:val="28"/>
                <w:rtl/>
              </w:rPr>
              <w:t>5.1 تساؤلات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Toc184426394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6</w:t>
            </w:r>
            <w:r w:rsidR="007455FC" w:rsidRPr="007455FC">
              <w:rPr>
                <w:rFonts w:ascii="Sakkal Majalla" w:hAnsi="Sakkal Majalla" w:cs="Sakkal Majalla"/>
                <w:noProof/>
                <w:webHidden/>
                <w:szCs w:val="28"/>
                <w:rtl/>
              </w:rPr>
              <w:fldChar w:fldCharType="end"/>
            </w:r>
          </w:hyperlink>
        </w:p>
        <w:p w14:paraId="73168B8E" w14:textId="7D02B8E7"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95" w:history="1">
            <w:r w:rsidR="007455FC" w:rsidRPr="007455FC">
              <w:rPr>
                <w:rStyle w:val="Hyperlink"/>
                <w:rFonts w:ascii="Sakkal Majalla" w:hAnsi="Sakkal Majalla" w:cs="Sakkal Majalla"/>
                <w:b/>
                <w:bCs/>
                <w:noProof/>
                <w:szCs w:val="28"/>
                <w:rtl/>
              </w:rPr>
              <w:t>6.1 فروض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Toc184426395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7</w:t>
            </w:r>
            <w:r w:rsidR="007455FC" w:rsidRPr="007455FC">
              <w:rPr>
                <w:rFonts w:ascii="Sakkal Majalla" w:hAnsi="Sakkal Majalla" w:cs="Sakkal Majalla"/>
                <w:noProof/>
                <w:webHidden/>
                <w:szCs w:val="28"/>
                <w:rtl/>
              </w:rPr>
              <w:fldChar w:fldCharType="end"/>
            </w:r>
          </w:hyperlink>
        </w:p>
        <w:p w14:paraId="42F4C477" w14:textId="7D64D9A9"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96" w:history="1">
            <w:r w:rsidR="007455FC" w:rsidRPr="007455FC">
              <w:rPr>
                <w:rStyle w:val="Hyperlink"/>
                <w:rFonts w:ascii="Sakkal Majalla" w:hAnsi="Sakkal Majalla" w:cs="Sakkal Majalla"/>
                <w:b/>
                <w:bCs/>
                <w:noProof/>
                <w:szCs w:val="28"/>
                <w:rtl/>
              </w:rPr>
              <w:t>7.1 الدراسات السابقة: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Toc184426396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8</w:t>
            </w:r>
            <w:r w:rsidR="007455FC" w:rsidRPr="007455FC">
              <w:rPr>
                <w:rFonts w:ascii="Sakkal Majalla" w:hAnsi="Sakkal Majalla" w:cs="Sakkal Majalla"/>
                <w:noProof/>
                <w:webHidden/>
                <w:szCs w:val="28"/>
                <w:rtl/>
              </w:rPr>
              <w:fldChar w:fldCharType="end"/>
            </w:r>
          </w:hyperlink>
        </w:p>
        <w:p w14:paraId="4321E910" w14:textId="77FEC4BD"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97" w:history="1">
            <w:r w:rsidR="007455FC" w:rsidRPr="007455FC">
              <w:rPr>
                <w:rStyle w:val="Hyperlink"/>
                <w:rFonts w:ascii="Sakkal Majalla" w:hAnsi="Sakkal Majalla" w:cs="Sakkal Majalla"/>
                <w:b/>
                <w:bCs/>
                <w:noProof/>
                <w:szCs w:val="28"/>
                <w:rtl/>
              </w:rPr>
              <w:t>8.1 الفجوة البحثية: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Toc184426397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17</w:t>
            </w:r>
            <w:r w:rsidR="007455FC" w:rsidRPr="007455FC">
              <w:rPr>
                <w:rFonts w:ascii="Sakkal Majalla" w:hAnsi="Sakkal Majalla" w:cs="Sakkal Majalla"/>
                <w:noProof/>
                <w:webHidden/>
                <w:szCs w:val="28"/>
                <w:rtl/>
              </w:rPr>
              <w:fldChar w:fldCharType="end"/>
            </w:r>
          </w:hyperlink>
        </w:p>
        <w:p w14:paraId="06F6F0DE" w14:textId="25383CB0"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98" w:history="1">
            <w:r w:rsidR="007455FC" w:rsidRPr="007455FC">
              <w:rPr>
                <w:rStyle w:val="Hyperlink"/>
                <w:rFonts w:ascii="Sakkal Majalla" w:hAnsi="Sakkal Majalla" w:cs="Sakkal Majalla"/>
                <w:b/>
                <w:bCs/>
                <w:noProof/>
                <w:szCs w:val="28"/>
                <w:rtl/>
              </w:rPr>
              <w:t>9.1 المنطلقات النظرية للدراسة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Toc184426398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18</w:t>
            </w:r>
            <w:r w:rsidR="007455FC" w:rsidRPr="007455FC">
              <w:rPr>
                <w:rFonts w:ascii="Sakkal Majalla" w:hAnsi="Sakkal Majalla" w:cs="Sakkal Majalla"/>
                <w:noProof/>
                <w:webHidden/>
                <w:szCs w:val="28"/>
                <w:rtl/>
              </w:rPr>
              <w:fldChar w:fldCharType="end"/>
            </w:r>
          </w:hyperlink>
        </w:p>
        <w:p w14:paraId="4A833742" w14:textId="478DCBEE"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399" w:history="1">
            <w:r w:rsidR="007455FC" w:rsidRPr="007455FC">
              <w:rPr>
                <w:rStyle w:val="Hyperlink"/>
                <w:rFonts w:ascii="Sakkal Majalla" w:hAnsi="Sakkal Majalla" w:cs="Sakkal Majalla"/>
                <w:b/>
                <w:bCs/>
                <w:noProof/>
                <w:szCs w:val="28"/>
                <w:rtl/>
              </w:rPr>
              <w:t>10.1 المنهجية وطرق البحث:</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Toc184426399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19</w:t>
            </w:r>
            <w:r w:rsidR="007455FC" w:rsidRPr="007455FC">
              <w:rPr>
                <w:rFonts w:ascii="Sakkal Majalla" w:hAnsi="Sakkal Majalla" w:cs="Sakkal Majalla"/>
                <w:noProof/>
                <w:webHidden/>
                <w:szCs w:val="28"/>
                <w:rtl/>
              </w:rPr>
              <w:fldChar w:fldCharType="end"/>
            </w:r>
          </w:hyperlink>
        </w:p>
        <w:p w14:paraId="26EBCB2D" w14:textId="7F788A2E"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00" w:history="1">
            <w:r w:rsidR="007455FC" w:rsidRPr="007455FC">
              <w:rPr>
                <w:rStyle w:val="Hyperlink"/>
                <w:rFonts w:ascii="Sakkal Majalla" w:hAnsi="Sakkal Majalla" w:cs="Sakkal Majalla"/>
                <w:b/>
                <w:bCs/>
                <w:noProof/>
                <w:szCs w:val="28"/>
                <w:rtl/>
              </w:rPr>
              <w:t>11.1 طرق جمع البيانات</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Toc184426400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19</w:t>
            </w:r>
            <w:r w:rsidR="007455FC" w:rsidRPr="007455FC">
              <w:rPr>
                <w:rFonts w:ascii="Sakkal Majalla" w:hAnsi="Sakkal Majalla" w:cs="Sakkal Majalla"/>
                <w:noProof/>
                <w:webHidden/>
                <w:szCs w:val="28"/>
                <w:rtl/>
              </w:rPr>
              <w:fldChar w:fldCharType="end"/>
            </w:r>
          </w:hyperlink>
        </w:p>
        <w:p w14:paraId="3EDE3BEA" w14:textId="6C21AF46"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01" w:history="1">
            <w:r w:rsidR="007455FC" w:rsidRPr="007455FC">
              <w:rPr>
                <w:rStyle w:val="Hyperlink"/>
                <w:rFonts w:ascii="Sakkal Majalla" w:hAnsi="Sakkal Majalla" w:cs="Sakkal Majalla"/>
                <w:b/>
                <w:bCs/>
                <w:noProof/>
                <w:szCs w:val="28"/>
                <w:rtl/>
              </w:rPr>
              <w:t>12.1 الأساليب الإحصائية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Toc184426401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20</w:t>
            </w:r>
            <w:r w:rsidR="007455FC" w:rsidRPr="007455FC">
              <w:rPr>
                <w:rFonts w:ascii="Sakkal Majalla" w:hAnsi="Sakkal Majalla" w:cs="Sakkal Majalla"/>
                <w:noProof/>
                <w:webHidden/>
                <w:szCs w:val="28"/>
                <w:rtl/>
              </w:rPr>
              <w:fldChar w:fldCharType="end"/>
            </w:r>
          </w:hyperlink>
        </w:p>
        <w:p w14:paraId="6EAD4D2E" w14:textId="4220A85C"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02" w:history="1">
            <w:r w:rsidR="007455FC" w:rsidRPr="007455FC">
              <w:rPr>
                <w:rStyle w:val="Hyperlink"/>
                <w:rFonts w:ascii="Sakkal Majalla" w:hAnsi="Sakkal Majalla" w:cs="Sakkal Majalla"/>
                <w:b/>
                <w:bCs/>
                <w:noProof/>
                <w:szCs w:val="28"/>
                <w:rtl/>
              </w:rPr>
              <w:t>13.1 حدود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Toc184426402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20</w:t>
            </w:r>
            <w:r w:rsidR="007455FC" w:rsidRPr="007455FC">
              <w:rPr>
                <w:rFonts w:ascii="Sakkal Majalla" w:hAnsi="Sakkal Majalla" w:cs="Sakkal Majalla"/>
                <w:noProof/>
                <w:webHidden/>
                <w:szCs w:val="28"/>
                <w:rtl/>
              </w:rPr>
              <w:fldChar w:fldCharType="end"/>
            </w:r>
          </w:hyperlink>
        </w:p>
        <w:p w14:paraId="0976E15D" w14:textId="45BC30DE"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403" w:history="1">
            <w:r w:rsidR="007455FC" w:rsidRPr="007455FC">
              <w:rPr>
                <w:rStyle w:val="Hyperlink"/>
                <w:rFonts w:ascii="Sakkal Majalla" w:hAnsi="Sakkal Majalla" w:cs="Sakkal Majalla"/>
                <w:b/>
                <w:bCs/>
                <w:noProof/>
                <w:szCs w:val="28"/>
                <w:rtl/>
              </w:rPr>
              <w:t>الفصل الثاني: الإطار النظري</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Toc184426403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21</w:t>
            </w:r>
            <w:r w:rsidR="007455FC" w:rsidRPr="007455FC">
              <w:rPr>
                <w:rFonts w:ascii="Sakkal Majalla" w:hAnsi="Sakkal Majalla" w:cs="Sakkal Majalla"/>
                <w:noProof/>
                <w:webHidden/>
                <w:szCs w:val="28"/>
                <w:rtl/>
              </w:rPr>
              <w:fldChar w:fldCharType="end"/>
            </w:r>
          </w:hyperlink>
        </w:p>
        <w:p w14:paraId="30B065CF" w14:textId="545AD983"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04" w:history="1">
            <w:r w:rsidR="007455FC" w:rsidRPr="007455FC">
              <w:rPr>
                <w:rStyle w:val="Hyperlink"/>
                <w:rFonts w:ascii="Sakkal Majalla" w:hAnsi="Sakkal Majalla" w:cs="Sakkal Majalla"/>
                <w:b/>
                <w:bCs/>
                <w:noProof/>
                <w:szCs w:val="28"/>
                <w:rtl/>
              </w:rPr>
              <w:t>المبحث الأول: إدارة المخاطر</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Toc184426404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21</w:t>
            </w:r>
            <w:r w:rsidR="007455FC" w:rsidRPr="007455FC">
              <w:rPr>
                <w:rFonts w:ascii="Sakkal Majalla" w:hAnsi="Sakkal Majalla" w:cs="Sakkal Majalla"/>
                <w:noProof/>
                <w:webHidden/>
                <w:szCs w:val="28"/>
                <w:rtl/>
              </w:rPr>
              <w:fldChar w:fldCharType="end"/>
            </w:r>
          </w:hyperlink>
        </w:p>
        <w:p w14:paraId="7A3E7270" w14:textId="7CEEDB0B"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05" w:history="1">
            <w:r w:rsidR="007455FC" w:rsidRPr="007455FC">
              <w:rPr>
                <w:rStyle w:val="Hyperlink"/>
                <w:rFonts w:ascii="Sakkal Majalla" w:hAnsi="Sakkal Majalla" w:cs="Sakkal Majalla"/>
                <w:b/>
                <w:bCs/>
                <w:noProof/>
                <w:szCs w:val="28"/>
                <w:rtl/>
              </w:rPr>
              <w:t>1.1.2 تمهيد:</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Toc184426405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21</w:t>
            </w:r>
            <w:r w:rsidR="007455FC" w:rsidRPr="007455FC">
              <w:rPr>
                <w:rFonts w:ascii="Sakkal Majalla" w:hAnsi="Sakkal Majalla" w:cs="Sakkal Majalla"/>
                <w:noProof/>
                <w:webHidden/>
                <w:szCs w:val="28"/>
                <w:rtl/>
              </w:rPr>
              <w:fldChar w:fldCharType="end"/>
            </w:r>
          </w:hyperlink>
        </w:p>
        <w:p w14:paraId="48B93463" w14:textId="6F5801E0"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06" w:history="1">
            <w:r w:rsidR="007455FC" w:rsidRPr="007455FC">
              <w:rPr>
                <w:rStyle w:val="Hyperlink"/>
                <w:rFonts w:ascii="Sakkal Majalla" w:hAnsi="Sakkal Majalla" w:cs="Sakkal Majalla"/>
                <w:b/>
                <w:bCs/>
                <w:noProof/>
                <w:szCs w:val="28"/>
                <w:rtl/>
              </w:rPr>
              <w:t>2.1.2 تعريف إدارة المخاطر</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Toc184426406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21</w:t>
            </w:r>
            <w:r w:rsidR="007455FC" w:rsidRPr="007455FC">
              <w:rPr>
                <w:rFonts w:ascii="Sakkal Majalla" w:hAnsi="Sakkal Majalla" w:cs="Sakkal Majalla"/>
                <w:noProof/>
                <w:webHidden/>
                <w:szCs w:val="28"/>
                <w:rtl/>
              </w:rPr>
              <w:fldChar w:fldCharType="end"/>
            </w:r>
          </w:hyperlink>
        </w:p>
        <w:p w14:paraId="041BA3FE" w14:textId="084CB6CF"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07" w:history="1">
            <w:r w:rsidR="007455FC" w:rsidRPr="007455FC">
              <w:rPr>
                <w:rStyle w:val="Hyperlink"/>
                <w:rFonts w:ascii="Sakkal Majalla" w:hAnsi="Sakkal Majalla" w:cs="Sakkal Majalla"/>
                <w:b/>
                <w:bCs/>
                <w:noProof/>
                <w:szCs w:val="28"/>
                <w:rtl/>
              </w:rPr>
              <w:t>3.1.2 مفهوم إدارة المخاطر:</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Toc184426407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22</w:t>
            </w:r>
            <w:r w:rsidR="007455FC" w:rsidRPr="007455FC">
              <w:rPr>
                <w:rFonts w:ascii="Sakkal Majalla" w:hAnsi="Sakkal Majalla" w:cs="Sakkal Majalla"/>
                <w:noProof/>
                <w:webHidden/>
                <w:szCs w:val="28"/>
                <w:rtl/>
              </w:rPr>
              <w:fldChar w:fldCharType="end"/>
            </w:r>
          </w:hyperlink>
        </w:p>
        <w:p w14:paraId="336EFB93" w14:textId="6958CC5A"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08" w:history="1">
            <w:r w:rsidR="007455FC" w:rsidRPr="007455FC">
              <w:rPr>
                <w:rStyle w:val="Hyperlink"/>
                <w:rFonts w:ascii="Sakkal Majalla" w:hAnsi="Sakkal Majalla" w:cs="Sakkal Majalla"/>
                <w:b/>
                <w:bCs/>
                <w:noProof/>
                <w:szCs w:val="28"/>
                <w:rtl/>
              </w:rPr>
              <w:t>4.1.2 خصائص إدارة المخاطر</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Toc184426408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23</w:t>
            </w:r>
            <w:r w:rsidR="007455FC" w:rsidRPr="007455FC">
              <w:rPr>
                <w:rFonts w:ascii="Sakkal Majalla" w:hAnsi="Sakkal Majalla" w:cs="Sakkal Majalla"/>
                <w:noProof/>
                <w:webHidden/>
                <w:szCs w:val="28"/>
                <w:rtl/>
              </w:rPr>
              <w:fldChar w:fldCharType="end"/>
            </w:r>
          </w:hyperlink>
        </w:p>
        <w:p w14:paraId="43B60800" w14:textId="5903D554"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09" w:history="1">
            <w:r w:rsidR="007455FC" w:rsidRPr="007455FC">
              <w:rPr>
                <w:rStyle w:val="Hyperlink"/>
                <w:rFonts w:ascii="Sakkal Majalla" w:hAnsi="Sakkal Majalla" w:cs="Sakkal Majalla"/>
                <w:b/>
                <w:bCs/>
                <w:noProof/>
                <w:szCs w:val="28"/>
                <w:rtl/>
              </w:rPr>
              <w:t>5.1.2 أهداف إدارة المخاطر</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Toc184426409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24</w:t>
            </w:r>
            <w:r w:rsidR="007455FC" w:rsidRPr="007455FC">
              <w:rPr>
                <w:rFonts w:ascii="Sakkal Majalla" w:hAnsi="Sakkal Majalla" w:cs="Sakkal Majalla"/>
                <w:noProof/>
                <w:webHidden/>
                <w:szCs w:val="28"/>
                <w:rtl/>
              </w:rPr>
              <w:fldChar w:fldCharType="end"/>
            </w:r>
          </w:hyperlink>
        </w:p>
        <w:p w14:paraId="395DBA6C" w14:textId="5CC866E7"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10" w:history="1">
            <w:r w:rsidR="007455FC" w:rsidRPr="007455FC">
              <w:rPr>
                <w:rStyle w:val="Hyperlink"/>
                <w:rFonts w:ascii="Sakkal Majalla" w:hAnsi="Sakkal Majalla" w:cs="Sakkal Majalla"/>
                <w:b/>
                <w:bCs/>
                <w:noProof/>
                <w:szCs w:val="28"/>
                <w:rtl/>
              </w:rPr>
              <w:t>6.1.2 خطوات إدارة المخاطر</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Toc184426410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26</w:t>
            </w:r>
            <w:r w:rsidR="007455FC" w:rsidRPr="007455FC">
              <w:rPr>
                <w:rFonts w:ascii="Sakkal Majalla" w:hAnsi="Sakkal Majalla" w:cs="Sakkal Majalla"/>
                <w:noProof/>
                <w:webHidden/>
                <w:szCs w:val="28"/>
                <w:rtl/>
              </w:rPr>
              <w:fldChar w:fldCharType="end"/>
            </w:r>
          </w:hyperlink>
        </w:p>
        <w:p w14:paraId="5BC59394" w14:textId="6F5BF944"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11" w:history="1">
            <w:r w:rsidR="007455FC" w:rsidRPr="007455FC">
              <w:rPr>
                <w:rStyle w:val="Hyperlink"/>
                <w:rFonts w:ascii="Sakkal Majalla" w:hAnsi="Sakkal Majalla" w:cs="Sakkal Majalla"/>
                <w:b/>
                <w:bCs/>
                <w:noProof/>
                <w:szCs w:val="28"/>
                <w:rtl/>
              </w:rPr>
              <w:t>المبحث الثاني الاستدامة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Toc184426411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28</w:t>
            </w:r>
            <w:r w:rsidR="007455FC" w:rsidRPr="007455FC">
              <w:rPr>
                <w:rFonts w:ascii="Sakkal Majalla" w:hAnsi="Sakkal Majalla" w:cs="Sakkal Majalla"/>
                <w:noProof/>
                <w:webHidden/>
                <w:szCs w:val="28"/>
                <w:rtl/>
              </w:rPr>
              <w:fldChar w:fldCharType="end"/>
            </w:r>
          </w:hyperlink>
        </w:p>
        <w:p w14:paraId="45BB8682" w14:textId="012C2295"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12" w:history="1">
            <w:r w:rsidR="007455FC" w:rsidRPr="007455FC">
              <w:rPr>
                <w:rStyle w:val="Hyperlink"/>
                <w:rFonts w:ascii="Sakkal Majalla" w:hAnsi="Sakkal Majalla" w:cs="Sakkal Majalla"/>
                <w:b/>
                <w:bCs/>
                <w:noProof/>
                <w:szCs w:val="28"/>
                <w:rtl/>
              </w:rPr>
              <w:t>1.2.2 تمهيد:</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Toc184426412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28</w:t>
            </w:r>
            <w:r w:rsidR="007455FC" w:rsidRPr="007455FC">
              <w:rPr>
                <w:rFonts w:ascii="Sakkal Majalla" w:hAnsi="Sakkal Majalla" w:cs="Sakkal Majalla"/>
                <w:noProof/>
                <w:webHidden/>
                <w:szCs w:val="28"/>
                <w:rtl/>
              </w:rPr>
              <w:fldChar w:fldCharType="end"/>
            </w:r>
          </w:hyperlink>
        </w:p>
        <w:p w14:paraId="4623F8BA" w14:textId="064F8404"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13" w:history="1">
            <w:r w:rsidR="007455FC" w:rsidRPr="007455FC">
              <w:rPr>
                <w:rStyle w:val="Hyperlink"/>
                <w:rFonts w:ascii="Sakkal Majalla" w:hAnsi="Sakkal Majalla" w:cs="Sakkal Majalla"/>
                <w:b/>
                <w:bCs/>
                <w:noProof/>
                <w:szCs w:val="28"/>
                <w:rtl/>
              </w:rPr>
              <w:t>2.2.2 مفهوم الاستدامة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Toc184426413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30</w:t>
            </w:r>
            <w:r w:rsidR="007455FC" w:rsidRPr="007455FC">
              <w:rPr>
                <w:rFonts w:ascii="Sakkal Majalla" w:hAnsi="Sakkal Majalla" w:cs="Sakkal Majalla"/>
                <w:noProof/>
                <w:webHidden/>
                <w:szCs w:val="28"/>
                <w:rtl/>
              </w:rPr>
              <w:fldChar w:fldCharType="end"/>
            </w:r>
          </w:hyperlink>
        </w:p>
        <w:p w14:paraId="6D09C6B1" w14:textId="0BAFFD67"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14" w:history="1">
            <w:r w:rsidR="007455FC" w:rsidRPr="007455FC">
              <w:rPr>
                <w:rStyle w:val="Hyperlink"/>
                <w:rFonts w:ascii="Sakkal Majalla" w:hAnsi="Sakkal Majalla" w:cs="Sakkal Majalla"/>
                <w:b/>
                <w:bCs/>
                <w:noProof/>
                <w:szCs w:val="28"/>
                <w:rtl/>
              </w:rPr>
              <w:t>3.2.2 أهداف التنمية المستدامة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Toc184426414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31</w:t>
            </w:r>
            <w:r w:rsidR="007455FC" w:rsidRPr="007455FC">
              <w:rPr>
                <w:rFonts w:ascii="Sakkal Majalla" w:hAnsi="Sakkal Majalla" w:cs="Sakkal Majalla"/>
                <w:noProof/>
                <w:webHidden/>
                <w:szCs w:val="28"/>
                <w:rtl/>
              </w:rPr>
              <w:fldChar w:fldCharType="end"/>
            </w:r>
          </w:hyperlink>
        </w:p>
        <w:p w14:paraId="2B186D50" w14:textId="7E6E9D2D"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15" w:history="1">
            <w:r w:rsidR="007455FC" w:rsidRPr="007455FC">
              <w:rPr>
                <w:rStyle w:val="Hyperlink"/>
                <w:rFonts w:ascii="Sakkal Majalla" w:hAnsi="Sakkal Majalla" w:cs="Sakkal Majalla"/>
                <w:b/>
                <w:bCs/>
                <w:noProof/>
                <w:szCs w:val="28"/>
                <w:rtl/>
              </w:rPr>
              <w:t>4.2.2 أبعاد الاستدامة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Toc184426415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32</w:t>
            </w:r>
            <w:r w:rsidR="007455FC" w:rsidRPr="007455FC">
              <w:rPr>
                <w:rFonts w:ascii="Sakkal Majalla" w:hAnsi="Sakkal Majalla" w:cs="Sakkal Majalla"/>
                <w:noProof/>
                <w:webHidden/>
                <w:szCs w:val="28"/>
                <w:rtl/>
              </w:rPr>
              <w:fldChar w:fldCharType="end"/>
            </w:r>
          </w:hyperlink>
        </w:p>
        <w:p w14:paraId="63265706" w14:textId="70A34536"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16" w:history="1">
            <w:r w:rsidR="007455FC" w:rsidRPr="007455FC">
              <w:rPr>
                <w:rStyle w:val="Hyperlink"/>
                <w:rFonts w:ascii="Sakkal Majalla" w:hAnsi="Sakkal Majalla" w:cs="Sakkal Majalla"/>
                <w:b/>
                <w:bCs/>
                <w:noProof/>
                <w:szCs w:val="28"/>
                <w:rtl/>
              </w:rPr>
              <w:t>5.2.2 أهداف إدارة استدامة الأعمال:</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Toc184426416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37</w:t>
            </w:r>
            <w:r w:rsidR="007455FC" w:rsidRPr="007455FC">
              <w:rPr>
                <w:rFonts w:ascii="Sakkal Majalla" w:hAnsi="Sakkal Majalla" w:cs="Sakkal Majalla"/>
                <w:noProof/>
                <w:webHidden/>
                <w:szCs w:val="28"/>
                <w:rtl/>
              </w:rPr>
              <w:fldChar w:fldCharType="end"/>
            </w:r>
          </w:hyperlink>
        </w:p>
        <w:p w14:paraId="50E56D86" w14:textId="03B607D7"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17" w:history="1">
            <w:r w:rsidR="007455FC" w:rsidRPr="007455FC">
              <w:rPr>
                <w:rStyle w:val="Hyperlink"/>
                <w:rFonts w:ascii="Sakkal Majalla" w:hAnsi="Sakkal Majalla" w:cs="Sakkal Majalla"/>
                <w:b/>
                <w:bCs/>
                <w:noProof/>
                <w:szCs w:val="28"/>
                <w:rtl/>
              </w:rPr>
              <w:t>6.2.2 أهمية إدارة استدامة الأعمال:</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Toc184426417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38</w:t>
            </w:r>
            <w:r w:rsidR="007455FC" w:rsidRPr="007455FC">
              <w:rPr>
                <w:rFonts w:ascii="Sakkal Majalla" w:hAnsi="Sakkal Majalla" w:cs="Sakkal Majalla"/>
                <w:noProof/>
                <w:webHidden/>
                <w:szCs w:val="28"/>
                <w:rtl/>
              </w:rPr>
              <w:fldChar w:fldCharType="end"/>
            </w:r>
          </w:hyperlink>
        </w:p>
        <w:p w14:paraId="0CA7A08C" w14:textId="2A9B2D3E" w:rsidR="007455FC" w:rsidRPr="007455FC" w:rsidRDefault="00676AE8" w:rsidP="007455FC">
          <w:pPr>
            <w:pStyle w:val="30"/>
            <w:tabs>
              <w:tab w:val="right" w:leader="dot" w:pos="7926"/>
            </w:tabs>
            <w:spacing w:line="360" w:lineRule="auto"/>
            <w:rPr>
              <w:rFonts w:ascii="Sakkal Majalla" w:eastAsiaTheme="minorEastAsia" w:hAnsi="Sakkal Majalla" w:cs="Sakkal Majalla"/>
              <w:noProof/>
              <w:szCs w:val="28"/>
              <w:rtl/>
            </w:rPr>
          </w:pPr>
          <w:hyperlink w:anchor="_Toc184426418" w:history="1">
            <w:r w:rsidR="007455FC" w:rsidRPr="007455FC">
              <w:rPr>
                <w:rStyle w:val="Hyperlink"/>
                <w:rFonts w:ascii="Sakkal Majalla" w:hAnsi="Sakkal Majalla" w:cs="Sakkal Majalla"/>
                <w:b/>
                <w:bCs/>
                <w:noProof/>
                <w:szCs w:val="28"/>
                <w:rtl/>
              </w:rPr>
              <w:t>7.2.2 أبعاد إدارة استدامة الأعمال:</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Toc184426418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40</w:t>
            </w:r>
            <w:r w:rsidR="007455FC" w:rsidRPr="007455FC">
              <w:rPr>
                <w:rFonts w:ascii="Sakkal Majalla" w:hAnsi="Sakkal Majalla" w:cs="Sakkal Majalla"/>
                <w:noProof/>
                <w:webHidden/>
                <w:szCs w:val="28"/>
                <w:rtl/>
              </w:rPr>
              <w:fldChar w:fldCharType="end"/>
            </w:r>
          </w:hyperlink>
        </w:p>
        <w:p w14:paraId="15C6DFCC" w14:textId="5195F594"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419" w:history="1">
            <w:r w:rsidR="007455FC" w:rsidRPr="007455FC">
              <w:rPr>
                <w:rStyle w:val="Hyperlink"/>
                <w:rFonts w:ascii="Sakkal Majalla" w:hAnsi="Sakkal Majalla" w:cs="Sakkal Majalla"/>
                <w:b/>
                <w:bCs/>
                <w:noProof/>
                <w:szCs w:val="28"/>
                <w:rtl/>
                <w:lang w:bidi="ar-EG"/>
              </w:rPr>
              <w:t>الفصل الثالث: منهجية وإجراءات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Toc184426419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53</w:t>
            </w:r>
            <w:r w:rsidR="007455FC" w:rsidRPr="007455FC">
              <w:rPr>
                <w:rFonts w:ascii="Sakkal Majalla" w:hAnsi="Sakkal Majalla" w:cs="Sakkal Majalla"/>
                <w:noProof/>
                <w:webHidden/>
                <w:szCs w:val="28"/>
                <w:rtl/>
              </w:rPr>
              <w:fldChar w:fldCharType="end"/>
            </w:r>
          </w:hyperlink>
        </w:p>
        <w:p w14:paraId="09844CC9" w14:textId="3AD364FB"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0" w:history="1">
            <w:r w:rsidR="007455FC" w:rsidRPr="007455FC">
              <w:rPr>
                <w:rStyle w:val="Hyperlink"/>
                <w:rFonts w:ascii="Sakkal Majalla" w:hAnsi="Sakkal Majalla" w:cs="Sakkal Majalla"/>
                <w:b/>
                <w:bCs/>
                <w:noProof/>
                <w:szCs w:val="28"/>
                <w:rtl/>
                <w:lang w:bidi="ar-EG"/>
              </w:rPr>
              <w:t>مقدمة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Toc184426420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53</w:t>
            </w:r>
            <w:r w:rsidR="007455FC" w:rsidRPr="007455FC">
              <w:rPr>
                <w:rFonts w:ascii="Sakkal Majalla" w:hAnsi="Sakkal Majalla" w:cs="Sakkal Majalla"/>
                <w:noProof/>
                <w:webHidden/>
                <w:szCs w:val="28"/>
                <w:rtl/>
              </w:rPr>
              <w:fldChar w:fldCharType="end"/>
            </w:r>
          </w:hyperlink>
        </w:p>
        <w:p w14:paraId="33826CEC" w14:textId="5422E19D"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1" w:history="1">
            <w:r w:rsidR="007455FC" w:rsidRPr="007455FC">
              <w:rPr>
                <w:rStyle w:val="Hyperlink"/>
                <w:rFonts w:ascii="Sakkal Majalla" w:hAnsi="Sakkal Majalla" w:cs="Sakkal Majalla"/>
                <w:b/>
                <w:bCs/>
                <w:noProof/>
                <w:szCs w:val="28"/>
                <w:rtl/>
                <w:lang w:bidi="ar-EG"/>
              </w:rPr>
              <w:t>1.3 منهجية البحث:</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Toc184426421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53</w:t>
            </w:r>
            <w:r w:rsidR="007455FC" w:rsidRPr="007455FC">
              <w:rPr>
                <w:rFonts w:ascii="Sakkal Majalla" w:hAnsi="Sakkal Majalla" w:cs="Sakkal Majalla"/>
                <w:noProof/>
                <w:webHidden/>
                <w:szCs w:val="28"/>
                <w:rtl/>
              </w:rPr>
              <w:fldChar w:fldCharType="end"/>
            </w:r>
          </w:hyperlink>
        </w:p>
        <w:p w14:paraId="2D997287" w14:textId="0ADA5AEC"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2" w:history="1">
            <w:r w:rsidR="007455FC" w:rsidRPr="007455FC">
              <w:rPr>
                <w:rStyle w:val="Hyperlink"/>
                <w:rFonts w:ascii="Sakkal Majalla" w:hAnsi="Sakkal Majalla" w:cs="Sakkal Majalla"/>
                <w:b/>
                <w:bCs/>
                <w:noProof/>
                <w:szCs w:val="28"/>
                <w:rtl/>
                <w:lang w:bidi="ar-EG"/>
              </w:rPr>
              <w:t>2.3 مجتمع وعينة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Toc184426422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53</w:t>
            </w:r>
            <w:r w:rsidR="007455FC" w:rsidRPr="007455FC">
              <w:rPr>
                <w:rFonts w:ascii="Sakkal Majalla" w:hAnsi="Sakkal Majalla" w:cs="Sakkal Majalla"/>
                <w:noProof/>
                <w:webHidden/>
                <w:szCs w:val="28"/>
                <w:rtl/>
              </w:rPr>
              <w:fldChar w:fldCharType="end"/>
            </w:r>
          </w:hyperlink>
        </w:p>
        <w:p w14:paraId="72CB61E2" w14:textId="7FEAC9A7"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3" w:history="1">
            <w:r w:rsidR="007455FC" w:rsidRPr="007455FC">
              <w:rPr>
                <w:rStyle w:val="Hyperlink"/>
                <w:rFonts w:ascii="Sakkal Majalla" w:hAnsi="Sakkal Majalla" w:cs="Sakkal Majalla"/>
                <w:b/>
                <w:bCs/>
                <w:noProof/>
                <w:szCs w:val="28"/>
                <w:rtl/>
                <w:lang w:bidi="ar-EG"/>
              </w:rPr>
              <w:t>3.3 الأساليب الإحصائية: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Toc184426423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54</w:t>
            </w:r>
            <w:r w:rsidR="007455FC" w:rsidRPr="007455FC">
              <w:rPr>
                <w:rFonts w:ascii="Sakkal Majalla" w:hAnsi="Sakkal Majalla" w:cs="Sakkal Majalla"/>
                <w:noProof/>
                <w:webHidden/>
                <w:szCs w:val="28"/>
                <w:rtl/>
              </w:rPr>
              <w:fldChar w:fldCharType="end"/>
            </w:r>
          </w:hyperlink>
        </w:p>
        <w:p w14:paraId="7F7707D2" w14:textId="5AB8EF15"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4" w:history="1">
            <w:r w:rsidR="007455FC" w:rsidRPr="007455FC">
              <w:rPr>
                <w:rStyle w:val="Hyperlink"/>
                <w:rFonts w:ascii="Sakkal Majalla" w:hAnsi="Sakkal Majalla" w:cs="Sakkal Majalla"/>
                <w:b/>
                <w:bCs/>
                <w:noProof/>
                <w:szCs w:val="28"/>
                <w:rtl/>
                <w:lang w:bidi="ar-EG"/>
              </w:rPr>
              <w:t>4.3 أداة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Toc184426424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54</w:t>
            </w:r>
            <w:r w:rsidR="007455FC" w:rsidRPr="007455FC">
              <w:rPr>
                <w:rFonts w:ascii="Sakkal Majalla" w:hAnsi="Sakkal Majalla" w:cs="Sakkal Majalla"/>
                <w:noProof/>
                <w:webHidden/>
                <w:szCs w:val="28"/>
                <w:rtl/>
              </w:rPr>
              <w:fldChar w:fldCharType="end"/>
            </w:r>
          </w:hyperlink>
        </w:p>
        <w:p w14:paraId="1473F2B6" w14:textId="6823AC96"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5" w:history="1">
            <w:r w:rsidR="007455FC" w:rsidRPr="007455FC">
              <w:rPr>
                <w:rStyle w:val="Hyperlink"/>
                <w:rFonts w:ascii="Sakkal Majalla" w:hAnsi="Sakkal Majalla" w:cs="Sakkal Majalla"/>
                <w:b/>
                <w:bCs/>
                <w:noProof/>
                <w:szCs w:val="28"/>
                <w:rtl/>
                <w:lang w:bidi="ar-EG"/>
              </w:rPr>
              <w:t>5.3 صدق أداة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Toc184426425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55</w:t>
            </w:r>
            <w:r w:rsidR="007455FC" w:rsidRPr="007455FC">
              <w:rPr>
                <w:rFonts w:ascii="Sakkal Majalla" w:hAnsi="Sakkal Majalla" w:cs="Sakkal Majalla"/>
                <w:noProof/>
                <w:webHidden/>
                <w:szCs w:val="28"/>
                <w:rtl/>
              </w:rPr>
              <w:fldChar w:fldCharType="end"/>
            </w:r>
          </w:hyperlink>
        </w:p>
        <w:p w14:paraId="3F32E77D" w14:textId="267E7ADC"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6" w:history="1">
            <w:r w:rsidR="007455FC" w:rsidRPr="007455FC">
              <w:rPr>
                <w:rStyle w:val="Hyperlink"/>
                <w:rFonts w:ascii="Sakkal Majalla" w:hAnsi="Sakkal Majalla" w:cs="Sakkal Majalla"/>
                <w:b/>
                <w:bCs/>
                <w:noProof/>
                <w:szCs w:val="28"/>
                <w:rtl/>
                <w:lang w:bidi="ar-EG"/>
              </w:rPr>
              <w:t>6.3 ثبات أداة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Toc184426426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59</w:t>
            </w:r>
            <w:r w:rsidR="007455FC" w:rsidRPr="007455FC">
              <w:rPr>
                <w:rFonts w:ascii="Sakkal Majalla" w:hAnsi="Sakkal Majalla" w:cs="Sakkal Majalla"/>
                <w:noProof/>
                <w:webHidden/>
                <w:szCs w:val="28"/>
                <w:rtl/>
              </w:rPr>
              <w:fldChar w:fldCharType="end"/>
            </w:r>
          </w:hyperlink>
        </w:p>
        <w:p w14:paraId="1EE7892B" w14:textId="63692D39"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427" w:history="1">
            <w:r w:rsidR="007455FC" w:rsidRPr="007455FC">
              <w:rPr>
                <w:rStyle w:val="Hyperlink"/>
                <w:rFonts w:ascii="Sakkal Majalla" w:hAnsi="Sakkal Majalla" w:cs="Sakkal Majalla"/>
                <w:b/>
                <w:bCs/>
                <w:noProof/>
                <w:szCs w:val="28"/>
                <w:rtl/>
              </w:rPr>
              <w:t xml:space="preserve">الفصل الرابع: </w:t>
            </w:r>
            <w:r w:rsidR="007455FC" w:rsidRPr="007455FC">
              <w:rPr>
                <w:rStyle w:val="Hyperlink"/>
                <w:rFonts w:ascii="Sakkal Majalla" w:hAnsi="Sakkal Majalla" w:cs="Sakkal Majalla"/>
                <w:b/>
                <w:bCs/>
                <w:noProof/>
                <w:szCs w:val="28"/>
                <w:rtl/>
                <w:lang w:bidi="ar-EG"/>
              </w:rPr>
              <w:t>تحليل النتائج</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Toc184426427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60</w:t>
            </w:r>
            <w:r w:rsidR="007455FC" w:rsidRPr="007455FC">
              <w:rPr>
                <w:rFonts w:ascii="Sakkal Majalla" w:hAnsi="Sakkal Majalla" w:cs="Sakkal Majalla"/>
                <w:noProof/>
                <w:webHidden/>
                <w:szCs w:val="28"/>
                <w:rtl/>
              </w:rPr>
              <w:fldChar w:fldCharType="end"/>
            </w:r>
          </w:hyperlink>
        </w:p>
        <w:p w14:paraId="3385F988" w14:textId="674161DF"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8" w:history="1">
            <w:r w:rsidR="007455FC" w:rsidRPr="007455FC">
              <w:rPr>
                <w:rStyle w:val="Hyperlink"/>
                <w:rFonts w:ascii="Sakkal Majalla" w:hAnsi="Sakkal Majalla" w:cs="Sakkal Majalla"/>
                <w:b/>
                <w:bCs/>
                <w:noProof/>
                <w:szCs w:val="28"/>
                <w:rtl/>
                <w:lang w:bidi="ar-EG"/>
              </w:rPr>
              <w:t>مقدمة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Toc184426428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60</w:t>
            </w:r>
            <w:r w:rsidR="007455FC" w:rsidRPr="007455FC">
              <w:rPr>
                <w:rFonts w:ascii="Sakkal Majalla" w:hAnsi="Sakkal Majalla" w:cs="Sakkal Majalla"/>
                <w:noProof/>
                <w:webHidden/>
                <w:szCs w:val="28"/>
                <w:rtl/>
              </w:rPr>
              <w:fldChar w:fldCharType="end"/>
            </w:r>
          </w:hyperlink>
        </w:p>
        <w:p w14:paraId="35C2B81D" w14:textId="12D1EE28"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29" w:history="1">
            <w:r w:rsidR="007455FC" w:rsidRPr="007455FC">
              <w:rPr>
                <w:rStyle w:val="Hyperlink"/>
                <w:rFonts w:ascii="Sakkal Majalla" w:hAnsi="Sakkal Majalla" w:cs="Sakkal Majalla"/>
                <w:b/>
                <w:bCs/>
                <w:noProof/>
                <w:szCs w:val="28"/>
                <w:rtl/>
                <w:lang w:bidi="ar-EG"/>
              </w:rPr>
              <w:t>1.4 خصائص عينة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Toc184426429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60</w:t>
            </w:r>
            <w:r w:rsidR="007455FC" w:rsidRPr="007455FC">
              <w:rPr>
                <w:rFonts w:ascii="Sakkal Majalla" w:hAnsi="Sakkal Majalla" w:cs="Sakkal Majalla"/>
                <w:noProof/>
                <w:webHidden/>
                <w:szCs w:val="28"/>
                <w:rtl/>
              </w:rPr>
              <w:fldChar w:fldCharType="end"/>
            </w:r>
          </w:hyperlink>
        </w:p>
        <w:p w14:paraId="0A1E04FC" w14:textId="10B5F965"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30" w:history="1">
            <w:r w:rsidR="007455FC" w:rsidRPr="007455FC">
              <w:rPr>
                <w:rStyle w:val="Hyperlink"/>
                <w:rFonts w:ascii="Sakkal Majalla" w:hAnsi="Sakkal Majalla" w:cs="Sakkal Majalla"/>
                <w:b/>
                <w:bCs/>
                <w:noProof/>
                <w:szCs w:val="28"/>
                <w:rtl/>
                <w:lang w:bidi="ar-EG"/>
              </w:rPr>
              <w:t>2.4 تحليل استمارة الاستبيان</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Toc184426430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61</w:t>
            </w:r>
            <w:r w:rsidR="007455FC" w:rsidRPr="007455FC">
              <w:rPr>
                <w:rFonts w:ascii="Sakkal Majalla" w:hAnsi="Sakkal Majalla" w:cs="Sakkal Majalla"/>
                <w:noProof/>
                <w:webHidden/>
                <w:szCs w:val="28"/>
                <w:rtl/>
              </w:rPr>
              <w:fldChar w:fldCharType="end"/>
            </w:r>
          </w:hyperlink>
        </w:p>
        <w:p w14:paraId="3CB1DFDC" w14:textId="58249A33"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31" w:history="1">
            <w:r w:rsidR="007455FC" w:rsidRPr="007455FC">
              <w:rPr>
                <w:rStyle w:val="Hyperlink"/>
                <w:rFonts w:ascii="Sakkal Majalla" w:hAnsi="Sakkal Majalla" w:cs="Sakkal Majalla"/>
                <w:b/>
                <w:bCs/>
                <w:noProof/>
                <w:szCs w:val="28"/>
                <w:rtl/>
                <w:lang w:bidi="ar-EG"/>
              </w:rPr>
              <w:t>3.4 اختبار فروض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Toc184426431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67</w:t>
            </w:r>
            <w:r w:rsidR="007455FC" w:rsidRPr="007455FC">
              <w:rPr>
                <w:rFonts w:ascii="Sakkal Majalla" w:hAnsi="Sakkal Majalla" w:cs="Sakkal Majalla"/>
                <w:noProof/>
                <w:webHidden/>
                <w:szCs w:val="28"/>
                <w:rtl/>
              </w:rPr>
              <w:fldChar w:fldCharType="end"/>
            </w:r>
          </w:hyperlink>
        </w:p>
        <w:p w14:paraId="0EE5CA20" w14:textId="20A36A4D"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432" w:history="1">
            <w:r w:rsidR="007455FC" w:rsidRPr="007455FC">
              <w:rPr>
                <w:rStyle w:val="Hyperlink"/>
                <w:rFonts w:ascii="Sakkal Majalla" w:eastAsia="Times New Roman" w:hAnsi="Sakkal Majalla" w:cs="Sakkal Majalla"/>
                <w:b/>
                <w:bCs/>
                <w:noProof/>
                <w:szCs w:val="28"/>
                <w:rtl/>
                <w:lang w:bidi="ar-EG"/>
              </w:rPr>
              <w:t>الفصل الخامس: النتائج والتوصيات والمقترحات</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Toc184426432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75</w:t>
            </w:r>
            <w:r w:rsidR="007455FC" w:rsidRPr="007455FC">
              <w:rPr>
                <w:rFonts w:ascii="Sakkal Majalla" w:hAnsi="Sakkal Majalla" w:cs="Sakkal Majalla"/>
                <w:noProof/>
                <w:webHidden/>
                <w:szCs w:val="28"/>
                <w:rtl/>
              </w:rPr>
              <w:fldChar w:fldCharType="end"/>
            </w:r>
          </w:hyperlink>
        </w:p>
        <w:p w14:paraId="2087E0E1" w14:textId="688D24CF"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33" w:history="1">
            <w:r w:rsidR="007455FC" w:rsidRPr="007455FC">
              <w:rPr>
                <w:rStyle w:val="Hyperlink"/>
                <w:rFonts w:ascii="Sakkal Majalla" w:hAnsi="Sakkal Majalla" w:cs="Sakkal Majalla"/>
                <w:b/>
                <w:bCs/>
                <w:noProof/>
                <w:szCs w:val="28"/>
                <w:rtl/>
                <w:lang w:bidi="ar-EG"/>
              </w:rPr>
              <w:t>مقدمة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Toc184426433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75</w:t>
            </w:r>
            <w:r w:rsidR="007455FC" w:rsidRPr="007455FC">
              <w:rPr>
                <w:rFonts w:ascii="Sakkal Majalla" w:hAnsi="Sakkal Majalla" w:cs="Sakkal Majalla"/>
                <w:noProof/>
                <w:webHidden/>
                <w:szCs w:val="28"/>
                <w:rtl/>
              </w:rPr>
              <w:fldChar w:fldCharType="end"/>
            </w:r>
          </w:hyperlink>
        </w:p>
        <w:p w14:paraId="17CAD482" w14:textId="25550319"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34" w:history="1">
            <w:r w:rsidR="007455FC" w:rsidRPr="007455FC">
              <w:rPr>
                <w:rStyle w:val="Hyperlink"/>
                <w:rFonts w:ascii="Sakkal Majalla" w:hAnsi="Sakkal Majalla" w:cs="Sakkal Majalla"/>
                <w:b/>
                <w:bCs/>
                <w:noProof/>
                <w:szCs w:val="28"/>
                <w:rtl/>
                <w:lang w:bidi="ar-EG"/>
              </w:rPr>
              <w:t>1.5 نتائج الدراسة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Toc184426434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75</w:t>
            </w:r>
            <w:r w:rsidR="007455FC" w:rsidRPr="007455FC">
              <w:rPr>
                <w:rFonts w:ascii="Sakkal Majalla" w:hAnsi="Sakkal Majalla" w:cs="Sakkal Majalla"/>
                <w:noProof/>
                <w:webHidden/>
                <w:szCs w:val="28"/>
                <w:rtl/>
              </w:rPr>
              <w:fldChar w:fldCharType="end"/>
            </w:r>
          </w:hyperlink>
        </w:p>
        <w:p w14:paraId="5B473E9D" w14:textId="33202C0D"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35" w:history="1">
            <w:r w:rsidR="007455FC" w:rsidRPr="007455FC">
              <w:rPr>
                <w:rStyle w:val="Hyperlink"/>
                <w:rFonts w:ascii="Sakkal Majalla" w:hAnsi="Sakkal Majalla" w:cs="Sakkal Majalla"/>
                <w:b/>
                <w:bCs/>
                <w:noProof/>
                <w:szCs w:val="28"/>
                <w:rtl/>
                <w:lang w:bidi="ar-EG"/>
              </w:rPr>
              <w:t>2.5 التوصيات</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Toc184426435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77</w:t>
            </w:r>
            <w:r w:rsidR="007455FC" w:rsidRPr="007455FC">
              <w:rPr>
                <w:rFonts w:ascii="Sakkal Majalla" w:hAnsi="Sakkal Majalla" w:cs="Sakkal Majalla"/>
                <w:noProof/>
                <w:webHidden/>
                <w:szCs w:val="28"/>
                <w:rtl/>
              </w:rPr>
              <w:fldChar w:fldCharType="end"/>
            </w:r>
          </w:hyperlink>
        </w:p>
        <w:p w14:paraId="573A0080" w14:textId="581C29EB"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36" w:history="1">
            <w:r w:rsidR="007455FC" w:rsidRPr="007455FC">
              <w:rPr>
                <w:rStyle w:val="Hyperlink"/>
                <w:rFonts w:ascii="Sakkal Majalla" w:hAnsi="Sakkal Majalla" w:cs="Sakkal Majalla"/>
                <w:b/>
                <w:bCs/>
                <w:noProof/>
                <w:szCs w:val="28"/>
                <w:rtl/>
                <w:lang w:bidi="ar-EG"/>
              </w:rPr>
              <w:t>3.5 المقترحات</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Toc184426436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78</w:t>
            </w:r>
            <w:r w:rsidR="007455FC" w:rsidRPr="007455FC">
              <w:rPr>
                <w:rFonts w:ascii="Sakkal Majalla" w:hAnsi="Sakkal Majalla" w:cs="Sakkal Majalla"/>
                <w:noProof/>
                <w:webHidden/>
                <w:szCs w:val="28"/>
                <w:rtl/>
              </w:rPr>
              <w:fldChar w:fldCharType="end"/>
            </w:r>
          </w:hyperlink>
        </w:p>
        <w:p w14:paraId="673204D1" w14:textId="2E91BA5C"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437" w:history="1">
            <w:r w:rsidR="007455FC" w:rsidRPr="007455FC">
              <w:rPr>
                <w:rStyle w:val="Hyperlink"/>
                <w:rFonts w:ascii="Sakkal Majalla" w:hAnsi="Sakkal Majalla" w:cs="Sakkal Majalla"/>
                <w:b/>
                <w:bCs/>
                <w:noProof/>
                <w:szCs w:val="28"/>
                <w:lang w:bidi="ar-EG"/>
              </w:rPr>
              <w:t>Abstract</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Toc184426437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79</w:t>
            </w:r>
            <w:r w:rsidR="007455FC" w:rsidRPr="007455FC">
              <w:rPr>
                <w:rFonts w:ascii="Sakkal Majalla" w:hAnsi="Sakkal Majalla" w:cs="Sakkal Majalla"/>
                <w:noProof/>
                <w:webHidden/>
                <w:szCs w:val="28"/>
                <w:rtl/>
              </w:rPr>
              <w:fldChar w:fldCharType="end"/>
            </w:r>
          </w:hyperlink>
        </w:p>
        <w:p w14:paraId="04EFA95C" w14:textId="505D8EEE"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438" w:history="1">
            <w:r w:rsidR="007455FC" w:rsidRPr="007455FC">
              <w:rPr>
                <w:rStyle w:val="Hyperlink"/>
                <w:rFonts w:ascii="Sakkal Majalla" w:hAnsi="Sakkal Majalla" w:cs="Sakkal Majalla"/>
                <w:b/>
                <w:bCs/>
                <w:noProof/>
                <w:szCs w:val="28"/>
                <w:rtl/>
              </w:rPr>
              <w:t>المراجع</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Toc184426438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80</w:t>
            </w:r>
            <w:r w:rsidR="007455FC" w:rsidRPr="007455FC">
              <w:rPr>
                <w:rFonts w:ascii="Sakkal Majalla" w:hAnsi="Sakkal Majalla" w:cs="Sakkal Majalla"/>
                <w:noProof/>
                <w:webHidden/>
                <w:szCs w:val="28"/>
                <w:rtl/>
              </w:rPr>
              <w:fldChar w:fldCharType="end"/>
            </w:r>
          </w:hyperlink>
        </w:p>
        <w:p w14:paraId="7940E351" w14:textId="4F35AFA4"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39" w:history="1">
            <w:r w:rsidR="007455FC" w:rsidRPr="007455FC">
              <w:rPr>
                <w:rStyle w:val="Hyperlink"/>
                <w:rFonts w:ascii="Sakkal Majalla" w:hAnsi="Sakkal Majalla" w:cs="Sakkal Majalla"/>
                <w:b/>
                <w:bCs/>
                <w:noProof/>
                <w:szCs w:val="28"/>
                <w:rtl/>
              </w:rPr>
              <w:t>أولاً: المراجع العربية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Toc184426439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80</w:t>
            </w:r>
            <w:r w:rsidR="007455FC" w:rsidRPr="007455FC">
              <w:rPr>
                <w:rFonts w:ascii="Sakkal Majalla" w:hAnsi="Sakkal Majalla" w:cs="Sakkal Majalla"/>
                <w:noProof/>
                <w:webHidden/>
                <w:szCs w:val="28"/>
                <w:rtl/>
              </w:rPr>
              <w:fldChar w:fldCharType="end"/>
            </w:r>
          </w:hyperlink>
        </w:p>
        <w:p w14:paraId="495DA3C5" w14:textId="6A9E9625"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40" w:history="1">
            <w:r w:rsidR="007455FC" w:rsidRPr="007455FC">
              <w:rPr>
                <w:rStyle w:val="Hyperlink"/>
                <w:rFonts w:ascii="Sakkal Majalla" w:hAnsi="Sakkal Majalla" w:cs="Sakkal Majalla"/>
                <w:b/>
                <w:bCs/>
                <w:noProof/>
                <w:szCs w:val="28"/>
                <w:rtl/>
              </w:rPr>
              <w:t>ثانياً: المراجع الأجنبية:</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Toc184426440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tl/>
              </w:rPr>
              <w:t>83</w:t>
            </w:r>
            <w:r w:rsidR="007455FC" w:rsidRPr="007455FC">
              <w:rPr>
                <w:rFonts w:ascii="Sakkal Majalla" w:hAnsi="Sakkal Majalla" w:cs="Sakkal Majalla"/>
                <w:noProof/>
                <w:webHidden/>
                <w:szCs w:val="28"/>
                <w:rtl/>
              </w:rPr>
              <w:fldChar w:fldCharType="end"/>
            </w:r>
          </w:hyperlink>
        </w:p>
        <w:p w14:paraId="28609476" w14:textId="62F47C95" w:rsidR="007455FC" w:rsidRPr="007455FC" w:rsidRDefault="00676AE8" w:rsidP="007455FC">
          <w:pPr>
            <w:pStyle w:val="10"/>
            <w:tabs>
              <w:tab w:val="right" w:leader="dot" w:pos="7926"/>
            </w:tabs>
            <w:spacing w:line="360" w:lineRule="auto"/>
            <w:rPr>
              <w:rFonts w:ascii="Sakkal Majalla" w:eastAsiaTheme="minorEastAsia" w:hAnsi="Sakkal Majalla" w:cs="Sakkal Majalla"/>
              <w:noProof/>
              <w:szCs w:val="28"/>
              <w:rtl/>
            </w:rPr>
          </w:pPr>
          <w:hyperlink w:anchor="_Toc184426441" w:history="1">
            <w:r w:rsidR="007455FC" w:rsidRPr="007455FC">
              <w:rPr>
                <w:rStyle w:val="Hyperlink"/>
                <w:rFonts w:ascii="Sakkal Majalla" w:hAnsi="Sakkal Majalla" w:cs="Sakkal Majalla"/>
                <w:b/>
                <w:bCs/>
                <w:noProof/>
                <w:szCs w:val="28"/>
                <w:rtl/>
              </w:rPr>
              <w:t>الملاحق</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Toc184426441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Pr>
              <w:t>I</w:t>
            </w:r>
            <w:r w:rsidR="007455FC" w:rsidRPr="007455FC">
              <w:rPr>
                <w:rFonts w:ascii="Sakkal Majalla" w:hAnsi="Sakkal Majalla" w:cs="Sakkal Majalla"/>
                <w:noProof/>
                <w:webHidden/>
                <w:szCs w:val="28"/>
                <w:rtl/>
              </w:rPr>
              <w:fldChar w:fldCharType="end"/>
            </w:r>
          </w:hyperlink>
        </w:p>
        <w:p w14:paraId="1C2C28D1" w14:textId="6819CEE1" w:rsidR="007455FC" w:rsidRPr="007455FC" w:rsidRDefault="00676AE8" w:rsidP="007455FC">
          <w:pPr>
            <w:pStyle w:val="20"/>
            <w:tabs>
              <w:tab w:val="right" w:leader="dot" w:pos="7926"/>
            </w:tabs>
            <w:spacing w:line="360" w:lineRule="auto"/>
            <w:rPr>
              <w:rFonts w:ascii="Sakkal Majalla" w:eastAsiaTheme="minorEastAsia" w:hAnsi="Sakkal Majalla" w:cs="Sakkal Majalla"/>
              <w:noProof/>
              <w:szCs w:val="28"/>
              <w:rtl/>
            </w:rPr>
          </w:pPr>
          <w:hyperlink w:anchor="_Toc184426442" w:history="1">
            <w:r w:rsidR="007455FC" w:rsidRPr="007455FC">
              <w:rPr>
                <w:rStyle w:val="Hyperlink"/>
                <w:rFonts w:ascii="Sakkal Majalla" w:hAnsi="Sakkal Majalla" w:cs="Sakkal Majalla"/>
                <w:b/>
                <w:bCs/>
                <w:noProof/>
                <w:szCs w:val="28"/>
                <w:rtl/>
              </w:rPr>
              <w:t>استمارة استبيان</w:t>
            </w:r>
            <w:r w:rsidR="007455FC" w:rsidRPr="007455FC">
              <w:rPr>
                <w:rFonts w:ascii="Sakkal Majalla" w:hAnsi="Sakkal Majalla" w:cs="Sakkal Majalla"/>
                <w:noProof/>
                <w:webHidden/>
                <w:szCs w:val="28"/>
                <w:rtl/>
              </w:rPr>
              <w:tab/>
            </w:r>
            <w:r w:rsidR="007455FC" w:rsidRPr="007455FC">
              <w:rPr>
                <w:rFonts w:ascii="Sakkal Majalla" w:hAnsi="Sakkal Majalla" w:cs="Sakkal Majalla"/>
                <w:noProof/>
                <w:webHidden/>
                <w:szCs w:val="28"/>
                <w:rtl/>
              </w:rPr>
              <w:fldChar w:fldCharType="begin"/>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Pr>
              <w:instrText>PAGEREF</w:instrText>
            </w:r>
            <w:r w:rsidR="007455FC" w:rsidRPr="007455FC">
              <w:rPr>
                <w:rFonts w:ascii="Sakkal Majalla" w:hAnsi="Sakkal Majalla" w:cs="Sakkal Majalla"/>
                <w:noProof/>
                <w:webHidden/>
                <w:szCs w:val="28"/>
                <w:rtl/>
              </w:rPr>
              <w:instrText xml:space="preserve"> _</w:instrText>
            </w:r>
            <w:r w:rsidR="007455FC" w:rsidRPr="007455FC">
              <w:rPr>
                <w:rFonts w:ascii="Sakkal Majalla" w:hAnsi="Sakkal Majalla" w:cs="Sakkal Majalla"/>
                <w:noProof/>
                <w:webHidden/>
                <w:szCs w:val="28"/>
              </w:rPr>
              <w:instrText>Toc184426442 \h</w:instrText>
            </w:r>
            <w:r w:rsidR="007455FC" w:rsidRPr="007455FC">
              <w:rPr>
                <w:rFonts w:ascii="Sakkal Majalla" w:hAnsi="Sakkal Majalla" w:cs="Sakkal Majalla"/>
                <w:noProof/>
                <w:webHidden/>
                <w:szCs w:val="28"/>
                <w:rtl/>
              </w:rPr>
              <w:instrText xml:space="preserve"> </w:instrText>
            </w:r>
            <w:r w:rsidR="007455FC" w:rsidRPr="007455FC">
              <w:rPr>
                <w:rFonts w:ascii="Sakkal Majalla" w:hAnsi="Sakkal Majalla" w:cs="Sakkal Majalla"/>
                <w:noProof/>
                <w:webHidden/>
                <w:szCs w:val="28"/>
                <w:rtl/>
              </w:rPr>
            </w:r>
            <w:r w:rsidR="007455FC" w:rsidRPr="007455FC">
              <w:rPr>
                <w:rFonts w:ascii="Sakkal Majalla" w:hAnsi="Sakkal Majalla" w:cs="Sakkal Majalla"/>
                <w:noProof/>
                <w:webHidden/>
                <w:szCs w:val="28"/>
                <w:rtl/>
              </w:rPr>
              <w:fldChar w:fldCharType="separate"/>
            </w:r>
            <w:r w:rsidR="00464310">
              <w:rPr>
                <w:rFonts w:ascii="Sakkal Majalla" w:hAnsi="Sakkal Majalla" w:cs="Sakkal Majalla"/>
                <w:noProof/>
                <w:webHidden/>
                <w:szCs w:val="28"/>
              </w:rPr>
              <w:t>II</w:t>
            </w:r>
            <w:r w:rsidR="007455FC" w:rsidRPr="007455FC">
              <w:rPr>
                <w:rFonts w:ascii="Sakkal Majalla" w:hAnsi="Sakkal Majalla" w:cs="Sakkal Majalla"/>
                <w:noProof/>
                <w:webHidden/>
                <w:szCs w:val="28"/>
                <w:rtl/>
              </w:rPr>
              <w:fldChar w:fldCharType="end"/>
            </w:r>
          </w:hyperlink>
        </w:p>
        <w:p w14:paraId="33CF80D0" w14:textId="6526AB5F" w:rsidR="005B779D" w:rsidRDefault="005B779D" w:rsidP="007455FC">
          <w:pPr>
            <w:spacing w:line="360" w:lineRule="auto"/>
          </w:pPr>
          <w:r w:rsidRPr="007455FC">
            <w:rPr>
              <w:rFonts w:ascii="Sakkal Majalla" w:hAnsi="Sakkal Majalla" w:cs="Sakkal Majalla"/>
              <w:b/>
              <w:bCs/>
              <w:szCs w:val="28"/>
              <w:lang w:val="ar-SA"/>
            </w:rPr>
            <w:fldChar w:fldCharType="end"/>
          </w:r>
        </w:p>
      </w:sdtContent>
    </w:sdt>
    <w:p w14:paraId="0ECF42F7" w14:textId="798BDE56" w:rsidR="009125CE" w:rsidRDefault="009125CE" w:rsidP="005B779D">
      <w:pPr>
        <w:spacing w:before="100" w:beforeAutospacing="1" w:after="100" w:afterAutospacing="1" w:line="360" w:lineRule="auto"/>
        <w:ind w:firstLine="720"/>
        <w:jc w:val="both"/>
        <w:rPr>
          <w:rFonts w:ascii="Sakkal Majalla" w:hAnsi="Sakkal Majalla" w:cs="Sakkal Majalla"/>
          <w:b/>
          <w:bCs/>
          <w:szCs w:val="28"/>
          <w:rtl/>
          <w:lang w:bidi="ar-EG"/>
        </w:rPr>
      </w:pPr>
    </w:p>
    <w:p w14:paraId="2E40CED0" w14:textId="074AC7B3" w:rsidR="005B779D" w:rsidRDefault="005B779D">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6A24FB59" w14:textId="77777777" w:rsidR="003506B6" w:rsidRDefault="005B779D" w:rsidP="003506B6">
      <w:pPr>
        <w:spacing w:before="100" w:beforeAutospacing="1" w:after="100" w:afterAutospacing="1" w:line="360" w:lineRule="auto"/>
        <w:jc w:val="center"/>
        <w:outlineLvl w:val="0"/>
        <w:rPr>
          <w:rFonts w:ascii="Sakkal Majalla" w:hAnsi="Sakkal Majalla" w:cs="Sakkal Majalla"/>
          <w:b/>
          <w:bCs/>
          <w:sz w:val="40"/>
          <w:szCs w:val="40"/>
          <w:rtl/>
        </w:rPr>
      </w:pPr>
      <w:bookmarkStart w:id="18" w:name="_Toc172964285"/>
      <w:bookmarkStart w:id="19" w:name="_Toc179981422"/>
      <w:bookmarkStart w:id="20" w:name="_Toc184426386"/>
      <w:r w:rsidRPr="003C02AF">
        <w:rPr>
          <w:rFonts w:ascii="Sakkal Majalla" w:hAnsi="Sakkal Majalla" w:cs="Sakkal Majalla" w:hint="cs"/>
          <w:b/>
          <w:bCs/>
          <w:sz w:val="40"/>
          <w:szCs w:val="40"/>
          <w:rtl/>
        </w:rPr>
        <w:lastRenderedPageBreak/>
        <w:t>قائمة الجداول</w:t>
      </w:r>
      <w:bookmarkEnd w:id="18"/>
      <w:bookmarkEnd w:id="19"/>
      <w:bookmarkEnd w:id="20"/>
    </w:p>
    <w:tbl>
      <w:tblPr>
        <w:tblStyle w:val="4-6"/>
        <w:bidiVisual/>
        <w:tblW w:w="0" w:type="auto"/>
        <w:tblInd w:w="10" w:type="dxa"/>
        <w:tblLook w:val="04A0" w:firstRow="1" w:lastRow="0" w:firstColumn="1" w:lastColumn="0" w:noHBand="0" w:noVBand="1"/>
      </w:tblPr>
      <w:tblGrid>
        <w:gridCol w:w="6363"/>
        <w:gridCol w:w="1035"/>
      </w:tblGrid>
      <w:tr w:rsidR="003506B6" w14:paraId="124DBAF0" w14:textId="77777777" w:rsidTr="003506B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4176287B" w14:textId="77777777" w:rsidR="003506B6" w:rsidRPr="005B779D" w:rsidRDefault="003506B6" w:rsidP="003506B6">
            <w:pPr>
              <w:spacing w:before="100" w:beforeAutospacing="1" w:after="100" w:afterAutospacing="1" w:line="360" w:lineRule="auto"/>
              <w:jc w:val="center"/>
              <w:rPr>
                <w:rFonts w:ascii="Sakkal Majalla" w:hAnsi="Sakkal Majalla" w:cs="Sakkal Majalla"/>
                <w:szCs w:val="28"/>
                <w:rtl/>
                <w:lang w:bidi="ar-EG"/>
              </w:rPr>
            </w:pPr>
            <w:r w:rsidRPr="005B779D">
              <w:rPr>
                <w:rFonts w:ascii="Sakkal Majalla" w:hAnsi="Sakkal Majalla" w:cs="Sakkal Majalla" w:hint="cs"/>
                <w:sz w:val="32"/>
                <w:szCs w:val="32"/>
                <w:rtl/>
                <w:lang w:bidi="ar-EG"/>
              </w:rPr>
              <w:t>اسم الجدول</w:t>
            </w:r>
          </w:p>
        </w:tc>
        <w:tc>
          <w:tcPr>
            <w:tcW w:w="1035" w:type="dxa"/>
            <w:vAlign w:val="center"/>
          </w:tcPr>
          <w:p w14:paraId="6CFBC8A8" w14:textId="77777777" w:rsidR="003506B6" w:rsidRPr="005B779D" w:rsidRDefault="003506B6" w:rsidP="003506B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5B779D">
              <w:rPr>
                <w:rFonts w:ascii="Sakkal Majalla" w:hAnsi="Sakkal Majalla" w:cs="Sakkal Majalla" w:hint="cs"/>
                <w:sz w:val="32"/>
                <w:szCs w:val="32"/>
                <w:rtl/>
                <w:lang w:bidi="ar-EG"/>
              </w:rPr>
              <w:t>رقم الصفحة</w:t>
            </w:r>
          </w:p>
        </w:tc>
      </w:tr>
      <w:tr w:rsidR="003506B6" w14:paraId="0B1B4E9B"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4B093DDD" w14:textId="77777777" w:rsidR="003506B6" w:rsidRPr="00417B47" w:rsidRDefault="003506B6" w:rsidP="003506B6">
            <w:pPr>
              <w:spacing w:line="360" w:lineRule="auto"/>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جدول (1) مستويات موافقة عينة الدراسة على عبارات أداة الدراسة</w:t>
            </w:r>
          </w:p>
        </w:tc>
        <w:tc>
          <w:tcPr>
            <w:tcW w:w="1035" w:type="dxa"/>
            <w:vAlign w:val="center"/>
          </w:tcPr>
          <w:p w14:paraId="3C97155C"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55</w:t>
            </w:r>
          </w:p>
        </w:tc>
      </w:tr>
      <w:tr w:rsidR="003506B6" w14:paraId="096624E5" w14:textId="77777777" w:rsidTr="003506B6">
        <w:tc>
          <w:tcPr>
            <w:cnfStyle w:val="001000000000" w:firstRow="0" w:lastRow="0" w:firstColumn="1" w:lastColumn="0" w:oddVBand="0" w:evenVBand="0" w:oddHBand="0" w:evenHBand="0" w:firstRowFirstColumn="0" w:firstRowLastColumn="0" w:lastRowFirstColumn="0" w:lastRowLastColumn="0"/>
            <w:tcW w:w="6363" w:type="dxa"/>
            <w:vAlign w:val="center"/>
          </w:tcPr>
          <w:p w14:paraId="31A33E2A" w14:textId="77777777" w:rsidR="003506B6" w:rsidRDefault="003506B6" w:rsidP="003506B6">
            <w:pPr>
              <w:spacing w:line="360" w:lineRule="auto"/>
              <w:rPr>
                <w:rFonts w:ascii="Sakkal Majalla" w:hAnsi="Sakkal Majalla" w:cs="Sakkal Majalla"/>
                <w:b w:val="0"/>
                <w:bCs w:val="0"/>
                <w:szCs w:val="28"/>
                <w:rtl/>
                <w:lang w:bidi="ar-EG"/>
              </w:rPr>
            </w:pPr>
            <w:r w:rsidRPr="0062139A">
              <w:rPr>
                <w:rFonts w:ascii="Sakkal Majalla" w:hAnsi="Sakkal Majalla" w:cs="Sakkal Majalla"/>
                <w:szCs w:val="28"/>
                <w:rtl/>
              </w:rPr>
              <w:t xml:space="preserve">جدول (2) </w:t>
            </w:r>
            <w:r w:rsidRPr="0062139A">
              <w:rPr>
                <w:rFonts w:ascii="Sakkal Majalla" w:hAnsi="Sakkal Majalla" w:cs="Sakkal Majalla"/>
                <w:szCs w:val="28"/>
                <w:rtl/>
                <w:lang w:bidi="ar-EG"/>
              </w:rPr>
              <w:t>معاملات الارتباط لعبارات المحور الاول</w:t>
            </w:r>
          </w:p>
        </w:tc>
        <w:tc>
          <w:tcPr>
            <w:tcW w:w="1035" w:type="dxa"/>
            <w:vAlign w:val="center"/>
          </w:tcPr>
          <w:p w14:paraId="5E94B164" w14:textId="77777777" w:rsidR="003506B6" w:rsidRDefault="003506B6" w:rsidP="003506B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55</w:t>
            </w:r>
          </w:p>
        </w:tc>
      </w:tr>
      <w:tr w:rsidR="003506B6" w14:paraId="1CF1B81B"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2EA21752" w14:textId="77777777" w:rsidR="003506B6" w:rsidRDefault="003506B6" w:rsidP="003506B6">
            <w:pPr>
              <w:spacing w:line="360" w:lineRule="auto"/>
              <w:rPr>
                <w:rFonts w:ascii="Sakkal Majalla" w:hAnsi="Sakkal Majalla" w:cs="Sakkal Majalla"/>
                <w:b w:val="0"/>
                <w:bCs w:val="0"/>
                <w:szCs w:val="28"/>
                <w:rtl/>
                <w:lang w:bidi="ar-EG"/>
              </w:rPr>
            </w:pPr>
            <w:r w:rsidRPr="0062139A">
              <w:rPr>
                <w:rFonts w:ascii="Sakkal Majalla" w:hAnsi="Sakkal Majalla" w:cs="Sakkal Majalla"/>
                <w:szCs w:val="28"/>
                <w:rtl/>
              </w:rPr>
              <w:t xml:space="preserve">جدول (3) </w:t>
            </w:r>
            <w:r w:rsidRPr="0062139A">
              <w:rPr>
                <w:rFonts w:ascii="Sakkal Majalla" w:hAnsi="Sakkal Majalla" w:cs="Sakkal Majalla"/>
                <w:szCs w:val="28"/>
                <w:rtl/>
                <w:lang w:bidi="ar-EG"/>
              </w:rPr>
              <w:t>معاملات الارتباط لعبارات المحور الثاني</w:t>
            </w:r>
          </w:p>
        </w:tc>
        <w:tc>
          <w:tcPr>
            <w:tcW w:w="1035" w:type="dxa"/>
            <w:vAlign w:val="center"/>
          </w:tcPr>
          <w:p w14:paraId="1B656C20"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58</w:t>
            </w:r>
          </w:p>
        </w:tc>
      </w:tr>
      <w:tr w:rsidR="003506B6" w14:paraId="2B93AB00" w14:textId="77777777" w:rsidTr="003506B6">
        <w:tc>
          <w:tcPr>
            <w:cnfStyle w:val="001000000000" w:firstRow="0" w:lastRow="0" w:firstColumn="1" w:lastColumn="0" w:oddVBand="0" w:evenVBand="0" w:oddHBand="0" w:evenHBand="0" w:firstRowFirstColumn="0" w:firstRowLastColumn="0" w:lastRowFirstColumn="0" w:lastRowLastColumn="0"/>
            <w:tcW w:w="6363" w:type="dxa"/>
            <w:vAlign w:val="center"/>
          </w:tcPr>
          <w:p w14:paraId="0030AB4B" w14:textId="77777777" w:rsidR="003506B6" w:rsidRPr="004F4EA7" w:rsidRDefault="003506B6" w:rsidP="003506B6">
            <w:pPr>
              <w:spacing w:before="240" w:line="360" w:lineRule="auto"/>
              <w:rPr>
                <w:rFonts w:ascii="Sakkal Majalla" w:eastAsia="Times New Roman" w:hAnsi="Sakkal Majalla" w:cs="Sakkal Majalla"/>
                <w:b w:val="0"/>
                <w:bCs w:val="0"/>
                <w:szCs w:val="28"/>
                <w:rtl/>
              </w:rPr>
            </w:pPr>
            <w:r w:rsidRPr="0062139A">
              <w:rPr>
                <w:rFonts w:ascii="Sakkal Majalla" w:eastAsia="Times New Roman" w:hAnsi="Sakkal Majalla" w:cs="Sakkal Majalla"/>
                <w:szCs w:val="28"/>
                <w:rtl/>
                <w:lang w:bidi="ar-EG"/>
              </w:rPr>
              <w:t>جدول (</w:t>
            </w:r>
            <w:r w:rsidRPr="0062139A">
              <w:rPr>
                <w:rFonts w:ascii="Sakkal Majalla" w:eastAsia="Times New Roman" w:hAnsi="Sakkal Majalla" w:cs="Sakkal Majalla" w:hint="cs"/>
                <w:szCs w:val="28"/>
                <w:rtl/>
                <w:lang w:bidi="ar-EG"/>
              </w:rPr>
              <w:t>4</w:t>
            </w:r>
            <w:r w:rsidRPr="0062139A">
              <w:rPr>
                <w:rFonts w:ascii="Sakkal Majalla" w:eastAsia="Times New Roman" w:hAnsi="Sakkal Majalla" w:cs="Sakkal Majalla"/>
                <w:szCs w:val="28"/>
                <w:rtl/>
                <w:lang w:bidi="ar-EG"/>
              </w:rPr>
              <w:t>) معامل الثبات لمحاور استمارة الاستبيان</w:t>
            </w:r>
          </w:p>
        </w:tc>
        <w:tc>
          <w:tcPr>
            <w:tcW w:w="1035" w:type="dxa"/>
            <w:vAlign w:val="center"/>
          </w:tcPr>
          <w:p w14:paraId="66281AA9" w14:textId="77777777" w:rsidR="003506B6" w:rsidRDefault="003506B6" w:rsidP="003506B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59</w:t>
            </w:r>
          </w:p>
        </w:tc>
      </w:tr>
      <w:tr w:rsidR="003506B6" w14:paraId="4D86D29D"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5B13EC8D" w14:textId="77777777" w:rsidR="003506B6" w:rsidRPr="004F4EA7" w:rsidRDefault="003506B6" w:rsidP="003506B6">
            <w:pPr>
              <w:spacing w:line="360" w:lineRule="auto"/>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جدول (</w:t>
            </w:r>
            <w:r w:rsidRPr="0062139A">
              <w:rPr>
                <w:rFonts w:ascii="Sakkal Majalla" w:eastAsia="Times New Roman" w:hAnsi="Sakkal Majalla" w:cs="Sakkal Majalla" w:hint="cs"/>
                <w:szCs w:val="28"/>
                <w:rtl/>
                <w:lang w:bidi="ar-EG"/>
              </w:rPr>
              <w:t>5</w:t>
            </w:r>
            <w:r w:rsidRPr="0062139A">
              <w:rPr>
                <w:rFonts w:ascii="Sakkal Majalla" w:eastAsia="Times New Roman" w:hAnsi="Sakkal Majalla" w:cs="Sakkal Majalla"/>
                <w:szCs w:val="28"/>
                <w:rtl/>
                <w:lang w:bidi="ar-EG"/>
              </w:rPr>
              <w:t>) توزيع عينة الدراسة وفقا لخصائصها</w:t>
            </w:r>
          </w:p>
        </w:tc>
        <w:tc>
          <w:tcPr>
            <w:tcW w:w="1035" w:type="dxa"/>
            <w:vAlign w:val="center"/>
          </w:tcPr>
          <w:p w14:paraId="2666B6FD"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60</w:t>
            </w:r>
          </w:p>
        </w:tc>
      </w:tr>
      <w:tr w:rsidR="003506B6" w14:paraId="31365B64" w14:textId="77777777" w:rsidTr="003506B6">
        <w:tc>
          <w:tcPr>
            <w:cnfStyle w:val="001000000000" w:firstRow="0" w:lastRow="0" w:firstColumn="1" w:lastColumn="0" w:oddVBand="0" w:evenVBand="0" w:oddHBand="0" w:evenHBand="0" w:firstRowFirstColumn="0" w:firstRowLastColumn="0" w:lastRowFirstColumn="0" w:lastRowLastColumn="0"/>
            <w:tcW w:w="6363" w:type="dxa"/>
            <w:vAlign w:val="center"/>
          </w:tcPr>
          <w:p w14:paraId="484AAE8C" w14:textId="77777777" w:rsidR="003506B6" w:rsidRDefault="003506B6" w:rsidP="003506B6">
            <w:pPr>
              <w:spacing w:before="240"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JO"/>
              </w:rPr>
              <w:t>جدول (</w:t>
            </w:r>
            <w:r w:rsidRPr="0062139A">
              <w:rPr>
                <w:rFonts w:ascii="Sakkal Majalla" w:hAnsi="Sakkal Majalla" w:cs="Sakkal Majalla"/>
                <w:szCs w:val="28"/>
                <w:rtl/>
                <w:lang w:bidi="ar-EG"/>
              </w:rPr>
              <w:t>6</w:t>
            </w:r>
            <w:r w:rsidRPr="0062139A">
              <w:rPr>
                <w:rFonts w:ascii="Sakkal Majalla" w:hAnsi="Sakkal Majalla" w:cs="Sakkal Majalla"/>
                <w:szCs w:val="28"/>
                <w:rtl/>
                <w:lang w:bidi="ar-JO"/>
              </w:rPr>
              <w:t xml:space="preserve">) المتوسط الحسابي والانحراف المعياري والترتيب ومستوي الموافقة على عبارات </w:t>
            </w:r>
            <w:r w:rsidRPr="0062139A">
              <w:rPr>
                <w:rFonts w:ascii="Sakkal Majalla" w:hAnsi="Sakkal Majalla" w:cs="Sakkal Majalla"/>
                <w:szCs w:val="28"/>
                <w:rtl/>
              </w:rPr>
              <w:t>التقييم والتنبؤ بالمخاطر المناخية</w:t>
            </w:r>
          </w:p>
        </w:tc>
        <w:tc>
          <w:tcPr>
            <w:tcW w:w="1035" w:type="dxa"/>
            <w:vAlign w:val="center"/>
          </w:tcPr>
          <w:p w14:paraId="7416FEB5" w14:textId="77777777" w:rsidR="003506B6" w:rsidRDefault="003506B6" w:rsidP="003506B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61</w:t>
            </w:r>
          </w:p>
        </w:tc>
      </w:tr>
      <w:tr w:rsidR="003506B6" w14:paraId="5C584893"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0D5CEC10" w14:textId="77777777" w:rsidR="003506B6" w:rsidRDefault="003506B6" w:rsidP="003506B6">
            <w:pPr>
              <w:spacing w:before="100" w:beforeAutospacing="1" w:after="100" w:afterAutospacing="1"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JO"/>
              </w:rPr>
              <w:t>جدول (</w:t>
            </w:r>
            <w:r w:rsidRPr="0062139A">
              <w:rPr>
                <w:rFonts w:ascii="Sakkal Majalla" w:hAnsi="Sakkal Majalla" w:cs="Sakkal Majalla" w:hint="cs"/>
                <w:szCs w:val="28"/>
                <w:rtl/>
                <w:lang w:bidi="ar-EG"/>
              </w:rPr>
              <w:t>7</w:t>
            </w:r>
            <w:r w:rsidRPr="0062139A">
              <w:rPr>
                <w:rFonts w:ascii="Sakkal Majalla" w:hAnsi="Sakkal Majalla" w:cs="Sakkal Majalla"/>
                <w:szCs w:val="28"/>
                <w:rtl/>
                <w:lang w:bidi="ar-JO"/>
              </w:rPr>
              <w:t>) المتوسط الحسابي والانحراف المعياري والترتيب ومستوي الموافقة على عبارات</w:t>
            </w:r>
            <w:r w:rsidRPr="0062139A">
              <w:rPr>
                <w:rFonts w:ascii="Sakkal Majalla" w:eastAsia="Calibri" w:hAnsi="Sakkal Majalla" w:cs="Sakkal Majalla" w:hint="cs"/>
                <w:szCs w:val="28"/>
                <w:rtl/>
              </w:rPr>
              <w:t xml:space="preserve"> </w:t>
            </w:r>
            <w:r w:rsidRPr="0062139A">
              <w:rPr>
                <w:rFonts w:ascii="Sakkal Majalla" w:hAnsi="Sakkal Majalla" w:cs="Sakkal Majalla"/>
                <w:szCs w:val="28"/>
                <w:rtl/>
              </w:rPr>
              <w:t>التخفيف من الانبعاثات</w:t>
            </w:r>
          </w:p>
        </w:tc>
        <w:tc>
          <w:tcPr>
            <w:tcW w:w="1035" w:type="dxa"/>
            <w:vAlign w:val="center"/>
          </w:tcPr>
          <w:p w14:paraId="40D8E865"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62</w:t>
            </w:r>
          </w:p>
        </w:tc>
      </w:tr>
      <w:tr w:rsidR="003506B6" w14:paraId="27A1BD35" w14:textId="77777777" w:rsidTr="003506B6">
        <w:tc>
          <w:tcPr>
            <w:cnfStyle w:val="001000000000" w:firstRow="0" w:lastRow="0" w:firstColumn="1" w:lastColumn="0" w:oddVBand="0" w:evenVBand="0" w:oddHBand="0" w:evenHBand="0" w:firstRowFirstColumn="0" w:firstRowLastColumn="0" w:lastRowFirstColumn="0" w:lastRowLastColumn="0"/>
            <w:tcW w:w="6363" w:type="dxa"/>
            <w:vAlign w:val="center"/>
          </w:tcPr>
          <w:p w14:paraId="41E52018" w14:textId="77777777" w:rsidR="003506B6" w:rsidRDefault="003506B6" w:rsidP="003506B6">
            <w:pPr>
              <w:spacing w:before="240"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JO"/>
              </w:rPr>
              <w:t>جدول (</w:t>
            </w:r>
            <w:r w:rsidRPr="0062139A">
              <w:rPr>
                <w:rFonts w:ascii="Sakkal Majalla" w:hAnsi="Sakkal Majalla" w:cs="Sakkal Majalla" w:hint="cs"/>
                <w:szCs w:val="28"/>
                <w:rtl/>
                <w:lang w:bidi="ar-EG"/>
              </w:rPr>
              <w:t>8</w:t>
            </w:r>
            <w:r w:rsidRPr="0062139A">
              <w:rPr>
                <w:rFonts w:ascii="Sakkal Majalla" w:hAnsi="Sakkal Majalla" w:cs="Sakkal Majalla"/>
                <w:szCs w:val="28"/>
                <w:rtl/>
                <w:lang w:bidi="ar-JO"/>
              </w:rPr>
              <w:t>) المتوسط الحسابي والانحراف المعياري والترتيب ومستوي الموافقة على عبارات</w:t>
            </w:r>
            <w:r w:rsidRPr="0062139A">
              <w:rPr>
                <w:rFonts w:ascii="Sakkal Majalla" w:hAnsi="Sakkal Majalla" w:cs="Sakkal Majalla" w:hint="cs"/>
                <w:szCs w:val="28"/>
                <w:rtl/>
                <w:lang w:bidi="ar-JO"/>
              </w:rPr>
              <w:t xml:space="preserve"> </w:t>
            </w:r>
            <w:r w:rsidRPr="0062139A">
              <w:rPr>
                <w:rFonts w:ascii="Sakkal Majalla" w:hAnsi="Sakkal Majalla" w:cs="Sakkal Majalla"/>
                <w:szCs w:val="28"/>
                <w:rtl/>
              </w:rPr>
              <w:t>الإدارة المؤسسية والتنظيمية</w:t>
            </w:r>
          </w:p>
        </w:tc>
        <w:tc>
          <w:tcPr>
            <w:tcW w:w="1035" w:type="dxa"/>
            <w:vAlign w:val="center"/>
          </w:tcPr>
          <w:p w14:paraId="0E0D19C1" w14:textId="77777777" w:rsidR="003506B6" w:rsidRDefault="003506B6" w:rsidP="003506B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63</w:t>
            </w:r>
          </w:p>
        </w:tc>
      </w:tr>
      <w:tr w:rsidR="003506B6" w14:paraId="5928C1DE"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02E467A9" w14:textId="77777777" w:rsidR="003506B6" w:rsidRDefault="003506B6" w:rsidP="003506B6">
            <w:pPr>
              <w:spacing w:before="240"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JO"/>
              </w:rPr>
              <w:t>جدول (</w:t>
            </w:r>
            <w:r w:rsidRPr="0062139A">
              <w:rPr>
                <w:rFonts w:ascii="Sakkal Majalla" w:hAnsi="Sakkal Majalla" w:cs="Sakkal Majalla" w:hint="cs"/>
                <w:szCs w:val="28"/>
                <w:rtl/>
                <w:lang w:bidi="ar-EG"/>
              </w:rPr>
              <w:t>9</w:t>
            </w:r>
            <w:r w:rsidRPr="0062139A">
              <w:rPr>
                <w:rFonts w:ascii="Sakkal Majalla" w:hAnsi="Sakkal Majalla" w:cs="Sakkal Majalla"/>
                <w:szCs w:val="28"/>
                <w:rtl/>
                <w:lang w:bidi="ar-JO"/>
              </w:rPr>
              <w:t xml:space="preserve">) المتوسط الحسابي والانحراف المعياري والترتيب ومستوي الموافقة على عبارات </w:t>
            </w:r>
            <w:r w:rsidRPr="0062139A">
              <w:rPr>
                <w:rFonts w:ascii="Sakkal Majalla" w:hAnsi="Sakkal Majalla" w:cs="Sakkal Majalla"/>
                <w:szCs w:val="28"/>
                <w:rtl/>
              </w:rPr>
              <w:t>التوعية والمشاركة المجتمعية</w:t>
            </w:r>
          </w:p>
        </w:tc>
        <w:tc>
          <w:tcPr>
            <w:tcW w:w="1035" w:type="dxa"/>
            <w:vAlign w:val="center"/>
          </w:tcPr>
          <w:p w14:paraId="0F6963DD"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63</w:t>
            </w:r>
          </w:p>
        </w:tc>
      </w:tr>
      <w:tr w:rsidR="003506B6" w14:paraId="1C8EA931" w14:textId="77777777" w:rsidTr="003506B6">
        <w:tc>
          <w:tcPr>
            <w:cnfStyle w:val="001000000000" w:firstRow="0" w:lastRow="0" w:firstColumn="1" w:lastColumn="0" w:oddVBand="0" w:evenVBand="0" w:oddHBand="0" w:evenHBand="0" w:firstRowFirstColumn="0" w:firstRowLastColumn="0" w:lastRowFirstColumn="0" w:lastRowLastColumn="0"/>
            <w:tcW w:w="6363" w:type="dxa"/>
            <w:vAlign w:val="center"/>
          </w:tcPr>
          <w:p w14:paraId="0BA2556B" w14:textId="77777777" w:rsidR="003506B6" w:rsidRDefault="003506B6" w:rsidP="003506B6">
            <w:pPr>
              <w:spacing w:before="240"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JO"/>
              </w:rPr>
              <w:t>جدول (</w:t>
            </w:r>
            <w:r w:rsidRPr="0062139A">
              <w:rPr>
                <w:rFonts w:ascii="Sakkal Majalla" w:hAnsi="Sakkal Majalla" w:cs="Sakkal Majalla" w:hint="cs"/>
                <w:szCs w:val="28"/>
                <w:rtl/>
                <w:lang w:bidi="ar-EG"/>
              </w:rPr>
              <w:t>10</w:t>
            </w:r>
            <w:r w:rsidRPr="0062139A">
              <w:rPr>
                <w:rFonts w:ascii="Sakkal Majalla" w:hAnsi="Sakkal Majalla" w:cs="Sakkal Majalla"/>
                <w:szCs w:val="28"/>
                <w:rtl/>
                <w:lang w:bidi="ar-JO"/>
              </w:rPr>
              <w:t xml:space="preserve">) المتوسط الحسابي والانحراف المعياري والترتيب ومستوي الموافقة على عبارات </w:t>
            </w:r>
            <w:r w:rsidRPr="0062139A">
              <w:rPr>
                <w:rFonts w:ascii="Sakkal Majalla" w:hAnsi="Sakkal Majalla" w:cs="Sakkal Majalla"/>
                <w:szCs w:val="28"/>
                <w:rtl/>
              </w:rPr>
              <w:t>إدارة الطوارئ والاستجابة السريعة</w:t>
            </w:r>
          </w:p>
        </w:tc>
        <w:tc>
          <w:tcPr>
            <w:tcW w:w="1035" w:type="dxa"/>
            <w:vAlign w:val="center"/>
          </w:tcPr>
          <w:p w14:paraId="6DB38F55" w14:textId="77777777" w:rsidR="003506B6" w:rsidRDefault="003506B6" w:rsidP="003506B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64</w:t>
            </w:r>
          </w:p>
        </w:tc>
      </w:tr>
      <w:tr w:rsidR="003506B6" w14:paraId="3AAFAB3F"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27FD7347" w14:textId="77777777" w:rsidR="003506B6" w:rsidRDefault="003506B6" w:rsidP="003506B6">
            <w:pPr>
              <w:spacing w:before="240"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JO"/>
              </w:rPr>
              <w:t>جدول (</w:t>
            </w:r>
            <w:r w:rsidRPr="0062139A">
              <w:rPr>
                <w:rFonts w:ascii="Sakkal Majalla" w:hAnsi="Sakkal Majalla" w:cs="Sakkal Majalla" w:hint="cs"/>
                <w:szCs w:val="28"/>
                <w:rtl/>
                <w:lang w:bidi="ar-EG"/>
              </w:rPr>
              <w:t>11</w:t>
            </w:r>
            <w:r w:rsidRPr="0062139A">
              <w:rPr>
                <w:rFonts w:ascii="Sakkal Majalla" w:hAnsi="Sakkal Majalla" w:cs="Sakkal Majalla"/>
                <w:szCs w:val="28"/>
                <w:rtl/>
                <w:lang w:bidi="ar-JO"/>
              </w:rPr>
              <w:t xml:space="preserve">) المتوسط الحسابي والانحراف المعياري والترتيب ومستوي الموافقة على عبارات </w:t>
            </w:r>
            <w:r w:rsidRPr="0062139A">
              <w:rPr>
                <w:rFonts w:ascii="Sakkal Majalla" w:eastAsia="Times New Roman" w:hAnsi="Sakkal Majalla" w:cs="Sakkal Majalla" w:hint="cs"/>
                <w:szCs w:val="28"/>
                <w:rtl/>
                <w:lang w:bidi="ar-EG"/>
              </w:rPr>
              <w:t>استدامة المشاريع التنموية</w:t>
            </w:r>
          </w:p>
        </w:tc>
        <w:tc>
          <w:tcPr>
            <w:tcW w:w="1035" w:type="dxa"/>
            <w:vAlign w:val="center"/>
          </w:tcPr>
          <w:p w14:paraId="413C204B"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65</w:t>
            </w:r>
          </w:p>
        </w:tc>
      </w:tr>
      <w:tr w:rsidR="003506B6" w14:paraId="28AD7EFF" w14:textId="77777777" w:rsidTr="003506B6">
        <w:tc>
          <w:tcPr>
            <w:cnfStyle w:val="001000000000" w:firstRow="0" w:lastRow="0" w:firstColumn="1" w:lastColumn="0" w:oddVBand="0" w:evenVBand="0" w:oddHBand="0" w:evenHBand="0" w:firstRowFirstColumn="0" w:firstRowLastColumn="0" w:lastRowFirstColumn="0" w:lastRowLastColumn="0"/>
            <w:tcW w:w="6363" w:type="dxa"/>
            <w:vAlign w:val="center"/>
          </w:tcPr>
          <w:p w14:paraId="00496D1A" w14:textId="77777777" w:rsidR="003506B6" w:rsidRDefault="003506B6" w:rsidP="003506B6">
            <w:pPr>
              <w:spacing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EG"/>
              </w:rPr>
              <w:lastRenderedPageBreak/>
              <w:t>جدول (</w:t>
            </w:r>
            <w:r>
              <w:rPr>
                <w:rFonts w:ascii="Sakkal Majalla" w:hAnsi="Sakkal Majalla" w:cs="Sakkal Majalla" w:hint="cs"/>
                <w:szCs w:val="28"/>
                <w:rtl/>
                <w:lang w:bidi="ar-EG"/>
              </w:rPr>
              <w:t>12</w:t>
            </w:r>
            <w:r w:rsidRPr="0062139A">
              <w:rPr>
                <w:rFonts w:ascii="Sakkal Majalla" w:hAnsi="Sakkal Majalla" w:cs="Sakkal Majalla"/>
                <w:szCs w:val="28"/>
                <w:rtl/>
                <w:lang w:bidi="ar-EG"/>
              </w:rPr>
              <w:t xml:space="preserve">) نتائج نموذج الانحدار الخطي البسيط </w:t>
            </w:r>
            <w:r w:rsidRPr="0062139A">
              <w:rPr>
                <w:rFonts w:ascii="Sakkal Majalla" w:hAnsi="Sakkal Majalla" w:cs="Sakkal Majalla" w:hint="cs"/>
                <w:szCs w:val="28"/>
                <w:rtl/>
                <w:lang w:bidi="ar-EG"/>
              </w:rPr>
              <w:t>لاختبار الفرضية الرئيسية</w:t>
            </w:r>
          </w:p>
        </w:tc>
        <w:tc>
          <w:tcPr>
            <w:tcW w:w="1035" w:type="dxa"/>
            <w:vAlign w:val="center"/>
          </w:tcPr>
          <w:p w14:paraId="1BEB306D" w14:textId="77777777" w:rsidR="003506B6" w:rsidRDefault="003506B6" w:rsidP="003506B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67</w:t>
            </w:r>
          </w:p>
        </w:tc>
      </w:tr>
      <w:tr w:rsidR="003506B6" w14:paraId="102C9C00"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22EDC3BF" w14:textId="77777777" w:rsidR="003506B6" w:rsidRDefault="003506B6" w:rsidP="003506B6">
            <w:pPr>
              <w:spacing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EG"/>
              </w:rPr>
              <w:t>جدول (</w:t>
            </w:r>
            <w:r>
              <w:rPr>
                <w:rFonts w:ascii="Sakkal Majalla" w:hAnsi="Sakkal Majalla" w:cs="Sakkal Majalla" w:hint="cs"/>
                <w:szCs w:val="28"/>
                <w:rtl/>
                <w:lang w:bidi="ar-EG"/>
              </w:rPr>
              <w:t>13</w:t>
            </w:r>
            <w:r w:rsidRPr="0062139A">
              <w:rPr>
                <w:rFonts w:ascii="Sakkal Majalla" w:hAnsi="Sakkal Majalla" w:cs="Sakkal Majalla"/>
                <w:szCs w:val="28"/>
                <w:rtl/>
                <w:lang w:bidi="ar-EG"/>
              </w:rPr>
              <w:t xml:space="preserve">) نتائج نموذج الانحدار الخطي البسيط </w:t>
            </w:r>
            <w:r w:rsidRPr="0062139A">
              <w:rPr>
                <w:rFonts w:ascii="Sakkal Majalla" w:hAnsi="Sakkal Majalla" w:cs="Sakkal Majalla" w:hint="cs"/>
                <w:szCs w:val="28"/>
                <w:rtl/>
                <w:lang w:bidi="ar-EG"/>
              </w:rPr>
              <w:t>لاختبار الفرضية الفرعية الاولى</w:t>
            </w:r>
          </w:p>
        </w:tc>
        <w:tc>
          <w:tcPr>
            <w:tcW w:w="1035" w:type="dxa"/>
            <w:vAlign w:val="center"/>
          </w:tcPr>
          <w:p w14:paraId="167B3854"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68</w:t>
            </w:r>
          </w:p>
        </w:tc>
      </w:tr>
      <w:tr w:rsidR="003506B6" w14:paraId="6A1BC556" w14:textId="77777777" w:rsidTr="003506B6">
        <w:tc>
          <w:tcPr>
            <w:cnfStyle w:val="001000000000" w:firstRow="0" w:lastRow="0" w:firstColumn="1" w:lastColumn="0" w:oddVBand="0" w:evenVBand="0" w:oddHBand="0" w:evenHBand="0" w:firstRowFirstColumn="0" w:firstRowLastColumn="0" w:lastRowFirstColumn="0" w:lastRowLastColumn="0"/>
            <w:tcW w:w="6363" w:type="dxa"/>
            <w:vAlign w:val="center"/>
          </w:tcPr>
          <w:p w14:paraId="1A69694B" w14:textId="77777777" w:rsidR="003506B6" w:rsidRDefault="003506B6" w:rsidP="003506B6">
            <w:pPr>
              <w:spacing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EG"/>
              </w:rPr>
              <w:t>جدول (</w:t>
            </w:r>
            <w:r>
              <w:rPr>
                <w:rFonts w:ascii="Sakkal Majalla" w:hAnsi="Sakkal Majalla" w:cs="Sakkal Majalla" w:hint="cs"/>
                <w:szCs w:val="28"/>
                <w:rtl/>
                <w:lang w:bidi="ar-EG"/>
              </w:rPr>
              <w:t>14</w:t>
            </w:r>
            <w:r w:rsidRPr="0062139A">
              <w:rPr>
                <w:rFonts w:ascii="Sakkal Majalla" w:hAnsi="Sakkal Majalla" w:cs="Sakkal Majalla"/>
                <w:szCs w:val="28"/>
                <w:rtl/>
                <w:lang w:bidi="ar-EG"/>
              </w:rPr>
              <w:t xml:space="preserve">) نتائج نموذج الانحدار الخطي البسيط </w:t>
            </w:r>
            <w:r w:rsidRPr="0062139A">
              <w:rPr>
                <w:rFonts w:ascii="Sakkal Majalla" w:hAnsi="Sakkal Majalla" w:cs="Sakkal Majalla" w:hint="cs"/>
                <w:szCs w:val="28"/>
                <w:rtl/>
                <w:lang w:bidi="ar-EG"/>
              </w:rPr>
              <w:t>لاختبار الفرضية الفرعية الثانية</w:t>
            </w:r>
          </w:p>
        </w:tc>
        <w:tc>
          <w:tcPr>
            <w:tcW w:w="1035" w:type="dxa"/>
            <w:vAlign w:val="center"/>
          </w:tcPr>
          <w:p w14:paraId="58F92C0D" w14:textId="77777777" w:rsidR="003506B6" w:rsidRDefault="003506B6" w:rsidP="003506B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69</w:t>
            </w:r>
          </w:p>
        </w:tc>
      </w:tr>
      <w:tr w:rsidR="003506B6" w14:paraId="1E472DB2"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466E738C" w14:textId="77777777" w:rsidR="003506B6" w:rsidRDefault="003506B6" w:rsidP="003506B6">
            <w:pPr>
              <w:spacing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EG"/>
              </w:rPr>
              <w:t>جدول (</w:t>
            </w:r>
            <w:r>
              <w:rPr>
                <w:rFonts w:ascii="Sakkal Majalla" w:hAnsi="Sakkal Majalla" w:cs="Sakkal Majalla" w:hint="cs"/>
                <w:szCs w:val="28"/>
                <w:rtl/>
                <w:lang w:bidi="ar-EG"/>
              </w:rPr>
              <w:t>15</w:t>
            </w:r>
            <w:r w:rsidRPr="0062139A">
              <w:rPr>
                <w:rFonts w:ascii="Sakkal Majalla" w:hAnsi="Sakkal Majalla" w:cs="Sakkal Majalla"/>
                <w:szCs w:val="28"/>
                <w:rtl/>
                <w:lang w:bidi="ar-EG"/>
              </w:rPr>
              <w:t xml:space="preserve">) نتائج نموذج الانحدار الخطي البسيط </w:t>
            </w:r>
            <w:r w:rsidRPr="0062139A">
              <w:rPr>
                <w:rFonts w:ascii="Sakkal Majalla" w:hAnsi="Sakkal Majalla" w:cs="Sakkal Majalla" w:hint="cs"/>
                <w:szCs w:val="28"/>
                <w:rtl/>
                <w:lang w:bidi="ar-EG"/>
              </w:rPr>
              <w:t>لاختبار الفرضية الفرعية الثالثة</w:t>
            </w:r>
          </w:p>
        </w:tc>
        <w:tc>
          <w:tcPr>
            <w:tcW w:w="1035" w:type="dxa"/>
            <w:vAlign w:val="center"/>
          </w:tcPr>
          <w:p w14:paraId="16538CA4"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71</w:t>
            </w:r>
          </w:p>
        </w:tc>
      </w:tr>
      <w:tr w:rsidR="003506B6" w14:paraId="61D257AA" w14:textId="77777777" w:rsidTr="003506B6">
        <w:tc>
          <w:tcPr>
            <w:cnfStyle w:val="001000000000" w:firstRow="0" w:lastRow="0" w:firstColumn="1" w:lastColumn="0" w:oddVBand="0" w:evenVBand="0" w:oddHBand="0" w:evenHBand="0" w:firstRowFirstColumn="0" w:firstRowLastColumn="0" w:lastRowFirstColumn="0" w:lastRowLastColumn="0"/>
            <w:tcW w:w="6363" w:type="dxa"/>
            <w:vAlign w:val="center"/>
          </w:tcPr>
          <w:p w14:paraId="2BB0CF65" w14:textId="77777777" w:rsidR="003506B6" w:rsidRDefault="003506B6" w:rsidP="003506B6">
            <w:pPr>
              <w:spacing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EG"/>
              </w:rPr>
              <w:t>جدول (</w:t>
            </w:r>
            <w:r>
              <w:rPr>
                <w:rFonts w:ascii="Sakkal Majalla" w:hAnsi="Sakkal Majalla" w:cs="Sakkal Majalla" w:hint="cs"/>
                <w:szCs w:val="28"/>
                <w:rtl/>
                <w:lang w:bidi="ar-EG"/>
              </w:rPr>
              <w:t>16</w:t>
            </w:r>
            <w:r w:rsidRPr="0062139A">
              <w:rPr>
                <w:rFonts w:ascii="Sakkal Majalla" w:hAnsi="Sakkal Majalla" w:cs="Sakkal Majalla"/>
                <w:szCs w:val="28"/>
                <w:rtl/>
                <w:lang w:bidi="ar-EG"/>
              </w:rPr>
              <w:t xml:space="preserve">) نتائج نموذج الانحدار الخطي البسيط </w:t>
            </w:r>
            <w:r w:rsidRPr="0062139A">
              <w:rPr>
                <w:rFonts w:ascii="Sakkal Majalla" w:hAnsi="Sakkal Majalla" w:cs="Sakkal Majalla" w:hint="cs"/>
                <w:szCs w:val="28"/>
                <w:rtl/>
                <w:lang w:bidi="ar-EG"/>
              </w:rPr>
              <w:t>لاختبار الفرضية الفرعية الرابعة</w:t>
            </w:r>
          </w:p>
        </w:tc>
        <w:tc>
          <w:tcPr>
            <w:tcW w:w="1035" w:type="dxa"/>
            <w:vAlign w:val="center"/>
          </w:tcPr>
          <w:p w14:paraId="39112557" w14:textId="77777777" w:rsidR="003506B6" w:rsidRDefault="003506B6" w:rsidP="003506B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72</w:t>
            </w:r>
          </w:p>
        </w:tc>
      </w:tr>
      <w:tr w:rsidR="003506B6" w14:paraId="11096A8D" w14:textId="77777777" w:rsidTr="0035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5D7A0586" w14:textId="77777777" w:rsidR="003506B6" w:rsidRPr="004F4EA7" w:rsidRDefault="003506B6" w:rsidP="003506B6">
            <w:pPr>
              <w:spacing w:line="360" w:lineRule="auto"/>
              <w:rPr>
                <w:rFonts w:ascii="Sakkal Majalla" w:hAnsi="Sakkal Majalla" w:cs="Sakkal Majalla"/>
                <w:b w:val="0"/>
                <w:bCs w:val="0"/>
                <w:szCs w:val="28"/>
                <w:rtl/>
                <w:lang w:bidi="ar-EG"/>
              </w:rPr>
            </w:pPr>
            <w:r w:rsidRPr="0062139A">
              <w:rPr>
                <w:rFonts w:ascii="Sakkal Majalla" w:hAnsi="Sakkal Majalla" w:cs="Sakkal Majalla"/>
                <w:szCs w:val="28"/>
                <w:rtl/>
                <w:lang w:bidi="ar-EG"/>
              </w:rPr>
              <w:t>جدول (</w:t>
            </w:r>
            <w:r>
              <w:rPr>
                <w:rFonts w:ascii="Sakkal Majalla" w:hAnsi="Sakkal Majalla" w:cs="Sakkal Majalla" w:hint="cs"/>
                <w:szCs w:val="28"/>
                <w:rtl/>
                <w:lang w:bidi="ar-EG"/>
              </w:rPr>
              <w:t>17</w:t>
            </w:r>
            <w:r w:rsidRPr="0062139A">
              <w:rPr>
                <w:rFonts w:ascii="Sakkal Majalla" w:hAnsi="Sakkal Majalla" w:cs="Sakkal Majalla"/>
                <w:szCs w:val="28"/>
                <w:rtl/>
                <w:lang w:bidi="ar-EG"/>
              </w:rPr>
              <w:t xml:space="preserve">) نتائج نموذج الانحدار الخطي البسيط </w:t>
            </w:r>
            <w:r w:rsidRPr="0062139A">
              <w:rPr>
                <w:rFonts w:ascii="Sakkal Majalla" w:hAnsi="Sakkal Majalla" w:cs="Sakkal Majalla" w:hint="cs"/>
                <w:szCs w:val="28"/>
                <w:rtl/>
                <w:lang w:bidi="ar-EG"/>
              </w:rPr>
              <w:t>لاختبار الفرضية الفرعية الخامسة</w:t>
            </w:r>
          </w:p>
        </w:tc>
        <w:tc>
          <w:tcPr>
            <w:tcW w:w="1035" w:type="dxa"/>
            <w:vAlign w:val="center"/>
          </w:tcPr>
          <w:p w14:paraId="2D32CDAE" w14:textId="77777777" w:rsidR="003506B6" w:rsidRDefault="003506B6" w:rsidP="003506B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Pr>
                <w:rFonts w:ascii="Sakkal Majalla" w:hAnsi="Sakkal Majalla" w:cs="Sakkal Majalla" w:hint="cs"/>
                <w:b/>
                <w:bCs/>
                <w:szCs w:val="28"/>
                <w:rtl/>
                <w:lang w:bidi="ar-EG"/>
              </w:rPr>
              <w:t>73</w:t>
            </w:r>
          </w:p>
        </w:tc>
      </w:tr>
    </w:tbl>
    <w:p w14:paraId="1857C9B4" w14:textId="1215D1F9" w:rsidR="00750AF2" w:rsidRPr="003506B6" w:rsidRDefault="005B779D" w:rsidP="003506B6">
      <w:pPr>
        <w:spacing w:before="100" w:beforeAutospacing="1" w:after="100" w:afterAutospacing="1" w:line="360" w:lineRule="auto"/>
        <w:rPr>
          <w:rFonts w:ascii="Sakkal Majalla" w:hAnsi="Sakkal Majalla" w:cs="Sakkal Majalla"/>
          <w:b/>
          <w:bCs/>
          <w:sz w:val="40"/>
          <w:szCs w:val="40"/>
          <w:rtl/>
        </w:rPr>
        <w:sectPr w:rsidR="00750AF2" w:rsidRPr="003506B6" w:rsidSect="00D82999">
          <w:footerReference w:type="default" r:id="rId13"/>
          <w:type w:val="continuous"/>
          <w:pgSz w:w="11906" w:h="16838" w:code="9"/>
          <w:pgMar w:top="1418" w:right="1985" w:bottom="1418" w:left="1418" w:header="720" w:footer="720" w:gutter="567"/>
          <w:pgNumType w:fmt="arabicAbjad"/>
          <w:cols w:space="708"/>
          <w:titlePg/>
          <w:bidi/>
          <w:rtlGutter/>
          <w:docGrid w:linePitch="381"/>
        </w:sectPr>
      </w:pPr>
      <w:r>
        <w:rPr>
          <w:rFonts w:ascii="Sakkal Majalla" w:hAnsi="Sakkal Majalla" w:cs="Sakkal Majalla"/>
          <w:b/>
          <w:bCs/>
          <w:szCs w:val="28"/>
          <w:rtl/>
          <w:lang w:bidi="ar-EG"/>
        </w:rPr>
        <w:br w:type="page"/>
      </w:r>
    </w:p>
    <w:p w14:paraId="1E944FDC" w14:textId="77777777" w:rsidR="005B779D" w:rsidRPr="004D10D7" w:rsidRDefault="005B779D" w:rsidP="005B779D">
      <w:pPr>
        <w:spacing w:before="100" w:beforeAutospacing="1" w:after="100" w:afterAutospacing="1" w:line="360" w:lineRule="auto"/>
        <w:jc w:val="center"/>
        <w:outlineLvl w:val="0"/>
        <w:rPr>
          <w:rFonts w:ascii="Sakkal Majalla" w:hAnsi="Sakkal Majalla" w:cs="Sakkal Majalla"/>
          <w:b/>
          <w:bCs/>
          <w:sz w:val="40"/>
          <w:szCs w:val="40"/>
          <w:rtl/>
        </w:rPr>
      </w:pPr>
      <w:bookmarkStart w:id="21" w:name="_Toc172964287"/>
      <w:bookmarkStart w:id="22" w:name="_Toc179981423"/>
      <w:bookmarkStart w:id="23" w:name="_Toc184426387"/>
      <w:r w:rsidRPr="004D10D7">
        <w:rPr>
          <w:rFonts w:ascii="Sakkal Majalla" w:hAnsi="Sakkal Majalla" w:cs="Sakkal Majalla" w:hint="cs"/>
          <w:b/>
          <w:bCs/>
          <w:sz w:val="40"/>
          <w:szCs w:val="40"/>
          <w:rtl/>
        </w:rPr>
        <w:lastRenderedPageBreak/>
        <w:t>الفصل الأول: الإطار العام للدراسة</w:t>
      </w:r>
      <w:bookmarkEnd w:id="21"/>
      <w:bookmarkEnd w:id="22"/>
      <w:bookmarkEnd w:id="23"/>
    </w:p>
    <w:p w14:paraId="3AC86F7B" w14:textId="77777777" w:rsidR="005B779D" w:rsidRPr="004D10D7" w:rsidRDefault="005B779D" w:rsidP="005B779D">
      <w:pPr>
        <w:spacing w:before="100" w:beforeAutospacing="1" w:after="100" w:afterAutospacing="1" w:line="360" w:lineRule="auto"/>
        <w:outlineLvl w:val="1"/>
        <w:rPr>
          <w:rFonts w:ascii="Sakkal Majalla" w:hAnsi="Sakkal Majalla" w:cs="Sakkal Majalla"/>
          <w:b/>
          <w:bCs/>
          <w:sz w:val="36"/>
          <w:szCs w:val="36"/>
          <w:rtl/>
        </w:rPr>
      </w:pPr>
      <w:bookmarkStart w:id="24" w:name="_Toc172964288"/>
      <w:bookmarkStart w:id="25" w:name="_Toc179981424"/>
      <w:bookmarkStart w:id="26" w:name="_Toc184426388"/>
      <w:r>
        <w:rPr>
          <w:rFonts w:ascii="Sakkal Majalla" w:hAnsi="Sakkal Majalla" w:cs="Sakkal Majalla" w:hint="cs"/>
          <w:b/>
          <w:bCs/>
          <w:sz w:val="36"/>
          <w:szCs w:val="36"/>
          <w:rtl/>
        </w:rPr>
        <w:t xml:space="preserve">1.1 </w:t>
      </w:r>
      <w:r w:rsidRPr="004D10D7">
        <w:rPr>
          <w:rFonts w:ascii="Sakkal Majalla" w:hAnsi="Sakkal Majalla" w:cs="Sakkal Majalla"/>
          <w:b/>
          <w:bCs/>
          <w:sz w:val="36"/>
          <w:szCs w:val="36"/>
          <w:rtl/>
        </w:rPr>
        <w:t>مقدمة:</w:t>
      </w:r>
      <w:bookmarkEnd w:id="24"/>
      <w:bookmarkEnd w:id="25"/>
      <w:bookmarkEnd w:id="26"/>
    </w:p>
    <w:p w14:paraId="1BA576A6" w14:textId="4A903A2E" w:rsidR="00BA42DA" w:rsidRPr="005B779D" w:rsidRDefault="00BA42DA" w:rsidP="005B779D">
      <w:pPr>
        <w:pStyle w:val="a9"/>
        <w:bidi/>
        <w:spacing w:line="360" w:lineRule="auto"/>
        <w:ind w:firstLine="720"/>
        <w:jc w:val="both"/>
        <w:rPr>
          <w:rFonts w:ascii="Sakkal Majalla" w:hAnsi="Sakkal Majalla" w:cs="Sakkal Majalla"/>
          <w:sz w:val="28"/>
          <w:szCs w:val="28"/>
        </w:rPr>
      </w:pPr>
      <w:bookmarkStart w:id="27" w:name="_Toc169790488"/>
      <w:r w:rsidRPr="005B779D">
        <w:rPr>
          <w:rFonts w:ascii="Sakkal Majalla" w:hAnsi="Sakkal Majalla" w:cs="Sakkal Majalla"/>
          <w:sz w:val="28"/>
          <w:szCs w:val="28"/>
          <w:rtl/>
        </w:rPr>
        <w:t>يشهد العالم اليوم تغيرات مناخية متسارعة تشكل تحديًا غير مسبوق يهدد التنمية المستدامة ويؤثر بشكل مباشر على استدامة المشاريع التنموية. تتسبب هذه التغيرات في تفاقم الكوارث الطبيعية مثل الفيضانات، والجفاف، والعواصف، مما يستدعي استجابات فعّالة لإدارة هذه المخاطر</w:t>
      </w:r>
      <w:r w:rsidR="00235A23" w:rsidRPr="005B779D">
        <w:rPr>
          <w:rFonts w:ascii="Sakkal Majalla" w:hAnsi="Sakkal Majalla" w:cs="Sakkal Majalla"/>
          <w:sz w:val="28"/>
          <w:szCs w:val="28"/>
          <w:rtl/>
        </w:rPr>
        <w:t xml:space="preserve"> و</w:t>
      </w:r>
      <w:r w:rsidRPr="005B779D">
        <w:rPr>
          <w:rFonts w:ascii="Sakkal Majalla" w:hAnsi="Sakkal Majalla" w:cs="Sakkal Majalla"/>
          <w:sz w:val="28"/>
          <w:szCs w:val="28"/>
          <w:rtl/>
        </w:rPr>
        <w:t xml:space="preserve"> تأتي الحاجة إلى إدارة المخاطر المناخية بأبعادها المتعددة كأداة استراتيجية لتحقيق استدامة المشاريع التنموية. رغم وجود العديد من الدراسات التي تناولت جوانب معينة من إدارة المخاطر المناخية، لا يزال هناك نقص في الأبحاث التي تقدم نموذجًا شاملًا يدمج الأبعاد المختلفة لإدارة هذه المخاطر مع استدامة المشاريع التنموية، خاصة في السياق المؤسسي الوطني مثل المركز الوطني للأرصاد</w:t>
      </w:r>
      <w:r w:rsidRPr="005B779D">
        <w:rPr>
          <w:rFonts w:ascii="Sakkal Majalla" w:hAnsi="Sakkal Majalla" w:cs="Sakkal Majalla"/>
          <w:sz w:val="28"/>
          <w:szCs w:val="28"/>
        </w:rPr>
        <w:t xml:space="preserve"> (Alsharef &amp; Hassan, 2024).</w:t>
      </w:r>
    </w:p>
    <w:p w14:paraId="35C5894F" w14:textId="23936F03" w:rsidR="00BA42DA" w:rsidRPr="005B779D" w:rsidRDefault="00BA42DA"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يركز التقييم والتنبؤ بالمخاطر المناخية على تحديد طبيعة المخاطر المناخية المحتملة ووضع سيناريوهات استباقية للتعامل معها</w:t>
      </w:r>
      <w:r w:rsidR="00235A23" w:rsidRPr="005B779D">
        <w:rPr>
          <w:rFonts w:ascii="Sakkal Majalla" w:hAnsi="Sakkal Majalla" w:cs="Sakkal Majalla"/>
          <w:sz w:val="28"/>
          <w:szCs w:val="28"/>
          <w:rtl/>
        </w:rPr>
        <w:t xml:space="preserve"> و</w:t>
      </w:r>
      <w:r w:rsidRPr="005B779D">
        <w:rPr>
          <w:rFonts w:ascii="Sakkal Majalla" w:hAnsi="Sakkal Majalla" w:cs="Sakkal Majalla"/>
          <w:sz w:val="28"/>
          <w:szCs w:val="28"/>
          <w:rtl/>
        </w:rPr>
        <w:t xml:space="preserve"> يُعد هذا البُعد محوريًا في ضمان التخطيط السليم للمشاريع التنموية. أكدت دراسة</w:t>
      </w:r>
      <w:r w:rsidRPr="005B779D">
        <w:rPr>
          <w:rFonts w:ascii="Sakkal Majalla" w:hAnsi="Sakkal Majalla" w:cs="Sakkal Majalla"/>
          <w:sz w:val="28"/>
          <w:szCs w:val="28"/>
        </w:rPr>
        <w:t xml:space="preserve"> (Alsharef &amp; Hassan, 2024) </w:t>
      </w:r>
      <w:r w:rsidRPr="005B779D">
        <w:rPr>
          <w:rFonts w:ascii="Sakkal Majalla" w:hAnsi="Sakkal Majalla" w:cs="Sakkal Majalla"/>
          <w:sz w:val="28"/>
          <w:szCs w:val="28"/>
          <w:rtl/>
        </w:rPr>
        <w:t>أن استخدام التنبؤات الجوية الدقيقة يمكن أن يحسن مرونة الأنظمة التنموية، حيث يتيح للمؤسسات التعرف على المخاطر المناخية مسبقًا ووضع خطط فعّالة للحد من تأثيراتها. التنبؤ بالمخاطر المناخية لا يقتصر على توفير بيانات دقيقة، بل يسهم في تعزيز قدرة المؤسسات على الاستجابة لتغيرات غير متوقعة</w:t>
      </w:r>
      <w:r w:rsidRPr="005B779D">
        <w:rPr>
          <w:rFonts w:ascii="Sakkal Majalla" w:hAnsi="Sakkal Majalla" w:cs="Sakkal Majalla"/>
          <w:sz w:val="28"/>
          <w:szCs w:val="28"/>
        </w:rPr>
        <w:t>.</w:t>
      </w:r>
    </w:p>
    <w:p w14:paraId="61716C92" w14:textId="472217F4" w:rsidR="00BA42DA" w:rsidRPr="005B779D" w:rsidRDefault="00623858"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 xml:space="preserve">يعد </w:t>
      </w:r>
      <w:r w:rsidR="00BA42DA" w:rsidRPr="005B779D">
        <w:rPr>
          <w:rFonts w:ascii="Sakkal Majalla" w:hAnsi="Sakkal Majalla" w:cs="Sakkal Majalla"/>
          <w:sz w:val="28"/>
          <w:szCs w:val="28"/>
          <w:rtl/>
        </w:rPr>
        <w:t>التخفيف من الانبعاثات بُعدًا حيويًا يركز على تقليل انبعاثات الغازات الدفيئة، والتي تُعتبر من الأسباب الرئيسية للتغيرات المناخية. أظهرت دراسة</w:t>
      </w:r>
      <w:r w:rsidR="00BA42DA" w:rsidRPr="005B779D">
        <w:rPr>
          <w:rFonts w:ascii="Sakkal Majalla" w:hAnsi="Sakkal Majalla" w:cs="Sakkal Majalla"/>
          <w:sz w:val="28"/>
          <w:szCs w:val="28"/>
        </w:rPr>
        <w:t xml:space="preserve"> (Sahlgren, 2023) </w:t>
      </w:r>
      <w:r w:rsidR="00BA42DA" w:rsidRPr="005B779D">
        <w:rPr>
          <w:rFonts w:ascii="Sakkal Majalla" w:hAnsi="Sakkal Majalla" w:cs="Sakkal Majalla"/>
          <w:sz w:val="28"/>
          <w:szCs w:val="28"/>
          <w:rtl/>
        </w:rPr>
        <w:t>أن تقليل الانبعاثات من خلال استخدام تقنيات نظيفة ومصادر طاقة متجددة يمكن أن يسهم في تعزيز التنمية المستدامة. أشارت الدراسة أيضًا إلى أهمية السياسات البيئية الموجهة نحو السوق في تشجيع الابتكار الأخضر كوسيلة فعّالة لتحقيق أهداف الاستدامة البيئية والاقتصادية</w:t>
      </w:r>
      <w:r w:rsidR="00BA42DA" w:rsidRPr="005B779D">
        <w:rPr>
          <w:rFonts w:ascii="Sakkal Majalla" w:hAnsi="Sakkal Majalla" w:cs="Sakkal Majalla"/>
          <w:sz w:val="28"/>
          <w:szCs w:val="28"/>
        </w:rPr>
        <w:t>.</w:t>
      </w:r>
    </w:p>
    <w:p w14:paraId="575F1440" w14:textId="6BC8FECA" w:rsidR="00BA42DA" w:rsidRPr="005B779D" w:rsidRDefault="00623858"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lastRenderedPageBreak/>
        <w:t xml:space="preserve">وتلعب </w:t>
      </w:r>
      <w:r w:rsidR="00BA42DA" w:rsidRPr="005B779D">
        <w:rPr>
          <w:rFonts w:ascii="Sakkal Majalla" w:hAnsi="Sakkal Majalla" w:cs="Sakkal Majalla"/>
          <w:sz w:val="28"/>
          <w:szCs w:val="28"/>
          <w:rtl/>
        </w:rPr>
        <w:t>الإدارة المؤسسية والتنظيمية دورًا حاسمًا في تنسيق جهود إدارة المخاطر المناخية، حيث تعمل على وضع أطر قانونية وتنظيمية تدعم استدامة المشاريع. دراسة</w:t>
      </w:r>
      <w:r w:rsidR="00BA42DA" w:rsidRPr="005B779D">
        <w:rPr>
          <w:rFonts w:ascii="Sakkal Majalla" w:hAnsi="Sakkal Majalla" w:cs="Sakkal Majalla"/>
          <w:sz w:val="28"/>
          <w:szCs w:val="28"/>
        </w:rPr>
        <w:t xml:space="preserve"> (McDermott, 2016) </w:t>
      </w:r>
      <w:r w:rsidR="00BA42DA" w:rsidRPr="005B779D">
        <w:rPr>
          <w:rFonts w:ascii="Sakkal Majalla" w:hAnsi="Sakkal Majalla" w:cs="Sakkal Majalla"/>
          <w:sz w:val="28"/>
          <w:szCs w:val="28"/>
          <w:rtl/>
        </w:rPr>
        <w:t>أوضحت أن وجود إدارة مؤسسية فعالة يمكن أن يسهم في تحسين استجابات المؤسسات لتغيرات المناخ، مشيرة إلى أن التدخلات المرنة والمدروسة تعزز من قدرة المشاريع التنموية على التكيف مع هذه التغيرات وتقلل من آثارها السلبية</w:t>
      </w:r>
      <w:r w:rsidR="00BA42DA" w:rsidRPr="005B779D">
        <w:rPr>
          <w:rFonts w:ascii="Sakkal Majalla" w:hAnsi="Sakkal Majalla" w:cs="Sakkal Majalla"/>
          <w:sz w:val="28"/>
          <w:szCs w:val="28"/>
        </w:rPr>
        <w:t>.</w:t>
      </w:r>
    </w:p>
    <w:p w14:paraId="7598B4B6" w14:textId="286A5D16" w:rsidR="00BA42DA" w:rsidRPr="005B779D" w:rsidRDefault="00653A3B"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lang w:bidi="ar-EG"/>
        </w:rPr>
        <w:t xml:space="preserve">وتعد </w:t>
      </w:r>
      <w:r w:rsidR="00BA42DA" w:rsidRPr="005B779D">
        <w:rPr>
          <w:rFonts w:ascii="Sakkal Majalla" w:hAnsi="Sakkal Majalla" w:cs="Sakkal Majalla"/>
          <w:sz w:val="28"/>
          <w:szCs w:val="28"/>
          <w:rtl/>
        </w:rPr>
        <w:t>التوعية والمشاركة المجتمعية عنصرًا مهمًا لتعزيز قدرة المجتمعات على التعامل مع المخاطر المناخية. أشارت دراسة</w:t>
      </w:r>
      <w:r w:rsidR="00BA42DA" w:rsidRPr="005B779D">
        <w:rPr>
          <w:rFonts w:ascii="Sakkal Majalla" w:hAnsi="Sakkal Majalla" w:cs="Sakkal Majalla"/>
          <w:sz w:val="28"/>
          <w:szCs w:val="28"/>
        </w:rPr>
        <w:t xml:space="preserve"> (Benat &amp; Dassi, 2023) </w:t>
      </w:r>
      <w:r w:rsidR="00BA42DA" w:rsidRPr="005B779D">
        <w:rPr>
          <w:rFonts w:ascii="Sakkal Majalla" w:hAnsi="Sakkal Majalla" w:cs="Sakkal Majalla"/>
          <w:sz w:val="28"/>
          <w:szCs w:val="28"/>
          <w:rtl/>
        </w:rPr>
        <w:t>إلى أهمية الإرشاد الزراعي في رفع وعي المزارعين بالتغيرات المناخية، مؤكدة على ضرورة إشراك الأفراد في جهود التخفيف من آثار هذه التغيرات. التوعية تضمن فهمًا أوسع للمخاطر المناخية وتشجع المجتمعات على المشاركة الفعّالة في استراتيجيات الإدارة المستدامة</w:t>
      </w:r>
      <w:r w:rsidR="00BA42DA" w:rsidRPr="005B779D">
        <w:rPr>
          <w:rFonts w:ascii="Sakkal Majalla" w:hAnsi="Sakkal Majalla" w:cs="Sakkal Majalla"/>
          <w:sz w:val="28"/>
          <w:szCs w:val="28"/>
        </w:rPr>
        <w:t>.</w:t>
      </w:r>
    </w:p>
    <w:p w14:paraId="7E59A5AC" w14:textId="7A553B2B" w:rsidR="00BA42DA" w:rsidRPr="005B779D" w:rsidRDefault="00623858"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 xml:space="preserve">تُعتبر </w:t>
      </w:r>
      <w:r w:rsidR="00BA42DA" w:rsidRPr="005B779D">
        <w:rPr>
          <w:rFonts w:ascii="Sakkal Majalla" w:hAnsi="Sakkal Majalla" w:cs="Sakkal Majalla"/>
          <w:sz w:val="28"/>
          <w:szCs w:val="28"/>
          <w:rtl/>
        </w:rPr>
        <w:t>إدارة الطوارئ والاستجابة السريعة من العناصر الأساسية التي تضمن تقليل الآثار السلبية للكوارث المناخية. سلطت دراسة</w:t>
      </w:r>
      <w:r w:rsidR="00BA42DA" w:rsidRPr="005B779D">
        <w:rPr>
          <w:rFonts w:ascii="Sakkal Majalla" w:hAnsi="Sakkal Majalla" w:cs="Sakkal Majalla"/>
          <w:sz w:val="28"/>
          <w:szCs w:val="28"/>
        </w:rPr>
        <w:t xml:space="preserve"> (Hagen et al., 2022) </w:t>
      </w:r>
      <w:r w:rsidR="00BA42DA" w:rsidRPr="005B779D">
        <w:rPr>
          <w:rFonts w:ascii="Sakkal Majalla" w:hAnsi="Sakkal Majalla" w:cs="Sakkal Majalla"/>
          <w:sz w:val="28"/>
          <w:szCs w:val="28"/>
          <w:rtl/>
        </w:rPr>
        <w:t>الضوء على أهمية وجود أنظمة استجابة فعّالة وسريعة للتعامل مع الكوارث، حيث أظهرت أن الإدارة الفعالة للطوارئ تعزز من مرونة المشاريع التنموية وتقليل الأضرار الناجمة عن الكوارث المناخية</w:t>
      </w:r>
      <w:r w:rsidR="00BA42DA" w:rsidRPr="005B779D">
        <w:rPr>
          <w:rFonts w:ascii="Sakkal Majalla" w:hAnsi="Sakkal Majalla" w:cs="Sakkal Majalla"/>
          <w:sz w:val="28"/>
          <w:szCs w:val="28"/>
        </w:rPr>
        <w:t>.</w:t>
      </w:r>
    </w:p>
    <w:p w14:paraId="5035A58E" w14:textId="04B23B6B" w:rsidR="00BA42DA" w:rsidRPr="005B779D" w:rsidRDefault="00623858"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 xml:space="preserve">يمثل </w:t>
      </w:r>
      <w:r w:rsidR="00BA42DA" w:rsidRPr="005B779D">
        <w:rPr>
          <w:rFonts w:ascii="Sakkal Majalla" w:hAnsi="Sakkal Majalla" w:cs="Sakkal Majalla"/>
          <w:sz w:val="28"/>
          <w:szCs w:val="28"/>
          <w:rtl/>
        </w:rPr>
        <w:t>المركز الوطني للأرصاد بيئة مثالية لدراسة تأثير إدارة المخاطر المناخية على استدامة المشاريع التنموية</w:t>
      </w:r>
      <w:r w:rsidR="004D06D3" w:rsidRPr="005B779D">
        <w:rPr>
          <w:rFonts w:ascii="Sakkal Majalla" w:hAnsi="Sakkal Majalla" w:cs="Sakkal Majalla"/>
          <w:sz w:val="28"/>
          <w:szCs w:val="28"/>
          <w:rtl/>
        </w:rPr>
        <w:t xml:space="preserve"> و</w:t>
      </w:r>
      <w:r w:rsidR="00BA42DA" w:rsidRPr="005B779D">
        <w:rPr>
          <w:rFonts w:ascii="Sakkal Majalla" w:hAnsi="Sakkal Majalla" w:cs="Sakkal Majalla"/>
          <w:sz w:val="28"/>
          <w:szCs w:val="28"/>
          <w:rtl/>
        </w:rPr>
        <w:t xml:space="preserve"> تظهر الحاجة إلى نموذج متكامل يأخذ بعين الاعتبار جميع أبعاد إدارة المخاطر المناخية</w:t>
      </w:r>
      <w:r w:rsidR="004D06D3" w:rsidRPr="005B779D">
        <w:rPr>
          <w:rFonts w:ascii="Sakkal Majalla" w:hAnsi="Sakkal Majalla" w:cs="Sakkal Majalla"/>
          <w:sz w:val="28"/>
          <w:szCs w:val="28"/>
          <w:rtl/>
        </w:rPr>
        <w:t xml:space="preserve"> و</w:t>
      </w:r>
      <w:r w:rsidR="00BA42DA" w:rsidRPr="005B779D">
        <w:rPr>
          <w:rFonts w:ascii="Sakkal Majalla" w:hAnsi="Sakkal Majalla" w:cs="Sakkal Majalla"/>
          <w:sz w:val="28"/>
          <w:szCs w:val="28"/>
          <w:rtl/>
        </w:rPr>
        <w:t xml:space="preserve"> تهدف الدراسة الحالية إلى تقديم نموذج شمولي يعزز من استدامة المشاريع التنموية من خلال تحليل العلاقة بين هذه الأبعاد ودورها في تحسين مرونة المشاريع وضمان تحقيق التنمية المستدامة</w:t>
      </w:r>
      <w:r w:rsidR="00BA42DA" w:rsidRPr="005B779D">
        <w:rPr>
          <w:rFonts w:ascii="Sakkal Majalla" w:hAnsi="Sakkal Majalla" w:cs="Sakkal Majalla"/>
          <w:sz w:val="28"/>
          <w:szCs w:val="28"/>
        </w:rPr>
        <w:t xml:space="preserve"> (McDermott, 2016).</w:t>
      </w:r>
    </w:p>
    <w:p w14:paraId="782902A8" w14:textId="398E36BC" w:rsidR="004A035D"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28" w:name="_Toc184426389"/>
      <w:r>
        <w:rPr>
          <w:rFonts w:ascii="Sakkal Majalla" w:hAnsi="Sakkal Majalla" w:cs="Sakkal Majalla" w:hint="cs"/>
          <w:b/>
          <w:bCs/>
          <w:sz w:val="36"/>
          <w:szCs w:val="36"/>
          <w:rtl/>
        </w:rPr>
        <w:t xml:space="preserve">2.1 </w:t>
      </w:r>
      <w:r w:rsidR="00A74F76" w:rsidRPr="00752B26">
        <w:rPr>
          <w:rFonts w:ascii="Sakkal Majalla" w:hAnsi="Sakkal Majalla" w:cs="Sakkal Majalla"/>
          <w:b/>
          <w:bCs/>
          <w:sz w:val="36"/>
          <w:szCs w:val="36"/>
          <w:rtl/>
        </w:rPr>
        <w:t>مشكلة الدراسة</w:t>
      </w:r>
      <w:r w:rsidR="009125CE" w:rsidRPr="00752B26">
        <w:rPr>
          <w:rFonts w:ascii="Sakkal Majalla" w:hAnsi="Sakkal Majalla" w:cs="Sakkal Majalla"/>
          <w:b/>
          <w:bCs/>
          <w:sz w:val="36"/>
          <w:szCs w:val="36"/>
          <w:rtl/>
        </w:rPr>
        <w:t>:</w:t>
      </w:r>
      <w:bookmarkEnd w:id="27"/>
      <w:bookmarkEnd w:id="28"/>
    </w:p>
    <w:p w14:paraId="0B75996C" w14:textId="48F8B49C" w:rsidR="00814E12" w:rsidRPr="005B779D" w:rsidRDefault="00814E12"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 xml:space="preserve">تتزايد التحديات المرتبطة بالتغيرات المناخية مع مرور الوقت، مما يضع ضغوطًا هائلة على القطاعات التنموية المختلفة حول العالم. التغيرات المناخية باتت تمثل تهديدًا مباشرًا لاستدامة المشاريع التنموية، خاصة في الدول التي تعتمد على الأنظمة البيئية والمناخية المستقرة لدعم خططها التنموية. في </w:t>
      </w:r>
      <w:r w:rsidRPr="005B779D">
        <w:rPr>
          <w:rFonts w:ascii="Sakkal Majalla" w:hAnsi="Sakkal Majalla" w:cs="Sakkal Majalla"/>
          <w:sz w:val="28"/>
          <w:szCs w:val="28"/>
          <w:rtl/>
        </w:rPr>
        <w:lastRenderedPageBreak/>
        <w:t>هذا السياق، أصبحت إدارة المخاطر المناخية ضرورة حتمية لتعزيز قدرة المشاريع التنموية على التكيف مع هذه التغيرات والتقليل من آثارها السلبية. ومع ذلك، فإن استجابة المشاريع التنموية لمخاطر المناخ غالبًا ما تكون غير شاملة ولا تواكب الأبعاد المتعددة للمخاطر المناخية، مثل التقييم، التنبؤ، التخفيف من الانبعاثات، الإدارة المؤسسية، التوعية المجتمعية، والاستجابة السريعة</w:t>
      </w:r>
      <w:r w:rsidRPr="005B779D">
        <w:rPr>
          <w:rFonts w:ascii="Sakkal Majalla" w:hAnsi="Sakkal Majalla" w:cs="Sakkal Majalla"/>
          <w:sz w:val="28"/>
          <w:szCs w:val="28"/>
        </w:rPr>
        <w:t>.</w:t>
      </w:r>
    </w:p>
    <w:p w14:paraId="398B6AD3" w14:textId="77777777" w:rsidR="00814E12" w:rsidRPr="005B779D" w:rsidRDefault="00814E12"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رغم الجهود التي تبذلها العديد من الدول والمؤسسات العالمية لإدارة المخاطر المناخية، إلا أن هناك فجوة واضحة في التكامل بين هذه الأبعاد وتأثيرها الشامل على استدامة المشاريع التنموية. معظم الدراسات السابقة تناولت جوانب معينة من إدارة المخاطر المناخية؛ فعلى سبيل المثال، ركزت دراسة</w:t>
      </w:r>
      <w:r w:rsidRPr="005B779D">
        <w:rPr>
          <w:rFonts w:ascii="Sakkal Majalla" w:hAnsi="Sakkal Majalla" w:cs="Sakkal Majalla"/>
          <w:sz w:val="28"/>
          <w:szCs w:val="28"/>
        </w:rPr>
        <w:t xml:space="preserve"> (Alsharef &amp; Hassan, 2024) </w:t>
      </w:r>
      <w:r w:rsidRPr="005B779D">
        <w:rPr>
          <w:rFonts w:ascii="Sakkal Majalla" w:hAnsi="Sakkal Majalla" w:cs="Sakkal Majalla"/>
          <w:sz w:val="28"/>
          <w:szCs w:val="28"/>
          <w:rtl/>
        </w:rPr>
        <w:t>على دمج التنبؤات الجوية والتدابير التكيفية في تحقيق التنمية المستدامة، بينما ناقشت دراسة</w:t>
      </w:r>
      <w:r w:rsidRPr="005B779D">
        <w:rPr>
          <w:rFonts w:ascii="Sakkal Majalla" w:hAnsi="Sakkal Majalla" w:cs="Sakkal Majalla"/>
          <w:sz w:val="28"/>
          <w:szCs w:val="28"/>
        </w:rPr>
        <w:t xml:space="preserve"> (Tang &amp; Leng, 2022) </w:t>
      </w:r>
      <w:r w:rsidRPr="005B779D">
        <w:rPr>
          <w:rFonts w:ascii="Sakkal Majalla" w:hAnsi="Sakkal Majalla" w:cs="Sakkal Majalla"/>
          <w:sz w:val="28"/>
          <w:szCs w:val="28"/>
          <w:rtl/>
        </w:rPr>
        <w:t>تأثير التغيرات المناخية على إدارة الموارد المائية وركزت على النمذجة الهيدرولوجية وتحليل المخاطر. من ناحية أخرى، تناولت دراسة</w:t>
      </w:r>
      <w:r w:rsidRPr="005B779D">
        <w:rPr>
          <w:rFonts w:ascii="Sakkal Majalla" w:hAnsi="Sakkal Majalla" w:cs="Sakkal Majalla"/>
          <w:sz w:val="28"/>
          <w:szCs w:val="28"/>
        </w:rPr>
        <w:t xml:space="preserve"> (McDermott, 2016) </w:t>
      </w:r>
      <w:r w:rsidRPr="005B779D">
        <w:rPr>
          <w:rFonts w:ascii="Sakkal Majalla" w:hAnsi="Sakkal Majalla" w:cs="Sakkal Majalla"/>
          <w:sz w:val="28"/>
          <w:szCs w:val="28"/>
          <w:rtl/>
        </w:rPr>
        <w:t>إطار اتخاذ القرارات الاستثمارية في ظل حالة عدم اليقين المناخي، ولكنها لم تتطرق إلى الجوانب المؤسسية والتنظيمية بشكل موسع. دراسة</w:t>
      </w:r>
      <w:r w:rsidRPr="005B779D">
        <w:rPr>
          <w:rFonts w:ascii="Sakkal Majalla" w:hAnsi="Sakkal Majalla" w:cs="Sakkal Majalla"/>
          <w:sz w:val="28"/>
          <w:szCs w:val="28"/>
        </w:rPr>
        <w:t xml:space="preserve"> (Sahlgren, 2023) </w:t>
      </w:r>
      <w:r w:rsidRPr="005B779D">
        <w:rPr>
          <w:rFonts w:ascii="Sakkal Majalla" w:hAnsi="Sakkal Majalla" w:cs="Sakkal Majalla"/>
          <w:sz w:val="28"/>
          <w:szCs w:val="28"/>
          <w:rtl/>
        </w:rPr>
        <w:t>ركزت على الأداء البيئي والاجتماعي للشركات، مشيرة إلى أهمية الابتكار الأخضر في تقليل المخاطر المناخية، في حين اهتمت دراسة</w:t>
      </w:r>
      <w:r w:rsidRPr="005B779D">
        <w:rPr>
          <w:rFonts w:ascii="Sakkal Majalla" w:hAnsi="Sakkal Majalla" w:cs="Sakkal Majalla"/>
          <w:sz w:val="28"/>
          <w:szCs w:val="28"/>
        </w:rPr>
        <w:t xml:space="preserve"> (Benat &amp; Dassi, 2023) </w:t>
      </w:r>
      <w:r w:rsidRPr="005B779D">
        <w:rPr>
          <w:rFonts w:ascii="Sakkal Majalla" w:hAnsi="Sakkal Majalla" w:cs="Sakkal Majalla"/>
          <w:sz w:val="28"/>
          <w:szCs w:val="28"/>
          <w:rtl/>
        </w:rPr>
        <w:t>بدور الإرشاد الزراعي في مواجهة تغير المناخ، وهو تركيز قطاعي ضيق لا يعالج الأبعاد الأوسع</w:t>
      </w:r>
      <w:r w:rsidRPr="005B779D">
        <w:rPr>
          <w:rFonts w:ascii="Sakkal Majalla" w:hAnsi="Sakkal Majalla" w:cs="Sakkal Majalla"/>
          <w:sz w:val="28"/>
          <w:szCs w:val="28"/>
        </w:rPr>
        <w:t>.</w:t>
      </w:r>
    </w:p>
    <w:p w14:paraId="348DE909" w14:textId="574B2979" w:rsidR="00814E12" w:rsidRPr="005B779D" w:rsidRDefault="00814E12"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تتضح الحاجة إلى دراسة شاملة تتناول تأثير إدارة المخاطر المناخية بكافة أبعادها على استدامة المشاريع التنموية. المركز الوطني للأرصاد كمؤسسة مسؤولة عن التنبؤ بالمخاطر المناخية وإدارتها يقدم بيئة مناسبة لدراسة هذا التأثير. ومع ذلك، تظل هناك فجوة بحثية في فهم كيفية تفاعل أبعاد إدارة المخاطر المناخية المختلفة معًا لتحسين استدامة المشاريع التنموية في سياق مؤسسي وطني. الجهود الحالية تفتقر إلى التكامل بين التقييم والتنبؤ بالمخاطر المناخية وبناء القدرة على الصمود والتخفيف من الانبعاثات، بالإضافة إلى الإدارة المؤسسية التي تضمن التنفيذ الفعّال لهذه التدخلات</w:t>
      </w:r>
      <w:r w:rsidRPr="005B779D">
        <w:rPr>
          <w:rFonts w:ascii="Sakkal Majalla" w:hAnsi="Sakkal Majalla" w:cs="Sakkal Majalla"/>
          <w:sz w:val="28"/>
          <w:szCs w:val="28"/>
        </w:rPr>
        <w:t>.</w:t>
      </w:r>
    </w:p>
    <w:p w14:paraId="4331C394" w14:textId="309B77AE" w:rsidR="00814E12" w:rsidRPr="005B779D" w:rsidRDefault="00814E12"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 xml:space="preserve">تنبع مشكلة الدراسة الحالية، حيث تسعى إلى تحديد مدى قدرة المركز الوطني للأرصاد على إدارة المخاطر المناخية بكفاءة من خلال أبعادها المختلفة، وكيفية تأثير ذلك على تحقيق الاستدامة للمشاريع </w:t>
      </w:r>
      <w:r w:rsidRPr="005B779D">
        <w:rPr>
          <w:rFonts w:ascii="Sakkal Majalla" w:hAnsi="Sakkal Majalla" w:cs="Sakkal Majalla"/>
          <w:sz w:val="28"/>
          <w:szCs w:val="28"/>
          <w:rtl/>
        </w:rPr>
        <w:lastRenderedPageBreak/>
        <w:t>التنموية. الأهمية تنبع من تعقيد التغيرات المناخية التي تؤثر على المشاريع التنموية في القطاعات المختلفة، مثل البنية التحتية، الموارد المائية، والزراعة، مما يجعل من الضروري توحيد الجهود المؤسسية ووضع استراتيجيات متكاملة تستند إلى نهج متعدد الأبعاد</w:t>
      </w:r>
      <w:r w:rsidRPr="005B779D">
        <w:rPr>
          <w:rFonts w:ascii="Sakkal Majalla" w:hAnsi="Sakkal Majalla" w:cs="Sakkal Majalla"/>
          <w:sz w:val="28"/>
          <w:szCs w:val="28"/>
        </w:rPr>
        <w:t>.</w:t>
      </w:r>
    </w:p>
    <w:p w14:paraId="6728DF47" w14:textId="77777777" w:rsidR="00814E12" w:rsidRPr="005B779D" w:rsidRDefault="00814E12" w:rsidP="005B779D">
      <w:pPr>
        <w:pStyle w:val="a9"/>
        <w:bidi/>
        <w:spacing w:line="360" w:lineRule="auto"/>
        <w:ind w:firstLine="720"/>
        <w:jc w:val="both"/>
        <w:rPr>
          <w:rFonts w:ascii="Sakkal Majalla" w:hAnsi="Sakkal Majalla" w:cs="Sakkal Majalla"/>
          <w:sz w:val="28"/>
          <w:szCs w:val="28"/>
        </w:rPr>
      </w:pPr>
      <w:r w:rsidRPr="005B779D">
        <w:rPr>
          <w:rFonts w:ascii="Sakkal Majalla" w:hAnsi="Sakkal Majalla" w:cs="Sakkal Majalla"/>
          <w:sz w:val="28"/>
          <w:szCs w:val="28"/>
          <w:rtl/>
        </w:rPr>
        <w:t>تأتي هذه الدراسة لتسد الفجوة البحثية من خلال تحليل العلاقة بين الأبعاد السبعة لإدارة المخاطر المناخية واستدامة المشاريع التنموية في المركز الوطني للأرصاد. الدراسة تأخذ بعين الاعتبار التكامل بين هذه الأبعاد وتأثيرها على قدرة المشاريع التنموية على التكيف مع التغيرات المناخية وتقليل آثارها، مما يساهم في وضع توصيات عملية لتحسين إدارة المخاطر المناخية في بيئة وطنية، وضمان استدامة المشاريع على المدى الطويل</w:t>
      </w:r>
      <w:r w:rsidRPr="005B779D">
        <w:rPr>
          <w:rFonts w:ascii="Sakkal Majalla" w:hAnsi="Sakkal Majalla" w:cs="Sakkal Majalla"/>
          <w:sz w:val="28"/>
          <w:szCs w:val="28"/>
        </w:rPr>
        <w:t>.</w:t>
      </w:r>
    </w:p>
    <w:p w14:paraId="231E38BB" w14:textId="2A7FA2F0" w:rsidR="009125CE"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29" w:name="_Toc169790489"/>
      <w:bookmarkStart w:id="30" w:name="_Toc184426390"/>
      <w:r>
        <w:rPr>
          <w:rFonts w:ascii="Sakkal Majalla" w:hAnsi="Sakkal Majalla" w:cs="Sakkal Majalla" w:hint="cs"/>
          <w:b/>
          <w:bCs/>
          <w:sz w:val="36"/>
          <w:szCs w:val="36"/>
          <w:rtl/>
        </w:rPr>
        <w:t xml:space="preserve">3.1 </w:t>
      </w:r>
      <w:r w:rsidR="00A74F76" w:rsidRPr="00752B26">
        <w:rPr>
          <w:rFonts w:ascii="Sakkal Majalla" w:hAnsi="Sakkal Majalla" w:cs="Sakkal Majalla"/>
          <w:b/>
          <w:bCs/>
          <w:sz w:val="36"/>
          <w:szCs w:val="36"/>
          <w:rtl/>
        </w:rPr>
        <w:t>أهمية الدراسة:</w:t>
      </w:r>
      <w:bookmarkEnd w:id="29"/>
      <w:bookmarkEnd w:id="30"/>
    </w:p>
    <w:p w14:paraId="7A126F0E" w14:textId="0835AD33" w:rsidR="00742A78" w:rsidRPr="00514F7A" w:rsidRDefault="00BB22A1" w:rsidP="00514F7A">
      <w:pPr>
        <w:spacing w:before="100" w:beforeAutospacing="1" w:after="100" w:afterAutospacing="1" w:line="360" w:lineRule="auto"/>
        <w:ind w:firstLine="720"/>
        <w:jc w:val="both"/>
        <w:rPr>
          <w:rFonts w:ascii="Sakkal Majalla" w:hAnsi="Sakkal Majalla" w:cs="Sakkal Majalla"/>
          <w:szCs w:val="28"/>
          <w:rtl/>
        </w:rPr>
      </w:pPr>
      <w:bookmarkStart w:id="31" w:name="_Toc169790490"/>
      <w:r w:rsidRPr="00514F7A">
        <w:rPr>
          <w:rFonts w:ascii="Sakkal Majalla" w:hAnsi="Sakkal Majalla" w:cs="Sakkal Majalla"/>
          <w:szCs w:val="28"/>
          <w:rtl/>
        </w:rPr>
        <w:t xml:space="preserve">تنبع أهمية هذه الدراسة من دورها في تقديم فهم متعمق حول </w:t>
      </w:r>
      <w:r w:rsidR="00742A78" w:rsidRPr="00514F7A">
        <w:rPr>
          <w:rFonts w:ascii="Sakkal Majalla" w:hAnsi="Sakkal Majalla" w:cs="Sakkal Majalla"/>
          <w:szCs w:val="28"/>
          <w:rtl/>
        </w:rPr>
        <w:t xml:space="preserve">أثر إدارة المخاطر المناخية  بابعادها ( التقييم والتنبؤ بالمخاطر المناخية و التخفيف من الانبعاثات و الإدارة المؤسسية والتنظيمية و التوعية والمشاركة المجتمعية و إدارة الطوارئ والاستجابة السريعة ) على استدامة المشاريع التنموية فى المركز الوطني للارصاد . </w:t>
      </w:r>
    </w:p>
    <w:p w14:paraId="0725E68E" w14:textId="31E14DAE" w:rsidR="00B47F6C" w:rsidRPr="00D82999" w:rsidRDefault="00D82999" w:rsidP="00D82999">
      <w:pPr>
        <w:spacing w:before="100" w:beforeAutospacing="1" w:after="100" w:afterAutospacing="1" w:line="360" w:lineRule="auto"/>
        <w:outlineLvl w:val="2"/>
        <w:rPr>
          <w:rFonts w:ascii="Sakkal Majalla" w:hAnsi="Sakkal Majalla" w:cs="Sakkal Majalla"/>
          <w:b/>
          <w:bCs/>
          <w:sz w:val="32"/>
          <w:szCs w:val="32"/>
          <w:rtl/>
        </w:rPr>
      </w:pPr>
      <w:bookmarkStart w:id="32" w:name="_Toc184426391"/>
      <w:r w:rsidRPr="00D82999">
        <w:rPr>
          <w:rFonts w:ascii="Sakkal Majalla" w:hAnsi="Sakkal Majalla" w:cs="Sakkal Majalla"/>
          <w:b/>
          <w:bCs/>
          <w:sz w:val="32"/>
          <w:szCs w:val="32"/>
        </w:rPr>
        <w:t>1.3.1</w:t>
      </w:r>
      <w:r w:rsidRPr="00D82999">
        <w:rPr>
          <w:rFonts w:ascii="Sakkal Majalla" w:hAnsi="Sakkal Majalla" w:cs="Sakkal Majalla" w:hint="cs"/>
          <w:b/>
          <w:bCs/>
          <w:sz w:val="32"/>
          <w:szCs w:val="32"/>
          <w:rtl/>
        </w:rPr>
        <w:t xml:space="preserve"> </w:t>
      </w:r>
      <w:r w:rsidR="00B47F6C" w:rsidRPr="00D82999">
        <w:rPr>
          <w:rFonts w:ascii="Sakkal Majalla" w:hAnsi="Sakkal Majalla" w:cs="Sakkal Majalla"/>
          <w:b/>
          <w:bCs/>
          <w:sz w:val="32"/>
          <w:szCs w:val="32"/>
          <w:rtl/>
        </w:rPr>
        <w:t>الأهمية العلمية</w:t>
      </w:r>
      <w:bookmarkEnd w:id="32"/>
    </w:p>
    <w:p w14:paraId="32F53DEA" w14:textId="19B17C42" w:rsidR="00686881" w:rsidRPr="00514F7A" w:rsidRDefault="00742A78"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 xml:space="preserve">تكتسب هذه الدراسة أهمية علمية كبيرة من خلال تسليط الضوء على العلاقة بين إدارة المخاطر المناخية بأبعادها المختلفة (التقييم والتنبؤ بالمخاطر المناخية، التخفيف من الانبعاثات، الإدارة المؤسسية والتنظيمية، التوعية والمشاركة المجتمعية، وإدارة الطوارئ والاستجابة السريعة) واستدامة المشاريع التنموية. تساهم الدراسة في سد الفجوة البحثية حول كيفية تأثير هذه الأبعاد على استدامة المشاريع التنموية، مما يعزز من فهم التفاعلات بين الجوانب المناخية والتنموية. كما تُثري الدراسة الأدبيات العلمية من خلال تقديم نموذج تحليلي يساعد الباحثين والمهتمين بمجال التنمية المستدامة على استكشاف أثر </w:t>
      </w:r>
      <w:r w:rsidRPr="00514F7A">
        <w:rPr>
          <w:rFonts w:ascii="Sakkal Majalla" w:hAnsi="Sakkal Majalla" w:cs="Sakkal Majalla"/>
          <w:szCs w:val="28"/>
          <w:rtl/>
        </w:rPr>
        <w:lastRenderedPageBreak/>
        <w:t>إدارة المخاطر المناخية بشكل شامل. إضافةً إلى ذلك، تقدم هذه الدراسة دعماً للتوجهات الأكاديمية التي تهتم بتأثير التغيرات المناخية على التنمية، ما يجعلها مرجعًا علميًا هامًا للمؤسسات الأكاديمية والبحثية.</w:t>
      </w:r>
    </w:p>
    <w:p w14:paraId="600028DB" w14:textId="27D949EB" w:rsidR="00B47F6C" w:rsidRPr="00D82999" w:rsidRDefault="00D82999" w:rsidP="00D82999">
      <w:pPr>
        <w:spacing w:before="100" w:beforeAutospacing="1" w:after="100" w:afterAutospacing="1" w:line="360" w:lineRule="auto"/>
        <w:outlineLvl w:val="2"/>
        <w:rPr>
          <w:rFonts w:ascii="Sakkal Majalla" w:hAnsi="Sakkal Majalla" w:cs="Sakkal Majalla"/>
          <w:b/>
          <w:bCs/>
          <w:sz w:val="32"/>
          <w:szCs w:val="32"/>
          <w:rtl/>
        </w:rPr>
      </w:pPr>
      <w:bookmarkStart w:id="33" w:name="_Toc184426392"/>
      <w:r>
        <w:rPr>
          <w:rFonts w:ascii="Sakkal Majalla" w:hAnsi="Sakkal Majalla" w:cs="Sakkal Majalla" w:hint="cs"/>
          <w:b/>
          <w:bCs/>
          <w:sz w:val="32"/>
          <w:szCs w:val="32"/>
          <w:rtl/>
        </w:rPr>
        <w:t xml:space="preserve">2.3.1 </w:t>
      </w:r>
      <w:r w:rsidR="00B47F6C" w:rsidRPr="00D82999">
        <w:rPr>
          <w:rFonts w:ascii="Sakkal Majalla" w:hAnsi="Sakkal Majalla" w:cs="Sakkal Majalla"/>
          <w:b/>
          <w:bCs/>
          <w:sz w:val="32"/>
          <w:szCs w:val="32"/>
          <w:rtl/>
        </w:rPr>
        <w:t>الأهمية العملية</w:t>
      </w:r>
      <w:bookmarkEnd w:id="33"/>
    </w:p>
    <w:p w14:paraId="6195F2C6" w14:textId="1C62D691" w:rsidR="00686881" w:rsidRPr="00514F7A" w:rsidRDefault="00686881"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 xml:space="preserve">تنعكس أهمية الدراسة عمليًا في قدرتها على توفير توصيات تساعد المركز الوطني للأرصاد في تحسين سياساته واستراتيجياته لإدارة المخاطر المناخية بما يدعم استدامة المشاريع التنموية  من خلال تقديم تحليل علمي للأبعاد المختلفة لإدارة المخاطر المناخية، ستساعد الدراسة صناع القرار في تطوير خطط استباقية قائمة على التقييم والتنبؤ بالمخاطر المناخية لتعزيز مرونة المشاريع التنموية وتقليل المخاطر المحتملة. كما تُبرز أهمية تنفيذ إجراءات للتكيف مع التغيرات المناخية وبناء القدرة على الصمود، بما يضمن </w:t>
      </w:r>
      <w:r w:rsidR="00CE1BBA" w:rsidRPr="00514F7A">
        <w:rPr>
          <w:rFonts w:ascii="Sakkal Majalla" w:hAnsi="Sakkal Majalla" w:cs="Sakkal Majalla"/>
          <w:szCs w:val="28"/>
          <w:rtl/>
        </w:rPr>
        <w:t>استدامة</w:t>
      </w:r>
      <w:r w:rsidRPr="00514F7A">
        <w:rPr>
          <w:rFonts w:ascii="Sakkal Majalla" w:hAnsi="Sakkal Majalla" w:cs="Sakkal Majalla"/>
          <w:szCs w:val="28"/>
          <w:rtl/>
        </w:rPr>
        <w:t xml:space="preserve"> المشاريع رغم التحديات البيئية. بالإضافة إلى ذلك، تقدم الدراسة دعمًا عمليًا لتحقيق أهداف تقليل الانبعاثات ودعم السياسات البيئية المتعلقة بالتنمية المستدامة.</w:t>
      </w:r>
    </w:p>
    <w:p w14:paraId="2BBC0327" w14:textId="005810A2" w:rsidR="00686881" w:rsidRPr="00514F7A" w:rsidRDefault="00686881"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 xml:space="preserve">وسوف تسهم الدراسة في رفع مستوى التوعية والمشاركة المجتمعية، من خلال توضيح دور المجتمع في مواجهة المخاطر المناخية وتعزيز الممارسات المستدامة وسوف  تدعم الدراسة الجهود المؤسسية لتحسين استجابات الطوارئ والتعامل السريع مع الأزمات المناخية، مما يقلل من التأثيرات السلبية ويعزز من </w:t>
      </w:r>
      <w:r w:rsidR="00CE1BBA" w:rsidRPr="00514F7A">
        <w:rPr>
          <w:rFonts w:ascii="Sakkal Majalla" w:hAnsi="Sakkal Majalla" w:cs="Sakkal Majalla"/>
          <w:szCs w:val="28"/>
          <w:rtl/>
        </w:rPr>
        <w:t>استدامة</w:t>
      </w:r>
      <w:r w:rsidRPr="00514F7A">
        <w:rPr>
          <w:rFonts w:ascii="Sakkal Majalla" w:hAnsi="Sakkal Majalla" w:cs="Sakkal Majalla"/>
          <w:szCs w:val="28"/>
          <w:rtl/>
        </w:rPr>
        <w:t xml:space="preserve"> المشاريع التنموية في المستقبل.</w:t>
      </w:r>
    </w:p>
    <w:p w14:paraId="1817352F" w14:textId="18C16D94" w:rsidR="009125CE"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34" w:name="_Toc184426393"/>
      <w:r>
        <w:rPr>
          <w:rFonts w:ascii="Sakkal Majalla" w:hAnsi="Sakkal Majalla" w:cs="Sakkal Majalla" w:hint="cs"/>
          <w:b/>
          <w:bCs/>
          <w:sz w:val="36"/>
          <w:szCs w:val="36"/>
          <w:rtl/>
        </w:rPr>
        <w:t xml:space="preserve">4.1 </w:t>
      </w:r>
      <w:r w:rsidR="00A74F76" w:rsidRPr="00752B26">
        <w:rPr>
          <w:rFonts w:ascii="Sakkal Majalla" w:hAnsi="Sakkal Majalla" w:cs="Sakkal Majalla"/>
          <w:b/>
          <w:bCs/>
          <w:sz w:val="36"/>
          <w:szCs w:val="36"/>
          <w:rtl/>
        </w:rPr>
        <w:t>أهداف الدراسة</w:t>
      </w:r>
      <w:r w:rsidR="009125CE" w:rsidRPr="00752B26">
        <w:rPr>
          <w:rFonts w:ascii="Sakkal Majalla" w:hAnsi="Sakkal Majalla" w:cs="Sakkal Majalla"/>
          <w:b/>
          <w:bCs/>
          <w:sz w:val="36"/>
          <w:szCs w:val="36"/>
          <w:rtl/>
        </w:rPr>
        <w:t>:</w:t>
      </w:r>
      <w:bookmarkEnd w:id="31"/>
      <w:bookmarkEnd w:id="34"/>
    </w:p>
    <w:p w14:paraId="5F469907" w14:textId="457A7FED" w:rsidR="00610CD9" w:rsidRPr="00514F7A" w:rsidRDefault="00610CD9" w:rsidP="00D82999">
      <w:pPr>
        <w:spacing w:before="100" w:beforeAutospacing="1" w:after="100" w:afterAutospacing="1" w:line="360" w:lineRule="auto"/>
        <w:ind w:firstLine="720"/>
        <w:jc w:val="both"/>
        <w:rPr>
          <w:rFonts w:ascii="Sakkal Majalla" w:hAnsi="Sakkal Majalla" w:cs="Sakkal Majalla"/>
          <w:szCs w:val="28"/>
          <w:rtl/>
        </w:rPr>
      </w:pPr>
      <w:bookmarkStart w:id="35" w:name="_Toc169790491"/>
      <w:r w:rsidRPr="00514F7A">
        <w:rPr>
          <w:rFonts w:ascii="Sakkal Majalla" w:hAnsi="Sakkal Majalla" w:cs="Sakkal Majalla"/>
          <w:szCs w:val="28"/>
          <w:rtl/>
        </w:rPr>
        <w:t>تهدف الدراسة إلى التعرف على أثر إدارة المخاطر المناخية بأبعادها</w:t>
      </w:r>
      <w:r w:rsidR="00D82999">
        <w:rPr>
          <w:rFonts w:ascii="Sakkal Majalla" w:hAnsi="Sakkal Majalla" w:cs="Sakkal Majalla" w:hint="cs"/>
          <w:szCs w:val="28"/>
          <w:rtl/>
        </w:rPr>
        <w:t xml:space="preserve">، </w:t>
      </w:r>
      <w:r w:rsidR="00514F7A">
        <w:rPr>
          <w:rFonts w:ascii="Sakkal Majalla" w:hAnsi="Sakkal Majalla" w:cs="Sakkal Majalla" w:hint="cs"/>
          <w:szCs w:val="28"/>
          <w:rtl/>
        </w:rPr>
        <w:t xml:space="preserve">مثل: </w:t>
      </w:r>
      <w:r w:rsidRPr="00514F7A">
        <w:rPr>
          <w:rFonts w:ascii="Sakkal Majalla" w:hAnsi="Sakkal Majalla" w:cs="Sakkal Majalla"/>
          <w:szCs w:val="28"/>
          <w:rtl/>
        </w:rPr>
        <w:t>(التقييم والتنبؤ بالمخاطر المناخية، التخفيف من الانبعاثات، الإدارة المؤسسية والتنظيمية، التوعية والمشاركة المجتمعية، إدارة الطوارئ والاستجابة السريعة) على استدامة المشاريع التنموية في المركز الوطني للأرصاد.</w:t>
      </w:r>
    </w:p>
    <w:p w14:paraId="69D72DF5" w14:textId="77777777" w:rsidR="00D82999" w:rsidRDefault="00D82999">
      <w:pPr>
        <w:bidi w:val="0"/>
        <w:rPr>
          <w:rFonts w:ascii="Sakkal Majalla" w:hAnsi="Sakkal Majalla" w:cs="Sakkal Majalla"/>
          <w:szCs w:val="28"/>
          <w:rtl/>
        </w:rPr>
      </w:pPr>
      <w:r>
        <w:rPr>
          <w:rFonts w:ascii="Sakkal Majalla" w:hAnsi="Sakkal Majalla" w:cs="Sakkal Majalla"/>
          <w:szCs w:val="28"/>
          <w:rtl/>
        </w:rPr>
        <w:br w:type="page"/>
      </w:r>
    </w:p>
    <w:p w14:paraId="7CB0DD33" w14:textId="078A9087" w:rsidR="005F4F70" w:rsidRPr="00D82999" w:rsidRDefault="00B57A47" w:rsidP="00D82999">
      <w:pPr>
        <w:spacing w:before="100" w:beforeAutospacing="1" w:after="100" w:afterAutospacing="1" w:line="360" w:lineRule="auto"/>
        <w:jc w:val="both"/>
        <w:rPr>
          <w:rFonts w:ascii="Sakkal Majalla" w:hAnsi="Sakkal Majalla" w:cs="Sakkal Majalla"/>
          <w:b/>
          <w:bCs/>
          <w:szCs w:val="28"/>
          <w:rtl/>
        </w:rPr>
      </w:pPr>
      <w:r w:rsidRPr="00D82999">
        <w:rPr>
          <w:rFonts w:ascii="Sakkal Majalla" w:hAnsi="Sakkal Majalla" w:cs="Sakkal Majalla"/>
          <w:b/>
          <w:bCs/>
          <w:szCs w:val="28"/>
          <w:rtl/>
        </w:rPr>
        <w:lastRenderedPageBreak/>
        <w:t xml:space="preserve">وتتفرع منه عدة أهداف فرعية منها : </w:t>
      </w:r>
    </w:p>
    <w:p w14:paraId="1CAD71B7" w14:textId="77777777" w:rsidR="007F25B2" w:rsidRPr="00514F7A" w:rsidRDefault="007F25B2" w:rsidP="00676AE8">
      <w:pPr>
        <w:pStyle w:val="a6"/>
        <w:numPr>
          <w:ilvl w:val="0"/>
          <w:numId w:val="10"/>
        </w:numPr>
        <w:spacing w:before="100" w:beforeAutospacing="1" w:after="100" w:afterAutospacing="1" w:line="360" w:lineRule="auto"/>
        <w:ind w:left="565"/>
        <w:jc w:val="both"/>
        <w:rPr>
          <w:rFonts w:ascii="Sakkal Majalla" w:hAnsi="Sakkal Majalla" w:cs="Sakkal Majalla"/>
          <w:szCs w:val="28"/>
          <w:rtl/>
        </w:rPr>
      </w:pPr>
      <w:r w:rsidRPr="00514F7A">
        <w:rPr>
          <w:rFonts w:ascii="Sakkal Majalla" w:hAnsi="Sakkal Majalla" w:cs="Sakkal Majalla"/>
          <w:szCs w:val="28"/>
          <w:rtl/>
        </w:rPr>
        <w:t>تحديد تأثير التقييم والتنبؤ بالمخاطر المناخية على استدامة المشاريع التنموية في المركز الوطني للأرصاد.</w:t>
      </w:r>
    </w:p>
    <w:p w14:paraId="50B9997B" w14:textId="77777777" w:rsidR="007F25B2" w:rsidRPr="00514F7A" w:rsidRDefault="007F25B2" w:rsidP="00676AE8">
      <w:pPr>
        <w:pStyle w:val="a6"/>
        <w:numPr>
          <w:ilvl w:val="0"/>
          <w:numId w:val="10"/>
        </w:numPr>
        <w:spacing w:before="100" w:beforeAutospacing="1" w:after="100" w:afterAutospacing="1" w:line="360" w:lineRule="auto"/>
        <w:ind w:left="565"/>
        <w:jc w:val="both"/>
        <w:rPr>
          <w:rFonts w:ascii="Sakkal Majalla" w:hAnsi="Sakkal Majalla" w:cs="Sakkal Majalla"/>
          <w:szCs w:val="28"/>
          <w:rtl/>
        </w:rPr>
      </w:pPr>
      <w:r w:rsidRPr="00514F7A">
        <w:rPr>
          <w:rFonts w:ascii="Sakkal Majalla" w:hAnsi="Sakkal Majalla" w:cs="Sakkal Majalla"/>
          <w:szCs w:val="28"/>
          <w:rtl/>
        </w:rPr>
        <w:t>تحليل دور التخفيف من الانبعاثات في تحقيق استدامة المشاريع التنموية في المركز الوطني للأرصاد.</w:t>
      </w:r>
    </w:p>
    <w:p w14:paraId="7B41E1B7" w14:textId="77777777" w:rsidR="007F25B2" w:rsidRPr="00514F7A" w:rsidRDefault="007F25B2" w:rsidP="00676AE8">
      <w:pPr>
        <w:pStyle w:val="a6"/>
        <w:numPr>
          <w:ilvl w:val="0"/>
          <w:numId w:val="10"/>
        </w:numPr>
        <w:spacing w:before="100" w:beforeAutospacing="1" w:after="100" w:afterAutospacing="1" w:line="360" w:lineRule="auto"/>
        <w:ind w:left="565"/>
        <w:jc w:val="both"/>
        <w:rPr>
          <w:rFonts w:ascii="Sakkal Majalla" w:hAnsi="Sakkal Majalla" w:cs="Sakkal Majalla"/>
          <w:szCs w:val="28"/>
          <w:rtl/>
        </w:rPr>
      </w:pPr>
      <w:r w:rsidRPr="00514F7A">
        <w:rPr>
          <w:rFonts w:ascii="Sakkal Majalla" w:hAnsi="Sakkal Majalla" w:cs="Sakkal Majalla"/>
          <w:szCs w:val="28"/>
          <w:rtl/>
        </w:rPr>
        <w:t>توضيح أهمية الإدارة المؤسسية والتنظيمية في دعم استدامة المشاريع التنموية في المركز الوطني للأرصاد.</w:t>
      </w:r>
    </w:p>
    <w:p w14:paraId="297D281C" w14:textId="77777777" w:rsidR="007F25B2" w:rsidRPr="00514F7A" w:rsidRDefault="007F25B2" w:rsidP="00676AE8">
      <w:pPr>
        <w:pStyle w:val="a6"/>
        <w:numPr>
          <w:ilvl w:val="0"/>
          <w:numId w:val="10"/>
        </w:numPr>
        <w:spacing w:before="100" w:beforeAutospacing="1" w:after="100" w:afterAutospacing="1" w:line="360" w:lineRule="auto"/>
        <w:ind w:left="565"/>
        <w:jc w:val="both"/>
        <w:rPr>
          <w:rFonts w:ascii="Sakkal Majalla" w:hAnsi="Sakkal Majalla" w:cs="Sakkal Majalla"/>
          <w:szCs w:val="28"/>
          <w:rtl/>
        </w:rPr>
      </w:pPr>
      <w:r w:rsidRPr="00514F7A">
        <w:rPr>
          <w:rFonts w:ascii="Sakkal Majalla" w:hAnsi="Sakkal Majalla" w:cs="Sakkal Majalla"/>
          <w:szCs w:val="28"/>
          <w:rtl/>
        </w:rPr>
        <w:t>استكشاف دور التوعية والمشاركة المجتمعية في تحقيق استدامة المشاريع التنموية في المركز الوطني للأرصاد.</w:t>
      </w:r>
    </w:p>
    <w:p w14:paraId="4B78254C" w14:textId="4178931D" w:rsidR="007F25B2" w:rsidRPr="00514F7A" w:rsidRDefault="007F25B2" w:rsidP="00676AE8">
      <w:pPr>
        <w:pStyle w:val="a6"/>
        <w:numPr>
          <w:ilvl w:val="0"/>
          <w:numId w:val="10"/>
        </w:numPr>
        <w:spacing w:before="100" w:beforeAutospacing="1" w:after="100" w:afterAutospacing="1" w:line="360" w:lineRule="auto"/>
        <w:ind w:left="565"/>
        <w:jc w:val="both"/>
        <w:rPr>
          <w:rFonts w:ascii="Sakkal Majalla" w:hAnsi="Sakkal Majalla" w:cs="Sakkal Majalla"/>
          <w:szCs w:val="28"/>
        </w:rPr>
      </w:pPr>
      <w:r w:rsidRPr="00514F7A">
        <w:rPr>
          <w:rFonts w:ascii="Sakkal Majalla" w:hAnsi="Sakkal Majalla" w:cs="Sakkal Majalla"/>
          <w:szCs w:val="28"/>
          <w:rtl/>
        </w:rPr>
        <w:t>تقييم أثر إدارة الطوارئ والاستجابة السريعة على استدامة المشاريع التنموية في المركز الوطني للأرصاد.</w:t>
      </w:r>
    </w:p>
    <w:p w14:paraId="36F619BF" w14:textId="1FC2D2E8" w:rsidR="00A74F76"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36" w:name="_Toc184426394"/>
      <w:r>
        <w:rPr>
          <w:rFonts w:ascii="Sakkal Majalla" w:hAnsi="Sakkal Majalla" w:cs="Sakkal Majalla" w:hint="cs"/>
          <w:b/>
          <w:bCs/>
          <w:sz w:val="36"/>
          <w:szCs w:val="36"/>
          <w:rtl/>
        </w:rPr>
        <w:t xml:space="preserve">5.1 </w:t>
      </w:r>
      <w:r w:rsidR="00D22171" w:rsidRPr="00752B26">
        <w:rPr>
          <w:rFonts w:ascii="Sakkal Majalla" w:hAnsi="Sakkal Majalla" w:cs="Sakkal Majalla"/>
          <w:b/>
          <w:bCs/>
          <w:sz w:val="36"/>
          <w:szCs w:val="36"/>
          <w:rtl/>
        </w:rPr>
        <w:t>تساؤلات الدراسة</w:t>
      </w:r>
      <w:bookmarkEnd w:id="35"/>
      <w:bookmarkEnd w:id="36"/>
    </w:p>
    <w:p w14:paraId="0F83E287" w14:textId="03CC1151" w:rsidR="00B55887" w:rsidRPr="00514F7A" w:rsidRDefault="005F4F70"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 xml:space="preserve">السؤال الرئيسي: </w:t>
      </w:r>
      <w:r w:rsidR="00B55887" w:rsidRPr="00514F7A">
        <w:rPr>
          <w:rFonts w:ascii="Sakkal Majalla" w:hAnsi="Sakkal Majalla" w:cs="Sakkal Majalla"/>
          <w:szCs w:val="28"/>
          <w:rtl/>
        </w:rPr>
        <w:t>ما أثر إدارة المخاطر المناخية بأبعادها (التقييم والتنبؤ بالمخاطر المناخية، التخفيف من الانبعاثات، الإدارة المؤسسية والتنظيمية، التوعية والمشاركة المجتمعية، إدارة الطوارئ والاستجابة السريعة) على استدامة المشاريع التنموية في المركز الوطني للأرصاد؟</w:t>
      </w:r>
    </w:p>
    <w:p w14:paraId="3A3C4A83" w14:textId="67AFEB88" w:rsidR="005F4F70" w:rsidRPr="00514F7A" w:rsidRDefault="005F4F70" w:rsidP="00514F7A">
      <w:pPr>
        <w:spacing w:before="100" w:beforeAutospacing="1" w:after="100" w:afterAutospacing="1" w:line="360" w:lineRule="auto"/>
        <w:jc w:val="both"/>
        <w:rPr>
          <w:rFonts w:ascii="Sakkal Majalla" w:hAnsi="Sakkal Majalla" w:cs="Sakkal Majalla"/>
          <w:b/>
          <w:bCs/>
          <w:szCs w:val="28"/>
          <w:rtl/>
        </w:rPr>
      </w:pPr>
      <w:r w:rsidRPr="00514F7A">
        <w:rPr>
          <w:rFonts w:ascii="Sakkal Majalla" w:hAnsi="Sakkal Majalla" w:cs="Sakkal Majalla"/>
          <w:b/>
          <w:bCs/>
          <w:szCs w:val="28"/>
          <w:rtl/>
        </w:rPr>
        <w:t>وينبثق من السؤال الرئيسي الأسئلة الفرعية التالية:</w:t>
      </w:r>
    </w:p>
    <w:p w14:paraId="68D5B136" w14:textId="77777777" w:rsidR="00610CD9" w:rsidRPr="00514F7A" w:rsidRDefault="00610CD9" w:rsidP="00676AE8">
      <w:pPr>
        <w:pStyle w:val="a6"/>
        <w:numPr>
          <w:ilvl w:val="0"/>
          <w:numId w:val="11"/>
        </w:numPr>
        <w:spacing w:before="100" w:beforeAutospacing="1" w:after="100" w:afterAutospacing="1" w:line="360" w:lineRule="auto"/>
        <w:ind w:left="565"/>
        <w:jc w:val="both"/>
        <w:rPr>
          <w:rFonts w:ascii="Sakkal Majalla" w:hAnsi="Sakkal Majalla" w:cs="Sakkal Majalla"/>
          <w:szCs w:val="28"/>
          <w:rtl/>
        </w:rPr>
      </w:pPr>
      <w:r w:rsidRPr="00514F7A">
        <w:rPr>
          <w:rFonts w:ascii="Sakkal Majalla" w:hAnsi="Sakkal Majalla" w:cs="Sakkal Majalla"/>
          <w:szCs w:val="28"/>
          <w:rtl/>
        </w:rPr>
        <w:t>كيف يؤثر التقييم والتنبؤ بالمخاطر المناخية على استدامة المشاريع التنموية في المركز الوطني للأرصاد؟</w:t>
      </w:r>
    </w:p>
    <w:p w14:paraId="30D51617" w14:textId="77777777" w:rsidR="00610CD9" w:rsidRPr="00514F7A" w:rsidRDefault="00610CD9" w:rsidP="00676AE8">
      <w:pPr>
        <w:pStyle w:val="a6"/>
        <w:numPr>
          <w:ilvl w:val="0"/>
          <w:numId w:val="11"/>
        </w:numPr>
        <w:spacing w:before="100" w:beforeAutospacing="1" w:after="100" w:afterAutospacing="1" w:line="360" w:lineRule="auto"/>
        <w:ind w:left="565"/>
        <w:jc w:val="both"/>
        <w:rPr>
          <w:rFonts w:ascii="Sakkal Majalla" w:hAnsi="Sakkal Majalla" w:cs="Sakkal Majalla"/>
          <w:szCs w:val="28"/>
          <w:rtl/>
        </w:rPr>
      </w:pPr>
      <w:r w:rsidRPr="00514F7A">
        <w:rPr>
          <w:rFonts w:ascii="Sakkal Majalla" w:hAnsi="Sakkal Majalla" w:cs="Sakkal Majalla"/>
          <w:szCs w:val="28"/>
          <w:rtl/>
        </w:rPr>
        <w:t>كيف يساهم التخفيف من الانبعاثات في تعزيز استدامة المشاريع التنموية في المركز الوطني للأرصاد؟</w:t>
      </w:r>
    </w:p>
    <w:p w14:paraId="79BD3B35" w14:textId="77777777" w:rsidR="00610CD9" w:rsidRPr="00514F7A" w:rsidRDefault="00610CD9" w:rsidP="00676AE8">
      <w:pPr>
        <w:pStyle w:val="a6"/>
        <w:numPr>
          <w:ilvl w:val="0"/>
          <w:numId w:val="11"/>
        </w:numPr>
        <w:spacing w:before="100" w:beforeAutospacing="1" w:after="100" w:afterAutospacing="1" w:line="360" w:lineRule="auto"/>
        <w:ind w:left="565"/>
        <w:jc w:val="both"/>
        <w:rPr>
          <w:rFonts w:ascii="Sakkal Majalla" w:hAnsi="Sakkal Majalla" w:cs="Sakkal Majalla"/>
          <w:szCs w:val="28"/>
          <w:rtl/>
        </w:rPr>
      </w:pPr>
      <w:r w:rsidRPr="00514F7A">
        <w:rPr>
          <w:rFonts w:ascii="Sakkal Majalla" w:hAnsi="Sakkal Majalla" w:cs="Sakkal Majalla"/>
          <w:szCs w:val="28"/>
          <w:rtl/>
        </w:rPr>
        <w:t>ما دور الإدارة المؤسسية والتنظيمية في تحقيق استدامة المشاريع التنموية في المركز الوطني للأرصاد؟</w:t>
      </w:r>
    </w:p>
    <w:p w14:paraId="6B954BB3" w14:textId="77777777" w:rsidR="00610CD9" w:rsidRPr="00514F7A" w:rsidRDefault="00610CD9" w:rsidP="00676AE8">
      <w:pPr>
        <w:pStyle w:val="a6"/>
        <w:numPr>
          <w:ilvl w:val="0"/>
          <w:numId w:val="11"/>
        </w:numPr>
        <w:spacing w:before="100" w:beforeAutospacing="1" w:after="100" w:afterAutospacing="1" w:line="360" w:lineRule="auto"/>
        <w:ind w:left="565"/>
        <w:jc w:val="both"/>
        <w:rPr>
          <w:rFonts w:ascii="Sakkal Majalla" w:hAnsi="Sakkal Majalla" w:cs="Sakkal Majalla"/>
          <w:szCs w:val="28"/>
          <w:rtl/>
        </w:rPr>
      </w:pPr>
      <w:r w:rsidRPr="00514F7A">
        <w:rPr>
          <w:rFonts w:ascii="Sakkal Majalla" w:hAnsi="Sakkal Majalla" w:cs="Sakkal Majalla"/>
          <w:szCs w:val="28"/>
          <w:rtl/>
        </w:rPr>
        <w:lastRenderedPageBreak/>
        <w:t>كيف تؤثر التوعية والمشاركة المجتمعية على استدامة المشاريع التنموية في المركز الوطني للأرصاد؟</w:t>
      </w:r>
    </w:p>
    <w:p w14:paraId="667F8AFC" w14:textId="5985FE26" w:rsidR="00610CD9" w:rsidRPr="00514F7A" w:rsidRDefault="00610CD9" w:rsidP="00676AE8">
      <w:pPr>
        <w:pStyle w:val="a6"/>
        <w:numPr>
          <w:ilvl w:val="0"/>
          <w:numId w:val="11"/>
        </w:numPr>
        <w:spacing w:before="100" w:beforeAutospacing="1" w:after="100" w:afterAutospacing="1" w:line="360" w:lineRule="auto"/>
        <w:ind w:left="565"/>
        <w:jc w:val="both"/>
        <w:rPr>
          <w:rFonts w:ascii="Sakkal Majalla" w:hAnsi="Sakkal Majalla" w:cs="Sakkal Majalla"/>
          <w:szCs w:val="28"/>
        </w:rPr>
      </w:pPr>
      <w:r w:rsidRPr="00514F7A">
        <w:rPr>
          <w:rFonts w:ascii="Sakkal Majalla" w:hAnsi="Sakkal Majalla" w:cs="Sakkal Majalla"/>
          <w:szCs w:val="28"/>
          <w:rtl/>
        </w:rPr>
        <w:t>ما أثر إدارة الطوارئ والاستجابة السريعة على استدامة المشاريع التنموية في المركز الوطني للأرصاد؟</w:t>
      </w:r>
    </w:p>
    <w:p w14:paraId="4BC0B168" w14:textId="3FD292E1" w:rsidR="006565B9"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37" w:name="_Toc169790498"/>
      <w:bookmarkStart w:id="38" w:name="_Toc184426395"/>
      <w:r>
        <w:rPr>
          <w:rFonts w:ascii="Sakkal Majalla" w:hAnsi="Sakkal Majalla" w:cs="Sakkal Majalla" w:hint="cs"/>
          <w:b/>
          <w:bCs/>
          <w:sz w:val="36"/>
          <w:szCs w:val="36"/>
          <w:rtl/>
        </w:rPr>
        <w:t xml:space="preserve">6.1 </w:t>
      </w:r>
      <w:r w:rsidR="00A74F76" w:rsidRPr="00752B26">
        <w:rPr>
          <w:rFonts w:ascii="Sakkal Majalla" w:hAnsi="Sakkal Majalla" w:cs="Sakkal Majalla"/>
          <w:b/>
          <w:bCs/>
          <w:sz w:val="36"/>
          <w:szCs w:val="36"/>
          <w:rtl/>
        </w:rPr>
        <w:t>فروض الدراسة:</w:t>
      </w:r>
      <w:bookmarkEnd w:id="37"/>
      <w:bookmarkEnd w:id="38"/>
    </w:p>
    <w:p w14:paraId="5D22D594" w14:textId="7B141042" w:rsidR="006565B9" w:rsidRPr="00514F7A" w:rsidRDefault="006565B9"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بالاستناد إلى السؤال الرئيسى للدراسة والأسئلة الفرعية يمكن تحديد الفرضيات بالشكل الآتي:</w:t>
      </w:r>
      <w:bookmarkStart w:id="39" w:name="_Toc169790499"/>
    </w:p>
    <w:p w14:paraId="3B3CD628" w14:textId="77777777" w:rsidR="00514F7A" w:rsidRPr="00514F7A" w:rsidRDefault="005F4F70" w:rsidP="00514F7A">
      <w:pPr>
        <w:spacing w:before="100" w:beforeAutospacing="1" w:after="100" w:afterAutospacing="1" w:line="360" w:lineRule="auto"/>
        <w:ind w:hanging="2"/>
        <w:jc w:val="both"/>
        <w:rPr>
          <w:rFonts w:ascii="Sakkal Majalla" w:hAnsi="Sakkal Majalla" w:cs="Sakkal Majalla"/>
          <w:b/>
          <w:bCs/>
          <w:szCs w:val="28"/>
          <w:rtl/>
        </w:rPr>
      </w:pPr>
      <w:r w:rsidRPr="00514F7A">
        <w:rPr>
          <w:rFonts w:ascii="Sakkal Majalla" w:hAnsi="Sakkal Majalla" w:cs="Sakkal Majalla"/>
          <w:b/>
          <w:bCs/>
          <w:szCs w:val="28"/>
          <w:rtl/>
        </w:rPr>
        <w:t>الفرض الرئيسي</w:t>
      </w:r>
      <w:r w:rsidRPr="00514F7A">
        <w:rPr>
          <w:rFonts w:ascii="Sakkal Majalla" w:hAnsi="Sakkal Majalla" w:cs="Sakkal Majalla"/>
          <w:b/>
          <w:bCs/>
          <w:szCs w:val="28"/>
        </w:rPr>
        <w:t>:</w:t>
      </w:r>
    </w:p>
    <w:p w14:paraId="25FA7A3D" w14:textId="46C10015" w:rsidR="00514F7A" w:rsidRDefault="00CD1D9E" w:rsidP="00514F7A">
      <w:pPr>
        <w:spacing w:before="100" w:beforeAutospacing="1" w:after="100" w:afterAutospacing="1" w:line="360" w:lineRule="auto"/>
        <w:ind w:firstLine="720"/>
        <w:jc w:val="both"/>
        <w:rPr>
          <w:rFonts w:ascii="Sakkal Majalla" w:hAnsi="Sakkal Majalla" w:cs="Sakkal Majalla"/>
          <w:szCs w:val="28"/>
          <w:rtl/>
        </w:rPr>
      </w:pPr>
      <w:bookmarkStart w:id="40" w:name="_Hlk184406239"/>
      <w:r w:rsidRPr="00514F7A">
        <w:rPr>
          <w:rFonts w:ascii="Sakkal Majalla" w:hAnsi="Sakkal Majalla" w:cs="Sakkal Majalla"/>
          <w:szCs w:val="28"/>
          <w:rtl/>
        </w:rPr>
        <w:t xml:space="preserve">لا يوجد أثر ذو دلالة إحصائية عند مستوى معنوية (0.05≥ </w:t>
      </w:r>
      <w:r w:rsidRPr="00514F7A">
        <w:rPr>
          <w:rFonts w:ascii="Cambria" w:hAnsi="Cambria" w:cs="Cambria"/>
          <w:szCs w:val="28"/>
        </w:rPr>
        <w:t>α</w:t>
      </w:r>
      <w:r w:rsidRPr="00514F7A">
        <w:rPr>
          <w:rFonts w:ascii="Sakkal Majalla" w:hAnsi="Sakkal Majalla" w:cs="Sakkal Majalla"/>
          <w:szCs w:val="28"/>
          <w:rtl/>
        </w:rPr>
        <w:t>) لإدارة المخاطر المناخية بأبعادها (التقييم والتنبؤ بالمخاطر المناخية، التخفيف من الانبعاثات، الإدارة المؤسسية والتنظيمية، التوعية والمشاركة المجتمعية، إدارة الطوارئ والاستجابة السريعة) على استدامة المشاريع التنموية في المركز الوطني للأرصاد.</w:t>
      </w:r>
    </w:p>
    <w:bookmarkEnd w:id="40"/>
    <w:p w14:paraId="054E5811" w14:textId="2D18107D" w:rsidR="005F4F70" w:rsidRPr="00514F7A" w:rsidRDefault="005F4F70" w:rsidP="00514F7A">
      <w:pPr>
        <w:spacing w:before="100" w:beforeAutospacing="1" w:after="100" w:afterAutospacing="1" w:line="360" w:lineRule="auto"/>
        <w:ind w:hanging="2"/>
        <w:jc w:val="both"/>
        <w:rPr>
          <w:rFonts w:ascii="Sakkal Majalla" w:hAnsi="Sakkal Majalla" w:cs="Sakkal Majalla"/>
          <w:b/>
          <w:bCs/>
          <w:szCs w:val="28"/>
          <w:rtl/>
        </w:rPr>
      </w:pPr>
      <w:r w:rsidRPr="00514F7A">
        <w:rPr>
          <w:rFonts w:ascii="Sakkal Majalla" w:hAnsi="Sakkal Majalla" w:cs="Sakkal Majalla"/>
          <w:b/>
          <w:bCs/>
          <w:szCs w:val="28"/>
          <w:rtl/>
        </w:rPr>
        <w:t>الفرضيات الفرعية</w:t>
      </w:r>
      <w:r w:rsidRPr="00514F7A">
        <w:rPr>
          <w:rFonts w:ascii="Sakkal Majalla" w:hAnsi="Sakkal Majalla" w:cs="Sakkal Majalla"/>
          <w:b/>
          <w:bCs/>
          <w:szCs w:val="28"/>
        </w:rPr>
        <w:t>:</w:t>
      </w:r>
    </w:p>
    <w:p w14:paraId="77597955" w14:textId="77777777" w:rsidR="00206389" w:rsidRPr="00514F7A" w:rsidRDefault="00206389" w:rsidP="00676AE8">
      <w:pPr>
        <w:pStyle w:val="a6"/>
        <w:numPr>
          <w:ilvl w:val="0"/>
          <w:numId w:val="12"/>
        </w:numPr>
        <w:spacing w:before="100" w:beforeAutospacing="1" w:after="100" w:afterAutospacing="1" w:line="360" w:lineRule="auto"/>
        <w:ind w:left="423"/>
        <w:jc w:val="both"/>
        <w:rPr>
          <w:rFonts w:ascii="Sakkal Majalla" w:hAnsi="Sakkal Majalla" w:cs="Sakkal Majalla"/>
          <w:szCs w:val="28"/>
          <w:rtl/>
        </w:rPr>
      </w:pPr>
      <w:bookmarkStart w:id="41" w:name="_Hlk184406425"/>
      <w:r w:rsidRPr="00514F7A">
        <w:rPr>
          <w:rFonts w:ascii="Sakkal Majalla" w:hAnsi="Sakkal Majalla" w:cs="Sakkal Majalla"/>
          <w:szCs w:val="28"/>
          <w:rtl/>
        </w:rPr>
        <w:t xml:space="preserve">لا يوجد أثر ذو دلالة إحصائية عند مستوى معنوية (0.05≥ </w:t>
      </w:r>
      <w:r w:rsidRPr="00514F7A">
        <w:rPr>
          <w:rFonts w:ascii="Cambria" w:hAnsi="Cambria" w:cs="Cambria"/>
          <w:szCs w:val="28"/>
        </w:rPr>
        <w:t>α</w:t>
      </w:r>
      <w:r w:rsidRPr="00514F7A">
        <w:rPr>
          <w:rFonts w:ascii="Sakkal Majalla" w:hAnsi="Sakkal Majalla" w:cs="Sakkal Majalla"/>
          <w:szCs w:val="28"/>
          <w:rtl/>
        </w:rPr>
        <w:t>) للتقييم والتنبؤ بالمخاطر المناخية على استدامة المشاريع التنموية في المركز الوطني للأرصاد.</w:t>
      </w:r>
    </w:p>
    <w:p w14:paraId="4C15EF1A" w14:textId="77777777" w:rsidR="00206389" w:rsidRPr="00514F7A" w:rsidRDefault="00206389" w:rsidP="00676AE8">
      <w:pPr>
        <w:pStyle w:val="a6"/>
        <w:numPr>
          <w:ilvl w:val="0"/>
          <w:numId w:val="12"/>
        </w:numPr>
        <w:spacing w:before="100" w:beforeAutospacing="1" w:after="100" w:afterAutospacing="1" w:line="360" w:lineRule="auto"/>
        <w:ind w:left="423"/>
        <w:jc w:val="both"/>
        <w:rPr>
          <w:rFonts w:ascii="Sakkal Majalla" w:hAnsi="Sakkal Majalla" w:cs="Sakkal Majalla"/>
          <w:szCs w:val="28"/>
          <w:rtl/>
        </w:rPr>
      </w:pPr>
      <w:bookmarkStart w:id="42" w:name="_Hlk184406619"/>
      <w:bookmarkEnd w:id="41"/>
      <w:r w:rsidRPr="00514F7A">
        <w:rPr>
          <w:rFonts w:ascii="Sakkal Majalla" w:hAnsi="Sakkal Majalla" w:cs="Sakkal Majalla"/>
          <w:szCs w:val="28"/>
          <w:rtl/>
        </w:rPr>
        <w:t xml:space="preserve">لا يوجد أثر ذو دلالة إحصائية عند مستوى معنوية (0.05≥ </w:t>
      </w:r>
      <w:r w:rsidRPr="00514F7A">
        <w:rPr>
          <w:rFonts w:ascii="Cambria" w:hAnsi="Cambria" w:cs="Cambria"/>
          <w:szCs w:val="28"/>
        </w:rPr>
        <w:t>α</w:t>
      </w:r>
      <w:r w:rsidRPr="00514F7A">
        <w:rPr>
          <w:rFonts w:ascii="Sakkal Majalla" w:hAnsi="Sakkal Majalla" w:cs="Sakkal Majalla"/>
          <w:szCs w:val="28"/>
          <w:rtl/>
        </w:rPr>
        <w:t>) للتخفيف من الانبعاثات على استدامة المشاريع التنموية في المركز الوطني للأرصاد</w:t>
      </w:r>
      <w:bookmarkEnd w:id="42"/>
      <w:r w:rsidRPr="00514F7A">
        <w:rPr>
          <w:rFonts w:ascii="Sakkal Majalla" w:hAnsi="Sakkal Majalla" w:cs="Sakkal Majalla"/>
          <w:szCs w:val="28"/>
          <w:rtl/>
        </w:rPr>
        <w:t>.</w:t>
      </w:r>
    </w:p>
    <w:p w14:paraId="00829CB4" w14:textId="77777777" w:rsidR="00206389" w:rsidRPr="00514F7A" w:rsidRDefault="00206389" w:rsidP="00676AE8">
      <w:pPr>
        <w:pStyle w:val="a6"/>
        <w:numPr>
          <w:ilvl w:val="0"/>
          <w:numId w:val="12"/>
        </w:numPr>
        <w:spacing w:before="100" w:beforeAutospacing="1" w:after="100" w:afterAutospacing="1" w:line="360" w:lineRule="auto"/>
        <w:ind w:left="423"/>
        <w:jc w:val="both"/>
        <w:rPr>
          <w:rFonts w:ascii="Sakkal Majalla" w:hAnsi="Sakkal Majalla" w:cs="Sakkal Majalla"/>
          <w:szCs w:val="28"/>
          <w:rtl/>
        </w:rPr>
      </w:pPr>
      <w:bookmarkStart w:id="43" w:name="_Hlk184406789"/>
      <w:r w:rsidRPr="00514F7A">
        <w:rPr>
          <w:rFonts w:ascii="Sakkal Majalla" w:hAnsi="Sakkal Majalla" w:cs="Sakkal Majalla"/>
          <w:szCs w:val="28"/>
          <w:rtl/>
        </w:rPr>
        <w:t xml:space="preserve">لا يوجد أثر ذو دلالة إحصائية عند مستوى معنوية (0.05≥ </w:t>
      </w:r>
      <w:r w:rsidRPr="00514F7A">
        <w:rPr>
          <w:rFonts w:ascii="Cambria" w:hAnsi="Cambria" w:cs="Cambria"/>
          <w:szCs w:val="28"/>
        </w:rPr>
        <w:t>α</w:t>
      </w:r>
      <w:r w:rsidRPr="00514F7A">
        <w:rPr>
          <w:rFonts w:ascii="Sakkal Majalla" w:hAnsi="Sakkal Majalla" w:cs="Sakkal Majalla"/>
          <w:szCs w:val="28"/>
          <w:rtl/>
        </w:rPr>
        <w:t>) للإدارة المؤسسية والتنظيمية على استدامة المشاريع التنموية في المركز الوطني للأرصاد</w:t>
      </w:r>
      <w:bookmarkEnd w:id="43"/>
      <w:r w:rsidRPr="00514F7A">
        <w:rPr>
          <w:rFonts w:ascii="Sakkal Majalla" w:hAnsi="Sakkal Majalla" w:cs="Sakkal Majalla"/>
          <w:szCs w:val="28"/>
          <w:rtl/>
        </w:rPr>
        <w:t>.</w:t>
      </w:r>
    </w:p>
    <w:p w14:paraId="2DC25A37" w14:textId="77777777" w:rsidR="00206389" w:rsidRPr="00514F7A" w:rsidRDefault="00206389" w:rsidP="00676AE8">
      <w:pPr>
        <w:pStyle w:val="a6"/>
        <w:numPr>
          <w:ilvl w:val="0"/>
          <w:numId w:val="12"/>
        </w:numPr>
        <w:spacing w:before="100" w:beforeAutospacing="1" w:after="100" w:afterAutospacing="1" w:line="360" w:lineRule="auto"/>
        <w:ind w:left="423"/>
        <w:jc w:val="both"/>
        <w:rPr>
          <w:rFonts w:ascii="Sakkal Majalla" w:hAnsi="Sakkal Majalla" w:cs="Sakkal Majalla"/>
          <w:szCs w:val="28"/>
          <w:rtl/>
        </w:rPr>
      </w:pPr>
      <w:bookmarkStart w:id="44" w:name="_Hlk184406967"/>
      <w:r w:rsidRPr="00514F7A">
        <w:rPr>
          <w:rFonts w:ascii="Sakkal Majalla" w:hAnsi="Sakkal Majalla" w:cs="Sakkal Majalla"/>
          <w:szCs w:val="28"/>
          <w:rtl/>
        </w:rPr>
        <w:t xml:space="preserve">لا يوجد أثر ذو دلالة إحصائية عند مستوى معنوية (0.05≥ </w:t>
      </w:r>
      <w:r w:rsidRPr="00514F7A">
        <w:rPr>
          <w:rFonts w:ascii="Cambria" w:hAnsi="Cambria" w:cs="Cambria"/>
          <w:szCs w:val="28"/>
        </w:rPr>
        <w:t>α</w:t>
      </w:r>
      <w:r w:rsidRPr="00514F7A">
        <w:rPr>
          <w:rFonts w:ascii="Sakkal Majalla" w:hAnsi="Sakkal Majalla" w:cs="Sakkal Majalla"/>
          <w:szCs w:val="28"/>
          <w:rtl/>
        </w:rPr>
        <w:t>) للتوعية والمشاركة المجتمعية على استدامة المشاريع التنموية في المركز الوطني للأرصاد</w:t>
      </w:r>
      <w:bookmarkEnd w:id="44"/>
      <w:r w:rsidRPr="00514F7A">
        <w:rPr>
          <w:rFonts w:ascii="Sakkal Majalla" w:hAnsi="Sakkal Majalla" w:cs="Sakkal Majalla"/>
          <w:szCs w:val="28"/>
          <w:rtl/>
        </w:rPr>
        <w:t>.</w:t>
      </w:r>
    </w:p>
    <w:p w14:paraId="0F3D548B" w14:textId="140BCBFF" w:rsidR="00206389" w:rsidRPr="00514F7A" w:rsidRDefault="00206389" w:rsidP="00676AE8">
      <w:pPr>
        <w:pStyle w:val="a6"/>
        <w:numPr>
          <w:ilvl w:val="0"/>
          <w:numId w:val="12"/>
        </w:numPr>
        <w:spacing w:before="100" w:beforeAutospacing="1" w:after="100" w:afterAutospacing="1" w:line="360" w:lineRule="auto"/>
        <w:ind w:left="423"/>
        <w:jc w:val="both"/>
        <w:rPr>
          <w:rFonts w:ascii="Sakkal Majalla" w:hAnsi="Sakkal Majalla" w:cs="Sakkal Majalla"/>
          <w:szCs w:val="28"/>
        </w:rPr>
      </w:pPr>
      <w:bookmarkStart w:id="45" w:name="_Hlk184407087"/>
      <w:r w:rsidRPr="00514F7A">
        <w:rPr>
          <w:rFonts w:ascii="Sakkal Majalla" w:hAnsi="Sakkal Majalla" w:cs="Sakkal Majalla"/>
          <w:szCs w:val="28"/>
          <w:rtl/>
        </w:rPr>
        <w:t xml:space="preserve">لا يوجد أثر ذو دلالة إحصائية عند مستوى معنوية (0.05≥ </w:t>
      </w:r>
      <w:r w:rsidRPr="00514F7A">
        <w:rPr>
          <w:rFonts w:ascii="Cambria" w:hAnsi="Cambria" w:cs="Cambria"/>
          <w:szCs w:val="28"/>
        </w:rPr>
        <w:t>α</w:t>
      </w:r>
      <w:r w:rsidRPr="00514F7A">
        <w:rPr>
          <w:rFonts w:ascii="Sakkal Majalla" w:hAnsi="Sakkal Majalla" w:cs="Sakkal Majalla"/>
          <w:szCs w:val="28"/>
          <w:rtl/>
        </w:rPr>
        <w:t>) لإدارة الطوارئ والاستجابة السريعة على استدامة المشاريع التنموية في المركز الوطني للأرصاد</w:t>
      </w:r>
      <w:bookmarkEnd w:id="45"/>
      <w:r w:rsidRPr="00514F7A">
        <w:rPr>
          <w:rFonts w:ascii="Sakkal Majalla" w:hAnsi="Sakkal Majalla" w:cs="Sakkal Majalla"/>
          <w:szCs w:val="28"/>
          <w:rtl/>
        </w:rPr>
        <w:t>.</w:t>
      </w:r>
    </w:p>
    <w:p w14:paraId="76D397BE" w14:textId="0C501A28" w:rsidR="00D22171"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46" w:name="_Toc169790500"/>
      <w:bookmarkStart w:id="47" w:name="_Toc184426396"/>
      <w:bookmarkEnd w:id="39"/>
      <w:r>
        <w:rPr>
          <w:rFonts w:ascii="Sakkal Majalla" w:hAnsi="Sakkal Majalla" w:cs="Sakkal Majalla" w:hint="cs"/>
          <w:b/>
          <w:bCs/>
          <w:sz w:val="36"/>
          <w:szCs w:val="36"/>
          <w:rtl/>
        </w:rPr>
        <w:lastRenderedPageBreak/>
        <w:t xml:space="preserve">7.1 </w:t>
      </w:r>
      <w:r w:rsidR="00D22171" w:rsidRPr="00752B26">
        <w:rPr>
          <w:rFonts w:ascii="Sakkal Majalla" w:hAnsi="Sakkal Majalla" w:cs="Sakkal Majalla"/>
          <w:b/>
          <w:bCs/>
          <w:sz w:val="36"/>
          <w:szCs w:val="36"/>
          <w:rtl/>
        </w:rPr>
        <w:t>الدراسات السابقة</w:t>
      </w:r>
      <w:r w:rsidR="00A74F76" w:rsidRPr="00752B26">
        <w:rPr>
          <w:rFonts w:ascii="Sakkal Majalla" w:hAnsi="Sakkal Majalla" w:cs="Sakkal Majalla"/>
          <w:b/>
          <w:bCs/>
          <w:sz w:val="36"/>
          <w:szCs w:val="36"/>
          <w:rtl/>
        </w:rPr>
        <w:t>:</w:t>
      </w:r>
      <w:bookmarkEnd w:id="46"/>
      <w:bookmarkEnd w:id="47"/>
    </w:p>
    <w:p w14:paraId="3D60CA4B" w14:textId="34BEC855" w:rsidR="00EC7489" w:rsidRPr="00514F7A"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lang w:bidi="ar-EG"/>
        </w:rPr>
      </w:pPr>
      <w:bookmarkStart w:id="48" w:name="_Hlk184407346"/>
      <w:bookmarkStart w:id="49" w:name="_Hlk147463420"/>
      <w:bookmarkStart w:id="50" w:name="_Toc169790501"/>
      <w:r w:rsidRPr="00514F7A">
        <w:rPr>
          <w:rFonts w:ascii="Sakkal Majalla" w:hAnsi="Sakkal Majalla" w:cs="Sakkal Majalla"/>
          <w:b/>
          <w:bCs/>
          <w:szCs w:val="28"/>
          <w:rtl/>
        </w:rPr>
        <w:t>دراسة</w:t>
      </w:r>
      <w:r w:rsidR="00DD4998" w:rsidRPr="00514F7A">
        <w:rPr>
          <w:rFonts w:ascii="Sakkal Majalla" w:hAnsi="Sakkal Majalla" w:cs="Sakkal Majalla"/>
          <w:b/>
          <w:bCs/>
          <w:szCs w:val="28"/>
          <w:rtl/>
          <w:lang w:bidi="ar-EG"/>
        </w:rPr>
        <w:t xml:space="preserve"> (</w:t>
      </w:r>
      <w:r w:rsidR="00DD4998" w:rsidRPr="00514F7A">
        <w:rPr>
          <w:rFonts w:ascii="Sakkal Majalla" w:hAnsi="Sakkal Majalla" w:cs="Sakkal Majalla"/>
          <w:b/>
          <w:bCs/>
          <w:szCs w:val="28"/>
          <w:lang w:bidi="ar-EG"/>
        </w:rPr>
        <w:t>Alsharef &amp; Hassan, 2024</w:t>
      </w:r>
      <w:r w:rsidR="00DD4998" w:rsidRPr="00514F7A">
        <w:rPr>
          <w:rFonts w:ascii="Sakkal Majalla" w:hAnsi="Sakkal Majalla" w:cs="Sakkal Majalla"/>
          <w:b/>
          <w:bCs/>
          <w:szCs w:val="28"/>
          <w:rtl/>
          <w:lang w:bidi="ar-EG"/>
        </w:rPr>
        <w:t>)</w:t>
      </w:r>
      <w:bookmarkEnd w:id="48"/>
      <w:r w:rsidR="00DD4998" w:rsidRPr="00514F7A">
        <w:rPr>
          <w:rFonts w:ascii="Sakkal Majalla" w:hAnsi="Sakkal Majalla" w:cs="Sakkal Majalla"/>
          <w:b/>
          <w:bCs/>
          <w:szCs w:val="28"/>
          <w:rtl/>
          <w:lang w:bidi="ar-EG"/>
        </w:rPr>
        <w:t>.</w:t>
      </w:r>
    </w:p>
    <w:p w14:paraId="3EAC47F1" w14:textId="77777777" w:rsidR="00960FE1" w:rsidRPr="005B779D" w:rsidRDefault="00960FE1"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استراتيجيات تعزيز القدرة على الصمود أمام تغير المناخ لتحقيق التنمية المستدامة، من خلال دمج التنبؤات الجوية الدقيقة مع التدابير التكيفية بأبعادها المختلفة. تناولت الدراسة الأثر المتكامل بين التنبؤات الجوية والتدابير التكيفية في مواجهة آثار تغير المناخ عبر قطاعات متعددة تشمل البنية التحتية والزراعة والنظم البيئية والمجتمعات المحلية. واستندت إلى مراجعة منهجية للأدبيات ودراسة حالات تطبيقية لتوضيح التفاعلات بين المعلومات المناخية واتخاذ قرارات التكيف.</w:t>
      </w:r>
    </w:p>
    <w:p w14:paraId="1FF91F99" w14:textId="77777777" w:rsidR="00960FE1" w:rsidRPr="005B779D" w:rsidRDefault="00960FE1"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المنهج الوصفي التحليلي لتحليل البيانات من مصادر متنوعة، وشملت العينة قطاعات رئيسية متأثرة بتغير المناخ، مع التركيز على سبل الاستفادة من التنبؤات الجوية في تخطيط وتنفيذ التدابير التكيفية. خلصت النتائج إلى أهمية المعلومات الجوية الدقيقة والميسرة في تحسين مرونة الأنظمة التنموية المختلفة، وأوضحت كيف يمكن لهذا التكامل أن يعزز من استدامة المشاريع التنموية.</w:t>
      </w:r>
    </w:p>
    <w:p w14:paraId="6A1CA8B4" w14:textId="77777777" w:rsidR="00960FE1" w:rsidRPr="005B779D" w:rsidRDefault="00960FE1" w:rsidP="005B779D">
      <w:pPr>
        <w:spacing w:before="100" w:beforeAutospacing="1" w:after="100" w:afterAutospacing="1" w:line="360" w:lineRule="auto"/>
        <w:ind w:firstLine="720"/>
        <w:jc w:val="both"/>
        <w:rPr>
          <w:rFonts w:ascii="Sakkal Majalla" w:hAnsi="Sakkal Majalla" w:cs="Sakkal Majalla"/>
          <w:b/>
          <w:bCs/>
          <w:szCs w:val="28"/>
          <w:rtl/>
        </w:rPr>
      </w:pPr>
      <w:r w:rsidRPr="005B779D">
        <w:rPr>
          <w:rFonts w:ascii="Sakkal Majalla" w:hAnsi="Sakkal Majalla" w:cs="Sakkal Majalla"/>
          <w:szCs w:val="28"/>
          <w:rtl/>
        </w:rPr>
        <w:t>قدمت الدراسة توصيات عملية للمسؤولين وصناع القرار لتعزيز التعاون بين الجهات المعنية وتحسين آليات دمج التنبؤات الجوية في خطط التكيف المناخي. كما دعت إلى تطوير استراتيجيات شاملة تأخذ في الحسبان التحديات والفرص التي يوفرها هذا النهج المتكامل، بهدف تعزيز الصمود والتنمية المستدامة في ظل تغيرات مناخية مستمرة.</w:t>
      </w:r>
    </w:p>
    <w:p w14:paraId="0D665416" w14:textId="4244B67C" w:rsidR="00EC7489" w:rsidRPr="005B779D"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bookmarkStart w:id="51" w:name="_Hlk184407364"/>
      <w:r w:rsidRPr="005B779D">
        <w:rPr>
          <w:rFonts w:ascii="Sakkal Majalla" w:hAnsi="Sakkal Majalla" w:cs="Sakkal Majalla"/>
          <w:b/>
          <w:bCs/>
          <w:szCs w:val="28"/>
          <w:rtl/>
        </w:rPr>
        <w:t xml:space="preserve">دراسة </w:t>
      </w:r>
      <w:r w:rsidR="008506A3" w:rsidRPr="005B779D">
        <w:rPr>
          <w:rFonts w:ascii="Sakkal Majalla" w:hAnsi="Sakkal Majalla" w:cs="Sakkal Majalla"/>
          <w:b/>
          <w:bCs/>
          <w:szCs w:val="28"/>
        </w:rPr>
        <w:t>Tang,&amp; Leng,2022)</w:t>
      </w:r>
      <w:r w:rsidR="008506A3" w:rsidRPr="005B779D">
        <w:rPr>
          <w:rFonts w:ascii="Sakkal Majalla" w:hAnsi="Sakkal Majalla" w:cs="Sakkal Majalla"/>
          <w:b/>
          <w:bCs/>
          <w:szCs w:val="28"/>
          <w:rtl/>
        </w:rPr>
        <w:t>).</w:t>
      </w:r>
      <w:r w:rsidR="00726535" w:rsidRPr="005B779D">
        <w:rPr>
          <w:rFonts w:ascii="Sakkal Majalla" w:hAnsi="Sakkal Majalla" w:cs="Sakkal Majalla"/>
          <w:b/>
          <w:bCs/>
          <w:szCs w:val="28"/>
        </w:rPr>
        <w:t xml:space="preserve"> </w:t>
      </w:r>
    </w:p>
    <w:bookmarkEnd w:id="51"/>
    <w:p w14:paraId="0EB4F9D7" w14:textId="77777777" w:rsidR="00473AC8" w:rsidRPr="005B779D" w:rsidRDefault="00473AC8"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مخاطر تغير المناخ وتأثيرها على أمن المياه بأبعاده المختلفة، بهدف توجيه الإدارة المستدامة للمياه في ظل تغيرات مناخية متزايدة وعدم يقين مستقبلي. تناولت الدراسة موضوعات شملت التطرفات الهيدرولوجية، تقلبات المناخ، تقييم تأثيرات المناخ، تحليل المخاطر، والنمذجة الهيدرولوجية، مع التركيز على دور هذه الأبعاد في تحسين إدارة الموارد المائية.</w:t>
      </w:r>
    </w:p>
    <w:p w14:paraId="126B9B03" w14:textId="77777777" w:rsidR="00473AC8" w:rsidRPr="005B779D" w:rsidRDefault="00473AC8"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lastRenderedPageBreak/>
        <w:t>اعتمدت الدراسة على منهجية استكشافية متعددة التخصصات، حيث تم دمج المعرفة النظرية والتطبيقية باستخدام أمثلة عملية من مجالات مختلفة. استهدفت العينة فئات متنوعة تشمل الطلاب والباحثين والمهنيين في مجالات الهيدرولوجيا، إدارة الموارد، الهندسة البيئية، والمناخ، مع تقديم أدوات تساعدهم على فهم وتطبيق المعرفة المكتسبة على التحديات المرتبطة بمخاطر المياه والمناخ.</w:t>
      </w:r>
    </w:p>
    <w:p w14:paraId="6CB2EE5D" w14:textId="77777777" w:rsidR="00473AC8" w:rsidRPr="005B779D" w:rsidRDefault="00473AC8" w:rsidP="005B779D">
      <w:pPr>
        <w:spacing w:before="100" w:beforeAutospacing="1" w:after="100" w:afterAutospacing="1" w:line="360" w:lineRule="auto"/>
        <w:ind w:firstLine="720"/>
        <w:jc w:val="both"/>
        <w:rPr>
          <w:rFonts w:ascii="Sakkal Majalla" w:hAnsi="Sakkal Majalla" w:cs="Sakkal Majalla"/>
          <w:b/>
          <w:bCs/>
          <w:szCs w:val="28"/>
          <w:rtl/>
        </w:rPr>
      </w:pPr>
      <w:r w:rsidRPr="005B779D">
        <w:rPr>
          <w:rFonts w:ascii="Sakkal Majalla" w:hAnsi="Sakkal Majalla" w:cs="Sakkal Majalla"/>
          <w:szCs w:val="28"/>
          <w:rtl/>
        </w:rPr>
        <w:t>خلصت النتائج إلى وجود تأثيرات كبيرة لتغير المناخ على أنماط الهطول المائي، وزيادة التطرفات المناخية، مما يشكل تحديات كبيرة أمام تحقيق الإدارة المستدامة للمياه. وقدمت الدراسة توصيات متعددة لصناع القرار والمهنيين، من بينها تعزيز النماذج الهيدرولوجية وتحليل المخاطر المناخية لتحسين التخطيط وإدارة الموارد المائية بطرق مستدامة.</w:t>
      </w:r>
    </w:p>
    <w:p w14:paraId="6431297A" w14:textId="41ECA180" w:rsidR="00EC7489" w:rsidRPr="005B779D"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r w:rsidRPr="005B779D">
        <w:rPr>
          <w:rFonts w:ascii="Sakkal Majalla" w:hAnsi="Sakkal Majalla" w:cs="Sakkal Majalla"/>
          <w:b/>
          <w:bCs/>
          <w:szCs w:val="28"/>
          <w:rtl/>
        </w:rPr>
        <w:t>دراسة</w:t>
      </w:r>
      <w:r w:rsidR="00096633" w:rsidRPr="005B779D">
        <w:rPr>
          <w:rFonts w:ascii="Sakkal Majalla" w:hAnsi="Sakkal Majalla" w:cs="Sakkal Majalla"/>
          <w:b/>
          <w:bCs/>
          <w:szCs w:val="28"/>
          <w:rtl/>
        </w:rPr>
        <w:t xml:space="preserve"> (</w:t>
      </w:r>
      <w:r w:rsidR="00096633" w:rsidRPr="005B779D">
        <w:rPr>
          <w:rFonts w:ascii="Sakkal Majalla" w:hAnsi="Sakkal Majalla" w:cs="Sakkal Majalla"/>
          <w:b/>
          <w:bCs/>
          <w:szCs w:val="28"/>
        </w:rPr>
        <w:t>McDermott, 2016</w:t>
      </w:r>
      <w:r w:rsidR="00096633" w:rsidRPr="005B779D">
        <w:rPr>
          <w:rFonts w:ascii="Sakkal Majalla" w:hAnsi="Sakkal Majalla" w:cs="Sakkal Majalla"/>
          <w:b/>
          <w:bCs/>
          <w:szCs w:val="28"/>
          <w:rtl/>
        </w:rPr>
        <w:t>)</w:t>
      </w:r>
    </w:p>
    <w:p w14:paraId="7D7A7216" w14:textId="77777777" w:rsidR="00017A75" w:rsidRPr="005B779D" w:rsidRDefault="00017A75"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إطار عمل لاتخاذ القرارات المتعلقة بالاستثمار في إدارة مخاطر الكوارث بأبعادها المختلفة، مع الأخذ في الاعتبار حالة عدم اليقين الناجمة عن تغير المناخ وتأثيرها على تخطيط الاستثمارات. تناولت الدراسة تحديات التخطيط الاستثماري الأمثل نتيجة لعدم القدرة على تحديد احتمالات دقيقة لتغير المناخ باستخدام النماذج المناخية، مع التركيز على كيفية تحسين استراتيجيات إدارة المخاطر من خلال تدخلات مرنة ومنخفضة التكلفة وذات عوائد تنموية إضافية.</w:t>
      </w:r>
    </w:p>
    <w:p w14:paraId="56335B49" w14:textId="77777777" w:rsidR="00017A75" w:rsidRPr="005B779D" w:rsidRDefault="00017A75"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منهج تحليلي لتطوير إطار قرار يمكن صناع السياسات من تحديد الظروف التي يصبح فيها عدم اليقين المناخي عاملاً حاسمًا في قرارات الاستثمار في إدارة المخاطر. استهدفت العينة القطاعات التنموية والمجتمعات المعرضة للمخاطر، مع التركيز على الربط بين استراتيجيات إدارة المخاطر وأهداف التنمية المستدامة لتوفير خيارات استثمارية تعزز القدرة على التكيف مع تغير المناخ.</w:t>
      </w:r>
    </w:p>
    <w:p w14:paraId="171ED331" w14:textId="77777777" w:rsidR="00017A75" w:rsidRPr="005B779D" w:rsidRDefault="00017A75" w:rsidP="005B779D">
      <w:pPr>
        <w:spacing w:before="100" w:beforeAutospacing="1" w:after="100" w:afterAutospacing="1" w:line="360" w:lineRule="auto"/>
        <w:ind w:firstLine="720"/>
        <w:jc w:val="both"/>
        <w:rPr>
          <w:rFonts w:ascii="Sakkal Majalla" w:hAnsi="Sakkal Majalla" w:cs="Sakkal Majalla"/>
          <w:b/>
          <w:bCs/>
          <w:szCs w:val="28"/>
          <w:rtl/>
        </w:rPr>
      </w:pPr>
      <w:r w:rsidRPr="005B779D">
        <w:rPr>
          <w:rFonts w:ascii="Sakkal Majalla" w:hAnsi="Sakkal Majalla" w:cs="Sakkal Majalla"/>
          <w:szCs w:val="28"/>
          <w:rtl/>
        </w:rPr>
        <w:t xml:space="preserve">خلصت النتائج إلى أن عدم اليقين المناخي لا يجب أن يؤدي إلى تأجيل الاستثمارات في إدارة مخاطر الكوارث، بل يعزز من أهمية الاستثمارات المبكرة التي تتسم بالمرونة والقيمة التنموية. أوصت الدراسة بتبني </w:t>
      </w:r>
      <w:r w:rsidRPr="005B779D">
        <w:rPr>
          <w:rFonts w:ascii="Sakkal Majalla" w:hAnsi="Sakkal Majalla" w:cs="Sakkal Majalla"/>
          <w:szCs w:val="28"/>
          <w:rtl/>
        </w:rPr>
        <w:lastRenderedPageBreak/>
        <w:t>استراتيجيات تجمع بين تقليل التعرض للمخاطر وتحقيق أهداف التنمية، مع التركيز على تجنب القرارات التي قد تزيد من التعرض لمخاطر المناخ في المستقبل، بما يعزز من العوائد التنموية طويلة الأجل.</w:t>
      </w:r>
    </w:p>
    <w:p w14:paraId="6BC3611F" w14:textId="0FBDAD94" w:rsidR="00EC7489" w:rsidRPr="005B779D"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r w:rsidRPr="005B779D">
        <w:rPr>
          <w:rFonts w:ascii="Sakkal Majalla" w:hAnsi="Sakkal Majalla" w:cs="Sakkal Majalla"/>
          <w:b/>
          <w:bCs/>
          <w:szCs w:val="28"/>
          <w:rtl/>
        </w:rPr>
        <w:t>دراسة</w:t>
      </w:r>
      <w:r w:rsidR="001F68B4" w:rsidRPr="005B779D">
        <w:rPr>
          <w:rFonts w:ascii="Sakkal Majalla" w:hAnsi="Sakkal Majalla" w:cs="Sakkal Majalla"/>
          <w:b/>
          <w:bCs/>
          <w:szCs w:val="28"/>
          <w:rtl/>
        </w:rPr>
        <w:tab/>
      </w:r>
      <w:r w:rsidR="001F68B4" w:rsidRPr="005B779D">
        <w:rPr>
          <w:rFonts w:ascii="Sakkal Majalla" w:hAnsi="Sakkal Majalla" w:cs="Sakkal Majalla"/>
          <w:b/>
          <w:bCs/>
          <w:szCs w:val="28"/>
        </w:rPr>
        <w:t>Hagen,&amp; etal 2022)</w:t>
      </w:r>
      <w:r w:rsidR="007B4517" w:rsidRPr="005B779D">
        <w:rPr>
          <w:rFonts w:ascii="Sakkal Majalla" w:hAnsi="Sakkal Majalla" w:cs="Sakkal Majalla"/>
          <w:b/>
          <w:bCs/>
          <w:szCs w:val="28"/>
          <w:rtl/>
        </w:rPr>
        <w:t>)</w:t>
      </w:r>
    </w:p>
    <w:p w14:paraId="26C64D89" w14:textId="77777777" w:rsidR="00415ED7" w:rsidRPr="005B779D" w:rsidRDefault="00415ED7"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إطار شامل لإدارة المخاطر المناخية بأبعادها المختلفة، بما يشمل التقييم والتنفيذ والرصد، واختباره في حالات واقعية ضمن ثلاث دول هي بيرو والهند والنمسا. ركزت الدراسة على المخاطر المناخية الناتجة عن الأحداث المفاجئة مثل الفيضانات والأعاصير، بالإضافة إلى العمليات البطيئة كارتفاع مستوى سطح البحر وموجات الحر. سعت الدراسة إلى دمج استراتيجيات الحد من مخاطر الكوارث، التكيف مع تغير المناخ، والتنمية المستدامة لتحقيق إدارة شاملة وفعالة للمخاطر.</w:t>
      </w:r>
    </w:p>
    <w:p w14:paraId="32956E1E" w14:textId="77777777" w:rsidR="00415ED7" w:rsidRPr="005B779D" w:rsidRDefault="00415ED7"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منهج دراسة الحالة لاستكشاف تطبيق إطار العمل في مستويات مكانية متعددة تشمل المستوى المحلي في بيرو، والمستوى الإقليمي في الهند، والمستوى الوطني في النمسا. غطت العينة مخاطر متعددة تتضمن فيضانات البحيرات الجليدية (بيرو)، ارتفاع مستوى البحر والتملح والأعاصير (الهند)، والفيضانات النهرية والجفاف الزراعي (النمسا). تم اختبار خطوات الإطار المقترح للتحقق من قابليته للتطبيق ومدى تحقيقه للإدارة الشاملة للمخاطر المناخية.</w:t>
      </w:r>
    </w:p>
    <w:p w14:paraId="02E0FCA6" w14:textId="77777777" w:rsidR="00415ED7" w:rsidRPr="005B779D" w:rsidRDefault="00415ED7" w:rsidP="005B779D">
      <w:pPr>
        <w:spacing w:before="100" w:beforeAutospacing="1" w:after="100" w:afterAutospacing="1" w:line="360" w:lineRule="auto"/>
        <w:ind w:firstLine="720"/>
        <w:jc w:val="both"/>
        <w:rPr>
          <w:rFonts w:ascii="Sakkal Majalla" w:hAnsi="Sakkal Majalla" w:cs="Sakkal Majalla"/>
          <w:b/>
          <w:bCs/>
          <w:szCs w:val="28"/>
          <w:rtl/>
        </w:rPr>
      </w:pPr>
      <w:r w:rsidRPr="005B779D">
        <w:rPr>
          <w:rFonts w:ascii="Sakkal Majalla" w:hAnsi="Sakkal Majalla" w:cs="Sakkal Majalla"/>
          <w:szCs w:val="28"/>
          <w:rtl/>
        </w:rPr>
        <w:t>أظهرت النتائج أن الإطار المقترح يمكن تطبيقه بشكل فعال في الحالات الواقعية، مع تحديد مدى تحقيق الإدارة الشاملة للمخاطر في الحالات المدروسة. قدمت الدراسة توصيات سياساتية تسهم في تطوير إدارة المخاطر المناخية الشاملة بشكل عملي، مع مراعاة السياقات والخصائص المحلية لكل منطقة، مما يدعم تحسين المرونة وزيادة القدرة التكيفية للمجتمعات المختلفة.</w:t>
      </w:r>
    </w:p>
    <w:p w14:paraId="1427DABE" w14:textId="25F6E7CB" w:rsidR="00EC7489" w:rsidRPr="005B779D"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bookmarkStart w:id="52" w:name="_Hlk184407409"/>
      <w:r w:rsidRPr="005B779D">
        <w:rPr>
          <w:rFonts w:ascii="Sakkal Majalla" w:hAnsi="Sakkal Majalla" w:cs="Sakkal Majalla"/>
          <w:b/>
          <w:bCs/>
          <w:szCs w:val="28"/>
          <w:rtl/>
        </w:rPr>
        <w:t xml:space="preserve">دراسة </w:t>
      </w:r>
      <w:r w:rsidR="005E2357" w:rsidRPr="005B779D">
        <w:rPr>
          <w:rFonts w:ascii="Sakkal Majalla" w:hAnsi="Sakkal Majalla" w:cs="Sakkal Majalla"/>
          <w:b/>
          <w:bCs/>
          <w:szCs w:val="28"/>
        </w:rPr>
        <w:t>(</w:t>
      </w:r>
      <w:r w:rsidR="005E2357" w:rsidRPr="00514F7A">
        <w:rPr>
          <w:rFonts w:ascii="Sakkal Majalla" w:hAnsi="Sakkal Majalla" w:cs="Sakkal Majalla"/>
          <w:b/>
          <w:bCs/>
          <w:szCs w:val="28"/>
        </w:rPr>
        <w:t xml:space="preserve"> </w:t>
      </w:r>
      <w:r w:rsidR="00F36EEE" w:rsidRPr="00514F7A">
        <w:rPr>
          <w:rFonts w:ascii="Sakkal Majalla" w:hAnsi="Sakkal Majalla" w:cs="Sakkal Majalla"/>
          <w:b/>
          <w:bCs/>
          <w:szCs w:val="28"/>
        </w:rPr>
        <w:t>Sahlgren, 2023).</w:t>
      </w:r>
    </w:p>
    <w:bookmarkEnd w:id="52"/>
    <w:p w14:paraId="79DE29BB" w14:textId="77777777" w:rsidR="007167C7" w:rsidRPr="005B779D" w:rsidRDefault="007167C7"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 xml:space="preserve">هدفت الدراسة إلى التعرف على تأثير مخاطر المناخ بأبعاده المختلفة على التنمية المستدامة، مع التركيز على الآثار السلبية الاجتماعية والاقتصادية مثل الصحة الفردية، الأداء المعرفي، والإنتاج الزراعي. </w:t>
      </w:r>
      <w:r w:rsidRPr="005B779D">
        <w:rPr>
          <w:rFonts w:ascii="Sakkal Majalla" w:hAnsi="Sakkal Majalla" w:cs="Sakkal Majalla"/>
          <w:szCs w:val="28"/>
          <w:rtl/>
        </w:rPr>
        <w:lastRenderedPageBreak/>
        <w:t>كما تناولت الدراسة الأدوات الفعالة للاستجابة لمخاطر المناخ، بما يشمل السياسات البيئية الموجهة للسوق، وأداء الشركات في المجالات البيئية والاجتماعية والحوكمة (</w:t>
      </w:r>
      <w:r w:rsidRPr="005B779D">
        <w:rPr>
          <w:rFonts w:ascii="Sakkal Majalla" w:hAnsi="Sakkal Majalla" w:cs="Sakkal Majalla"/>
          <w:szCs w:val="28"/>
        </w:rPr>
        <w:t>ESG</w:t>
      </w:r>
      <w:r w:rsidRPr="005B779D">
        <w:rPr>
          <w:rFonts w:ascii="Sakkal Majalla" w:hAnsi="Sakkal Majalla" w:cs="Sakkal Majalla"/>
          <w:szCs w:val="28"/>
          <w:rtl/>
        </w:rPr>
        <w:t>)، وتشجيع الابتكار الأخضر.</w:t>
      </w:r>
    </w:p>
    <w:p w14:paraId="5906A141" w14:textId="77777777" w:rsidR="007167C7" w:rsidRPr="005B779D" w:rsidRDefault="007167C7"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تحليل منهجي لمجموعة من الأدوات المستخدمة على مستوى الشركات والدول، حيث تم تقييم أداء الشركات من حيث تأثيرها على تقليل الانبعاثات وتعزيز الابتكار الأخضر. كما استعرضت الدراسة سياسات بيئية قائمة على السوق تتميز بالكفاءة التوزيعية وتُعتمد بشكل واسع من قبل الحكومات. ركز التحليل أيضًا على تطوير نظم الحوكمة لمواجهة مخاطر المناخ بشكل فعال.</w:t>
      </w:r>
    </w:p>
    <w:p w14:paraId="352F18D6" w14:textId="77777777" w:rsidR="007167C7" w:rsidRPr="005B779D" w:rsidRDefault="007167C7" w:rsidP="005B779D">
      <w:pPr>
        <w:spacing w:before="100" w:beforeAutospacing="1" w:after="100" w:afterAutospacing="1" w:line="360" w:lineRule="auto"/>
        <w:ind w:firstLine="720"/>
        <w:jc w:val="both"/>
        <w:rPr>
          <w:rFonts w:ascii="Sakkal Majalla" w:hAnsi="Sakkal Majalla" w:cs="Sakkal Majalla"/>
          <w:b/>
          <w:bCs/>
          <w:szCs w:val="28"/>
        </w:rPr>
      </w:pPr>
      <w:r w:rsidRPr="005B779D">
        <w:rPr>
          <w:rFonts w:ascii="Sakkal Majalla" w:hAnsi="Sakkal Majalla" w:cs="Sakkal Majalla"/>
          <w:szCs w:val="28"/>
          <w:rtl/>
        </w:rPr>
        <w:t>أظهرت النتائج أن الجمع بين تحسين الأداء البيئي والاجتماعي والحوكمي للشركات وتطوير السياسات البيئية الموجهة للسوق يعد من الأدوات المهمة لتقليل المخاطر المناخية وتعزيز التنمية المستدامة. وقدمت الدراسة توصيات بضرورة بناء نظم حوكمة قوية تدعم القدرة على التكيف مع المخاطر المناخية، وتشجيع الابتكار الأخضر كنهج أساسي لضمان التنمية المستدامة في المستقبل.</w:t>
      </w:r>
    </w:p>
    <w:p w14:paraId="79F3810C" w14:textId="3FB94423" w:rsidR="00EC7489" w:rsidRPr="005B779D"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Pr>
      </w:pPr>
      <w:bookmarkStart w:id="53" w:name="_Hlk184407427"/>
      <w:r w:rsidRPr="005B779D">
        <w:rPr>
          <w:rFonts w:ascii="Sakkal Majalla" w:hAnsi="Sakkal Majalla" w:cs="Sakkal Majalla"/>
          <w:b/>
          <w:bCs/>
          <w:szCs w:val="28"/>
          <w:rtl/>
        </w:rPr>
        <w:t xml:space="preserve">دراسة </w:t>
      </w:r>
      <w:r w:rsidR="004605F2" w:rsidRPr="005B779D">
        <w:rPr>
          <w:rFonts w:ascii="Sakkal Majalla" w:hAnsi="Sakkal Majalla" w:cs="Sakkal Majalla"/>
          <w:b/>
          <w:bCs/>
          <w:szCs w:val="28"/>
        </w:rPr>
        <w:t>Shrestha, &amp; Thaheem, 2022).</w:t>
      </w:r>
      <w:r w:rsidR="009B4FA4" w:rsidRPr="005B779D">
        <w:rPr>
          <w:rFonts w:ascii="Sakkal Majalla" w:hAnsi="Sakkal Majalla" w:cs="Sakkal Majalla"/>
          <w:b/>
          <w:bCs/>
          <w:szCs w:val="28"/>
          <w:rtl/>
        </w:rPr>
        <w:t>).</w:t>
      </w:r>
    </w:p>
    <w:bookmarkEnd w:id="53"/>
    <w:p w14:paraId="33141B23" w14:textId="77777777" w:rsidR="005B17D6" w:rsidRPr="005B779D" w:rsidRDefault="005B17D6"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دور إدارة المخاطر كأداة لتحقيق الاستدامة بأبعادها المختلفة، مع التركيز على تطور هذا المجال نتيجة للتطور المستمر في التقنيات والعمليات الحديثة وازدياد الاهتمام العالمي بالاستدامة. تناولت الدراسة الأبعاد المختلفة لإدارة المخاطر وتأثيرها على تعزيز الكفاءة والاستدامة في مختلف القطاعات.</w:t>
      </w:r>
    </w:p>
    <w:p w14:paraId="34DDE836" w14:textId="77777777" w:rsidR="005B17D6" w:rsidRPr="005B779D" w:rsidRDefault="005B17D6"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تحليل شامل للاتجاهات الحديثة في إدارة المخاطر، مع التركيز على استخدام التقنيات المتقدمة والعمليات المبتكرة في مواجهة التحديات البيئية والاقتصادية والاجتماعية. استهدفت العينة القطاعات التي تسعى لتحقيق التوازن بين إدارة المخاطر والتنمية المستدامة، بما يسهم في تحقيق أهداف الاستدامة على المدى الطويل.</w:t>
      </w:r>
    </w:p>
    <w:p w14:paraId="3082F38D" w14:textId="2FBAF19E" w:rsidR="005B17D6" w:rsidRPr="005B779D" w:rsidRDefault="005B17D6" w:rsidP="005B779D">
      <w:pPr>
        <w:spacing w:before="100" w:beforeAutospacing="1" w:after="100" w:afterAutospacing="1" w:line="360" w:lineRule="auto"/>
        <w:ind w:firstLine="720"/>
        <w:jc w:val="both"/>
        <w:rPr>
          <w:rFonts w:ascii="Sakkal Majalla" w:hAnsi="Sakkal Majalla" w:cs="Sakkal Majalla"/>
          <w:b/>
          <w:bCs/>
          <w:szCs w:val="28"/>
        </w:rPr>
      </w:pPr>
      <w:r w:rsidRPr="005B779D">
        <w:rPr>
          <w:rFonts w:ascii="Sakkal Majalla" w:hAnsi="Sakkal Majalla" w:cs="Sakkal Majalla"/>
          <w:szCs w:val="28"/>
          <w:rtl/>
        </w:rPr>
        <w:t xml:space="preserve">أظهرت النتائج إلى أن إدارة المخاطر تمثل أداة حيوية لدعم الاستدامة في مواجهة التحديات المتزايدة، حيث تسهم في تقليل الأثر السلبي للمخاطر وتعزيز استدامة العمليات المؤسسية. قدمت الدراسة </w:t>
      </w:r>
      <w:r w:rsidRPr="005B779D">
        <w:rPr>
          <w:rFonts w:ascii="Sakkal Majalla" w:hAnsi="Sakkal Majalla" w:cs="Sakkal Majalla"/>
          <w:szCs w:val="28"/>
          <w:rtl/>
        </w:rPr>
        <w:lastRenderedPageBreak/>
        <w:t xml:space="preserve">توصيات بتعزيز استخدام التقنيات المتقدمة وتطوير استراتيجيات مبتكرة لإدارة المخاطر، مع التركيز على دمج الاستدامة في الخطط التنظيمية لضمان </w:t>
      </w:r>
      <w:r w:rsidR="00CE1BBA" w:rsidRPr="005B779D">
        <w:rPr>
          <w:rFonts w:ascii="Sakkal Majalla" w:hAnsi="Sakkal Majalla" w:cs="Sakkal Majalla"/>
          <w:szCs w:val="28"/>
          <w:rtl/>
        </w:rPr>
        <w:t>استدامة</w:t>
      </w:r>
      <w:r w:rsidRPr="005B779D">
        <w:rPr>
          <w:rFonts w:ascii="Sakkal Majalla" w:hAnsi="Sakkal Majalla" w:cs="Sakkal Majalla"/>
          <w:szCs w:val="28"/>
          <w:rtl/>
        </w:rPr>
        <w:t xml:space="preserve"> التنمية.</w:t>
      </w:r>
    </w:p>
    <w:p w14:paraId="6A861DEC" w14:textId="43211679" w:rsidR="00121191" w:rsidRPr="00514F7A"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r w:rsidRPr="005B779D">
        <w:rPr>
          <w:rFonts w:ascii="Sakkal Majalla" w:hAnsi="Sakkal Majalla" w:cs="Sakkal Majalla"/>
          <w:b/>
          <w:bCs/>
          <w:szCs w:val="28"/>
          <w:rtl/>
        </w:rPr>
        <w:t xml:space="preserve">دراسة </w:t>
      </w:r>
      <w:r w:rsidR="00121191" w:rsidRPr="005B779D">
        <w:rPr>
          <w:rFonts w:ascii="Sakkal Majalla" w:hAnsi="Sakkal Majalla" w:cs="Sakkal Majalla"/>
          <w:b/>
          <w:bCs/>
          <w:szCs w:val="28"/>
          <w:rtl/>
        </w:rPr>
        <w:t>(</w:t>
      </w:r>
      <w:r w:rsidR="00CD6660" w:rsidRPr="005B779D">
        <w:rPr>
          <w:rFonts w:ascii="Sakkal Majalla" w:hAnsi="Sakkal Majalla" w:cs="Sakkal Majalla"/>
          <w:b/>
          <w:bCs/>
          <w:szCs w:val="28"/>
          <w:rtl/>
        </w:rPr>
        <w:t>شافعة ، و حميدانى، 2018).</w:t>
      </w:r>
      <w:r w:rsidR="00121191" w:rsidRPr="005B779D">
        <w:rPr>
          <w:rFonts w:ascii="Sakkal Majalla" w:hAnsi="Sakkal Majalla" w:cs="Sakkal Majalla"/>
          <w:b/>
          <w:bCs/>
          <w:szCs w:val="28"/>
          <w:rtl/>
        </w:rPr>
        <w:t xml:space="preserve"> </w:t>
      </w:r>
    </w:p>
    <w:p w14:paraId="001AF0CE" w14:textId="77777777" w:rsidR="00AB3224" w:rsidRPr="005B779D" w:rsidRDefault="00AB3224"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t>هدفت الدراسة إلى التعرف على الأثر السلبي للتغيرات المناخية بأبعادها المختلفة على البيئة وتأثيرها على الأمن، الاقتصاد، الصحة، والرفاه، مع التركيز على استنزاف الموارد وزيادة كلفة التصنيع التي تؤدي إلى الإضرار بالبيئة. كما تناولت الدراسة أهمية تطوير استراتيجيات فعالة للتعامل مع ظاهرة الاحتباس الحراري والتغير المناخي لضمان حياة مستقرة وآمنة للأجيال القادمة</w:t>
      </w:r>
      <w:r w:rsidRPr="005B779D">
        <w:rPr>
          <w:rFonts w:ascii="Sakkal Majalla" w:hAnsi="Sakkal Majalla" w:cs="Sakkal Majalla"/>
          <w:szCs w:val="28"/>
        </w:rPr>
        <w:t>.</w:t>
      </w:r>
    </w:p>
    <w:p w14:paraId="2494CB88" w14:textId="77777777" w:rsidR="00AB3224" w:rsidRPr="005B779D" w:rsidRDefault="00AB3224"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t>اعتمدت الدراسة على منهج تحليلي لدراسة التداعيات البيئية الناتجة عن التغيرات المناخية، مع التركيز على تحليل السياسات العالمية والخطابات البيئية الحالية التي تهدف إلى تقليل الأثر السلبي لهذه التغيرات. تناولت العينة دراسات وبيانات على المستويات الدولية، مع تحليل كيفية تأثير الجهود المشتركة بين الدول على تحسين إدارة الموارد وتقليل كلفة التصنيع الضارة بالبيئة</w:t>
      </w:r>
      <w:r w:rsidRPr="005B779D">
        <w:rPr>
          <w:rFonts w:ascii="Sakkal Majalla" w:hAnsi="Sakkal Majalla" w:cs="Sakkal Majalla"/>
          <w:szCs w:val="28"/>
        </w:rPr>
        <w:t>.</w:t>
      </w:r>
    </w:p>
    <w:p w14:paraId="7B50D8D3" w14:textId="77777777" w:rsidR="00AB3224" w:rsidRPr="005B779D" w:rsidRDefault="00AB3224"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t>خلصت النتائج إلى أهمية تحجيم الأثر السلبي للتغيرات المناخية من خلال تبني سياسات عالمية تركز على حماية الموارد الطبيعية، وتقليل الانبعاثات المسببة للاحتباس الحراري. أوصت الدراسة بتعزيز التعاون الدولي لمواجهة التحديات البيئية، وتطوير حلول مستدامة تقلل من استنزاف الموارد وكلفة التصنيع، بما يسهم في حماية البيئة وضمان استدامة الحياة للأجيال المقبلة</w:t>
      </w:r>
      <w:r w:rsidRPr="005B779D">
        <w:rPr>
          <w:rFonts w:ascii="Sakkal Majalla" w:hAnsi="Sakkal Majalla" w:cs="Sakkal Majalla"/>
          <w:szCs w:val="28"/>
        </w:rPr>
        <w:t>.</w:t>
      </w:r>
    </w:p>
    <w:p w14:paraId="48271500" w14:textId="5D5F48E1" w:rsidR="00EC7489" w:rsidRPr="005B779D"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Pr>
      </w:pPr>
      <w:r w:rsidRPr="005B779D">
        <w:rPr>
          <w:rFonts w:ascii="Sakkal Majalla" w:hAnsi="Sakkal Majalla" w:cs="Sakkal Majalla"/>
          <w:b/>
          <w:bCs/>
          <w:szCs w:val="28"/>
          <w:rtl/>
        </w:rPr>
        <w:t xml:space="preserve">دراسة </w:t>
      </w:r>
      <w:r w:rsidR="00713BC4" w:rsidRPr="005B779D">
        <w:rPr>
          <w:rFonts w:ascii="Sakkal Majalla" w:hAnsi="Sakkal Majalla" w:cs="Sakkal Majalla"/>
          <w:b/>
          <w:bCs/>
          <w:szCs w:val="28"/>
          <w:rtl/>
        </w:rPr>
        <w:t>(</w:t>
      </w:r>
      <w:r w:rsidR="003F2D14" w:rsidRPr="005B779D">
        <w:rPr>
          <w:rFonts w:ascii="Sakkal Majalla" w:hAnsi="Sakkal Majalla" w:cs="Sakkal Majalla"/>
          <w:b/>
          <w:bCs/>
          <w:szCs w:val="28"/>
          <w:rtl/>
        </w:rPr>
        <w:t>السبهان،  2024).</w:t>
      </w:r>
    </w:p>
    <w:p w14:paraId="7B89C36B" w14:textId="77777777" w:rsidR="00EF2982" w:rsidRPr="005B779D" w:rsidRDefault="00EF2982"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مخاطر التغيرات المناخية من منظور اقتصادي بأبعادها المختلفة، مع التركيز على التحديات والفرص التي تواجه بيئة الأعمال نتيجة للتغيرات المناخية والتأثيرات المتزايدة لغازات الاحتباس الحراري الناجمة عن انبعاثات الكربون. كما تناولت الدراسة أثر هذه المخاطر على البنية التحتية وبيئة الأعمال، بالإضافة إلى استراتيجيات التخفيف من الآثار السلبية وتعزيز الفرص المرتبطة بالتغيرات المناخية.</w:t>
      </w:r>
    </w:p>
    <w:p w14:paraId="731C0134" w14:textId="77777777" w:rsidR="00EF2982" w:rsidRPr="005B779D" w:rsidRDefault="00EF2982"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lastRenderedPageBreak/>
        <w:t>اعتمدت الدراسة على تحليل شامل للرؤى الاقتصادية والاستراتيجيات العالمية لمعالجة التحديات المناخية، مع التركيز على تقارير مثل رؤية المنتدى الاقتصادي العالمي التي أكدت أن الفشل في التخفيف من تغير المناخ والتكيف معه يمثل أكبر المخاطر من حيث التأثير والاحتمال على المدى الطويل. تم دراسة مجموعة من الصناعات والقطاعات الاقتصادية لتحليل مدى تأثرها بالمخاطر المناخية وإمكانية تعزيز استجابتها من خلال الابتكار والاستثمار في التكنولوجيا.</w:t>
      </w:r>
    </w:p>
    <w:p w14:paraId="09605810" w14:textId="77777777" w:rsidR="00EF2982" w:rsidRPr="005B779D" w:rsidRDefault="00EF2982" w:rsidP="005B779D">
      <w:pPr>
        <w:spacing w:before="100" w:beforeAutospacing="1" w:after="100" w:afterAutospacing="1" w:line="360" w:lineRule="auto"/>
        <w:ind w:firstLine="720"/>
        <w:jc w:val="both"/>
        <w:rPr>
          <w:rFonts w:ascii="Sakkal Majalla" w:hAnsi="Sakkal Majalla" w:cs="Sakkal Majalla"/>
          <w:b/>
          <w:bCs/>
          <w:szCs w:val="28"/>
          <w:rtl/>
        </w:rPr>
      </w:pPr>
      <w:r w:rsidRPr="005B779D">
        <w:rPr>
          <w:rFonts w:ascii="Sakkal Majalla" w:hAnsi="Sakkal Majalla" w:cs="Sakkal Majalla"/>
          <w:szCs w:val="28"/>
          <w:rtl/>
        </w:rPr>
        <w:t>توصلت الدراسة إلى أن مخاطر التغيرات المناخية تشكل تحديًا استراتيجيًا لبيئة الأعمال، حيث تتسبب في آثار اقتصادية واسعة النطاق تشمل البنية التحتية والعديد من القطاعات الصناعية. وأوصت الدراسة بضرورة تعزيز الاستثمار في الأبحاث والتقنيات المبتكرة للحد من التأثيرات السلبية للتغيرات المناخية، مع التركيز على توفير حلول عملية للتحديات البيئية والمناخية، بما يسهم في تقليل المخاطر وتعظيم الفرص الاقتصادية المرتبطة بتغير المناخ.</w:t>
      </w:r>
    </w:p>
    <w:p w14:paraId="5BE68352" w14:textId="4B3DB9A3" w:rsidR="00034B86" w:rsidRPr="00514F7A"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r w:rsidRPr="005B779D">
        <w:rPr>
          <w:rFonts w:ascii="Sakkal Majalla" w:hAnsi="Sakkal Majalla" w:cs="Sakkal Majalla"/>
          <w:b/>
          <w:bCs/>
          <w:szCs w:val="28"/>
          <w:rtl/>
        </w:rPr>
        <w:t xml:space="preserve">دراسة </w:t>
      </w:r>
      <w:r w:rsidR="00034B86" w:rsidRPr="005B779D">
        <w:rPr>
          <w:rFonts w:ascii="Sakkal Majalla" w:hAnsi="Sakkal Majalla" w:cs="Sakkal Majalla"/>
          <w:b/>
          <w:bCs/>
          <w:szCs w:val="28"/>
          <w:rtl/>
        </w:rPr>
        <w:t>(</w:t>
      </w:r>
      <w:r w:rsidR="005F2156" w:rsidRPr="005B779D">
        <w:rPr>
          <w:rFonts w:ascii="Sakkal Majalla" w:hAnsi="Sakkal Majalla" w:cs="Sakkal Majalla"/>
          <w:b/>
          <w:bCs/>
          <w:szCs w:val="28"/>
          <w:rtl/>
        </w:rPr>
        <w:t>فودة، 2019).</w:t>
      </w:r>
      <w:r w:rsidR="00034B86" w:rsidRPr="005B779D">
        <w:rPr>
          <w:rFonts w:ascii="Sakkal Majalla" w:hAnsi="Sakkal Majalla" w:cs="Sakkal Majalla"/>
          <w:b/>
          <w:bCs/>
          <w:szCs w:val="28"/>
          <w:rtl/>
        </w:rPr>
        <w:t xml:space="preserve"> </w:t>
      </w:r>
    </w:p>
    <w:p w14:paraId="1B87F11B" w14:textId="77777777" w:rsidR="00624FD5" w:rsidRPr="005B779D" w:rsidRDefault="00624FD5"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إمكانية إدارة المخاطر المناخية في القطب الشمالي بأبعادها المختلفة، مع التركيز على تحليل التغيرات التي يشهدها القطب الشمالي وأثرها على البيئة العالمية، بالإضافة إلى السبل الممكنة للحد من هذه المخاطر وحماية المنطقة. تناولت الدراسة موقع القطب الشمالي بوصفه منطقة فريدة تغطيها الثلوج وتمثل ثاني أبرد مناطق الأرض، وتشمل المحيط المتجمد الشمالي وعددًا من الجزر التابعة لدول متعددة مثل روسيا وكندا والنرويج وغيرها.</w:t>
      </w:r>
    </w:p>
    <w:p w14:paraId="38A02221" w14:textId="77777777" w:rsidR="00624FD5" w:rsidRPr="005B779D" w:rsidRDefault="00624FD5"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تحليل أثر التحولات في القطب الشمالي على العالم، حيث تناولت الظواهر البيئية مثل تأثير بياض القطب الشمالي، وانبعاثات الكربون العضوي وهيدرات الميثان، والتغيرات في التيارات البحرية والتيارات الهوائية العالمية، بالإضافة إلى ارتفاع مستوى مياه البحار. كما تناولت إمكانية تقليل المخاطر الناجمة عن هذه التغيرات عبر تطبيق سياسات بيئية وإجراءات حماية شاملة.</w:t>
      </w:r>
    </w:p>
    <w:p w14:paraId="7CBCC727" w14:textId="77777777" w:rsidR="00624FD5" w:rsidRPr="005B779D" w:rsidRDefault="00624FD5" w:rsidP="005B779D">
      <w:pPr>
        <w:spacing w:before="100" w:beforeAutospacing="1" w:after="100" w:afterAutospacing="1" w:line="360" w:lineRule="auto"/>
        <w:ind w:firstLine="720"/>
        <w:jc w:val="both"/>
        <w:rPr>
          <w:rFonts w:ascii="Sakkal Majalla" w:hAnsi="Sakkal Majalla" w:cs="Sakkal Majalla"/>
          <w:b/>
          <w:bCs/>
          <w:szCs w:val="28"/>
          <w:rtl/>
        </w:rPr>
      </w:pPr>
      <w:r w:rsidRPr="005B779D">
        <w:rPr>
          <w:rFonts w:ascii="Sakkal Majalla" w:hAnsi="Sakkal Majalla" w:cs="Sakkal Majalla"/>
          <w:szCs w:val="28"/>
          <w:rtl/>
        </w:rPr>
        <w:lastRenderedPageBreak/>
        <w:t>توصلت الدراسة إلى أن التغيرات البيئية في القطب الشمالي لها آثار عالمية بعيدة المدى تتطلب استجابة فورية وشاملة. وأوصت بالالتزام باتفاقية باريس للمناخ والعمل على إبطاء وتيرة تغير المناخ، من خلال التعاون الدولي وتبني سياسات مستدامة لحماية القطب الشمالي والحد من المخاطر المرتبطة بتغير بيئته.</w:t>
      </w:r>
    </w:p>
    <w:p w14:paraId="75565535" w14:textId="5A2AC57A" w:rsidR="000613A3" w:rsidRPr="00514F7A"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r w:rsidRPr="005B779D">
        <w:rPr>
          <w:rFonts w:ascii="Sakkal Majalla" w:hAnsi="Sakkal Majalla" w:cs="Sakkal Majalla"/>
          <w:b/>
          <w:bCs/>
          <w:szCs w:val="28"/>
          <w:rtl/>
        </w:rPr>
        <w:t>دراسة</w:t>
      </w:r>
      <w:r w:rsidR="002B6858" w:rsidRPr="005B779D">
        <w:rPr>
          <w:rFonts w:ascii="Sakkal Majalla" w:hAnsi="Sakkal Majalla" w:cs="Sakkal Majalla"/>
          <w:b/>
          <w:bCs/>
          <w:szCs w:val="28"/>
          <w:rtl/>
        </w:rPr>
        <w:t xml:space="preserve"> (</w:t>
      </w:r>
      <w:r w:rsidR="00AE6BFD" w:rsidRPr="005B779D">
        <w:rPr>
          <w:rFonts w:ascii="Sakkal Majalla" w:hAnsi="Sakkal Majalla" w:cs="Sakkal Majalla"/>
          <w:b/>
          <w:bCs/>
          <w:szCs w:val="28"/>
          <w:rtl/>
        </w:rPr>
        <w:t>أبو زيد، و خليل، 2023).</w:t>
      </w:r>
    </w:p>
    <w:p w14:paraId="0AD07447" w14:textId="77777777" w:rsidR="00217320" w:rsidRPr="005B779D" w:rsidRDefault="00217320"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دور التمويل الأخضر بأبعاده المختلفة في مواجهة مخاطر التغيرات المناخية في مصر، مع التركيز على الآليات المختلفة المرتبطة بالتمويل الأخضر وقدرتها على الحد من المخاطر المناخية. كما تناولت الدراسة تأثير التغيرات المناخية على خلق فرص جديدة بجانب المخاطر، ما يستدعي وضع سيناريوهات لمواجهة هذه التغيرات بشكل استباقي. استعرضت الدراسة الجهود المصرية المبذولة، حيث تبلغ نسبة المشروعات الاستثمارية الخضراء 30% مع استهداف زيادتها إلى 50% بحلول عام 2024 تحقيقًا لرؤية 2030.</w:t>
      </w:r>
    </w:p>
    <w:p w14:paraId="581E5F7F" w14:textId="77777777" w:rsidR="00217320" w:rsidRPr="005B779D" w:rsidRDefault="00217320"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تحليل بيانات زمنية سنوية للفترة من 1990 إلى 2020، باستخدام نموذج اختبار الحدود للتكامل المشترك (</w:t>
      </w:r>
      <w:r w:rsidRPr="005B779D">
        <w:rPr>
          <w:rFonts w:ascii="Sakkal Majalla" w:hAnsi="Sakkal Majalla" w:cs="Sakkal Majalla"/>
          <w:szCs w:val="28"/>
        </w:rPr>
        <w:t>ARDL-Bounds Test</w:t>
      </w:r>
      <w:r w:rsidRPr="005B779D">
        <w:rPr>
          <w:rFonts w:ascii="Sakkal Majalla" w:hAnsi="Sakkal Majalla" w:cs="Sakkal Majalla"/>
          <w:szCs w:val="28"/>
          <w:rtl/>
        </w:rPr>
        <w:t>) لدراسة العلاقة الطويلة الأجل بين التمويل الأخضر والتغيرات المناخية، ونموذج تصحيح الخطأ (</w:t>
      </w:r>
      <w:r w:rsidRPr="005B779D">
        <w:rPr>
          <w:rFonts w:ascii="Sakkal Majalla" w:hAnsi="Sakkal Majalla" w:cs="Sakkal Majalla"/>
          <w:szCs w:val="28"/>
        </w:rPr>
        <w:t>ECM</w:t>
      </w:r>
      <w:r w:rsidRPr="005B779D">
        <w:rPr>
          <w:rFonts w:ascii="Sakkal Majalla" w:hAnsi="Sakkal Majalla" w:cs="Sakkal Majalla"/>
          <w:szCs w:val="28"/>
          <w:rtl/>
        </w:rPr>
        <w:t>) لتحليل العلاقة قصيرة الأجل. أوضحت النتائج وجود علاقة طويلة الأجل بين مؤشرات التمويل الأخضر (الوقود الأحفوري، المصادر المتجددة للطاقة، استهلاك الطاقة الكهرومائية، الناتج المحلي الإجمالي، معدل التضخم) وبين التغيرات المناخية الممثلة في انبعاثات الكربون. كما بينت النتائج أن مؤشرات مثل المصادر المتجددة والطاقة الكهرومائية لعبت دورًا إيجابيًا، بينما لم يظهر الوقود الأحفوري تأثيرًا إيجابيًا خلال فترة الدراسة.</w:t>
      </w:r>
    </w:p>
    <w:p w14:paraId="2B30B1E7" w14:textId="74DEF19B" w:rsidR="00217320" w:rsidRPr="005B779D" w:rsidRDefault="00C56930" w:rsidP="005B779D">
      <w:pPr>
        <w:spacing w:before="100" w:beforeAutospacing="1" w:after="100" w:afterAutospacing="1" w:line="360" w:lineRule="auto"/>
        <w:ind w:firstLine="720"/>
        <w:jc w:val="both"/>
        <w:rPr>
          <w:rFonts w:ascii="Sakkal Majalla" w:hAnsi="Sakkal Majalla" w:cs="Sakkal Majalla"/>
          <w:b/>
          <w:bCs/>
          <w:szCs w:val="28"/>
          <w:rtl/>
        </w:rPr>
      </w:pPr>
      <w:r w:rsidRPr="005B779D">
        <w:rPr>
          <w:rFonts w:ascii="Sakkal Majalla" w:hAnsi="Sakkal Majalla" w:cs="Sakkal Majalla"/>
          <w:szCs w:val="28"/>
          <w:rtl/>
        </w:rPr>
        <w:t>توصلت</w:t>
      </w:r>
      <w:r w:rsidR="00217320" w:rsidRPr="005B779D">
        <w:rPr>
          <w:rFonts w:ascii="Sakkal Majalla" w:hAnsi="Sakkal Majalla" w:cs="Sakkal Majalla"/>
          <w:szCs w:val="28"/>
          <w:rtl/>
        </w:rPr>
        <w:t xml:space="preserve"> الدراسة إلى أهمية تعزيز البحث العلمي المرتبط بالتغيرات المناخية وتطوير السيناريوهات اللازمة للتكيف معها أو تقليل آثارها. كما أوصت بضرورة تحول الشركات من الأنشطة التقليدية البنية (</w:t>
      </w:r>
      <w:r w:rsidR="00217320" w:rsidRPr="005B779D">
        <w:rPr>
          <w:rFonts w:ascii="Sakkal Majalla" w:hAnsi="Sakkal Majalla" w:cs="Sakkal Majalla"/>
          <w:szCs w:val="28"/>
        </w:rPr>
        <w:t>Brown</w:t>
      </w:r>
      <w:r w:rsidR="00217320" w:rsidRPr="005B779D">
        <w:rPr>
          <w:rFonts w:ascii="Sakkal Majalla" w:hAnsi="Sakkal Majalla" w:cs="Sakkal Majalla"/>
          <w:szCs w:val="28"/>
          <w:rtl/>
        </w:rPr>
        <w:t>) إلى الأنشطة الخضراء (</w:t>
      </w:r>
      <w:r w:rsidR="00217320" w:rsidRPr="005B779D">
        <w:rPr>
          <w:rFonts w:ascii="Sakkal Majalla" w:hAnsi="Sakkal Majalla" w:cs="Sakkal Majalla"/>
          <w:szCs w:val="28"/>
        </w:rPr>
        <w:t>Green</w:t>
      </w:r>
      <w:r w:rsidR="00217320" w:rsidRPr="005B779D">
        <w:rPr>
          <w:rFonts w:ascii="Sakkal Majalla" w:hAnsi="Sakkal Majalla" w:cs="Sakkal Majalla"/>
          <w:szCs w:val="28"/>
          <w:rtl/>
        </w:rPr>
        <w:t>) بما يتماشى مع أهداف التمويل الأخضر والتنمية المستدامة، مع العمل على الحد من تأثير التضخم السلبي على التغيرات المناخية ودعم التحول إلى مصادر الطاقة المتجددة.</w:t>
      </w:r>
    </w:p>
    <w:p w14:paraId="14EC1C26" w14:textId="5B4F215E" w:rsidR="00EC7489" w:rsidRPr="005B779D"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Pr>
      </w:pPr>
      <w:r w:rsidRPr="005B779D">
        <w:rPr>
          <w:rFonts w:ascii="Sakkal Majalla" w:hAnsi="Sakkal Majalla" w:cs="Sakkal Majalla"/>
          <w:b/>
          <w:bCs/>
          <w:szCs w:val="28"/>
          <w:rtl/>
        </w:rPr>
        <w:lastRenderedPageBreak/>
        <w:t xml:space="preserve">دراسة </w:t>
      </w:r>
      <w:r w:rsidR="004646B0" w:rsidRPr="005B779D">
        <w:rPr>
          <w:rFonts w:ascii="Sakkal Majalla" w:hAnsi="Sakkal Majalla" w:cs="Sakkal Majalla"/>
          <w:b/>
          <w:bCs/>
          <w:szCs w:val="28"/>
          <w:rtl/>
        </w:rPr>
        <w:t>(</w:t>
      </w:r>
      <w:r w:rsidR="008A5692" w:rsidRPr="005B779D">
        <w:rPr>
          <w:rFonts w:ascii="Sakkal Majalla" w:hAnsi="Sakkal Majalla" w:cs="Sakkal Majalla"/>
          <w:b/>
          <w:bCs/>
          <w:szCs w:val="28"/>
          <w:rtl/>
        </w:rPr>
        <w:t>عبدالحميد، 2024).</w:t>
      </w:r>
    </w:p>
    <w:p w14:paraId="27F6AA6D" w14:textId="0954FF7E" w:rsidR="001C77C5" w:rsidRPr="005B779D" w:rsidRDefault="001C77C5"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 xml:space="preserve">هدفت الدراسة إلى التعرف على دور محاسبة الكربون بأبعادها المختلفة في إدارة تكاليف مخاطر التغيرات المناخية وتعزيز القيمة المضافة للشركات العاملة في قطاع الطاقة في مصر. ركزت الدراسة على قياس الانبعاثات الكربونية وتحديد تكاليف تقليلها باستخدام أدوات محاسبية مثل </w:t>
      </w:r>
      <w:r w:rsidRPr="005B779D">
        <w:rPr>
          <w:rFonts w:ascii="Sakkal Majalla" w:hAnsi="Sakkal Majalla" w:cs="Sakkal Majalla"/>
          <w:szCs w:val="28"/>
        </w:rPr>
        <w:t>Marginal Abatement Cost Tool</w:t>
      </w:r>
      <w:r w:rsidRPr="005B779D">
        <w:rPr>
          <w:rFonts w:ascii="Sakkal Majalla" w:hAnsi="Sakkal Majalla" w:cs="Sakkal Majalla"/>
          <w:szCs w:val="28"/>
          <w:rtl/>
        </w:rPr>
        <w:t>، مع استعراض مساهمة الشركات في إزالة آثار تلك المخاطر وتحقيق الاستدامة البيئية.</w:t>
      </w:r>
    </w:p>
    <w:p w14:paraId="16BD8277" w14:textId="79032951" w:rsidR="001C77C5" w:rsidRPr="005B779D" w:rsidRDefault="001C77C5"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تحليل المحتوى للبيانات المالية والتقارير السنوية للشركات العاملة في قطاع الطاقة في مصر، باعتبارها المصدر الرئيسي لانبعاثات الغازات الدفيئة، بما يعادل حوالي ثلاثة أرباع الإجمالي. تم استخدام التكاليف الحدية لتخفيض الانبعاثات الناتجة عن استبدال الوقود الأحفوري بالطاقة المتجددة لتحليل العلاقة بين محاسبة الكربون وتكاليف المخاطر المناخية.</w:t>
      </w:r>
    </w:p>
    <w:p w14:paraId="10C9E88A" w14:textId="77777777" w:rsidR="00D62004" w:rsidRPr="005B779D" w:rsidRDefault="001C77C5"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أظهرت النتائج أن استخدام محاسبة الكربون يساهم بشكل كبير في إدارة التكاليف المناخية وتقليل الانبعاثات الكربونية، مما يؤدي إلى تحسين كفاءة الطاقة، وتعزيز استراتيجيات الاستثمار المستدام، وزيادة القيمة المضافة للشركات. كما يدعم ذلك سمعة الشركات ويلبي توقعات المستثمرين والمستهلكين نحو المسؤولية الاجتماعية والبيئية.</w:t>
      </w:r>
    </w:p>
    <w:p w14:paraId="02510395" w14:textId="7A079AC8" w:rsidR="001C77C5" w:rsidRPr="005B779D" w:rsidRDefault="001C77C5" w:rsidP="005B779D">
      <w:pPr>
        <w:spacing w:before="100" w:beforeAutospacing="1" w:after="100" w:afterAutospacing="1" w:line="360" w:lineRule="auto"/>
        <w:ind w:firstLine="720"/>
        <w:jc w:val="both"/>
        <w:rPr>
          <w:rFonts w:ascii="Sakkal Majalla" w:hAnsi="Sakkal Majalla" w:cs="Sakkal Majalla"/>
          <w:b/>
          <w:bCs/>
          <w:szCs w:val="28"/>
          <w:rtl/>
        </w:rPr>
      </w:pPr>
      <w:r w:rsidRPr="005B779D">
        <w:rPr>
          <w:rFonts w:ascii="Sakkal Majalla" w:hAnsi="Sakkal Majalla" w:cs="Sakkal Majalla"/>
          <w:szCs w:val="28"/>
          <w:rtl/>
        </w:rPr>
        <w:t xml:space="preserve"> أوصت الدراسة بضرورة زيادة استثمارات الشركات في الطاقة المتجددة لتقليل الانبعاثات على المدى القصير والطويل، بما يسهم في تحقيق أهداف الاستدامة وتعزيز القدرة التنافسية للشركات.</w:t>
      </w:r>
    </w:p>
    <w:p w14:paraId="1EB1DBF1" w14:textId="1D989EF7" w:rsidR="00087C5F" w:rsidRPr="00514F7A"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r w:rsidRPr="005B779D">
        <w:rPr>
          <w:rFonts w:ascii="Sakkal Majalla" w:hAnsi="Sakkal Majalla" w:cs="Sakkal Majalla"/>
          <w:b/>
          <w:bCs/>
          <w:szCs w:val="28"/>
          <w:rtl/>
        </w:rPr>
        <w:t xml:space="preserve">دراسة </w:t>
      </w:r>
      <w:r w:rsidR="00087C5F" w:rsidRPr="005B779D">
        <w:rPr>
          <w:rFonts w:ascii="Sakkal Majalla" w:hAnsi="Sakkal Majalla" w:cs="Sakkal Majalla"/>
          <w:b/>
          <w:bCs/>
          <w:szCs w:val="28"/>
          <w:rtl/>
        </w:rPr>
        <w:t>(</w:t>
      </w:r>
      <w:r w:rsidR="00BA6D27" w:rsidRPr="005B779D">
        <w:rPr>
          <w:rFonts w:ascii="Sakkal Majalla" w:hAnsi="Sakkal Majalla" w:cs="Sakkal Majalla"/>
          <w:b/>
          <w:bCs/>
          <w:szCs w:val="28"/>
          <w:rtl/>
        </w:rPr>
        <w:t xml:space="preserve">بنات ، و الدسيت، 2023). </w:t>
      </w:r>
      <w:r w:rsidR="00087C5F" w:rsidRPr="005B779D">
        <w:rPr>
          <w:rFonts w:ascii="Sakkal Majalla" w:hAnsi="Sakkal Majalla" w:cs="Sakkal Majalla"/>
          <w:b/>
          <w:bCs/>
          <w:szCs w:val="28"/>
          <w:rtl/>
        </w:rPr>
        <w:t xml:space="preserve"> </w:t>
      </w:r>
    </w:p>
    <w:p w14:paraId="55F2E15B" w14:textId="6481983B" w:rsidR="00BA6D27" w:rsidRPr="005B779D" w:rsidRDefault="00BA6D27"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دور الإرشاد الزراعي بأبعاده المختلفة في إدارة مخاطر التغير المناخي بمحافظة الديوانية. ركزت الدراسة على المزارعين كعينة مستهدفة من خلال اختيار عينة عشوائية شملت مزارع متعددة، واستندت على استبيانات تم إعدادها لقياس أبعاد الإرشاد الزراعي ودوره في مواجهة التغيرات المناخية والتقليل من تأثيراتها.</w:t>
      </w:r>
    </w:p>
    <w:p w14:paraId="61BC388C" w14:textId="77777777" w:rsidR="00BA6D27" w:rsidRPr="005B779D" w:rsidRDefault="00BA6D27"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lastRenderedPageBreak/>
        <w:t xml:space="preserve">اعتمدت الدراسة على المنهج الوصفي التحليلي، حيث تم توزيع استبيانات على عينة عشوائية بلغ عددها 384 استبيانًا، مع تحليل النتائج باستخدام الأدوات الإحصائية المناسبة مثل النمذجة الإحصائية وتحليل الانحدار عبر برنامج </w:t>
      </w:r>
      <w:r w:rsidRPr="005B779D">
        <w:rPr>
          <w:rFonts w:ascii="Sakkal Majalla" w:hAnsi="Sakkal Majalla" w:cs="Sakkal Majalla"/>
          <w:szCs w:val="28"/>
        </w:rPr>
        <w:t>SPSS</w:t>
      </w:r>
      <w:r w:rsidRPr="005B779D">
        <w:rPr>
          <w:rFonts w:ascii="Sakkal Majalla" w:hAnsi="Sakkal Majalla" w:cs="Sakkal Majalla"/>
          <w:szCs w:val="28"/>
          <w:rtl/>
        </w:rPr>
        <w:t>. أظهرت النتائج أن الإرشاد الزراعي له دور إيجابي ومؤثر على مستوى إدارة مخاطر التغير المناخي، حيث حصلت مؤشرات الدراسة على درجات موافقة عالية من المزارعين.</w:t>
      </w:r>
    </w:p>
    <w:p w14:paraId="7CC31ECD" w14:textId="77777777" w:rsidR="00BA6D27" w:rsidRPr="005B779D" w:rsidRDefault="00BA6D27" w:rsidP="005B779D">
      <w:pPr>
        <w:spacing w:before="100" w:beforeAutospacing="1" w:after="100" w:afterAutospacing="1" w:line="360" w:lineRule="auto"/>
        <w:ind w:firstLine="720"/>
        <w:jc w:val="both"/>
        <w:rPr>
          <w:rFonts w:ascii="Sakkal Majalla" w:hAnsi="Sakkal Majalla" w:cs="Sakkal Majalla"/>
          <w:b/>
          <w:bCs/>
          <w:szCs w:val="28"/>
        </w:rPr>
      </w:pPr>
      <w:r w:rsidRPr="005B779D">
        <w:rPr>
          <w:rFonts w:ascii="Sakkal Majalla" w:hAnsi="Sakkal Majalla" w:cs="Sakkal Majalla"/>
          <w:szCs w:val="28"/>
          <w:rtl/>
        </w:rPr>
        <w:t>خلصت الدراسة إلى أهمية الإرشاد الزراعي في تعزيز وعي المزارعين بمخاطر التغير المناخي وضرورة تبني استراتيجيات فاعلة للتكيف مع هذه المخاطر. وأوصت بتكثيف الدورات التدريبية والندوات الموجهة للمزارعين، وتوزيع مواد إرشادية تسهم في توعية المزارعين بالتغير المناخي، بما يدعم استدامة القطاع الزراعي ومواجهة تحديات المستقبل.</w:t>
      </w:r>
    </w:p>
    <w:p w14:paraId="4C167D96" w14:textId="43F9BF45" w:rsidR="00EC7489" w:rsidRPr="005B779D" w:rsidRDefault="00EC7489" w:rsidP="00676AE8">
      <w:pPr>
        <w:pStyle w:val="a6"/>
        <w:numPr>
          <w:ilvl w:val="0"/>
          <w:numId w:val="13"/>
        </w:numPr>
        <w:spacing w:before="100" w:beforeAutospacing="1" w:after="100" w:afterAutospacing="1" w:line="360" w:lineRule="auto"/>
        <w:ind w:left="565"/>
        <w:jc w:val="both"/>
        <w:rPr>
          <w:rFonts w:ascii="Sakkal Majalla" w:hAnsi="Sakkal Majalla" w:cs="Sakkal Majalla"/>
          <w:b/>
          <w:bCs/>
          <w:szCs w:val="28"/>
          <w:rtl/>
        </w:rPr>
      </w:pPr>
      <w:r w:rsidRPr="005B779D">
        <w:rPr>
          <w:rFonts w:ascii="Sakkal Majalla" w:hAnsi="Sakkal Majalla" w:cs="Sakkal Majalla"/>
          <w:b/>
          <w:bCs/>
          <w:szCs w:val="28"/>
          <w:rtl/>
        </w:rPr>
        <w:t>دراسة</w:t>
      </w:r>
      <w:r w:rsidR="00087C5F" w:rsidRPr="005B779D">
        <w:rPr>
          <w:rFonts w:ascii="Sakkal Majalla" w:hAnsi="Sakkal Majalla" w:cs="Sakkal Majalla"/>
          <w:b/>
          <w:bCs/>
          <w:szCs w:val="28"/>
          <w:rtl/>
        </w:rPr>
        <w:t xml:space="preserve"> (</w:t>
      </w:r>
      <w:r w:rsidR="00AE7420" w:rsidRPr="005B779D">
        <w:rPr>
          <w:rFonts w:ascii="Sakkal Majalla" w:hAnsi="Sakkal Majalla" w:cs="Sakkal Majalla"/>
          <w:b/>
          <w:bCs/>
          <w:szCs w:val="28"/>
          <w:rtl/>
        </w:rPr>
        <w:t>محمد، و أخرون . 2016).</w:t>
      </w:r>
    </w:p>
    <w:bookmarkEnd w:id="49"/>
    <w:p w14:paraId="606D3B92" w14:textId="77777777" w:rsidR="00CC5204" w:rsidRPr="005B779D" w:rsidRDefault="00CC5204" w:rsidP="00514F7A">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هدفت الدراسة إلى التعرف على أسباب تكرار الفيضانات في مدينة عمان بأبعادها المختلفة، مع التركيز على العوامل الطبوغرافية والعواصف المطرية، وتأثيرها على الجريان السطحي وتوزيع خصائص الفيضانات مكانياً. كما تناولت الدراسة استخدام التقنيات الحديثة، مثل نظم المعلومات الجغرافية (</w:t>
      </w:r>
      <w:r w:rsidRPr="005B779D">
        <w:rPr>
          <w:rFonts w:ascii="Sakkal Majalla" w:hAnsi="Sakkal Majalla" w:cs="Sakkal Majalla"/>
          <w:szCs w:val="28"/>
        </w:rPr>
        <w:t>GIS</w:t>
      </w:r>
      <w:r w:rsidRPr="005B779D">
        <w:rPr>
          <w:rFonts w:ascii="Sakkal Majalla" w:hAnsi="Sakkal Majalla" w:cs="Sakkal Majalla"/>
          <w:szCs w:val="28"/>
          <w:rtl/>
        </w:rPr>
        <w:t>) والاستشعار عن بعد (</w:t>
      </w:r>
      <w:r w:rsidRPr="005B779D">
        <w:rPr>
          <w:rFonts w:ascii="Sakkal Majalla" w:hAnsi="Sakkal Majalla" w:cs="Sakkal Majalla"/>
          <w:szCs w:val="28"/>
        </w:rPr>
        <w:t>RS</w:t>
      </w:r>
      <w:r w:rsidRPr="005B779D">
        <w:rPr>
          <w:rFonts w:ascii="Sakkal Majalla" w:hAnsi="Sakkal Majalla" w:cs="Sakkal Majalla"/>
          <w:szCs w:val="28"/>
          <w:rtl/>
        </w:rPr>
        <w:t>)، لتقدير الفيضانات وتحليل آثارها.</w:t>
      </w:r>
    </w:p>
    <w:p w14:paraId="02ED5289" w14:textId="77777777" w:rsidR="00CC5204" w:rsidRPr="005B779D" w:rsidRDefault="00CC5204" w:rsidP="00514F7A">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اعتمدت الدراسة على دمج قواعد البيانات الطبوغرافية، المناخية، الجيولوجية، واستعمالات الأراضي وغطاءاتها، ضمن نظام تكاملي لتحليل الفيضانات باستخدام طريقة منحنى الأرقام (</w:t>
      </w:r>
      <w:r w:rsidRPr="005B779D">
        <w:rPr>
          <w:rFonts w:ascii="Sakkal Majalla" w:hAnsi="Sakkal Majalla" w:cs="Sakkal Majalla"/>
          <w:szCs w:val="28"/>
        </w:rPr>
        <w:t>CN</w:t>
      </w:r>
      <w:r w:rsidRPr="005B779D">
        <w:rPr>
          <w:rFonts w:ascii="Sakkal Majalla" w:hAnsi="Sakkal Majalla" w:cs="Sakkal Majalla"/>
          <w:szCs w:val="28"/>
          <w:rtl/>
        </w:rPr>
        <w:t>) التي طورتها مصلحة المساحة الجيولوجية الأمريكية. تم نمذجة الفيضانات في الأودية التي لا تحتوي على قياسات فعلية للجريان السطحي، مع إجراء الحسابات الكمية داخل بيئة نظم المعلومات الجغرافية للحصول على نتائج دقيقة ومنخفضة التكلفة، متناسبة مع بيانات غطاء الأرض.</w:t>
      </w:r>
    </w:p>
    <w:p w14:paraId="677562AF" w14:textId="6A5D0B28" w:rsidR="00514F7A" w:rsidRDefault="00CC5204" w:rsidP="00514F7A">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أظهرت النتائج أن منطقة الدراسة تُعد من أكثر المناطق عرضة للفيضانات بسبب ارتفاع نسبة الجريان السطحي الناجم عن المناطق الحضرية وقلة المساحات الخضراء. وأكدت النتائج أنه كلما ارتفعت قيمة المنحنى الرقمي (</w:t>
      </w:r>
      <w:r w:rsidRPr="005B779D">
        <w:rPr>
          <w:rFonts w:ascii="Sakkal Majalla" w:hAnsi="Sakkal Majalla" w:cs="Sakkal Majalla"/>
          <w:szCs w:val="28"/>
        </w:rPr>
        <w:t>CN</w:t>
      </w:r>
      <w:r w:rsidRPr="005B779D">
        <w:rPr>
          <w:rFonts w:ascii="Sakkal Majalla" w:hAnsi="Sakkal Majalla" w:cs="Sakkal Majalla"/>
          <w:szCs w:val="28"/>
          <w:rtl/>
        </w:rPr>
        <w:t xml:space="preserve">)، زاد الجريان السطحي، خاصة في المناطق الجرداء والصخرية. توصي الدراسة </w:t>
      </w:r>
      <w:r w:rsidRPr="005B779D">
        <w:rPr>
          <w:rFonts w:ascii="Sakkal Majalla" w:hAnsi="Sakkal Majalla" w:cs="Sakkal Majalla"/>
          <w:szCs w:val="28"/>
          <w:rtl/>
        </w:rPr>
        <w:lastRenderedPageBreak/>
        <w:t>بالتخطيط التنموي المستدام لتعزيز المناطق الخضراء وتقليل تأثير الفيضانات في المناطق الحضرية، مع زيادة استخدام التقنيات الحديثة لتحسين التنبؤ وإدارة الفيضانات.</w:t>
      </w:r>
    </w:p>
    <w:p w14:paraId="3977CDC7" w14:textId="40B805B9" w:rsidR="00920F45"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54" w:name="_Toc184426397"/>
      <w:r>
        <w:rPr>
          <w:rFonts w:ascii="Sakkal Majalla" w:hAnsi="Sakkal Majalla" w:cs="Sakkal Majalla" w:hint="cs"/>
          <w:b/>
          <w:bCs/>
          <w:sz w:val="36"/>
          <w:szCs w:val="36"/>
          <w:rtl/>
        </w:rPr>
        <w:t xml:space="preserve">8.1 </w:t>
      </w:r>
      <w:r w:rsidR="00611583" w:rsidRPr="00752B26">
        <w:rPr>
          <w:rFonts w:ascii="Sakkal Majalla" w:hAnsi="Sakkal Majalla" w:cs="Sakkal Majalla"/>
          <w:b/>
          <w:bCs/>
          <w:sz w:val="36"/>
          <w:szCs w:val="36"/>
          <w:rtl/>
        </w:rPr>
        <w:t>الفجوة البحثية:</w:t>
      </w:r>
      <w:bookmarkEnd w:id="54"/>
      <w:r w:rsidR="00611583" w:rsidRPr="00752B26">
        <w:rPr>
          <w:rFonts w:ascii="Sakkal Majalla" w:hAnsi="Sakkal Majalla" w:cs="Sakkal Majalla"/>
          <w:b/>
          <w:bCs/>
          <w:sz w:val="36"/>
          <w:szCs w:val="36"/>
          <w:rtl/>
        </w:rPr>
        <w:t xml:space="preserve"> </w:t>
      </w:r>
    </w:p>
    <w:p w14:paraId="06BC9C6F" w14:textId="77777777" w:rsidR="004F3A40" w:rsidRPr="00514F7A" w:rsidRDefault="004F3A40"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تُعتبر إدارة المخاطر المناخية موضوعًا هامًا في سياق تحقيق التنمية المستدامة، وقد تناولت العديد من الدراسات السابقة أبعادًا مختلفة لإدارة هذه المخاطر في قطاعات متعددة مثل الزراعة، المياه، البنية التحتية، وبيئة الأعمال.</w:t>
      </w:r>
    </w:p>
    <w:p w14:paraId="69D7D57B" w14:textId="6EFF458E" w:rsidR="004F3A40" w:rsidRPr="00514F7A" w:rsidRDefault="004F3A40"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 xml:space="preserve"> تظهر فجوة بحثية واضحة عند دراسة الأثر الشامل لإدارة المخاطر المناخية بأبعادها المتكاملة على استدامة المشاريع التنموية، وخاصة في سياق المؤسسات الوطنية المتخصصة مثل المركز الوطني للأرصاد وتتشابه الدراسات السابقة مع الدراسة الحالية من حيث الهدف العام المتمثل في استكشاف تأثير المخاطر المناخية وآليات التعامل معها على تحقيق التنمية المستدامة، إلا أن المنهجية وتفاصيل بيئة التطبيق تُظهر اختلافات جوهرية تسلط الضوء على أهمية الدراسة الحالية.</w:t>
      </w:r>
    </w:p>
    <w:p w14:paraId="78BA01C7" w14:textId="77777777" w:rsidR="004F3A40" w:rsidRPr="00514F7A" w:rsidRDefault="004F3A40"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تشترك الدراسة الحالية مع الدراسات السابقة في استخدام منهجيات تحليلية تسعى إلى تقييم العلاقة بين أبعاد إدارة المخاطر المناخية وتحقيق أهداف التنمية المستدامة. كما أن البيئة التطبيقية المتعلقة بتأثير التغيرات المناخية على المشاريع التنموية تمثل نقطة مشتركة في العديد من الدراسات السابقة، التي ركزت على قطاعات معينة مثل الزراعة والمياه. غير أن الدراسة الحالية تتفرد بالتركيز على المركز الوطني للأرصاد كمؤسسة متخصصة تتعامل مباشرة مع قضايا التنبؤ بالمخاطر المناخية والإدارة المؤسسية، مما يتيح إطارًا تطبيقيًا فريدًا لدراسة تأثير هذه العوامل على استدامة المشاريع التنموية في بيئة عمل وطنية.</w:t>
      </w:r>
    </w:p>
    <w:p w14:paraId="30DB6A4C" w14:textId="7F881F8D" w:rsidR="004F3A40" w:rsidRPr="00514F7A" w:rsidRDefault="004F3A40"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 xml:space="preserve">تناولت الدراسات السابقة جوانب محددة من إدارة المخاطر مثل التكيف مع التغيرات المناخية أو تقليل الانبعاثات الكربونية، لكنها غالبًا ما أغفلت التناول المتكامل للأبعاد السبعة التي تشمل التقييم، التنبؤ، التكيف، التخفيف من الانبعاثات، الإدارة المؤسسية والتنظيمية، التوعية المجتمعية، وإدارة </w:t>
      </w:r>
      <w:r w:rsidRPr="00514F7A">
        <w:rPr>
          <w:rFonts w:ascii="Sakkal Majalla" w:hAnsi="Sakkal Majalla" w:cs="Sakkal Majalla"/>
          <w:szCs w:val="28"/>
          <w:rtl/>
        </w:rPr>
        <w:lastRenderedPageBreak/>
        <w:t>الطوارئ و تسعى الدراسة الحالية إلى سد هذه الفجوة من خلال تقديم نموذج شامل يتعامل مع كافة هذه الأبعاد في إطار موحد.</w:t>
      </w:r>
    </w:p>
    <w:p w14:paraId="7BA20F06" w14:textId="426CBAA5" w:rsidR="004F3A40" w:rsidRPr="00514F7A" w:rsidRDefault="004F3A40"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كما أن بيئة التطبيق في الدراسة الحالية تضيف بُعدًا جديدًا لا يتوفر في الدراسات السابقة، إذ إن تطبيقها يركز على مشاريع تنموية ذات طابع مؤسسي ضمن إطار عمل المركز الوطني للأرصاد و هذه البيئة تقدم خصوصية في التحديات التي تواجهها، سواء من حيث التغيرات المناخية التي تؤثر على مشاريع البنية التحتية أو كيفية دمج التنبؤات المناخية في عملية التخطيط والتنفيذ.</w:t>
      </w:r>
    </w:p>
    <w:p w14:paraId="32D44E23" w14:textId="4C7ABBB7" w:rsidR="004F3A40" w:rsidRPr="00514F7A" w:rsidRDefault="004F3A40"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الفجوة البحثية التي تعالجها الدراسة الحالية تتمثل في النقص الواضح في الدراسات التي تتناول التأثير المتكامل لإدارة المخاطر المناخية بأبعادها السبعة على استدامة المشاريع التنموية في إطار مؤسسي وطني، مع التركيز على استخدام أدوات التنبؤ المناخي والتخطيط الاستراتيجي و هذه المعالجة المتكاملة تهدف إلى تعزيز مرونة المشاريع التنموية وزيادة قدرتها على التكيف مع التغيرات المناخية، مما يسهم في توفير توصيات عملية لصناع القرار لتحسين كفاءة إدارة المخاطر المناخية في المؤسسات الوطنية.</w:t>
      </w:r>
    </w:p>
    <w:p w14:paraId="02391B87" w14:textId="5F8EF07D" w:rsidR="00C96784"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55" w:name="_Toc184426398"/>
      <w:bookmarkStart w:id="56" w:name="_Toc169790502"/>
      <w:bookmarkEnd w:id="50"/>
      <w:r>
        <w:rPr>
          <w:rFonts w:ascii="Sakkal Majalla" w:hAnsi="Sakkal Majalla" w:cs="Sakkal Majalla" w:hint="cs"/>
          <w:b/>
          <w:bCs/>
          <w:sz w:val="36"/>
          <w:szCs w:val="36"/>
          <w:rtl/>
        </w:rPr>
        <w:t xml:space="preserve">9.1 </w:t>
      </w:r>
      <w:r w:rsidR="00C96784" w:rsidRPr="00752B26">
        <w:rPr>
          <w:rFonts w:ascii="Sakkal Majalla" w:hAnsi="Sakkal Majalla" w:cs="Sakkal Majalla"/>
          <w:b/>
          <w:bCs/>
          <w:sz w:val="36"/>
          <w:szCs w:val="36"/>
          <w:rtl/>
        </w:rPr>
        <w:t>المنطلقات النظرية للدراسة</w:t>
      </w:r>
      <w:bookmarkEnd w:id="55"/>
    </w:p>
    <w:p w14:paraId="64B4FA0F" w14:textId="77777777" w:rsidR="00C96784" w:rsidRPr="00514F7A" w:rsidRDefault="00C96784"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تُعد إدارة المخاطر المناخية إطارًا شاملاً للتعامل مع الآثار الناجمة عن التغيرات المناخية على مختلف القطاعات التنموية، حيث تهدف إلى التخفيف من هذه الآثار وتعزيز استدامة المشاريع. ويشمل هذا الإطار مجموعة من الأبعاد التي تتكامل لتحقيق نهج شامل لإدارة المخاطر المناخية.</w:t>
      </w:r>
    </w:p>
    <w:p w14:paraId="28F0DD63" w14:textId="73CEA2F8" w:rsidR="00C96784" w:rsidRPr="00514F7A" w:rsidRDefault="00D64161"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ا</w:t>
      </w:r>
      <w:r w:rsidR="00C96784" w:rsidRPr="00514F7A">
        <w:rPr>
          <w:rFonts w:ascii="Sakkal Majalla" w:hAnsi="Sakkal Majalla" w:cs="Sakkal Majalla"/>
          <w:szCs w:val="28"/>
          <w:rtl/>
        </w:rPr>
        <w:t>لتقييم والتنبؤ بالمخاطر المناخية: يشير إلى أهمية استخدام البيانات المناخية والنماذج التنبؤية لتحديد طبيعة المخاطر المستقبلية المحتملة. يركز هذا البُعد على التنبؤ بالأحداث المناخية غير المتوقعة وتقييم تأثيراتها على المشاريع التنموية (</w:t>
      </w:r>
      <w:r w:rsidR="00C96784" w:rsidRPr="00514F7A">
        <w:rPr>
          <w:rFonts w:ascii="Sakkal Majalla" w:hAnsi="Sakkal Majalla" w:cs="Sakkal Majalla"/>
          <w:szCs w:val="28"/>
        </w:rPr>
        <w:t>Alsharef &amp; Hassan, 2024</w:t>
      </w:r>
      <w:r w:rsidR="00C96784" w:rsidRPr="00514F7A">
        <w:rPr>
          <w:rFonts w:ascii="Sakkal Majalla" w:hAnsi="Sakkal Majalla" w:cs="Sakkal Majalla"/>
          <w:szCs w:val="28"/>
          <w:rtl/>
        </w:rPr>
        <w:t>).</w:t>
      </w:r>
    </w:p>
    <w:p w14:paraId="0E45A178" w14:textId="77777777" w:rsidR="00C96784" w:rsidRPr="00514F7A" w:rsidRDefault="00C96784"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التخفيف من الانبعاثات: يرتبط هذا البُعد بتقليل انبعاثات الغازات الدفيئة، من خلال تطبيق تقنيات نظيفة واستخدام مصادر طاقة متجددة (</w:t>
      </w:r>
      <w:r w:rsidRPr="00514F7A">
        <w:rPr>
          <w:rFonts w:ascii="Sakkal Majalla" w:hAnsi="Sakkal Majalla" w:cs="Sakkal Majalla"/>
          <w:szCs w:val="28"/>
        </w:rPr>
        <w:t>Sahlgren, 2023</w:t>
      </w:r>
      <w:r w:rsidRPr="00514F7A">
        <w:rPr>
          <w:rFonts w:ascii="Sakkal Majalla" w:hAnsi="Sakkal Majalla" w:cs="Sakkal Majalla"/>
          <w:szCs w:val="28"/>
          <w:rtl/>
        </w:rPr>
        <w:t>).</w:t>
      </w:r>
    </w:p>
    <w:p w14:paraId="40FC2616" w14:textId="77777777" w:rsidR="00C96784" w:rsidRPr="00514F7A" w:rsidRDefault="00C96784"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lastRenderedPageBreak/>
        <w:t>الإدارة المؤسسية والتنظيمية: يُركز هذا البُعد على تعزيز كفاءة السياسات المؤسسية والتنظيمية لإدارة المخاطر المناخية. يشمل ذلك وضع أطر قانونية وتنظيمية تدعم الاستدامة وتكامل خطط إدارة المخاطر مع استراتيجيات التنمية (</w:t>
      </w:r>
      <w:r w:rsidRPr="00514F7A">
        <w:rPr>
          <w:rFonts w:ascii="Sakkal Majalla" w:hAnsi="Sakkal Majalla" w:cs="Sakkal Majalla"/>
          <w:szCs w:val="28"/>
        </w:rPr>
        <w:t>McDermott, 2016</w:t>
      </w:r>
      <w:r w:rsidRPr="00514F7A">
        <w:rPr>
          <w:rFonts w:ascii="Sakkal Majalla" w:hAnsi="Sakkal Majalla" w:cs="Sakkal Majalla"/>
          <w:szCs w:val="28"/>
          <w:rtl/>
        </w:rPr>
        <w:t>).</w:t>
      </w:r>
    </w:p>
    <w:p w14:paraId="5F3970E9" w14:textId="77777777" w:rsidR="00C96784" w:rsidRPr="00514F7A" w:rsidRDefault="00C96784"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التوعية والمشاركة المجتمعية: يرتبط هذا البُعد بأهمية إشراك المجتمعات المحلية في فهم المخاطر المناخية والمشاركة في مواجهتها (</w:t>
      </w:r>
      <w:r w:rsidRPr="00514F7A">
        <w:rPr>
          <w:rFonts w:ascii="Sakkal Majalla" w:hAnsi="Sakkal Majalla" w:cs="Sakkal Majalla"/>
          <w:szCs w:val="28"/>
        </w:rPr>
        <w:t>Benat &amp; Dassi, 2023</w:t>
      </w:r>
      <w:r w:rsidRPr="00514F7A">
        <w:rPr>
          <w:rFonts w:ascii="Sakkal Majalla" w:hAnsi="Sakkal Majalla" w:cs="Sakkal Majalla"/>
          <w:szCs w:val="28"/>
          <w:rtl/>
        </w:rPr>
        <w:t>).</w:t>
      </w:r>
    </w:p>
    <w:p w14:paraId="2E8EAF76" w14:textId="77777777" w:rsidR="00C96784" w:rsidRPr="00514F7A" w:rsidRDefault="00C96784" w:rsidP="00514F7A">
      <w:pPr>
        <w:spacing w:before="100" w:beforeAutospacing="1" w:after="100" w:afterAutospacing="1" w:line="360" w:lineRule="auto"/>
        <w:ind w:firstLine="720"/>
        <w:jc w:val="both"/>
        <w:rPr>
          <w:rFonts w:ascii="Sakkal Majalla" w:hAnsi="Sakkal Majalla" w:cs="Sakkal Majalla"/>
          <w:szCs w:val="28"/>
          <w:rtl/>
        </w:rPr>
      </w:pPr>
      <w:r w:rsidRPr="00514F7A">
        <w:rPr>
          <w:rFonts w:ascii="Sakkal Majalla" w:hAnsi="Sakkal Majalla" w:cs="Sakkal Majalla"/>
          <w:szCs w:val="28"/>
          <w:rtl/>
        </w:rPr>
        <w:t>إدارة الطوارئ والاستجابة السريعة: يُعنى هذا البُعد بإنشاء أنظمة استجابة فعّالة للحوادث المناخية الطارئة، بما يشمل وضع خطط طوارئ وإجراءات سريعة للتقليل من تأثير الكوارث المناخية (</w:t>
      </w:r>
      <w:r w:rsidRPr="00514F7A">
        <w:rPr>
          <w:rFonts w:ascii="Sakkal Majalla" w:hAnsi="Sakkal Majalla" w:cs="Sakkal Majalla"/>
          <w:szCs w:val="28"/>
        </w:rPr>
        <w:t>Hagen et al., 2022</w:t>
      </w:r>
      <w:r w:rsidRPr="00514F7A">
        <w:rPr>
          <w:rFonts w:ascii="Sakkal Majalla" w:hAnsi="Sakkal Majalla" w:cs="Sakkal Majalla"/>
          <w:szCs w:val="28"/>
          <w:rtl/>
        </w:rPr>
        <w:t>).</w:t>
      </w:r>
    </w:p>
    <w:p w14:paraId="2E715580" w14:textId="3C3C5941" w:rsidR="00D22171" w:rsidRPr="00752B26" w:rsidRDefault="00750AF2" w:rsidP="00752B26">
      <w:pPr>
        <w:spacing w:before="100" w:beforeAutospacing="1" w:after="100" w:afterAutospacing="1" w:line="360" w:lineRule="auto"/>
        <w:outlineLvl w:val="1"/>
        <w:rPr>
          <w:rFonts w:ascii="Sakkal Majalla" w:hAnsi="Sakkal Majalla" w:cs="Sakkal Majalla"/>
          <w:b/>
          <w:bCs/>
          <w:sz w:val="36"/>
          <w:szCs w:val="36"/>
          <w:rtl/>
        </w:rPr>
      </w:pPr>
      <w:bookmarkStart w:id="57" w:name="_Toc184426399"/>
      <w:r>
        <w:rPr>
          <w:rFonts w:ascii="Sakkal Majalla" w:hAnsi="Sakkal Majalla" w:cs="Sakkal Majalla" w:hint="cs"/>
          <w:b/>
          <w:bCs/>
          <w:sz w:val="36"/>
          <w:szCs w:val="36"/>
          <w:rtl/>
        </w:rPr>
        <w:t xml:space="preserve">10.1 </w:t>
      </w:r>
      <w:r w:rsidR="00D22171" w:rsidRPr="00752B26">
        <w:rPr>
          <w:rFonts w:ascii="Sakkal Majalla" w:hAnsi="Sakkal Majalla" w:cs="Sakkal Majalla"/>
          <w:b/>
          <w:bCs/>
          <w:sz w:val="36"/>
          <w:szCs w:val="36"/>
          <w:rtl/>
        </w:rPr>
        <w:t>المنهجية وطرق البحث</w:t>
      </w:r>
      <w:r w:rsidR="00A74F76" w:rsidRPr="00752B26">
        <w:rPr>
          <w:rFonts w:ascii="Sakkal Majalla" w:hAnsi="Sakkal Majalla" w:cs="Sakkal Majalla"/>
          <w:b/>
          <w:bCs/>
          <w:sz w:val="36"/>
          <w:szCs w:val="36"/>
          <w:rtl/>
        </w:rPr>
        <w:t>:</w:t>
      </w:r>
      <w:bookmarkEnd w:id="56"/>
      <w:bookmarkEnd w:id="57"/>
    </w:p>
    <w:p w14:paraId="5E108FFD" w14:textId="6F7955B7" w:rsidR="004D6391" w:rsidRPr="00D82999" w:rsidRDefault="004D6391" w:rsidP="00676AE8">
      <w:pPr>
        <w:pStyle w:val="a6"/>
        <w:numPr>
          <w:ilvl w:val="0"/>
          <w:numId w:val="26"/>
        </w:numPr>
        <w:spacing w:before="100" w:beforeAutospacing="1" w:after="100" w:afterAutospacing="1" w:line="360" w:lineRule="auto"/>
        <w:ind w:left="281"/>
        <w:jc w:val="both"/>
        <w:rPr>
          <w:rFonts w:ascii="Sakkal Majalla" w:hAnsi="Sakkal Majalla" w:cs="Sakkal Majalla"/>
          <w:b/>
          <w:bCs/>
          <w:szCs w:val="28"/>
          <w:rtl/>
        </w:rPr>
      </w:pPr>
      <w:bookmarkStart w:id="58" w:name="_Toc169790505"/>
      <w:r w:rsidRPr="00D82999">
        <w:rPr>
          <w:rFonts w:ascii="Sakkal Majalla" w:hAnsi="Sakkal Majalla" w:cs="Sakkal Majalla"/>
          <w:b/>
          <w:bCs/>
          <w:szCs w:val="28"/>
          <w:rtl/>
        </w:rPr>
        <w:t>منهج البحث</w:t>
      </w:r>
      <w:r w:rsidR="00D82999" w:rsidRPr="00D82999">
        <w:rPr>
          <w:rFonts w:ascii="Sakkal Majalla" w:hAnsi="Sakkal Majalla" w:cs="Sakkal Majalla" w:hint="cs"/>
          <w:b/>
          <w:bCs/>
          <w:szCs w:val="28"/>
          <w:rtl/>
        </w:rPr>
        <w:t xml:space="preserve">: </w:t>
      </w:r>
      <w:r w:rsidRPr="00D82999">
        <w:rPr>
          <w:rFonts w:ascii="Sakkal Majalla" w:hAnsi="Sakkal Majalla" w:cs="Sakkal Majalla"/>
          <w:szCs w:val="28"/>
          <w:rtl/>
        </w:rPr>
        <w:t xml:space="preserve">تعتمد الدراسة على المنهج الوصفي التحليلي الذي يهدف إلى وصف الظاهرة محل الدراسة وتحليل العلاقة بين إدارة المخاطر المناخية بأبعادها المختلفة </w:t>
      </w:r>
      <w:bookmarkStart w:id="59" w:name="_Hlk184405813"/>
      <w:r w:rsidRPr="00D82999">
        <w:rPr>
          <w:rFonts w:ascii="Sakkal Majalla" w:hAnsi="Sakkal Majalla" w:cs="Sakkal Majalla"/>
          <w:szCs w:val="28"/>
          <w:rtl/>
        </w:rPr>
        <w:t>(</w:t>
      </w:r>
      <w:bookmarkStart w:id="60" w:name="_Hlk184403771"/>
      <w:r w:rsidRPr="00D82999">
        <w:rPr>
          <w:rFonts w:ascii="Sakkal Majalla" w:hAnsi="Sakkal Majalla" w:cs="Sakkal Majalla"/>
          <w:szCs w:val="28"/>
          <w:rtl/>
        </w:rPr>
        <w:t>التقييم والتنبؤ بالمخاطر المناخية</w:t>
      </w:r>
      <w:bookmarkEnd w:id="60"/>
      <w:r w:rsidRPr="00D82999">
        <w:rPr>
          <w:rFonts w:ascii="Sakkal Majalla" w:hAnsi="Sakkal Majalla" w:cs="Sakkal Majalla"/>
          <w:szCs w:val="28"/>
          <w:rtl/>
        </w:rPr>
        <w:t xml:space="preserve">، </w:t>
      </w:r>
      <w:bookmarkStart w:id="61" w:name="_Hlk184403916"/>
      <w:r w:rsidRPr="00D82999">
        <w:rPr>
          <w:rFonts w:ascii="Sakkal Majalla" w:hAnsi="Sakkal Majalla" w:cs="Sakkal Majalla"/>
          <w:szCs w:val="28"/>
          <w:rtl/>
        </w:rPr>
        <w:t>التخفيف من الانبعاثات</w:t>
      </w:r>
      <w:bookmarkEnd w:id="61"/>
      <w:r w:rsidRPr="00D82999">
        <w:rPr>
          <w:rFonts w:ascii="Sakkal Majalla" w:hAnsi="Sakkal Majalla" w:cs="Sakkal Majalla"/>
          <w:szCs w:val="28"/>
          <w:rtl/>
        </w:rPr>
        <w:t xml:space="preserve">، </w:t>
      </w:r>
      <w:bookmarkStart w:id="62" w:name="_Hlk184404002"/>
      <w:r w:rsidRPr="00D82999">
        <w:rPr>
          <w:rFonts w:ascii="Sakkal Majalla" w:hAnsi="Sakkal Majalla" w:cs="Sakkal Majalla"/>
          <w:szCs w:val="28"/>
          <w:rtl/>
        </w:rPr>
        <w:t>الإدارة المؤسسية والتنظيمية</w:t>
      </w:r>
      <w:bookmarkEnd w:id="62"/>
      <w:r w:rsidRPr="00D82999">
        <w:rPr>
          <w:rFonts w:ascii="Sakkal Majalla" w:hAnsi="Sakkal Majalla" w:cs="Sakkal Majalla"/>
          <w:szCs w:val="28"/>
          <w:rtl/>
        </w:rPr>
        <w:t xml:space="preserve">، </w:t>
      </w:r>
      <w:bookmarkStart w:id="63" w:name="_Hlk184404097"/>
      <w:r w:rsidRPr="00D82999">
        <w:rPr>
          <w:rFonts w:ascii="Sakkal Majalla" w:hAnsi="Sakkal Majalla" w:cs="Sakkal Majalla"/>
          <w:szCs w:val="28"/>
          <w:rtl/>
        </w:rPr>
        <w:t>التوعية والمشاركة المجتمعية</w:t>
      </w:r>
      <w:bookmarkEnd w:id="63"/>
      <w:r w:rsidRPr="00D82999">
        <w:rPr>
          <w:rFonts w:ascii="Sakkal Majalla" w:hAnsi="Sakkal Majalla" w:cs="Sakkal Majalla"/>
          <w:szCs w:val="28"/>
          <w:rtl/>
        </w:rPr>
        <w:t xml:space="preserve">، إدارة الطوارئ والاستجابة السريعة) </w:t>
      </w:r>
      <w:bookmarkEnd w:id="59"/>
      <w:r w:rsidRPr="00D82999">
        <w:rPr>
          <w:rFonts w:ascii="Sakkal Majalla" w:hAnsi="Sakkal Majalla" w:cs="Sakkal Majalla"/>
          <w:szCs w:val="28"/>
          <w:rtl/>
        </w:rPr>
        <w:t>واستدامة المشاريع التنموية. يتيح هذا المنهج فحص تأثير أبعاد المتغير المستقل على المتغير التابع وتفسير النتائج بأسلوب علمي ومنهجي.</w:t>
      </w:r>
    </w:p>
    <w:p w14:paraId="51B28D1F" w14:textId="2BBF0C73" w:rsidR="004D6391" w:rsidRPr="00D82999" w:rsidRDefault="004D6391" w:rsidP="00676AE8">
      <w:pPr>
        <w:pStyle w:val="a6"/>
        <w:numPr>
          <w:ilvl w:val="0"/>
          <w:numId w:val="26"/>
        </w:numPr>
        <w:spacing w:before="100" w:beforeAutospacing="1" w:after="100" w:afterAutospacing="1" w:line="360" w:lineRule="auto"/>
        <w:ind w:left="423"/>
        <w:jc w:val="both"/>
        <w:rPr>
          <w:rFonts w:ascii="Sakkal Majalla" w:hAnsi="Sakkal Majalla" w:cs="Sakkal Majalla"/>
          <w:b/>
          <w:bCs/>
          <w:szCs w:val="28"/>
          <w:rtl/>
        </w:rPr>
      </w:pPr>
      <w:r w:rsidRPr="00D82999">
        <w:rPr>
          <w:rFonts w:ascii="Sakkal Majalla" w:hAnsi="Sakkal Majalla" w:cs="Sakkal Majalla"/>
          <w:b/>
          <w:bCs/>
          <w:szCs w:val="28"/>
          <w:rtl/>
        </w:rPr>
        <w:t>أدوات البحث</w:t>
      </w:r>
      <w:r w:rsidR="00D82999" w:rsidRPr="00D82999">
        <w:rPr>
          <w:rFonts w:ascii="Sakkal Majalla" w:hAnsi="Sakkal Majalla" w:cs="Sakkal Majalla" w:hint="cs"/>
          <w:b/>
          <w:bCs/>
          <w:szCs w:val="28"/>
          <w:rtl/>
        </w:rPr>
        <w:t xml:space="preserve">: </w:t>
      </w:r>
      <w:r w:rsidRPr="00D82999">
        <w:rPr>
          <w:rFonts w:ascii="Sakkal Majalla" w:hAnsi="Sakkal Majalla" w:cs="Sakkal Majalla"/>
          <w:szCs w:val="28"/>
          <w:rtl/>
        </w:rPr>
        <w:t>تم استخدام استبيان مخصص كأداة رئيسية لجمع البيانات. صُمم الاستبيان ليتضمن أسئلة تغطي أبعاد إدارة المخاطر المناخية</w:t>
      </w:r>
      <w:r w:rsidR="00D82999" w:rsidRPr="00D82999">
        <w:rPr>
          <w:rFonts w:ascii="Sakkal Majalla" w:hAnsi="Sakkal Majalla" w:cs="Sakkal Majalla" w:hint="cs"/>
          <w:szCs w:val="28"/>
          <w:rtl/>
        </w:rPr>
        <w:t xml:space="preserve">، </w:t>
      </w:r>
      <w:r w:rsidRPr="00D82999">
        <w:rPr>
          <w:rFonts w:ascii="Sakkal Majalla" w:hAnsi="Sakkal Majalla" w:cs="Sakkal Majalla"/>
          <w:szCs w:val="28"/>
          <w:rtl/>
        </w:rPr>
        <w:t>بالإضافة إلى عناصر تقيس مدى استدامة المشاريع التنموية. تم التحقق من صدق وثبات الاستبيان باستخدام الطرق الإحصائية المناسبة.</w:t>
      </w:r>
    </w:p>
    <w:p w14:paraId="49DCC6DD" w14:textId="722829FE" w:rsidR="004D6391" w:rsidRPr="00514F7A" w:rsidRDefault="00750AF2" w:rsidP="00514F7A">
      <w:pPr>
        <w:spacing w:before="100" w:beforeAutospacing="1" w:after="100" w:afterAutospacing="1" w:line="360" w:lineRule="auto"/>
        <w:outlineLvl w:val="1"/>
        <w:rPr>
          <w:rFonts w:ascii="Sakkal Majalla" w:hAnsi="Sakkal Majalla" w:cs="Sakkal Majalla"/>
          <w:b/>
          <w:bCs/>
          <w:sz w:val="36"/>
          <w:szCs w:val="36"/>
          <w:rtl/>
        </w:rPr>
      </w:pPr>
      <w:bookmarkStart w:id="64" w:name="_Toc184426400"/>
      <w:r>
        <w:rPr>
          <w:rFonts w:ascii="Sakkal Majalla" w:hAnsi="Sakkal Majalla" w:cs="Sakkal Majalla" w:hint="cs"/>
          <w:b/>
          <w:bCs/>
          <w:sz w:val="36"/>
          <w:szCs w:val="36"/>
          <w:rtl/>
        </w:rPr>
        <w:t xml:space="preserve">11.1 </w:t>
      </w:r>
      <w:r w:rsidR="004D6391" w:rsidRPr="00514F7A">
        <w:rPr>
          <w:rFonts w:ascii="Sakkal Majalla" w:hAnsi="Sakkal Majalla" w:cs="Sakkal Majalla"/>
          <w:b/>
          <w:bCs/>
          <w:sz w:val="36"/>
          <w:szCs w:val="36"/>
          <w:rtl/>
        </w:rPr>
        <w:t>طرق جمع البيانات</w:t>
      </w:r>
      <w:bookmarkEnd w:id="64"/>
    </w:p>
    <w:p w14:paraId="01A1C7C1" w14:textId="30BBC179" w:rsidR="004D6391" w:rsidRPr="00514F7A" w:rsidRDefault="004D6391" w:rsidP="00514F7A">
      <w:pPr>
        <w:rPr>
          <w:rFonts w:ascii="Sakkal Majalla" w:hAnsi="Sakkal Majalla" w:cs="Sakkal Majalla"/>
          <w:b/>
          <w:bCs/>
          <w:szCs w:val="28"/>
          <w:rtl/>
        </w:rPr>
      </w:pPr>
      <w:r w:rsidRPr="00514F7A">
        <w:rPr>
          <w:rFonts w:ascii="Sakkal Majalla" w:hAnsi="Sakkal Majalla" w:cs="Sakkal Majalla"/>
          <w:b/>
          <w:bCs/>
          <w:szCs w:val="28"/>
          <w:rtl/>
        </w:rPr>
        <w:t>البيانات الأولية:</w:t>
      </w:r>
    </w:p>
    <w:p w14:paraId="3678DC0E" w14:textId="2798C520" w:rsidR="004D6391" w:rsidRPr="00514F7A" w:rsidRDefault="004D6391" w:rsidP="00514F7A">
      <w:pPr>
        <w:ind w:firstLine="720"/>
        <w:rPr>
          <w:rFonts w:ascii="Sakkal Majalla" w:hAnsi="Sakkal Majalla" w:cs="Sakkal Majalla"/>
          <w:szCs w:val="28"/>
          <w:rtl/>
        </w:rPr>
      </w:pPr>
      <w:r w:rsidRPr="00514F7A">
        <w:rPr>
          <w:rFonts w:ascii="Sakkal Majalla" w:hAnsi="Sakkal Majalla" w:cs="Sakkal Majalla"/>
          <w:szCs w:val="28"/>
          <w:rtl/>
        </w:rPr>
        <w:t xml:space="preserve">توزيع استبيان على عينة من العاملين والخبراء </w:t>
      </w:r>
      <w:bookmarkStart w:id="65" w:name="_Hlk184405994"/>
      <w:r w:rsidRPr="00514F7A">
        <w:rPr>
          <w:rFonts w:ascii="Sakkal Majalla" w:hAnsi="Sakkal Majalla" w:cs="Sakkal Majalla"/>
          <w:szCs w:val="28"/>
          <w:rtl/>
        </w:rPr>
        <w:t>في المركز الوطني للأرصاد</w:t>
      </w:r>
      <w:bookmarkEnd w:id="65"/>
      <w:r w:rsidRPr="00514F7A">
        <w:rPr>
          <w:rFonts w:ascii="Sakkal Majalla" w:hAnsi="Sakkal Majalla" w:cs="Sakkal Majalla"/>
          <w:szCs w:val="28"/>
          <w:rtl/>
        </w:rPr>
        <w:t>.</w:t>
      </w:r>
    </w:p>
    <w:p w14:paraId="4E27CD6D" w14:textId="153927CF" w:rsidR="004D6391" w:rsidRPr="00514F7A" w:rsidRDefault="004D6391" w:rsidP="00514F7A">
      <w:pPr>
        <w:rPr>
          <w:rFonts w:ascii="Sakkal Majalla" w:hAnsi="Sakkal Majalla" w:cs="Sakkal Majalla"/>
          <w:b/>
          <w:bCs/>
          <w:szCs w:val="28"/>
          <w:rtl/>
        </w:rPr>
      </w:pPr>
      <w:r w:rsidRPr="00514F7A">
        <w:rPr>
          <w:rFonts w:ascii="Sakkal Majalla" w:hAnsi="Sakkal Majalla" w:cs="Sakkal Majalla"/>
          <w:b/>
          <w:bCs/>
          <w:szCs w:val="28"/>
          <w:rtl/>
        </w:rPr>
        <w:lastRenderedPageBreak/>
        <w:t>البيانات الثانوية:</w:t>
      </w:r>
    </w:p>
    <w:p w14:paraId="6800A8A9" w14:textId="41BB7BA0" w:rsidR="004D6391" w:rsidRPr="00514F7A" w:rsidRDefault="004D6391" w:rsidP="00676AE8">
      <w:pPr>
        <w:pStyle w:val="a6"/>
        <w:numPr>
          <w:ilvl w:val="0"/>
          <w:numId w:val="14"/>
        </w:numPr>
        <w:spacing w:before="100" w:beforeAutospacing="1" w:after="100" w:afterAutospacing="1" w:line="360" w:lineRule="auto"/>
        <w:rPr>
          <w:rFonts w:ascii="Sakkal Majalla" w:hAnsi="Sakkal Majalla" w:cs="Sakkal Majalla"/>
          <w:szCs w:val="28"/>
          <w:rtl/>
        </w:rPr>
      </w:pPr>
      <w:r w:rsidRPr="00514F7A">
        <w:rPr>
          <w:rFonts w:ascii="Sakkal Majalla" w:hAnsi="Sakkal Majalla" w:cs="Sakkal Majalla"/>
          <w:szCs w:val="28"/>
          <w:rtl/>
        </w:rPr>
        <w:t>تحليل التقارير الرسمية الصادرة عن المركز الوطني للأرصاد.</w:t>
      </w:r>
    </w:p>
    <w:p w14:paraId="7C5341F8" w14:textId="50827F5E" w:rsidR="004D6391" w:rsidRPr="00514F7A" w:rsidRDefault="004D6391" w:rsidP="00676AE8">
      <w:pPr>
        <w:pStyle w:val="a6"/>
        <w:numPr>
          <w:ilvl w:val="0"/>
          <w:numId w:val="14"/>
        </w:numPr>
        <w:spacing w:before="100" w:beforeAutospacing="1" w:after="100" w:afterAutospacing="1" w:line="360" w:lineRule="auto"/>
        <w:rPr>
          <w:rFonts w:ascii="Sakkal Majalla" w:hAnsi="Sakkal Majalla" w:cs="Sakkal Majalla"/>
          <w:szCs w:val="28"/>
          <w:rtl/>
        </w:rPr>
      </w:pPr>
      <w:r w:rsidRPr="00514F7A">
        <w:rPr>
          <w:rFonts w:ascii="Sakkal Majalla" w:hAnsi="Sakkal Majalla" w:cs="Sakkal Majalla"/>
          <w:szCs w:val="28"/>
          <w:rtl/>
        </w:rPr>
        <w:t>مراجعة الدراسات السابقة والأدبيات ذات الصلة بمجالي إدارة المخاطر المناخية والتنمية المستدامة.</w:t>
      </w:r>
    </w:p>
    <w:p w14:paraId="7FFCF664" w14:textId="2B2727D6" w:rsidR="004D6391" w:rsidRPr="00514F7A" w:rsidRDefault="00750AF2" w:rsidP="00514F7A">
      <w:pPr>
        <w:spacing w:before="100" w:beforeAutospacing="1" w:after="100" w:afterAutospacing="1" w:line="360" w:lineRule="auto"/>
        <w:outlineLvl w:val="1"/>
        <w:rPr>
          <w:rFonts w:ascii="Sakkal Majalla" w:hAnsi="Sakkal Majalla" w:cs="Sakkal Majalla"/>
          <w:b/>
          <w:bCs/>
          <w:sz w:val="36"/>
          <w:szCs w:val="36"/>
          <w:rtl/>
        </w:rPr>
      </w:pPr>
      <w:bookmarkStart w:id="66" w:name="_Toc184426401"/>
      <w:r>
        <w:rPr>
          <w:rFonts w:ascii="Sakkal Majalla" w:hAnsi="Sakkal Majalla" w:cs="Sakkal Majalla" w:hint="cs"/>
          <w:b/>
          <w:bCs/>
          <w:sz w:val="36"/>
          <w:szCs w:val="36"/>
          <w:rtl/>
        </w:rPr>
        <w:t xml:space="preserve">12.1 </w:t>
      </w:r>
      <w:r w:rsidR="004D6391" w:rsidRPr="00514F7A">
        <w:rPr>
          <w:rFonts w:ascii="Sakkal Majalla" w:hAnsi="Sakkal Majalla" w:cs="Sakkal Majalla"/>
          <w:b/>
          <w:bCs/>
          <w:sz w:val="36"/>
          <w:szCs w:val="36"/>
          <w:rtl/>
        </w:rPr>
        <w:t>الأساليب الإحصائية</w:t>
      </w:r>
      <w:bookmarkEnd w:id="66"/>
    </w:p>
    <w:p w14:paraId="66EA6541" w14:textId="77777777" w:rsidR="00235173" w:rsidRPr="000A5B8F" w:rsidRDefault="00235173" w:rsidP="00235173">
      <w:pPr>
        <w:spacing w:line="360" w:lineRule="auto"/>
        <w:jc w:val="both"/>
        <w:rPr>
          <w:rFonts w:ascii="Sakkal Majalla" w:eastAsia="Times New Roman" w:hAnsi="Sakkal Majalla" w:cs="Sakkal Majalla"/>
          <w:szCs w:val="28"/>
          <w:rtl/>
        </w:rPr>
      </w:pPr>
      <w:r w:rsidRPr="000A5B8F">
        <w:rPr>
          <w:rFonts w:ascii="Sakkal Majalla" w:hAnsi="Sakkal Majalla" w:cs="Sakkal Majalla"/>
          <w:szCs w:val="28"/>
          <w:rtl/>
        </w:rPr>
        <w:t xml:space="preserve">قام البحث باستخدام البرنامج الإحصائي </w:t>
      </w:r>
      <w:r w:rsidRPr="000A5B8F">
        <w:rPr>
          <w:rFonts w:ascii="Sakkal Majalla" w:hAnsi="Sakkal Majalla" w:cs="Sakkal Majalla"/>
          <w:szCs w:val="28"/>
        </w:rPr>
        <w:t>SPSS</w:t>
      </w:r>
      <w:r w:rsidRPr="000A5B8F">
        <w:rPr>
          <w:rFonts w:ascii="Sakkal Majalla" w:hAnsi="Sakkal Majalla" w:cs="Sakkal Majalla"/>
          <w:szCs w:val="28"/>
          <w:rtl/>
        </w:rPr>
        <w:t xml:space="preserve"> لتحليل بيانات الدراسة باستخدام </w:t>
      </w:r>
      <w:r w:rsidRPr="000A5B8F">
        <w:rPr>
          <w:rFonts w:ascii="Sakkal Majalla" w:eastAsia="Times New Roman" w:hAnsi="Sakkal Majalla" w:cs="Sakkal Majalla"/>
          <w:szCs w:val="28"/>
          <w:rtl/>
        </w:rPr>
        <w:t>مجموعة من الأساليب الاحصائية كما يلي:</w:t>
      </w:r>
    </w:p>
    <w:p w14:paraId="493B58C9" w14:textId="015A9E38" w:rsidR="00235173" w:rsidRPr="000A5B8F" w:rsidRDefault="00235173" w:rsidP="00676AE8">
      <w:pPr>
        <w:pStyle w:val="a6"/>
        <w:numPr>
          <w:ilvl w:val="0"/>
          <w:numId w:val="21"/>
        </w:numPr>
        <w:spacing w:after="0" w:line="360" w:lineRule="auto"/>
        <w:jc w:val="both"/>
        <w:rPr>
          <w:rFonts w:ascii="Sakkal Majalla" w:hAnsi="Sakkal Majalla" w:cs="Sakkal Majalla"/>
          <w:szCs w:val="28"/>
          <w:rtl/>
        </w:rPr>
      </w:pPr>
      <w:r w:rsidRPr="000A5B8F">
        <w:rPr>
          <w:rFonts w:ascii="Sakkal Majalla" w:hAnsi="Sakkal Majalla" w:cs="Sakkal Majalla"/>
          <w:szCs w:val="28"/>
          <w:rtl/>
        </w:rPr>
        <w:t>معامل الفا</w:t>
      </w:r>
      <w:r w:rsidR="00D82999">
        <w:rPr>
          <w:rFonts w:ascii="Sakkal Majalla" w:hAnsi="Sakkal Majalla" w:cs="Sakkal Majalla" w:hint="cs"/>
          <w:szCs w:val="28"/>
          <w:rtl/>
        </w:rPr>
        <w:t xml:space="preserve"> </w:t>
      </w:r>
      <w:r w:rsidRPr="000A5B8F">
        <w:rPr>
          <w:rFonts w:ascii="Sakkal Majalla" w:hAnsi="Sakkal Majalla" w:cs="Sakkal Majalla"/>
          <w:szCs w:val="28"/>
          <w:rtl/>
        </w:rPr>
        <w:t>ك</w:t>
      </w:r>
      <w:r>
        <w:rPr>
          <w:rFonts w:ascii="Sakkal Majalla" w:hAnsi="Sakkal Majalla" w:cs="Sakkal Majalla" w:hint="cs"/>
          <w:szCs w:val="28"/>
          <w:rtl/>
        </w:rPr>
        <w:t>رو</w:t>
      </w:r>
      <w:r w:rsidR="00D82999">
        <w:rPr>
          <w:rFonts w:ascii="Sakkal Majalla" w:hAnsi="Sakkal Majalla" w:cs="Sakkal Majalla" w:hint="cs"/>
          <w:szCs w:val="28"/>
          <w:rtl/>
        </w:rPr>
        <w:t xml:space="preserve"> </w:t>
      </w:r>
      <w:r>
        <w:rPr>
          <w:rFonts w:ascii="Sakkal Majalla" w:hAnsi="Sakkal Majalla" w:cs="Sakkal Majalla" w:hint="cs"/>
          <w:szCs w:val="28"/>
          <w:rtl/>
        </w:rPr>
        <w:t>نبا</w:t>
      </w:r>
      <w:r w:rsidRPr="000A5B8F">
        <w:rPr>
          <w:rFonts w:ascii="Sakkal Majalla" w:hAnsi="Sakkal Majalla" w:cs="Sakkal Majalla"/>
          <w:szCs w:val="28"/>
          <w:rtl/>
        </w:rPr>
        <w:t xml:space="preserve">خ لحساب مستوي ثبات أداة الدراسة </w:t>
      </w:r>
    </w:p>
    <w:p w14:paraId="04C9FFA0" w14:textId="77777777" w:rsidR="00235173" w:rsidRPr="000A5B8F" w:rsidRDefault="00235173" w:rsidP="00676AE8">
      <w:pPr>
        <w:pStyle w:val="a6"/>
        <w:numPr>
          <w:ilvl w:val="0"/>
          <w:numId w:val="21"/>
        </w:numPr>
        <w:spacing w:after="0" w:line="360" w:lineRule="auto"/>
        <w:jc w:val="both"/>
        <w:rPr>
          <w:rFonts w:ascii="Sakkal Majalla" w:hAnsi="Sakkal Majalla" w:cs="Sakkal Majalla"/>
          <w:szCs w:val="28"/>
          <w:rtl/>
        </w:rPr>
      </w:pPr>
      <w:r w:rsidRPr="000A5B8F">
        <w:rPr>
          <w:rFonts w:ascii="Sakkal Majalla" w:hAnsi="Sakkal Majalla" w:cs="Sakkal Majalla"/>
          <w:szCs w:val="28"/>
          <w:rtl/>
        </w:rPr>
        <w:t xml:space="preserve">معامل ارتباط بيرسون لتحديد مستوي الاتساق الداخلي وصدق أداة الدراسة وللتعرف على العلاقة بين متغيرات الدراسة </w:t>
      </w:r>
    </w:p>
    <w:p w14:paraId="5460401E" w14:textId="77777777" w:rsidR="00235173" w:rsidRPr="000A5B8F" w:rsidRDefault="00235173" w:rsidP="00676AE8">
      <w:pPr>
        <w:pStyle w:val="a6"/>
        <w:numPr>
          <w:ilvl w:val="0"/>
          <w:numId w:val="21"/>
        </w:numPr>
        <w:spacing w:after="0" w:line="360" w:lineRule="auto"/>
        <w:jc w:val="both"/>
        <w:rPr>
          <w:rFonts w:ascii="Sakkal Majalla" w:hAnsi="Sakkal Majalla" w:cs="Sakkal Majalla"/>
          <w:szCs w:val="28"/>
          <w:rtl/>
        </w:rPr>
      </w:pPr>
      <w:r w:rsidRPr="000A5B8F">
        <w:rPr>
          <w:rFonts w:ascii="Sakkal Majalla" w:hAnsi="Sakkal Majalla" w:cs="Sakkal Majalla"/>
          <w:szCs w:val="28"/>
          <w:rtl/>
        </w:rPr>
        <w:t xml:space="preserve">النسب والتكرارات لوصف خصائص عينة الدراسة </w:t>
      </w:r>
    </w:p>
    <w:p w14:paraId="0B889213" w14:textId="77777777" w:rsidR="00235173" w:rsidRPr="000A5B8F" w:rsidRDefault="00235173" w:rsidP="00676AE8">
      <w:pPr>
        <w:pStyle w:val="a6"/>
        <w:numPr>
          <w:ilvl w:val="0"/>
          <w:numId w:val="21"/>
        </w:numPr>
        <w:spacing w:after="0" w:line="360" w:lineRule="auto"/>
        <w:jc w:val="both"/>
        <w:rPr>
          <w:rFonts w:ascii="Sakkal Majalla" w:hAnsi="Sakkal Majalla" w:cs="Sakkal Majalla"/>
          <w:szCs w:val="28"/>
        </w:rPr>
      </w:pPr>
      <w:r w:rsidRPr="000A5B8F">
        <w:rPr>
          <w:rFonts w:ascii="Sakkal Majalla" w:hAnsi="Sakkal Majalla" w:cs="Sakkal Majalla"/>
          <w:szCs w:val="28"/>
          <w:rtl/>
        </w:rPr>
        <w:t xml:space="preserve">الوسط الحسابي والانحراف المعياري لوصف مستوي استجابة افراد عينة الدراسة لعبارات أداة الدراسة </w:t>
      </w:r>
    </w:p>
    <w:p w14:paraId="115887D8" w14:textId="77777777" w:rsidR="00235173" w:rsidRPr="000A5B8F" w:rsidRDefault="00235173" w:rsidP="00676AE8">
      <w:pPr>
        <w:pStyle w:val="a6"/>
        <w:numPr>
          <w:ilvl w:val="0"/>
          <w:numId w:val="21"/>
        </w:numPr>
        <w:spacing w:after="0" w:line="360" w:lineRule="auto"/>
        <w:jc w:val="both"/>
        <w:rPr>
          <w:rFonts w:ascii="Sakkal Majalla" w:hAnsi="Sakkal Majalla" w:cs="Sakkal Majalla"/>
          <w:szCs w:val="28"/>
        </w:rPr>
      </w:pPr>
      <w:r w:rsidRPr="000A5B8F">
        <w:rPr>
          <w:rFonts w:ascii="Sakkal Majalla" w:hAnsi="Sakkal Majalla" w:cs="Sakkal Majalla"/>
          <w:szCs w:val="28"/>
          <w:rtl/>
        </w:rPr>
        <w:t xml:space="preserve">معادلة الانحدار الخطي البسيط لقياس الأثر بين متغيرات الدراسة </w:t>
      </w:r>
    </w:p>
    <w:p w14:paraId="466A5D0B" w14:textId="58699BAB" w:rsidR="00D22171" w:rsidRPr="00514F7A" w:rsidRDefault="00750AF2" w:rsidP="00514F7A">
      <w:pPr>
        <w:spacing w:before="100" w:beforeAutospacing="1" w:after="100" w:afterAutospacing="1" w:line="360" w:lineRule="auto"/>
        <w:outlineLvl w:val="1"/>
        <w:rPr>
          <w:rFonts w:ascii="Sakkal Majalla" w:hAnsi="Sakkal Majalla" w:cs="Sakkal Majalla"/>
          <w:b/>
          <w:bCs/>
          <w:sz w:val="36"/>
          <w:szCs w:val="36"/>
          <w:rtl/>
        </w:rPr>
      </w:pPr>
      <w:bookmarkStart w:id="67" w:name="_Toc184426402"/>
      <w:r>
        <w:rPr>
          <w:rFonts w:ascii="Sakkal Majalla" w:hAnsi="Sakkal Majalla" w:cs="Sakkal Majalla" w:hint="cs"/>
          <w:b/>
          <w:bCs/>
          <w:sz w:val="36"/>
          <w:szCs w:val="36"/>
          <w:rtl/>
        </w:rPr>
        <w:t xml:space="preserve">13.1 </w:t>
      </w:r>
      <w:r w:rsidR="00A74F76" w:rsidRPr="00514F7A">
        <w:rPr>
          <w:rFonts w:ascii="Sakkal Majalla" w:hAnsi="Sakkal Majalla" w:cs="Sakkal Majalla"/>
          <w:b/>
          <w:bCs/>
          <w:sz w:val="36"/>
          <w:szCs w:val="36"/>
          <w:rtl/>
        </w:rPr>
        <w:t>حدود</w:t>
      </w:r>
      <w:r w:rsidR="00D22171" w:rsidRPr="00514F7A">
        <w:rPr>
          <w:rFonts w:ascii="Sakkal Majalla" w:hAnsi="Sakkal Majalla" w:cs="Sakkal Majalla"/>
          <w:b/>
          <w:bCs/>
          <w:sz w:val="36"/>
          <w:szCs w:val="36"/>
          <w:rtl/>
        </w:rPr>
        <w:t xml:space="preserve"> الدراسة</w:t>
      </w:r>
      <w:r w:rsidR="00A74F76" w:rsidRPr="00514F7A">
        <w:rPr>
          <w:rFonts w:ascii="Sakkal Majalla" w:hAnsi="Sakkal Majalla" w:cs="Sakkal Majalla"/>
          <w:b/>
          <w:bCs/>
          <w:sz w:val="36"/>
          <w:szCs w:val="36"/>
          <w:rtl/>
        </w:rPr>
        <w:t>:</w:t>
      </w:r>
      <w:bookmarkEnd w:id="58"/>
      <w:bookmarkEnd w:id="67"/>
    </w:p>
    <w:p w14:paraId="61E5F23D" w14:textId="758FA597" w:rsidR="00534BBD" w:rsidRPr="00750AF2" w:rsidRDefault="001E7705" w:rsidP="00676AE8">
      <w:pPr>
        <w:pStyle w:val="a6"/>
        <w:numPr>
          <w:ilvl w:val="0"/>
          <w:numId w:val="15"/>
        </w:numPr>
        <w:spacing w:before="100" w:beforeAutospacing="1" w:after="100" w:afterAutospacing="1" w:line="360" w:lineRule="auto"/>
        <w:ind w:left="565"/>
        <w:jc w:val="both"/>
        <w:rPr>
          <w:rFonts w:ascii="Sakkal Majalla" w:hAnsi="Sakkal Majalla" w:cs="Sakkal Majalla"/>
          <w:kern w:val="0"/>
          <w:szCs w:val="28"/>
          <w14:ligatures w14:val="none"/>
        </w:rPr>
      </w:pPr>
      <w:bookmarkStart w:id="68" w:name="_Toc169790506"/>
      <w:r w:rsidRPr="00750AF2">
        <w:rPr>
          <w:rFonts w:ascii="Sakkal Majalla" w:hAnsi="Sakkal Majalla" w:cs="Sakkal Majalla"/>
          <w:b/>
          <w:bCs/>
          <w:kern w:val="0"/>
          <w:szCs w:val="28"/>
          <w:rtl/>
          <w14:ligatures w14:val="none"/>
        </w:rPr>
        <w:t xml:space="preserve">حدود </w:t>
      </w:r>
      <w:r w:rsidR="00044F06" w:rsidRPr="00750AF2">
        <w:rPr>
          <w:rFonts w:ascii="Sakkal Majalla" w:hAnsi="Sakkal Majalla" w:cs="Sakkal Majalla" w:hint="cs"/>
          <w:b/>
          <w:bCs/>
          <w:kern w:val="0"/>
          <w:szCs w:val="28"/>
          <w:rtl/>
          <w14:ligatures w14:val="none"/>
        </w:rPr>
        <w:t>موضوعية</w:t>
      </w:r>
      <w:r w:rsidR="00044F06" w:rsidRPr="00750AF2">
        <w:rPr>
          <w:rFonts w:ascii="Sakkal Majalla" w:hAnsi="Sakkal Majalla" w:cs="Sakkal Majalla"/>
          <w:b/>
          <w:bCs/>
          <w:kern w:val="0"/>
          <w:szCs w:val="28"/>
          <w14:ligatures w14:val="none"/>
        </w:rPr>
        <w:t>:</w:t>
      </w:r>
      <w:r w:rsidRPr="00750AF2">
        <w:rPr>
          <w:rFonts w:ascii="Sakkal Majalla" w:hAnsi="Sakkal Majalla" w:cs="Sakkal Majalla"/>
          <w:kern w:val="0"/>
          <w:szCs w:val="28"/>
          <w14:ligatures w14:val="none"/>
        </w:rPr>
        <w:t xml:space="preserve"> </w:t>
      </w:r>
      <w:r w:rsidR="00077595" w:rsidRPr="00750AF2">
        <w:rPr>
          <w:rFonts w:ascii="Sakkal Majalla" w:hAnsi="Sakkal Majalla" w:cs="Sakkal Majalla"/>
          <w:kern w:val="0"/>
          <w:szCs w:val="28"/>
          <w:rtl/>
          <w14:ligatures w14:val="none"/>
        </w:rPr>
        <w:t>تهدف</w:t>
      </w:r>
      <w:r w:rsidR="00EB25EF" w:rsidRPr="00750AF2">
        <w:rPr>
          <w:rFonts w:ascii="Sakkal Majalla" w:hAnsi="Sakkal Majalla" w:cs="Sakkal Majalla"/>
          <w:kern w:val="0"/>
          <w:szCs w:val="28"/>
          <w:rtl/>
          <w14:ligatures w14:val="none"/>
        </w:rPr>
        <w:t xml:space="preserve"> هذه الدراسة </w:t>
      </w:r>
      <w:r w:rsidR="00077595" w:rsidRPr="00750AF2">
        <w:rPr>
          <w:rFonts w:ascii="Sakkal Majalla" w:hAnsi="Sakkal Majalla" w:cs="Sakkal Majalla"/>
          <w:kern w:val="0"/>
          <w:szCs w:val="28"/>
          <w:rtl/>
          <w14:ligatures w14:val="none"/>
        </w:rPr>
        <w:t xml:space="preserve">الى معرفة </w:t>
      </w:r>
      <w:r w:rsidR="00534BBD" w:rsidRPr="00750AF2">
        <w:rPr>
          <w:rFonts w:ascii="Sakkal Majalla" w:hAnsi="Sakkal Majalla" w:cs="Sakkal Majalla"/>
          <w:kern w:val="0"/>
          <w:szCs w:val="28"/>
          <w:rtl/>
          <w14:ligatures w14:val="none"/>
        </w:rPr>
        <w:t xml:space="preserve">أثر إدارة المخاطر المناخية  بابعادها </w:t>
      </w:r>
      <w:r w:rsidR="00044F06" w:rsidRPr="00750AF2">
        <w:rPr>
          <w:rFonts w:ascii="Sakkal Majalla" w:hAnsi="Sakkal Majalla" w:cs="Sakkal Majalla" w:hint="cs"/>
          <w:kern w:val="0"/>
          <w:szCs w:val="28"/>
          <w:rtl/>
          <w14:ligatures w14:val="none"/>
        </w:rPr>
        <w:t>(التقييم</w:t>
      </w:r>
      <w:r w:rsidR="00534BBD" w:rsidRPr="00750AF2">
        <w:rPr>
          <w:rFonts w:ascii="Sakkal Majalla" w:hAnsi="Sakkal Majalla" w:cs="Sakkal Majalla"/>
          <w:kern w:val="0"/>
          <w:szCs w:val="28"/>
          <w:rtl/>
          <w14:ligatures w14:val="none"/>
        </w:rPr>
        <w:t xml:space="preserve"> والتنبؤ بالمخاطر المناخية والتخفيف من الانبعاثات </w:t>
      </w:r>
      <w:r w:rsidR="00044F06" w:rsidRPr="00750AF2">
        <w:rPr>
          <w:rFonts w:ascii="Sakkal Majalla" w:hAnsi="Sakkal Majalla" w:cs="Sakkal Majalla" w:hint="cs"/>
          <w:kern w:val="0"/>
          <w:szCs w:val="28"/>
          <w:rtl/>
          <w14:ligatures w14:val="none"/>
        </w:rPr>
        <w:t>والإدارة</w:t>
      </w:r>
      <w:r w:rsidR="00534BBD" w:rsidRPr="00750AF2">
        <w:rPr>
          <w:rFonts w:ascii="Sakkal Majalla" w:hAnsi="Sakkal Majalla" w:cs="Sakkal Majalla"/>
          <w:kern w:val="0"/>
          <w:szCs w:val="28"/>
          <w:rtl/>
          <w14:ligatures w14:val="none"/>
        </w:rPr>
        <w:t xml:space="preserve"> المؤسسية والتنظيمية </w:t>
      </w:r>
      <w:r w:rsidR="00044F06" w:rsidRPr="00750AF2">
        <w:rPr>
          <w:rFonts w:ascii="Sakkal Majalla" w:hAnsi="Sakkal Majalla" w:cs="Sakkal Majalla" w:hint="cs"/>
          <w:kern w:val="0"/>
          <w:szCs w:val="28"/>
          <w:rtl/>
          <w14:ligatures w14:val="none"/>
        </w:rPr>
        <w:t>والتوعية</w:t>
      </w:r>
      <w:r w:rsidR="00534BBD" w:rsidRPr="00750AF2">
        <w:rPr>
          <w:rFonts w:ascii="Sakkal Majalla" w:hAnsi="Sakkal Majalla" w:cs="Sakkal Majalla"/>
          <w:kern w:val="0"/>
          <w:szCs w:val="28"/>
          <w:rtl/>
          <w14:ligatures w14:val="none"/>
        </w:rPr>
        <w:t xml:space="preserve"> والمشاركة المجتمعية </w:t>
      </w:r>
      <w:r w:rsidR="00044F06" w:rsidRPr="00750AF2">
        <w:rPr>
          <w:rFonts w:ascii="Sakkal Majalla" w:hAnsi="Sakkal Majalla" w:cs="Sakkal Majalla" w:hint="cs"/>
          <w:kern w:val="0"/>
          <w:szCs w:val="28"/>
          <w:rtl/>
          <w14:ligatures w14:val="none"/>
        </w:rPr>
        <w:t>وإدارة</w:t>
      </w:r>
      <w:r w:rsidR="00534BBD" w:rsidRPr="00750AF2">
        <w:rPr>
          <w:rFonts w:ascii="Sakkal Majalla" w:hAnsi="Sakkal Majalla" w:cs="Sakkal Majalla"/>
          <w:kern w:val="0"/>
          <w:szCs w:val="28"/>
          <w:rtl/>
          <w14:ligatures w14:val="none"/>
        </w:rPr>
        <w:t xml:space="preserve"> الطوارئ والاستجابة </w:t>
      </w:r>
      <w:r w:rsidR="00044F06" w:rsidRPr="00750AF2">
        <w:rPr>
          <w:rFonts w:ascii="Sakkal Majalla" w:hAnsi="Sakkal Majalla" w:cs="Sakkal Majalla" w:hint="cs"/>
          <w:kern w:val="0"/>
          <w:szCs w:val="28"/>
          <w:rtl/>
          <w14:ligatures w14:val="none"/>
        </w:rPr>
        <w:t>السريعة)</w:t>
      </w:r>
      <w:r w:rsidR="00534BBD" w:rsidRPr="00750AF2">
        <w:rPr>
          <w:rFonts w:ascii="Sakkal Majalla" w:hAnsi="Sakkal Majalla" w:cs="Sakkal Majalla"/>
          <w:kern w:val="0"/>
          <w:szCs w:val="28"/>
          <w:rtl/>
          <w14:ligatures w14:val="none"/>
        </w:rPr>
        <w:t xml:space="preserve"> على استدامة المشاريع التنموية. </w:t>
      </w:r>
    </w:p>
    <w:p w14:paraId="28A461A7" w14:textId="3782CF8F" w:rsidR="001E7705" w:rsidRPr="00750AF2" w:rsidRDefault="001E7705" w:rsidP="00676AE8">
      <w:pPr>
        <w:pStyle w:val="a6"/>
        <w:numPr>
          <w:ilvl w:val="0"/>
          <w:numId w:val="15"/>
        </w:numPr>
        <w:spacing w:before="100" w:beforeAutospacing="1" w:after="100" w:afterAutospacing="1" w:line="360" w:lineRule="auto"/>
        <w:ind w:left="565"/>
        <w:jc w:val="both"/>
        <w:rPr>
          <w:rFonts w:ascii="Sakkal Majalla" w:hAnsi="Sakkal Majalla" w:cs="Sakkal Majalla"/>
          <w:kern w:val="0"/>
          <w:szCs w:val="28"/>
          <w:rtl/>
          <w14:ligatures w14:val="none"/>
        </w:rPr>
      </w:pPr>
      <w:r w:rsidRPr="00750AF2">
        <w:rPr>
          <w:rFonts w:ascii="Sakkal Majalla" w:hAnsi="Sakkal Majalla" w:cs="Sakkal Majalla"/>
          <w:b/>
          <w:bCs/>
          <w:kern w:val="0"/>
          <w:szCs w:val="28"/>
          <w:rtl/>
          <w14:ligatures w14:val="none"/>
        </w:rPr>
        <w:t xml:space="preserve">حدود </w:t>
      </w:r>
      <w:r w:rsidR="00044F06" w:rsidRPr="00750AF2">
        <w:rPr>
          <w:rFonts w:ascii="Sakkal Majalla" w:hAnsi="Sakkal Majalla" w:cs="Sakkal Majalla" w:hint="cs"/>
          <w:b/>
          <w:bCs/>
          <w:kern w:val="0"/>
          <w:szCs w:val="28"/>
          <w:rtl/>
          <w14:ligatures w14:val="none"/>
        </w:rPr>
        <w:t>زمنية: سيتم</w:t>
      </w:r>
      <w:r w:rsidRPr="00750AF2">
        <w:rPr>
          <w:rFonts w:ascii="Sakkal Majalla" w:hAnsi="Sakkal Majalla" w:cs="Sakkal Majalla"/>
          <w:kern w:val="0"/>
          <w:szCs w:val="28"/>
          <w:rtl/>
          <w14:ligatures w14:val="none"/>
        </w:rPr>
        <w:t xml:space="preserve"> إجراء ا</w:t>
      </w:r>
      <w:r w:rsidR="005D7D08" w:rsidRPr="00750AF2">
        <w:rPr>
          <w:rFonts w:ascii="Sakkal Majalla" w:hAnsi="Sakkal Majalla" w:cs="Sakkal Majalla"/>
          <w:kern w:val="0"/>
          <w:szCs w:val="28"/>
          <w:rtl/>
          <w14:ligatures w14:val="none"/>
        </w:rPr>
        <w:t xml:space="preserve">لدراسة </w:t>
      </w:r>
      <w:r w:rsidRPr="00750AF2">
        <w:rPr>
          <w:rFonts w:ascii="Sakkal Majalla" w:hAnsi="Sakkal Majalla" w:cs="Sakkal Majalla"/>
          <w:kern w:val="0"/>
          <w:szCs w:val="28"/>
          <w:rtl/>
          <w14:ligatures w14:val="none"/>
        </w:rPr>
        <w:t xml:space="preserve"> خلال </w:t>
      </w:r>
      <w:r w:rsidR="005D7D08" w:rsidRPr="00750AF2">
        <w:rPr>
          <w:rFonts w:ascii="Sakkal Majalla" w:hAnsi="Sakkal Majalla" w:cs="Sakkal Majalla"/>
          <w:kern w:val="0"/>
          <w:szCs w:val="28"/>
          <w:rtl/>
          <w14:ligatures w14:val="none"/>
        </w:rPr>
        <w:t xml:space="preserve"> </w:t>
      </w:r>
      <w:r w:rsidRPr="00750AF2">
        <w:rPr>
          <w:rFonts w:ascii="Sakkal Majalla" w:hAnsi="Sakkal Majalla" w:cs="Sakkal Majalla"/>
          <w:kern w:val="0"/>
          <w:szCs w:val="28"/>
          <w:rtl/>
          <w14:ligatures w14:val="none"/>
        </w:rPr>
        <w:t>عام 2024</w:t>
      </w:r>
      <w:r w:rsidR="00044F06" w:rsidRPr="00750AF2">
        <w:rPr>
          <w:rFonts w:ascii="Sakkal Majalla" w:hAnsi="Sakkal Majalla" w:cs="Sakkal Majalla" w:hint="cs"/>
          <w:kern w:val="0"/>
          <w:szCs w:val="28"/>
          <w:rtl/>
          <w14:ligatures w14:val="none"/>
        </w:rPr>
        <w:t>م.</w:t>
      </w:r>
    </w:p>
    <w:p w14:paraId="2C11486D" w14:textId="1004C19D" w:rsidR="00C653CD" w:rsidRPr="00750AF2" w:rsidRDefault="001E7705" w:rsidP="00676AE8">
      <w:pPr>
        <w:pStyle w:val="a6"/>
        <w:numPr>
          <w:ilvl w:val="0"/>
          <w:numId w:val="15"/>
        </w:numPr>
        <w:spacing w:before="100" w:beforeAutospacing="1" w:after="100" w:afterAutospacing="1" w:line="360" w:lineRule="auto"/>
        <w:ind w:left="565"/>
        <w:jc w:val="both"/>
        <w:rPr>
          <w:rFonts w:ascii="Sakkal Majalla" w:hAnsi="Sakkal Majalla" w:cs="Sakkal Majalla"/>
          <w:kern w:val="0"/>
          <w:szCs w:val="28"/>
          <w:rtl/>
          <w14:ligatures w14:val="none"/>
        </w:rPr>
      </w:pPr>
      <w:r w:rsidRPr="00750AF2">
        <w:rPr>
          <w:rFonts w:ascii="Sakkal Majalla" w:hAnsi="Sakkal Majalla" w:cs="Sakkal Majalla"/>
          <w:b/>
          <w:bCs/>
          <w:kern w:val="0"/>
          <w:szCs w:val="28"/>
          <w:rtl/>
          <w14:ligatures w14:val="none"/>
        </w:rPr>
        <w:t xml:space="preserve">حدود </w:t>
      </w:r>
      <w:r w:rsidR="00044F06" w:rsidRPr="00750AF2">
        <w:rPr>
          <w:rFonts w:ascii="Sakkal Majalla" w:hAnsi="Sakkal Majalla" w:cs="Sakkal Majalla" w:hint="cs"/>
          <w:b/>
          <w:bCs/>
          <w:kern w:val="0"/>
          <w:szCs w:val="28"/>
          <w:rtl/>
          <w14:ligatures w14:val="none"/>
        </w:rPr>
        <w:t>مكانية</w:t>
      </w:r>
      <w:r w:rsidR="00044F06" w:rsidRPr="00750AF2">
        <w:rPr>
          <w:rFonts w:ascii="Sakkal Majalla" w:hAnsi="Sakkal Majalla" w:cs="Sakkal Majalla"/>
          <w:kern w:val="0"/>
          <w:szCs w:val="28"/>
          <w14:ligatures w14:val="none"/>
        </w:rPr>
        <w:t xml:space="preserve">: </w:t>
      </w:r>
      <w:r w:rsidR="00044F06" w:rsidRPr="00750AF2">
        <w:rPr>
          <w:rFonts w:ascii="Sakkal Majalla" w:hAnsi="Sakkal Majalla" w:cs="Sakkal Majalla" w:hint="cs"/>
          <w:kern w:val="0"/>
          <w:szCs w:val="28"/>
          <w:rtl/>
          <w14:ligatures w14:val="none"/>
        </w:rPr>
        <w:t>تقتصر</w:t>
      </w:r>
      <w:r w:rsidR="009122D0" w:rsidRPr="00750AF2">
        <w:rPr>
          <w:rFonts w:ascii="Sakkal Majalla" w:hAnsi="Sakkal Majalla" w:cs="Sakkal Majalla"/>
          <w:kern w:val="0"/>
          <w:szCs w:val="28"/>
          <w:rtl/>
          <w14:ligatures w14:val="none"/>
        </w:rPr>
        <w:t xml:space="preserve"> الدراسة على </w:t>
      </w:r>
      <w:bookmarkStart w:id="69" w:name="_Hlk184402152"/>
      <w:r w:rsidR="00534BBD" w:rsidRPr="00750AF2">
        <w:rPr>
          <w:rFonts w:ascii="Sakkal Majalla" w:hAnsi="Sakkal Majalla" w:cs="Sakkal Majalla"/>
          <w:b/>
          <w:bCs/>
          <w:kern w:val="0"/>
          <w:szCs w:val="28"/>
          <w:rtl/>
          <w14:ligatures w14:val="none"/>
        </w:rPr>
        <w:t>المركز الوطني للارصاد</w:t>
      </w:r>
      <w:bookmarkEnd w:id="69"/>
      <w:r w:rsidR="005D7D08" w:rsidRPr="00750AF2">
        <w:rPr>
          <w:rFonts w:ascii="Sakkal Majalla" w:hAnsi="Sakkal Majalla" w:cs="Sakkal Majalla"/>
          <w:kern w:val="0"/>
          <w:szCs w:val="28"/>
          <w:rtl/>
          <w14:ligatures w14:val="none"/>
        </w:rPr>
        <w:t>.</w:t>
      </w:r>
    </w:p>
    <w:p w14:paraId="582B0092" w14:textId="42D7FAF4" w:rsidR="00CE1BBA" w:rsidRPr="00D82999" w:rsidRDefault="00CE1BBA" w:rsidP="005B779D">
      <w:pPr>
        <w:spacing w:before="100" w:beforeAutospacing="1" w:after="100" w:afterAutospacing="1" w:line="360" w:lineRule="auto"/>
        <w:ind w:firstLine="720"/>
        <w:jc w:val="both"/>
        <w:rPr>
          <w:rFonts w:ascii="Sakkal Majalla" w:hAnsi="Sakkal Majalla" w:cs="Sakkal Majalla"/>
          <w:kern w:val="0"/>
          <w:sz w:val="2"/>
          <w:szCs w:val="2"/>
          <w:rtl/>
          <w14:ligatures w14:val="none"/>
        </w:rPr>
      </w:pPr>
      <w:r w:rsidRPr="00D82999">
        <w:rPr>
          <w:rFonts w:ascii="Sakkal Majalla" w:hAnsi="Sakkal Majalla" w:cs="Sakkal Majalla"/>
          <w:kern w:val="0"/>
          <w:sz w:val="2"/>
          <w:szCs w:val="2"/>
          <w:rtl/>
          <w14:ligatures w14:val="none"/>
        </w:rPr>
        <w:br w:type="page"/>
      </w:r>
    </w:p>
    <w:p w14:paraId="2E951A16" w14:textId="77777777" w:rsidR="00750AF2" w:rsidRPr="00D961C1" w:rsidRDefault="00750AF2" w:rsidP="00750AF2">
      <w:pPr>
        <w:spacing w:before="100" w:beforeAutospacing="1" w:after="100" w:afterAutospacing="1" w:line="360" w:lineRule="auto"/>
        <w:jc w:val="center"/>
        <w:outlineLvl w:val="0"/>
        <w:rPr>
          <w:rFonts w:ascii="Sakkal Majalla" w:hAnsi="Sakkal Majalla" w:cs="Sakkal Majalla"/>
          <w:b/>
          <w:bCs/>
          <w:sz w:val="40"/>
          <w:szCs w:val="40"/>
          <w:rtl/>
        </w:rPr>
      </w:pPr>
      <w:bookmarkStart w:id="70" w:name="_Toc172964302"/>
      <w:bookmarkStart w:id="71" w:name="_Toc179981438"/>
      <w:bookmarkStart w:id="72" w:name="_Toc184426403"/>
      <w:r w:rsidRPr="00D961C1">
        <w:rPr>
          <w:rFonts w:ascii="Sakkal Majalla" w:hAnsi="Sakkal Majalla" w:cs="Sakkal Majalla" w:hint="cs"/>
          <w:b/>
          <w:bCs/>
          <w:sz w:val="40"/>
          <w:szCs w:val="40"/>
          <w:rtl/>
        </w:rPr>
        <w:lastRenderedPageBreak/>
        <w:t>الفصل الثاني: الإطار النظري</w:t>
      </w:r>
      <w:bookmarkEnd w:id="70"/>
      <w:bookmarkEnd w:id="71"/>
      <w:bookmarkEnd w:id="72"/>
    </w:p>
    <w:p w14:paraId="7C4335B4" w14:textId="7E6E3AEE" w:rsidR="00750AF2" w:rsidRPr="00FA06AA" w:rsidRDefault="00750AF2" w:rsidP="00750AF2">
      <w:pPr>
        <w:spacing w:before="100" w:beforeAutospacing="1" w:after="100" w:afterAutospacing="1" w:line="360" w:lineRule="auto"/>
        <w:jc w:val="center"/>
        <w:outlineLvl w:val="1"/>
        <w:rPr>
          <w:rFonts w:ascii="Sakkal Majalla" w:hAnsi="Sakkal Majalla" w:cs="Sakkal Majalla"/>
          <w:b/>
          <w:bCs/>
          <w:sz w:val="36"/>
          <w:szCs w:val="36"/>
          <w:rtl/>
        </w:rPr>
      </w:pPr>
      <w:bookmarkStart w:id="73" w:name="_Toc172964304"/>
      <w:bookmarkStart w:id="74" w:name="_Toc179981440"/>
      <w:bookmarkStart w:id="75" w:name="_Toc184426404"/>
      <w:r w:rsidRPr="00FA06AA">
        <w:rPr>
          <w:rFonts w:ascii="Sakkal Majalla" w:hAnsi="Sakkal Majalla" w:cs="Sakkal Majalla"/>
          <w:b/>
          <w:bCs/>
          <w:sz w:val="36"/>
          <w:szCs w:val="36"/>
          <w:rtl/>
        </w:rPr>
        <w:t xml:space="preserve">المبحث الأول: </w:t>
      </w:r>
      <w:bookmarkEnd w:id="73"/>
      <w:bookmarkEnd w:id="74"/>
      <w:r>
        <w:rPr>
          <w:rFonts w:ascii="Sakkal Majalla" w:hAnsi="Sakkal Majalla" w:cs="Sakkal Majalla" w:hint="cs"/>
          <w:b/>
          <w:bCs/>
          <w:sz w:val="36"/>
          <w:szCs w:val="36"/>
          <w:rtl/>
        </w:rPr>
        <w:t>إدارة المخاطر</w:t>
      </w:r>
      <w:bookmarkEnd w:id="75"/>
      <w:r>
        <w:rPr>
          <w:rFonts w:ascii="Sakkal Majalla" w:hAnsi="Sakkal Majalla" w:cs="Sakkal Majalla" w:hint="cs"/>
          <w:b/>
          <w:bCs/>
          <w:sz w:val="36"/>
          <w:szCs w:val="36"/>
          <w:rtl/>
        </w:rPr>
        <w:t xml:space="preserve"> </w:t>
      </w:r>
    </w:p>
    <w:p w14:paraId="397024B7" w14:textId="77777777" w:rsidR="00750AF2" w:rsidRPr="00FA06AA" w:rsidRDefault="00750AF2" w:rsidP="00750AF2">
      <w:pPr>
        <w:spacing w:before="100" w:beforeAutospacing="1" w:after="100" w:afterAutospacing="1" w:line="360" w:lineRule="auto"/>
        <w:outlineLvl w:val="2"/>
        <w:rPr>
          <w:rFonts w:ascii="Sakkal Majalla" w:hAnsi="Sakkal Majalla" w:cs="Sakkal Majalla"/>
          <w:b/>
          <w:bCs/>
          <w:sz w:val="36"/>
          <w:szCs w:val="36"/>
          <w:rtl/>
        </w:rPr>
      </w:pPr>
      <w:bookmarkStart w:id="76" w:name="_Toc172964305"/>
      <w:bookmarkStart w:id="77" w:name="_Toc179981441"/>
      <w:bookmarkStart w:id="78" w:name="_Toc184426405"/>
      <w:r>
        <w:rPr>
          <w:rFonts w:ascii="Sakkal Majalla" w:hAnsi="Sakkal Majalla" w:cs="Sakkal Majalla" w:hint="cs"/>
          <w:b/>
          <w:bCs/>
          <w:sz w:val="36"/>
          <w:szCs w:val="36"/>
          <w:rtl/>
        </w:rPr>
        <w:t xml:space="preserve">1.1.2 </w:t>
      </w:r>
      <w:r w:rsidRPr="00FA06AA">
        <w:rPr>
          <w:rFonts w:ascii="Sakkal Majalla" w:hAnsi="Sakkal Majalla" w:cs="Sakkal Majalla"/>
          <w:b/>
          <w:bCs/>
          <w:sz w:val="36"/>
          <w:szCs w:val="36"/>
          <w:rtl/>
        </w:rPr>
        <w:t>تمهيد:</w:t>
      </w:r>
      <w:bookmarkEnd w:id="76"/>
      <w:bookmarkEnd w:id="77"/>
      <w:bookmarkEnd w:id="78"/>
    </w:p>
    <w:p w14:paraId="4CBF6F1C"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5B779D">
        <w:rPr>
          <w:rFonts w:ascii="Sakkal Majalla" w:eastAsia="Calibri" w:hAnsi="Sakkal Majalla" w:cs="Sakkal Majalla"/>
          <w:kern w:val="0"/>
          <w:szCs w:val="28"/>
          <w:rtl/>
          <w:lang w:bidi="ar-EG"/>
          <w14:ligatures w14:val="none"/>
        </w:rPr>
        <w:t>يتعرض الإنسان منذ نشأته للعديد من الأخطار التي يترتب على تحققها خسارة مالية أو معنوية، وتختلف هذه الأخطار من حيث طبيعتها ونوعيتها وحجم الخسارة المترتبة على تحققها، حسب تطور الحياة البشرية، وبسب ظهور وسائل التكنولوجيا الحديثة وتقدمها المستمر، فالإنسان منذ اللحظة التي يولد فيها يتعرض لخطر الوفاة المبكر، خطر المرض، وعندما يتقدم به العمر فإنه يتعرض لخطر الحوادث الشخصية، والعجز الكلي والبطالة والشيخوخة.</w:t>
      </w:r>
    </w:p>
    <w:p w14:paraId="67165A83" w14:textId="224B9C6C" w:rsidR="00F83F5F" w:rsidRPr="00750AF2" w:rsidRDefault="00750AF2" w:rsidP="00750AF2">
      <w:pPr>
        <w:spacing w:before="100" w:beforeAutospacing="1" w:after="100" w:afterAutospacing="1" w:line="360" w:lineRule="auto"/>
        <w:outlineLvl w:val="2"/>
        <w:rPr>
          <w:rFonts w:ascii="Sakkal Majalla" w:hAnsi="Sakkal Majalla" w:cs="Sakkal Majalla"/>
          <w:b/>
          <w:bCs/>
          <w:sz w:val="36"/>
          <w:szCs w:val="36"/>
        </w:rPr>
      </w:pPr>
      <w:bookmarkStart w:id="79" w:name="_Toc141926582"/>
      <w:bookmarkStart w:id="80" w:name="_Toc143743239"/>
      <w:bookmarkStart w:id="81" w:name="_Toc161772154"/>
      <w:bookmarkStart w:id="82" w:name="_Toc184426406"/>
      <w:r>
        <w:rPr>
          <w:rFonts w:ascii="Sakkal Majalla" w:hAnsi="Sakkal Majalla" w:cs="Sakkal Majalla" w:hint="cs"/>
          <w:b/>
          <w:bCs/>
          <w:sz w:val="36"/>
          <w:szCs w:val="36"/>
          <w:rtl/>
        </w:rPr>
        <w:t xml:space="preserve">2.1.2 </w:t>
      </w:r>
      <w:r w:rsidR="00F83F5F" w:rsidRPr="00750AF2">
        <w:rPr>
          <w:rFonts w:ascii="Sakkal Majalla" w:hAnsi="Sakkal Majalla" w:cs="Sakkal Majalla"/>
          <w:b/>
          <w:bCs/>
          <w:sz w:val="36"/>
          <w:szCs w:val="36"/>
          <w:rtl/>
        </w:rPr>
        <w:t>تعريف إدارة المخاطر</w:t>
      </w:r>
      <w:bookmarkEnd w:id="79"/>
      <w:bookmarkEnd w:id="80"/>
      <w:bookmarkEnd w:id="81"/>
      <w:bookmarkEnd w:id="82"/>
      <w:r w:rsidR="00F83F5F" w:rsidRPr="00750AF2">
        <w:rPr>
          <w:rFonts w:ascii="Sakkal Majalla" w:hAnsi="Sakkal Majalla" w:cs="Sakkal Majalla"/>
          <w:b/>
          <w:bCs/>
          <w:sz w:val="36"/>
          <w:szCs w:val="36"/>
          <w:rtl/>
        </w:rPr>
        <w:t xml:space="preserve"> </w:t>
      </w:r>
    </w:p>
    <w:p w14:paraId="5F9B4F85"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إن دراسة المخاطر هي موضوع عدد من العلوم الاجتماعية منها علم الأحياء وعلم الاقتصاد وعلم الإدارة المالية والتأمين ونظرة كل علم من هذه العلوم إلى المخاطرة له خصوصيات التي ينفرد بها عن الآخر، ومع كل التعقيدات النظرية التي تكتنفها دراسة المخاطر، فإن معناها لا يخرج من جميع هذه العلوم.</w:t>
      </w:r>
    </w:p>
    <w:p w14:paraId="64468BCA" w14:textId="77777777" w:rsidR="00F83F5F" w:rsidRPr="005B779D" w:rsidRDefault="00F83F5F" w:rsidP="00676AE8">
      <w:pPr>
        <w:numPr>
          <w:ilvl w:val="0"/>
          <w:numId w:val="16"/>
        </w:numPr>
        <w:spacing w:before="100" w:beforeAutospacing="1" w:after="100" w:afterAutospacing="1" w:line="360" w:lineRule="auto"/>
        <w:ind w:left="423"/>
        <w:jc w:val="both"/>
        <w:rPr>
          <w:rFonts w:ascii="Sakkal Majalla" w:eastAsia="Calibri" w:hAnsi="Sakkal Majalla" w:cs="Sakkal Majalla"/>
          <w:b/>
          <w:bCs/>
          <w:kern w:val="0"/>
          <w:szCs w:val="28"/>
          <w:lang w:bidi="ar-EG"/>
          <w14:ligatures w14:val="none"/>
        </w:rPr>
      </w:pPr>
      <w:bookmarkStart w:id="83" w:name="_Toc141926583"/>
      <w:bookmarkStart w:id="84" w:name="_Toc143743240"/>
      <w:bookmarkStart w:id="85" w:name="_Toc161772155"/>
      <w:r w:rsidRPr="005B779D">
        <w:rPr>
          <w:rFonts w:ascii="Sakkal Majalla" w:eastAsia="Calibri" w:hAnsi="Sakkal Majalla" w:cs="Sakkal Majalla"/>
          <w:b/>
          <w:bCs/>
          <w:kern w:val="0"/>
          <w:szCs w:val="28"/>
          <w:rtl/>
          <w:lang w:bidi="ar-EG"/>
          <w14:ligatures w14:val="none"/>
        </w:rPr>
        <w:t>مفهوم المخاطرة:</w:t>
      </w:r>
      <w:bookmarkEnd w:id="83"/>
      <w:bookmarkEnd w:id="84"/>
      <w:bookmarkEnd w:id="85"/>
    </w:p>
    <w:p w14:paraId="016DA27F" w14:textId="77777777" w:rsidR="00F83F5F" w:rsidRPr="005B779D" w:rsidRDefault="00F83F5F" w:rsidP="00676AE8">
      <w:pPr>
        <w:numPr>
          <w:ilvl w:val="0"/>
          <w:numId w:val="1"/>
        </w:numPr>
        <w:spacing w:before="100" w:beforeAutospacing="1" w:after="100" w:afterAutospacing="1" w:line="360" w:lineRule="auto"/>
        <w:ind w:left="565"/>
        <w:contextualSpacing/>
        <w:jc w:val="both"/>
        <w:rPr>
          <w:rFonts w:ascii="Sakkal Majalla" w:eastAsia="Calibri" w:hAnsi="Sakkal Majalla" w:cs="Sakkal Majalla"/>
          <w:kern w:val="0"/>
          <w:szCs w:val="28"/>
          <w14:ligatures w14:val="none"/>
        </w:rPr>
      </w:pPr>
      <w:r w:rsidRPr="005B779D">
        <w:rPr>
          <w:rFonts w:ascii="Sakkal Majalla" w:eastAsia="Calibri" w:hAnsi="Sakkal Majalla" w:cs="Sakkal Majalla"/>
          <w:b/>
          <w:bCs/>
          <w:kern w:val="0"/>
          <w:szCs w:val="28"/>
          <w:rtl/>
          <w14:ligatures w14:val="none"/>
        </w:rPr>
        <w:t>المفهوم اللغوي للمخاطرة:</w:t>
      </w:r>
      <w:r w:rsidRPr="005B779D">
        <w:rPr>
          <w:rFonts w:ascii="Sakkal Majalla" w:eastAsia="Calibri" w:hAnsi="Sakkal Majalla" w:cs="Sakkal Majalla"/>
          <w:kern w:val="0"/>
          <w:szCs w:val="28"/>
          <w:rtl/>
          <w14:ligatures w14:val="none"/>
        </w:rPr>
        <w:t xml:space="preserve"> المخاطر في اللغة مشتقة من خطر، وجاء في لسان العرب إرتفاع القدر والمكان والمنزلة ويقال: رجل خطير، له قدر، وأمر خطير أي رفيع.(ريجدا،2006)</w:t>
      </w:r>
    </w:p>
    <w:p w14:paraId="65FF9B01" w14:textId="77777777" w:rsidR="00F83F5F" w:rsidRPr="005B779D" w:rsidRDefault="00F83F5F" w:rsidP="00676AE8">
      <w:pPr>
        <w:numPr>
          <w:ilvl w:val="0"/>
          <w:numId w:val="1"/>
        </w:numPr>
        <w:spacing w:before="100" w:beforeAutospacing="1" w:after="100" w:afterAutospacing="1" w:line="360" w:lineRule="auto"/>
        <w:ind w:left="565"/>
        <w:contextualSpacing/>
        <w:jc w:val="both"/>
        <w:rPr>
          <w:rFonts w:ascii="Sakkal Majalla" w:eastAsia="Calibri" w:hAnsi="Sakkal Majalla" w:cs="Sakkal Majalla"/>
          <w:kern w:val="0"/>
          <w:szCs w:val="28"/>
          <w14:ligatures w14:val="none"/>
        </w:rPr>
      </w:pPr>
      <w:r w:rsidRPr="005B779D">
        <w:rPr>
          <w:rFonts w:ascii="Sakkal Majalla" w:eastAsia="Calibri" w:hAnsi="Sakkal Majalla" w:cs="Sakkal Majalla"/>
          <w:b/>
          <w:bCs/>
          <w:kern w:val="0"/>
          <w:szCs w:val="28"/>
          <w:rtl/>
          <w14:ligatures w14:val="none"/>
        </w:rPr>
        <w:t>المفهوم الفقهي الاصطلاحي</w:t>
      </w:r>
      <w:r w:rsidRPr="005B779D">
        <w:rPr>
          <w:rFonts w:ascii="Sakkal Majalla" w:eastAsia="Calibri" w:hAnsi="Sakkal Majalla" w:cs="Sakkal Majalla"/>
          <w:kern w:val="0"/>
          <w:szCs w:val="28"/>
          <w:rtl/>
          <w14:ligatures w14:val="none"/>
        </w:rPr>
        <w:t>: وعرفها الإمام ابن القيم على أنها " المخاطرة مخاطرتان، مخاطرة التجارة وهو أن يشتري السلعة بقصد بيعها ويربح ويتوكل على الله في ذلك، والخطر الثاني المسير الذي أكل المال بالباطل"(</w:t>
      </w:r>
      <w:r w:rsidRPr="005B779D">
        <w:rPr>
          <w:rFonts w:ascii="Sakkal Majalla" w:eastAsia="Calibri" w:hAnsi="Sakkal Majalla" w:cs="Sakkal Majalla"/>
          <w:kern w:val="0"/>
          <w:szCs w:val="28"/>
          <w:rtl/>
          <w:lang w:bidi="ar-EG"/>
          <w14:ligatures w14:val="none"/>
        </w:rPr>
        <w:t xml:space="preserve">دليل وشبو </w:t>
      </w:r>
      <w:r w:rsidRPr="005B779D">
        <w:rPr>
          <w:rFonts w:ascii="Sakkal Majalla" w:eastAsia="Calibri" w:hAnsi="Sakkal Majalla" w:cs="Sakkal Majalla"/>
          <w:kern w:val="0"/>
          <w:szCs w:val="28"/>
          <w:rtl/>
          <w14:ligatures w14:val="none"/>
        </w:rPr>
        <w:t>،</w:t>
      </w:r>
      <w:r w:rsidRPr="005B779D">
        <w:rPr>
          <w:rFonts w:ascii="Sakkal Majalla" w:eastAsia="Calibri" w:hAnsi="Sakkal Majalla" w:cs="Sakkal Majalla"/>
          <w:kern w:val="0"/>
          <w:szCs w:val="28"/>
          <w:rtl/>
          <w:lang w:bidi="ar-EG"/>
          <w14:ligatures w14:val="none"/>
        </w:rPr>
        <w:t>2021</w:t>
      </w:r>
      <w:r w:rsidRPr="005B779D">
        <w:rPr>
          <w:rFonts w:ascii="Sakkal Majalla" w:eastAsia="Calibri" w:hAnsi="Sakkal Majalla" w:cs="Sakkal Majalla"/>
          <w:kern w:val="0"/>
          <w:szCs w:val="28"/>
          <w14:ligatures w14:val="none"/>
        </w:rPr>
        <w:sym w:font="Symbol" w:char="F028"/>
      </w:r>
    </w:p>
    <w:p w14:paraId="19EA7066" w14:textId="77777777" w:rsidR="00F83F5F" w:rsidRPr="005B779D" w:rsidRDefault="00F83F5F" w:rsidP="00676AE8">
      <w:pPr>
        <w:numPr>
          <w:ilvl w:val="0"/>
          <w:numId w:val="1"/>
        </w:numPr>
        <w:spacing w:before="100" w:beforeAutospacing="1" w:after="100" w:afterAutospacing="1" w:line="360" w:lineRule="auto"/>
        <w:ind w:left="565"/>
        <w:contextualSpacing/>
        <w:jc w:val="both"/>
        <w:rPr>
          <w:rFonts w:ascii="Sakkal Majalla" w:eastAsia="Calibri" w:hAnsi="Sakkal Majalla" w:cs="Sakkal Majalla"/>
          <w:kern w:val="0"/>
          <w:szCs w:val="28"/>
          <w14:ligatures w14:val="none"/>
        </w:rPr>
      </w:pPr>
      <w:r w:rsidRPr="005B779D">
        <w:rPr>
          <w:rFonts w:ascii="Sakkal Majalla" w:eastAsia="Calibri" w:hAnsi="Sakkal Majalla" w:cs="Sakkal Majalla"/>
          <w:b/>
          <w:bCs/>
          <w:kern w:val="0"/>
          <w:szCs w:val="28"/>
          <w:rtl/>
          <w14:ligatures w14:val="none"/>
        </w:rPr>
        <w:lastRenderedPageBreak/>
        <w:t>من المنظور المالي</w:t>
      </w:r>
      <w:r w:rsidRPr="005B779D">
        <w:rPr>
          <w:rFonts w:ascii="Sakkal Majalla" w:eastAsia="Calibri" w:hAnsi="Sakkal Majalla" w:cs="Sakkal Majalla"/>
          <w:kern w:val="0"/>
          <w:szCs w:val="28"/>
          <w:rtl/>
          <w14:ligatures w14:val="none"/>
        </w:rPr>
        <w:t>: تعرف المخاطر من المنظور المالي إمكانية حدوث انحراف في المستقبل بحيث تختلف النواتج المرغوب في تحقيقها عما هو متوقع، أو عدم التأكد من الناتج المالي في المستقبل لقرار يتخذه الفرد الاقتصادي في الحاضر على أساس نتائج دراسة سلوك الظاهرة الطبيعية.(بلعوز وأخرون،2013)</w:t>
      </w:r>
    </w:p>
    <w:p w14:paraId="51E6C1BC" w14:textId="77777777" w:rsidR="00F83F5F" w:rsidRPr="005B779D" w:rsidRDefault="00F83F5F" w:rsidP="00676AE8">
      <w:pPr>
        <w:numPr>
          <w:ilvl w:val="0"/>
          <w:numId w:val="1"/>
        </w:numPr>
        <w:spacing w:before="100" w:beforeAutospacing="1" w:after="100" w:afterAutospacing="1" w:line="360" w:lineRule="auto"/>
        <w:ind w:left="565"/>
        <w:contextualSpacing/>
        <w:jc w:val="both"/>
        <w:rPr>
          <w:rFonts w:ascii="Sakkal Majalla" w:eastAsia="Calibri" w:hAnsi="Sakkal Majalla" w:cs="Sakkal Majalla"/>
          <w:kern w:val="0"/>
          <w:szCs w:val="28"/>
          <w14:ligatures w14:val="none"/>
        </w:rPr>
      </w:pPr>
      <w:r w:rsidRPr="005B779D">
        <w:rPr>
          <w:rFonts w:ascii="Sakkal Majalla" w:eastAsia="Calibri" w:hAnsi="Sakkal Majalla" w:cs="Sakkal Majalla"/>
          <w:b/>
          <w:bCs/>
          <w:kern w:val="0"/>
          <w:szCs w:val="28"/>
          <w:rtl/>
          <w14:ligatures w14:val="none"/>
        </w:rPr>
        <w:t>من المنظور الرقابي</w:t>
      </w:r>
      <w:r w:rsidRPr="005B779D">
        <w:rPr>
          <w:rFonts w:ascii="Sakkal Majalla" w:eastAsia="Calibri" w:hAnsi="Sakkal Majalla" w:cs="Sakkal Majalla"/>
          <w:kern w:val="0"/>
          <w:szCs w:val="28"/>
          <w:rtl/>
          <w14:ligatures w14:val="none"/>
        </w:rPr>
        <w:t>: ومن وجهة النظر الرقابي تعرف المخاطر بأنها تمثل الآثار غير المواتية الناشئة عن أحداث مستقبلية متوقعة وغير متوقعة تؤثر على ربحية المصرف أو المؤسسة ورأسماله.</w:t>
      </w:r>
      <w:bookmarkStart w:id="86" w:name="_Hlk143733917"/>
      <w:r w:rsidRPr="005B779D">
        <w:rPr>
          <w:rFonts w:ascii="Sakkal Majalla" w:eastAsia="Calibri" w:hAnsi="Sakkal Majalla" w:cs="Sakkal Majalla"/>
          <w:kern w:val="0"/>
          <w:szCs w:val="28"/>
          <w:rtl/>
          <w14:ligatures w14:val="none"/>
        </w:rPr>
        <w:t>(سلام وموسى ،2014)</w:t>
      </w:r>
      <w:bookmarkEnd w:id="86"/>
    </w:p>
    <w:p w14:paraId="1CA32A7B"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وتعرف المخاطرة بأنها احتمالية تعرض المصرف إلى خسائر غير متوقعة وغير مخططة لها أو تذبذب العائد المتوقع على ا*وتعرف المخاطرة بأنها ظرف أو وضع في العالم الواقعي يوجد فيه تعرض لوضع معاكس وبشكل أكثر تحديدا يقصد بالمخاطرة حالة فيها إمكانية أن يحدث إنحراف معاكس عن النتيجة المرغوبة المتوقعة أو المأمولة.(أحمد وحسن،2016)</w:t>
      </w:r>
    </w:p>
    <w:p w14:paraId="3AA17AB7"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 xml:space="preserve">ويعرف  </w:t>
      </w:r>
      <w:r w:rsidRPr="005B779D">
        <w:rPr>
          <w:rFonts w:ascii="Sakkal Majalla" w:eastAsia="Calibri" w:hAnsi="Sakkal Majalla" w:cs="Sakkal Majalla"/>
          <w:kern w:val="0"/>
          <w:szCs w:val="28"/>
          <w14:ligatures w14:val="none"/>
        </w:rPr>
        <w:t>JoelBessis</w:t>
      </w:r>
      <w:r w:rsidRPr="005B779D">
        <w:rPr>
          <w:rFonts w:ascii="Sakkal Majalla" w:eastAsia="Calibri" w:hAnsi="Sakkal Majalla" w:cs="Sakkal Majalla"/>
          <w:kern w:val="0"/>
          <w:szCs w:val="28"/>
          <w:rtl/>
          <w14:ligatures w14:val="none"/>
        </w:rPr>
        <w:t>المخاطرة بأنها تمثل الآثار غير المواتية على الربحية الناتجة عن العديد من عوامل عدم التأكد وأن قياس المخاطرة يتطلب الوقوف على تأثير الأمور غير المواتية التي تتم في ظل ظروف عدم التأكد على الربحية.(العواد وأخرون،2018)</w:t>
      </w:r>
    </w:p>
    <w:p w14:paraId="5FED83A3"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 xml:space="preserve">*ويعرف </w:t>
      </w:r>
      <w:r w:rsidRPr="005B779D">
        <w:rPr>
          <w:rFonts w:ascii="Sakkal Majalla" w:eastAsia="Calibri" w:hAnsi="Sakkal Majalla" w:cs="Sakkal Majalla"/>
          <w:kern w:val="0"/>
          <w:szCs w:val="28"/>
          <w14:ligatures w14:val="none"/>
        </w:rPr>
        <w:t>Vanghan</w:t>
      </w:r>
      <w:r w:rsidRPr="005B779D">
        <w:rPr>
          <w:rFonts w:ascii="Sakkal Majalla" w:eastAsia="Calibri" w:hAnsi="Sakkal Majalla" w:cs="Sakkal Majalla"/>
          <w:kern w:val="0"/>
          <w:szCs w:val="28"/>
          <w:rtl/>
          <w14:ligatures w14:val="none"/>
        </w:rPr>
        <w:t>المخاطرة بأنها إمكانية حدوث إنحراف في المستقبل بحيث تختلف الأهداف المرغوبة في تحقيقها كما هو متوقع.(بوداود،2021)</w:t>
      </w:r>
    </w:p>
    <w:p w14:paraId="35DFF728" w14:textId="2B484C3D" w:rsidR="00F83F5F" w:rsidRPr="00750AF2" w:rsidRDefault="00750AF2" w:rsidP="00750AF2">
      <w:pPr>
        <w:spacing w:before="100" w:beforeAutospacing="1" w:after="100" w:afterAutospacing="1" w:line="360" w:lineRule="auto"/>
        <w:outlineLvl w:val="2"/>
        <w:rPr>
          <w:rFonts w:ascii="Sakkal Majalla" w:hAnsi="Sakkal Majalla" w:cs="Sakkal Majalla"/>
          <w:b/>
          <w:bCs/>
          <w:sz w:val="36"/>
          <w:szCs w:val="36"/>
        </w:rPr>
      </w:pPr>
      <w:bookmarkStart w:id="87" w:name="_Toc141926584"/>
      <w:bookmarkStart w:id="88" w:name="_Toc143743241"/>
      <w:bookmarkStart w:id="89" w:name="_Toc161772156"/>
      <w:bookmarkStart w:id="90" w:name="_Toc184426407"/>
      <w:r>
        <w:rPr>
          <w:rFonts w:ascii="Sakkal Majalla" w:hAnsi="Sakkal Majalla" w:cs="Sakkal Majalla" w:hint="cs"/>
          <w:b/>
          <w:bCs/>
          <w:sz w:val="36"/>
          <w:szCs w:val="36"/>
          <w:rtl/>
        </w:rPr>
        <w:t xml:space="preserve">3.1.2 </w:t>
      </w:r>
      <w:r w:rsidR="00F83F5F" w:rsidRPr="00750AF2">
        <w:rPr>
          <w:rFonts w:ascii="Sakkal Majalla" w:hAnsi="Sakkal Majalla" w:cs="Sakkal Majalla"/>
          <w:b/>
          <w:bCs/>
          <w:sz w:val="36"/>
          <w:szCs w:val="36"/>
          <w:rtl/>
        </w:rPr>
        <w:t>مفهوم إدارة المخاطر:</w:t>
      </w:r>
      <w:bookmarkEnd w:id="87"/>
      <w:bookmarkEnd w:id="88"/>
      <w:bookmarkEnd w:id="89"/>
      <w:bookmarkEnd w:id="90"/>
    </w:p>
    <w:p w14:paraId="6C19856E"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عرفها (بوداود،2021)  بأنها نظام متكامل وشامل لتهيئة البيئة المناسبة، والأدوات اللازمة لتوقع ودراسة المخاطر المحتملة ووضع الخطط المناسبة لما يلزم وما يمكن القيام به لتجنب هذه المخاطر أو كبحها والسيطرة عليها وضبطها للتخفيف من أثارها إن لم يكن القضاء على مصادرها.</w:t>
      </w:r>
    </w:p>
    <w:p w14:paraId="2A20CD3D"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lastRenderedPageBreak/>
        <w:t>كما عرفها  (العواد وأخرون،2018)بأنها هي تنظيم متكامل يهدف إلى مجابهة المخاطر بأفضل الوسائل وأقل التكاليف وذلك عن طريق اكتشاف الخطر، وتحليله وقياسه وتحديد وسائل مجابهته مع اختيار أنسب هذه الوسائل لتحقيق الهدف المطلوب.</w:t>
      </w:r>
    </w:p>
    <w:p w14:paraId="476E75CD"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إدارة المخاطر هي جزء أساسي في الإدارة الاستراتيجية لأي مؤسسة، وهي الإجراءات التي تتبعها المؤسسات بشكل منظم لمواجهة الأخطار المصاحبة لأنشطتها، بهدف تحقيق المزايا المستدامة من كل نشاط ومن محفظة كل الانشطة. (خليد وأخرون،2021)</w:t>
      </w:r>
    </w:p>
    <w:p w14:paraId="73AA0EBD"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من خلال التعاريف السابقة يمكننا تعريف إدارة المخاطر على أنها :عبارة عن منهج علمي يعالج المخاطر عن طريق التوقع والرقابة والسيطرة على الخسائر المتوقعة وكذا تصميم وتنفيذ إجراءات وحلول من شانها أن تجنبنا الخسارة والتقليل من حدتها .</w:t>
      </w:r>
    </w:p>
    <w:p w14:paraId="5E045D9F" w14:textId="0DA2D952" w:rsidR="00F83F5F" w:rsidRPr="00750AF2" w:rsidRDefault="00750AF2" w:rsidP="00750AF2">
      <w:pPr>
        <w:spacing w:before="100" w:beforeAutospacing="1" w:after="100" w:afterAutospacing="1" w:line="360" w:lineRule="auto"/>
        <w:outlineLvl w:val="2"/>
        <w:rPr>
          <w:rFonts w:ascii="Sakkal Majalla" w:hAnsi="Sakkal Majalla" w:cs="Sakkal Majalla"/>
          <w:b/>
          <w:bCs/>
          <w:sz w:val="36"/>
          <w:szCs w:val="36"/>
        </w:rPr>
      </w:pPr>
      <w:bookmarkStart w:id="91" w:name="_Toc141926585"/>
      <w:bookmarkStart w:id="92" w:name="_Toc143743242"/>
      <w:bookmarkStart w:id="93" w:name="_Toc161772157"/>
      <w:bookmarkStart w:id="94" w:name="_Toc184426408"/>
      <w:r>
        <w:rPr>
          <w:rFonts w:ascii="Sakkal Majalla" w:hAnsi="Sakkal Majalla" w:cs="Sakkal Majalla" w:hint="cs"/>
          <w:b/>
          <w:bCs/>
          <w:sz w:val="36"/>
          <w:szCs w:val="36"/>
          <w:rtl/>
        </w:rPr>
        <w:t xml:space="preserve">4.1.2 </w:t>
      </w:r>
      <w:r w:rsidR="00F83F5F" w:rsidRPr="00750AF2">
        <w:rPr>
          <w:rFonts w:ascii="Sakkal Majalla" w:hAnsi="Sakkal Majalla" w:cs="Sakkal Majalla"/>
          <w:b/>
          <w:bCs/>
          <w:sz w:val="36"/>
          <w:szCs w:val="36"/>
          <w:rtl/>
        </w:rPr>
        <w:t>خصائص إدارة المخاطر</w:t>
      </w:r>
      <w:bookmarkEnd w:id="91"/>
      <w:bookmarkEnd w:id="92"/>
      <w:bookmarkEnd w:id="93"/>
      <w:bookmarkEnd w:id="94"/>
    </w:p>
    <w:p w14:paraId="68888B6E"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b/>
          <w:bCs/>
          <w:kern w:val="0"/>
          <w:szCs w:val="28"/>
          <w14:ligatures w14:val="none"/>
        </w:rPr>
      </w:pPr>
      <w:r w:rsidRPr="005B779D">
        <w:rPr>
          <w:rFonts w:ascii="Sakkal Majalla" w:eastAsia="Calibri" w:hAnsi="Sakkal Majalla" w:cs="Sakkal Majalla"/>
          <w:b/>
          <w:bCs/>
          <w:kern w:val="0"/>
          <w:szCs w:val="28"/>
          <w:rtl/>
          <w14:ligatures w14:val="none"/>
        </w:rPr>
        <w:t>هناك عدة خصائص تتميز بها إدارة المخاطر في المؤسسات تتمثل في ما يلي:( منية وكواحلة ،2022)</w:t>
      </w:r>
    </w:p>
    <w:p w14:paraId="5959DFAA" w14:textId="77777777" w:rsidR="00F83F5F" w:rsidRPr="00752B26" w:rsidRDefault="00F83F5F" w:rsidP="00676AE8">
      <w:pPr>
        <w:pStyle w:val="a6"/>
        <w:numPr>
          <w:ilvl w:val="0"/>
          <w:numId w:val="9"/>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52B26">
        <w:rPr>
          <w:rFonts w:ascii="Sakkal Majalla" w:eastAsia="Calibri" w:hAnsi="Sakkal Majalla" w:cs="Sakkal Majalla"/>
          <w:kern w:val="0"/>
          <w:szCs w:val="28"/>
          <w:rtl/>
          <w14:ligatures w14:val="none"/>
        </w:rPr>
        <w:t>معظم المخاطر التي تتعرض لها هذه المؤسسات هي بالدرجة الأولى مخاطر مالية وبالأخص المخاطر التشغيلية أكثر من المخاطر الأخرى مثل مخاطر الإفلاس.</w:t>
      </w:r>
    </w:p>
    <w:p w14:paraId="67E65B64" w14:textId="77777777" w:rsidR="00F83F5F" w:rsidRPr="00752B26" w:rsidRDefault="00F83F5F" w:rsidP="00676AE8">
      <w:pPr>
        <w:pStyle w:val="a6"/>
        <w:numPr>
          <w:ilvl w:val="0"/>
          <w:numId w:val="9"/>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kern w:val="0"/>
          <w:szCs w:val="28"/>
          <w:rtl/>
          <w14:ligatures w14:val="none"/>
        </w:rPr>
        <w:t>تختلف وتتنوع هذه المخاطر حسب مجال تخصص كل مؤسسة من هذه المؤسسات لكن المؤسسات المالية تشترك عموما في ثلاث مخاطر هامة هي: مخاطر السوق، مخاطر الائتمان، ومخاطر السيولة تعتبر كنظام يساعد من خلاله مراقبة المخاطر وتقييمها على إعطاء رؤية ممتازة لما هي عليه وكذلك بالنسبة للسوق وللمحيط وبالتالي إعطائها مركزا تنافسيا جيدا بين منافسيها.</w:t>
      </w:r>
    </w:p>
    <w:p w14:paraId="0B4CF4FB" w14:textId="77777777" w:rsidR="00F83F5F" w:rsidRPr="00752B26" w:rsidRDefault="00F83F5F" w:rsidP="00676AE8">
      <w:pPr>
        <w:pStyle w:val="a6"/>
        <w:numPr>
          <w:ilvl w:val="0"/>
          <w:numId w:val="9"/>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52B26">
        <w:rPr>
          <w:rFonts w:ascii="Sakkal Majalla" w:eastAsia="Calibri" w:hAnsi="Sakkal Majalla" w:cs="Sakkal Majalla"/>
          <w:kern w:val="0"/>
          <w:szCs w:val="28"/>
          <w:rtl/>
          <w14:ligatures w14:val="none"/>
        </w:rPr>
        <w:t>القدرة التنبئية التي تتميز بها إدارة المخاطر خاصة في مجال تحديد الخسائر التي تجعل المؤسسات المالية في بحث دائم على البديل الأمثل للتخلص أو التخفيض من الخسائر وأثارها الى أدنى حد ممكن.</w:t>
      </w:r>
    </w:p>
    <w:p w14:paraId="225EF902" w14:textId="77777777" w:rsidR="00F83F5F" w:rsidRPr="00752B26" w:rsidRDefault="00F83F5F" w:rsidP="00676AE8">
      <w:pPr>
        <w:pStyle w:val="a6"/>
        <w:numPr>
          <w:ilvl w:val="0"/>
          <w:numId w:val="9"/>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52B26">
        <w:rPr>
          <w:rFonts w:ascii="Sakkal Majalla" w:eastAsia="Calibri" w:hAnsi="Sakkal Majalla" w:cs="Sakkal Majalla"/>
          <w:kern w:val="0"/>
          <w:szCs w:val="28"/>
          <w:rtl/>
          <w14:ligatures w14:val="none"/>
        </w:rPr>
        <w:lastRenderedPageBreak/>
        <w:t>إيجاد الحلول في ما يخص كيفية مواجهة المخاطر والتعامل معها أو تحويلها باستخدام الأساليب المتاحة أو بخلق أدوات جديدة مثل المشتقات المالية.</w:t>
      </w:r>
    </w:p>
    <w:p w14:paraId="30838191" w14:textId="77777777" w:rsidR="00F83F5F" w:rsidRPr="00752B26" w:rsidRDefault="00F83F5F" w:rsidP="00676AE8">
      <w:pPr>
        <w:pStyle w:val="a6"/>
        <w:numPr>
          <w:ilvl w:val="0"/>
          <w:numId w:val="9"/>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52B26">
        <w:rPr>
          <w:rFonts w:ascii="Sakkal Majalla" w:eastAsia="Calibri" w:hAnsi="Sakkal Majalla" w:cs="Sakkal Majalla"/>
          <w:kern w:val="0"/>
          <w:szCs w:val="28"/>
          <w:rtl/>
          <w14:ligatures w14:val="none"/>
        </w:rPr>
        <w:t>المخاطر التي تواجهها هذه المؤسسات في مختلف مجالات نشاطها تنعكس بالضرورة على حقوقها والتزاماتها سلبا أو إيجابا وبالتالي وجود ارتباط قوي بين إدارة المخاطر وباقي الوظائف والأنظمة الأخرى الموجودة داخل المؤسسات مثل مراقبة التسيير، إدارة أصول وخصوم المؤسسة...الخ .</w:t>
      </w:r>
    </w:p>
    <w:p w14:paraId="400E6839" w14:textId="33EFF6EB" w:rsidR="00F83F5F" w:rsidRPr="00750AF2" w:rsidRDefault="00750AF2" w:rsidP="00750AF2">
      <w:pPr>
        <w:spacing w:before="100" w:beforeAutospacing="1" w:after="100" w:afterAutospacing="1" w:line="360" w:lineRule="auto"/>
        <w:outlineLvl w:val="2"/>
        <w:rPr>
          <w:rFonts w:ascii="Sakkal Majalla" w:hAnsi="Sakkal Majalla" w:cs="Sakkal Majalla"/>
          <w:b/>
          <w:bCs/>
          <w:sz w:val="36"/>
          <w:szCs w:val="36"/>
        </w:rPr>
      </w:pPr>
      <w:bookmarkStart w:id="95" w:name="_Toc141926586"/>
      <w:bookmarkStart w:id="96" w:name="_Toc143743243"/>
      <w:bookmarkStart w:id="97" w:name="_Toc161772158"/>
      <w:bookmarkStart w:id="98" w:name="_Toc184426409"/>
      <w:r>
        <w:rPr>
          <w:rFonts w:ascii="Sakkal Majalla" w:hAnsi="Sakkal Majalla" w:cs="Sakkal Majalla" w:hint="cs"/>
          <w:b/>
          <w:bCs/>
          <w:sz w:val="36"/>
          <w:szCs w:val="36"/>
          <w:rtl/>
        </w:rPr>
        <w:t xml:space="preserve">5.1.2 </w:t>
      </w:r>
      <w:r w:rsidR="00F83F5F" w:rsidRPr="00750AF2">
        <w:rPr>
          <w:rFonts w:ascii="Sakkal Majalla" w:hAnsi="Sakkal Majalla" w:cs="Sakkal Majalla"/>
          <w:b/>
          <w:bCs/>
          <w:sz w:val="36"/>
          <w:szCs w:val="36"/>
          <w:rtl/>
        </w:rPr>
        <w:t>أهداف إدارة المخاطر</w:t>
      </w:r>
      <w:bookmarkEnd w:id="95"/>
      <w:bookmarkEnd w:id="96"/>
      <w:bookmarkEnd w:id="97"/>
      <w:bookmarkEnd w:id="98"/>
    </w:p>
    <w:p w14:paraId="03C136AA"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 xml:space="preserve">إن أهداف إدارة المخاطر لا تقل أهمية عن أهداف القطاعات والأقسام الأخرى في المؤسسة لذا نجد أن معظم الكتاب يطرحون أهداف متعددة لوظيفة إدارة المخاطر والهدفان الرئيسيان فيهما يكونان عادة حسب </w:t>
      </w:r>
      <w:r w:rsidRPr="005B779D">
        <w:rPr>
          <w:rFonts w:ascii="Sakkal Majalla" w:eastAsia="Calibri" w:hAnsi="Sakkal Majalla" w:cs="Sakkal Majalla"/>
          <w:kern w:val="0"/>
          <w:szCs w:val="28"/>
          <w14:ligatures w14:val="none"/>
        </w:rPr>
        <w:t>Mehr and Hedges</w:t>
      </w:r>
      <w:r w:rsidRPr="005B779D">
        <w:rPr>
          <w:rFonts w:ascii="Sakkal Majalla" w:eastAsia="Calibri" w:hAnsi="Sakkal Majalla" w:cs="Sakkal Majalla"/>
          <w:kern w:val="0"/>
          <w:szCs w:val="28"/>
          <w:rtl/>
          <w14:ligatures w14:val="none"/>
        </w:rPr>
        <w:t xml:space="preserve">فيقولان في كتابهما الكلاسيكي (إدارة المخاطر مفاهيم وتطبيقات) إن إدارة المخاطر لها مجموعة متنوعة من الأهداف يصنفانها الى فئتين :(المهيرات وارتيمة ،2016) </w:t>
      </w:r>
    </w:p>
    <w:p w14:paraId="265AD713" w14:textId="77777777" w:rsidR="00F83F5F" w:rsidRPr="00752B26" w:rsidRDefault="00F83F5F" w:rsidP="00676AE8">
      <w:pPr>
        <w:pStyle w:val="a6"/>
        <w:numPr>
          <w:ilvl w:val="0"/>
          <w:numId w:val="8"/>
        </w:numPr>
        <w:spacing w:before="100" w:beforeAutospacing="1" w:after="100" w:afterAutospacing="1" w:line="360" w:lineRule="auto"/>
        <w:jc w:val="both"/>
        <w:rPr>
          <w:rFonts w:ascii="Sakkal Majalla" w:eastAsia="Calibri" w:hAnsi="Sakkal Majalla" w:cs="Sakkal Majalla"/>
          <w:kern w:val="0"/>
          <w:szCs w:val="28"/>
          <w14:ligatures w14:val="none"/>
        </w:rPr>
      </w:pPr>
      <w:r w:rsidRPr="00752B26">
        <w:rPr>
          <w:rFonts w:ascii="Sakkal Majalla" w:eastAsia="Calibri" w:hAnsi="Sakkal Majalla" w:cs="Sakkal Majalla"/>
          <w:kern w:val="0"/>
          <w:szCs w:val="28"/>
          <w:rtl/>
          <w14:ligatures w14:val="none"/>
        </w:rPr>
        <w:t>أهداف ما قبل الخسارة.</w:t>
      </w:r>
    </w:p>
    <w:p w14:paraId="05F9BA0A" w14:textId="77777777" w:rsidR="00F83F5F" w:rsidRPr="00752B26" w:rsidRDefault="00F83F5F" w:rsidP="00676AE8">
      <w:pPr>
        <w:pStyle w:val="a6"/>
        <w:numPr>
          <w:ilvl w:val="0"/>
          <w:numId w:val="8"/>
        </w:numPr>
        <w:spacing w:before="100" w:beforeAutospacing="1" w:after="100" w:afterAutospacing="1" w:line="360" w:lineRule="auto"/>
        <w:jc w:val="both"/>
        <w:rPr>
          <w:rFonts w:ascii="Sakkal Majalla" w:eastAsia="Calibri" w:hAnsi="Sakkal Majalla" w:cs="Sakkal Majalla"/>
          <w:kern w:val="0"/>
          <w:szCs w:val="28"/>
          <w14:ligatures w14:val="none"/>
        </w:rPr>
      </w:pPr>
      <w:r w:rsidRPr="00752B26">
        <w:rPr>
          <w:rFonts w:ascii="Sakkal Majalla" w:eastAsia="Calibri" w:hAnsi="Sakkal Majalla" w:cs="Sakkal Majalla"/>
          <w:kern w:val="0"/>
          <w:szCs w:val="28"/>
          <w:rtl/>
          <w14:ligatures w14:val="none"/>
        </w:rPr>
        <w:t>أهداف من بعض الخسارة.</w:t>
      </w:r>
    </w:p>
    <w:p w14:paraId="5862C5B5" w14:textId="77777777" w:rsidR="00F83F5F" w:rsidRPr="00752B26" w:rsidRDefault="00F83F5F" w:rsidP="00752B26">
      <w:pPr>
        <w:spacing w:before="100" w:beforeAutospacing="1" w:after="100" w:afterAutospacing="1" w:line="360" w:lineRule="auto"/>
        <w:ind w:firstLine="718"/>
        <w:jc w:val="both"/>
        <w:rPr>
          <w:rFonts w:ascii="Sakkal Majalla" w:eastAsia="Calibri" w:hAnsi="Sakkal Majalla" w:cs="Sakkal Majalla"/>
          <w:kern w:val="0"/>
          <w:szCs w:val="28"/>
          <w:rtl/>
          <w14:ligatures w14:val="none"/>
        </w:rPr>
      </w:pPr>
      <w:r w:rsidRPr="00752B26">
        <w:rPr>
          <w:rFonts w:ascii="Sakkal Majalla" w:eastAsia="Calibri" w:hAnsi="Sakkal Majalla" w:cs="Sakkal Majalla"/>
          <w:kern w:val="0"/>
          <w:szCs w:val="28"/>
          <w:rtl/>
          <w14:ligatures w14:val="none"/>
        </w:rPr>
        <w:t>وفيما يلي تفصيل عن كل هدف على حدة والتي يمكن تقسيمها الى أهداف رئيسية وأهداف ثانوية: (العواد وآخرون،2018)</w:t>
      </w:r>
    </w:p>
    <w:p w14:paraId="604793CF" w14:textId="527D07E7" w:rsidR="00F83F5F" w:rsidRPr="00750AF2" w:rsidRDefault="00F83F5F" w:rsidP="00676AE8">
      <w:pPr>
        <w:pStyle w:val="a6"/>
        <w:numPr>
          <w:ilvl w:val="0"/>
          <w:numId w:val="17"/>
        </w:numPr>
        <w:spacing w:before="100" w:beforeAutospacing="1" w:after="100" w:afterAutospacing="1" w:line="360" w:lineRule="auto"/>
        <w:ind w:left="423"/>
        <w:jc w:val="both"/>
        <w:rPr>
          <w:rFonts w:ascii="Sakkal Majalla" w:eastAsia="Calibri" w:hAnsi="Sakkal Majalla" w:cs="Sakkal Majalla"/>
          <w:b/>
          <w:bCs/>
          <w:kern w:val="0"/>
          <w:szCs w:val="28"/>
          <w:rtl/>
          <w14:ligatures w14:val="none"/>
        </w:rPr>
      </w:pPr>
      <w:r w:rsidRPr="00750AF2">
        <w:rPr>
          <w:rFonts w:ascii="Sakkal Majalla" w:eastAsia="Calibri" w:hAnsi="Sakkal Majalla" w:cs="Sakkal Majalla"/>
          <w:b/>
          <w:bCs/>
          <w:kern w:val="0"/>
          <w:szCs w:val="28"/>
          <w:rtl/>
          <w14:ligatures w14:val="none"/>
        </w:rPr>
        <w:t>الأهداف الرئيسية</w:t>
      </w:r>
    </w:p>
    <w:p w14:paraId="34FE4AFC" w14:textId="77777777" w:rsidR="00F83F5F" w:rsidRPr="00752B26" w:rsidRDefault="00F83F5F" w:rsidP="00676AE8">
      <w:pPr>
        <w:pStyle w:val="a6"/>
        <w:numPr>
          <w:ilvl w:val="0"/>
          <w:numId w:val="7"/>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b/>
          <w:bCs/>
          <w:kern w:val="0"/>
          <w:szCs w:val="28"/>
          <w:rtl/>
          <w14:ligatures w14:val="none"/>
        </w:rPr>
        <w:t>هدف البقاء</w:t>
      </w:r>
      <w:r w:rsidRPr="00752B26">
        <w:rPr>
          <w:rFonts w:ascii="Sakkal Majalla" w:eastAsia="Calibri" w:hAnsi="Sakkal Majalla" w:cs="Sakkal Majalla"/>
          <w:kern w:val="0"/>
          <w:szCs w:val="28"/>
          <w:rtl/>
          <w14:ligatures w14:val="none"/>
        </w:rPr>
        <w:t>: حيث تهدف أي مؤسسة من خلال إدارة المخاطر إلى الاستمرار وضمان البقاء في المحيط ككيان عامل في الاقتصاد، وبهذا المعنى تكون الوظيفة الأساسية لإدارة المخاطر هي القيام بدور مساند في هزم أهداف المؤسسة.</w:t>
      </w:r>
    </w:p>
    <w:p w14:paraId="1A8F76C6" w14:textId="77777777" w:rsidR="00F83F5F" w:rsidRPr="00752B26" w:rsidRDefault="00F83F5F" w:rsidP="00676AE8">
      <w:pPr>
        <w:pStyle w:val="a6"/>
        <w:numPr>
          <w:ilvl w:val="0"/>
          <w:numId w:val="7"/>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b/>
          <w:bCs/>
          <w:kern w:val="0"/>
          <w:szCs w:val="28"/>
          <w:rtl/>
          <w14:ligatures w14:val="none"/>
        </w:rPr>
        <w:t>تقليل القلق</w:t>
      </w:r>
      <w:r w:rsidRPr="00752B26">
        <w:rPr>
          <w:rFonts w:ascii="Sakkal Majalla" w:eastAsia="Calibri" w:hAnsi="Sakkal Majalla" w:cs="Sakkal Majalla"/>
          <w:kern w:val="0"/>
          <w:szCs w:val="28"/>
          <w:rtl/>
          <w14:ligatures w14:val="none"/>
        </w:rPr>
        <w:t xml:space="preserve">: إن عدم التأكد والقلق الذهني يمكن لهمـا أن يصـرفا اتبـاه الإدارة عـن الاعتبارات الأخرى وفي الحالات القصوى يمكن أن يكون للقلق الذي ينشا من عـدم التأكـد بخصوص بقاء المنظمة تأثير </w:t>
      </w:r>
      <w:r w:rsidRPr="00752B26">
        <w:rPr>
          <w:rFonts w:ascii="Sakkal Majalla" w:eastAsia="Calibri" w:hAnsi="Sakkal Majalla" w:cs="Sakkal Majalla"/>
          <w:kern w:val="0"/>
          <w:szCs w:val="28"/>
          <w:rtl/>
          <w14:ligatures w14:val="none"/>
        </w:rPr>
        <w:lastRenderedPageBreak/>
        <w:t>ضار على صحة ورفاهية إدارة المنظمة ، و أن القلق يسـتنزف طاقة هائلة هاته الطاقة التي تهدر يكون من الأجدر والأحسن أن توظف بشكل أكثر إنتاجيـة وجدوى في أمور أخرى .</w:t>
      </w:r>
    </w:p>
    <w:p w14:paraId="0CCC3983" w14:textId="77777777" w:rsidR="00F83F5F" w:rsidRPr="00752B26" w:rsidRDefault="00F83F5F" w:rsidP="00676AE8">
      <w:pPr>
        <w:pStyle w:val="a6"/>
        <w:numPr>
          <w:ilvl w:val="0"/>
          <w:numId w:val="7"/>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b/>
          <w:bCs/>
          <w:kern w:val="0"/>
          <w:szCs w:val="28"/>
          <w:rtl/>
          <w14:ligatures w14:val="none"/>
        </w:rPr>
        <w:t>استقرار الأرباح</w:t>
      </w:r>
      <w:r w:rsidRPr="00752B26">
        <w:rPr>
          <w:rFonts w:ascii="Sakkal Majalla" w:eastAsia="Calibri" w:hAnsi="Sakkal Majalla" w:cs="Sakkal Majalla"/>
          <w:kern w:val="0"/>
          <w:szCs w:val="28"/>
          <w:rtl/>
          <w14:ligatures w14:val="none"/>
        </w:rPr>
        <w:t>: تسهم إدارة المخاطر في الأداء الإجمالي للشركة بخفض التباينات في الدخل التي تنتج من الخسائر المرتبطة بالمخاطر البحتة إلى أقل مستوى وهو هدف مرغـوب فـي حـد ذاتـه، بالإضافة إلى ذلك فإن خفض التباين في الدخل يمكن أيضا أن يساعد في تقليل الضـرائب على الأرباح، مما يجعل العبء الضريبي الطويل المدى للمنشاة سوف يكون أقل عندما تكون الأرباح مستقرة بمرور الوقت. (زغبى وحمولى ،2022)</w:t>
      </w:r>
    </w:p>
    <w:p w14:paraId="11C7172E" w14:textId="186C38C1" w:rsidR="00F83F5F" w:rsidRPr="005B779D" w:rsidRDefault="00F83F5F" w:rsidP="00676AE8">
      <w:pPr>
        <w:pStyle w:val="a6"/>
        <w:numPr>
          <w:ilvl w:val="0"/>
          <w:numId w:val="17"/>
        </w:numPr>
        <w:spacing w:before="100" w:beforeAutospacing="1" w:after="100" w:afterAutospacing="1" w:line="360" w:lineRule="auto"/>
        <w:ind w:left="423"/>
        <w:jc w:val="both"/>
        <w:rPr>
          <w:rFonts w:ascii="Sakkal Majalla" w:eastAsia="Calibri" w:hAnsi="Sakkal Majalla" w:cs="Sakkal Majalla"/>
          <w:b/>
          <w:bCs/>
          <w:kern w:val="0"/>
          <w:szCs w:val="28"/>
          <w:rtl/>
          <w14:ligatures w14:val="none"/>
        </w:rPr>
      </w:pPr>
      <w:r w:rsidRPr="005B779D">
        <w:rPr>
          <w:rFonts w:ascii="Sakkal Majalla" w:eastAsia="Calibri" w:hAnsi="Sakkal Majalla" w:cs="Sakkal Majalla"/>
          <w:b/>
          <w:bCs/>
          <w:kern w:val="0"/>
          <w:szCs w:val="28"/>
          <w:rtl/>
          <w14:ligatures w14:val="none"/>
        </w:rPr>
        <w:t>الأهداف الثانوية</w:t>
      </w:r>
    </w:p>
    <w:p w14:paraId="1DD10938"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بالإضافة إلى البقاء الذي يعتبر الهدف الأول لإدارة المخاطر هناك عدد من الأهداف الأخرى والتي تتمثل فيما يلي</w:t>
      </w:r>
      <w:r w:rsidRPr="005B779D">
        <w:rPr>
          <w:rFonts w:ascii="Sakkal Majalla" w:eastAsia="Calibri" w:hAnsi="Sakkal Majalla" w:cs="Sakkal Majalla"/>
          <w:kern w:val="0"/>
          <w:szCs w:val="28"/>
          <w14:ligatures w14:val="none"/>
        </w:rPr>
        <w:t>:</w:t>
      </w:r>
    </w:p>
    <w:p w14:paraId="775B6416" w14:textId="77777777" w:rsidR="00F83F5F" w:rsidRPr="00752B26" w:rsidRDefault="00F83F5F" w:rsidP="00676AE8">
      <w:pPr>
        <w:pStyle w:val="a6"/>
        <w:numPr>
          <w:ilvl w:val="0"/>
          <w:numId w:val="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b/>
          <w:bCs/>
          <w:kern w:val="0"/>
          <w:szCs w:val="28"/>
          <w:rtl/>
          <w14:ligatures w14:val="none"/>
        </w:rPr>
        <w:t>استمرارية النمو</w:t>
      </w:r>
      <w:r w:rsidRPr="00752B26">
        <w:rPr>
          <w:rFonts w:ascii="Sakkal Majalla" w:eastAsia="Calibri" w:hAnsi="Sakkal Majalla" w:cs="Sakkal Majalla"/>
          <w:kern w:val="0"/>
          <w:szCs w:val="28"/>
          <w14:ligatures w14:val="none"/>
        </w:rPr>
        <w:t>:‌</w:t>
      </w:r>
      <w:r w:rsidRPr="00752B26">
        <w:rPr>
          <w:rFonts w:ascii="Sakkal Majalla" w:eastAsia="Calibri" w:hAnsi="Sakkal Majalla" w:cs="Sakkal Majalla"/>
          <w:kern w:val="0"/>
          <w:szCs w:val="28"/>
          <w:rtl/>
          <w14:ligatures w14:val="none"/>
        </w:rPr>
        <w:t>لا يكون في الغالب تعظيم الربح هو هدف المؤسسة، إلا أنه من بين الأهداف الأخرى التي كثيرا ما تذكر في مقدمة أهداف المؤسسة هو النمو، وعندما يكون النمو هدفا تنظيميا هاما تصبح الوقاية من التهديدات التي تواجه ذلك النمو أحد أهداف إدارة المخاطر</w:t>
      </w:r>
      <w:r w:rsidRPr="00752B26">
        <w:rPr>
          <w:rFonts w:ascii="Sakkal Majalla" w:eastAsia="Calibri" w:hAnsi="Sakkal Majalla" w:cs="Sakkal Majalla"/>
          <w:kern w:val="0"/>
          <w:szCs w:val="28"/>
          <w14:ligatures w14:val="none"/>
        </w:rPr>
        <w:t>.</w:t>
      </w:r>
    </w:p>
    <w:p w14:paraId="081B896C" w14:textId="77777777" w:rsidR="00F83F5F" w:rsidRPr="00752B26" w:rsidRDefault="00F83F5F" w:rsidP="00676AE8">
      <w:pPr>
        <w:pStyle w:val="a6"/>
        <w:numPr>
          <w:ilvl w:val="0"/>
          <w:numId w:val="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b/>
          <w:bCs/>
          <w:kern w:val="0"/>
          <w:szCs w:val="28"/>
          <w:rtl/>
          <w14:ligatures w14:val="none"/>
        </w:rPr>
        <w:t>المسؤولية الاجتماعية:</w:t>
      </w:r>
      <w:r w:rsidRPr="00752B26">
        <w:rPr>
          <w:rFonts w:ascii="Sakkal Majalla" w:eastAsia="Calibri" w:hAnsi="Sakkal Majalla" w:cs="Sakkal Majalla"/>
          <w:kern w:val="0"/>
          <w:szCs w:val="28"/>
          <w:rtl/>
          <w14:ligatures w14:val="none"/>
        </w:rPr>
        <w:t xml:space="preserve"> بأنها هدف سابق وهدف لاحق للخسارة، فمثلا عندما تشهر المؤسسة إفلاسها يتضرر الموظفون. لكن عند تواجد إدارة المخاطر التي تحمي الاستراتيجية المعتمدة من طرف المؤسسة فن ذلك يحميها من تكبد خسائر فادحة كالإفلاس</w:t>
      </w:r>
      <w:r w:rsidRPr="00752B26">
        <w:rPr>
          <w:rFonts w:ascii="Sakkal Majalla" w:eastAsia="Calibri" w:hAnsi="Sakkal Majalla" w:cs="Sakkal Majalla"/>
          <w:kern w:val="0"/>
          <w:szCs w:val="28"/>
          <w14:ligatures w14:val="none"/>
        </w:rPr>
        <w:t>.</w:t>
      </w:r>
    </w:p>
    <w:p w14:paraId="2373973A" w14:textId="69887592" w:rsidR="00750AF2" w:rsidRDefault="00F83F5F" w:rsidP="00676AE8">
      <w:pPr>
        <w:pStyle w:val="a6"/>
        <w:numPr>
          <w:ilvl w:val="0"/>
          <w:numId w:val="6"/>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52B26">
        <w:rPr>
          <w:rFonts w:ascii="Sakkal Majalla" w:eastAsia="Calibri" w:hAnsi="Sakkal Majalla" w:cs="Sakkal Majalla"/>
          <w:b/>
          <w:bCs/>
          <w:kern w:val="0"/>
          <w:szCs w:val="28"/>
          <w:rtl/>
          <w14:ligatures w14:val="none"/>
        </w:rPr>
        <w:t>الاقتصاد</w:t>
      </w:r>
      <w:r w:rsidRPr="00752B26">
        <w:rPr>
          <w:rFonts w:ascii="Sakkal Majalla" w:eastAsia="Calibri" w:hAnsi="Sakkal Majalla" w:cs="Sakkal Majalla"/>
          <w:b/>
          <w:bCs/>
          <w:kern w:val="0"/>
          <w:szCs w:val="28"/>
          <w14:ligatures w14:val="none"/>
        </w:rPr>
        <w:t>:</w:t>
      </w:r>
      <w:r w:rsidRPr="00752B26">
        <w:rPr>
          <w:rFonts w:ascii="Sakkal Majalla" w:eastAsia="Calibri" w:hAnsi="Sakkal Majalla" w:cs="Sakkal Majalla"/>
          <w:kern w:val="0"/>
          <w:szCs w:val="28"/>
          <w14:ligatures w14:val="none"/>
        </w:rPr>
        <w:t xml:space="preserve"> </w:t>
      </w:r>
      <w:r w:rsidRPr="00752B26">
        <w:rPr>
          <w:rFonts w:ascii="Sakkal Majalla" w:eastAsia="Calibri" w:hAnsi="Sakkal Majalla" w:cs="Sakkal Majalla"/>
          <w:kern w:val="0"/>
          <w:szCs w:val="28"/>
          <w:rtl/>
          <w14:ligatures w14:val="none"/>
        </w:rPr>
        <w:t>هو أول الأهداف الفرعية لإدارة المخاطر وهنا يكون الهدف هو خفض تكلفة التعامل مع المخاطر إلى أدنى مستوى ممكن، وهناك حالات يمكن أن يكون فيها الاقتصاد هدفا لاحقا للخسارة حيث يتم التنفيذ والقيام بالتدابير اللازمة لخفض الخسارة بعد وقوعها والقرارات التي يتم اتخاذها في هذه الحالة يمكن أن يكون لها تأثير على التكلفة النهائية للخسارة</w:t>
      </w:r>
      <w:r w:rsidRPr="00752B26">
        <w:rPr>
          <w:rFonts w:ascii="Sakkal Majalla" w:eastAsia="Calibri" w:hAnsi="Sakkal Majalla" w:cs="Sakkal Majalla"/>
          <w:kern w:val="0"/>
          <w:szCs w:val="28"/>
          <w14:ligatures w14:val="none"/>
        </w:rPr>
        <w:t>.</w:t>
      </w:r>
    </w:p>
    <w:p w14:paraId="33135D00" w14:textId="77777777" w:rsidR="00750AF2" w:rsidRDefault="00750AF2">
      <w:pPr>
        <w:bidi w:val="0"/>
        <w:rPr>
          <w:rFonts w:ascii="Sakkal Majalla" w:eastAsia="Calibri" w:hAnsi="Sakkal Majalla" w:cs="Sakkal Majalla"/>
          <w:kern w:val="0"/>
          <w:szCs w:val="28"/>
          <w14:ligatures w14:val="none"/>
        </w:rPr>
      </w:pPr>
      <w:r>
        <w:rPr>
          <w:rFonts w:ascii="Sakkal Majalla" w:eastAsia="Calibri" w:hAnsi="Sakkal Majalla" w:cs="Sakkal Majalla"/>
          <w:kern w:val="0"/>
          <w:szCs w:val="28"/>
          <w14:ligatures w14:val="none"/>
        </w:rPr>
        <w:br w:type="page"/>
      </w:r>
    </w:p>
    <w:p w14:paraId="247D5F3E" w14:textId="5E74B4A4" w:rsidR="00F83F5F" w:rsidRPr="00750AF2" w:rsidRDefault="00750AF2" w:rsidP="00750AF2">
      <w:pPr>
        <w:spacing w:before="100" w:beforeAutospacing="1" w:after="100" w:afterAutospacing="1" w:line="360" w:lineRule="auto"/>
        <w:outlineLvl w:val="2"/>
        <w:rPr>
          <w:rFonts w:ascii="Sakkal Majalla" w:hAnsi="Sakkal Majalla" w:cs="Sakkal Majalla"/>
          <w:b/>
          <w:bCs/>
          <w:sz w:val="36"/>
          <w:szCs w:val="36"/>
          <w:rtl/>
        </w:rPr>
      </w:pPr>
      <w:bookmarkStart w:id="99" w:name="_Toc141926587"/>
      <w:bookmarkStart w:id="100" w:name="_Toc143743244"/>
      <w:bookmarkStart w:id="101" w:name="_Toc161772159"/>
      <w:bookmarkStart w:id="102" w:name="_Toc184426410"/>
      <w:r>
        <w:rPr>
          <w:rFonts w:ascii="Sakkal Majalla" w:hAnsi="Sakkal Majalla" w:cs="Sakkal Majalla" w:hint="cs"/>
          <w:b/>
          <w:bCs/>
          <w:sz w:val="36"/>
          <w:szCs w:val="36"/>
          <w:rtl/>
        </w:rPr>
        <w:lastRenderedPageBreak/>
        <w:t xml:space="preserve">6.1.2 </w:t>
      </w:r>
      <w:r w:rsidR="00F83F5F" w:rsidRPr="00750AF2">
        <w:rPr>
          <w:rFonts w:ascii="Sakkal Majalla" w:hAnsi="Sakkal Majalla" w:cs="Sakkal Majalla"/>
          <w:b/>
          <w:bCs/>
          <w:sz w:val="36"/>
          <w:szCs w:val="36"/>
          <w:rtl/>
        </w:rPr>
        <w:t>خطوات إدارة المخاطر</w:t>
      </w:r>
      <w:bookmarkEnd w:id="99"/>
      <w:bookmarkEnd w:id="100"/>
      <w:bookmarkEnd w:id="101"/>
      <w:bookmarkEnd w:id="102"/>
    </w:p>
    <w:p w14:paraId="78BB98D3" w14:textId="29E73A45" w:rsidR="00F83F5F" w:rsidRPr="00750AF2" w:rsidRDefault="00F83F5F" w:rsidP="00676AE8">
      <w:pPr>
        <w:pStyle w:val="a6"/>
        <w:numPr>
          <w:ilvl w:val="0"/>
          <w:numId w:val="18"/>
        </w:numPr>
        <w:spacing w:before="100" w:beforeAutospacing="1" w:after="100" w:afterAutospacing="1" w:line="360" w:lineRule="auto"/>
        <w:ind w:left="423"/>
        <w:jc w:val="both"/>
        <w:rPr>
          <w:rFonts w:ascii="Sakkal Majalla" w:eastAsia="Calibri" w:hAnsi="Sakkal Majalla" w:cs="Sakkal Majalla"/>
          <w:b/>
          <w:bCs/>
          <w:kern w:val="0"/>
          <w:szCs w:val="28"/>
          <w14:ligatures w14:val="none"/>
        </w:rPr>
      </w:pPr>
      <w:r w:rsidRPr="00750AF2">
        <w:rPr>
          <w:rFonts w:ascii="Sakkal Majalla" w:eastAsia="Calibri" w:hAnsi="Sakkal Majalla" w:cs="Sakkal Majalla"/>
          <w:b/>
          <w:bCs/>
          <w:color w:val="000000"/>
          <w:kern w:val="0"/>
          <w:szCs w:val="28"/>
          <w:rtl/>
          <w14:ligatures w14:val="none"/>
        </w:rPr>
        <w:t>تحديد الهدف</w:t>
      </w:r>
    </w:p>
    <w:p w14:paraId="4FE2C58C"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b/>
          <w:bCs/>
          <w:kern w:val="0"/>
          <w:szCs w:val="28"/>
          <w:rtl/>
          <w14:ligatures w14:val="none"/>
        </w:rPr>
      </w:pPr>
      <w:r w:rsidRPr="005B779D">
        <w:rPr>
          <w:rFonts w:ascii="Sakkal Majalla" w:eastAsia="Calibri" w:hAnsi="Sakkal Majalla" w:cs="Sakkal Majalla"/>
          <w:kern w:val="0"/>
          <w:szCs w:val="28"/>
          <w:rtl/>
          <w14:ligatures w14:val="none"/>
        </w:rPr>
        <w:t>إن أول خطوة في إدارة المخاطر هي تحديد الأهداف وتقرير احتياجات المنشأة من برنامج إدارة المخاطر حيث تحتاج المنشأة إلى خطة معينة للحصول على أقصى منعة ممكنة من جراء نفقات برنامج الخطر وتعتبر هذه الخطوة كذلك وسيلة لتقييم الأداء، فمثلا قد تكون التكلفة المتدنية هدف أساسي لإدارة المخاطر، ولكن قد ينتج عن ذلك تحمل تكاليف ضخمة جدا ناتجة عن الخسائر الكبيرة التي من الممكن أن تتحملها المؤسسة في ظل برنامج غير كاف أو غير ملائم ،</w:t>
      </w:r>
      <w:r w:rsidRPr="005B779D">
        <w:rPr>
          <w:rFonts w:ascii="Sakkal Majalla" w:eastAsia="Calibri" w:hAnsi="Sakkal Majalla" w:cs="Sakkal Majalla"/>
          <w:b/>
          <w:bCs/>
          <w:kern w:val="0"/>
          <w:szCs w:val="28"/>
          <w:rtl/>
          <w14:ligatures w14:val="none"/>
        </w:rPr>
        <w:t>هذا الهدف يتضمن أمرين هما (منبة وكواحلة ،2022):</w:t>
      </w:r>
    </w:p>
    <w:p w14:paraId="49C15F1B" w14:textId="77777777" w:rsidR="00F83F5F" w:rsidRPr="00752B26" w:rsidRDefault="00F83F5F" w:rsidP="00676AE8">
      <w:pPr>
        <w:pStyle w:val="a6"/>
        <w:numPr>
          <w:ilvl w:val="0"/>
          <w:numId w:val="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kern w:val="0"/>
          <w:szCs w:val="28"/>
          <w:rtl/>
          <w14:ligatures w14:val="none"/>
        </w:rPr>
        <w:t>أن تتجنب المؤسسة الخسائر الضخمة التي يمكن أن تعيقها من أداء أنشطتها المختلفة.</w:t>
      </w:r>
    </w:p>
    <w:p w14:paraId="1A6A6115" w14:textId="77777777" w:rsidR="00F83F5F" w:rsidRPr="00752B26" w:rsidRDefault="00F83F5F" w:rsidP="00676AE8">
      <w:pPr>
        <w:pStyle w:val="a6"/>
        <w:numPr>
          <w:ilvl w:val="0"/>
          <w:numId w:val="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kern w:val="0"/>
          <w:szCs w:val="28"/>
          <w:rtl/>
          <w14:ligatures w14:val="none"/>
        </w:rPr>
        <w:t>حماية العاملين بالمنشأة من أخطار الأشخاص، وكذا الوقاية من حوادث العمل المختلف.</w:t>
      </w:r>
    </w:p>
    <w:p w14:paraId="7E1B2709" w14:textId="77777777" w:rsidR="00F83F5F" w:rsidRPr="00752B26" w:rsidRDefault="00F83F5F" w:rsidP="00676AE8">
      <w:pPr>
        <w:pStyle w:val="a6"/>
        <w:numPr>
          <w:ilvl w:val="0"/>
          <w:numId w:val="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752B26">
        <w:rPr>
          <w:rFonts w:ascii="Sakkal Majalla" w:eastAsia="Calibri" w:hAnsi="Sakkal Majalla" w:cs="Sakkal Majalla"/>
          <w:kern w:val="0"/>
          <w:szCs w:val="28"/>
          <w:rtl/>
          <w14:ligatures w14:val="none"/>
        </w:rPr>
        <w:t>تحديد الخطر</w:t>
      </w:r>
    </w:p>
    <w:p w14:paraId="72B57E40"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يتم ذلك من خلال وجود إدارة للمخاطر يكون هدفها دراسة أوجه النشاط المختلفة للمؤسسة، بهدف اكتشاف الأخطار التي تتعرض لها المؤسسة سواء كانت هذه الأخطار قابلة للتأمين أو غير قابلة للتأمين.</w:t>
      </w:r>
    </w:p>
    <w:p w14:paraId="37B9525D"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color w:val="000000"/>
          <w:kern w:val="0"/>
          <w:szCs w:val="28"/>
          <w:rtl/>
          <w14:ligatures w14:val="none"/>
        </w:rPr>
      </w:pPr>
      <w:r w:rsidRPr="005B779D">
        <w:rPr>
          <w:rFonts w:ascii="Sakkal Majalla" w:eastAsia="Calibri" w:hAnsi="Sakkal Majalla" w:cs="Sakkal Majalla"/>
          <w:kern w:val="0"/>
          <w:szCs w:val="28"/>
          <w:rtl/>
          <w14:ligatures w14:val="none"/>
        </w:rPr>
        <w:t>ويمكن تحقيق هذه المهمة عن طريق وجود علاقات وثيقة بين إدارة المخاطر والإدارات الأخرى المختلفة بالمؤسسة، ولتسهيل عملية اكتشاف الخطر بالمنظمة تقوم إدارة المخاطر بإعداد تبويب شامل للأخطار المختلفة التي تتوقع أن تواجهها المؤسسة في مراحل حياتها المختلفة.</w:t>
      </w:r>
    </w:p>
    <w:p w14:paraId="5B999007" w14:textId="1ABC421D" w:rsidR="00F83F5F" w:rsidRPr="005B779D" w:rsidRDefault="00F83F5F" w:rsidP="00676AE8">
      <w:pPr>
        <w:pStyle w:val="a6"/>
        <w:numPr>
          <w:ilvl w:val="0"/>
          <w:numId w:val="18"/>
        </w:numPr>
        <w:spacing w:before="100" w:beforeAutospacing="1" w:after="100" w:afterAutospacing="1" w:line="360" w:lineRule="auto"/>
        <w:ind w:left="423"/>
        <w:jc w:val="both"/>
        <w:rPr>
          <w:rFonts w:ascii="Sakkal Majalla" w:eastAsia="Calibri" w:hAnsi="Sakkal Majalla" w:cs="Sakkal Majalla"/>
          <w:b/>
          <w:bCs/>
          <w:color w:val="000000"/>
          <w:kern w:val="0"/>
          <w:szCs w:val="28"/>
          <w:rtl/>
          <w14:ligatures w14:val="none"/>
        </w:rPr>
      </w:pPr>
      <w:r w:rsidRPr="005B779D">
        <w:rPr>
          <w:rFonts w:ascii="Sakkal Majalla" w:eastAsia="Calibri" w:hAnsi="Sakkal Majalla" w:cs="Sakkal Majalla"/>
          <w:b/>
          <w:bCs/>
          <w:color w:val="000000"/>
          <w:kern w:val="0"/>
          <w:szCs w:val="28"/>
          <w:rtl/>
          <w14:ligatures w14:val="none"/>
        </w:rPr>
        <w:t>تقييم الهدف</w:t>
      </w:r>
    </w:p>
    <w:p w14:paraId="2D373902"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 xml:space="preserve">بعد أن يتم التعرف على المخاطر يأتي دور المدير المالي ليقوم بعملية تقييم تلك المخاطر وذلك من خلال قياس الحجم المحتمل للخسارة واحتمال حدوثها، كما يجب عليه ترتيب ووضع سلم المخاطر لأنه </w:t>
      </w:r>
      <w:r w:rsidRPr="005B779D">
        <w:rPr>
          <w:rFonts w:ascii="Sakkal Majalla" w:eastAsia="Calibri" w:hAnsi="Sakkal Majalla" w:cs="Sakkal Majalla"/>
          <w:kern w:val="0"/>
          <w:szCs w:val="28"/>
          <w:rtl/>
          <w14:ligatures w14:val="none"/>
        </w:rPr>
        <w:lastRenderedPageBreak/>
        <w:t>توجد هناك مخاطر تكون شدة الخسارة المحتملة لها أكبر من مخاطر أخرى، وفي معظم الأحوال سوف يكون هناك عدد من المخاطر التي تتطلب إعطائها قدرا متساويا من الاهتمام بها.(العواد وأخرون،2018)</w:t>
      </w:r>
    </w:p>
    <w:p w14:paraId="3A92BABF" w14:textId="72A247C9" w:rsidR="00F83F5F" w:rsidRPr="005B779D" w:rsidRDefault="00F83F5F" w:rsidP="00676AE8">
      <w:pPr>
        <w:pStyle w:val="a6"/>
        <w:numPr>
          <w:ilvl w:val="0"/>
          <w:numId w:val="18"/>
        </w:numPr>
        <w:spacing w:before="100" w:beforeAutospacing="1" w:after="100" w:afterAutospacing="1" w:line="360" w:lineRule="auto"/>
        <w:ind w:left="423"/>
        <w:jc w:val="both"/>
        <w:rPr>
          <w:rFonts w:ascii="Sakkal Majalla" w:eastAsia="Calibri" w:hAnsi="Sakkal Majalla" w:cs="Sakkal Majalla"/>
          <w:b/>
          <w:bCs/>
          <w:color w:val="000000"/>
          <w:kern w:val="0"/>
          <w:szCs w:val="28"/>
          <w:rtl/>
          <w14:ligatures w14:val="none"/>
        </w:rPr>
      </w:pPr>
      <w:r w:rsidRPr="005B779D">
        <w:rPr>
          <w:rFonts w:ascii="Sakkal Majalla" w:eastAsia="Calibri" w:hAnsi="Sakkal Majalla" w:cs="Sakkal Majalla"/>
          <w:b/>
          <w:bCs/>
          <w:color w:val="000000"/>
          <w:kern w:val="0"/>
          <w:szCs w:val="28"/>
          <w:rtl/>
          <w14:ligatures w14:val="none"/>
        </w:rPr>
        <w:t>تحديد البدائل واختيار الوسيلة المناسبة لمواجهة الخطر</w:t>
      </w:r>
    </w:p>
    <w:p w14:paraId="2A1313FE"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بعد تحديد المخاطر و تحليلها تأتي مرحلة اختيار الوسيلة المناسبة لمواجهة كل خطر على حدا وتعد هذه المرحلة من مراحل اتخاذ القرار بشأن اختيار أنسب الطرق المتاحة في التعامل مع كل خطر، وأحيانا يتخذ أصحاب المشروع القرار بشأن ذلك. وأحيانا قد يحضر خطة مسبقة للتعامل مع المخاطر المختلفة ،في هذه الحالات يعتبر مدير المخاطر مسؤولا عن برنامج إدارة المخاطر اكثر من كونه صانع قرار، ولاتخاذ قرار اختيار وسيلة معينة لمواجهة خطر معين، فإن مدير المخاطر يأخذ بعين الاعتبار احتمال وقوع الخسارة ، والموارد المتاحة لمواجهة الخسائر إذا تحققت ويتم تقييم المزايا والتكاليف لكل وسيلة.</w:t>
      </w:r>
    </w:p>
    <w:p w14:paraId="38F2D29D" w14:textId="596D011E" w:rsidR="00F83F5F" w:rsidRPr="005B779D" w:rsidRDefault="00F83F5F" w:rsidP="00676AE8">
      <w:pPr>
        <w:pStyle w:val="a6"/>
        <w:numPr>
          <w:ilvl w:val="0"/>
          <w:numId w:val="18"/>
        </w:numPr>
        <w:spacing w:before="100" w:beforeAutospacing="1" w:after="100" w:afterAutospacing="1" w:line="360" w:lineRule="auto"/>
        <w:ind w:left="423"/>
        <w:jc w:val="both"/>
        <w:rPr>
          <w:rFonts w:ascii="Sakkal Majalla" w:eastAsia="Calibri" w:hAnsi="Sakkal Majalla" w:cs="Sakkal Majalla"/>
          <w:b/>
          <w:bCs/>
          <w:color w:val="000000"/>
          <w:kern w:val="0"/>
          <w:szCs w:val="28"/>
          <w:rtl/>
          <w14:ligatures w14:val="none"/>
        </w:rPr>
      </w:pPr>
      <w:r w:rsidRPr="005B779D">
        <w:rPr>
          <w:rFonts w:ascii="Sakkal Majalla" w:eastAsia="Calibri" w:hAnsi="Sakkal Majalla" w:cs="Sakkal Majalla"/>
          <w:b/>
          <w:bCs/>
          <w:color w:val="000000"/>
          <w:kern w:val="0"/>
          <w:szCs w:val="28"/>
          <w:rtl/>
          <w14:ligatures w14:val="none"/>
        </w:rPr>
        <w:t>تنفيذ القرار</w:t>
      </w:r>
    </w:p>
    <w:p w14:paraId="5686949F" w14:textId="77777777"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فمثلا إذا كان القرار هو تحويل الخطر إلى جهة أخرى هي شركة التأمين فلا بد لنا من اختيار المؤمن المناسب والتفاوض معه، ثم التعاقد على التأمين، ولو كان يقضي اختيار أسلوب منع الخسارة فلا بد من تصميم برنامج معين لمنع وقوع الخسارة، وإذا كان قرار التأمين ذاتي فعلى المؤسسة إنشاء إدارة أو صندوق خاص بهذا الغرض.</w:t>
      </w:r>
    </w:p>
    <w:p w14:paraId="04006B76" w14:textId="4E836B26" w:rsidR="00F83F5F" w:rsidRPr="005B779D" w:rsidRDefault="00F83F5F" w:rsidP="00676AE8">
      <w:pPr>
        <w:pStyle w:val="a6"/>
        <w:numPr>
          <w:ilvl w:val="0"/>
          <w:numId w:val="18"/>
        </w:numPr>
        <w:spacing w:before="100" w:beforeAutospacing="1" w:after="100" w:afterAutospacing="1" w:line="360" w:lineRule="auto"/>
        <w:ind w:left="423"/>
        <w:jc w:val="both"/>
        <w:rPr>
          <w:rFonts w:ascii="Sakkal Majalla" w:eastAsia="Calibri" w:hAnsi="Sakkal Majalla" w:cs="Sakkal Majalla"/>
          <w:b/>
          <w:bCs/>
          <w:color w:val="000000"/>
          <w:kern w:val="0"/>
          <w:szCs w:val="28"/>
          <w:rtl/>
          <w14:ligatures w14:val="none"/>
        </w:rPr>
      </w:pPr>
      <w:r w:rsidRPr="005B779D">
        <w:rPr>
          <w:rFonts w:ascii="Sakkal Majalla" w:eastAsia="Calibri" w:hAnsi="Sakkal Majalla" w:cs="Sakkal Majalla"/>
          <w:b/>
          <w:bCs/>
          <w:color w:val="000000"/>
          <w:kern w:val="0"/>
          <w:szCs w:val="28"/>
          <w:rtl/>
          <w14:ligatures w14:val="none"/>
        </w:rPr>
        <w:t>التقييم والمراجعة</w:t>
      </w:r>
    </w:p>
    <w:p w14:paraId="2595384E" w14:textId="7C02B93B" w:rsidR="00F83F5F" w:rsidRPr="005B779D" w:rsidRDefault="00F83F5F" w:rsidP="005B779D">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يضمن الرصد المستمر للمخاطر واستعراضها لاكتشاف مخاطر جديدة وإدارتها، وضمان تنفيذ خطط العمل وتقدمها على نحو فعال، وكثيرا ما تنفذ عمليات المراجعة كجزء من اجتماعات الإدارة العادية، تكملها دورات رئيسية في مراحل المشروع المختلفة، وتربط أنشطة المراقبة والمراجعة بين إدارة المخاطر والإدارات الأخرى، وتتمثل النتائج في شكل مراجعات لسجل المخاطر، وقائمة العناصر الجديدة لمعالجة المخاطر.</w:t>
      </w:r>
    </w:p>
    <w:p w14:paraId="29721EA1" w14:textId="44B6BADC" w:rsidR="00750AF2" w:rsidRPr="00167230" w:rsidRDefault="00750AF2" w:rsidP="00D82999">
      <w:pPr>
        <w:spacing w:before="240" w:line="360" w:lineRule="auto"/>
        <w:ind w:hanging="2"/>
        <w:jc w:val="center"/>
        <w:outlineLvl w:val="1"/>
        <w:rPr>
          <w:rFonts w:ascii="Sakkal Majalla" w:hAnsi="Sakkal Majalla" w:cs="Sakkal Majalla"/>
          <w:b/>
          <w:bCs/>
          <w:sz w:val="40"/>
          <w:szCs w:val="40"/>
          <w:rtl/>
        </w:rPr>
      </w:pPr>
      <w:bookmarkStart w:id="103" w:name="_Toc179981446"/>
      <w:bookmarkStart w:id="104" w:name="_Toc184426411"/>
      <w:r w:rsidRPr="00167230">
        <w:rPr>
          <w:rFonts w:ascii="Sakkal Majalla" w:hAnsi="Sakkal Majalla" w:cs="Sakkal Majalla"/>
          <w:b/>
          <w:bCs/>
          <w:sz w:val="40"/>
          <w:szCs w:val="40"/>
          <w:rtl/>
        </w:rPr>
        <w:lastRenderedPageBreak/>
        <w:t xml:space="preserve">المبحث الثاني </w:t>
      </w:r>
      <w:bookmarkEnd w:id="103"/>
      <w:r>
        <w:rPr>
          <w:rFonts w:ascii="Sakkal Majalla" w:hAnsi="Sakkal Majalla" w:cs="Sakkal Majalla" w:hint="cs"/>
          <w:b/>
          <w:bCs/>
          <w:sz w:val="40"/>
          <w:szCs w:val="40"/>
          <w:rtl/>
        </w:rPr>
        <w:t>الاستدامة</w:t>
      </w:r>
      <w:bookmarkEnd w:id="104"/>
      <w:r>
        <w:rPr>
          <w:rFonts w:ascii="Sakkal Majalla" w:hAnsi="Sakkal Majalla" w:cs="Sakkal Majalla" w:hint="cs"/>
          <w:b/>
          <w:bCs/>
          <w:sz w:val="40"/>
          <w:szCs w:val="40"/>
          <w:rtl/>
        </w:rPr>
        <w:t xml:space="preserve"> </w:t>
      </w:r>
    </w:p>
    <w:p w14:paraId="1A0DD145" w14:textId="77777777" w:rsidR="00750AF2" w:rsidRPr="00167230" w:rsidRDefault="00750AF2" w:rsidP="00750AF2">
      <w:pPr>
        <w:spacing w:before="100" w:beforeAutospacing="1" w:after="100" w:afterAutospacing="1" w:line="360" w:lineRule="auto"/>
        <w:outlineLvl w:val="2"/>
        <w:rPr>
          <w:rFonts w:ascii="Sakkal Majalla" w:hAnsi="Sakkal Majalla" w:cs="Sakkal Majalla"/>
          <w:b/>
          <w:bCs/>
          <w:sz w:val="36"/>
          <w:szCs w:val="36"/>
          <w:rtl/>
        </w:rPr>
      </w:pPr>
      <w:bookmarkStart w:id="105" w:name="_Toc179981447"/>
      <w:bookmarkStart w:id="106" w:name="_Toc184426412"/>
      <w:r>
        <w:rPr>
          <w:rFonts w:ascii="Sakkal Majalla" w:hAnsi="Sakkal Majalla" w:cs="Sakkal Majalla" w:hint="cs"/>
          <w:b/>
          <w:bCs/>
          <w:sz w:val="36"/>
          <w:szCs w:val="36"/>
          <w:rtl/>
        </w:rPr>
        <w:t xml:space="preserve">1.2.2 </w:t>
      </w:r>
      <w:r w:rsidRPr="00167230">
        <w:rPr>
          <w:rFonts w:ascii="Sakkal Majalla" w:hAnsi="Sakkal Majalla" w:cs="Sakkal Majalla"/>
          <w:b/>
          <w:bCs/>
          <w:sz w:val="36"/>
          <w:szCs w:val="36"/>
          <w:rtl/>
        </w:rPr>
        <w:t>تمهيد:</w:t>
      </w:r>
      <w:bookmarkEnd w:id="105"/>
      <w:bookmarkEnd w:id="106"/>
    </w:p>
    <w:p w14:paraId="23C20B71"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t>لقد شغلت قضية التنمية المستدامة اهتمام كافة المفكرين والساسة في كامل انحاء العالم وعلى كافة المستويات والأصعدة خلال العقدين السابقين خاصة، وذلك بسبب الحاجة المتزايدة في تحقيق أهدافها المختلفة والتي تشمل جميع مناحي الحياة البشرية وعلاقتها بالطبيعة، ويرجع هذا الاهتمام خاصة بعد أن تبين إن كافة المشاكل التي كانت تعاني وتتخبط منها البشرية في السابق لا زالت لحد اليوم بجميع أشكالها وانواعها هي نتيجة لعجز الاساليب التنموية السابقة التي يتم تطبيقها في السابق كالتي أهملت إلى حد كبير ضرورة تحقيق توازن على كافة النواحي، والاصعدة والمجالات والمستويات، حيث قد اضاف مفهوم التنمية المستدامة هذا البعد والذي يعطي للحياة البشرية وعلاقتها بكوكبها خاصة معنى لهذا التوازن المفقود في السابق من النواحي الاقتصادية الاجتماعية والبيئية، وبزيادة الاهتمام بهذا المفهوم التنموي الجديد، رافق ذلك عقد العديد من المؤتمرات والقمم المحلية والدولية .</w:t>
      </w:r>
      <w:r w:rsidRPr="005B779D">
        <w:rPr>
          <w:rFonts w:ascii="Sakkal Majalla" w:hAnsi="Sakkal Majalla" w:cs="Sakkal Majalla"/>
          <w:szCs w:val="28"/>
        </w:rPr>
        <w:t xml:space="preserve"> </w:t>
      </w:r>
      <w:r w:rsidRPr="005B779D">
        <w:rPr>
          <w:rFonts w:ascii="Sakkal Majalla" w:hAnsi="Sakkal Majalla" w:cs="Sakkal Majalla"/>
          <w:szCs w:val="28"/>
          <w:rtl/>
        </w:rPr>
        <w:t>(بللعج، 2024)</w:t>
      </w:r>
    </w:p>
    <w:p w14:paraId="663DC6C4"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t>التنمية المستدامة تهتم بإدارة وحفظ قاعدة الموارد الطبيعية وتطوير وسائل جديدة تكون قادرة على تلبية احتياجات العصر الحاضر وتتمتع باستدامة على الاجل الطويل، حيث أنها من اهم المفاهيم العالمية في الوقت الحاضر، وتعد استراتيجية أساسية للتنمية في المناطق الريفية لتحقيق الرفاه الاقتصادي والاجتماعي، وتعتبر وجودها في المناطق الريفية لأن اغلب مجتمعاتها تعتمد عمي الموارد الطبيعية بالدرجة الأولى في تأمين سبل المعيشة.</w:t>
      </w:r>
      <w:r w:rsidRPr="005B779D">
        <w:rPr>
          <w:rFonts w:ascii="Sakkal Majalla" w:hAnsi="Sakkal Majalla" w:cs="Sakkal Majalla"/>
          <w:szCs w:val="28"/>
        </w:rPr>
        <w:t xml:space="preserve"> </w:t>
      </w:r>
      <w:r w:rsidRPr="005B779D">
        <w:rPr>
          <w:rFonts w:ascii="Sakkal Majalla" w:hAnsi="Sakkal Majalla" w:cs="Sakkal Majalla"/>
          <w:szCs w:val="28"/>
          <w:rtl/>
        </w:rPr>
        <w:t>(سربوك، 2024)</w:t>
      </w:r>
    </w:p>
    <w:p w14:paraId="6AFF2970"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في الآونة الأخيرة أصبحت الاستدامة تعد من اهم النظم في المجالات الإدارية والتي لاقت اهتماما في منظمات الأعمال والتي تبحث عن البقاء والتطور والاستمرار لوقت طويل، ذلك لأن الاستدامة تعتمد على الخصائص المختلفة للمنظمات والتي تنسجم من اجل الضمان بقاء المنظمات وتماسكها على المدى الطويل، اذ تعتبر الاستدامة مفهوم أساسي للعديد من رواد الأعمال في مجال ادارة الأعمال وذلك لضمان بقاء المنظمات في بيئة الأعمال. (العسلي، 2020)</w:t>
      </w:r>
    </w:p>
    <w:p w14:paraId="59E59E87"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lastRenderedPageBreak/>
        <w:t>وينظر إلى استدامة الأعمال في الوقت الحاضر كأفضل طريقة لإنجاز الأعمال بالمؤسسة التي تطبق معايير الاستدامة وذلك لأنها تزدهر وتحقق العديد من النجاحات على المدى البعيد من خلال وضع رؤية واضحة للأعمال وأهداف محددة جدا مع تحقيق أغراض مجتمعية في بيئة إيجابية (بورقبة، 2024)</w:t>
      </w:r>
    </w:p>
    <w:p w14:paraId="58FF9029"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t>ومنذ أن أطلقت الامم المتحدة مفهوم التنمية المستدامة وبادرت جميع الدول على تطبيقه وفقا لما يتناسب مع طبيعتها واقتصادها، لذلك أصبحت كافة الدول تركز على استراتيجيات الريادة لما لها من دور كبير ينعكس على تحقيق الاستدامة وذلك من خلال قدرتها على احداث تأثير إيجابي داخل مجتمع الأعمال العالمي بالإضافة إلى ما تقدمه من إطار جديد وفعال للابتكار والتنمية كما تقدم حلولا واقعية لحل العديد من المشكلات والتحديات في قطاعات الاقتصاد.</w:t>
      </w:r>
      <w:r w:rsidRPr="005B779D">
        <w:rPr>
          <w:rFonts w:ascii="Sakkal Majalla" w:hAnsi="Sakkal Majalla" w:cs="Sakkal Majalla"/>
          <w:szCs w:val="28"/>
        </w:rPr>
        <w:t xml:space="preserve"> </w:t>
      </w:r>
      <w:r w:rsidRPr="005B779D">
        <w:rPr>
          <w:rFonts w:ascii="Sakkal Majalla" w:hAnsi="Sakkal Majalla" w:cs="Sakkal Majalla"/>
          <w:szCs w:val="28"/>
          <w:rtl/>
        </w:rPr>
        <w:t>(شاوشي، 2023)</w:t>
      </w:r>
    </w:p>
    <w:p w14:paraId="5F4A5D0B"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t>تنمو ريادة الأعمال المستدامة في العديد من المجالات باستمرار في العصر الحديث، اذ أدى تدهور البيئة وعواقبه على البشرية في العقود القليلة الماضية إلى سياسات حكومية جديدة وتغييرات في الإطار التشريعي لأنشطة وأعمال القطاع الخاص تم الإشارة إلى أن أبحاث ريادة الأعمال المستدامة برزت في العقد الماضي كواحدة من المجالات الفرعية الأكثر حيوية والتي تعكس اندفاع حلول ريادة الأعمال للمشاكل الاجتماعية والاقتصادية والبيئية.</w:t>
      </w:r>
      <w:r w:rsidRPr="005B779D">
        <w:rPr>
          <w:rFonts w:ascii="Sakkal Majalla" w:hAnsi="Sakkal Majalla" w:cs="Sakkal Majalla"/>
          <w:szCs w:val="28"/>
        </w:rPr>
        <w:t xml:space="preserve"> </w:t>
      </w:r>
      <w:r w:rsidRPr="005B779D">
        <w:rPr>
          <w:rFonts w:ascii="Sakkal Majalla" w:hAnsi="Sakkal Majalla" w:cs="Sakkal Majalla"/>
          <w:szCs w:val="28"/>
          <w:rtl/>
        </w:rPr>
        <w:t>(خضور، 2022)</w:t>
      </w:r>
    </w:p>
    <w:p w14:paraId="42E05B45"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ویری آخرون أن معظم النظريات والأطر المعيارية المقترحة حتى الآن مستمدة من مجالات راسخة مثل استدامة ريادة الأعمال الاجتماعية والاقتصادية والبيئية وذلك نظرا لأن أبحاث ريادة الأعمال المستدامة قد اجتذبت انتباه العلماء في العديد من التخصصات، كما إن هناك طفرة جديدة في الدراسات الجديدة التي تساهم في بيان ما وراء فكرة أن ريادة الأعمال المستدامة وهي ببساطة شكل معين من أشكال ريادة الأعمال الاجتماعية أو البيئية أو الاقتصادية. (عبد الله، 2020)</w:t>
      </w:r>
    </w:p>
    <w:p w14:paraId="341A2B9A"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Pr>
      </w:pPr>
      <w:r w:rsidRPr="005B779D">
        <w:rPr>
          <w:rFonts w:ascii="Sakkal Majalla" w:hAnsi="Sakkal Majalla" w:cs="Sakkal Majalla"/>
          <w:szCs w:val="28"/>
          <w:rtl/>
        </w:rPr>
        <w:t xml:space="preserve">وعلى الرغم من إن المعرفة المتعلقة بالابتكار المستدام والابتكار البيئي والاقتصادي الاجتماعي تتزايد الا أنه يوجد بعض الفجوات الملحوظة، كما إن هناك حاجة إلى استراتيجيات  ابتكار جديدة لدعم ريادة الأعمال المستدامة تركز ريادة الأعمال المستدامة على أنشطة ريادة الأعمال من أجل التنمية المستدامة بطريقة أكثر شمولا، وذلك من خلال إنشاء عروض تتناول الجوانب البيئية والاجتماعية والاقتصادية في </w:t>
      </w:r>
      <w:r w:rsidRPr="005B779D">
        <w:rPr>
          <w:rFonts w:ascii="Sakkal Majalla" w:hAnsi="Sakkal Majalla" w:cs="Sakkal Majalla"/>
          <w:szCs w:val="28"/>
          <w:rtl/>
        </w:rPr>
        <w:lastRenderedPageBreak/>
        <w:t>وقت واحد يمكن أيضا تعريف ريادة الأعمال المستدامة من منظور عملي بأنها الاعتراف بفرص ريادة الأعمال وتطويرها واستغلالها في سياق المشكلات الاجتماعية والبيئية والاقتصادية.</w:t>
      </w:r>
      <w:r w:rsidRPr="005B779D">
        <w:rPr>
          <w:rFonts w:ascii="Sakkal Majalla" w:hAnsi="Sakkal Majalla" w:cs="Sakkal Majalla"/>
          <w:szCs w:val="28"/>
        </w:rPr>
        <w:t xml:space="preserve"> </w:t>
      </w:r>
      <w:r w:rsidRPr="005B779D">
        <w:rPr>
          <w:rFonts w:ascii="Sakkal Majalla" w:hAnsi="Sakkal Majalla" w:cs="Sakkal Majalla"/>
          <w:szCs w:val="28"/>
          <w:rtl/>
        </w:rPr>
        <w:t>(خمقاني، 2024)</w:t>
      </w:r>
    </w:p>
    <w:p w14:paraId="6B077C00" w14:textId="7F5BBE46" w:rsidR="00CE1BBA" w:rsidRPr="00750AF2" w:rsidRDefault="00750AF2" w:rsidP="00750AF2">
      <w:pPr>
        <w:spacing w:before="100" w:beforeAutospacing="1" w:after="100" w:afterAutospacing="1" w:line="360" w:lineRule="auto"/>
        <w:outlineLvl w:val="2"/>
        <w:rPr>
          <w:rFonts w:ascii="Sakkal Majalla" w:hAnsi="Sakkal Majalla" w:cs="Sakkal Majalla"/>
          <w:b/>
          <w:bCs/>
          <w:sz w:val="36"/>
          <w:szCs w:val="36"/>
        </w:rPr>
      </w:pPr>
      <w:bookmarkStart w:id="107" w:name="_Toc184426413"/>
      <w:r>
        <w:rPr>
          <w:rFonts w:ascii="Sakkal Majalla" w:hAnsi="Sakkal Majalla" w:cs="Sakkal Majalla" w:hint="cs"/>
          <w:b/>
          <w:bCs/>
          <w:sz w:val="36"/>
          <w:szCs w:val="36"/>
          <w:rtl/>
        </w:rPr>
        <w:t xml:space="preserve">2.2.2 </w:t>
      </w:r>
      <w:r w:rsidR="00CE1BBA" w:rsidRPr="00750AF2">
        <w:rPr>
          <w:rFonts w:ascii="Sakkal Majalla" w:hAnsi="Sakkal Majalla" w:cs="Sakkal Majalla"/>
          <w:b/>
          <w:bCs/>
          <w:sz w:val="36"/>
          <w:szCs w:val="36"/>
          <w:rtl/>
        </w:rPr>
        <w:t>مفهوم الاستدامة</w:t>
      </w:r>
      <w:bookmarkEnd w:id="107"/>
    </w:p>
    <w:p w14:paraId="192CE9AA" w14:textId="3A40C3ED"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تعرف الاستدامة بأنها مفهوم شامل يرتبط باستدامة الجوانب الاقتصادية والاجتماعية والبيئية للمجتمع حيث تمكن التنمية المستدامة المجتمع وأفراده ومؤسساته من تلبية احتياجاتهم والتعبير عن وجودهم الفعلي في الوقت الحالي، مع حفظ التنوع الحيوي والحفاظ على النظم البيئية والعمل على استدامة واستدامة العلاقات النظام البشرى والنظام الحيوي حتى يتم الحفاظ على حقوق الأجيال القادمة في العيش بحياة كريمة بالإضافة إلى ضرورة مواجهة العالم المخاطر التدهور البيئي الذي يجب التغلب عليها وأن التنمية المستدامة هي التنمية المتوازنة التي تشمل مختلف أنشطة المجتمع، باعتماد أفضل الوسائل لتحقيق الاستثمار الأمثل للموارد المادية والبشرية في العمليات التنموية، واعتماد المبادئ العدالة في الإنتاج والاستهلاك وعند توزيع العوائد، لتحقيق الرفاهية لجميع أفراد المجتمع، دون إن تحصل اضرار بالطبيعة أو بمصالح الأجيال القادمة. (سربوك، 2024)</w:t>
      </w:r>
    </w:p>
    <w:p w14:paraId="70156731" w14:textId="77777777" w:rsidR="00713656" w:rsidRPr="00713656" w:rsidRDefault="00CE1BBA" w:rsidP="00713656">
      <w:pPr>
        <w:spacing w:before="100" w:beforeAutospacing="1" w:after="100" w:afterAutospacing="1" w:line="360" w:lineRule="auto"/>
        <w:jc w:val="both"/>
        <w:rPr>
          <w:rFonts w:ascii="Sakkal Majalla" w:hAnsi="Sakkal Majalla" w:cs="Sakkal Majalla"/>
          <w:szCs w:val="28"/>
        </w:rPr>
      </w:pPr>
      <w:r w:rsidRPr="00713656">
        <w:rPr>
          <w:rFonts w:ascii="Sakkal Majalla" w:hAnsi="Sakkal Majalla" w:cs="Sakkal Majalla"/>
          <w:szCs w:val="28"/>
          <w:rtl/>
        </w:rPr>
        <w:t xml:space="preserve">ويقصد بالاستدامة بأنها ديمومة نتائج المشروع بعد انتهائه، اذ تتكون الاستدامة من نوعان وهما: </w:t>
      </w:r>
    </w:p>
    <w:p w14:paraId="6B0CD454" w14:textId="77576D9F" w:rsidR="00CE1BBA" w:rsidRPr="00713656" w:rsidRDefault="00CE1BBA" w:rsidP="00676AE8">
      <w:pPr>
        <w:pStyle w:val="a6"/>
        <w:numPr>
          <w:ilvl w:val="0"/>
          <w:numId w:val="19"/>
        </w:numPr>
        <w:spacing w:before="100" w:beforeAutospacing="1" w:after="100" w:afterAutospacing="1" w:line="360" w:lineRule="auto"/>
        <w:jc w:val="both"/>
        <w:rPr>
          <w:rFonts w:ascii="Sakkal Majalla" w:hAnsi="Sakkal Majalla" w:cs="Sakkal Majalla"/>
          <w:szCs w:val="28"/>
          <w:rtl/>
        </w:rPr>
      </w:pPr>
      <w:r w:rsidRPr="00713656">
        <w:rPr>
          <w:rFonts w:ascii="Sakkal Majalla" w:hAnsi="Sakkal Majalla" w:cs="Sakkal Majalla"/>
          <w:b/>
          <w:bCs/>
          <w:szCs w:val="28"/>
          <w:rtl/>
        </w:rPr>
        <w:t>الأول</w:t>
      </w:r>
      <w:r w:rsidRPr="00713656">
        <w:rPr>
          <w:rFonts w:ascii="Sakkal Majalla" w:hAnsi="Sakkal Majalla" w:cs="Sakkal Majalla"/>
          <w:szCs w:val="28"/>
          <w:rtl/>
        </w:rPr>
        <w:t>: الاستدامة الساكنة وهي التدفق المستمر للمنافع نفسها التي يبدأها المشروع المنجز إلى المجموعات المستهدفة.</w:t>
      </w:r>
      <w:r w:rsidRPr="00713656">
        <w:rPr>
          <w:rFonts w:ascii="Sakkal Majalla" w:hAnsi="Sakkal Majalla" w:cs="Sakkal Majalla"/>
          <w:szCs w:val="28"/>
        </w:rPr>
        <w:t xml:space="preserve"> </w:t>
      </w:r>
      <w:r w:rsidRPr="00713656">
        <w:rPr>
          <w:rFonts w:ascii="Sakkal Majalla" w:hAnsi="Sakkal Majalla" w:cs="Sakkal Majalla"/>
          <w:szCs w:val="28"/>
          <w:rtl/>
        </w:rPr>
        <w:t>(أبو عودة، 2020)</w:t>
      </w:r>
    </w:p>
    <w:p w14:paraId="663A95D8" w14:textId="77777777" w:rsidR="00CE1BBA" w:rsidRPr="00713656" w:rsidRDefault="00CE1BBA" w:rsidP="00676AE8">
      <w:pPr>
        <w:pStyle w:val="a6"/>
        <w:numPr>
          <w:ilvl w:val="0"/>
          <w:numId w:val="19"/>
        </w:numPr>
        <w:spacing w:before="100" w:beforeAutospacing="1" w:after="100" w:afterAutospacing="1" w:line="360" w:lineRule="auto"/>
        <w:jc w:val="both"/>
        <w:rPr>
          <w:rFonts w:ascii="Sakkal Majalla" w:hAnsi="Sakkal Majalla" w:cs="Sakkal Majalla"/>
          <w:szCs w:val="28"/>
          <w:rtl/>
        </w:rPr>
      </w:pPr>
      <w:r w:rsidRPr="00713656">
        <w:rPr>
          <w:rFonts w:ascii="Sakkal Majalla" w:hAnsi="Sakkal Majalla" w:cs="Sakkal Majalla"/>
          <w:b/>
          <w:bCs/>
          <w:szCs w:val="28"/>
          <w:rtl/>
        </w:rPr>
        <w:t>الثاني</w:t>
      </w:r>
      <w:r w:rsidRPr="00713656">
        <w:rPr>
          <w:rFonts w:ascii="Sakkal Majalla" w:hAnsi="Sakkal Majalla" w:cs="Sakkal Majalla"/>
          <w:szCs w:val="28"/>
          <w:rtl/>
        </w:rPr>
        <w:t>: الاستدامة الديناميكية فهي تختص باستخدام أو تكييف نتائج المشروع تبعا لسياق مختلف أو بيئة متغيرة من المجموعات المستهدفة أو المجموعات الأخرى، بذلك فالديمومة تعكس قدرة المشروع على الاستمرار والبقاء. (محمد، 2019)</w:t>
      </w:r>
    </w:p>
    <w:p w14:paraId="70937F12"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عرف</w:t>
      </w:r>
      <w:r w:rsidRPr="005B779D">
        <w:rPr>
          <w:rFonts w:ascii="Sakkal Majalla" w:hAnsi="Sakkal Majalla" w:cs="Sakkal Majalla"/>
          <w:szCs w:val="28"/>
        </w:rPr>
        <w:t xml:space="preserve">Schaltegger </w:t>
      </w:r>
      <w:r w:rsidRPr="005B779D">
        <w:rPr>
          <w:rFonts w:ascii="Sakkal Majalla" w:hAnsi="Sakkal Majalla" w:cs="Sakkal Majalla"/>
          <w:szCs w:val="28"/>
          <w:rtl/>
        </w:rPr>
        <w:t xml:space="preserve"> ريادة الأعمال المستدامة بأنها عملية مستدامة مدفوعة بمهمة لحل المشكلات البيئية والاجتماعية والاقتصادية عن طريق استكشاف واستغلال فرص السوق التي تم إنشاؤها باستخدام نماذج الأعمال المبتكرة، وعلى مدى العقد الماضي أصبحت المجتمعات والشركات على دراية متزايدة </w:t>
      </w:r>
      <w:r w:rsidRPr="005B779D">
        <w:rPr>
          <w:rFonts w:ascii="Sakkal Majalla" w:hAnsi="Sakkal Majalla" w:cs="Sakkal Majalla"/>
          <w:szCs w:val="28"/>
          <w:rtl/>
        </w:rPr>
        <w:lastRenderedPageBreak/>
        <w:t>بالضغوط البيئية والاقتصادية والاجتماعية التي تواجهها أنشطتها، كما توسعت الأبحاث حول الابتكار الأخضر وتفاعله مع الأداء الاقتصادي، بالإضافة إلى فهم الطرق التي تمكن بها الخدمات والتقنيات ونماذج الأعمال الجديدة المجتمعات والمنظمات الفردية من إن تصبح أكثر استدامة.</w:t>
      </w:r>
    </w:p>
    <w:p w14:paraId="657EBC30"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في ظل تنامي الوعي وظهور مفهوم الاستدامة الذي يعد مدخلا للتنمية المستدامة اصبحت المؤسسات الرائدة تتحمل مسؤوليات ثلاث بينية واجتماعيه واقتصاديه، اذ تواجه بذلك مزيدا من الضغوطات الداخلية والخارجية مما دفع العديد من المؤسسات الاقتصادية إلى تفعيل الدور الهام الذي يلعبه الإبداع الريادي، وذلك من خلال التجديد في المنتج أو الخدمة وادراجه في عمليات اتخاذ القرارات، بهدف دفع عجله النمو الاقتصادي في المنشآت والمؤسسات والدول عموما وبالتالي ضمان نجاحها وتميزها عن باقي المنافسين واستدامة أعمالها.</w:t>
      </w:r>
    </w:p>
    <w:p w14:paraId="4A0677F2" w14:textId="68D435A9" w:rsidR="00CE1BBA" w:rsidRPr="00750AF2" w:rsidRDefault="00750AF2" w:rsidP="00750AF2">
      <w:pPr>
        <w:spacing w:before="100" w:beforeAutospacing="1" w:after="100" w:afterAutospacing="1" w:line="360" w:lineRule="auto"/>
        <w:outlineLvl w:val="2"/>
        <w:rPr>
          <w:rFonts w:ascii="Sakkal Majalla" w:hAnsi="Sakkal Majalla" w:cs="Sakkal Majalla"/>
          <w:b/>
          <w:bCs/>
          <w:sz w:val="36"/>
          <w:szCs w:val="36"/>
          <w:rtl/>
        </w:rPr>
      </w:pPr>
      <w:bookmarkStart w:id="108" w:name="_Toc184426414"/>
      <w:r>
        <w:rPr>
          <w:rFonts w:ascii="Sakkal Majalla" w:hAnsi="Sakkal Majalla" w:cs="Sakkal Majalla" w:hint="cs"/>
          <w:b/>
          <w:bCs/>
          <w:sz w:val="36"/>
          <w:szCs w:val="36"/>
          <w:rtl/>
        </w:rPr>
        <w:t xml:space="preserve">3.2.2 </w:t>
      </w:r>
      <w:r w:rsidR="00CE1BBA" w:rsidRPr="00750AF2">
        <w:rPr>
          <w:rFonts w:ascii="Sakkal Majalla" w:hAnsi="Sakkal Majalla" w:cs="Sakkal Majalla"/>
          <w:b/>
          <w:bCs/>
          <w:sz w:val="36"/>
          <w:szCs w:val="36"/>
          <w:rtl/>
        </w:rPr>
        <w:t>أهداف التنمية المستدامة</w:t>
      </w:r>
      <w:bookmarkEnd w:id="108"/>
    </w:p>
    <w:p w14:paraId="75345813" w14:textId="75C9C11E" w:rsidR="00713656"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في تقرير التنمية المستدامة الذي أعلن زعماء العالم اعتماده في نيويورك عام 2017، تم التأكيد على الالتزام بتحقيق خطة التنمية المستدامة لعام 2030. يتضمن هذا الالتزام التصدي لمشكلة الفقر وتحقيق القضاء التام على الجوع، إلى جانب ضمان كوكب صحي للأجيال المقبلة، يسلط التقرير الضوء على أهداف متعددة، بما في ذلك تحسين الصحة الجيدة والرفاه، وتعزيز التعليم الجيد والوصول إلى المياه النظيفة والصحة النظيفة. كما يركز على تشجيع استخدام الطاقة النظيفة وتوفيرها بأسعار معقولة، وتعزيز العمل اللائق وتحقيق نمو اقتصادي تسعى الأهداف أيضا لتعزيز الصناعة وابتكار الهياكل الأساسية، وتطوير مدن ومجتمعات مستدامة، وفي سياق متعدد الأبعاد تركز على التحديات البيئية والعمل المناخي، بجانب تعزيز السلام والعدل وتعزيز المؤسسات القوية لتحقيق هذه الأهداف، يشجع على عقد الشراكات لتحقيق الاهداف.</w:t>
      </w:r>
    </w:p>
    <w:p w14:paraId="58029848" w14:textId="77777777" w:rsidR="00713656" w:rsidRDefault="00713656">
      <w:pPr>
        <w:bidi w:val="0"/>
        <w:rPr>
          <w:rFonts w:ascii="Sakkal Majalla" w:hAnsi="Sakkal Majalla" w:cs="Sakkal Majalla"/>
          <w:szCs w:val="28"/>
          <w:rtl/>
        </w:rPr>
      </w:pPr>
      <w:r>
        <w:rPr>
          <w:rFonts w:ascii="Sakkal Majalla" w:hAnsi="Sakkal Majalla" w:cs="Sakkal Majalla"/>
          <w:szCs w:val="28"/>
          <w:rtl/>
        </w:rPr>
        <w:br w:type="page"/>
      </w:r>
    </w:p>
    <w:p w14:paraId="7423D6F2" w14:textId="7B421237" w:rsidR="00CE1BBA" w:rsidRPr="00750AF2" w:rsidRDefault="00750AF2" w:rsidP="00750AF2">
      <w:pPr>
        <w:spacing w:before="100" w:beforeAutospacing="1" w:after="100" w:afterAutospacing="1" w:line="360" w:lineRule="auto"/>
        <w:outlineLvl w:val="2"/>
        <w:rPr>
          <w:rFonts w:ascii="Sakkal Majalla" w:hAnsi="Sakkal Majalla" w:cs="Sakkal Majalla"/>
          <w:b/>
          <w:bCs/>
          <w:sz w:val="36"/>
          <w:szCs w:val="36"/>
          <w:rtl/>
        </w:rPr>
      </w:pPr>
      <w:bookmarkStart w:id="109" w:name="_Toc184426415"/>
      <w:r>
        <w:rPr>
          <w:rFonts w:ascii="Sakkal Majalla" w:hAnsi="Sakkal Majalla" w:cs="Sakkal Majalla" w:hint="cs"/>
          <w:b/>
          <w:bCs/>
          <w:sz w:val="36"/>
          <w:szCs w:val="36"/>
          <w:rtl/>
        </w:rPr>
        <w:lastRenderedPageBreak/>
        <w:t xml:space="preserve">4.2.2 </w:t>
      </w:r>
      <w:r w:rsidR="00CE1BBA" w:rsidRPr="00750AF2">
        <w:rPr>
          <w:rFonts w:ascii="Sakkal Majalla" w:hAnsi="Sakkal Majalla" w:cs="Sakkal Majalla"/>
          <w:b/>
          <w:bCs/>
          <w:sz w:val="36"/>
          <w:szCs w:val="36"/>
          <w:rtl/>
        </w:rPr>
        <w:t>أبعاد الاستدامة</w:t>
      </w:r>
      <w:bookmarkEnd w:id="109"/>
    </w:p>
    <w:p w14:paraId="1DFA0078"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يوضح دليل الاتحاد الأوربي لإدارة المشاريع</w:t>
      </w:r>
      <w:r w:rsidRPr="005B779D">
        <w:rPr>
          <w:rFonts w:ascii="Sakkal Majalla" w:hAnsi="Sakkal Majalla" w:cs="Sakkal Majalla"/>
          <w:szCs w:val="28"/>
        </w:rPr>
        <w:t xml:space="preserve">Management Cycle Project </w:t>
      </w:r>
      <w:r w:rsidRPr="005B779D">
        <w:rPr>
          <w:rFonts w:ascii="Sakkal Majalla" w:hAnsi="Sakkal Majalla" w:cs="Sakkal Majalla"/>
          <w:szCs w:val="28"/>
          <w:rtl/>
        </w:rPr>
        <w:t xml:space="preserve"> يتم تحقق معيار الاستدامة للمشروع من تقدير مدى استمرار نتائج، أو احتمال استمرارها بعد انتهاء المشروع وتوقف الموارد، ويتعلق معيار الاستدامة بإمكانية استمرار التأثيرات الإيجابية للمشروع على الفئات المستهدفة بعد انتهاء تنفيذه، وهو يعكس ما إذا كانت الفوائد للفئات المستهدفة ستستمر بعد انتهاء التمويل، وقد تركز تحقيق الاستدامة على المعايير التالية:</w:t>
      </w:r>
    </w:p>
    <w:p w14:paraId="1AF0CD7E" w14:textId="77777777" w:rsidR="00CE1BBA" w:rsidRPr="00752B26" w:rsidRDefault="00CE1BBA" w:rsidP="00676AE8">
      <w:pPr>
        <w:pStyle w:val="a6"/>
        <w:numPr>
          <w:ilvl w:val="0"/>
          <w:numId w:val="4"/>
        </w:numPr>
        <w:spacing w:before="100" w:beforeAutospacing="1" w:after="100" w:afterAutospacing="1" w:line="360" w:lineRule="auto"/>
        <w:jc w:val="both"/>
        <w:rPr>
          <w:rFonts w:ascii="Sakkal Majalla" w:hAnsi="Sakkal Majalla" w:cs="Sakkal Majalla"/>
          <w:szCs w:val="28"/>
        </w:rPr>
      </w:pPr>
      <w:r w:rsidRPr="00752B26">
        <w:rPr>
          <w:rFonts w:ascii="Sakkal Majalla" w:hAnsi="Sakkal Majalla" w:cs="Sakkal Majalla"/>
          <w:szCs w:val="28"/>
          <w:rtl/>
        </w:rPr>
        <w:t>مدى امتلاك الشركاء لأهداف وإنجازات المشروع وهل تم التنسيق معهم طوال فترة تنفيذ المشروع.</w:t>
      </w:r>
    </w:p>
    <w:p w14:paraId="230822B5" w14:textId="77777777" w:rsidR="00CE1BBA" w:rsidRPr="00752B26" w:rsidRDefault="00CE1BBA" w:rsidP="00676AE8">
      <w:pPr>
        <w:pStyle w:val="a6"/>
        <w:numPr>
          <w:ilvl w:val="0"/>
          <w:numId w:val="4"/>
        </w:numPr>
        <w:spacing w:before="100" w:beforeAutospacing="1" w:after="100" w:afterAutospacing="1" w:line="360" w:lineRule="auto"/>
        <w:jc w:val="both"/>
        <w:rPr>
          <w:rFonts w:ascii="Sakkal Majalla" w:hAnsi="Sakkal Majalla" w:cs="Sakkal Majalla"/>
          <w:szCs w:val="28"/>
        </w:rPr>
      </w:pPr>
      <w:r w:rsidRPr="00752B26">
        <w:rPr>
          <w:rFonts w:ascii="Sakkal Majalla" w:hAnsi="Sakkal Majalla" w:cs="Sakkal Majalla"/>
          <w:szCs w:val="28"/>
          <w:rtl/>
        </w:rPr>
        <w:t>مدى كفاية موازنة المشروع لتحقيق مخرجات وأهداف المشروع.</w:t>
      </w:r>
    </w:p>
    <w:p w14:paraId="0A283B9F" w14:textId="77777777" w:rsidR="00CE1BBA" w:rsidRPr="00752B26" w:rsidRDefault="00CE1BBA" w:rsidP="00676AE8">
      <w:pPr>
        <w:pStyle w:val="a6"/>
        <w:numPr>
          <w:ilvl w:val="0"/>
          <w:numId w:val="4"/>
        </w:numPr>
        <w:spacing w:before="100" w:beforeAutospacing="1" w:after="100" w:afterAutospacing="1" w:line="360" w:lineRule="auto"/>
        <w:jc w:val="both"/>
        <w:rPr>
          <w:rFonts w:ascii="Sakkal Majalla" w:hAnsi="Sakkal Majalla" w:cs="Sakkal Majalla"/>
          <w:szCs w:val="28"/>
        </w:rPr>
      </w:pPr>
      <w:r w:rsidRPr="00752B26">
        <w:rPr>
          <w:rFonts w:ascii="Sakkal Majalla" w:hAnsi="Sakkal Majalla" w:cs="Sakkal Majalla"/>
          <w:szCs w:val="28"/>
          <w:rtl/>
        </w:rPr>
        <w:t>مدى تناغم أنشطة المشروع مع العوامل الاجتماعية.</w:t>
      </w:r>
    </w:p>
    <w:p w14:paraId="4483E946" w14:textId="77777777" w:rsidR="00CE1BBA" w:rsidRPr="00752B26" w:rsidRDefault="00CE1BBA" w:rsidP="00676AE8">
      <w:pPr>
        <w:pStyle w:val="a6"/>
        <w:numPr>
          <w:ilvl w:val="0"/>
          <w:numId w:val="4"/>
        </w:numPr>
        <w:spacing w:before="100" w:beforeAutospacing="1" w:after="100" w:afterAutospacing="1" w:line="360" w:lineRule="auto"/>
        <w:jc w:val="both"/>
        <w:rPr>
          <w:rFonts w:ascii="Sakkal Majalla" w:hAnsi="Sakkal Majalla" w:cs="Sakkal Majalla"/>
          <w:szCs w:val="28"/>
        </w:rPr>
      </w:pPr>
      <w:r w:rsidRPr="00752B26">
        <w:rPr>
          <w:rFonts w:ascii="Sakkal Majalla" w:hAnsi="Sakkal Majalla" w:cs="Sakkal Majalla"/>
          <w:szCs w:val="28"/>
          <w:rtl/>
        </w:rPr>
        <w:t>مدى الأخذ بعين الاعتبار القضايا المتقاطعة مثل العدالة الجندرية والحكم الرشيد.</w:t>
      </w:r>
    </w:p>
    <w:p w14:paraId="13990A35" w14:textId="77777777" w:rsidR="00CE1BBA" w:rsidRPr="00752B26" w:rsidRDefault="00CE1BBA" w:rsidP="00676AE8">
      <w:pPr>
        <w:pStyle w:val="a6"/>
        <w:numPr>
          <w:ilvl w:val="0"/>
          <w:numId w:val="4"/>
        </w:numPr>
        <w:spacing w:before="100" w:beforeAutospacing="1" w:after="100" w:afterAutospacing="1" w:line="360" w:lineRule="auto"/>
        <w:jc w:val="both"/>
        <w:rPr>
          <w:rFonts w:ascii="Sakkal Majalla" w:hAnsi="Sakkal Majalla" w:cs="Sakkal Majalla"/>
          <w:szCs w:val="28"/>
        </w:rPr>
      </w:pPr>
      <w:r w:rsidRPr="00752B26">
        <w:rPr>
          <w:rFonts w:ascii="Sakkal Majalla" w:hAnsi="Sakkal Majalla" w:cs="Sakkal Majalla"/>
          <w:szCs w:val="28"/>
          <w:rtl/>
        </w:rPr>
        <w:t>مدى القدرة على إدارة التكنولوجيا المتوفرة بدون الحاجة المساعدة خارجية.</w:t>
      </w:r>
    </w:p>
    <w:p w14:paraId="71295CAE" w14:textId="77777777" w:rsidR="00CE1BBA" w:rsidRPr="00752B26" w:rsidRDefault="00CE1BBA" w:rsidP="00676AE8">
      <w:pPr>
        <w:pStyle w:val="a6"/>
        <w:numPr>
          <w:ilvl w:val="0"/>
          <w:numId w:val="4"/>
        </w:numPr>
        <w:spacing w:before="100" w:beforeAutospacing="1" w:after="100" w:afterAutospacing="1" w:line="360" w:lineRule="auto"/>
        <w:jc w:val="both"/>
        <w:rPr>
          <w:rFonts w:ascii="Sakkal Majalla" w:hAnsi="Sakkal Majalla" w:cs="Sakkal Majalla"/>
          <w:szCs w:val="28"/>
        </w:rPr>
      </w:pPr>
      <w:r w:rsidRPr="00752B26">
        <w:rPr>
          <w:rFonts w:ascii="Sakkal Majalla" w:hAnsi="Sakkal Majalla" w:cs="Sakkal Majalla"/>
          <w:szCs w:val="28"/>
          <w:rtl/>
        </w:rPr>
        <w:t>مدى الاستدامة المؤسساتية والتي تعكس مستوى التزام الشركاء وكذلك دمج المشروع ضمن هيكلتها.</w:t>
      </w:r>
    </w:p>
    <w:p w14:paraId="5AD57FB6" w14:textId="77777777" w:rsidR="00CE1BBA" w:rsidRPr="00752B26" w:rsidRDefault="00CE1BBA" w:rsidP="00676AE8">
      <w:pPr>
        <w:pStyle w:val="a6"/>
        <w:numPr>
          <w:ilvl w:val="0"/>
          <w:numId w:val="4"/>
        </w:numPr>
        <w:spacing w:before="100" w:beforeAutospacing="1" w:after="100" w:afterAutospacing="1" w:line="360" w:lineRule="auto"/>
        <w:jc w:val="both"/>
        <w:rPr>
          <w:rFonts w:ascii="Sakkal Majalla" w:hAnsi="Sakkal Majalla" w:cs="Sakkal Majalla"/>
          <w:szCs w:val="28"/>
        </w:rPr>
      </w:pPr>
      <w:r w:rsidRPr="00752B26">
        <w:rPr>
          <w:rFonts w:ascii="Sakkal Majalla" w:hAnsi="Sakkal Majalla" w:cs="Sakkal Majalla"/>
          <w:szCs w:val="28"/>
          <w:rtl/>
        </w:rPr>
        <w:t>مدى الاستدامة المالية والتي تعكس قدرة الفئات المستهدفة على تحمل تكلفة الخدمات المقدمة بعد انتهاء التمويل.</w:t>
      </w:r>
    </w:p>
    <w:p w14:paraId="4B9156BD"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 xml:space="preserve">إن التنمية المستدامة في مفهومها الواسع والمتكامل لها العديد من الأبعاد الجوهرية التي لابد من تكاملها لإحداث التنمية المستدامة. فقد توافق الباحثون نوعا ما في تحديد بعض الأبعاد الخاصة بالاستدامة ففي المجال أشار المتولي (2022) بدراسته إن أبعاد الاستدامة واسعه لتشمل أربعة مقاييس (بعد المجتمع، البعد البيئي البعد الثقافي البعد الاقتصادي، وأوضح </w:t>
      </w:r>
      <w:r w:rsidRPr="005B779D">
        <w:rPr>
          <w:rFonts w:ascii="Sakkal Majalla" w:hAnsi="Sakkal Majalla" w:cs="Sakkal Majalla"/>
          <w:szCs w:val="28"/>
        </w:rPr>
        <w:t>Nobanee</w:t>
      </w:r>
      <w:r w:rsidRPr="005B779D">
        <w:rPr>
          <w:rFonts w:ascii="Sakkal Majalla" w:hAnsi="Sakkal Majalla" w:cs="Sakkal Majalla"/>
          <w:szCs w:val="28"/>
          <w:rtl/>
        </w:rPr>
        <w:t xml:space="preserve"> بدراسته إن أبعاد الاستدامة تتمثل (البعد الاجتماعي </w:t>
      </w:r>
      <w:r w:rsidRPr="005B779D">
        <w:rPr>
          <w:rFonts w:ascii="Sakkal Majalla" w:hAnsi="Sakkal Majalla" w:cs="Sakkal Majalla"/>
          <w:szCs w:val="28"/>
        </w:rPr>
        <w:t>social dimension</w:t>
      </w:r>
      <w:r w:rsidRPr="005B779D">
        <w:rPr>
          <w:rFonts w:ascii="Sakkal Majalla" w:hAnsi="Sakkal Majalla" w:cs="Sakkal Majalla"/>
          <w:szCs w:val="28"/>
          <w:rtl/>
        </w:rPr>
        <w:t xml:space="preserve"> البعد الاقتصادي </w:t>
      </w:r>
      <w:r w:rsidRPr="005B779D">
        <w:rPr>
          <w:rFonts w:ascii="Sakkal Majalla" w:hAnsi="Sakkal Majalla" w:cs="Sakkal Majalla"/>
          <w:szCs w:val="28"/>
        </w:rPr>
        <w:t>economic dimension</w:t>
      </w:r>
      <w:r w:rsidRPr="005B779D">
        <w:rPr>
          <w:rFonts w:ascii="Sakkal Majalla" w:hAnsi="Sakkal Majalla" w:cs="Sakkal Majalla"/>
          <w:szCs w:val="28"/>
          <w:rtl/>
        </w:rPr>
        <w:t xml:space="preserve"> البعد البيئي </w:t>
      </w:r>
      <w:r w:rsidRPr="005B779D">
        <w:rPr>
          <w:rFonts w:ascii="Sakkal Majalla" w:hAnsi="Sakkal Majalla" w:cs="Sakkal Majalla"/>
          <w:szCs w:val="28"/>
        </w:rPr>
        <w:t>environmental dimension</w:t>
      </w:r>
      <w:r w:rsidRPr="005B779D">
        <w:rPr>
          <w:rFonts w:ascii="Sakkal Majalla" w:hAnsi="Sakkal Majalla" w:cs="Sakkal Majalla"/>
          <w:szCs w:val="28"/>
          <w:rtl/>
        </w:rPr>
        <w:t xml:space="preserve">)، واضاف عبد الحميد والجزار (2021) بدراستهما إن أبعاد الاستدامة تشمل البعد الاقتصادي للتنمية البعد الاجتماعي للتنمية البعد البيئي للتنمية) وتوافقت دراسة الكساسية </w:t>
      </w:r>
      <w:r w:rsidRPr="005B779D">
        <w:rPr>
          <w:rFonts w:ascii="Sakkal Majalla" w:hAnsi="Sakkal Majalla" w:cs="Sakkal Majalla"/>
          <w:szCs w:val="28"/>
          <w:rtl/>
        </w:rPr>
        <w:lastRenderedPageBreak/>
        <w:t>(2016) ودراسة حرفوش وآخرون (2008) ودراسة مرغني واخرون (2021-2020) على إن أبعاد الاستدامة تتمثل في (البعد الاقتصادي، البعد البيئي، البعد الاجتماعي) وهي الأبعاد الأكثر شيوعا وتوافقا بين الباحثين بما يخص الاستدامة وسيتم استخدام الأبعاد التالية (البعد الاقتصادي، البعد البيئي، البعد الاجتماعي) لأغراض البحث والدراسة فيالدراسة الحالية.</w:t>
      </w:r>
    </w:p>
    <w:p w14:paraId="21B96089" w14:textId="77777777" w:rsidR="00CE1BBA" w:rsidRPr="00713656" w:rsidRDefault="00CE1BBA" w:rsidP="00676AE8">
      <w:pPr>
        <w:pStyle w:val="a6"/>
        <w:numPr>
          <w:ilvl w:val="0"/>
          <w:numId w:val="20"/>
        </w:numPr>
        <w:spacing w:before="100" w:beforeAutospacing="1" w:after="100" w:afterAutospacing="1" w:line="360" w:lineRule="auto"/>
        <w:ind w:left="423"/>
        <w:jc w:val="both"/>
        <w:rPr>
          <w:rFonts w:ascii="Sakkal Majalla" w:hAnsi="Sakkal Majalla" w:cs="Sakkal Majalla"/>
          <w:b/>
          <w:bCs/>
          <w:szCs w:val="28"/>
          <w:u w:val="single"/>
          <w:rtl/>
        </w:rPr>
      </w:pPr>
      <w:r w:rsidRPr="00713656">
        <w:rPr>
          <w:rFonts w:ascii="Sakkal Majalla" w:hAnsi="Sakkal Majalla" w:cs="Sakkal Majalla"/>
          <w:b/>
          <w:bCs/>
          <w:szCs w:val="28"/>
          <w:u w:val="single"/>
          <w:rtl/>
        </w:rPr>
        <w:t>البعد الاقتصادي</w:t>
      </w:r>
    </w:p>
    <w:p w14:paraId="5FB9335F"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 xml:space="preserve">اشار مسعودي وآخرون (2019) بإن البعد الاقتصادي للتنمية المستدامة يهتم بما يحقق استدامة نمو الدخل الاجمالي بجوانبه الكميه والنوعية، مع الاهتمام بالجوانب النوعية أكثر من الجوانب الكميه وإن لا يكون على حساب البيئة كما يجب إن يكون مقرونا بخلق المزيد من فرص التشغيل وبما لا يؤدي إلى زيادة تركيز الثروة وافقار غالبية شرائح المجتمع، كما يجب إن يكون النمو بحسب قدرات المجتمع ومهاراته أكثر من اعتماده على استخدام الموارد فهو النمو الذي يعمل على تحقيق الكفاءة الاقتصادية في اطار العدالة بين الأجيال، ويتكون البعد الاقتصادي من اربعه اسس متكاملة وهي: النمو الاقتصادي المستدام، وكفاءة رأس المال، واشباع الحاجات الأساسية والعدالة الاقتصادية، ويرى حرفوش وآخرون (2008) إن البعد الاقتصادي هو أحد أبعاد التنمية المستدامة والذي يتمحور حول الانعكاسات الراهنة والمستقبلية للاقتصاد على البيئة، اذ يطرح مسألة اختيار وتمويل وتحسين التقنيات الصناعية في مجال توظيف الموارد الطبيعية. أظهر </w:t>
      </w:r>
      <w:r w:rsidRPr="005B779D">
        <w:rPr>
          <w:rFonts w:ascii="Sakkal Majalla" w:hAnsi="Sakkal Majalla" w:cs="Sakkal Majalla"/>
          <w:szCs w:val="28"/>
        </w:rPr>
        <w:t>Rental</w:t>
      </w:r>
      <w:r w:rsidRPr="005B779D">
        <w:rPr>
          <w:rFonts w:ascii="Sakkal Majalla" w:hAnsi="Sakkal Majalla" w:cs="Sakkal Majalla"/>
          <w:szCs w:val="28"/>
          <w:rtl/>
        </w:rPr>
        <w:t xml:space="preserve"> إن البعد الاقتصادي في الاستدامة والتوفير في التكاليف هي أحد المحركات الرئيسية عند تطبيق الاستدامة والابتكار في إن واحد، اذ يعتبر خفض التكلفة بطرق مستدامة من بين أكثر عوامل الاستدامة قيمة في العديد من المجالات، بالإضافة إلى ذلك ينظر إلى زيادة الدخل بشكل مستدام أحد العوامل الهامة في الاستدامة الاقتصادية وذلك من خلال الوصول إلى أعمال ومشاريع ريادية تجارية تهدف للربح كبور تنموية تساهم في حل المشكلات الاجتماعية والبيئية.</w:t>
      </w:r>
    </w:p>
    <w:p w14:paraId="5EF4A7EA" w14:textId="77777777" w:rsidR="00CE1BBA" w:rsidRPr="00713656" w:rsidRDefault="00CE1BBA" w:rsidP="00676AE8">
      <w:pPr>
        <w:pStyle w:val="a6"/>
        <w:numPr>
          <w:ilvl w:val="0"/>
          <w:numId w:val="20"/>
        </w:numPr>
        <w:spacing w:before="100" w:beforeAutospacing="1" w:after="100" w:afterAutospacing="1" w:line="360" w:lineRule="auto"/>
        <w:ind w:left="423"/>
        <w:jc w:val="both"/>
        <w:rPr>
          <w:rFonts w:ascii="Sakkal Majalla" w:hAnsi="Sakkal Majalla" w:cs="Sakkal Majalla"/>
          <w:b/>
          <w:bCs/>
          <w:szCs w:val="28"/>
          <w:u w:val="single"/>
          <w:rtl/>
        </w:rPr>
      </w:pPr>
      <w:r w:rsidRPr="00713656">
        <w:rPr>
          <w:rFonts w:ascii="Sakkal Majalla" w:hAnsi="Sakkal Majalla" w:cs="Sakkal Majalla"/>
          <w:b/>
          <w:bCs/>
          <w:szCs w:val="28"/>
          <w:u w:val="single"/>
          <w:rtl/>
        </w:rPr>
        <w:t>البعد البيئي</w:t>
      </w:r>
    </w:p>
    <w:p w14:paraId="6ADAA521"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 xml:space="preserve">تهدف البرامج المرتبطة بالبعد البيئي إلى تحقيق تنمية مستدامه، تتأسس على مبدئ حماية البيئة والموارد الطبيعة المتاحة من التدهور، بما في ذلك الماء والأرض والكائنات الحية النباتية والحيوانية، وتسخير </w:t>
      </w:r>
      <w:r w:rsidRPr="005B779D">
        <w:rPr>
          <w:rFonts w:ascii="Sakkal Majalla" w:hAnsi="Sakkal Majalla" w:cs="Sakkal Majalla"/>
          <w:szCs w:val="28"/>
          <w:rtl/>
        </w:rPr>
        <w:lastRenderedPageBreak/>
        <w:t>وحسن استثمار هذه الموارد الطبيعية بالصورة التي تضمن استدامة عطائها المصلحة الإنسان، وترشيد تعامله مع مفرداتها المختلفة.</w:t>
      </w:r>
    </w:p>
    <w:p w14:paraId="60FDDD1F"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أشار المسعودي وآخرون (2019) إلى إن التنمية المستدامة تعد ضرورة ملحه لتحقيق الرخاء والرفاهية ولكن إن لا يأتي ذلك الا بوجود نوعيه البيئة الجيدة من خلال الحفاظ عليها، وتنميتها، والمحافظة عليها للأجيال القادمة، فبعد التدهور البيئي الذي حصل خلال العقدين الماضيين بسبب الفقر والاعتداء على البيئة اصبح هناك ادراك واضح وكبير من قبل رواد الأعمال والمنظمات والمنشآت وصناع القرار بضرورة ادارة الأعمال بشكل سليم ومتوازن، اذ تعتبر الاستدامة من منظور بيني ترتكز على حقيقه مهمه مفادها إن الاهتمام بالبيئة يعتبر أساس التنمية الاقتصادية، وذلك بسبب إن الموارد الطبيعية تعد أساس كل نشاط زراعي أو صناعي أو حضري أو تجاري فاذا حافظ الإنسان على قاعدة الموارد الطبيعية بطريقه عقلانية سوف يتمكن من تحقيق الاستدامة الاقتصادية والاجتماعية بشكل واضح، بالإضافة إلى تحقيق النمو دون أحداث الضرر على البيئة، لذلك يعتبر تحسين الوضع الاقتصادي للمجتمعات سوف يؤدي إلى تحسين الوضع البيئي والمنظومة البيئية من النظم البيئية والموارد الطبيعية والتنوع الحيوي والإنتاجية بالإضافة إلى القدرة على التكيف، وهذا يتطلب مجموعة من الجهود الحقيقية المتكاملة من قبل رواد الأعمال المؤسسات، والمنشئات والمجتمعات في مختلف الأنشطة والأعمال لمنع احداث المزيد من الاضرار البيئية.</w:t>
      </w:r>
    </w:p>
    <w:p w14:paraId="0618CB1A"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ومن أهداف البعد البيئي لتحقيق التنمية المستدام: تنميه الوعي بكيفية استغلال المصادر الطبيعية وصيانتها والمحافظة عليها، وتصحيح المفاهيم الخاطئة يعدم نضوب الموارد الطبيعية ووضع نظام قياسي يكشف مدى هدر واستنزاف المصادر الطبيعية والبيئية، ودراسة العوامل المحلية والقومية والدولية التي تؤثر على البيئة والحياة البشرية.</w:t>
      </w:r>
    </w:p>
    <w:p w14:paraId="003459F3"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 xml:space="preserve">أشار </w:t>
      </w:r>
      <w:r w:rsidRPr="005B779D">
        <w:rPr>
          <w:rFonts w:ascii="Sakkal Majalla" w:hAnsi="Sakkal Majalla" w:cs="Sakkal Majalla"/>
          <w:szCs w:val="28"/>
        </w:rPr>
        <w:t>Rental</w:t>
      </w:r>
      <w:r w:rsidRPr="005B779D">
        <w:rPr>
          <w:rFonts w:ascii="Sakkal Majalla" w:hAnsi="Sakkal Majalla" w:cs="Sakkal Majalla"/>
          <w:szCs w:val="28"/>
          <w:rtl/>
        </w:rPr>
        <w:t xml:space="preserve"> إلى إنه غالبا ما يتم توثيق الاستدامة البيئية باعتبارها خاصية هامة للتنمية المستدامة، وذلك من خلال وجود التقييم البيئي الذي يوجه الأعمال إلى عدم حدوث مخاطر بيئية بسبب العمليات التشغيلية، اذ يمكن إن تتحقق هذه النتيجة من خلال أهمية البيئة كجزء من استراتيجيات ريادة الأعمال المستدامة لرواد الأعمال، اذ تعتبر المخاطر الحالية عاملا محفزا لاستراتيجية ريادة الأعمال </w:t>
      </w:r>
      <w:r w:rsidRPr="005B779D">
        <w:rPr>
          <w:rFonts w:ascii="Sakkal Majalla" w:hAnsi="Sakkal Majalla" w:cs="Sakkal Majalla"/>
          <w:szCs w:val="28"/>
          <w:rtl/>
        </w:rPr>
        <w:lastRenderedPageBreak/>
        <w:t>المستدامة بيئيا، اذ أصبح الدافع الأساسي للتنمية المستدامة المستقبلية هو عامل الاستدامة البيئية (مثل تحسين استغلال الأرض أو إدارة النفايات وخفض الانبعاثات، وترتبط الأهمية الأكبر لاستخدام استراتيجيات ريادة الأعمال المستدامة بتقليل استهلاك الطاقة بشكل أساسي وذلك من خلال تسليط الضوء عليه من قبل رواد الأعمال بشكل فاعل وبالتالي فإن تقليل استهلاك الطاقة هو سمة من سمات استراتيجية ريادة الأعمال المستدامة، اذ تساعد إمكانية تقليل استهلاك الطاقة رواد الأعمال في تقديم حلول صديقة للبيئة وينظر إليها على إنها استراتيجية مستدامة.</w:t>
      </w:r>
    </w:p>
    <w:p w14:paraId="736B66E9"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ويتمثل هذا البعد في قدرة كوكب الأرض على تحمل العنصر البشرى وذلك من خلال استيعاب النفايات والاشعاعات التي يخلفها الإنسان، لكي يقدم له في المقابل كل ما يحتاجه من مصادر الموارد الطبيعية ومصادر الطاقة، كما تقوم فكرة الاستدامة البيئية على ترك الأرض في حالة جيدة للأجيال القادمة أفضل مما كانت فاذا احتفظ الإنسان بنشاطه وأداءه دون استنزاف المواد الطبيعية أو إهدار البيئة الطبيعية يكون هذا النشاط مستدام بيئيا.</w:t>
      </w:r>
    </w:p>
    <w:p w14:paraId="7A57FC38" w14:textId="77777777" w:rsidR="00CE1BBA" w:rsidRPr="00713656" w:rsidRDefault="00CE1BBA" w:rsidP="00676AE8">
      <w:pPr>
        <w:pStyle w:val="a6"/>
        <w:numPr>
          <w:ilvl w:val="0"/>
          <w:numId w:val="20"/>
        </w:numPr>
        <w:spacing w:before="100" w:beforeAutospacing="1" w:after="100" w:afterAutospacing="1" w:line="360" w:lineRule="auto"/>
        <w:ind w:left="423"/>
        <w:jc w:val="both"/>
        <w:rPr>
          <w:rFonts w:ascii="Sakkal Majalla" w:hAnsi="Sakkal Majalla" w:cs="Sakkal Majalla"/>
          <w:b/>
          <w:bCs/>
          <w:szCs w:val="28"/>
          <w:u w:val="single"/>
          <w:rtl/>
        </w:rPr>
      </w:pPr>
      <w:r w:rsidRPr="00713656">
        <w:rPr>
          <w:rFonts w:ascii="Sakkal Majalla" w:hAnsi="Sakkal Majalla" w:cs="Sakkal Majalla"/>
          <w:b/>
          <w:bCs/>
          <w:szCs w:val="28"/>
          <w:u w:val="single"/>
          <w:rtl/>
        </w:rPr>
        <w:t>البعد الاجتماعي</w:t>
      </w:r>
    </w:p>
    <w:p w14:paraId="1C73D713"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يعتبر البعد الاجتماعي الفكرة الجوهرية للتنمية المستدامة اذ تتمثل في التركيز على سد حاجات ومتطلبات الجيل الحالي، ليضمن أيضا حاجات الأجيال القادمة إلى تأمين الحياة الراغدة والمرفهة لكل أفراد الجيل الحالي وأفراد الأجيال المستقبلية، ويتم تحقيق ذلك من خلال التوزيع العادل للثروات وتقديم الدعم للمجتمع المدني ومكافحة الفقر عن طريق توفير فرص العمل والتوظيف لكل أفراد المجتمع وتوفير مستلزمات الضمان الاجتماعي للكل.</w:t>
      </w:r>
    </w:p>
    <w:p w14:paraId="230EA894"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 xml:space="preserve">يرى المسعودي وآخرون (2019) إن البعد الاجتماعي للتنمية المستدامة يهتم بتنمية قدرات أفراد المجتمع وذلك من خلال الاهتمام بالصحة والتعليم، والحد من الفقر، وعدالة توزيع الثروة وتوسيع نطاق الحريات والمشاركة الفاعلة، وهذا ما يجعل الأفراد مستعدين للعمل الجماعي مما يزيد من عقلانية استغلالهم للموارد وتحسين نوعيه الحياة بما يجعل من الأفراد الذين تتوفر لهم المتطلبات المادية، والنوعية للحياة مجتمعا متماسكا، وللبعد الاجتماعي العديد من الأهداف واهمها: القضاء على الفقر </w:t>
      </w:r>
      <w:r w:rsidRPr="005B779D">
        <w:rPr>
          <w:rFonts w:ascii="Sakkal Majalla" w:hAnsi="Sakkal Majalla" w:cs="Sakkal Majalla"/>
          <w:szCs w:val="28"/>
          <w:rtl/>
        </w:rPr>
        <w:lastRenderedPageBreak/>
        <w:t>المدقع، وعلى الجوع، وتأمين التعليم للجميع وتطوير المساواة بين الجنسين، والشراكة من اجل التنمية وتامين استدامة الموارد البيئية.</w:t>
      </w:r>
    </w:p>
    <w:p w14:paraId="046603D8"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يهدف إلى تحقيق العدالة الاجتماعية والحد من الفقر عن طريق وضع وتفعيل السياسات الرامية لتوسيع فرص العمل الإنتاجي، وتضيق الفوارق التنموية بين الريف والحضر، والتركيز على تحسين مستوى المعيشة ودخول الفئات الأكثر فقراء وذلك بغض النظر عن جنسهم أو دينهم أو أصلهم، وإن العدالة الاجتماعية تستوجب العناية الخاصة للفئات الفقيرة والضعيفة في المجتمعات وذلك من خلال زيادة فرص الحصول على الموارد ورفع مستوى مشاركتهم في كل عمليات اتخاذ القرار التي تتعلق بهم وبإقليمهم المحلي.</w:t>
      </w:r>
    </w:p>
    <w:p w14:paraId="435071CB" w14:textId="5E7BC910" w:rsidR="00CE1BBA" w:rsidRPr="005B779D" w:rsidRDefault="00CE1BBA" w:rsidP="00713656">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تعتمد التنمية الاجتماعية المستدامة للمنشآت والمنظمات على ميزتها التنافسية في ريادة الأعمال المستدامة، اذ تعتبر التنمية الاجتماعية عمل تنافسي يهدف إلى توضيح دوافع الازدهار الاجتماعي والاقتصادي في منطقة أو منشأة أو منظمة معينة ومع ذلك، فإن مناهج التعامل مع التنمية الاجتماعية معقدة نوعا ما ومتعددة الأوجه. وتتمثل التنمية الاجتماعية المستدامة في كيفية استغلال الإمكانات المجتمعية الإقليمية بشكل أكثر فعالية خاصة عند تعزيز أنشطة الابتكار القائمة على ممارسة الأعمال الريادية (2022) اذ يمكن تحقيق استراتيجيات الريادة من خلال الجودة الإقليمية وكفاءة الخدمة المجتمعية العامة، من خلال التخصص المكاني وخلق التآزر المحلي بين مختلف الجهات والمنظمات</w:t>
      </w:r>
      <w:r w:rsidR="00713656">
        <w:rPr>
          <w:rFonts w:ascii="Sakkal Majalla" w:hAnsi="Sakkal Majalla" w:cs="Sakkal Majalla" w:hint="cs"/>
          <w:szCs w:val="28"/>
          <w:rtl/>
        </w:rPr>
        <w:t xml:space="preserve"> </w:t>
      </w:r>
      <w:r w:rsidRPr="005B779D">
        <w:rPr>
          <w:rFonts w:ascii="Sakkal Majalla" w:hAnsi="Sakkal Majalla" w:cs="Sakkal Majalla"/>
          <w:szCs w:val="28"/>
          <w:rtl/>
        </w:rPr>
        <w:t xml:space="preserve">والمنشآت الفاعلة. </w:t>
      </w:r>
    </w:p>
    <w:p w14:paraId="002A5450"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rPr>
      </w:pPr>
      <w:r w:rsidRPr="005B779D">
        <w:rPr>
          <w:rFonts w:ascii="Sakkal Majalla" w:hAnsi="Sakkal Majalla" w:cs="Sakkal Majalla"/>
          <w:szCs w:val="28"/>
          <w:rtl/>
        </w:rPr>
        <w:t xml:space="preserve">على الرغم من التداخل بين أبعاد التنمية المستدامة الثلاثة البيئي والاقتصادي والاجتماعي الا إن الجمع فيما بينها في نطاق متكامل تكون عمليه صعبه وعلى الرغم من ذلك يجب معرفه تأثر كل بعد على الاقتصاد بحيث تترجم هذه الأبعاد في صوره معدلات النمو، واهمها معدل نمو الاستدامة البيني (البعد البيئي والذي يحدد عنده نصيب الفرد من الناتج المحلي الاجمالي بدون الحاق الضرر بالبيئة، وثانيا معدل خفض الفقر أو ما يسمى بالمعدل البشري والذي يعرف بالحد الأقصى الذي يتم عنده تحديد نصيب الفرد من الدخل دون زيادة معدلات الفقر، واخيرا معدل نمو الاستدامة الاقتصادية الكلية وهو الذي من خلاله يتم تحديد الحد الأقصى الذي ينمو عنده الاقتصاد بدون التأثير السلبي على البيئة والمجتمع نتيجة </w:t>
      </w:r>
      <w:r w:rsidRPr="005B779D">
        <w:rPr>
          <w:rFonts w:ascii="Sakkal Majalla" w:hAnsi="Sakkal Majalla" w:cs="Sakkal Majalla"/>
          <w:szCs w:val="28"/>
          <w:rtl/>
        </w:rPr>
        <w:lastRenderedPageBreak/>
        <w:t>الأنشطة الاقتصادية والاجتماعية وتتداخل وتتكامل أبعاد الاستدامة الثلاثة فيما بينها البعد البيئي والبعد الاقتصادي والبعد الاجتماعي) وهذا يتجلى وضوحا من خلال العلاقة بين الاقتصاد والبيئة والمجتمع فكل من هذه الأبعاد يؤثر ويتأثر بالآخر.</w:t>
      </w:r>
    </w:p>
    <w:p w14:paraId="1DF1ADA2" w14:textId="13C9AFBF" w:rsidR="00CE1BBA" w:rsidRPr="00750AF2" w:rsidRDefault="00750AF2" w:rsidP="00750AF2">
      <w:pPr>
        <w:spacing w:before="100" w:beforeAutospacing="1" w:after="100" w:afterAutospacing="1" w:line="360" w:lineRule="auto"/>
        <w:outlineLvl w:val="2"/>
        <w:rPr>
          <w:rFonts w:ascii="Sakkal Majalla" w:hAnsi="Sakkal Majalla" w:cs="Sakkal Majalla"/>
          <w:b/>
          <w:bCs/>
          <w:sz w:val="36"/>
          <w:szCs w:val="36"/>
        </w:rPr>
      </w:pPr>
      <w:bookmarkStart w:id="110" w:name="_Toc184426416"/>
      <w:r>
        <w:rPr>
          <w:rFonts w:ascii="Sakkal Majalla" w:hAnsi="Sakkal Majalla" w:cs="Sakkal Majalla" w:hint="cs"/>
          <w:b/>
          <w:bCs/>
          <w:sz w:val="36"/>
          <w:szCs w:val="36"/>
          <w:rtl/>
        </w:rPr>
        <w:t xml:space="preserve">5.2.2 </w:t>
      </w:r>
      <w:r w:rsidR="00CE1BBA" w:rsidRPr="00750AF2">
        <w:rPr>
          <w:rFonts w:ascii="Sakkal Majalla" w:hAnsi="Sakkal Majalla" w:cs="Sakkal Majalla"/>
          <w:b/>
          <w:bCs/>
          <w:sz w:val="36"/>
          <w:szCs w:val="36"/>
          <w:rtl/>
        </w:rPr>
        <w:t>أهداف إدارة استدامة الأعمال:</w:t>
      </w:r>
      <w:bookmarkEnd w:id="110"/>
    </w:p>
    <w:p w14:paraId="5B9EE1F0" w14:textId="5B1E9D06"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 xml:space="preserve">إدارة استدامة الأعمال كما بينها تعمل كإدارة المخاطر الاستباقية من أجل التنفيذ الاستباقي لممارسات الإستدامة في سلسلة التوريد للوقاية من أضرار ومخاطر السمعة والعقوبات ومخاطر استدامة انقطاع الأعمال بشكل عام وتحفيز الإستدامة. </w:t>
      </w:r>
      <w:r w:rsidRPr="005B779D">
        <w:rPr>
          <w:rFonts w:ascii="Sakkal Majalla" w:hAnsi="Sakkal Majalla" w:cs="Sakkal Majalla"/>
          <w:szCs w:val="28"/>
          <w:lang w:bidi="ar-EG"/>
          <w14:ligatures w14:val="none"/>
        </w:rPr>
        <w:t xml:space="preserve"> </w:t>
      </w:r>
      <w:r w:rsidRPr="005B779D">
        <w:rPr>
          <w:rFonts w:ascii="Sakkal Majalla" w:hAnsi="Sakkal Majalla" w:cs="Sakkal Majalla"/>
          <w:szCs w:val="28"/>
          <w:rtl/>
          <w:lang w:bidi="ar-EG"/>
          <w14:ligatures w14:val="none"/>
        </w:rPr>
        <w:t>(حاوي، 2019)</w:t>
      </w:r>
    </w:p>
    <w:p w14:paraId="794E95F7" w14:textId="1A405100"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أما حسب تعريف معهد  استدامة الأعمال (</w:t>
      </w:r>
      <w:r w:rsidRPr="005B779D">
        <w:rPr>
          <w:rFonts w:ascii="Sakkal Majalla" w:hAnsi="Sakkal Majalla" w:cs="Sakkal Majalla"/>
          <w:szCs w:val="28"/>
          <w:lang w:bidi="ar-EG"/>
          <w14:ligatures w14:val="none"/>
        </w:rPr>
        <w:t>BCI</w:t>
      </w:r>
      <w:r w:rsidRPr="005B779D">
        <w:rPr>
          <w:rFonts w:ascii="Sakkal Majalla" w:hAnsi="Sakkal Majalla" w:cs="Sakkal Majalla"/>
          <w:szCs w:val="28"/>
          <w:rtl/>
          <w:lang w:bidi="ar-EG"/>
          <w14:ligatures w14:val="none"/>
        </w:rPr>
        <w:t xml:space="preserve">) بأنه فعل" توقع الحوادث التي ستؤثر على المهام والعمليات الحيوية للمهمة في المنظمة والتأكد من استجابتها لأي حادث بطريقة مخطط لها وتمرينها، أما الغرض من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xml:space="preserve"> هو حماية استدامة وظائف وخدمات الأعمال الحيوية التي تعد ضرورية للمنظمة على الأقل في الحد الأدنى المقبول.</w:t>
      </w:r>
    </w:p>
    <w:p w14:paraId="56DC2681" w14:textId="70BBFB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يكمن هدف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كما أشار في ضمان الثقة وبناء القدرة الشاملة على الصمود، حيث إن المرونة هي القدرة على الصمود في وجه حالات التعطل والإنقطاع التي تواجه المنظمة من أجل التكيف والبقاء في بيئات عمل جديدة سريعة التغير ومحفوفة بالمخاطر.</w:t>
      </w:r>
    </w:p>
    <w:p w14:paraId="56BE13C7" w14:textId="3F717E85"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إدارة استدامة الأعمال والتخطيط الشامل لاستدامة الأعمال تهدف إلى التقليل من الآثار السلبية على المدى الطويل، كما أضاف وتساعد في التعافي من الاضطرابات وتطوير المرونة في الاضطرابات المستقبلية، وتحقيق الإستجابة المناسبة، وتوفير المتطلبات اللازمة لتخطيط استدامة العمل مثل إجراء تحليل لأثر الأعمال، وتحليل المخاطر، وتحديد أولويات الأهداف بالإضافة إلى التركيز على مكونات محددة ضمن خطة ما، وإن الافتقار إلى التخطيط وعدم الإستعداد يؤدي إلى سوء فهم القادة والمديرين المفاهيم التخطيط والإستجابة، وبالتالي فشلهم في حل الكوارث وعدمالاستدامة في العمل . (</w:t>
      </w:r>
      <w:r w:rsidRPr="005B779D">
        <w:rPr>
          <w:rFonts w:ascii="Sakkal Majalla" w:hAnsi="Sakkal Majalla" w:cs="Sakkal Majalla"/>
          <w:szCs w:val="28"/>
          <w:lang w:bidi="ar-EG"/>
          <w14:ligatures w14:val="none"/>
        </w:rPr>
        <w:t>Alshawabkeh</w:t>
      </w:r>
      <w:r w:rsidRPr="005B779D">
        <w:rPr>
          <w:rFonts w:ascii="Sakkal Majalla" w:hAnsi="Sakkal Majalla" w:cs="Sakkal Majalla"/>
          <w:szCs w:val="28"/>
          <w:rtl/>
          <w:lang w:bidi="ar-EG"/>
          <w14:ligatures w14:val="none"/>
        </w:rPr>
        <w:t>، 2023)</w:t>
      </w:r>
    </w:p>
    <w:p w14:paraId="6F944086" w14:textId="58C4BC31"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lastRenderedPageBreak/>
        <w:t>إن الهدف الأكثر أهمية لبرنامج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حسب هو إجراء قياس قابلية التعافي بعد الكوارث؛ وذلك لتحديد مدى احتمالية الإدارات من استعادة عملياتها الحيوية لأعمالها بعد زوال الكارثة، وذلك بإعداد خطة استدامة الأعمال (</w:t>
      </w:r>
      <w:r w:rsidRPr="005B779D">
        <w:rPr>
          <w:rFonts w:ascii="Sakkal Majalla" w:hAnsi="Sakkal Majalla" w:cs="Sakkal Majalla"/>
          <w:szCs w:val="28"/>
          <w:lang w:bidi="ar-EG"/>
          <w14:ligatures w14:val="none"/>
        </w:rPr>
        <w:t>BCP</w:t>
      </w:r>
      <w:r w:rsidRPr="005B779D">
        <w:rPr>
          <w:rFonts w:ascii="Sakkal Majalla" w:hAnsi="Sakkal Majalla" w:cs="Sakkal Majalla"/>
          <w:szCs w:val="28"/>
          <w:rtl/>
          <w:lang w:bidi="ar-EG"/>
          <w14:ligatures w14:val="none"/>
        </w:rPr>
        <w:t>) بحيث تكون مفهومة بشكل مبسط، بالإضافة لعملية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لتحديد أهم الموارد التي يحتاجها من أجل أداء عملياته الأكثر أهمية، وتحديث جميع المستندات والتمارين سنويا؛ للتأكد من فهم الفرق للخطة وكيفية الرد والتخطيط بشكل صحيح لأي تهديدات فورية. (عبدالسلام، 2022)</w:t>
      </w:r>
    </w:p>
    <w:p w14:paraId="2C1F274E" w14:textId="6A02F97F" w:rsidR="00CE1BBA" w:rsidRPr="00750AF2" w:rsidRDefault="00750AF2" w:rsidP="00750AF2">
      <w:pPr>
        <w:spacing w:before="100" w:beforeAutospacing="1" w:after="100" w:afterAutospacing="1" w:line="360" w:lineRule="auto"/>
        <w:outlineLvl w:val="2"/>
        <w:rPr>
          <w:rFonts w:ascii="Sakkal Majalla" w:hAnsi="Sakkal Majalla" w:cs="Sakkal Majalla"/>
          <w:b/>
          <w:bCs/>
          <w:sz w:val="36"/>
          <w:szCs w:val="36"/>
        </w:rPr>
      </w:pPr>
      <w:bookmarkStart w:id="111" w:name="_Toc184426417"/>
      <w:r>
        <w:rPr>
          <w:rFonts w:ascii="Sakkal Majalla" w:hAnsi="Sakkal Majalla" w:cs="Sakkal Majalla" w:hint="cs"/>
          <w:b/>
          <w:bCs/>
          <w:sz w:val="36"/>
          <w:szCs w:val="36"/>
          <w:rtl/>
        </w:rPr>
        <w:t xml:space="preserve">6.2.2 </w:t>
      </w:r>
      <w:r w:rsidR="00CE1BBA" w:rsidRPr="00750AF2">
        <w:rPr>
          <w:rFonts w:ascii="Sakkal Majalla" w:hAnsi="Sakkal Majalla" w:cs="Sakkal Majalla"/>
          <w:b/>
          <w:bCs/>
          <w:sz w:val="36"/>
          <w:szCs w:val="36"/>
          <w:rtl/>
        </w:rPr>
        <w:t>أهمية إدارة استدامة الأعمال:</w:t>
      </w:r>
      <w:bookmarkEnd w:id="111"/>
    </w:p>
    <w:p w14:paraId="155D807D" w14:textId="1441D6EA" w:rsidR="00CE1BBA" w:rsidRPr="005B779D" w:rsidRDefault="00CE1BBA" w:rsidP="00752B26">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إن أهمية إدارة استدامة الأعمال تكمن في أنها تستخدم كأداة للإدارة الإستراتيجية التي يجب أن تستخدمها المنظمات لتقليل المخاطر التشغيلية وتأثيرها على وظائف الأعمال الحيوية، إضافة إلى أن إدارة استدامة الأعمال تعمل على تقليل مخاطر الإنقطاع، والإستجابة بفعالية عندما تحدث الحوادث وأيضاً تسمح بمواصلة تقديم الخدمات الأساسية بأقل تأثير ممكن.</w:t>
      </w:r>
      <w:r w:rsidR="00752B26">
        <w:rPr>
          <w:rFonts w:ascii="Sakkal Majalla" w:hAnsi="Sakkal Majalla" w:cs="Sakkal Majalla" w:hint="cs"/>
          <w:szCs w:val="28"/>
          <w:rtl/>
          <w:lang w:bidi="ar-EG"/>
          <w14:ligatures w14:val="none"/>
        </w:rPr>
        <w:t xml:space="preserve"> </w:t>
      </w:r>
      <w:r w:rsidRPr="005B779D">
        <w:rPr>
          <w:rFonts w:ascii="Sakkal Majalla" w:hAnsi="Sakkal Majalla" w:cs="Sakkal Majalla"/>
          <w:szCs w:val="28"/>
          <w:rtl/>
          <w:lang w:bidi="ar-EG"/>
          <w14:ligatures w14:val="none"/>
        </w:rPr>
        <w:t>(الجيار، 2022)</w:t>
      </w:r>
    </w:p>
    <w:p w14:paraId="3F170B5C" w14:textId="4498775E"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كما أشار إلى أن إدارة استدامة الأعمال تعمل على تحسين جودة الحياه الوظيفية وزيادة الأمن الوظيفي للعاملين بشكل يضمن الاستدامة في إنجاز الأعمال والعمليات الأساسية، وذلك بالتأثير على الوضع النفسي وسيكولوجية العاملين من خلال دراسة البيئة للمنظمة وتحليل المخاطر التي قد تتعرض لها، والعمل على تحسين طرق إنجاز الأعمال المطلوبة، بالإضافة إلى الإهتمام بالعنصر البشري ومكان العمل، والأجور، وبجودة المدخلات والعمليات والمخرجات. (عبدالسلام، 2022)</w:t>
      </w:r>
    </w:p>
    <w:p w14:paraId="6AA14B28" w14:textId="4D915951" w:rsidR="00CE1BBA" w:rsidRPr="005B779D" w:rsidRDefault="00CE1BBA" w:rsidP="00752B26">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 xml:space="preserve">إن أهمية اتخاذ القرارات في إدارة استدامة الأعمال تكمن في تحسين جودتها، وذلك حسب فقد ركز على الإستفادة من التغييرات لتحسين القدرة التنافسية من خلال التفاعل بين أعضاء إدارة استدامة الأعمال في بيئة ديناميكية، وتشكيل نموذج اتخاذ القرارات الإدارة استدامة الأعمال يتضمن ثلاثة عناصر: خاصية الوكلاء، والتغيرات في البيئة، وحقوق والتزامات الوكلاء، وهي معرفة الوكلاء وقرارهم وفقا للبيئة المتغيرة، إذ لا بد من تحليل ووصف البيئة الديناميكية، وقياس وتقييم قدرة إدارة استدامة العمل، وإستراتيجية إدارة استدامة الأعمال، والهيكل الهرمي لاتخاذ القرارات حيث إن عملية اتخاذ القرارات </w:t>
      </w:r>
      <w:r w:rsidRPr="005B779D">
        <w:rPr>
          <w:rFonts w:ascii="Sakkal Majalla" w:hAnsi="Sakkal Majalla" w:cs="Sakkal Majalla"/>
          <w:szCs w:val="28"/>
          <w:rtl/>
          <w:lang w:bidi="ar-EG"/>
          <w14:ligatures w14:val="none"/>
        </w:rPr>
        <w:lastRenderedPageBreak/>
        <w:t>المتعلقة بإدارة استدامة العمل هي إمكانيات لإجراء تعديلات فعالة</w:t>
      </w:r>
      <w:r w:rsidR="00752B26">
        <w:rPr>
          <w:rFonts w:ascii="Sakkal Majalla" w:hAnsi="Sakkal Majalla" w:cs="Sakkal Majalla" w:hint="cs"/>
          <w:szCs w:val="28"/>
          <w:rtl/>
          <w:lang w:bidi="ar-EG"/>
          <w14:ligatures w14:val="none"/>
        </w:rPr>
        <w:t xml:space="preserve"> </w:t>
      </w:r>
      <w:r w:rsidRPr="005B779D">
        <w:rPr>
          <w:rFonts w:ascii="Sakkal Majalla" w:hAnsi="Sakkal Majalla" w:cs="Sakkal Majalla"/>
          <w:szCs w:val="28"/>
          <w:rtl/>
          <w:lang w:bidi="ar-EG"/>
          <w14:ligatures w14:val="none"/>
        </w:rPr>
        <w:t>ينبغي أن تأخذ المزيد من الاعتبار للتغيرات البيئية. (الحسين، 2023)</w:t>
      </w:r>
    </w:p>
    <w:p w14:paraId="04618B80" w14:textId="5CB64C11"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كما إن تطبيق إدارة استدامة الأعمال في المنظمات الكبيرة والمتوسطة الحجم هو على قدر كبير من الأهمية، خصوصاً مع الأحداث الإقتصادية في الأونة الأخيرة، ووجود العديد من التهديدات المحتملة وتأثيرها السلبي على المنظمات. إذ إن تطبيق إدارة استدامة الأعمال في بعض البلدان يعتبر شرط قانوني لعملها، إضافة إلى قانون حوكمة الشركات، إلا أن المنظمات الصغيرة الحجم لا ترى مبرزا لتكلفة تنفيذ إدارة استدامة الأعمال عند مقارنتها بالمنافع المحتملة، كما أنها لا تملك الوقت والموظفين لتنفيذها. (خريفي، 2021)</w:t>
      </w:r>
    </w:p>
    <w:p w14:paraId="2D315750" w14:textId="1DA6C428"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 xml:space="preserve"> كذلك أشار كل من  إلى أهمية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كأداة لإنقاذ حياة المنظمات خاصة أثناء الكوارث الكبرى مثل الهجمات الإرهابية، إذ يمكنها تحديد الآثار المحتملة التي تهدد المنظمة، وتؤسس للقدرات اللازمة لحماية الأصول التنظيمية، لهذا يمكن للمنظمات التي اعتمدت الخطة أن تستأنف أعمالها بشكل أسرع من تلك التي لا تملكها. (</w:t>
      </w:r>
      <w:r w:rsidRPr="005B779D">
        <w:rPr>
          <w:rFonts w:ascii="Sakkal Majalla" w:hAnsi="Sakkal Majalla" w:cs="Sakkal Majalla"/>
          <w:szCs w:val="28"/>
          <w:lang w:bidi="ar-EG"/>
          <w14:ligatures w14:val="none"/>
        </w:rPr>
        <w:t>Alshawabkeh</w:t>
      </w:r>
      <w:r w:rsidRPr="005B779D">
        <w:rPr>
          <w:rFonts w:ascii="Sakkal Majalla" w:hAnsi="Sakkal Majalla" w:cs="Sakkal Majalla"/>
          <w:szCs w:val="28"/>
          <w:rtl/>
          <w:lang w:bidi="ar-EG"/>
          <w14:ligatures w14:val="none"/>
        </w:rPr>
        <w:t>، 2023)</w:t>
      </w:r>
    </w:p>
    <w:p w14:paraId="713CE744" w14:textId="2106609D" w:rsidR="00CE1BBA" w:rsidRPr="005B779D" w:rsidRDefault="00752B26"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Pr>
          <w:rFonts w:ascii="Sakkal Majalla" w:hAnsi="Sakkal Majalla" w:cs="Sakkal Majalla" w:hint="cs"/>
          <w:szCs w:val="28"/>
          <w:rtl/>
          <w:lang w:bidi="ar-EG"/>
          <w14:ligatures w14:val="none"/>
        </w:rPr>
        <w:t xml:space="preserve"> </w:t>
      </w:r>
      <w:r w:rsidR="00CE1BBA" w:rsidRPr="005B779D">
        <w:rPr>
          <w:rFonts w:ascii="Sakkal Majalla" w:hAnsi="Sakkal Majalla" w:cs="Sakkal Majalla"/>
          <w:szCs w:val="28"/>
          <w:rtl/>
          <w:lang w:bidi="ar-EG"/>
          <w14:ligatures w14:val="none"/>
        </w:rPr>
        <w:t>إن الإدارة العليا تدرك أهمية إدارة استدامة الأعمال والعمل بها في المنظمة وذلك حسب لذا يقومون بتقييم الأهداف المنظمية وتحديد المنتجات والخدمات ، الضرورية الضرورية لتحقيق هذه الأهداف، كما يتم التركيز على عملية تطوير برنامج إدارة استدامة الأعمال (</w:t>
      </w:r>
      <w:r w:rsidR="00CE1BBA" w:rsidRPr="005B779D">
        <w:rPr>
          <w:rFonts w:ascii="Sakkal Majalla" w:hAnsi="Sakkal Majalla" w:cs="Sakkal Majalla"/>
          <w:szCs w:val="28"/>
          <w:lang w:bidi="ar-EG"/>
          <w14:ligatures w14:val="none"/>
        </w:rPr>
        <w:t>BCM</w:t>
      </w:r>
      <w:r w:rsidR="00CE1BBA" w:rsidRPr="005B779D">
        <w:rPr>
          <w:rFonts w:ascii="Sakkal Majalla" w:hAnsi="Sakkal Majalla" w:cs="Sakkal Majalla"/>
          <w:szCs w:val="28"/>
          <w:rtl/>
          <w:lang w:bidi="ar-EG"/>
          <w14:ligatures w14:val="none"/>
        </w:rPr>
        <w:t>). (الجيار، 2022)</w:t>
      </w:r>
    </w:p>
    <w:p w14:paraId="48810653" w14:textId="4CCDFC6F"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والجدير بالذكر أيضاً في بعض المنظمات التي تتطلب طبيعة عملها التنقل المستمر، وعدم الإستقرار في بلد واحد، إلا أنها ما زالت بحاجة لبرنامج إدارة استدامة الأعمال مع إمكانية التخطيط والعمل عن بعد لمواجه الكوارث، حيث إن قدرة المنظمة على التخطيط والعمل عن بعد ومتابعة خطط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يُعد أمراً مهما ومفيدًا جداً للعديد من المنظمات، وهذا الأمر يتطلب الدعم الكامل من الإدارة. (عبدالسلام، 2022)</w:t>
      </w:r>
    </w:p>
    <w:p w14:paraId="18DC8A47" w14:textId="0818BD26"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lastRenderedPageBreak/>
        <w:t>وهناك وجهة نظر إدارة الأزمات لاستدامة العمل، وتعترف بأن المنظمة هي جزء من بيئة تتميز بعدم اليقين والتغيير، مما يؤدي إلى تحديات جديدة، وداخل هذه البيئة، كما تساعد القوانين والتشريعات وأصحاب المصلحة في تشكيل عملية استدامة العمل داخل المنظمات، وبالتالي يتم تشكيل هذه العملية من خلال الإرث التاريخي لعملية الاستدامة والمعرفة المتراكمة داخل المنظمة، بالإضافة إلى ذلك، فإن الدافع الرئيس هو الأهمية الإستراتيجية التي تعتبرها إدارة استدامة العمل مهمة داخل المنظمة وخارجها على حد سواء. (الحسين، 2023)</w:t>
      </w:r>
    </w:p>
    <w:p w14:paraId="5FB17D63" w14:textId="1D1FC355"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بيّن بأن إدارة استدامة الأعمال تساعد في تحديد التهديدات المحتملة للمنظمة والتأثيرات على العمليات التجارية، وبالتالي توفير إطار تنظيمي مرن مع القدرة على الإستجابة الفعالة والسريعة للكوارث والأزمات التي تحمي أصحاب المصالح الرئيسيين وسمعة المنظمة وعلامتها التجارية وأنشطة خلق القيمة، وأنه يساعد المنظمات على توقع المخاطر والكوارث والأزمات قبل حدوثها، وضمان استدامة العمليات التجارية والوظائف الحيوية في جميع الأوقات والظروف، ويمنع المشاكل ويعمل على تصحيحها، ويضمن التعافي السريع والفعال بعيد وقوع كارثة، ويحافظ على عملية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مستمرة وشاملة. (خريفي، 2021)</w:t>
      </w:r>
    </w:p>
    <w:p w14:paraId="372436A0" w14:textId="40E0D6BE" w:rsidR="00CE1BBA" w:rsidRPr="00750AF2" w:rsidRDefault="00750AF2" w:rsidP="00750AF2">
      <w:pPr>
        <w:spacing w:before="100" w:beforeAutospacing="1" w:after="100" w:afterAutospacing="1" w:line="360" w:lineRule="auto"/>
        <w:outlineLvl w:val="2"/>
        <w:rPr>
          <w:rFonts w:ascii="Sakkal Majalla" w:hAnsi="Sakkal Majalla" w:cs="Sakkal Majalla"/>
          <w:b/>
          <w:bCs/>
          <w:sz w:val="36"/>
          <w:szCs w:val="36"/>
        </w:rPr>
      </w:pPr>
      <w:bookmarkStart w:id="112" w:name="_Toc184426418"/>
      <w:r>
        <w:rPr>
          <w:rFonts w:ascii="Sakkal Majalla" w:hAnsi="Sakkal Majalla" w:cs="Sakkal Majalla" w:hint="cs"/>
          <w:b/>
          <w:bCs/>
          <w:sz w:val="36"/>
          <w:szCs w:val="36"/>
          <w:rtl/>
        </w:rPr>
        <w:t xml:space="preserve">7.2.2 </w:t>
      </w:r>
      <w:r w:rsidR="00CE1BBA" w:rsidRPr="00750AF2">
        <w:rPr>
          <w:rFonts w:ascii="Sakkal Majalla" w:hAnsi="Sakkal Majalla" w:cs="Sakkal Majalla"/>
          <w:b/>
          <w:bCs/>
          <w:sz w:val="36"/>
          <w:szCs w:val="36"/>
          <w:rtl/>
        </w:rPr>
        <w:t>أبعاد إدارة استدامة الأعمال:</w:t>
      </w:r>
      <w:bookmarkEnd w:id="112"/>
    </w:p>
    <w:p w14:paraId="40A6BD1A" w14:textId="13537358" w:rsidR="00CE1BBA" w:rsidRPr="00713656" w:rsidRDefault="00CE1BBA" w:rsidP="00676AE8">
      <w:pPr>
        <w:pStyle w:val="a6"/>
        <w:numPr>
          <w:ilvl w:val="0"/>
          <w:numId w:val="20"/>
        </w:numPr>
        <w:spacing w:before="100" w:beforeAutospacing="1" w:after="100" w:afterAutospacing="1" w:line="360" w:lineRule="auto"/>
        <w:ind w:left="565"/>
        <w:jc w:val="both"/>
        <w:rPr>
          <w:rFonts w:ascii="Sakkal Majalla" w:hAnsi="Sakkal Majalla" w:cs="Sakkal Majalla"/>
          <w:b/>
          <w:bCs/>
          <w:szCs w:val="28"/>
          <w:u w:val="single"/>
          <w:lang w:bidi="ar-EG"/>
          <w14:ligatures w14:val="none"/>
        </w:rPr>
      </w:pPr>
      <w:r w:rsidRPr="00713656">
        <w:rPr>
          <w:rFonts w:ascii="Sakkal Majalla" w:hAnsi="Sakkal Majalla" w:cs="Sakkal Majalla"/>
          <w:b/>
          <w:bCs/>
          <w:szCs w:val="28"/>
          <w:u w:val="single"/>
          <w:rtl/>
          <w:lang w:bidi="ar-EG"/>
          <w14:ligatures w14:val="none"/>
        </w:rPr>
        <w:t>أولاً: دعم الإدارة</w:t>
      </w:r>
      <w:r w:rsidRPr="00713656">
        <w:rPr>
          <w:rFonts w:ascii="Sakkal Majalla" w:hAnsi="Sakkal Majalla" w:cs="Sakkal Majalla"/>
          <w:b/>
          <w:bCs/>
          <w:szCs w:val="28"/>
          <w:u w:val="single"/>
          <w:lang w:bidi="ar-EG"/>
          <w14:ligatures w14:val="none"/>
        </w:rPr>
        <w:t xml:space="preserve"> Management Support</w:t>
      </w:r>
      <w:r w:rsidRPr="00713656">
        <w:rPr>
          <w:rFonts w:ascii="Sakkal Majalla" w:hAnsi="Sakkal Majalla" w:cs="Sakkal Majalla"/>
          <w:b/>
          <w:bCs/>
          <w:szCs w:val="28"/>
          <w:u w:val="single"/>
          <w:rtl/>
          <w:lang w:bidi="ar-EG"/>
          <w14:ligatures w14:val="none"/>
        </w:rPr>
        <w:t>:</w:t>
      </w:r>
    </w:p>
    <w:p w14:paraId="57B15853" w14:textId="689560A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من المهم أن يبدأ برنامج استدامة العمل برعاية ودعم من الإدارة العليا منذ المرحلة الأولية من تنفيذه، حيث إن إدارة استدامة الأعمال تمثل التزاماً طويل الأجل يستلزم استثمارًا مالياً كبيراً من قبل المنظمة؛ لذا فإن المشاركة القوية من قبل الإدارة العليا فقط هي التي يمكن أن تضمن تقديم الدعم النقدي المستمر وغيره من الموارد الحيوية لتطوير وصيانة برنامج إدارة استدامة الأعمال، ومن المهم أن تفهم الإدارة العليا بشكل كامل جميع الأنشطة المتعلقة بإدارة استدامة الأعمال وتسمح لها بذلك قبل تقديم موافقتها النهائية، حيث إن الافتقار إلى التزام الإدارة العليا سيؤدي في النهاية إلى ضعف العمليات وعدم مشاركة المنظمات على نطاق واسع وفي النهاية فشل البرنامج . (</w:t>
      </w:r>
      <w:r w:rsidRPr="005B779D">
        <w:rPr>
          <w:rFonts w:ascii="Sakkal Majalla" w:hAnsi="Sakkal Majalla" w:cs="Sakkal Majalla"/>
          <w:szCs w:val="28"/>
          <w:lang w:bidi="ar-EG"/>
          <w14:ligatures w14:val="none"/>
        </w:rPr>
        <w:t>Alshawabkeh</w:t>
      </w:r>
      <w:r w:rsidRPr="005B779D">
        <w:rPr>
          <w:rFonts w:ascii="Sakkal Majalla" w:hAnsi="Sakkal Majalla" w:cs="Sakkal Majalla"/>
          <w:szCs w:val="28"/>
          <w:rtl/>
          <w:lang w:bidi="ar-EG"/>
          <w14:ligatures w14:val="none"/>
        </w:rPr>
        <w:t>، 2023)</w:t>
      </w:r>
    </w:p>
    <w:p w14:paraId="2870B0C7" w14:textId="24A317D3"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lastRenderedPageBreak/>
        <w:t>أشار كل من إلى الأزمة كحدث عندما تفشل المنظمة أو الإدارة في معالجة التغيير المفاجئ أو مواجهته، ومن أجل مواجهة الأزمة في المنظمة اقترحا الحاجة إلى استراتيجيات فعالة، وعمليات تنظيمية، وتدابير وقائية قبل وبعد الأزمة، وركزا على قيادة الأزمات التي تلعب دور أساسياً من أجل التأثير على إدارة استدامة الأعمال نحو أداء الأزمة، وعلى أهمية الحاجة إلى مدير الأزمات الذي يمكنه القيام بدور قيادي، وأن هناك أربعة معايير يجب أن يتصف بها قائد الأزمة هي جمع المعلومات، والضمير، والإستعداد مع الخبرة السابقة، وخصائص القيادة فيما يتعلق بالإتصال بالإضافة لوجود عناصر مهمة تتعلق بقيادة الأزمة والتي تضمن فعاليتها هي: القيادة الفعالة تخطيط الموارد، وهيكل الخطة، ودعم الجمهور، لذا فإن قيادة الأزمة لها تأثير إيجابي وهام على الأزمة</w:t>
      </w:r>
      <w:r w:rsidRPr="005B779D">
        <w:rPr>
          <w:rFonts w:ascii="Sakkal Majalla" w:hAnsi="Sakkal Majalla" w:cs="Sakkal Majalla"/>
          <w:szCs w:val="28"/>
          <w:lang w:bidi="ar-EG"/>
          <w14:ligatures w14:val="none"/>
        </w:rPr>
        <w:t xml:space="preserve"> </w:t>
      </w:r>
      <w:r w:rsidRPr="005B779D">
        <w:rPr>
          <w:rFonts w:ascii="Sakkal Majalla" w:hAnsi="Sakkal Majalla" w:cs="Sakkal Majalla"/>
          <w:szCs w:val="28"/>
          <w:rtl/>
          <w:lang w:bidi="ar-EG"/>
          <w14:ligatures w14:val="none"/>
        </w:rPr>
        <w:t xml:space="preserve"> على أساس التأثير المباشر وغير المباشر، إذ إن قيادة الأزمة يمكن أن تقلل الأزمة أو الضرر أو عواقب غير مؤكدة من خلال إدارة سبب الأزمة. (حاوي، 2019)</w:t>
      </w:r>
    </w:p>
    <w:p w14:paraId="063A8E46" w14:textId="5B01D146"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إن المستوى البارز لدعم الإدارة العليا في قيادة التخطيط الإستراتيجي والثقافة والشفافية والابتكار وإدارة المخاطر لتحقيق الإستدامة في سلسلة التوريد أمر مهم جداً كما وضح ، وذلك لأن التخطيط الإستراتيجي ضروري لتنفيذ ممارسات الإستدامة وإدارة استدامة الأعمال، ولا بد من دعم الإدارة العليا التي تساعد العناصر التمكينية مثل التعاون وتبادل المعلومات وبناء القدرات في تنفيذ ممارسات سلسلة التوريد المستدامة، وتسهيل عملها لتشمل التخطيط الإستراتيجي والتنسيق والتعاون مع شركاء سلسلة التوريد، ومراقبة وقياس ممارسات الإستدامة من أجل التحسين، إذ تشمل عوامل التمكين الرئيسية الإلتزام من الإدارة العليا والموظفين، وأنظمة اتخاذ القرارات الإستراتيجية وتكنولوجيا المعلومات، واعتماد تكنولوجيا المعلومات وتدريب الموظفين والشركاء. إذ إن العوامل الأساسية لعمليات الإستدامة هي التخطيط والثقافة والشفافية والابتكار وإدارة المخاطر، ومن ثم تعزيزها بدعم الإدارة العليا في قيادة التخطيط الإستراتيجي، وتعزيز ثقافة القيم والإنفتاح والابتكار والإدارة الاستباقية لمخاطر الإستدامة، إلا أنه لم تخل هذه التجارب من بعض التحديات المصاحبة لها والعوائق التي تحول دون تنفيذ الإستدامة في العمل. إن أوجه القصور التنظيمية قد تشمل ضعف دعم الإدارة والإتصال، ونقص التدريب، والإلتزام، وقضايا الموارد المتعلقة بالقدرة، والتتبع، والشفافية، بالإضافة إلى العوامل الكامنة وراء التحديات كالظروف الاقتصادية في البلاد، ونقص الوعي، والخبرة، والبنية التحتية، وأوجه القصور التكنولوجية. (الجيار، 2022)</w:t>
      </w:r>
    </w:p>
    <w:p w14:paraId="7599B7CB" w14:textId="4CDD0259"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lastRenderedPageBreak/>
        <w:t>كما أن دعم الإدارة يرتبط بشكل كبير بالأداء المنظمي، حيث يعتبر من عوامل النجاح الحاسمة الإدارة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xml:space="preserve">)، وتليها الاستعداد التنظيمي، ومن ثم تكامل ممارسات الاستدامة في ضوء عوامل نجاح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xml:space="preserve">، وذلك كما بين حيث أظهرت الإحصاءات أن دعم الإدارة هو أقوى عامل يدفع تنفيذ إدارة استدامة الأعمال، إذ من المهم أن يتم البدء في تنفيذ إدارة استدامة الأعمال ورعايته وتفويضه من قبل الإدارة العليا بما أنها التزام استراتيجي طويل الأجل، فهي تتطلب استثمارات مالية كبيرة من قبل المنظمة لذلك، فإن الإلتزام القوي من جانب الإدارة فقط هو الذي يمكن أن يضمن توفير الدعم المالي والموارد الأخرى بشكل مستمر بغرض تطوير وصيانة وتعزيز برنامج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وبعكس ذلك فإن قلة الدعم الإداري من شأنه أن يؤدي إلى ضعف العمليات، وعدم مشاركة المنظمات على نطاق واسع، وفي نهاية المطاف فشل البرنامج، علاوة على ذلك إعاقة فعالية نشر برنامج إدارة استدامة الأعمال. (خريفي، 2021)</w:t>
      </w:r>
    </w:p>
    <w:p w14:paraId="1B7FFEAA" w14:textId="40307300" w:rsidR="00CE1BBA" w:rsidRPr="005B779D" w:rsidRDefault="00CE1BBA" w:rsidP="00752B26">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أما فيما يخص دراسة آثار جرائم الحاسوب على إدارة التعافي من الكوارث، حيث ثبت بأن دعم الإدارة يعد ضرورياً جداً للإنتعاش من الكارثة والتعافي، حسب وأن هناك حاجة إلى فهم الترابط، والتخطيط المناسب لجرائم الحاسوب، وتوافر البنية التحتية الضرورية، ودعم الإدارة عبر التمويل، واختبار الإستجابة لجرائم الحاسوب، ويجب حماية البيانات الهامة من العبث، حيث إن قلة الدعم الإداري وضعف التمويل سيؤثر سلبا على قدرة برامج التعافي من الكوارث على الإستجابة للكوارث</w:t>
      </w:r>
      <w:r w:rsidR="00752B26">
        <w:rPr>
          <w:rFonts w:ascii="Sakkal Majalla" w:hAnsi="Sakkal Majalla" w:cs="Sakkal Majalla" w:hint="cs"/>
          <w:szCs w:val="28"/>
          <w:rtl/>
          <w:lang w:bidi="ar-EG"/>
          <w14:ligatures w14:val="none"/>
        </w:rPr>
        <w:t xml:space="preserve"> </w:t>
      </w:r>
      <w:r w:rsidRPr="005B779D">
        <w:rPr>
          <w:rFonts w:ascii="Sakkal Majalla" w:hAnsi="Sakkal Majalla" w:cs="Sakkal Majalla"/>
          <w:szCs w:val="28"/>
          <w:rtl/>
          <w:lang w:bidi="ar-EG"/>
          <w14:ligatures w14:val="none"/>
        </w:rPr>
        <w:t>الناجمة عن جرائم الحاسوب. (زهري، 2022)</w:t>
      </w:r>
    </w:p>
    <w:p w14:paraId="3AE5D3A0" w14:textId="77777777" w:rsidR="00CE1BBA" w:rsidRPr="00713656" w:rsidRDefault="00CE1BBA" w:rsidP="00676AE8">
      <w:pPr>
        <w:pStyle w:val="a6"/>
        <w:numPr>
          <w:ilvl w:val="0"/>
          <w:numId w:val="20"/>
        </w:numPr>
        <w:spacing w:before="100" w:beforeAutospacing="1" w:after="100" w:afterAutospacing="1" w:line="360" w:lineRule="auto"/>
        <w:ind w:left="565"/>
        <w:jc w:val="both"/>
        <w:rPr>
          <w:rFonts w:ascii="Sakkal Majalla" w:hAnsi="Sakkal Majalla" w:cs="Sakkal Majalla"/>
          <w:b/>
          <w:bCs/>
          <w:szCs w:val="28"/>
          <w:u w:val="single"/>
          <w:rtl/>
          <w:lang w:bidi="ar-EG"/>
          <w14:ligatures w14:val="none"/>
        </w:rPr>
      </w:pPr>
      <w:r w:rsidRPr="00713656">
        <w:rPr>
          <w:rFonts w:ascii="Sakkal Majalla" w:hAnsi="Sakkal Majalla" w:cs="Sakkal Majalla"/>
          <w:b/>
          <w:bCs/>
          <w:szCs w:val="28"/>
          <w:u w:val="single"/>
          <w:rtl/>
          <w:lang w:bidi="ar-EG"/>
          <w14:ligatures w14:val="none"/>
        </w:rPr>
        <w:t xml:space="preserve">ثانياً: تقييم المخاطر وتخفيفها </w:t>
      </w:r>
      <w:r w:rsidRPr="00713656">
        <w:rPr>
          <w:rFonts w:ascii="Sakkal Majalla" w:hAnsi="Sakkal Majalla" w:cs="Sakkal Majalla"/>
          <w:b/>
          <w:bCs/>
          <w:szCs w:val="28"/>
          <w:u w:val="single"/>
          <w:lang w:bidi="ar-EG"/>
          <w14:ligatures w14:val="none"/>
        </w:rPr>
        <w:t>Risk Assessment and Risk Mitigation</w:t>
      </w:r>
      <w:r w:rsidRPr="00713656">
        <w:rPr>
          <w:rFonts w:ascii="Sakkal Majalla" w:hAnsi="Sakkal Majalla" w:cs="Sakkal Majalla"/>
          <w:b/>
          <w:bCs/>
          <w:szCs w:val="28"/>
          <w:u w:val="single"/>
          <w:rtl/>
          <w:lang w:bidi="ar-EG"/>
          <w14:ligatures w14:val="none"/>
        </w:rPr>
        <w:t xml:space="preserve"> </w:t>
      </w:r>
    </w:p>
    <w:p w14:paraId="1DF46C95" w14:textId="6F8345C9"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تقييم المخاطر هو التحديد الكمي أو النوعي للمخاطر المرتبطة بحالات معينة والتهديدات الموثقة وذلك كما يرى إذ يتطلب التقييم الكمي للمخاطر حساب عنصرين هما الخطر وحجم الخسائر المحتملة، إلى جانب احتمال حدوث الخسارة، وتختلف طرق تقييم المخاطر وفقا للأهداف المحددة للمنظمة في مختلف القطاعات، إلى جانب وضع خطة مالية محددة ومراعاة التهديدات المحتملة، كما لا بد من تحديد واضح لتدابير مناسبة لإدارة المخاطر لتقليل احتمالية حدوثها، وتقليل الوقت إلى الحد الأدنى من الاضطراب والتأثير على العمليات الحرجة للمنظمة. (النجار، 2020)</w:t>
      </w:r>
    </w:p>
    <w:p w14:paraId="44F6403C" w14:textId="4360140F"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lastRenderedPageBreak/>
        <w:t>كما أن تقييم المخاطر يمكن تعريفة ببساطة بأنه الحكم على التهديدات التي تواجه المنظمة وأنشطتها وما إذا كانت درجة تأثيرها عالية أو متوسطة أو منخفضة المخاطر، إلا أن هذا الأمر غير موضوعي كونه يعتمد على وجهة نظر الفرد لتقييم مدى احتمالية وقوع التهديد وتأثيرة، لذا لا بد للمنظمة من اتباع مجموعة من معايير التقييم ونهج موحد من خلال تطبيق مقاييس الأثر والاحتمالية مقابل كل من المخاطر المحددة ، لتحديد درجة الخطر (العباسي، 2019)</w:t>
      </w:r>
    </w:p>
    <w:p w14:paraId="360B08CD" w14:textId="3CE54A4C"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حسب  فإنه من المهم تحديد المخاطر المحتملة واحتمالاتها بسبب التهديدات المحيطة، ومن ثم يتم تحديد التأثير المحتمل لها على المنظمة، ويتم ذلك على مستوى جميع الأقسام لضمان فهم جميع المخاطر المحتملة وإدارتها بشكل مناسب كل على حده، بحيث يشمل تقييم المخاطر تأثير واحتمال حدوث اضطرابات في جميع مجالات الأعمال والتشغيل ومجالات تكنولوجيا المعلومات، كما تعتبر فترة التوقف مقبولة نسبياً. (خريفي، 2021)</w:t>
      </w:r>
    </w:p>
    <w:p w14:paraId="605D737E" w14:textId="1B0228D6"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يعرف تخفيف المخاطر وفق بأنها عملية تقلل من المخاطر بواسطة تطبيق حلول لتقليل الضعف أو التهديد، حيث إن المنظمات التي تعمل على عملية التخفيف من خطر وقوع حادث ما، مثل في حالات إنقطاع التيار الكهربائي، تقوم المنظمة بنشر إمدادات الطاقة دون إنقطاع من مزود الأداة لاستدامة العمل لحين عودة التيار الكهربائي حيث إن قبول المخاطر يعترف بالمخاطر المتبقية. (عبدالسلام، 2022)</w:t>
      </w:r>
    </w:p>
    <w:p w14:paraId="7C248C80" w14:textId="2529819E"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تحديد أولويات أي استثمار في استدامة العمل، وبعد الانتهاء من تقييم المخاطر، يتم مراجعتها وتحديد كيفية التعامل معها من خلال وضع السيناريوهات واختبارها . (حسين، 2024)</w:t>
      </w:r>
    </w:p>
    <w:p w14:paraId="235E9CDD" w14:textId="1FABC06F" w:rsidR="00CE1BBA" w:rsidRPr="005B779D" w:rsidRDefault="00CE1BBA" w:rsidP="00752B26">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تناول كل من إدارة استدامة الأعمال على أنها ضمان الإستمرار العمليات الحاسمة والحرجة وبقائها، وأكدا أنه من الأهمية بمكان أن تكون إدارة استدامة الأعمال متأصلة في إدارة المخاطر لضمان تدفق المنتجات والخدمات الواردة كمدخلات في الإنتاج حيث إن العلاقة بين إدارة الأزمات وإدارة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تعتبر حجرًا مهما في بقاء المنظمة في المنافسة مع المواقف الحرجة، إذ إن إدارة الأزمات ستعمل على مواجهة الأزمة والمخاطر غير المؤكدة، بينما تؤثر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xml:space="preserve"> على أداء الأزمات من أجل زيادة تعاون المنظمة وللوصول لمنطقة خالية من المخاطر من خلال الاستدامة، وأن تخفيف </w:t>
      </w:r>
      <w:r w:rsidRPr="005B779D">
        <w:rPr>
          <w:rFonts w:ascii="Sakkal Majalla" w:hAnsi="Sakkal Majalla" w:cs="Sakkal Majalla"/>
          <w:szCs w:val="28"/>
          <w:rtl/>
          <w:lang w:bidi="ar-EG"/>
          <w14:ligatures w14:val="none"/>
        </w:rPr>
        <w:lastRenderedPageBreak/>
        <w:t>المخاطر يقلل من المخاطر من خلال تطبيق حل لتقليل الضعف أو التهديدات، حيث إن عملية توثيق المخاطر ومن ثم تقييمها بعد ميزة مهمة في عملية التخطيط، إذ إن المنظمات التي لديها فهم جيد لكيفية التحكم في المخاطر</w:t>
      </w:r>
      <w:r w:rsidR="00752B26">
        <w:rPr>
          <w:rFonts w:ascii="Sakkal Majalla" w:hAnsi="Sakkal Majalla" w:cs="Sakkal Majalla" w:hint="cs"/>
          <w:szCs w:val="28"/>
          <w:rtl/>
          <w:lang w:bidi="ar-EG"/>
          <w14:ligatures w14:val="none"/>
        </w:rPr>
        <w:t xml:space="preserve"> </w:t>
      </w:r>
      <w:r w:rsidRPr="005B779D">
        <w:rPr>
          <w:rFonts w:ascii="Sakkal Majalla" w:hAnsi="Sakkal Majalla" w:cs="Sakkal Majalla"/>
          <w:szCs w:val="28"/>
          <w:rtl/>
          <w:lang w:bidi="ar-EG"/>
          <w14:ligatures w14:val="none"/>
        </w:rPr>
        <w:t>المختلفة تتمتع بميزة عندما يحين الوقت للتعافي من الإنقطاع. (الجيار، 2022)</w:t>
      </w:r>
    </w:p>
    <w:p w14:paraId="7FB48B2B" w14:textId="6BD183B9"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إن خطة استدامة الأعمال (</w:t>
      </w:r>
      <w:r w:rsidRPr="005B779D">
        <w:rPr>
          <w:rFonts w:ascii="Sakkal Majalla" w:hAnsi="Sakkal Majalla" w:cs="Sakkal Majalla"/>
          <w:szCs w:val="28"/>
          <w:lang w:bidi="ar-EG"/>
          <w14:ligatures w14:val="none"/>
        </w:rPr>
        <w:t>BCP</w:t>
      </w:r>
      <w:r w:rsidRPr="005B779D">
        <w:rPr>
          <w:rFonts w:ascii="Sakkal Majalla" w:hAnsi="Sakkal Majalla" w:cs="Sakkal Majalla"/>
          <w:szCs w:val="28"/>
          <w:rtl/>
          <w:lang w:bidi="ar-EG"/>
          <w14:ligatures w14:val="none"/>
        </w:rPr>
        <w:t>) كما يرى يتم تحسينها من خلال تحديد نقاط الضعف وجعل صانعي القرار على دراية بها حتى يتمكنوا من اختيار ما إذا كان قبول المخاطر أو تخفيفها من خلال تنفيذ الضوابط ذات الصلة، بالإضافة إلى أهمية التحقق من صحة ما إذا كانت بعض العمليات تتطلب أهداف وقت التعافي القصيرة (</w:t>
      </w:r>
      <w:r w:rsidRPr="005B779D">
        <w:rPr>
          <w:rFonts w:ascii="Sakkal Majalla" w:hAnsi="Sakkal Majalla" w:cs="Sakkal Majalla"/>
          <w:szCs w:val="28"/>
          <w:lang w:bidi="ar-EG"/>
          <w14:ligatures w14:val="none"/>
        </w:rPr>
        <w:t>RTO</w:t>
      </w:r>
      <w:r w:rsidRPr="005B779D">
        <w:rPr>
          <w:rFonts w:ascii="Sakkal Majalla" w:hAnsi="Sakkal Majalla" w:cs="Sakkal Majalla"/>
          <w:szCs w:val="28"/>
          <w:rtl/>
          <w:lang w:bidi="ar-EG"/>
          <w14:ligatures w14:val="none"/>
        </w:rPr>
        <w:t>). إذ قد يتم تقدير وتحديد الوقت اللازم للتعافي من أثار الكارثة بأقصر مما قد تحتاجة على الواقع؛ لذا يشتمل جزء من العملية على التحقق من صحة العمليات من أجل تحسين الترتيب الذي تحتاج إلى التعافي واستعادة الحال كما هو عليه قبل الكارثة. (العباسي، 2019)</w:t>
      </w:r>
    </w:p>
    <w:p w14:paraId="4C4BFC5D" w14:textId="13CDB3EC" w:rsidR="00CE1BBA" w:rsidRPr="00713656" w:rsidRDefault="00713656" w:rsidP="00676AE8">
      <w:pPr>
        <w:pStyle w:val="a6"/>
        <w:numPr>
          <w:ilvl w:val="0"/>
          <w:numId w:val="20"/>
        </w:numPr>
        <w:spacing w:before="100" w:beforeAutospacing="1" w:after="100" w:afterAutospacing="1" w:line="360" w:lineRule="auto"/>
        <w:ind w:left="565"/>
        <w:jc w:val="both"/>
        <w:rPr>
          <w:rFonts w:ascii="Sakkal Majalla" w:hAnsi="Sakkal Majalla" w:cs="Sakkal Majalla"/>
          <w:b/>
          <w:bCs/>
          <w:szCs w:val="28"/>
          <w:u w:val="single"/>
          <w:lang w:bidi="ar-EG"/>
          <w14:ligatures w14:val="none"/>
        </w:rPr>
      </w:pPr>
      <w:r>
        <w:rPr>
          <w:rFonts w:ascii="Sakkal Majalla" w:hAnsi="Sakkal Majalla" w:cs="Sakkal Majalla" w:hint="cs"/>
          <w:b/>
          <w:bCs/>
          <w:szCs w:val="28"/>
          <w:u w:val="single"/>
          <w:rtl/>
          <w:lang w:bidi="ar-EG"/>
          <w14:ligatures w14:val="none"/>
        </w:rPr>
        <w:t xml:space="preserve">ثالثاً </w:t>
      </w:r>
      <w:r w:rsidR="00CE1BBA" w:rsidRPr="00713656">
        <w:rPr>
          <w:rFonts w:ascii="Sakkal Majalla" w:hAnsi="Sakkal Majalla" w:cs="Sakkal Majalla"/>
          <w:b/>
          <w:bCs/>
          <w:szCs w:val="28"/>
          <w:u w:val="single"/>
          <w:rtl/>
          <w:lang w:bidi="ar-EG"/>
          <w14:ligatures w14:val="none"/>
        </w:rPr>
        <w:t>تحليل تأثير الأعمال (</w:t>
      </w:r>
      <w:r w:rsidR="00CE1BBA" w:rsidRPr="00713656">
        <w:rPr>
          <w:rFonts w:ascii="Sakkal Majalla" w:hAnsi="Sakkal Majalla" w:cs="Sakkal Majalla"/>
          <w:b/>
          <w:bCs/>
          <w:szCs w:val="28"/>
          <w:u w:val="single"/>
          <w:lang w:bidi="ar-EG"/>
          <w14:ligatures w14:val="none"/>
        </w:rPr>
        <w:t>Business Impact Analysis (BIA</w:t>
      </w:r>
    </w:p>
    <w:p w14:paraId="710BFC92" w14:textId="7777777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وفقاً لـ يمكن تعريف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بأنها "العملية التي تحدد جميع العمليات التجارية والوظائف الحيوية، وتقيم التأثيرات على الأعمال والأداء إذا تم انقاطع هذه الوظائف". لذا فإن تحليل تأثير الأعمال أمر بالغ الأهمية لتعزيز الفعالية المنظمية؛ مما يساعد في وقت لاحق على تحسين أداء المنظمة الشامل. (زهري، 2022)</w:t>
      </w:r>
    </w:p>
    <w:p w14:paraId="73E570D6" w14:textId="7D70E980"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إنّ تحليل تأثير الأعمال كما يرى  يمكن أن يكشف عن الأضرار الدقيقة للكوارث والاضطرابات الناتجة في عمل معين، إلا أن هذه الأنواع من التحليل مكلفة، وكثير من كبار المنظمات لا تميل إلى الدعم المالي بناءً على تحليل تأثير الأعمال دون تقييم دقيق للقيمة الدقيقة أو العائد على الإستثمار. (الحسين، 2023)</w:t>
      </w:r>
    </w:p>
    <w:p w14:paraId="1B16D341" w14:textId="132B533A"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بعد تطبيق الضوابط لتخفيفها، لذا لا بد من توثيق المخاطر التي تم تقييمها كميزة في عملية التخطيط إذ تتمتع المنظمات التي لديها فهم جيد لكيفية التحكم في المخاطر المختلفة بميزة عندما يحين الوقت للتعافي من الإنقطاع. (حسين، 2024)</w:t>
      </w:r>
    </w:p>
    <w:p w14:paraId="55B3214E" w14:textId="71F2749F"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lastRenderedPageBreak/>
        <w:t>إن تقييم المخاطر هو تقييم للتعرضات الموجودة في البيئة الخارجية والداخلية للمنظمة. ويحدد ما إذا كان المرفق الذي يضم المنظمة عرضة للكوارث، ومن ثم يتم توثيق الخطوات التخفيفية التي سوف يتم اتخاذها لمعالجة هذه التهديدات، مع تحديد واتخاذ التدابير الوقائية المتوفرة، ويتم الاحتفاظ بتقرير عن التدابير المخففة الموجودة في منظمة، وفحصها، ويمكن بعد ذلك جمع قائمة بمختلف التوصيات للتحسين.(العباسي، 2019)</w:t>
      </w:r>
    </w:p>
    <w:p w14:paraId="54118C1F" w14:textId="0C4298F4"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من ناحية أخرى يرى بأن تحليل المخاطر هو عملية تنطوي على تحديد الأحداث وتحديد الأسباب وتقدير الاحتمالات والأثر، أما بالنسبة لتقييم المخاطر (</w:t>
      </w:r>
      <w:r w:rsidRPr="005B779D">
        <w:rPr>
          <w:rFonts w:ascii="Sakkal Majalla" w:hAnsi="Sakkal Majalla" w:cs="Sakkal Majalla"/>
          <w:szCs w:val="28"/>
          <w:lang w:bidi="ar-EG"/>
          <w14:ligatures w14:val="none"/>
        </w:rPr>
        <w:t>RA</w:t>
      </w:r>
      <w:r w:rsidRPr="005B779D">
        <w:rPr>
          <w:rFonts w:ascii="Sakkal Majalla" w:hAnsi="Sakkal Majalla" w:cs="Sakkal Majalla"/>
          <w:szCs w:val="28"/>
          <w:rtl/>
          <w:lang w:bidi="ar-EG"/>
          <w14:ligatures w14:val="none"/>
        </w:rPr>
        <w:t>) فهو عملية مقارنة مستويات المخاطر بمعايير المخاطر المحددة، وهو عملية تحليل المخاطر وتقييم المخاطر وغالبا ما تتم بالتزامن مع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فيتم فحص نتائج تحليل تأثير الأعمال مقابل سيناريوهات الخطر المختلفة، وقد يتم تحديد أولويات الاضطرابات المحتملة بناءً على احتمال الخطر واحتمال التأثير سلبا على العمليات التجارية، إذ إن الغرض من تقييم المخاطر هو إعطاء الأولوية للتخطيط من خلال تقييم احتمال الأحداث وتأثيرها المحتمل على الوظائف الحيوية، ويعد أمر أساسي لتحديد وتقييم نقاط الضعف والمخاطر المحتملة والتي تشمل التهديدات التي يتعرض لها مركز البيانات والكوارث الطبيعية والكوارث التي من صنع الإنسان والحوادث، وهو أيضاً أساس لتخصيص الموارد وتخفيف التعرض لها. أما بالنسبة لتخفيف المخاطر فقد تم تصميم خطوات التخفيف لجعل تأثير الحدث أقل حدة، كالتأهب، والقرارات الذكية التي تتجنب الخسائر أو تقللها، مثل تنفيذ المباني المقاومة للزلازل. بحيث يتم التخفيف من تأثير الأحداث اللاحقة بواسطة الإجراءات التي تخفف الخسائر من الحدث نفسه. وتشمل الخسائر الناجمة عن وقوع الكارثة وأيضا الخسائر المتكبدة بعد وقوع الكارثة، وكذلك الإستجابة الحالات الطوارئ هي كيفية تفاعل المنظمة مع الحدث. وتشمل إجراءات الإستجابة لحالات الطوارئ الإجراءات الفورية والإجراءات اللاحقة المتخذة للتعامل مع الكوارث. (الجيار، 2022)</w:t>
      </w:r>
    </w:p>
    <w:p w14:paraId="4039527C" w14:textId="06808A34"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 xml:space="preserve">إن عملية تقييم المخاطر هي عملية مهمة يتم فيها تحديد الوظائف والموردين والأنظمة المهمة للمنظمة ومدى سرعة استعادتها في الكوارث، إضافة إلى تحديد الأمور الأكثر احتمالاً التي يمكن أن تسبب </w:t>
      </w:r>
      <w:r w:rsidRPr="005B779D">
        <w:rPr>
          <w:rFonts w:ascii="Sakkal Majalla" w:hAnsi="Sakkal Majalla" w:cs="Sakkal Majalla"/>
          <w:szCs w:val="28"/>
          <w:rtl/>
          <w:lang w:bidi="ar-EG"/>
          <w14:ligatures w14:val="none"/>
        </w:rPr>
        <w:lastRenderedPageBreak/>
        <w:t>كارثة، إذ يجب الأخذ في الاعتبار تقييم المخاطر عند تصميم استراتيجيات التعافي، إضافة إلى. (خريفي، 2021)</w:t>
      </w:r>
    </w:p>
    <w:p w14:paraId="0BE3B4DD" w14:textId="69769D61"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كذلك فإن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هو عبارة عن تقييم الوظائف والأعمال الخاصة بالمنظمة لفهم وتطوير أهميتها وأهداف وقت الاسترداد واحتياجات الموارد، حيث إنه من خلال هذا الإجراء ستكتسب المنظمة فهما مشتركا للوظائف المهمة لبقائها. ستمكن العميل من التخطيط بشكل أكثر فعالية وبتكلفة أقل من خلال التركيز على وظائف الشركة الأساسية. (النجار، 2020)</w:t>
      </w:r>
    </w:p>
    <w:p w14:paraId="399E4BF1" w14:textId="24083219"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أما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xml:space="preserve">) بالنسبة لـ فهو شكل من أشكال الفرز لأنه يحدد العمليات الأكثر أهمية، والتي يجب معالجتها أولاً وكيفية تخصيص موارد محدودة، إلا أن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xml:space="preserve"> لا يوفر سوى خارطة طريق لتأثيرات الحدث وترابطه، وعندما تقع الكوارث، يواجه صناع القرارات المنظمية غالبا قرارات صعبة فيما يتعلق بتخصيص موارد محدودة بين وظائف "المهمة الحرجة" المتعددة. أن تطبيق مفهوم الفرز على استدامة العمل يوفر لصناع القرار الذين يتنقلون في حدث سريع التطور وغير متوقع بطريق يحمي الأولويات الأساسية للمنظمة، حيث تساعد منهجية الفرز التجاري صناع القرار في أوقات الأزمات من خلال توفير إطار عمل مبسط لاتخاذ القرارات على أساس معايير موضوعية قائمة على الأدلة، وهي مقبولة ومفهومة عالميا. (العباسي، 2019)</w:t>
      </w:r>
    </w:p>
    <w:p w14:paraId="08D4253C" w14:textId="3385833B"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بينما عبر كل من بأن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يعد جزءًا رئيسيا من نظام إدارة استدامة الأعمال (</w:t>
      </w:r>
      <w:r w:rsidRPr="005B779D">
        <w:rPr>
          <w:rFonts w:ascii="Sakkal Majalla" w:hAnsi="Sakkal Majalla" w:cs="Sakkal Majalla"/>
          <w:szCs w:val="28"/>
          <w:lang w:bidi="ar-EG"/>
          <w14:ligatures w14:val="none"/>
        </w:rPr>
        <w:t>BCMS</w:t>
      </w:r>
      <w:r w:rsidRPr="005B779D">
        <w:rPr>
          <w:rFonts w:ascii="Sakkal Majalla" w:hAnsi="Sakkal Majalla" w:cs="Sakkal Majalla"/>
          <w:szCs w:val="28"/>
          <w:rtl/>
          <w:lang w:bidi="ar-EG"/>
          <w14:ligatures w14:val="none"/>
        </w:rPr>
        <w:t>) حيث تقوم المنتجات أو الخدمات الرئيسية للمنظمة جنبًا إلى جنب مع الوظائف الحرجة ومؤشرات استدامة الأعمال (</w:t>
      </w:r>
      <w:r w:rsidRPr="005B779D">
        <w:rPr>
          <w:rFonts w:ascii="Sakkal Majalla" w:hAnsi="Sakkal Majalla" w:cs="Sakkal Majalla"/>
          <w:szCs w:val="28"/>
          <w:lang w:bidi="ar-EG"/>
          <w14:ligatures w14:val="none"/>
        </w:rPr>
        <w:t>BC</w:t>
      </w:r>
      <w:r w:rsidRPr="005B779D">
        <w:rPr>
          <w:rFonts w:ascii="Sakkal Majalla" w:hAnsi="Sakkal Majalla" w:cs="Sakkal Majalla"/>
          <w:szCs w:val="28"/>
          <w:rtl/>
          <w:lang w:bidi="ar-EG"/>
          <w14:ligatures w14:val="none"/>
        </w:rPr>
        <w:t>) المرتبطة بها، أي الحد الأقصى لفترة التعطيل المسموح بها (</w:t>
      </w:r>
      <w:r w:rsidRPr="005B779D">
        <w:rPr>
          <w:rFonts w:ascii="Sakkal Majalla" w:hAnsi="Sakkal Majalla" w:cs="Sakkal Majalla"/>
          <w:szCs w:val="28"/>
          <w:lang w:bidi="ar-EG"/>
          <w14:ligatures w14:val="none"/>
        </w:rPr>
        <w:t>MTPD</w:t>
      </w:r>
      <w:r w:rsidRPr="005B779D">
        <w:rPr>
          <w:rFonts w:ascii="Sakkal Majalla" w:hAnsi="Sakkal Majalla" w:cs="Sakkal Majalla"/>
          <w:szCs w:val="28"/>
          <w:rtl/>
          <w:lang w:bidi="ar-EG"/>
          <w14:ligatures w14:val="none"/>
        </w:rPr>
        <w:t>) ويتم تحديد الهدف الأدنى لاستدامة العمل (</w:t>
      </w:r>
      <w:r w:rsidRPr="005B779D">
        <w:rPr>
          <w:rFonts w:ascii="Sakkal Majalla" w:hAnsi="Sakkal Majalla" w:cs="Sakkal Majalla"/>
          <w:szCs w:val="28"/>
          <w:lang w:bidi="ar-EG"/>
          <w14:ligatures w14:val="none"/>
        </w:rPr>
        <w:t>MBCO</w:t>
      </w:r>
      <w:r w:rsidRPr="005B779D">
        <w:rPr>
          <w:rFonts w:ascii="Sakkal Majalla" w:hAnsi="Sakkal Majalla" w:cs="Sakkal Majalla"/>
          <w:szCs w:val="28"/>
          <w:rtl/>
          <w:lang w:bidi="ar-EG"/>
          <w14:ligatures w14:val="none"/>
        </w:rPr>
        <w:t>) إذ يقترح الباحثين عمل إطارًا جديدًا لإجراء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في المنظمات بطريقة أكثر إنتظاما وشمولية في الغالب من خلال الإعتماد على بعض التقنيات الفعالة لصنع القرار متعدد السمات (</w:t>
      </w:r>
      <w:r w:rsidRPr="005B779D">
        <w:rPr>
          <w:rFonts w:ascii="Sakkal Majalla" w:hAnsi="Sakkal Majalla" w:cs="Sakkal Majalla"/>
          <w:szCs w:val="28"/>
          <w:lang w:bidi="ar-EG"/>
          <w14:ligatures w14:val="none"/>
        </w:rPr>
        <w:t>MADM</w:t>
      </w:r>
      <w:r w:rsidRPr="005B779D">
        <w:rPr>
          <w:rFonts w:ascii="Sakkal Majalla" w:hAnsi="Sakkal Majalla" w:cs="Sakkal Majalla"/>
          <w:szCs w:val="28"/>
          <w:rtl/>
          <w:lang w:bidi="ar-EG"/>
          <w14:ligatures w14:val="none"/>
        </w:rPr>
        <w:t>) لإتخاذ قرارات مناسبة لوضع المنظمة. (زهري، 2022)</w:t>
      </w:r>
    </w:p>
    <w:p w14:paraId="543A5C6D" w14:textId="32F67223"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 xml:space="preserve">عملية استدامة العمل تبدأ بتحديد الأنشطة الحيوية والموارد المهمة التي تعتمد عليها في العمل من أجل التأكد من إمكانية استردادها وحمايتها في حالة وقوع كارثة، وتسمى بعملية تحليل تأثير </w:t>
      </w:r>
      <w:r w:rsidRPr="005B779D">
        <w:rPr>
          <w:rFonts w:ascii="Sakkal Majalla" w:hAnsi="Sakkal Majalla" w:cs="Sakkal Majalla"/>
          <w:szCs w:val="28"/>
          <w:rtl/>
          <w:lang w:bidi="ar-EG"/>
          <w14:ligatures w14:val="none"/>
        </w:rPr>
        <w:lastRenderedPageBreak/>
        <w:t>الأعمال(</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xml:space="preserve">) ، حيث تبدأ بالإجابة على مجموعة من الأسئلة الحرجة بخصوص العمل في استبيان معد مسبقاً، وذلك لتحديد ما هو مهم لبقاء الأعمال ومن ثم ترجمتها إلى مجموعة من الأولويات أو المتطلبات للتعافي واسترداد الأعمال. </w:t>
      </w:r>
      <w:r w:rsidRPr="005B779D">
        <w:rPr>
          <w:rFonts w:ascii="Sakkal Majalla" w:hAnsi="Sakkal Majalla" w:cs="Sakkal Majalla"/>
          <w:szCs w:val="28"/>
          <w:lang w:bidi="ar-EG"/>
          <w14:ligatures w14:val="none"/>
        </w:rPr>
        <w:t xml:space="preserve"> </w:t>
      </w:r>
      <w:r w:rsidRPr="005B779D">
        <w:rPr>
          <w:rFonts w:ascii="Sakkal Majalla" w:hAnsi="Sakkal Majalla" w:cs="Sakkal Majalla"/>
          <w:szCs w:val="28"/>
          <w:rtl/>
          <w:lang w:bidi="ar-EG"/>
          <w14:ligatures w14:val="none"/>
        </w:rPr>
        <w:t>(حاوي، 2019)</w:t>
      </w:r>
    </w:p>
    <w:p w14:paraId="5DF8AD1E" w14:textId="13DD7C4E"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يمكن النظر لتحليل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باعتباره النشاط الذي يحدد الوظائف الحرجة ويحدد الموارد الداعمة لعمليات الأعمال الهامة. حسب ويوفر تحديد تهديدات الأعمال فهما للكيفية التي يمكن أن تتأثر بها الموارد بكارثة ما، وأنه ينبغي استخدام تحليل تأثير الأعمال في صنع</w:t>
      </w:r>
    </w:p>
    <w:p w14:paraId="28164AD7" w14:textId="14F702D8"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القرار عند صياغة خطط العودة للعمل، إذ يعد تحليل تأثير الأعمال جزءا أساسيا من نظام إدارة استدامة الأعمال، نظرًا لأن النشاط يجمع العمليات الرئيسية والوظائف الهامة لحساب الحد الأدنى من أهداف استدامة الأعمال، والحد الأقصى لفترة التعطيل المسموح بها، إذ إن مرحلتي جمع البيانات وتحليل البيانات هي الخطوتين الأكثر استهلاكا للوقت لتحليل تأثير الأعمال. أما الميزة الرئيسة التي يتمتع بها تحليل تأثير الأعمال هي إمكانية التحديد المبكر للمخاطر والبيانات المقدمة بشأن متطلبات الاستدامة لذلك فإن البيانات الصادرة من عملية تحليل تأثير الأعمال هي نفسها مدخلات في المراحل اللاحقة من تخطيط استدامة العمل، ولهذا السبب تعتبر عملية تحليل المخاطر مهمة لأن معظم مكونات التخطيط المتبقية تستمد مدخلاتها من مرحلة تحليل المخاطر. (عبدالسلام، 2022)</w:t>
      </w:r>
    </w:p>
    <w:p w14:paraId="4D21B4A4" w14:textId="02911BA0"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يمكن اعتبار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من المكونات الرئيسة لمرحلة تطوير إدارة استدامة الأعمال، فهو عنصر حاسم في تخطيط مرونة المنظمة، كما أشار حيث إن كل مكون من مكونات المنظمة يعتمد على استمرار أداء المكونات الأخرى، إلا أن بعض المكونات أكثر أهمية من غيرها وتتطلب المزيد من الموارد في حالة وقوع كارثة؛ لذا يركز تحليل تأثير الأعمال على الآثار المالية وغير المالية للإنقطاع في وظائف الأعمال الهامة على مدار فترات زمنية مختلفة، وأثناء ذلك تحدد الإدارة أهداف وقت التعافي (</w:t>
      </w:r>
      <w:r w:rsidRPr="005B779D">
        <w:rPr>
          <w:rFonts w:ascii="Sakkal Majalla" w:hAnsi="Sakkal Majalla" w:cs="Sakkal Majalla"/>
          <w:szCs w:val="28"/>
          <w:lang w:bidi="ar-EG"/>
          <w14:ligatures w14:val="none"/>
        </w:rPr>
        <w:t>RTOs</w:t>
      </w:r>
      <w:r w:rsidRPr="005B779D">
        <w:rPr>
          <w:rFonts w:ascii="Sakkal Majalla" w:hAnsi="Sakkal Majalla" w:cs="Sakkal Majalla"/>
          <w:szCs w:val="28"/>
          <w:rtl/>
          <w:lang w:bidi="ar-EG"/>
          <w14:ligatures w14:val="none"/>
        </w:rPr>
        <w:t>) وأهداف نقطة التعافي (</w:t>
      </w:r>
      <w:r w:rsidRPr="005B779D">
        <w:rPr>
          <w:rFonts w:ascii="Sakkal Majalla" w:hAnsi="Sakkal Majalla" w:cs="Sakkal Majalla"/>
          <w:szCs w:val="28"/>
          <w:lang w:bidi="ar-EG"/>
          <w14:ligatures w14:val="none"/>
        </w:rPr>
        <w:t>RPOS</w:t>
      </w:r>
      <w:r w:rsidRPr="005B779D">
        <w:rPr>
          <w:rFonts w:ascii="Sakkal Majalla" w:hAnsi="Sakkal Majalla" w:cs="Sakkal Majalla"/>
          <w:szCs w:val="28"/>
          <w:rtl/>
          <w:lang w:bidi="ar-EG"/>
          <w14:ligatures w14:val="none"/>
        </w:rPr>
        <w:t>)، حيث إن هدف وقت التعافي (</w:t>
      </w:r>
      <w:r w:rsidRPr="005B779D">
        <w:rPr>
          <w:rFonts w:ascii="Sakkal Majalla" w:hAnsi="Sakkal Majalla" w:cs="Sakkal Majalla"/>
          <w:szCs w:val="28"/>
          <w:lang w:bidi="ar-EG"/>
          <w14:ligatures w14:val="none"/>
        </w:rPr>
        <w:t>RTO</w:t>
      </w:r>
      <w:r w:rsidRPr="005B779D">
        <w:rPr>
          <w:rFonts w:ascii="Sakkal Majalla" w:hAnsi="Sakkal Majalla" w:cs="Sakkal Majalla"/>
          <w:szCs w:val="28"/>
          <w:rtl/>
          <w:lang w:bidi="ar-EG"/>
          <w14:ligatures w14:val="none"/>
        </w:rPr>
        <w:t>) هو النقطة المحتملة في الوقت الذي يجب فيه استئناف العملية قبل أن يؤدي أي تعطيل إلى إضعاف قدرة المنظمة على تحقيق أهدافها، أما هدف نقطة التعافي (</w:t>
      </w:r>
      <w:r w:rsidRPr="005B779D">
        <w:rPr>
          <w:rFonts w:ascii="Sakkal Majalla" w:hAnsi="Sakkal Majalla" w:cs="Sakkal Majalla"/>
          <w:szCs w:val="28"/>
          <w:lang w:bidi="ar-EG"/>
          <w14:ligatures w14:val="none"/>
        </w:rPr>
        <w:t>RPO</w:t>
      </w:r>
      <w:r w:rsidRPr="005B779D">
        <w:rPr>
          <w:rFonts w:ascii="Sakkal Majalla" w:hAnsi="Sakkal Majalla" w:cs="Sakkal Majalla"/>
          <w:szCs w:val="28"/>
          <w:rtl/>
          <w:lang w:bidi="ar-EG"/>
          <w14:ligatures w14:val="none"/>
        </w:rPr>
        <w:t xml:space="preserve">) هو نقطة التعافي في الوقت الذي يجب فيه استعادة المعلومات لضمان تحقيق </w:t>
      </w:r>
      <w:r w:rsidRPr="005B779D">
        <w:rPr>
          <w:rFonts w:ascii="Sakkal Majalla" w:hAnsi="Sakkal Majalla" w:cs="Sakkal Majalla"/>
          <w:szCs w:val="28"/>
          <w:rtl/>
          <w:lang w:bidi="ar-EG"/>
          <w14:ligatures w14:val="none"/>
        </w:rPr>
        <w:lastRenderedPageBreak/>
        <w:t>الأهداف، كما يحدد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التكاليف المرتبطة بالاضطرابات بما في ذلك فقدان الأرباح، واستبدال المعدات، وفقدان البيانات، بالإضافة إلى إمكانية استخدام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لتبرير الإستثمارات في الوقايةوالتخفيف، وكذلك استراتيجيات التعافي من الكوارث. (العباسي، 2019)</w:t>
      </w:r>
    </w:p>
    <w:p w14:paraId="211BD038" w14:textId="0A614DD5" w:rsidR="00CE1BBA" w:rsidRPr="00713656" w:rsidRDefault="00713656" w:rsidP="00676AE8">
      <w:pPr>
        <w:pStyle w:val="a6"/>
        <w:numPr>
          <w:ilvl w:val="0"/>
          <w:numId w:val="20"/>
        </w:numPr>
        <w:spacing w:before="100" w:beforeAutospacing="1" w:after="100" w:afterAutospacing="1" w:line="360" w:lineRule="auto"/>
        <w:ind w:left="565"/>
        <w:jc w:val="both"/>
        <w:rPr>
          <w:rFonts w:ascii="Sakkal Majalla" w:hAnsi="Sakkal Majalla" w:cs="Sakkal Majalla"/>
          <w:b/>
          <w:bCs/>
          <w:szCs w:val="28"/>
          <w:u w:val="single"/>
          <w:lang w:bidi="ar-EG"/>
          <w14:ligatures w14:val="none"/>
        </w:rPr>
      </w:pPr>
      <w:r>
        <w:rPr>
          <w:rFonts w:ascii="Sakkal Majalla" w:hAnsi="Sakkal Majalla" w:cs="Sakkal Majalla" w:hint="cs"/>
          <w:b/>
          <w:bCs/>
          <w:szCs w:val="28"/>
          <w:u w:val="single"/>
          <w:rtl/>
          <w:lang w:bidi="ar-EG"/>
          <w14:ligatures w14:val="none"/>
        </w:rPr>
        <w:t xml:space="preserve">رابعاً: </w:t>
      </w:r>
      <w:r w:rsidR="00CE1BBA" w:rsidRPr="00713656">
        <w:rPr>
          <w:rFonts w:ascii="Sakkal Majalla" w:hAnsi="Sakkal Majalla" w:cs="Sakkal Majalla"/>
          <w:b/>
          <w:bCs/>
          <w:szCs w:val="28"/>
          <w:u w:val="single"/>
          <w:rtl/>
          <w:lang w:bidi="ar-EG"/>
          <w14:ligatures w14:val="none"/>
        </w:rPr>
        <w:t xml:space="preserve">إستراتيجية تعافي الأعمال وإستمراريتها </w:t>
      </w:r>
      <w:r w:rsidR="00CE1BBA" w:rsidRPr="00713656">
        <w:rPr>
          <w:rFonts w:ascii="Sakkal Majalla" w:hAnsi="Sakkal Majalla" w:cs="Sakkal Majalla"/>
          <w:b/>
          <w:bCs/>
          <w:szCs w:val="28"/>
          <w:u w:val="single"/>
          <w:lang w:bidi="ar-EG"/>
          <w14:ligatures w14:val="none"/>
        </w:rPr>
        <w:t>Strategy</w:t>
      </w:r>
      <w:r w:rsidR="00CE1BBA" w:rsidRPr="00713656">
        <w:rPr>
          <w:rFonts w:ascii="Sakkal Majalla" w:hAnsi="Sakkal Majalla" w:cs="Sakkal Majalla"/>
          <w:b/>
          <w:bCs/>
          <w:szCs w:val="28"/>
          <w:u w:val="single"/>
          <w:rtl/>
          <w:lang w:bidi="ar-EG"/>
          <w14:ligatures w14:val="none"/>
        </w:rPr>
        <w:t xml:space="preserve"> </w:t>
      </w:r>
      <w:r w:rsidR="00CE1BBA" w:rsidRPr="00713656">
        <w:rPr>
          <w:rFonts w:ascii="Sakkal Majalla" w:hAnsi="Sakkal Majalla" w:cs="Sakkal Majalla"/>
          <w:b/>
          <w:bCs/>
          <w:szCs w:val="28"/>
          <w:u w:val="single"/>
          <w:lang w:bidi="ar-EG"/>
          <w14:ligatures w14:val="none"/>
        </w:rPr>
        <w:t>Business Recovery and Continuity</w:t>
      </w:r>
    </w:p>
    <w:p w14:paraId="21BFE773" w14:textId="53586E6D"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عندما يتم تحديد إستراتيجيات النسخ الاحتياطي واستعادة البيانات، يتم تطوير خطة التعافي من الكوارث، وذلك كما أشار حيث توفر الخطة إرشادات حول الطرق والخيارات المختلفة التي يجب أن تتم بها إجراءات دعم التعافي واستعادة الأعمال بعد وقوع كارثة أو أزمة من أجل إعادة إنشاء الخدمة المعطلة لكي تكون شاملة، كما يجب أن تحتوي خطة استدامة العمل على إستراتيجيات الاستدامة للتعافي والإنعاش اللازمة لجميع مجالات العمل. (الجيار، 2022)</w:t>
      </w:r>
    </w:p>
    <w:p w14:paraId="6D3D3A8F" w14:textId="53D5FD04"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القرار عند صياغة خطط العودة للعمل، إذ يعد تحليل تأثير الأعمال جزءا أساسيا من نظام إدارة استدامة الأعمال، نظرًا لأن النشاط يجمع العمليات الرئيسية والوظائف الهامة لحساب الحد الأدنى من أهداف استدامة الأعمال، والحد الأقصى لفترة التعطيل المسموح بها، إذ إن مرحلتي جمع البيانات وتحليل البيانات هي الخطوتين الأكثر استهلاكا للوقت لتحليل تأثير الأعمال. أما الميزة الرئيسة التي يتمتع بها تحليل تأثير الأعمال هي إمكانية التحديد المبكر للمخاطر والبيانات المقدمة بشأن متطلبات الاستدامة لذلك فإن البيانات الصادرة من عملية تحليل تأثير الأعمال هي نفسها مدخلات في المراحل اللاحقة من تخطيط استدامة العمل، ولهذا السبب تعتبر عملية تحليل المخاطر مهمة لأن معظم مكونات التخطيط المتبقية تستمد مدخلاتها من مرحلة تحليل المخاطر. (النجار، 2020)</w:t>
      </w:r>
    </w:p>
    <w:p w14:paraId="4E5D917D" w14:textId="33EADABB"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إن تفاصيل إستراتيجية التعافي واسترداد الوضع السابق من حيث الخطوات الفعلية والأفراد والموارد والإتصالات والبروتوكولات، مع مراعاة معايير المنظمة، يعكس الوقت اللازم للتعافي والعودة للوضع الطبيعي وذلك كما أشار كل من كما يتم تقدير وقت التعافي بشكل كاف وذلك بتحديد مقدار التوقف الذي تستطيع وترغب المنظمة في تحمله. (حسين، 2024)</w:t>
      </w:r>
    </w:p>
    <w:p w14:paraId="76A343D2" w14:textId="14199160"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lastRenderedPageBreak/>
        <w:t>الجدير بالذكر أن التخطيط الإستراتيجية التعافي من أجل استدامة الأعمال تشمل العديد من المشكلات؛ بسبب الارتباط بين مختلف الوظائف في المنظمة مع وجود مناطق عمل في المنظمات تتعامل مع حالات الطوارئ بشكل يومي مثل تعطل المعدات وغيرها وتعالجها كجزء من عملهم اليومي، الأمر الذي يتطلب من خطط واستراتيجيات التعافي تغطية جميع الأقسام بشكل منفصل ومتضمن منهجيات واستراتيجيات مختلفة لمواجهة التحديات في المنظمة، وأن تتعلم من ما تم القيام به سابقاً لتحديد استراتيجية التعافي الفعلية التي سيتم استخدامها وقت وقوع الكارثة .(زهري، 2022)</w:t>
      </w:r>
    </w:p>
    <w:p w14:paraId="3D7380E7" w14:textId="2CCAB8D1"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إن التعافي من الكارثة واسترداد الوضع كما كان عليه يعني بأنه "إصلاح الجزء أو الأجزاء المعطلة وإعادة بدء العمل" وذلك حسب  إذ إن عملية التعافي تكون أثناء وبعد الحادث، بالإضافة لأهمية تحديد الحد الأقصى المسموح به لفترة التعطل، والهدف الأدنى لاستدامة العمل، وهدف وقت التعافي (</w:t>
      </w:r>
      <w:r w:rsidRPr="005B779D">
        <w:rPr>
          <w:rFonts w:ascii="Sakkal Majalla" w:hAnsi="Sakkal Majalla" w:cs="Sakkal Majalla"/>
          <w:szCs w:val="28"/>
          <w:lang w:bidi="ar-EG"/>
          <w14:ligatures w14:val="none"/>
        </w:rPr>
        <w:t>RTO</w:t>
      </w:r>
      <w:r w:rsidRPr="005B779D">
        <w:rPr>
          <w:rFonts w:ascii="Sakkal Majalla" w:hAnsi="Sakkal Majalla" w:cs="Sakkal Majalla"/>
          <w:szCs w:val="28"/>
          <w:rtl/>
          <w:lang w:bidi="ar-EG"/>
          <w14:ligatures w14:val="none"/>
        </w:rPr>
        <w:t>)، وعادة ما يتم تقدير هذه الأمور بناءً على أحكام الخبراء، كما أشاروا إلى أهمية تقديم إطار عمل متكامل للتخطيط لاستدامة العمل واستعادة القدرة على العمل بعد الكوارث، من أجل تخصيص الموارد المطلوبة، وممكن الإستعانة بمصادر خارجية وتأمينها بناءً على خصائص المنظمة والبيانات ذات الصلة، وبما يتناسب مع تحليل التكلفة والفائدة، وأيضاً أهمية تقديم تقنيات الاستشعار وموارد الحوسبة لإمكانية استرداد المعلومات عن حالة المكونات والأنظمة، وذلك من خلال جمع بيانات مراقبة الحالة وتطويرها. (العباسي، 2019)</w:t>
      </w:r>
    </w:p>
    <w:p w14:paraId="1324FB0F" w14:textId="0E1D462B"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حيث إن عملية التعافى واسترداد الأعمال تعتمد على كيفية تنفيذ استدامة العمليات في أوقات الكوارث، إذ سيكون لكل وظيفة دور مهم من متطلبات استدامة العمل، ولا بد من اتخاذ قرار بشأن مجموعة من الاستراتيجيات التي يمكن أن تكون بسيطة أو معقدة، والتي ستعمل على تحقيق الحالة المطلوب الوصول اليها في وقت الأزمات، كما يجب التركيز على الوظائف والأنشطة المرنة التي يجب أن تستمر دون انقطاع، حيث أن المرونة تعني القدرة على الإرتداد سريعًا إن لم يكن فورا من الكوارث والتي تختلف عن استرداد الأعمال، لذلك تنطبق المرونة على المهام بالغة الأهمية والصناعات عالية المخاطر والتي لا يمكن التسامح مع توقفها عن العمل، وكل هذا يعود إلى تحليل تأثير الأعمال (</w:t>
      </w:r>
      <w:r w:rsidRPr="005B779D">
        <w:rPr>
          <w:rFonts w:ascii="Sakkal Majalla" w:hAnsi="Sakkal Majalla" w:cs="Sakkal Majalla"/>
          <w:szCs w:val="28"/>
          <w:lang w:bidi="ar-EG"/>
          <w14:ligatures w14:val="none"/>
        </w:rPr>
        <w:t>BIA</w:t>
      </w:r>
      <w:r w:rsidRPr="005B779D">
        <w:rPr>
          <w:rFonts w:ascii="Sakkal Majalla" w:hAnsi="Sakkal Majalla" w:cs="Sakkal Majalla"/>
          <w:szCs w:val="28"/>
          <w:rtl/>
          <w:lang w:bidi="ar-EG"/>
          <w14:ligatures w14:val="none"/>
        </w:rPr>
        <w:t>) والتي يتم فيها تمييز الأنشطة التي تحتاج إلى المرونة من تلك التي يمكن أن تتحمل بعض فترات التوقف . (حاوي، 2019)</w:t>
      </w:r>
    </w:p>
    <w:p w14:paraId="0CC01976" w14:textId="3A4542B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lastRenderedPageBreak/>
        <w:t>إنّ التركيز التقليدي لتخطيط التعافي من الكوارث هو ضمان مرونة تكنولوجيا المعلومات، كما بين بحيث يتمتع النظام المرن بقدرة "الإرتداد" عندما يواجه صدمة نظامية، مثل الكوارث الطبيعية، وبالتالي الإعتماد على قوة معالجة الحاسوب والإتصالات السلكية واللاسلكية والأفراد والخدمات الأخرى، فتكونت هناك حاجة إلى توسيع نطاق العمليات وتنفيذها لتشمل جميع المجالات الحيوية للمنظمة، وقد أدى ذلك إلى توسيع نطاق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أما بالنسبة لتطوير الإستراتيجيات فيتم اختيار الإستراتيجيات المفضلة لتحقيق أهداف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xml:space="preserve">) في تطوير الإستراتيجية الشاملة. ويجب تقييم استراتيجيات التعافي لكل وظيفة مهمة بما في ذلك مركز البيانات. إذ تعتمد مجموعة الإستراتيجيات التي يتم تحديدها على التكاليف والفوائد ويجب أن يوفر برنامج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xml:space="preserve"> خطط للطوارئ لمواجهة جميع أحداث الأزمات الكبرى، وتغطي العديد من مناطق العمليات، ويتضمن تحديد الإستراتيجيات مراجعة أهداف استدامة العمل والتعافي وتحديد المزايا والعيوب وتقديم النتائج للحصول على موافقة الإدارة العليا. (حسين، 2024)</w:t>
      </w:r>
    </w:p>
    <w:p w14:paraId="409D8162" w14:textId="1008BCF2"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كما حدد  أربعة استراتيجيات للاستدامة المستخدمة لضمان بقاء واستدامة الأعمال التجارية في بيئات غير مؤكدة وهي كالتالي: استراتيجيات التواصل أو العلاقات، واستراتيجيات التخطيط المالي، واستراتيجيات التمييز، واستراتيجيات التعليم والخبرة، وعقب بأن كلاً من التعليم المتقدم على زيادة فرص بقاء واستدامة الأعمال التجارية. (زهري، 2022)</w:t>
      </w:r>
    </w:p>
    <w:p w14:paraId="4E16A651" w14:textId="592C1C9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الإنتعاش كما تم التعليق عليها من قبل"أبقيها بسيطة"، حيث أفضل طريقة هي الحفاظ على البساطة، وخصوصاً في البداية، من أجل مراجعة الإستراتيجيات المقترحة للتعافي بعد الحدث، لذا من المهم مراجعة كل نتيجة لتوثيق نقاط الضعف ونقاط القوة التي تتيح أو تمنع تعافي القسم، حيث إن هذه العملية ستكشف عن تفاصيل لا تقدر بثمن يجب مشاركتها مع الإدارة العليا لضمان الشفافية فيما يتعلق بالقدرات المتوفرة لضمان فهم الجميع المجالات الضعف أو نقاط القوة لكل عملية، مع توثيق كافة التفاصيل اللازمة لتنفيذ العملية، ومن ثم يتم تحديد موعد ورشة قياس قابلية التعافي. بحيث يتم البدء في التنفيذ بخطوات صغيرة وبالتركيز على أهم العمليات التجارية، وهكذا يتم استخدام برنامج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الخاص بالمنظمة وزيادة تعزيزه. (حاوي، 2019)</w:t>
      </w:r>
    </w:p>
    <w:p w14:paraId="55F74B90" w14:textId="2C59E73C"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lastRenderedPageBreak/>
        <w:t>عند نجاح المنظمة بشكل كبير ومستمر، قد يخلق هذا الأمر افتراضات حول قدرة الموظفين على النجاح الدائم وبالتالي تصبح المنظمة "صماء" أي لا تكترث لمخاوفها بشأن السلامة، وكانها معصومة عن الخطأ ومن المستحيل تعرضها للأزمات، وهكذا عندما تثار قضايا محددة تتعلق بالسلامة، تطغى الثقافة السائدة للمضي قدماً دون الإلتفات للوراء، مما يؤدي إلى حدوث المأساة التي لم يتوقعها أحد، إلا أن عملية التعافي تكون ضعيفة، بحيث يكون تركيز عملية التعافي واسترداد الوضع السابق بعد عطل فادح على الأجهزة معيبًا نظرًا لأنه يتم إعطاء القليل من الاهتمام بالجوانب البشرية أو التنظيمية الإجتماعية للنظام، وليس للتفاعل بين المكونات. (النجار، 2020)</w:t>
      </w:r>
    </w:p>
    <w:p w14:paraId="0B1AC0DC" w14:textId="77777777" w:rsidR="00CE1BBA" w:rsidRPr="00713656" w:rsidRDefault="00CE1BBA" w:rsidP="00676AE8">
      <w:pPr>
        <w:pStyle w:val="a6"/>
        <w:numPr>
          <w:ilvl w:val="0"/>
          <w:numId w:val="20"/>
        </w:numPr>
        <w:spacing w:before="100" w:beforeAutospacing="1" w:after="100" w:afterAutospacing="1" w:line="360" w:lineRule="auto"/>
        <w:ind w:left="565"/>
        <w:jc w:val="both"/>
        <w:rPr>
          <w:rFonts w:ascii="Sakkal Majalla" w:hAnsi="Sakkal Majalla" w:cs="Sakkal Majalla"/>
          <w:b/>
          <w:bCs/>
          <w:szCs w:val="28"/>
          <w:u w:val="single"/>
          <w:lang w:bidi="ar-EG"/>
          <w14:ligatures w14:val="none"/>
        </w:rPr>
      </w:pPr>
      <w:r w:rsidRPr="00713656">
        <w:rPr>
          <w:rFonts w:ascii="Sakkal Majalla" w:hAnsi="Sakkal Majalla" w:cs="Sakkal Majalla"/>
          <w:b/>
          <w:bCs/>
          <w:szCs w:val="28"/>
          <w:u w:val="single"/>
          <w:rtl/>
          <w:lang w:bidi="ar-EG"/>
          <w14:ligatures w14:val="none"/>
        </w:rPr>
        <w:t xml:space="preserve">خامساً: الوعي بالخطط والتدريب </w:t>
      </w:r>
      <w:r w:rsidRPr="00713656">
        <w:rPr>
          <w:rFonts w:ascii="Sakkal Majalla" w:hAnsi="Sakkal Majalla" w:cs="Sakkal Majalla"/>
          <w:b/>
          <w:bCs/>
          <w:szCs w:val="28"/>
          <w:u w:val="single"/>
          <w:lang w:bidi="ar-EG"/>
          <w14:ligatures w14:val="none"/>
        </w:rPr>
        <w:t>Plan Awareness and Training</w:t>
      </w:r>
    </w:p>
    <w:p w14:paraId="1C6580D4" w14:textId="7D512087"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يعتبر التعليم والوعي والتدريب حسب من الأمور الحاسمة لتنفيذ إدارة استدامة الأعمال (</w:t>
      </w:r>
      <w:r w:rsidRPr="005B779D">
        <w:rPr>
          <w:rFonts w:ascii="Sakkal Majalla" w:hAnsi="Sakkal Majalla" w:cs="Sakkal Majalla"/>
          <w:szCs w:val="28"/>
          <w:lang w:bidi="ar-EG"/>
          <w14:ligatures w14:val="none"/>
        </w:rPr>
        <w:t>BCM</w:t>
      </w:r>
      <w:r w:rsidRPr="005B779D">
        <w:rPr>
          <w:rFonts w:ascii="Sakkal Majalla" w:hAnsi="Sakkal Majalla" w:cs="Sakkal Majalla"/>
          <w:szCs w:val="28"/>
          <w:rtl/>
          <w:lang w:bidi="ar-EG"/>
          <w14:ligatures w14:val="none"/>
        </w:rPr>
        <w:t>) ، إذ يجب على المنظمة وضع متطلبات اختبار الوظائف الاستدامة الواسعة للمنظمة وخطوط الأعمال ووظائف الدعم، لضمان بقائها فعالة ومتوافقة مع أولويات العمل، ويجب الإهتمام بالتدريبات المنتظمة ورفع الوعي من أجل دعم ثقافة الاستدامة في جميع أنحاء المنظمة، بحيث يترتب على المنظمة تطوير برنامج لإدارة استدامة الأعمال، بشكل يكون شاملاً وقابلا للتواصل وجزءا من الروتين اليومي للعمل في المنظمة. أما فيرى بأن التدريب يجب أن يتعلق بالدروس الفعلية، بالإضافة لتوفير الكفاءة في تنفيذ أنشطة استدامة العمل. (حسين، 2024)</w:t>
      </w:r>
    </w:p>
    <w:p w14:paraId="53847AB0" w14:textId="74019F81" w:rsidR="00CE1BBA" w:rsidRPr="005B779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 xml:space="preserve">أما فقد أشاروا إلى أن معظم الأبحاث تركز على الحاجة إلى التدريب المتعلق بالمهارة نحو الإستدامة والإهتمام بالمنظور البيني والجوانب الإجتماعية والأداء الإقتصادي، ولهذا الغرض لا بد من التدريب من أجل خلق مجموعة من المواهب التي لديها المعرفة والمهارات والقدرة على الإستجابة للتحديات المستقبلية نحو الإستدامة، حيث تم تقسيم المهارات على أساس الإستدامة إلى قسمين هما: المهارات الصعبة والمهارات اللينة، المهارات الصعبة والتي تشير إلى الكفاءة الفنية التي يمتلكها المديرين للقيام بواجبهم بكفاءة وفعالية، وأن يكونوا قادرين على الإستجابة للدعوة للضغوط الخارجية، وأن يكونوا أذكياء وقادرين على صياغة مشكلة معقدة تتضمن أبعاد الإستدامة واستنباط الحلول المثلى، أما بالنسبة للمهارات اللينة فتعني أن </w:t>
      </w:r>
      <w:r w:rsidRPr="005B779D">
        <w:rPr>
          <w:rFonts w:ascii="Sakkal Majalla" w:hAnsi="Sakkal Majalla" w:cs="Sakkal Majalla"/>
          <w:szCs w:val="28"/>
          <w:rtl/>
          <w:lang w:bidi="ar-EG"/>
          <w14:ligatures w14:val="none"/>
        </w:rPr>
        <w:lastRenderedPageBreak/>
        <w:t>يكون المديرين مجهزين بالقيادة والابتكار ومهارات الإتصال الفعال التي ستشكل مجتمعه صفات المدير المثالي القادر على قيادة المنظمة الى بر الأمان. (الحسين، 2023)</w:t>
      </w:r>
    </w:p>
    <w:p w14:paraId="72C32CBE" w14:textId="1B8FBAE5" w:rsidR="0056207D" w:rsidRDefault="00CE1BBA" w:rsidP="005B779D">
      <w:pPr>
        <w:spacing w:before="100" w:beforeAutospacing="1" w:after="100" w:afterAutospacing="1" w:line="360" w:lineRule="auto"/>
        <w:ind w:firstLine="720"/>
        <w:jc w:val="both"/>
        <w:rPr>
          <w:rFonts w:ascii="Sakkal Majalla" w:hAnsi="Sakkal Majalla" w:cs="Sakkal Majalla"/>
          <w:szCs w:val="28"/>
          <w:rtl/>
          <w:lang w:bidi="ar-EG"/>
          <w14:ligatures w14:val="none"/>
        </w:rPr>
      </w:pPr>
      <w:r w:rsidRPr="005B779D">
        <w:rPr>
          <w:rFonts w:ascii="Sakkal Majalla" w:hAnsi="Sakkal Majalla" w:cs="Sakkal Majalla"/>
          <w:szCs w:val="28"/>
          <w:rtl/>
          <w:lang w:bidi="ar-EG"/>
          <w14:ligatures w14:val="none"/>
        </w:rPr>
        <w:t>ومن الجدير بالذكر أن الكثير من خطط استدامة العمل تفشل عند التنفيذ؛ وذلك بسبب كتابتها ومن ثم تركها على الرف. حيث أن المنظمات تتغير بشكل سريع بحيث تصبح خطتهم غير قابلة للتشغيل على النحو المنشود. فلا بد من مراجعة ترتيبات إدارة استدامة الأعمال وتحديثها بانتظام، وممارستها من وقت لآخر؛ للتحقق من قابليتها للتطبيق في حالة الكوارث الفعلية، كما تعتبر عمليات التوعية والتدريب فرصة فرصة لإختبار، أو التحقق من مدى جدوى الإستجابة بشكل عملي. إذ يجب استخدام سجل لتسجيل عمليات التمرين من أجل تعديل أو تحسين الخطة والترتيبات ذات الصلة، وبذلك فإن الهدف العام هو تحديد بعض السيناريوهات، لأي حادث كبير، والنظر في كيفية استجابة القيادة والمنظمة ككل. وأنه من الضروري تسريع تطور مرحلة استدامة العمل في التمرين كون المحاكاة قد تستغرق بعض الوقت لتنفيذ. (النجار، 2020)</w:t>
      </w:r>
    </w:p>
    <w:p w14:paraId="2BBFC50F" w14:textId="31685B60" w:rsidR="00752B26" w:rsidRDefault="00752B26" w:rsidP="007E6D21">
      <w:pPr>
        <w:rPr>
          <w:rFonts w:ascii="Sakkal Majalla" w:hAnsi="Sakkal Majalla" w:cs="Sakkal Majalla"/>
          <w:szCs w:val="28"/>
          <w:rtl/>
          <w:lang w:bidi="ar-EG"/>
          <w14:ligatures w14:val="none"/>
        </w:rPr>
      </w:pPr>
    </w:p>
    <w:p w14:paraId="399502D8" w14:textId="77777777" w:rsidR="007E6D21" w:rsidRDefault="007E6D21" w:rsidP="007E6D21">
      <w:pPr>
        <w:rPr>
          <w:rFonts w:ascii="Sakkal Majalla" w:hAnsi="Sakkal Majalla" w:cs="Sakkal Majalla"/>
          <w:szCs w:val="28"/>
          <w:rtl/>
          <w:lang w:bidi="ar-EG"/>
          <w14:ligatures w14:val="none"/>
        </w:rPr>
      </w:pPr>
    </w:p>
    <w:p w14:paraId="6BF71651" w14:textId="77777777" w:rsidR="007E6D21" w:rsidRDefault="007E6D21" w:rsidP="007E6D21">
      <w:pPr>
        <w:rPr>
          <w:rFonts w:ascii="Sakkal Majalla" w:hAnsi="Sakkal Majalla" w:cs="Sakkal Majalla"/>
          <w:szCs w:val="28"/>
          <w:rtl/>
          <w:lang w:bidi="ar-EG"/>
          <w14:ligatures w14:val="none"/>
        </w:rPr>
      </w:pPr>
    </w:p>
    <w:p w14:paraId="57A7BC0D" w14:textId="77777777" w:rsidR="007E6D21" w:rsidRDefault="007E6D21" w:rsidP="007E6D21">
      <w:pPr>
        <w:rPr>
          <w:rFonts w:ascii="Sakkal Majalla" w:hAnsi="Sakkal Majalla" w:cs="Sakkal Majalla"/>
          <w:szCs w:val="28"/>
          <w:rtl/>
          <w:lang w:bidi="ar-EG"/>
          <w14:ligatures w14:val="none"/>
        </w:rPr>
      </w:pPr>
    </w:p>
    <w:p w14:paraId="71BE59C8" w14:textId="77777777" w:rsidR="007E6D21" w:rsidRDefault="007E6D21" w:rsidP="007E6D21">
      <w:pPr>
        <w:rPr>
          <w:rFonts w:ascii="Sakkal Majalla" w:hAnsi="Sakkal Majalla" w:cs="Sakkal Majalla"/>
          <w:szCs w:val="28"/>
          <w:rtl/>
          <w:lang w:bidi="ar-EG"/>
          <w14:ligatures w14:val="none"/>
        </w:rPr>
      </w:pPr>
    </w:p>
    <w:p w14:paraId="082CA214" w14:textId="77777777" w:rsidR="007E6D21" w:rsidRDefault="007E6D21" w:rsidP="007E6D21">
      <w:pPr>
        <w:rPr>
          <w:rFonts w:ascii="Sakkal Majalla" w:hAnsi="Sakkal Majalla" w:cs="Sakkal Majalla"/>
          <w:szCs w:val="28"/>
          <w:rtl/>
          <w:lang w:bidi="ar-EG"/>
          <w14:ligatures w14:val="none"/>
        </w:rPr>
      </w:pPr>
    </w:p>
    <w:p w14:paraId="4E3435EE" w14:textId="77777777" w:rsidR="007E6D21" w:rsidRDefault="007E6D21" w:rsidP="007E6D21">
      <w:pPr>
        <w:rPr>
          <w:rFonts w:ascii="Sakkal Majalla" w:hAnsi="Sakkal Majalla" w:cs="Sakkal Majalla"/>
          <w:szCs w:val="28"/>
          <w:rtl/>
          <w:lang w:bidi="ar-EG"/>
          <w14:ligatures w14:val="none"/>
        </w:rPr>
      </w:pPr>
    </w:p>
    <w:p w14:paraId="464592A7" w14:textId="77777777" w:rsidR="007E6D21" w:rsidRDefault="007E6D21" w:rsidP="007E6D21">
      <w:pPr>
        <w:rPr>
          <w:rFonts w:ascii="Sakkal Majalla" w:hAnsi="Sakkal Majalla" w:cs="Sakkal Majalla"/>
          <w:szCs w:val="28"/>
          <w:rtl/>
          <w:lang w:bidi="ar-EG"/>
          <w14:ligatures w14:val="none"/>
        </w:rPr>
      </w:pPr>
    </w:p>
    <w:p w14:paraId="44343ED7" w14:textId="77777777" w:rsidR="007E6D21" w:rsidRDefault="007E6D21" w:rsidP="007E6D21">
      <w:pPr>
        <w:rPr>
          <w:rFonts w:ascii="Sakkal Majalla" w:hAnsi="Sakkal Majalla" w:cs="Sakkal Majalla"/>
          <w:szCs w:val="28"/>
          <w:rtl/>
          <w:lang w:bidi="ar-EG"/>
          <w14:ligatures w14:val="none"/>
        </w:rPr>
      </w:pPr>
    </w:p>
    <w:p w14:paraId="2EE19F47" w14:textId="77777777" w:rsidR="0062139A" w:rsidRDefault="0062139A">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59F28B72" w14:textId="3E3601BA" w:rsidR="007E6D21" w:rsidRPr="0062139A" w:rsidRDefault="007E6D21" w:rsidP="0062139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13" w:name="_Toc184426419"/>
      <w:r w:rsidRPr="0062139A">
        <w:rPr>
          <w:rFonts w:ascii="Sakkal Majalla" w:hAnsi="Sakkal Majalla" w:cs="Sakkal Majalla"/>
          <w:b/>
          <w:bCs/>
          <w:sz w:val="40"/>
          <w:szCs w:val="40"/>
          <w:rtl/>
          <w:lang w:bidi="ar-EG"/>
        </w:rPr>
        <w:lastRenderedPageBreak/>
        <w:t>الفصل الثالث</w:t>
      </w:r>
      <w:r w:rsidR="0062139A" w:rsidRPr="0062139A">
        <w:rPr>
          <w:rFonts w:ascii="Sakkal Majalla" w:hAnsi="Sakkal Majalla" w:cs="Sakkal Majalla" w:hint="cs"/>
          <w:b/>
          <w:bCs/>
          <w:sz w:val="40"/>
          <w:szCs w:val="40"/>
          <w:rtl/>
          <w:lang w:bidi="ar-EG"/>
        </w:rPr>
        <w:t xml:space="preserve">: </w:t>
      </w:r>
      <w:r w:rsidRPr="0062139A">
        <w:rPr>
          <w:rFonts w:ascii="Sakkal Majalla" w:hAnsi="Sakkal Majalla" w:cs="Sakkal Majalla"/>
          <w:b/>
          <w:bCs/>
          <w:sz w:val="40"/>
          <w:szCs w:val="40"/>
          <w:rtl/>
          <w:lang w:bidi="ar-EG"/>
        </w:rPr>
        <w:t>منهجية وإجراءات الدراسة</w:t>
      </w:r>
      <w:bookmarkEnd w:id="113"/>
      <w:r w:rsidRPr="0062139A">
        <w:rPr>
          <w:rFonts w:ascii="Sakkal Majalla" w:hAnsi="Sakkal Majalla" w:cs="Sakkal Majalla"/>
          <w:b/>
          <w:bCs/>
          <w:sz w:val="40"/>
          <w:szCs w:val="40"/>
          <w:rtl/>
          <w:lang w:bidi="ar-EG"/>
        </w:rPr>
        <w:t xml:space="preserve"> </w:t>
      </w:r>
    </w:p>
    <w:p w14:paraId="48DC7871" w14:textId="77777777" w:rsidR="007E6D21" w:rsidRPr="0062139A" w:rsidRDefault="007E6D21" w:rsidP="0062139A">
      <w:pPr>
        <w:spacing w:before="100" w:beforeAutospacing="1" w:after="100" w:afterAutospacing="1" w:line="360" w:lineRule="auto"/>
        <w:outlineLvl w:val="1"/>
        <w:rPr>
          <w:rFonts w:ascii="Sakkal Majalla" w:hAnsi="Sakkal Majalla" w:cs="Sakkal Majalla"/>
          <w:b/>
          <w:bCs/>
          <w:sz w:val="40"/>
          <w:szCs w:val="40"/>
          <w:rtl/>
          <w:lang w:bidi="ar-EG"/>
        </w:rPr>
      </w:pPr>
      <w:bookmarkStart w:id="114" w:name="_Toc184426420"/>
      <w:r w:rsidRPr="0062139A">
        <w:rPr>
          <w:rFonts w:ascii="Sakkal Majalla" w:hAnsi="Sakkal Majalla" w:cs="Sakkal Majalla"/>
          <w:b/>
          <w:bCs/>
          <w:sz w:val="36"/>
          <w:szCs w:val="36"/>
          <w:rtl/>
          <w:lang w:bidi="ar-EG"/>
        </w:rPr>
        <w:t>مقدمة</w:t>
      </w:r>
      <w:bookmarkEnd w:id="114"/>
    </w:p>
    <w:p w14:paraId="4D0573B2" w14:textId="77777777" w:rsidR="007E6D21" w:rsidRPr="000A5B8F" w:rsidRDefault="007E6D21" w:rsidP="0062139A">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0A5B8F">
        <w:rPr>
          <w:rFonts w:ascii="Sakkal Majalla" w:hAnsi="Sakkal Majalla" w:cs="Sakkal Majalla"/>
          <w:szCs w:val="28"/>
          <w:rtl/>
          <w:lang w:bidi="ar-EG"/>
        </w:rPr>
        <w:t xml:space="preserve">يتناول هذا الفصل الدراسة الميدانية </w:t>
      </w:r>
      <w:r w:rsidRPr="000A5B8F">
        <w:rPr>
          <w:rFonts w:ascii="Sakkal Majalla" w:hAnsi="Sakkal Majalla" w:cs="Sakkal Majalla"/>
          <w:szCs w:val="28"/>
          <w:rtl/>
        </w:rPr>
        <w:t>وذلك من خلال التعرف على</w:t>
      </w:r>
      <w:r w:rsidRPr="000A5B8F">
        <w:rPr>
          <w:rFonts w:ascii="Sakkal Majalla" w:hAnsi="Sakkal Majalla" w:cs="Sakkal Majalla"/>
          <w:szCs w:val="28"/>
          <w:rtl/>
          <w:lang w:bidi="ar-EG"/>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65345C0A" w14:textId="3A531635" w:rsidR="007E6D21" w:rsidRPr="0062139A" w:rsidRDefault="005F7328"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15" w:name="_Toc184426421"/>
      <w:r>
        <w:rPr>
          <w:rFonts w:ascii="Sakkal Majalla" w:hAnsi="Sakkal Majalla" w:cs="Sakkal Majalla" w:hint="cs"/>
          <w:b/>
          <w:bCs/>
          <w:sz w:val="36"/>
          <w:szCs w:val="36"/>
          <w:rtl/>
          <w:lang w:bidi="ar-EG"/>
        </w:rPr>
        <w:t xml:space="preserve">1.3 </w:t>
      </w:r>
      <w:r w:rsidR="007E6D21" w:rsidRPr="0062139A">
        <w:rPr>
          <w:rFonts w:ascii="Sakkal Majalla" w:hAnsi="Sakkal Majalla" w:cs="Sakkal Majalla"/>
          <w:b/>
          <w:bCs/>
          <w:sz w:val="36"/>
          <w:szCs w:val="36"/>
          <w:rtl/>
          <w:lang w:bidi="ar-EG"/>
        </w:rPr>
        <w:t>منهجية البحث:</w:t>
      </w:r>
      <w:bookmarkEnd w:id="115"/>
    </w:p>
    <w:p w14:paraId="24BBC673" w14:textId="77777777" w:rsidR="007E6D21" w:rsidRPr="00514F7A"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14F7A">
        <w:rPr>
          <w:rFonts w:ascii="Sakkal Majalla" w:hAnsi="Sakkal Majalla" w:cs="Sakkal Majalla"/>
          <w:szCs w:val="28"/>
          <w:rtl/>
          <w:lang w:bidi="ar-EG"/>
        </w:rPr>
        <w:t>تعتمد الدراسة على المنهج الوصفي التحليلي الذي يهدف إلى وصف الظاهرة محل الدراسة وتحليل العلاقة بين إدارة المخاطر المناخية بأبعادها المختلفة (التقييم والتنبؤ بالمخاطر المناخية، التخفيف من الانبعاثات، الإدارة المؤسسية والتنظيمية، التوعية والمشاركة المجتمعية، إدارة الطوارئ والاستجابة السريعة) واستدامة المشاريع التنموية. يتيح هذا المنهج فحص تأثير أبعاد المتغير المستقل على المتغير التابع وتفسير النتائج بأسلوب علمي ومنهجي.</w:t>
      </w:r>
    </w:p>
    <w:p w14:paraId="52B8E2F2" w14:textId="33905E78" w:rsidR="007E6D21" w:rsidRPr="0062139A" w:rsidRDefault="005F7328"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16" w:name="_Toc184426422"/>
      <w:r>
        <w:rPr>
          <w:rFonts w:ascii="Sakkal Majalla" w:hAnsi="Sakkal Majalla" w:cs="Sakkal Majalla" w:hint="cs"/>
          <w:b/>
          <w:bCs/>
          <w:sz w:val="36"/>
          <w:szCs w:val="36"/>
          <w:rtl/>
          <w:lang w:bidi="ar-EG"/>
        </w:rPr>
        <w:t xml:space="preserve">2.3 </w:t>
      </w:r>
      <w:r w:rsidR="007E6D21" w:rsidRPr="0062139A">
        <w:rPr>
          <w:rFonts w:ascii="Sakkal Majalla" w:hAnsi="Sakkal Majalla" w:cs="Sakkal Majalla"/>
          <w:b/>
          <w:bCs/>
          <w:sz w:val="36"/>
          <w:szCs w:val="36"/>
          <w:rtl/>
          <w:lang w:bidi="ar-EG"/>
        </w:rPr>
        <w:t>مجتمع وعينة الدراسة</w:t>
      </w:r>
      <w:bookmarkEnd w:id="116"/>
      <w:r w:rsidR="007E6D21" w:rsidRPr="0062139A">
        <w:rPr>
          <w:rFonts w:ascii="Sakkal Majalla" w:hAnsi="Sakkal Majalla" w:cs="Sakkal Majalla"/>
          <w:b/>
          <w:bCs/>
          <w:sz w:val="36"/>
          <w:szCs w:val="36"/>
          <w:rtl/>
          <w:lang w:bidi="ar-EG"/>
        </w:rPr>
        <w:t xml:space="preserve"> </w:t>
      </w:r>
    </w:p>
    <w:p w14:paraId="19E74E76" w14:textId="77777777" w:rsidR="007E6D21" w:rsidRPr="000A5B8F"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7328">
        <w:rPr>
          <w:rFonts w:ascii="Sakkal Majalla" w:hAnsi="Sakkal Majalla" w:cs="Sakkal Majalla"/>
          <w:szCs w:val="28"/>
          <w:rtl/>
          <w:lang w:bidi="ar-EG"/>
        </w:rPr>
        <w:t xml:space="preserve">تمثل مجتمع الدراسة في </w:t>
      </w:r>
      <w:r>
        <w:rPr>
          <w:rFonts w:ascii="Sakkal Majalla" w:hAnsi="Sakkal Majalla" w:cs="Sakkal Majalla" w:hint="cs"/>
          <w:szCs w:val="28"/>
          <w:rtl/>
          <w:lang w:bidi="ar-EG"/>
        </w:rPr>
        <w:t xml:space="preserve">العاملين في </w:t>
      </w:r>
      <w:r w:rsidRPr="005F7328">
        <w:rPr>
          <w:rFonts w:ascii="Sakkal Majalla" w:hAnsi="Sakkal Majalla" w:cs="Sakkal Majalla"/>
          <w:szCs w:val="28"/>
          <w:rtl/>
          <w:lang w:bidi="ar-EG"/>
        </w:rPr>
        <w:t xml:space="preserve">المركز الوطني </w:t>
      </w:r>
      <w:r w:rsidRPr="005F7328">
        <w:rPr>
          <w:rFonts w:ascii="Sakkal Majalla" w:hAnsi="Sakkal Majalla" w:cs="Sakkal Majalla" w:hint="cs"/>
          <w:szCs w:val="28"/>
          <w:rtl/>
          <w:lang w:bidi="ar-EG"/>
        </w:rPr>
        <w:t>للأرصاد</w:t>
      </w:r>
      <w:r w:rsidRPr="00687968">
        <w:rPr>
          <w:rFonts w:ascii="Sakkal Majalla" w:hAnsi="Sakkal Majalla" w:cs="Sakkal Majalla"/>
          <w:szCs w:val="28"/>
          <w:rtl/>
          <w:lang w:bidi="ar-EG"/>
        </w:rPr>
        <w:t xml:space="preserve"> في المملكة العربية السعودية</w:t>
      </w:r>
      <w:r w:rsidRPr="000A5B8F">
        <w:rPr>
          <w:rFonts w:ascii="Sakkal Majalla" w:hAnsi="Sakkal Majalla" w:cs="Sakkal Majalla"/>
          <w:szCs w:val="28"/>
          <w:rtl/>
          <w:lang w:bidi="ar-EG"/>
        </w:rPr>
        <w:t xml:space="preserve"> ونتيجة لصعوبة إجراء الحصر الشامل لكافة أفراد مجتمع الدراسة فقد قامت الدراسة باستخدام أسلوب العينات من أجل جمع البيانات المتعلقة بالدراسة من خلال اختيار عينة عشوائية بسيطة وذلك عن طريق أداة الدراسة المتمثلة في استمارة الاستبيان الالكتروني من خلال نشر الرابط الخاص بالاستبيان علي كافة مواقع التواصل الاجتماعي الخاصة بأفراد مجتمع الدراسة وقد بلغ عدد أفراد عينة الدراسة 397 فرد وهم الذين أجابوا علي اسئلة استمارة الاستبيان.</w:t>
      </w:r>
    </w:p>
    <w:p w14:paraId="02B7F001" w14:textId="77777777" w:rsidR="005F7328" w:rsidRDefault="005F7328">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43DF2548" w14:textId="459510F2" w:rsidR="007E6D21" w:rsidRPr="0062139A" w:rsidRDefault="005F7328"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17" w:name="_Toc184426423"/>
      <w:r>
        <w:rPr>
          <w:rFonts w:ascii="Sakkal Majalla" w:hAnsi="Sakkal Majalla" w:cs="Sakkal Majalla" w:hint="cs"/>
          <w:b/>
          <w:bCs/>
          <w:sz w:val="36"/>
          <w:szCs w:val="36"/>
          <w:rtl/>
          <w:lang w:bidi="ar-EG"/>
        </w:rPr>
        <w:lastRenderedPageBreak/>
        <w:t xml:space="preserve">3.3 </w:t>
      </w:r>
      <w:r w:rsidR="007E6D21" w:rsidRPr="0062139A">
        <w:rPr>
          <w:rFonts w:ascii="Sakkal Majalla" w:hAnsi="Sakkal Majalla" w:cs="Sakkal Majalla"/>
          <w:b/>
          <w:bCs/>
          <w:sz w:val="36"/>
          <w:szCs w:val="36"/>
          <w:rtl/>
          <w:lang w:bidi="ar-EG"/>
        </w:rPr>
        <w:t>الأساليب الإحصائية:</w:t>
      </w:r>
      <w:bookmarkEnd w:id="117"/>
    </w:p>
    <w:p w14:paraId="62A607CE" w14:textId="77777777"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bookmarkStart w:id="118" w:name="_Hlk184402215"/>
      <w:r w:rsidRPr="000A5B8F">
        <w:rPr>
          <w:rFonts w:ascii="Sakkal Majalla" w:hAnsi="Sakkal Majalla" w:cs="Sakkal Majalla"/>
          <w:szCs w:val="28"/>
          <w:rtl/>
          <w:lang w:bidi="ar-EG"/>
        </w:rPr>
        <w:t xml:space="preserve">قام البحث باستخدام البرنامج الإحصائي </w:t>
      </w:r>
      <w:r w:rsidRPr="000A5B8F">
        <w:rPr>
          <w:rFonts w:ascii="Sakkal Majalla" w:hAnsi="Sakkal Majalla" w:cs="Sakkal Majalla"/>
          <w:szCs w:val="28"/>
          <w:lang w:bidi="ar-EG"/>
        </w:rPr>
        <w:t>SPSS</w:t>
      </w:r>
      <w:r w:rsidRPr="000A5B8F">
        <w:rPr>
          <w:rFonts w:ascii="Sakkal Majalla" w:hAnsi="Sakkal Majalla" w:cs="Sakkal Majalla"/>
          <w:szCs w:val="28"/>
          <w:rtl/>
          <w:lang w:bidi="ar-EG"/>
        </w:rPr>
        <w:t xml:space="preserve"> لتحليل بيانات الدراسة باستخدام </w:t>
      </w:r>
      <w:r w:rsidRPr="005F7328">
        <w:rPr>
          <w:rFonts w:ascii="Sakkal Majalla" w:hAnsi="Sakkal Majalla" w:cs="Sakkal Majalla"/>
          <w:szCs w:val="28"/>
          <w:rtl/>
          <w:lang w:bidi="ar-EG"/>
        </w:rPr>
        <w:t>مجموعة من الأساليب الاحصائية كما يلي:</w:t>
      </w:r>
    </w:p>
    <w:p w14:paraId="16866313" w14:textId="0B4E9E9C" w:rsidR="007E6D21" w:rsidRPr="000A5B8F" w:rsidRDefault="007E6D21" w:rsidP="00676AE8">
      <w:pPr>
        <w:pStyle w:val="a6"/>
        <w:numPr>
          <w:ilvl w:val="0"/>
          <w:numId w:val="21"/>
        </w:numPr>
        <w:spacing w:after="0" w:line="360" w:lineRule="auto"/>
        <w:jc w:val="both"/>
        <w:rPr>
          <w:rFonts w:ascii="Sakkal Majalla" w:hAnsi="Sakkal Majalla" w:cs="Sakkal Majalla"/>
          <w:szCs w:val="28"/>
          <w:rtl/>
        </w:rPr>
      </w:pPr>
      <w:r w:rsidRPr="000A5B8F">
        <w:rPr>
          <w:rFonts w:ascii="Sakkal Majalla" w:hAnsi="Sakkal Majalla" w:cs="Sakkal Majalla"/>
          <w:szCs w:val="28"/>
          <w:rtl/>
        </w:rPr>
        <w:t>معامل الفا</w:t>
      </w:r>
      <w:r w:rsidR="005F7328">
        <w:rPr>
          <w:rFonts w:ascii="Sakkal Majalla" w:hAnsi="Sakkal Majalla" w:cs="Sakkal Majalla" w:hint="cs"/>
          <w:szCs w:val="28"/>
          <w:rtl/>
        </w:rPr>
        <w:t xml:space="preserve"> </w:t>
      </w:r>
      <w:r w:rsidRPr="000A5B8F">
        <w:rPr>
          <w:rFonts w:ascii="Sakkal Majalla" w:hAnsi="Sakkal Majalla" w:cs="Sakkal Majalla"/>
          <w:szCs w:val="28"/>
          <w:rtl/>
        </w:rPr>
        <w:t>ك</w:t>
      </w:r>
      <w:r>
        <w:rPr>
          <w:rFonts w:ascii="Sakkal Majalla" w:hAnsi="Sakkal Majalla" w:cs="Sakkal Majalla" w:hint="cs"/>
          <w:szCs w:val="28"/>
          <w:rtl/>
        </w:rPr>
        <w:t>رو</w:t>
      </w:r>
      <w:r w:rsidR="005F7328">
        <w:rPr>
          <w:rFonts w:ascii="Sakkal Majalla" w:hAnsi="Sakkal Majalla" w:cs="Sakkal Majalla" w:hint="cs"/>
          <w:szCs w:val="28"/>
          <w:rtl/>
        </w:rPr>
        <w:t xml:space="preserve"> </w:t>
      </w:r>
      <w:r>
        <w:rPr>
          <w:rFonts w:ascii="Sakkal Majalla" w:hAnsi="Sakkal Majalla" w:cs="Sakkal Majalla" w:hint="cs"/>
          <w:szCs w:val="28"/>
          <w:rtl/>
        </w:rPr>
        <w:t>نباخ</w:t>
      </w:r>
      <w:r w:rsidRPr="000A5B8F">
        <w:rPr>
          <w:rFonts w:ascii="Sakkal Majalla" w:hAnsi="Sakkal Majalla" w:cs="Sakkal Majalla"/>
          <w:szCs w:val="28"/>
          <w:rtl/>
        </w:rPr>
        <w:t xml:space="preserve"> لحساب مستوي ثبات أداة الدراسة </w:t>
      </w:r>
    </w:p>
    <w:p w14:paraId="3C937F55" w14:textId="77777777" w:rsidR="007E6D21" w:rsidRPr="000A5B8F" w:rsidRDefault="007E6D21" w:rsidP="00676AE8">
      <w:pPr>
        <w:pStyle w:val="a6"/>
        <w:numPr>
          <w:ilvl w:val="0"/>
          <w:numId w:val="21"/>
        </w:numPr>
        <w:spacing w:after="0" w:line="360" w:lineRule="auto"/>
        <w:jc w:val="both"/>
        <w:rPr>
          <w:rFonts w:ascii="Sakkal Majalla" w:hAnsi="Sakkal Majalla" w:cs="Sakkal Majalla"/>
          <w:szCs w:val="28"/>
          <w:rtl/>
        </w:rPr>
      </w:pPr>
      <w:r w:rsidRPr="000A5B8F">
        <w:rPr>
          <w:rFonts w:ascii="Sakkal Majalla" w:hAnsi="Sakkal Majalla" w:cs="Sakkal Majalla"/>
          <w:szCs w:val="28"/>
          <w:rtl/>
        </w:rPr>
        <w:t xml:space="preserve">معامل ارتباط بيرسون لتحديد مستوي الاتساق الداخلي وصدق أداة الدراسة وللتعرف على العلاقة بين متغيرات الدراسة </w:t>
      </w:r>
    </w:p>
    <w:p w14:paraId="0188B8E6" w14:textId="77777777" w:rsidR="007E6D21" w:rsidRPr="000A5B8F" w:rsidRDefault="007E6D21" w:rsidP="00676AE8">
      <w:pPr>
        <w:pStyle w:val="a6"/>
        <w:numPr>
          <w:ilvl w:val="0"/>
          <w:numId w:val="21"/>
        </w:numPr>
        <w:spacing w:after="0" w:line="360" w:lineRule="auto"/>
        <w:jc w:val="both"/>
        <w:rPr>
          <w:rFonts w:ascii="Sakkal Majalla" w:hAnsi="Sakkal Majalla" w:cs="Sakkal Majalla"/>
          <w:szCs w:val="28"/>
          <w:rtl/>
        </w:rPr>
      </w:pPr>
      <w:r w:rsidRPr="000A5B8F">
        <w:rPr>
          <w:rFonts w:ascii="Sakkal Majalla" w:hAnsi="Sakkal Majalla" w:cs="Sakkal Majalla"/>
          <w:szCs w:val="28"/>
          <w:rtl/>
        </w:rPr>
        <w:t xml:space="preserve">النسب والتكرارات لوصف خصائص عينة الدراسة </w:t>
      </w:r>
    </w:p>
    <w:p w14:paraId="7529FAEF" w14:textId="77777777" w:rsidR="007E6D21" w:rsidRPr="000A5B8F" w:rsidRDefault="007E6D21" w:rsidP="00676AE8">
      <w:pPr>
        <w:pStyle w:val="a6"/>
        <w:numPr>
          <w:ilvl w:val="0"/>
          <w:numId w:val="21"/>
        </w:numPr>
        <w:spacing w:after="0" w:line="360" w:lineRule="auto"/>
        <w:jc w:val="both"/>
        <w:rPr>
          <w:rFonts w:ascii="Sakkal Majalla" w:hAnsi="Sakkal Majalla" w:cs="Sakkal Majalla"/>
          <w:szCs w:val="28"/>
        </w:rPr>
      </w:pPr>
      <w:r w:rsidRPr="000A5B8F">
        <w:rPr>
          <w:rFonts w:ascii="Sakkal Majalla" w:hAnsi="Sakkal Majalla" w:cs="Sakkal Majalla"/>
          <w:szCs w:val="28"/>
          <w:rtl/>
        </w:rPr>
        <w:t xml:space="preserve">الوسط الحسابي والانحراف المعياري لوصف مستوي استجابة افراد عينة الدراسة لعبارات أداة الدراسة </w:t>
      </w:r>
    </w:p>
    <w:p w14:paraId="668CA98B" w14:textId="77777777" w:rsidR="007E6D21" w:rsidRPr="000A5B8F" w:rsidRDefault="007E6D21" w:rsidP="00676AE8">
      <w:pPr>
        <w:pStyle w:val="a6"/>
        <w:numPr>
          <w:ilvl w:val="0"/>
          <w:numId w:val="21"/>
        </w:numPr>
        <w:spacing w:after="0" w:line="360" w:lineRule="auto"/>
        <w:jc w:val="both"/>
        <w:rPr>
          <w:rFonts w:ascii="Sakkal Majalla" w:hAnsi="Sakkal Majalla" w:cs="Sakkal Majalla"/>
          <w:szCs w:val="28"/>
        </w:rPr>
      </w:pPr>
      <w:r w:rsidRPr="000A5B8F">
        <w:rPr>
          <w:rFonts w:ascii="Sakkal Majalla" w:hAnsi="Sakkal Majalla" w:cs="Sakkal Majalla"/>
          <w:szCs w:val="28"/>
          <w:rtl/>
        </w:rPr>
        <w:t xml:space="preserve">معادلة الانحدار الخطي البسيط لقياس الأثر بين متغيرات الدراسة </w:t>
      </w:r>
    </w:p>
    <w:p w14:paraId="3D513581" w14:textId="55A0FAE5" w:rsidR="007E6D21" w:rsidRPr="0062139A" w:rsidRDefault="005F7328"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19" w:name="_Toc184426424"/>
      <w:bookmarkEnd w:id="118"/>
      <w:r>
        <w:rPr>
          <w:rFonts w:ascii="Sakkal Majalla" w:hAnsi="Sakkal Majalla" w:cs="Sakkal Majalla" w:hint="cs"/>
          <w:b/>
          <w:bCs/>
          <w:sz w:val="36"/>
          <w:szCs w:val="36"/>
          <w:rtl/>
          <w:lang w:bidi="ar-EG"/>
        </w:rPr>
        <w:t xml:space="preserve">4.3 </w:t>
      </w:r>
      <w:r w:rsidR="007E6D21" w:rsidRPr="0062139A">
        <w:rPr>
          <w:rFonts w:ascii="Sakkal Majalla" w:hAnsi="Sakkal Majalla" w:cs="Sakkal Majalla"/>
          <w:b/>
          <w:bCs/>
          <w:sz w:val="36"/>
          <w:szCs w:val="36"/>
          <w:rtl/>
          <w:lang w:bidi="ar-EG"/>
        </w:rPr>
        <w:t>أداة الدراسة</w:t>
      </w:r>
      <w:bookmarkEnd w:id="119"/>
      <w:r w:rsidR="007E6D21" w:rsidRPr="0062139A">
        <w:rPr>
          <w:rFonts w:ascii="Sakkal Majalla" w:hAnsi="Sakkal Majalla" w:cs="Sakkal Majalla"/>
          <w:b/>
          <w:bCs/>
          <w:sz w:val="36"/>
          <w:szCs w:val="36"/>
          <w:rtl/>
          <w:lang w:bidi="ar-EG"/>
        </w:rPr>
        <w:t xml:space="preserve"> </w:t>
      </w:r>
    </w:p>
    <w:p w14:paraId="6F7E60F0" w14:textId="77777777"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7328">
        <w:rPr>
          <w:rFonts w:ascii="Sakkal Majalla" w:hAnsi="Sakkal Majalla" w:cs="Sakkal Majalla"/>
          <w:szCs w:val="28"/>
          <w:rtl/>
          <w:lang w:bidi="ar-EG"/>
        </w:rPr>
        <w:t>قام البحث باستخدام استمارة استبيان كأداة للدراسة الميدانية وتم إعدادها عن طريق الاستعانة بالإطار النظري للدراسة والدراسات السابقة المتعلقة بموضوع الدراسة وتكونت استمارة الاستبيان من قسمين يتضمن القسم الأول البيانات الشخصية لأفراد عينة الدراسة (</w:t>
      </w:r>
      <w:r w:rsidRPr="000A5B8F">
        <w:rPr>
          <w:rFonts w:ascii="Sakkal Majalla" w:hAnsi="Sakkal Majalla" w:cs="Sakkal Majalla"/>
          <w:szCs w:val="28"/>
          <w:rtl/>
          <w:lang w:bidi="ar-EG"/>
        </w:rPr>
        <w:t>النوع ، العمر، المؤهل العلمي</w:t>
      </w:r>
      <w:r>
        <w:rPr>
          <w:rFonts w:ascii="Sakkal Majalla" w:hAnsi="Sakkal Majalla" w:cs="Sakkal Majalla" w:hint="cs"/>
          <w:szCs w:val="28"/>
          <w:rtl/>
          <w:lang w:bidi="ar-EG"/>
        </w:rPr>
        <w:t>، المسمى الوظيفي، عدد سنوات الخبرة</w:t>
      </w:r>
      <w:r w:rsidRPr="005F7328">
        <w:rPr>
          <w:rFonts w:ascii="Sakkal Majalla" w:hAnsi="Sakkal Majalla" w:cs="Sakkal Majalla"/>
          <w:szCs w:val="28"/>
          <w:rtl/>
          <w:lang w:bidi="ar-EG"/>
        </w:rPr>
        <w:t xml:space="preserve">).ويشتمل القسم الثاني علي العبارات المتعلقة بمحاور الدراسة والتي تتضمن محور </w:t>
      </w:r>
      <w:r w:rsidRPr="005F7328">
        <w:rPr>
          <w:rFonts w:ascii="Sakkal Majalla" w:hAnsi="Sakkal Majalla" w:cs="Sakkal Majalla" w:hint="cs"/>
          <w:szCs w:val="28"/>
          <w:rtl/>
          <w:lang w:bidi="ar-EG"/>
        </w:rPr>
        <w:t>إدارة المخاطر المناخية</w:t>
      </w:r>
      <w:r w:rsidRPr="000A5B8F">
        <w:rPr>
          <w:rFonts w:ascii="Sakkal Majalla" w:hAnsi="Sakkal Majalla" w:cs="Sakkal Majalla"/>
          <w:szCs w:val="28"/>
          <w:rtl/>
          <w:lang w:bidi="ar-EG"/>
        </w:rPr>
        <w:t xml:space="preserve"> ويتضمن خمس ابعاد وهي </w:t>
      </w:r>
      <w:r>
        <w:rPr>
          <w:rFonts w:ascii="Sakkal Majalla" w:hAnsi="Sakkal Majalla" w:cs="Sakkal Majalla" w:hint="cs"/>
          <w:szCs w:val="28"/>
          <w:rtl/>
          <w:lang w:bidi="ar-EG"/>
        </w:rPr>
        <w:t>(</w:t>
      </w:r>
      <w:r w:rsidRPr="00514F7A">
        <w:rPr>
          <w:rFonts w:ascii="Sakkal Majalla" w:hAnsi="Sakkal Majalla" w:cs="Sakkal Majalla"/>
          <w:szCs w:val="28"/>
          <w:rtl/>
          <w:lang w:bidi="ar-EG"/>
        </w:rPr>
        <w:t xml:space="preserve">التقييم والتنبؤ بالمخاطر المناخية، التخفيف من الانبعاثات، الإدارة المؤسسية والتنظيمية، التوعية والمشاركة المجتمعية، إدارة الطوارئ والاستجابة السريعة) </w:t>
      </w:r>
      <w:r w:rsidRPr="000A5B8F">
        <w:rPr>
          <w:rFonts w:ascii="Sakkal Majalla" w:hAnsi="Sakkal Majalla" w:cs="Sakkal Majalla"/>
          <w:szCs w:val="28"/>
          <w:rtl/>
          <w:lang w:bidi="ar-EG"/>
        </w:rPr>
        <w:t xml:space="preserve">ويشتمل على </w:t>
      </w:r>
      <w:r>
        <w:rPr>
          <w:rFonts w:ascii="Sakkal Majalla" w:hAnsi="Sakkal Majalla" w:cs="Sakkal Majalla" w:hint="cs"/>
          <w:szCs w:val="28"/>
          <w:rtl/>
          <w:lang w:bidi="ar-EG"/>
        </w:rPr>
        <w:t xml:space="preserve">20 </w:t>
      </w:r>
      <w:r w:rsidRPr="000A5B8F">
        <w:rPr>
          <w:rFonts w:ascii="Sakkal Majalla" w:hAnsi="Sakkal Majalla" w:cs="Sakkal Majalla"/>
          <w:szCs w:val="28"/>
          <w:rtl/>
          <w:lang w:bidi="ar-EG"/>
        </w:rPr>
        <w:t xml:space="preserve">عبارة ومحور </w:t>
      </w:r>
      <w:r w:rsidRPr="005F7328">
        <w:rPr>
          <w:rFonts w:ascii="Sakkal Majalla" w:hAnsi="Sakkal Majalla" w:cs="Sakkal Majalla" w:hint="cs"/>
          <w:szCs w:val="28"/>
          <w:rtl/>
          <w:lang w:bidi="ar-EG"/>
        </w:rPr>
        <w:t>استدامة المشاريع التنموية</w:t>
      </w:r>
      <w:r w:rsidRPr="000A5B8F">
        <w:rPr>
          <w:rFonts w:ascii="Sakkal Majalla" w:hAnsi="Sakkal Majalla" w:cs="Sakkal Majalla"/>
          <w:szCs w:val="28"/>
          <w:rtl/>
          <w:lang w:bidi="ar-EG"/>
        </w:rPr>
        <w:t xml:space="preserve"> ويشتمل على </w:t>
      </w:r>
      <w:r>
        <w:rPr>
          <w:rFonts w:ascii="Sakkal Majalla" w:hAnsi="Sakkal Majalla" w:cs="Sakkal Majalla" w:hint="cs"/>
          <w:szCs w:val="28"/>
          <w:rtl/>
          <w:lang w:bidi="ar-EG"/>
        </w:rPr>
        <w:t xml:space="preserve">10 عبارات </w:t>
      </w:r>
      <w:r w:rsidRPr="005F7328">
        <w:rPr>
          <w:rFonts w:ascii="Sakkal Majalla" w:hAnsi="Sakkal Majalla" w:cs="Sakkal Majalla"/>
          <w:szCs w:val="28"/>
          <w:rtl/>
          <w:lang w:bidi="ar-EG"/>
        </w:rPr>
        <w:t>وتم استخدام مقياس ليكرت ذو الخمس درجات الذي يتكون من موافق جدا (5)، موافق (4)، محايد (3)، غير موافق (2)، غير موافق جدا (1) في الإجابة على أسئلة محاور الدراسة.</w:t>
      </w:r>
    </w:p>
    <w:p w14:paraId="0A7F9ADA" w14:textId="77777777" w:rsidR="007E6D21" w:rsidRPr="0062139A" w:rsidRDefault="007E6D21" w:rsidP="005F7328">
      <w:pPr>
        <w:spacing w:line="360" w:lineRule="auto"/>
        <w:ind w:left="-2"/>
        <w:jc w:val="center"/>
        <w:rPr>
          <w:rFonts w:ascii="Sakkal Majalla" w:eastAsia="Times New Roman" w:hAnsi="Sakkal Majalla" w:cs="Sakkal Majalla"/>
          <w:b/>
          <w:bCs/>
          <w:szCs w:val="28"/>
          <w:rtl/>
          <w:lang w:bidi="ar-EG"/>
        </w:rPr>
      </w:pPr>
      <w:r w:rsidRPr="0062139A">
        <w:rPr>
          <w:rFonts w:ascii="Sakkal Majalla" w:eastAsia="Times New Roman" w:hAnsi="Sakkal Majalla" w:cs="Sakkal Majalla"/>
          <w:b/>
          <w:bCs/>
          <w:szCs w:val="28"/>
          <w:rtl/>
          <w:lang w:bidi="ar-EG"/>
        </w:rPr>
        <w:lastRenderedPageBreak/>
        <w:t>جدول (1) مستويات موافقة عينة الدراسة على عبارات أداة الدراسة</w:t>
      </w:r>
    </w:p>
    <w:tbl>
      <w:tblPr>
        <w:tblStyle w:val="4-6"/>
        <w:bidiVisual/>
        <w:tblW w:w="0" w:type="auto"/>
        <w:jc w:val="center"/>
        <w:tblLook w:val="04A0" w:firstRow="1" w:lastRow="0" w:firstColumn="1" w:lastColumn="0" w:noHBand="0" w:noVBand="1"/>
      </w:tblPr>
      <w:tblGrid>
        <w:gridCol w:w="3273"/>
        <w:gridCol w:w="3483"/>
      </w:tblGrid>
      <w:tr w:rsidR="007E6D21" w:rsidRPr="0062139A" w14:paraId="371E143A" w14:textId="77777777" w:rsidTr="005F732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5C646247"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المستوي</w:t>
            </w:r>
          </w:p>
        </w:tc>
        <w:tc>
          <w:tcPr>
            <w:tcW w:w="3483" w:type="dxa"/>
          </w:tcPr>
          <w:p w14:paraId="121B29C5" w14:textId="77777777" w:rsidR="007E6D21" w:rsidRPr="0062139A" w:rsidRDefault="007E6D21" w:rsidP="004F44F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الدرجة</w:t>
            </w:r>
          </w:p>
        </w:tc>
      </w:tr>
      <w:tr w:rsidR="007E6D21" w:rsidRPr="0062139A" w14:paraId="08405F42" w14:textId="77777777" w:rsidTr="005F732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17FACE9D"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منخفضة جدا</w:t>
            </w:r>
          </w:p>
        </w:tc>
        <w:tc>
          <w:tcPr>
            <w:tcW w:w="3483" w:type="dxa"/>
          </w:tcPr>
          <w:p w14:paraId="0BD512D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bidi="ar-EG"/>
              </w:rPr>
            </w:pPr>
            <w:r w:rsidRPr="0062139A">
              <w:rPr>
                <w:rFonts w:ascii="Sakkal Majalla" w:eastAsia="Times New Roman" w:hAnsi="Sakkal Majalla" w:cs="Sakkal Majalla"/>
                <w:b/>
                <w:bCs/>
                <w:szCs w:val="28"/>
                <w:rtl/>
                <w:lang w:bidi="ar-EG"/>
              </w:rPr>
              <w:t>1 – 1.79</w:t>
            </w:r>
          </w:p>
        </w:tc>
      </w:tr>
      <w:tr w:rsidR="007E6D21" w:rsidRPr="0062139A" w14:paraId="6A459315" w14:textId="77777777" w:rsidTr="005F7328">
        <w:trPr>
          <w:jc w:val="center"/>
        </w:trPr>
        <w:tc>
          <w:tcPr>
            <w:cnfStyle w:val="001000000000" w:firstRow="0" w:lastRow="0" w:firstColumn="1" w:lastColumn="0" w:oddVBand="0" w:evenVBand="0" w:oddHBand="0" w:evenHBand="0" w:firstRowFirstColumn="0" w:firstRowLastColumn="0" w:lastRowFirstColumn="0" w:lastRowLastColumn="0"/>
            <w:tcW w:w="3273" w:type="dxa"/>
          </w:tcPr>
          <w:p w14:paraId="28930D57"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منخفضة</w:t>
            </w:r>
          </w:p>
        </w:tc>
        <w:tc>
          <w:tcPr>
            <w:tcW w:w="3483" w:type="dxa"/>
          </w:tcPr>
          <w:p w14:paraId="2C739C7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62139A">
              <w:rPr>
                <w:rFonts w:ascii="Sakkal Majalla" w:eastAsia="Times New Roman" w:hAnsi="Sakkal Majalla" w:cs="Sakkal Majalla"/>
                <w:b/>
                <w:bCs/>
                <w:szCs w:val="28"/>
                <w:rtl/>
                <w:lang w:bidi="ar-EG"/>
              </w:rPr>
              <w:t>1.80 – 2.59</w:t>
            </w:r>
          </w:p>
        </w:tc>
      </w:tr>
      <w:tr w:rsidR="007E6D21" w:rsidRPr="0062139A" w14:paraId="65E8E5C4" w14:textId="77777777" w:rsidTr="005F732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0A288C63"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متوسطة</w:t>
            </w:r>
          </w:p>
        </w:tc>
        <w:tc>
          <w:tcPr>
            <w:tcW w:w="3483" w:type="dxa"/>
          </w:tcPr>
          <w:p w14:paraId="509E59D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bidi="ar-EG"/>
              </w:rPr>
            </w:pPr>
            <w:r w:rsidRPr="0062139A">
              <w:rPr>
                <w:rFonts w:ascii="Sakkal Majalla" w:eastAsia="Times New Roman" w:hAnsi="Sakkal Majalla" w:cs="Sakkal Majalla"/>
                <w:b/>
                <w:bCs/>
                <w:szCs w:val="28"/>
                <w:rtl/>
                <w:lang w:bidi="ar-EG"/>
              </w:rPr>
              <w:t>2.60 – 3.39</w:t>
            </w:r>
          </w:p>
        </w:tc>
      </w:tr>
      <w:tr w:rsidR="007E6D21" w:rsidRPr="0062139A" w14:paraId="27B330C2" w14:textId="77777777" w:rsidTr="005F7328">
        <w:trPr>
          <w:jc w:val="center"/>
        </w:trPr>
        <w:tc>
          <w:tcPr>
            <w:cnfStyle w:val="001000000000" w:firstRow="0" w:lastRow="0" w:firstColumn="1" w:lastColumn="0" w:oddVBand="0" w:evenVBand="0" w:oddHBand="0" w:evenHBand="0" w:firstRowFirstColumn="0" w:firstRowLastColumn="0" w:lastRowFirstColumn="0" w:lastRowLastColumn="0"/>
            <w:tcW w:w="3273" w:type="dxa"/>
          </w:tcPr>
          <w:p w14:paraId="32C3828B"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مرتفعة</w:t>
            </w:r>
          </w:p>
        </w:tc>
        <w:tc>
          <w:tcPr>
            <w:tcW w:w="3483" w:type="dxa"/>
          </w:tcPr>
          <w:p w14:paraId="1173EF62" w14:textId="77777777" w:rsidR="007E6D21" w:rsidRPr="0062139A" w:rsidRDefault="007E6D21" w:rsidP="004F44F2">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bidi="ar-EG"/>
              </w:rPr>
            </w:pPr>
            <w:r w:rsidRPr="0062139A">
              <w:rPr>
                <w:rFonts w:ascii="Sakkal Majalla" w:eastAsia="Times New Roman" w:hAnsi="Sakkal Majalla" w:cs="Sakkal Majalla"/>
                <w:b/>
                <w:bCs/>
                <w:szCs w:val="28"/>
                <w:rtl/>
                <w:lang w:bidi="ar-EG"/>
              </w:rPr>
              <w:t>3.40 – 4.19</w:t>
            </w:r>
          </w:p>
        </w:tc>
      </w:tr>
      <w:tr w:rsidR="007E6D21" w:rsidRPr="0062139A" w14:paraId="373EAB98" w14:textId="77777777" w:rsidTr="005F732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73" w:type="dxa"/>
          </w:tcPr>
          <w:p w14:paraId="2062581F"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مرتفعة جدا</w:t>
            </w:r>
          </w:p>
        </w:tc>
        <w:tc>
          <w:tcPr>
            <w:tcW w:w="3483" w:type="dxa"/>
          </w:tcPr>
          <w:p w14:paraId="77DB6856" w14:textId="77777777" w:rsidR="007E6D21" w:rsidRPr="0062139A" w:rsidRDefault="007E6D21" w:rsidP="004F44F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bidi="ar-EG"/>
              </w:rPr>
            </w:pPr>
            <w:r w:rsidRPr="0062139A">
              <w:rPr>
                <w:rFonts w:ascii="Sakkal Majalla" w:eastAsia="Times New Roman" w:hAnsi="Sakkal Majalla" w:cs="Sakkal Majalla"/>
                <w:b/>
                <w:bCs/>
                <w:szCs w:val="28"/>
                <w:rtl/>
                <w:lang w:bidi="ar-EG"/>
              </w:rPr>
              <w:t xml:space="preserve">      </w:t>
            </w:r>
            <w:r w:rsidRPr="0062139A">
              <w:rPr>
                <w:rFonts w:ascii="Sakkal Majalla" w:eastAsia="Times New Roman" w:hAnsi="Sakkal Majalla" w:cs="Sakkal Majalla" w:hint="cs"/>
                <w:b/>
                <w:bCs/>
                <w:szCs w:val="28"/>
                <w:rtl/>
                <w:lang w:bidi="ar-EG"/>
              </w:rPr>
              <w:t xml:space="preserve">                       </w:t>
            </w:r>
            <w:r w:rsidRPr="0062139A">
              <w:rPr>
                <w:rFonts w:ascii="Sakkal Majalla" w:eastAsia="Times New Roman" w:hAnsi="Sakkal Majalla" w:cs="Sakkal Majalla"/>
                <w:b/>
                <w:bCs/>
                <w:szCs w:val="28"/>
                <w:rtl/>
                <w:lang w:bidi="ar-EG"/>
              </w:rPr>
              <w:t xml:space="preserve">     4.20 – 5.00</w:t>
            </w:r>
          </w:p>
        </w:tc>
      </w:tr>
    </w:tbl>
    <w:p w14:paraId="7B3A0708" w14:textId="5CF5295C" w:rsidR="007E6D21" w:rsidRPr="0062139A" w:rsidRDefault="005F7328" w:rsidP="0062139A">
      <w:pPr>
        <w:spacing w:before="100" w:beforeAutospacing="1" w:after="100" w:afterAutospacing="1" w:line="360" w:lineRule="auto"/>
        <w:outlineLvl w:val="1"/>
        <w:rPr>
          <w:rFonts w:ascii="Sakkal Majalla" w:hAnsi="Sakkal Majalla" w:cs="Sakkal Majalla"/>
          <w:b/>
          <w:bCs/>
          <w:sz w:val="36"/>
          <w:szCs w:val="36"/>
          <w:lang w:bidi="ar-EG"/>
        </w:rPr>
      </w:pPr>
      <w:bookmarkStart w:id="120" w:name="_Toc184426425"/>
      <w:r>
        <w:rPr>
          <w:rFonts w:ascii="Sakkal Majalla" w:hAnsi="Sakkal Majalla" w:cs="Sakkal Majalla" w:hint="cs"/>
          <w:b/>
          <w:bCs/>
          <w:sz w:val="36"/>
          <w:szCs w:val="36"/>
          <w:rtl/>
          <w:lang w:bidi="ar-EG"/>
        </w:rPr>
        <w:t xml:space="preserve">5.3 </w:t>
      </w:r>
      <w:r w:rsidR="007E6D21" w:rsidRPr="0062139A">
        <w:rPr>
          <w:rFonts w:ascii="Sakkal Majalla" w:hAnsi="Sakkal Majalla" w:cs="Sakkal Majalla"/>
          <w:b/>
          <w:bCs/>
          <w:sz w:val="36"/>
          <w:szCs w:val="36"/>
          <w:rtl/>
          <w:lang w:bidi="ar-EG"/>
        </w:rPr>
        <w:t>صدق أداة الدراسة</w:t>
      </w:r>
      <w:bookmarkEnd w:id="120"/>
      <w:r w:rsidR="007E6D21" w:rsidRPr="0062139A">
        <w:rPr>
          <w:rFonts w:ascii="Sakkal Majalla" w:hAnsi="Sakkal Majalla" w:cs="Sakkal Majalla"/>
          <w:b/>
          <w:bCs/>
          <w:sz w:val="36"/>
          <w:szCs w:val="36"/>
          <w:rtl/>
          <w:lang w:bidi="ar-EG"/>
        </w:rPr>
        <w:t xml:space="preserve"> </w:t>
      </w:r>
    </w:p>
    <w:p w14:paraId="7C2CAF1F" w14:textId="77777777"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7328">
        <w:rPr>
          <w:rFonts w:ascii="Sakkal Majalla" w:hAnsi="Sakkal Majalla" w:cs="Sakkal Majalla"/>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594723C8" w14:textId="77777777" w:rsidR="007E6D21" w:rsidRPr="005F7328" w:rsidRDefault="007E6D21" w:rsidP="007E6D21">
      <w:pPr>
        <w:spacing w:before="240" w:line="360" w:lineRule="auto"/>
        <w:jc w:val="both"/>
        <w:rPr>
          <w:rFonts w:ascii="Sakkal Majalla" w:eastAsia="Times New Roman" w:hAnsi="Sakkal Majalla" w:cs="Sakkal Majalla"/>
          <w:b/>
          <w:bCs/>
          <w:sz w:val="32"/>
          <w:szCs w:val="32"/>
          <w:rtl/>
          <w:lang w:bidi="ar-EG"/>
        </w:rPr>
      </w:pPr>
      <w:r w:rsidRPr="005F7328">
        <w:rPr>
          <w:rFonts w:ascii="Sakkal Majalla" w:eastAsia="Times New Roman" w:hAnsi="Sakkal Majalla" w:cs="Sakkal Majalla"/>
          <w:b/>
          <w:bCs/>
          <w:sz w:val="32"/>
          <w:szCs w:val="32"/>
          <w:rtl/>
          <w:lang w:bidi="ar-EG"/>
        </w:rPr>
        <w:t xml:space="preserve">المحور الأول: </w:t>
      </w:r>
      <w:r w:rsidRPr="005F7328">
        <w:rPr>
          <w:rFonts w:ascii="Sakkal Majalla" w:eastAsia="Times New Roman" w:hAnsi="Sakkal Majalla" w:cs="Sakkal Majalla" w:hint="cs"/>
          <w:b/>
          <w:bCs/>
          <w:sz w:val="32"/>
          <w:szCs w:val="32"/>
          <w:rtl/>
          <w:lang w:bidi="ar-EG"/>
        </w:rPr>
        <w:t>إدارة المخاطر المناخية</w:t>
      </w:r>
    </w:p>
    <w:p w14:paraId="1934A2AD" w14:textId="77777777" w:rsidR="007E6D21" w:rsidRPr="0062139A" w:rsidRDefault="007E6D21" w:rsidP="007E6D21">
      <w:pPr>
        <w:spacing w:line="360" w:lineRule="auto"/>
        <w:jc w:val="center"/>
        <w:rPr>
          <w:rFonts w:ascii="Sakkal Majalla" w:hAnsi="Sakkal Majalla" w:cs="Sakkal Majalla"/>
          <w:b/>
          <w:bCs/>
          <w:szCs w:val="28"/>
          <w:rtl/>
          <w:lang w:bidi="ar-EG"/>
        </w:rPr>
      </w:pPr>
      <w:r w:rsidRPr="0062139A">
        <w:rPr>
          <w:rFonts w:ascii="Sakkal Majalla" w:hAnsi="Sakkal Majalla" w:cs="Sakkal Majalla"/>
          <w:b/>
          <w:bCs/>
          <w:szCs w:val="28"/>
          <w:rtl/>
        </w:rPr>
        <w:t xml:space="preserve">جدول (2) </w:t>
      </w:r>
      <w:r w:rsidRPr="0062139A">
        <w:rPr>
          <w:rFonts w:ascii="Sakkal Majalla" w:hAnsi="Sakkal Majalla" w:cs="Sakkal Majalla"/>
          <w:b/>
          <w:bCs/>
          <w:szCs w:val="28"/>
          <w:rtl/>
          <w:lang w:bidi="ar-EG"/>
        </w:rPr>
        <w:t>معاملات الارتباط لعبارات المحور الاول</w:t>
      </w:r>
    </w:p>
    <w:tbl>
      <w:tblPr>
        <w:tblStyle w:val="4-6"/>
        <w:bidiVisual/>
        <w:tblW w:w="5106" w:type="pct"/>
        <w:tblInd w:w="5" w:type="dxa"/>
        <w:tblLook w:val="04A0" w:firstRow="1" w:lastRow="0" w:firstColumn="1" w:lastColumn="0" w:noHBand="0" w:noVBand="1"/>
      </w:tblPr>
      <w:tblGrid>
        <w:gridCol w:w="548"/>
        <w:gridCol w:w="4826"/>
        <w:gridCol w:w="1410"/>
        <w:gridCol w:w="1302"/>
        <w:gridCol w:w="8"/>
      </w:tblGrid>
      <w:tr w:rsidR="007E6D21" w:rsidRPr="0062139A" w14:paraId="01825439" w14:textId="77777777" w:rsidTr="005F73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vAlign w:val="center"/>
          </w:tcPr>
          <w:p w14:paraId="1351735C" w14:textId="77777777" w:rsidR="007E6D21" w:rsidRPr="0062139A" w:rsidRDefault="007E6D21" w:rsidP="005F7328">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م</w:t>
            </w:r>
          </w:p>
        </w:tc>
        <w:tc>
          <w:tcPr>
            <w:tcW w:w="2981" w:type="pct"/>
            <w:vAlign w:val="center"/>
          </w:tcPr>
          <w:p w14:paraId="36C33FDA" w14:textId="77777777" w:rsidR="007E6D21" w:rsidRPr="0062139A" w:rsidRDefault="007E6D21" w:rsidP="005F732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rPr>
            </w:pPr>
            <w:r w:rsidRPr="0062139A">
              <w:rPr>
                <w:rFonts w:ascii="Sakkal Majalla" w:hAnsi="Sakkal Majalla" w:cs="Sakkal Majalla"/>
                <w:szCs w:val="28"/>
                <w:rtl/>
              </w:rPr>
              <w:t>العبارة</w:t>
            </w:r>
          </w:p>
        </w:tc>
        <w:tc>
          <w:tcPr>
            <w:tcW w:w="871" w:type="pct"/>
            <w:vAlign w:val="center"/>
          </w:tcPr>
          <w:p w14:paraId="7B756735" w14:textId="77777777" w:rsidR="007E6D21" w:rsidRPr="0062139A" w:rsidRDefault="007E6D21" w:rsidP="005F732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rPr>
            </w:pPr>
            <w:r w:rsidRPr="0062139A">
              <w:rPr>
                <w:rFonts w:ascii="Sakkal Majalla" w:hAnsi="Sakkal Majalla" w:cs="Sakkal Majalla"/>
                <w:szCs w:val="28"/>
                <w:rtl/>
              </w:rPr>
              <w:t>معامل ارتباط بيرسون</w:t>
            </w:r>
          </w:p>
        </w:tc>
        <w:tc>
          <w:tcPr>
            <w:tcW w:w="809" w:type="pct"/>
            <w:gridSpan w:val="2"/>
            <w:vAlign w:val="center"/>
          </w:tcPr>
          <w:p w14:paraId="6205545D" w14:textId="77777777" w:rsidR="007E6D21" w:rsidRPr="0062139A" w:rsidRDefault="007E6D21" w:rsidP="005F732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rPr>
            </w:pPr>
            <w:r w:rsidRPr="0062139A">
              <w:rPr>
                <w:rFonts w:ascii="Sakkal Majalla" w:hAnsi="Sakkal Majalla" w:cs="Sakkal Majalla"/>
                <w:szCs w:val="28"/>
              </w:rPr>
              <w:t>Sig</w:t>
            </w:r>
          </w:p>
        </w:tc>
      </w:tr>
      <w:tr w:rsidR="007E6D21" w:rsidRPr="0062139A" w14:paraId="2B0705E1" w14:textId="77777777" w:rsidTr="005F7328">
        <w:trPr>
          <w:gridAfter w:val="1"/>
          <w:cnfStyle w:val="000000100000" w:firstRow="0" w:lastRow="0" w:firstColumn="0" w:lastColumn="0" w:oddVBand="0" w:evenVBand="0" w:oddHBand="1" w:evenHBand="0" w:firstRowFirstColumn="0" w:firstRowLastColumn="0" w:lastRowFirstColumn="0" w:lastRowLastColumn="0"/>
          <w:wAfter w:w="5" w:type="pct"/>
        </w:trPr>
        <w:tc>
          <w:tcPr>
            <w:cnfStyle w:val="001000000000" w:firstRow="0" w:lastRow="0" w:firstColumn="1" w:lastColumn="0" w:oddVBand="0" w:evenVBand="0" w:oddHBand="0" w:evenHBand="0" w:firstRowFirstColumn="0" w:firstRowLastColumn="0" w:lastRowFirstColumn="0" w:lastRowLastColumn="0"/>
            <w:tcW w:w="4995" w:type="pct"/>
            <w:gridSpan w:val="4"/>
          </w:tcPr>
          <w:p w14:paraId="7FE5B96A"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التقييم والتنبؤ بالمخاطر المناخية</w:t>
            </w:r>
          </w:p>
        </w:tc>
      </w:tr>
      <w:tr w:rsidR="007E6D21" w:rsidRPr="0062139A" w14:paraId="705AC2F5"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47795D2F"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w:t>
            </w:r>
          </w:p>
        </w:tc>
        <w:tc>
          <w:tcPr>
            <w:tcW w:w="2981" w:type="pct"/>
          </w:tcPr>
          <w:p w14:paraId="15F8A2C0"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تعمل إدارة المخاطر المناخية على استخدام أحدث الأساليب التكنولوجية في تقييم المخاطر المناخية </w:t>
            </w:r>
          </w:p>
        </w:tc>
        <w:tc>
          <w:tcPr>
            <w:tcW w:w="871" w:type="pct"/>
          </w:tcPr>
          <w:p w14:paraId="7E886EF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0.702**</w:t>
            </w:r>
          </w:p>
        </w:tc>
        <w:tc>
          <w:tcPr>
            <w:tcW w:w="809" w:type="pct"/>
            <w:gridSpan w:val="2"/>
          </w:tcPr>
          <w:p w14:paraId="531539E4"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370E751E"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64F616C1"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2</w:t>
            </w:r>
          </w:p>
        </w:tc>
        <w:tc>
          <w:tcPr>
            <w:tcW w:w="2981" w:type="pct"/>
          </w:tcPr>
          <w:p w14:paraId="4FD3DDBA" w14:textId="23089ED2"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تهتم إدارة المخاطر </w:t>
            </w:r>
            <w:r w:rsidR="005F7328" w:rsidRPr="0062139A">
              <w:rPr>
                <w:rFonts w:ascii="Sakkal Majalla" w:hAnsi="Sakkal Majalla" w:cs="Sakkal Majalla" w:hint="cs"/>
                <w:b/>
                <w:bCs/>
                <w:szCs w:val="28"/>
                <w:rtl/>
                <w:lang w:bidi="ar-EG"/>
              </w:rPr>
              <w:t>المناخية باختيار</w:t>
            </w:r>
            <w:r w:rsidRPr="0062139A">
              <w:rPr>
                <w:rFonts w:ascii="Sakkal Majalla" w:hAnsi="Sakkal Majalla" w:cs="Sakkal Majalla" w:hint="cs"/>
                <w:b/>
                <w:bCs/>
                <w:szCs w:val="28"/>
                <w:rtl/>
                <w:lang w:bidi="ar-EG"/>
              </w:rPr>
              <w:t xml:space="preserve"> أفضل الأساليب والطرق في تقييم المخاطر المناخية </w:t>
            </w:r>
          </w:p>
        </w:tc>
        <w:tc>
          <w:tcPr>
            <w:tcW w:w="871" w:type="pct"/>
          </w:tcPr>
          <w:p w14:paraId="0DEE0CD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0.656**</w:t>
            </w:r>
          </w:p>
        </w:tc>
        <w:tc>
          <w:tcPr>
            <w:tcW w:w="809" w:type="pct"/>
            <w:gridSpan w:val="2"/>
          </w:tcPr>
          <w:p w14:paraId="006ED5D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30D39A5B"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40AFDBD6"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lastRenderedPageBreak/>
              <w:t>3</w:t>
            </w:r>
          </w:p>
        </w:tc>
        <w:tc>
          <w:tcPr>
            <w:tcW w:w="2981" w:type="pct"/>
          </w:tcPr>
          <w:p w14:paraId="3591812D"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تعمل إدارة المخاطر المناخية على تحقيق التكامل عند وضع خطط الطوارئ التي يمكن من خلالها تقييم المخاطر المناخية </w:t>
            </w:r>
          </w:p>
        </w:tc>
        <w:tc>
          <w:tcPr>
            <w:tcW w:w="871" w:type="pct"/>
          </w:tcPr>
          <w:p w14:paraId="2A156C6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0.664**</w:t>
            </w:r>
          </w:p>
        </w:tc>
        <w:tc>
          <w:tcPr>
            <w:tcW w:w="809" w:type="pct"/>
            <w:gridSpan w:val="2"/>
          </w:tcPr>
          <w:p w14:paraId="12ED333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66B29257"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40D55DD0"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4</w:t>
            </w:r>
          </w:p>
        </w:tc>
        <w:tc>
          <w:tcPr>
            <w:tcW w:w="2981" w:type="pct"/>
          </w:tcPr>
          <w:p w14:paraId="547CDCB6"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تستخدم إدارة المخاطر المناخية الأساليب الكمية للتنبؤ بالمخاطر المناخية </w:t>
            </w:r>
          </w:p>
        </w:tc>
        <w:tc>
          <w:tcPr>
            <w:tcW w:w="871" w:type="pct"/>
          </w:tcPr>
          <w:p w14:paraId="552C1E6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0.654**</w:t>
            </w:r>
          </w:p>
        </w:tc>
        <w:tc>
          <w:tcPr>
            <w:tcW w:w="809" w:type="pct"/>
            <w:gridSpan w:val="2"/>
          </w:tcPr>
          <w:p w14:paraId="1896A7D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31C8997E" w14:textId="77777777" w:rsidTr="005F7328">
        <w:trPr>
          <w:gridAfter w:val="1"/>
          <w:wAfter w:w="5" w:type="pct"/>
        </w:trPr>
        <w:tc>
          <w:tcPr>
            <w:cnfStyle w:val="001000000000" w:firstRow="0" w:lastRow="0" w:firstColumn="1" w:lastColumn="0" w:oddVBand="0" w:evenVBand="0" w:oddHBand="0" w:evenHBand="0" w:firstRowFirstColumn="0" w:firstRowLastColumn="0" w:lastRowFirstColumn="0" w:lastRowLastColumn="0"/>
            <w:tcW w:w="4995" w:type="pct"/>
            <w:gridSpan w:val="4"/>
          </w:tcPr>
          <w:p w14:paraId="6BA4F143"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التخفيف من الانبعاثات</w:t>
            </w:r>
          </w:p>
        </w:tc>
      </w:tr>
      <w:tr w:rsidR="007E6D21" w:rsidRPr="0062139A" w14:paraId="6FDAD77E"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77B53DE1"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5</w:t>
            </w:r>
          </w:p>
        </w:tc>
        <w:tc>
          <w:tcPr>
            <w:tcW w:w="2981" w:type="pct"/>
          </w:tcPr>
          <w:p w14:paraId="7F13C909"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تستخدم إدارة المخاطر المناخية الأساليب التكنولوجية الحديثة في تقليل الانبعاثات الناتجة من المخاطر المناخية </w:t>
            </w:r>
          </w:p>
        </w:tc>
        <w:tc>
          <w:tcPr>
            <w:tcW w:w="871" w:type="pct"/>
          </w:tcPr>
          <w:p w14:paraId="3514587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0.697**</w:t>
            </w:r>
          </w:p>
        </w:tc>
        <w:tc>
          <w:tcPr>
            <w:tcW w:w="809" w:type="pct"/>
            <w:gridSpan w:val="2"/>
          </w:tcPr>
          <w:p w14:paraId="6893240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24BE4AD8"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3989F5A2"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6</w:t>
            </w:r>
          </w:p>
        </w:tc>
        <w:tc>
          <w:tcPr>
            <w:tcW w:w="2981" w:type="pct"/>
          </w:tcPr>
          <w:p w14:paraId="7CA1213D"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lang w:bidi="ar-QA"/>
              </w:rPr>
              <w:t xml:space="preserve">يتوفر في </w:t>
            </w:r>
            <w:r w:rsidRPr="0062139A">
              <w:rPr>
                <w:rFonts w:ascii="Sakkal Majalla" w:hAnsi="Sakkal Majalla" w:cs="Sakkal Majalla" w:hint="cs"/>
                <w:b/>
                <w:bCs/>
                <w:szCs w:val="28"/>
                <w:rtl/>
                <w:lang w:bidi="ar-EG"/>
              </w:rPr>
              <w:t xml:space="preserve">إدارة المخاطر المناخية </w:t>
            </w:r>
            <w:r w:rsidRPr="0062139A">
              <w:rPr>
                <w:rFonts w:ascii="Sakkal Majalla" w:hAnsi="Sakkal Majalla" w:cs="Sakkal Majalla"/>
                <w:b/>
                <w:bCs/>
                <w:szCs w:val="28"/>
                <w:rtl/>
                <w:lang w:bidi="ar-QA"/>
              </w:rPr>
              <w:t xml:space="preserve">كادر متخصص لتحديد المخاطر </w:t>
            </w:r>
            <w:r w:rsidRPr="0062139A">
              <w:rPr>
                <w:rFonts w:ascii="Sakkal Majalla" w:hAnsi="Sakkal Majalla" w:cs="Sakkal Majalla" w:hint="cs"/>
                <w:b/>
                <w:bCs/>
                <w:szCs w:val="28"/>
                <w:rtl/>
                <w:lang w:bidi="ar-QA"/>
              </w:rPr>
              <w:t>المتعلقة بالانبعاثات</w:t>
            </w:r>
          </w:p>
        </w:tc>
        <w:tc>
          <w:tcPr>
            <w:tcW w:w="871" w:type="pct"/>
          </w:tcPr>
          <w:p w14:paraId="4C8515C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0.685**</w:t>
            </w:r>
          </w:p>
        </w:tc>
        <w:tc>
          <w:tcPr>
            <w:tcW w:w="809" w:type="pct"/>
            <w:gridSpan w:val="2"/>
          </w:tcPr>
          <w:p w14:paraId="28A0328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5729EA1A"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3349FAFD"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7</w:t>
            </w:r>
          </w:p>
        </w:tc>
        <w:tc>
          <w:tcPr>
            <w:tcW w:w="2981" w:type="pct"/>
          </w:tcPr>
          <w:p w14:paraId="382E906E"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تهتم إدارة المخاطر المناخية بالعمل على </w:t>
            </w:r>
            <w:r w:rsidRPr="0062139A">
              <w:rPr>
                <w:rFonts w:ascii="Sakkal Majalla" w:hAnsi="Sakkal Majalla" w:cs="Sakkal Majalla"/>
                <w:b/>
                <w:bCs/>
                <w:szCs w:val="28"/>
                <w:rtl/>
              </w:rPr>
              <w:t>التخفيف من الانبعاثات</w:t>
            </w:r>
            <w:r w:rsidRPr="0062139A">
              <w:rPr>
                <w:rFonts w:ascii="Sakkal Majalla" w:hAnsi="Sakkal Majalla" w:cs="Sakkal Majalla" w:hint="cs"/>
                <w:b/>
                <w:bCs/>
                <w:szCs w:val="28"/>
                <w:rtl/>
              </w:rPr>
              <w:t xml:space="preserve"> التي تؤدي الي مشاكل ومخاطر مناخية </w:t>
            </w:r>
          </w:p>
        </w:tc>
        <w:tc>
          <w:tcPr>
            <w:tcW w:w="871" w:type="pct"/>
          </w:tcPr>
          <w:p w14:paraId="6D67A19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0.407**</w:t>
            </w:r>
          </w:p>
        </w:tc>
        <w:tc>
          <w:tcPr>
            <w:tcW w:w="809" w:type="pct"/>
            <w:gridSpan w:val="2"/>
          </w:tcPr>
          <w:p w14:paraId="3BAF826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1EC0263C"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7E06D4FD"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8</w:t>
            </w:r>
          </w:p>
        </w:tc>
        <w:tc>
          <w:tcPr>
            <w:tcW w:w="2981" w:type="pct"/>
          </w:tcPr>
          <w:p w14:paraId="6725DD2D"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تعمل إدارة المخاطر المناخية على تقليل الانبعاثات التي تؤدي الي تلوث البيئة المحيطة </w:t>
            </w:r>
          </w:p>
        </w:tc>
        <w:tc>
          <w:tcPr>
            <w:tcW w:w="871" w:type="pct"/>
          </w:tcPr>
          <w:p w14:paraId="32A2FD8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0.530**</w:t>
            </w:r>
          </w:p>
        </w:tc>
        <w:tc>
          <w:tcPr>
            <w:tcW w:w="809" w:type="pct"/>
            <w:gridSpan w:val="2"/>
          </w:tcPr>
          <w:p w14:paraId="31E44F3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0766785F" w14:textId="77777777" w:rsidTr="005F7328">
        <w:trPr>
          <w:gridAfter w:val="1"/>
          <w:cnfStyle w:val="000000100000" w:firstRow="0" w:lastRow="0" w:firstColumn="0" w:lastColumn="0" w:oddVBand="0" w:evenVBand="0" w:oddHBand="1" w:evenHBand="0" w:firstRowFirstColumn="0" w:firstRowLastColumn="0" w:lastRowFirstColumn="0" w:lastRowLastColumn="0"/>
          <w:wAfter w:w="5" w:type="pct"/>
        </w:trPr>
        <w:tc>
          <w:tcPr>
            <w:cnfStyle w:val="001000000000" w:firstRow="0" w:lastRow="0" w:firstColumn="1" w:lastColumn="0" w:oddVBand="0" w:evenVBand="0" w:oddHBand="0" w:evenHBand="0" w:firstRowFirstColumn="0" w:firstRowLastColumn="0" w:lastRowFirstColumn="0" w:lastRowLastColumn="0"/>
            <w:tcW w:w="4995" w:type="pct"/>
            <w:gridSpan w:val="4"/>
          </w:tcPr>
          <w:p w14:paraId="4C878E2F"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الإدارة المؤسسية والتنظيمية</w:t>
            </w:r>
          </w:p>
        </w:tc>
      </w:tr>
      <w:tr w:rsidR="007E6D21" w:rsidRPr="0062139A" w14:paraId="52B160E7"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01247915"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9</w:t>
            </w:r>
          </w:p>
        </w:tc>
        <w:tc>
          <w:tcPr>
            <w:tcW w:w="2981" w:type="pct"/>
          </w:tcPr>
          <w:p w14:paraId="6F45C051"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QA"/>
              </w:rPr>
              <w:t>تستعين</w:t>
            </w:r>
            <w:r w:rsidRPr="0062139A">
              <w:rPr>
                <w:rFonts w:ascii="Sakkal Majalla" w:hAnsi="Sakkal Majalla" w:cs="Sakkal Majalla" w:hint="cs"/>
                <w:b/>
                <w:bCs/>
                <w:szCs w:val="28"/>
                <w:rtl/>
                <w:lang w:bidi="ar-EG"/>
              </w:rPr>
              <w:t xml:space="preserve"> إدارة المخاطر المناخية</w:t>
            </w:r>
            <w:r w:rsidRPr="0062139A">
              <w:rPr>
                <w:rFonts w:ascii="Sakkal Majalla" w:hAnsi="Sakkal Majalla" w:cs="Sakkal Majalla" w:hint="cs"/>
                <w:b/>
                <w:bCs/>
                <w:szCs w:val="28"/>
                <w:rtl/>
                <w:lang w:bidi="ar-QA"/>
              </w:rPr>
              <w:t xml:space="preserve"> </w:t>
            </w:r>
            <w:r w:rsidRPr="0062139A">
              <w:rPr>
                <w:rFonts w:ascii="Sakkal Majalla" w:hAnsi="Sakkal Majalla" w:cs="Sakkal Majalla"/>
                <w:b/>
                <w:bCs/>
                <w:szCs w:val="28"/>
                <w:rtl/>
                <w:lang w:bidi="ar-QA"/>
              </w:rPr>
              <w:t>بالخبراء لتحديد المخاطر.</w:t>
            </w:r>
            <w:r w:rsidRPr="0062139A">
              <w:rPr>
                <w:rFonts w:ascii="Sakkal Majalla" w:hAnsi="Sakkal Majalla" w:cs="Sakkal Majalla"/>
                <w:b/>
                <w:bCs/>
                <w:szCs w:val="28"/>
                <w:lang w:bidi="ar-QA"/>
              </w:rPr>
              <w:t xml:space="preserve"> </w:t>
            </w:r>
          </w:p>
        </w:tc>
        <w:tc>
          <w:tcPr>
            <w:tcW w:w="871" w:type="pct"/>
          </w:tcPr>
          <w:p w14:paraId="61EFCB4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hint="cs"/>
                <w:b/>
                <w:bCs/>
                <w:szCs w:val="28"/>
                <w:rtl/>
              </w:rPr>
              <w:t>0.664**</w:t>
            </w:r>
          </w:p>
        </w:tc>
        <w:tc>
          <w:tcPr>
            <w:tcW w:w="809" w:type="pct"/>
            <w:gridSpan w:val="2"/>
          </w:tcPr>
          <w:p w14:paraId="47563EB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42F19864"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79DF5701"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10</w:t>
            </w:r>
          </w:p>
        </w:tc>
        <w:tc>
          <w:tcPr>
            <w:tcW w:w="2981" w:type="pct"/>
          </w:tcPr>
          <w:p w14:paraId="0819C072"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QA"/>
              </w:rPr>
              <w:t xml:space="preserve">تقوم </w:t>
            </w:r>
            <w:r w:rsidRPr="0062139A">
              <w:rPr>
                <w:rFonts w:ascii="Sakkal Majalla" w:hAnsi="Sakkal Majalla" w:cs="Sakkal Majalla" w:hint="cs"/>
                <w:b/>
                <w:bCs/>
                <w:szCs w:val="28"/>
                <w:rtl/>
                <w:lang w:bidi="ar-EG"/>
              </w:rPr>
              <w:t>إدارة المخاطر المناخية</w:t>
            </w:r>
            <w:r w:rsidRPr="0062139A">
              <w:rPr>
                <w:rFonts w:ascii="Sakkal Majalla" w:hAnsi="Sakkal Majalla" w:cs="Sakkal Majalla"/>
                <w:b/>
                <w:bCs/>
                <w:szCs w:val="28"/>
                <w:rtl/>
                <w:lang w:bidi="ar-QA"/>
              </w:rPr>
              <w:t xml:space="preserve"> بإجراء عملية العصف الذهني </w:t>
            </w:r>
            <w:r w:rsidRPr="0062139A">
              <w:rPr>
                <w:rFonts w:ascii="Sakkal Majalla" w:hAnsi="Sakkal Majalla" w:cs="Sakkal Majalla" w:hint="cs"/>
                <w:b/>
                <w:bCs/>
                <w:szCs w:val="28"/>
                <w:rtl/>
                <w:lang w:bidi="ar-QA"/>
              </w:rPr>
              <w:t xml:space="preserve">لأعضائها </w:t>
            </w:r>
            <w:r w:rsidRPr="0062139A">
              <w:rPr>
                <w:rFonts w:ascii="Sakkal Majalla" w:hAnsi="Sakkal Majalla" w:cs="Sakkal Majalla"/>
                <w:b/>
                <w:bCs/>
                <w:szCs w:val="28"/>
                <w:rtl/>
                <w:lang w:bidi="ar-QA"/>
              </w:rPr>
              <w:t>لتحديد المخاطر</w:t>
            </w:r>
            <w:r w:rsidRPr="0062139A">
              <w:rPr>
                <w:rFonts w:ascii="Sakkal Majalla" w:hAnsi="Sakkal Majalla" w:cs="Sakkal Majalla" w:hint="cs"/>
                <w:b/>
                <w:bCs/>
                <w:szCs w:val="28"/>
                <w:rtl/>
                <w:lang w:bidi="ar-QA"/>
              </w:rPr>
              <w:t xml:space="preserve"> المحتملة</w:t>
            </w:r>
            <w:r w:rsidRPr="0062139A">
              <w:rPr>
                <w:rFonts w:ascii="Sakkal Majalla" w:hAnsi="Sakkal Majalla" w:cs="Sakkal Majalla"/>
                <w:b/>
                <w:bCs/>
                <w:szCs w:val="28"/>
                <w:lang w:bidi="ar-QA"/>
              </w:rPr>
              <w:t xml:space="preserve"> </w:t>
            </w:r>
          </w:p>
        </w:tc>
        <w:tc>
          <w:tcPr>
            <w:tcW w:w="871" w:type="pct"/>
          </w:tcPr>
          <w:p w14:paraId="5EF88B4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hint="cs"/>
                <w:b/>
                <w:bCs/>
                <w:szCs w:val="28"/>
                <w:rtl/>
              </w:rPr>
              <w:t>0.639**</w:t>
            </w:r>
          </w:p>
        </w:tc>
        <w:tc>
          <w:tcPr>
            <w:tcW w:w="809" w:type="pct"/>
            <w:gridSpan w:val="2"/>
          </w:tcPr>
          <w:p w14:paraId="0004605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rPr>
              <w:t>0.00</w:t>
            </w:r>
            <w:r w:rsidRPr="0062139A">
              <w:rPr>
                <w:rFonts w:ascii="Sakkal Majalla" w:hAnsi="Sakkal Majalla" w:cs="Sakkal Majalla" w:hint="cs"/>
                <w:b/>
                <w:bCs/>
                <w:szCs w:val="28"/>
                <w:rtl/>
                <w:lang w:bidi="ar-EG"/>
              </w:rPr>
              <w:t>0</w:t>
            </w:r>
          </w:p>
        </w:tc>
      </w:tr>
      <w:tr w:rsidR="007E6D21" w:rsidRPr="0062139A" w14:paraId="10B03709"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49700E8B"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11</w:t>
            </w:r>
          </w:p>
        </w:tc>
        <w:tc>
          <w:tcPr>
            <w:tcW w:w="2981" w:type="pct"/>
          </w:tcPr>
          <w:p w14:paraId="6AEAC681"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QA"/>
              </w:rPr>
              <w:t xml:space="preserve">تحدد </w:t>
            </w:r>
            <w:r w:rsidRPr="0062139A">
              <w:rPr>
                <w:rFonts w:ascii="Sakkal Majalla" w:hAnsi="Sakkal Majalla" w:cs="Sakkal Majalla" w:hint="cs"/>
                <w:b/>
                <w:bCs/>
                <w:szCs w:val="28"/>
                <w:rtl/>
                <w:lang w:bidi="ar-EG"/>
              </w:rPr>
              <w:t>إدارة المخاطر المناخية</w:t>
            </w:r>
            <w:r w:rsidRPr="0062139A">
              <w:rPr>
                <w:rFonts w:ascii="Sakkal Majalla" w:hAnsi="Sakkal Majalla" w:cs="Sakkal Majalla"/>
                <w:b/>
                <w:bCs/>
                <w:szCs w:val="28"/>
                <w:rtl/>
                <w:lang w:bidi="ar-QA"/>
              </w:rPr>
              <w:t xml:space="preserve"> المخاطر بالرجوع إلى سجلات البيانات التاريخية للمخاطر التي </w:t>
            </w:r>
            <w:r w:rsidRPr="0062139A">
              <w:rPr>
                <w:rFonts w:ascii="Sakkal Majalla" w:hAnsi="Sakkal Majalla" w:cs="Sakkal Majalla" w:hint="cs"/>
                <w:b/>
                <w:bCs/>
                <w:szCs w:val="28"/>
                <w:rtl/>
                <w:lang w:bidi="ar-QA"/>
              </w:rPr>
              <w:t xml:space="preserve">حدثت من قبل </w:t>
            </w:r>
            <w:r w:rsidRPr="0062139A">
              <w:rPr>
                <w:rFonts w:ascii="Sakkal Majalla" w:hAnsi="Sakkal Majalla" w:cs="Sakkal Majalla"/>
                <w:b/>
                <w:bCs/>
                <w:szCs w:val="28"/>
                <w:rtl/>
                <w:lang w:bidi="ar-QA"/>
              </w:rPr>
              <w:t xml:space="preserve"> </w:t>
            </w:r>
          </w:p>
        </w:tc>
        <w:tc>
          <w:tcPr>
            <w:tcW w:w="871" w:type="pct"/>
          </w:tcPr>
          <w:p w14:paraId="4BCE452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Pr>
            </w:pPr>
            <w:r w:rsidRPr="0062139A">
              <w:rPr>
                <w:rFonts w:ascii="Sakkal Majalla" w:hAnsi="Sakkal Majalla" w:cs="Sakkal Majalla"/>
                <w:b/>
                <w:bCs/>
                <w:szCs w:val="28"/>
              </w:rPr>
              <w:t>0.658**</w:t>
            </w:r>
          </w:p>
        </w:tc>
        <w:tc>
          <w:tcPr>
            <w:tcW w:w="809" w:type="pct"/>
            <w:gridSpan w:val="2"/>
          </w:tcPr>
          <w:p w14:paraId="4340314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2AD996CE"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533C0280"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12</w:t>
            </w:r>
          </w:p>
        </w:tc>
        <w:tc>
          <w:tcPr>
            <w:tcW w:w="2981" w:type="pct"/>
          </w:tcPr>
          <w:p w14:paraId="4038C51D"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تعمل إدارة المخاطر المناخية وفق اللوائح والقوانين التي تساهم في زيادة كفاءتها وفاعليتها </w:t>
            </w:r>
          </w:p>
        </w:tc>
        <w:tc>
          <w:tcPr>
            <w:tcW w:w="871" w:type="pct"/>
          </w:tcPr>
          <w:p w14:paraId="5CEEB07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0.686**</w:t>
            </w:r>
          </w:p>
        </w:tc>
        <w:tc>
          <w:tcPr>
            <w:tcW w:w="809" w:type="pct"/>
            <w:gridSpan w:val="2"/>
          </w:tcPr>
          <w:p w14:paraId="4BF5AC2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25896F16" w14:textId="77777777" w:rsidTr="005F7328">
        <w:trPr>
          <w:gridAfter w:val="1"/>
          <w:wAfter w:w="5" w:type="pct"/>
        </w:trPr>
        <w:tc>
          <w:tcPr>
            <w:cnfStyle w:val="001000000000" w:firstRow="0" w:lastRow="0" w:firstColumn="1" w:lastColumn="0" w:oddVBand="0" w:evenVBand="0" w:oddHBand="0" w:evenHBand="0" w:firstRowFirstColumn="0" w:firstRowLastColumn="0" w:lastRowFirstColumn="0" w:lastRowLastColumn="0"/>
            <w:tcW w:w="4995" w:type="pct"/>
            <w:gridSpan w:val="4"/>
          </w:tcPr>
          <w:p w14:paraId="787B1960"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التوعية والمشاركة المجتمعية</w:t>
            </w:r>
          </w:p>
        </w:tc>
      </w:tr>
      <w:tr w:rsidR="007E6D21" w:rsidRPr="0062139A" w14:paraId="5A184A1D"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24777889"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lastRenderedPageBreak/>
              <w:t>13</w:t>
            </w:r>
          </w:p>
        </w:tc>
        <w:tc>
          <w:tcPr>
            <w:tcW w:w="2981" w:type="pct"/>
          </w:tcPr>
          <w:p w14:paraId="1657D592"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تساهم إدارة المخاطر المناخية في زيادة وعي الافراد بأهمية تقليل الانبعاثات التي تؤدي الي حدوث مخاطر مناخية</w:t>
            </w:r>
          </w:p>
        </w:tc>
        <w:tc>
          <w:tcPr>
            <w:tcW w:w="871" w:type="pct"/>
          </w:tcPr>
          <w:p w14:paraId="42A9058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0.540**</w:t>
            </w:r>
          </w:p>
        </w:tc>
        <w:tc>
          <w:tcPr>
            <w:tcW w:w="809" w:type="pct"/>
            <w:gridSpan w:val="2"/>
          </w:tcPr>
          <w:p w14:paraId="6946BEF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w:t>
            </w:r>
            <w:r w:rsidRPr="0062139A">
              <w:rPr>
                <w:rFonts w:ascii="Sakkal Majalla" w:hAnsi="Sakkal Majalla" w:cs="Sakkal Majalla" w:hint="cs"/>
                <w:b/>
                <w:bCs/>
                <w:szCs w:val="28"/>
                <w:rtl/>
                <w:lang w:bidi="ar-EG"/>
              </w:rPr>
              <w:t>0</w:t>
            </w:r>
          </w:p>
        </w:tc>
      </w:tr>
      <w:tr w:rsidR="007E6D21" w:rsidRPr="0062139A" w14:paraId="08F104AC"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70E03291"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14</w:t>
            </w:r>
          </w:p>
        </w:tc>
        <w:tc>
          <w:tcPr>
            <w:tcW w:w="2981" w:type="pct"/>
          </w:tcPr>
          <w:p w14:paraId="6400E46D"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تعمل إدارة المخاطر المناخية على تشجيع الشركات والمؤسسات على تحقيق المشاركة المجتمعية الفعالة </w:t>
            </w:r>
          </w:p>
        </w:tc>
        <w:tc>
          <w:tcPr>
            <w:tcW w:w="871" w:type="pct"/>
          </w:tcPr>
          <w:p w14:paraId="11481E44"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0.610**</w:t>
            </w:r>
          </w:p>
        </w:tc>
        <w:tc>
          <w:tcPr>
            <w:tcW w:w="809" w:type="pct"/>
            <w:gridSpan w:val="2"/>
          </w:tcPr>
          <w:p w14:paraId="16BDC31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1DD3D811"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214CF561"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15</w:t>
            </w:r>
          </w:p>
        </w:tc>
        <w:tc>
          <w:tcPr>
            <w:tcW w:w="2981" w:type="pct"/>
          </w:tcPr>
          <w:p w14:paraId="206E5B3D"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تهتم إدارة المخاطر المناخية على تحفيز الافراد والمؤسسات على تحمل المسئولية المجتمعية في مواجهة المخاطر المناخية والبيئية </w:t>
            </w:r>
          </w:p>
        </w:tc>
        <w:tc>
          <w:tcPr>
            <w:tcW w:w="871" w:type="pct"/>
          </w:tcPr>
          <w:p w14:paraId="44AEF43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0.554**</w:t>
            </w:r>
          </w:p>
        </w:tc>
        <w:tc>
          <w:tcPr>
            <w:tcW w:w="809" w:type="pct"/>
            <w:gridSpan w:val="2"/>
          </w:tcPr>
          <w:p w14:paraId="06DB157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740AA8DB"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6314C97C"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16</w:t>
            </w:r>
          </w:p>
        </w:tc>
        <w:tc>
          <w:tcPr>
            <w:tcW w:w="2981" w:type="pct"/>
          </w:tcPr>
          <w:p w14:paraId="2F827490"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تهتم إدارة المخاطر المناخية بالعمل على توفير الحملات الدعائية والإعلانية للتوعية بالمخاطر المناخية التي يمكن أن تحدث نتيجة اهدار الموارد البيئية </w:t>
            </w:r>
          </w:p>
        </w:tc>
        <w:tc>
          <w:tcPr>
            <w:tcW w:w="871" w:type="pct"/>
          </w:tcPr>
          <w:p w14:paraId="3ABE7BF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0.706**</w:t>
            </w:r>
          </w:p>
        </w:tc>
        <w:tc>
          <w:tcPr>
            <w:tcW w:w="809" w:type="pct"/>
            <w:gridSpan w:val="2"/>
          </w:tcPr>
          <w:p w14:paraId="38A6DA1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191E4C51" w14:textId="77777777" w:rsidTr="005F7328">
        <w:trPr>
          <w:gridAfter w:val="1"/>
          <w:cnfStyle w:val="000000100000" w:firstRow="0" w:lastRow="0" w:firstColumn="0" w:lastColumn="0" w:oddVBand="0" w:evenVBand="0" w:oddHBand="1" w:evenHBand="0" w:firstRowFirstColumn="0" w:firstRowLastColumn="0" w:lastRowFirstColumn="0" w:lastRowLastColumn="0"/>
          <w:wAfter w:w="5" w:type="pct"/>
        </w:trPr>
        <w:tc>
          <w:tcPr>
            <w:cnfStyle w:val="001000000000" w:firstRow="0" w:lastRow="0" w:firstColumn="1" w:lastColumn="0" w:oddVBand="0" w:evenVBand="0" w:oddHBand="0" w:evenHBand="0" w:firstRowFirstColumn="0" w:firstRowLastColumn="0" w:lastRowFirstColumn="0" w:lastRowLastColumn="0"/>
            <w:tcW w:w="4995" w:type="pct"/>
            <w:gridSpan w:val="4"/>
          </w:tcPr>
          <w:p w14:paraId="57FCD258"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إدارة الطوارئ والاستجابة السريعة</w:t>
            </w:r>
          </w:p>
        </w:tc>
      </w:tr>
      <w:tr w:rsidR="007E6D21" w:rsidRPr="0062139A" w14:paraId="21BB6D00"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3A628ACE"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17</w:t>
            </w:r>
          </w:p>
        </w:tc>
        <w:tc>
          <w:tcPr>
            <w:tcW w:w="2981" w:type="pct"/>
          </w:tcPr>
          <w:p w14:paraId="7173D055"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QA"/>
              </w:rPr>
              <w:t xml:space="preserve">تمتلك </w:t>
            </w:r>
            <w:r w:rsidRPr="0062139A">
              <w:rPr>
                <w:rFonts w:ascii="Sakkal Majalla" w:hAnsi="Sakkal Majalla" w:cs="Sakkal Majalla" w:hint="cs"/>
                <w:b/>
                <w:bCs/>
                <w:szCs w:val="28"/>
                <w:rtl/>
                <w:lang w:bidi="ar-EG"/>
              </w:rPr>
              <w:t>إدارة المخاطر المناخية</w:t>
            </w:r>
            <w:r w:rsidRPr="0062139A">
              <w:rPr>
                <w:rFonts w:ascii="Sakkal Majalla" w:hAnsi="Sakkal Majalla" w:cs="Sakkal Majalla"/>
                <w:b/>
                <w:bCs/>
                <w:szCs w:val="28"/>
                <w:rtl/>
                <w:lang w:bidi="ar-QA"/>
              </w:rPr>
              <w:t xml:space="preserve"> القدرة على التنبؤ بالمخاطر المحتمل حدوثها من خلال الوسائل المناسبة</w:t>
            </w:r>
          </w:p>
        </w:tc>
        <w:tc>
          <w:tcPr>
            <w:tcW w:w="871" w:type="pct"/>
          </w:tcPr>
          <w:p w14:paraId="030C425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0.559**</w:t>
            </w:r>
          </w:p>
        </w:tc>
        <w:tc>
          <w:tcPr>
            <w:tcW w:w="809" w:type="pct"/>
            <w:gridSpan w:val="2"/>
          </w:tcPr>
          <w:p w14:paraId="085AE2C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41F21883"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2E516F02"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18</w:t>
            </w:r>
          </w:p>
        </w:tc>
        <w:tc>
          <w:tcPr>
            <w:tcW w:w="2981" w:type="pct"/>
          </w:tcPr>
          <w:p w14:paraId="051C7E67"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lang w:bidi="ar-QA"/>
              </w:rPr>
              <w:t xml:space="preserve">يتوفر في </w:t>
            </w:r>
            <w:r w:rsidRPr="0062139A">
              <w:rPr>
                <w:rFonts w:ascii="Sakkal Majalla" w:hAnsi="Sakkal Majalla" w:cs="Sakkal Majalla" w:hint="cs"/>
                <w:b/>
                <w:bCs/>
                <w:szCs w:val="28"/>
                <w:rtl/>
                <w:lang w:bidi="ar-EG"/>
              </w:rPr>
              <w:t>إدارة المخاطر المناخية</w:t>
            </w:r>
            <w:r w:rsidRPr="0062139A">
              <w:rPr>
                <w:rFonts w:ascii="Sakkal Majalla" w:hAnsi="Sakkal Majalla" w:cs="Sakkal Majalla"/>
                <w:b/>
                <w:bCs/>
                <w:szCs w:val="28"/>
                <w:rtl/>
                <w:lang w:bidi="ar-QA"/>
              </w:rPr>
              <w:t xml:space="preserve"> فريق عمل متخصص لدراسة المخاطر وفهمها وتحديد طرق الاستجابة المناسبة لها</w:t>
            </w:r>
          </w:p>
        </w:tc>
        <w:tc>
          <w:tcPr>
            <w:tcW w:w="871" w:type="pct"/>
          </w:tcPr>
          <w:p w14:paraId="3129E90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0.667**</w:t>
            </w:r>
          </w:p>
        </w:tc>
        <w:tc>
          <w:tcPr>
            <w:tcW w:w="809" w:type="pct"/>
            <w:gridSpan w:val="2"/>
          </w:tcPr>
          <w:p w14:paraId="2FDCBAA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5FB04E79" w14:textId="77777777" w:rsidTr="005F7328">
        <w:tc>
          <w:tcPr>
            <w:cnfStyle w:val="001000000000" w:firstRow="0" w:lastRow="0" w:firstColumn="1" w:lastColumn="0" w:oddVBand="0" w:evenVBand="0" w:oddHBand="0" w:evenHBand="0" w:firstRowFirstColumn="0" w:firstRowLastColumn="0" w:lastRowFirstColumn="0" w:lastRowLastColumn="0"/>
            <w:tcW w:w="339" w:type="pct"/>
          </w:tcPr>
          <w:p w14:paraId="7FA32860"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19</w:t>
            </w:r>
          </w:p>
        </w:tc>
        <w:tc>
          <w:tcPr>
            <w:tcW w:w="2981" w:type="pct"/>
          </w:tcPr>
          <w:p w14:paraId="3150D7AC"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lang w:bidi="ar-QA"/>
              </w:rPr>
              <w:t xml:space="preserve">يتم توزيع الأدوار والمسؤوليات بشكل واضح بين أعضاء فريق </w:t>
            </w:r>
            <w:r w:rsidRPr="0062139A">
              <w:rPr>
                <w:rFonts w:ascii="Sakkal Majalla" w:hAnsi="Sakkal Majalla" w:cs="Sakkal Majalla" w:hint="cs"/>
                <w:b/>
                <w:bCs/>
                <w:szCs w:val="28"/>
                <w:rtl/>
                <w:lang w:bidi="ar-EG"/>
              </w:rPr>
              <w:t>إدارة المخاطر المناخية</w:t>
            </w:r>
            <w:r w:rsidRPr="0062139A">
              <w:rPr>
                <w:rFonts w:ascii="Sakkal Majalla" w:hAnsi="Sakkal Majalla" w:cs="Sakkal Majalla"/>
                <w:b/>
                <w:bCs/>
                <w:szCs w:val="28"/>
                <w:rtl/>
                <w:lang w:bidi="ar-QA"/>
              </w:rPr>
              <w:t xml:space="preserve"> لمراقبة المخاطر</w:t>
            </w:r>
          </w:p>
        </w:tc>
        <w:tc>
          <w:tcPr>
            <w:tcW w:w="871" w:type="pct"/>
          </w:tcPr>
          <w:p w14:paraId="056EB17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0.749**</w:t>
            </w:r>
          </w:p>
        </w:tc>
        <w:tc>
          <w:tcPr>
            <w:tcW w:w="809" w:type="pct"/>
            <w:gridSpan w:val="2"/>
          </w:tcPr>
          <w:p w14:paraId="0299C1E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2CC32C9E"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tcPr>
          <w:p w14:paraId="09BF6176"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hint="cs"/>
                <w:szCs w:val="28"/>
                <w:rtl/>
              </w:rPr>
              <w:t>20</w:t>
            </w:r>
          </w:p>
        </w:tc>
        <w:tc>
          <w:tcPr>
            <w:tcW w:w="2981" w:type="pct"/>
          </w:tcPr>
          <w:p w14:paraId="0E0AACC2"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hint="cs"/>
                <w:b/>
                <w:bCs/>
                <w:szCs w:val="28"/>
                <w:rtl/>
                <w:lang w:bidi="ar-QA"/>
              </w:rPr>
              <w:t xml:space="preserve">تعمل </w:t>
            </w:r>
            <w:r w:rsidRPr="0062139A">
              <w:rPr>
                <w:rFonts w:ascii="Sakkal Majalla" w:hAnsi="Sakkal Majalla" w:cs="Sakkal Majalla" w:hint="cs"/>
                <w:b/>
                <w:bCs/>
                <w:szCs w:val="28"/>
                <w:rtl/>
                <w:lang w:bidi="ar-EG"/>
              </w:rPr>
              <w:t>إدارة المخاطر المناخية</w:t>
            </w:r>
            <w:r w:rsidRPr="0062139A">
              <w:rPr>
                <w:rFonts w:ascii="Sakkal Majalla" w:hAnsi="Sakkal Majalla" w:cs="Sakkal Majalla"/>
                <w:b/>
                <w:bCs/>
                <w:szCs w:val="28"/>
                <w:rtl/>
                <w:lang w:bidi="ar-QA"/>
              </w:rPr>
              <w:t xml:space="preserve"> على القيام بمراجعات مستمرة لعملية إدارة المخاطر وتقييم أدائها بشكل دوري</w:t>
            </w:r>
            <w:r w:rsidRPr="0062139A">
              <w:rPr>
                <w:rFonts w:ascii="Sakkal Majalla" w:hAnsi="Sakkal Majalla" w:cs="Sakkal Majalla"/>
                <w:b/>
                <w:bCs/>
                <w:szCs w:val="28"/>
                <w:lang w:bidi="ar-QA"/>
              </w:rPr>
              <w:t>.</w:t>
            </w:r>
          </w:p>
        </w:tc>
        <w:tc>
          <w:tcPr>
            <w:tcW w:w="871" w:type="pct"/>
          </w:tcPr>
          <w:p w14:paraId="4A924D7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0.451**</w:t>
            </w:r>
          </w:p>
        </w:tc>
        <w:tc>
          <w:tcPr>
            <w:tcW w:w="809" w:type="pct"/>
            <w:gridSpan w:val="2"/>
          </w:tcPr>
          <w:p w14:paraId="69B3AB6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bl>
    <w:p w14:paraId="56936497" w14:textId="77777777" w:rsidR="007E6D21" w:rsidRPr="0062139A" w:rsidRDefault="007E6D21" w:rsidP="005F7328">
      <w:pPr>
        <w:spacing w:before="240" w:line="360" w:lineRule="auto"/>
        <w:jc w:val="both"/>
        <w:rPr>
          <w:rFonts w:ascii="Sakkal Majalla" w:eastAsia="Times New Roman" w:hAnsi="Sakkal Majalla" w:cs="Sakkal Majalla"/>
          <w:szCs w:val="28"/>
          <w:rtl/>
          <w:lang w:bidi="ar-EG"/>
        </w:rPr>
      </w:pPr>
      <w:r w:rsidRPr="0062139A">
        <w:rPr>
          <w:rFonts w:ascii="Sakkal Majalla" w:eastAsia="Times New Roman" w:hAnsi="Sakkal Majalla" w:cs="Sakkal Majalla"/>
          <w:b/>
          <w:bCs/>
          <w:szCs w:val="28"/>
          <w:vertAlign w:val="superscript"/>
          <w:rtl/>
          <w:lang w:bidi="ar-EG"/>
        </w:rPr>
        <w:t xml:space="preserve">** </w:t>
      </w:r>
      <w:r w:rsidRPr="0062139A">
        <w:rPr>
          <w:rFonts w:ascii="Sakkal Majalla" w:eastAsia="Times New Roman" w:hAnsi="Sakkal Majalla" w:cs="Sakkal Majalla"/>
          <w:b/>
          <w:bCs/>
          <w:szCs w:val="28"/>
          <w:rtl/>
          <w:lang w:bidi="ar-EG"/>
        </w:rPr>
        <w:t>ذات دلالة احصائية عند 0.01</w:t>
      </w:r>
    </w:p>
    <w:p w14:paraId="6F86E1B9" w14:textId="77777777"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7328">
        <w:rPr>
          <w:rFonts w:ascii="Sakkal Majalla" w:hAnsi="Sakkal Majalla" w:cs="Sakkal Majalla"/>
          <w:szCs w:val="28"/>
          <w:rtl/>
          <w:lang w:bidi="ar-EG"/>
        </w:rPr>
        <w:lastRenderedPageBreak/>
        <w:t xml:space="preserve">وتبين أن جميع معاملات الارتباط لجميع عبارات محور </w:t>
      </w:r>
      <w:r w:rsidRPr="005F7328">
        <w:rPr>
          <w:rFonts w:ascii="Sakkal Majalla" w:hAnsi="Sakkal Majalla" w:cs="Sakkal Majalla" w:hint="cs"/>
          <w:szCs w:val="28"/>
          <w:rtl/>
          <w:lang w:bidi="ar-EG"/>
        </w:rPr>
        <w:t>إدارة المخاطر المناخية</w:t>
      </w:r>
      <w:r w:rsidRPr="005F7328">
        <w:rPr>
          <w:rFonts w:ascii="Sakkal Majalla" w:hAnsi="Sakkal Majalla" w:cs="Sakkal Majalla"/>
          <w:szCs w:val="28"/>
          <w:rtl/>
          <w:lang w:bidi="ar-EG"/>
        </w:rPr>
        <w:t xml:space="preserve"> كانت ذات دلالة إحصائية عند مستوي معنوية (0.01) وهذا يعني أن عبارات محور </w:t>
      </w:r>
      <w:r w:rsidRPr="005F7328">
        <w:rPr>
          <w:rFonts w:ascii="Sakkal Majalla" w:hAnsi="Sakkal Majalla" w:cs="Sakkal Majalla" w:hint="cs"/>
          <w:szCs w:val="28"/>
          <w:rtl/>
          <w:lang w:bidi="ar-EG"/>
        </w:rPr>
        <w:t>إدارة المخاطر المناخية</w:t>
      </w:r>
      <w:r w:rsidRPr="005F7328">
        <w:rPr>
          <w:rFonts w:ascii="Sakkal Majalla" w:hAnsi="Sakkal Majalla" w:cs="Sakkal Majalla"/>
          <w:szCs w:val="28"/>
          <w:rtl/>
          <w:lang w:bidi="ar-EG"/>
        </w:rPr>
        <w:t xml:space="preserve"> تتمتع بصدق الاتساق الداخلي وهي صالحة لأغراض الدراسة. </w:t>
      </w:r>
    </w:p>
    <w:p w14:paraId="4FB7E894" w14:textId="77777777" w:rsidR="007E6D21" w:rsidRPr="0062139A" w:rsidRDefault="007E6D21" w:rsidP="007E6D21">
      <w:pPr>
        <w:spacing w:before="240" w:line="360" w:lineRule="auto"/>
        <w:jc w:val="both"/>
        <w:rPr>
          <w:rFonts w:ascii="Sakkal Majalla" w:eastAsia="Times New Roman" w:hAnsi="Sakkal Majalla" w:cs="Sakkal Majalla"/>
          <w:b/>
          <w:bCs/>
          <w:szCs w:val="28"/>
          <w:rtl/>
          <w:lang w:bidi="ar-EG"/>
        </w:rPr>
      </w:pPr>
      <w:r w:rsidRPr="0062139A">
        <w:rPr>
          <w:rFonts w:ascii="Sakkal Majalla" w:eastAsia="Times New Roman" w:hAnsi="Sakkal Majalla" w:cs="Sakkal Majalla"/>
          <w:b/>
          <w:bCs/>
          <w:szCs w:val="28"/>
          <w:rtl/>
          <w:lang w:bidi="ar-EG"/>
        </w:rPr>
        <w:t xml:space="preserve">المحور الثاني: </w:t>
      </w:r>
      <w:r w:rsidRPr="0062139A">
        <w:rPr>
          <w:rFonts w:ascii="Sakkal Majalla" w:eastAsia="Times New Roman" w:hAnsi="Sakkal Majalla" w:cs="Sakkal Majalla" w:hint="cs"/>
          <w:b/>
          <w:bCs/>
          <w:szCs w:val="28"/>
          <w:rtl/>
          <w:lang w:bidi="ar-EG"/>
        </w:rPr>
        <w:t xml:space="preserve">استدامة المشاريع التنموية </w:t>
      </w:r>
    </w:p>
    <w:p w14:paraId="5D625BBE" w14:textId="77777777" w:rsidR="007E6D21" w:rsidRPr="0062139A" w:rsidRDefault="007E6D21" w:rsidP="007E6D21">
      <w:pPr>
        <w:spacing w:line="360" w:lineRule="auto"/>
        <w:jc w:val="center"/>
        <w:rPr>
          <w:rFonts w:ascii="Sakkal Majalla" w:hAnsi="Sakkal Majalla" w:cs="Sakkal Majalla"/>
          <w:b/>
          <w:bCs/>
          <w:szCs w:val="28"/>
          <w:rtl/>
          <w:lang w:bidi="ar-EG"/>
        </w:rPr>
      </w:pPr>
      <w:r w:rsidRPr="0062139A">
        <w:rPr>
          <w:rFonts w:ascii="Sakkal Majalla" w:hAnsi="Sakkal Majalla" w:cs="Sakkal Majalla"/>
          <w:b/>
          <w:bCs/>
          <w:szCs w:val="28"/>
          <w:rtl/>
        </w:rPr>
        <w:t xml:space="preserve">جدول (3) </w:t>
      </w:r>
      <w:r w:rsidRPr="0062139A">
        <w:rPr>
          <w:rFonts w:ascii="Sakkal Majalla" w:hAnsi="Sakkal Majalla" w:cs="Sakkal Majalla"/>
          <w:b/>
          <w:bCs/>
          <w:szCs w:val="28"/>
          <w:rtl/>
          <w:lang w:bidi="ar-EG"/>
        </w:rPr>
        <w:t>معاملات الارتباط لعبارات المحور الثاني</w:t>
      </w:r>
    </w:p>
    <w:tbl>
      <w:tblPr>
        <w:tblStyle w:val="4-6"/>
        <w:bidiVisual/>
        <w:tblW w:w="5195" w:type="pct"/>
        <w:tblInd w:w="5" w:type="dxa"/>
        <w:tblLook w:val="04A0" w:firstRow="1" w:lastRow="0" w:firstColumn="1" w:lastColumn="0" w:noHBand="0" w:noVBand="1"/>
      </w:tblPr>
      <w:tblGrid>
        <w:gridCol w:w="549"/>
        <w:gridCol w:w="4827"/>
        <w:gridCol w:w="1551"/>
        <w:gridCol w:w="1308"/>
      </w:tblGrid>
      <w:tr w:rsidR="007E6D21" w:rsidRPr="0062139A" w14:paraId="4AEB9229" w14:textId="77777777" w:rsidTr="005F73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vAlign w:val="center"/>
          </w:tcPr>
          <w:p w14:paraId="21666A08" w14:textId="77777777" w:rsidR="007E6D21" w:rsidRPr="0062139A" w:rsidRDefault="007E6D21" w:rsidP="005F7328">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م</w:t>
            </w:r>
          </w:p>
        </w:tc>
        <w:tc>
          <w:tcPr>
            <w:tcW w:w="2931" w:type="pct"/>
            <w:vAlign w:val="center"/>
          </w:tcPr>
          <w:p w14:paraId="70FE7EDC" w14:textId="77777777" w:rsidR="007E6D21" w:rsidRPr="0062139A" w:rsidRDefault="007E6D21" w:rsidP="005F732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rPr>
            </w:pPr>
            <w:r w:rsidRPr="0062139A">
              <w:rPr>
                <w:rFonts w:ascii="Sakkal Majalla" w:hAnsi="Sakkal Majalla" w:cs="Sakkal Majalla"/>
                <w:szCs w:val="28"/>
                <w:rtl/>
              </w:rPr>
              <w:t>العبارة</w:t>
            </w:r>
          </w:p>
        </w:tc>
        <w:tc>
          <w:tcPr>
            <w:tcW w:w="942" w:type="pct"/>
            <w:vAlign w:val="center"/>
          </w:tcPr>
          <w:p w14:paraId="6E55A279" w14:textId="77777777" w:rsidR="007E6D21" w:rsidRPr="0062139A" w:rsidRDefault="007E6D21" w:rsidP="005F732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rPr>
            </w:pPr>
            <w:r w:rsidRPr="0062139A">
              <w:rPr>
                <w:rFonts w:ascii="Sakkal Majalla" w:hAnsi="Sakkal Majalla" w:cs="Sakkal Majalla"/>
                <w:szCs w:val="28"/>
                <w:rtl/>
              </w:rPr>
              <w:t>معامل ارتباط بيرسون</w:t>
            </w:r>
          </w:p>
        </w:tc>
        <w:tc>
          <w:tcPr>
            <w:tcW w:w="795" w:type="pct"/>
            <w:vAlign w:val="center"/>
          </w:tcPr>
          <w:p w14:paraId="6646F32A" w14:textId="77777777" w:rsidR="007E6D21" w:rsidRPr="0062139A" w:rsidRDefault="007E6D21" w:rsidP="005F732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rPr>
            </w:pPr>
            <w:r w:rsidRPr="0062139A">
              <w:rPr>
                <w:rFonts w:ascii="Sakkal Majalla" w:hAnsi="Sakkal Majalla" w:cs="Sakkal Majalla"/>
                <w:szCs w:val="28"/>
              </w:rPr>
              <w:t>Sig</w:t>
            </w:r>
          </w:p>
        </w:tc>
      </w:tr>
      <w:tr w:rsidR="007E6D21" w:rsidRPr="0062139A" w14:paraId="199C28A0"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tcPr>
          <w:p w14:paraId="4A530B0E"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1</w:t>
            </w:r>
          </w:p>
        </w:tc>
        <w:tc>
          <w:tcPr>
            <w:tcW w:w="2931" w:type="pct"/>
          </w:tcPr>
          <w:p w14:paraId="6EDC01F5"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rPr>
              <w:t xml:space="preserve">تهتم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b/>
                <w:bCs/>
                <w:szCs w:val="28"/>
                <w:rtl/>
              </w:rPr>
              <w:t>بالتحقق من فعالية الاداء وتحقيق الأهداف المطلوبة</w:t>
            </w:r>
          </w:p>
        </w:tc>
        <w:tc>
          <w:tcPr>
            <w:tcW w:w="942" w:type="pct"/>
          </w:tcPr>
          <w:p w14:paraId="0944071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0.693**</w:t>
            </w:r>
          </w:p>
        </w:tc>
        <w:tc>
          <w:tcPr>
            <w:tcW w:w="795" w:type="pct"/>
          </w:tcPr>
          <w:p w14:paraId="11D0FD9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668AFB35" w14:textId="77777777" w:rsidTr="005F7328">
        <w:tc>
          <w:tcPr>
            <w:cnfStyle w:val="001000000000" w:firstRow="0" w:lastRow="0" w:firstColumn="1" w:lastColumn="0" w:oddVBand="0" w:evenVBand="0" w:oddHBand="0" w:evenHBand="0" w:firstRowFirstColumn="0" w:firstRowLastColumn="0" w:lastRowFirstColumn="0" w:lastRowLastColumn="0"/>
            <w:tcW w:w="333" w:type="pct"/>
          </w:tcPr>
          <w:p w14:paraId="16CF3527"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2</w:t>
            </w:r>
          </w:p>
        </w:tc>
        <w:tc>
          <w:tcPr>
            <w:tcW w:w="2931" w:type="pct"/>
          </w:tcPr>
          <w:p w14:paraId="2636E765"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rPr>
              <w:t xml:space="preserve">تهتم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b/>
                <w:bCs/>
                <w:szCs w:val="28"/>
                <w:rtl/>
              </w:rPr>
              <w:t>بالعمل على مواجهة الازمات وحل المشكلات بسرعة وفاعلية</w:t>
            </w:r>
          </w:p>
        </w:tc>
        <w:tc>
          <w:tcPr>
            <w:tcW w:w="942" w:type="pct"/>
          </w:tcPr>
          <w:p w14:paraId="2357D97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0.695**</w:t>
            </w:r>
          </w:p>
        </w:tc>
        <w:tc>
          <w:tcPr>
            <w:tcW w:w="795" w:type="pct"/>
          </w:tcPr>
          <w:p w14:paraId="7C3DB66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53B9DD42"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tcPr>
          <w:p w14:paraId="7CD41B35"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3</w:t>
            </w:r>
          </w:p>
        </w:tc>
        <w:tc>
          <w:tcPr>
            <w:tcW w:w="2931" w:type="pct"/>
          </w:tcPr>
          <w:p w14:paraId="7024C33A"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rPr>
              <w:t xml:space="preserve">تقوم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b/>
                <w:bCs/>
                <w:szCs w:val="28"/>
                <w:rtl/>
              </w:rPr>
              <w:t>بتحفيز وتشجيع برامج التدريب بشكل فعال مما يساهم في تحسين مستويات جودة الاداء</w:t>
            </w:r>
          </w:p>
        </w:tc>
        <w:tc>
          <w:tcPr>
            <w:tcW w:w="942" w:type="pct"/>
          </w:tcPr>
          <w:p w14:paraId="4D62756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0.568**</w:t>
            </w:r>
          </w:p>
        </w:tc>
        <w:tc>
          <w:tcPr>
            <w:tcW w:w="795" w:type="pct"/>
          </w:tcPr>
          <w:p w14:paraId="553E57C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0BB97CAF" w14:textId="77777777" w:rsidTr="005F7328">
        <w:tc>
          <w:tcPr>
            <w:cnfStyle w:val="001000000000" w:firstRow="0" w:lastRow="0" w:firstColumn="1" w:lastColumn="0" w:oddVBand="0" w:evenVBand="0" w:oddHBand="0" w:evenHBand="0" w:firstRowFirstColumn="0" w:firstRowLastColumn="0" w:lastRowFirstColumn="0" w:lastRowLastColumn="0"/>
            <w:tcW w:w="333" w:type="pct"/>
          </w:tcPr>
          <w:p w14:paraId="1C6A0BC3"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4</w:t>
            </w:r>
          </w:p>
        </w:tc>
        <w:tc>
          <w:tcPr>
            <w:tcW w:w="2931" w:type="pct"/>
          </w:tcPr>
          <w:p w14:paraId="2B520910"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rPr>
              <w:t xml:space="preserve">تهتم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b/>
                <w:bCs/>
                <w:noProof/>
                <w:szCs w:val="28"/>
                <w:rtl/>
              </w:rPr>
              <w:t>بوضع خطط لتطوير الموارد البشرية والمالية والتكنولوجية في المشروع</w:t>
            </w:r>
          </w:p>
        </w:tc>
        <w:tc>
          <w:tcPr>
            <w:tcW w:w="942" w:type="pct"/>
          </w:tcPr>
          <w:p w14:paraId="053280C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0.576**</w:t>
            </w:r>
          </w:p>
        </w:tc>
        <w:tc>
          <w:tcPr>
            <w:tcW w:w="795" w:type="pct"/>
          </w:tcPr>
          <w:p w14:paraId="7D82531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37F64F79"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tcPr>
          <w:p w14:paraId="65F10064"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5</w:t>
            </w:r>
          </w:p>
        </w:tc>
        <w:tc>
          <w:tcPr>
            <w:tcW w:w="2931" w:type="pct"/>
          </w:tcPr>
          <w:p w14:paraId="69A8ECB8"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rPr>
              <w:t xml:space="preserve">تهتم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b/>
                <w:bCs/>
                <w:szCs w:val="28"/>
                <w:rtl/>
              </w:rPr>
              <w:t>ب</w:t>
            </w:r>
            <w:r w:rsidRPr="0062139A">
              <w:rPr>
                <w:rFonts w:ascii="Sakkal Majalla" w:hAnsi="Sakkal Majalla" w:cs="Sakkal Majalla"/>
                <w:b/>
                <w:bCs/>
                <w:noProof/>
                <w:szCs w:val="28"/>
                <w:rtl/>
              </w:rPr>
              <w:t>التعامل مع الشكاوي الخاصة بالعاملين بجدية وفاعلية</w:t>
            </w:r>
          </w:p>
        </w:tc>
        <w:tc>
          <w:tcPr>
            <w:tcW w:w="942" w:type="pct"/>
          </w:tcPr>
          <w:p w14:paraId="108E3A5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0.596**</w:t>
            </w:r>
          </w:p>
        </w:tc>
        <w:tc>
          <w:tcPr>
            <w:tcW w:w="795" w:type="pct"/>
          </w:tcPr>
          <w:p w14:paraId="3B61F4B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136158A8" w14:textId="77777777" w:rsidTr="005F7328">
        <w:tc>
          <w:tcPr>
            <w:cnfStyle w:val="001000000000" w:firstRow="0" w:lastRow="0" w:firstColumn="1" w:lastColumn="0" w:oddVBand="0" w:evenVBand="0" w:oddHBand="0" w:evenHBand="0" w:firstRowFirstColumn="0" w:firstRowLastColumn="0" w:lastRowFirstColumn="0" w:lastRowLastColumn="0"/>
            <w:tcW w:w="333" w:type="pct"/>
          </w:tcPr>
          <w:p w14:paraId="7F53AEDE"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6</w:t>
            </w:r>
          </w:p>
        </w:tc>
        <w:tc>
          <w:tcPr>
            <w:tcW w:w="2931" w:type="pct"/>
          </w:tcPr>
          <w:p w14:paraId="486879A7"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rPr>
              <w:t xml:space="preserve">تتوافق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b/>
                <w:bCs/>
                <w:szCs w:val="28"/>
                <w:rtl/>
              </w:rPr>
              <w:t>مع لوائح السلامة والبيئة</w:t>
            </w:r>
          </w:p>
        </w:tc>
        <w:tc>
          <w:tcPr>
            <w:tcW w:w="942" w:type="pct"/>
          </w:tcPr>
          <w:p w14:paraId="6B0FD10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0.729**</w:t>
            </w:r>
          </w:p>
        </w:tc>
        <w:tc>
          <w:tcPr>
            <w:tcW w:w="795" w:type="pct"/>
          </w:tcPr>
          <w:p w14:paraId="58D235A8"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113FCD80"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tcPr>
          <w:p w14:paraId="1892EAB8"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7</w:t>
            </w:r>
          </w:p>
        </w:tc>
        <w:tc>
          <w:tcPr>
            <w:tcW w:w="2931" w:type="pct"/>
          </w:tcPr>
          <w:p w14:paraId="57434579"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تعمل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hint="cs"/>
                <w:b/>
                <w:bCs/>
                <w:szCs w:val="28"/>
                <w:rtl/>
                <w:lang w:bidi="ar-EG"/>
              </w:rPr>
              <w:t xml:space="preserve">على الابتكار في تقديم الخدمات والمنتجات للعملاء </w:t>
            </w:r>
          </w:p>
        </w:tc>
        <w:tc>
          <w:tcPr>
            <w:tcW w:w="942" w:type="pct"/>
          </w:tcPr>
          <w:p w14:paraId="4ACD086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0.672**</w:t>
            </w:r>
          </w:p>
        </w:tc>
        <w:tc>
          <w:tcPr>
            <w:tcW w:w="795" w:type="pct"/>
          </w:tcPr>
          <w:p w14:paraId="36C7276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091853AF" w14:textId="77777777" w:rsidTr="005F7328">
        <w:tc>
          <w:tcPr>
            <w:cnfStyle w:val="001000000000" w:firstRow="0" w:lastRow="0" w:firstColumn="1" w:lastColumn="0" w:oddVBand="0" w:evenVBand="0" w:oddHBand="0" w:evenHBand="0" w:firstRowFirstColumn="0" w:firstRowLastColumn="0" w:lastRowFirstColumn="0" w:lastRowLastColumn="0"/>
            <w:tcW w:w="333" w:type="pct"/>
          </w:tcPr>
          <w:p w14:paraId="57BB5F9F"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8</w:t>
            </w:r>
          </w:p>
        </w:tc>
        <w:tc>
          <w:tcPr>
            <w:tcW w:w="2931" w:type="pct"/>
          </w:tcPr>
          <w:p w14:paraId="4A503279"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hint="cs"/>
                <w:b/>
                <w:bCs/>
                <w:szCs w:val="28"/>
                <w:rtl/>
                <w:lang w:bidi="ar-EG"/>
              </w:rPr>
              <w:t xml:space="preserve">تهتم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hint="cs"/>
                <w:b/>
                <w:bCs/>
                <w:szCs w:val="28"/>
                <w:rtl/>
                <w:lang w:bidi="ar-EG"/>
              </w:rPr>
              <w:t xml:space="preserve">بتوفير المنتجات والخدمات التي يحتاجها العملاء </w:t>
            </w:r>
          </w:p>
        </w:tc>
        <w:tc>
          <w:tcPr>
            <w:tcW w:w="942" w:type="pct"/>
          </w:tcPr>
          <w:p w14:paraId="01AD326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0.752**</w:t>
            </w:r>
          </w:p>
        </w:tc>
        <w:tc>
          <w:tcPr>
            <w:tcW w:w="795" w:type="pct"/>
          </w:tcPr>
          <w:p w14:paraId="6C72BF0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32F9FC81" w14:textId="77777777" w:rsidTr="005F7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tcPr>
          <w:p w14:paraId="054F11A8"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lastRenderedPageBreak/>
              <w:t>9</w:t>
            </w:r>
          </w:p>
        </w:tc>
        <w:tc>
          <w:tcPr>
            <w:tcW w:w="2931" w:type="pct"/>
          </w:tcPr>
          <w:p w14:paraId="45650C88" w14:textId="77777777" w:rsidR="007E6D21" w:rsidRPr="0062139A" w:rsidRDefault="007E6D21" w:rsidP="004F44F2">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rPr>
              <w:t xml:space="preserve">تعمل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b/>
                <w:bCs/>
                <w:szCs w:val="28"/>
                <w:rtl/>
              </w:rPr>
              <w:t>على تحقيق الاستخدام الرشيد للموارد المتاحة لتحقيق الاهداف المطلوبة</w:t>
            </w:r>
          </w:p>
        </w:tc>
        <w:tc>
          <w:tcPr>
            <w:tcW w:w="942" w:type="pct"/>
          </w:tcPr>
          <w:p w14:paraId="509EA79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0.485**</w:t>
            </w:r>
          </w:p>
        </w:tc>
        <w:tc>
          <w:tcPr>
            <w:tcW w:w="795" w:type="pct"/>
          </w:tcPr>
          <w:p w14:paraId="718FC15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r w:rsidR="007E6D21" w:rsidRPr="0062139A" w14:paraId="10191F2F" w14:textId="77777777" w:rsidTr="005F7328">
        <w:tc>
          <w:tcPr>
            <w:cnfStyle w:val="001000000000" w:firstRow="0" w:lastRow="0" w:firstColumn="1" w:lastColumn="0" w:oddVBand="0" w:evenVBand="0" w:oddHBand="0" w:evenHBand="0" w:firstRowFirstColumn="0" w:firstRowLastColumn="0" w:lastRowFirstColumn="0" w:lastRowLastColumn="0"/>
            <w:tcW w:w="333" w:type="pct"/>
          </w:tcPr>
          <w:p w14:paraId="3B58B41C" w14:textId="77777777" w:rsidR="007E6D21" w:rsidRPr="0062139A" w:rsidRDefault="007E6D21" w:rsidP="004F44F2">
            <w:pPr>
              <w:spacing w:line="360" w:lineRule="auto"/>
              <w:jc w:val="center"/>
              <w:rPr>
                <w:rFonts w:ascii="Sakkal Majalla" w:hAnsi="Sakkal Majalla" w:cs="Sakkal Majalla"/>
                <w:b w:val="0"/>
                <w:bCs w:val="0"/>
                <w:szCs w:val="28"/>
                <w:rtl/>
              </w:rPr>
            </w:pPr>
            <w:r w:rsidRPr="0062139A">
              <w:rPr>
                <w:rFonts w:ascii="Sakkal Majalla" w:hAnsi="Sakkal Majalla" w:cs="Sakkal Majalla"/>
                <w:szCs w:val="28"/>
                <w:rtl/>
              </w:rPr>
              <w:t>10</w:t>
            </w:r>
          </w:p>
        </w:tc>
        <w:tc>
          <w:tcPr>
            <w:tcW w:w="2931" w:type="pct"/>
          </w:tcPr>
          <w:p w14:paraId="55026871" w14:textId="77777777" w:rsidR="007E6D21" w:rsidRPr="0062139A" w:rsidRDefault="007E6D21" w:rsidP="004F44F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lang w:bidi="ar-EG"/>
              </w:rPr>
            </w:pPr>
            <w:r w:rsidRPr="0062139A">
              <w:rPr>
                <w:rFonts w:ascii="Sakkal Majalla" w:hAnsi="Sakkal Majalla" w:cs="Sakkal Majalla"/>
                <w:b/>
                <w:bCs/>
                <w:szCs w:val="28"/>
                <w:rtl/>
                <w:lang w:bidi="ar-EG"/>
              </w:rPr>
              <w:t xml:space="preserve">تهتم </w:t>
            </w:r>
            <w:r w:rsidRPr="0062139A">
              <w:rPr>
                <w:rFonts w:ascii="Sakkal Majalla" w:eastAsia="Times New Roman" w:hAnsi="Sakkal Majalla" w:cs="Sakkal Majalla" w:hint="cs"/>
                <w:b/>
                <w:bCs/>
                <w:szCs w:val="28"/>
                <w:rtl/>
                <w:lang w:bidi="ar-EG"/>
              </w:rPr>
              <w:t xml:space="preserve">المشاريع التنموية </w:t>
            </w:r>
            <w:r w:rsidRPr="0062139A">
              <w:rPr>
                <w:rFonts w:ascii="Sakkal Majalla" w:hAnsi="Sakkal Majalla" w:cs="Sakkal Majalla"/>
                <w:b/>
                <w:bCs/>
                <w:szCs w:val="28"/>
                <w:rtl/>
                <w:lang w:bidi="ar-EG"/>
              </w:rPr>
              <w:t xml:space="preserve">بإجراء تقييم مستمر ودوري لمعدلات الأداء </w:t>
            </w:r>
          </w:p>
        </w:tc>
        <w:tc>
          <w:tcPr>
            <w:tcW w:w="942" w:type="pct"/>
          </w:tcPr>
          <w:p w14:paraId="586DA1D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Pr>
              <w:t>0.545**</w:t>
            </w:r>
          </w:p>
        </w:tc>
        <w:tc>
          <w:tcPr>
            <w:tcW w:w="795" w:type="pct"/>
          </w:tcPr>
          <w:p w14:paraId="00E5EF4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rPr>
            </w:pPr>
            <w:r w:rsidRPr="0062139A">
              <w:rPr>
                <w:rFonts w:ascii="Sakkal Majalla" w:hAnsi="Sakkal Majalla" w:cs="Sakkal Majalla"/>
                <w:b/>
                <w:bCs/>
                <w:szCs w:val="28"/>
                <w:rtl/>
              </w:rPr>
              <w:t>0.000</w:t>
            </w:r>
          </w:p>
        </w:tc>
      </w:tr>
    </w:tbl>
    <w:p w14:paraId="2ECDFDE2" w14:textId="77777777" w:rsidR="007E6D21" w:rsidRPr="0062139A" w:rsidRDefault="007E6D21" w:rsidP="007E6D21">
      <w:pPr>
        <w:spacing w:before="240" w:line="360" w:lineRule="auto"/>
        <w:jc w:val="both"/>
        <w:rPr>
          <w:rFonts w:ascii="Sakkal Majalla" w:eastAsia="Times New Roman" w:hAnsi="Sakkal Majalla" w:cs="Sakkal Majalla"/>
          <w:szCs w:val="28"/>
          <w:rtl/>
          <w:lang w:bidi="ar-EG"/>
        </w:rPr>
      </w:pPr>
      <w:r w:rsidRPr="0062139A">
        <w:rPr>
          <w:rFonts w:ascii="Sakkal Majalla" w:eastAsia="Times New Roman" w:hAnsi="Sakkal Majalla" w:cs="Sakkal Majalla"/>
          <w:b/>
          <w:bCs/>
          <w:szCs w:val="28"/>
          <w:vertAlign w:val="superscript"/>
          <w:rtl/>
          <w:lang w:bidi="ar-EG"/>
        </w:rPr>
        <w:t xml:space="preserve">** </w:t>
      </w:r>
      <w:r w:rsidRPr="0062139A">
        <w:rPr>
          <w:rFonts w:ascii="Sakkal Majalla" w:eastAsia="Times New Roman" w:hAnsi="Sakkal Majalla" w:cs="Sakkal Majalla"/>
          <w:b/>
          <w:bCs/>
          <w:szCs w:val="28"/>
          <w:rtl/>
          <w:lang w:bidi="ar-EG"/>
        </w:rPr>
        <w:t>ذات دلالة احصائية عند 0.01</w:t>
      </w:r>
    </w:p>
    <w:p w14:paraId="2F9181BC" w14:textId="77777777"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7328">
        <w:rPr>
          <w:rFonts w:ascii="Sakkal Majalla" w:hAnsi="Sakkal Majalla" w:cs="Sakkal Majalla"/>
          <w:szCs w:val="28"/>
          <w:rtl/>
          <w:lang w:bidi="ar-EG"/>
        </w:rPr>
        <w:t xml:space="preserve">وتبين أن جميع معاملات الارتباط لجميع عبارات محور </w:t>
      </w:r>
      <w:r w:rsidRPr="005F7328">
        <w:rPr>
          <w:rFonts w:ascii="Sakkal Majalla" w:hAnsi="Sakkal Majalla" w:cs="Sakkal Majalla" w:hint="cs"/>
          <w:szCs w:val="28"/>
          <w:rtl/>
          <w:lang w:bidi="ar-EG"/>
        </w:rPr>
        <w:t xml:space="preserve">استدامة المشاريع التنموية </w:t>
      </w:r>
      <w:r w:rsidRPr="005F7328">
        <w:rPr>
          <w:rFonts w:ascii="Sakkal Majalla" w:hAnsi="Sakkal Majalla" w:cs="Sakkal Majalla"/>
          <w:szCs w:val="28"/>
          <w:rtl/>
          <w:lang w:bidi="ar-EG"/>
        </w:rPr>
        <w:t xml:space="preserve">كانت ذات دلالة إحصائية عند مستوي معنوية (0.01) وهذا يعني أن عبارات محور </w:t>
      </w:r>
      <w:r w:rsidRPr="005F7328">
        <w:rPr>
          <w:rFonts w:ascii="Sakkal Majalla" w:hAnsi="Sakkal Majalla" w:cs="Sakkal Majalla" w:hint="cs"/>
          <w:szCs w:val="28"/>
          <w:rtl/>
          <w:lang w:bidi="ar-EG"/>
        </w:rPr>
        <w:t xml:space="preserve">استدامة المشاريع التنموية </w:t>
      </w:r>
      <w:r w:rsidRPr="005F7328">
        <w:rPr>
          <w:rFonts w:ascii="Sakkal Majalla" w:hAnsi="Sakkal Majalla" w:cs="Sakkal Majalla"/>
          <w:szCs w:val="28"/>
          <w:rtl/>
          <w:lang w:bidi="ar-EG"/>
        </w:rPr>
        <w:t xml:space="preserve">تتمتع بصدق الاتساق الداخلي وهي صالحة لأغراض الدراسة. </w:t>
      </w:r>
    </w:p>
    <w:p w14:paraId="7C2AD515" w14:textId="57A7330B" w:rsidR="007E6D21" w:rsidRPr="0062139A" w:rsidRDefault="005F7328"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21" w:name="_Toc184426426"/>
      <w:r>
        <w:rPr>
          <w:rFonts w:ascii="Sakkal Majalla" w:hAnsi="Sakkal Majalla" w:cs="Sakkal Majalla" w:hint="cs"/>
          <w:b/>
          <w:bCs/>
          <w:sz w:val="36"/>
          <w:szCs w:val="36"/>
          <w:rtl/>
          <w:lang w:bidi="ar-EG"/>
        </w:rPr>
        <w:t xml:space="preserve">6.3 </w:t>
      </w:r>
      <w:r w:rsidR="007E6D21" w:rsidRPr="0062139A">
        <w:rPr>
          <w:rFonts w:ascii="Sakkal Majalla" w:hAnsi="Sakkal Majalla" w:cs="Sakkal Majalla"/>
          <w:b/>
          <w:bCs/>
          <w:sz w:val="36"/>
          <w:szCs w:val="36"/>
          <w:rtl/>
          <w:lang w:bidi="ar-EG"/>
        </w:rPr>
        <w:t>ثبات أداة الدراسة:</w:t>
      </w:r>
      <w:bookmarkEnd w:id="121"/>
    </w:p>
    <w:p w14:paraId="123D8FA3" w14:textId="77777777" w:rsidR="007E6D21" w:rsidRPr="000A5B8F" w:rsidRDefault="007E6D21" w:rsidP="007E6D21">
      <w:pPr>
        <w:spacing w:before="240" w:after="0" w:line="360" w:lineRule="auto"/>
        <w:jc w:val="both"/>
        <w:rPr>
          <w:rFonts w:ascii="Sakkal Majalla" w:eastAsia="Times New Roman" w:hAnsi="Sakkal Majalla" w:cs="Sakkal Majalla"/>
          <w:szCs w:val="28"/>
          <w:rtl/>
          <w:lang w:eastAsia="ar-SA" w:bidi="ar-EG"/>
        </w:rPr>
      </w:pPr>
      <w:r w:rsidRPr="000A5B8F">
        <w:rPr>
          <w:rFonts w:ascii="Sakkal Majalla" w:eastAsia="Times New Roman" w:hAnsi="Sakkal Majalla" w:cs="Sakkal Majalla"/>
          <w:szCs w:val="28"/>
          <w:rtl/>
          <w:lang w:eastAsia="ar-SA" w:bidi="ar-EG"/>
        </w:rPr>
        <w:t>تم حساب معامل ألفا ك</w:t>
      </w:r>
      <w:r>
        <w:rPr>
          <w:rFonts w:ascii="Sakkal Majalla" w:eastAsia="Times New Roman" w:hAnsi="Sakkal Majalla" w:cs="Sakkal Majalla" w:hint="cs"/>
          <w:szCs w:val="28"/>
          <w:rtl/>
          <w:lang w:eastAsia="ar-SA" w:bidi="ar-EG"/>
        </w:rPr>
        <w:t>رونباخ</w:t>
      </w:r>
      <w:r w:rsidRPr="000A5B8F">
        <w:rPr>
          <w:rFonts w:ascii="Sakkal Majalla" w:eastAsia="Times New Roman" w:hAnsi="Sakkal Majalla" w:cs="Sakkal Majalla"/>
          <w:szCs w:val="28"/>
          <w:rtl/>
          <w:lang w:eastAsia="ar-SA" w:bidi="ar-EG"/>
        </w:rPr>
        <w:t xml:space="preserve"> لعبارات محاور الاستبيان وكانت النتائج كما يلي: </w:t>
      </w:r>
    </w:p>
    <w:p w14:paraId="5EBC2BF7" w14:textId="77777777" w:rsidR="007E6D21" w:rsidRPr="0062139A" w:rsidRDefault="007E6D21" w:rsidP="007E6D21">
      <w:pPr>
        <w:spacing w:before="240" w:after="0" w:line="360" w:lineRule="auto"/>
        <w:ind w:right="-851"/>
        <w:jc w:val="center"/>
        <w:rPr>
          <w:rFonts w:ascii="Sakkal Majalla" w:eastAsia="Times New Roman" w:hAnsi="Sakkal Majalla" w:cs="Sakkal Majalla"/>
          <w:b/>
          <w:bCs/>
          <w:szCs w:val="28"/>
          <w:rtl/>
        </w:rPr>
      </w:pPr>
      <w:r w:rsidRPr="0062139A">
        <w:rPr>
          <w:rFonts w:ascii="Sakkal Majalla" w:eastAsia="Times New Roman" w:hAnsi="Sakkal Majalla" w:cs="Sakkal Majalla"/>
          <w:b/>
          <w:bCs/>
          <w:szCs w:val="28"/>
          <w:rtl/>
          <w:lang w:bidi="ar-EG"/>
        </w:rPr>
        <w:t>جدول (</w:t>
      </w:r>
      <w:r w:rsidRPr="0062139A">
        <w:rPr>
          <w:rFonts w:ascii="Sakkal Majalla" w:eastAsia="Times New Roman" w:hAnsi="Sakkal Majalla" w:cs="Sakkal Majalla" w:hint="cs"/>
          <w:b/>
          <w:bCs/>
          <w:szCs w:val="28"/>
          <w:rtl/>
          <w:lang w:bidi="ar-EG"/>
        </w:rPr>
        <w:t>4</w:t>
      </w:r>
      <w:r w:rsidRPr="0062139A">
        <w:rPr>
          <w:rFonts w:ascii="Sakkal Majalla" w:eastAsia="Times New Roman" w:hAnsi="Sakkal Majalla" w:cs="Sakkal Majalla"/>
          <w:b/>
          <w:bCs/>
          <w:szCs w:val="28"/>
          <w:rtl/>
          <w:lang w:bidi="ar-EG"/>
        </w:rPr>
        <w:t>) معامل الثبات لمحاور استمارة الاستبيان</w:t>
      </w:r>
    </w:p>
    <w:tbl>
      <w:tblPr>
        <w:tblStyle w:val="4-6"/>
        <w:bidiVisual/>
        <w:tblW w:w="0" w:type="auto"/>
        <w:tblLook w:val="04A0" w:firstRow="1" w:lastRow="0" w:firstColumn="1" w:lastColumn="0" w:noHBand="0" w:noVBand="1"/>
      </w:tblPr>
      <w:tblGrid>
        <w:gridCol w:w="3310"/>
        <w:gridCol w:w="1975"/>
        <w:gridCol w:w="2641"/>
      </w:tblGrid>
      <w:tr w:rsidR="007E6D21" w:rsidRPr="0062139A" w14:paraId="6E000CA0" w14:textId="77777777" w:rsidTr="00621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73EF9511" w14:textId="77777777" w:rsidR="007E6D21" w:rsidRPr="0062139A" w:rsidRDefault="007E6D21" w:rsidP="004F44F2">
            <w:pPr>
              <w:spacing w:line="360" w:lineRule="auto"/>
              <w:jc w:val="center"/>
              <w:rPr>
                <w:rFonts w:ascii="Sakkal Majalla" w:eastAsia="Calibri" w:hAnsi="Sakkal Majalla" w:cs="Sakkal Majalla"/>
                <w:b w:val="0"/>
                <w:bCs w:val="0"/>
                <w:szCs w:val="28"/>
                <w:rtl/>
                <w:lang w:bidi="ar-EG"/>
              </w:rPr>
            </w:pPr>
            <w:r w:rsidRPr="0062139A">
              <w:rPr>
                <w:rFonts w:ascii="Sakkal Majalla" w:eastAsia="Calibri" w:hAnsi="Sakkal Majalla" w:cs="Sakkal Majalla"/>
                <w:szCs w:val="28"/>
                <w:rtl/>
                <w:lang w:bidi="ar-EG"/>
              </w:rPr>
              <w:t>المحاور</w:t>
            </w:r>
          </w:p>
        </w:tc>
        <w:tc>
          <w:tcPr>
            <w:tcW w:w="2105" w:type="dxa"/>
          </w:tcPr>
          <w:p w14:paraId="4936B46C" w14:textId="77777777" w:rsidR="007E6D21" w:rsidRPr="0062139A" w:rsidRDefault="007E6D21" w:rsidP="004F44F2">
            <w:pPr>
              <w:spacing w:line="360" w:lineRule="auto"/>
              <w:ind w:right="-851"/>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tl/>
                <w:lang w:bidi="ar-EG"/>
              </w:rPr>
            </w:pPr>
            <w:r w:rsidRPr="0062139A">
              <w:rPr>
                <w:rFonts w:ascii="Sakkal Majalla" w:eastAsia="Calibri" w:hAnsi="Sakkal Majalla" w:cs="Sakkal Majalla"/>
                <w:szCs w:val="28"/>
                <w:rtl/>
                <w:lang w:bidi="ar-EG"/>
              </w:rPr>
              <w:t xml:space="preserve">  معامل الفا ك</w:t>
            </w:r>
            <w:r w:rsidRPr="0062139A">
              <w:rPr>
                <w:rFonts w:ascii="Sakkal Majalla" w:eastAsia="Calibri" w:hAnsi="Sakkal Majalla" w:cs="Sakkal Majalla" w:hint="cs"/>
                <w:szCs w:val="28"/>
                <w:rtl/>
                <w:lang w:bidi="ar-EG"/>
              </w:rPr>
              <w:t>رونباخ</w:t>
            </w:r>
          </w:p>
        </w:tc>
        <w:tc>
          <w:tcPr>
            <w:tcW w:w="2841" w:type="dxa"/>
          </w:tcPr>
          <w:p w14:paraId="52B467D4" w14:textId="77777777" w:rsidR="007E6D21" w:rsidRPr="0062139A" w:rsidRDefault="007E6D21" w:rsidP="004F44F2">
            <w:pPr>
              <w:spacing w:line="360" w:lineRule="auto"/>
              <w:ind w:right="-851"/>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tl/>
                <w:lang w:bidi="ar-EG"/>
              </w:rPr>
            </w:pPr>
            <w:r w:rsidRPr="0062139A">
              <w:rPr>
                <w:rFonts w:ascii="Sakkal Majalla" w:eastAsia="Calibri" w:hAnsi="Sakkal Majalla" w:cs="Sakkal Majalla"/>
                <w:szCs w:val="28"/>
                <w:rtl/>
                <w:lang w:bidi="ar-EG"/>
              </w:rPr>
              <w:t>عدد العبارات</w:t>
            </w:r>
          </w:p>
        </w:tc>
      </w:tr>
      <w:tr w:rsidR="007E6D21" w:rsidRPr="0062139A" w14:paraId="06B9020A"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12F14373" w14:textId="77777777" w:rsidR="007E6D21" w:rsidRPr="0062139A" w:rsidRDefault="007E6D21" w:rsidP="004F44F2">
            <w:pPr>
              <w:spacing w:line="360" w:lineRule="auto"/>
              <w:jc w:val="center"/>
              <w:rPr>
                <w:rFonts w:ascii="Sakkal Majalla" w:eastAsia="Calibri" w:hAnsi="Sakkal Majalla" w:cs="Sakkal Majalla"/>
                <w:b w:val="0"/>
                <w:bCs w:val="0"/>
                <w:szCs w:val="28"/>
                <w:rtl/>
                <w:lang w:bidi="ar-EG"/>
              </w:rPr>
            </w:pPr>
            <w:r w:rsidRPr="0062139A">
              <w:rPr>
                <w:rFonts w:ascii="Sakkal Majalla" w:eastAsia="Times New Roman" w:hAnsi="Sakkal Majalla" w:cs="Sakkal Majalla" w:hint="cs"/>
                <w:szCs w:val="28"/>
                <w:rtl/>
                <w:lang w:bidi="ar-EG"/>
              </w:rPr>
              <w:t>إدارة المخاطر المناخية</w:t>
            </w:r>
          </w:p>
        </w:tc>
        <w:tc>
          <w:tcPr>
            <w:tcW w:w="2105" w:type="dxa"/>
          </w:tcPr>
          <w:p w14:paraId="4CB546D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Cs w:val="28"/>
                <w:lang w:bidi="ar-EG"/>
              </w:rPr>
            </w:pPr>
            <w:r w:rsidRPr="0062139A">
              <w:rPr>
                <w:rFonts w:ascii="Sakkal Majalla" w:eastAsia="Calibri" w:hAnsi="Sakkal Majalla" w:cs="Sakkal Majalla" w:hint="cs"/>
                <w:b/>
                <w:bCs/>
                <w:szCs w:val="28"/>
                <w:rtl/>
                <w:lang w:bidi="ar-EG"/>
              </w:rPr>
              <w:t>0.915</w:t>
            </w:r>
          </w:p>
        </w:tc>
        <w:tc>
          <w:tcPr>
            <w:tcW w:w="2841" w:type="dxa"/>
          </w:tcPr>
          <w:p w14:paraId="616BFC4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Cs w:val="28"/>
                <w:rtl/>
                <w:lang w:bidi="ar-EG"/>
              </w:rPr>
            </w:pPr>
            <w:r w:rsidRPr="0062139A">
              <w:rPr>
                <w:rFonts w:ascii="Sakkal Majalla" w:eastAsia="Calibri" w:hAnsi="Sakkal Majalla" w:cs="Sakkal Majalla" w:hint="cs"/>
                <w:b/>
                <w:bCs/>
                <w:szCs w:val="28"/>
                <w:rtl/>
                <w:lang w:bidi="ar-EG"/>
              </w:rPr>
              <w:t>20</w:t>
            </w:r>
          </w:p>
        </w:tc>
      </w:tr>
      <w:tr w:rsidR="007E6D21" w:rsidRPr="0062139A" w14:paraId="1706CCD6" w14:textId="77777777" w:rsidTr="0062139A">
        <w:tc>
          <w:tcPr>
            <w:cnfStyle w:val="001000000000" w:firstRow="0" w:lastRow="0" w:firstColumn="1" w:lastColumn="0" w:oddVBand="0" w:evenVBand="0" w:oddHBand="0" w:evenHBand="0" w:firstRowFirstColumn="0" w:firstRowLastColumn="0" w:lastRowFirstColumn="0" w:lastRowLastColumn="0"/>
            <w:tcW w:w="3576" w:type="dxa"/>
          </w:tcPr>
          <w:p w14:paraId="028FE47F" w14:textId="77777777" w:rsidR="007E6D21" w:rsidRPr="0062139A" w:rsidRDefault="007E6D21" w:rsidP="004F44F2">
            <w:pPr>
              <w:spacing w:line="360" w:lineRule="auto"/>
              <w:jc w:val="center"/>
              <w:rPr>
                <w:rFonts w:ascii="Sakkal Majalla" w:eastAsia="Calibri" w:hAnsi="Sakkal Majalla" w:cs="Sakkal Majalla"/>
                <w:b w:val="0"/>
                <w:bCs w:val="0"/>
                <w:szCs w:val="28"/>
                <w:rtl/>
                <w:lang w:bidi="ar-EG"/>
              </w:rPr>
            </w:pPr>
            <w:r w:rsidRPr="0062139A">
              <w:rPr>
                <w:rFonts w:ascii="Sakkal Majalla" w:eastAsia="Times New Roman" w:hAnsi="Sakkal Majalla" w:cs="Sakkal Majalla" w:hint="cs"/>
                <w:szCs w:val="28"/>
                <w:rtl/>
                <w:lang w:bidi="ar-EG"/>
              </w:rPr>
              <w:t>استدامة المشاريع التنموية</w:t>
            </w:r>
          </w:p>
        </w:tc>
        <w:tc>
          <w:tcPr>
            <w:tcW w:w="2105" w:type="dxa"/>
          </w:tcPr>
          <w:p w14:paraId="653D8BB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Cs w:val="28"/>
                <w:rtl/>
                <w:lang w:bidi="ar-EG"/>
              </w:rPr>
            </w:pPr>
            <w:r w:rsidRPr="0062139A">
              <w:rPr>
                <w:rFonts w:ascii="Sakkal Majalla" w:eastAsia="Calibri" w:hAnsi="Sakkal Majalla" w:cs="Sakkal Majalla" w:hint="cs"/>
                <w:b/>
                <w:bCs/>
                <w:szCs w:val="28"/>
                <w:rtl/>
                <w:lang w:bidi="ar-EG"/>
              </w:rPr>
              <w:t>0.821</w:t>
            </w:r>
          </w:p>
        </w:tc>
        <w:tc>
          <w:tcPr>
            <w:tcW w:w="2841" w:type="dxa"/>
          </w:tcPr>
          <w:p w14:paraId="0525D27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Cs w:val="28"/>
                <w:rtl/>
                <w:lang w:bidi="ar-EG"/>
              </w:rPr>
            </w:pPr>
            <w:r w:rsidRPr="0062139A">
              <w:rPr>
                <w:rFonts w:ascii="Sakkal Majalla" w:eastAsia="Calibri" w:hAnsi="Sakkal Majalla" w:cs="Sakkal Majalla" w:hint="cs"/>
                <w:b/>
                <w:bCs/>
                <w:szCs w:val="28"/>
                <w:rtl/>
                <w:lang w:bidi="ar-EG"/>
              </w:rPr>
              <w:t>10</w:t>
            </w:r>
          </w:p>
        </w:tc>
      </w:tr>
      <w:tr w:rsidR="007E6D21" w:rsidRPr="0062139A" w14:paraId="3EC79CA5"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7AECDF6B" w14:textId="77777777" w:rsidR="007E6D21" w:rsidRPr="0062139A" w:rsidRDefault="007E6D21" w:rsidP="004F44F2">
            <w:pPr>
              <w:spacing w:line="360" w:lineRule="auto"/>
              <w:jc w:val="center"/>
              <w:rPr>
                <w:rFonts w:ascii="Sakkal Majalla" w:eastAsia="Calibri" w:hAnsi="Sakkal Majalla" w:cs="Sakkal Majalla"/>
                <w:b w:val="0"/>
                <w:bCs w:val="0"/>
                <w:szCs w:val="28"/>
                <w:rtl/>
                <w:lang w:bidi="ar-EG"/>
              </w:rPr>
            </w:pPr>
            <w:r w:rsidRPr="0062139A">
              <w:rPr>
                <w:rFonts w:ascii="Sakkal Majalla" w:eastAsia="Calibri" w:hAnsi="Sakkal Majalla" w:cs="Sakkal Majalla"/>
                <w:szCs w:val="28"/>
                <w:rtl/>
                <w:lang w:bidi="ar-EG"/>
              </w:rPr>
              <w:t>إجمالي استمارة الاستبيان</w:t>
            </w:r>
          </w:p>
        </w:tc>
        <w:tc>
          <w:tcPr>
            <w:tcW w:w="2105" w:type="dxa"/>
          </w:tcPr>
          <w:p w14:paraId="6C43F61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Cs w:val="28"/>
                <w:rtl/>
                <w:lang w:bidi="ar-EG"/>
              </w:rPr>
            </w:pPr>
            <w:r w:rsidRPr="0062139A">
              <w:rPr>
                <w:rFonts w:ascii="Sakkal Majalla" w:eastAsia="Calibri" w:hAnsi="Sakkal Majalla" w:cs="Sakkal Majalla"/>
                <w:b/>
                <w:bCs/>
                <w:szCs w:val="28"/>
                <w:lang w:bidi="ar-EG"/>
              </w:rPr>
              <w:t>0.941</w:t>
            </w:r>
          </w:p>
        </w:tc>
        <w:tc>
          <w:tcPr>
            <w:tcW w:w="2841" w:type="dxa"/>
          </w:tcPr>
          <w:p w14:paraId="0645CC9F"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Cs w:val="28"/>
                <w:rtl/>
                <w:lang w:bidi="ar-EG"/>
              </w:rPr>
            </w:pPr>
            <w:r w:rsidRPr="0062139A">
              <w:rPr>
                <w:rFonts w:ascii="Sakkal Majalla" w:eastAsia="Calibri" w:hAnsi="Sakkal Majalla" w:cs="Sakkal Majalla" w:hint="cs"/>
                <w:b/>
                <w:bCs/>
                <w:szCs w:val="28"/>
                <w:rtl/>
                <w:lang w:bidi="ar-EG"/>
              </w:rPr>
              <w:t>30</w:t>
            </w:r>
          </w:p>
        </w:tc>
      </w:tr>
    </w:tbl>
    <w:p w14:paraId="0AD13837" w14:textId="77777777"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7328">
        <w:rPr>
          <w:rFonts w:ascii="Sakkal Majalla" w:hAnsi="Sakkal Majalla" w:cs="Sakkal Majalla"/>
          <w:szCs w:val="28"/>
          <w:rtl/>
          <w:lang w:bidi="ar-EG"/>
        </w:rPr>
        <w:t xml:space="preserve">يتبين أن قيمة معامل الثبات </w:t>
      </w:r>
      <w:r w:rsidRPr="005F7328">
        <w:rPr>
          <w:rFonts w:ascii="Sakkal Majalla" w:hAnsi="Sakkal Majalla" w:cs="Sakkal Majalla"/>
          <w:szCs w:val="28"/>
          <w:lang w:bidi="ar-EG"/>
        </w:rPr>
        <w:t>Alpha</w:t>
      </w:r>
      <w:r w:rsidRPr="005F7328">
        <w:rPr>
          <w:rFonts w:ascii="Sakkal Majalla" w:hAnsi="Sakkal Majalla" w:cs="Sakkal Majalla"/>
          <w:szCs w:val="28"/>
          <w:rtl/>
          <w:lang w:bidi="ar-EG"/>
        </w:rPr>
        <w:t xml:space="preserve"> أكبر من 0.7 لجميع محاور استمارة الاستبيان مما يؤكد على صلاحية وارتباط عبارات محاور استمارة الاستبيان وارتفاع مستوي ثبات أداة الدراسة مما يسمح باستخدام الأداة لغرض الدراسة.</w:t>
      </w:r>
    </w:p>
    <w:p w14:paraId="1D827B9D" w14:textId="77777777" w:rsidR="007E6D21" w:rsidRDefault="007E6D21" w:rsidP="007E6D21">
      <w:pPr>
        <w:spacing w:before="240" w:line="360" w:lineRule="auto"/>
        <w:jc w:val="both"/>
        <w:rPr>
          <w:rFonts w:ascii="Sakkal Majalla" w:eastAsia="Calibri" w:hAnsi="Sakkal Majalla" w:cs="Sakkal Majalla"/>
          <w:szCs w:val="28"/>
          <w:rtl/>
        </w:rPr>
      </w:pPr>
    </w:p>
    <w:p w14:paraId="31CCF32E" w14:textId="77777777" w:rsidR="007E6D21" w:rsidRDefault="007E6D21" w:rsidP="007E6D21">
      <w:pPr>
        <w:spacing w:before="240" w:line="360" w:lineRule="auto"/>
        <w:jc w:val="both"/>
        <w:rPr>
          <w:rFonts w:ascii="Sakkal Majalla" w:eastAsia="Calibri" w:hAnsi="Sakkal Majalla" w:cs="Sakkal Majalla"/>
          <w:szCs w:val="28"/>
          <w:rtl/>
        </w:rPr>
      </w:pPr>
    </w:p>
    <w:p w14:paraId="1155F7A1" w14:textId="0C2ACE33" w:rsidR="007E6D21" w:rsidRPr="005F7328" w:rsidRDefault="007E6D21" w:rsidP="005F7328">
      <w:pPr>
        <w:spacing w:before="100" w:beforeAutospacing="1" w:after="100" w:afterAutospacing="1" w:line="360" w:lineRule="auto"/>
        <w:jc w:val="center"/>
        <w:outlineLvl w:val="0"/>
        <w:rPr>
          <w:rFonts w:ascii="Sakkal Majalla" w:hAnsi="Sakkal Majalla" w:cs="Sakkal Majalla"/>
          <w:b/>
          <w:bCs/>
          <w:sz w:val="40"/>
          <w:szCs w:val="40"/>
          <w:rtl/>
        </w:rPr>
      </w:pPr>
      <w:bookmarkStart w:id="122" w:name="_Toc184426427"/>
      <w:r w:rsidRPr="005F7328">
        <w:rPr>
          <w:rFonts w:ascii="Sakkal Majalla" w:hAnsi="Sakkal Majalla" w:cs="Sakkal Majalla"/>
          <w:b/>
          <w:bCs/>
          <w:sz w:val="40"/>
          <w:szCs w:val="40"/>
          <w:rtl/>
        </w:rPr>
        <w:lastRenderedPageBreak/>
        <w:t>الفصل الرابع</w:t>
      </w:r>
      <w:r w:rsidR="0062139A" w:rsidRPr="005F7328">
        <w:rPr>
          <w:rFonts w:ascii="Sakkal Majalla" w:hAnsi="Sakkal Majalla" w:cs="Sakkal Majalla" w:hint="cs"/>
          <w:b/>
          <w:bCs/>
          <w:sz w:val="40"/>
          <w:szCs w:val="40"/>
          <w:rtl/>
        </w:rPr>
        <w:t xml:space="preserve">: </w:t>
      </w:r>
      <w:r w:rsidRPr="005F7328">
        <w:rPr>
          <w:rFonts w:ascii="Sakkal Majalla" w:hAnsi="Sakkal Majalla" w:cs="Sakkal Majalla"/>
          <w:b/>
          <w:bCs/>
          <w:sz w:val="40"/>
          <w:szCs w:val="40"/>
          <w:rtl/>
          <w:lang w:bidi="ar-EG"/>
        </w:rPr>
        <w:t>تحليل النتائج</w:t>
      </w:r>
      <w:bookmarkEnd w:id="122"/>
      <w:r w:rsidRPr="005F7328">
        <w:rPr>
          <w:rFonts w:ascii="Sakkal Majalla" w:hAnsi="Sakkal Majalla" w:cs="Sakkal Majalla"/>
          <w:b/>
          <w:bCs/>
          <w:sz w:val="40"/>
          <w:szCs w:val="40"/>
          <w:rtl/>
          <w:lang w:bidi="ar-EG"/>
        </w:rPr>
        <w:t xml:space="preserve"> </w:t>
      </w:r>
    </w:p>
    <w:p w14:paraId="2A098D51" w14:textId="77777777" w:rsidR="007E6D21" w:rsidRPr="0062139A" w:rsidRDefault="007E6D21"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23" w:name="_Toc184426428"/>
      <w:r w:rsidRPr="0062139A">
        <w:rPr>
          <w:rFonts w:ascii="Sakkal Majalla" w:hAnsi="Sakkal Majalla" w:cs="Sakkal Majalla"/>
          <w:b/>
          <w:bCs/>
          <w:sz w:val="36"/>
          <w:szCs w:val="36"/>
          <w:rtl/>
          <w:lang w:bidi="ar-EG"/>
        </w:rPr>
        <w:t>مقدمة</w:t>
      </w:r>
      <w:bookmarkEnd w:id="123"/>
      <w:r w:rsidRPr="0062139A">
        <w:rPr>
          <w:rFonts w:ascii="Sakkal Majalla" w:hAnsi="Sakkal Majalla" w:cs="Sakkal Majalla"/>
          <w:b/>
          <w:bCs/>
          <w:sz w:val="36"/>
          <w:szCs w:val="36"/>
          <w:rtl/>
          <w:lang w:bidi="ar-EG"/>
        </w:rPr>
        <w:t xml:space="preserve"> </w:t>
      </w:r>
    </w:p>
    <w:p w14:paraId="4B7F2E3F" w14:textId="77777777" w:rsidR="007E6D21" w:rsidRPr="002E2DD9"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2E2DD9">
        <w:rPr>
          <w:rFonts w:ascii="Sakkal Majalla" w:hAnsi="Sakkal Majalla" w:cs="Sakkal Majalla"/>
          <w:szCs w:val="28"/>
          <w:rtl/>
          <w:lang w:bidi="ar-EG"/>
        </w:rPr>
        <w:t xml:space="preserve">سوف نتناول في هذا الفصل تحليل بيانات الدراسة من خلال تحليل استمارة الاستبيان والتعرف على خصائص عينة الدراسة وتحليل محاور الدراسة </w:t>
      </w:r>
      <w:r>
        <w:rPr>
          <w:rFonts w:ascii="Sakkal Majalla" w:hAnsi="Sakkal Majalla" w:cs="Sakkal Majalla" w:hint="cs"/>
          <w:szCs w:val="28"/>
          <w:rtl/>
          <w:lang w:bidi="ar-EG"/>
        </w:rPr>
        <w:t>واختبار فروض الدراسة</w:t>
      </w:r>
      <w:r w:rsidRPr="002E2DD9">
        <w:rPr>
          <w:rFonts w:ascii="Sakkal Majalla" w:hAnsi="Sakkal Majalla" w:cs="Sakkal Majalla"/>
          <w:szCs w:val="28"/>
          <w:rtl/>
          <w:lang w:bidi="ar-EG"/>
        </w:rPr>
        <w:t xml:space="preserve"> من أجل تحقيق أهداف الدراسة والوصول إلى نتائج وتوصيات للدراسة.</w:t>
      </w:r>
    </w:p>
    <w:p w14:paraId="691E0E36" w14:textId="6B1CD9F2" w:rsidR="007E6D21" w:rsidRPr="0062139A" w:rsidRDefault="005F7328"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24" w:name="_Toc184426429"/>
      <w:r>
        <w:rPr>
          <w:rFonts w:ascii="Sakkal Majalla" w:hAnsi="Sakkal Majalla" w:cs="Sakkal Majalla" w:hint="cs"/>
          <w:b/>
          <w:bCs/>
          <w:sz w:val="36"/>
          <w:szCs w:val="36"/>
          <w:rtl/>
          <w:lang w:bidi="ar-EG"/>
        </w:rPr>
        <w:t>1.4</w:t>
      </w:r>
      <w:r w:rsidR="007E6D21" w:rsidRPr="0062139A">
        <w:rPr>
          <w:rFonts w:ascii="Sakkal Majalla" w:hAnsi="Sakkal Majalla" w:cs="Sakkal Majalla"/>
          <w:b/>
          <w:bCs/>
          <w:sz w:val="36"/>
          <w:szCs w:val="36"/>
          <w:rtl/>
          <w:lang w:bidi="ar-EG"/>
        </w:rPr>
        <w:t xml:space="preserve"> خصائص عينة الدراسة</w:t>
      </w:r>
      <w:bookmarkEnd w:id="124"/>
      <w:r w:rsidR="007E6D21" w:rsidRPr="0062139A">
        <w:rPr>
          <w:rFonts w:ascii="Sakkal Majalla" w:hAnsi="Sakkal Majalla" w:cs="Sakkal Majalla"/>
          <w:b/>
          <w:bCs/>
          <w:sz w:val="36"/>
          <w:szCs w:val="36"/>
          <w:rtl/>
          <w:lang w:bidi="ar-EG"/>
        </w:rPr>
        <w:t xml:space="preserve"> </w:t>
      </w:r>
    </w:p>
    <w:p w14:paraId="411419F7" w14:textId="77777777" w:rsidR="007E6D21" w:rsidRPr="0062139A" w:rsidRDefault="007E6D21" w:rsidP="007E6D21">
      <w:pPr>
        <w:spacing w:after="0" w:line="360" w:lineRule="auto"/>
        <w:ind w:firstLine="851"/>
        <w:jc w:val="center"/>
        <w:rPr>
          <w:rFonts w:ascii="Sakkal Majalla" w:eastAsia="Times New Roman" w:hAnsi="Sakkal Majalla" w:cs="Sakkal Majalla"/>
          <w:b/>
          <w:bCs/>
          <w:szCs w:val="28"/>
          <w:rtl/>
          <w:lang w:bidi="ar-EG"/>
        </w:rPr>
      </w:pPr>
      <w:r w:rsidRPr="0062139A">
        <w:rPr>
          <w:rFonts w:ascii="Sakkal Majalla" w:eastAsia="Times New Roman" w:hAnsi="Sakkal Majalla" w:cs="Sakkal Majalla"/>
          <w:b/>
          <w:bCs/>
          <w:szCs w:val="28"/>
          <w:rtl/>
          <w:lang w:bidi="ar-EG"/>
        </w:rPr>
        <w:t>جدول (</w:t>
      </w:r>
      <w:r w:rsidRPr="0062139A">
        <w:rPr>
          <w:rFonts w:ascii="Sakkal Majalla" w:eastAsia="Times New Roman" w:hAnsi="Sakkal Majalla" w:cs="Sakkal Majalla" w:hint="cs"/>
          <w:b/>
          <w:bCs/>
          <w:szCs w:val="28"/>
          <w:rtl/>
          <w:lang w:bidi="ar-EG"/>
        </w:rPr>
        <w:t>5</w:t>
      </w:r>
      <w:r w:rsidRPr="0062139A">
        <w:rPr>
          <w:rFonts w:ascii="Sakkal Majalla" w:eastAsia="Times New Roman" w:hAnsi="Sakkal Majalla" w:cs="Sakkal Majalla"/>
          <w:b/>
          <w:bCs/>
          <w:szCs w:val="28"/>
          <w:rtl/>
          <w:lang w:bidi="ar-EG"/>
        </w:rPr>
        <w:t>) توزيع عينة الدراسة وفقا لخصائصها</w:t>
      </w:r>
    </w:p>
    <w:tbl>
      <w:tblPr>
        <w:tblStyle w:val="4-6"/>
        <w:bidiVisual/>
        <w:tblW w:w="4638" w:type="pct"/>
        <w:tblInd w:w="25" w:type="dxa"/>
        <w:tblLook w:val="04A0" w:firstRow="1" w:lastRow="0" w:firstColumn="1" w:lastColumn="0" w:noHBand="0" w:noVBand="1"/>
      </w:tblPr>
      <w:tblGrid>
        <w:gridCol w:w="1525"/>
        <w:gridCol w:w="3125"/>
        <w:gridCol w:w="1365"/>
        <w:gridCol w:w="1337"/>
      </w:tblGrid>
      <w:tr w:rsidR="00182A73" w:rsidRPr="0062139A" w14:paraId="73943614" w14:textId="77777777" w:rsidTr="00182A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tcPr>
          <w:p w14:paraId="3B34E53C"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szCs w:val="28"/>
                <w:rtl/>
                <w:lang w:eastAsia="ar-SA" w:bidi="ar-EG"/>
              </w:rPr>
              <w:t>الخاصية</w:t>
            </w:r>
          </w:p>
        </w:tc>
        <w:tc>
          <w:tcPr>
            <w:tcW w:w="2125" w:type="pct"/>
          </w:tcPr>
          <w:p w14:paraId="774AF3BA" w14:textId="77777777" w:rsidR="007E6D21" w:rsidRPr="0062139A" w:rsidRDefault="007E6D21" w:rsidP="004F44F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szCs w:val="28"/>
                <w:rtl/>
                <w:lang w:eastAsia="ar-SA" w:bidi="ar-EG"/>
              </w:rPr>
              <w:t>الفئات</w:t>
            </w:r>
          </w:p>
        </w:tc>
        <w:tc>
          <w:tcPr>
            <w:tcW w:w="928" w:type="pct"/>
          </w:tcPr>
          <w:p w14:paraId="11752AF9" w14:textId="77777777" w:rsidR="007E6D21" w:rsidRPr="0062139A" w:rsidRDefault="007E6D21" w:rsidP="004F44F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szCs w:val="28"/>
                <w:rtl/>
                <w:lang w:eastAsia="ar-SA" w:bidi="ar-EG"/>
              </w:rPr>
              <w:t>العدد</w:t>
            </w:r>
          </w:p>
        </w:tc>
        <w:tc>
          <w:tcPr>
            <w:tcW w:w="909" w:type="pct"/>
          </w:tcPr>
          <w:p w14:paraId="56FE446F" w14:textId="77777777" w:rsidR="007E6D21" w:rsidRPr="0062139A" w:rsidRDefault="007E6D21" w:rsidP="004F44F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szCs w:val="28"/>
                <w:rtl/>
                <w:lang w:eastAsia="ar-SA" w:bidi="ar-EG"/>
              </w:rPr>
              <w:t>%</w:t>
            </w:r>
          </w:p>
        </w:tc>
      </w:tr>
      <w:tr w:rsidR="00182A73" w:rsidRPr="0062139A" w14:paraId="725259B2"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val="restart"/>
          </w:tcPr>
          <w:p w14:paraId="17EBA2B7"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szCs w:val="28"/>
                <w:rtl/>
                <w:lang w:eastAsia="ar-SA" w:bidi="ar-EG"/>
              </w:rPr>
              <w:t>النوع</w:t>
            </w:r>
          </w:p>
        </w:tc>
        <w:tc>
          <w:tcPr>
            <w:tcW w:w="2125" w:type="pct"/>
          </w:tcPr>
          <w:p w14:paraId="45CE0D4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ذكر</w:t>
            </w:r>
          </w:p>
        </w:tc>
        <w:tc>
          <w:tcPr>
            <w:tcW w:w="928" w:type="pct"/>
          </w:tcPr>
          <w:p w14:paraId="0CE09C5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lang w:eastAsia="ar-SA" w:bidi="ar-EG"/>
              </w:rPr>
            </w:pPr>
            <w:r w:rsidRPr="0062139A">
              <w:rPr>
                <w:rFonts w:ascii="Sakkal Majalla" w:eastAsia="Times New Roman" w:hAnsi="Sakkal Majalla" w:cs="Sakkal Majalla"/>
                <w:b/>
                <w:bCs/>
                <w:szCs w:val="28"/>
                <w:rtl/>
                <w:lang w:eastAsia="ar-SA" w:bidi="ar-EG"/>
              </w:rPr>
              <w:t>273</w:t>
            </w:r>
          </w:p>
        </w:tc>
        <w:tc>
          <w:tcPr>
            <w:tcW w:w="909" w:type="pct"/>
          </w:tcPr>
          <w:p w14:paraId="1FD9670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68.8</w:t>
            </w:r>
          </w:p>
        </w:tc>
      </w:tr>
      <w:tr w:rsidR="007E6D21" w:rsidRPr="0062139A" w14:paraId="419497A0" w14:textId="77777777" w:rsidTr="00182A73">
        <w:tc>
          <w:tcPr>
            <w:cnfStyle w:val="001000000000" w:firstRow="0" w:lastRow="0" w:firstColumn="1" w:lastColumn="0" w:oddVBand="0" w:evenVBand="0" w:oddHBand="0" w:evenHBand="0" w:firstRowFirstColumn="0" w:firstRowLastColumn="0" w:lastRowFirstColumn="0" w:lastRowLastColumn="0"/>
            <w:tcW w:w="1038" w:type="pct"/>
            <w:vMerge/>
          </w:tcPr>
          <w:p w14:paraId="5C47FFEB"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5131B6C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أنثى</w:t>
            </w:r>
          </w:p>
        </w:tc>
        <w:tc>
          <w:tcPr>
            <w:tcW w:w="928" w:type="pct"/>
          </w:tcPr>
          <w:p w14:paraId="7B3D08E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124</w:t>
            </w:r>
          </w:p>
        </w:tc>
        <w:tc>
          <w:tcPr>
            <w:tcW w:w="909" w:type="pct"/>
          </w:tcPr>
          <w:p w14:paraId="6F8AF98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31.2</w:t>
            </w:r>
          </w:p>
        </w:tc>
      </w:tr>
      <w:tr w:rsidR="00182A73" w:rsidRPr="0062139A" w14:paraId="070B1DB9"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val="restart"/>
          </w:tcPr>
          <w:p w14:paraId="7C89A346"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szCs w:val="28"/>
                <w:rtl/>
                <w:lang w:eastAsia="ar-SA" w:bidi="ar-EG"/>
              </w:rPr>
              <w:t>العمر</w:t>
            </w:r>
          </w:p>
        </w:tc>
        <w:tc>
          <w:tcPr>
            <w:tcW w:w="2125" w:type="pct"/>
          </w:tcPr>
          <w:p w14:paraId="47499F9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أقل من 25 سنة</w:t>
            </w:r>
          </w:p>
        </w:tc>
        <w:tc>
          <w:tcPr>
            <w:tcW w:w="928" w:type="pct"/>
          </w:tcPr>
          <w:p w14:paraId="6E7BC10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79</w:t>
            </w:r>
          </w:p>
        </w:tc>
        <w:tc>
          <w:tcPr>
            <w:tcW w:w="909" w:type="pct"/>
          </w:tcPr>
          <w:p w14:paraId="1CA87E8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19.9</w:t>
            </w:r>
          </w:p>
        </w:tc>
      </w:tr>
      <w:tr w:rsidR="007E6D21" w:rsidRPr="0062139A" w14:paraId="4713B0DA" w14:textId="77777777" w:rsidTr="00182A73">
        <w:tc>
          <w:tcPr>
            <w:cnfStyle w:val="001000000000" w:firstRow="0" w:lastRow="0" w:firstColumn="1" w:lastColumn="0" w:oddVBand="0" w:evenVBand="0" w:oddHBand="0" w:evenHBand="0" w:firstRowFirstColumn="0" w:firstRowLastColumn="0" w:lastRowFirstColumn="0" w:lastRowLastColumn="0"/>
            <w:tcW w:w="1038" w:type="pct"/>
            <w:vMerge/>
          </w:tcPr>
          <w:p w14:paraId="507FEE6A"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56EA38C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من 25 الى أقل من 35 سنة</w:t>
            </w:r>
          </w:p>
        </w:tc>
        <w:tc>
          <w:tcPr>
            <w:tcW w:w="928" w:type="pct"/>
          </w:tcPr>
          <w:p w14:paraId="729186E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104</w:t>
            </w:r>
          </w:p>
        </w:tc>
        <w:tc>
          <w:tcPr>
            <w:tcW w:w="909" w:type="pct"/>
          </w:tcPr>
          <w:p w14:paraId="53F05C5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26.2</w:t>
            </w:r>
          </w:p>
        </w:tc>
      </w:tr>
      <w:tr w:rsidR="00182A73" w:rsidRPr="0062139A" w14:paraId="715BFBEA"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tcPr>
          <w:p w14:paraId="597471F6"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6344D13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من 35 الى اقل من 45 سنة</w:t>
            </w:r>
          </w:p>
        </w:tc>
        <w:tc>
          <w:tcPr>
            <w:tcW w:w="928" w:type="pct"/>
          </w:tcPr>
          <w:p w14:paraId="621C206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139</w:t>
            </w:r>
          </w:p>
        </w:tc>
        <w:tc>
          <w:tcPr>
            <w:tcW w:w="909" w:type="pct"/>
          </w:tcPr>
          <w:p w14:paraId="6C14B47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35.0</w:t>
            </w:r>
          </w:p>
        </w:tc>
      </w:tr>
      <w:tr w:rsidR="007E6D21" w:rsidRPr="0062139A" w14:paraId="113C7B90" w14:textId="77777777" w:rsidTr="00182A73">
        <w:tc>
          <w:tcPr>
            <w:cnfStyle w:val="001000000000" w:firstRow="0" w:lastRow="0" w:firstColumn="1" w:lastColumn="0" w:oddVBand="0" w:evenVBand="0" w:oddHBand="0" w:evenHBand="0" w:firstRowFirstColumn="0" w:firstRowLastColumn="0" w:lastRowFirstColumn="0" w:lastRowLastColumn="0"/>
            <w:tcW w:w="1038" w:type="pct"/>
            <w:vMerge/>
          </w:tcPr>
          <w:p w14:paraId="70DC3352"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4AA9BF9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45 سنة فأكثر</w:t>
            </w:r>
          </w:p>
        </w:tc>
        <w:tc>
          <w:tcPr>
            <w:tcW w:w="928" w:type="pct"/>
          </w:tcPr>
          <w:p w14:paraId="6D28900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75</w:t>
            </w:r>
          </w:p>
        </w:tc>
        <w:tc>
          <w:tcPr>
            <w:tcW w:w="909" w:type="pct"/>
          </w:tcPr>
          <w:p w14:paraId="482A138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18.9</w:t>
            </w:r>
          </w:p>
        </w:tc>
      </w:tr>
      <w:tr w:rsidR="00182A73" w:rsidRPr="0062139A" w14:paraId="5D278CCF"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val="restart"/>
          </w:tcPr>
          <w:p w14:paraId="585D0267"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szCs w:val="28"/>
                <w:rtl/>
                <w:lang w:eastAsia="ar-SA" w:bidi="ar-EG"/>
              </w:rPr>
              <w:t>المؤهل العلمي</w:t>
            </w:r>
          </w:p>
        </w:tc>
        <w:tc>
          <w:tcPr>
            <w:tcW w:w="2125" w:type="pct"/>
          </w:tcPr>
          <w:p w14:paraId="0332010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ثانوي</w:t>
            </w:r>
          </w:p>
        </w:tc>
        <w:tc>
          <w:tcPr>
            <w:tcW w:w="928" w:type="pct"/>
          </w:tcPr>
          <w:p w14:paraId="305D908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114</w:t>
            </w:r>
          </w:p>
        </w:tc>
        <w:tc>
          <w:tcPr>
            <w:tcW w:w="909" w:type="pct"/>
          </w:tcPr>
          <w:p w14:paraId="107E6CF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28.7</w:t>
            </w:r>
          </w:p>
        </w:tc>
      </w:tr>
      <w:tr w:rsidR="007E6D21" w:rsidRPr="0062139A" w14:paraId="3AEFCF5A" w14:textId="77777777" w:rsidTr="00182A73">
        <w:tc>
          <w:tcPr>
            <w:cnfStyle w:val="001000000000" w:firstRow="0" w:lastRow="0" w:firstColumn="1" w:lastColumn="0" w:oddVBand="0" w:evenVBand="0" w:oddHBand="0" w:evenHBand="0" w:firstRowFirstColumn="0" w:firstRowLastColumn="0" w:lastRowFirstColumn="0" w:lastRowLastColumn="0"/>
            <w:tcW w:w="1038" w:type="pct"/>
            <w:vMerge/>
          </w:tcPr>
          <w:p w14:paraId="5151C0CF"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485E965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بكالوريوس</w:t>
            </w:r>
          </w:p>
        </w:tc>
        <w:tc>
          <w:tcPr>
            <w:tcW w:w="928" w:type="pct"/>
          </w:tcPr>
          <w:p w14:paraId="6FBAA34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150</w:t>
            </w:r>
          </w:p>
        </w:tc>
        <w:tc>
          <w:tcPr>
            <w:tcW w:w="909" w:type="pct"/>
          </w:tcPr>
          <w:p w14:paraId="6617D268"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37.8</w:t>
            </w:r>
          </w:p>
        </w:tc>
      </w:tr>
      <w:tr w:rsidR="00182A73" w:rsidRPr="0062139A" w14:paraId="06855C27"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tcPr>
          <w:p w14:paraId="1CF274EE"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1C7CA20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ماجستير</w:t>
            </w:r>
          </w:p>
        </w:tc>
        <w:tc>
          <w:tcPr>
            <w:tcW w:w="928" w:type="pct"/>
          </w:tcPr>
          <w:p w14:paraId="745FEE81"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103</w:t>
            </w:r>
          </w:p>
        </w:tc>
        <w:tc>
          <w:tcPr>
            <w:tcW w:w="909" w:type="pct"/>
          </w:tcPr>
          <w:p w14:paraId="1F4DCB8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25.9</w:t>
            </w:r>
          </w:p>
        </w:tc>
      </w:tr>
      <w:tr w:rsidR="007E6D21" w:rsidRPr="0062139A" w14:paraId="262170BE" w14:textId="77777777" w:rsidTr="00182A73">
        <w:tc>
          <w:tcPr>
            <w:cnfStyle w:val="001000000000" w:firstRow="0" w:lastRow="0" w:firstColumn="1" w:lastColumn="0" w:oddVBand="0" w:evenVBand="0" w:oddHBand="0" w:evenHBand="0" w:firstRowFirstColumn="0" w:firstRowLastColumn="0" w:lastRowFirstColumn="0" w:lastRowLastColumn="0"/>
            <w:tcW w:w="1038" w:type="pct"/>
            <w:vMerge/>
          </w:tcPr>
          <w:p w14:paraId="452CE570"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666AC60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دكتوراه</w:t>
            </w:r>
          </w:p>
        </w:tc>
        <w:tc>
          <w:tcPr>
            <w:tcW w:w="928" w:type="pct"/>
          </w:tcPr>
          <w:p w14:paraId="293C4AF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b/>
                <w:bCs/>
                <w:szCs w:val="28"/>
                <w:rtl/>
                <w:lang w:eastAsia="ar-SA" w:bidi="ar-EG"/>
              </w:rPr>
              <w:t>30</w:t>
            </w:r>
          </w:p>
        </w:tc>
        <w:tc>
          <w:tcPr>
            <w:tcW w:w="909" w:type="pct"/>
          </w:tcPr>
          <w:p w14:paraId="0915D88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hAnsi="Sakkal Majalla" w:cs="Sakkal Majalla"/>
                <w:b/>
                <w:bCs/>
                <w:color w:val="000000"/>
                <w:szCs w:val="28"/>
              </w:rPr>
              <w:t>7.6</w:t>
            </w:r>
          </w:p>
        </w:tc>
      </w:tr>
      <w:tr w:rsidR="00182A73" w:rsidRPr="0062139A" w14:paraId="17DDF480"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val="restart"/>
          </w:tcPr>
          <w:p w14:paraId="6BEEE27E"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hint="cs"/>
                <w:szCs w:val="28"/>
                <w:rtl/>
                <w:lang w:eastAsia="ar-SA" w:bidi="ar-EG"/>
              </w:rPr>
              <w:t>المسمى الوظيفي</w:t>
            </w:r>
          </w:p>
        </w:tc>
        <w:tc>
          <w:tcPr>
            <w:tcW w:w="2125" w:type="pct"/>
          </w:tcPr>
          <w:p w14:paraId="4673E1D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مدير</w:t>
            </w:r>
          </w:p>
        </w:tc>
        <w:tc>
          <w:tcPr>
            <w:tcW w:w="928" w:type="pct"/>
          </w:tcPr>
          <w:p w14:paraId="66AB44C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46</w:t>
            </w:r>
          </w:p>
        </w:tc>
        <w:tc>
          <w:tcPr>
            <w:tcW w:w="909" w:type="pct"/>
          </w:tcPr>
          <w:p w14:paraId="537A5A1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Cs w:val="28"/>
              </w:rPr>
            </w:pPr>
            <w:r w:rsidRPr="0062139A">
              <w:rPr>
                <w:rFonts w:ascii="Sakkal Majalla" w:hAnsi="Sakkal Majalla" w:cs="Sakkal Majalla"/>
                <w:b/>
                <w:bCs/>
                <w:color w:val="000000"/>
                <w:szCs w:val="28"/>
              </w:rPr>
              <w:t>11.6</w:t>
            </w:r>
          </w:p>
        </w:tc>
      </w:tr>
      <w:tr w:rsidR="007E6D21" w:rsidRPr="0062139A" w14:paraId="58FB3F0E" w14:textId="77777777" w:rsidTr="00182A73">
        <w:tc>
          <w:tcPr>
            <w:cnfStyle w:val="001000000000" w:firstRow="0" w:lastRow="0" w:firstColumn="1" w:lastColumn="0" w:oddVBand="0" w:evenVBand="0" w:oddHBand="0" w:evenHBand="0" w:firstRowFirstColumn="0" w:firstRowLastColumn="0" w:lastRowFirstColumn="0" w:lastRowLastColumn="0"/>
            <w:tcW w:w="1038" w:type="pct"/>
            <w:vMerge/>
          </w:tcPr>
          <w:p w14:paraId="38F9A06D"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5B8C4BD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 xml:space="preserve">رئيس قسم </w:t>
            </w:r>
          </w:p>
        </w:tc>
        <w:tc>
          <w:tcPr>
            <w:tcW w:w="928" w:type="pct"/>
          </w:tcPr>
          <w:p w14:paraId="3046539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66</w:t>
            </w:r>
          </w:p>
        </w:tc>
        <w:tc>
          <w:tcPr>
            <w:tcW w:w="909" w:type="pct"/>
          </w:tcPr>
          <w:p w14:paraId="1500C11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Cs w:val="28"/>
              </w:rPr>
            </w:pPr>
            <w:r w:rsidRPr="0062139A">
              <w:rPr>
                <w:rFonts w:ascii="Sakkal Majalla" w:hAnsi="Sakkal Majalla" w:cs="Sakkal Majalla"/>
                <w:b/>
                <w:bCs/>
                <w:color w:val="000000"/>
                <w:szCs w:val="28"/>
              </w:rPr>
              <w:t>16.6</w:t>
            </w:r>
          </w:p>
        </w:tc>
      </w:tr>
      <w:tr w:rsidR="00182A73" w:rsidRPr="0062139A" w14:paraId="00D42392"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tcPr>
          <w:p w14:paraId="39AED76D"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038B343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موظف</w:t>
            </w:r>
          </w:p>
        </w:tc>
        <w:tc>
          <w:tcPr>
            <w:tcW w:w="928" w:type="pct"/>
          </w:tcPr>
          <w:p w14:paraId="0E5DC2C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285</w:t>
            </w:r>
          </w:p>
        </w:tc>
        <w:tc>
          <w:tcPr>
            <w:tcW w:w="909" w:type="pct"/>
          </w:tcPr>
          <w:p w14:paraId="3E05D54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Cs w:val="28"/>
              </w:rPr>
            </w:pPr>
            <w:r w:rsidRPr="0062139A">
              <w:rPr>
                <w:rFonts w:ascii="Sakkal Majalla" w:hAnsi="Sakkal Majalla" w:cs="Sakkal Majalla"/>
                <w:b/>
                <w:bCs/>
                <w:color w:val="000000"/>
                <w:szCs w:val="28"/>
              </w:rPr>
              <w:t>71.8</w:t>
            </w:r>
          </w:p>
        </w:tc>
      </w:tr>
      <w:tr w:rsidR="007E6D21" w:rsidRPr="0062139A" w14:paraId="44B4A40D" w14:textId="77777777" w:rsidTr="00182A73">
        <w:tc>
          <w:tcPr>
            <w:cnfStyle w:val="001000000000" w:firstRow="0" w:lastRow="0" w:firstColumn="1" w:lastColumn="0" w:oddVBand="0" w:evenVBand="0" w:oddHBand="0" w:evenHBand="0" w:firstRowFirstColumn="0" w:firstRowLastColumn="0" w:lastRowFirstColumn="0" w:lastRowLastColumn="0"/>
            <w:tcW w:w="1038" w:type="pct"/>
            <w:vMerge w:val="restart"/>
          </w:tcPr>
          <w:p w14:paraId="6565478B"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r w:rsidRPr="0062139A">
              <w:rPr>
                <w:rFonts w:ascii="Sakkal Majalla" w:eastAsia="Times New Roman" w:hAnsi="Sakkal Majalla" w:cs="Sakkal Majalla" w:hint="cs"/>
                <w:szCs w:val="28"/>
                <w:rtl/>
                <w:lang w:eastAsia="ar-SA" w:bidi="ar-EG"/>
              </w:rPr>
              <w:t>عدد سنوات الخبرة</w:t>
            </w:r>
          </w:p>
        </w:tc>
        <w:tc>
          <w:tcPr>
            <w:tcW w:w="2125" w:type="pct"/>
          </w:tcPr>
          <w:p w14:paraId="79767F7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أقل من 5 سنوات</w:t>
            </w:r>
          </w:p>
        </w:tc>
        <w:tc>
          <w:tcPr>
            <w:tcW w:w="928" w:type="pct"/>
          </w:tcPr>
          <w:p w14:paraId="52056AC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96</w:t>
            </w:r>
          </w:p>
        </w:tc>
        <w:tc>
          <w:tcPr>
            <w:tcW w:w="909" w:type="pct"/>
          </w:tcPr>
          <w:p w14:paraId="34DE06B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Cs w:val="28"/>
              </w:rPr>
            </w:pPr>
            <w:r w:rsidRPr="0062139A">
              <w:rPr>
                <w:rFonts w:ascii="Sakkal Majalla" w:hAnsi="Sakkal Majalla" w:cs="Sakkal Majalla"/>
                <w:b/>
                <w:bCs/>
                <w:color w:val="000000"/>
                <w:szCs w:val="28"/>
              </w:rPr>
              <w:t>24.2</w:t>
            </w:r>
          </w:p>
        </w:tc>
      </w:tr>
      <w:tr w:rsidR="00182A73" w:rsidRPr="0062139A" w14:paraId="06085853"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tcPr>
          <w:p w14:paraId="61064D14"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49C7E79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من 5 الى اقل من 10 سنوات</w:t>
            </w:r>
          </w:p>
        </w:tc>
        <w:tc>
          <w:tcPr>
            <w:tcW w:w="928" w:type="pct"/>
          </w:tcPr>
          <w:p w14:paraId="150D225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93</w:t>
            </w:r>
          </w:p>
        </w:tc>
        <w:tc>
          <w:tcPr>
            <w:tcW w:w="909" w:type="pct"/>
          </w:tcPr>
          <w:p w14:paraId="33EC29B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Cs w:val="28"/>
              </w:rPr>
            </w:pPr>
            <w:r w:rsidRPr="0062139A">
              <w:rPr>
                <w:rFonts w:ascii="Sakkal Majalla" w:hAnsi="Sakkal Majalla" w:cs="Sakkal Majalla"/>
                <w:b/>
                <w:bCs/>
                <w:color w:val="000000"/>
                <w:szCs w:val="28"/>
              </w:rPr>
              <w:t>23.4</w:t>
            </w:r>
          </w:p>
        </w:tc>
      </w:tr>
      <w:tr w:rsidR="007E6D21" w:rsidRPr="0062139A" w14:paraId="0E854F63" w14:textId="77777777" w:rsidTr="00182A73">
        <w:tc>
          <w:tcPr>
            <w:cnfStyle w:val="001000000000" w:firstRow="0" w:lastRow="0" w:firstColumn="1" w:lastColumn="0" w:oddVBand="0" w:evenVBand="0" w:oddHBand="0" w:evenHBand="0" w:firstRowFirstColumn="0" w:firstRowLastColumn="0" w:lastRowFirstColumn="0" w:lastRowLastColumn="0"/>
            <w:tcW w:w="1038" w:type="pct"/>
            <w:vMerge/>
          </w:tcPr>
          <w:p w14:paraId="093126A5"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3DA44E2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من 10 سنوات الي اقل من 15 سنة</w:t>
            </w:r>
          </w:p>
        </w:tc>
        <w:tc>
          <w:tcPr>
            <w:tcW w:w="928" w:type="pct"/>
          </w:tcPr>
          <w:p w14:paraId="6356E93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129</w:t>
            </w:r>
          </w:p>
        </w:tc>
        <w:tc>
          <w:tcPr>
            <w:tcW w:w="909" w:type="pct"/>
          </w:tcPr>
          <w:p w14:paraId="183D9B8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Cs w:val="28"/>
              </w:rPr>
            </w:pPr>
            <w:r w:rsidRPr="0062139A">
              <w:rPr>
                <w:rFonts w:ascii="Sakkal Majalla" w:hAnsi="Sakkal Majalla" w:cs="Sakkal Majalla"/>
                <w:b/>
                <w:bCs/>
                <w:color w:val="000000"/>
                <w:szCs w:val="28"/>
              </w:rPr>
              <w:t>32.5</w:t>
            </w:r>
          </w:p>
        </w:tc>
      </w:tr>
      <w:tr w:rsidR="00182A73" w:rsidRPr="0062139A" w14:paraId="2C61D453" w14:textId="77777777" w:rsidTr="00182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8" w:type="pct"/>
            <w:vMerge/>
          </w:tcPr>
          <w:p w14:paraId="2B43304E"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eastAsia="ar-SA" w:bidi="ar-EG"/>
              </w:rPr>
            </w:pPr>
          </w:p>
        </w:tc>
        <w:tc>
          <w:tcPr>
            <w:tcW w:w="2125" w:type="pct"/>
          </w:tcPr>
          <w:p w14:paraId="4BA0E1A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15 سنة فأكثر</w:t>
            </w:r>
          </w:p>
        </w:tc>
        <w:tc>
          <w:tcPr>
            <w:tcW w:w="928" w:type="pct"/>
          </w:tcPr>
          <w:p w14:paraId="75FE6C4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Cs w:val="28"/>
                <w:rtl/>
                <w:lang w:eastAsia="ar-SA" w:bidi="ar-EG"/>
              </w:rPr>
            </w:pPr>
            <w:r w:rsidRPr="0062139A">
              <w:rPr>
                <w:rFonts w:ascii="Sakkal Majalla" w:eastAsia="Times New Roman" w:hAnsi="Sakkal Majalla" w:cs="Sakkal Majalla" w:hint="cs"/>
                <w:b/>
                <w:bCs/>
                <w:szCs w:val="28"/>
                <w:rtl/>
                <w:lang w:eastAsia="ar-SA" w:bidi="ar-EG"/>
              </w:rPr>
              <w:t>79</w:t>
            </w:r>
          </w:p>
        </w:tc>
        <w:tc>
          <w:tcPr>
            <w:tcW w:w="909" w:type="pct"/>
          </w:tcPr>
          <w:p w14:paraId="3C8DF0F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Cs w:val="28"/>
              </w:rPr>
            </w:pPr>
            <w:r w:rsidRPr="0062139A">
              <w:rPr>
                <w:rFonts w:ascii="Sakkal Majalla" w:hAnsi="Sakkal Majalla" w:cs="Sakkal Majalla"/>
                <w:b/>
                <w:bCs/>
                <w:color w:val="000000"/>
                <w:szCs w:val="28"/>
              </w:rPr>
              <w:t>19.9</w:t>
            </w:r>
          </w:p>
        </w:tc>
      </w:tr>
    </w:tbl>
    <w:p w14:paraId="401B4E84" w14:textId="7D7E4642" w:rsidR="007E6D21" w:rsidRPr="0062139A" w:rsidRDefault="00182A73"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25" w:name="_Toc184426430"/>
      <w:r>
        <w:rPr>
          <w:rFonts w:ascii="Sakkal Majalla" w:hAnsi="Sakkal Majalla" w:cs="Sakkal Majalla" w:hint="cs"/>
          <w:b/>
          <w:bCs/>
          <w:sz w:val="36"/>
          <w:szCs w:val="36"/>
          <w:rtl/>
          <w:lang w:bidi="ar-EG"/>
        </w:rPr>
        <w:t>2.4</w:t>
      </w:r>
      <w:r w:rsidR="007E6D21" w:rsidRPr="0062139A">
        <w:rPr>
          <w:rFonts w:ascii="Sakkal Majalla" w:hAnsi="Sakkal Majalla" w:cs="Sakkal Majalla"/>
          <w:b/>
          <w:bCs/>
          <w:sz w:val="36"/>
          <w:szCs w:val="36"/>
          <w:rtl/>
          <w:lang w:bidi="ar-EG"/>
        </w:rPr>
        <w:t xml:space="preserve"> تحليل استمارة الاستبيان</w:t>
      </w:r>
      <w:bookmarkEnd w:id="125"/>
      <w:r w:rsidR="007E6D21" w:rsidRPr="0062139A">
        <w:rPr>
          <w:rFonts w:ascii="Sakkal Majalla" w:hAnsi="Sakkal Majalla" w:cs="Sakkal Majalla"/>
          <w:b/>
          <w:bCs/>
          <w:sz w:val="36"/>
          <w:szCs w:val="36"/>
          <w:rtl/>
          <w:lang w:bidi="ar-EG"/>
        </w:rPr>
        <w:t xml:space="preserve"> </w:t>
      </w:r>
    </w:p>
    <w:p w14:paraId="729FFA0A" w14:textId="77777777" w:rsidR="007E6D21" w:rsidRPr="00182A73" w:rsidRDefault="007E6D21" w:rsidP="007E6D21">
      <w:pPr>
        <w:spacing w:before="240" w:line="360" w:lineRule="auto"/>
        <w:jc w:val="both"/>
        <w:rPr>
          <w:rFonts w:ascii="Sakkal Majalla" w:eastAsia="Calibri" w:hAnsi="Sakkal Majalla" w:cs="Sakkal Majalla"/>
          <w:b/>
          <w:bCs/>
          <w:sz w:val="32"/>
          <w:szCs w:val="32"/>
          <w:u w:val="single"/>
          <w:rtl/>
          <w:lang w:bidi="ar-EG"/>
        </w:rPr>
      </w:pPr>
      <w:r w:rsidRPr="00182A73">
        <w:rPr>
          <w:rFonts w:ascii="Sakkal Majalla" w:eastAsia="Calibri" w:hAnsi="Sakkal Majalla" w:cs="Sakkal Majalla"/>
          <w:b/>
          <w:bCs/>
          <w:sz w:val="32"/>
          <w:szCs w:val="32"/>
          <w:u w:val="single"/>
          <w:rtl/>
          <w:lang w:bidi="ar-EG"/>
        </w:rPr>
        <w:t xml:space="preserve">المحور الأول: </w:t>
      </w:r>
      <w:r w:rsidRPr="00182A73">
        <w:rPr>
          <w:rFonts w:ascii="Sakkal Majalla" w:eastAsia="Calibri" w:hAnsi="Sakkal Majalla" w:cs="Sakkal Majalla" w:hint="cs"/>
          <w:b/>
          <w:bCs/>
          <w:sz w:val="32"/>
          <w:szCs w:val="32"/>
          <w:u w:val="single"/>
          <w:rtl/>
          <w:lang w:bidi="ar-EG"/>
        </w:rPr>
        <w:t>إدارة المخاطر المناخية</w:t>
      </w:r>
    </w:p>
    <w:p w14:paraId="7E483489" w14:textId="77777777" w:rsidR="007E6D21" w:rsidRPr="00BF7324" w:rsidRDefault="007E6D21" w:rsidP="00676AE8">
      <w:pPr>
        <w:pStyle w:val="a6"/>
        <w:numPr>
          <w:ilvl w:val="0"/>
          <w:numId w:val="24"/>
        </w:numPr>
        <w:spacing w:before="240" w:line="360" w:lineRule="auto"/>
        <w:ind w:left="281" w:hanging="346"/>
        <w:jc w:val="both"/>
        <w:rPr>
          <w:rFonts w:ascii="Sakkal Majalla" w:hAnsi="Sakkal Majalla" w:cs="Sakkal Majalla"/>
          <w:b/>
          <w:bCs/>
          <w:sz w:val="24"/>
          <w:szCs w:val="24"/>
          <w:rtl/>
          <w:lang w:bidi="ar-JO"/>
        </w:rPr>
      </w:pPr>
      <w:r w:rsidRPr="00BF7324">
        <w:rPr>
          <w:rFonts w:ascii="Sakkal Majalla" w:hAnsi="Sakkal Majalla" w:cs="Sakkal Majalla"/>
          <w:b/>
          <w:bCs/>
          <w:szCs w:val="28"/>
          <w:rtl/>
        </w:rPr>
        <w:t>التقييم والتنبؤ بالمخاطر المناخية</w:t>
      </w:r>
      <w:r w:rsidRPr="00BF7324">
        <w:rPr>
          <w:rFonts w:ascii="Sakkal Majalla" w:hAnsi="Sakkal Majalla" w:cs="Sakkal Majalla"/>
          <w:b/>
          <w:bCs/>
          <w:sz w:val="24"/>
          <w:szCs w:val="24"/>
          <w:rtl/>
          <w:lang w:bidi="ar-JO"/>
        </w:rPr>
        <w:t xml:space="preserve"> </w:t>
      </w:r>
    </w:p>
    <w:p w14:paraId="331462FB" w14:textId="77777777" w:rsidR="007E6D21" w:rsidRPr="0062139A" w:rsidRDefault="007E6D21" w:rsidP="007E6D21">
      <w:pPr>
        <w:spacing w:before="240" w:line="360" w:lineRule="auto"/>
        <w:ind w:left="360"/>
        <w:jc w:val="center"/>
        <w:rPr>
          <w:rFonts w:ascii="Sakkal Majalla" w:hAnsi="Sakkal Majalla" w:cs="Sakkal Majalla"/>
          <w:b/>
          <w:bCs/>
          <w:szCs w:val="28"/>
          <w:rtl/>
          <w:lang w:bidi="ar-EG"/>
        </w:rPr>
      </w:pPr>
      <w:r w:rsidRPr="0062139A">
        <w:rPr>
          <w:rFonts w:ascii="Sakkal Majalla" w:hAnsi="Sakkal Majalla" w:cs="Sakkal Majalla"/>
          <w:b/>
          <w:bCs/>
          <w:szCs w:val="28"/>
          <w:rtl/>
          <w:lang w:bidi="ar-JO"/>
        </w:rPr>
        <w:t>جدول (</w:t>
      </w:r>
      <w:r w:rsidRPr="0062139A">
        <w:rPr>
          <w:rFonts w:ascii="Sakkal Majalla" w:hAnsi="Sakkal Majalla" w:cs="Sakkal Majalla"/>
          <w:b/>
          <w:bCs/>
          <w:szCs w:val="28"/>
          <w:rtl/>
          <w:lang w:bidi="ar-EG"/>
        </w:rPr>
        <w:t>6</w:t>
      </w:r>
      <w:r w:rsidRPr="0062139A">
        <w:rPr>
          <w:rFonts w:ascii="Sakkal Majalla" w:hAnsi="Sakkal Majalla" w:cs="Sakkal Majalla"/>
          <w:b/>
          <w:bCs/>
          <w:szCs w:val="28"/>
          <w:rtl/>
          <w:lang w:bidi="ar-JO"/>
        </w:rPr>
        <w:t xml:space="preserve">) المتوسط الحسابي والانحراف المعياري والترتيب ومستوي الموافقة على عبارات </w:t>
      </w:r>
      <w:r w:rsidRPr="0062139A">
        <w:rPr>
          <w:rFonts w:ascii="Sakkal Majalla" w:hAnsi="Sakkal Majalla" w:cs="Sakkal Majalla"/>
          <w:b/>
          <w:bCs/>
          <w:szCs w:val="28"/>
          <w:rtl/>
        </w:rPr>
        <w:t>التقييم والتنبؤ بالمخاطر المناخية</w:t>
      </w:r>
    </w:p>
    <w:tbl>
      <w:tblPr>
        <w:tblStyle w:val="4-6"/>
        <w:bidiVisual/>
        <w:tblW w:w="8156" w:type="dxa"/>
        <w:tblLook w:val="00A0" w:firstRow="1" w:lastRow="0" w:firstColumn="1" w:lastColumn="0" w:noHBand="0" w:noVBand="0"/>
      </w:tblPr>
      <w:tblGrid>
        <w:gridCol w:w="4488"/>
        <w:gridCol w:w="938"/>
        <w:gridCol w:w="961"/>
        <w:gridCol w:w="799"/>
        <w:gridCol w:w="970"/>
      </w:tblGrid>
      <w:tr w:rsidR="007E6D21" w:rsidRPr="0062139A" w14:paraId="5911B934" w14:textId="77777777" w:rsidTr="00182A73">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700" w:type="dxa"/>
            <w:vAlign w:val="center"/>
          </w:tcPr>
          <w:p w14:paraId="3F5C655F" w14:textId="77777777" w:rsidR="007E6D21" w:rsidRPr="0062139A" w:rsidRDefault="007E6D21" w:rsidP="00182A73">
            <w:pPr>
              <w:spacing w:line="360" w:lineRule="auto"/>
              <w:jc w:val="center"/>
              <w:rPr>
                <w:rFonts w:ascii="Sakkal Majalla" w:eastAsia="Times New Roman" w:hAnsi="Sakkal Majalla" w:cs="Sakkal Majalla"/>
                <w:b w:val="0"/>
                <w:bCs w:val="0"/>
                <w:szCs w:val="28"/>
                <w:lang w:bidi="ar-EG"/>
              </w:rPr>
            </w:pPr>
            <w:r w:rsidRPr="0062139A">
              <w:rPr>
                <w:rFonts w:ascii="Sakkal Majalla" w:eastAsia="Times New Roman" w:hAnsi="Sakkal Majalla" w:cs="Sakkal Majalla"/>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939" w:type="dxa"/>
            <w:vAlign w:val="center"/>
          </w:tcPr>
          <w:p w14:paraId="56A9B105"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المتوسط الحسابي</w:t>
            </w:r>
          </w:p>
        </w:tc>
        <w:tc>
          <w:tcPr>
            <w:tcW w:w="866" w:type="dxa"/>
            <w:vAlign w:val="center"/>
          </w:tcPr>
          <w:p w14:paraId="46F8FFE8"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678" w:type="dxa"/>
            <w:vAlign w:val="center"/>
          </w:tcPr>
          <w:p w14:paraId="597E411E"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الترتيب</w:t>
            </w:r>
          </w:p>
        </w:tc>
        <w:tc>
          <w:tcPr>
            <w:tcW w:w="973" w:type="dxa"/>
            <w:vAlign w:val="center"/>
          </w:tcPr>
          <w:p w14:paraId="012A9138"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مستوي الموافقة</w:t>
            </w:r>
          </w:p>
        </w:tc>
      </w:tr>
      <w:tr w:rsidR="007E6D21" w:rsidRPr="0062139A" w14:paraId="58244045" w14:textId="77777777" w:rsidTr="00182A73">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4700" w:type="dxa"/>
          </w:tcPr>
          <w:p w14:paraId="17FAF203"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تعمل إدارة المخاطر المناخية على استخدام أحدث الأساليب التكنولوجية في تقييم المخاطر المناخية </w:t>
            </w:r>
          </w:p>
        </w:tc>
        <w:tc>
          <w:tcPr>
            <w:cnfStyle w:val="000010000000" w:firstRow="0" w:lastRow="0" w:firstColumn="0" w:lastColumn="0" w:oddVBand="1" w:evenVBand="0" w:oddHBand="0" w:evenHBand="0" w:firstRowFirstColumn="0" w:firstRowLastColumn="0" w:lastRowFirstColumn="0" w:lastRowLastColumn="0"/>
            <w:tcW w:w="939" w:type="dxa"/>
            <w:vAlign w:val="center"/>
          </w:tcPr>
          <w:p w14:paraId="11230E2C"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4.164</w:t>
            </w:r>
          </w:p>
        </w:tc>
        <w:tc>
          <w:tcPr>
            <w:tcW w:w="866" w:type="dxa"/>
            <w:vAlign w:val="center"/>
          </w:tcPr>
          <w:p w14:paraId="08E3607D"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0.964</w:t>
            </w:r>
          </w:p>
        </w:tc>
        <w:tc>
          <w:tcPr>
            <w:cnfStyle w:val="000010000000" w:firstRow="0" w:lastRow="0" w:firstColumn="0" w:lastColumn="0" w:oddVBand="1" w:evenVBand="0" w:oddHBand="0" w:evenHBand="0" w:firstRowFirstColumn="0" w:firstRowLastColumn="0" w:lastRowFirstColumn="0" w:lastRowLastColumn="0"/>
            <w:tcW w:w="678" w:type="dxa"/>
            <w:vAlign w:val="center"/>
          </w:tcPr>
          <w:p w14:paraId="15F95F39"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b/>
                <w:bCs/>
                <w:color w:val="000000"/>
                <w:szCs w:val="28"/>
                <w:rtl/>
              </w:rPr>
              <w:t>1</w:t>
            </w:r>
          </w:p>
        </w:tc>
        <w:tc>
          <w:tcPr>
            <w:tcW w:w="973" w:type="dxa"/>
            <w:vAlign w:val="center"/>
          </w:tcPr>
          <w:p w14:paraId="1AC6CFF2"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r w:rsidR="007E6D21" w:rsidRPr="0062139A" w14:paraId="01DC958D" w14:textId="77777777" w:rsidTr="00182A73">
        <w:trPr>
          <w:trHeight w:val="468"/>
        </w:trPr>
        <w:tc>
          <w:tcPr>
            <w:cnfStyle w:val="001000000000" w:firstRow="0" w:lastRow="0" w:firstColumn="1" w:lastColumn="0" w:oddVBand="0" w:evenVBand="0" w:oddHBand="0" w:evenHBand="0" w:firstRowFirstColumn="0" w:firstRowLastColumn="0" w:lastRowFirstColumn="0" w:lastRowLastColumn="0"/>
            <w:tcW w:w="4700" w:type="dxa"/>
          </w:tcPr>
          <w:p w14:paraId="01C26A3E"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تهتم إدارة المخاطر المناخية  باختيار أفضل الأساليب والطرق في تقييم المخاطر المناخية </w:t>
            </w:r>
          </w:p>
        </w:tc>
        <w:tc>
          <w:tcPr>
            <w:cnfStyle w:val="000010000000" w:firstRow="0" w:lastRow="0" w:firstColumn="0" w:lastColumn="0" w:oddVBand="1" w:evenVBand="0" w:oddHBand="0" w:evenHBand="0" w:firstRowFirstColumn="0" w:firstRowLastColumn="0" w:lastRowFirstColumn="0" w:lastRowLastColumn="0"/>
            <w:tcW w:w="939" w:type="dxa"/>
            <w:vAlign w:val="center"/>
          </w:tcPr>
          <w:p w14:paraId="1A727177"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4.078</w:t>
            </w:r>
          </w:p>
        </w:tc>
        <w:tc>
          <w:tcPr>
            <w:tcW w:w="866" w:type="dxa"/>
            <w:vAlign w:val="center"/>
          </w:tcPr>
          <w:p w14:paraId="3377AAC4"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0.799</w:t>
            </w:r>
          </w:p>
        </w:tc>
        <w:tc>
          <w:tcPr>
            <w:cnfStyle w:val="000010000000" w:firstRow="0" w:lastRow="0" w:firstColumn="0" w:lastColumn="0" w:oddVBand="1" w:evenVBand="0" w:oddHBand="0" w:evenHBand="0" w:firstRowFirstColumn="0" w:firstRowLastColumn="0" w:lastRowFirstColumn="0" w:lastRowLastColumn="0"/>
            <w:tcW w:w="678" w:type="dxa"/>
            <w:vAlign w:val="center"/>
          </w:tcPr>
          <w:p w14:paraId="10DEE517"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b/>
                <w:bCs/>
                <w:color w:val="000000"/>
                <w:szCs w:val="28"/>
                <w:rtl/>
              </w:rPr>
              <w:t>4</w:t>
            </w:r>
          </w:p>
        </w:tc>
        <w:tc>
          <w:tcPr>
            <w:tcW w:w="973" w:type="dxa"/>
            <w:vAlign w:val="center"/>
          </w:tcPr>
          <w:p w14:paraId="52076C8F"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r w:rsidR="007E6D21" w:rsidRPr="0062139A" w14:paraId="3EE4FBE0" w14:textId="77777777" w:rsidTr="00182A73">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4700" w:type="dxa"/>
          </w:tcPr>
          <w:p w14:paraId="0661EF69"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تعمل إدارة المخاطر المناخية على تحقيق التكامل عند وضع خطط الطوارئ التي يمكن من خلالها تقييم المخاطر المناخية </w:t>
            </w:r>
          </w:p>
        </w:tc>
        <w:tc>
          <w:tcPr>
            <w:cnfStyle w:val="000010000000" w:firstRow="0" w:lastRow="0" w:firstColumn="0" w:lastColumn="0" w:oddVBand="1" w:evenVBand="0" w:oddHBand="0" w:evenHBand="0" w:firstRowFirstColumn="0" w:firstRowLastColumn="0" w:lastRowFirstColumn="0" w:lastRowLastColumn="0"/>
            <w:tcW w:w="939" w:type="dxa"/>
            <w:vAlign w:val="center"/>
          </w:tcPr>
          <w:p w14:paraId="762A3090"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4.103</w:t>
            </w:r>
          </w:p>
        </w:tc>
        <w:tc>
          <w:tcPr>
            <w:tcW w:w="866" w:type="dxa"/>
            <w:vAlign w:val="center"/>
          </w:tcPr>
          <w:p w14:paraId="4B95F598"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0.857</w:t>
            </w:r>
          </w:p>
        </w:tc>
        <w:tc>
          <w:tcPr>
            <w:cnfStyle w:val="000010000000" w:firstRow="0" w:lastRow="0" w:firstColumn="0" w:lastColumn="0" w:oddVBand="1" w:evenVBand="0" w:oddHBand="0" w:evenHBand="0" w:firstRowFirstColumn="0" w:firstRowLastColumn="0" w:lastRowFirstColumn="0" w:lastRowLastColumn="0"/>
            <w:tcW w:w="678" w:type="dxa"/>
            <w:vAlign w:val="center"/>
          </w:tcPr>
          <w:p w14:paraId="52FBAB7F"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b/>
                <w:bCs/>
                <w:color w:val="000000"/>
                <w:szCs w:val="28"/>
                <w:rtl/>
              </w:rPr>
              <w:t>3</w:t>
            </w:r>
          </w:p>
        </w:tc>
        <w:tc>
          <w:tcPr>
            <w:tcW w:w="973" w:type="dxa"/>
            <w:vAlign w:val="center"/>
          </w:tcPr>
          <w:p w14:paraId="1BEF1AD4"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r w:rsidR="007E6D21" w:rsidRPr="0062139A" w14:paraId="1844C2AA" w14:textId="77777777" w:rsidTr="00182A73">
        <w:trPr>
          <w:trHeight w:val="468"/>
        </w:trPr>
        <w:tc>
          <w:tcPr>
            <w:cnfStyle w:val="001000000000" w:firstRow="0" w:lastRow="0" w:firstColumn="1" w:lastColumn="0" w:oddVBand="0" w:evenVBand="0" w:oddHBand="0" w:evenHBand="0" w:firstRowFirstColumn="0" w:firstRowLastColumn="0" w:lastRowFirstColumn="0" w:lastRowLastColumn="0"/>
            <w:tcW w:w="4700" w:type="dxa"/>
          </w:tcPr>
          <w:p w14:paraId="719F9770"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تستخدم إدارة المخاطر المناخية الأساليب الكمية للتنبؤ بالمخاطر المناخية </w:t>
            </w:r>
          </w:p>
        </w:tc>
        <w:tc>
          <w:tcPr>
            <w:cnfStyle w:val="000010000000" w:firstRow="0" w:lastRow="0" w:firstColumn="0" w:lastColumn="0" w:oddVBand="1" w:evenVBand="0" w:oddHBand="0" w:evenHBand="0" w:firstRowFirstColumn="0" w:firstRowLastColumn="0" w:lastRowFirstColumn="0" w:lastRowLastColumn="0"/>
            <w:tcW w:w="939" w:type="dxa"/>
            <w:vAlign w:val="center"/>
          </w:tcPr>
          <w:p w14:paraId="1281A671"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4.161</w:t>
            </w:r>
          </w:p>
        </w:tc>
        <w:tc>
          <w:tcPr>
            <w:tcW w:w="866" w:type="dxa"/>
            <w:vAlign w:val="center"/>
          </w:tcPr>
          <w:p w14:paraId="12DAEF2E"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0.677</w:t>
            </w:r>
          </w:p>
        </w:tc>
        <w:tc>
          <w:tcPr>
            <w:cnfStyle w:val="000010000000" w:firstRow="0" w:lastRow="0" w:firstColumn="0" w:lastColumn="0" w:oddVBand="1" w:evenVBand="0" w:oddHBand="0" w:evenHBand="0" w:firstRowFirstColumn="0" w:firstRowLastColumn="0" w:lastRowFirstColumn="0" w:lastRowLastColumn="0"/>
            <w:tcW w:w="678" w:type="dxa"/>
            <w:vAlign w:val="center"/>
          </w:tcPr>
          <w:p w14:paraId="74167F0A"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b/>
                <w:bCs/>
                <w:color w:val="000000"/>
                <w:szCs w:val="28"/>
                <w:rtl/>
              </w:rPr>
              <w:t>2</w:t>
            </w:r>
          </w:p>
        </w:tc>
        <w:tc>
          <w:tcPr>
            <w:tcW w:w="973" w:type="dxa"/>
            <w:vAlign w:val="center"/>
          </w:tcPr>
          <w:p w14:paraId="1E149FD7"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bl>
    <w:p w14:paraId="20ECB925" w14:textId="77777777" w:rsidR="007E6D21" w:rsidRPr="00BF7324"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BF7324">
        <w:rPr>
          <w:rFonts w:ascii="Sakkal Majalla" w:hAnsi="Sakkal Majalla" w:cs="Sakkal Majalla"/>
          <w:szCs w:val="28"/>
          <w:rtl/>
          <w:lang w:bidi="ar-EG"/>
        </w:rPr>
        <w:lastRenderedPageBreak/>
        <w:t xml:space="preserve">عند دراسة عبارات التقييم والتنبؤ بالمخاطر المناخية تبين أن جميع العبارات في مستوي الموافقة المرتفع مما يوضح </w:t>
      </w:r>
      <w:bookmarkStart w:id="126" w:name="_Hlk122063630"/>
      <w:r w:rsidRPr="00BF7324">
        <w:rPr>
          <w:rFonts w:ascii="Sakkal Majalla" w:hAnsi="Sakkal Majalla" w:cs="Sakkal Majalla" w:hint="cs"/>
          <w:szCs w:val="28"/>
          <w:rtl/>
          <w:lang w:bidi="ar-EG"/>
        </w:rPr>
        <w:t xml:space="preserve">ارتفاع مستوى </w:t>
      </w:r>
      <w:r w:rsidRPr="00BF7324">
        <w:rPr>
          <w:rFonts w:ascii="Sakkal Majalla" w:hAnsi="Sakkal Majalla" w:cs="Sakkal Majalla"/>
          <w:szCs w:val="28"/>
          <w:rtl/>
          <w:lang w:bidi="ar-EG"/>
        </w:rPr>
        <w:t xml:space="preserve">التقييم والتنبؤ بالمخاطر المناخية حيث بلغت قيمة المتوسط الحسابي 4.127 بانحراف معياري </w:t>
      </w:r>
      <w:bookmarkEnd w:id="126"/>
      <w:r w:rsidRPr="00BF7324">
        <w:rPr>
          <w:rFonts w:ascii="Sakkal Majalla" w:hAnsi="Sakkal Majalla" w:cs="Sakkal Majalla"/>
          <w:szCs w:val="28"/>
          <w:rtl/>
          <w:lang w:bidi="ar-EG"/>
        </w:rPr>
        <w:t xml:space="preserve">0.824 </w:t>
      </w:r>
    </w:p>
    <w:p w14:paraId="4C9C02DA" w14:textId="77777777" w:rsidR="007E6D21" w:rsidRPr="0062139A" w:rsidRDefault="007E6D21" w:rsidP="00676AE8">
      <w:pPr>
        <w:pStyle w:val="a6"/>
        <w:numPr>
          <w:ilvl w:val="0"/>
          <w:numId w:val="24"/>
        </w:numPr>
        <w:spacing w:before="240" w:line="360" w:lineRule="auto"/>
        <w:ind w:left="423"/>
        <w:jc w:val="both"/>
        <w:rPr>
          <w:rFonts w:ascii="Sakkal Majalla" w:hAnsi="Sakkal Majalla" w:cs="Sakkal Majalla"/>
          <w:b/>
          <w:bCs/>
          <w:szCs w:val="28"/>
          <w:rtl/>
          <w:lang w:bidi="ar-JO"/>
        </w:rPr>
      </w:pPr>
      <w:r w:rsidRPr="0062139A">
        <w:rPr>
          <w:rFonts w:ascii="Sakkal Majalla" w:hAnsi="Sakkal Majalla" w:cs="Sakkal Majalla"/>
          <w:b/>
          <w:bCs/>
          <w:szCs w:val="28"/>
          <w:rtl/>
        </w:rPr>
        <w:t>التخفيف من الانبعاثات</w:t>
      </w:r>
      <w:r w:rsidRPr="0062139A">
        <w:rPr>
          <w:rFonts w:ascii="Sakkal Majalla" w:hAnsi="Sakkal Majalla" w:cs="Sakkal Majalla"/>
          <w:b/>
          <w:bCs/>
          <w:szCs w:val="28"/>
          <w:rtl/>
          <w:lang w:bidi="ar-JO"/>
        </w:rPr>
        <w:t xml:space="preserve"> </w:t>
      </w:r>
    </w:p>
    <w:p w14:paraId="1826403C" w14:textId="77777777" w:rsidR="007E6D21" w:rsidRPr="0062139A" w:rsidRDefault="007E6D21" w:rsidP="007E6D21">
      <w:pPr>
        <w:spacing w:before="240" w:line="360" w:lineRule="auto"/>
        <w:ind w:left="360"/>
        <w:jc w:val="center"/>
        <w:rPr>
          <w:rFonts w:ascii="Sakkal Majalla" w:hAnsi="Sakkal Majalla" w:cs="Sakkal Majalla"/>
          <w:b/>
          <w:bCs/>
          <w:szCs w:val="28"/>
          <w:rtl/>
          <w:lang w:bidi="ar-EG"/>
        </w:rPr>
      </w:pPr>
      <w:r w:rsidRPr="0062139A">
        <w:rPr>
          <w:rFonts w:ascii="Sakkal Majalla" w:hAnsi="Sakkal Majalla" w:cs="Sakkal Majalla"/>
          <w:b/>
          <w:bCs/>
          <w:szCs w:val="28"/>
          <w:rtl/>
          <w:lang w:bidi="ar-JO"/>
        </w:rPr>
        <w:t>جدول (</w:t>
      </w:r>
      <w:r w:rsidRPr="0062139A">
        <w:rPr>
          <w:rFonts w:ascii="Sakkal Majalla" w:hAnsi="Sakkal Majalla" w:cs="Sakkal Majalla" w:hint="cs"/>
          <w:b/>
          <w:bCs/>
          <w:szCs w:val="28"/>
          <w:rtl/>
          <w:lang w:bidi="ar-EG"/>
        </w:rPr>
        <w:t>7</w:t>
      </w:r>
      <w:r w:rsidRPr="0062139A">
        <w:rPr>
          <w:rFonts w:ascii="Sakkal Majalla" w:hAnsi="Sakkal Majalla" w:cs="Sakkal Majalla"/>
          <w:b/>
          <w:bCs/>
          <w:szCs w:val="28"/>
          <w:rtl/>
          <w:lang w:bidi="ar-JO"/>
        </w:rPr>
        <w:t>) المتوسط الحسابي والانحراف المعياري والترتيب ومستوي الموافقة على عبارات</w:t>
      </w:r>
      <w:r w:rsidRPr="0062139A">
        <w:rPr>
          <w:rFonts w:ascii="Sakkal Majalla" w:eastAsia="Calibri" w:hAnsi="Sakkal Majalla" w:cs="Sakkal Majalla" w:hint="cs"/>
          <w:b/>
          <w:bCs/>
          <w:szCs w:val="28"/>
          <w:rtl/>
        </w:rPr>
        <w:t xml:space="preserve"> </w:t>
      </w:r>
      <w:r w:rsidRPr="0062139A">
        <w:rPr>
          <w:rFonts w:ascii="Sakkal Majalla" w:hAnsi="Sakkal Majalla" w:cs="Sakkal Majalla"/>
          <w:b/>
          <w:bCs/>
          <w:szCs w:val="28"/>
          <w:rtl/>
        </w:rPr>
        <w:t>التخفيف من الانبعاثات</w:t>
      </w:r>
    </w:p>
    <w:tbl>
      <w:tblPr>
        <w:tblStyle w:val="4-6"/>
        <w:bidiVisual/>
        <w:tblW w:w="8191" w:type="dxa"/>
        <w:tblLook w:val="00A0" w:firstRow="1" w:lastRow="0" w:firstColumn="1" w:lastColumn="0" w:noHBand="0" w:noVBand="0"/>
      </w:tblPr>
      <w:tblGrid>
        <w:gridCol w:w="4516"/>
        <w:gridCol w:w="941"/>
        <w:gridCol w:w="961"/>
        <w:gridCol w:w="799"/>
        <w:gridCol w:w="974"/>
      </w:tblGrid>
      <w:tr w:rsidR="007E6D21" w:rsidRPr="0062139A" w14:paraId="6A3A3DB8" w14:textId="77777777" w:rsidTr="00182A73">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4721" w:type="dxa"/>
            <w:vAlign w:val="center"/>
          </w:tcPr>
          <w:p w14:paraId="21834E31" w14:textId="77777777" w:rsidR="007E6D21" w:rsidRPr="0062139A" w:rsidRDefault="007E6D21" w:rsidP="00182A73">
            <w:pPr>
              <w:spacing w:line="360" w:lineRule="auto"/>
              <w:jc w:val="center"/>
              <w:rPr>
                <w:rFonts w:ascii="Sakkal Majalla" w:eastAsia="Times New Roman" w:hAnsi="Sakkal Majalla" w:cs="Sakkal Majalla"/>
                <w:b w:val="0"/>
                <w:bCs w:val="0"/>
                <w:szCs w:val="28"/>
                <w:lang w:bidi="ar-EG"/>
              </w:rPr>
            </w:pPr>
            <w:r w:rsidRPr="0062139A">
              <w:rPr>
                <w:rFonts w:ascii="Sakkal Majalla" w:eastAsia="Times New Roman" w:hAnsi="Sakkal Majalla" w:cs="Sakkal Majalla"/>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942" w:type="dxa"/>
            <w:vAlign w:val="center"/>
          </w:tcPr>
          <w:p w14:paraId="455B8205"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المتوسط الحسابي</w:t>
            </w:r>
          </w:p>
        </w:tc>
        <w:tc>
          <w:tcPr>
            <w:tcW w:w="870" w:type="dxa"/>
            <w:vAlign w:val="center"/>
          </w:tcPr>
          <w:p w14:paraId="6297D9F3"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681" w:type="dxa"/>
            <w:vAlign w:val="center"/>
          </w:tcPr>
          <w:p w14:paraId="76911AD6"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الترتيب</w:t>
            </w:r>
          </w:p>
        </w:tc>
        <w:tc>
          <w:tcPr>
            <w:tcW w:w="977" w:type="dxa"/>
            <w:vAlign w:val="center"/>
          </w:tcPr>
          <w:p w14:paraId="4901EEFD"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مستوي الموافقة</w:t>
            </w:r>
          </w:p>
        </w:tc>
      </w:tr>
      <w:tr w:rsidR="007E6D21" w:rsidRPr="0062139A" w14:paraId="567A742E" w14:textId="77777777" w:rsidTr="00182A73">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4721" w:type="dxa"/>
          </w:tcPr>
          <w:p w14:paraId="575EA591"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تستخدم إدارة المخاطر المناخية الأساليب التكنولوجية الحديثة في تقليل الانبعاثات الناتجة من المخاطر المناخية </w:t>
            </w:r>
          </w:p>
        </w:tc>
        <w:tc>
          <w:tcPr>
            <w:cnfStyle w:val="000010000000" w:firstRow="0" w:lastRow="0" w:firstColumn="0" w:lastColumn="0" w:oddVBand="1" w:evenVBand="0" w:oddHBand="0" w:evenHBand="0" w:firstRowFirstColumn="0" w:firstRowLastColumn="0" w:lastRowFirstColumn="0" w:lastRowLastColumn="0"/>
            <w:tcW w:w="942" w:type="dxa"/>
            <w:vAlign w:val="center"/>
          </w:tcPr>
          <w:p w14:paraId="650290D4"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4.025</w:t>
            </w:r>
          </w:p>
        </w:tc>
        <w:tc>
          <w:tcPr>
            <w:tcW w:w="870" w:type="dxa"/>
            <w:vAlign w:val="center"/>
          </w:tcPr>
          <w:p w14:paraId="2E7AF719"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0.758</w:t>
            </w:r>
          </w:p>
        </w:tc>
        <w:tc>
          <w:tcPr>
            <w:cnfStyle w:val="000010000000" w:firstRow="0" w:lastRow="0" w:firstColumn="0" w:lastColumn="0" w:oddVBand="1" w:evenVBand="0" w:oddHBand="0" w:evenHBand="0" w:firstRowFirstColumn="0" w:firstRowLastColumn="0" w:lastRowFirstColumn="0" w:lastRowLastColumn="0"/>
            <w:tcW w:w="681" w:type="dxa"/>
            <w:vAlign w:val="center"/>
          </w:tcPr>
          <w:p w14:paraId="3E664B01"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b/>
                <w:bCs/>
                <w:color w:val="000000"/>
                <w:szCs w:val="28"/>
                <w:rtl/>
              </w:rPr>
              <w:t>2</w:t>
            </w:r>
          </w:p>
        </w:tc>
        <w:tc>
          <w:tcPr>
            <w:tcW w:w="977" w:type="dxa"/>
            <w:vAlign w:val="center"/>
          </w:tcPr>
          <w:p w14:paraId="755845CB"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r w:rsidR="007E6D21" w:rsidRPr="0062139A" w14:paraId="01DE5FB9" w14:textId="77777777" w:rsidTr="00182A73">
        <w:trPr>
          <w:trHeight w:val="507"/>
        </w:trPr>
        <w:tc>
          <w:tcPr>
            <w:cnfStyle w:val="001000000000" w:firstRow="0" w:lastRow="0" w:firstColumn="1" w:lastColumn="0" w:oddVBand="0" w:evenVBand="0" w:oddHBand="0" w:evenHBand="0" w:firstRowFirstColumn="0" w:firstRowLastColumn="0" w:lastRowFirstColumn="0" w:lastRowLastColumn="0"/>
            <w:tcW w:w="4721" w:type="dxa"/>
          </w:tcPr>
          <w:p w14:paraId="32C7F73B"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lang w:bidi="ar-QA"/>
              </w:rPr>
              <w:t xml:space="preserve">يتوفر في </w:t>
            </w:r>
            <w:r w:rsidRPr="0062139A">
              <w:rPr>
                <w:rFonts w:ascii="Sakkal Majalla" w:hAnsi="Sakkal Majalla" w:cs="Sakkal Majalla" w:hint="cs"/>
                <w:szCs w:val="28"/>
                <w:rtl/>
                <w:lang w:bidi="ar-EG"/>
              </w:rPr>
              <w:t xml:space="preserve">إدارة المخاطر المناخية </w:t>
            </w:r>
            <w:r w:rsidRPr="0062139A">
              <w:rPr>
                <w:rFonts w:ascii="Sakkal Majalla" w:hAnsi="Sakkal Majalla" w:cs="Sakkal Majalla"/>
                <w:szCs w:val="28"/>
                <w:rtl/>
                <w:lang w:bidi="ar-QA"/>
              </w:rPr>
              <w:t xml:space="preserve">كادر متخصص لتحديد المخاطر </w:t>
            </w:r>
            <w:r w:rsidRPr="0062139A">
              <w:rPr>
                <w:rFonts w:ascii="Sakkal Majalla" w:hAnsi="Sakkal Majalla" w:cs="Sakkal Majalla" w:hint="cs"/>
                <w:szCs w:val="28"/>
                <w:rtl/>
                <w:lang w:bidi="ar-QA"/>
              </w:rPr>
              <w:t>المتعلقة بالانبعاثات</w:t>
            </w:r>
          </w:p>
        </w:tc>
        <w:tc>
          <w:tcPr>
            <w:cnfStyle w:val="000010000000" w:firstRow="0" w:lastRow="0" w:firstColumn="0" w:lastColumn="0" w:oddVBand="1" w:evenVBand="0" w:oddHBand="0" w:evenHBand="0" w:firstRowFirstColumn="0" w:firstRowLastColumn="0" w:lastRowFirstColumn="0" w:lastRowLastColumn="0"/>
            <w:tcW w:w="942" w:type="dxa"/>
            <w:vAlign w:val="center"/>
          </w:tcPr>
          <w:p w14:paraId="3C646933"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3.985</w:t>
            </w:r>
          </w:p>
        </w:tc>
        <w:tc>
          <w:tcPr>
            <w:tcW w:w="870" w:type="dxa"/>
            <w:vAlign w:val="center"/>
          </w:tcPr>
          <w:p w14:paraId="7324B067"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0.788</w:t>
            </w:r>
          </w:p>
        </w:tc>
        <w:tc>
          <w:tcPr>
            <w:cnfStyle w:val="000010000000" w:firstRow="0" w:lastRow="0" w:firstColumn="0" w:lastColumn="0" w:oddVBand="1" w:evenVBand="0" w:oddHBand="0" w:evenHBand="0" w:firstRowFirstColumn="0" w:firstRowLastColumn="0" w:lastRowFirstColumn="0" w:lastRowLastColumn="0"/>
            <w:tcW w:w="681" w:type="dxa"/>
            <w:vAlign w:val="center"/>
          </w:tcPr>
          <w:p w14:paraId="61904851"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b/>
                <w:bCs/>
                <w:color w:val="000000"/>
                <w:szCs w:val="28"/>
                <w:rtl/>
              </w:rPr>
              <w:t>3</w:t>
            </w:r>
          </w:p>
        </w:tc>
        <w:tc>
          <w:tcPr>
            <w:tcW w:w="977" w:type="dxa"/>
            <w:vAlign w:val="center"/>
          </w:tcPr>
          <w:p w14:paraId="773330A7"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r w:rsidR="007E6D21" w:rsidRPr="0062139A" w14:paraId="0644783B" w14:textId="77777777" w:rsidTr="00182A73">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4721" w:type="dxa"/>
          </w:tcPr>
          <w:p w14:paraId="4B0AE2CB"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تهتم إدارة المخاطر المناخية بالعمل على </w:t>
            </w:r>
            <w:r w:rsidRPr="0062139A">
              <w:rPr>
                <w:rFonts w:ascii="Sakkal Majalla" w:hAnsi="Sakkal Majalla" w:cs="Sakkal Majalla"/>
                <w:szCs w:val="28"/>
                <w:rtl/>
              </w:rPr>
              <w:t>التخفيف من الانبعاثات</w:t>
            </w:r>
            <w:r w:rsidRPr="0062139A">
              <w:rPr>
                <w:rFonts w:ascii="Sakkal Majalla" w:hAnsi="Sakkal Majalla" w:cs="Sakkal Majalla" w:hint="cs"/>
                <w:szCs w:val="28"/>
                <w:rtl/>
              </w:rPr>
              <w:t xml:space="preserve"> التي تؤدي الي مشاكل ومخاطر مناخية </w:t>
            </w:r>
          </w:p>
        </w:tc>
        <w:tc>
          <w:tcPr>
            <w:cnfStyle w:val="000010000000" w:firstRow="0" w:lastRow="0" w:firstColumn="0" w:lastColumn="0" w:oddVBand="1" w:evenVBand="0" w:oddHBand="0" w:evenHBand="0" w:firstRowFirstColumn="0" w:firstRowLastColumn="0" w:lastRowFirstColumn="0" w:lastRowLastColumn="0"/>
            <w:tcW w:w="942" w:type="dxa"/>
            <w:vAlign w:val="center"/>
          </w:tcPr>
          <w:p w14:paraId="7BAB747D"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4.083</w:t>
            </w:r>
          </w:p>
        </w:tc>
        <w:tc>
          <w:tcPr>
            <w:tcW w:w="870" w:type="dxa"/>
            <w:vAlign w:val="center"/>
          </w:tcPr>
          <w:p w14:paraId="7BA0E215"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0.772</w:t>
            </w:r>
          </w:p>
        </w:tc>
        <w:tc>
          <w:tcPr>
            <w:cnfStyle w:val="000010000000" w:firstRow="0" w:lastRow="0" w:firstColumn="0" w:lastColumn="0" w:oddVBand="1" w:evenVBand="0" w:oddHBand="0" w:evenHBand="0" w:firstRowFirstColumn="0" w:firstRowLastColumn="0" w:lastRowFirstColumn="0" w:lastRowLastColumn="0"/>
            <w:tcW w:w="681" w:type="dxa"/>
            <w:vAlign w:val="center"/>
          </w:tcPr>
          <w:p w14:paraId="660E3770"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b/>
                <w:bCs/>
                <w:color w:val="000000"/>
                <w:szCs w:val="28"/>
                <w:rtl/>
              </w:rPr>
              <w:t>1</w:t>
            </w:r>
          </w:p>
        </w:tc>
        <w:tc>
          <w:tcPr>
            <w:tcW w:w="977" w:type="dxa"/>
            <w:vAlign w:val="center"/>
          </w:tcPr>
          <w:p w14:paraId="4A71AE9C"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r w:rsidR="007E6D21" w:rsidRPr="0062139A" w14:paraId="4154C4F3" w14:textId="77777777" w:rsidTr="00182A73">
        <w:trPr>
          <w:trHeight w:val="507"/>
        </w:trPr>
        <w:tc>
          <w:tcPr>
            <w:cnfStyle w:val="001000000000" w:firstRow="0" w:lastRow="0" w:firstColumn="1" w:lastColumn="0" w:oddVBand="0" w:evenVBand="0" w:oddHBand="0" w:evenHBand="0" w:firstRowFirstColumn="0" w:firstRowLastColumn="0" w:lastRowFirstColumn="0" w:lastRowLastColumn="0"/>
            <w:tcW w:w="4721" w:type="dxa"/>
          </w:tcPr>
          <w:p w14:paraId="0BC535F2"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تعمل إدارة المخاطر المناخية على تقليل الانبعاثات التي تؤدي الي تلوث البيئة المحيطة </w:t>
            </w:r>
          </w:p>
        </w:tc>
        <w:tc>
          <w:tcPr>
            <w:cnfStyle w:val="000010000000" w:firstRow="0" w:lastRow="0" w:firstColumn="0" w:lastColumn="0" w:oddVBand="1" w:evenVBand="0" w:oddHBand="0" w:evenHBand="0" w:firstRowFirstColumn="0" w:firstRowLastColumn="0" w:lastRowFirstColumn="0" w:lastRowLastColumn="0"/>
            <w:tcW w:w="942" w:type="dxa"/>
            <w:vAlign w:val="center"/>
          </w:tcPr>
          <w:p w14:paraId="27B33578"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3.917</w:t>
            </w:r>
          </w:p>
        </w:tc>
        <w:tc>
          <w:tcPr>
            <w:tcW w:w="870" w:type="dxa"/>
            <w:vAlign w:val="center"/>
          </w:tcPr>
          <w:p w14:paraId="21170B0C"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0.916</w:t>
            </w:r>
          </w:p>
        </w:tc>
        <w:tc>
          <w:tcPr>
            <w:cnfStyle w:val="000010000000" w:firstRow="0" w:lastRow="0" w:firstColumn="0" w:lastColumn="0" w:oddVBand="1" w:evenVBand="0" w:oddHBand="0" w:evenHBand="0" w:firstRowFirstColumn="0" w:firstRowLastColumn="0" w:lastRowFirstColumn="0" w:lastRowLastColumn="0"/>
            <w:tcW w:w="681" w:type="dxa"/>
            <w:vAlign w:val="center"/>
          </w:tcPr>
          <w:p w14:paraId="0C0F85A8"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b/>
                <w:bCs/>
                <w:color w:val="000000"/>
                <w:szCs w:val="28"/>
                <w:rtl/>
              </w:rPr>
              <w:t>4</w:t>
            </w:r>
          </w:p>
        </w:tc>
        <w:tc>
          <w:tcPr>
            <w:tcW w:w="977" w:type="dxa"/>
            <w:vAlign w:val="center"/>
          </w:tcPr>
          <w:p w14:paraId="4A873DA5"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bl>
    <w:p w14:paraId="6C14683B" w14:textId="77777777" w:rsidR="007E6D21" w:rsidRPr="0062139A"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62139A">
        <w:rPr>
          <w:rFonts w:ascii="Sakkal Majalla" w:hAnsi="Sakkal Majalla" w:cs="Sakkal Majalla"/>
          <w:szCs w:val="28"/>
          <w:rtl/>
          <w:lang w:bidi="ar-EG"/>
        </w:rPr>
        <w:t xml:space="preserve">عند دراسة عبارات </w:t>
      </w:r>
      <w:r w:rsidRPr="005F7328">
        <w:rPr>
          <w:rFonts w:ascii="Sakkal Majalla" w:hAnsi="Sakkal Majalla" w:cs="Sakkal Majalla"/>
          <w:szCs w:val="28"/>
          <w:rtl/>
          <w:lang w:bidi="ar-EG"/>
        </w:rPr>
        <w:t>التخفيف من الانبعاثات</w:t>
      </w:r>
      <w:r w:rsidRPr="005F7328">
        <w:rPr>
          <w:rFonts w:ascii="Sakkal Majalla" w:hAnsi="Sakkal Majalla" w:cs="Sakkal Majalla" w:hint="cs"/>
          <w:szCs w:val="28"/>
          <w:rtl/>
          <w:lang w:bidi="ar-EG"/>
        </w:rPr>
        <w:t xml:space="preserve"> </w:t>
      </w:r>
      <w:r w:rsidRPr="0062139A">
        <w:rPr>
          <w:rFonts w:ascii="Sakkal Majalla" w:hAnsi="Sakkal Majalla" w:cs="Sakkal Majalla"/>
          <w:szCs w:val="28"/>
          <w:rtl/>
          <w:lang w:bidi="ar-EG"/>
        </w:rPr>
        <w:t xml:space="preserve"> تبين أن جميع العبارات في مستوي الموافقة المرتفع مما يوضح </w:t>
      </w:r>
      <w:r w:rsidRPr="0062139A">
        <w:rPr>
          <w:rFonts w:ascii="Sakkal Majalla" w:hAnsi="Sakkal Majalla" w:cs="Sakkal Majalla" w:hint="cs"/>
          <w:szCs w:val="28"/>
          <w:rtl/>
          <w:lang w:bidi="ar-EG"/>
        </w:rPr>
        <w:t xml:space="preserve">ارتفاع مستوى </w:t>
      </w:r>
      <w:r w:rsidRPr="005F7328">
        <w:rPr>
          <w:rFonts w:ascii="Sakkal Majalla" w:hAnsi="Sakkal Majalla" w:cs="Sakkal Majalla"/>
          <w:szCs w:val="28"/>
          <w:rtl/>
          <w:lang w:bidi="ar-EG"/>
        </w:rPr>
        <w:t>التخفيف من الانبعاثات</w:t>
      </w:r>
      <w:r w:rsidRPr="005F7328">
        <w:rPr>
          <w:rFonts w:ascii="Sakkal Majalla" w:hAnsi="Sakkal Majalla" w:cs="Sakkal Majalla" w:hint="cs"/>
          <w:szCs w:val="28"/>
          <w:rtl/>
          <w:lang w:bidi="ar-EG"/>
        </w:rPr>
        <w:t xml:space="preserve"> </w:t>
      </w:r>
      <w:r w:rsidRPr="0062139A">
        <w:rPr>
          <w:rFonts w:ascii="Sakkal Majalla" w:hAnsi="Sakkal Majalla" w:cs="Sakkal Majalla"/>
          <w:szCs w:val="28"/>
          <w:rtl/>
          <w:lang w:bidi="ar-EG"/>
        </w:rPr>
        <w:t>حيث بلغت قيمة المتوسط الحسابي 4.</w:t>
      </w:r>
      <w:r w:rsidRPr="0062139A">
        <w:rPr>
          <w:rFonts w:ascii="Sakkal Majalla" w:hAnsi="Sakkal Majalla" w:cs="Sakkal Majalla" w:hint="cs"/>
          <w:szCs w:val="28"/>
          <w:rtl/>
          <w:lang w:bidi="ar-EG"/>
        </w:rPr>
        <w:t>033</w:t>
      </w:r>
      <w:r w:rsidRPr="0062139A">
        <w:rPr>
          <w:rFonts w:ascii="Sakkal Majalla" w:hAnsi="Sakkal Majalla" w:cs="Sakkal Majalla"/>
          <w:szCs w:val="28"/>
          <w:rtl/>
          <w:lang w:bidi="ar-EG"/>
        </w:rPr>
        <w:t xml:space="preserve"> بانحراف معياري 0.8</w:t>
      </w:r>
      <w:r w:rsidRPr="0062139A">
        <w:rPr>
          <w:rFonts w:ascii="Sakkal Majalla" w:hAnsi="Sakkal Majalla" w:cs="Sakkal Majalla" w:hint="cs"/>
          <w:szCs w:val="28"/>
          <w:rtl/>
          <w:lang w:bidi="ar-EG"/>
        </w:rPr>
        <w:t>09</w:t>
      </w:r>
      <w:r w:rsidRPr="0062139A">
        <w:rPr>
          <w:rFonts w:ascii="Sakkal Majalla" w:hAnsi="Sakkal Majalla" w:cs="Sakkal Majalla"/>
          <w:szCs w:val="28"/>
          <w:rtl/>
          <w:lang w:bidi="ar-EG"/>
        </w:rPr>
        <w:t xml:space="preserve"> </w:t>
      </w:r>
    </w:p>
    <w:p w14:paraId="65EF83FC" w14:textId="77777777" w:rsidR="007E6D21" w:rsidRPr="00182A73" w:rsidRDefault="007E6D21" w:rsidP="00676AE8">
      <w:pPr>
        <w:pStyle w:val="a6"/>
        <w:numPr>
          <w:ilvl w:val="0"/>
          <w:numId w:val="24"/>
        </w:numPr>
        <w:spacing w:before="240" w:line="360" w:lineRule="auto"/>
        <w:ind w:left="423"/>
        <w:jc w:val="both"/>
        <w:rPr>
          <w:rFonts w:ascii="Sakkal Majalla" w:hAnsi="Sakkal Majalla" w:cs="Sakkal Majalla"/>
          <w:b/>
          <w:bCs/>
          <w:szCs w:val="28"/>
          <w:lang w:bidi="ar-EG"/>
        </w:rPr>
      </w:pPr>
      <w:r w:rsidRPr="00182A73">
        <w:rPr>
          <w:rFonts w:ascii="Sakkal Majalla" w:hAnsi="Sakkal Majalla" w:cs="Sakkal Majalla"/>
          <w:b/>
          <w:bCs/>
          <w:szCs w:val="28"/>
          <w:rtl/>
        </w:rPr>
        <w:t>الإدارة المؤسسية والتنظيمية</w:t>
      </w:r>
    </w:p>
    <w:p w14:paraId="30A751C2" w14:textId="77777777" w:rsidR="007E6D21" w:rsidRPr="0062139A" w:rsidRDefault="007E6D21" w:rsidP="00182A73">
      <w:pPr>
        <w:spacing w:after="0" w:line="360" w:lineRule="auto"/>
        <w:ind w:left="360"/>
        <w:jc w:val="center"/>
        <w:rPr>
          <w:rFonts w:ascii="Sakkal Majalla" w:hAnsi="Sakkal Majalla" w:cs="Sakkal Majalla"/>
          <w:b/>
          <w:bCs/>
          <w:szCs w:val="28"/>
          <w:rtl/>
          <w:lang w:bidi="ar-EG"/>
        </w:rPr>
      </w:pPr>
      <w:r w:rsidRPr="0062139A">
        <w:rPr>
          <w:rFonts w:ascii="Sakkal Majalla" w:hAnsi="Sakkal Majalla" w:cs="Sakkal Majalla"/>
          <w:b/>
          <w:bCs/>
          <w:szCs w:val="28"/>
          <w:rtl/>
          <w:lang w:bidi="ar-JO"/>
        </w:rPr>
        <w:lastRenderedPageBreak/>
        <w:t>جدول (</w:t>
      </w:r>
      <w:r w:rsidRPr="0062139A">
        <w:rPr>
          <w:rFonts w:ascii="Sakkal Majalla" w:hAnsi="Sakkal Majalla" w:cs="Sakkal Majalla" w:hint="cs"/>
          <w:b/>
          <w:bCs/>
          <w:szCs w:val="28"/>
          <w:rtl/>
          <w:lang w:bidi="ar-EG"/>
        </w:rPr>
        <w:t>8</w:t>
      </w:r>
      <w:r w:rsidRPr="0062139A">
        <w:rPr>
          <w:rFonts w:ascii="Sakkal Majalla" w:hAnsi="Sakkal Majalla" w:cs="Sakkal Majalla"/>
          <w:b/>
          <w:bCs/>
          <w:szCs w:val="28"/>
          <w:rtl/>
          <w:lang w:bidi="ar-JO"/>
        </w:rPr>
        <w:t>) المتوسط الحسابي والانحراف المعياري والترتيب ومستوي الموافقة على عبارات</w:t>
      </w:r>
      <w:r w:rsidRPr="0062139A">
        <w:rPr>
          <w:rFonts w:ascii="Sakkal Majalla" w:hAnsi="Sakkal Majalla" w:cs="Sakkal Majalla" w:hint="cs"/>
          <w:b/>
          <w:bCs/>
          <w:szCs w:val="28"/>
          <w:rtl/>
          <w:lang w:bidi="ar-JO"/>
        </w:rPr>
        <w:t xml:space="preserve"> </w:t>
      </w:r>
      <w:r w:rsidRPr="0062139A">
        <w:rPr>
          <w:rFonts w:ascii="Sakkal Majalla" w:hAnsi="Sakkal Majalla" w:cs="Sakkal Majalla"/>
          <w:b/>
          <w:bCs/>
          <w:szCs w:val="28"/>
          <w:rtl/>
        </w:rPr>
        <w:t>الإدارة المؤسسية والتنظيمية</w:t>
      </w:r>
    </w:p>
    <w:tbl>
      <w:tblPr>
        <w:tblStyle w:val="4-6"/>
        <w:bidiVisual/>
        <w:tblW w:w="8062" w:type="dxa"/>
        <w:tblLook w:val="00A0" w:firstRow="1" w:lastRow="0" w:firstColumn="1" w:lastColumn="0" w:noHBand="0" w:noVBand="0"/>
      </w:tblPr>
      <w:tblGrid>
        <w:gridCol w:w="4414"/>
        <w:gridCol w:w="929"/>
        <w:gridCol w:w="961"/>
        <w:gridCol w:w="799"/>
        <w:gridCol w:w="959"/>
      </w:tblGrid>
      <w:tr w:rsidR="007E6D21" w:rsidRPr="0062139A" w14:paraId="1D111F70" w14:textId="77777777" w:rsidTr="0062139A">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4646" w:type="dxa"/>
          </w:tcPr>
          <w:p w14:paraId="1DF858F1"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p>
          <w:p w14:paraId="5B78EABE" w14:textId="77777777" w:rsidR="007E6D21" w:rsidRPr="0062139A" w:rsidRDefault="007E6D21" w:rsidP="004F44F2">
            <w:pPr>
              <w:spacing w:line="360" w:lineRule="auto"/>
              <w:jc w:val="center"/>
              <w:rPr>
                <w:rFonts w:ascii="Sakkal Majalla" w:eastAsia="Times New Roman" w:hAnsi="Sakkal Majalla" w:cs="Sakkal Majalla"/>
                <w:b w:val="0"/>
                <w:bCs w:val="0"/>
                <w:szCs w:val="28"/>
                <w:lang w:bidi="ar-EG"/>
              </w:rPr>
            </w:pPr>
            <w:r w:rsidRPr="0062139A">
              <w:rPr>
                <w:rFonts w:ascii="Sakkal Majalla" w:eastAsia="Times New Roman" w:hAnsi="Sakkal Majalla" w:cs="Sakkal Majalla"/>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928" w:type="dxa"/>
          </w:tcPr>
          <w:p w14:paraId="48D26905"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المتوسط الحسابي</w:t>
            </w:r>
          </w:p>
        </w:tc>
        <w:tc>
          <w:tcPr>
            <w:tcW w:w="856" w:type="dxa"/>
          </w:tcPr>
          <w:p w14:paraId="4B13B12B" w14:textId="77777777" w:rsidR="007E6D21" w:rsidRPr="0062139A" w:rsidRDefault="007E6D21" w:rsidP="004F44F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670" w:type="dxa"/>
          </w:tcPr>
          <w:p w14:paraId="4D809BFB" w14:textId="77777777" w:rsidR="007E6D21" w:rsidRPr="0062139A" w:rsidRDefault="007E6D21" w:rsidP="004F44F2">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الترتيب</w:t>
            </w:r>
          </w:p>
        </w:tc>
        <w:tc>
          <w:tcPr>
            <w:tcW w:w="962" w:type="dxa"/>
          </w:tcPr>
          <w:p w14:paraId="6D52D062" w14:textId="77777777" w:rsidR="007E6D21" w:rsidRPr="0062139A" w:rsidRDefault="007E6D21" w:rsidP="004F44F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مستوي الموافقة</w:t>
            </w:r>
          </w:p>
        </w:tc>
      </w:tr>
      <w:tr w:rsidR="007E6D21" w:rsidRPr="0062139A" w14:paraId="580AED4E" w14:textId="77777777" w:rsidTr="0062139A">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4646" w:type="dxa"/>
          </w:tcPr>
          <w:p w14:paraId="34EFCB74"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QA"/>
              </w:rPr>
              <w:t>تستعين</w:t>
            </w:r>
            <w:r w:rsidRPr="0062139A">
              <w:rPr>
                <w:rFonts w:ascii="Sakkal Majalla" w:hAnsi="Sakkal Majalla" w:cs="Sakkal Majalla" w:hint="cs"/>
                <w:szCs w:val="28"/>
                <w:rtl/>
                <w:lang w:bidi="ar-EG"/>
              </w:rPr>
              <w:t xml:space="preserve"> إدارة المخاطر المناخية</w:t>
            </w:r>
            <w:r w:rsidRPr="0062139A">
              <w:rPr>
                <w:rFonts w:ascii="Sakkal Majalla" w:hAnsi="Sakkal Majalla" w:cs="Sakkal Majalla" w:hint="cs"/>
                <w:szCs w:val="28"/>
                <w:rtl/>
                <w:lang w:bidi="ar-QA"/>
              </w:rPr>
              <w:t xml:space="preserve"> </w:t>
            </w:r>
            <w:r w:rsidRPr="0062139A">
              <w:rPr>
                <w:rFonts w:ascii="Sakkal Majalla" w:hAnsi="Sakkal Majalla" w:cs="Sakkal Majalla"/>
                <w:szCs w:val="28"/>
                <w:rtl/>
                <w:lang w:bidi="ar-QA"/>
              </w:rPr>
              <w:t>بالخبراء لتحديد المخاطر.</w:t>
            </w:r>
            <w:r w:rsidRPr="0062139A">
              <w:rPr>
                <w:rFonts w:ascii="Sakkal Majalla" w:hAnsi="Sakkal Majalla" w:cs="Sakkal Majalla"/>
                <w:szCs w:val="28"/>
                <w:lang w:bidi="ar-QA"/>
              </w:rPr>
              <w:t xml:space="preserve"> </w:t>
            </w:r>
          </w:p>
        </w:tc>
        <w:tc>
          <w:tcPr>
            <w:cnfStyle w:val="000010000000" w:firstRow="0" w:lastRow="0" w:firstColumn="0" w:lastColumn="0" w:oddVBand="1" w:evenVBand="0" w:oddHBand="0" w:evenHBand="0" w:firstRowFirstColumn="0" w:firstRowLastColumn="0" w:lastRowFirstColumn="0" w:lastRowLastColumn="0"/>
            <w:tcW w:w="928" w:type="dxa"/>
          </w:tcPr>
          <w:p w14:paraId="6E5CEAB8" w14:textId="77777777" w:rsidR="007E6D21" w:rsidRPr="0062139A" w:rsidRDefault="007E6D21" w:rsidP="004F44F2">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4.227</w:t>
            </w:r>
          </w:p>
        </w:tc>
        <w:tc>
          <w:tcPr>
            <w:tcW w:w="856" w:type="dxa"/>
          </w:tcPr>
          <w:p w14:paraId="7DA57CE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0.670</w:t>
            </w:r>
          </w:p>
        </w:tc>
        <w:tc>
          <w:tcPr>
            <w:cnfStyle w:val="000010000000" w:firstRow="0" w:lastRow="0" w:firstColumn="0" w:lastColumn="0" w:oddVBand="1" w:evenVBand="0" w:oddHBand="0" w:evenHBand="0" w:firstRowFirstColumn="0" w:firstRowLastColumn="0" w:lastRowFirstColumn="0" w:lastRowLastColumn="0"/>
            <w:tcW w:w="670" w:type="dxa"/>
          </w:tcPr>
          <w:p w14:paraId="50B628C0" w14:textId="77777777" w:rsidR="007E6D21" w:rsidRPr="0062139A" w:rsidRDefault="007E6D21" w:rsidP="004F44F2">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4</w:t>
            </w:r>
          </w:p>
        </w:tc>
        <w:tc>
          <w:tcPr>
            <w:tcW w:w="962" w:type="dxa"/>
          </w:tcPr>
          <w:p w14:paraId="77461E7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7DF09D2C" w14:textId="77777777" w:rsidTr="0062139A">
        <w:trPr>
          <w:trHeight w:val="491"/>
        </w:trPr>
        <w:tc>
          <w:tcPr>
            <w:cnfStyle w:val="001000000000" w:firstRow="0" w:lastRow="0" w:firstColumn="1" w:lastColumn="0" w:oddVBand="0" w:evenVBand="0" w:oddHBand="0" w:evenHBand="0" w:firstRowFirstColumn="0" w:firstRowLastColumn="0" w:lastRowFirstColumn="0" w:lastRowLastColumn="0"/>
            <w:tcW w:w="4646" w:type="dxa"/>
          </w:tcPr>
          <w:p w14:paraId="363EA6C6"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QA"/>
              </w:rPr>
              <w:t xml:space="preserve">تقوم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بإجراء عملية العصف الذهني </w:t>
            </w:r>
            <w:r w:rsidRPr="0062139A">
              <w:rPr>
                <w:rFonts w:ascii="Sakkal Majalla" w:hAnsi="Sakkal Majalla" w:cs="Sakkal Majalla" w:hint="cs"/>
                <w:szCs w:val="28"/>
                <w:rtl/>
                <w:lang w:bidi="ar-QA"/>
              </w:rPr>
              <w:t xml:space="preserve">لأعضائها </w:t>
            </w:r>
            <w:r w:rsidRPr="0062139A">
              <w:rPr>
                <w:rFonts w:ascii="Sakkal Majalla" w:hAnsi="Sakkal Majalla" w:cs="Sakkal Majalla"/>
                <w:szCs w:val="28"/>
                <w:rtl/>
                <w:lang w:bidi="ar-QA"/>
              </w:rPr>
              <w:t>لتحديد المخاطر</w:t>
            </w:r>
            <w:r w:rsidRPr="0062139A">
              <w:rPr>
                <w:rFonts w:ascii="Sakkal Majalla" w:hAnsi="Sakkal Majalla" w:cs="Sakkal Majalla" w:hint="cs"/>
                <w:szCs w:val="28"/>
                <w:rtl/>
                <w:lang w:bidi="ar-QA"/>
              </w:rPr>
              <w:t xml:space="preserve"> المحتملة</w:t>
            </w:r>
            <w:r w:rsidRPr="0062139A">
              <w:rPr>
                <w:rFonts w:ascii="Sakkal Majalla" w:hAnsi="Sakkal Majalla" w:cs="Sakkal Majalla"/>
                <w:szCs w:val="28"/>
                <w:lang w:bidi="ar-QA"/>
              </w:rPr>
              <w:t xml:space="preserve"> </w:t>
            </w:r>
          </w:p>
        </w:tc>
        <w:tc>
          <w:tcPr>
            <w:cnfStyle w:val="000010000000" w:firstRow="0" w:lastRow="0" w:firstColumn="0" w:lastColumn="0" w:oddVBand="1" w:evenVBand="0" w:oddHBand="0" w:evenHBand="0" w:firstRowFirstColumn="0" w:firstRowLastColumn="0" w:lastRowFirstColumn="0" w:lastRowLastColumn="0"/>
            <w:tcW w:w="928" w:type="dxa"/>
          </w:tcPr>
          <w:p w14:paraId="1C90C0D0" w14:textId="77777777" w:rsidR="007E6D21" w:rsidRPr="0062139A" w:rsidRDefault="007E6D21" w:rsidP="004F44F2">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4.259</w:t>
            </w:r>
          </w:p>
        </w:tc>
        <w:tc>
          <w:tcPr>
            <w:tcW w:w="856" w:type="dxa"/>
          </w:tcPr>
          <w:p w14:paraId="7841BEF4"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0.595</w:t>
            </w:r>
          </w:p>
        </w:tc>
        <w:tc>
          <w:tcPr>
            <w:cnfStyle w:val="000010000000" w:firstRow="0" w:lastRow="0" w:firstColumn="0" w:lastColumn="0" w:oddVBand="1" w:evenVBand="0" w:oddHBand="0" w:evenHBand="0" w:firstRowFirstColumn="0" w:firstRowLastColumn="0" w:lastRowFirstColumn="0" w:lastRowLastColumn="0"/>
            <w:tcW w:w="670" w:type="dxa"/>
          </w:tcPr>
          <w:p w14:paraId="0D479D37" w14:textId="77777777" w:rsidR="007E6D21" w:rsidRPr="0062139A" w:rsidRDefault="007E6D21" w:rsidP="004F44F2">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3</w:t>
            </w:r>
          </w:p>
        </w:tc>
        <w:tc>
          <w:tcPr>
            <w:tcW w:w="962" w:type="dxa"/>
          </w:tcPr>
          <w:p w14:paraId="0F67032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65E8069A" w14:textId="77777777" w:rsidTr="0062139A">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4646" w:type="dxa"/>
          </w:tcPr>
          <w:p w14:paraId="12CA8F0F"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QA"/>
              </w:rPr>
              <w:t xml:space="preserve">تحدد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المخاطر بالرجوع إلى سجلات البيانات التاريخية للمخاطر التي </w:t>
            </w:r>
            <w:r w:rsidRPr="0062139A">
              <w:rPr>
                <w:rFonts w:ascii="Sakkal Majalla" w:hAnsi="Sakkal Majalla" w:cs="Sakkal Majalla" w:hint="cs"/>
                <w:szCs w:val="28"/>
                <w:rtl/>
                <w:lang w:bidi="ar-QA"/>
              </w:rPr>
              <w:t xml:space="preserve">حدثت من قبل </w:t>
            </w:r>
            <w:r w:rsidRPr="0062139A">
              <w:rPr>
                <w:rFonts w:ascii="Sakkal Majalla" w:hAnsi="Sakkal Majalla" w:cs="Sakkal Majalla"/>
                <w:szCs w:val="28"/>
                <w:rtl/>
                <w:lang w:bidi="ar-QA"/>
              </w:rPr>
              <w:t xml:space="preserve"> </w:t>
            </w:r>
          </w:p>
        </w:tc>
        <w:tc>
          <w:tcPr>
            <w:cnfStyle w:val="000010000000" w:firstRow="0" w:lastRow="0" w:firstColumn="0" w:lastColumn="0" w:oddVBand="1" w:evenVBand="0" w:oddHBand="0" w:evenHBand="0" w:firstRowFirstColumn="0" w:firstRowLastColumn="0" w:lastRowFirstColumn="0" w:lastRowLastColumn="0"/>
            <w:tcW w:w="928" w:type="dxa"/>
          </w:tcPr>
          <w:p w14:paraId="7FDEDF7A" w14:textId="77777777" w:rsidR="007E6D21" w:rsidRPr="0062139A" w:rsidRDefault="007E6D21" w:rsidP="004F44F2">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4.262</w:t>
            </w:r>
          </w:p>
        </w:tc>
        <w:tc>
          <w:tcPr>
            <w:tcW w:w="856" w:type="dxa"/>
          </w:tcPr>
          <w:p w14:paraId="243051E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0.690</w:t>
            </w:r>
          </w:p>
        </w:tc>
        <w:tc>
          <w:tcPr>
            <w:cnfStyle w:val="000010000000" w:firstRow="0" w:lastRow="0" w:firstColumn="0" w:lastColumn="0" w:oddVBand="1" w:evenVBand="0" w:oddHBand="0" w:evenHBand="0" w:firstRowFirstColumn="0" w:firstRowLastColumn="0" w:lastRowFirstColumn="0" w:lastRowLastColumn="0"/>
            <w:tcW w:w="670" w:type="dxa"/>
          </w:tcPr>
          <w:p w14:paraId="6CC27A5B" w14:textId="77777777" w:rsidR="007E6D21" w:rsidRPr="0062139A" w:rsidRDefault="007E6D21" w:rsidP="004F44F2">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2</w:t>
            </w:r>
          </w:p>
        </w:tc>
        <w:tc>
          <w:tcPr>
            <w:tcW w:w="962" w:type="dxa"/>
          </w:tcPr>
          <w:p w14:paraId="7BDCEFC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66576CCE" w14:textId="77777777" w:rsidTr="0062139A">
        <w:trPr>
          <w:trHeight w:val="491"/>
        </w:trPr>
        <w:tc>
          <w:tcPr>
            <w:cnfStyle w:val="001000000000" w:firstRow="0" w:lastRow="0" w:firstColumn="1" w:lastColumn="0" w:oddVBand="0" w:evenVBand="0" w:oddHBand="0" w:evenHBand="0" w:firstRowFirstColumn="0" w:firstRowLastColumn="0" w:lastRowFirstColumn="0" w:lastRowLastColumn="0"/>
            <w:tcW w:w="4646" w:type="dxa"/>
          </w:tcPr>
          <w:p w14:paraId="11522348"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تعمل إدارة المخاطر المناخية وفق اللوائح والقوانين التي تساهم في زيادة كفاءتها وفاعليتها </w:t>
            </w:r>
          </w:p>
        </w:tc>
        <w:tc>
          <w:tcPr>
            <w:cnfStyle w:val="000010000000" w:firstRow="0" w:lastRow="0" w:firstColumn="0" w:lastColumn="0" w:oddVBand="1" w:evenVBand="0" w:oddHBand="0" w:evenHBand="0" w:firstRowFirstColumn="0" w:firstRowLastColumn="0" w:lastRowFirstColumn="0" w:lastRowLastColumn="0"/>
            <w:tcW w:w="928" w:type="dxa"/>
          </w:tcPr>
          <w:p w14:paraId="172032C3" w14:textId="77777777" w:rsidR="007E6D21" w:rsidRPr="0062139A" w:rsidRDefault="007E6D21" w:rsidP="004F44F2">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4.285</w:t>
            </w:r>
          </w:p>
        </w:tc>
        <w:tc>
          <w:tcPr>
            <w:tcW w:w="856" w:type="dxa"/>
          </w:tcPr>
          <w:p w14:paraId="49481FC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0.770</w:t>
            </w:r>
          </w:p>
        </w:tc>
        <w:tc>
          <w:tcPr>
            <w:cnfStyle w:val="000010000000" w:firstRow="0" w:lastRow="0" w:firstColumn="0" w:lastColumn="0" w:oddVBand="1" w:evenVBand="0" w:oddHBand="0" w:evenHBand="0" w:firstRowFirstColumn="0" w:firstRowLastColumn="0" w:lastRowFirstColumn="0" w:lastRowLastColumn="0"/>
            <w:tcW w:w="670" w:type="dxa"/>
          </w:tcPr>
          <w:p w14:paraId="6EF722CD" w14:textId="77777777" w:rsidR="007E6D21" w:rsidRPr="0062139A" w:rsidRDefault="007E6D21" w:rsidP="004F44F2">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1</w:t>
            </w:r>
          </w:p>
        </w:tc>
        <w:tc>
          <w:tcPr>
            <w:tcW w:w="962" w:type="dxa"/>
          </w:tcPr>
          <w:p w14:paraId="19FEFDB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bl>
    <w:p w14:paraId="42F5FE31" w14:textId="77777777" w:rsidR="007E6D21" w:rsidRPr="00BE2007"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BE2007">
        <w:rPr>
          <w:rFonts w:ascii="Sakkal Majalla" w:hAnsi="Sakkal Majalla" w:cs="Sakkal Majalla"/>
          <w:szCs w:val="28"/>
          <w:rtl/>
          <w:lang w:bidi="ar-EG"/>
        </w:rPr>
        <w:t xml:space="preserve">عند دراسة عبارات الإدارة المؤسسية والتنظيمية تبين أن جميع العبارات في مستوي الموافقة المرتفع </w:t>
      </w:r>
      <w:r w:rsidRPr="00BE2007">
        <w:rPr>
          <w:rFonts w:ascii="Sakkal Majalla" w:hAnsi="Sakkal Majalla" w:cs="Sakkal Majalla" w:hint="cs"/>
          <w:szCs w:val="28"/>
          <w:rtl/>
          <w:lang w:bidi="ar-EG"/>
        </w:rPr>
        <w:t xml:space="preserve">جدا </w:t>
      </w:r>
      <w:r w:rsidRPr="00BE2007">
        <w:rPr>
          <w:rFonts w:ascii="Sakkal Majalla" w:hAnsi="Sakkal Majalla" w:cs="Sakkal Majalla"/>
          <w:szCs w:val="28"/>
          <w:rtl/>
          <w:lang w:bidi="ar-EG"/>
        </w:rPr>
        <w:t xml:space="preserve">مما يوضح وجود مستوي مرتفع </w:t>
      </w:r>
      <w:r w:rsidRPr="00BE2007">
        <w:rPr>
          <w:rFonts w:ascii="Sakkal Majalla" w:hAnsi="Sakkal Majalla" w:cs="Sakkal Majalla" w:hint="cs"/>
          <w:szCs w:val="28"/>
          <w:rtl/>
          <w:lang w:bidi="ar-EG"/>
        </w:rPr>
        <w:t xml:space="preserve">جدا </w:t>
      </w:r>
      <w:r w:rsidRPr="00BE2007">
        <w:rPr>
          <w:rFonts w:ascii="Sakkal Majalla" w:hAnsi="Sakkal Majalla" w:cs="Sakkal Majalla"/>
          <w:szCs w:val="28"/>
          <w:rtl/>
          <w:lang w:bidi="ar-EG"/>
        </w:rPr>
        <w:t xml:space="preserve">من الإدارة المؤسسية والتنظيمية حيث بلغت قيمة المتوسط الحسابي </w:t>
      </w:r>
      <w:r w:rsidRPr="00BE2007">
        <w:rPr>
          <w:rFonts w:ascii="Sakkal Majalla" w:hAnsi="Sakkal Majalla" w:cs="Sakkal Majalla" w:hint="cs"/>
          <w:szCs w:val="28"/>
          <w:rtl/>
          <w:lang w:bidi="ar-EG"/>
        </w:rPr>
        <w:t>4.258</w:t>
      </w:r>
      <w:r w:rsidRPr="00BE2007">
        <w:rPr>
          <w:rFonts w:ascii="Sakkal Majalla" w:hAnsi="Sakkal Majalla" w:cs="Sakkal Majalla"/>
          <w:szCs w:val="28"/>
          <w:rtl/>
          <w:lang w:bidi="ar-EG"/>
        </w:rPr>
        <w:t xml:space="preserve"> بانحراف معياري 0.</w:t>
      </w:r>
      <w:r w:rsidRPr="00BE2007">
        <w:rPr>
          <w:rFonts w:ascii="Sakkal Majalla" w:hAnsi="Sakkal Majalla" w:cs="Sakkal Majalla" w:hint="cs"/>
          <w:szCs w:val="28"/>
          <w:rtl/>
          <w:lang w:bidi="ar-EG"/>
        </w:rPr>
        <w:t>681</w:t>
      </w:r>
      <w:r w:rsidRPr="00BE2007">
        <w:rPr>
          <w:rFonts w:ascii="Sakkal Majalla" w:hAnsi="Sakkal Majalla" w:cs="Sakkal Majalla"/>
          <w:szCs w:val="28"/>
          <w:rtl/>
          <w:lang w:bidi="ar-EG"/>
        </w:rPr>
        <w:t xml:space="preserve"> </w:t>
      </w:r>
    </w:p>
    <w:p w14:paraId="72257218" w14:textId="77777777" w:rsidR="007E6D21" w:rsidRPr="00BE2007" w:rsidRDefault="007E6D21" w:rsidP="00676AE8">
      <w:pPr>
        <w:pStyle w:val="a6"/>
        <w:numPr>
          <w:ilvl w:val="0"/>
          <w:numId w:val="24"/>
        </w:numPr>
        <w:spacing w:before="240" w:after="0" w:line="360" w:lineRule="auto"/>
        <w:jc w:val="both"/>
        <w:rPr>
          <w:rFonts w:ascii="Sakkal Majalla" w:hAnsi="Sakkal Majalla" w:cs="Sakkal Majalla"/>
          <w:b/>
          <w:bCs/>
          <w:szCs w:val="28"/>
          <w:lang w:bidi="ar-EG"/>
        </w:rPr>
      </w:pPr>
      <w:r w:rsidRPr="00BE2007">
        <w:rPr>
          <w:rFonts w:ascii="Sakkal Majalla" w:hAnsi="Sakkal Majalla" w:cs="Sakkal Majalla"/>
          <w:b/>
          <w:bCs/>
          <w:szCs w:val="28"/>
          <w:rtl/>
        </w:rPr>
        <w:t>التوعية والمشاركة المجتمعية</w:t>
      </w:r>
    </w:p>
    <w:p w14:paraId="2196E9D2" w14:textId="77777777" w:rsidR="007E6D21" w:rsidRPr="0062139A" w:rsidRDefault="007E6D21" w:rsidP="00182A73">
      <w:pPr>
        <w:spacing w:after="0" w:line="360" w:lineRule="auto"/>
        <w:ind w:left="360"/>
        <w:jc w:val="center"/>
        <w:rPr>
          <w:rFonts w:ascii="Sakkal Majalla" w:hAnsi="Sakkal Majalla" w:cs="Sakkal Majalla"/>
          <w:b/>
          <w:bCs/>
          <w:szCs w:val="28"/>
          <w:rtl/>
          <w:lang w:bidi="ar-JO"/>
        </w:rPr>
      </w:pPr>
      <w:r w:rsidRPr="0062139A">
        <w:rPr>
          <w:rFonts w:ascii="Sakkal Majalla" w:hAnsi="Sakkal Majalla" w:cs="Sakkal Majalla"/>
          <w:b/>
          <w:bCs/>
          <w:szCs w:val="28"/>
          <w:rtl/>
          <w:lang w:bidi="ar-JO"/>
        </w:rPr>
        <w:t>جدول (</w:t>
      </w:r>
      <w:r w:rsidRPr="0062139A">
        <w:rPr>
          <w:rFonts w:ascii="Sakkal Majalla" w:hAnsi="Sakkal Majalla" w:cs="Sakkal Majalla" w:hint="cs"/>
          <w:b/>
          <w:bCs/>
          <w:szCs w:val="28"/>
          <w:rtl/>
          <w:lang w:bidi="ar-JO"/>
        </w:rPr>
        <w:t>9</w:t>
      </w:r>
      <w:r w:rsidRPr="0062139A">
        <w:rPr>
          <w:rFonts w:ascii="Sakkal Majalla" w:hAnsi="Sakkal Majalla" w:cs="Sakkal Majalla"/>
          <w:b/>
          <w:bCs/>
          <w:szCs w:val="28"/>
          <w:rtl/>
          <w:lang w:bidi="ar-JO"/>
        </w:rPr>
        <w:t>) المتوسط الحسابي والانحراف المعياري والترتيب ومستوي الموافقة على عبارات التوعية والمشاركة المجتمعية</w:t>
      </w:r>
    </w:p>
    <w:tbl>
      <w:tblPr>
        <w:tblStyle w:val="4-6"/>
        <w:bidiVisual/>
        <w:tblW w:w="8449" w:type="dxa"/>
        <w:tblInd w:w="5" w:type="dxa"/>
        <w:tblLook w:val="00A0" w:firstRow="1" w:lastRow="0" w:firstColumn="1" w:lastColumn="0" w:noHBand="0" w:noVBand="0"/>
      </w:tblPr>
      <w:tblGrid>
        <w:gridCol w:w="4802"/>
        <w:gridCol w:w="929"/>
        <w:gridCol w:w="961"/>
        <w:gridCol w:w="799"/>
        <w:gridCol w:w="958"/>
      </w:tblGrid>
      <w:tr w:rsidR="007E6D21" w:rsidRPr="0062139A" w14:paraId="2EF60493" w14:textId="77777777" w:rsidTr="00182A73">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802" w:type="dxa"/>
            <w:vAlign w:val="center"/>
          </w:tcPr>
          <w:p w14:paraId="2E7D82CD" w14:textId="77777777" w:rsidR="007E6D21" w:rsidRPr="0062139A" w:rsidRDefault="007E6D21" w:rsidP="00182A73">
            <w:pPr>
              <w:spacing w:line="360" w:lineRule="auto"/>
              <w:jc w:val="center"/>
              <w:rPr>
                <w:rFonts w:ascii="Sakkal Majalla" w:eastAsia="Times New Roman" w:hAnsi="Sakkal Majalla" w:cs="Sakkal Majalla"/>
                <w:b w:val="0"/>
                <w:bCs w:val="0"/>
                <w:szCs w:val="28"/>
                <w:lang w:bidi="ar-EG"/>
              </w:rPr>
            </w:pPr>
            <w:r w:rsidRPr="0062139A">
              <w:rPr>
                <w:rFonts w:ascii="Sakkal Majalla" w:eastAsia="Times New Roman" w:hAnsi="Sakkal Majalla" w:cs="Sakkal Majalla"/>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929" w:type="dxa"/>
            <w:vAlign w:val="center"/>
          </w:tcPr>
          <w:p w14:paraId="200FB649"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المتوسط الحسابي</w:t>
            </w:r>
          </w:p>
        </w:tc>
        <w:tc>
          <w:tcPr>
            <w:tcW w:w="961" w:type="dxa"/>
            <w:vAlign w:val="center"/>
          </w:tcPr>
          <w:p w14:paraId="15D0D0C2"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799" w:type="dxa"/>
            <w:vAlign w:val="center"/>
          </w:tcPr>
          <w:p w14:paraId="06E56BD6"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الترتيب</w:t>
            </w:r>
          </w:p>
        </w:tc>
        <w:tc>
          <w:tcPr>
            <w:tcW w:w="958" w:type="dxa"/>
            <w:vAlign w:val="center"/>
          </w:tcPr>
          <w:p w14:paraId="3DB6F587"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مستوي الموافقة</w:t>
            </w:r>
          </w:p>
        </w:tc>
      </w:tr>
      <w:tr w:rsidR="007E6D21" w:rsidRPr="0062139A" w14:paraId="1A5367A4" w14:textId="77777777" w:rsidTr="00182A73">
        <w:trPr>
          <w:cnfStyle w:val="000000100000" w:firstRow="0" w:lastRow="0" w:firstColumn="0" w:lastColumn="0" w:oddVBand="0" w:evenVBand="0" w:oddHBand="1"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4802" w:type="dxa"/>
          </w:tcPr>
          <w:p w14:paraId="2F1A4EA6" w14:textId="77777777" w:rsidR="007E6D21" w:rsidRPr="0062139A" w:rsidRDefault="007E6D21" w:rsidP="00182A73">
            <w:pPr>
              <w:spacing w:line="276"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تساهم إدارة المخاطر المناخية في زيادة وعي الافراد بأهمية تقليل الانبعاثات التي تؤدي الي حدوث مخاطر مناخية</w:t>
            </w:r>
          </w:p>
        </w:tc>
        <w:tc>
          <w:tcPr>
            <w:cnfStyle w:val="000010000000" w:firstRow="0" w:lastRow="0" w:firstColumn="0" w:lastColumn="0" w:oddVBand="1" w:evenVBand="0" w:oddHBand="0" w:evenHBand="0" w:firstRowFirstColumn="0" w:firstRowLastColumn="0" w:lastRowFirstColumn="0" w:lastRowLastColumn="0"/>
            <w:tcW w:w="929" w:type="dxa"/>
            <w:vAlign w:val="center"/>
          </w:tcPr>
          <w:p w14:paraId="1F480894" w14:textId="77777777" w:rsidR="007E6D21" w:rsidRPr="0062139A" w:rsidRDefault="007E6D21" w:rsidP="00182A73">
            <w:pPr>
              <w:spacing w:line="276"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4.204</w:t>
            </w:r>
          </w:p>
        </w:tc>
        <w:tc>
          <w:tcPr>
            <w:tcW w:w="961" w:type="dxa"/>
            <w:vAlign w:val="center"/>
          </w:tcPr>
          <w:p w14:paraId="297DDA2D" w14:textId="77777777" w:rsidR="007E6D21" w:rsidRPr="0062139A" w:rsidRDefault="007E6D21" w:rsidP="00182A73">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0.776</w:t>
            </w:r>
          </w:p>
        </w:tc>
        <w:tc>
          <w:tcPr>
            <w:cnfStyle w:val="000010000000" w:firstRow="0" w:lastRow="0" w:firstColumn="0" w:lastColumn="0" w:oddVBand="1" w:evenVBand="0" w:oddHBand="0" w:evenHBand="0" w:firstRowFirstColumn="0" w:firstRowLastColumn="0" w:lastRowFirstColumn="0" w:lastRowLastColumn="0"/>
            <w:tcW w:w="799" w:type="dxa"/>
            <w:vAlign w:val="center"/>
          </w:tcPr>
          <w:p w14:paraId="5C27C3F7" w14:textId="77777777" w:rsidR="007E6D21" w:rsidRPr="0062139A" w:rsidRDefault="007E6D21" w:rsidP="00182A73">
            <w:pPr>
              <w:spacing w:line="276"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4</w:t>
            </w:r>
          </w:p>
        </w:tc>
        <w:tc>
          <w:tcPr>
            <w:tcW w:w="958" w:type="dxa"/>
            <w:vAlign w:val="center"/>
          </w:tcPr>
          <w:p w14:paraId="7C95CFD7" w14:textId="77777777" w:rsidR="007E6D21" w:rsidRPr="0062139A" w:rsidRDefault="007E6D21" w:rsidP="00182A73">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3B077135" w14:textId="77777777" w:rsidTr="00182A73">
        <w:trPr>
          <w:trHeight w:val="487"/>
        </w:trPr>
        <w:tc>
          <w:tcPr>
            <w:cnfStyle w:val="001000000000" w:firstRow="0" w:lastRow="0" w:firstColumn="1" w:lastColumn="0" w:oddVBand="0" w:evenVBand="0" w:oddHBand="0" w:evenHBand="0" w:firstRowFirstColumn="0" w:firstRowLastColumn="0" w:lastRowFirstColumn="0" w:lastRowLastColumn="0"/>
            <w:tcW w:w="4802" w:type="dxa"/>
          </w:tcPr>
          <w:p w14:paraId="0CBBADDD"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lastRenderedPageBreak/>
              <w:t xml:space="preserve">تعمل إدارة المخاطر المناخية على تشجيع الشركات والمؤسسات على تحقيق المشاركة المجتمعية الفعالة </w:t>
            </w:r>
          </w:p>
        </w:tc>
        <w:tc>
          <w:tcPr>
            <w:cnfStyle w:val="000010000000" w:firstRow="0" w:lastRow="0" w:firstColumn="0" w:lastColumn="0" w:oddVBand="1" w:evenVBand="0" w:oddHBand="0" w:evenHBand="0" w:firstRowFirstColumn="0" w:firstRowLastColumn="0" w:lastRowFirstColumn="0" w:lastRowLastColumn="0"/>
            <w:tcW w:w="929" w:type="dxa"/>
            <w:vAlign w:val="center"/>
          </w:tcPr>
          <w:p w14:paraId="17099C01"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4.380</w:t>
            </w:r>
          </w:p>
        </w:tc>
        <w:tc>
          <w:tcPr>
            <w:tcW w:w="961" w:type="dxa"/>
            <w:vAlign w:val="center"/>
          </w:tcPr>
          <w:p w14:paraId="66B285FD"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0.563</w:t>
            </w:r>
          </w:p>
        </w:tc>
        <w:tc>
          <w:tcPr>
            <w:cnfStyle w:val="000010000000" w:firstRow="0" w:lastRow="0" w:firstColumn="0" w:lastColumn="0" w:oddVBand="1" w:evenVBand="0" w:oddHBand="0" w:evenHBand="0" w:firstRowFirstColumn="0" w:firstRowLastColumn="0" w:lastRowFirstColumn="0" w:lastRowLastColumn="0"/>
            <w:tcW w:w="799" w:type="dxa"/>
            <w:vAlign w:val="center"/>
          </w:tcPr>
          <w:p w14:paraId="69CB1A84"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1</w:t>
            </w:r>
          </w:p>
        </w:tc>
        <w:tc>
          <w:tcPr>
            <w:tcW w:w="958" w:type="dxa"/>
            <w:vAlign w:val="center"/>
          </w:tcPr>
          <w:p w14:paraId="2FC53177"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1AF5EF9C" w14:textId="77777777" w:rsidTr="00182A73">
        <w:trPr>
          <w:cnfStyle w:val="000000100000" w:firstRow="0" w:lastRow="0" w:firstColumn="0" w:lastColumn="0" w:oddVBand="0" w:evenVBand="0" w:oddHBand="1"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4802" w:type="dxa"/>
          </w:tcPr>
          <w:p w14:paraId="278EC2F7"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تهتم إدارة المخاطر المناخية على تحفيز الافراد والمؤسسات على تحمل المسئولية المجتمعية في مواجهة المخاطر المناخية والبيئية </w:t>
            </w:r>
          </w:p>
        </w:tc>
        <w:tc>
          <w:tcPr>
            <w:cnfStyle w:val="000010000000" w:firstRow="0" w:lastRow="0" w:firstColumn="0" w:lastColumn="0" w:oddVBand="1" w:evenVBand="0" w:oddHBand="0" w:evenHBand="0" w:firstRowFirstColumn="0" w:firstRowLastColumn="0" w:lastRowFirstColumn="0" w:lastRowLastColumn="0"/>
            <w:tcW w:w="929" w:type="dxa"/>
            <w:vAlign w:val="center"/>
          </w:tcPr>
          <w:p w14:paraId="2ADA46DD"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4.287</w:t>
            </w:r>
          </w:p>
        </w:tc>
        <w:tc>
          <w:tcPr>
            <w:tcW w:w="961" w:type="dxa"/>
            <w:vAlign w:val="center"/>
          </w:tcPr>
          <w:p w14:paraId="12DD4A8E"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0.771</w:t>
            </w:r>
          </w:p>
        </w:tc>
        <w:tc>
          <w:tcPr>
            <w:cnfStyle w:val="000010000000" w:firstRow="0" w:lastRow="0" w:firstColumn="0" w:lastColumn="0" w:oddVBand="1" w:evenVBand="0" w:oddHBand="0" w:evenHBand="0" w:firstRowFirstColumn="0" w:firstRowLastColumn="0" w:lastRowFirstColumn="0" w:lastRowLastColumn="0"/>
            <w:tcW w:w="799" w:type="dxa"/>
            <w:vAlign w:val="center"/>
          </w:tcPr>
          <w:p w14:paraId="4E81DAE3"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3</w:t>
            </w:r>
          </w:p>
        </w:tc>
        <w:tc>
          <w:tcPr>
            <w:tcW w:w="958" w:type="dxa"/>
            <w:vAlign w:val="center"/>
          </w:tcPr>
          <w:p w14:paraId="66B7243C"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6846435A" w14:textId="77777777" w:rsidTr="00182A73">
        <w:trPr>
          <w:trHeight w:val="487"/>
        </w:trPr>
        <w:tc>
          <w:tcPr>
            <w:cnfStyle w:val="001000000000" w:firstRow="0" w:lastRow="0" w:firstColumn="1" w:lastColumn="0" w:oddVBand="0" w:evenVBand="0" w:oddHBand="0" w:evenHBand="0" w:firstRowFirstColumn="0" w:firstRowLastColumn="0" w:lastRowFirstColumn="0" w:lastRowLastColumn="0"/>
            <w:tcW w:w="4802" w:type="dxa"/>
          </w:tcPr>
          <w:p w14:paraId="67F5F708"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تهتم إدارة المخاطر المناخية بالعمل على توفير الحملات الدعائية والإعلانية للتوعية بالمخاطر المناخية التي يمكن أن تحدث نتيجة اهدار الموارد البيئية </w:t>
            </w:r>
          </w:p>
        </w:tc>
        <w:tc>
          <w:tcPr>
            <w:cnfStyle w:val="000010000000" w:firstRow="0" w:lastRow="0" w:firstColumn="0" w:lastColumn="0" w:oddVBand="1" w:evenVBand="0" w:oddHBand="0" w:evenHBand="0" w:firstRowFirstColumn="0" w:firstRowLastColumn="0" w:lastRowFirstColumn="0" w:lastRowLastColumn="0"/>
            <w:tcW w:w="929" w:type="dxa"/>
            <w:vAlign w:val="center"/>
          </w:tcPr>
          <w:p w14:paraId="6212D30F"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4.368</w:t>
            </w:r>
          </w:p>
        </w:tc>
        <w:tc>
          <w:tcPr>
            <w:tcW w:w="961" w:type="dxa"/>
            <w:vAlign w:val="center"/>
          </w:tcPr>
          <w:p w14:paraId="0737C889"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0.708</w:t>
            </w:r>
          </w:p>
        </w:tc>
        <w:tc>
          <w:tcPr>
            <w:cnfStyle w:val="000010000000" w:firstRow="0" w:lastRow="0" w:firstColumn="0" w:lastColumn="0" w:oddVBand="1" w:evenVBand="0" w:oddHBand="0" w:evenHBand="0" w:firstRowFirstColumn="0" w:firstRowLastColumn="0" w:lastRowFirstColumn="0" w:lastRowLastColumn="0"/>
            <w:tcW w:w="799" w:type="dxa"/>
            <w:vAlign w:val="center"/>
          </w:tcPr>
          <w:p w14:paraId="0214DA55"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2</w:t>
            </w:r>
          </w:p>
        </w:tc>
        <w:tc>
          <w:tcPr>
            <w:tcW w:w="958" w:type="dxa"/>
            <w:vAlign w:val="center"/>
          </w:tcPr>
          <w:p w14:paraId="7508A8F2"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bl>
    <w:p w14:paraId="6A92B2C7" w14:textId="77777777" w:rsidR="007E6D21"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BE2007">
        <w:rPr>
          <w:rFonts w:ascii="Sakkal Majalla" w:hAnsi="Sakkal Majalla" w:cs="Sakkal Majalla"/>
          <w:szCs w:val="28"/>
          <w:rtl/>
          <w:lang w:bidi="ar-EG"/>
        </w:rPr>
        <w:t xml:space="preserve">عند دراسة عبارات التوعية والمشاركة المجتمعية تبين أن جميع العبارات في مستوي الموافقة المرتفع </w:t>
      </w:r>
      <w:r w:rsidRPr="00BE2007">
        <w:rPr>
          <w:rFonts w:ascii="Sakkal Majalla" w:hAnsi="Sakkal Majalla" w:cs="Sakkal Majalla" w:hint="cs"/>
          <w:szCs w:val="28"/>
          <w:rtl/>
          <w:lang w:bidi="ar-EG"/>
        </w:rPr>
        <w:t xml:space="preserve">جدا </w:t>
      </w:r>
      <w:r w:rsidRPr="00BE2007">
        <w:rPr>
          <w:rFonts w:ascii="Sakkal Majalla" w:hAnsi="Sakkal Majalla" w:cs="Sakkal Majalla"/>
          <w:szCs w:val="28"/>
          <w:rtl/>
          <w:lang w:bidi="ar-EG"/>
        </w:rPr>
        <w:t xml:space="preserve">مما يوضح وجود مستوي مرتفع </w:t>
      </w:r>
      <w:r w:rsidRPr="00BE2007">
        <w:rPr>
          <w:rFonts w:ascii="Sakkal Majalla" w:hAnsi="Sakkal Majalla" w:cs="Sakkal Majalla" w:hint="cs"/>
          <w:szCs w:val="28"/>
          <w:rtl/>
          <w:lang w:bidi="ar-EG"/>
        </w:rPr>
        <w:t xml:space="preserve">جدا </w:t>
      </w:r>
      <w:r w:rsidRPr="00BE2007">
        <w:rPr>
          <w:rFonts w:ascii="Sakkal Majalla" w:hAnsi="Sakkal Majalla" w:cs="Sakkal Majalla"/>
          <w:szCs w:val="28"/>
          <w:rtl/>
          <w:lang w:bidi="ar-EG"/>
        </w:rPr>
        <w:t xml:space="preserve">من التوعية والمشاركة المجتمعية حيث بلغت قيمة المتوسط الحسابي </w:t>
      </w:r>
      <w:r w:rsidRPr="00BE2007">
        <w:rPr>
          <w:rFonts w:ascii="Sakkal Majalla" w:hAnsi="Sakkal Majalla" w:cs="Sakkal Majalla" w:hint="cs"/>
          <w:szCs w:val="28"/>
          <w:rtl/>
          <w:lang w:bidi="ar-EG"/>
        </w:rPr>
        <w:t>4.310</w:t>
      </w:r>
      <w:r w:rsidRPr="00BE2007">
        <w:rPr>
          <w:rFonts w:ascii="Sakkal Majalla" w:hAnsi="Sakkal Majalla" w:cs="Sakkal Majalla"/>
          <w:szCs w:val="28"/>
          <w:rtl/>
          <w:lang w:bidi="ar-EG"/>
        </w:rPr>
        <w:t xml:space="preserve"> بانحراف معياري 0.</w:t>
      </w:r>
      <w:r w:rsidRPr="00BE2007">
        <w:rPr>
          <w:rFonts w:ascii="Sakkal Majalla" w:hAnsi="Sakkal Majalla" w:cs="Sakkal Majalla" w:hint="cs"/>
          <w:szCs w:val="28"/>
          <w:rtl/>
          <w:lang w:bidi="ar-EG"/>
        </w:rPr>
        <w:t>704</w:t>
      </w:r>
      <w:r w:rsidRPr="00BE2007">
        <w:rPr>
          <w:rFonts w:ascii="Sakkal Majalla" w:hAnsi="Sakkal Majalla" w:cs="Sakkal Majalla"/>
          <w:szCs w:val="28"/>
          <w:rtl/>
          <w:lang w:bidi="ar-EG"/>
        </w:rPr>
        <w:t xml:space="preserve"> </w:t>
      </w:r>
    </w:p>
    <w:p w14:paraId="1A94E6CA" w14:textId="77777777" w:rsidR="007E6D21" w:rsidRPr="00BE2007" w:rsidRDefault="007E6D21" w:rsidP="00676AE8">
      <w:pPr>
        <w:pStyle w:val="a6"/>
        <w:numPr>
          <w:ilvl w:val="0"/>
          <w:numId w:val="24"/>
        </w:numPr>
        <w:spacing w:before="240" w:line="360" w:lineRule="auto"/>
        <w:jc w:val="both"/>
        <w:rPr>
          <w:rFonts w:ascii="Sakkal Majalla" w:hAnsi="Sakkal Majalla" w:cs="Sakkal Majalla"/>
          <w:b/>
          <w:bCs/>
          <w:szCs w:val="28"/>
          <w:rtl/>
          <w:lang w:bidi="ar-EG"/>
        </w:rPr>
      </w:pPr>
      <w:r w:rsidRPr="00BE2007">
        <w:rPr>
          <w:rFonts w:ascii="Sakkal Majalla" w:hAnsi="Sakkal Majalla" w:cs="Sakkal Majalla"/>
          <w:b/>
          <w:bCs/>
          <w:szCs w:val="28"/>
          <w:rtl/>
        </w:rPr>
        <w:t>إدارة الطوارئ والاستجابة السريعة</w:t>
      </w:r>
    </w:p>
    <w:p w14:paraId="5D669578" w14:textId="77777777" w:rsidR="007E6D21" w:rsidRPr="0062139A" w:rsidRDefault="007E6D21" w:rsidP="007E6D21">
      <w:pPr>
        <w:spacing w:before="240" w:line="360" w:lineRule="auto"/>
        <w:ind w:left="360"/>
        <w:jc w:val="center"/>
        <w:rPr>
          <w:rFonts w:ascii="Sakkal Majalla" w:hAnsi="Sakkal Majalla" w:cs="Sakkal Majalla"/>
          <w:b/>
          <w:bCs/>
          <w:szCs w:val="28"/>
          <w:rtl/>
          <w:lang w:bidi="ar-EG"/>
        </w:rPr>
      </w:pPr>
      <w:r w:rsidRPr="0062139A">
        <w:rPr>
          <w:rFonts w:ascii="Sakkal Majalla" w:hAnsi="Sakkal Majalla" w:cs="Sakkal Majalla"/>
          <w:b/>
          <w:bCs/>
          <w:szCs w:val="28"/>
          <w:rtl/>
          <w:lang w:bidi="ar-JO"/>
        </w:rPr>
        <w:t>جدول (</w:t>
      </w:r>
      <w:r w:rsidRPr="0062139A">
        <w:rPr>
          <w:rFonts w:ascii="Sakkal Majalla" w:hAnsi="Sakkal Majalla" w:cs="Sakkal Majalla" w:hint="cs"/>
          <w:b/>
          <w:bCs/>
          <w:szCs w:val="28"/>
          <w:rtl/>
          <w:lang w:bidi="ar-EG"/>
        </w:rPr>
        <w:t>10</w:t>
      </w:r>
      <w:r w:rsidRPr="0062139A">
        <w:rPr>
          <w:rFonts w:ascii="Sakkal Majalla" w:hAnsi="Sakkal Majalla" w:cs="Sakkal Majalla"/>
          <w:b/>
          <w:bCs/>
          <w:szCs w:val="28"/>
          <w:rtl/>
          <w:lang w:bidi="ar-JO"/>
        </w:rPr>
        <w:t xml:space="preserve">) المتوسط الحسابي والانحراف المعياري والترتيب ومستوي الموافقة على عبارات </w:t>
      </w:r>
      <w:r w:rsidRPr="0062139A">
        <w:rPr>
          <w:rFonts w:ascii="Sakkal Majalla" w:hAnsi="Sakkal Majalla" w:cs="Sakkal Majalla"/>
          <w:b/>
          <w:bCs/>
          <w:szCs w:val="28"/>
          <w:rtl/>
        </w:rPr>
        <w:t>إدارة الطوارئ والاستجابة السريعة</w:t>
      </w:r>
    </w:p>
    <w:tbl>
      <w:tblPr>
        <w:tblStyle w:val="4-6"/>
        <w:bidiVisual/>
        <w:tblW w:w="7951" w:type="dxa"/>
        <w:tblLook w:val="00A0" w:firstRow="1" w:lastRow="0" w:firstColumn="1" w:lastColumn="0" w:noHBand="0" w:noVBand="0"/>
      </w:tblPr>
      <w:tblGrid>
        <w:gridCol w:w="4316"/>
        <w:gridCol w:w="929"/>
        <w:gridCol w:w="961"/>
        <w:gridCol w:w="799"/>
        <w:gridCol w:w="946"/>
      </w:tblGrid>
      <w:tr w:rsidR="007E6D21" w:rsidRPr="0062139A" w14:paraId="428E3F5C" w14:textId="77777777" w:rsidTr="00182A73">
        <w:trPr>
          <w:cnfStyle w:val="100000000000" w:firstRow="1" w:lastRow="0"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581" w:type="dxa"/>
            <w:vAlign w:val="center"/>
          </w:tcPr>
          <w:p w14:paraId="46AB844A" w14:textId="77777777" w:rsidR="007E6D21" w:rsidRPr="0062139A" w:rsidRDefault="007E6D21" w:rsidP="00182A73">
            <w:pPr>
              <w:spacing w:line="360" w:lineRule="auto"/>
              <w:jc w:val="center"/>
              <w:rPr>
                <w:rFonts w:ascii="Sakkal Majalla" w:eastAsia="Times New Roman" w:hAnsi="Sakkal Majalla" w:cs="Sakkal Majalla"/>
                <w:b w:val="0"/>
                <w:bCs w:val="0"/>
                <w:szCs w:val="28"/>
                <w:lang w:bidi="ar-EG"/>
              </w:rPr>
            </w:pPr>
            <w:r w:rsidRPr="0062139A">
              <w:rPr>
                <w:rFonts w:ascii="Sakkal Majalla" w:eastAsia="Times New Roman" w:hAnsi="Sakkal Majalla" w:cs="Sakkal Majalla"/>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915" w:type="dxa"/>
            <w:vAlign w:val="center"/>
          </w:tcPr>
          <w:p w14:paraId="3CFED570"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المتوسط الحسابي</w:t>
            </w:r>
          </w:p>
        </w:tc>
        <w:tc>
          <w:tcPr>
            <w:tcW w:w="844" w:type="dxa"/>
            <w:vAlign w:val="center"/>
          </w:tcPr>
          <w:p w14:paraId="174EF944"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663" w:type="dxa"/>
            <w:vAlign w:val="center"/>
          </w:tcPr>
          <w:p w14:paraId="4BBD556F"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الترتيب</w:t>
            </w:r>
          </w:p>
        </w:tc>
        <w:tc>
          <w:tcPr>
            <w:tcW w:w="948" w:type="dxa"/>
            <w:vAlign w:val="center"/>
          </w:tcPr>
          <w:p w14:paraId="7DE7D974"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مستوي الموافقة</w:t>
            </w:r>
          </w:p>
        </w:tc>
      </w:tr>
      <w:tr w:rsidR="007E6D21" w:rsidRPr="0062139A" w14:paraId="1BDEC62E" w14:textId="77777777" w:rsidTr="00182A7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4581" w:type="dxa"/>
          </w:tcPr>
          <w:p w14:paraId="66218EF3"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QA"/>
              </w:rPr>
              <w:t xml:space="preserve">تمتلك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القدرة على التنبؤ بالمخاطر المحتمل حدوثها من خلال الوسائل المناسبة</w:t>
            </w:r>
          </w:p>
        </w:tc>
        <w:tc>
          <w:tcPr>
            <w:cnfStyle w:val="000010000000" w:firstRow="0" w:lastRow="0" w:firstColumn="0" w:lastColumn="0" w:oddVBand="1" w:evenVBand="0" w:oddHBand="0" w:evenHBand="0" w:firstRowFirstColumn="0" w:firstRowLastColumn="0" w:lastRowFirstColumn="0" w:lastRowLastColumn="0"/>
            <w:tcW w:w="915" w:type="dxa"/>
            <w:vAlign w:val="center"/>
          </w:tcPr>
          <w:p w14:paraId="3075FB03"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4.164</w:t>
            </w:r>
          </w:p>
        </w:tc>
        <w:tc>
          <w:tcPr>
            <w:tcW w:w="844" w:type="dxa"/>
            <w:vAlign w:val="center"/>
          </w:tcPr>
          <w:p w14:paraId="392B69CC"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0.759</w:t>
            </w:r>
          </w:p>
        </w:tc>
        <w:tc>
          <w:tcPr>
            <w:cnfStyle w:val="000010000000" w:firstRow="0" w:lastRow="0" w:firstColumn="0" w:lastColumn="0" w:oddVBand="1" w:evenVBand="0" w:oddHBand="0" w:evenHBand="0" w:firstRowFirstColumn="0" w:firstRowLastColumn="0" w:lastRowFirstColumn="0" w:lastRowLastColumn="0"/>
            <w:tcW w:w="663" w:type="dxa"/>
            <w:vAlign w:val="center"/>
          </w:tcPr>
          <w:p w14:paraId="51868A6E"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4</w:t>
            </w:r>
          </w:p>
        </w:tc>
        <w:tc>
          <w:tcPr>
            <w:tcW w:w="948" w:type="dxa"/>
            <w:vAlign w:val="center"/>
          </w:tcPr>
          <w:p w14:paraId="31797734" w14:textId="3D643CAA"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p>
        </w:tc>
      </w:tr>
      <w:tr w:rsidR="007E6D21" w:rsidRPr="0062139A" w14:paraId="362846BB" w14:textId="77777777" w:rsidTr="00182A73">
        <w:trPr>
          <w:trHeight w:val="495"/>
        </w:trPr>
        <w:tc>
          <w:tcPr>
            <w:cnfStyle w:val="001000000000" w:firstRow="0" w:lastRow="0" w:firstColumn="1" w:lastColumn="0" w:oddVBand="0" w:evenVBand="0" w:oddHBand="0" w:evenHBand="0" w:firstRowFirstColumn="0" w:firstRowLastColumn="0" w:lastRowFirstColumn="0" w:lastRowLastColumn="0"/>
            <w:tcW w:w="4581" w:type="dxa"/>
          </w:tcPr>
          <w:p w14:paraId="4C65A6B5"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lang w:bidi="ar-QA"/>
              </w:rPr>
              <w:t xml:space="preserve">يتوفر في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فريق عمل متخصص لدراسة المخاطر وفهمها وتحديد طرق الاستجابة المناسبة لها</w:t>
            </w:r>
          </w:p>
        </w:tc>
        <w:tc>
          <w:tcPr>
            <w:cnfStyle w:val="000010000000" w:firstRow="0" w:lastRow="0" w:firstColumn="0" w:lastColumn="0" w:oddVBand="1" w:evenVBand="0" w:oddHBand="0" w:evenHBand="0" w:firstRowFirstColumn="0" w:firstRowLastColumn="0" w:lastRowFirstColumn="0" w:lastRowLastColumn="0"/>
            <w:tcW w:w="915" w:type="dxa"/>
            <w:vAlign w:val="center"/>
          </w:tcPr>
          <w:p w14:paraId="72B938FB"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4.264</w:t>
            </w:r>
          </w:p>
        </w:tc>
        <w:tc>
          <w:tcPr>
            <w:tcW w:w="844" w:type="dxa"/>
            <w:vAlign w:val="center"/>
          </w:tcPr>
          <w:p w14:paraId="46CBDD1C"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0.658</w:t>
            </w:r>
          </w:p>
        </w:tc>
        <w:tc>
          <w:tcPr>
            <w:cnfStyle w:val="000010000000" w:firstRow="0" w:lastRow="0" w:firstColumn="0" w:lastColumn="0" w:oddVBand="1" w:evenVBand="0" w:oddHBand="0" w:evenHBand="0" w:firstRowFirstColumn="0" w:firstRowLastColumn="0" w:lastRowFirstColumn="0" w:lastRowLastColumn="0"/>
            <w:tcW w:w="663" w:type="dxa"/>
            <w:vAlign w:val="center"/>
          </w:tcPr>
          <w:p w14:paraId="15EE529E"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3</w:t>
            </w:r>
          </w:p>
        </w:tc>
        <w:tc>
          <w:tcPr>
            <w:tcW w:w="948" w:type="dxa"/>
            <w:vAlign w:val="center"/>
          </w:tcPr>
          <w:p w14:paraId="72E429E6"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7BEFC4FB" w14:textId="77777777" w:rsidTr="00182A7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4581" w:type="dxa"/>
          </w:tcPr>
          <w:p w14:paraId="422E363F"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lang w:bidi="ar-QA"/>
              </w:rPr>
              <w:lastRenderedPageBreak/>
              <w:t xml:space="preserve">يتم توزيع الأدوار والمسؤوليات بشكل واضح بين أعضاء فريق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لمراقبة المخاطر</w:t>
            </w:r>
          </w:p>
        </w:tc>
        <w:tc>
          <w:tcPr>
            <w:cnfStyle w:val="000010000000" w:firstRow="0" w:lastRow="0" w:firstColumn="0" w:lastColumn="0" w:oddVBand="1" w:evenVBand="0" w:oddHBand="0" w:evenHBand="0" w:firstRowFirstColumn="0" w:firstRowLastColumn="0" w:lastRowFirstColumn="0" w:lastRowLastColumn="0"/>
            <w:tcW w:w="915" w:type="dxa"/>
            <w:vAlign w:val="center"/>
          </w:tcPr>
          <w:p w14:paraId="01E3DF37"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4.403</w:t>
            </w:r>
          </w:p>
        </w:tc>
        <w:tc>
          <w:tcPr>
            <w:tcW w:w="844" w:type="dxa"/>
            <w:vAlign w:val="center"/>
          </w:tcPr>
          <w:p w14:paraId="1DF6E9AB"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0.631</w:t>
            </w:r>
          </w:p>
        </w:tc>
        <w:tc>
          <w:tcPr>
            <w:cnfStyle w:val="000010000000" w:firstRow="0" w:lastRow="0" w:firstColumn="0" w:lastColumn="0" w:oddVBand="1" w:evenVBand="0" w:oddHBand="0" w:evenHBand="0" w:firstRowFirstColumn="0" w:firstRowLastColumn="0" w:lastRowFirstColumn="0" w:lastRowLastColumn="0"/>
            <w:tcW w:w="663" w:type="dxa"/>
            <w:vAlign w:val="center"/>
          </w:tcPr>
          <w:p w14:paraId="246F10CE"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1</w:t>
            </w:r>
          </w:p>
        </w:tc>
        <w:tc>
          <w:tcPr>
            <w:tcW w:w="948" w:type="dxa"/>
            <w:vAlign w:val="center"/>
          </w:tcPr>
          <w:p w14:paraId="53E4647C"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3C0B337A" w14:textId="77777777" w:rsidTr="00182A73">
        <w:trPr>
          <w:trHeight w:val="495"/>
        </w:trPr>
        <w:tc>
          <w:tcPr>
            <w:cnfStyle w:val="001000000000" w:firstRow="0" w:lastRow="0" w:firstColumn="1" w:lastColumn="0" w:oddVBand="0" w:evenVBand="0" w:oddHBand="0" w:evenHBand="0" w:firstRowFirstColumn="0" w:firstRowLastColumn="0" w:lastRowFirstColumn="0" w:lastRowLastColumn="0"/>
            <w:tcW w:w="4581" w:type="dxa"/>
          </w:tcPr>
          <w:p w14:paraId="3864CC84"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QA"/>
              </w:rPr>
              <w:t xml:space="preserve">تعمل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على القيام بمراجعات مستمرة لعملية إدارة المخاطر وتقييم أدائها بشكل دوري</w:t>
            </w:r>
            <w:r w:rsidRPr="0062139A">
              <w:rPr>
                <w:rFonts w:ascii="Sakkal Majalla" w:hAnsi="Sakkal Majalla" w:cs="Sakkal Majalla"/>
                <w:szCs w:val="28"/>
                <w:lang w:bidi="ar-QA"/>
              </w:rPr>
              <w:t>.</w:t>
            </w:r>
          </w:p>
        </w:tc>
        <w:tc>
          <w:tcPr>
            <w:cnfStyle w:val="000010000000" w:firstRow="0" w:lastRow="0" w:firstColumn="0" w:lastColumn="0" w:oddVBand="1" w:evenVBand="0" w:oddHBand="0" w:evenHBand="0" w:firstRowFirstColumn="0" w:firstRowLastColumn="0" w:lastRowFirstColumn="0" w:lastRowLastColumn="0"/>
            <w:tcW w:w="915" w:type="dxa"/>
            <w:vAlign w:val="center"/>
          </w:tcPr>
          <w:p w14:paraId="0E06BD32"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4.320</w:t>
            </w:r>
          </w:p>
        </w:tc>
        <w:tc>
          <w:tcPr>
            <w:tcW w:w="844" w:type="dxa"/>
            <w:vAlign w:val="center"/>
          </w:tcPr>
          <w:p w14:paraId="3394E774"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0.616</w:t>
            </w:r>
          </w:p>
        </w:tc>
        <w:tc>
          <w:tcPr>
            <w:cnfStyle w:val="000010000000" w:firstRow="0" w:lastRow="0" w:firstColumn="0" w:lastColumn="0" w:oddVBand="1" w:evenVBand="0" w:oddHBand="0" w:evenHBand="0" w:firstRowFirstColumn="0" w:firstRowLastColumn="0" w:lastRowFirstColumn="0" w:lastRowLastColumn="0"/>
            <w:tcW w:w="663" w:type="dxa"/>
            <w:vAlign w:val="center"/>
          </w:tcPr>
          <w:p w14:paraId="72802122"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2</w:t>
            </w:r>
          </w:p>
        </w:tc>
        <w:tc>
          <w:tcPr>
            <w:tcW w:w="948" w:type="dxa"/>
            <w:vAlign w:val="center"/>
          </w:tcPr>
          <w:p w14:paraId="388406F2"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bl>
    <w:p w14:paraId="14C2A6B1" w14:textId="77777777" w:rsidR="007E6D21" w:rsidRPr="00BE2007"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BE2007">
        <w:rPr>
          <w:rFonts w:ascii="Sakkal Majalla" w:hAnsi="Sakkal Majalla" w:cs="Sakkal Majalla"/>
          <w:szCs w:val="28"/>
          <w:rtl/>
          <w:lang w:bidi="ar-EG"/>
        </w:rPr>
        <w:t xml:space="preserve">عند دراسة عبارات إدارة الطوارئ والاستجابة السريعة تبين أن </w:t>
      </w:r>
      <w:r w:rsidRPr="00BE2007">
        <w:rPr>
          <w:rFonts w:ascii="Sakkal Majalla" w:hAnsi="Sakkal Majalla" w:cs="Sakkal Majalla" w:hint="cs"/>
          <w:szCs w:val="28"/>
          <w:rtl/>
          <w:lang w:bidi="ar-EG"/>
        </w:rPr>
        <w:t>ثلاث عبارات في مستوى الموافقة المرتفع جدا وعبارة واحدة</w:t>
      </w:r>
      <w:r w:rsidRPr="00BE2007">
        <w:rPr>
          <w:rFonts w:ascii="Sakkal Majalla" w:hAnsi="Sakkal Majalla" w:cs="Sakkal Majalla"/>
          <w:szCs w:val="28"/>
          <w:rtl/>
          <w:lang w:bidi="ar-EG"/>
        </w:rPr>
        <w:t xml:space="preserve"> في مستوي الموافقة المرتفع مما يوضح وجود مستوي مرتفع </w:t>
      </w:r>
      <w:r w:rsidRPr="00BE2007">
        <w:rPr>
          <w:rFonts w:ascii="Sakkal Majalla" w:hAnsi="Sakkal Majalla" w:cs="Sakkal Majalla" w:hint="cs"/>
          <w:szCs w:val="28"/>
          <w:rtl/>
          <w:lang w:bidi="ar-EG"/>
        </w:rPr>
        <w:t xml:space="preserve">جدا </w:t>
      </w:r>
      <w:r w:rsidRPr="00BE2007">
        <w:rPr>
          <w:rFonts w:ascii="Sakkal Majalla" w:hAnsi="Sakkal Majalla" w:cs="Sakkal Majalla"/>
          <w:szCs w:val="28"/>
          <w:rtl/>
          <w:lang w:bidi="ar-EG"/>
        </w:rPr>
        <w:t xml:space="preserve">من إدارة الطوارئ والاستجابة السريعة حيث بلغت قيمة المتوسط الحسابي </w:t>
      </w:r>
      <w:r w:rsidRPr="00BE2007">
        <w:rPr>
          <w:rFonts w:ascii="Sakkal Majalla" w:hAnsi="Sakkal Majalla" w:cs="Sakkal Majalla" w:hint="cs"/>
          <w:szCs w:val="28"/>
          <w:rtl/>
          <w:lang w:bidi="ar-EG"/>
        </w:rPr>
        <w:t>4.288</w:t>
      </w:r>
      <w:r w:rsidRPr="00BE2007">
        <w:rPr>
          <w:rFonts w:ascii="Sakkal Majalla" w:hAnsi="Sakkal Majalla" w:cs="Sakkal Majalla"/>
          <w:szCs w:val="28"/>
          <w:rtl/>
          <w:lang w:bidi="ar-EG"/>
        </w:rPr>
        <w:t xml:space="preserve"> بانحراف معياري </w:t>
      </w:r>
      <w:r w:rsidRPr="00BE2007">
        <w:rPr>
          <w:rFonts w:ascii="Sakkal Majalla" w:hAnsi="Sakkal Majalla" w:cs="Sakkal Majalla" w:hint="cs"/>
          <w:szCs w:val="28"/>
          <w:rtl/>
          <w:lang w:bidi="ar-EG"/>
        </w:rPr>
        <w:t>0.666</w:t>
      </w:r>
    </w:p>
    <w:p w14:paraId="0A817FD6" w14:textId="77777777" w:rsidR="007E6D21" w:rsidRPr="009F0F4E"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9F0F4E">
        <w:rPr>
          <w:rFonts w:ascii="Sakkal Majalla" w:hAnsi="Sakkal Majalla" w:cs="Sakkal Majalla" w:hint="cs"/>
          <w:szCs w:val="28"/>
          <w:rtl/>
          <w:lang w:bidi="ar-EG"/>
        </w:rPr>
        <w:t xml:space="preserve">مما سبق يتبين ارتفاع مستوى </w:t>
      </w:r>
      <w:r>
        <w:rPr>
          <w:rFonts w:ascii="Sakkal Majalla" w:hAnsi="Sakkal Majalla" w:cs="Sakkal Majalla" w:hint="cs"/>
          <w:szCs w:val="28"/>
          <w:rtl/>
          <w:lang w:bidi="ar-EG"/>
        </w:rPr>
        <w:t xml:space="preserve">تطبيق إدارة المخاطر المناخية في المركز الوطني للأرصاد </w:t>
      </w:r>
      <w:r w:rsidRPr="009F0F4E">
        <w:rPr>
          <w:rFonts w:ascii="Sakkal Majalla" w:hAnsi="Sakkal Majalla" w:cs="Sakkal Majalla" w:hint="cs"/>
          <w:szCs w:val="28"/>
          <w:rtl/>
          <w:lang w:bidi="ar-EG"/>
        </w:rPr>
        <w:t>بالمملكة العربية السعودية</w:t>
      </w:r>
      <w:r w:rsidRPr="009F0F4E">
        <w:rPr>
          <w:rFonts w:ascii="Sakkal Majalla" w:hAnsi="Sakkal Majalla" w:cs="Sakkal Majalla"/>
          <w:szCs w:val="28"/>
          <w:rtl/>
          <w:lang w:bidi="ar-EG"/>
        </w:rPr>
        <w:t xml:space="preserve"> حيث بلغت قيمة المتوسط الحسابي لعبارات </w:t>
      </w:r>
      <w:r w:rsidRPr="009F0F4E">
        <w:rPr>
          <w:rFonts w:ascii="Sakkal Majalla" w:hAnsi="Sakkal Majalla" w:cs="Sakkal Majalla" w:hint="cs"/>
          <w:szCs w:val="28"/>
          <w:rtl/>
          <w:lang w:bidi="ar-EG"/>
        </w:rPr>
        <w:t>4.197</w:t>
      </w:r>
      <w:r w:rsidRPr="009F0F4E">
        <w:rPr>
          <w:rFonts w:ascii="Sakkal Majalla" w:hAnsi="Sakkal Majalla" w:cs="Sakkal Majalla"/>
          <w:szCs w:val="28"/>
          <w:rtl/>
          <w:lang w:bidi="ar-EG"/>
        </w:rPr>
        <w:t xml:space="preserve"> بانحراف معياري </w:t>
      </w:r>
      <w:r w:rsidRPr="009F0F4E">
        <w:rPr>
          <w:rFonts w:ascii="Sakkal Majalla" w:hAnsi="Sakkal Majalla" w:cs="Sakkal Majalla" w:hint="cs"/>
          <w:szCs w:val="28"/>
          <w:rtl/>
          <w:lang w:bidi="ar-EG"/>
        </w:rPr>
        <w:t>0.737</w:t>
      </w:r>
    </w:p>
    <w:p w14:paraId="177C0C0D" w14:textId="77777777" w:rsidR="007E6D21" w:rsidRPr="00182A73" w:rsidRDefault="007E6D21" w:rsidP="007E6D21">
      <w:pPr>
        <w:spacing w:before="240" w:line="360" w:lineRule="auto"/>
        <w:jc w:val="both"/>
        <w:rPr>
          <w:rFonts w:ascii="Sakkal Majalla" w:eastAsia="Calibri" w:hAnsi="Sakkal Majalla" w:cs="Sakkal Majalla"/>
          <w:b/>
          <w:bCs/>
          <w:sz w:val="32"/>
          <w:szCs w:val="32"/>
          <w:u w:val="single"/>
          <w:rtl/>
          <w:lang w:bidi="ar-EG"/>
        </w:rPr>
      </w:pPr>
      <w:r w:rsidRPr="00182A73">
        <w:rPr>
          <w:rFonts w:ascii="Sakkal Majalla" w:eastAsia="Calibri" w:hAnsi="Sakkal Majalla" w:cs="Sakkal Majalla"/>
          <w:b/>
          <w:bCs/>
          <w:sz w:val="32"/>
          <w:szCs w:val="32"/>
          <w:u w:val="single"/>
          <w:rtl/>
          <w:lang w:bidi="ar-EG"/>
        </w:rPr>
        <w:t>المحور ال</w:t>
      </w:r>
      <w:r w:rsidRPr="00182A73">
        <w:rPr>
          <w:rFonts w:ascii="Sakkal Majalla" w:eastAsia="Calibri" w:hAnsi="Sakkal Majalla" w:cs="Sakkal Majalla" w:hint="cs"/>
          <w:b/>
          <w:bCs/>
          <w:sz w:val="32"/>
          <w:szCs w:val="32"/>
          <w:u w:val="single"/>
          <w:rtl/>
          <w:lang w:bidi="ar-EG"/>
        </w:rPr>
        <w:t>ثاني</w:t>
      </w:r>
      <w:r w:rsidRPr="00182A73">
        <w:rPr>
          <w:rFonts w:ascii="Sakkal Majalla" w:eastAsia="Calibri" w:hAnsi="Sakkal Majalla" w:cs="Sakkal Majalla"/>
          <w:b/>
          <w:bCs/>
          <w:sz w:val="32"/>
          <w:szCs w:val="32"/>
          <w:u w:val="single"/>
          <w:rtl/>
          <w:lang w:bidi="ar-EG"/>
        </w:rPr>
        <w:t xml:space="preserve">: </w:t>
      </w:r>
      <w:r w:rsidRPr="00182A73">
        <w:rPr>
          <w:rFonts w:ascii="Sakkal Majalla" w:eastAsia="Times New Roman" w:hAnsi="Sakkal Majalla" w:cs="Sakkal Majalla" w:hint="cs"/>
          <w:b/>
          <w:bCs/>
          <w:sz w:val="32"/>
          <w:szCs w:val="32"/>
          <w:u w:val="single"/>
          <w:rtl/>
          <w:lang w:bidi="ar-EG"/>
        </w:rPr>
        <w:t>استدامة المشاريع التنموية</w:t>
      </w:r>
    </w:p>
    <w:p w14:paraId="0CE71828" w14:textId="77777777" w:rsidR="007E6D21" w:rsidRPr="0062139A" w:rsidRDefault="007E6D21" w:rsidP="007E6D21">
      <w:pPr>
        <w:spacing w:before="240" w:line="360" w:lineRule="auto"/>
        <w:ind w:left="360"/>
        <w:jc w:val="center"/>
        <w:rPr>
          <w:rFonts w:ascii="Sakkal Majalla" w:hAnsi="Sakkal Majalla" w:cs="Sakkal Majalla"/>
          <w:b/>
          <w:bCs/>
          <w:szCs w:val="28"/>
          <w:rtl/>
          <w:lang w:bidi="ar-EG"/>
        </w:rPr>
      </w:pPr>
      <w:r w:rsidRPr="0062139A">
        <w:rPr>
          <w:rFonts w:ascii="Sakkal Majalla" w:hAnsi="Sakkal Majalla" w:cs="Sakkal Majalla"/>
          <w:b/>
          <w:bCs/>
          <w:szCs w:val="28"/>
          <w:rtl/>
          <w:lang w:bidi="ar-JO"/>
        </w:rPr>
        <w:t>جدول (</w:t>
      </w:r>
      <w:r w:rsidRPr="0062139A">
        <w:rPr>
          <w:rFonts w:ascii="Sakkal Majalla" w:hAnsi="Sakkal Majalla" w:cs="Sakkal Majalla" w:hint="cs"/>
          <w:b/>
          <w:bCs/>
          <w:szCs w:val="28"/>
          <w:rtl/>
          <w:lang w:bidi="ar-EG"/>
        </w:rPr>
        <w:t>11</w:t>
      </w:r>
      <w:r w:rsidRPr="0062139A">
        <w:rPr>
          <w:rFonts w:ascii="Sakkal Majalla" w:hAnsi="Sakkal Majalla" w:cs="Sakkal Majalla"/>
          <w:b/>
          <w:bCs/>
          <w:szCs w:val="28"/>
          <w:rtl/>
          <w:lang w:bidi="ar-JO"/>
        </w:rPr>
        <w:t xml:space="preserve">) المتوسط الحسابي والانحراف المعياري والترتيب ومستوي الموافقة على عبارات </w:t>
      </w:r>
      <w:r w:rsidRPr="0062139A">
        <w:rPr>
          <w:rFonts w:ascii="Sakkal Majalla" w:eastAsia="Times New Roman" w:hAnsi="Sakkal Majalla" w:cs="Sakkal Majalla" w:hint="cs"/>
          <w:b/>
          <w:bCs/>
          <w:szCs w:val="28"/>
          <w:rtl/>
          <w:lang w:bidi="ar-EG"/>
        </w:rPr>
        <w:t>استدامة المشاريع التنموية</w:t>
      </w:r>
    </w:p>
    <w:tbl>
      <w:tblPr>
        <w:tblStyle w:val="4-6"/>
        <w:bidiVisual/>
        <w:tblW w:w="7461" w:type="dxa"/>
        <w:tblLook w:val="00A0" w:firstRow="1" w:lastRow="0" w:firstColumn="1" w:lastColumn="0" w:noHBand="0" w:noVBand="0"/>
      </w:tblPr>
      <w:tblGrid>
        <w:gridCol w:w="3850"/>
        <w:gridCol w:w="929"/>
        <w:gridCol w:w="961"/>
        <w:gridCol w:w="799"/>
        <w:gridCol w:w="922"/>
      </w:tblGrid>
      <w:tr w:rsidR="007E6D21" w:rsidRPr="0062139A" w14:paraId="483C3143" w14:textId="77777777" w:rsidTr="00182A73">
        <w:trPr>
          <w:cnfStyle w:val="100000000000" w:firstRow="1" w:lastRow="0" w:firstColumn="0" w:lastColumn="0" w:oddVBand="0" w:evenVBand="0" w:oddHBand="0"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4300" w:type="dxa"/>
            <w:vAlign w:val="center"/>
          </w:tcPr>
          <w:p w14:paraId="5D791FE1" w14:textId="77777777" w:rsidR="007E6D21" w:rsidRPr="0062139A" w:rsidRDefault="007E6D21" w:rsidP="00182A73">
            <w:pPr>
              <w:spacing w:line="360" w:lineRule="auto"/>
              <w:jc w:val="center"/>
              <w:rPr>
                <w:rFonts w:ascii="Sakkal Majalla" w:eastAsia="Times New Roman" w:hAnsi="Sakkal Majalla" w:cs="Sakkal Majalla"/>
                <w:b w:val="0"/>
                <w:bCs w:val="0"/>
                <w:szCs w:val="28"/>
                <w:lang w:bidi="ar-EG"/>
              </w:rPr>
            </w:pPr>
            <w:r w:rsidRPr="0062139A">
              <w:rPr>
                <w:rFonts w:ascii="Sakkal Majalla" w:eastAsia="Times New Roman" w:hAnsi="Sakkal Majalla" w:cs="Sakkal Majalla"/>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0AC8EA03"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المتوسط الحسابي</w:t>
            </w:r>
          </w:p>
        </w:tc>
        <w:tc>
          <w:tcPr>
            <w:tcW w:w="792" w:type="dxa"/>
            <w:vAlign w:val="center"/>
          </w:tcPr>
          <w:p w14:paraId="58C61E73"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438B05CF" w14:textId="77777777" w:rsidR="007E6D21" w:rsidRPr="0062139A" w:rsidRDefault="007E6D21" w:rsidP="00182A73">
            <w:pPr>
              <w:spacing w:line="360" w:lineRule="auto"/>
              <w:jc w:val="center"/>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الترتيب</w:t>
            </w:r>
          </w:p>
        </w:tc>
        <w:tc>
          <w:tcPr>
            <w:tcW w:w="890" w:type="dxa"/>
            <w:vAlign w:val="center"/>
          </w:tcPr>
          <w:p w14:paraId="6002030F" w14:textId="77777777" w:rsidR="007E6D21" w:rsidRPr="0062139A" w:rsidRDefault="007E6D21" w:rsidP="00182A7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Cs w:val="28"/>
                <w:rtl/>
                <w:lang w:bidi="ar-EG"/>
              </w:rPr>
            </w:pPr>
            <w:r w:rsidRPr="0062139A">
              <w:rPr>
                <w:rFonts w:ascii="Sakkal Majalla" w:eastAsia="Times New Roman" w:hAnsi="Sakkal Majalla" w:cs="Sakkal Majalla"/>
                <w:szCs w:val="28"/>
                <w:rtl/>
                <w:lang w:bidi="ar-EG"/>
              </w:rPr>
              <w:t>مستوي الموافقة</w:t>
            </w:r>
          </w:p>
        </w:tc>
      </w:tr>
      <w:tr w:rsidR="007E6D21" w:rsidRPr="0062139A" w14:paraId="6F6FA17A" w14:textId="77777777" w:rsidTr="00182A73">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4300" w:type="dxa"/>
          </w:tcPr>
          <w:p w14:paraId="483AB6E0"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بالتحقق من فعالية الاداء وتحقيق الأهداف المطلوبة</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0F86798F"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4.383</w:t>
            </w:r>
          </w:p>
        </w:tc>
        <w:tc>
          <w:tcPr>
            <w:tcW w:w="792" w:type="dxa"/>
            <w:vAlign w:val="center"/>
          </w:tcPr>
          <w:p w14:paraId="34F20FAF"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0.564</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455070E9"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3</w:t>
            </w:r>
          </w:p>
        </w:tc>
        <w:tc>
          <w:tcPr>
            <w:tcW w:w="890" w:type="dxa"/>
            <w:vAlign w:val="center"/>
          </w:tcPr>
          <w:p w14:paraId="3A08674C"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3E6DF47B" w14:textId="77777777" w:rsidTr="00182A73">
        <w:trPr>
          <w:trHeight w:val="501"/>
        </w:trPr>
        <w:tc>
          <w:tcPr>
            <w:cnfStyle w:val="001000000000" w:firstRow="0" w:lastRow="0" w:firstColumn="1" w:lastColumn="0" w:oddVBand="0" w:evenVBand="0" w:oddHBand="0" w:evenHBand="0" w:firstRowFirstColumn="0" w:firstRowLastColumn="0" w:lastRowFirstColumn="0" w:lastRowLastColumn="0"/>
            <w:tcW w:w="4300" w:type="dxa"/>
          </w:tcPr>
          <w:p w14:paraId="2892C17A"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بالعمل على مواجهة الازمات وحل المشكلات بسرعة وفاعلية</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21153E6A"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4.463</w:t>
            </w:r>
          </w:p>
        </w:tc>
        <w:tc>
          <w:tcPr>
            <w:tcW w:w="792" w:type="dxa"/>
            <w:vAlign w:val="center"/>
          </w:tcPr>
          <w:p w14:paraId="47081ADC"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0.538</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1CFB4629"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1</w:t>
            </w:r>
          </w:p>
        </w:tc>
        <w:tc>
          <w:tcPr>
            <w:tcW w:w="890" w:type="dxa"/>
            <w:vAlign w:val="center"/>
          </w:tcPr>
          <w:p w14:paraId="6EBF5D5F"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290AE680" w14:textId="77777777" w:rsidTr="00182A73">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4300" w:type="dxa"/>
          </w:tcPr>
          <w:p w14:paraId="1B48ECFA"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rPr>
              <w:lastRenderedPageBreak/>
              <w:t xml:space="preserve">تقوم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بتحفيز وتشجيع برامج التدريب بشكل فعال مما يساهم في تحسين مستويات جودة الاداء</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57B7E193"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4.401</w:t>
            </w:r>
          </w:p>
        </w:tc>
        <w:tc>
          <w:tcPr>
            <w:tcW w:w="792" w:type="dxa"/>
            <w:vAlign w:val="center"/>
          </w:tcPr>
          <w:p w14:paraId="4455AB6E"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0.634</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259E6B70"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2</w:t>
            </w:r>
          </w:p>
        </w:tc>
        <w:tc>
          <w:tcPr>
            <w:tcW w:w="890" w:type="dxa"/>
            <w:vAlign w:val="center"/>
          </w:tcPr>
          <w:p w14:paraId="498C5E4F"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5227FC9F" w14:textId="77777777" w:rsidTr="00182A73">
        <w:trPr>
          <w:trHeight w:val="501"/>
        </w:trPr>
        <w:tc>
          <w:tcPr>
            <w:cnfStyle w:val="001000000000" w:firstRow="0" w:lastRow="0" w:firstColumn="1" w:lastColumn="0" w:oddVBand="0" w:evenVBand="0" w:oddHBand="0" w:evenHBand="0" w:firstRowFirstColumn="0" w:firstRowLastColumn="0" w:lastRowFirstColumn="0" w:lastRowLastColumn="0"/>
            <w:tcW w:w="4300" w:type="dxa"/>
          </w:tcPr>
          <w:p w14:paraId="22398243"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noProof/>
                <w:szCs w:val="28"/>
                <w:rtl/>
              </w:rPr>
              <w:t>بوضع خطط لتطوير الموارد البشرية والمالية والتكنولوجية في المشروع</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1346FBF1"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4.264</w:t>
            </w:r>
          </w:p>
        </w:tc>
        <w:tc>
          <w:tcPr>
            <w:tcW w:w="792" w:type="dxa"/>
            <w:vAlign w:val="center"/>
          </w:tcPr>
          <w:p w14:paraId="253BF77D"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0.744</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08922CF6"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4</w:t>
            </w:r>
          </w:p>
        </w:tc>
        <w:tc>
          <w:tcPr>
            <w:tcW w:w="890" w:type="dxa"/>
            <w:vAlign w:val="center"/>
          </w:tcPr>
          <w:p w14:paraId="6AD395D5"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b/>
                <w:bCs/>
                <w:color w:val="000000"/>
                <w:szCs w:val="28"/>
                <w:rtl/>
                <w:lang w:bidi="ar-EG"/>
              </w:rPr>
              <w:t>مرتفع</w:t>
            </w:r>
            <w:r w:rsidRPr="0062139A">
              <w:rPr>
                <w:rFonts w:ascii="Sakkal Majalla" w:eastAsia="Arial" w:hAnsi="Sakkal Majalla" w:cs="Sakkal Majalla" w:hint="cs"/>
                <w:b/>
                <w:bCs/>
                <w:color w:val="000000"/>
                <w:szCs w:val="28"/>
                <w:rtl/>
                <w:lang w:bidi="ar-EG"/>
              </w:rPr>
              <w:t xml:space="preserve"> جدا</w:t>
            </w:r>
          </w:p>
        </w:tc>
      </w:tr>
      <w:tr w:rsidR="007E6D21" w:rsidRPr="0062139A" w14:paraId="182D619A" w14:textId="77777777" w:rsidTr="00182A73">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4300" w:type="dxa"/>
          </w:tcPr>
          <w:p w14:paraId="63133D7F"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ب</w:t>
            </w:r>
            <w:r w:rsidRPr="0062139A">
              <w:rPr>
                <w:rFonts w:ascii="Sakkal Majalla" w:hAnsi="Sakkal Majalla" w:cs="Sakkal Majalla"/>
                <w:noProof/>
                <w:szCs w:val="28"/>
                <w:rtl/>
              </w:rPr>
              <w:t>التعامل مع الشكاوي الخاصة بالعاملين بجدية وفاعلية</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742B13E4"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4.227</w:t>
            </w:r>
          </w:p>
        </w:tc>
        <w:tc>
          <w:tcPr>
            <w:tcW w:w="792" w:type="dxa"/>
            <w:vAlign w:val="center"/>
          </w:tcPr>
          <w:p w14:paraId="33A6FB1A"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0.778</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27FBF63B"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5</w:t>
            </w:r>
          </w:p>
        </w:tc>
        <w:tc>
          <w:tcPr>
            <w:tcW w:w="890" w:type="dxa"/>
            <w:vAlign w:val="center"/>
          </w:tcPr>
          <w:p w14:paraId="0821EA7D"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hint="cs"/>
                <w:b/>
                <w:bCs/>
                <w:color w:val="000000"/>
                <w:szCs w:val="28"/>
                <w:rtl/>
                <w:lang w:bidi="ar-EG"/>
              </w:rPr>
              <w:t>مرتفع جدا</w:t>
            </w:r>
          </w:p>
        </w:tc>
      </w:tr>
      <w:tr w:rsidR="007E6D21" w:rsidRPr="0062139A" w14:paraId="69615EE7" w14:textId="77777777" w:rsidTr="00182A73">
        <w:trPr>
          <w:trHeight w:val="501"/>
        </w:trPr>
        <w:tc>
          <w:tcPr>
            <w:cnfStyle w:val="001000000000" w:firstRow="0" w:lastRow="0" w:firstColumn="1" w:lastColumn="0" w:oddVBand="0" w:evenVBand="0" w:oddHBand="0" w:evenHBand="0" w:firstRowFirstColumn="0" w:firstRowLastColumn="0" w:lastRowFirstColumn="0" w:lastRowLastColumn="0"/>
            <w:tcW w:w="4300" w:type="dxa"/>
          </w:tcPr>
          <w:p w14:paraId="20062085"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rPr>
              <w:t xml:space="preserve">تتوافق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مع لوائح السلامة والبيئة</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261A6469"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4.161</w:t>
            </w:r>
          </w:p>
        </w:tc>
        <w:tc>
          <w:tcPr>
            <w:tcW w:w="792" w:type="dxa"/>
            <w:vAlign w:val="center"/>
          </w:tcPr>
          <w:p w14:paraId="5D8ADEAB"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0.677</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338D2DBF"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6</w:t>
            </w:r>
          </w:p>
        </w:tc>
        <w:tc>
          <w:tcPr>
            <w:tcW w:w="890" w:type="dxa"/>
            <w:vAlign w:val="center"/>
          </w:tcPr>
          <w:p w14:paraId="4A20DA3E"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hint="cs"/>
                <w:b/>
                <w:bCs/>
                <w:color w:val="000000"/>
                <w:szCs w:val="28"/>
                <w:rtl/>
                <w:lang w:bidi="ar-EG"/>
              </w:rPr>
              <w:t>مرتفع</w:t>
            </w:r>
          </w:p>
        </w:tc>
      </w:tr>
      <w:tr w:rsidR="007E6D21" w:rsidRPr="0062139A" w14:paraId="561178E1" w14:textId="77777777" w:rsidTr="00182A73">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4300" w:type="dxa"/>
          </w:tcPr>
          <w:p w14:paraId="5782B0B6"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تعمل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hint="cs"/>
                <w:szCs w:val="28"/>
                <w:rtl/>
                <w:lang w:bidi="ar-EG"/>
              </w:rPr>
              <w:t xml:space="preserve">على الابتكار في تقديم الخدمات والمنتجات للعملاء </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4BC22C6E"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4.025</w:t>
            </w:r>
          </w:p>
        </w:tc>
        <w:tc>
          <w:tcPr>
            <w:tcW w:w="792" w:type="dxa"/>
            <w:vAlign w:val="center"/>
          </w:tcPr>
          <w:p w14:paraId="732F4A87"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0.758</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784B23B0"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8</w:t>
            </w:r>
          </w:p>
        </w:tc>
        <w:tc>
          <w:tcPr>
            <w:tcW w:w="890" w:type="dxa"/>
            <w:vAlign w:val="center"/>
          </w:tcPr>
          <w:p w14:paraId="75A50082"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hint="cs"/>
                <w:b/>
                <w:bCs/>
                <w:color w:val="000000"/>
                <w:szCs w:val="28"/>
                <w:rtl/>
                <w:lang w:bidi="ar-EG"/>
              </w:rPr>
              <w:t>مرتفع</w:t>
            </w:r>
          </w:p>
        </w:tc>
      </w:tr>
      <w:tr w:rsidR="007E6D21" w:rsidRPr="0062139A" w14:paraId="7F9C33A4" w14:textId="77777777" w:rsidTr="00182A73">
        <w:trPr>
          <w:trHeight w:val="501"/>
        </w:trPr>
        <w:tc>
          <w:tcPr>
            <w:cnfStyle w:val="001000000000" w:firstRow="0" w:lastRow="0" w:firstColumn="1" w:lastColumn="0" w:oddVBand="0" w:evenVBand="0" w:oddHBand="0" w:evenHBand="0" w:firstRowFirstColumn="0" w:firstRowLastColumn="0" w:lastRowFirstColumn="0" w:lastRowLastColumn="0"/>
            <w:tcW w:w="4300" w:type="dxa"/>
          </w:tcPr>
          <w:p w14:paraId="7757411A"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hint="cs"/>
                <w:szCs w:val="28"/>
                <w:rtl/>
                <w:lang w:bidi="ar-EG"/>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hint="cs"/>
                <w:szCs w:val="28"/>
                <w:rtl/>
                <w:lang w:bidi="ar-EG"/>
              </w:rPr>
              <w:t xml:space="preserve">بتوفير المنتجات والخدمات التي يحتاجها العملاء </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69697BD4"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3.985</w:t>
            </w:r>
          </w:p>
        </w:tc>
        <w:tc>
          <w:tcPr>
            <w:tcW w:w="792" w:type="dxa"/>
            <w:vAlign w:val="center"/>
          </w:tcPr>
          <w:p w14:paraId="0EC057C0"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0.788</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03F30B2A"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9</w:t>
            </w:r>
          </w:p>
        </w:tc>
        <w:tc>
          <w:tcPr>
            <w:tcW w:w="890" w:type="dxa"/>
            <w:vAlign w:val="center"/>
          </w:tcPr>
          <w:p w14:paraId="1DFFF665"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hint="cs"/>
                <w:b/>
                <w:bCs/>
                <w:color w:val="000000"/>
                <w:szCs w:val="28"/>
                <w:rtl/>
                <w:lang w:bidi="ar-EG"/>
              </w:rPr>
              <w:t>مرتفع</w:t>
            </w:r>
          </w:p>
        </w:tc>
      </w:tr>
      <w:tr w:rsidR="007E6D21" w:rsidRPr="0062139A" w14:paraId="13DDA6BC" w14:textId="77777777" w:rsidTr="00182A73">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4300" w:type="dxa"/>
          </w:tcPr>
          <w:p w14:paraId="26760833"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rPr>
              <w:t xml:space="preserve">تعمل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على تحقيق الاستخدام الرشيد للموارد المتاحة لتحقيق الاهداف المطلوبة</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19255C7B"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4.083</w:t>
            </w:r>
          </w:p>
        </w:tc>
        <w:tc>
          <w:tcPr>
            <w:tcW w:w="792" w:type="dxa"/>
            <w:vAlign w:val="center"/>
          </w:tcPr>
          <w:p w14:paraId="495986E4"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0.772</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0A98B91D"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7</w:t>
            </w:r>
          </w:p>
        </w:tc>
        <w:tc>
          <w:tcPr>
            <w:tcW w:w="890" w:type="dxa"/>
            <w:vAlign w:val="center"/>
          </w:tcPr>
          <w:p w14:paraId="200250AC" w14:textId="77777777" w:rsidR="007E6D21" w:rsidRPr="0062139A" w:rsidRDefault="007E6D21" w:rsidP="00182A7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hint="cs"/>
                <w:b/>
                <w:bCs/>
                <w:color w:val="000000"/>
                <w:szCs w:val="28"/>
                <w:rtl/>
                <w:lang w:bidi="ar-EG"/>
              </w:rPr>
              <w:t>مرتفع</w:t>
            </w:r>
          </w:p>
        </w:tc>
      </w:tr>
      <w:tr w:rsidR="007E6D21" w:rsidRPr="0062139A" w14:paraId="707E7C73" w14:textId="77777777" w:rsidTr="00182A73">
        <w:trPr>
          <w:trHeight w:val="501"/>
        </w:trPr>
        <w:tc>
          <w:tcPr>
            <w:cnfStyle w:val="001000000000" w:firstRow="0" w:lastRow="0" w:firstColumn="1" w:lastColumn="0" w:oddVBand="0" w:evenVBand="0" w:oddHBand="0" w:evenHBand="0" w:firstRowFirstColumn="0" w:firstRowLastColumn="0" w:lastRowFirstColumn="0" w:lastRowLastColumn="0"/>
            <w:tcW w:w="4300" w:type="dxa"/>
          </w:tcPr>
          <w:p w14:paraId="39524261" w14:textId="77777777" w:rsidR="007E6D21" w:rsidRPr="0062139A" w:rsidRDefault="007E6D21" w:rsidP="004F44F2">
            <w:pPr>
              <w:spacing w:line="360" w:lineRule="auto"/>
              <w:jc w:val="both"/>
              <w:rPr>
                <w:rFonts w:ascii="Sakkal Majalla" w:eastAsia="Times New Roman" w:hAnsi="Sakkal Majalla" w:cs="Sakkal Majalla"/>
                <w:b w:val="0"/>
                <w:bCs w:val="0"/>
                <w:szCs w:val="28"/>
                <w:rtl/>
                <w:lang w:bidi="ar-EG"/>
              </w:rPr>
            </w:pPr>
            <w:r w:rsidRPr="0062139A">
              <w:rPr>
                <w:rFonts w:ascii="Sakkal Majalla" w:hAnsi="Sakkal Majalla" w:cs="Sakkal Majalla"/>
                <w:szCs w:val="28"/>
                <w:rtl/>
                <w:lang w:bidi="ar-EG"/>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lang w:bidi="ar-EG"/>
              </w:rPr>
              <w:t xml:space="preserve">بإجراء تقييم مستمر ودوري لمعدلات الأداء </w:t>
            </w:r>
          </w:p>
        </w:tc>
        <w:tc>
          <w:tcPr>
            <w:cnfStyle w:val="000010000000" w:firstRow="0" w:lastRow="0" w:firstColumn="0" w:lastColumn="0" w:oddVBand="1" w:evenVBand="0" w:oddHBand="0" w:evenHBand="0" w:firstRowFirstColumn="0" w:firstRowLastColumn="0" w:lastRowFirstColumn="0" w:lastRowLastColumn="0"/>
            <w:tcW w:w="859" w:type="dxa"/>
            <w:vAlign w:val="center"/>
          </w:tcPr>
          <w:p w14:paraId="23C9530A" w14:textId="77777777" w:rsidR="007E6D21" w:rsidRPr="0062139A" w:rsidRDefault="007E6D21" w:rsidP="00182A73">
            <w:pPr>
              <w:spacing w:line="360" w:lineRule="auto"/>
              <w:jc w:val="center"/>
              <w:rPr>
                <w:rFonts w:ascii="Sakkal Majalla" w:eastAsia="Times New Roman" w:hAnsi="Sakkal Majalla" w:cs="Sakkal Majalla"/>
                <w:b/>
                <w:bCs/>
                <w:color w:val="000000"/>
                <w:szCs w:val="28"/>
                <w:lang w:bidi="ar-EG"/>
              </w:rPr>
            </w:pPr>
            <w:r w:rsidRPr="0062139A">
              <w:rPr>
                <w:rFonts w:ascii="Sakkal Majalla" w:hAnsi="Sakkal Majalla" w:cs="Sakkal Majalla"/>
                <w:b/>
                <w:bCs/>
                <w:color w:val="000000"/>
                <w:szCs w:val="28"/>
              </w:rPr>
              <w:t>3.917</w:t>
            </w:r>
          </w:p>
        </w:tc>
        <w:tc>
          <w:tcPr>
            <w:tcW w:w="792" w:type="dxa"/>
            <w:vAlign w:val="center"/>
          </w:tcPr>
          <w:p w14:paraId="7D836B44"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Cs w:val="28"/>
              </w:rPr>
            </w:pPr>
            <w:r w:rsidRPr="0062139A">
              <w:rPr>
                <w:rFonts w:ascii="Sakkal Majalla" w:hAnsi="Sakkal Majalla" w:cs="Sakkal Majalla"/>
                <w:b/>
                <w:bCs/>
                <w:color w:val="000000"/>
                <w:szCs w:val="28"/>
              </w:rPr>
              <w:t>0.916</w:t>
            </w:r>
          </w:p>
        </w:tc>
        <w:tc>
          <w:tcPr>
            <w:cnfStyle w:val="000010000000" w:firstRow="0" w:lastRow="0" w:firstColumn="0" w:lastColumn="0" w:oddVBand="1" w:evenVBand="0" w:oddHBand="0" w:evenHBand="0" w:firstRowFirstColumn="0" w:firstRowLastColumn="0" w:lastRowFirstColumn="0" w:lastRowLastColumn="0"/>
            <w:tcW w:w="620" w:type="dxa"/>
            <w:vAlign w:val="center"/>
          </w:tcPr>
          <w:p w14:paraId="35B6F83B" w14:textId="77777777" w:rsidR="007E6D21" w:rsidRPr="0062139A" w:rsidRDefault="007E6D21" w:rsidP="00182A73">
            <w:pPr>
              <w:spacing w:line="360" w:lineRule="auto"/>
              <w:jc w:val="center"/>
              <w:rPr>
                <w:rFonts w:ascii="Sakkal Majalla" w:eastAsia="Times New Roman" w:hAnsi="Sakkal Majalla" w:cs="Sakkal Majalla"/>
                <w:b/>
                <w:bCs/>
                <w:color w:val="000000"/>
                <w:szCs w:val="28"/>
              </w:rPr>
            </w:pPr>
            <w:r w:rsidRPr="0062139A">
              <w:rPr>
                <w:rFonts w:ascii="Sakkal Majalla" w:eastAsia="Times New Roman" w:hAnsi="Sakkal Majalla" w:cs="Sakkal Majalla" w:hint="cs"/>
                <w:b/>
                <w:bCs/>
                <w:color w:val="000000"/>
                <w:szCs w:val="28"/>
                <w:rtl/>
              </w:rPr>
              <w:t>10</w:t>
            </w:r>
          </w:p>
        </w:tc>
        <w:tc>
          <w:tcPr>
            <w:tcW w:w="890" w:type="dxa"/>
            <w:vAlign w:val="center"/>
          </w:tcPr>
          <w:p w14:paraId="475DB1E5" w14:textId="77777777" w:rsidR="007E6D21" w:rsidRPr="0062139A" w:rsidRDefault="007E6D21" w:rsidP="00182A7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Cs w:val="28"/>
                <w:rtl/>
                <w:lang w:bidi="ar-EG"/>
              </w:rPr>
            </w:pPr>
            <w:r w:rsidRPr="0062139A">
              <w:rPr>
                <w:rFonts w:ascii="Sakkal Majalla" w:eastAsia="Arial" w:hAnsi="Sakkal Majalla" w:cs="Sakkal Majalla" w:hint="cs"/>
                <w:b/>
                <w:bCs/>
                <w:color w:val="000000"/>
                <w:szCs w:val="28"/>
                <w:rtl/>
                <w:lang w:bidi="ar-EG"/>
              </w:rPr>
              <w:t>مرتفع</w:t>
            </w:r>
          </w:p>
        </w:tc>
      </w:tr>
    </w:tbl>
    <w:p w14:paraId="3F7934F3" w14:textId="77777777" w:rsidR="007E6D21" w:rsidRPr="00722134"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722134">
        <w:rPr>
          <w:rFonts w:ascii="Sakkal Majalla" w:hAnsi="Sakkal Majalla" w:cs="Sakkal Majalla"/>
          <w:szCs w:val="28"/>
          <w:rtl/>
          <w:lang w:bidi="ar-EG"/>
        </w:rPr>
        <w:t xml:space="preserve">عند دراسة عبارات </w:t>
      </w:r>
      <w:r w:rsidRPr="005F7328">
        <w:rPr>
          <w:rFonts w:ascii="Sakkal Majalla" w:hAnsi="Sakkal Majalla" w:cs="Sakkal Majalla" w:hint="cs"/>
          <w:szCs w:val="28"/>
          <w:rtl/>
          <w:lang w:bidi="ar-EG"/>
        </w:rPr>
        <w:t>استدامة المشاريع التنموية</w:t>
      </w:r>
      <w:r w:rsidRPr="00722134">
        <w:rPr>
          <w:rFonts w:ascii="Sakkal Majalla" w:hAnsi="Sakkal Majalla" w:cs="Sakkal Majalla"/>
          <w:szCs w:val="28"/>
          <w:rtl/>
          <w:lang w:bidi="ar-EG"/>
        </w:rPr>
        <w:t xml:space="preserve"> تبين أن </w:t>
      </w:r>
      <w:r w:rsidRPr="00722134">
        <w:rPr>
          <w:rFonts w:ascii="Sakkal Majalla" w:hAnsi="Sakkal Majalla" w:cs="Sakkal Majalla" w:hint="cs"/>
          <w:szCs w:val="28"/>
          <w:rtl/>
          <w:lang w:bidi="ar-EG"/>
        </w:rPr>
        <w:t>خمس عبارات في مستوى الموافقة المرتفع جدا وخمس عبارات</w:t>
      </w:r>
      <w:r w:rsidRPr="00722134">
        <w:rPr>
          <w:rFonts w:ascii="Sakkal Majalla" w:hAnsi="Sakkal Majalla" w:cs="Sakkal Majalla"/>
          <w:szCs w:val="28"/>
          <w:rtl/>
          <w:lang w:bidi="ar-EG"/>
        </w:rPr>
        <w:t xml:space="preserve"> في مستوي الموافقة المرتفع مما يوضح </w:t>
      </w:r>
      <w:r w:rsidRPr="00722134">
        <w:rPr>
          <w:rFonts w:ascii="Sakkal Majalla" w:hAnsi="Sakkal Majalla" w:cs="Sakkal Majalla" w:hint="cs"/>
          <w:szCs w:val="28"/>
          <w:rtl/>
          <w:lang w:bidi="ar-EG"/>
        </w:rPr>
        <w:t xml:space="preserve">ارتفاع مستوى </w:t>
      </w:r>
      <w:r w:rsidRPr="005F7328">
        <w:rPr>
          <w:rFonts w:ascii="Sakkal Majalla" w:hAnsi="Sakkal Majalla" w:cs="Sakkal Majalla" w:hint="cs"/>
          <w:szCs w:val="28"/>
          <w:rtl/>
          <w:lang w:bidi="ar-EG"/>
        </w:rPr>
        <w:t>استدامة المشاريع التنموية</w:t>
      </w:r>
      <w:r w:rsidRPr="00722134">
        <w:rPr>
          <w:rFonts w:ascii="Sakkal Majalla" w:hAnsi="Sakkal Majalla" w:cs="Sakkal Majalla" w:hint="cs"/>
          <w:szCs w:val="28"/>
          <w:rtl/>
          <w:lang w:bidi="ar-EG"/>
        </w:rPr>
        <w:t xml:space="preserve"> </w:t>
      </w:r>
      <w:r w:rsidRPr="00722134">
        <w:rPr>
          <w:rFonts w:ascii="Sakkal Majalla" w:hAnsi="Sakkal Majalla" w:cs="Sakkal Majalla"/>
          <w:szCs w:val="28"/>
          <w:rtl/>
          <w:lang w:bidi="ar-EG"/>
        </w:rPr>
        <w:t>في المركز الوطني للأرصاد</w:t>
      </w:r>
      <w:r w:rsidRPr="00722134">
        <w:rPr>
          <w:rFonts w:ascii="Sakkal Majalla" w:hAnsi="Sakkal Majalla" w:cs="Sakkal Majalla" w:hint="cs"/>
          <w:szCs w:val="28"/>
          <w:rtl/>
          <w:lang w:bidi="ar-EG"/>
        </w:rPr>
        <w:t xml:space="preserve"> بالمملكة العربية السعودية</w:t>
      </w:r>
      <w:r w:rsidRPr="00722134">
        <w:rPr>
          <w:rFonts w:ascii="Sakkal Majalla" w:hAnsi="Sakkal Majalla" w:cs="Sakkal Majalla"/>
          <w:szCs w:val="28"/>
          <w:rtl/>
          <w:lang w:bidi="ar-EG"/>
        </w:rPr>
        <w:t xml:space="preserve"> حيث بلغت قيمة المتوسط الحسابي 4.1</w:t>
      </w:r>
      <w:r w:rsidRPr="00722134">
        <w:rPr>
          <w:rFonts w:ascii="Sakkal Majalla" w:hAnsi="Sakkal Majalla" w:cs="Sakkal Majalla" w:hint="cs"/>
          <w:szCs w:val="28"/>
          <w:rtl/>
          <w:lang w:bidi="ar-EG"/>
        </w:rPr>
        <w:t>91</w:t>
      </w:r>
      <w:r w:rsidRPr="00722134">
        <w:rPr>
          <w:rFonts w:ascii="Sakkal Majalla" w:hAnsi="Sakkal Majalla" w:cs="Sakkal Majalla"/>
          <w:szCs w:val="28"/>
          <w:rtl/>
          <w:lang w:bidi="ar-EG"/>
        </w:rPr>
        <w:t xml:space="preserve"> بانحراف معياري 0</w:t>
      </w:r>
      <w:r w:rsidRPr="00722134">
        <w:rPr>
          <w:rFonts w:ascii="Sakkal Majalla" w:hAnsi="Sakkal Majalla" w:cs="Sakkal Majalla" w:hint="cs"/>
          <w:szCs w:val="28"/>
          <w:rtl/>
          <w:lang w:bidi="ar-EG"/>
        </w:rPr>
        <w:t>.717</w:t>
      </w:r>
      <w:r w:rsidRPr="00722134">
        <w:rPr>
          <w:rFonts w:ascii="Sakkal Majalla" w:hAnsi="Sakkal Majalla" w:cs="Sakkal Majalla"/>
          <w:szCs w:val="28"/>
          <w:rtl/>
          <w:lang w:bidi="ar-EG"/>
        </w:rPr>
        <w:t xml:space="preserve"> </w:t>
      </w:r>
    </w:p>
    <w:p w14:paraId="143791E5" w14:textId="4FA081BE" w:rsidR="007E6D21" w:rsidRPr="0062139A" w:rsidRDefault="00182A73"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27" w:name="_Toc184426431"/>
      <w:r>
        <w:rPr>
          <w:rFonts w:ascii="Sakkal Majalla" w:hAnsi="Sakkal Majalla" w:cs="Sakkal Majalla" w:hint="cs"/>
          <w:b/>
          <w:bCs/>
          <w:sz w:val="36"/>
          <w:szCs w:val="36"/>
          <w:rtl/>
          <w:lang w:bidi="ar-EG"/>
        </w:rPr>
        <w:lastRenderedPageBreak/>
        <w:t>3.4</w:t>
      </w:r>
      <w:r w:rsidR="007E6D21" w:rsidRPr="0062139A">
        <w:rPr>
          <w:rFonts w:ascii="Sakkal Majalla" w:hAnsi="Sakkal Majalla" w:cs="Sakkal Majalla"/>
          <w:b/>
          <w:bCs/>
          <w:sz w:val="36"/>
          <w:szCs w:val="36"/>
          <w:rtl/>
          <w:lang w:bidi="ar-EG"/>
        </w:rPr>
        <w:t xml:space="preserve"> اختبار فروض الدراسة</w:t>
      </w:r>
      <w:bookmarkEnd w:id="127"/>
      <w:r w:rsidR="007E6D21" w:rsidRPr="0062139A">
        <w:rPr>
          <w:rFonts w:ascii="Sakkal Majalla" w:hAnsi="Sakkal Majalla" w:cs="Sakkal Majalla"/>
          <w:b/>
          <w:bCs/>
          <w:sz w:val="36"/>
          <w:szCs w:val="36"/>
          <w:rtl/>
          <w:lang w:bidi="ar-EG"/>
        </w:rPr>
        <w:t xml:space="preserve"> </w:t>
      </w:r>
    </w:p>
    <w:p w14:paraId="32E4B018" w14:textId="77777777" w:rsidR="007E6D21" w:rsidRPr="00182A73" w:rsidRDefault="007E6D21" w:rsidP="007E6D21">
      <w:pPr>
        <w:spacing w:before="100" w:beforeAutospacing="1" w:after="100" w:afterAutospacing="1" w:line="360" w:lineRule="auto"/>
        <w:jc w:val="both"/>
        <w:rPr>
          <w:rFonts w:ascii="Sakkal Majalla" w:hAnsi="Sakkal Majalla" w:cs="Sakkal Majalla"/>
          <w:szCs w:val="28"/>
          <w:rtl/>
        </w:rPr>
      </w:pPr>
      <w:r w:rsidRPr="00722134">
        <w:rPr>
          <w:rFonts w:ascii="Sakkal Majalla" w:eastAsiaTheme="majorEastAsia" w:hAnsi="Sakkal Majalla" w:cs="Sakkal Majalla"/>
          <w:b/>
          <w:bCs/>
          <w:szCs w:val="28"/>
          <w:rtl/>
          <w:lang w:bidi="ar-JO"/>
        </w:rPr>
        <w:t xml:space="preserve">الفرضية الرئيسية: </w:t>
      </w:r>
      <w:r w:rsidRPr="00182A73">
        <w:rPr>
          <w:rFonts w:ascii="Sakkal Majalla" w:hAnsi="Sakkal Majalla" w:cs="Sakkal Majalla"/>
          <w:szCs w:val="28"/>
          <w:rtl/>
        </w:rPr>
        <w:t xml:space="preserve">لا يوجد أثر ذو دلالة إحصائية عند مستوى معنوية (0.05≥ </w:t>
      </w:r>
      <w:r w:rsidRPr="00182A73">
        <w:rPr>
          <w:rFonts w:ascii="Cambria" w:hAnsi="Cambria" w:cs="Cambria"/>
          <w:szCs w:val="28"/>
        </w:rPr>
        <w:t>α</w:t>
      </w:r>
      <w:r w:rsidRPr="00182A73">
        <w:rPr>
          <w:rFonts w:ascii="Sakkal Majalla" w:hAnsi="Sakkal Majalla" w:cs="Sakkal Majalla"/>
          <w:szCs w:val="28"/>
          <w:rtl/>
        </w:rPr>
        <w:t>) لإدارة المخاطر المناخية بأبعادها (التقييم والتنبؤ بالمخاطر المناخية، التخفيف من الانبعاثات، الإدارة المؤسسية والتنظيمية، التوعية والمشاركة المجتمعية، إدارة الطوارئ والاستجابة السريعة) على استدامة المشاريع التنموية في المركز الوطني للأرصاد</w:t>
      </w:r>
      <w:r w:rsidRPr="00182A73">
        <w:rPr>
          <w:rFonts w:ascii="Sakkal Majalla" w:hAnsi="Sakkal Majalla" w:cs="Sakkal Majalla" w:hint="cs"/>
          <w:szCs w:val="28"/>
          <w:rtl/>
        </w:rPr>
        <w:t xml:space="preserve"> </w:t>
      </w:r>
      <w:r w:rsidRPr="00182A73">
        <w:rPr>
          <w:rFonts w:ascii="Sakkal Majalla" w:hAnsi="Sakkal Majalla" w:cs="Sakkal Majalla" w:hint="cs"/>
          <w:szCs w:val="28"/>
          <w:rtl/>
          <w:lang w:bidi="ar-JO"/>
        </w:rPr>
        <w:t>في المملكة العربية السعودية</w:t>
      </w:r>
    </w:p>
    <w:p w14:paraId="0A446183" w14:textId="4256080A" w:rsidR="007E6D21" w:rsidRPr="0062139A" w:rsidRDefault="007E6D21" w:rsidP="007E6D21">
      <w:pPr>
        <w:spacing w:line="360" w:lineRule="auto"/>
        <w:jc w:val="center"/>
        <w:rPr>
          <w:rFonts w:ascii="Sakkal Majalla" w:hAnsi="Sakkal Majalla" w:cs="Sakkal Majalla"/>
          <w:b/>
          <w:bCs/>
          <w:szCs w:val="28"/>
          <w:rtl/>
          <w:lang w:bidi="ar-EG"/>
        </w:rPr>
      </w:pPr>
      <w:r w:rsidRPr="0062139A">
        <w:rPr>
          <w:rFonts w:ascii="Sakkal Majalla" w:hAnsi="Sakkal Majalla" w:cs="Sakkal Majalla"/>
          <w:b/>
          <w:bCs/>
          <w:szCs w:val="28"/>
          <w:rtl/>
          <w:lang w:bidi="ar-EG"/>
        </w:rPr>
        <w:t>جدول (</w:t>
      </w:r>
      <w:r w:rsidR="00182A73">
        <w:rPr>
          <w:rFonts w:ascii="Sakkal Majalla" w:hAnsi="Sakkal Majalla" w:cs="Sakkal Majalla" w:hint="cs"/>
          <w:b/>
          <w:bCs/>
          <w:szCs w:val="28"/>
          <w:rtl/>
          <w:lang w:bidi="ar-EG"/>
        </w:rPr>
        <w:t>12</w:t>
      </w:r>
      <w:r w:rsidRPr="0062139A">
        <w:rPr>
          <w:rFonts w:ascii="Sakkal Majalla" w:hAnsi="Sakkal Majalla" w:cs="Sakkal Majalla"/>
          <w:b/>
          <w:bCs/>
          <w:szCs w:val="28"/>
          <w:rtl/>
          <w:lang w:bidi="ar-EG"/>
        </w:rPr>
        <w:t xml:space="preserve">) نتائج نموذج الانحدار الخطي البسيط </w:t>
      </w:r>
      <w:r w:rsidRPr="0062139A">
        <w:rPr>
          <w:rFonts w:ascii="Sakkal Majalla" w:hAnsi="Sakkal Majalla" w:cs="Sakkal Majalla" w:hint="cs"/>
          <w:b/>
          <w:bCs/>
          <w:szCs w:val="28"/>
          <w:rtl/>
          <w:lang w:bidi="ar-EG"/>
        </w:rPr>
        <w:t>لاختبار الفرضية الرئيسية</w:t>
      </w:r>
    </w:p>
    <w:tbl>
      <w:tblPr>
        <w:tblStyle w:val="4-6"/>
        <w:bidiVisual/>
        <w:tblW w:w="0" w:type="auto"/>
        <w:tblLook w:val="04A0" w:firstRow="1" w:lastRow="0" w:firstColumn="1" w:lastColumn="0" w:noHBand="0" w:noVBand="1"/>
      </w:tblPr>
      <w:tblGrid>
        <w:gridCol w:w="926"/>
        <w:gridCol w:w="1122"/>
        <w:gridCol w:w="1421"/>
        <w:gridCol w:w="1091"/>
        <w:gridCol w:w="1402"/>
        <w:gridCol w:w="1177"/>
        <w:gridCol w:w="787"/>
      </w:tblGrid>
      <w:tr w:rsidR="007E6D21" w:rsidRPr="0062139A" w14:paraId="2E20B7AF" w14:textId="77777777" w:rsidTr="00621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09" w:type="dxa"/>
            <w:gridSpan w:val="7"/>
          </w:tcPr>
          <w:p w14:paraId="7C5D9B6E"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ملخص النموذج </w:t>
            </w:r>
            <w:r w:rsidRPr="0062139A">
              <w:rPr>
                <w:rFonts w:ascii="Sakkal Majalla" w:hAnsi="Sakkal Majalla" w:cs="Sakkal Majalla"/>
                <w:szCs w:val="28"/>
                <w:lang w:bidi="ar-EG"/>
              </w:rPr>
              <w:t>Model Summary</w:t>
            </w:r>
          </w:p>
        </w:tc>
      </w:tr>
      <w:tr w:rsidR="007E6D21" w:rsidRPr="0062139A" w14:paraId="2D09A641"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4" w:type="dxa"/>
            <w:gridSpan w:val="3"/>
          </w:tcPr>
          <w:p w14:paraId="38337DA1"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معامل الارتباط </w:t>
            </w:r>
            <w:r w:rsidRPr="0062139A">
              <w:rPr>
                <w:rFonts w:ascii="Sakkal Majalla" w:hAnsi="Sakkal Majalla" w:cs="Sakkal Majalla"/>
                <w:szCs w:val="28"/>
                <w:lang w:bidi="ar-EG"/>
              </w:rPr>
              <w:t>R</w:t>
            </w:r>
          </w:p>
        </w:tc>
        <w:tc>
          <w:tcPr>
            <w:tcW w:w="2824" w:type="dxa"/>
            <w:gridSpan w:val="2"/>
          </w:tcPr>
          <w:p w14:paraId="2A67672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التحديد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w:t>
            </w:r>
          </w:p>
        </w:tc>
        <w:tc>
          <w:tcPr>
            <w:tcW w:w="2091" w:type="dxa"/>
            <w:gridSpan w:val="2"/>
          </w:tcPr>
          <w:p w14:paraId="5BECF897"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 Adjusted</w:t>
            </w:r>
          </w:p>
        </w:tc>
      </w:tr>
      <w:tr w:rsidR="007E6D21" w:rsidRPr="0062139A" w14:paraId="60664353" w14:textId="77777777" w:rsidTr="0062139A">
        <w:tc>
          <w:tcPr>
            <w:cnfStyle w:val="001000000000" w:firstRow="0" w:lastRow="0" w:firstColumn="1" w:lastColumn="0" w:oddVBand="0" w:evenVBand="0" w:oddHBand="0" w:evenHBand="0" w:firstRowFirstColumn="0" w:firstRowLastColumn="0" w:lastRowFirstColumn="0" w:lastRowLastColumn="0"/>
            <w:tcW w:w="3694" w:type="dxa"/>
            <w:gridSpan w:val="3"/>
          </w:tcPr>
          <w:p w14:paraId="663BC694"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t>0.914</w:t>
            </w:r>
          </w:p>
        </w:tc>
        <w:tc>
          <w:tcPr>
            <w:tcW w:w="2824" w:type="dxa"/>
            <w:gridSpan w:val="2"/>
          </w:tcPr>
          <w:p w14:paraId="1E3E1A1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0.836</w:t>
            </w:r>
          </w:p>
        </w:tc>
        <w:tc>
          <w:tcPr>
            <w:tcW w:w="2091" w:type="dxa"/>
            <w:gridSpan w:val="2"/>
          </w:tcPr>
          <w:p w14:paraId="4F7BEE0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0.836</w:t>
            </w:r>
          </w:p>
        </w:tc>
      </w:tr>
      <w:tr w:rsidR="007E6D21" w:rsidRPr="0062139A" w14:paraId="6394E3F1"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09" w:type="dxa"/>
            <w:gridSpan w:val="7"/>
          </w:tcPr>
          <w:p w14:paraId="4E31B260"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eastAsia="Calibri" w:hAnsi="Sakkal Majalla" w:cs="Sakkal Majalla"/>
                <w:szCs w:val="28"/>
                <w:rtl/>
                <w:lang w:bidi="ar-EG"/>
              </w:rPr>
              <w:t xml:space="preserve">تحليل التباين </w:t>
            </w:r>
            <w:r w:rsidRPr="0062139A">
              <w:rPr>
                <w:rFonts w:ascii="Sakkal Majalla" w:eastAsia="Calibri" w:hAnsi="Sakkal Majalla" w:cs="Sakkal Majalla"/>
                <w:szCs w:val="28"/>
                <w:lang w:bidi="ar-EG"/>
              </w:rPr>
              <w:t>ANOVA</w:t>
            </w:r>
          </w:p>
        </w:tc>
      </w:tr>
      <w:tr w:rsidR="007E6D21" w:rsidRPr="0062139A" w14:paraId="49959543" w14:textId="77777777" w:rsidTr="0062139A">
        <w:tc>
          <w:tcPr>
            <w:cnfStyle w:val="001000000000" w:firstRow="0" w:lastRow="0" w:firstColumn="1" w:lastColumn="0" w:oddVBand="0" w:evenVBand="0" w:oddHBand="0" w:evenHBand="0" w:firstRowFirstColumn="0" w:firstRowLastColumn="0" w:lastRowFirstColumn="0" w:lastRowLastColumn="0"/>
            <w:tcW w:w="2012" w:type="dxa"/>
            <w:gridSpan w:val="2"/>
          </w:tcPr>
          <w:p w14:paraId="61F970F0"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النموذج</w:t>
            </w:r>
          </w:p>
        </w:tc>
        <w:tc>
          <w:tcPr>
            <w:tcW w:w="1682" w:type="dxa"/>
          </w:tcPr>
          <w:p w14:paraId="396E7F9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مجموع المربعات</w:t>
            </w:r>
          </w:p>
        </w:tc>
        <w:tc>
          <w:tcPr>
            <w:tcW w:w="1175" w:type="dxa"/>
          </w:tcPr>
          <w:p w14:paraId="5F221DA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درجات الحرية</w:t>
            </w:r>
            <w:r w:rsidRPr="0062139A">
              <w:rPr>
                <w:rFonts w:ascii="Sakkal Majalla" w:hAnsi="Sakkal Majalla" w:cs="Sakkal Majalla"/>
                <w:b/>
                <w:bCs/>
                <w:szCs w:val="28"/>
                <w:lang w:bidi="ar-EG"/>
              </w:rPr>
              <w:t>Df</w:t>
            </w:r>
          </w:p>
        </w:tc>
        <w:tc>
          <w:tcPr>
            <w:tcW w:w="1649" w:type="dxa"/>
          </w:tcPr>
          <w:p w14:paraId="3AD92A7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متوسط المربعات</w:t>
            </w:r>
          </w:p>
        </w:tc>
        <w:tc>
          <w:tcPr>
            <w:tcW w:w="1259" w:type="dxa"/>
          </w:tcPr>
          <w:p w14:paraId="383E44E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F</w:t>
            </w:r>
          </w:p>
        </w:tc>
        <w:tc>
          <w:tcPr>
            <w:tcW w:w="832" w:type="dxa"/>
          </w:tcPr>
          <w:p w14:paraId="47E57A6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F</w:t>
            </w:r>
          </w:p>
        </w:tc>
      </w:tr>
      <w:tr w:rsidR="007E6D21" w:rsidRPr="0062139A" w14:paraId="4C393DF9"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2" w:type="dxa"/>
            <w:gridSpan w:val="2"/>
          </w:tcPr>
          <w:p w14:paraId="0A8C0F00"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الانحدار </w:t>
            </w:r>
            <w:r w:rsidRPr="0062139A">
              <w:rPr>
                <w:rFonts w:ascii="Sakkal Majalla" w:hAnsi="Sakkal Majalla" w:cs="Sakkal Majalla"/>
                <w:color w:val="000000"/>
                <w:szCs w:val="28"/>
              </w:rPr>
              <w:t>Regression</w:t>
            </w:r>
          </w:p>
        </w:tc>
        <w:tc>
          <w:tcPr>
            <w:tcW w:w="1682" w:type="dxa"/>
          </w:tcPr>
          <w:p w14:paraId="3A281671"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6666.538</w:t>
            </w:r>
          </w:p>
        </w:tc>
        <w:tc>
          <w:tcPr>
            <w:tcW w:w="1175" w:type="dxa"/>
          </w:tcPr>
          <w:p w14:paraId="2EF1C3A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w:t>
            </w:r>
          </w:p>
        </w:tc>
        <w:tc>
          <w:tcPr>
            <w:tcW w:w="1649" w:type="dxa"/>
          </w:tcPr>
          <w:p w14:paraId="0BEC5011"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6666.538</w:t>
            </w:r>
          </w:p>
        </w:tc>
        <w:tc>
          <w:tcPr>
            <w:tcW w:w="1259" w:type="dxa"/>
            <w:vMerge w:val="restart"/>
          </w:tcPr>
          <w:p w14:paraId="03C8409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2015.991</w:t>
            </w:r>
          </w:p>
        </w:tc>
        <w:tc>
          <w:tcPr>
            <w:tcW w:w="832" w:type="dxa"/>
            <w:vMerge w:val="restart"/>
          </w:tcPr>
          <w:p w14:paraId="3462C55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0.000</w:t>
            </w:r>
          </w:p>
        </w:tc>
      </w:tr>
      <w:tr w:rsidR="007E6D21" w:rsidRPr="0062139A" w14:paraId="2711D5AA" w14:textId="77777777" w:rsidTr="0062139A">
        <w:tc>
          <w:tcPr>
            <w:cnfStyle w:val="001000000000" w:firstRow="0" w:lastRow="0" w:firstColumn="1" w:lastColumn="0" w:oddVBand="0" w:evenVBand="0" w:oddHBand="0" w:evenHBand="0" w:firstRowFirstColumn="0" w:firstRowLastColumn="0" w:lastRowFirstColumn="0" w:lastRowLastColumn="0"/>
            <w:tcW w:w="2012" w:type="dxa"/>
            <w:gridSpan w:val="2"/>
          </w:tcPr>
          <w:p w14:paraId="4B0B491B"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الباقي </w:t>
            </w:r>
            <w:r w:rsidRPr="0062139A">
              <w:rPr>
                <w:rFonts w:ascii="Sakkal Majalla" w:hAnsi="Sakkal Majalla" w:cs="Sakkal Majalla"/>
                <w:szCs w:val="28"/>
                <w:lang w:bidi="ar-EG"/>
              </w:rPr>
              <w:t>Residual</w:t>
            </w:r>
            <w:r w:rsidRPr="0062139A">
              <w:rPr>
                <w:rFonts w:ascii="Sakkal Majalla" w:hAnsi="Sakkal Majalla" w:cs="Sakkal Majalla"/>
                <w:color w:val="000000"/>
                <w:szCs w:val="28"/>
              </w:rPr>
              <w:t xml:space="preserve"> </w:t>
            </w:r>
          </w:p>
        </w:tc>
        <w:tc>
          <w:tcPr>
            <w:tcW w:w="1682" w:type="dxa"/>
          </w:tcPr>
          <w:p w14:paraId="0B006DE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1306.197</w:t>
            </w:r>
          </w:p>
        </w:tc>
        <w:tc>
          <w:tcPr>
            <w:tcW w:w="1175" w:type="dxa"/>
          </w:tcPr>
          <w:p w14:paraId="2A83CE6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395</w:t>
            </w:r>
          </w:p>
        </w:tc>
        <w:tc>
          <w:tcPr>
            <w:tcW w:w="1649" w:type="dxa"/>
          </w:tcPr>
          <w:p w14:paraId="1D92A08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3.307</w:t>
            </w:r>
          </w:p>
        </w:tc>
        <w:tc>
          <w:tcPr>
            <w:tcW w:w="1259" w:type="dxa"/>
            <w:vMerge/>
          </w:tcPr>
          <w:p w14:paraId="1D24799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1B58571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r>
      <w:tr w:rsidR="007E6D21" w:rsidRPr="0062139A" w14:paraId="769A2DA6"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2" w:type="dxa"/>
            <w:gridSpan w:val="2"/>
          </w:tcPr>
          <w:p w14:paraId="723E9918"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المجموع</w:t>
            </w:r>
            <w:r w:rsidRPr="0062139A">
              <w:rPr>
                <w:rFonts w:ascii="Sakkal Majalla" w:hAnsi="Sakkal Majalla" w:cs="Sakkal Majalla"/>
                <w:szCs w:val="28"/>
                <w:lang w:bidi="ar-EG"/>
              </w:rPr>
              <w:t xml:space="preserve"> Total</w:t>
            </w:r>
          </w:p>
        </w:tc>
        <w:tc>
          <w:tcPr>
            <w:tcW w:w="1682" w:type="dxa"/>
          </w:tcPr>
          <w:p w14:paraId="668432B7"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7972.736</w:t>
            </w:r>
          </w:p>
        </w:tc>
        <w:tc>
          <w:tcPr>
            <w:tcW w:w="1175" w:type="dxa"/>
          </w:tcPr>
          <w:p w14:paraId="789A803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396</w:t>
            </w:r>
          </w:p>
        </w:tc>
        <w:tc>
          <w:tcPr>
            <w:tcW w:w="1649" w:type="dxa"/>
          </w:tcPr>
          <w:p w14:paraId="5A35300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vMerge/>
          </w:tcPr>
          <w:p w14:paraId="4580F83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7FBFA7E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r>
      <w:tr w:rsidR="007E6D21" w:rsidRPr="0062139A" w14:paraId="0FD92961" w14:textId="77777777" w:rsidTr="0062139A">
        <w:tc>
          <w:tcPr>
            <w:cnfStyle w:val="001000000000" w:firstRow="0" w:lastRow="0" w:firstColumn="1" w:lastColumn="0" w:oddVBand="0" w:evenVBand="0" w:oddHBand="0" w:evenHBand="0" w:firstRowFirstColumn="0" w:firstRowLastColumn="0" w:lastRowFirstColumn="0" w:lastRowLastColumn="0"/>
            <w:tcW w:w="844" w:type="dxa"/>
          </w:tcPr>
          <w:p w14:paraId="13D63191"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المتغير التابع</w:t>
            </w:r>
          </w:p>
        </w:tc>
        <w:tc>
          <w:tcPr>
            <w:tcW w:w="1168" w:type="dxa"/>
          </w:tcPr>
          <w:p w14:paraId="1B384FA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النموذج</w:t>
            </w:r>
          </w:p>
        </w:tc>
        <w:tc>
          <w:tcPr>
            <w:tcW w:w="1682" w:type="dxa"/>
          </w:tcPr>
          <w:p w14:paraId="5A55B56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w:t>
            </w:r>
          </w:p>
        </w:tc>
        <w:tc>
          <w:tcPr>
            <w:tcW w:w="1175" w:type="dxa"/>
          </w:tcPr>
          <w:p w14:paraId="251D1F8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الخطأ المعياري</w:t>
            </w:r>
          </w:p>
        </w:tc>
        <w:tc>
          <w:tcPr>
            <w:tcW w:w="1649" w:type="dxa"/>
          </w:tcPr>
          <w:p w14:paraId="694FB2E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Beta</w:t>
            </w:r>
          </w:p>
        </w:tc>
        <w:tc>
          <w:tcPr>
            <w:tcW w:w="1259" w:type="dxa"/>
          </w:tcPr>
          <w:p w14:paraId="318FCDA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T</w:t>
            </w:r>
          </w:p>
        </w:tc>
        <w:tc>
          <w:tcPr>
            <w:tcW w:w="832" w:type="dxa"/>
          </w:tcPr>
          <w:p w14:paraId="74D0F87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T</w:t>
            </w:r>
          </w:p>
        </w:tc>
      </w:tr>
      <w:tr w:rsidR="007E6D21" w:rsidRPr="0062139A" w14:paraId="57C28A6B"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4" w:type="dxa"/>
            <w:vMerge w:val="restart"/>
          </w:tcPr>
          <w:p w14:paraId="1915259D"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rPr>
              <w:t>استدامة المشاريع التنموية</w:t>
            </w:r>
          </w:p>
        </w:tc>
        <w:tc>
          <w:tcPr>
            <w:tcW w:w="1168" w:type="dxa"/>
          </w:tcPr>
          <w:p w14:paraId="5B50B46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الثابت </w:t>
            </w:r>
            <w:r w:rsidRPr="0062139A">
              <w:rPr>
                <w:rFonts w:ascii="Sakkal Majalla" w:hAnsi="Sakkal Majalla" w:cs="Sakkal Majalla"/>
                <w:b/>
                <w:bCs/>
                <w:szCs w:val="28"/>
                <w:lang w:bidi="ar-EG"/>
              </w:rPr>
              <w:t>Constant</w:t>
            </w:r>
          </w:p>
        </w:tc>
        <w:tc>
          <w:tcPr>
            <w:tcW w:w="1682" w:type="dxa"/>
          </w:tcPr>
          <w:p w14:paraId="4226A2DF"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4.433</w:t>
            </w:r>
          </w:p>
        </w:tc>
        <w:tc>
          <w:tcPr>
            <w:tcW w:w="1175" w:type="dxa"/>
          </w:tcPr>
          <w:p w14:paraId="5F4326B7"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.840</w:t>
            </w:r>
          </w:p>
        </w:tc>
        <w:tc>
          <w:tcPr>
            <w:tcW w:w="1649" w:type="dxa"/>
          </w:tcPr>
          <w:p w14:paraId="2E31354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tcPr>
          <w:p w14:paraId="30D6268F"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5.280</w:t>
            </w:r>
          </w:p>
        </w:tc>
        <w:tc>
          <w:tcPr>
            <w:tcW w:w="832" w:type="dxa"/>
          </w:tcPr>
          <w:p w14:paraId="22920B27"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r w:rsidR="007E6D21" w:rsidRPr="0062139A" w14:paraId="48DC8B15" w14:textId="77777777" w:rsidTr="0062139A">
        <w:tc>
          <w:tcPr>
            <w:cnfStyle w:val="001000000000" w:firstRow="0" w:lastRow="0" w:firstColumn="1" w:lastColumn="0" w:oddVBand="0" w:evenVBand="0" w:oddHBand="0" w:evenHBand="0" w:firstRowFirstColumn="0" w:firstRowLastColumn="0" w:lastRowFirstColumn="0" w:lastRowLastColumn="0"/>
            <w:tcW w:w="844" w:type="dxa"/>
            <w:vMerge/>
          </w:tcPr>
          <w:p w14:paraId="5D450E00" w14:textId="77777777" w:rsidR="007E6D21" w:rsidRPr="0062139A" w:rsidRDefault="007E6D21" w:rsidP="004F44F2">
            <w:pPr>
              <w:spacing w:line="360" w:lineRule="auto"/>
              <w:jc w:val="center"/>
              <w:rPr>
                <w:rFonts w:ascii="Sakkal Majalla" w:hAnsi="Sakkal Majalla" w:cs="Sakkal Majalla"/>
                <w:b w:val="0"/>
                <w:bCs w:val="0"/>
                <w:szCs w:val="28"/>
                <w:rtl/>
                <w:lang w:bidi="ar-EG"/>
              </w:rPr>
            </w:pPr>
          </w:p>
        </w:tc>
        <w:tc>
          <w:tcPr>
            <w:tcW w:w="1168" w:type="dxa"/>
          </w:tcPr>
          <w:p w14:paraId="3D36FBC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إدارة المخاطر المناخية</w:t>
            </w:r>
          </w:p>
        </w:tc>
        <w:tc>
          <w:tcPr>
            <w:tcW w:w="1682" w:type="dxa"/>
          </w:tcPr>
          <w:p w14:paraId="0164E838"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.446</w:t>
            </w:r>
          </w:p>
        </w:tc>
        <w:tc>
          <w:tcPr>
            <w:tcW w:w="1175" w:type="dxa"/>
          </w:tcPr>
          <w:p w14:paraId="172D5C4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.010</w:t>
            </w:r>
          </w:p>
        </w:tc>
        <w:tc>
          <w:tcPr>
            <w:tcW w:w="1649" w:type="dxa"/>
          </w:tcPr>
          <w:p w14:paraId="423AB30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.914</w:t>
            </w:r>
          </w:p>
        </w:tc>
        <w:tc>
          <w:tcPr>
            <w:tcW w:w="1259" w:type="dxa"/>
          </w:tcPr>
          <w:p w14:paraId="60F36D6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44.900</w:t>
            </w:r>
          </w:p>
        </w:tc>
        <w:tc>
          <w:tcPr>
            <w:tcW w:w="832" w:type="dxa"/>
          </w:tcPr>
          <w:p w14:paraId="75B8AD48"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bl>
    <w:p w14:paraId="4FD07C12" w14:textId="0C1EB897"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0AE1">
        <w:rPr>
          <w:rFonts w:ascii="Sakkal Majalla" w:hAnsi="Sakkal Majalla" w:cs="Sakkal Majalla"/>
          <w:szCs w:val="28"/>
          <w:rtl/>
          <w:lang w:bidi="ar-EG"/>
        </w:rPr>
        <w:lastRenderedPageBreak/>
        <w:t>يتبين من الجدول (</w:t>
      </w:r>
      <w:r w:rsidR="00182A73">
        <w:rPr>
          <w:rFonts w:ascii="Sakkal Majalla" w:hAnsi="Sakkal Majalla" w:cs="Sakkal Majalla" w:hint="cs"/>
          <w:szCs w:val="28"/>
          <w:rtl/>
          <w:lang w:bidi="ar-EG"/>
        </w:rPr>
        <w:t>12</w:t>
      </w:r>
      <w:r w:rsidRPr="005F0AE1">
        <w:rPr>
          <w:rFonts w:ascii="Sakkal Majalla" w:hAnsi="Sakkal Majalla" w:cs="Sakkal Majalla"/>
          <w:szCs w:val="28"/>
          <w:rtl/>
          <w:lang w:bidi="ar-EG"/>
        </w:rPr>
        <w:t>) وجود أثر طردي ذي دلالة إحصائية لإدارة المخاطر المناخية بأبعادها (التقييم والتنبؤ بالمخاطر المناخية، التخفيف من الانبعاثات، الإدارة المؤسسية والتنظيمية، التوعية والمشاركة المجتمعية، إدارة الطوارئ والاستجابة السريعة) على استدامة المشاريع التنموية في المركز الوطني للأرصاد</w:t>
      </w:r>
      <w:r w:rsidRPr="005F0AE1">
        <w:rPr>
          <w:rFonts w:ascii="Sakkal Majalla" w:hAnsi="Sakkal Majalla" w:cs="Sakkal Majalla" w:hint="cs"/>
          <w:szCs w:val="28"/>
          <w:rtl/>
          <w:lang w:bidi="ar-EG"/>
        </w:rPr>
        <w:t xml:space="preserve"> </w:t>
      </w:r>
      <w:r w:rsidRPr="005F7328">
        <w:rPr>
          <w:rFonts w:ascii="Sakkal Majalla" w:hAnsi="Sakkal Majalla" w:cs="Sakkal Majalla"/>
          <w:szCs w:val="28"/>
          <w:rtl/>
          <w:lang w:bidi="ar-EG"/>
        </w:rPr>
        <w:t xml:space="preserve">في المملكة العربية </w:t>
      </w:r>
      <w:r w:rsidRPr="005F7328">
        <w:rPr>
          <w:rFonts w:ascii="Sakkal Majalla" w:hAnsi="Sakkal Majalla" w:cs="Sakkal Majalla" w:hint="cs"/>
          <w:szCs w:val="28"/>
          <w:rtl/>
          <w:lang w:bidi="ar-EG"/>
        </w:rPr>
        <w:t xml:space="preserve">السعودية عند مستوى 0.05 </w:t>
      </w:r>
      <w:r w:rsidRPr="005F0AE1">
        <w:rPr>
          <w:rFonts w:ascii="Sakkal Majalla" w:hAnsi="Sakkal Majalla" w:cs="Sakkal Majalla"/>
          <w:szCs w:val="28"/>
          <w:rtl/>
          <w:lang w:bidi="ar-EG"/>
        </w:rPr>
        <w:t xml:space="preserve">واتضح وجود علاقة ارتباط طردية قوية ذات دلالة إحصائية بين لإدارة المخاطر المناخية بأبعادها (التقييم والتنبؤ بالمخاطر المناخية، التخفيف من الانبعاثات، الإدارة المؤسسية والتنظيمية، التوعية والمشاركة المجتمعية، إدارة الطوارئ والاستجابة السريعة) </w:t>
      </w:r>
      <w:r w:rsidRPr="005F0AE1">
        <w:rPr>
          <w:rFonts w:ascii="Sakkal Majalla" w:hAnsi="Sakkal Majalla" w:cs="Sakkal Majalla" w:hint="cs"/>
          <w:szCs w:val="28"/>
          <w:rtl/>
          <w:lang w:bidi="ar-EG"/>
        </w:rPr>
        <w:t>و</w:t>
      </w:r>
      <w:r w:rsidRPr="005F0AE1">
        <w:rPr>
          <w:rFonts w:ascii="Sakkal Majalla" w:hAnsi="Sakkal Majalla" w:cs="Sakkal Majalla"/>
          <w:szCs w:val="28"/>
          <w:rtl/>
          <w:lang w:bidi="ar-EG"/>
        </w:rPr>
        <w:t>استدامة المشاريع التنموية في المركز الوطني للأرصاد</w:t>
      </w:r>
      <w:r w:rsidRPr="005F0AE1">
        <w:rPr>
          <w:rFonts w:ascii="Sakkal Majalla" w:hAnsi="Sakkal Majalla" w:cs="Sakkal Majalla" w:hint="cs"/>
          <w:szCs w:val="28"/>
          <w:rtl/>
          <w:lang w:bidi="ar-EG"/>
        </w:rPr>
        <w:t xml:space="preserve"> </w:t>
      </w:r>
      <w:r w:rsidRPr="005F7328">
        <w:rPr>
          <w:rFonts w:ascii="Sakkal Majalla" w:hAnsi="Sakkal Majalla" w:cs="Sakkal Majalla"/>
          <w:szCs w:val="28"/>
          <w:rtl/>
          <w:lang w:bidi="ar-EG"/>
        </w:rPr>
        <w:t xml:space="preserve">في المملكة العربية </w:t>
      </w:r>
      <w:r w:rsidRPr="005F7328">
        <w:rPr>
          <w:rFonts w:ascii="Sakkal Majalla" w:hAnsi="Sakkal Majalla" w:cs="Sakkal Majalla" w:hint="cs"/>
          <w:szCs w:val="28"/>
          <w:rtl/>
          <w:lang w:bidi="ar-EG"/>
        </w:rPr>
        <w:t xml:space="preserve">السعودية </w:t>
      </w:r>
      <w:r w:rsidRPr="005F0AE1">
        <w:rPr>
          <w:rFonts w:ascii="Sakkal Majalla" w:hAnsi="Sakkal Majalla" w:cs="Sakkal Majalla"/>
          <w:szCs w:val="28"/>
          <w:rtl/>
          <w:lang w:bidi="ar-EG"/>
        </w:rPr>
        <w:t xml:space="preserve">عند مستوي 0.05 </w:t>
      </w:r>
      <w:r w:rsidRPr="005F7328">
        <w:rPr>
          <w:rFonts w:ascii="Sakkal Majalla" w:hAnsi="Sakkal Majalla" w:cs="Sakkal Majalla"/>
          <w:szCs w:val="28"/>
          <w:rtl/>
          <w:lang w:bidi="ar-EG"/>
        </w:rPr>
        <w:t xml:space="preserve">وتبين أن كلما ازداد مستوى </w:t>
      </w:r>
      <w:r w:rsidRPr="005F0AE1">
        <w:rPr>
          <w:rFonts w:ascii="Sakkal Majalla" w:hAnsi="Sakkal Majalla" w:cs="Sakkal Majalla"/>
          <w:szCs w:val="28"/>
          <w:rtl/>
          <w:lang w:bidi="ar-EG"/>
        </w:rPr>
        <w:t xml:space="preserve">لإدارة المخاطر المناخية بأبعادها (التقييم والتنبؤ بالمخاطر المناخية، التخفيف من الانبعاثات، الإدارة المؤسسية والتنظيمية، التوعية والمشاركة المجتمعية، إدارة الطوارئ والاستجابة السريعة) </w:t>
      </w:r>
      <w:r w:rsidRPr="005F7328">
        <w:rPr>
          <w:rFonts w:ascii="Sakkal Majalla" w:hAnsi="Sakkal Majalla" w:cs="Sakkal Majalla"/>
          <w:szCs w:val="28"/>
          <w:rtl/>
          <w:lang w:bidi="ar-EG"/>
        </w:rPr>
        <w:t xml:space="preserve">بمقدار 1 % ازداد مستوى </w:t>
      </w:r>
      <w:r w:rsidRPr="005F0AE1">
        <w:rPr>
          <w:rFonts w:ascii="Sakkal Majalla" w:hAnsi="Sakkal Majalla" w:cs="Sakkal Majalla"/>
          <w:szCs w:val="28"/>
          <w:rtl/>
          <w:lang w:bidi="ar-EG"/>
        </w:rPr>
        <w:t>استدامة المشاريع التنموية في المركز الوطني للأرصاد</w:t>
      </w:r>
      <w:r w:rsidRPr="005F0AE1">
        <w:rPr>
          <w:rFonts w:ascii="Sakkal Majalla" w:hAnsi="Sakkal Majalla" w:cs="Sakkal Majalla" w:hint="cs"/>
          <w:szCs w:val="28"/>
          <w:rtl/>
          <w:lang w:bidi="ar-EG"/>
        </w:rPr>
        <w:t xml:space="preserve"> </w:t>
      </w:r>
      <w:r w:rsidRPr="005F7328">
        <w:rPr>
          <w:rFonts w:ascii="Sakkal Majalla" w:hAnsi="Sakkal Majalla" w:cs="Sakkal Majalla"/>
          <w:szCs w:val="28"/>
          <w:rtl/>
          <w:lang w:bidi="ar-EG"/>
        </w:rPr>
        <w:t xml:space="preserve">في المملكة العربية </w:t>
      </w:r>
      <w:r w:rsidRPr="005F7328">
        <w:rPr>
          <w:rFonts w:ascii="Sakkal Majalla" w:hAnsi="Sakkal Majalla" w:cs="Sakkal Majalla" w:hint="cs"/>
          <w:szCs w:val="28"/>
          <w:rtl/>
          <w:lang w:bidi="ar-EG"/>
        </w:rPr>
        <w:t>السعودية ب</w:t>
      </w:r>
      <w:r w:rsidRPr="005F7328">
        <w:rPr>
          <w:rFonts w:ascii="Sakkal Majalla" w:hAnsi="Sakkal Majalla" w:cs="Sakkal Majalla"/>
          <w:szCs w:val="28"/>
          <w:rtl/>
          <w:lang w:bidi="ar-EG"/>
        </w:rPr>
        <w:t xml:space="preserve">مقدار 0.446% </w:t>
      </w:r>
      <w:r w:rsidRPr="005F7328">
        <w:rPr>
          <w:rFonts w:ascii="Sakkal Majalla" w:hAnsi="Sakkal Majalla" w:cs="Sakkal Majalla" w:hint="cs"/>
          <w:szCs w:val="28"/>
          <w:rtl/>
          <w:lang w:bidi="ar-EG"/>
        </w:rPr>
        <w:t xml:space="preserve">مما يبين عدم صحة الفرضية الرئيسية للدراسة </w:t>
      </w:r>
    </w:p>
    <w:p w14:paraId="0C349768" w14:textId="77777777" w:rsidR="007E6D21" w:rsidRPr="00182A73" w:rsidRDefault="007E6D21" w:rsidP="007E6D21">
      <w:pPr>
        <w:spacing w:before="100" w:beforeAutospacing="1" w:after="100" w:afterAutospacing="1" w:line="360" w:lineRule="auto"/>
        <w:jc w:val="both"/>
        <w:rPr>
          <w:rFonts w:ascii="Sakkal Majalla" w:hAnsi="Sakkal Majalla" w:cs="Sakkal Majalla"/>
          <w:szCs w:val="28"/>
          <w:rtl/>
          <w:lang w:bidi="ar-JO"/>
        </w:rPr>
      </w:pPr>
      <w:r w:rsidRPr="005F0AE1">
        <w:rPr>
          <w:rFonts w:ascii="Sakkal Majalla" w:eastAsiaTheme="majorEastAsia" w:hAnsi="Sakkal Majalla" w:cs="Sakkal Majalla"/>
          <w:b/>
          <w:bCs/>
          <w:szCs w:val="28"/>
          <w:rtl/>
          <w:lang w:bidi="ar-JO"/>
        </w:rPr>
        <w:t xml:space="preserve">الفرضية الفرعية الأولى: </w:t>
      </w:r>
      <w:r w:rsidRPr="00182A73">
        <w:rPr>
          <w:rFonts w:ascii="Sakkal Majalla" w:hAnsi="Sakkal Majalla" w:cs="Sakkal Majalla"/>
          <w:szCs w:val="28"/>
          <w:rtl/>
        </w:rPr>
        <w:t xml:space="preserve">لا يوجد أثر ذو دلالة إحصائية عند مستوى معنوية (0.05≥ </w:t>
      </w:r>
      <w:r w:rsidRPr="00182A73">
        <w:rPr>
          <w:rFonts w:ascii="Cambria" w:hAnsi="Cambria" w:cs="Cambria"/>
          <w:szCs w:val="28"/>
        </w:rPr>
        <w:t>α</w:t>
      </w:r>
      <w:r w:rsidRPr="00182A73">
        <w:rPr>
          <w:rFonts w:ascii="Sakkal Majalla" w:hAnsi="Sakkal Majalla" w:cs="Sakkal Majalla"/>
          <w:szCs w:val="28"/>
          <w:rtl/>
        </w:rPr>
        <w:t>) للتقييم والتنبؤ بالمخاطر المناخية على استدامة المشاريع التنموية في المركز الوطني للأرصاد</w:t>
      </w:r>
      <w:r w:rsidRPr="00182A73">
        <w:rPr>
          <w:rFonts w:ascii="Sakkal Majalla" w:hAnsi="Sakkal Majalla" w:cs="Sakkal Majalla" w:hint="cs"/>
          <w:szCs w:val="28"/>
          <w:rtl/>
        </w:rPr>
        <w:t xml:space="preserve"> </w:t>
      </w:r>
      <w:r w:rsidRPr="00182A73">
        <w:rPr>
          <w:rFonts w:ascii="Sakkal Majalla" w:hAnsi="Sakkal Majalla" w:cs="Sakkal Majalla"/>
          <w:szCs w:val="28"/>
          <w:rtl/>
          <w:lang w:bidi="ar-JO"/>
        </w:rPr>
        <w:t>في المملكة العربية السعودية.</w:t>
      </w:r>
    </w:p>
    <w:p w14:paraId="58A13497" w14:textId="40B50779" w:rsidR="007E6D21" w:rsidRPr="0062139A" w:rsidRDefault="007E6D21" w:rsidP="007E6D21">
      <w:pPr>
        <w:spacing w:line="360" w:lineRule="auto"/>
        <w:jc w:val="center"/>
        <w:rPr>
          <w:rFonts w:ascii="Sakkal Majalla" w:hAnsi="Sakkal Majalla" w:cs="Sakkal Majalla"/>
          <w:b/>
          <w:bCs/>
          <w:szCs w:val="28"/>
          <w:rtl/>
          <w:lang w:bidi="ar-EG"/>
        </w:rPr>
      </w:pPr>
      <w:r w:rsidRPr="0062139A">
        <w:rPr>
          <w:rFonts w:ascii="Sakkal Majalla" w:hAnsi="Sakkal Majalla" w:cs="Sakkal Majalla"/>
          <w:b/>
          <w:bCs/>
          <w:szCs w:val="28"/>
          <w:rtl/>
          <w:lang w:bidi="ar-EG"/>
        </w:rPr>
        <w:t>جدول (</w:t>
      </w:r>
      <w:r w:rsidR="00182A73">
        <w:rPr>
          <w:rFonts w:ascii="Sakkal Majalla" w:hAnsi="Sakkal Majalla" w:cs="Sakkal Majalla" w:hint="cs"/>
          <w:b/>
          <w:bCs/>
          <w:szCs w:val="28"/>
          <w:rtl/>
          <w:lang w:bidi="ar-EG"/>
        </w:rPr>
        <w:t>13</w:t>
      </w:r>
      <w:r w:rsidRPr="0062139A">
        <w:rPr>
          <w:rFonts w:ascii="Sakkal Majalla" w:hAnsi="Sakkal Majalla" w:cs="Sakkal Majalla"/>
          <w:b/>
          <w:bCs/>
          <w:szCs w:val="28"/>
          <w:rtl/>
          <w:lang w:bidi="ar-EG"/>
        </w:rPr>
        <w:t xml:space="preserve">) نتائج نموذج الانحدار الخطي البسيط </w:t>
      </w:r>
      <w:r w:rsidRPr="0062139A">
        <w:rPr>
          <w:rFonts w:ascii="Sakkal Majalla" w:hAnsi="Sakkal Majalla" w:cs="Sakkal Majalla" w:hint="cs"/>
          <w:b/>
          <w:bCs/>
          <w:szCs w:val="28"/>
          <w:rtl/>
          <w:lang w:bidi="ar-EG"/>
        </w:rPr>
        <w:t>لاختبار الفرضية الفرعية الاولى</w:t>
      </w:r>
    </w:p>
    <w:tbl>
      <w:tblPr>
        <w:tblStyle w:val="4-6"/>
        <w:bidiVisual/>
        <w:tblW w:w="0" w:type="auto"/>
        <w:tblLook w:val="04A0" w:firstRow="1" w:lastRow="0" w:firstColumn="1" w:lastColumn="0" w:noHBand="0" w:noVBand="1"/>
      </w:tblPr>
      <w:tblGrid>
        <w:gridCol w:w="997"/>
        <w:gridCol w:w="1306"/>
        <w:gridCol w:w="1351"/>
        <w:gridCol w:w="1068"/>
        <w:gridCol w:w="1336"/>
        <w:gridCol w:w="1094"/>
        <w:gridCol w:w="774"/>
      </w:tblGrid>
      <w:tr w:rsidR="007E6D21" w:rsidRPr="0062139A" w14:paraId="2352EADC" w14:textId="77777777" w:rsidTr="00621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7" w:type="dxa"/>
            <w:gridSpan w:val="7"/>
          </w:tcPr>
          <w:p w14:paraId="3B6B6D7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ملخص النموذج </w:t>
            </w:r>
            <w:r w:rsidRPr="0062139A">
              <w:rPr>
                <w:rFonts w:ascii="Sakkal Majalla" w:hAnsi="Sakkal Majalla" w:cs="Sakkal Majalla"/>
                <w:szCs w:val="28"/>
                <w:lang w:bidi="ar-EG"/>
              </w:rPr>
              <w:t>Model Summary</w:t>
            </w:r>
          </w:p>
        </w:tc>
      </w:tr>
      <w:tr w:rsidR="007E6D21" w:rsidRPr="0062139A" w14:paraId="7EFAD45C"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2" w:type="dxa"/>
            <w:gridSpan w:val="3"/>
          </w:tcPr>
          <w:p w14:paraId="3F08CD18"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معامل الارتباط </w:t>
            </w:r>
            <w:r w:rsidRPr="0062139A">
              <w:rPr>
                <w:rFonts w:ascii="Sakkal Majalla" w:hAnsi="Sakkal Majalla" w:cs="Sakkal Majalla"/>
                <w:szCs w:val="28"/>
                <w:lang w:bidi="ar-EG"/>
              </w:rPr>
              <w:t>R</w:t>
            </w:r>
          </w:p>
        </w:tc>
        <w:tc>
          <w:tcPr>
            <w:tcW w:w="2824" w:type="dxa"/>
            <w:gridSpan w:val="2"/>
          </w:tcPr>
          <w:p w14:paraId="4FB0DD0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التحديد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w:t>
            </w:r>
          </w:p>
        </w:tc>
        <w:tc>
          <w:tcPr>
            <w:tcW w:w="2091" w:type="dxa"/>
            <w:gridSpan w:val="2"/>
          </w:tcPr>
          <w:p w14:paraId="4F1BF7B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 Adjusted</w:t>
            </w:r>
          </w:p>
        </w:tc>
      </w:tr>
      <w:tr w:rsidR="007E6D21" w:rsidRPr="0062139A" w14:paraId="1F9F4EFA" w14:textId="77777777" w:rsidTr="0062139A">
        <w:tc>
          <w:tcPr>
            <w:cnfStyle w:val="001000000000" w:firstRow="0" w:lastRow="0" w:firstColumn="1" w:lastColumn="0" w:oddVBand="0" w:evenVBand="0" w:oddHBand="0" w:evenHBand="0" w:firstRowFirstColumn="0" w:firstRowLastColumn="0" w:lastRowFirstColumn="0" w:lastRowLastColumn="0"/>
            <w:tcW w:w="4352" w:type="dxa"/>
            <w:gridSpan w:val="3"/>
          </w:tcPr>
          <w:p w14:paraId="77B1C60E"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t>0.767</w:t>
            </w:r>
          </w:p>
        </w:tc>
        <w:tc>
          <w:tcPr>
            <w:tcW w:w="2824" w:type="dxa"/>
            <w:gridSpan w:val="2"/>
          </w:tcPr>
          <w:p w14:paraId="7A07F20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0.588</w:t>
            </w:r>
          </w:p>
        </w:tc>
        <w:tc>
          <w:tcPr>
            <w:tcW w:w="2091" w:type="dxa"/>
            <w:gridSpan w:val="2"/>
          </w:tcPr>
          <w:p w14:paraId="1DDC185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0.587</w:t>
            </w:r>
          </w:p>
        </w:tc>
      </w:tr>
      <w:tr w:rsidR="007E6D21" w:rsidRPr="0062139A" w14:paraId="1134D56A"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7" w:type="dxa"/>
            <w:gridSpan w:val="7"/>
          </w:tcPr>
          <w:p w14:paraId="3DA58039"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eastAsia="Calibri" w:hAnsi="Sakkal Majalla" w:cs="Sakkal Majalla"/>
                <w:szCs w:val="28"/>
                <w:rtl/>
                <w:lang w:bidi="ar-EG"/>
              </w:rPr>
              <w:t xml:space="preserve">تحليل التباين </w:t>
            </w:r>
            <w:r w:rsidRPr="0062139A">
              <w:rPr>
                <w:rFonts w:ascii="Sakkal Majalla" w:eastAsia="Calibri" w:hAnsi="Sakkal Majalla" w:cs="Sakkal Majalla"/>
                <w:szCs w:val="28"/>
                <w:lang w:bidi="ar-EG"/>
              </w:rPr>
              <w:t>ANOVA</w:t>
            </w:r>
          </w:p>
        </w:tc>
      </w:tr>
      <w:tr w:rsidR="007E6D21" w:rsidRPr="0062139A" w14:paraId="0D6FAE6D" w14:textId="77777777" w:rsidTr="0062139A">
        <w:tc>
          <w:tcPr>
            <w:cnfStyle w:val="001000000000" w:firstRow="0" w:lastRow="0" w:firstColumn="1" w:lastColumn="0" w:oddVBand="0" w:evenVBand="0" w:oddHBand="0" w:evenHBand="0" w:firstRowFirstColumn="0" w:firstRowLastColumn="0" w:lastRowFirstColumn="0" w:lastRowLastColumn="0"/>
            <w:tcW w:w="2670" w:type="dxa"/>
            <w:gridSpan w:val="2"/>
          </w:tcPr>
          <w:p w14:paraId="32EBFAA8"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النموذج</w:t>
            </w:r>
          </w:p>
        </w:tc>
        <w:tc>
          <w:tcPr>
            <w:tcW w:w="1682" w:type="dxa"/>
          </w:tcPr>
          <w:p w14:paraId="21FBCCE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مجموع المربعات</w:t>
            </w:r>
          </w:p>
        </w:tc>
        <w:tc>
          <w:tcPr>
            <w:tcW w:w="1175" w:type="dxa"/>
          </w:tcPr>
          <w:p w14:paraId="53EFC96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درجات الحرية</w:t>
            </w:r>
            <w:r w:rsidRPr="0062139A">
              <w:rPr>
                <w:rFonts w:ascii="Sakkal Majalla" w:hAnsi="Sakkal Majalla" w:cs="Sakkal Majalla"/>
                <w:b/>
                <w:bCs/>
                <w:szCs w:val="28"/>
                <w:lang w:bidi="ar-EG"/>
              </w:rPr>
              <w:t>Df</w:t>
            </w:r>
          </w:p>
        </w:tc>
        <w:tc>
          <w:tcPr>
            <w:tcW w:w="1649" w:type="dxa"/>
          </w:tcPr>
          <w:p w14:paraId="310D487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متوسط المربعات</w:t>
            </w:r>
          </w:p>
        </w:tc>
        <w:tc>
          <w:tcPr>
            <w:tcW w:w="1259" w:type="dxa"/>
          </w:tcPr>
          <w:p w14:paraId="65A18F8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F</w:t>
            </w:r>
          </w:p>
        </w:tc>
        <w:tc>
          <w:tcPr>
            <w:tcW w:w="832" w:type="dxa"/>
          </w:tcPr>
          <w:p w14:paraId="020B7AB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F</w:t>
            </w:r>
          </w:p>
        </w:tc>
      </w:tr>
      <w:tr w:rsidR="007E6D21" w:rsidRPr="0062139A" w14:paraId="6F11E49D"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Pr>
          <w:p w14:paraId="10834D51"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الانحدار </w:t>
            </w:r>
            <w:r w:rsidRPr="0062139A">
              <w:rPr>
                <w:rFonts w:ascii="Sakkal Majalla" w:hAnsi="Sakkal Majalla" w:cs="Sakkal Majalla"/>
                <w:color w:val="000000"/>
                <w:szCs w:val="28"/>
              </w:rPr>
              <w:t>Regression</w:t>
            </w:r>
          </w:p>
        </w:tc>
        <w:tc>
          <w:tcPr>
            <w:tcW w:w="1682" w:type="dxa"/>
          </w:tcPr>
          <w:p w14:paraId="1839CC0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4688.810</w:t>
            </w:r>
          </w:p>
        </w:tc>
        <w:tc>
          <w:tcPr>
            <w:tcW w:w="1175" w:type="dxa"/>
          </w:tcPr>
          <w:p w14:paraId="7C54295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w:t>
            </w:r>
          </w:p>
        </w:tc>
        <w:tc>
          <w:tcPr>
            <w:tcW w:w="1649" w:type="dxa"/>
          </w:tcPr>
          <w:p w14:paraId="43C1D1E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4688.810</w:t>
            </w:r>
          </w:p>
        </w:tc>
        <w:tc>
          <w:tcPr>
            <w:tcW w:w="1259" w:type="dxa"/>
            <w:vMerge w:val="restart"/>
          </w:tcPr>
          <w:p w14:paraId="7D9F78A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563.984</w:t>
            </w:r>
          </w:p>
        </w:tc>
        <w:tc>
          <w:tcPr>
            <w:tcW w:w="832" w:type="dxa"/>
            <w:vMerge w:val="restart"/>
          </w:tcPr>
          <w:p w14:paraId="69E41BF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0.000</w:t>
            </w:r>
          </w:p>
        </w:tc>
      </w:tr>
      <w:tr w:rsidR="007E6D21" w:rsidRPr="0062139A" w14:paraId="783E2BAC" w14:textId="77777777" w:rsidTr="0062139A">
        <w:tc>
          <w:tcPr>
            <w:cnfStyle w:val="001000000000" w:firstRow="0" w:lastRow="0" w:firstColumn="1" w:lastColumn="0" w:oddVBand="0" w:evenVBand="0" w:oddHBand="0" w:evenHBand="0" w:firstRowFirstColumn="0" w:firstRowLastColumn="0" w:lastRowFirstColumn="0" w:lastRowLastColumn="0"/>
            <w:tcW w:w="2670" w:type="dxa"/>
            <w:gridSpan w:val="2"/>
          </w:tcPr>
          <w:p w14:paraId="1C7C4DFA"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الباقي </w:t>
            </w:r>
            <w:r w:rsidRPr="0062139A">
              <w:rPr>
                <w:rFonts w:ascii="Sakkal Majalla" w:hAnsi="Sakkal Majalla" w:cs="Sakkal Majalla"/>
                <w:szCs w:val="28"/>
                <w:lang w:bidi="ar-EG"/>
              </w:rPr>
              <w:t>Residual</w:t>
            </w:r>
            <w:r w:rsidRPr="0062139A">
              <w:rPr>
                <w:rFonts w:ascii="Sakkal Majalla" w:hAnsi="Sakkal Majalla" w:cs="Sakkal Majalla"/>
                <w:color w:val="000000"/>
                <w:szCs w:val="28"/>
              </w:rPr>
              <w:t xml:space="preserve"> </w:t>
            </w:r>
          </w:p>
        </w:tc>
        <w:tc>
          <w:tcPr>
            <w:tcW w:w="1682" w:type="dxa"/>
          </w:tcPr>
          <w:p w14:paraId="67C83BD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3283.925</w:t>
            </w:r>
          </w:p>
        </w:tc>
        <w:tc>
          <w:tcPr>
            <w:tcW w:w="1175" w:type="dxa"/>
          </w:tcPr>
          <w:p w14:paraId="07ADC1D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395</w:t>
            </w:r>
          </w:p>
        </w:tc>
        <w:tc>
          <w:tcPr>
            <w:tcW w:w="1649" w:type="dxa"/>
          </w:tcPr>
          <w:p w14:paraId="2FF30BA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8.314</w:t>
            </w:r>
          </w:p>
        </w:tc>
        <w:tc>
          <w:tcPr>
            <w:tcW w:w="1259" w:type="dxa"/>
            <w:vMerge/>
          </w:tcPr>
          <w:p w14:paraId="1A140E98"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0E80A4C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r>
      <w:tr w:rsidR="007E6D21" w:rsidRPr="0062139A" w14:paraId="2C8A88E9"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Pr>
          <w:p w14:paraId="041E6D5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lastRenderedPageBreak/>
              <w:t>المجموع</w:t>
            </w:r>
            <w:r w:rsidRPr="0062139A">
              <w:rPr>
                <w:rFonts w:ascii="Sakkal Majalla" w:hAnsi="Sakkal Majalla" w:cs="Sakkal Majalla"/>
                <w:szCs w:val="28"/>
                <w:lang w:bidi="ar-EG"/>
              </w:rPr>
              <w:t xml:space="preserve"> Total</w:t>
            </w:r>
          </w:p>
        </w:tc>
        <w:tc>
          <w:tcPr>
            <w:tcW w:w="1682" w:type="dxa"/>
          </w:tcPr>
          <w:p w14:paraId="1E55157F"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7972.736</w:t>
            </w:r>
          </w:p>
        </w:tc>
        <w:tc>
          <w:tcPr>
            <w:tcW w:w="1175" w:type="dxa"/>
          </w:tcPr>
          <w:p w14:paraId="412664C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396</w:t>
            </w:r>
          </w:p>
        </w:tc>
        <w:tc>
          <w:tcPr>
            <w:tcW w:w="1649" w:type="dxa"/>
          </w:tcPr>
          <w:p w14:paraId="78F5169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vMerge/>
          </w:tcPr>
          <w:p w14:paraId="6D71433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2D2CD8E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r>
      <w:tr w:rsidR="007E6D21" w:rsidRPr="0062139A" w14:paraId="5DFA6E84" w14:textId="77777777" w:rsidTr="0062139A">
        <w:tc>
          <w:tcPr>
            <w:cnfStyle w:val="001000000000" w:firstRow="0" w:lastRow="0" w:firstColumn="1" w:lastColumn="0" w:oddVBand="0" w:evenVBand="0" w:oddHBand="0" w:evenHBand="0" w:firstRowFirstColumn="0" w:firstRowLastColumn="0" w:lastRowFirstColumn="0" w:lastRowLastColumn="0"/>
            <w:tcW w:w="1080" w:type="dxa"/>
          </w:tcPr>
          <w:p w14:paraId="59B32ECE"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المتغير التابع</w:t>
            </w:r>
          </w:p>
        </w:tc>
        <w:tc>
          <w:tcPr>
            <w:tcW w:w="1590" w:type="dxa"/>
          </w:tcPr>
          <w:p w14:paraId="4A177EB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النموذج</w:t>
            </w:r>
          </w:p>
        </w:tc>
        <w:tc>
          <w:tcPr>
            <w:tcW w:w="1682" w:type="dxa"/>
          </w:tcPr>
          <w:p w14:paraId="0264D8D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w:t>
            </w:r>
          </w:p>
        </w:tc>
        <w:tc>
          <w:tcPr>
            <w:tcW w:w="1175" w:type="dxa"/>
          </w:tcPr>
          <w:p w14:paraId="71DFB04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الخطأ المعياري</w:t>
            </w:r>
          </w:p>
        </w:tc>
        <w:tc>
          <w:tcPr>
            <w:tcW w:w="1649" w:type="dxa"/>
          </w:tcPr>
          <w:p w14:paraId="2D7B986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Beta</w:t>
            </w:r>
          </w:p>
        </w:tc>
        <w:tc>
          <w:tcPr>
            <w:tcW w:w="1259" w:type="dxa"/>
          </w:tcPr>
          <w:p w14:paraId="799164F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T</w:t>
            </w:r>
          </w:p>
        </w:tc>
        <w:tc>
          <w:tcPr>
            <w:tcW w:w="832" w:type="dxa"/>
          </w:tcPr>
          <w:p w14:paraId="59DBBD4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T</w:t>
            </w:r>
          </w:p>
        </w:tc>
      </w:tr>
      <w:tr w:rsidR="007E6D21" w:rsidRPr="0062139A" w14:paraId="09051E84" w14:textId="77777777" w:rsidTr="0062139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080" w:type="dxa"/>
            <w:vMerge w:val="restart"/>
          </w:tcPr>
          <w:p w14:paraId="6B6EB097"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rPr>
              <w:t>استدامة المشاريع التنموية</w:t>
            </w:r>
          </w:p>
        </w:tc>
        <w:tc>
          <w:tcPr>
            <w:tcW w:w="1590" w:type="dxa"/>
          </w:tcPr>
          <w:p w14:paraId="10798D9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الثابت </w:t>
            </w:r>
            <w:r w:rsidRPr="0062139A">
              <w:rPr>
                <w:rFonts w:ascii="Sakkal Majalla" w:hAnsi="Sakkal Majalla" w:cs="Sakkal Majalla"/>
                <w:b/>
                <w:bCs/>
                <w:szCs w:val="28"/>
                <w:lang w:bidi="ar-EG"/>
              </w:rPr>
              <w:t>Constant</w:t>
            </w:r>
          </w:p>
        </w:tc>
        <w:tc>
          <w:tcPr>
            <w:tcW w:w="1682" w:type="dxa"/>
          </w:tcPr>
          <w:p w14:paraId="223A842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18.863</w:t>
            </w:r>
          </w:p>
        </w:tc>
        <w:tc>
          <w:tcPr>
            <w:tcW w:w="1175" w:type="dxa"/>
          </w:tcPr>
          <w:p w14:paraId="39EC5D8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.981</w:t>
            </w:r>
          </w:p>
        </w:tc>
        <w:tc>
          <w:tcPr>
            <w:tcW w:w="1649" w:type="dxa"/>
          </w:tcPr>
          <w:p w14:paraId="3BCDC97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tcPr>
          <w:p w14:paraId="60B6622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19.225</w:t>
            </w:r>
          </w:p>
        </w:tc>
        <w:tc>
          <w:tcPr>
            <w:tcW w:w="832" w:type="dxa"/>
          </w:tcPr>
          <w:p w14:paraId="4FE1159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r w:rsidR="007E6D21" w:rsidRPr="0062139A" w14:paraId="4D3BA266" w14:textId="77777777" w:rsidTr="0062139A">
        <w:tc>
          <w:tcPr>
            <w:cnfStyle w:val="001000000000" w:firstRow="0" w:lastRow="0" w:firstColumn="1" w:lastColumn="0" w:oddVBand="0" w:evenVBand="0" w:oddHBand="0" w:evenHBand="0" w:firstRowFirstColumn="0" w:firstRowLastColumn="0" w:lastRowFirstColumn="0" w:lastRowLastColumn="0"/>
            <w:tcW w:w="1080" w:type="dxa"/>
            <w:vMerge/>
          </w:tcPr>
          <w:p w14:paraId="24706254" w14:textId="77777777" w:rsidR="007E6D21" w:rsidRPr="0062139A" w:rsidRDefault="007E6D21" w:rsidP="004F44F2">
            <w:pPr>
              <w:spacing w:line="360" w:lineRule="auto"/>
              <w:jc w:val="center"/>
              <w:rPr>
                <w:rFonts w:ascii="Sakkal Majalla" w:hAnsi="Sakkal Majalla" w:cs="Sakkal Majalla"/>
                <w:b w:val="0"/>
                <w:bCs w:val="0"/>
                <w:szCs w:val="28"/>
                <w:rtl/>
                <w:lang w:bidi="ar-EG"/>
              </w:rPr>
            </w:pPr>
          </w:p>
        </w:tc>
        <w:tc>
          <w:tcPr>
            <w:tcW w:w="1590" w:type="dxa"/>
          </w:tcPr>
          <w:p w14:paraId="0679091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 xml:space="preserve">التقييم </w:t>
            </w:r>
            <w:r w:rsidRPr="0062139A">
              <w:rPr>
                <w:rFonts w:ascii="Sakkal Majalla" w:hAnsi="Sakkal Majalla" w:cs="Sakkal Majalla"/>
                <w:b/>
                <w:bCs/>
                <w:szCs w:val="28"/>
                <w:rtl/>
              </w:rPr>
              <w:t>والتنبؤ بالمخاطر المناخية</w:t>
            </w:r>
          </w:p>
        </w:tc>
        <w:tc>
          <w:tcPr>
            <w:tcW w:w="1682" w:type="dxa"/>
          </w:tcPr>
          <w:p w14:paraId="6C5E38E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1.396</w:t>
            </w:r>
          </w:p>
        </w:tc>
        <w:tc>
          <w:tcPr>
            <w:tcW w:w="1175" w:type="dxa"/>
          </w:tcPr>
          <w:p w14:paraId="75BAD52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.059</w:t>
            </w:r>
          </w:p>
        </w:tc>
        <w:tc>
          <w:tcPr>
            <w:tcW w:w="1649" w:type="dxa"/>
          </w:tcPr>
          <w:p w14:paraId="1B9133E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.767</w:t>
            </w:r>
          </w:p>
        </w:tc>
        <w:tc>
          <w:tcPr>
            <w:tcW w:w="1259" w:type="dxa"/>
          </w:tcPr>
          <w:p w14:paraId="2C8212C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23.748</w:t>
            </w:r>
          </w:p>
        </w:tc>
        <w:tc>
          <w:tcPr>
            <w:tcW w:w="832" w:type="dxa"/>
          </w:tcPr>
          <w:p w14:paraId="1517CDB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bl>
    <w:p w14:paraId="03D1F062" w14:textId="3ABA769A"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0AE1">
        <w:rPr>
          <w:rFonts w:ascii="Sakkal Majalla" w:hAnsi="Sakkal Majalla" w:cs="Sakkal Majalla"/>
          <w:szCs w:val="28"/>
          <w:rtl/>
          <w:lang w:bidi="ar-EG"/>
        </w:rPr>
        <w:t>يتبين من الجدول (</w:t>
      </w:r>
      <w:r w:rsidR="00182A73">
        <w:rPr>
          <w:rFonts w:ascii="Sakkal Majalla" w:hAnsi="Sakkal Majalla" w:cs="Sakkal Majalla" w:hint="cs"/>
          <w:szCs w:val="28"/>
          <w:rtl/>
          <w:lang w:bidi="ar-EG"/>
        </w:rPr>
        <w:t>13</w:t>
      </w:r>
      <w:r w:rsidRPr="005F0AE1">
        <w:rPr>
          <w:rFonts w:ascii="Sakkal Majalla" w:hAnsi="Sakkal Majalla" w:cs="Sakkal Majalla"/>
          <w:szCs w:val="28"/>
          <w:rtl/>
          <w:lang w:bidi="ar-EG"/>
        </w:rPr>
        <w:t>) وجود أثر طردي ذي دلالة إحصائية للتقييم والتنبؤ بالمخاطر المناخية على استدامة المشاريع التنموية في المركز الوطني للأرصاد</w:t>
      </w:r>
      <w:r w:rsidRPr="005F0AE1">
        <w:rPr>
          <w:rFonts w:ascii="Sakkal Majalla" w:hAnsi="Sakkal Majalla" w:cs="Sakkal Majalla" w:hint="cs"/>
          <w:szCs w:val="28"/>
          <w:rtl/>
          <w:lang w:bidi="ar-EG"/>
        </w:rPr>
        <w:t xml:space="preserve"> </w:t>
      </w:r>
      <w:r w:rsidRPr="005F0AE1">
        <w:rPr>
          <w:rFonts w:ascii="Sakkal Majalla" w:hAnsi="Sakkal Majalla" w:cs="Sakkal Majalla"/>
          <w:szCs w:val="28"/>
          <w:rtl/>
          <w:lang w:bidi="ar-EG"/>
        </w:rPr>
        <w:t>في المملكة العربية السعودية</w:t>
      </w:r>
      <w:r w:rsidRPr="005F0AE1">
        <w:rPr>
          <w:rFonts w:ascii="Sakkal Majalla" w:hAnsi="Sakkal Majalla" w:cs="Sakkal Majalla" w:hint="cs"/>
          <w:szCs w:val="28"/>
          <w:rtl/>
          <w:lang w:bidi="ar-EG"/>
        </w:rPr>
        <w:t xml:space="preserve"> عند مستوى 0.05 </w:t>
      </w:r>
      <w:r w:rsidRPr="005F0AE1">
        <w:rPr>
          <w:rFonts w:ascii="Sakkal Majalla" w:hAnsi="Sakkal Majalla" w:cs="Sakkal Majalla"/>
          <w:szCs w:val="28"/>
          <w:rtl/>
          <w:lang w:bidi="ar-EG"/>
        </w:rPr>
        <w:t xml:space="preserve">واتضح وجود علاقة ارتباط طردية قوية ذات دلالة إحصائية بين </w:t>
      </w:r>
      <w:r w:rsidRPr="005F0AE1">
        <w:rPr>
          <w:rFonts w:ascii="Sakkal Majalla" w:hAnsi="Sakkal Majalla" w:cs="Sakkal Majalla" w:hint="cs"/>
          <w:szCs w:val="28"/>
          <w:rtl/>
          <w:lang w:bidi="ar-EG"/>
        </w:rPr>
        <w:t>ال</w:t>
      </w:r>
      <w:r w:rsidRPr="005F0AE1">
        <w:rPr>
          <w:rFonts w:ascii="Sakkal Majalla" w:hAnsi="Sakkal Majalla" w:cs="Sakkal Majalla"/>
          <w:szCs w:val="28"/>
          <w:rtl/>
          <w:lang w:bidi="ar-EG"/>
        </w:rPr>
        <w:t xml:space="preserve">تقييم والتنبؤ بالمخاطر المناخية </w:t>
      </w:r>
      <w:r w:rsidRPr="005F0AE1">
        <w:rPr>
          <w:rFonts w:ascii="Sakkal Majalla" w:hAnsi="Sakkal Majalla" w:cs="Sakkal Majalla" w:hint="cs"/>
          <w:szCs w:val="28"/>
          <w:rtl/>
          <w:lang w:bidi="ar-EG"/>
        </w:rPr>
        <w:t>و</w:t>
      </w:r>
      <w:r w:rsidRPr="005F0AE1">
        <w:rPr>
          <w:rFonts w:ascii="Sakkal Majalla" w:hAnsi="Sakkal Majalla" w:cs="Sakkal Majalla"/>
          <w:szCs w:val="28"/>
          <w:rtl/>
          <w:lang w:bidi="ar-EG"/>
        </w:rPr>
        <w:t>استدامة المشاريع التنموية في المركز الوطني للأرصاد</w:t>
      </w:r>
      <w:r w:rsidRPr="005F0AE1">
        <w:rPr>
          <w:rFonts w:ascii="Sakkal Majalla" w:hAnsi="Sakkal Majalla" w:cs="Sakkal Majalla" w:hint="cs"/>
          <w:szCs w:val="28"/>
          <w:rtl/>
          <w:lang w:bidi="ar-EG"/>
        </w:rPr>
        <w:t xml:space="preserve"> </w:t>
      </w:r>
      <w:r w:rsidRPr="005F0AE1">
        <w:rPr>
          <w:rFonts w:ascii="Sakkal Majalla" w:hAnsi="Sakkal Majalla" w:cs="Sakkal Majalla"/>
          <w:szCs w:val="28"/>
          <w:rtl/>
          <w:lang w:bidi="ar-EG"/>
        </w:rPr>
        <w:t>في المملكة العربية السعودية</w:t>
      </w:r>
      <w:r w:rsidRPr="005F0AE1">
        <w:rPr>
          <w:rFonts w:ascii="Sakkal Majalla" w:hAnsi="Sakkal Majalla" w:cs="Sakkal Majalla" w:hint="cs"/>
          <w:szCs w:val="28"/>
          <w:rtl/>
          <w:lang w:bidi="ar-EG"/>
        </w:rPr>
        <w:t xml:space="preserve"> عند مستوى 0.05 </w:t>
      </w:r>
      <w:r w:rsidRPr="005F7328">
        <w:rPr>
          <w:rFonts w:ascii="Sakkal Majalla" w:hAnsi="Sakkal Majalla" w:cs="Sakkal Majalla"/>
          <w:szCs w:val="28"/>
          <w:rtl/>
          <w:lang w:bidi="ar-EG"/>
        </w:rPr>
        <w:t xml:space="preserve">وتبين أن كلما ازداد مستوى </w:t>
      </w:r>
      <w:r w:rsidRPr="005F0AE1">
        <w:rPr>
          <w:rFonts w:ascii="Sakkal Majalla" w:hAnsi="Sakkal Majalla" w:cs="Sakkal Majalla" w:hint="cs"/>
          <w:szCs w:val="28"/>
          <w:rtl/>
          <w:lang w:bidi="ar-EG"/>
        </w:rPr>
        <w:t>ال</w:t>
      </w:r>
      <w:r w:rsidRPr="005F0AE1">
        <w:rPr>
          <w:rFonts w:ascii="Sakkal Majalla" w:hAnsi="Sakkal Majalla" w:cs="Sakkal Majalla"/>
          <w:szCs w:val="28"/>
          <w:rtl/>
          <w:lang w:bidi="ar-EG"/>
        </w:rPr>
        <w:t xml:space="preserve">تقييم والتنبؤ بالمخاطر المناخية </w:t>
      </w:r>
      <w:r w:rsidRPr="005F7328">
        <w:rPr>
          <w:rFonts w:ascii="Sakkal Majalla" w:hAnsi="Sakkal Majalla" w:cs="Sakkal Majalla"/>
          <w:szCs w:val="28"/>
          <w:rtl/>
          <w:lang w:bidi="ar-EG"/>
        </w:rPr>
        <w:t xml:space="preserve">بمقدار 1 % ازداد مستوى </w:t>
      </w:r>
      <w:r w:rsidRPr="005F0AE1">
        <w:rPr>
          <w:rFonts w:ascii="Sakkal Majalla" w:hAnsi="Sakkal Majalla" w:cs="Sakkal Majalla"/>
          <w:szCs w:val="28"/>
          <w:rtl/>
          <w:lang w:bidi="ar-EG"/>
        </w:rPr>
        <w:t>استدامة المشاريع التنموية في المركز الوطني للأرصاد</w:t>
      </w:r>
      <w:r w:rsidRPr="005F0AE1">
        <w:rPr>
          <w:rFonts w:ascii="Sakkal Majalla" w:hAnsi="Sakkal Majalla" w:cs="Sakkal Majalla" w:hint="cs"/>
          <w:szCs w:val="28"/>
          <w:rtl/>
          <w:lang w:bidi="ar-EG"/>
        </w:rPr>
        <w:t xml:space="preserve"> </w:t>
      </w:r>
      <w:r w:rsidRPr="005F0AE1">
        <w:rPr>
          <w:rFonts w:ascii="Sakkal Majalla" w:hAnsi="Sakkal Majalla" w:cs="Sakkal Majalla"/>
          <w:szCs w:val="28"/>
          <w:rtl/>
          <w:lang w:bidi="ar-EG"/>
        </w:rPr>
        <w:t>في المملكة العربية السعودية</w:t>
      </w:r>
      <w:r w:rsidRPr="005F7328">
        <w:rPr>
          <w:rFonts w:ascii="Sakkal Majalla" w:hAnsi="Sakkal Majalla" w:cs="Sakkal Majalla"/>
          <w:szCs w:val="28"/>
          <w:rtl/>
          <w:lang w:bidi="ar-EG"/>
        </w:rPr>
        <w:t xml:space="preserve"> بمقدار </w:t>
      </w:r>
      <w:r w:rsidRPr="005F7328">
        <w:rPr>
          <w:rFonts w:ascii="Sakkal Majalla" w:hAnsi="Sakkal Majalla" w:cs="Sakkal Majalla" w:hint="cs"/>
          <w:szCs w:val="28"/>
          <w:rtl/>
          <w:lang w:bidi="ar-EG"/>
        </w:rPr>
        <w:t>1.396</w:t>
      </w:r>
      <w:r w:rsidRPr="005F7328">
        <w:rPr>
          <w:rFonts w:ascii="Sakkal Majalla" w:hAnsi="Sakkal Majalla" w:cs="Sakkal Majalla"/>
          <w:szCs w:val="28"/>
          <w:rtl/>
          <w:lang w:bidi="ar-EG"/>
        </w:rPr>
        <w:t xml:space="preserve">% </w:t>
      </w:r>
      <w:r w:rsidRPr="005F7328">
        <w:rPr>
          <w:rFonts w:ascii="Sakkal Majalla" w:hAnsi="Sakkal Majalla" w:cs="Sakkal Majalla" w:hint="cs"/>
          <w:szCs w:val="28"/>
          <w:rtl/>
          <w:lang w:bidi="ar-EG"/>
        </w:rPr>
        <w:t xml:space="preserve">مما يبين عدم صحة الفرضية الفرعية الاولى للدراسة </w:t>
      </w:r>
    </w:p>
    <w:p w14:paraId="27FFA476" w14:textId="77777777" w:rsidR="007E6D21" w:rsidRPr="005F0AE1" w:rsidRDefault="007E6D21" w:rsidP="007E6D21">
      <w:pPr>
        <w:spacing w:line="360" w:lineRule="auto"/>
        <w:jc w:val="both"/>
        <w:rPr>
          <w:rFonts w:ascii="Sakkal Majalla" w:hAnsi="Sakkal Majalla" w:cs="Sakkal Majalla"/>
          <w:b/>
          <w:bCs/>
          <w:szCs w:val="28"/>
          <w:rtl/>
          <w:lang w:bidi="ar-JO"/>
        </w:rPr>
      </w:pPr>
      <w:r w:rsidRPr="005F0AE1">
        <w:rPr>
          <w:rFonts w:ascii="Sakkal Majalla" w:eastAsiaTheme="majorEastAsia" w:hAnsi="Sakkal Majalla" w:cs="Sakkal Majalla"/>
          <w:b/>
          <w:bCs/>
          <w:szCs w:val="28"/>
          <w:rtl/>
          <w:lang w:bidi="ar-JO"/>
        </w:rPr>
        <w:t xml:space="preserve">الفرضية الفرعية الثانية: </w:t>
      </w:r>
      <w:r w:rsidRPr="005F0AE1">
        <w:rPr>
          <w:rFonts w:ascii="Sakkal Majalla" w:hAnsi="Sakkal Majalla" w:cs="Sakkal Majalla"/>
          <w:b/>
          <w:bCs/>
          <w:szCs w:val="28"/>
          <w:rtl/>
        </w:rPr>
        <w:t xml:space="preserve">لا يوجد أثر ذو دلالة إحصائية عند مستوى معنوية (0.05≥ </w:t>
      </w:r>
      <w:r w:rsidRPr="005F0AE1">
        <w:rPr>
          <w:rFonts w:ascii="Cambria" w:hAnsi="Cambria" w:cs="Cambria"/>
          <w:b/>
          <w:bCs/>
          <w:szCs w:val="28"/>
        </w:rPr>
        <w:t>α</w:t>
      </w:r>
      <w:r w:rsidRPr="005F0AE1">
        <w:rPr>
          <w:rFonts w:ascii="Sakkal Majalla" w:hAnsi="Sakkal Majalla" w:cs="Sakkal Majalla"/>
          <w:b/>
          <w:bCs/>
          <w:szCs w:val="28"/>
          <w:rtl/>
        </w:rPr>
        <w:t xml:space="preserve">) للتخفيف من الانبعاثات على استدامة المشاريع التنموية في المركز الوطني للأرصاد </w:t>
      </w:r>
      <w:r w:rsidRPr="005F0AE1">
        <w:rPr>
          <w:rFonts w:ascii="Sakkal Majalla" w:hAnsi="Sakkal Majalla" w:cs="Sakkal Majalla"/>
          <w:b/>
          <w:bCs/>
          <w:szCs w:val="28"/>
          <w:rtl/>
          <w:lang w:bidi="ar-JO"/>
        </w:rPr>
        <w:t>في المملكة العربية السعودية.</w:t>
      </w:r>
    </w:p>
    <w:p w14:paraId="155519F0" w14:textId="56FEC7A4" w:rsidR="007E6D21" w:rsidRPr="0062139A" w:rsidRDefault="007E6D21" w:rsidP="007E6D21">
      <w:pPr>
        <w:spacing w:line="360" w:lineRule="auto"/>
        <w:jc w:val="center"/>
        <w:rPr>
          <w:rFonts w:ascii="Sakkal Majalla" w:hAnsi="Sakkal Majalla" w:cs="Sakkal Majalla"/>
          <w:b/>
          <w:bCs/>
          <w:szCs w:val="28"/>
          <w:rtl/>
          <w:lang w:bidi="ar-EG"/>
        </w:rPr>
      </w:pPr>
      <w:r w:rsidRPr="0062139A">
        <w:rPr>
          <w:rFonts w:ascii="Sakkal Majalla" w:hAnsi="Sakkal Majalla" w:cs="Sakkal Majalla"/>
          <w:b/>
          <w:bCs/>
          <w:szCs w:val="28"/>
          <w:rtl/>
          <w:lang w:bidi="ar-EG"/>
        </w:rPr>
        <w:t>جدول (</w:t>
      </w:r>
      <w:r w:rsidR="00182A73">
        <w:rPr>
          <w:rFonts w:ascii="Sakkal Majalla" w:hAnsi="Sakkal Majalla" w:cs="Sakkal Majalla" w:hint="cs"/>
          <w:b/>
          <w:bCs/>
          <w:szCs w:val="28"/>
          <w:rtl/>
          <w:lang w:bidi="ar-EG"/>
        </w:rPr>
        <w:t>14</w:t>
      </w:r>
      <w:r w:rsidRPr="0062139A">
        <w:rPr>
          <w:rFonts w:ascii="Sakkal Majalla" w:hAnsi="Sakkal Majalla" w:cs="Sakkal Majalla"/>
          <w:b/>
          <w:bCs/>
          <w:szCs w:val="28"/>
          <w:rtl/>
          <w:lang w:bidi="ar-EG"/>
        </w:rPr>
        <w:t xml:space="preserve">) نتائج نموذج الانحدار الخطي البسيط </w:t>
      </w:r>
      <w:r w:rsidRPr="0062139A">
        <w:rPr>
          <w:rFonts w:ascii="Sakkal Majalla" w:hAnsi="Sakkal Majalla" w:cs="Sakkal Majalla" w:hint="cs"/>
          <w:b/>
          <w:bCs/>
          <w:szCs w:val="28"/>
          <w:rtl/>
          <w:lang w:bidi="ar-EG"/>
        </w:rPr>
        <w:t>لاختبار الفرضية الفرعية الثانية</w:t>
      </w:r>
    </w:p>
    <w:tbl>
      <w:tblPr>
        <w:tblStyle w:val="4-6"/>
        <w:bidiVisual/>
        <w:tblW w:w="0" w:type="auto"/>
        <w:tblLook w:val="04A0" w:firstRow="1" w:lastRow="0" w:firstColumn="1" w:lastColumn="0" w:noHBand="0" w:noVBand="1"/>
      </w:tblPr>
      <w:tblGrid>
        <w:gridCol w:w="999"/>
        <w:gridCol w:w="1226"/>
        <w:gridCol w:w="1357"/>
        <w:gridCol w:w="1070"/>
        <w:gridCol w:w="1341"/>
        <w:gridCol w:w="1157"/>
        <w:gridCol w:w="776"/>
      </w:tblGrid>
      <w:tr w:rsidR="007E6D21" w:rsidRPr="0062139A" w14:paraId="6FB76A08" w14:textId="77777777" w:rsidTr="00621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7" w:type="dxa"/>
            <w:gridSpan w:val="7"/>
          </w:tcPr>
          <w:p w14:paraId="7CD0C23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ملخص النموذج </w:t>
            </w:r>
            <w:r w:rsidRPr="0062139A">
              <w:rPr>
                <w:rFonts w:ascii="Sakkal Majalla" w:hAnsi="Sakkal Majalla" w:cs="Sakkal Majalla"/>
                <w:szCs w:val="28"/>
                <w:lang w:bidi="ar-EG"/>
              </w:rPr>
              <w:t>Model Summary</w:t>
            </w:r>
          </w:p>
        </w:tc>
      </w:tr>
      <w:tr w:rsidR="007E6D21" w:rsidRPr="0062139A" w14:paraId="32C58A19"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72" w:type="dxa"/>
            <w:gridSpan w:val="3"/>
          </w:tcPr>
          <w:p w14:paraId="6A6B9BA1"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معامل الارتباط </w:t>
            </w:r>
            <w:r w:rsidRPr="0062139A">
              <w:rPr>
                <w:rFonts w:ascii="Sakkal Majalla" w:hAnsi="Sakkal Majalla" w:cs="Sakkal Majalla"/>
                <w:szCs w:val="28"/>
                <w:lang w:bidi="ar-EG"/>
              </w:rPr>
              <w:t>R</w:t>
            </w:r>
          </w:p>
        </w:tc>
        <w:tc>
          <w:tcPr>
            <w:tcW w:w="2824" w:type="dxa"/>
            <w:gridSpan w:val="2"/>
          </w:tcPr>
          <w:p w14:paraId="3D3E70E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التحديد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w:t>
            </w:r>
          </w:p>
        </w:tc>
        <w:tc>
          <w:tcPr>
            <w:tcW w:w="2091" w:type="dxa"/>
            <w:gridSpan w:val="2"/>
          </w:tcPr>
          <w:p w14:paraId="1F7DA8E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 Adjusted</w:t>
            </w:r>
          </w:p>
        </w:tc>
      </w:tr>
      <w:tr w:rsidR="007E6D21" w:rsidRPr="0062139A" w14:paraId="25ECC301" w14:textId="77777777" w:rsidTr="0062139A">
        <w:tc>
          <w:tcPr>
            <w:cnfStyle w:val="001000000000" w:firstRow="0" w:lastRow="0" w:firstColumn="1" w:lastColumn="0" w:oddVBand="0" w:evenVBand="0" w:oddHBand="0" w:evenHBand="0" w:firstRowFirstColumn="0" w:firstRowLastColumn="0" w:lastRowFirstColumn="0" w:lastRowLastColumn="0"/>
            <w:tcW w:w="4172" w:type="dxa"/>
            <w:gridSpan w:val="3"/>
          </w:tcPr>
          <w:p w14:paraId="5F4FB54D"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t>0.892</w:t>
            </w:r>
          </w:p>
        </w:tc>
        <w:tc>
          <w:tcPr>
            <w:tcW w:w="2824" w:type="dxa"/>
            <w:gridSpan w:val="2"/>
          </w:tcPr>
          <w:p w14:paraId="0FEB2B1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0.796</w:t>
            </w:r>
          </w:p>
        </w:tc>
        <w:tc>
          <w:tcPr>
            <w:tcW w:w="2091" w:type="dxa"/>
            <w:gridSpan w:val="2"/>
          </w:tcPr>
          <w:p w14:paraId="4BE1865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0.795</w:t>
            </w:r>
          </w:p>
        </w:tc>
      </w:tr>
      <w:tr w:rsidR="007E6D21" w:rsidRPr="0062139A" w14:paraId="69E3B781"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7" w:type="dxa"/>
            <w:gridSpan w:val="7"/>
          </w:tcPr>
          <w:p w14:paraId="0701C4B3"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eastAsia="Calibri" w:hAnsi="Sakkal Majalla" w:cs="Sakkal Majalla"/>
                <w:szCs w:val="28"/>
                <w:rtl/>
                <w:lang w:bidi="ar-EG"/>
              </w:rPr>
              <w:lastRenderedPageBreak/>
              <w:t xml:space="preserve">تحليل التباين </w:t>
            </w:r>
            <w:r w:rsidRPr="0062139A">
              <w:rPr>
                <w:rFonts w:ascii="Sakkal Majalla" w:eastAsia="Calibri" w:hAnsi="Sakkal Majalla" w:cs="Sakkal Majalla"/>
                <w:szCs w:val="28"/>
                <w:lang w:bidi="ar-EG"/>
              </w:rPr>
              <w:t>ANOVA</w:t>
            </w:r>
          </w:p>
        </w:tc>
      </w:tr>
      <w:tr w:rsidR="007E6D21" w:rsidRPr="0062139A" w14:paraId="7F39440F" w14:textId="77777777" w:rsidTr="0062139A">
        <w:tc>
          <w:tcPr>
            <w:cnfStyle w:val="001000000000" w:firstRow="0" w:lastRow="0" w:firstColumn="1" w:lastColumn="0" w:oddVBand="0" w:evenVBand="0" w:oddHBand="0" w:evenHBand="0" w:firstRowFirstColumn="0" w:firstRowLastColumn="0" w:lastRowFirstColumn="0" w:lastRowLastColumn="0"/>
            <w:tcW w:w="2490" w:type="dxa"/>
            <w:gridSpan w:val="2"/>
          </w:tcPr>
          <w:p w14:paraId="6003BDB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النموذج</w:t>
            </w:r>
          </w:p>
        </w:tc>
        <w:tc>
          <w:tcPr>
            <w:tcW w:w="1682" w:type="dxa"/>
          </w:tcPr>
          <w:p w14:paraId="0A91AD8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مجموع المربعات</w:t>
            </w:r>
          </w:p>
        </w:tc>
        <w:tc>
          <w:tcPr>
            <w:tcW w:w="1175" w:type="dxa"/>
          </w:tcPr>
          <w:p w14:paraId="11BB200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درجات الحرية</w:t>
            </w:r>
            <w:r w:rsidRPr="0062139A">
              <w:rPr>
                <w:rFonts w:ascii="Sakkal Majalla" w:hAnsi="Sakkal Majalla" w:cs="Sakkal Majalla"/>
                <w:b/>
                <w:bCs/>
                <w:szCs w:val="28"/>
                <w:lang w:bidi="ar-EG"/>
              </w:rPr>
              <w:t>Df</w:t>
            </w:r>
          </w:p>
        </w:tc>
        <w:tc>
          <w:tcPr>
            <w:tcW w:w="1649" w:type="dxa"/>
          </w:tcPr>
          <w:p w14:paraId="52C7D24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متوسط المربعات</w:t>
            </w:r>
          </w:p>
        </w:tc>
        <w:tc>
          <w:tcPr>
            <w:tcW w:w="1259" w:type="dxa"/>
          </w:tcPr>
          <w:p w14:paraId="56D9E62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F</w:t>
            </w:r>
          </w:p>
        </w:tc>
        <w:tc>
          <w:tcPr>
            <w:tcW w:w="832" w:type="dxa"/>
          </w:tcPr>
          <w:p w14:paraId="006008A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F</w:t>
            </w:r>
          </w:p>
        </w:tc>
      </w:tr>
      <w:tr w:rsidR="007E6D21" w:rsidRPr="0062139A" w14:paraId="778A0D48"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dxa"/>
            <w:gridSpan w:val="2"/>
          </w:tcPr>
          <w:p w14:paraId="52F4FFA4"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الانحدار </w:t>
            </w:r>
            <w:r w:rsidRPr="0062139A">
              <w:rPr>
                <w:rFonts w:ascii="Sakkal Majalla" w:hAnsi="Sakkal Majalla" w:cs="Sakkal Majalla"/>
                <w:color w:val="000000"/>
                <w:szCs w:val="28"/>
              </w:rPr>
              <w:t>Regression</w:t>
            </w:r>
          </w:p>
        </w:tc>
        <w:tc>
          <w:tcPr>
            <w:tcW w:w="1682" w:type="dxa"/>
          </w:tcPr>
          <w:p w14:paraId="1C00191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6345.470</w:t>
            </w:r>
          </w:p>
        </w:tc>
        <w:tc>
          <w:tcPr>
            <w:tcW w:w="1175" w:type="dxa"/>
          </w:tcPr>
          <w:p w14:paraId="4AD01B8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w:t>
            </w:r>
          </w:p>
        </w:tc>
        <w:tc>
          <w:tcPr>
            <w:tcW w:w="1649" w:type="dxa"/>
          </w:tcPr>
          <w:p w14:paraId="2CBD6B3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6345.470</w:t>
            </w:r>
          </w:p>
        </w:tc>
        <w:tc>
          <w:tcPr>
            <w:tcW w:w="1259" w:type="dxa"/>
            <w:vMerge w:val="restart"/>
          </w:tcPr>
          <w:p w14:paraId="79C67D3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1540.290</w:t>
            </w:r>
          </w:p>
        </w:tc>
        <w:tc>
          <w:tcPr>
            <w:tcW w:w="832" w:type="dxa"/>
            <w:vMerge w:val="restart"/>
          </w:tcPr>
          <w:p w14:paraId="4EBE59D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0.000</w:t>
            </w:r>
          </w:p>
        </w:tc>
      </w:tr>
      <w:tr w:rsidR="007E6D21" w:rsidRPr="0062139A" w14:paraId="4D4F04C4" w14:textId="77777777" w:rsidTr="0062139A">
        <w:tc>
          <w:tcPr>
            <w:cnfStyle w:val="001000000000" w:firstRow="0" w:lastRow="0" w:firstColumn="1" w:lastColumn="0" w:oddVBand="0" w:evenVBand="0" w:oddHBand="0" w:evenHBand="0" w:firstRowFirstColumn="0" w:firstRowLastColumn="0" w:lastRowFirstColumn="0" w:lastRowLastColumn="0"/>
            <w:tcW w:w="2490" w:type="dxa"/>
            <w:gridSpan w:val="2"/>
          </w:tcPr>
          <w:p w14:paraId="062C847D"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الباقي </w:t>
            </w:r>
            <w:r w:rsidRPr="0062139A">
              <w:rPr>
                <w:rFonts w:ascii="Sakkal Majalla" w:hAnsi="Sakkal Majalla" w:cs="Sakkal Majalla"/>
                <w:szCs w:val="28"/>
                <w:lang w:bidi="ar-EG"/>
              </w:rPr>
              <w:t>Residual</w:t>
            </w:r>
            <w:r w:rsidRPr="0062139A">
              <w:rPr>
                <w:rFonts w:ascii="Sakkal Majalla" w:hAnsi="Sakkal Majalla" w:cs="Sakkal Majalla"/>
                <w:color w:val="000000"/>
                <w:szCs w:val="28"/>
              </w:rPr>
              <w:t xml:space="preserve"> </w:t>
            </w:r>
          </w:p>
        </w:tc>
        <w:tc>
          <w:tcPr>
            <w:tcW w:w="1682" w:type="dxa"/>
          </w:tcPr>
          <w:p w14:paraId="74E3504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1627.266</w:t>
            </w:r>
          </w:p>
        </w:tc>
        <w:tc>
          <w:tcPr>
            <w:tcW w:w="1175" w:type="dxa"/>
          </w:tcPr>
          <w:p w14:paraId="4F8C903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395</w:t>
            </w:r>
          </w:p>
        </w:tc>
        <w:tc>
          <w:tcPr>
            <w:tcW w:w="1649" w:type="dxa"/>
          </w:tcPr>
          <w:p w14:paraId="5E85335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4.120</w:t>
            </w:r>
          </w:p>
        </w:tc>
        <w:tc>
          <w:tcPr>
            <w:tcW w:w="1259" w:type="dxa"/>
            <w:vMerge/>
          </w:tcPr>
          <w:p w14:paraId="37108F7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115D8F4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r>
      <w:tr w:rsidR="007E6D21" w:rsidRPr="0062139A" w14:paraId="62718468"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dxa"/>
            <w:gridSpan w:val="2"/>
          </w:tcPr>
          <w:p w14:paraId="6B76A8D8"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المجموع</w:t>
            </w:r>
            <w:r w:rsidRPr="0062139A">
              <w:rPr>
                <w:rFonts w:ascii="Sakkal Majalla" w:hAnsi="Sakkal Majalla" w:cs="Sakkal Majalla"/>
                <w:szCs w:val="28"/>
                <w:lang w:bidi="ar-EG"/>
              </w:rPr>
              <w:t xml:space="preserve"> Total</w:t>
            </w:r>
          </w:p>
        </w:tc>
        <w:tc>
          <w:tcPr>
            <w:tcW w:w="1682" w:type="dxa"/>
          </w:tcPr>
          <w:p w14:paraId="423857E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7972.736</w:t>
            </w:r>
          </w:p>
        </w:tc>
        <w:tc>
          <w:tcPr>
            <w:tcW w:w="1175" w:type="dxa"/>
          </w:tcPr>
          <w:p w14:paraId="06915FC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396</w:t>
            </w:r>
          </w:p>
        </w:tc>
        <w:tc>
          <w:tcPr>
            <w:tcW w:w="1649" w:type="dxa"/>
          </w:tcPr>
          <w:p w14:paraId="1214693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vMerge/>
          </w:tcPr>
          <w:p w14:paraId="3414B8C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1A0239D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r>
      <w:tr w:rsidR="007E6D21" w:rsidRPr="0062139A" w14:paraId="4D59F626" w14:textId="77777777" w:rsidTr="0062139A">
        <w:tc>
          <w:tcPr>
            <w:cnfStyle w:val="001000000000" w:firstRow="0" w:lastRow="0" w:firstColumn="1" w:lastColumn="0" w:oddVBand="0" w:evenVBand="0" w:oddHBand="0" w:evenHBand="0" w:firstRowFirstColumn="0" w:firstRowLastColumn="0" w:lastRowFirstColumn="0" w:lastRowLastColumn="0"/>
            <w:tcW w:w="1080" w:type="dxa"/>
          </w:tcPr>
          <w:p w14:paraId="37F1766E"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المتغير التابع</w:t>
            </w:r>
          </w:p>
        </w:tc>
        <w:tc>
          <w:tcPr>
            <w:tcW w:w="1410" w:type="dxa"/>
          </w:tcPr>
          <w:p w14:paraId="45591BF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النموذج</w:t>
            </w:r>
          </w:p>
        </w:tc>
        <w:tc>
          <w:tcPr>
            <w:tcW w:w="1682" w:type="dxa"/>
          </w:tcPr>
          <w:p w14:paraId="0692FA4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w:t>
            </w:r>
          </w:p>
        </w:tc>
        <w:tc>
          <w:tcPr>
            <w:tcW w:w="1175" w:type="dxa"/>
          </w:tcPr>
          <w:p w14:paraId="4F98089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الخطأ المعياري</w:t>
            </w:r>
          </w:p>
        </w:tc>
        <w:tc>
          <w:tcPr>
            <w:tcW w:w="1649" w:type="dxa"/>
          </w:tcPr>
          <w:p w14:paraId="168EC62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Beta</w:t>
            </w:r>
          </w:p>
        </w:tc>
        <w:tc>
          <w:tcPr>
            <w:tcW w:w="1259" w:type="dxa"/>
          </w:tcPr>
          <w:p w14:paraId="7E538CB8"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T</w:t>
            </w:r>
          </w:p>
        </w:tc>
        <w:tc>
          <w:tcPr>
            <w:tcW w:w="832" w:type="dxa"/>
          </w:tcPr>
          <w:p w14:paraId="664A598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T</w:t>
            </w:r>
          </w:p>
        </w:tc>
      </w:tr>
      <w:tr w:rsidR="007E6D21" w:rsidRPr="0062139A" w14:paraId="597F7118" w14:textId="77777777" w:rsidTr="0062139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080" w:type="dxa"/>
            <w:vMerge w:val="restart"/>
          </w:tcPr>
          <w:p w14:paraId="0F44E2AE"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rPr>
              <w:t>استدامة المشاريع التنموية</w:t>
            </w:r>
          </w:p>
        </w:tc>
        <w:tc>
          <w:tcPr>
            <w:tcW w:w="1410" w:type="dxa"/>
          </w:tcPr>
          <w:p w14:paraId="60B8DCA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الثابت </w:t>
            </w:r>
            <w:r w:rsidRPr="0062139A">
              <w:rPr>
                <w:rFonts w:ascii="Sakkal Majalla" w:hAnsi="Sakkal Majalla" w:cs="Sakkal Majalla"/>
                <w:b/>
                <w:bCs/>
                <w:szCs w:val="28"/>
                <w:lang w:bidi="ar-EG"/>
              </w:rPr>
              <w:t>Constant</w:t>
            </w:r>
          </w:p>
        </w:tc>
        <w:tc>
          <w:tcPr>
            <w:tcW w:w="1682" w:type="dxa"/>
          </w:tcPr>
          <w:p w14:paraId="2EF5589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12.969</w:t>
            </w:r>
          </w:p>
        </w:tc>
        <w:tc>
          <w:tcPr>
            <w:tcW w:w="1175" w:type="dxa"/>
          </w:tcPr>
          <w:p w14:paraId="155490F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.744</w:t>
            </w:r>
          </w:p>
        </w:tc>
        <w:tc>
          <w:tcPr>
            <w:tcW w:w="1649" w:type="dxa"/>
          </w:tcPr>
          <w:p w14:paraId="684A341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tcPr>
          <w:p w14:paraId="01BD2077"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17.422</w:t>
            </w:r>
          </w:p>
        </w:tc>
        <w:tc>
          <w:tcPr>
            <w:tcW w:w="832" w:type="dxa"/>
          </w:tcPr>
          <w:p w14:paraId="4F931AF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r w:rsidR="007E6D21" w:rsidRPr="0062139A" w14:paraId="4D9F4B56" w14:textId="77777777" w:rsidTr="0062139A">
        <w:tc>
          <w:tcPr>
            <w:cnfStyle w:val="001000000000" w:firstRow="0" w:lastRow="0" w:firstColumn="1" w:lastColumn="0" w:oddVBand="0" w:evenVBand="0" w:oddHBand="0" w:evenHBand="0" w:firstRowFirstColumn="0" w:firstRowLastColumn="0" w:lastRowFirstColumn="0" w:lastRowLastColumn="0"/>
            <w:tcW w:w="1080" w:type="dxa"/>
            <w:vMerge/>
          </w:tcPr>
          <w:p w14:paraId="09228901" w14:textId="77777777" w:rsidR="007E6D21" w:rsidRPr="0062139A" w:rsidRDefault="007E6D21" w:rsidP="004F44F2">
            <w:pPr>
              <w:spacing w:line="360" w:lineRule="auto"/>
              <w:jc w:val="center"/>
              <w:rPr>
                <w:rFonts w:ascii="Sakkal Majalla" w:hAnsi="Sakkal Majalla" w:cs="Sakkal Majalla"/>
                <w:b w:val="0"/>
                <w:bCs w:val="0"/>
                <w:szCs w:val="28"/>
                <w:rtl/>
                <w:lang w:bidi="ar-EG"/>
              </w:rPr>
            </w:pPr>
          </w:p>
        </w:tc>
        <w:tc>
          <w:tcPr>
            <w:tcW w:w="1410" w:type="dxa"/>
          </w:tcPr>
          <w:p w14:paraId="0CEE9254"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rPr>
              <w:t>ال</w:t>
            </w:r>
            <w:r w:rsidRPr="0062139A">
              <w:rPr>
                <w:rFonts w:ascii="Sakkal Majalla" w:hAnsi="Sakkal Majalla" w:cs="Sakkal Majalla"/>
                <w:b/>
                <w:bCs/>
                <w:szCs w:val="28"/>
                <w:rtl/>
              </w:rPr>
              <w:t>تخفيف من الانبعاثات</w:t>
            </w:r>
          </w:p>
        </w:tc>
        <w:tc>
          <w:tcPr>
            <w:tcW w:w="1682" w:type="dxa"/>
          </w:tcPr>
          <w:p w14:paraId="3770656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1.808</w:t>
            </w:r>
          </w:p>
        </w:tc>
        <w:tc>
          <w:tcPr>
            <w:tcW w:w="1175" w:type="dxa"/>
          </w:tcPr>
          <w:p w14:paraId="6DEDEAF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.046</w:t>
            </w:r>
          </w:p>
        </w:tc>
        <w:tc>
          <w:tcPr>
            <w:tcW w:w="1649" w:type="dxa"/>
          </w:tcPr>
          <w:p w14:paraId="5B5AFBF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.892</w:t>
            </w:r>
          </w:p>
        </w:tc>
        <w:tc>
          <w:tcPr>
            <w:tcW w:w="1259" w:type="dxa"/>
          </w:tcPr>
          <w:p w14:paraId="4C7FFEA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39.247</w:t>
            </w:r>
          </w:p>
        </w:tc>
        <w:tc>
          <w:tcPr>
            <w:tcW w:w="832" w:type="dxa"/>
          </w:tcPr>
          <w:p w14:paraId="655A208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bl>
    <w:p w14:paraId="731A1016" w14:textId="42AF0FF1"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F0AE1">
        <w:rPr>
          <w:rFonts w:ascii="Sakkal Majalla" w:hAnsi="Sakkal Majalla" w:cs="Sakkal Majalla"/>
          <w:szCs w:val="28"/>
          <w:rtl/>
          <w:lang w:bidi="ar-EG"/>
        </w:rPr>
        <w:t>يتبين من الجدول (</w:t>
      </w:r>
      <w:r w:rsidR="00182A73">
        <w:rPr>
          <w:rFonts w:ascii="Sakkal Majalla" w:hAnsi="Sakkal Majalla" w:cs="Sakkal Majalla" w:hint="cs"/>
          <w:szCs w:val="28"/>
          <w:rtl/>
          <w:lang w:bidi="ar-EG"/>
        </w:rPr>
        <w:t>14</w:t>
      </w:r>
      <w:r w:rsidRPr="005F0AE1">
        <w:rPr>
          <w:rFonts w:ascii="Sakkal Majalla" w:hAnsi="Sakkal Majalla" w:cs="Sakkal Majalla"/>
          <w:szCs w:val="28"/>
          <w:rtl/>
          <w:lang w:bidi="ar-EG"/>
        </w:rPr>
        <w:t>) وجود أثر طردي ذي دلالة إحصائية للتخفيف من الانبعاثات على استدامة المشاريع التنموية في المركز الوطني للأرصاد في المملكة العربية السعودية</w:t>
      </w:r>
      <w:r w:rsidRPr="005F0AE1">
        <w:rPr>
          <w:rFonts w:ascii="Sakkal Majalla" w:hAnsi="Sakkal Majalla" w:cs="Sakkal Majalla" w:hint="cs"/>
          <w:szCs w:val="28"/>
          <w:rtl/>
          <w:lang w:bidi="ar-EG"/>
        </w:rPr>
        <w:t xml:space="preserve"> عند مستوى 0.05</w:t>
      </w:r>
      <w:r w:rsidRPr="005F0AE1">
        <w:rPr>
          <w:rFonts w:ascii="Sakkal Majalla" w:hAnsi="Sakkal Majalla" w:cs="Sakkal Majalla"/>
          <w:szCs w:val="28"/>
          <w:rtl/>
          <w:lang w:bidi="ar-EG"/>
        </w:rPr>
        <w:t xml:space="preserve"> واتضح وجود علاقة ارتباط طردية قوية ذات دلالة إحصائية بين </w:t>
      </w:r>
      <w:r w:rsidRPr="005F0AE1">
        <w:rPr>
          <w:rFonts w:ascii="Sakkal Majalla" w:hAnsi="Sakkal Majalla" w:cs="Sakkal Majalla" w:hint="cs"/>
          <w:szCs w:val="28"/>
          <w:rtl/>
          <w:lang w:bidi="ar-EG"/>
        </w:rPr>
        <w:t>ال</w:t>
      </w:r>
      <w:r w:rsidRPr="005F0AE1">
        <w:rPr>
          <w:rFonts w:ascii="Sakkal Majalla" w:hAnsi="Sakkal Majalla" w:cs="Sakkal Majalla"/>
          <w:szCs w:val="28"/>
          <w:rtl/>
          <w:lang w:bidi="ar-EG"/>
        </w:rPr>
        <w:t xml:space="preserve">تخفيف من الانبعاثات </w:t>
      </w:r>
      <w:r w:rsidRPr="005F0AE1">
        <w:rPr>
          <w:rFonts w:ascii="Sakkal Majalla" w:hAnsi="Sakkal Majalla" w:cs="Sakkal Majalla" w:hint="cs"/>
          <w:szCs w:val="28"/>
          <w:rtl/>
          <w:lang w:bidi="ar-EG"/>
        </w:rPr>
        <w:t>و</w:t>
      </w:r>
      <w:r w:rsidRPr="005F0AE1">
        <w:rPr>
          <w:rFonts w:ascii="Sakkal Majalla" w:hAnsi="Sakkal Majalla" w:cs="Sakkal Majalla"/>
          <w:szCs w:val="28"/>
          <w:rtl/>
          <w:lang w:bidi="ar-EG"/>
        </w:rPr>
        <w:t>استدامة المشاريع التنموية في المركز الوطني للأرصاد في المملكة العربية السعودية</w:t>
      </w:r>
      <w:r w:rsidRPr="005F0AE1">
        <w:rPr>
          <w:rFonts w:ascii="Sakkal Majalla" w:hAnsi="Sakkal Majalla" w:cs="Sakkal Majalla" w:hint="cs"/>
          <w:szCs w:val="28"/>
          <w:rtl/>
          <w:lang w:bidi="ar-EG"/>
        </w:rPr>
        <w:t xml:space="preserve"> عند مستوى 0.05 </w:t>
      </w:r>
      <w:r w:rsidRPr="005F7328">
        <w:rPr>
          <w:rFonts w:ascii="Sakkal Majalla" w:hAnsi="Sakkal Majalla" w:cs="Sakkal Majalla"/>
          <w:szCs w:val="28"/>
          <w:rtl/>
          <w:lang w:bidi="ar-EG"/>
        </w:rPr>
        <w:t xml:space="preserve">وتبين أن كلما ازداد مستوى </w:t>
      </w:r>
      <w:r w:rsidRPr="005F0AE1">
        <w:rPr>
          <w:rFonts w:ascii="Sakkal Majalla" w:hAnsi="Sakkal Majalla" w:cs="Sakkal Majalla" w:hint="cs"/>
          <w:szCs w:val="28"/>
          <w:rtl/>
          <w:lang w:bidi="ar-EG"/>
        </w:rPr>
        <w:t>ال</w:t>
      </w:r>
      <w:r w:rsidRPr="005F0AE1">
        <w:rPr>
          <w:rFonts w:ascii="Sakkal Majalla" w:hAnsi="Sakkal Majalla" w:cs="Sakkal Majalla"/>
          <w:szCs w:val="28"/>
          <w:rtl/>
          <w:lang w:bidi="ar-EG"/>
        </w:rPr>
        <w:t xml:space="preserve">تخفيف من الانبعاثات </w:t>
      </w:r>
      <w:r w:rsidRPr="005F7328">
        <w:rPr>
          <w:rFonts w:ascii="Sakkal Majalla" w:hAnsi="Sakkal Majalla" w:cs="Sakkal Majalla"/>
          <w:szCs w:val="28"/>
          <w:rtl/>
          <w:lang w:bidi="ar-EG"/>
        </w:rPr>
        <w:t xml:space="preserve">بمقدار 1 % ازداد مستوى </w:t>
      </w:r>
      <w:r w:rsidRPr="005F0AE1">
        <w:rPr>
          <w:rFonts w:ascii="Sakkal Majalla" w:hAnsi="Sakkal Majalla" w:cs="Sakkal Majalla"/>
          <w:szCs w:val="28"/>
          <w:rtl/>
          <w:lang w:bidi="ar-EG"/>
        </w:rPr>
        <w:t>استدامة المشاريع التنموية في المركز الوطني للأرصاد في المملكة العربية السعودية</w:t>
      </w:r>
      <w:r w:rsidRPr="005F0AE1">
        <w:rPr>
          <w:rFonts w:ascii="Sakkal Majalla" w:hAnsi="Sakkal Majalla" w:cs="Sakkal Majalla" w:hint="cs"/>
          <w:szCs w:val="28"/>
          <w:rtl/>
          <w:lang w:bidi="ar-EG"/>
        </w:rPr>
        <w:t xml:space="preserve"> </w:t>
      </w:r>
      <w:r w:rsidRPr="005F0AE1">
        <w:rPr>
          <w:rFonts w:ascii="Sakkal Majalla" w:hAnsi="Sakkal Majalla" w:cs="Sakkal Majalla"/>
          <w:szCs w:val="28"/>
          <w:rtl/>
          <w:lang w:bidi="ar-EG"/>
        </w:rPr>
        <w:t xml:space="preserve"> </w:t>
      </w:r>
      <w:r w:rsidRPr="005F7328">
        <w:rPr>
          <w:rFonts w:ascii="Sakkal Majalla" w:hAnsi="Sakkal Majalla" w:cs="Sakkal Majalla"/>
          <w:szCs w:val="28"/>
          <w:rtl/>
          <w:lang w:bidi="ar-EG"/>
        </w:rPr>
        <w:t xml:space="preserve">بمقدار </w:t>
      </w:r>
      <w:r w:rsidRPr="005F7328">
        <w:rPr>
          <w:rFonts w:ascii="Sakkal Majalla" w:hAnsi="Sakkal Majalla" w:cs="Sakkal Majalla" w:hint="cs"/>
          <w:szCs w:val="28"/>
          <w:rtl/>
          <w:lang w:bidi="ar-EG"/>
        </w:rPr>
        <w:t>1.808</w:t>
      </w:r>
      <w:r w:rsidRPr="005F7328">
        <w:rPr>
          <w:rFonts w:ascii="Sakkal Majalla" w:hAnsi="Sakkal Majalla" w:cs="Sakkal Majalla"/>
          <w:szCs w:val="28"/>
          <w:rtl/>
          <w:lang w:bidi="ar-EG"/>
        </w:rPr>
        <w:t xml:space="preserve">% </w:t>
      </w:r>
      <w:r w:rsidRPr="005F7328">
        <w:rPr>
          <w:rFonts w:ascii="Sakkal Majalla" w:hAnsi="Sakkal Majalla" w:cs="Sakkal Majalla" w:hint="cs"/>
          <w:szCs w:val="28"/>
          <w:rtl/>
          <w:lang w:bidi="ar-EG"/>
        </w:rPr>
        <w:t xml:space="preserve">مما يبين عدم صحة الفرضية الفرعية الثانية للدراسة </w:t>
      </w:r>
    </w:p>
    <w:p w14:paraId="49E800C5" w14:textId="77777777" w:rsidR="007E6D21" w:rsidRPr="00182A73" w:rsidRDefault="007E6D21" w:rsidP="007E6D21">
      <w:pPr>
        <w:spacing w:line="360" w:lineRule="auto"/>
        <w:jc w:val="both"/>
        <w:rPr>
          <w:rFonts w:ascii="Sakkal Majalla" w:hAnsi="Sakkal Majalla" w:cs="Sakkal Majalla"/>
          <w:szCs w:val="28"/>
          <w:rtl/>
          <w:lang w:bidi="ar-JO"/>
        </w:rPr>
      </w:pPr>
      <w:r w:rsidRPr="005F0AE1">
        <w:rPr>
          <w:rFonts w:ascii="Sakkal Majalla" w:eastAsiaTheme="majorEastAsia" w:hAnsi="Sakkal Majalla" w:cs="Sakkal Majalla"/>
          <w:b/>
          <w:bCs/>
          <w:szCs w:val="28"/>
          <w:rtl/>
          <w:lang w:bidi="ar-JO"/>
        </w:rPr>
        <w:t xml:space="preserve">الفرضية الفرعية الثالثة: </w:t>
      </w:r>
      <w:r w:rsidRPr="00182A73">
        <w:rPr>
          <w:rFonts w:ascii="Sakkal Majalla" w:hAnsi="Sakkal Majalla" w:cs="Sakkal Majalla"/>
          <w:szCs w:val="28"/>
          <w:rtl/>
        </w:rPr>
        <w:t xml:space="preserve">لا يوجد أثر ذو دلالة إحصائية عند مستوى معنوية (0.05≥ </w:t>
      </w:r>
      <w:r w:rsidRPr="00182A73">
        <w:rPr>
          <w:rFonts w:ascii="Cambria" w:hAnsi="Cambria" w:cs="Cambria"/>
          <w:szCs w:val="28"/>
        </w:rPr>
        <w:t>α</w:t>
      </w:r>
      <w:r w:rsidRPr="00182A73">
        <w:rPr>
          <w:rFonts w:ascii="Sakkal Majalla" w:hAnsi="Sakkal Majalla" w:cs="Sakkal Majalla"/>
          <w:szCs w:val="28"/>
          <w:rtl/>
        </w:rPr>
        <w:t>) للإدارة المؤسسية والتنظيمية على استدامة المشاريع التنموية في المركز الوطني للأرصاد</w:t>
      </w:r>
      <w:r w:rsidRPr="00182A73">
        <w:rPr>
          <w:rFonts w:ascii="Sakkal Majalla" w:hAnsi="Sakkal Majalla" w:cs="Sakkal Majalla"/>
          <w:szCs w:val="28"/>
          <w:rtl/>
          <w:lang w:bidi="ar-JO"/>
        </w:rPr>
        <w:t xml:space="preserve"> في المملكة العربية السعودية.</w:t>
      </w:r>
    </w:p>
    <w:p w14:paraId="64726B3E" w14:textId="165F09F5" w:rsidR="007E6D21" w:rsidRPr="0062139A" w:rsidRDefault="007E6D21" w:rsidP="007E6D21">
      <w:pPr>
        <w:spacing w:line="360" w:lineRule="auto"/>
        <w:jc w:val="center"/>
        <w:rPr>
          <w:rFonts w:ascii="Sakkal Majalla" w:hAnsi="Sakkal Majalla" w:cs="Sakkal Majalla"/>
          <w:b/>
          <w:bCs/>
          <w:szCs w:val="28"/>
          <w:rtl/>
          <w:lang w:bidi="ar-EG"/>
        </w:rPr>
      </w:pPr>
      <w:r w:rsidRPr="0062139A">
        <w:rPr>
          <w:rFonts w:ascii="Sakkal Majalla" w:hAnsi="Sakkal Majalla" w:cs="Sakkal Majalla"/>
          <w:b/>
          <w:bCs/>
          <w:szCs w:val="28"/>
          <w:rtl/>
          <w:lang w:bidi="ar-EG"/>
        </w:rPr>
        <w:lastRenderedPageBreak/>
        <w:t>جدول (</w:t>
      </w:r>
      <w:r w:rsidR="00182A73">
        <w:rPr>
          <w:rFonts w:ascii="Sakkal Majalla" w:hAnsi="Sakkal Majalla" w:cs="Sakkal Majalla" w:hint="cs"/>
          <w:b/>
          <w:bCs/>
          <w:szCs w:val="28"/>
          <w:rtl/>
          <w:lang w:bidi="ar-EG"/>
        </w:rPr>
        <w:t>15</w:t>
      </w:r>
      <w:r w:rsidRPr="0062139A">
        <w:rPr>
          <w:rFonts w:ascii="Sakkal Majalla" w:hAnsi="Sakkal Majalla" w:cs="Sakkal Majalla"/>
          <w:b/>
          <w:bCs/>
          <w:szCs w:val="28"/>
          <w:rtl/>
          <w:lang w:bidi="ar-EG"/>
        </w:rPr>
        <w:t xml:space="preserve">) نتائج نموذج الانحدار الخطي البسيط </w:t>
      </w:r>
      <w:r w:rsidRPr="0062139A">
        <w:rPr>
          <w:rFonts w:ascii="Sakkal Majalla" w:hAnsi="Sakkal Majalla" w:cs="Sakkal Majalla" w:hint="cs"/>
          <w:b/>
          <w:bCs/>
          <w:szCs w:val="28"/>
          <w:rtl/>
          <w:lang w:bidi="ar-EG"/>
        </w:rPr>
        <w:t>لاختبار الفرضية الفرعية الثالثة</w:t>
      </w:r>
    </w:p>
    <w:tbl>
      <w:tblPr>
        <w:tblStyle w:val="4-6"/>
        <w:bidiVisual/>
        <w:tblW w:w="0" w:type="auto"/>
        <w:tblLook w:val="04A0" w:firstRow="1" w:lastRow="0" w:firstColumn="1" w:lastColumn="0" w:noHBand="0" w:noVBand="1"/>
      </w:tblPr>
      <w:tblGrid>
        <w:gridCol w:w="1077"/>
        <w:gridCol w:w="1249"/>
        <w:gridCol w:w="1343"/>
        <w:gridCol w:w="1066"/>
        <w:gridCol w:w="1328"/>
        <w:gridCol w:w="1090"/>
        <w:gridCol w:w="773"/>
      </w:tblGrid>
      <w:tr w:rsidR="007E6D21" w:rsidRPr="0062139A" w14:paraId="6A1E9841" w14:textId="77777777" w:rsidTr="00621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7" w:type="dxa"/>
            <w:gridSpan w:val="7"/>
          </w:tcPr>
          <w:p w14:paraId="14891606"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ملخص النموذج </w:t>
            </w:r>
            <w:r w:rsidRPr="0062139A">
              <w:rPr>
                <w:rFonts w:ascii="Sakkal Majalla" w:hAnsi="Sakkal Majalla" w:cs="Sakkal Majalla"/>
                <w:szCs w:val="28"/>
                <w:lang w:bidi="ar-EG"/>
              </w:rPr>
              <w:t>Model Summary</w:t>
            </w:r>
          </w:p>
        </w:tc>
      </w:tr>
      <w:tr w:rsidR="007E6D21" w:rsidRPr="0062139A" w14:paraId="505971CE"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2" w:type="dxa"/>
            <w:gridSpan w:val="3"/>
          </w:tcPr>
          <w:p w14:paraId="32C3D8AB"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معامل الارتباط </w:t>
            </w:r>
            <w:r w:rsidRPr="0062139A">
              <w:rPr>
                <w:rFonts w:ascii="Sakkal Majalla" w:hAnsi="Sakkal Majalla" w:cs="Sakkal Majalla"/>
                <w:szCs w:val="28"/>
                <w:lang w:bidi="ar-EG"/>
              </w:rPr>
              <w:t>R</w:t>
            </w:r>
          </w:p>
        </w:tc>
        <w:tc>
          <w:tcPr>
            <w:tcW w:w="2824" w:type="dxa"/>
            <w:gridSpan w:val="2"/>
          </w:tcPr>
          <w:p w14:paraId="1E5BF6E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التحديد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w:t>
            </w:r>
          </w:p>
        </w:tc>
        <w:tc>
          <w:tcPr>
            <w:tcW w:w="2091" w:type="dxa"/>
            <w:gridSpan w:val="2"/>
          </w:tcPr>
          <w:p w14:paraId="491BF381"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 Adjusted</w:t>
            </w:r>
          </w:p>
        </w:tc>
      </w:tr>
      <w:tr w:rsidR="007E6D21" w:rsidRPr="0062139A" w14:paraId="4F8D1376" w14:textId="77777777" w:rsidTr="0062139A">
        <w:tc>
          <w:tcPr>
            <w:cnfStyle w:val="001000000000" w:firstRow="0" w:lastRow="0" w:firstColumn="1" w:lastColumn="0" w:oddVBand="0" w:evenVBand="0" w:oddHBand="0" w:evenHBand="0" w:firstRowFirstColumn="0" w:firstRowLastColumn="0" w:lastRowFirstColumn="0" w:lastRowLastColumn="0"/>
            <w:tcW w:w="4352" w:type="dxa"/>
            <w:gridSpan w:val="3"/>
          </w:tcPr>
          <w:p w14:paraId="126FD2CA"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t>0.763</w:t>
            </w:r>
          </w:p>
        </w:tc>
        <w:tc>
          <w:tcPr>
            <w:tcW w:w="2824" w:type="dxa"/>
            <w:gridSpan w:val="2"/>
          </w:tcPr>
          <w:p w14:paraId="66F658E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0.583</w:t>
            </w:r>
          </w:p>
        </w:tc>
        <w:tc>
          <w:tcPr>
            <w:tcW w:w="2091" w:type="dxa"/>
            <w:gridSpan w:val="2"/>
          </w:tcPr>
          <w:p w14:paraId="13BCDD9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0.582</w:t>
            </w:r>
          </w:p>
        </w:tc>
      </w:tr>
      <w:tr w:rsidR="007E6D21" w:rsidRPr="0062139A" w14:paraId="4A7EBECB"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7" w:type="dxa"/>
            <w:gridSpan w:val="7"/>
          </w:tcPr>
          <w:p w14:paraId="72308582"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eastAsia="Calibri" w:hAnsi="Sakkal Majalla" w:cs="Sakkal Majalla"/>
                <w:szCs w:val="28"/>
                <w:rtl/>
                <w:lang w:bidi="ar-EG"/>
              </w:rPr>
              <w:t xml:space="preserve">تحليل التباين </w:t>
            </w:r>
            <w:r w:rsidRPr="0062139A">
              <w:rPr>
                <w:rFonts w:ascii="Sakkal Majalla" w:eastAsia="Calibri" w:hAnsi="Sakkal Majalla" w:cs="Sakkal Majalla"/>
                <w:szCs w:val="28"/>
                <w:lang w:bidi="ar-EG"/>
              </w:rPr>
              <w:t>ANOVA</w:t>
            </w:r>
          </w:p>
        </w:tc>
      </w:tr>
      <w:tr w:rsidR="007E6D21" w:rsidRPr="0062139A" w14:paraId="0A5CB495" w14:textId="77777777" w:rsidTr="0062139A">
        <w:tc>
          <w:tcPr>
            <w:cnfStyle w:val="001000000000" w:firstRow="0" w:lastRow="0" w:firstColumn="1" w:lastColumn="0" w:oddVBand="0" w:evenVBand="0" w:oddHBand="0" w:evenHBand="0" w:firstRowFirstColumn="0" w:firstRowLastColumn="0" w:lastRowFirstColumn="0" w:lastRowLastColumn="0"/>
            <w:tcW w:w="2670" w:type="dxa"/>
            <w:gridSpan w:val="2"/>
          </w:tcPr>
          <w:p w14:paraId="7B6A413E"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النموذج</w:t>
            </w:r>
          </w:p>
        </w:tc>
        <w:tc>
          <w:tcPr>
            <w:tcW w:w="1682" w:type="dxa"/>
          </w:tcPr>
          <w:p w14:paraId="3655DD0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مجموع المربعات</w:t>
            </w:r>
          </w:p>
        </w:tc>
        <w:tc>
          <w:tcPr>
            <w:tcW w:w="1175" w:type="dxa"/>
          </w:tcPr>
          <w:p w14:paraId="170C8EB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درجات الحرية</w:t>
            </w:r>
            <w:r w:rsidRPr="0062139A">
              <w:rPr>
                <w:rFonts w:ascii="Sakkal Majalla" w:hAnsi="Sakkal Majalla" w:cs="Sakkal Majalla"/>
                <w:b/>
                <w:bCs/>
                <w:szCs w:val="28"/>
                <w:lang w:bidi="ar-EG"/>
              </w:rPr>
              <w:t>Df</w:t>
            </w:r>
          </w:p>
        </w:tc>
        <w:tc>
          <w:tcPr>
            <w:tcW w:w="1649" w:type="dxa"/>
          </w:tcPr>
          <w:p w14:paraId="57CCA98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متوسط المربعات</w:t>
            </w:r>
          </w:p>
        </w:tc>
        <w:tc>
          <w:tcPr>
            <w:tcW w:w="1259" w:type="dxa"/>
          </w:tcPr>
          <w:p w14:paraId="6191453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F</w:t>
            </w:r>
          </w:p>
        </w:tc>
        <w:tc>
          <w:tcPr>
            <w:tcW w:w="832" w:type="dxa"/>
          </w:tcPr>
          <w:p w14:paraId="1D1A05C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F</w:t>
            </w:r>
          </w:p>
        </w:tc>
      </w:tr>
      <w:tr w:rsidR="007E6D21" w:rsidRPr="0062139A" w14:paraId="3A73CA4B"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Pr>
          <w:p w14:paraId="21887353"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الانحدار </w:t>
            </w:r>
            <w:r w:rsidRPr="0062139A">
              <w:rPr>
                <w:rFonts w:ascii="Sakkal Majalla" w:hAnsi="Sakkal Majalla" w:cs="Sakkal Majalla"/>
                <w:color w:val="000000"/>
                <w:szCs w:val="28"/>
              </w:rPr>
              <w:t>Regression</w:t>
            </w:r>
          </w:p>
        </w:tc>
        <w:tc>
          <w:tcPr>
            <w:tcW w:w="1682" w:type="dxa"/>
          </w:tcPr>
          <w:p w14:paraId="0ABCFDA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4647.213</w:t>
            </w:r>
          </w:p>
        </w:tc>
        <w:tc>
          <w:tcPr>
            <w:tcW w:w="1175" w:type="dxa"/>
          </w:tcPr>
          <w:p w14:paraId="0F5C1351"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w:t>
            </w:r>
          </w:p>
        </w:tc>
        <w:tc>
          <w:tcPr>
            <w:tcW w:w="1649" w:type="dxa"/>
          </w:tcPr>
          <w:p w14:paraId="5A5DB28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4647.213</w:t>
            </w:r>
          </w:p>
        </w:tc>
        <w:tc>
          <w:tcPr>
            <w:tcW w:w="1259" w:type="dxa"/>
            <w:vMerge w:val="restart"/>
          </w:tcPr>
          <w:p w14:paraId="57962C3F"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551.988</w:t>
            </w:r>
          </w:p>
        </w:tc>
        <w:tc>
          <w:tcPr>
            <w:tcW w:w="832" w:type="dxa"/>
            <w:vMerge w:val="restart"/>
          </w:tcPr>
          <w:p w14:paraId="372C52D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0.000</w:t>
            </w:r>
          </w:p>
        </w:tc>
      </w:tr>
      <w:tr w:rsidR="007E6D21" w:rsidRPr="0062139A" w14:paraId="04039AA7" w14:textId="77777777" w:rsidTr="0062139A">
        <w:tc>
          <w:tcPr>
            <w:cnfStyle w:val="001000000000" w:firstRow="0" w:lastRow="0" w:firstColumn="1" w:lastColumn="0" w:oddVBand="0" w:evenVBand="0" w:oddHBand="0" w:evenHBand="0" w:firstRowFirstColumn="0" w:firstRowLastColumn="0" w:lastRowFirstColumn="0" w:lastRowLastColumn="0"/>
            <w:tcW w:w="2670" w:type="dxa"/>
            <w:gridSpan w:val="2"/>
          </w:tcPr>
          <w:p w14:paraId="07246934"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الباقي </w:t>
            </w:r>
            <w:r w:rsidRPr="0062139A">
              <w:rPr>
                <w:rFonts w:ascii="Sakkal Majalla" w:hAnsi="Sakkal Majalla" w:cs="Sakkal Majalla"/>
                <w:szCs w:val="28"/>
                <w:lang w:bidi="ar-EG"/>
              </w:rPr>
              <w:t>Residual</w:t>
            </w:r>
            <w:r w:rsidRPr="0062139A">
              <w:rPr>
                <w:rFonts w:ascii="Sakkal Majalla" w:hAnsi="Sakkal Majalla" w:cs="Sakkal Majalla"/>
                <w:color w:val="000000"/>
                <w:szCs w:val="28"/>
              </w:rPr>
              <w:t xml:space="preserve"> </w:t>
            </w:r>
          </w:p>
        </w:tc>
        <w:tc>
          <w:tcPr>
            <w:tcW w:w="1682" w:type="dxa"/>
          </w:tcPr>
          <w:p w14:paraId="1AE4AE1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3325.522</w:t>
            </w:r>
          </w:p>
        </w:tc>
        <w:tc>
          <w:tcPr>
            <w:tcW w:w="1175" w:type="dxa"/>
          </w:tcPr>
          <w:p w14:paraId="51F72C5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395</w:t>
            </w:r>
          </w:p>
        </w:tc>
        <w:tc>
          <w:tcPr>
            <w:tcW w:w="1649" w:type="dxa"/>
          </w:tcPr>
          <w:p w14:paraId="126C5E0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8.419</w:t>
            </w:r>
          </w:p>
        </w:tc>
        <w:tc>
          <w:tcPr>
            <w:tcW w:w="1259" w:type="dxa"/>
            <w:vMerge/>
          </w:tcPr>
          <w:p w14:paraId="6260A96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3150CE3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r>
      <w:tr w:rsidR="007E6D21" w:rsidRPr="0062139A" w14:paraId="79AEB4FD"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Pr>
          <w:p w14:paraId="1950B284"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المجموع</w:t>
            </w:r>
            <w:r w:rsidRPr="0062139A">
              <w:rPr>
                <w:rFonts w:ascii="Sakkal Majalla" w:hAnsi="Sakkal Majalla" w:cs="Sakkal Majalla"/>
                <w:szCs w:val="28"/>
                <w:lang w:bidi="ar-EG"/>
              </w:rPr>
              <w:t xml:space="preserve"> Total</w:t>
            </w:r>
          </w:p>
        </w:tc>
        <w:tc>
          <w:tcPr>
            <w:tcW w:w="1682" w:type="dxa"/>
          </w:tcPr>
          <w:p w14:paraId="47DD2E1F"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7972.736</w:t>
            </w:r>
          </w:p>
        </w:tc>
        <w:tc>
          <w:tcPr>
            <w:tcW w:w="1175" w:type="dxa"/>
          </w:tcPr>
          <w:p w14:paraId="0B3F2FA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396</w:t>
            </w:r>
          </w:p>
        </w:tc>
        <w:tc>
          <w:tcPr>
            <w:tcW w:w="1649" w:type="dxa"/>
          </w:tcPr>
          <w:p w14:paraId="1213219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vMerge/>
          </w:tcPr>
          <w:p w14:paraId="02FB3E4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7B90B64D"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r>
      <w:tr w:rsidR="007E6D21" w:rsidRPr="0062139A" w14:paraId="4D6BCCA0" w14:textId="77777777" w:rsidTr="0062139A">
        <w:tc>
          <w:tcPr>
            <w:cnfStyle w:val="001000000000" w:firstRow="0" w:lastRow="0" w:firstColumn="1" w:lastColumn="0" w:oddVBand="0" w:evenVBand="0" w:oddHBand="0" w:evenHBand="0" w:firstRowFirstColumn="0" w:firstRowLastColumn="0" w:lastRowFirstColumn="0" w:lastRowLastColumn="0"/>
            <w:tcW w:w="1260" w:type="dxa"/>
          </w:tcPr>
          <w:p w14:paraId="3E6238FC"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المتغير التابع</w:t>
            </w:r>
          </w:p>
        </w:tc>
        <w:tc>
          <w:tcPr>
            <w:tcW w:w="1410" w:type="dxa"/>
          </w:tcPr>
          <w:p w14:paraId="5930E4C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النموذج</w:t>
            </w:r>
          </w:p>
        </w:tc>
        <w:tc>
          <w:tcPr>
            <w:tcW w:w="1682" w:type="dxa"/>
          </w:tcPr>
          <w:p w14:paraId="43C4855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w:t>
            </w:r>
          </w:p>
        </w:tc>
        <w:tc>
          <w:tcPr>
            <w:tcW w:w="1175" w:type="dxa"/>
          </w:tcPr>
          <w:p w14:paraId="653C7AE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الخطأ المعياري</w:t>
            </w:r>
          </w:p>
        </w:tc>
        <w:tc>
          <w:tcPr>
            <w:tcW w:w="1649" w:type="dxa"/>
          </w:tcPr>
          <w:p w14:paraId="5C42D18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Beta</w:t>
            </w:r>
          </w:p>
        </w:tc>
        <w:tc>
          <w:tcPr>
            <w:tcW w:w="1259" w:type="dxa"/>
          </w:tcPr>
          <w:p w14:paraId="0A6CB59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T</w:t>
            </w:r>
          </w:p>
        </w:tc>
        <w:tc>
          <w:tcPr>
            <w:tcW w:w="832" w:type="dxa"/>
          </w:tcPr>
          <w:p w14:paraId="077FD06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T</w:t>
            </w:r>
          </w:p>
        </w:tc>
      </w:tr>
      <w:tr w:rsidR="007E6D21" w:rsidRPr="0062139A" w14:paraId="5EC4550B" w14:textId="77777777" w:rsidTr="0062139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260" w:type="dxa"/>
            <w:vMerge w:val="restart"/>
          </w:tcPr>
          <w:p w14:paraId="3B95E699"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t>استدامة المشاريع التنموية</w:t>
            </w:r>
          </w:p>
        </w:tc>
        <w:tc>
          <w:tcPr>
            <w:tcW w:w="1410" w:type="dxa"/>
          </w:tcPr>
          <w:p w14:paraId="00BC589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الثابت </w:t>
            </w:r>
            <w:r w:rsidRPr="0062139A">
              <w:rPr>
                <w:rFonts w:ascii="Sakkal Majalla" w:hAnsi="Sakkal Majalla" w:cs="Sakkal Majalla"/>
                <w:b/>
                <w:bCs/>
                <w:szCs w:val="28"/>
                <w:lang w:bidi="ar-EG"/>
              </w:rPr>
              <w:t>Constant</w:t>
            </w:r>
          </w:p>
        </w:tc>
        <w:tc>
          <w:tcPr>
            <w:tcW w:w="1682" w:type="dxa"/>
          </w:tcPr>
          <w:p w14:paraId="549E9C7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14.030</w:t>
            </w:r>
          </w:p>
        </w:tc>
        <w:tc>
          <w:tcPr>
            <w:tcW w:w="1175" w:type="dxa"/>
          </w:tcPr>
          <w:p w14:paraId="63E5BA1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1.196</w:t>
            </w:r>
          </w:p>
        </w:tc>
        <w:tc>
          <w:tcPr>
            <w:tcW w:w="1649" w:type="dxa"/>
          </w:tcPr>
          <w:p w14:paraId="7F207AB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tcPr>
          <w:p w14:paraId="1C0FA19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11.735</w:t>
            </w:r>
          </w:p>
        </w:tc>
        <w:tc>
          <w:tcPr>
            <w:tcW w:w="832" w:type="dxa"/>
          </w:tcPr>
          <w:p w14:paraId="1EB69D7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r w:rsidR="007E6D21" w:rsidRPr="0062139A" w14:paraId="36EF4A32" w14:textId="77777777" w:rsidTr="0062139A">
        <w:tc>
          <w:tcPr>
            <w:cnfStyle w:val="001000000000" w:firstRow="0" w:lastRow="0" w:firstColumn="1" w:lastColumn="0" w:oddVBand="0" w:evenVBand="0" w:oddHBand="0" w:evenHBand="0" w:firstRowFirstColumn="0" w:firstRowLastColumn="0" w:lastRowFirstColumn="0" w:lastRowLastColumn="0"/>
            <w:tcW w:w="1260" w:type="dxa"/>
            <w:vMerge/>
          </w:tcPr>
          <w:p w14:paraId="2CFF6D46" w14:textId="77777777" w:rsidR="007E6D21" w:rsidRPr="0062139A" w:rsidRDefault="007E6D21" w:rsidP="004F44F2">
            <w:pPr>
              <w:spacing w:line="360" w:lineRule="auto"/>
              <w:jc w:val="center"/>
              <w:rPr>
                <w:rFonts w:ascii="Sakkal Majalla" w:hAnsi="Sakkal Majalla" w:cs="Sakkal Majalla"/>
                <w:b w:val="0"/>
                <w:bCs w:val="0"/>
                <w:szCs w:val="28"/>
                <w:rtl/>
                <w:lang w:bidi="ar-EG"/>
              </w:rPr>
            </w:pPr>
          </w:p>
        </w:tc>
        <w:tc>
          <w:tcPr>
            <w:tcW w:w="1410" w:type="dxa"/>
          </w:tcPr>
          <w:p w14:paraId="5E0FEDF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الإدارة المؤسسية والتنظيمية</w:t>
            </w:r>
          </w:p>
        </w:tc>
        <w:tc>
          <w:tcPr>
            <w:tcW w:w="1682" w:type="dxa"/>
          </w:tcPr>
          <w:p w14:paraId="24283CC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1.637</w:t>
            </w:r>
          </w:p>
        </w:tc>
        <w:tc>
          <w:tcPr>
            <w:tcW w:w="1175" w:type="dxa"/>
          </w:tcPr>
          <w:p w14:paraId="36AF517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.070</w:t>
            </w:r>
          </w:p>
        </w:tc>
        <w:tc>
          <w:tcPr>
            <w:tcW w:w="1649" w:type="dxa"/>
          </w:tcPr>
          <w:p w14:paraId="7ED41EA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.763</w:t>
            </w:r>
          </w:p>
        </w:tc>
        <w:tc>
          <w:tcPr>
            <w:tcW w:w="1259" w:type="dxa"/>
          </w:tcPr>
          <w:p w14:paraId="2AA92598"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23.494</w:t>
            </w:r>
          </w:p>
        </w:tc>
        <w:tc>
          <w:tcPr>
            <w:tcW w:w="832" w:type="dxa"/>
          </w:tcPr>
          <w:p w14:paraId="3613F6C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bl>
    <w:p w14:paraId="14FE3D74" w14:textId="4EC8A938"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16432">
        <w:rPr>
          <w:rFonts w:ascii="Sakkal Majalla" w:hAnsi="Sakkal Majalla" w:cs="Sakkal Majalla"/>
          <w:szCs w:val="28"/>
          <w:rtl/>
          <w:lang w:bidi="ar-EG"/>
        </w:rPr>
        <w:t>يتبين من الجدول (</w:t>
      </w:r>
      <w:r w:rsidR="00182A73">
        <w:rPr>
          <w:rFonts w:ascii="Sakkal Majalla" w:hAnsi="Sakkal Majalla" w:cs="Sakkal Majalla" w:hint="cs"/>
          <w:szCs w:val="28"/>
          <w:rtl/>
          <w:lang w:bidi="ar-EG"/>
        </w:rPr>
        <w:t>15</w:t>
      </w:r>
      <w:r w:rsidRPr="00516432">
        <w:rPr>
          <w:rFonts w:ascii="Sakkal Majalla" w:hAnsi="Sakkal Majalla" w:cs="Sakkal Majalla"/>
          <w:szCs w:val="28"/>
          <w:rtl/>
          <w:lang w:bidi="ar-EG"/>
        </w:rPr>
        <w:t xml:space="preserve">) وجود أثر طردي ذي دلالة إحصائية للإدارة المؤسسية والتنظيمية على استدامة المشاريع التنموية في المركز الوطني للأرصاد </w:t>
      </w:r>
      <w:r w:rsidRPr="00516432">
        <w:rPr>
          <w:rFonts w:ascii="Sakkal Majalla" w:hAnsi="Sakkal Majalla" w:cs="Sakkal Majalla" w:hint="cs"/>
          <w:szCs w:val="28"/>
          <w:rtl/>
          <w:lang w:bidi="ar-EG"/>
        </w:rPr>
        <w:t xml:space="preserve">في المملكة العربية السعودية عند مستوى 0.05 </w:t>
      </w:r>
      <w:r w:rsidRPr="00516432">
        <w:rPr>
          <w:rFonts w:ascii="Sakkal Majalla" w:hAnsi="Sakkal Majalla" w:cs="Sakkal Majalla"/>
          <w:szCs w:val="28"/>
          <w:rtl/>
          <w:lang w:bidi="ar-EG"/>
        </w:rPr>
        <w:t xml:space="preserve">واتضح وجود علاقة ارتباط طردية قوية ذات دلالة إحصائية بين </w:t>
      </w:r>
      <w:r w:rsidRPr="00516432">
        <w:rPr>
          <w:rFonts w:ascii="Sakkal Majalla" w:hAnsi="Sakkal Majalla" w:cs="Sakkal Majalla" w:hint="cs"/>
          <w:szCs w:val="28"/>
          <w:rtl/>
          <w:lang w:bidi="ar-EG"/>
        </w:rPr>
        <w:t>ال</w:t>
      </w:r>
      <w:r w:rsidRPr="00516432">
        <w:rPr>
          <w:rFonts w:ascii="Sakkal Majalla" w:hAnsi="Sakkal Majalla" w:cs="Sakkal Majalla"/>
          <w:szCs w:val="28"/>
          <w:rtl/>
          <w:lang w:bidi="ar-EG"/>
        </w:rPr>
        <w:t xml:space="preserve">إدارة المؤسسية والتنظيمية </w:t>
      </w:r>
      <w:r w:rsidRPr="00516432">
        <w:rPr>
          <w:rFonts w:ascii="Sakkal Majalla" w:hAnsi="Sakkal Majalla" w:cs="Sakkal Majalla" w:hint="cs"/>
          <w:szCs w:val="28"/>
          <w:rtl/>
          <w:lang w:bidi="ar-EG"/>
        </w:rPr>
        <w:t>و</w:t>
      </w:r>
      <w:r w:rsidRPr="00516432">
        <w:rPr>
          <w:rFonts w:ascii="Sakkal Majalla" w:hAnsi="Sakkal Majalla" w:cs="Sakkal Majalla"/>
          <w:szCs w:val="28"/>
          <w:rtl/>
          <w:lang w:bidi="ar-EG"/>
        </w:rPr>
        <w:t>استدامة المشاريع التنموية في المركز الوطني للأرصاد في المملكة العربية السعودية</w:t>
      </w:r>
      <w:r w:rsidRPr="00516432">
        <w:rPr>
          <w:rFonts w:ascii="Sakkal Majalla" w:hAnsi="Sakkal Majalla" w:cs="Sakkal Majalla" w:hint="cs"/>
          <w:szCs w:val="28"/>
          <w:rtl/>
          <w:lang w:bidi="ar-EG"/>
        </w:rPr>
        <w:t xml:space="preserve"> </w:t>
      </w:r>
      <w:r w:rsidRPr="00516432">
        <w:rPr>
          <w:rFonts w:ascii="Sakkal Majalla" w:hAnsi="Sakkal Majalla" w:cs="Sakkal Majalla"/>
          <w:szCs w:val="28"/>
          <w:rtl/>
          <w:lang w:bidi="ar-EG"/>
        </w:rPr>
        <w:t xml:space="preserve">عند مستوي 0.05 </w:t>
      </w:r>
      <w:r w:rsidRPr="005F7328">
        <w:rPr>
          <w:rFonts w:ascii="Sakkal Majalla" w:hAnsi="Sakkal Majalla" w:cs="Sakkal Majalla"/>
          <w:szCs w:val="28"/>
          <w:rtl/>
          <w:lang w:bidi="ar-EG"/>
        </w:rPr>
        <w:t xml:space="preserve">وتبين أن كلما ازداد مستوى </w:t>
      </w:r>
      <w:r w:rsidRPr="00516432">
        <w:rPr>
          <w:rFonts w:ascii="Sakkal Majalla" w:hAnsi="Sakkal Majalla" w:cs="Sakkal Majalla" w:hint="cs"/>
          <w:szCs w:val="28"/>
          <w:rtl/>
          <w:lang w:bidi="ar-EG"/>
        </w:rPr>
        <w:t>ال</w:t>
      </w:r>
      <w:r w:rsidRPr="00516432">
        <w:rPr>
          <w:rFonts w:ascii="Sakkal Majalla" w:hAnsi="Sakkal Majalla" w:cs="Sakkal Majalla"/>
          <w:szCs w:val="28"/>
          <w:rtl/>
          <w:lang w:bidi="ar-EG"/>
        </w:rPr>
        <w:t xml:space="preserve">إدارة المؤسسية والتنظيمية </w:t>
      </w:r>
      <w:r w:rsidRPr="005F7328">
        <w:rPr>
          <w:rFonts w:ascii="Sakkal Majalla" w:hAnsi="Sakkal Majalla" w:cs="Sakkal Majalla"/>
          <w:szCs w:val="28"/>
          <w:rtl/>
          <w:lang w:bidi="ar-EG"/>
        </w:rPr>
        <w:t xml:space="preserve">بمقدار 1 % ازداد مستوى </w:t>
      </w:r>
      <w:r w:rsidRPr="00516432">
        <w:rPr>
          <w:rFonts w:ascii="Sakkal Majalla" w:hAnsi="Sakkal Majalla" w:cs="Sakkal Majalla"/>
          <w:szCs w:val="28"/>
          <w:rtl/>
          <w:lang w:bidi="ar-EG"/>
        </w:rPr>
        <w:t xml:space="preserve">استدامة المشاريع التنموية في المركز </w:t>
      </w:r>
      <w:r w:rsidRPr="00516432">
        <w:rPr>
          <w:rFonts w:ascii="Sakkal Majalla" w:hAnsi="Sakkal Majalla" w:cs="Sakkal Majalla"/>
          <w:szCs w:val="28"/>
          <w:rtl/>
          <w:lang w:bidi="ar-EG"/>
        </w:rPr>
        <w:lastRenderedPageBreak/>
        <w:t xml:space="preserve">الوطني للأرصاد </w:t>
      </w:r>
      <w:r w:rsidRPr="00516432">
        <w:rPr>
          <w:rFonts w:ascii="Sakkal Majalla" w:hAnsi="Sakkal Majalla" w:cs="Sakkal Majalla" w:hint="cs"/>
          <w:szCs w:val="28"/>
          <w:rtl/>
          <w:lang w:bidi="ar-EG"/>
        </w:rPr>
        <w:t xml:space="preserve">في المملكة العربية السعودية </w:t>
      </w:r>
      <w:r w:rsidRPr="005F7328">
        <w:rPr>
          <w:rFonts w:ascii="Sakkal Majalla" w:hAnsi="Sakkal Majalla" w:cs="Sakkal Majalla"/>
          <w:szCs w:val="28"/>
          <w:rtl/>
          <w:lang w:bidi="ar-EG"/>
        </w:rPr>
        <w:t xml:space="preserve">بمقدار </w:t>
      </w:r>
      <w:r w:rsidRPr="005F7328">
        <w:rPr>
          <w:rFonts w:ascii="Sakkal Majalla" w:hAnsi="Sakkal Majalla" w:cs="Sakkal Majalla" w:hint="cs"/>
          <w:szCs w:val="28"/>
          <w:rtl/>
          <w:lang w:bidi="ar-EG"/>
        </w:rPr>
        <w:t>1.637</w:t>
      </w:r>
      <w:r w:rsidRPr="005F7328">
        <w:rPr>
          <w:rFonts w:ascii="Sakkal Majalla" w:hAnsi="Sakkal Majalla" w:cs="Sakkal Majalla"/>
          <w:szCs w:val="28"/>
          <w:rtl/>
          <w:lang w:bidi="ar-EG"/>
        </w:rPr>
        <w:t xml:space="preserve">% </w:t>
      </w:r>
      <w:r w:rsidRPr="005F7328">
        <w:rPr>
          <w:rFonts w:ascii="Sakkal Majalla" w:hAnsi="Sakkal Majalla" w:cs="Sakkal Majalla" w:hint="cs"/>
          <w:szCs w:val="28"/>
          <w:rtl/>
          <w:lang w:bidi="ar-EG"/>
        </w:rPr>
        <w:t xml:space="preserve">مما يبين عدم صحة الفرضية الفرعية الثالثة للدراسة </w:t>
      </w:r>
    </w:p>
    <w:p w14:paraId="78884415" w14:textId="77777777" w:rsidR="007E6D21" w:rsidRPr="00182A73" w:rsidRDefault="007E6D21" w:rsidP="007E6D21">
      <w:pPr>
        <w:spacing w:line="360" w:lineRule="auto"/>
        <w:jc w:val="both"/>
        <w:rPr>
          <w:rFonts w:ascii="Sakkal Majalla" w:hAnsi="Sakkal Majalla" w:cs="Sakkal Majalla"/>
          <w:szCs w:val="28"/>
          <w:lang w:bidi="ar-JO"/>
        </w:rPr>
      </w:pPr>
      <w:r w:rsidRPr="00516432">
        <w:rPr>
          <w:rFonts w:ascii="Sakkal Majalla" w:eastAsiaTheme="majorEastAsia" w:hAnsi="Sakkal Majalla" w:cs="Sakkal Majalla"/>
          <w:b/>
          <w:bCs/>
          <w:szCs w:val="28"/>
          <w:rtl/>
          <w:lang w:bidi="ar-JO"/>
        </w:rPr>
        <w:t xml:space="preserve">الفرضية الفرعية الرابعة: </w:t>
      </w:r>
      <w:r w:rsidRPr="00182A73">
        <w:rPr>
          <w:rFonts w:ascii="Sakkal Majalla" w:hAnsi="Sakkal Majalla" w:cs="Sakkal Majalla"/>
          <w:szCs w:val="28"/>
          <w:rtl/>
        </w:rPr>
        <w:t xml:space="preserve">لا يوجد أثر ذو دلالة إحصائية عند مستوى معنوية (0.05≥ </w:t>
      </w:r>
      <w:r w:rsidRPr="00182A73">
        <w:rPr>
          <w:rFonts w:ascii="Cambria" w:hAnsi="Cambria" w:cs="Cambria"/>
          <w:szCs w:val="28"/>
        </w:rPr>
        <w:t>α</w:t>
      </w:r>
      <w:r w:rsidRPr="00182A73">
        <w:rPr>
          <w:rFonts w:ascii="Sakkal Majalla" w:hAnsi="Sakkal Majalla" w:cs="Sakkal Majalla"/>
          <w:szCs w:val="28"/>
          <w:rtl/>
        </w:rPr>
        <w:t>) للتوعية والمشاركة المجتمعية على استدامة المشاريع التنموية في المركز الوطني للأرصاد</w:t>
      </w:r>
      <w:r w:rsidRPr="00182A73">
        <w:rPr>
          <w:rFonts w:ascii="Sakkal Majalla" w:hAnsi="Sakkal Majalla" w:cs="Sakkal Majalla"/>
          <w:szCs w:val="28"/>
          <w:rtl/>
          <w:lang w:bidi="ar-JO"/>
        </w:rPr>
        <w:t xml:space="preserve"> في المملكة العربية السعودية.</w:t>
      </w:r>
    </w:p>
    <w:p w14:paraId="1EA8DBA2" w14:textId="697CF691" w:rsidR="007E6D21" w:rsidRPr="0062139A" w:rsidRDefault="007E6D21" w:rsidP="007E6D21">
      <w:pPr>
        <w:spacing w:line="360" w:lineRule="auto"/>
        <w:jc w:val="center"/>
        <w:rPr>
          <w:rFonts w:ascii="Sakkal Majalla" w:hAnsi="Sakkal Majalla" w:cs="Sakkal Majalla"/>
          <w:b/>
          <w:bCs/>
          <w:szCs w:val="28"/>
          <w:rtl/>
          <w:lang w:bidi="ar-EG"/>
        </w:rPr>
      </w:pPr>
      <w:r w:rsidRPr="0062139A">
        <w:rPr>
          <w:rFonts w:ascii="Sakkal Majalla" w:hAnsi="Sakkal Majalla" w:cs="Sakkal Majalla"/>
          <w:b/>
          <w:bCs/>
          <w:szCs w:val="28"/>
          <w:rtl/>
          <w:lang w:bidi="ar-EG"/>
        </w:rPr>
        <w:t>جدول (</w:t>
      </w:r>
      <w:r w:rsidR="00182A73">
        <w:rPr>
          <w:rFonts w:ascii="Sakkal Majalla" w:hAnsi="Sakkal Majalla" w:cs="Sakkal Majalla" w:hint="cs"/>
          <w:b/>
          <w:bCs/>
          <w:szCs w:val="28"/>
          <w:rtl/>
          <w:lang w:bidi="ar-EG"/>
        </w:rPr>
        <w:t>16</w:t>
      </w:r>
      <w:r w:rsidRPr="0062139A">
        <w:rPr>
          <w:rFonts w:ascii="Sakkal Majalla" w:hAnsi="Sakkal Majalla" w:cs="Sakkal Majalla"/>
          <w:b/>
          <w:bCs/>
          <w:szCs w:val="28"/>
          <w:rtl/>
          <w:lang w:bidi="ar-EG"/>
        </w:rPr>
        <w:t xml:space="preserve">) نتائج نموذج الانحدار الخطي البسيط </w:t>
      </w:r>
      <w:r w:rsidRPr="0062139A">
        <w:rPr>
          <w:rFonts w:ascii="Sakkal Majalla" w:hAnsi="Sakkal Majalla" w:cs="Sakkal Majalla" w:hint="cs"/>
          <w:b/>
          <w:bCs/>
          <w:szCs w:val="28"/>
          <w:rtl/>
          <w:lang w:bidi="ar-EG"/>
        </w:rPr>
        <w:t>لاختبار الفرضية الفرعية الرابعة</w:t>
      </w:r>
    </w:p>
    <w:tbl>
      <w:tblPr>
        <w:tblStyle w:val="4-6"/>
        <w:bidiVisual/>
        <w:tblW w:w="0" w:type="auto"/>
        <w:tblLook w:val="04A0" w:firstRow="1" w:lastRow="0" w:firstColumn="1" w:lastColumn="0" w:noHBand="0" w:noVBand="1"/>
      </w:tblPr>
      <w:tblGrid>
        <w:gridCol w:w="954"/>
        <w:gridCol w:w="1124"/>
        <w:gridCol w:w="1427"/>
        <w:gridCol w:w="1093"/>
        <w:gridCol w:w="1408"/>
        <w:gridCol w:w="1132"/>
        <w:gridCol w:w="788"/>
      </w:tblGrid>
      <w:tr w:rsidR="007E6D21" w:rsidRPr="0062139A" w14:paraId="16C1A35D" w14:textId="77777777" w:rsidTr="00621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4EFE8F0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ملخص النموذج </w:t>
            </w:r>
            <w:r w:rsidRPr="0062139A">
              <w:rPr>
                <w:rFonts w:ascii="Sakkal Majalla" w:hAnsi="Sakkal Majalla" w:cs="Sakkal Majalla"/>
                <w:szCs w:val="28"/>
                <w:lang w:bidi="ar-EG"/>
              </w:rPr>
              <w:t>Model Summary</w:t>
            </w:r>
          </w:p>
        </w:tc>
      </w:tr>
      <w:tr w:rsidR="007E6D21" w:rsidRPr="0062139A" w14:paraId="154EA4AA"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4" w:type="dxa"/>
            <w:gridSpan w:val="3"/>
          </w:tcPr>
          <w:p w14:paraId="1DA4D38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معامل الارتباط </w:t>
            </w:r>
            <w:r w:rsidRPr="0062139A">
              <w:rPr>
                <w:rFonts w:ascii="Sakkal Majalla" w:hAnsi="Sakkal Majalla" w:cs="Sakkal Majalla"/>
                <w:szCs w:val="28"/>
                <w:lang w:bidi="ar-EG"/>
              </w:rPr>
              <w:t>R</w:t>
            </w:r>
          </w:p>
        </w:tc>
        <w:tc>
          <w:tcPr>
            <w:tcW w:w="2824" w:type="dxa"/>
            <w:gridSpan w:val="2"/>
          </w:tcPr>
          <w:p w14:paraId="575359A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التحديد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w:t>
            </w:r>
          </w:p>
        </w:tc>
        <w:tc>
          <w:tcPr>
            <w:tcW w:w="2091" w:type="dxa"/>
            <w:gridSpan w:val="2"/>
          </w:tcPr>
          <w:p w14:paraId="33A3285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 Adjusted</w:t>
            </w:r>
          </w:p>
        </w:tc>
      </w:tr>
      <w:tr w:rsidR="007E6D21" w:rsidRPr="0062139A" w14:paraId="20CDF6D3" w14:textId="77777777" w:rsidTr="0062139A">
        <w:tc>
          <w:tcPr>
            <w:cnfStyle w:val="001000000000" w:firstRow="0" w:lastRow="0" w:firstColumn="1" w:lastColumn="0" w:oddVBand="0" w:evenVBand="0" w:oddHBand="0" w:evenHBand="0" w:firstRowFirstColumn="0" w:firstRowLastColumn="0" w:lastRowFirstColumn="0" w:lastRowLastColumn="0"/>
            <w:tcW w:w="3824" w:type="dxa"/>
            <w:gridSpan w:val="3"/>
          </w:tcPr>
          <w:p w14:paraId="050FBD31"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t>0.637</w:t>
            </w:r>
          </w:p>
        </w:tc>
        <w:tc>
          <w:tcPr>
            <w:tcW w:w="2824" w:type="dxa"/>
            <w:gridSpan w:val="2"/>
          </w:tcPr>
          <w:p w14:paraId="47D9B374"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0.405</w:t>
            </w:r>
          </w:p>
        </w:tc>
        <w:tc>
          <w:tcPr>
            <w:tcW w:w="2091" w:type="dxa"/>
            <w:gridSpan w:val="2"/>
          </w:tcPr>
          <w:p w14:paraId="05C63AE4"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0.404</w:t>
            </w:r>
          </w:p>
        </w:tc>
      </w:tr>
      <w:tr w:rsidR="007E6D21" w:rsidRPr="0062139A" w14:paraId="6C0FCC9A"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1882C6C2"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eastAsia="Calibri" w:hAnsi="Sakkal Majalla" w:cs="Sakkal Majalla"/>
                <w:szCs w:val="28"/>
                <w:rtl/>
                <w:lang w:bidi="ar-EG"/>
              </w:rPr>
              <w:t xml:space="preserve">تحليل التباين </w:t>
            </w:r>
            <w:r w:rsidRPr="0062139A">
              <w:rPr>
                <w:rFonts w:ascii="Sakkal Majalla" w:eastAsia="Calibri" w:hAnsi="Sakkal Majalla" w:cs="Sakkal Majalla"/>
                <w:szCs w:val="28"/>
                <w:lang w:bidi="ar-EG"/>
              </w:rPr>
              <w:t>ANOVA</w:t>
            </w:r>
          </w:p>
        </w:tc>
      </w:tr>
      <w:tr w:rsidR="007E6D21" w:rsidRPr="0062139A" w14:paraId="5D4DBB07" w14:textId="77777777" w:rsidTr="0062139A">
        <w:tc>
          <w:tcPr>
            <w:cnfStyle w:val="001000000000" w:firstRow="0" w:lastRow="0" w:firstColumn="1" w:lastColumn="0" w:oddVBand="0" w:evenVBand="0" w:oddHBand="0" w:evenHBand="0" w:firstRowFirstColumn="0" w:firstRowLastColumn="0" w:lastRowFirstColumn="0" w:lastRowLastColumn="0"/>
            <w:tcW w:w="2142" w:type="dxa"/>
            <w:gridSpan w:val="2"/>
          </w:tcPr>
          <w:p w14:paraId="35291EC4"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النموذج</w:t>
            </w:r>
          </w:p>
        </w:tc>
        <w:tc>
          <w:tcPr>
            <w:tcW w:w="1682" w:type="dxa"/>
          </w:tcPr>
          <w:p w14:paraId="058E118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مجموع المربعات</w:t>
            </w:r>
          </w:p>
        </w:tc>
        <w:tc>
          <w:tcPr>
            <w:tcW w:w="1175" w:type="dxa"/>
          </w:tcPr>
          <w:p w14:paraId="364451F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درجات الحرية</w:t>
            </w:r>
            <w:r w:rsidRPr="0062139A">
              <w:rPr>
                <w:rFonts w:ascii="Sakkal Majalla" w:hAnsi="Sakkal Majalla" w:cs="Sakkal Majalla"/>
                <w:b/>
                <w:bCs/>
                <w:szCs w:val="28"/>
                <w:lang w:bidi="ar-EG"/>
              </w:rPr>
              <w:t>Df</w:t>
            </w:r>
          </w:p>
        </w:tc>
        <w:tc>
          <w:tcPr>
            <w:tcW w:w="1649" w:type="dxa"/>
          </w:tcPr>
          <w:p w14:paraId="7608973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متوسط المربعات</w:t>
            </w:r>
          </w:p>
        </w:tc>
        <w:tc>
          <w:tcPr>
            <w:tcW w:w="1259" w:type="dxa"/>
          </w:tcPr>
          <w:p w14:paraId="429D0A5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F</w:t>
            </w:r>
          </w:p>
        </w:tc>
        <w:tc>
          <w:tcPr>
            <w:tcW w:w="832" w:type="dxa"/>
          </w:tcPr>
          <w:p w14:paraId="1DA1A543"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F</w:t>
            </w:r>
          </w:p>
        </w:tc>
      </w:tr>
      <w:tr w:rsidR="007E6D21" w:rsidRPr="0062139A" w14:paraId="26BD1E05"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0A0CE48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الانحدار </w:t>
            </w:r>
            <w:r w:rsidRPr="0062139A">
              <w:rPr>
                <w:rFonts w:ascii="Sakkal Majalla" w:hAnsi="Sakkal Majalla" w:cs="Sakkal Majalla"/>
                <w:color w:val="000000"/>
                <w:szCs w:val="28"/>
              </w:rPr>
              <w:t>Regression</w:t>
            </w:r>
          </w:p>
        </w:tc>
        <w:tc>
          <w:tcPr>
            <w:tcW w:w="1682" w:type="dxa"/>
          </w:tcPr>
          <w:p w14:paraId="2BA78827"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3230.105</w:t>
            </w:r>
          </w:p>
        </w:tc>
        <w:tc>
          <w:tcPr>
            <w:tcW w:w="1175" w:type="dxa"/>
          </w:tcPr>
          <w:p w14:paraId="551EFEB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w:t>
            </w:r>
          </w:p>
        </w:tc>
        <w:tc>
          <w:tcPr>
            <w:tcW w:w="1649" w:type="dxa"/>
          </w:tcPr>
          <w:p w14:paraId="211F3F7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3230.105</w:t>
            </w:r>
          </w:p>
        </w:tc>
        <w:tc>
          <w:tcPr>
            <w:tcW w:w="1259" w:type="dxa"/>
            <w:vMerge w:val="restart"/>
          </w:tcPr>
          <w:p w14:paraId="46D2E23E"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269.026</w:t>
            </w:r>
          </w:p>
        </w:tc>
        <w:tc>
          <w:tcPr>
            <w:tcW w:w="832" w:type="dxa"/>
            <w:vMerge w:val="restart"/>
          </w:tcPr>
          <w:p w14:paraId="233E43D6"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0.000</w:t>
            </w:r>
          </w:p>
        </w:tc>
      </w:tr>
      <w:tr w:rsidR="007E6D21" w:rsidRPr="0062139A" w14:paraId="00A0FC29" w14:textId="77777777" w:rsidTr="0062139A">
        <w:tc>
          <w:tcPr>
            <w:cnfStyle w:val="001000000000" w:firstRow="0" w:lastRow="0" w:firstColumn="1" w:lastColumn="0" w:oddVBand="0" w:evenVBand="0" w:oddHBand="0" w:evenHBand="0" w:firstRowFirstColumn="0" w:firstRowLastColumn="0" w:lastRowFirstColumn="0" w:lastRowLastColumn="0"/>
            <w:tcW w:w="2142" w:type="dxa"/>
            <w:gridSpan w:val="2"/>
          </w:tcPr>
          <w:p w14:paraId="40355EE9"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الباقي </w:t>
            </w:r>
            <w:r w:rsidRPr="0062139A">
              <w:rPr>
                <w:rFonts w:ascii="Sakkal Majalla" w:hAnsi="Sakkal Majalla" w:cs="Sakkal Majalla"/>
                <w:szCs w:val="28"/>
                <w:lang w:bidi="ar-EG"/>
              </w:rPr>
              <w:t>Residual</w:t>
            </w:r>
            <w:r w:rsidRPr="0062139A">
              <w:rPr>
                <w:rFonts w:ascii="Sakkal Majalla" w:hAnsi="Sakkal Majalla" w:cs="Sakkal Majalla"/>
                <w:color w:val="000000"/>
                <w:szCs w:val="28"/>
              </w:rPr>
              <w:t xml:space="preserve"> </w:t>
            </w:r>
          </w:p>
        </w:tc>
        <w:tc>
          <w:tcPr>
            <w:tcW w:w="1682" w:type="dxa"/>
          </w:tcPr>
          <w:p w14:paraId="5A86FA38"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4742.630</w:t>
            </w:r>
          </w:p>
        </w:tc>
        <w:tc>
          <w:tcPr>
            <w:tcW w:w="1175" w:type="dxa"/>
          </w:tcPr>
          <w:p w14:paraId="073A0D9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395</w:t>
            </w:r>
          </w:p>
        </w:tc>
        <w:tc>
          <w:tcPr>
            <w:tcW w:w="1649" w:type="dxa"/>
          </w:tcPr>
          <w:p w14:paraId="5927114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12.007</w:t>
            </w:r>
          </w:p>
        </w:tc>
        <w:tc>
          <w:tcPr>
            <w:tcW w:w="1259" w:type="dxa"/>
            <w:vMerge/>
          </w:tcPr>
          <w:p w14:paraId="4ACE7A9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6E424D6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r>
      <w:tr w:rsidR="007E6D21" w:rsidRPr="0062139A" w14:paraId="77939091"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3AF64ECB"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المجموع</w:t>
            </w:r>
            <w:r w:rsidRPr="0062139A">
              <w:rPr>
                <w:rFonts w:ascii="Sakkal Majalla" w:hAnsi="Sakkal Majalla" w:cs="Sakkal Majalla"/>
                <w:szCs w:val="28"/>
                <w:lang w:bidi="ar-EG"/>
              </w:rPr>
              <w:t xml:space="preserve"> Total</w:t>
            </w:r>
          </w:p>
        </w:tc>
        <w:tc>
          <w:tcPr>
            <w:tcW w:w="1682" w:type="dxa"/>
          </w:tcPr>
          <w:p w14:paraId="1639876F"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7972.736</w:t>
            </w:r>
          </w:p>
        </w:tc>
        <w:tc>
          <w:tcPr>
            <w:tcW w:w="1175" w:type="dxa"/>
          </w:tcPr>
          <w:p w14:paraId="380D696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396</w:t>
            </w:r>
          </w:p>
        </w:tc>
        <w:tc>
          <w:tcPr>
            <w:tcW w:w="1649" w:type="dxa"/>
          </w:tcPr>
          <w:p w14:paraId="7591FB4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vMerge/>
          </w:tcPr>
          <w:p w14:paraId="7C617841"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424F4EE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r>
      <w:tr w:rsidR="007E6D21" w:rsidRPr="0062139A" w14:paraId="33798101" w14:textId="77777777" w:rsidTr="0062139A">
        <w:tc>
          <w:tcPr>
            <w:cnfStyle w:val="001000000000" w:firstRow="0" w:lastRow="0" w:firstColumn="1" w:lastColumn="0" w:oddVBand="0" w:evenVBand="0" w:oddHBand="0" w:evenHBand="0" w:firstRowFirstColumn="0" w:firstRowLastColumn="0" w:lastRowFirstColumn="0" w:lastRowLastColumn="0"/>
            <w:tcW w:w="974" w:type="dxa"/>
          </w:tcPr>
          <w:p w14:paraId="731E0CE6"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المتغير التابع</w:t>
            </w:r>
          </w:p>
        </w:tc>
        <w:tc>
          <w:tcPr>
            <w:tcW w:w="1168" w:type="dxa"/>
          </w:tcPr>
          <w:p w14:paraId="62E1C811"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النموذج</w:t>
            </w:r>
          </w:p>
        </w:tc>
        <w:tc>
          <w:tcPr>
            <w:tcW w:w="1682" w:type="dxa"/>
          </w:tcPr>
          <w:p w14:paraId="0AC51F6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w:t>
            </w:r>
          </w:p>
        </w:tc>
        <w:tc>
          <w:tcPr>
            <w:tcW w:w="1175" w:type="dxa"/>
          </w:tcPr>
          <w:p w14:paraId="4752631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الخطأ المعياري</w:t>
            </w:r>
          </w:p>
        </w:tc>
        <w:tc>
          <w:tcPr>
            <w:tcW w:w="1649" w:type="dxa"/>
          </w:tcPr>
          <w:p w14:paraId="3EB178A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Beta</w:t>
            </w:r>
          </w:p>
        </w:tc>
        <w:tc>
          <w:tcPr>
            <w:tcW w:w="1259" w:type="dxa"/>
          </w:tcPr>
          <w:p w14:paraId="396E50B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T</w:t>
            </w:r>
          </w:p>
        </w:tc>
        <w:tc>
          <w:tcPr>
            <w:tcW w:w="832" w:type="dxa"/>
          </w:tcPr>
          <w:p w14:paraId="581B899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T</w:t>
            </w:r>
          </w:p>
        </w:tc>
      </w:tr>
      <w:tr w:rsidR="007E6D21" w:rsidRPr="0062139A" w14:paraId="614AE9C9" w14:textId="77777777" w:rsidTr="0062139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974" w:type="dxa"/>
            <w:vMerge w:val="restart"/>
          </w:tcPr>
          <w:p w14:paraId="5756CA78"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t>استدامة المشاريع التنموية</w:t>
            </w:r>
          </w:p>
        </w:tc>
        <w:tc>
          <w:tcPr>
            <w:tcW w:w="1168" w:type="dxa"/>
          </w:tcPr>
          <w:p w14:paraId="37A245E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الثابت </w:t>
            </w:r>
            <w:r w:rsidRPr="0062139A">
              <w:rPr>
                <w:rFonts w:ascii="Sakkal Majalla" w:hAnsi="Sakkal Majalla" w:cs="Sakkal Majalla"/>
                <w:b/>
                <w:bCs/>
                <w:szCs w:val="28"/>
                <w:lang w:bidi="ar-EG"/>
              </w:rPr>
              <w:t>Constant</w:t>
            </w:r>
          </w:p>
        </w:tc>
        <w:tc>
          <w:tcPr>
            <w:tcW w:w="1682" w:type="dxa"/>
          </w:tcPr>
          <w:p w14:paraId="6760360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19.205</w:t>
            </w:r>
          </w:p>
        </w:tc>
        <w:tc>
          <w:tcPr>
            <w:tcW w:w="1175" w:type="dxa"/>
          </w:tcPr>
          <w:p w14:paraId="7105DAE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1.395</w:t>
            </w:r>
          </w:p>
        </w:tc>
        <w:tc>
          <w:tcPr>
            <w:tcW w:w="1649" w:type="dxa"/>
          </w:tcPr>
          <w:p w14:paraId="08AC7FE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tcPr>
          <w:p w14:paraId="5CB3979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13.766</w:t>
            </w:r>
          </w:p>
        </w:tc>
        <w:tc>
          <w:tcPr>
            <w:tcW w:w="832" w:type="dxa"/>
          </w:tcPr>
          <w:p w14:paraId="70CC1B9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r w:rsidR="007E6D21" w:rsidRPr="0062139A" w14:paraId="3A4D66F7" w14:textId="77777777" w:rsidTr="0062139A">
        <w:tc>
          <w:tcPr>
            <w:cnfStyle w:val="001000000000" w:firstRow="0" w:lastRow="0" w:firstColumn="1" w:lastColumn="0" w:oddVBand="0" w:evenVBand="0" w:oddHBand="0" w:evenHBand="0" w:firstRowFirstColumn="0" w:firstRowLastColumn="0" w:lastRowFirstColumn="0" w:lastRowLastColumn="0"/>
            <w:tcW w:w="974" w:type="dxa"/>
            <w:vMerge/>
          </w:tcPr>
          <w:p w14:paraId="11F7A8F3" w14:textId="77777777" w:rsidR="007E6D21" w:rsidRPr="0062139A" w:rsidRDefault="007E6D21" w:rsidP="004F44F2">
            <w:pPr>
              <w:spacing w:line="360" w:lineRule="auto"/>
              <w:jc w:val="center"/>
              <w:rPr>
                <w:rFonts w:ascii="Sakkal Majalla" w:hAnsi="Sakkal Majalla" w:cs="Sakkal Majalla"/>
                <w:b w:val="0"/>
                <w:bCs w:val="0"/>
                <w:szCs w:val="28"/>
                <w:rtl/>
                <w:lang w:bidi="ar-EG"/>
              </w:rPr>
            </w:pPr>
          </w:p>
        </w:tc>
        <w:tc>
          <w:tcPr>
            <w:tcW w:w="1168" w:type="dxa"/>
          </w:tcPr>
          <w:p w14:paraId="65193F74"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التوعية والمشاركة المجتمعية</w:t>
            </w:r>
          </w:p>
        </w:tc>
        <w:tc>
          <w:tcPr>
            <w:tcW w:w="1682" w:type="dxa"/>
          </w:tcPr>
          <w:p w14:paraId="14A4226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1.317</w:t>
            </w:r>
          </w:p>
        </w:tc>
        <w:tc>
          <w:tcPr>
            <w:tcW w:w="1175" w:type="dxa"/>
          </w:tcPr>
          <w:p w14:paraId="77C98EE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.080</w:t>
            </w:r>
          </w:p>
        </w:tc>
        <w:tc>
          <w:tcPr>
            <w:tcW w:w="1649" w:type="dxa"/>
          </w:tcPr>
          <w:p w14:paraId="0A7C35E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.637</w:t>
            </w:r>
          </w:p>
        </w:tc>
        <w:tc>
          <w:tcPr>
            <w:tcW w:w="1259" w:type="dxa"/>
          </w:tcPr>
          <w:p w14:paraId="5A2D57E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16.402</w:t>
            </w:r>
          </w:p>
        </w:tc>
        <w:tc>
          <w:tcPr>
            <w:tcW w:w="832" w:type="dxa"/>
          </w:tcPr>
          <w:p w14:paraId="1892297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bl>
    <w:p w14:paraId="4673D611" w14:textId="73D79DDA"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16432">
        <w:rPr>
          <w:rFonts w:ascii="Sakkal Majalla" w:hAnsi="Sakkal Majalla" w:cs="Sakkal Majalla"/>
          <w:szCs w:val="28"/>
          <w:rtl/>
          <w:lang w:bidi="ar-EG"/>
        </w:rPr>
        <w:lastRenderedPageBreak/>
        <w:t>يتبين من الجدول (</w:t>
      </w:r>
      <w:r w:rsidR="00182A73">
        <w:rPr>
          <w:rFonts w:ascii="Sakkal Majalla" w:hAnsi="Sakkal Majalla" w:cs="Sakkal Majalla" w:hint="cs"/>
          <w:szCs w:val="28"/>
          <w:rtl/>
          <w:lang w:bidi="ar-EG"/>
        </w:rPr>
        <w:t>16</w:t>
      </w:r>
      <w:r w:rsidRPr="00516432">
        <w:rPr>
          <w:rFonts w:ascii="Sakkal Majalla" w:hAnsi="Sakkal Majalla" w:cs="Sakkal Majalla"/>
          <w:szCs w:val="28"/>
          <w:rtl/>
          <w:lang w:bidi="ar-EG"/>
        </w:rPr>
        <w:t>) وجود أثر طردي ذي دلالة إحصائية للتوعية والمشاركة المجتمعية على استدامة المشاريع التنموية في المركز الوطني للأرصاد في المملكة العربية السعودية</w:t>
      </w:r>
      <w:r w:rsidRPr="00516432">
        <w:rPr>
          <w:rFonts w:ascii="Sakkal Majalla" w:hAnsi="Sakkal Majalla" w:cs="Sakkal Majalla" w:hint="cs"/>
          <w:szCs w:val="28"/>
          <w:rtl/>
          <w:lang w:bidi="ar-EG"/>
        </w:rPr>
        <w:t xml:space="preserve"> عند مستوى 0.05  </w:t>
      </w:r>
      <w:r w:rsidRPr="00516432">
        <w:rPr>
          <w:rFonts w:ascii="Sakkal Majalla" w:hAnsi="Sakkal Majalla" w:cs="Sakkal Majalla"/>
          <w:szCs w:val="28"/>
          <w:rtl/>
          <w:lang w:bidi="ar-EG"/>
        </w:rPr>
        <w:t xml:space="preserve">واتضح وجود علاقة ارتباط طردية قوية ذات دلالة إحصائية بين </w:t>
      </w:r>
      <w:r w:rsidRPr="00516432">
        <w:rPr>
          <w:rFonts w:ascii="Sakkal Majalla" w:hAnsi="Sakkal Majalla" w:cs="Sakkal Majalla" w:hint="cs"/>
          <w:szCs w:val="28"/>
          <w:rtl/>
          <w:lang w:bidi="ar-EG"/>
        </w:rPr>
        <w:t>ال</w:t>
      </w:r>
      <w:r w:rsidRPr="00516432">
        <w:rPr>
          <w:rFonts w:ascii="Sakkal Majalla" w:hAnsi="Sakkal Majalla" w:cs="Sakkal Majalla"/>
          <w:szCs w:val="28"/>
          <w:rtl/>
          <w:lang w:bidi="ar-EG"/>
        </w:rPr>
        <w:t xml:space="preserve">توعية والمشاركة المجتمعية </w:t>
      </w:r>
      <w:r w:rsidRPr="00516432">
        <w:rPr>
          <w:rFonts w:ascii="Sakkal Majalla" w:hAnsi="Sakkal Majalla" w:cs="Sakkal Majalla" w:hint="cs"/>
          <w:szCs w:val="28"/>
          <w:rtl/>
          <w:lang w:bidi="ar-EG"/>
        </w:rPr>
        <w:t>و</w:t>
      </w:r>
      <w:r w:rsidRPr="00516432">
        <w:rPr>
          <w:rFonts w:ascii="Sakkal Majalla" w:hAnsi="Sakkal Majalla" w:cs="Sakkal Majalla"/>
          <w:szCs w:val="28"/>
          <w:rtl/>
          <w:lang w:bidi="ar-EG"/>
        </w:rPr>
        <w:t>استدامة المشاريع التنموية في المركز الوطني للأرصاد في المملكة العربية السعودية</w:t>
      </w:r>
      <w:r w:rsidRPr="00516432">
        <w:rPr>
          <w:rFonts w:ascii="Sakkal Majalla" w:hAnsi="Sakkal Majalla" w:cs="Sakkal Majalla" w:hint="cs"/>
          <w:szCs w:val="28"/>
          <w:rtl/>
          <w:lang w:bidi="ar-EG"/>
        </w:rPr>
        <w:t xml:space="preserve"> عند مستوى 0.05 </w:t>
      </w:r>
      <w:r w:rsidRPr="005F7328">
        <w:rPr>
          <w:rFonts w:ascii="Sakkal Majalla" w:hAnsi="Sakkal Majalla" w:cs="Sakkal Majalla"/>
          <w:szCs w:val="28"/>
          <w:rtl/>
          <w:lang w:bidi="ar-EG"/>
        </w:rPr>
        <w:t xml:space="preserve">وتبين أن كلما ازداد مستوى </w:t>
      </w:r>
      <w:r w:rsidRPr="00516432">
        <w:rPr>
          <w:rFonts w:ascii="Sakkal Majalla" w:hAnsi="Sakkal Majalla" w:cs="Sakkal Majalla" w:hint="cs"/>
          <w:szCs w:val="28"/>
          <w:rtl/>
          <w:lang w:bidi="ar-EG"/>
        </w:rPr>
        <w:t>ال</w:t>
      </w:r>
      <w:r w:rsidRPr="00516432">
        <w:rPr>
          <w:rFonts w:ascii="Sakkal Majalla" w:hAnsi="Sakkal Majalla" w:cs="Sakkal Majalla"/>
          <w:szCs w:val="28"/>
          <w:rtl/>
          <w:lang w:bidi="ar-EG"/>
        </w:rPr>
        <w:t xml:space="preserve">توعية والمشاركة المجتمعية </w:t>
      </w:r>
      <w:r w:rsidRPr="005F7328">
        <w:rPr>
          <w:rFonts w:ascii="Sakkal Majalla" w:hAnsi="Sakkal Majalla" w:cs="Sakkal Majalla"/>
          <w:szCs w:val="28"/>
          <w:rtl/>
          <w:lang w:bidi="ar-EG"/>
        </w:rPr>
        <w:t xml:space="preserve">بمقدار 1 % ازداد مستوى </w:t>
      </w:r>
      <w:r w:rsidRPr="00516432">
        <w:rPr>
          <w:rFonts w:ascii="Sakkal Majalla" w:hAnsi="Sakkal Majalla" w:cs="Sakkal Majalla"/>
          <w:szCs w:val="28"/>
          <w:rtl/>
          <w:lang w:bidi="ar-EG"/>
        </w:rPr>
        <w:t>استدامة المشاريع التنموية في المركز الوطني للأرصاد في المملكة العربية السعودية</w:t>
      </w:r>
      <w:r w:rsidRPr="00516432">
        <w:rPr>
          <w:rFonts w:ascii="Sakkal Majalla" w:hAnsi="Sakkal Majalla" w:cs="Sakkal Majalla" w:hint="cs"/>
          <w:szCs w:val="28"/>
          <w:rtl/>
          <w:lang w:bidi="ar-EG"/>
        </w:rPr>
        <w:t xml:space="preserve"> </w:t>
      </w:r>
      <w:r w:rsidRPr="005F7328">
        <w:rPr>
          <w:rFonts w:ascii="Sakkal Majalla" w:hAnsi="Sakkal Majalla" w:cs="Sakkal Majalla"/>
          <w:szCs w:val="28"/>
          <w:rtl/>
          <w:lang w:bidi="ar-EG"/>
        </w:rPr>
        <w:t xml:space="preserve">بمقدار </w:t>
      </w:r>
      <w:r w:rsidRPr="005F7328">
        <w:rPr>
          <w:rFonts w:ascii="Sakkal Majalla" w:hAnsi="Sakkal Majalla" w:cs="Sakkal Majalla" w:hint="cs"/>
          <w:szCs w:val="28"/>
          <w:rtl/>
          <w:lang w:bidi="ar-EG"/>
        </w:rPr>
        <w:t>1.317</w:t>
      </w:r>
      <w:r w:rsidRPr="005F7328">
        <w:rPr>
          <w:rFonts w:ascii="Sakkal Majalla" w:hAnsi="Sakkal Majalla" w:cs="Sakkal Majalla"/>
          <w:szCs w:val="28"/>
          <w:rtl/>
          <w:lang w:bidi="ar-EG"/>
        </w:rPr>
        <w:t xml:space="preserve">% </w:t>
      </w:r>
      <w:r w:rsidRPr="005F7328">
        <w:rPr>
          <w:rFonts w:ascii="Sakkal Majalla" w:hAnsi="Sakkal Majalla" w:cs="Sakkal Majalla" w:hint="cs"/>
          <w:szCs w:val="28"/>
          <w:rtl/>
          <w:lang w:bidi="ar-EG"/>
        </w:rPr>
        <w:t xml:space="preserve">مما يبين عدم صحة الفرضية الفرعية الرابعة للدراسة </w:t>
      </w:r>
    </w:p>
    <w:p w14:paraId="64E816D3" w14:textId="77777777" w:rsidR="007E6D21" w:rsidRPr="00516432" w:rsidRDefault="007E6D21" w:rsidP="007E6D21">
      <w:pPr>
        <w:spacing w:line="360" w:lineRule="auto"/>
        <w:jc w:val="both"/>
        <w:rPr>
          <w:rFonts w:ascii="Sakkal Majalla" w:hAnsi="Sakkal Majalla" w:cs="Sakkal Majalla"/>
          <w:b/>
          <w:bCs/>
          <w:szCs w:val="28"/>
          <w:lang w:bidi="ar-JO"/>
        </w:rPr>
      </w:pPr>
      <w:r w:rsidRPr="00516432">
        <w:rPr>
          <w:rFonts w:ascii="Sakkal Majalla" w:eastAsiaTheme="majorEastAsia" w:hAnsi="Sakkal Majalla" w:cs="Sakkal Majalla"/>
          <w:b/>
          <w:bCs/>
          <w:szCs w:val="28"/>
          <w:rtl/>
          <w:lang w:bidi="ar-JO"/>
        </w:rPr>
        <w:t xml:space="preserve">الفرضية الفرعية الخامسة: </w:t>
      </w:r>
      <w:r w:rsidRPr="00516432">
        <w:rPr>
          <w:rFonts w:ascii="Sakkal Majalla" w:hAnsi="Sakkal Majalla" w:cs="Sakkal Majalla"/>
          <w:b/>
          <w:bCs/>
          <w:szCs w:val="28"/>
          <w:rtl/>
        </w:rPr>
        <w:t xml:space="preserve">لا يوجد أثر ذو دلالة إحصائية عند مستوى معنوية (0.05≥ </w:t>
      </w:r>
      <w:r w:rsidRPr="00516432">
        <w:rPr>
          <w:rFonts w:ascii="Cambria" w:hAnsi="Cambria" w:cs="Cambria"/>
          <w:b/>
          <w:bCs/>
          <w:szCs w:val="28"/>
        </w:rPr>
        <w:t>α</w:t>
      </w:r>
      <w:r w:rsidRPr="00516432">
        <w:rPr>
          <w:rFonts w:ascii="Sakkal Majalla" w:hAnsi="Sakkal Majalla" w:cs="Sakkal Majalla"/>
          <w:b/>
          <w:bCs/>
          <w:szCs w:val="28"/>
          <w:rtl/>
        </w:rPr>
        <w:t>) لإدارة الطوارئ والاستجابة السريعة على استدامة المشاريع التنموية في المركز الوطني للأرصاد</w:t>
      </w:r>
      <w:r w:rsidRPr="00516432">
        <w:rPr>
          <w:rFonts w:ascii="Sakkal Majalla" w:hAnsi="Sakkal Majalla" w:cs="Sakkal Majalla"/>
          <w:b/>
          <w:bCs/>
          <w:szCs w:val="28"/>
          <w:rtl/>
          <w:lang w:bidi="ar-JO"/>
        </w:rPr>
        <w:t xml:space="preserve"> في المملكة العربية السعودية.</w:t>
      </w:r>
    </w:p>
    <w:p w14:paraId="36C095E3" w14:textId="70D8AD24" w:rsidR="007E6D21" w:rsidRPr="0062139A" w:rsidRDefault="007E6D21" w:rsidP="007E6D21">
      <w:pPr>
        <w:spacing w:line="360" w:lineRule="auto"/>
        <w:jc w:val="center"/>
        <w:rPr>
          <w:rFonts w:ascii="Sakkal Majalla" w:hAnsi="Sakkal Majalla" w:cs="Sakkal Majalla"/>
          <w:b/>
          <w:bCs/>
          <w:szCs w:val="28"/>
          <w:rtl/>
          <w:lang w:bidi="ar-EG"/>
        </w:rPr>
      </w:pPr>
      <w:r w:rsidRPr="0062139A">
        <w:rPr>
          <w:rFonts w:ascii="Sakkal Majalla" w:hAnsi="Sakkal Majalla" w:cs="Sakkal Majalla"/>
          <w:b/>
          <w:bCs/>
          <w:szCs w:val="28"/>
          <w:rtl/>
          <w:lang w:bidi="ar-EG"/>
        </w:rPr>
        <w:t>جدول (</w:t>
      </w:r>
      <w:r w:rsidR="00182A73">
        <w:rPr>
          <w:rFonts w:ascii="Sakkal Majalla" w:hAnsi="Sakkal Majalla" w:cs="Sakkal Majalla" w:hint="cs"/>
          <w:b/>
          <w:bCs/>
          <w:szCs w:val="28"/>
          <w:rtl/>
          <w:lang w:bidi="ar-EG"/>
        </w:rPr>
        <w:t>17</w:t>
      </w:r>
      <w:r w:rsidRPr="0062139A">
        <w:rPr>
          <w:rFonts w:ascii="Sakkal Majalla" w:hAnsi="Sakkal Majalla" w:cs="Sakkal Majalla"/>
          <w:b/>
          <w:bCs/>
          <w:szCs w:val="28"/>
          <w:rtl/>
          <w:lang w:bidi="ar-EG"/>
        </w:rPr>
        <w:t xml:space="preserve">) نتائج نموذج الانحدار الخطي البسيط </w:t>
      </w:r>
      <w:r w:rsidRPr="0062139A">
        <w:rPr>
          <w:rFonts w:ascii="Sakkal Majalla" w:hAnsi="Sakkal Majalla" w:cs="Sakkal Majalla" w:hint="cs"/>
          <w:b/>
          <w:bCs/>
          <w:szCs w:val="28"/>
          <w:rtl/>
          <w:lang w:bidi="ar-EG"/>
        </w:rPr>
        <w:t>لاختبار الفرضية الفرعية الخامسة</w:t>
      </w:r>
    </w:p>
    <w:tbl>
      <w:tblPr>
        <w:tblStyle w:val="4-6"/>
        <w:bidiVisual/>
        <w:tblW w:w="0" w:type="auto"/>
        <w:tblLook w:val="04A0" w:firstRow="1" w:lastRow="0" w:firstColumn="1" w:lastColumn="0" w:noHBand="0" w:noVBand="1"/>
      </w:tblPr>
      <w:tblGrid>
        <w:gridCol w:w="954"/>
        <w:gridCol w:w="1147"/>
        <w:gridCol w:w="1420"/>
        <w:gridCol w:w="1090"/>
        <w:gridCol w:w="1401"/>
        <w:gridCol w:w="1128"/>
        <w:gridCol w:w="786"/>
      </w:tblGrid>
      <w:tr w:rsidR="007E6D21" w:rsidRPr="0062139A" w14:paraId="45ADEBFE" w14:textId="77777777" w:rsidTr="00621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1542FB43"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ملخص النموذج </w:t>
            </w:r>
            <w:r w:rsidRPr="0062139A">
              <w:rPr>
                <w:rFonts w:ascii="Sakkal Majalla" w:hAnsi="Sakkal Majalla" w:cs="Sakkal Majalla"/>
                <w:szCs w:val="28"/>
                <w:lang w:bidi="ar-EG"/>
              </w:rPr>
              <w:t>Model Summary</w:t>
            </w:r>
          </w:p>
        </w:tc>
      </w:tr>
      <w:tr w:rsidR="007E6D21" w:rsidRPr="0062139A" w14:paraId="4F517B58"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4" w:type="dxa"/>
            <w:gridSpan w:val="3"/>
          </w:tcPr>
          <w:p w14:paraId="3C43410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معامل الارتباط </w:t>
            </w:r>
            <w:r w:rsidRPr="0062139A">
              <w:rPr>
                <w:rFonts w:ascii="Sakkal Majalla" w:hAnsi="Sakkal Majalla" w:cs="Sakkal Majalla"/>
                <w:szCs w:val="28"/>
                <w:lang w:bidi="ar-EG"/>
              </w:rPr>
              <w:t>R</w:t>
            </w:r>
          </w:p>
        </w:tc>
        <w:tc>
          <w:tcPr>
            <w:tcW w:w="2824" w:type="dxa"/>
            <w:gridSpan w:val="2"/>
          </w:tcPr>
          <w:p w14:paraId="7B223D2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التحديد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w:t>
            </w:r>
          </w:p>
        </w:tc>
        <w:tc>
          <w:tcPr>
            <w:tcW w:w="2091" w:type="dxa"/>
            <w:gridSpan w:val="2"/>
          </w:tcPr>
          <w:p w14:paraId="6B91B17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معامل </w:t>
            </w:r>
            <w:r w:rsidRPr="0062139A">
              <w:rPr>
                <w:rFonts w:ascii="Sakkal Majalla" w:hAnsi="Sakkal Majalla" w:cs="Sakkal Majalla"/>
                <w:b/>
                <w:bCs/>
                <w:szCs w:val="28"/>
                <w:lang w:bidi="ar-EG"/>
              </w:rPr>
              <w:t>R</w:t>
            </w:r>
            <w:r w:rsidRPr="0062139A">
              <w:rPr>
                <w:rFonts w:ascii="Sakkal Majalla" w:hAnsi="Sakkal Majalla" w:cs="Sakkal Majalla"/>
                <w:b/>
                <w:bCs/>
                <w:szCs w:val="28"/>
                <w:vertAlign w:val="superscript"/>
                <w:lang w:bidi="ar-EG"/>
              </w:rPr>
              <w:t>-2 Adjusted</w:t>
            </w:r>
          </w:p>
        </w:tc>
      </w:tr>
      <w:tr w:rsidR="007E6D21" w:rsidRPr="0062139A" w14:paraId="21D553AA" w14:textId="77777777" w:rsidTr="0062139A">
        <w:tc>
          <w:tcPr>
            <w:cnfStyle w:val="001000000000" w:firstRow="0" w:lastRow="0" w:firstColumn="1" w:lastColumn="0" w:oddVBand="0" w:evenVBand="0" w:oddHBand="0" w:evenHBand="0" w:firstRowFirstColumn="0" w:firstRowLastColumn="0" w:lastRowFirstColumn="0" w:lastRowLastColumn="0"/>
            <w:tcW w:w="3824" w:type="dxa"/>
            <w:gridSpan w:val="3"/>
          </w:tcPr>
          <w:p w14:paraId="03F5AE79"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t>0.783</w:t>
            </w:r>
          </w:p>
        </w:tc>
        <w:tc>
          <w:tcPr>
            <w:tcW w:w="2824" w:type="dxa"/>
            <w:gridSpan w:val="2"/>
          </w:tcPr>
          <w:p w14:paraId="033300B9"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0.612</w:t>
            </w:r>
          </w:p>
        </w:tc>
        <w:tc>
          <w:tcPr>
            <w:tcW w:w="2091" w:type="dxa"/>
            <w:gridSpan w:val="2"/>
          </w:tcPr>
          <w:p w14:paraId="56AF657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hint="cs"/>
                <w:b/>
                <w:bCs/>
                <w:szCs w:val="28"/>
                <w:rtl/>
                <w:lang w:bidi="ar-EG"/>
              </w:rPr>
              <w:t>0.612</w:t>
            </w:r>
          </w:p>
        </w:tc>
      </w:tr>
      <w:tr w:rsidR="007E6D21" w:rsidRPr="0062139A" w14:paraId="239477DA"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0FF776C7"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eastAsia="Calibri" w:hAnsi="Sakkal Majalla" w:cs="Sakkal Majalla"/>
                <w:szCs w:val="28"/>
                <w:rtl/>
                <w:lang w:bidi="ar-EG"/>
              </w:rPr>
              <w:t xml:space="preserve">تحليل التباين </w:t>
            </w:r>
            <w:r w:rsidRPr="0062139A">
              <w:rPr>
                <w:rFonts w:ascii="Sakkal Majalla" w:eastAsia="Calibri" w:hAnsi="Sakkal Majalla" w:cs="Sakkal Majalla"/>
                <w:szCs w:val="28"/>
                <w:lang w:bidi="ar-EG"/>
              </w:rPr>
              <w:t>ANOVA</w:t>
            </w:r>
          </w:p>
        </w:tc>
      </w:tr>
      <w:tr w:rsidR="007E6D21" w:rsidRPr="0062139A" w14:paraId="13CF2EF6" w14:textId="77777777" w:rsidTr="0062139A">
        <w:tc>
          <w:tcPr>
            <w:cnfStyle w:val="001000000000" w:firstRow="0" w:lastRow="0" w:firstColumn="1" w:lastColumn="0" w:oddVBand="0" w:evenVBand="0" w:oddHBand="0" w:evenHBand="0" w:firstRowFirstColumn="0" w:firstRowLastColumn="0" w:lastRowFirstColumn="0" w:lastRowLastColumn="0"/>
            <w:tcW w:w="2142" w:type="dxa"/>
            <w:gridSpan w:val="2"/>
          </w:tcPr>
          <w:p w14:paraId="11C6AB9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النموذج</w:t>
            </w:r>
          </w:p>
        </w:tc>
        <w:tc>
          <w:tcPr>
            <w:tcW w:w="1682" w:type="dxa"/>
          </w:tcPr>
          <w:p w14:paraId="0DB12E4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مجموع المربعات</w:t>
            </w:r>
          </w:p>
        </w:tc>
        <w:tc>
          <w:tcPr>
            <w:tcW w:w="1175" w:type="dxa"/>
          </w:tcPr>
          <w:p w14:paraId="61480CC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درجات الحرية</w:t>
            </w:r>
            <w:r w:rsidRPr="0062139A">
              <w:rPr>
                <w:rFonts w:ascii="Sakkal Majalla" w:hAnsi="Sakkal Majalla" w:cs="Sakkal Majalla"/>
                <w:b/>
                <w:bCs/>
                <w:szCs w:val="28"/>
                <w:lang w:bidi="ar-EG"/>
              </w:rPr>
              <w:t>Df</w:t>
            </w:r>
          </w:p>
        </w:tc>
        <w:tc>
          <w:tcPr>
            <w:tcW w:w="1649" w:type="dxa"/>
          </w:tcPr>
          <w:p w14:paraId="241F7C6C"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متوسط المربعات</w:t>
            </w:r>
          </w:p>
        </w:tc>
        <w:tc>
          <w:tcPr>
            <w:tcW w:w="1259" w:type="dxa"/>
          </w:tcPr>
          <w:p w14:paraId="66F5094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F</w:t>
            </w:r>
          </w:p>
        </w:tc>
        <w:tc>
          <w:tcPr>
            <w:tcW w:w="832" w:type="dxa"/>
          </w:tcPr>
          <w:p w14:paraId="6172FFE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F</w:t>
            </w:r>
          </w:p>
        </w:tc>
      </w:tr>
      <w:tr w:rsidR="007E6D21" w:rsidRPr="0062139A" w14:paraId="6B946042"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0E494D24"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الانحدار </w:t>
            </w:r>
            <w:r w:rsidRPr="0062139A">
              <w:rPr>
                <w:rFonts w:ascii="Sakkal Majalla" w:hAnsi="Sakkal Majalla" w:cs="Sakkal Majalla"/>
                <w:color w:val="000000"/>
                <w:szCs w:val="28"/>
              </w:rPr>
              <w:t>Regression</w:t>
            </w:r>
          </w:p>
        </w:tc>
        <w:tc>
          <w:tcPr>
            <w:tcW w:w="1682" w:type="dxa"/>
          </w:tcPr>
          <w:p w14:paraId="2D211347"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4883.164</w:t>
            </w:r>
          </w:p>
        </w:tc>
        <w:tc>
          <w:tcPr>
            <w:tcW w:w="1175" w:type="dxa"/>
          </w:tcPr>
          <w:p w14:paraId="68ED6348"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w:t>
            </w:r>
          </w:p>
        </w:tc>
        <w:tc>
          <w:tcPr>
            <w:tcW w:w="1649" w:type="dxa"/>
          </w:tcPr>
          <w:p w14:paraId="7606AED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4883.164</w:t>
            </w:r>
          </w:p>
        </w:tc>
        <w:tc>
          <w:tcPr>
            <w:tcW w:w="1259" w:type="dxa"/>
            <w:vMerge w:val="restart"/>
          </w:tcPr>
          <w:p w14:paraId="796EB80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624.310</w:t>
            </w:r>
          </w:p>
        </w:tc>
        <w:tc>
          <w:tcPr>
            <w:tcW w:w="832" w:type="dxa"/>
            <w:vMerge w:val="restart"/>
          </w:tcPr>
          <w:p w14:paraId="27971F31"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0.000</w:t>
            </w:r>
          </w:p>
        </w:tc>
      </w:tr>
      <w:tr w:rsidR="007E6D21" w:rsidRPr="0062139A" w14:paraId="69D9C5FE" w14:textId="77777777" w:rsidTr="0062139A">
        <w:tc>
          <w:tcPr>
            <w:cnfStyle w:val="001000000000" w:firstRow="0" w:lastRow="0" w:firstColumn="1" w:lastColumn="0" w:oddVBand="0" w:evenVBand="0" w:oddHBand="0" w:evenHBand="0" w:firstRowFirstColumn="0" w:firstRowLastColumn="0" w:lastRowFirstColumn="0" w:lastRowLastColumn="0"/>
            <w:tcW w:w="2142" w:type="dxa"/>
            <w:gridSpan w:val="2"/>
          </w:tcPr>
          <w:p w14:paraId="363DAC6D"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 xml:space="preserve">الباقي </w:t>
            </w:r>
            <w:r w:rsidRPr="0062139A">
              <w:rPr>
                <w:rFonts w:ascii="Sakkal Majalla" w:hAnsi="Sakkal Majalla" w:cs="Sakkal Majalla"/>
                <w:szCs w:val="28"/>
                <w:lang w:bidi="ar-EG"/>
              </w:rPr>
              <w:t>Residual</w:t>
            </w:r>
            <w:r w:rsidRPr="0062139A">
              <w:rPr>
                <w:rFonts w:ascii="Sakkal Majalla" w:hAnsi="Sakkal Majalla" w:cs="Sakkal Majalla"/>
                <w:color w:val="000000"/>
                <w:szCs w:val="28"/>
              </w:rPr>
              <w:t xml:space="preserve"> </w:t>
            </w:r>
          </w:p>
        </w:tc>
        <w:tc>
          <w:tcPr>
            <w:tcW w:w="1682" w:type="dxa"/>
          </w:tcPr>
          <w:p w14:paraId="770CB38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3089.572</w:t>
            </w:r>
          </w:p>
        </w:tc>
        <w:tc>
          <w:tcPr>
            <w:tcW w:w="1175" w:type="dxa"/>
          </w:tcPr>
          <w:p w14:paraId="3D502B6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395</w:t>
            </w:r>
          </w:p>
        </w:tc>
        <w:tc>
          <w:tcPr>
            <w:tcW w:w="1649" w:type="dxa"/>
          </w:tcPr>
          <w:p w14:paraId="479D842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7.822</w:t>
            </w:r>
          </w:p>
        </w:tc>
        <w:tc>
          <w:tcPr>
            <w:tcW w:w="1259" w:type="dxa"/>
            <w:vMerge/>
          </w:tcPr>
          <w:p w14:paraId="00E3AA6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390E04C5"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p>
        </w:tc>
      </w:tr>
      <w:tr w:rsidR="007E6D21" w:rsidRPr="0062139A" w14:paraId="37152BBD" w14:textId="77777777" w:rsidTr="00621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628D9111"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المجموع</w:t>
            </w:r>
            <w:r w:rsidRPr="0062139A">
              <w:rPr>
                <w:rFonts w:ascii="Sakkal Majalla" w:hAnsi="Sakkal Majalla" w:cs="Sakkal Majalla"/>
                <w:szCs w:val="28"/>
                <w:lang w:bidi="ar-EG"/>
              </w:rPr>
              <w:t xml:space="preserve"> Total</w:t>
            </w:r>
          </w:p>
        </w:tc>
        <w:tc>
          <w:tcPr>
            <w:tcW w:w="1682" w:type="dxa"/>
          </w:tcPr>
          <w:p w14:paraId="6C031350"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7972.736</w:t>
            </w:r>
          </w:p>
        </w:tc>
        <w:tc>
          <w:tcPr>
            <w:tcW w:w="1175" w:type="dxa"/>
          </w:tcPr>
          <w:p w14:paraId="4D08D19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396</w:t>
            </w:r>
          </w:p>
        </w:tc>
        <w:tc>
          <w:tcPr>
            <w:tcW w:w="1649" w:type="dxa"/>
          </w:tcPr>
          <w:p w14:paraId="665E16BA"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vMerge/>
          </w:tcPr>
          <w:p w14:paraId="429ABB3B"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832" w:type="dxa"/>
            <w:vMerge/>
          </w:tcPr>
          <w:p w14:paraId="450DA239"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r>
      <w:tr w:rsidR="007E6D21" w:rsidRPr="0062139A" w14:paraId="4EC3EB37" w14:textId="77777777" w:rsidTr="0062139A">
        <w:tc>
          <w:tcPr>
            <w:cnfStyle w:val="001000000000" w:firstRow="0" w:lastRow="0" w:firstColumn="1" w:lastColumn="0" w:oddVBand="0" w:evenVBand="0" w:oddHBand="0" w:evenHBand="0" w:firstRowFirstColumn="0" w:firstRowLastColumn="0" w:lastRowFirstColumn="0" w:lastRowLastColumn="0"/>
            <w:tcW w:w="974" w:type="dxa"/>
          </w:tcPr>
          <w:p w14:paraId="423BD2FE"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szCs w:val="28"/>
                <w:rtl/>
                <w:lang w:bidi="ar-EG"/>
              </w:rPr>
              <w:t>المتغير التابع</w:t>
            </w:r>
          </w:p>
        </w:tc>
        <w:tc>
          <w:tcPr>
            <w:tcW w:w="1168" w:type="dxa"/>
          </w:tcPr>
          <w:p w14:paraId="0C1A323E"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النموذج</w:t>
            </w:r>
          </w:p>
        </w:tc>
        <w:tc>
          <w:tcPr>
            <w:tcW w:w="1682" w:type="dxa"/>
          </w:tcPr>
          <w:p w14:paraId="6406317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w:t>
            </w:r>
          </w:p>
        </w:tc>
        <w:tc>
          <w:tcPr>
            <w:tcW w:w="1175" w:type="dxa"/>
          </w:tcPr>
          <w:p w14:paraId="5CA38960"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الخطأ المعياري</w:t>
            </w:r>
          </w:p>
        </w:tc>
        <w:tc>
          <w:tcPr>
            <w:tcW w:w="1649" w:type="dxa"/>
          </w:tcPr>
          <w:p w14:paraId="08DA131A"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Beta</w:t>
            </w:r>
          </w:p>
        </w:tc>
        <w:tc>
          <w:tcPr>
            <w:tcW w:w="1259" w:type="dxa"/>
          </w:tcPr>
          <w:p w14:paraId="311B7D26"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T</w:t>
            </w:r>
          </w:p>
        </w:tc>
        <w:tc>
          <w:tcPr>
            <w:tcW w:w="832" w:type="dxa"/>
          </w:tcPr>
          <w:p w14:paraId="069CF732"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lang w:bidi="ar-EG"/>
              </w:rPr>
              <w:t>Sig T</w:t>
            </w:r>
          </w:p>
        </w:tc>
      </w:tr>
      <w:tr w:rsidR="007E6D21" w:rsidRPr="0062139A" w14:paraId="190BE969" w14:textId="77777777" w:rsidTr="0062139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974" w:type="dxa"/>
            <w:vMerge w:val="restart"/>
          </w:tcPr>
          <w:p w14:paraId="4D2383B5" w14:textId="77777777" w:rsidR="007E6D21" w:rsidRPr="0062139A" w:rsidRDefault="007E6D21" w:rsidP="004F44F2">
            <w:pPr>
              <w:spacing w:line="360" w:lineRule="auto"/>
              <w:jc w:val="center"/>
              <w:rPr>
                <w:rFonts w:ascii="Sakkal Majalla" w:hAnsi="Sakkal Majalla" w:cs="Sakkal Majalla"/>
                <w:b w:val="0"/>
                <w:bCs w:val="0"/>
                <w:szCs w:val="28"/>
                <w:rtl/>
                <w:lang w:bidi="ar-EG"/>
              </w:rPr>
            </w:pPr>
            <w:r w:rsidRPr="0062139A">
              <w:rPr>
                <w:rFonts w:ascii="Sakkal Majalla" w:hAnsi="Sakkal Majalla" w:cs="Sakkal Majalla" w:hint="cs"/>
                <w:szCs w:val="28"/>
                <w:rtl/>
                <w:lang w:bidi="ar-EG"/>
              </w:rPr>
              <w:lastRenderedPageBreak/>
              <w:t>استدامة المشاريع التنموية</w:t>
            </w:r>
          </w:p>
        </w:tc>
        <w:tc>
          <w:tcPr>
            <w:tcW w:w="1168" w:type="dxa"/>
          </w:tcPr>
          <w:p w14:paraId="668091B7"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lang w:bidi="ar-EG"/>
              </w:rPr>
              <w:t xml:space="preserve">الثابت </w:t>
            </w:r>
            <w:r w:rsidRPr="0062139A">
              <w:rPr>
                <w:rFonts w:ascii="Sakkal Majalla" w:hAnsi="Sakkal Majalla" w:cs="Sakkal Majalla"/>
                <w:b/>
                <w:bCs/>
                <w:szCs w:val="28"/>
                <w:lang w:bidi="ar-EG"/>
              </w:rPr>
              <w:t>Constant</w:t>
            </w:r>
          </w:p>
        </w:tc>
        <w:tc>
          <w:tcPr>
            <w:tcW w:w="1682" w:type="dxa"/>
          </w:tcPr>
          <w:p w14:paraId="6D6306F3"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11.690</w:t>
            </w:r>
          </w:p>
        </w:tc>
        <w:tc>
          <w:tcPr>
            <w:tcW w:w="1175" w:type="dxa"/>
          </w:tcPr>
          <w:p w14:paraId="0B0E8095"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1.218</w:t>
            </w:r>
          </w:p>
        </w:tc>
        <w:tc>
          <w:tcPr>
            <w:tcW w:w="1649" w:type="dxa"/>
          </w:tcPr>
          <w:p w14:paraId="4667819C"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p>
        </w:tc>
        <w:tc>
          <w:tcPr>
            <w:tcW w:w="1259" w:type="dxa"/>
          </w:tcPr>
          <w:p w14:paraId="0BE42154"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9.601</w:t>
            </w:r>
          </w:p>
        </w:tc>
        <w:tc>
          <w:tcPr>
            <w:tcW w:w="832" w:type="dxa"/>
          </w:tcPr>
          <w:p w14:paraId="49DF5D52" w14:textId="77777777" w:rsidR="007E6D21" w:rsidRPr="0062139A" w:rsidRDefault="007E6D21" w:rsidP="004F44F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r w:rsidR="007E6D21" w:rsidRPr="0062139A" w14:paraId="00FE318F" w14:textId="77777777" w:rsidTr="0062139A">
        <w:tc>
          <w:tcPr>
            <w:cnfStyle w:val="001000000000" w:firstRow="0" w:lastRow="0" w:firstColumn="1" w:lastColumn="0" w:oddVBand="0" w:evenVBand="0" w:oddHBand="0" w:evenHBand="0" w:firstRowFirstColumn="0" w:firstRowLastColumn="0" w:lastRowFirstColumn="0" w:lastRowLastColumn="0"/>
            <w:tcW w:w="974" w:type="dxa"/>
            <w:vMerge/>
          </w:tcPr>
          <w:p w14:paraId="790613B8" w14:textId="77777777" w:rsidR="007E6D21" w:rsidRPr="0062139A" w:rsidRDefault="007E6D21" w:rsidP="004F44F2">
            <w:pPr>
              <w:spacing w:line="360" w:lineRule="auto"/>
              <w:jc w:val="center"/>
              <w:rPr>
                <w:rFonts w:ascii="Sakkal Majalla" w:hAnsi="Sakkal Majalla" w:cs="Sakkal Majalla"/>
                <w:b w:val="0"/>
                <w:bCs w:val="0"/>
                <w:szCs w:val="28"/>
                <w:rtl/>
                <w:lang w:bidi="ar-EG"/>
              </w:rPr>
            </w:pPr>
          </w:p>
        </w:tc>
        <w:tc>
          <w:tcPr>
            <w:tcW w:w="1168" w:type="dxa"/>
          </w:tcPr>
          <w:p w14:paraId="792F6AF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szCs w:val="28"/>
                <w:rtl/>
              </w:rPr>
              <w:t>إدارة الطوارئ والاستجابة السريعة</w:t>
            </w:r>
          </w:p>
        </w:tc>
        <w:tc>
          <w:tcPr>
            <w:tcW w:w="1682" w:type="dxa"/>
          </w:tcPr>
          <w:p w14:paraId="2B282A2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1.762</w:t>
            </w:r>
          </w:p>
        </w:tc>
        <w:tc>
          <w:tcPr>
            <w:tcW w:w="1175" w:type="dxa"/>
          </w:tcPr>
          <w:p w14:paraId="3EE6D817"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.071</w:t>
            </w:r>
          </w:p>
        </w:tc>
        <w:tc>
          <w:tcPr>
            <w:tcW w:w="1649" w:type="dxa"/>
          </w:tcPr>
          <w:p w14:paraId="38FCB8BB"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.783</w:t>
            </w:r>
          </w:p>
        </w:tc>
        <w:tc>
          <w:tcPr>
            <w:tcW w:w="1259" w:type="dxa"/>
          </w:tcPr>
          <w:p w14:paraId="5247B79F"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24.986</w:t>
            </w:r>
          </w:p>
        </w:tc>
        <w:tc>
          <w:tcPr>
            <w:tcW w:w="832" w:type="dxa"/>
          </w:tcPr>
          <w:p w14:paraId="245C38DD" w14:textId="77777777" w:rsidR="007E6D21" w:rsidRPr="0062139A" w:rsidRDefault="007E6D21" w:rsidP="004F44F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Cs w:val="28"/>
                <w:rtl/>
                <w:lang w:bidi="ar-EG"/>
              </w:rPr>
            </w:pPr>
            <w:r w:rsidRPr="0062139A">
              <w:rPr>
                <w:rFonts w:ascii="Sakkal Majalla" w:hAnsi="Sakkal Majalla" w:cs="Sakkal Majalla"/>
                <w:b/>
                <w:bCs/>
                <w:color w:val="000000"/>
                <w:szCs w:val="28"/>
              </w:rPr>
              <w:t>.000</w:t>
            </w:r>
          </w:p>
        </w:tc>
      </w:tr>
    </w:tbl>
    <w:p w14:paraId="32BFE210" w14:textId="041FF75C" w:rsidR="007E6D21" w:rsidRPr="005F7328"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516432">
        <w:rPr>
          <w:rFonts w:ascii="Sakkal Majalla" w:hAnsi="Sakkal Majalla" w:cs="Sakkal Majalla"/>
          <w:szCs w:val="28"/>
          <w:rtl/>
          <w:lang w:bidi="ar-EG"/>
        </w:rPr>
        <w:t>يتبين من الجدول (</w:t>
      </w:r>
      <w:r w:rsidR="00182A73">
        <w:rPr>
          <w:rFonts w:ascii="Sakkal Majalla" w:hAnsi="Sakkal Majalla" w:cs="Sakkal Majalla" w:hint="cs"/>
          <w:szCs w:val="28"/>
          <w:rtl/>
          <w:lang w:bidi="ar-EG"/>
        </w:rPr>
        <w:t>17</w:t>
      </w:r>
      <w:r w:rsidRPr="00516432">
        <w:rPr>
          <w:rFonts w:ascii="Sakkal Majalla" w:hAnsi="Sakkal Majalla" w:cs="Sakkal Majalla"/>
          <w:szCs w:val="28"/>
          <w:rtl/>
          <w:lang w:bidi="ar-EG"/>
        </w:rPr>
        <w:t>) وجود أثر طردي ذي دلالة إحصائية لإدارة الطوارئ والاستجابة السريعة على استدامة المشاريع التنموية في المركز الوطني للأرصاد في المملكة العربية السعودية</w:t>
      </w:r>
      <w:r w:rsidRPr="00516432">
        <w:rPr>
          <w:rFonts w:ascii="Sakkal Majalla" w:hAnsi="Sakkal Majalla" w:cs="Sakkal Majalla" w:hint="cs"/>
          <w:szCs w:val="28"/>
          <w:rtl/>
          <w:lang w:bidi="ar-EG"/>
        </w:rPr>
        <w:t xml:space="preserve"> عند مستوى 0.05  </w:t>
      </w:r>
      <w:r w:rsidRPr="00516432">
        <w:rPr>
          <w:rFonts w:ascii="Sakkal Majalla" w:hAnsi="Sakkal Majalla" w:cs="Sakkal Majalla"/>
          <w:szCs w:val="28"/>
          <w:rtl/>
          <w:lang w:bidi="ar-EG"/>
        </w:rPr>
        <w:t xml:space="preserve">واتضح وجود علاقة ارتباط طردية قوية ذات دلالة إحصائية بين إدارة الطوارئ والاستجابة السريعة </w:t>
      </w:r>
      <w:r w:rsidRPr="00516432">
        <w:rPr>
          <w:rFonts w:ascii="Sakkal Majalla" w:hAnsi="Sakkal Majalla" w:cs="Sakkal Majalla" w:hint="cs"/>
          <w:szCs w:val="28"/>
          <w:rtl/>
          <w:lang w:bidi="ar-EG"/>
        </w:rPr>
        <w:t>و</w:t>
      </w:r>
      <w:r w:rsidRPr="00516432">
        <w:rPr>
          <w:rFonts w:ascii="Sakkal Majalla" w:hAnsi="Sakkal Majalla" w:cs="Sakkal Majalla"/>
          <w:szCs w:val="28"/>
          <w:rtl/>
          <w:lang w:bidi="ar-EG"/>
        </w:rPr>
        <w:t>استدامة المشاريع التنموية في المركز الوطني للأرصاد في المملكة العربية السعودية</w:t>
      </w:r>
      <w:r w:rsidRPr="00516432">
        <w:rPr>
          <w:rFonts w:ascii="Sakkal Majalla" w:hAnsi="Sakkal Majalla" w:cs="Sakkal Majalla" w:hint="cs"/>
          <w:szCs w:val="28"/>
          <w:rtl/>
          <w:lang w:bidi="ar-EG"/>
        </w:rPr>
        <w:t xml:space="preserve"> </w:t>
      </w:r>
      <w:r w:rsidRPr="00516432">
        <w:rPr>
          <w:rFonts w:ascii="Sakkal Majalla" w:hAnsi="Sakkal Majalla" w:cs="Sakkal Majalla"/>
          <w:szCs w:val="28"/>
          <w:rtl/>
          <w:lang w:bidi="ar-EG"/>
        </w:rPr>
        <w:t xml:space="preserve">عند مستوي 0.05 </w:t>
      </w:r>
      <w:r w:rsidRPr="005F7328">
        <w:rPr>
          <w:rFonts w:ascii="Sakkal Majalla" w:hAnsi="Sakkal Majalla" w:cs="Sakkal Majalla"/>
          <w:szCs w:val="28"/>
          <w:rtl/>
          <w:lang w:bidi="ar-EG"/>
        </w:rPr>
        <w:t xml:space="preserve">وتبين أن كلما ازداد مستوى </w:t>
      </w:r>
      <w:r w:rsidRPr="00516432">
        <w:rPr>
          <w:rFonts w:ascii="Sakkal Majalla" w:hAnsi="Sakkal Majalla" w:cs="Sakkal Majalla"/>
          <w:szCs w:val="28"/>
          <w:rtl/>
          <w:lang w:bidi="ar-EG"/>
        </w:rPr>
        <w:t xml:space="preserve">إدارة الطوارئ والاستجابة السريعة </w:t>
      </w:r>
      <w:r w:rsidRPr="005F7328">
        <w:rPr>
          <w:rFonts w:ascii="Sakkal Majalla" w:hAnsi="Sakkal Majalla" w:cs="Sakkal Majalla"/>
          <w:szCs w:val="28"/>
          <w:rtl/>
          <w:lang w:bidi="ar-EG"/>
        </w:rPr>
        <w:t xml:space="preserve">بمقدار 1 % ازداد مستوى </w:t>
      </w:r>
      <w:r w:rsidRPr="00516432">
        <w:rPr>
          <w:rFonts w:ascii="Sakkal Majalla" w:hAnsi="Sakkal Majalla" w:cs="Sakkal Majalla"/>
          <w:szCs w:val="28"/>
          <w:rtl/>
          <w:lang w:bidi="ar-EG"/>
        </w:rPr>
        <w:t>استدامة المشاريع التنموية في المركز الوطني للأرصاد في المملكة العربية السعودية</w:t>
      </w:r>
      <w:r w:rsidRPr="00516432">
        <w:rPr>
          <w:rFonts w:ascii="Sakkal Majalla" w:hAnsi="Sakkal Majalla" w:cs="Sakkal Majalla" w:hint="cs"/>
          <w:szCs w:val="28"/>
          <w:rtl/>
          <w:lang w:bidi="ar-EG"/>
        </w:rPr>
        <w:t xml:space="preserve"> </w:t>
      </w:r>
      <w:r w:rsidRPr="005F7328">
        <w:rPr>
          <w:rFonts w:ascii="Sakkal Majalla" w:hAnsi="Sakkal Majalla" w:cs="Sakkal Majalla"/>
          <w:szCs w:val="28"/>
          <w:rtl/>
          <w:lang w:bidi="ar-EG"/>
        </w:rPr>
        <w:t xml:space="preserve">بمقدار </w:t>
      </w:r>
      <w:r w:rsidRPr="005F7328">
        <w:rPr>
          <w:rFonts w:ascii="Sakkal Majalla" w:hAnsi="Sakkal Majalla" w:cs="Sakkal Majalla" w:hint="cs"/>
          <w:szCs w:val="28"/>
          <w:rtl/>
          <w:lang w:bidi="ar-EG"/>
        </w:rPr>
        <w:t>1.762</w:t>
      </w:r>
      <w:r w:rsidRPr="005F7328">
        <w:rPr>
          <w:rFonts w:ascii="Sakkal Majalla" w:hAnsi="Sakkal Majalla" w:cs="Sakkal Majalla"/>
          <w:szCs w:val="28"/>
          <w:rtl/>
          <w:lang w:bidi="ar-EG"/>
        </w:rPr>
        <w:t xml:space="preserve">% </w:t>
      </w:r>
      <w:r w:rsidRPr="005F7328">
        <w:rPr>
          <w:rFonts w:ascii="Sakkal Majalla" w:hAnsi="Sakkal Majalla" w:cs="Sakkal Majalla" w:hint="cs"/>
          <w:szCs w:val="28"/>
          <w:rtl/>
          <w:lang w:bidi="ar-EG"/>
        </w:rPr>
        <w:t xml:space="preserve">مما يبين عدم صحة الفرضية الفرعية الخامسة للدراسة </w:t>
      </w:r>
    </w:p>
    <w:p w14:paraId="0650529D" w14:textId="77777777" w:rsidR="007E6D21" w:rsidRPr="00BA1583" w:rsidRDefault="007E6D21" w:rsidP="007E6D21">
      <w:pPr>
        <w:autoSpaceDE w:val="0"/>
        <w:autoSpaceDN w:val="0"/>
        <w:adjustRightInd w:val="0"/>
        <w:spacing w:after="0" w:line="360" w:lineRule="auto"/>
        <w:rPr>
          <w:rFonts w:ascii="Times New Roman" w:hAnsi="Times New Roman" w:cs="Times New Roman"/>
          <w:sz w:val="24"/>
          <w:szCs w:val="24"/>
        </w:rPr>
      </w:pPr>
    </w:p>
    <w:p w14:paraId="527E04FF" w14:textId="77777777" w:rsidR="007E6D21" w:rsidRPr="00BA1583" w:rsidRDefault="007E6D21" w:rsidP="007E6D21">
      <w:pPr>
        <w:autoSpaceDE w:val="0"/>
        <w:autoSpaceDN w:val="0"/>
        <w:adjustRightInd w:val="0"/>
        <w:spacing w:after="0" w:line="360" w:lineRule="auto"/>
        <w:rPr>
          <w:rFonts w:ascii="Times New Roman" w:hAnsi="Times New Roman" w:cs="Times New Roman"/>
          <w:sz w:val="24"/>
          <w:szCs w:val="24"/>
        </w:rPr>
      </w:pPr>
    </w:p>
    <w:p w14:paraId="4792966C" w14:textId="77777777" w:rsidR="007E6D21" w:rsidRPr="00BA1583" w:rsidRDefault="007E6D21" w:rsidP="007E6D21">
      <w:pPr>
        <w:autoSpaceDE w:val="0"/>
        <w:autoSpaceDN w:val="0"/>
        <w:adjustRightInd w:val="0"/>
        <w:spacing w:after="0" w:line="360" w:lineRule="auto"/>
        <w:rPr>
          <w:rFonts w:ascii="Times New Roman" w:hAnsi="Times New Roman" w:cs="Times New Roman"/>
          <w:sz w:val="24"/>
          <w:szCs w:val="24"/>
        </w:rPr>
      </w:pPr>
    </w:p>
    <w:p w14:paraId="5DA17F0E" w14:textId="77777777" w:rsidR="007E6D21" w:rsidRPr="00BA1583" w:rsidRDefault="007E6D21" w:rsidP="007E6D21">
      <w:pPr>
        <w:autoSpaceDE w:val="0"/>
        <w:autoSpaceDN w:val="0"/>
        <w:adjustRightInd w:val="0"/>
        <w:spacing w:after="0" w:line="360" w:lineRule="auto"/>
        <w:rPr>
          <w:rFonts w:ascii="Times New Roman" w:hAnsi="Times New Roman" w:cs="Times New Roman"/>
          <w:sz w:val="24"/>
          <w:szCs w:val="24"/>
        </w:rPr>
      </w:pPr>
    </w:p>
    <w:p w14:paraId="1794236A" w14:textId="77777777" w:rsidR="007E6D21" w:rsidRDefault="007E6D21" w:rsidP="007E6D21">
      <w:pPr>
        <w:spacing w:before="240" w:line="360" w:lineRule="auto"/>
        <w:jc w:val="both"/>
        <w:rPr>
          <w:rFonts w:cs="Simplified Arabic"/>
          <w:szCs w:val="28"/>
          <w:rtl/>
          <w:lang w:bidi="ar-EG"/>
        </w:rPr>
      </w:pPr>
    </w:p>
    <w:p w14:paraId="291F5F7E" w14:textId="77777777" w:rsidR="007E6D21" w:rsidRDefault="007E6D21" w:rsidP="007E6D21">
      <w:pPr>
        <w:spacing w:before="240" w:line="360" w:lineRule="auto"/>
        <w:jc w:val="both"/>
        <w:rPr>
          <w:rFonts w:cs="Simplified Arabic"/>
          <w:szCs w:val="28"/>
          <w:rtl/>
          <w:lang w:bidi="ar-EG"/>
        </w:rPr>
      </w:pPr>
    </w:p>
    <w:p w14:paraId="339F3147" w14:textId="77777777" w:rsidR="007E6D21" w:rsidRDefault="007E6D21" w:rsidP="007E6D21">
      <w:pPr>
        <w:spacing w:line="360" w:lineRule="auto"/>
        <w:jc w:val="center"/>
        <w:rPr>
          <w:rFonts w:ascii="Sakkal Majalla" w:eastAsia="Times New Roman" w:hAnsi="Sakkal Majalla" w:cs="Sakkal Majalla"/>
          <w:b/>
          <w:bCs/>
          <w:color w:val="000000"/>
          <w:sz w:val="32"/>
          <w:szCs w:val="32"/>
          <w:rtl/>
          <w:lang w:bidi="ar-EG"/>
        </w:rPr>
      </w:pPr>
    </w:p>
    <w:p w14:paraId="6A2997C4" w14:textId="77777777" w:rsidR="0062139A" w:rsidRDefault="0062139A">
      <w:pPr>
        <w:bidi w:val="0"/>
        <w:rPr>
          <w:rFonts w:ascii="Sakkal Majalla" w:eastAsia="Times New Roman" w:hAnsi="Sakkal Majalla" w:cs="Sakkal Majalla"/>
          <w:b/>
          <w:bCs/>
          <w:color w:val="000000"/>
          <w:sz w:val="32"/>
          <w:szCs w:val="32"/>
          <w:rtl/>
          <w:lang w:bidi="ar-EG"/>
        </w:rPr>
      </w:pPr>
      <w:r>
        <w:rPr>
          <w:rFonts w:ascii="Sakkal Majalla" w:eastAsia="Times New Roman" w:hAnsi="Sakkal Majalla" w:cs="Sakkal Majalla"/>
          <w:b/>
          <w:bCs/>
          <w:color w:val="000000"/>
          <w:sz w:val="32"/>
          <w:szCs w:val="32"/>
          <w:rtl/>
          <w:lang w:bidi="ar-EG"/>
        </w:rPr>
        <w:br w:type="page"/>
      </w:r>
    </w:p>
    <w:p w14:paraId="0A43FE9C" w14:textId="084AB0AF" w:rsidR="007E6D21" w:rsidRPr="00182A73" w:rsidRDefault="007E6D21" w:rsidP="00182A73">
      <w:pPr>
        <w:spacing w:before="100" w:beforeAutospacing="1" w:after="100" w:afterAutospacing="1" w:line="360" w:lineRule="auto"/>
        <w:jc w:val="center"/>
        <w:outlineLvl w:val="0"/>
        <w:rPr>
          <w:rFonts w:ascii="Sakkal Majalla" w:eastAsia="Times New Roman" w:hAnsi="Sakkal Majalla" w:cs="Sakkal Majalla"/>
          <w:b/>
          <w:bCs/>
          <w:color w:val="000000"/>
          <w:sz w:val="40"/>
          <w:szCs w:val="40"/>
          <w:rtl/>
          <w:lang w:bidi="ar-EG"/>
        </w:rPr>
      </w:pPr>
      <w:bookmarkStart w:id="128" w:name="_Toc184426432"/>
      <w:r w:rsidRPr="00182A73">
        <w:rPr>
          <w:rFonts w:ascii="Sakkal Majalla" w:eastAsia="Times New Roman" w:hAnsi="Sakkal Majalla" w:cs="Sakkal Majalla"/>
          <w:b/>
          <w:bCs/>
          <w:color w:val="000000"/>
          <w:sz w:val="40"/>
          <w:szCs w:val="40"/>
          <w:rtl/>
          <w:lang w:bidi="ar-EG"/>
        </w:rPr>
        <w:lastRenderedPageBreak/>
        <w:t>الفصل الخامس</w:t>
      </w:r>
      <w:r w:rsidR="0062139A" w:rsidRPr="00182A73">
        <w:rPr>
          <w:rFonts w:ascii="Sakkal Majalla" w:eastAsia="Times New Roman" w:hAnsi="Sakkal Majalla" w:cs="Sakkal Majalla" w:hint="cs"/>
          <w:b/>
          <w:bCs/>
          <w:color w:val="000000"/>
          <w:sz w:val="40"/>
          <w:szCs w:val="40"/>
          <w:rtl/>
          <w:lang w:bidi="ar-EG"/>
        </w:rPr>
        <w:t xml:space="preserve">: </w:t>
      </w:r>
      <w:r w:rsidRPr="00182A73">
        <w:rPr>
          <w:rFonts w:ascii="Sakkal Majalla" w:eastAsia="Times New Roman" w:hAnsi="Sakkal Majalla" w:cs="Sakkal Majalla"/>
          <w:b/>
          <w:bCs/>
          <w:color w:val="000000"/>
          <w:sz w:val="40"/>
          <w:szCs w:val="40"/>
          <w:rtl/>
          <w:lang w:bidi="ar-EG"/>
        </w:rPr>
        <w:t>النتائج والتوصيات والمقترحات</w:t>
      </w:r>
      <w:bookmarkEnd w:id="128"/>
    </w:p>
    <w:p w14:paraId="6D8B58A6" w14:textId="77777777" w:rsidR="007E6D21" w:rsidRPr="0062139A" w:rsidRDefault="007E6D21"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29" w:name="_Toc184426433"/>
      <w:r w:rsidRPr="0062139A">
        <w:rPr>
          <w:rFonts w:ascii="Sakkal Majalla" w:hAnsi="Sakkal Majalla" w:cs="Sakkal Majalla"/>
          <w:b/>
          <w:bCs/>
          <w:sz w:val="36"/>
          <w:szCs w:val="36"/>
          <w:rtl/>
          <w:lang w:bidi="ar-EG"/>
        </w:rPr>
        <w:t>مقدمة</w:t>
      </w:r>
      <w:bookmarkEnd w:id="129"/>
      <w:r w:rsidRPr="0062139A">
        <w:rPr>
          <w:rFonts w:ascii="Sakkal Majalla" w:hAnsi="Sakkal Majalla" w:cs="Sakkal Majalla"/>
          <w:b/>
          <w:bCs/>
          <w:sz w:val="36"/>
          <w:szCs w:val="36"/>
          <w:rtl/>
          <w:lang w:bidi="ar-EG"/>
        </w:rPr>
        <w:t xml:space="preserve"> </w:t>
      </w:r>
    </w:p>
    <w:p w14:paraId="15D4B811" w14:textId="1815FAE5" w:rsidR="007E6D21" w:rsidRPr="00BA1583" w:rsidRDefault="007E6D21" w:rsidP="005F7328">
      <w:pPr>
        <w:autoSpaceDE w:val="0"/>
        <w:autoSpaceDN w:val="0"/>
        <w:adjustRightInd w:val="0"/>
        <w:spacing w:before="100" w:beforeAutospacing="1" w:after="100" w:afterAutospacing="1" w:line="360" w:lineRule="auto"/>
        <w:ind w:firstLine="720"/>
        <w:jc w:val="both"/>
        <w:rPr>
          <w:rFonts w:ascii="Sakkal Majalla" w:hAnsi="Sakkal Majalla" w:cs="Sakkal Majalla"/>
          <w:szCs w:val="28"/>
          <w:rtl/>
          <w:lang w:bidi="ar-EG"/>
        </w:rPr>
      </w:pPr>
      <w:r w:rsidRPr="00BA1583">
        <w:rPr>
          <w:rFonts w:ascii="Sakkal Majalla" w:hAnsi="Sakkal Majalla" w:cs="Sakkal Majalla"/>
          <w:szCs w:val="28"/>
          <w:rtl/>
          <w:lang w:bidi="ar-EG"/>
        </w:rPr>
        <w:t>سوف نتناول في هذا الفصل النتائج التي توصلت إليها الدراسة وكذلك يتناول الفصل مجموعة من التوصيات التي توصي بها الدراسة ومجموعة من المقترحات لدراسات وابحاث يمكن اجراؤها في المستقبل</w:t>
      </w:r>
      <w:r w:rsidR="00182A73">
        <w:rPr>
          <w:rFonts w:ascii="Sakkal Majalla" w:hAnsi="Sakkal Majalla" w:cs="Sakkal Majalla" w:hint="cs"/>
          <w:szCs w:val="28"/>
          <w:rtl/>
          <w:lang w:bidi="ar-EG"/>
        </w:rPr>
        <w:t>.</w:t>
      </w:r>
    </w:p>
    <w:p w14:paraId="1CA61D0D" w14:textId="4BFFE628" w:rsidR="007E6D21" w:rsidRPr="0062139A" w:rsidRDefault="00182A73"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30" w:name="_Toc184426434"/>
      <w:r>
        <w:rPr>
          <w:rFonts w:ascii="Sakkal Majalla" w:hAnsi="Sakkal Majalla" w:cs="Sakkal Majalla" w:hint="cs"/>
          <w:b/>
          <w:bCs/>
          <w:sz w:val="36"/>
          <w:szCs w:val="36"/>
          <w:rtl/>
          <w:lang w:bidi="ar-EG"/>
        </w:rPr>
        <w:t xml:space="preserve">1.5 </w:t>
      </w:r>
      <w:r w:rsidR="007E6D21" w:rsidRPr="0062139A">
        <w:rPr>
          <w:rFonts w:ascii="Sakkal Majalla" w:hAnsi="Sakkal Majalla" w:cs="Sakkal Majalla"/>
          <w:b/>
          <w:bCs/>
          <w:sz w:val="36"/>
          <w:szCs w:val="36"/>
          <w:rtl/>
          <w:lang w:bidi="ar-EG"/>
        </w:rPr>
        <w:t>نتائج الدراسة</w:t>
      </w:r>
      <w:bookmarkEnd w:id="130"/>
      <w:r w:rsidR="007E6D21" w:rsidRPr="0062139A">
        <w:rPr>
          <w:rFonts w:ascii="Sakkal Majalla" w:hAnsi="Sakkal Majalla" w:cs="Sakkal Majalla"/>
          <w:b/>
          <w:bCs/>
          <w:sz w:val="36"/>
          <w:szCs w:val="36"/>
          <w:rtl/>
          <w:lang w:bidi="ar-EG"/>
        </w:rPr>
        <w:t xml:space="preserve"> </w:t>
      </w:r>
    </w:p>
    <w:p w14:paraId="2BB52A08" w14:textId="77777777" w:rsidR="007E6D21" w:rsidRPr="00516432" w:rsidRDefault="007E6D21" w:rsidP="00676AE8">
      <w:pPr>
        <w:pStyle w:val="a6"/>
        <w:numPr>
          <w:ilvl w:val="0"/>
          <w:numId w:val="25"/>
        </w:numPr>
        <w:spacing w:line="360" w:lineRule="auto"/>
        <w:ind w:left="423"/>
        <w:jc w:val="both"/>
        <w:rPr>
          <w:rFonts w:ascii="Sakkal Majalla" w:hAnsi="Sakkal Majalla" w:cs="Sakkal Majalla"/>
          <w:szCs w:val="28"/>
          <w:rtl/>
          <w:lang w:bidi="ar-EG"/>
        </w:rPr>
      </w:pPr>
      <w:r w:rsidRPr="00516432">
        <w:rPr>
          <w:rFonts w:ascii="Sakkal Majalla" w:hAnsi="Sakkal Majalla" w:cs="Sakkal Majalla" w:hint="cs"/>
          <w:szCs w:val="28"/>
          <w:rtl/>
        </w:rPr>
        <w:t>ارتفاع مستوى تطبيق إدارة المخاطر المناخية في المركز الوطني للأرصاد بالمملكة العربية السعودية</w:t>
      </w:r>
      <w:r w:rsidRPr="00516432">
        <w:rPr>
          <w:rFonts w:ascii="Sakkal Majalla" w:hAnsi="Sakkal Majalla" w:cs="Sakkal Majalla"/>
          <w:szCs w:val="28"/>
          <w:rtl/>
        </w:rPr>
        <w:t xml:space="preserve"> حيث بلغت قيمة المتوسط الحسابي لعبارات </w:t>
      </w:r>
      <w:r w:rsidRPr="00516432">
        <w:rPr>
          <w:rFonts w:ascii="Sakkal Majalla" w:hAnsi="Sakkal Majalla" w:cs="Sakkal Majalla" w:hint="cs"/>
          <w:szCs w:val="28"/>
          <w:rtl/>
        </w:rPr>
        <w:t>4.197</w:t>
      </w:r>
      <w:r w:rsidRPr="00516432">
        <w:rPr>
          <w:rFonts w:ascii="Sakkal Majalla" w:hAnsi="Sakkal Majalla" w:cs="Sakkal Majalla"/>
          <w:szCs w:val="28"/>
          <w:rtl/>
          <w:lang w:bidi="ar-EG"/>
        </w:rPr>
        <w:t xml:space="preserve"> بانحراف معياري </w:t>
      </w:r>
      <w:r w:rsidRPr="00516432">
        <w:rPr>
          <w:rFonts w:ascii="Sakkal Majalla" w:hAnsi="Sakkal Majalla" w:cs="Sakkal Majalla" w:hint="cs"/>
          <w:szCs w:val="28"/>
          <w:rtl/>
          <w:lang w:bidi="ar-EG"/>
        </w:rPr>
        <w:t xml:space="preserve">0.737 ووجود مستوى مرتفع جدا من </w:t>
      </w:r>
      <w:r w:rsidRPr="00516432">
        <w:rPr>
          <w:rFonts w:ascii="Sakkal Majalla" w:hAnsi="Sakkal Majalla" w:cs="Sakkal Majalla"/>
          <w:szCs w:val="28"/>
          <w:rtl/>
        </w:rPr>
        <w:t>الإدارة المؤسسية والتنظيمية، التوعية والمشاركة المجتمعية، إدارة الطوارئ والاستجابة السريعة</w:t>
      </w:r>
      <w:r w:rsidRPr="00516432">
        <w:rPr>
          <w:rFonts w:ascii="Sakkal Majalla" w:hAnsi="Sakkal Majalla" w:cs="Sakkal Majalla" w:hint="cs"/>
          <w:szCs w:val="28"/>
          <w:rtl/>
        </w:rPr>
        <w:t xml:space="preserve"> وارتفاع مستوى </w:t>
      </w:r>
      <w:r w:rsidRPr="00516432">
        <w:rPr>
          <w:rFonts w:ascii="Sakkal Majalla" w:hAnsi="Sakkal Majalla" w:cs="Sakkal Majalla"/>
          <w:szCs w:val="28"/>
          <w:rtl/>
        </w:rPr>
        <w:t>التقييم والتنبؤ بالمخاطر المناخية، التخفيف من الانبعاثات</w:t>
      </w:r>
    </w:p>
    <w:p w14:paraId="601A321F" w14:textId="77777777" w:rsidR="007E6D21" w:rsidRPr="00516432" w:rsidRDefault="007E6D21" w:rsidP="00676AE8">
      <w:pPr>
        <w:pStyle w:val="a6"/>
        <w:numPr>
          <w:ilvl w:val="0"/>
          <w:numId w:val="25"/>
        </w:numPr>
        <w:spacing w:line="360" w:lineRule="auto"/>
        <w:ind w:left="423"/>
        <w:jc w:val="both"/>
        <w:rPr>
          <w:rFonts w:ascii="Sakkal Majalla" w:hAnsi="Sakkal Majalla" w:cs="Sakkal Majalla"/>
          <w:szCs w:val="28"/>
          <w:rtl/>
          <w:lang w:bidi="ar-EG"/>
        </w:rPr>
      </w:pPr>
      <w:r w:rsidRPr="00516432">
        <w:rPr>
          <w:rFonts w:ascii="Sakkal Majalla" w:hAnsi="Sakkal Majalla" w:cs="Sakkal Majalla" w:hint="cs"/>
          <w:szCs w:val="28"/>
          <w:rtl/>
        </w:rPr>
        <w:t xml:space="preserve">ارتفاع مستوى </w:t>
      </w:r>
      <w:r w:rsidRPr="00516432">
        <w:rPr>
          <w:rFonts w:ascii="Sakkal Majalla" w:eastAsia="Times New Roman" w:hAnsi="Sakkal Majalla" w:cs="Sakkal Majalla" w:hint="cs"/>
          <w:szCs w:val="28"/>
          <w:rtl/>
          <w:lang w:bidi="ar-EG"/>
        </w:rPr>
        <w:t>استدامة المشاريع التنموية</w:t>
      </w:r>
      <w:r w:rsidRPr="00516432">
        <w:rPr>
          <w:rFonts w:ascii="Sakkal Majalla" w:hAnsi="Sakkal Majalla" w:cs="Sakkal Majalla" w:hint="cs"/>
          <w:szCs w:val="28"/>
          <w:rtl/>
        </w:rPr>
        <w:t xml:space="preserve"> </w:t>
      </w:r>
      <w:r w:rsidRPr="00516432">
        <w:rPr>
          <w:rFonts w:ascii="Sakkal Majalla" w:hAnsi="Sakkal Majalla" w:cs="Sakkal Majalla"/>
          <w:szCs w:val="28"/>
          <w:rtl/>
        </w:rPr>
        <w:t>في المركز الوطني للأرصاد</w:t>
      </w:r>
      <w:r w:rsidRPr="00516432">
        <w:rPr>
          <w:rFonts w:ascii="Sakkal Majalla" w:hAnsi="Sakkal Majalla" w:cs="Sakkal Majalla" w:hint="cs"/>
          <w:szCs w:val="28"/>
          <w:rtl/>
        </w:rPr>
        <w:t xml:space="preserve"> بالمملكة العربية السعودية</w:t>
      </w:r>
      <w:r w:rsidRPr="00516432">
        <w:rPr>
          <w:rFonts w:ascii="Sakkal Majalla" w:hAnsi="Sakkal Majalla" w:cs="Sakkal Majalla"/>
          <w:szCs w:val="28"/>
          <w:rtl/>
        </w:rPr>
        <w:t xml:space="preserve"> حيث بلغت قيمة المتوسط الحسابي 4.1</w:t>
      </w:r>
      <w:r w:rsidRPr="00516432">
        <w:rPr>
          <w:rFonts w:ascii="Sakkal Majalla" w:hAnsi="Sakkal Majalla" w:cs="Sakkal Majalla" w:hint="cs"/>
          <w:szCs w:val="28"/>
          <w:rtl/>
        </w:rPr>
        <w:t>91</w:t>
      </w:r>
      <w:r w:rsidRPr="00516432">
        <w:rPr>
          <w:rFonts w:ascii="Sakkal Majalla" w:hAnsi="Sakkal Majalla" w:cs="Sakkal Majalla"/>
          <w:szCs w:val="28"/>
          <w:rtl/>
          <w:lang w:bidi="ar-EG"/>
        </w:rPr>
        <w:t xml:space="preserve"> بانحراف معياري 0</w:t>
      </w:r>
      <w:r w:rsidRPr="00516432">
        <w:rPr>
          <w:rFonts w:ascii="Sakkal Majalla" w:hAnsi="Sakkal Majalla" w:cs="Sakkal Majalla" w:hint="cs"/>
          <w:szCs w:val="28"/>
          <w:rtl/>
          <w:lang w:bidi="ar-EG"/>
        </w:rPr>
        <w:t>.717</w:t>
      </w:r>
      <w:r w:rsidRPr="00516432">
        <w:rPr>
          <w:rFonts w:ascii="Sakkal Majalla" w:hAnsi="Sakkal Majalla" w:cs="Sakkal Majalla"/>
          <w:szCs w:val="28"/>
          <w:rtl/>
          <w:lang w:bidi="ar-EG"/>
        </w:rPr>
        <w:t xml:space="preserve"> </w:t>
      </w:r>
    </w:p>
    <w:p w14:paraId="6801B875" w14:textId="77777777" w:rsidR="007E6D21" w:rsidRPr="00516432" w:rsidRDefault="007E6D21" w:rsidP="00676AE8">
      <w:pPr>
        <w:pStyle w:val="a6"/>
        <w:numPr>
          <w:ilvl w:val="0"/>
          <w:numId w:val="25"/>
        </w:numPr>
        <w:spacing w:before="100" w:beforeAutospacing="1" w:after="100" w:afterAutospacing="1" w:line="360" w:lineRule="auto"/>
        <w:ind w:left="423"/>
        <w:jc w:val="both"/>
        <w:rPr>
          <w:rFonts w:ascii="Sakkal Majalla" w:hAnsi="Sakkal Majalla" w:cs="Sakkal Majalla"/>
          <w:szCs w:val="28"/>
        </w:rPr>
      </w:pPr>
      <w:r w:rsidRPr="00516432">
        <w:rPr>
          <w:rFonts w:ascii="Sakkal Majalla" w:hAnsi="Sakkal Majalla" w:cs="Sakkal Majalla"/>
          <w:szCs w:val="28"/>
          <w:rtl/>
          <w:lang w:bidi="ar-EG"/>
        </w:rPr>
        <w:t xml:space="preserve">وجود أثر طردي ذي دلالة إحصائية </w:t>
      </w:r>
      <w:r w:rsidRPr="00516432">
        <w:rPr>
          <w:rFonts w:ascii="Sakkal Majalla" w:hAnsi="Sakkal Majalla" w:cs="Sakkal Majalla"/>
          <w:szCs w:val="28"/>
          <w:rtl/>
        </w:rPr>
        <w:t>لإدارة المخاطر المناخية بأبعادها (التقييم والتنبؤ بالمخاطر المناخية، التخفيف من الانبعاثات، الإدارة المؤسسية والتنظيمية، التوعية والمشاركة المجتمعية، إدارة الطوارئ والاستجابة السريعة) على استدامة المشاريع التنموية في المركز الوطني للأرصاد</w:t>
      </w:r>
      <w:r w:rsidRPr="00516432">
        <w:rPr>
          <w:rFonts w:ascii="Sakkal Majalla" w:hAnsi="Sakkal Majalla" w:cs="Sakkal Majalla" w:hint="cs"/>
          <w:szCs w:val="28"/>
          <w:rtl/>
        </w:rPr>
        <w:t xml:space="preserve"> </w:t>
      </w:r>
      <w:r w:rsidRPr="00516432">
        <w:rPr>
          <w:rFonts w:ascii="Sakkal Majalla" w:eastAsiaTheme="majorEastAsia" w:hAnsi="Sakkal Majalla" w:cs="Sakkal Majalla"/>
          <w:szCs w:val="28"/>
          <w:rtl/>
          <w:lang w:bidi="ar-JO"/>
        </w:rPr>
        <w:t xml:space="preserve">في المملكة العربية </w:t>
      </w:r>
      <w:r w:rsidRPr="00516432">
        <w:rPr>
          <w:rFonts w:ascii="Sakkal Majalla" w:eastAsiaTheme="majorEastAsia" w:hAnsi="Sakkal Majalla" w:cs="Sakkal Majalla" w:hint="cs"/>
          <w:szCs w:val="28"/>
          <w:rtl/>
          <w:lang w:bidi="ar-JO"/>
        </w:rPr>
        <w:t xml:space="preserve">السعودية عند مستوى 0.05 </w:t>
      </w:r>
      <w:r w:rsidRPr="00516432">
        <w:rPr>
          <w:rFonts w:ascii="Sakkal Majalla" w:hAnsi="Sakkal Majalla" w:cs="Sakkal Majalla"/>
          <w:szCs w:val="28"/>
          <w:rtl/>
          <w:lang w:bidi="ar-EG"/>
        </w:rPr>
        <w:t xml:space="preserve">واتضح </w:t>
      </w:r>
      <w:r w:rsidRPr="00516432">
        <w:rPr>
          <w:rFonts w:ascii="Sakkal Majalla" w:hAnsi="Sakkal Majalla" w:cs="Sakkal Majalla"/>
          <w:szCs w:val="28"/>
          <w:rtl/>
        </w:rPr>
        <w:t xml:space="preserve">وجود علاقة ارتباط طردية قوية ذات دلالة إحصائية بين لإدارة المخاطر المناخية بأبعادها (التقييم والتنبؤ بالمخاطر المناخية، التخفيف من الانبعاثات، الإدارة المؤسسية والتنظيمية، التوعية والمشاركة المجتمعية، إدارة الطوارئ والاستجابة السريعة) </w:t>
      </w:r>
      <w:r w:rsidRPr="00516432">
        <w:rPr>
          <w:rFonts w:ascii="Sakkal Majalla" w:hAnsi="Sakkal Majalla" w:cs="Sakkal Majalla" w:hint="cs"/>
          <w:szCs w:val="28"/>
          <w:rtl/>
        </w:rPr>
        <w:t>و</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hint="cs"/>
          <w:szCs w:val="28"/>
          <w:rtl/>
        </w:rPr>
        <w:t xml:space="preserve"> </w:t>
      </w:r>
      <w:r w:rsidRPr="00516432">
        <w:rPr>
          <w:rFonts w:ascii="Sakkal Majalla" w:eastAsiaTheme="majorEastAsia" w:hAnsi="Sakkal Majalla" w:cs="Sakkal Majalla"/>
          <w:szCs w:val="28"/>
          <w:rtl/>
          <w:lang w:bidi="ar-JO"/>
        </w:rPr>
        <w:t xml:space="preserve">في المملكة العربية </w:t>
      </w:r>
      <w:r w:rsidRPr="00516432">
        <w:rPr>
          <w:rFonts w:ascii="Sakkal Majalla" w:eastAsiaTheme="majorEastAsia" w:hAnsi="Sakkal Majalla" w:cs="Sakkal Majalla" w:hint="cs"/>
          <w:szCs w:val="28"/>
          <w:rtl/>
          <w:lang w:bidi="ar-JO"/>
        </w:rPr>
        <w:t xml:space="preserve">السعودية </w:t>
      </w:r>
      <w:r w:rsidRPr="00516432">
        <w:rPr>
          <w:rFonts w:ascii="Sakkal Majalla" w:hAnsi="Sakkal Majalla" w:cs="Sakkal Majalla"/>
          <w:szCs w:val="28"/>
          <w:rtl/>
          <w:lang w:bidi="ar-EG"/>
        </w:rPr>
        <w:t xml:space="preserve">عند مستوي 0.05 </w:t>
      </w:r>
      <w:r w:rsidRPr="00516432">
        <w:rPr>
          <w:rFonts w:ascii="Sakkal Majalla" w:eastAsia="Times New Roman" w:hAnsi="Sakkal Majalla" w:cs="Sakkal Majalla"/>
          <w:szCs w:val="28"/>
          <w:rtl/>
          <w:lang w:eastAsia="ar-SA" w:bidi="ar-EG"/>
        </w:rPr>
        <w:t xml:space="preserve">وتبين أن كلما ازداد مستوى </w:t>
      </w:r>
      <w:r w:rsidRPr="00516432">
        <w:rPr>
          <w:rFonts w:ascii="Sakkal Majalla" w:hAnsi="Sakkal Majalla" w:cs="Sakkal Majalla"/>
          <w:szCs w:val="28"/>
          <w:rtl/>
        </w:rPr>
        <w:t xml:space="preserve">لإدارة المخاطر المناخية بأبعادها (التقييم والتنبؤ بالمخاطر المناخية، التخفيف من الانبعاثات، الإدارة المؤسسية والتنظيمية، التوعية والمشاركة المجتمعية، </w:t>
      </w:r>
      <w:r w:rsidRPr="00516432">
        <w:rPr>
          <w:rFonts w:ascii="Sakkal Majalla" w:hAnsi="Sakkal Majalla" w:cs="Sakkal Majalla"/>
          <w:szCs w:val="28"/>
          <w:rtl/>
        </w:rPr>
        <w:lastRenderedPageBreak/>
        <w:t xml:space="preserve">إدارة الطوارئ والاستجابة السريعة) </w:t>
      </w:r>
      <w:r w:rsidRPr="00516432">
        <w:rPr>
          <w:rFonts w:ascii="Sakkal Majalla" w:eastAsia="Times New Roman" w:hAnsi="Sakkal Majalla" w:cs="Sakkal Majalla"/>
          <w:szCs w:val="28"/>
          <w:rtl/>
          <w:lang w:eastAsia="ar-SA" w:bidi="ar-EG"/>
        </w:rPr>
        <w:t xml:space="preserve">بمقدار 1 % ازداد مستوى </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hint="cs"/>
          <w:szCs w:val="28"/>
          <w:rtl/>
        </w:rPr>
        <w:t xml:space="preserve"> </w:t>
      </w:r>
      <w:r w:rsidRPr="00516432">
        <w:rPr>
          <w:rFonts w:ascii="Sakkal Majalla" w:eastAsiaTheme="majorEastAsia" w:hAnsi="Sakkal Majalla" w:cs="Sakkal Majalla"/>
          <w:szCs w:val="28"/>
          <w:rtl/>
          <w:lang w:bidi="ar-JO"/>
        </w:rPr>
        <w:t xml:space="preserve">في المملكة العربية </w:t>
      </w:r>
      <w:r w:rsidRPr="00516432">
        <w:rPr>
          <w:rFonts w:ascii="Sakkal Majalla" w:eastAsiaTheme="majorEastAsia" w:hAnsi="Sakkal Majalla" w:cs="Sakkal Majalla" w:hint="cs"/>
          <w:szCs w:val="28"/>
          <w:rtl/>
          <w:lang w:bidi="ar-JO"/>
        </w:rPr>
        <w:t>السعودية ب</w:t>
      </w:r>
      <w:r w:rsidRPr="00516432">
        <w:rPr>
          <w:rFonts w:ascii="Sakkal Majalla" w:eastAsia="Times New Roman" w:hAnsi="Sakkal Majalla" w:cs="Sakkal Majalla"/>
          <w:szCs w:val="28"/>
          <w:rtl/>
          <w:lang w:eastAsia="ar-SA" w:bidi="ar-EG"/>
        </w:rPr>
        <w:t xml:space="preserve">مقدار 0.446% </w:t>
      </w:r>
      <w:r w:rsidRPr="00516432">
        <w:rPr>
          <w:rFonts w:ascii="Sakkal Majalla" w:eastAsia="Times New Roman" w:hAnsi="Sakkal Majalla" w:cs="Sakkal Majalla" w:hint="cs"/>
          <w:szCs w:val="28"/>
          <w:rtl/>
          <w:lang w:eastAsia="ar-SA" w:bidi="ar-EG"/>
        </w:rPr>
        <w:t xml:space="preserve">مما يبين عدم صحة الفرضية الرئيسية للدراسة  وتتفق هذه النتيجة مع نتيجة </w:t>
      </w:r>
      <w:r w:rsidRPr="00516432">
        <w:rPr>
          <w:rFonts w:ascii="Sakkal Majalla" w:hAnsi="Sakkal Majalla" w:cs="Sakkal Majalla"/>
          <w:szCs w:val="28"/>
          <w:rtl/>
        </w:rPr>
        <w:t>دراسة</w:t>
      </w:r>
      <w:r w:rsidRPr="00516432">
        <w:rPr>
          <w:rFonts w:ascii="Sakkal Majalla" w:hAnsi="Sakkal Majalla" w:cs="Sakkal Majalla"/>
          <w:szCs w:val="28"/>
          <w:rtl/>
          <w:lang w:bidi="ar-EG"/>
        </w:rPr>
        <w:t xml:space="preserve"> (</w:t>
      </w:r>
      <w:r w:rsidRPr="00516432">
        <w:rPr>
          <w:rFonts w:ascii="Sakkal Majalla" w:hAnsi="Sakkal Majalla" w:cs="Sakkal Majalla"/>
          <w:szCs w:val="28"/>
          <w:lang w:bidi="ar-EG"/>
        </w:rPr>
        <w:t>Alsharef &amp; Hassan, 2024</w:t>
      </w:r>
      <w:r w:rsidRPr="00516432">
        <w:rPr>
          <w:rFonts w:ascii="Sakkal Majalla" w:hAnsi="Sakkal Majalla" w:cs="Sakkal Majalla"/>
          <w:szCs w:val="28"/>
          <w:rtl/>
          <w:lang w:bidi="ar-EG"/>
        </w:rPr>
        <w:t>)</w:t>
      </w:r>
      <w:r w:rsidRPr="00516432">
        <w:rPr>
          <w:rFonts w:ascii="Sakkal Majalla" w:hAnsi="Sakkal Majalla" w:cs="Sakkal Majalla" w:hint="cs"/>
          <w:szCs w:val="28"/>
          <w:rtl/>
          <w:lang w:bidi="ar-EG"/>
        </w:rPr>
        <w:t xml:space="preserve"> ومع نتيجة </w:t>
      </w:r>
      <w:r w:rsidRPr="00516432">
        <w:rPr>
          <w:rFonts w:ascii="Sakkal Majalla" w:hAnsi="Sakkal Majalla" w:cs="Sakkal Majalla"/>
          <w:szCs w:val="28"/>
          <w:rtl/>
        </w:rPr>
        <w:t xml:space="preserve">دراسة </w:t>
      </w:r>
      <w:r w:rsidRPr="00516432">
        <w:rPr>
          <w:rFonts w:ascii="Sakkal Majalla" w:hAnsi="Sakkal Majalla" w:cs="Sakkal Majalla"/>
          <w:szCs w:val="28"/>
        </w:rPr>
        <w:t>Tang,&amp; Leng,2022)</w:t>
      </w:r>
      <w:r w:rsidRPr="00516432">
        <w:rPr>
          <w:rFonts w:ascii="Sakkal Majalla" w:hAnsi="Sakkal Majalla" w:cs="Sakkal Majalla"/>
          <w:szCs w:val="28"/>
          <w:rtl/>
        </w:rPr>
        <w:t>)</w:t>
      </w:r>
      <w:r w:rsidRPr="00516432">
        <w:rPr>
          <w:rFonts w:ascii="Sakkal Majalla" w:hAnsi="Sakkal Majalla" w:cs="Sakkal Majalla" w:hint="cs"/>
          <w:szCs w:val="28"/>
          <w:rtl/>
        </w:rPr>
        <w:t xml:space="preserve"> وكذلك مع نتيجة </w:t>
      </w:r>
      <w:r w:rsidRPr="00516432">
        <w:rPr>
          <w:rFonts w:ascii="Sakkal Majalla" w:hAnsi="Sakkal Majalla" w:cs="Sakkal Majalla"/>
          <w:szCs w:val="28"/>
          <w:rtl/>
        </w:rPr>
        <w:t xml:space="preserve">دراسة </w:t>
      </w:r>
      <w:r w:rsidRPr="00516432">
        <w:rPr>
          <w:rFonts w:ascii="Sakkal Majalla" w:hAnsi="Sakkal Majalla" w:cs="Sakkal Majalla"/>
          <w:szCs w:val="28"/>
        </w:rPr>
        <w:t>( Sahlgren, 2023).</w:t>
      </w:r>
      <w:r w:rsidRPr="00516432">
        <w:rPr>
          <w:rFonts w:ascii="Sakkal Majalla" w:hAnsi="Sakkal Majalla" w:cs="Sakkal Majalla" w:hint="cs"/>
          <w:szCs w:val="28"/>
          <w:rtl/>
        </w:rPr>
        <w:t xml:space="preserve"> ومع نتيجة </w:t>
      </w:r>
      <w:r w:rsidRPr="00516432">
        <w:rPr>
          <w:rFonts w:ascii="Sakkal Majalla" w:hAnsi="Sakkal Majalla" w:cs="Sakkal Majalla"/>
          <w:szCs w:val="28"/>
          <w:rtl/>
        </w:rPr>
        <w:t xml:space="preserve">دراسة </w:t>
      </w:r>
      <w:r w:rsidRPr="00516432">
        <w:rPr>
          <w:rFonts w:ascii="Sakkal Majalla" w:hAnsi="Sakkal Majalla" w:cs="Sakkal Majalla"/>
          <w:szCs w:val="28"/>
        </w:rPr>
        <w:t>Shrestha, &amp; Thaheem, 2022).</w:t>
      </w:r>
      <w:r w:rsidRPr="00516432">
        <w:rPr>
          <w:rFonts w:ascii="Sakkal Majalla" w:hAnsi="Sakkal Majalla" w:cs="Sakkal Majalla"/>
          <w:szCs w:val="28"/>
          <w:rtl/>
        </w:rPr>
        <w:t>).</w:t>
      </w:r>
    </w:p>
    <w:p w14:paraId="250E619B" w14:textId="77777777" w:rsidR="007E6D21" w:rsidRPr="00516432" w:rsidRDefault="007E6D21" w:rsidP="00676AE8">
      <w:pPr>
        <w:pStyle w:val="a6"/>
        <w:numPr>
          <w:ilvl w:val="0"/>
          <w:numId w:val="25"/>
        </w:numPr>
        <w:spacing w:before="100" w:beforeAutospacing="1" w:after="100" w:afterAutospacing="1" w:line="360" w:lineRule="auto"/>
        <w:ind w:left="423"/>
        <w:jc w:val="both"/>
        <w:rPr>
          <w:rFonts w:ascii="Sakkal Majalla" w:eastAsia="Times New Roman" w:hAnsi="Sakkal Majalla" w:cs="Sakkal Majalla"/>
          <w:szCs w:val="28"/>
          <w:rtl/>
          <w:lang w:eastAsia="ar-SA" w:bidi="ar-EG"/>
        </w:rPr>
      </w:pPr>
      <w:r w:rsidRPr="00516432">
        <w:rPr>
          <w:rFonts w:ascii="Sakkal Majalla" w:hAnsi="Sakkal Majalla" w:cs="Sakkal Majalla"/>
          <w:szCs w:val="28"/>
          <w:rtl/>
          <w:lang w:bidi="ar-EG"/>
        </w:rPr>
        <w:t xml:space="preserve">وجود أثر طردي ذي دلالة إحصائية </w:t>
      </w:r>
      <w:r w:rsidRPr="00516432">
        <w:rPr>
          <w:rFonts w:ascii="Sakkal Majalla" w:hAnsi="Sakkal Majalla" w:cs="Sakkal Majalla"/>
          <w:szCs w:val="28"/>
          <w:rtl/>
        </w:rPr>
        <w:t>للتقييم والتنبؤ بالمخاطر المناخية على استدامة المشاريع التنموية في المركز الوطني للأرصاد</w:t>
      </w:r>
      <w:r w:rsidRPr="00516432">
        <w:rPr>
          <w:rFonts w:ascii="Sakkal Majalla" w:hAnsi="Sakkal Majalla" w:cs="Sakkal Majalla" w:hint="cs"/>
          <w:szCs w:val="28"/>
          <w:rtl/>
        </w:rPr>
        <w:t xml:space="preserve"> </w:t>
      </w:r>
      <w:r w:rsidRPr="00516432">
        <w:rPr>
          <w:rFonts w:ascii="Sakkal Majalla" w:hAnsi="Sakkal Majalla" w:cs="Sakkal Majalla"/>
          <w:szCs w:val="28"/>
          <w:rtl/>
          <w:lang w:bidi="ar-JO"/>
        </w:rPr>
        <w:t>في المملكة العربية السعودية</w:t>
      </w:r>
      <w:r w:rsidRPr="00516432">
        <w:rPr>
          <w:rFonts w:ascii="Sakkal Majalla" w:hAnsi="Sakkal Majalla" w:cs="Sakkal Majalla" w:hint="cs"/>
          <w:szCs w:val="28"/>
          <w:rtl/>
          <w:lang w:bidi="ar-JO"/>
        </w:rPr>
        <w:t xml:space="preserve"> عند مستوى 0.05 </w:t>
      </w:r>
      <w:r w:rsidRPr="00516432">
        <w:rPr>
          <w:rFonts w:ascii="Sakkal Majalla" w:hAnsi="Sakkal Majalla" w:cs="Sakkal Majalla"/>
          <w:szCs w:val="28"/>
          <w:rtl/>
          <w:lang w:bidi="ar-EG"/>
        </w:rPr>
        <w:t xml:space="preserve">واتضح </w:t>
      </w:r>
      <w:r w:rsidRPr="00516432">
        <w:rPr>
          <w:rFonts w:ascii="Sakkal Majalla" w:hAnsi="Sakkal Majalla" w:cs="Sakkal Majalla"/>
          <w:szCs w:val="28"/>
          <w:rtl/>
        </w:rPr>
        <w:t xml:space="preserve">وجود علاقة ارتباط طردية قوية ذات دلالة إحصائية بين </w:t>
      </w:r>
      <w:r w:rsidRPr="00516432">
        <w:rPr>
          <w:rFonts w:ascii="Sakkal Majalla" w:hAnsi="Sakkal Majalla" w:cs="Sakkal Majalla" w:hint="cs"/>
          <w:szCs w:val="28"/>
          <w:rtl/>
        </w:rPr>
        <w:t>ال</w:t>
      </w:r>
      <w:r w:rsidRPr="00516432">
        <w:rPr>
          <w:rFonts w:ascii="Sakkal Majalla" w:hAnsi="Sakkal Majalla" w:cs="Sakkal Majalla"/>
          <w:szCs w:val="28"/>
          <w:rtl/>
        </w:rPr>
        <w:t xml:space="preserve">تقييم والتنبؤ بالمخاطر المناخية </w:t>
      </w:r>
      <w:r w:rsidRPr="00516432">
        <w:rPr>
          <w:rFonts w:ascii="Sakkal Majalla" w:hAnsi="Sakkal Majalla" w:cs="Sakkal Majalla" w:hint="cs"/>
          <w:szCs w:val="28"/>
          <w:rtl/>
        </w:rPr>
        <w:t>و</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hint="cs"/>
          <w:szCs w:val="28"/>
          <w:rtl/>
        </w:rPr>
        <w:t xml:space="preserve"> </w:t>
      </w:r>
      <w:r w:rsidRPr="00516432">
        <w:rPr>
          <w:rFonts w:ascii="Sakkal Majalla" w:hAnsi="Sakkal Majalla" w:cs="Sakkal Majalla"/>
          <w:szCs w:val="28"/>
          <w:rtl/>
          <w:lang w:bidi="ar-JO"/>
        </w:rPr>
        <w:t>في المملكة العربية السعودية</w:t>
      </w:r>
      <w:r w:rsidRPr="00516432">
        <w:rPr>
          <w:rFonts w:ascii="Sakkal Majalla" w:hAnsi="Sakkal Majalla" w:cs="Sakkal Majalla" w:hint="cs"/>
          <w:szCs w:val="28"/>
          <w:rtl/>
          <w:lang w:bidi="ar-JO"/>
        </w:rPr>
        <w:t xml:space="preserve"> عند مستوى 0.05 </w:t>
      </w:r>
      <w:r w:rsidRPr="00516432">
        <w:rPr>
          <w:rFonts w:ascii="Sakkal Majalla" w:eastAsia="Times New Roman" w:hAnsi="Sakkal Majalla" w:cs="Sakkal Majalla"/>
          <w:szCs w:val="28"/>
          <w:rtl/>
          <w:lang w:eastAsia="ar-SA" w:bidi="ar-EG"/>
        </w:rPr>
        <w:t xml:space="preserve">وتبين أن كلما ازداد مستوى </w:t>
      </w:r>
      <w:r w:rsidRPr="00516432">
        <w:rPr>
          <w:rFonts w:ascii="Sakkal Majalla" w:hAnsi="Sakkal Majalla" w:cs="Sakkal Majalla" w:hint="cs"/>
          <w:szCs w:val="28"/>
          <w:rtl/>
        </w:rPr>
        <w:t>ال</w:t>
      </w:r>
      <w:r w:rsidRPr="00516432">
        <w:rPr>
          <w:rFonts w:ascii="Sakkal Majalla" w:hAnsi="Sakkal Majalla" w:cs="Sakkal Majalla"/>
          <w:szCs w:val="28"/>
          <w:rtl/>
        </w:rPr>
        <w:t xml:space="preserve">تقييم والتنبؤ بالمخاطر المناخية </w:t>
      </w:r>
      <w:r w:rsidRPr="00516432">
        <w:rPr>
          <w:rFonts w:ascii="Sakkal Majalla" w:eastAsia="Times New Roman" w:hAnsi="Sakkal Majalla" w:cs="Sakkal Majalla"/>
          <w:szCs w:val="28"/>
          <w:rtl/>
          <w:lang w:eastAsia="ar-SA" w:bidi="ar-EG"/>
        </w:rPr>
        <w:t xml:space="preserve">بمقدار 1 % ازداد مستوى </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hint="cs"/>
          <w:szCs w:val="28"/>
          <w:rtl/>
        </w:rPr>
        <w:t xml:space="preserve"> </w:t>
      </w:r>
      <w:r w:rsidRPr="00516432">
        <w:rPr>
          <w:rFonts w:ascii="Sakkal Majalla" w:hAnsi="Sakkal Majalla" w:cs="Sakkal Majalla"/>
          <w:szCs w:val="28"/>
          <w:rtl/>
          <w:lang w:bidi="ar-JO"/>
        </w:rPr>
        <w:t>في المملكة العربية السعودية</w:t>
      </w:r>
      <w:r w:rsidRPr="00516432">
        <w:rPr>
          <w:rFonts w:ascii="Sakkal Majalla" w:eastAsia="Times New Roman" w:hAnsi="Sakkal Majalla" w:cs="Sakkal Majalla"/>
          <w:szCs w:val="28"/>
          <w:rtl/>
          <w:lang w:eastAsia="ar-SA" w:bidi="ar-EG"/>
        </w:rPr>
        <w:t xml:space="preserve"> بمقدار </w:t>
      </w:r>
      <w:r w:rsidRPr="00516432">
        <w:rPr>
          <w:rFonts w:ascii="Sakkal Majalla" w:eastAsia="Times New Roman" w:hAnsi="Sakkal Majalla" w:cs="Sakkal Majalla" w:hint="cs"/>
          <w:szCs w:val="28"/>
          <w:rtl/>
          <w:lang w:eastAsia="ar-SA" w:bidi="ar-EG"/>
        </w:rPr>
        <w:t>1.396</w:t>
      </w:r>
      <w:r w:rsidRPr="00516432">
        <w:rPr>
          <w:rFonts w:ascii="Sakkal Majalla" w:eastAsia="Times New Roman" w:hAnsi="Sakkal Majalla" w:cs="Sakkal Majalla"/>
          <w:szCs w:val="28"/>
          <w:rtl/>
          <w:lang w:eastAsia="ar-SA" w:bidi="ar-EG"/>
        </w:rPr>
        <w:t xml:space="preserve">% </w:t>
      </w:r>
      <w:r w:rsidRPr="00516432">
        <w:rPr>
          <w:rFonts w:ascii="Sakkal Majalla" w:eastAsia="Times New Roman" w:hAnsi="Sakkal Majalla" w:cs="Sakkal Majalla" w:hint="cs"/>
          <w:szCs w:val="28"/>
          <w:rtl/>
          <w:lang w:eastAsia="ar-SA" w:bidi="ar-EG"/>
        </w:rPr>
        <w:t xml:space="preserve">مما يبين عدم صحة الفرضية الفرعية الاولى للدراسة </w:t>
      </w:r>
    </w:p>
    <w:p w14:paraId="33C34FE0" w14:textId="77777777" w:rsidR="007E6D21" w:rsidRPr="00516432" w:rsidRDefault="007E6D21" w:rsidP="00676AE8">
      <w:pPr>
        <w:pStyle w:val="a6"/>
        <w:numPr>
          <w:ilvl w:val="0"/>
          <w:numId w:val="25"/>
        </w:numPr>
        <w:spacing w:line="360" w:lineRule="auto"/>
        <w:ind w:left="423"/>
        <w:jc w:val="both"/>
        <w:rPr>
          <w:rFonts w:ascii="Sakkal Majalla" w:eastAsia="Times New Roman" w:hAnsi="Sakkal Majalla" w:cs="Sakkal Majalla"/>
          <w:szCs w:val="28"/>
          <w:rtl/>
          <w:lang w:eastAsia="ar-SA" w:bidi="ar-EG"/>
        </w:rPr>
      </w:pPr>
      <w:r w:rsidRPr="00516432">
        <w:rPr>
          <w:rFonts w:ascii="Sakkal Majalla" w:hAnsi="Sakkal Majalla" w:cs="Sakkal Majalla"/>
          <w:szCs w:val="28"/>
          <w:rtl/>
          <w:lang w:bidi="ar-EG"/>
        </w:rPr>
        <w:t xml:space="preserve">وجود أثر طردي ذي دلالة إحصائية </w:t>
      </w:r>
      <w:r w:rsidRPr="00516432">
        <w:rPr>
          <w:rFonts w:ascii="Sakkal Majalla" w:hAnsi="Sakkal Majalla" w:cs="Sakkal Majalla"/>
          <w:szCs w:val="28"/>
          <w:rtl/>
        </w:rPr>
        <w:t xml:space="preserve">للتخفيف من الانبعاثات على استدامة المشاريع التنموية في المركز الوطني للأرصاد </w:t>
      </w:r>
      <w:r w:rsidRPr="00516432">
        <w:rPr>
          <w:rFonts w:ascii="Sakkal Majalla" w:hAnsi="Sakkal Majalla" w:cs="Sakkal Majalla"/>
          <w:szCs w:val="28"/>
          <w:rtl/>
          <w:lang w:bidi="ar-JO"/>
        </w:rPr>
        <w:t>في المملكة العربية السعودية</w:t>
      </w:r>
      <w:r w:rsidRPr="00516432">
        <w:rPr>
          <w:rFonts w:ascii="Sakkal Majalla" w:hAnsi="Sakkal Majalla" w:cs="Sakkal Majalla" w:hint="cs"/>
          <w:szCs w:val="28"/>
          <w:rtl/>
          <w:lang w:bidi="ar-JO"/>
        </w:rPr>
        <w:t xml:space="preserve"> </w:t>
      </w:r>
      <w:r w:rsidRPr="00516432">
        <w:rPr>
          <w:rFonts w:ascii="Sakkal Majalla" w:hAnsi="Sakkal Majalla" w:cs="Sakkal Majalla" w:hint="cs"/>
          <w:szCs w:val="28"/>
          <w:rtl/>
          <w:lang w:bidi="ar-EG"/>
        </w:rPr>
        <w:t>عند مستوى 0.05</w:t>
      </w:r>
      <w:r w:rsidRPr="00516432">
        <w:rPr>
          <w:rFonts w:ascii="Sakkal Majalla" w:hAnsi="Sakkal Majalla" w:cs="Sakkal Majalla"/>
          <w:szCs w:val="28"/>
          <w:rtl/>
          <w:lang w:bidi="ar-EG"/>
        </w:rPr>
        <w:t xml:space="preserve"> واتضح </w:t>
      </w:r>
      <w:r w:rsidRPr="00516432">
        <w:rPr>
          <w:rFonts w:ascii="Sakkal Majalla" w:hAnsi="Sakkal Majalla" w:cs="Sakkal Majalla"/>
          <w:szCs w:val="28"/>
          <w:rtl/>
        </w:rPr>
        <w:t xml:space="preserve">وجود علاقة ارتباط طردية قوية ذات دلالة إحصائية بين </w:t>
      </w:r>
      <w:r w:rsidRPr="00516432">
        <w:rPr>
          <w:rFonts w:ascii="Sakkal Majalla" w:hAnsi="Sakkal Majalla" w:cs="Sakkal Majalla" w:hint="cs"/>
          <w:szCs w:val="28"/>
          <w:rtl/>
        </w:rPr>
        <w:t>ال</w:t>
      </w:r>
      <w:r w:rsidRPr="00516432">
        <w:rPr>
          <w:rFonts w:ascii="Sakkal Majalla" w:hAnsi="Sakkal Majalla" w:cs="Sakkal Majalla"/>
          <w:szCs w:val="28"/>
          <w:rtl/>
        </w:rPr>
        <w:t xml:space="preserve">تخفيف من الانبعاثات </w:t>
      </w:r>
      <w:r w:rsidRPr="00516432">
        <w:rPr>
          <w:rFonts w:ascii="Sakkal Majalla" w:hAnsi="Sakkal Majalla" w:cs="Sakkal Majalla" w:hint="cs"/>
          <w:szCs w:val="28"/>
          <w:rtl/>
        </w:rPr>
        <w:t>و</w:t>
      </w:r>
      <w:r w:rsidRPr="00516432">
        <w:rPr>
          <w:rFonts w:ascii="Sakkal Majalla" w:hAnsi="Sakkal Majalla" w:cs="Sakkal Majalla"/>
          <w:szCs w:val="28"/>
          <w:rtl/>
        </w:rPr>
        <w:t xml:space="preserve">استدامة المشاريع التنموية في المركز الوطني للأرصاد </w:t>
      </w:r>
      <w:r w:rsidRPr="00516432">
        <w:rPr>
          <w:rFonts w:ascii="Sakkal Majalla" w:hAnsi="Sakkal Majalla" w:cs="Sakkal Majalla"/>
          <w:szCs w:val="28"/>
          <w:rtl/>
          <w:lang w:bidi="ar-JO"/>
        </w:rPr>
        <w:t>في المملكة العربية السعودية</w:t>
      </w:r>
      <w:r w:rsidRPr="00516432">
        <w:rPr>
          <w:rFonts w:ascii="Sakkal Majalla" w:hAnsi="Sakkal Majalla" w:cs="Sakkal Majalla" w:hint="cs"/>
          <w:szCs w:val="28"/>
          <w:rtl/>
          <w:lang w:bidi="ar-JO"/>
        </w:rPr>
        <w:t xml:space="preserve"> عند مستوى 0.05 </w:t>
      </w:r>
      <w:r w:rsidRPr="00516432">
        <w:rPr>
          <w:rFonts w:ascii="Sakkal Majalla" w:eastAsia="Times New Roman" w:hAnsi="Sakkal Majalla" w:cs="Sakkal Majalla"/>
          <w:szCs w:val="28"/>
          <w:rtl/>
          <w:lang w:eastAsia="ar-SA" w:bidi="ar-EG"/>
        </w:rPr>
        <w:t xml:space="preserve">وتبين أن كلما ازداد مستوى </w:t>
      </w:r>
      <w:r w:rsidRPr="00516432">
        <w:rPr>
          <w:rFonts w:ascii="Sakkal Majalla" w:hAnsi="Sakkal Majalla" w:cs="Sakkal Majalla" w:hint="cs"/>
          <w:szCs w:val="28"/>
          <w:rtl/>
        </w:rPr>
        <w:t>ال</w:t>
      </w:r>
      <w:r w:rsidRPr="00516432">
        <w:rPr>
          <w:rFonts w:ascii="Sakkal Majalla" w:hAnsi="Sakkal Majalla" w:cs="Sakkal Majalla"/>
          <w:szCs w:val="28"/>
          <w:rtl/>
        </w:rPr>
        <w:t xml:space="preserve">تخفيف من الانبعاثات </w:t>
      </w:r>
      <w:r w:rsidRPr="00516432">
        <w:rPr>
          <w:rFonts w:ascii="Sakkal Majalla" w:eastAsia="Times New Roman" w:hAnsi="Sakkal Majalla" w:cs="Sakkal Majalla"/>
          <w:szCs w:val="28"/>
          <w:rtl/>
          <w:lang w:eastAsia="ar-SA" w:bidi="ar-EG"/>
        </w:rPr>
        <w:t xml:space="preserve">بمقدار 1 % ازداد مستوى </w:t>
      </w:r>
      <w:r w:rsidRPr="00516432">
        <w:rPr>
          <w:rFonts w:ascii="Sakkal Majalla" w:hAnsi="Sakkal Majalla" w:cs="Sakkal Majalla"/>
          <w:szCs w:val="28"/>
          <w:rtl/>
        </w:rPr>
        <w:t xml:space="preserve">استدامة المشاريع التنموية في المركز الوطني للأرصاد </w:t>
      </w:r>
      <w:r w:rsidRPr="00516432">
        <w:rPr>
          <w:rFonts w:ascii="Sakkal Majalla" w:hAnsi="Sakkal Majalla" w:cs="Sakkal Majalla"/>
          <w:szCs w:val="28"/>
          <w:rtl/>
          <w:lang w:bidi="ar-JO"/>
        </w:rPr>
        <w:t>في المملكة العربية السعودية</w:t>
      </w:r>
      <w:r w:rsidRPr="00516432">
        <w:rPr>
          <w:rFonts w:ascii="Sakkal Majalla" w:hAnsi="Sakkal Majalla" w:cs="Sakkal Majalla" w:hint="cs"/>
          <w:szCs w:val="28"/>
          <w:rtl/>
          <w:lang w:bidi="ar-JO"/>
        </w:rPr>
        <w:t xml:space="preserve"> </w:t>
      </w:r>
      <w:r w:rsidRPr="00516432">
        <w:rPr>
          <w:rFonts w:ascii="Sakkal Majalla" w:hAnsi="Sakkal Majalla" w:cs="Sakkal Majalla"/>
          <w:szCs w:val="28"/>
          <w:rtl/>
          <w:lang w:bidi="ar-EG"/>
        </w:rPr>
        <w:t xml:space="preserve"> </w:t>
      </w:r>
      <w:r w:rsidRPr="00516432">
        <w:rPr>
          <w:rFonts w:ascii="Sakkal Majalla" w:eastAsia="Times New Roman" w:hAnsi="Sakkal Majalla" w:cs="Sakkal Majalla"/>
          <w:szCs w:val="28"/>
          <w:rtl/>
          <w:lang w:eastAsia="ar-SA" w:bidi="ar-EG"/>
        </w:rPr>
        <w:t xml:space="preserve">بمقدار </w:t>
      </w:r>
      <w:r w:rsidRPr="00516432">
        <w:rPr>
          <w:rFonts w:ascii="Sakkal Majalla" w:eastAsia="Times New Roman" w:hAnsi="Sakkal Majalla" w:cs="Sakkal Majalla" w:hint="cs"/>
          <w:szCs w:val="28"/>
          <w:rtl/>
          <w:lang w:eastAsia="ar-SA" w:bidi="ar-EG"/>
        </w:rPr>
        <w:t>1.808</w:t>
      </w:r>
      <w:r w:rsidRPr="00516432">
        <w:rPr>
          <w:rFonts w:ascii="Sakkal Majalla" w:eastAsia="Times New Roman" w:hAnsi="Sakkal Majalla" w:cs="Sakkal Majalla"/>
          <w:szCs w:val="28"/>
          <w:rtl/>
          <w:lang w:eastAsia="ar-SA" w:bidi="ar-EG"/>
        </w:rPr>
        <w:t xml:space="preserve">% </w:t>
      </w:r>
      <w:r w:rsidRPr="00516432">
        <w:rPr>
          <w:rFonts w:ascii="Sakkal Majalla" w:eastAsia="Times New Roman" w:hAnsi="Sakkal Majalla" w:cs="Sakkal Majalla" w:hint="cs"/>
          <w:szCs w:val="28"/>
          <w:rtl/>
          <w:lang w:eastAsia="ar-SA" w:bidi="ar-EG"/>
        </w:rPr>
        <w:t xml:space="preserve">مما يبين عدم صحة الفرضية الفرعية الثانية للدراسة </w:t>
      </w:r>
    </w:p>
    <w:p w14:paraId="66DC12AC" w14:textId="77777777" w:rsidR="007E6D21" w:rsidRPr="00516432" w:rsidRDefault="007E6D21" w:rsidP="00676AE8">
      <w:pPr>
        <w:pStyle w:val="a6"/>
        <w:numPr>
          <w:ilvl w:val="0"/>
          <w:numId w:val="25"/>
        </w:numPr>
        <w:spacing w:line="360" w:lineRule="auto"/>
        <w:ind w:left="423"/>
        <w:jc w:val="both"/>
        <w:rPr>
          <w:rFonts w:ascii="Sakkal Majalla" w:eastAsia="Times New Roman" w:hAnsi="Sakkal Majalla" w:cs="Sakkal Majalla"/>
          <w:szCs w:val="28"/>
          <w:rtl/>
          <w:lang w:eastAsia="ar-SA" w:bidi="ar-EG"/>
        </w:rPr>
      </w:pPr>
      <w:r w:rsidRPr="00516432">
        <w:rPr>
          <w:rFonts w:ascii="Sakkal Majalla" w:hAnsi="Sakkal Majalla" w:cs="Sakkal Majalla"/>
          <w:szCs w:val="28"/>
          <w:rtl/>
          <w:lang w:bidi="ar-EG"/>
        </w:rPr>
        <w:t xml:space="preserve">وجود أثر طردي ذي دلالة إحصائية </w:t>
      </w:r>
      <w:r w:rsidRPr="00516432">
        <w:rPr>
          <w:rFonts w:ascii="Sakkal Majalla" w:hAnsi="Sakkal Majalla" w:cs="Sakkal Majalla"/>
          <w:szCs w:val="28"/>
          <w:rtl/>
        </w:rPr>
        <w:t>للإدارة المؤسسية والتنظيمية على استدامة المشاريع التنموية في المركز الوطني للأرصاد</w:t>
      </w:r>
      <w:r w:rsidRPr="00516432">
        <w:rPr>
          <w:rFonts w:ascii="Sakkal Majalla" w:hAnsi="Sakkal Majalla" w:cs="Sakkal Majalla"/>
          <w:szCs w:val="28"/>
          <w:rtl/>
          <w:lang w:bidi="ar-JO"/>
        </w:rPr>
        <w:t xml:space="preserve"> </w:t>
      </w:r>
      <w:r w:rsidRPr="00516432">
        <w:rPr>
          <w:rFonts w:ascii="Sakkal Majalla" w:hAnsi="Sakkal Majalla" w:cs="Sakkal Majalla" w:hint="cs"/>
          <w:szCs w:val="28"/>
          <w:rtl/>
          <w:lang w:bidi="ar-JO"/>
        </w:rPr>
        <w:t xml:space="preserve">في المملكة العربية السعودية عند مستوى 0.05 </w:t>
      </w:r>
      <w:r w:rsidRPr="00516432">
        <w:rPr>
          <w:rFonts w:ascii="Sakkal Majalla" w:hAnsi="Sakkal Majalla" w:cs="Sakkal Majalla"/>
          <w:szCs w:val="28"/>
          <w:rtl/>
          <w:lang w:bidi="ar-EG"/>
        </w:rPr>
        <w:t xml:space="preserve">واتضح </w:t>
      </w:r>
      <w:r w:rsidRPr="00516432">
        <w:rPr>
          <w:rFonts w:ascii="Sakkal Majalla" w:hAnsi="Sakkal Majalla" w:cs="Sakkal Majalla"/>
          <w:szCs w:val="28"/>
          <w:rtl/>
        </w:rPr>
        <w:t xml:space="preserve">وجود علاقة ارتباط طردية قوية ذات دلالة إحصائية بين </w:t>
      </w:r>
      <w:r w:rsidRPr="00516432">
        <w:rPr>
          <w:rFonts w:ascii="Sakkal Majalla" w:hAnsi="Sakkal Majalla" w:cs="Sakkal Majalla" w:hint="cs"/>
          <w:szCs w:val="28"/>
          <w:rtl/>
        </w:rPr>
        <w:t>ال</w:t>
      </w:r>
      <w:r w:rsidRPr="00516432">
        <w:rPr>
          <w:rFonts w:ascii="Sakkal Majalla" w:hAnsi="Sakkal Majalla" w:cs="Sakkal Majalla"/>
          <w:szCs w:val="28"/>
          <w:rtl/>
        </w:rPr>
        <w:t xml:space="preserve">إدارة المؤسسية والتنظيمية </w:t>
      </w:r>
      <w:r w:rsidRPr="00516432">
        <w:rPr>
          <w:rFonts w:ascii="Sakkal Majalla" w:hAnsi="Sakkal Majalla" w:cs="Sakkal Majalla" w:hint="cs"/>
          <w:szCs w:val="28"/>
          <w:rtl/>
        </w:rPr>
        <w:t>و</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szCs w:val="28"/>
          <w:rtl/>
          <w:lang w:bidi="ar-JO"/>
        </w:rPr>
        <w:t xml:space="preserve"> في المملكة العربية السعودية</w:t>
      </w:r>
      <w:r w:rsidRPr="00516432">
        <w:rPr>
          <w:rFonts w:ascii="Sakkal Majalla" w:hAnsi="Sakkal Majalla" w:cs="Sakkal Majalla" w:hint="cs"/>
          <w:szCs w:val="28"/>
          <w:rtl/>
          <w:lang w:bidi="ar-JO"/>
        </w:rPr>
        <w:t xml:space="preserve"> </w:t>
      </w:r>
      <w:r w:rsidRPr="00516432">
        <w:rPr>
          <w:rFonts w:ascii="Sakkal Majalla" w:hAnsi="Sakkal Majalla" w:cs="Sakkal Majalla"/>
          <w:szCs w:val="28"/>
          <w:rtl/>
          <w:lang w:bidi="ar-EG"/>
        </w:rPr>
        <w:t xml:space="preserve">عند مستوي 0.05 </w:t>
      </w:r>
      <w:r w:rsidRPr="00516432">
        <w:rPr>
          <w:rFonts w:ascii="Sakkal Majalla" w:eastAsia="Times New Roman" w:hAnsi="Sakkal Majalla" w:cs="Sakkal Majalla"/>
          <w:szCs w:val="28"/>
          <w:rtl/>
          <w:lang w:eastAsia="ar-SA" w:bidi="ar-EG"/>
        </w:rPr>
        <w:t xml:space="preserve">وتبين أن كلما ازداد مستوى </w:t>
      </w:r>
      <w:r w:rsidRPr="00516432">
        <w:rPr>
          <w:rFonts w:ascii="Sakkal Majalla" w:hAnsi="Sakkal Majalla" w:cs="Sakkal Majalla" w:hint="cs"/>
          <w:szCs w:val="28"/>
          <w:rtl/>
        </w:rPr>
        <w:t>ال</w:t>
      </w:r>
      <w:r w:rsidRPr="00516432">
        <w:rPr>
          <w:rFonts w:ascii="Sakkal Majalla" w:hAnsi="Sakkal Majalla" w:cs="Sakkal Majalla"/>
          <w:szCs w:val="28"/>
          <w:rtl/>
        </w:rPr>
        <w:t xml:space="preserve">إدارة المؤسسية والتنظيمية </w:t>
      </w:r>
      <w:r w:rsidRPr="00516432">
        <w:rPr>
          <w:rFonts w:ascii="Sakkal Majalla" w:eastAsia="Times New Roman" w:hAnsi="Sakkal Majalla" w:cs="Sakkal Majalla"/>
          <w:szCs w:val="28"/>
          <w:rtl/>
          <w:lang w:eastAsia="ar-SA" w:bidi="ar-EG"/>
        </w:rPr>
        <w:t xml:space="preserve">بمقدار 1 % ازداد مستوى </w:t>
      </w:r>
      <w:r w:rsidRPr="00516432">
        <w:rPr>
          <w:rFonts w:ascii="Sakkal Majalla" w:hAnsi="Sakkal Majalla" w:cs="Sakkal Majalla"/>
          <w:szCs w:val="28"/>
          <w:rtl/>
        </w:rPr>
        <w:t xml:space="preserve">استدامة المشاريع التنموية في المركز الوطني </w:t>
      </w:r>
      <w:r w:rsidRPr="00516432">
        <w:rPr>
          <w:rFonts w:ascii="Sakkal Majalla" w:hAnsi="Sakkal Majalla" w:cs="Sakkal Majalla"/>
          <w:szCs w:val="28"/>
          <w:rtl/>
        </w:rPr>
        <w:lastRenderedPageBreak/>
        <w:t>للأرصاد</w:t>
      </w:r>
      <w:r w:rsidRPr="00516432">
        <w:rPr>
          <w:rFonts w:ascii="Sakkal Majalla" w:hAnsi="Sakkal Majalla" w:cs="Sakkal Majalla"/>
          <w:szCs w:val="28"/>
          <w:rtl/>
          <w:lang w:bidi="ar-JO"/>
        </w:rPr>
        <w:t xml:space="preserve"> </w:t>
      </w:r>
      <w:r w:rsidRPr="00516432">
        <w:rPr>
          <w:rFonts w:ascii="Sakkal Majalla" w:hAnsi="Sakkal Majalla" w:cs="Sakkal Majalla" w:hint="cs"/>
          <w:szCs w:val="28"/>
          <w:rtl/>
          <w:lang w:bidi="ar-JO"/>
        </w:rPr>
        <w:t xml:space="preserve">في المملكة العربية السعودية </w:t>
      </w:r>
      <w:r w:rsidRPr="00516432">
        <w:rPr>
          <w:rFonts w:ascii="Sakkal Majalla" w:eastAsia="Times New Roman" w:hAnsi="Sakkal Majalla" w:cs="Sakkal Majalla"/>
          <w:szCs w:val="28"/>
          <w:rtl/>
          <w:lang w:eastAsia="ar-SA" w:bidi="ar-EG"/>
        </w:rPr>
        <w:t xml:space="preserve">بمقدار </w:t>
      </w:r>
      <w:r w:rsidRPr="00516432">
        <w:rPr>
          <w:rFonts w:ascii="Sakkal Majalla" w:eastAsia="Times New Roman" w:hAnsi="Sakkal Majalla" w:cs="Sakkal Majalla" w:hint="cs"/>
          <w:szCs w:val="28"/>
          <w:rtl/>
          <w:lang w:eastAsia="ar-SA" w:bidi="ar-EG"/>
        </w:rPr>
        <w:t>1.637</w:t>
      </w:r>
      <w:r w:rsidRPr="00516432">
        <w:rPr>
          <w:rFonts w:ascii="Sakkal Majalla" w:eastAsia="Times New Roman" w:hAnsi="Sakkal Majalla" w:cs="Sakkal Majalla"/>
          <w:szCs w:val="28"/>
          <w:rtl/>
          <w:lang w:eastAsia="ar-SA" w:bidi="ar-EG"/>
        </w:rPr>
        <w:t xml:space="preserve">% </w:t>
      </w:r>
      <w:r w:rsidRPr="00516432">
        <w:rPr>
          <w:rFonts w:ascii="Sakkal Majalla" w:eastAsia="Times New Roman" w:hAnsi="Sakkal Majalla" w:cs="Sakkal Majalla" w:hint="cs"/>
          <w:szCs w:val="28"/>
          <w:rtl/>
          <w:lang w:eastAsia="ar-SA" w:bidi="ar-EG"/>
        </w:rPr>
        <w:t xml:space="preserve">مما يبين عدم صحة الفرضية الفرعية الثالثة للدراسة </w:t>
      </w:r>
    </w:p>
    <w:p w14:paraId="23C54992" w14:textId="77777777" w:rsidR="007E6D21" w:rsidRPr="00516432" w:rsidRDefault="007E6D21" w:rsidP="00676AE8">
      <w:pPr>
        <w:pStyle w:val="a6"/>
        <w:numPr>
          <w:ilvl w:val="0"/>
          <w:numId w:val="25"/>
        </w:numPr>
        <w:spacing w:line="360" w:lineRule="auto"/>
        <w:ind w:left="423"/>
        <w:jc w:val="both"/>
        <w:rPr>
          <w:rFonts w:ascii="Sakkal Majalla" w:eastAsia="Times New Roman" w:hAnsi="Sakkal Majalla" w:cs="Sakkal Majalla"/>
          <w:szCs w:val="28"/>
          <w:rtl/>
          <w:lang w:eastAsia="ar-SA" w:bidi="ar-EG"/>
        </w:rPr>
      </w:pPr>
      <w:r w:rsidRPr="00516432">
        <w:rPr>
          <w:rFonts w:ascii="Sakkal Majalla" w:hAnsi="Sakkal Majalla" w:cs="Sakkal Majalla"/>
          <w:szCs w:val="28"/>
          <w:rtl/>
          <w:lang w:bidi="ar-EG"/>
        </w:rPr>
        <w:t xml:space="preserve">وجود أثر طردي ذي دلالة إحصائية </w:t>
      </w:r>
      <w:r w:rsidRPr="00516432">
        <w:rPr>
          <w:rFonts w:ascii="Sakkal Majalla" w:hAnsi="Sakkal Majalla" w:cs="Sakkal Majalla"/>
          <w:szCs w:val="28"/>
          <w:rtl/>
        </w:rPr>
        <w:t>للتوعية والمشاركة المجتمعية على استدامة المشاريع التنموية في المركز الوطني للأرصاد</w:t>
      </w:r>
      <w:r w:rsidRPr="00516432">
        <w:rPr>
          <w:rFonts w:ascii="Sakkal Majalla" w:hAnsi="Sakkal Majalla" w:cs="Sakkal Majalla"/>
          <w:szCs w:val="28"/>
          <w:rtl/>
          <w:lang w:bidi="ar-JO"/>
        </w:rPr>
        <w:t xml:space="preserve"> في المملكة العربية السعودية</w:t>
      </w:r>
      <w:r w:rsidRPr="00516432">
        <w:rPr>
          <w:rFonts w:ascii="Sakkal Majalla" w:hAnsi="Sakkal Majalla" w:cs="Sakkal Majalla" w:hint="cs"/>
          <w:szCs w:val="28"/>
          <w:rtl/>
          <w:lang w:bidi="ar-JO"/>
        </w:rPr>
        <w:t xml:space="preserve"> عند مستوى 0.05  </w:t>
      </w:r>
      <w:r w:rsidRPr="00516432">
        <w:rPr>
          <w:rFonts w:ascii="Sakkal Majalla" w:hAnsi="Sakkal Majalla" w:cs="Sakkal Majalla"/>
          <w:szCs w:val="28"/>
          <w:rtl/>
          <w:lang w:bidi="ar-EG"/>
        </w:rPr>
        <w:t xml:space="preserve">واتضح </w:t>
      </w:r>
      <w:r w:rsidRPr="00516432">
        <w:rPr>
          <w:rFonts w:ascii="Sakkal Majalla" w:hAnsi="Sakkal Majalla" w:cs="Sakkal Majalla"/>
          <w:szCs w:val="28"/>
          <w:rtl/>
        </w:rPr>
        <w:t xml:space="preserve">وجود علاقة ارتباط طردية قوية ذات دلالة إحصائية بين </w:t>
      </w:r>
      <w:r w:rsidRPr="00516432">
        <w:rPr>
          <w:rFonts w:ascii="Sakkal Majalla" w:hAnsi="Sakkal Majalla" w:cs="Sakkal Majalla" w:hint="cs"/>
          <w:szCs w:val="28"/>
          <w:rtl/>
        </w:rPr>
        <w:t>ال</w:t>
      </w:r>
      <w:r w:rsidRPr="00516432">
        <w:rPr>
          <w:rFonts w:ascii="Sakkal Majalla" w:hAnsi="Sakkal Majalla" w:cs="Sakkal Majalla"/>
          <w:szCs w:val="28"/>
          <w:rtl/>
        </w:rPr>
        <w:t xml:space="preserve">توعية والمشاركة المجتمعية </w:t>
      </w:r>
      <w:r w:rsidRPr="00516432">
        <w:rPr>
          <w:rFonts w:ascii="Sakkal Majalla" w:hAnsi="Sakkal Majalla" w:cs="Sakkal Majalla" w:hint="cs"/>
          <w:szCs w:val="28"/>
          <w:rtl/>
        </w:rPr>
        <w:t>و</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szCs w:val="28"/>
          <w:rtl/>
          <w:lang w:bidi="ar-JO"/>
        </w:rPr>
        <w:t xml:space="preserve"> في المملكة العربية السعودية</w:t>
      </w:r>
      <w:r w:rsidRPr="00516432">
        <w:rPr>
          <w:rFonts w:ascii="Sakkal Majalla" w:hAnsi="Sakkal Majalla" w:cs="Sakkal Majalla" w:hint="cs"/>
          <w:szCs w:val="28"/>
          <w:rtl/>
          <w:lang w:bidi="ar-JO"/>
        </w:rPr>
        <w:t xml:space="preserve"> عند مستوى 0.05 </w:t>
      </w:r>
      <w:r w:rsidRPr="00516432">
        <w:rPr>
          <w:rFonts w:ascii="Sakkal Majalla" w:eastAsia="Times New Roman" w:hAnsi="Sakkal Majalla" w:cs="Sakkal Majalla"/>
          <w:szCs w:val="28"/>
          <w:rtl/>
          <w:lang w:eastAsia="ar-SA" w:bidi="ar-EG"/>
        </w:rPr>
        <w:t xml:space="preserve">وتبين أن كلما ازداد مستوى </w:t>
      </w:r>
      <w:r w:rsidRPr="00516432">
        <w:rPr>
          <w:rFonts w:ascii="Sakkal Majalla" w:hAnsi="Sakkal Majalla" w:cs="Sakkal Majalla" w:hint="cs"/>
          <w:szCs w:val="28"/>
          <w:rtl/>
        </w:rPr>
        <w:t>ال</w:t>
      </w:r>
      <w:r w:rsidRPr="00516432">
        <w:rPr>
          <w:rFonts w:ascii="Sakkal Majalla" w:hAnsi="Sakkal Majalla" w:cs="Sakkal Majalla"/>
          <w:szCs w:val="28"/>
          <w:rtl/>
        </w:rPr>
        <w:t xml:space="preserve">توعية والمشاركة المجتمعية </w:t>
      </w:r>
      <w:r w:rsidRPr="00516432">
        <w:rPr>
          <w:rFonts w:ascii="Sakkal Majalla" w:eastAsia="Times New Roman" w:hAnsi="Sakkal Majalla" w:cs="Sakkal Majalla"/>
          <w:szCs w:val="28"/>
          <w:rtl/>
          <w:lang w:eastAsia="ar-SA" w:bidi="ar-EG"/>
        </w:rPr>
        <w:t xml:space="preserve">بمقدار 1 % ازداد مستوى </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szCs w:val="28"/>
          <w:rtl/>
          <w:lang w:bidi="ar-JO"/>
        </w:rPr>
        <w:t xml:space="preserve"> في المملكة العربية السعودية</w:t>
      </w:r>
      <w:r w:rsidRPr="00516432">
        <w:rPr>
          <w:rFonts w:ascii="Sakkal Majalla" w:hAnsi="Sakkal Majalla" w:cs="Sakkal Majalla" w:hint="cs"/>
          <w:szCs w:val="28"/>
          <w:rtl/>
          <w:lang w:bidi="ar-JO"/>
        </w:rPr>
        <w:t xml:space="preserve"> </w:t>
      </w:r>
      <w:r w:rsidRPr="00516432">
        <w:rPr>
          <w:rFonts w:ascii="Sakkal Majalla" w:eastAsia="Times New Roman" w:hAnsi="Sakkal Majalla" w:cs="Sakkal Majalla"/>
          <w:szCs w:val="28"/>
          <w:rtl/>
          <w:lang w:eastAsia="ar-SA" w:bidi="ar-EG"/>
        </w:rPr>
        <w:t xml:space="preserve">بمقدار </w:t>
      </w:r>
      <w:r w:rsidRPr="00516432">
        <w:rPr>
          <w:rFonts w:ascii="Sakkal Majalla" w:eastAsia="Times New Roman" w:hAnsi="Sakkal Majalla" w:cs="Sakkal Majalla" w:hint="cs"/>
          <w:szCs w:val="28"/>
          <w:rtl/>
          <w:lang w:eastAsia="ar-SA" w:bidi="ar-EG"/>
        </w:rPr>
        <w:t>1.317</w:t>
      </w:r>
      <w:r w:rsidRPr="00516432">
        <w:rPr>
          <w:rFonts w:ascii="Sakkal Majalla" w:eastAsia="Times New Roman" w:hAnsi="Sakkal Majalla" w:cs="Sakkal Majalla"/>
          <w:szCs w:val="28"/>
          <w:rtl/>
          <w:lang w:eastAsia="ar-SA" w:bidi="ar-EG"/>
        </w:rPr>
        <w:t xml:space="preserve">% </w:t>
      </w:r>
      <w:r w:rsidRPr="00516432">
        <w:rPr>
          <w:rFonts w:ascii="Sakkal Majalla" w:eastAsia="Times New Roman" w:hAnsi="Sakkal Majalla" w:cs="Sakkal Majalla" w:hint="cs"/>
          <w:szCs w:val="28"/>
          <w:rtl/>
          <w:lang w:eastAsia="ar-SA" w:bidi="ar-EG"/>
        </w:rPr>
        <w:t xml:space="preserve">مما يبين عدم صحة الفرضية الفرعية الرابعة للدراسة </w:t>
      </w:r>
    </w:p>
    <w:p w14:paraId="62A42DE5" w14:textId="77777777" w:rsidR="007E6D21" w:rsidRPr="00516432" w:rsidRDefault="007E6D21" w:rsidP="00676AE8">
      <w:pPr>
        <w:pStyle w:val="a6"/>
        <w:numPr>
          <w:ilvl w:val="0"/>
          <w:numId w:val="25"/>
        </w:numPr>
        <w:spacing w:line="360" w:lineRule="auto"/>
        <w:ind w:left="423"/>
        <w:jc w:val="both"/>
        <w:rPr>
          <w:rFonts w:ascii="Sakkal Majalla" w:eastAsia="Times New Roman" w:hAnsi="Sakkal Majalla" w:cs="Sakkal Majalla"/>
          <w:szCs w:val="28"/>
          <w:rtl/>
          <w:lang w:eastAsia="ar-SA" w:bidi="ar-EG"/>
        </w:rPr>
      </w:pPr>
      <w:r w:rsidRPr="00516432">
        <w:rPr>
          <w:rFonts w:ascii="Sakkal Majalla" w:hAnsi="Sakkal Majalla" w:cs="Sakkal Majalla"/>
          <w:szCs w:val="28"/>
          <w:rtl/>
          <w:lang w:bidi="ar-EG"/>
        </w:rPr>
        <w:t xml:space="preserve">وجود أثر طردي ذي دلالة إحصائية </w:t>
      </w:r>
      <w:r w:rsidRPr="00516432">
        <w:rPr>
          <w:rFonts w:ascii="Sakkal Majalla" w:hAnsi="Sakkal Majalla" w:cs="Sakkal Majalla"/>
          <w:szCs w:val="28"/>
          <w:rtl/>
        </w:rPr>
        <w:t>لإدارة الطوارئ والاستجابة السريعة على استدامة المشاريع التنموية في المركز الوطني للأرصاد</w:t>
      </w:r>
      <w:r w:rsidRPr="00516432">
        <w:rPr>
          <w:rFonts w:ascii="Sakkal Majalla" w:hAnsi="Sakkal Majalla" w:cs="Sakkal Majalla"/>
          <w:szCs w:val="28"/>
          <w:rtl/>
          <w:lang w:bidi="ar-JO"/>
        </w:rPr>
        <w:t xml:space="preserve"> في المملكة العربية السعودية</w:t>
      </w:r>
      <w:r w:rsidRPr="00516432">
        <w:rPr>
          <w:rFonts w:ascii="Sakkal Majalla" w:hAnsi="Sakkal Majalla" w:cs="Sakkal Majalla" w:hint="cs"/>
          <w:szCs w:val="28"/>
          <w:rtl/>
          <w:lang w:bidi="ar-JO"/>
        </w:rPr>
        <w:t xml:space="preserve"> عند مستوى 0.05  </w:t>
      </w:r>
      <w:r w:rsidRPr="00516432">
        <w:rPr>
          <w:rFonts w:ascii="Sakkal Majalla" w:hAnsi="Sakkal Majalla" w:cs="Sakkal Majalla"/>
          <w:szCs w:val="28"/>
          <w:rtl/>
          <w:lang w:bidi="ar-EG"/>
        </w:rPr>
        <w:t xml:space="preserve">واتضح </w:t>
      </w:r>
      <w:r w:rsidRPr="00516432">
        <w:rPr>
          <w:rFonts w:ascii="Sakkal Majalla" w:hAnsi="Sakkal Majalla" w:cs="Sakkal Majalla"/>
          <w:szCs w:val="28"/>
          <w:rtl/>
        </w:rPr>
        <w:t xml:space="preserve">وجود علاقة ارتباط طردية قوية ذات دلالة إحصائية بين إدارة الطوارئ والاستجابة السريعة </w:t>
      </w:r>
      <w:r w:rsidRPr="00516432">
        <w:rPr>
          <w:rFonts w:ascii="Sakkal Majalla" w:hAnsi="Sakkal Majalla" w:cs="Sakkal Majalla" w:hint="cs"/>
          <w:szCs w:val="28"/>
          <w:rtl/>
        </w:rPr>
        <w:t>و</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szCs w:val="28"/>
          <w:rtl/>
          <w:lang w:bidi="ar-JO"/>
        </w:rPr>
        <w:t xml:space="preserve"> في المملكة العربية السعودية</w:t>
      </w:r>
      <w:r w:rsidRPr="00516432">
        <w:rPr>
          <w:rFonts w:ascii="Sakkal Majalla" w:hAnsi="Sakkal Majalla" w:cs="Sakkal Majalla" w:hint="cs"/>
          <w:szCs w:val="28"/>
          <w:rtl/>
          <w:lang w:bidi="ar-JO"/>
        </w:rPr>
        <w:t xml:space="preserve"> </w:t>
      </w:r>
      <w:r w:rsidRPr="00516432">
        <w:rPr>
          <w:rFonts w:ascii="Sakkal Majalla" w:hAnsi="Sakkal Majalla" w:cs="Sakkal Majalla"/>
          <w:szCs w:val="28"/>
          <w:rtl/>
          <w:lang w:bidi="ar-EG"/>
        </w:rPr>
        <w:t xml:space="preserve">عند مستوي 0.05 </w:t>
      </w:r>
      <w:r w:rsidRPr="00516432">
        <w:rPr>
          <w:rFonts w:ascii="Sakkal Majalla" w:eastAsia="Times New Roman" w:hAnsi="Sakkal Majalla" w:cs="Sakkal Majalla"/>
          <w:szCs w:val="28"/>
          <w:rtl/>
          <w:lang w:eastAsia="ar-SA" w:bidi="ar-EG"/>
        </w:rPr>
        <w:t xml:space="preserve">وتبين أن كلما ازداد مستوى </w:t>
      </w:r>
      <w:r w:rsidRPr="00516432">
        <w:rPr>
          <w:rFonts w:ascii="Sakkal Majalla" w:hAnsi="Sakkal Majalla" w:cs="Sakkal Majalla"/>
          <w:szCs w:val="28"/>
          <w:rtl/>
        </w:rPr>
        <w:t xml:space="preserve">إدارة الطوارئ والاستجابة السريعة </w:t>
      </w:r>
      <w:r w:rsidRPr="00516432">
        <w:rPr>
          <w:rFonts w:ascii="Sakkal Majalla" w:eastAsia="Times New Roman" w:hAnsi="Sakkal Majalla" w:cs="Sakkal Majalla"/>
          <w:szCs w:val="28"/>
          <w:rtl/>
          <w:lang w:eastAsia="ar-SA" w:bidi="ar-EG"/>
        </w:rPr>
        <w:t xml:space="preserve">بمقدار 1 % ازداد مستوى </w:t>
      </w:r>
      <w:r w:rsidRPr="00516432">
        <w:rPr>
          <w:rFonts w:ascii="Sakkal Majalla" w:hAnsi="Sakkal Majalla" w:cs="Sakkal Majalla"/>
          <w:szCs w:val="28"/>
          <w:rtl/>
        </w:rPr>
        <w:t>استدامة المشاريع التنموية في المركز الوطني للأرصاد</w:t>
      </w:r>
      <w:r w:rsidRPr="00516432">
        <w:rPr>
          <w:rFonts w:ascii="Sakkal Majalla" w:hAnsi="Sakkal Majalla" w:cs="Sakkal Majalla"/>
          <w:szCs w:val="28"/>
          <w:rtl/>
          <w:lang w:bidi="ar-JO"/>
        </w:rPr>
        <w:t xml:space="preserve"> في المملكة العربية السعودية</w:t>
      </w:r>
      <w:r w:rsidRPr="00516432">
        <w:rPr>
          <w:rFonts w:ascii="Sakkal Majalla" w:hAnsi="Sakkal Majalla" w:cs="Sakkal Majalla" w:hint="cs"/>
          <w:szCs w:val="28"/>
          <w:rtl/>
          <w:lang w:bidi="ar-JO"/>
        </w:rPr>
        <w:t xml:space="preserve"> </w:t>
      </w:r>
      <w:r w:rsidRPr="00516432">
        <w:rPr>
          <w:rFonts w:ascii="Sakkal Majalla" w:eastAsia="Times New Roman" w:hAnsi="Sakkal Majalla" w:cs="Sakkal Majalla"/>
          <w:szCs w:val="28"/>
          <w:rtl/>
          <w:lang w:eastAsia="ar-SA" w:bidi="ar-EG"/>
        </w:rPr>
        <w:t xml:space="preserve">بمقدار </w:t>
      </w:r>
      <w:r w:rsidRPr="00516432">
        <w:rPr>
          <w:rFonts w:ascii="Sakkal Majalla" w:eastAsia="Times New Roman" w:hAnsi="Sakkal Majalla" w:cs="Sakkal Majalla" w:hint="cs"/>
          <w:szCs w:val="28"/>
          <w:rtl/>
          <w:lang w:eastAsia="ar-SA" w:bidi="ar-EG"/>
        </w:rPr>
        <w:t>1.762</w:t>
      </w:r>
      <w:r w:rsidRPr="00516432">
        <w:rPr>
          <w:rFonts w:ascii="Sakkal Majalla" w:eastAsia="Times New Roman" w:hAnsi="Sakkal Majalla" w:cs="Sakkal Majalla"/>
          <w:szCs w:val="28"/>
          <w:rtl/>
          <w:lang w:eastAsia="ar-SA" w:bidi="ar-EG"/>
        </w:rPr>
        <w:t xml:space="preserve">% </w:t>
      </w:r>
      <w:r w:rsidRPr="00516432">
        <w:rPr>
          <w:rFonts w:ascii="Sakkal Majalla" w:eastAsia="Times New Roman" w:hAnsi="Sakkal Majalla" w:cs="Sakkal Majalla" w:hint="cs"/>
          <w:szCs w:val="28"/>
          <w:rtl/>
          <w:lang w:eastAsia="ar-SA" w:bidi="ar-EG"/>
        </w:rPr>
        <w:t xml:space="preserve">مما يبين عدم صحة الفرضية الفرعية الخامسة للدراسة </w:t>
      </w:r>
    </w:p>
    <w:p w14:paraId="4F818B73" w14:textId="2B114A93" w:rsidR="007E6D21" w:rsidRPr="0062139A" w:rsidRDefault="00182A73"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31" w:name="_Toc184426435"/>
      <w:r>
        <w:rPr>
          <w:rFonts w:ascii="Sakkal Majalla" w:hAnsi="Sakkal Majalla" w:cs="Sakkal Majalla" w:hint="cs"/>
          <w:b/>
          <w:bCs/>
          <w:sz w:val="36"/>
          <w:szCs w:val="36"/>
          <w:rtl/>
          <w:lang w:bidi="ar-EG"/>
        </w:rPr>
        <w:t xml:space="preserve">2.5 </w:t>
      </w:r>
      <w:r w:rsidR="007E6D21" w:rsidRPr="0062139A">
        <w:rPr>
          <w:rFonts w:ascii="Sakkal Majalla" w:hAnsi="Sakkal Majalla" w:cs="Sakkal Majalla"/>
          <w:b/>
          <w:bCs/>
          <w:sz w:val="36"/>
          <w:szCs w:val="36"/>
          <w:rtl/>
          <w:lang w:bidi="ar-EG"/>
        </w:rPr>
        <w:t>التوصيات</w:t>
      </w:r>
      <w:bookmarkEnd w:id="131"/>
      <w:r w:rsidR="007E6D21" w:rsidRPr="0062139A">
        <w:rPr>
          <w:rFonts w:ascii="Sakkal Majalla" w:hAnsi="Sakkal Majalla" w:cs="Sakkal Majalla"/>
          <w:b/>
          <w:bCs/>
          <w:sz w:val="36"/>
          <w:szCs w:val="36"/>
          <w:rtl/>
          <w:lang w:bidi="ar-EG"/>
        </w:rPr>
        <w:t xml:space="preserve"> </w:t>
      </w:r>
    </w:p>
    <w:p w14:paraId="37CF8BC7" w14:textId="77777777" w:rsidR="007E6D21" w:rsidRPr="0073409A" w:rsidRDefault="007E6D21" w:rsidP="00676AE8">
      <w:pPr>
        <w:pStyle w:val="a6"/>
        <w:numPr>
          <w:ilvl w:val="0"/>
          <w:numId w:val="23"/>
        </w:numPr>
        <w:spacing w:line="360" w:lineRule="auto"/>
        <w:ind w:left="423"/>
        <w:jc w:val="both"/>
        <w:rPr>
          <w:rFonts w:ascii="Sakkal Majalla" w:hAnsi="Sakkal Majalla" w:cs="Sakkal Majalla"/>
          <w:szCs w:val="28"/>
          <w:rtl/>
          <w:lang w:bidi="ar-EG"/>
        </w:rPr>
      </w:pPr>
      <w:r w:rsidRPr="0073409A">
        <w:rPr>
          <w:rFonts w:ascii="Sakkal Majalla" w:hAnsi="Sakkal Majalla" w:cs="Sakkal Majalla" w:hint="cs"/>
          <w:szCs w:val="28"/>
          <w:rtl/>
          <w:lang w:bidi="ar-EG"/>
        </w:rPr>
        <w:t xml:space="preserve">العمل على زيادة مستوى </w:t>
      </w:r>
      <w:r w:rsidRPr="0073409A">
        <w:rPr>
          <w:rFonts w:ascii="Sakkal Majalla" w:hAnsi="Sakkal Majalla" w:cs="Sakkal Majalla"/>
          <w:szCs w:val="28"/>
          <w:rtl/>
        </w:rPr>
        <w:t xml:space="preserve">الوعي بين مديري </w:t>
      </w:r>
      <w:r>
        <w:rPr>
          <w:rFonts w:ascii="Sakkal Majalla" w:hAnsi="Sakkal Majalla" w:cs="Sakkal Majalla" w:hint="cs"/>
          <w:szCs w:val="28"/>
          <w:rtl/>
        </w:rPr>
        <w:t xml:space="preserve">المؤسسات </w:t>
      </w:r>
      <w:r w:rsidRPr="0073409A">
        <w:rPr>
          <w:rFonts w:ascii="Sakkal Majalla" w:hAnsi="Sakkal Majalla" w:cs="Sakkal Majalla"/>
          <w:szCs w:val="28"/>
          <w:rtl/>
        </w:rPr>
        <w:t xml:space="preserve">حول الدور الأوسع الذي يمكن أن تلعبه </w:t>
      </w:r>
      <w:r>
        <w:rPr>
          <w:rFonts w:ascii="Sakkal Majalla" w:hAnsi="Sakkal Majalla" w:cs="Sakkal Majalla" w:hint="cs"/>
          <w:szCs w:val="28"/>
          <w:rtl/>
        </w:rPr>
        <w:t xml:space="preserve">إدارة المخاطر </w:t>
      </w:r>
      <w:r w:rsidRPr="0073409A">
        <w:rPr>
          <w:rFonts w:ascii="Sakkal Majalla" w:hAnsi="Sakkal Majalla" w:cs="Sakkal Majalla"/>
          <w:szCs w:val="28"/>
          <w:rtl/>
        </w:rPr>
        <w:t>في تحقيق الاستدامة</w:t>
      </w:r>
    </w:p>
    <w:p w14:paraId="30321255" w14:textId="77777777" w:rsidR="007E6D21" w:rsidRPr="0073409A" w:rsidRDefault="007E6D21" w:rsidP="00676AE8">
      <w:pPr>
        <w:pStyle w:val="a6"/>
        <w:numPr>
          <w:ilvl w:val="0"/>
          <w:numId w:val="23"/>
        </w:numPr>
        <w:spacing w:after="0" w:line="360" w:lineRule="auto"/>
        <w:ind w:left="423"/>
        <w:jc w:val="both"/>
        <w:rPr>
          <w:rFonts w:ascii="Sakkal Majalla" w:hAnsi="Sakkal Majalla" w:cs="Sakkal Majalla"/>
          <w:szCs w:val="28"/>
          <w:rtl/>
        </w:rPr>
      </w:pPr>
      <w:r w:rsidRPr="0073409A">
        <w:rPr>
          <w:rFonts w:ascii="Sakkal Majalla" w:hAnsi="Sakkal Majalla" w:cs="Sakkal Majalla" w:hint="cs"/>
          <w:szCs w:val="28"/>
          <w:rtl/>
        </w:rPr>
        <w:t>الاهتمام ب</w:t>
      </w:r>
      <w:r w:rsidRPr="0073409A">
        <w:rPr>
          <w:rFonts w:ascii="Sakkal Majalla" w:hAnsi="Sakkal Majalla" w:cs="Sakkal Majalla"/>
          <w:szCs w:val="28"/>
          <w:rtl/>
        </w:rPr>
        <w:t xml:space="preserve">تطوير </w:t>
      </w:r>
      <w:r w:rsidRPr="0073409A">
        <w:rPr>
          <w:rFonts w:ascii="Sakkal Majalla" w:hAnsi="Sakkal Majalla" w:cs="Sakkal Majalla" w:hint="cs"/>
          <w:szCs w:val="28"/>
          <w:rtl/>
        </w:rPr>
        <w:t xml:space="preserve">وزيادة قدرة العاملين في </w:t>
      </w:r>
      <w:r>
        <w:rPr>
          <w:rFonts w:ascii="Sakkal Majalla" w:hAnsi="Sakkal Majalla" w:cs="Sakkal Majalla" w:hint="cs"/>
          <w:szCs w:val="28"/>
          <w:rtl/>
        </w:rPr>
        <w:t>المؤسسات الحكومية بالمملكة</w:t>
      </w:r>
      <w:r w:rsidRPr="0073409A">
        <w:rPr>
          <w:rFonts w:ascii="Sakkal Majalla" w:hAnsi="Sakkal Majalla" w:cs="Sakkal Majalla" w:hint="cs"/>
          <w:szCs w:val="28"/>
          <w:rtl/>
        </w:rPr>
        <w:t xml:space="preserve"> على استخدام </w:t>
      </w:r>
      <w:r w:rsidRPr="0073409A">
        <w:rPr>
          <w:rFonts w:ascii="Sakkal Majalla" w:hAnsi="Sakkal Majalla" w:cs="Sakkal Majalla"/>
          <w:szCs w:val="28"/>
          <w:rtl/>
        </w:rPr>
        <w:t>مهارات وأدوات جديدة تساعد في تحقيق الاستدامة على مستوى أوسع</w:t>
      </w:r>
    </w:p>
    <w:p w14:paraId="0BF613D5" w14:textId="77777777" w:rsidR="007E6D21" w:rsidRPr="0073409A" w:rsidRDefault="007E6D21" w:rsidP="00676AE8">
      <w:pPr>
        <w:pStyle w:val="a6"/>
        <w:numPr>
          <w:ilvl w:val="0"/>
          <w:numId w:val="23"/>
        </w:numPr>
        <w:spacing w:after="0" w:line="360" w:lineRule="auto"/>
        <w:ind w:left="423"/>
        <w:jc w:val="both"/>
        <w:rPr>
          <w:rFonts w:ascii="Sakkal Majalla" w:hAnsi="Sakkal Majalla" w:cs="Sakkal Majalla"/>
          <w:szCs w:val="28"/>
          <w:rtl/>
        </w:rPr>
      </w:pPr>
      <w:r w:rsidRPr="0073409A">
        <w:rPr>
          <w:rFonts w:ascii="Sakkal Majalla" w:hAnsi="Sakkal Majalla" w:cs="Sakkal Majalla" w:hint="cs"/>
          <w:szCs w:val="28"/>
          <w:rtl/>
        </w:rPr>
        <w:lastRenderedPageBreak/>
        <w:t xml:space="preserve">الاهتمام </w:t>
      </w:r>
      <w:r w:rsidRPr="0073409A">
        <w:rPr>
          <w:rFonts w:ascii="Sakkal Majalla" w:hAnsi="Sakkal Majalla" w:cs="Sakkal Majalla"/>
          <w:szCs w:val="28"/>
          <w:rtl/>
        </w:rPr>
        <w:t xml:space="preserve">بزيادة الوعي </w:t>
      </w:r>
      <w:r w:rsidRPr="0073409A">
        <w:rPr>
          <w:rFonts w:ascii="Sakkal Majalla" w:hAnsi="Sakkal Majalla" w:cs="Sakkal Majalla" w:hint="cs"/>
          <w:szCs w:val="28"/>
          <w:rtl/>
        </w:rPr>
        <w:t>وتدريب</w:t>
      </w:r>
      <w:r w:rsidRPr="0073409A">
        <w:rPr>
          <w:rFonts w:ascii="Sakkal Majalla" w:hAnsi="Sakkal Majalla" w:cs="Sakkal Majalla"/>
          <w:szCs w:val="28"/>
          <w:rtl/>
        </w:rPr>
        <w:t xml:space="preserve"> </w:t>
      </w:r>
      <w:r w:rsidRPr="0073409A">
        <w:rPr>
          <w:rFonts w:ascii="Sakkal Majalla" w:hAnsi="Sakkal Majalla" w:cs="Sakkal Majalla" w:hint="cs"/>
          <w:szCs w:val="28"/>
          <w:rtl/>
        </w:rPr>
        <w:t xml:space="preserve">العاملين في </w:t>
      </w:r>
      <w:r>
        <w:rPr>
          <w:rFonts w:ascii="Sakkal Majalla" w:hAnsi="Sakkal Majalla" w:cs="Sakkal Majalla" w:hint="cs"/>
          <w:szCs w:val="28"/>
          <w:rtl/>
        </w:rPr>
        <w:t>المؤسسات الحكومية بالمملكة</w:t>
      </w:r>
      <w:r w:rsidRPr="0073409A">
        <w:rPr>
          <w:rFonts w:ascii="Sakkal Majalla" w:hAnsi="Sakkal Majalla" w:cs="Sakkal Majalla" w:hint="cs"/>
          <w:szCs w:val="28"/>
          <w:rtl/>
        </w:rPr>
        <w:t xml:space="preserve"> </w:t>
      </w:r>
      <w:r w:rsidRPr="0073409A">
        <w:rPr>
          <w:rFonts w:ascii="Sakkal Majalla" w:hAnsi="Sakkal Majalla" w:cs="Sakkal Majalla"/>
          <w:szCs w:val="28"/>
          <w:rtl/>
        </w:rPr>
        <w:t>حول فوائد الاستدامة وكيفية تطبيقها بفعالية</w:t>
      </w:r>
    </w:p>
    <w:p w14:paraId="7A639AC2" w14:textId="4BC763CE" w:rsidR="007E6D21" w:rsidRPr="0062139A" w:rsidRDefault="00182A73" w:rsidP="0062139A">
      <w:pPr>
        <w:spacing w:before="100" w:beforeAutospacing="1" w:after="100" w:afterAutospacing="1" w:line="360" w:lineRule="auto"/>
        <w:outlineLvl w:val="1"/>
        <w:rPr>
          <w:rFonts w:ascii="Sakkal Majalla" w:hAnsi="Sakkal Majalla" w:cs="Sakkal Majalla"/>
          <w:b/>
          <w:bCs/>
          <w:sz w:val="36"/>
          <w:szCs w:val="36"/>
          <w:rtl/>
          <w:lang w:bidi="ar-EG"/>
        </w:rPr>
      </w:pPr>
      <w:bookmarkStart w:id="132" w:name="_Toc184426436"/>
      <w:r>
        <w:rPr>
          <w:rFonts w:ascii="Sakkal Majalla" w:hAnsi="Sakkal Majalla" w:cs="Sakkal Majalla" w:hint="cs"/>
          <w:b/>
          <w:bCs/>
          <w:sz w:val="36"/>
          <w:szCs w:val="36"/>
          <w:rtl/>
          <w:lang w:bidi="ar-EG"/>
        </w:rPr>
        <w:t xml:space="preserve">3.5 </w:t>
      </w:r>
      <w:r w:rsidR="007E6D21" w:rsidRPr="0062139A">
        <w:rPr>
          <w:rFonts w:ascii="Sakkal Majalla" w:hAnsi="Sakkal Majalla" w:cs="Sakkal Majalla"/>
          <w:b/>
          <w:bCs/>
          <w:sz w:val="36"/>
          <w:szCs w:val="36"/>
          <w:rtl/>
          <w:lang w:bidi="ar-EG"/>
        </w:rPr>
        <w:t>المقترحات</w:t>
      </w:r>
      <w:bookmarkEnd w:id="132"/>
      <w:r w:rsidR="007E6D21" w:rsidRPr="0062139A">
        <w:rPr>
          <w:rFonts w:ascii="Sakkal Majalla" w:hAnsi="Sakkal Majalla" w:cs="Sakkal Majalla"/>
          <w:b/>
          <w:bCs/>
          <w:sz w:val="36"/>
          <w:szCs w:val="36"/>
          <w:rtl/>
          <w:lang w:bidi="ar-EG"/>
        </w:rPr>
        <w:t xml:space="preserve"> </w:t>
      </w:r>
    </w:p>
    <w:p w14:paraId="5A34F026" w14:textId="77777777" w:rsidR="007E6D21" w:rsidRPr="00BA1583" w:rsidRDefault="007E6D21" w:rsidP="00676AE8">
      <w:pPr>
        <w:pStyle w:val="a6"/>
        <w:numPr>
          <w:ilvl w:val="0"/>
          <w:numId w:val="22"/>
        </w:numPr>
        <w:spacing w:after="0" w:line="360" w:lineRule="auto"/>
        <w:ind w:left="423"/>
        <w:jc w:val="both"/>
        <w:rPr>
          <w:rFonts w:ascii="Sakkal Majalla" w:eastAsia="Times New Roman" w:hAnsi="Sakkal Majalla" w:cs="Sakkal Majalla"/>
          <w:szCs w:val="28"/>
          <w:rtl/>
          <w:lang w:eastAsia="ar-SA" w:bidi="ar-EG"/>
        </w:rPr>
      </w:pPr>
      <w:r>
        <w:rPr>
          <w:rFonts w:ascii="Sakkal Majalla" w:eastAsia="Times New Roman" w:hAnsi="Sakkal Majalla" w:cs="Sakkal Majalla" w:hint="cs"/>
          <w:szCs w:val="28"/>
          <w:rtl/>
          <w:lang w:eastAsia="ar-SA" w:bidi="ar-EG"/>
        </w:rPr>
        <w:t xml:space="preserve">التوسع في </w:t>
      </w:r>
      <w:r w:rsidRPr="00BA1583">
        <w:rPr>
          <w:rFonts w:ascii="Sakkal Majalla" w:eastAsia="Times New Roman" w:hAnsi="Sakkal Majalla" w:cs="Sakkal Majalla"/>
          <w:szCs w:val="28"/>
          <w:rtl/>
          <w:lang w:eastAsia="ar-SA" w:bidi="ar-EG"/>
        </w:rPr>
        <w:t xml:space="preserve">إجراء الدراسات والأبحاث المتعلقة </w:t>
      </w:r>
      <w:r>
        <w:rPr>
          <w:rFonts w:ascii="Sakkal Majalla" w:eastAsia="Times New Roman" w:hAnsi="Sakkal Majalla" w:cs="Sakkal Majalla" w:hint="cs"/>
          <w:szCs w:val="28"/>
          <w:rtl/>
          <w:lang w:eastAsia="ar-SA" w:bidi="ar-EG"/>
        </w:rPr>
        <w:t xml:space="preserve">بإدارة المخاطر المناخية في </w:t>
      </w:r>
      <w:r>
        <w:rPr>
          <w:rFonts w:ascii="Sakkal Majalla" w:hAnsi="Sakkal Majalla" w:cs="Sakkal Majalla" w:hint="cs"/>
          <w:szCs w:val="28"/>
          <w:rtl/>
        </w:rPr>
        <w:t>المؤسسات الحكومية بالمملكة</w:t>
      </w:r>
      <w:r w:rsidRPr="0073409A">
        <w:rPr>
          <w:rFonts w:ascii="Sakkal Majalla" w:hAnsi="Sakkal Majalla" w:cs="Sakkal Majalla" w:hint="cs"/>
          <w:szCs w:val="28"/>
          <w:rtl/>
        </w:rPr>
        <w:t xml:space="preserve"> </w:t>
      </w:r>
      <w:r>
        <w:rPr>
          <w:rFonts w:ascii="Sakkal Majalla" w:eastAsia="Times New Roman" w:hAnsi="Sakkal Majalla" w:cs="Sakkal Majalla" w:hint="cs"/>
          <w:szCs w:val="28"/>
          <w:rtl/>
          <w:lang w:eastAsia="ar-SA" w:bidi="ar-EG"/>
        </w:rPr>
        <w:t xml:space="preserve">والتعرف على العوامل المؤثرة عليها وأثرها على مستويات الأداء </w:t>
      </w:r>
    </w:p>
    <w:p w14:paraId="3BEDBC65" w14:textId="77777777" w:rsidR="007E6D21" w:rsidRPr="00C56566" w:rsidRDefault="007E6D21" w:rsidP="00676AE8">
      <w:pPr>
        <w:pStyle w:val="a6"/>
        <w:numPr>
          <w:ilvl w:val="0"/>
          <w:numId w:val="22"/>
        </w:numPr>
        <w:spacing w:after="0" w:line="360" w:lineRule="auto"/>
        <w:ind w:left="423"/>
        <w:jc w:val="both"/>
        <w:rPr>
          <w:rFonts w:ascii="Sakkal Majalla" w:hAnsi="Sakkal Majalla" w:cs="Sakkal Majalla"/>
          <w:lang w:bidi="ar-EG"/>
        </w:rPr>
      </w:pPr>
      <w:r w:rsidRPr="007666F4">
        <w:rPr>
          <w:rFonts w:ascii="Sakkal Majalla" w:eastAsia="Times New Roman" w:hAnsi="Sakkal Majalla" w:cs="Sakkal Majalla" w:hint="cs"/>
          <w:szCs w:val="28"/>
          <w:rtl/>
          <w:lang w:eastAsia="ar-SA" w:bidi="ar-EG"/>
        </w:rPr>
        <w:t xml:space="preserve">التوسع في </w:t>
      </w:r>
      <w:r w:rsidRPr="007666F4">
        <w:rPr>
          <w:rFonts w:ascii="Sakkal Majalla" w:eastAsia="Times New Roman" w:hAnsi="Sakkal Majalla" w:cs="Sakkal Majalla"/>
          <w:szCs w:val="28"/>
          <w:rtl/>
          <w:lang w:eastAsia="ar-SA" w:bidi="ar-EG"/>
        </w:rPr>
        <w:t xml:space="preserve">إجراء الدراسات والأبحاث المتعلقة </w:t>
      </w:r>
      <w:r>
        <w:rPr>
          <w:rFonts w:ascii="Sakkal Majalla" w:eastAsia="Times New Roman" w:hAnsi="Sakkal Majalla" w:cs="Sakkal Majalla" w:hint="cs"/>
          <w:szCs w:val="28"/>
          <w:rtl/>
          <w:lang w:eastAsia="ar-SA" w:bidi="ar-EG"/>
        </w:rPr>
        <w:t>باستدامة المشاريع التنموية في المملكة العربية السعودية</w:t>
      </w:r>
      <w:r w:rsidRPr="00BA1583">
        <w:rPr>
          <w:rFonts w:ascii="Sakkal Majalla" w:eastAsia="Times New Roman" w:hAnsi="Sakkal Majalla" w:cs="Sakkal Majalla"/>
          <w:szCs w:val="28"/>
          <w:rtl/>
          <w:lang w:eastAsia="ar-SA" w:bidi="ar-EG"/>
        </w:rPr>
        <w:t xml:space="preserve"> </w:t>
      </w:r>
      <w:r>
        <w:rPr>
          <w:rFonts w:ascii="Sakkal Majalla" w:eastAsia="Times New Roman" w:hAnsi="Sakkal Majalla" w:cs="Sakkal Majalla" w:hint="cs"/>
          <w:szCs w:val="28"/>
          <w:rtl/>
          <w:lang w:eastAsia="ar-SA" w:bidi="ar-EG"/>
        </w:rPr>
        <w:t>والتعرف على العوامل المؤثرة عليها</w:t>
      </w:r>
    </w:p>
    <w:p w14:paraId="2A613952" w14:textId="77777777" w:rsidR="007E6D21" w:rsidRDefault="007E6D21" w:rsidP="007E6D21">
      <w:pPr>
        <w:spacing w:after="0" w:line="360" w:lineRule="auto"/>
        <w:jc w:val="both"/>
        <w:rPr>
          <w:rFonts w:ascii="Sakkal Majalla" w:hAnsi="Sakkal Majalla" w:cs="Sakkal Majalla"/>
          <w:rtl/>
          <w:lang w:bidi="ar-EG"/>
        </w:rPr>
      </w:pPr>
    </w:p>
    <w:p w14:paraId="6EE0D554" w14:textId="77777777" w:rsidR="007E6D21" w:rsidRDefault="007E6D21" w:rsidP="007E6D21">
      <w:pPr>
        <w:spacing w:after="0" w:line="360" w:lineRule="auto"/>
        <w:jc w:val="both"/>
        <w:rPr>
          <w:rFonts w:ascii="Sakkal Majalla" w:hAnsi="Sakkal Majalla" w:cs="Sakkal Majalla"/>
          <w:rtl/>
          <w:lang w:bidi="ar-EG"/>
        </w:rPr>
      </w:pPr>
    </w:p>
    <w:p w14:paraId="40E48C28" w14:textId="77777777" w:rsidR="007E6D21" w:rsidRDefault="007E6D21" w:rsidP="007E6D21">
      <w:pPr>
        <w:rPr>
          <w:rFonts w:ascii="Sakkal Majalla" w:hAnsi="Sakkal Majalla" w:cs="Sakkal Majalla"/>
          <w:szCs w:val="28"/>
          <w:rtl/>
          <w:lang w:bidi="ar-EG"/>
          <w14:ligatures w14:val="none"/>
        </w:rPr>
      </w:pPr>
    </w:p>
    <w:p w14:paraId="48B97694" w14:textId="77777777" w:rsidR="0062139A" w:rsidRDefault="0062139A">
      <w:pPr>
        <w:bidi w:val="0"/>
        <w:rPr>
          <w:rFonts w:ascii="Sakkal Majalla" w:hAnsi="Sakkal Majalla" w:cs="Sakkal Majalla"/>
          <w:b/>
          <w:bCs/>
          <w:sz w:val="40"/>
          <w:szCs w:val="40"/>
          <w:lang w:bidi="ar-EG"/>
        </w:rPr>
      </w:pPr>
      <w:r>
        <w:rPr>
          <w:rFonts w:ascii="Sakkal Majalla" w:hAnsi="Sakkal Majalla" w:cs="Sakkal Majalla"/>
          <w:b/>
          <w:bCs/>
          <w:sz w:val="40"/>
          <w:szCs w:val="40"/>
          <w:lang w:bidi="ar-EG"/>
        </w:rPr>
        <w:br w:type="page"/>
      </w:r>
    </w:p>
    <w:p w14:paraId="098CB145" w14:textId="0F904A00" w:rsidR="00BF05CB" w:rsidRDefault="00BF05CB" w:rsidP="00BF05CB">
      <w:pPr>
        <w:bidi w:val="0"/>
        <w:spacing w:before="100" w:beforeAutospacing="1" w:after="100" w:afterAutospacing="1" w:line="360" w:lineRule="auto"/>
        <w:jc w:val="center"/>
        <w:outlineLvl w:val="0"/>
        <w:rPr>
          <w:rFonts w:ascii="Sakkal Majalla" w:hAnsi="Sakkal Majalla" w:cs="Sakkal Majalla"/>
          <w:szCs w:val="28"/>
          <w:rtl/>
          <w:lang w:bidi="ar-EG"/>
        </w:rPr>
      </w:pPr>
      <w:bookmarkStart w:id="133" w:name="_Toc184426437"/>
      <w:r w:rsidRPr="00BF05CB">
        <w:rPr>
          <w:rFonts w:ascii="Sakkal Majalla" w:hAnsi="Sakkal Majalla" w:cs="Sakkal Majalla"/>
          <w:b/>
          <w:bCs/>
          <w:sz w:val="40"/>
          <w:szCs w:val="40"/>
          <w:lang w:bidi="ar-EG"/>
        </w:rPr>
        <w:lastRenderedPageBreak/>
        <w:t>Abstract</w:t>
      </w:r>
      <w:bookmarkEnd w:id="133"/>
    </w:p>
    <w:p w14:paraId="467EA8D5" w14:textId="434D5A44" w:rsidR="00BF05CB" w:rsidRPr="00BF05CB" w:rsidRDefault="00BF05CB" w:rsidP="00BF05CB">
      <w:pPr>
        <w:bidi w:val="0"/>
        <w:spacing w:before="100" w:beforeAutospacing="1" w:after="100" w:afterAutospacing="1" w:line="360" w:lineRule="auto"/>
        <w:ind w:firstLine="720"/>
        <w:jc w:val="both"/>
        <w:rPr>
          <w:rFonts w:ascii="Sakkal Majalla" w:hAnsi="Sakkal Majalla" w:cs="Sakkal Majalla"/>
          <w:szCs w:val="28"/>
          <w:lang w:bidi="ar-EG"/>
        </w:rPr>
      </w:pPr>
      <w:r w:rsidRPr="00BF05CB">
        <w:rPr>
          <w:rFonts w:ascii="Sakkal Majalla" w:hAnsi="Sakkal Majalla" w:cs="Sakkal Majalla"/>
          <w:szCs w:val="28"/>
          <w:lang w:bidi="ar-EG"/>
        </w:rPr>
        <w:t>This study aimed to identify the impact of climate risk management dimensions, such as (climate risk assessment and forecasting, emissions mitigation, institutional and organizational management, awareness and community participation, emergency management and rapid response), on the sustainability of development projects at the National Center of Meteorology. The study adopted the descriptive-analytical approach, which aims to describe the phenomenon under study and allows for examining the influence of the independent variable's dimensions on the dependent variable, interpreting the results scientifically and methodically.</w:t>
      </w:r>
    </w:p>
    <w:p w14:paraId="041FBDF0" w14:textId="77777777" w:rsidR="00BF05CB" w:rsidRPr="00BF05CB" w:rsidRDefault="00BF05CB" w:rsidP="00BF05CB">
      <w:pPr>
        <w:bidi w:val="0"/>
        <w:spacing w:before="100" w:beforeAutospacing="1" w:after="100" w:afterAutospacing="1" w:line="360" w:lineRule="auto"/>
        <w:ind w:firstLine="720"/>
        <w:jc w:val="both"/>
        <w:rPr>
          <w:rFonts w:ascii="Sakkal Majalla" w:hAnsi="Sakkal Majalla" w:cs="Sakkal Majalla"/>
          <w:szCs w:val="28"/>
          <w:lang w:bidi="ar-EG"/>
        </w:rPr>
      </w:pPr>
      <w:r w:rsidRPr="00BF05CB">
        <w:rPr>
          <w:rFonts w:ascii="Sakkal Majalla" w:hAnsi="Sakkal Majalla" w:cs="Sakkal Majalla"/>
          <w:szCs w:val="28"/>
          <w:lang w:bidi="ar-EG"/>
        </w:rPr>
        <w:t>The findings of this study revealed a high level of application of climate risk management at the National Center of Meteorology in Saudi Arabia, with particularly high levels in institutional and organizational management, awareness and community participation, emergency management and rapid response. There was also a significant level of climate risk assessment and forecasting, emissions mitigation, and the sustainability of development projects at the Center.</w:t>
      </w:r>
    </w:p>
    <w:p w14:paraId="50C64966" w14:textId="77777777" w:rsidR="00BF05CB" w:rsidRPr="00BF05CB" w:rsidRDefault="00BF05CB" w:rsidP="00BF05CB">
      <w:pPr>
        <w:bidi w:val="0"/>
        <w:spacing w:before="100" w:beforeAutospacing="1" w:after="100" w:afterAutospacing="1" w:line="360" w:lineRule="auto"/>
        <w:ind w:firstLine="720"/>
        <w:jc w:val="both"/>
        <w:rPr>
          <w:rFonts w:ascii="Sakkal Majalla" w:hAnsi="Sakkal Majalla" w:cs="Sakkal Majalla"/>
          <w:szCs w:val="28"/>
          <w:lang w:bidi="ar-EG"/>
        </w:rPr>
      </w:pPr>
      <w:r w:rsidRPr="00BF05CB">
        <w:rPr>
          <w:rFonts w:ascii="Sakkal Majalla" w:hAnsi="Sakkal Majalla" w:cs="Sakkal Majalla"/>
          <w:szCs w:val="28"/>
          <w:lang w:bidi="ar-EG"/>
        </w:rPr>
        <w:t>The study recommended the need to enhance awareness among institution managers about the broader role of risk management in achieving sustainability and to focus on developing and improving the capacity of employees in government institutions in Saudi Arabia to use new skills and tools that contribute to achieving sustainability on a broader scale.</w:t>
      </w:r>
    </w:p>
    <w:p w14:paraId="61FAA425" w14:textId="77777777" w:rsidR="00BF05CB" w:rsidRPr="00BF05CB" w:rsidRDefault="00BF05CB" w:rsidP="00BF05CB">
      <w:pPr>
        <w:bidi w:val="0"/>
        <w:spacing w:before="100" w:beforeAutospacing="1" w:after="100" w:afterAutospacing="1" w:line="360" w:lineRule="auto"/>
        <w:ind w:firstLine="720"/>
        <w:jc w:val="both"/>
        <w:rPr>
          <w:rFonts w:ascii="Sakkal Majalla" w:hAnsi="Sakkal Majalla" w:cs="Sakkal Majalla"/>
          <w:szCs w:val="28"/>
          <w:lang w:bidi="ar-EG"/>
        </w:rPr>
      </w:pPr>
      <w:r w:rsidRPr="00BF05CB">
        <w:rPr>
          <w:rFonts w:ascii="Sakkal Majalla" w:hAnsi="Sakkal Majalla" w:cs="Sakkal Majalla"/>
          <w:b/>
          <w:bCs/>
          <w:szCs w:val="28"/>
          <w:lang w:bidi="ar-EG"/>
        </w:rPr>
        <w:t>Keywords:</w:t>
      </w:r>
      <w:r w:rsidRPr="00BF05CB">
        <w:rPr>
          <w:rFonts w:ascii="Sakkal Majalla" w:hAnsi="Sakkal Majalla" w:cs="Sakkal Majalla"/>
          <w:szCs w:val="28"/>
          <w:lang w:bidi="ar-EG"/>
        </w:rPr>
        <w:t xml:space="preserve"> Climate Risk Management – Sustainability of Development Projects – National Center of Meteorology</w:t>
      </w:r>
    </w:p>
    <w:p w14:paraId="37407483" w14:textId="7A449676" w:rsidR="005B779D" w:rsidRPr="00BF05CB" w:rsidRDefault="005B779D">
      <w:pPr>
        <w:bidi w:val="0"/>
        <w:rPr>
          <w:rFonts w:ascii="Sakkal Majalla" w:hAnsi="Sakkal Majalla" w:cs="Sakkal Majalla"/>
          <w:sz w:val="2"/>
          <w:szCs w:val="2"/>
          <w:rtl/>
          <w:lang w:bidi="ar-EG"/>
          <w14:ligatures w14:val="none"/>
        </w:rPr>
      </w:pPr>
      <w:r w:rsidRPr="00BF05CB">
        <w:rPr>
          <w:rFonts w:ascii="Sakkal Majalla" w:hAnsi="Sakkal Majalla" w:cs="Sakkal Majalla"/>
          <w:sz w:val="2"/>
          <w:szCs w:val="2"/>
          <w:rtl/>
          <w:lang w:bidi="ar-EG"/>
          <w14:ligatures w14:val="none"/>
        </w:rPr>
        <w:br w:type="page"/>
      </w:r>
    </w:p>
    <w:p w14:paraId="4CC95277" w14:textId="77777777" w:rsidR="005B779D" w:rsidRPr="003C02AF" w:rsidRDefault="005B779D" w:rsidP="005B779D">
      <w:pPr>
        <w:spacing w:before="100" w:beforeAutospacing="1" w:after="100" w:afterAutospacing="1" w:line="360" w:lineRule="auto"/>
        <w:jc w:val="center"/>
        <w:outlineLvl w:val="0"/>
        <w:rPr>
          <w:rFonts w:ascii="Sakkal Majalla" w:hAnsi="Sakkal Majalla" w:cs="Sakkal Majalla"/>
          <w:b/>
          <w:bCs/>
          <w:sz w:val="40"/>
          <w:szCs w:val="40"/>
          <w:rtl/>
        </w:rPr>
      </w:pPr>
      <w:bookmarkStart w:id="134" w:name="_Toc172964336"/>
      <w:bookmarkStart w:id="135" w:name="_Toc179981472"/>
      <w:bookmarkStart w:id="136" w:name="_Toc184426438"/>
      <w:bookmarkEnd w:id="68"/>
      <w:r w:rsidRPr="003C02AF">
        <w:rPr>
          <w:rFonts w:ascii="Sakkal Majalla" w:hAnsi="Sakkal Majalla" w:cs="Sakkal Majalla"/>
          <w:b/>
          <w:bCs/>
          <w:sz w:val="40"/>
          <w:szCs w:val="40"/>
          <w:rtl/>
        </w:rPr>
        <w:lastRenderedPageBreak/>
        <w:t>المراجع</w:t>
      </w:r>
      <w:bookmarkEnd w:id="134"/>
      <w:bookmarkEnd w:id="135"/>
      <w:bookmarkEnd w:id="136"/>
    </w:p>
    <w:p w14:paraId="626D82BC" w14:textId="77777777" w:rsidR="005B779D" w:rsidRPr="003C02AF" w:rsidRDefault="005B779D" w:rsidP="005B779D">
      <w:pPr>
        <w:spacing w:before="100" w:beforeAutospacing="1" w:after="100" w:afterAutospacing="1" w:line="360" w:lineRule="auto"/>
        <w:jc w:val="both"/>
        <w:outlineLvl w:val="1"/>
        <w:rPr>
          <w:rFonts w:ascii="Sakkal Majalla" w:hAnsi="Sakkal Majalla" w:cs="Sakkal Majalla"/>
          <w:b/>
          <w:bCs/>
          <w:sz w:val="36"/>
          <w:szCs w:val="36"/>
          <w:rtl/>
        </w:rPr>
      </w:pPr>
      <w:bookmarkStart w:id="137" w:name="_Toc172964337"/>
      <w:bookmarkStart w:id="138" w:name="_Toc179981473"/>
      <w:bookmarkStart w:id="139" w:name="_Toc184426439"/>
      <w:r w:rsidRPr="003C02AF">
        <w:rPr>
          <w:rFonts w:ascii="Sakkal Majalla" w:hAnsi="Sakkal Majalla" w:cs="Sakkal Majalla" w:hint="cs"/>
          <w:b/>
          <w:bCs/>
          <w:sz w:val="36"/>
          <w:szCs w:val="36"/>
          <w:rtl/>
        </w:rPr>
        <w:t>أولاً: المراجع العربية</w:t>
      </w:r>
      <w:bookmarkEnd w:id="137"/>
      <w:bookmarkEnd w:id="138"/>
      <w:bookmarkEnd w:id="139"/>
      <w:r w:rsidRPr="003C02AF">
        <w:rPr>
          <w:rFonts w:ascii="Sakkal Majalla" w:hAnsi="Sakkal Majalla" w:cs="Sakkal Majalla" w:hint="cs"/>
          <w:b/>
          <w:bCs/>
          <w:sz w:val="36"/>
          <w:szCs w:val="36"/>
          <w:rtl/>
        </w:rPr>
        <w:t xml:space="preserve"> </w:t>
      </w:r>
    </w:p>
    <w:p w14:paraId="02955E2B"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rPr>
      </w:pPr>
      <w:r w:rsidRPr="005B779D">
        <w:rPr>
          <w:rFonts w:ascii="Sakkal Majalla" w:hAnsi="Sakkal Majalla" w:cs="Sakkal Majalla"/>
          <w:szCs w:val="28"/>
          <w:rtl/>
          <w:lang w:bidi="ar-EG"/>
        </w:rPr>
        <w:t>إبراهيم، محمد حسن بابكر، و أحمد، عبدالله محمد عبدالله محمد. (2018). أثر إستراتيجية إدارة المخاطر على أداء شركات التأمين الإسلامية في السودان: دراسة ميدانية (رسالة ماجستير غير منشورة). جامعة النيلين، الخرطوم.</w:t>
      </w:r>
    </w:p>
    <w:p w14:paraId="374A4F72"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 xml:space="preserve">أبو زيد، سميرة محمود علام محمد، و خليل، منى علي محمد أحمد. (2023). دور التمويل الأخضر في مواجهة مخاطر التغيرات المناخية. المجلة العلمية للاقتصاد والتجارة، ع1 ، 309 - 347. مسترجع من </w:t>
      </w:r>
      <w:r w:rsidRPr="005B779D">
        <w:rPr>
          <w:rFonts w:ascii="Sakkal Majalla" w:eastAsia="Calibri" w:hAnsi="Sakkal Majalla" w:cs="Sakkal Majalla"/>
          <w:kern w:val="0"/>
          <w:szCs w:val="28"/>
          <w14:ligatures w14:val="none"/>
        </w:rPr>
        <w:t>http://search.mandumah.com/Record/1394860</w:t>
      </w:r>
    </w:p>
    <w:p w14:paraId="38D68842"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rtl/>
          <w:lang w:bidi="ar-EG"/>
        </w:rPr>
      </w:pPr>
      <w:r w:rsidRPr="005B779D">
        <w:rPr>
          <w:rFonts w:ascii="Sakkal Majalla" w:hAnsi="Sakkal Majalla" w:cs="Sakkal Majalla"/>
          <w:szCs w:val="28"/>
          <w:rtl/>
          <w:lang w:bidi="ar-EG"/>
        </w:rPr>
        <w:t>أحمد، محمد أبكر سليمان عبدالله، و حسن، طارق النور هدى. (2016). إدارة المخاطر وأثرها على أداء شركات التأمين: بالتطبيق على سوق التأمين السوداني في الفترة من 2012 - 2016م (رسالة ماجستير غير منشورة). جامعة النيلين، الخرطوم.</w:t>
      </w:r>
    </w:p>
    <w:p w14:paraId="19360D2B"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rtl/>
          <w:lang w:bidi="ar-EG"/>
        </w:rPr>
      </w:pPr>
      <w:r w:rsidRPr="005B779D">
        <w:rPr>
          <w:rFonts w:ascii="Sakkal Majalla" w:hAnsi="Sakkal Majalla" w:cs="Sakkal Majalla"/>
          <w:szCs w:val="28"/>
          <w:rtl/>
          <w:lang w:bidi="ar-EG"/>
        </w:rPr>
        <w:t>إسماعيل، هارون علي، و حسن، طارق النور هدى. (2022). أثر التأمين الطبي على أداء شركات التأمين السودانية بالتطبيق على شركة "شيكان - الشرق الأوسط - البركة": الفترة من "2012-2018 م." (رسالة ماجستير غير منشورة). جامعة النيلين، الخرطوم.</w:t>
      </w:r>
    </w:p>
    <w:p w14:paraId="49A3DF25"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rPr>
      </w:pPr>
      <w:r w:rsidRPr="005B779D">
        <w:rPr>
          <w:rFonts w:ascii="Sakkal Majalla" w:hAnsi="Sakkal Majalla" w:cs="Sakkal Majalla"/>
          <w:szCs w:val="28"/>
          <w:rtl/>
          <w:lang w:bidi="ar-EG"/>
        </w:rPr>
        <w:t>بالعزوز ، بن علي و  قندوز ، عبد الكريم وأخرون  (2013)، إدارة المخاطر المشتقات المالية، الهندسة المالية ، الوراق للنشر والتوزيع، عمان.</w:t>
      </w:r>
    </w:p>
    <w:p w14:paraId="2EB474F2"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rPr>
      </w:pPr>
      <w:r w:rsidRPr="005B779D">
        <w:rPr>
          <w:rFonts w:ascii="Sakkal Majalla" w:hAnsi="Sakkal Majalla" w:cs="Sakkal Majalla"/>
          <w:szCs w:val="28"/>
          <w:rtl/>
        </w:rPr>
        <w:t>بله، الخزين موسى عبدالباقى، و أحمد، عبدالله محمد عبدالله محمد</w:t>
      </w:r>
      <w:r w:rsidRPr="005B779D">
        <w:rPr>
          <w:rFonts w:ascii="Sakkal Majalla" w:hAnsi="Sakkal Majalla" w:cs="Sakkal Majalla"/>
          <w:szCs w:val="28"/>
          <w:lang w:bidi="ar-EG"/>
        </w:rPr>
        <w:t xml:space="preserve">. (2017). </w:t>
      </w:r>
      <w:r w:rsidRPr="005B779D">
        <w:rPr>
          <w:rFonts w:ascii="Sakkal Majalla" w:hAnsi="Sakkal Majalla" w:cs="Sakkal Majalla"/>
          <w:szCs w:val="28"/>
          <w:rtl/>
        </w:rPr>
        <w:t xml:space="preserve">الآثار الفنية لمحفظة تأمين السيارات علي أداء شركات التأمين السودانية: دراسة تطبيقية في الفترة ما بين 2008 - 2014 م </w:t>
      </w:r>
      <w:r w:rsidRPr="005B779D">
        <w:rPr>
          <w:rFonts w:ascii="Sakkal Majalla" w:hAnsi="Sakkal Majalla" w:cs="Sakkal Majalla"/>
          <w:szCs w:val="28"/>
          <w:lang w:bidi="ar-EG"/>
        </w:rPr>
        <w:t>(</w:t>
      </w:r>
      <w:r w:rsidRPr="005B779D">
        <w:rPr>
          <w:rFonts w:ascii="Sakkal Majalla" w:hAnsi="Sakkal Majalla" w:cs="Sakkal Majalla"/>
          <w:szCs w:val="28"/>
          <w:rtl/>
        </w:rPr>
        <w:t>رسالة ماجستير غير منشورة</w:t>
      </w:r>
      <w:r w:rsidRPr="005B779D">
        <w:rPr>
          <w:rFonts w:ascii="Sakkal Majalla" w:hAnsi="Sakkal Majalla" w:cs="Sakkal Majalla"/>
          <w:szCs w:val="28"/>
          <w:lang w:bidi="ar-EG"/>
        </w:rPr>
        <w:t xml:space="preserve">). </w:t>
      </w:r>
      <w:r w:rsidRPr="005B779D">
        <w:rPr>
          <w:rFonts w:ascii="Sakkal Majalla" w:hAnsi="Sakkal Majalla" w:cs="Sakkal Majalla"/>
          <w:szCs w:val="28"/>
          <w:rtl/>
        </w:rPr>
        <w:t>جامعة النيلين، الخرطوم</w:t>
      </w:r>
      <w:r w:rsidRPr="005B779D">
        <w:rPr>
          <w:rFonts w:ascii="Sakkal Majalla" w:hAnsi="Sakkal Majalla" w:cs="Sakkal Majalla"/>
          <w:szCs w:val="28"/>
          <w:lang w:bidi="ar-EG"/>
        </w:rPr>
        <w:t>.</w:t>
      </w:r>
    </w:p>
    <w:p w14:paraId="5BF72DF8"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 xml:space="preserve">بنات، فداء إسماعيل حسن، و الدسيت، بسام علي سعد. (2023). دور الإرشاد الزراعي في إدارة مخاطر التغير المناخي: دراسة تطبيقية على مزارعين الزيتون في محافظة البلقاء (رسالة ماجستير غير منشورة). جامعة جرش، جرش. مسترجع من </w:t>
      </w:r>
      <w:r w:rsidRPr="005B779D">
        <w:rPr>
          <w:rFonts w:ascii="Sakkal Majalla" w:eastAsia="Calibri" w:hAnsi="Sakkal Majalla" w:cs="Sakkal Majalla"/>
          <w:kern w:val="0"/>
          <w:szCs w:val="28"/>
          <w14:ligatures w14:val="none"/>
        </w:rPr>
        <w:t>http://search.mandumah.com/Record/1403696</w:t>
      </w:r>
    </w:p>
    <w:p w14:paraId="34AB7CEE"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rPr>
      </w:pPr>
      <w:r w:rsidRPr="005B779D">
        <w:rPr>
          <w:rFonts w:ascii="Sakkal Majalla" w:hAnsi="Sakkal Majalla" w:cs="Sakkal Majalla"/>
          <w:szCs w:val="28"/>
          <w:rtl/>
          <w:lang w:bidi="ar-EG"/>
        </w:rPr>
        <w:lastRenderedPageBreak/>
        <w:t>بوداود، خليد. (2021). أثر إدارة المخاطر على تحسين أداء شركات التأمين: دراسة حالة. مجلة الاقتصاد والتنمية المستدامة، مج4, ع2 ، 8 – 20.</w:t>
      </w:r>
    </w:p>
    <w:p w14:paraId="31E47746"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rtl/>
          <w:lang w:bidi="ar-EG"/>
        </w:rPr>
      </w:pPr>
      <w:r w:rsidRPr="005B779D">
        <w:rPr>
          <w:rFonts w:ascii="Sakkal Majalla" w:hAnsi="Sakkal Majalla" w:cs="Sakkal Majalla"/>
          <w:szCs w:val="28"/>
          <w:rtl/>
          <w:lang w:bidi="ar-EG"/>
        </w:rPr>
        <w:t>بولفخار، دلال و</w:t>
      </w:r>
      <w:r w:rsidRPr="005B779D">
        <w:rPr>
          <w:rFonts w:ascii="Sakkal Majalla" w:hAnsi="Sakkal Majalla" w:cs="Sakkal Majalla"/>
          <w:szCs w:val="28"/>
          <w:rtl/>
        </w:rPr>
        <w:t xml:space="preserve"> </w:t>
      </w:r>
      <w:r w:rsidRPr="005B779D">
        <w:rPr>
          <w:rFonts w:ascii="Sakkal Majalla" w:hAnsi="Sakkal Majalla" w:cs="Sakkal Majalla"/>
          <w:szCs w:val="28"/>
          <w:rtl/>
          <w:lang w:bidi="ar-EG"/>
        </w:rPr>
        <w:t>بارش،  يسرى ،(2021) ، إدارة المخاطر في شركات التأمين دراسة حالة الشركة الجزائرية للتأمينات -</w:t>
      </w:r>
      <w:r w:rsidRPr="005B779D">
        <w:rPr>
          <w:rFonts w:ascii="Sakkal Majalla" w:hAnsi="Sakkal Majalla" w:cs="Sakkal Majalla"/>
          <w:szCs w:val="28"/>
          <w:lang w:bidi="ar-EG"/>
        </w:rPr>
        <w:t>CAAT</w:t>
      </w:r>
      <w:r w:rsidRPr="005B779D">
        <w:rPr>
          <w:rFonts w:ascii="Sakkal Majalla" w:hAnsi="Sakkal Majalla" w:cs="Sakkal Majalla"/>
          <w:szCs w:val="28"/>
          <w:rtl/>
          <w:lang w:bidi="ar-EG"/>
        </w:rPr>
        <w:t>فرع ميلة ، رسالة ماجستير غير منشورة ،</w:t>
      </w:r>
      <w:r w:rsidRPr="005B779D">
        <w:rPr>
          <w:rFonts w:ascii="Sakkal Majalla" w:hAnsi="Sakkal Majalla" w:cs="Sakkal Majalla"/>
          <w:szCs w:val="28"/>
          <w:rtl/>
        </w:rPr>
        <w:t xml:space="preserve"> </w:t>
      </w:r>
      <w:r w:rsidRPr="005B779D">
        <w:rPr>
          <w:rFonts w:ascii="Sakkal Majalla" w:hAnsi="Sakkal Majalla" w:cs="Sakkal Majalla"/>
          <w:szCs w:val="28"/>
          <w:rtl/>
          <w:lang w:bidi="ar-EG"/>
        </w:rPr>
        <w:t>معهد العلوم الاقتصادية والتجارية وعلوم التسيير، المركز الجامعي عبد الحفيظ بوالصوف ميلة.</w:t>
      </w:r>
    </w:p>
    <w:p w14:paraId="24C096D7" w14:textId="0BC30DAE"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2E12AE">
        <w:rPr>
          <w:rFonts w:ascii="Sakkal Majalla" w:hAnsi="Sakkal Majalla" w:cs="Sakkal Majalla" w:hint="cs"/>
          <w:color w:val="000000" w:themeColor="text1"/>
          <w:szCs w:val="28"/>
          <w:rtl/>
          <w:lang w:bidi="ar-EG"/>
          <w14:ligatures w14:val="none"/>
        </w:rPr>
        <w:t>ال</w:t>
      </w:r>
      <w:r w:rsidRPr="002E12AE">
        <w:rPr>
          <w:rFonts w:ascii="Sakkal Majalla" w:hAnsi="Sakkal Majalla" w:cs="Sakkal Majalla"/>
          <w:color w:val="000000" w:themeColor="text1"/>
          <w:szCs w:val="28"/>
          <w:rtl/>
          <w:lang w:bidi="ar-EG"/>
          <w14:ligatures w14:val="none"/>
        </w:rPr>
        <w:t>جيار</w:t>
      </w:r>
      <w:r w:rsidRPr="005B779D">
        <w:rPr>
          <w:rFonts w:ascii="Sakkal Majalla" w:hAnsi="Sakkal Majalla" w:cs="Sakkal Majalla"/>
          <w:szCs w:val="28"/>
          <w:rtl/>
          <w:lang w:bidi="ar-EG"/>
          <w14:ligatures w14:val="none"/>
        </w:rPr>
        <w:t>، سوسن. (2022). تبنى إدارة استمرارية الأعمال ضرورة ملحة لمواجهة التحديات المعاصرة. إدارة الاعمال، ع176 ، 110.</w:t>
      </w:r>
    </w:p>
    <w:p w14:paraId="0B678ADA"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حاوي، إيمان عسكر. (2019). تأثير متطلبات استمرارية الأعمال في الأداء المستدام للمنظمة باعتماد استراتيجية إدارة المخاطر: دراسة حالة في شركة الفيحاء لصناعة البناء الجاهز المحدودة - البصرة. مجلة العلوم الإقتصادية والإدارية والقانونية، مج3, ع6 ، 67 - 80.</w:t>
      </w:r>
    </w:p>
    <w:p w14:paraId="1E469162"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حسين، رامز رمضان محمد. (2024). تأثير أبعاد نموذج ماكينزي المعدل +7</w:t>
      </w:r>
      <w:r w:rsidRPr="005B779D">
        <w:rPr>
          <w:rFonts w:ascii="Sakkal Majalla" w:hAnsi="Sakkal Majalla" w:cs="Sakkal Majalla"/>
          <w:szCs w:val="28"/>
          <w:lang w:bidi="ar-EG"/>
          <w14:ligatures w14:val="none"/>
        </w:rPr>
        <w:t>S</w:t>
      </w:r>
      <w:r w:rsidRPr="005B779D">
        <w:rPr>
          <w:rFonts w:ascii="Sakkal Majalla" w:hAnsi="Sakkal Majalla" w:cs="Sakkal Majalla"/>
          <w:szCs w:val="28"/>
          <w:rtl/>
          <w:lang w:bidi="ar-EG"/>
          <w14:ligatures w14:val="none"/>
        </w:rPr>
        <w:t xml:space="preserve"> على أداء استمرارية الأعمال: تحليل الدور الوسيط لليقظة الاستراتيجية - بالتطبيق على الشركة المصرية للاتصالات. مجلة جامعة الإسكندرية للعلوم الإدارية، مج61, ع3 ، 25 - 112.</w:t>
      </w:r>
    </w:p>
    <w:p w14:paraId="14441B52" w14:textId="024A2F04"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2E12AE">
        <w:rPr>
          <w:rFonts w:ascii="Sakkal Majalla" w:hAnsi="Sakkal Majalla" w:cs="Sakkal Majalla" w:hint="cs"/>
          <w:color w:val="000000" w:themeColor="text1"/>
          <w:szCs w:val="28"/>
          <w:rtl/>
          <w:lang w:bidi="ar-EG"/>
          <w14:ligatures w14:val="none"/>
        </w:rPr>
        <w:t>ال</w:t>
      </w:r>
      <w:r w:rsidRPr="002E12AE">
        <w:rPr>
          <w:rFonts w:ascii="Sakkal Majalla" w:hAnsi="Sakkal Majalla" w:cs="Sakkal Majalla"/>
          <w:color w:val="000000" w:themeColor="text1"/>
          <w:szCs w:val="28"/>
          <w:rtl/>
          <w:lang w:bidi="ar-EG"/>
          <w14:ligatures w14:val="none"/>
        </w:rPr>
        <w:t>حسين</w:t>
      </w:r>
      <w:r w:rsidRPr="005B779D">
        <w:rPr>
          <w:rFonts w:ascii="Sakkal Majalla" w:hAnsi="Sakkal Majalla" w:cs="Sakkal Majalla"/>
          <w:szCs w:val="28"/>
          <w:rtl/>
          <w:lang w:bidi="ar-EG"/>
          <w14:ligatures w14:val="none"/>
        </w:rPr>
        <w:t>، عمر يحيى، و متولي، أيمن حسن. (2023). تأثير تخطيط التعاقب القيادي على استمرارية الأعمال في الشركات العائلية: دراسة تطبيقية على القطاع الخاص المصري. المجلة العلمية للدراسات التجارية والبيئية، مج14, ع2 ، 801 - 857.</w:t>
      </w:r>
    </w:p>
    <w:p w14:paraId="13D8CD8B"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خريفي، حسام، و عمر، محي الدين محمود. (2021). أهمية نماذج الفشل المالي كألية للحكم على مدى قدرة المؤسسة على الاستمرارية باستخدام نموذجي ولتمان وكيدا: دراسة حالة مؤسسة اسمنت القصيم السعودية. مجلة البحوث في العلوم المالية والمحاسبية، مج6, ع2 ، 250 - 268.</w:t>
      </w:r>
    </w:p>
    <w:p w14:paraId="7F51FC2C"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زهري، محمد عبدالفتاح، و أحمد، جيهان نبيل. (2022). تقييم واقع تطبيق نظام إدارة استمرارية الأعمال وفق المواصفة الدولية الأيزو 22301 بالفنادق المصرية. مجلة كلية السياحة والفنادق، مج6, ع1 ، 82 - 103.</w:t>
      </w:r>
    </w:p>
    <w:p w14:paraId="07442A69" w14:textId="7C12449D"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2E12AE">
        <w:rPr>
          <w:rFonts w:ascii="Sakkal Majalla" w:eastAsia="Calibri" w:hAnsi="Sakkal Majalla" w:cs="Sakkal Majalla" w:hint="cs"/>
          <w:color w:val="000000" w:themeColor="text1"/>
          <w:kern w:val="0"/>
          <w:szCs w:val="28"/>
          <w:rtl/>
          <w14:ligatures w14:val="none"/>
        </w:rPr>
        <w:lastRenderedPageBreak/>
        <w:t>ال</w:t>
      </w:r>
      <w:r w:rsidRPr="002E12AE">
        <w:rPr>
          <w:rFonts w:ascii="Sakkal Majalla" w:eastAsia="Calibri" w:hAnsi="Sakkal Majalla" w:cs="Sakkal Majalla"/>
          <w:color w:val="000000" w:themeColor="text1"/>
          <w:kern w:val="0"/>
          <w:szCs w:val="28"/>
          <w:rtl/>
          <w14:ligatures w14:val="none"/>
        </w:rPr>
        <w:t>سبهان</w:t>
      </w:r>
      <w:r w:rsidRPr="005B779D">
        <w:rPr>
          <w:rFonts w:ascii="Sakkal Majalla" w:eastAsia="Calibri" w:hAnsi="Sakkal Majalla" w:cs="Sakkal Majalla"/>
          <w:kern w:val="0"/>
          <w:szCs w:val="28"/>
          <w:rtl/>
          <w14:ligatures w14:val="none"/>
        </w:rPr>
        <w:t xml:space="preserve">، طلال. (2024). مخاطر التغيرات المناخية من منظور اقتصادي: التحديات والفرص في بيئة الأعمال. مجلة المحاسبة، س25, ع66 ، 32 - 34. مسترجع من </w:t>
      </w:r>
      <w:r w:rsidRPr="005B779D">
        <w:rPr>
          <w:rFonts w:ascii="Sakkal Majalla" w:eastAsia="Calibri" w:hAnsi="Sakkal Majalla" w:cs="Sakkal Majalla"/>
          <w:kern w:val="0"/>
          <w:szCs w:val="28"/>
          <w14:ligatures w14:val="none"/>
        </w:rPr>
        <w:t>http://search.mandumah.com/Record/1472658</w:t>
      </w:r>
    </w:p>
    <w:p w14:paraId="5D1BAC86"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 xml:space="preserve">شافعة، عباس، و حميدانى، سليم. (2018). إدارة مخاطر التغيرات المناخية بين سوء الإدراك واستراتيجيات التعامل. مجلة الحقيقة، مج17, ع3 ، 1 - 34. مسترجع من </w:t>
      </w:r>
      <w:r w:rsidRPr="005B779D">
        <w:rPr>
          <w:rFonts w:ascii="Sakkal Majalla" w:eastAsia="Calibri" w:hAnsi="Sakkal Majalla" w:cs="Sakkal Majalla"/>
          <w:kern w:val="0"/>
          <w:szCs w:val="28"/>
          <w14:ligatures w14:val="none"/>
        </w:rPr>
        <w:t>http://search.mandumah.com/Record/935990</w:t>
      </w:r>
    </w:p>
    <w:p w14:paraId="09B67B3B" w14:textId="5F91EA11"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2E12AE">
        <w:rPr>
          <w:rFonts w:ascii="Sakkal Majalla" w:hAnsi="Sakkal Majalla" w:cs="Sakkal Majalla" w:hint="cs"/>
          <w:color w:val="000000" w:themeColor="text1"/>
          <w:szCs w:val="28"/>
          <w:rtl/>
          <w:lang w:bidi="ar-EG"/>
          <w14:ligatures w14:val="none"/>
        </w:rPr>
        <w:t>ال</w:t>
      </w:r>
      <w:r w:rsidRPr="002E12AE">
        <w:rPr>
          <w:rFonts w:ascii="Sakkal Majalla" w:hAnsi="Sakkal Majalla" w:cs="Sakkal Majalla"/>
          <w:color w:val="000000" w:themeColor="text1"/>
          <w:szCs w:val="28"/>
          <w:rtl/>
          <w:lang w:bidi="ar-EG"/>
          <w14:ligatures w14:val="none"/>
        </w:rPr>
        <w:t>عباسي</w:t>
      </w:r>
      <w:r w:rsidRPr="005B779D">
        <w:rPr>
          <w:rFonts w:ascii="Sakkal Majalla" w:hAnsi="Sakkal Majalla" w:cs="Sakkal Majalla"/>
          <w:szCs w:val="28"/>
          <w:rtl/>
          <w:lang w:bidi="ar-EG"/>
          <w14:ligatures w14:val="none"/>
        </w:rPr>
        <w:t xml:space="preserve">، علاء عبدالسلام مصطفى محمد. (2019). بناء نموذج مقترح لنظام إدارة استمرارية الأعمال في المنظمات. مجلة كلية الإدارة والاقتصاد للدراسات الاقتصادية والإدارية والمالية، مج11, ع2 ، 418 </w:t>
      </w:r>
    </w:p>
    <w:p w14:paraId="38A24526" w14:textId="563C471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عبدالحميد، عفاف السيد بدوي. (2024). إطار مقترح لاستخدام محاسبة الكربون في إدارة تكلفة مخاطر التغيرات المناخية لتعزيز القيمة المضافة للشركات: دراسة حالة على الشركة القابضة لكهرباء مصر. مجلة البحوث المحاسبية، ع2، 952- 1004.</w:t>
      </w:r>
      <w:r>
        <w:rPr>
          <w:rFonts w:ascii="Sakkal Majalla" w:eastAsia="Calibri" w:hAnsi="Sakkal Majalla" w:cs="Sakkal Majalla" w:hint="cs"/>
          <w:kern w:val="0"/>
          <w:szCs w:val="28"/>
          <w:rtl/>
          <w14:ligatures w14:val="none"/>
        </w:rPr>
        <w:t xml:space="preserve"> </w:t>
      </w:r>
      <w:r w:rsidRPr="005B779D">
        <w:rPr>
          <w:rFonts w:ascii="Sakkal Majalla" w:eastAsia="Calibri" w:hAnsi="Sakkal Majalla" w:cs="Sakkal Majalla"/>
          <w:kern w:val="0"/>
          <w:szCs w:val="28"/>
          <w:rtl/>
          <w14:ligatures w14:val="none"/>
        </w:rPr>
        <w:t xml:space="preserve">مسترجع من </w:t>
      </w:r>
      <w:r w:rsidRPr="005B779D">
        <w:rPr>
          <w:rFonts w:ascii="Sakkal Majalla" w:eastAsia="Calibri" w:hAnsi="Sakkal Majalla" w:cs="Sakkal Majalla"/>
          <w:kern w:val="0"/>
          <w:szCs w:val="28"/>
          <w14:ligatures w14:val="none"/>
        </w:rPr>
        <w:t>http://search.mandumah.com/Record/1485508</w:t>
      </w:r>
    </w:p>
    <w:p w14:paraId="44439DEB" w14:textId="3B56EDD0"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5B779D">
        <w:rPr>
          <w:rFonts w:ascii="Sakkal Majalla" w:hAnsi="Sakkal Majalla" w:cs="Sakkal Majalla"/>
          <w:szCs w:val="28"/>
          <w:rtl/>
          <w:lang w:bidi="ar-EG"/>
          <w14:ligatures w14:val="none"/>
        </w:rPr>
        <w:t>عبدالسلام، غادة محمد. (2022). العوامل المؤثرة على إدارة استمرارية الأعمال بالمدرسة الثانوية العامة في جمهورية مصر العربية: دراسة تحليلية. مجلة كلية التربية في العلوم التربوية، مج46, ع1</w:t>
      </w:r>
    </w:p>
    <w:p w14:paraId="710E1569"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5B779D">
        <w:rPr>
          <w:rFonts w:ascii="Sakkal Majalla" w:eastAsia="Calibri" w:hAnsi="Sakkal Majalla" w:cs="Sakkal Majalla"/>
          <w:kern w:val="0"/>
          <w:szCs w:val="28"/>
          <w:rtl/>
          <w14:ligatures w14:val="none"/>
        </w:rPr>
        <w:t xml:space="preserve">فودة، مصطفى. (2019). تغير استثنائى: هل يمكن إدارة المخاطر المناخية فى القطب الشمالى. مجلة السياسة الدولية، س55, ع215 ، 180 - 185. مسترجع من </w:t>
      </w:r>
      <w:r w:rsidRPr="005B779D">
        <w:rPr>
          <w:rFonts w:ascii="Sakkal Majalla" w:eastAsia="Calibri" w:hAnsi="Sakkal Majalla" w:cs="Sakkal Majalla"/>
          <w:kern w:val="0"/>
          <w:szCs w:val="28"/>
          <w14:ligatures w14:val="none"/>
        </w:rPr>
        <w:t>http://search.mandumah.com/Record/1011176</w:t>
      </w:r>
    </w:p>
    <w:p w14:paraId="44586391" w14:textId="77777777"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5B779D">
        <w:rPr>
          <w:rFonts w:ascii="Sakkal Majalla" w:eastAsia="Calibri" w:hAnsi="Sakkal Majalla" w:cs="Sakkal Majalla"/>
          <w:kern w:val="0"/>
          <w:szCs w:val="28"/>
          <w:rtl/>
          <w14:ligatures w14:val="none"/>
        </w:rPr>
        <w:t xml:space="preserve">محمد، ولاء أنور داود، الخصاونة، عوني محمد صالح، و الشقور، سطام سالم مقبل. (2016). استخدام تطبيقات نظم المعلومات الجغرافية والاستشعار عن بعد في إدارة الفيضانات وتحليل مخاطرها البيئية: مدينة عمان حالة دراسية (رسالة ماجستير غير منشورة). جامعة مؤتة، مؤتة. مسترجع من </w:t>
      </w:r>
      <w:hyperlink r:id="rId14" w:history="1">
        <w:r w:rsidRPr="005B779D">
          <w:rPr>
            <w:rStyle w:val="Hyperlink"/>
            <w:rFonts w:ascii="Sakkal Majalla" w:eastAsia="Calibri" w:hAnsi="Sakkal Majalla" w:cs="Sakkal Majalla"/>
            <w:kern w:val="0"/>
            <w:szCs w:val="28"/>
            <w14:ligatures w14:val="none"/>
          </w:rPr>
          <w:t>http://search.mandumah.com/Record/955459</w:t>
        </w:r>
      </w:hyperlink>
    </w:p>
    <w:p w14:paraId="0DF0866C" w14:textId="22B763E6"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2E12AE">
        <w:rPr>
          <w:rFonts w:ascii="Sakkal Majalla" w:hAnsi="Sakkal Majalla" w:cs="Sakkal Majalla" w:hint="cs"/>
          <w:color w:val="000000" w:themeColor="text1"/>
          <w:szCs w:val="28"/>
          <w:rtl/>
          <w:lang w:bidi="ar-EG"/>
          <w14:ligatures w14:val="none"/>
        </w:rPr>
        <w:t>ال</w:t>
      </w:r>
      <w:r w:rsidRPr="002E12AE">
        <w:rPr>
          <w:rFonts w:ascii="Sakkal Majalla" w:hAnsi="Sakkal Majalla" w:cs="Sakkal Majalla"/>
          <w:color w:val="000000" w:themeColor="text1"/>
          <w:szCs w:val="28"/>
          <w:rtl/>
          <w:lang w:bidi="ar-EG"/>
          <w14:ligatures w14:val="none"/>
        </w:rPr>
        <w:t>مواءمة</w:t>
      </w:r>
      <w:r w:rsidRPr="005B779D">
        <w:rPr>
          <w:rFonts w:ascii="Sakkal Majalla" w:hAnsi="Sakkal Majalla" w:cs="Sakkal Majalla"/>
          <w:szCs w:val="28"/>
          <w:rtl/>
          <w:lang w:bidi="ar-EG"/>
          <w14:ligatures w14:val="none"/>
        </w:rPr>
        <w:t xml:space="preserve"> الإستراتيجية وأثرها في إدارة إستمرارية الأعمال: الدور الوسيط لخفة الحركة الإستراتيجية في المصارف التجارية الأردنية. المجلة الأردنية للعلوم التطبيقية - سلسلة العلوم الانسانية، مج37, ع2 ، 1 - 21.</w:t>
      </w:r>
      <w:r w:rsidRPr="002E12AE">
        <w:rPr>
          <w:rFonts w:ascii="Sakkal Majalla" w:hAnsi="Sakkal Majalla" w:cs="Sakkal Majalla"/>
          <w:szCs w:val="28"/>
          <w:lang w:bidi="ar-EG"/>
          <w14:ligatures w14:val="none"/>
        </w:rPr>
        <w:t xml:space="preserve"> </w:t>
      </w:r>
      <w:r w:rsidRPr="005B779D">
        <w:rPr>
          <w:rFonts w:ascii="Sakkal Majalla" w:hAnsi="Sakkal Majalla" w:cs="Sakkal Majalla"/>
          <w:szCs w:val="28"/>
          <w:lang w:bidi="ar-EG"/>
          <w14:ligatures w14:val="none"/>
        </w:rPr>
        <w:t>Alnimri</w:t>
      </w:r>
      <w:r w:rsidRPr="005B779D">
        <w:rPr>
          <w:rFonts w:ascii="Sakkal Majalla" w:hAnsi="Sakkal Majalla" w:cs="Sakkal Majalla"/>
          <w:szCs w:val="28"/>
          <w:rtl/>
          <w:lang w:bidi="ar-EG"/>
          <w14:ligatures w14:val="none"/>
        </w:rPr>
        <w:t xml:space="preserve">، </w:t>
      </w:r>
      <w:r w:rsidRPr="005B779D">
        <w:rPr>
          <w:rFonts w:ascii="Sakkal Majalla" w:hAnsi="Sakkal Majalla" w:cs="Sakkal Majalla"/>
          <w:szCs w:val="28"/>
          <w:lang w:bidi="ar-EG"/>
          <w14:ligatures w14:val="none"/>
        </w:rPr>
        <w:t>S. N</w:t>
      </w:r>
      <w:r w:rsidRPr="005B779D">
        <w:rPr>
          <w:rFonts w:ascii="Sakkal Majalla" w:hAnsi="Sakkal Majalla" w:cs="Sakkal Majalla"/>
          <w:szCs w:val="28"/>
          <w:rtl/>
          <w:lang w:bidi="ar-EG"/>
          <w14:ligatures w14:val="none"/>
        </w:rPr>
        <w:t xml:space="preserve">.، و </w:t>
      </w:r>
      <w:r w:rsidRPr="005B779D">
        <w:rPr>
          <w:rFonts w:ascii="Sakkal Majalla" w:hAnsi="Sakkal Majalla" w:cs="Sakkal Majalla"/>
          <w:szCs w:val="28"/>
          <w:lang w:bidi="ar-EG"/>
          <w14:ligatures w14:val="none"/>
        </w:rPr>
        <w:t>Alshawabkeh</w:t>
      </w:r>
      <w:r w:rsidRPr="005B779D">
        <w:rPr>
          <w:rFonts w:ascii="Sakkal Majalla" w:hAnsi="Sakkal Majalla" w:cs="Sakkal Majalla"/>
          <w:szCs w:val="28"/>
          <w:rtl/>
          <w:lang w:bidi="ar-EG"/>
          <w14:ligatures w14:val="none"/>
        </w:rPr>
        <w:t xml:space="preserve">، </w:t>
      </w:r>
      <w:r w:rsidRPr="005B779D">
        <w:rPr>
          <w:rFonts w:ascii="Sakkal Majalla" w:hAnsi="Sakkal Majalla" w:cs="Sakkal Majalla"/>
          <w:szCs w:val="28"/>
          <w:lang w:bidi="ar-EG"/>
          <w14:ligatures w14:val="none"/>
        </w:rPr>
        <w:t>K. M</w:t>
      </w:r>
      <w:r w:rsidRPr="005B779D">
        <w:rPr>
          <w:rFonts w:ascii="Sakkal Majalla" w:hAnsi="Sakkal Majalla" w:cs="Sakkal Majalla"/>
          <w:szCs w:val="28"/>
          <w:rtl/>
          <w:lang w:bidi="ar-EG"/>
          <w14:ligatures w14:val="none"/>
        </w:rPr>
        <w:t>. (2023).</w:t>
      </w:r>
    </w:p>
    <w:p w14:paraId="5F61A16B" w14:textId="5665C764" w:rsidR="002E12AE" w:rsidRPr="005B779D" w:rsidRDefault="002E12AE" w:rsidP="00676AE8">
      <w:pPr>
        <w:pStyle w:val="a6"/>
        <w:numPr>
          <w:ilvl w:val="0"/>
          <w:numId w:val="3"/>
        </w:numPr>
        <w:spacing w:before="100" w:beforeAutospacing="1" w:after="100" w:afterAutospacing="1" w:line="360" w:lineRule="auto"/>
        <w:ind w:left="423"/>
        <w:jc w:val="both"/>
        <w:rPr>
          <w:rFonts w:ascii="Sakkal Majalla" w:hAnsi="Sakkal Majalla" w:cs="Sakkal Majalla"/>
          <w:szCs w:val="28"/>
          <w:lang w:bidi="ar-EG"/>
          <w14:ligatures w14:val="none"/>
        </w:rPr>
      </w:pPr>
      <w:r w:rsidRPr="002E12AE">
        <w:rPr>
          <w:rFonts w:ascii="Sakkal Majalla" w:hAnsi="Sakkal Majalla" w:cs="Sakkal Majalla" w:hint="cs"/>
          <w:color w:val="000000" w:themeColor="text1"/>
          <w:szCs w:val="28"/>
          <w:rtl/>
          <w:lang w:bidi="ar-EG"/>
          <w14:ligatures w14:val="none"/>
        </w:rPr>
        <w:lastRenderedPageBreak/>
        <w:t>ال</w:t>
      </w:r>
      <w:r w:rsidRPr="002E12AE">
        <w:rPr>
          <w:rFonts w:ascii="Sakkal Majalla" w:hAnsi="Sakkal Majalla" w:cs="Sakkal Majalla"/>
          <w:color w:val="000000" w:themeColor="text1"/>
          <w:szCs w:val="28"/>
          <w:rtl/>
          <w:lang w:bidi="ar-EG"/>
          <w14:ligatures w14:val="none"/>
        </w:rPr>
        <w:t>نجار</w:t>
      </w:r>
      <w:r w:rsidRPr="005B779D">
        <w:rPr>
          <w:rFonts w:ascii="Sakkal Majalla" w:hAnsi="Sakkal Majalla" w:cs="Sakkal Majalla"/>
          <w:szCs w:val="28"/>
          <w:rtl/>
          <w:lang w:bidi="ar-EG"/>
          <w14:ligatures w14:val="none"/>
        </w:rPr>
        <w:t>، فايز جمعة صالح، و الحرايزة، أروى محمد. (2020). الذكاء الاستراتيجي وأثره في إدارة استمرارية الأعمال: دراسة حالة في أمانة عمان الكبرى. المجلة العالمية للاقتصاد والأعمال، مج8, ع3 ، 337 - 354.</w:t>
      </w:r>
    </w:p>
    <w:p w14:paraId="300D95EE" w14:textId="77777777" w:rsidR="005B779D" w:rsidRPr="00E240A8" w:rsidRDefault="005B779D" w:rsidP="005B779D">
      <w:pPr>
        <w:spacing w:before="100" w:beforeAutospacing="1" w:after="100" w:afterAutospacing="1" w:line="360" w:lineRule="auto"/>
        <w:jc w:val="both"/>
        <w:outlineLvl w:val="1"/>
        <w:rPr>
          <w:rFonts w:ascii="Sakkal Majalla" w:hAnsi="Sakkal Majalla" w:cs="Sakkal Majalla"/>
          <w:b/>
          <w:bCs/>
          <w:sz w:val="36"/>
          <w:szCs w:val="36"/>
          <w:rtl/>
        </w:rPr>
      </w:pPr>
      <w:bookmarkStart w:id="140" w:name="_Toc172964338"/>
      <w:bookmarkStart w:id="141" w:name="_Toc179981474"/>
      <w:bookmarkStart w:id="142" w:name="_Toc184426440"/>
      <w:r w:rsidRPr="00E240A8">
        <w:rPr>
          <w:rFonts w:ascii="Sakkal Majalla" w:hAnsi="Sakkal Majalla" w:cs="Sakkal Majalla" w:hint="cs"/>
          <w:b/>
          <w:bCs/>
          <w:sz w:val="36"/>
          <w:szCs w:val="36"/>
          <w:rtl/>
        </w:rPr>
        <w:t xml:space="preserve">ثانياً: </w:t>
      </w:r>
      <w:r w:rsidRPr="00E240A8">
        <w:rPr>
          <w:rFonts w:ascii="Sakkal Majalla" w:hAnsi="Sakkal Majalla" w:cs="Sakkal Majalla"/>
          <w:b/>
          <w:bCs/>
          <w:sz w:val="36"/>
          <w:szCs w:val="36"/>
          <w:rtl/>
        </w:rPr>
        <w:t>المراجع الأجنبية:</w:t>
      </w:r>
      <w:bookmarkEnd w:id="140"/>
      <w:bookmarkEnd w:id="141"/>
      <w:bookmarkEnd w:id="142"/>
    </w:p>
    <w:p w14:paraId="24C6D4DC" w14:textId="77777777" w:rsidR="005B779D" w:rsidRPr="005B779D" w:rsidRDefault="005B779D" w:rsidP="00676AE8">
      <w:pPr>
        <w:pStyle w:val="a6"/>
        <w:numPr>
          <w:ilvl w:val="0"/>
          <w:numId w:val="2"/>
        </w:numPr>
        <w:bidi w:val="0"/>
        <w:spacing w:before="100" w:beforeAutospacing="1" w:after="100" w:afterAutospacing="1" w:line="360" w:lineRule="auto"/>
        <w:ind w:left="426"/>
        <w:jc w:val="both"/>
        <w:rPr>
          <w:rFonts w:ascii="Sakkal Majalla" w:hAnsi="Sakkal Majalla" w:cs="Sakkal Majalla"/>
          <w:szCs w:val="28"/>
        </w:rPr>
      </w:pPr>
      <w:bookmarkStart w:id="143" w:name="_Hlk171906167"/>
      <w:r w:rsidRPr="005B779D">
        <w:rPr>
          <w:rFonts w:ascii="Sakkal Majalla" w:hAnsi="Sakkal Majalla" w:cs="Sakkal Majalla"/>
          <w:szCs w:val="28"/>
          <w:lang w:bidi="ar-EG"/>
        </w:rPr>
        <w:t>Alsharef, O. M., &amp; Hassan, M. A. S. (2024). Climate Change Resilience Strategies for Sustainable Development: Integrating Weather Forecasts and Adaptation Measures. Journal for Research in Applied Sciences and Biotechnology, 3(2), 59-65</w:t>
      </w:r>
      <w:r w:rsidRPr="005B779D">
        <w:rPr>
          <w:rFonts w:ascii="Sakkal Majalla" w:hAnsi="Sakkal Majalla" w:cs="Sakkal Majalla"/>
          <w:szCs w:val="28"/>
          <w:rtl/>
          <w:lang w:bidi="ar-EG"/>
        </w:rPr>
        <w:t xml:space="preserve">.‏ </w:t>
      </w:r>
    </w:p>
    <w:p w14:paraId="7AE0C26D" w14:textId="77777777" w:rsidR="005B779D" w:rsidRPr="005B779D" w:rsidRDefault="005B779D" w:rsidP="00676AE8">
      <w:pPr>
        <w:pStyle w:val="a6"/>
        <w:numPr>
          <w:ilvl w:val="0"/>
          <w:numId w:val="2"/>
        </w:numPr>
        <w:bidi w:val="0"/>
        <w:spacing w:before="100" w:beforeAutospacing="1" w:after="100" w:afterAutospacing="1" w:line="360" w:lineRule="auto"/>
        <w:ind w:left="426"/>
        <w:jc w:val="both"/>
        <w:rPr>
          <w:rFonts w:ascii="Sakkal Majalla" w:hAnsi="Sakkal Majalla" w:cs="Sakkal Majalla"/>
          <w:szCs w:val="28"/>
        </w:rPr>
      </w:pPr>
      <w:r w:rsidRPr="005B779D">
        <w:rPr>
          <w:rFonts w:ascii="Sakkal Majalla" w:hAnsi="Sakkal Majalla" w:cs="Sakkal Majalla"/>
          <w:szCs w:val="28"/>
        </w:rPr>
        <w:t>Hagen, I., Allen, S., Bahinipati, C. S., Frey, H., Huggel, C., Karabaczek, V., ... &amp; Schinko, T. (2022, May). An international perspective on comprehensive climate risk management: experiences from Peru, India and Austria. In EGU General Assembly Conference Abstracts (pp. EGU22-6038).</w:t>
      </w:r>
      <w:r w:rsidRPr="005B779D">
        <w:rPr>
          <w:rFonts w:ascii="Sakkal Majalla" w:hAnsi="Sakkal Majalla" w:cs="Sakkal Majalla"/>
          <w:szCs w:val="28"/>
          <w:rtl/>
          <w:lang w:bidi="ar-EG"/>
        </w:rPr>
        <w:t>‏</w:t>
      </w:r>
    </w:p>
    <w:p w14:paraId="1B8FCCE1" w14:textId="77777777" w:rsidR="005B779D" w:rsidRPr="005B779D" w:rsidRDefault="005B779D" w:rsidP="00676AE8">
      <w:pPr>
        <w:pStyle w:val="a6"/>
        <w:numPr>
          <w:ilvl w:val="0"/>
          <w:numId w:val="2"/>
        </w:numPr>
        <w:bidi w:val="0"/>
        <w:spacing w:before="100" w:beforeAutospacing="1" w:after="100" w:afterAutospacing="1" w:line="360" w:lineRule="auto"/>
        <w:ind w:left="426"/>
        <w:jc w:val="both"/>
        <w:rPr>
          <w:rFonts w:ascii="Sakkal Majalla" w:hAnsi="Sakkal Majalla" w:cs="Sakkal Majalla"/>
          <w:szCs w:val="28"/>
        </w:rPr>
      </w:pPr>
      <w:r w:rsidRPr="005B779D">
        <w:rPr>
          <w:rFonts w:ascii="Sakkal Majalla" w:hAnsi="Sakkal Majalla" w:cs="Sakkal Majalla"/>
          <w:szCs w:val="28"/>
        </w:rPr>
        <w:t>McDermott, T. K. (2016). Investing in disaster risk management in an uncertain climate (pp. 129-149). Springer International Publishing.</w:t>
      </w:r>
      <w:r w:rsidRPr="005B779D">
        <w:rPr>
          <w:rFonts w:ascii="Sakkal Majalla" w:hAnsi="Sakkal Majalla" w:cs="Sakkal Majalla"/>
          <w:szCs w:val="28"/>
          <w:rtl/>
          <w:lang w:bidi="ar-EG"/>
        </w:rPr>
        <w:t>‏</w:t>
      </w:r>
    </w:p>
    <w:p w14:paraId="76B3A22F" w14:textId="77777777" w:rsidR="005B779D" w:rsidRPr="005B779D" w:rsidRDefault="005B779D" w:rsidP="00676AE8">
      <w:pPr>
        <w:pStyle w:val="a6"/>
        <w:numPr>
          <w:ilvl w:val="0"/>
          <w:numId w:val="2"/>
        </w:numPr>
        <w:bidi w:val="0"/>
        <w:spacing w:before="100" w:beforeAutospacing="1" w:after="100" w:afterAutospacing="1" w:line="360" w:lineRule="auto"/>
        <w:ind w:left="426"/>
        <w:jc w:val="both"/>
        <w:rPr>
          <w:rFonts w:ascii="Sakkal Majalla" w:hAnsi="Sakkal Majalla" w:cs="Sakkal Majalla"/>
          <w:szCs w:val="28"/>
        </w:rPr>
      </w:pPr>
      <w:bookmarkStart w:id="144" w:name="_Hlk183287986"/>
      <w:r w:rsidRPr="005B779D">
        <w:rPr>
          <w:rFonts w:ascii="Sakkal Majalla" w:hAnsi="Sakkal Majalla" w:cs="Sakkal Majalla"/>
          <w:szCs w:val="28"/>
        </w:rPr>
        <w:t xml:space="preserve">Sahlgren, C. (2023). </w:t>
      </w:r>
      <w:bookmarkEnd w:id="144"/>
      <w:r w:rsidRPr="005B779D">
        <w:rPr>
          <w:rFonts w:ascii="Sakkal Majalla" w:hAnsi="Sakkal Majalla" w:cs="Sakkal Majalla"/>
          <w:szCs w:val="28"/>
        </w:rPr>
        <w:t xml:space="preserve">Climate risk and sustainable development. </w:t>
      </w:r>
      <w:hyperlink r:id="rId15" w:history="1">
        <w:r w:rsidRPr="005B779D">
          <w:rPr>
            <w:rStyle w:val="Hyperlink"/>
            <w:rFonts w:ascii="Sakkal Majalla" w:hAnsi="Sakkal Majalla" w:cs="Sakkal Majalla"/>
            <w:szCs w:val="28"/>
          </w:rPr>
          <w:t>https://doi.org/10.1016/b978-0-44-313776-1.00032-5</w:t>
        </w:r>
      </w:hyperlink>
    </w:p>
    <w:p w14:paraId="6461EC18" w14:textId="77777777" w:rsidR="005B779D" w:rsidRPr="005B779D" w:rsidRDefault="005B779D" w:rsidP="00676AE8">
      <w:pPr>
        <w:pStyle w:val="a6"/>
        <w:numPr>
          <w:ilvl w:val="0"/>
          <w:numId w:val="2"/>
        </w:numPr>
        <w:bidi w:val="0"/>
        <w:spacing w:before="100" w:beforeAutospacing="1" w:after="100" w:afterAutospacing="1" w:line="360" w:lineRule="auto"/>
        <w:ind w:left="426"/>
        <w:jc w:val="both"/>
        <w:rPr>
          <w:rFonts w:ascii="Sakkal Majalla" w:hAnsi="Sakkal Majalla" w:cs="Sakkal Majalla"/>
          <w:szCs w:val="28"/>
        </w:rPr>
      </w:pPr>
      <w:bookmarkStart w:id="145" w:name="_Hlk183288450"/>
      <w:r w:rsidRPr="005B779D">
        <w:rPr>
          <w:rFonts w:ascii="Sakkal Majalla" w:hAnsi="Sakkal Majalla" w:cs="Sakkal Majalla"/>
          <w:szCs w:val="28"/>
        </w:rPr>
        <w:t xml:space="preserve">Shrestha, A., &amp; Thaheem, M. J. (2022). </w:t>
      </w:r>
      <w:bookmarkEnd w:id="145"/>
      <w:r w:rsidRPr="005B779D">
        <w:rPr>
          <w:rFonts w:ascii="Sakkal Majalla" w:hAnsi="Sakkal Majalla" w:cs="Sakkal Majalla"/>
          <w:szCs w:val="28"/>
        </w:rPr>
        <w:t>Risk Management as a Tool for Sustainability. Sustainability, 14(7), 4331.</w:t>
      </w:r>
      <w:r w:rsidRPr="005B779D">
        <w:rPr>
          <w:rFonts w:ascii="Sakkal Majalla" w:hAnsi="Sakkal Majalla" w:cs="Sakkal Majalla"/>
          <w:szCs w:val="28"/>
          <w:rtl/>
          <w:lang w:bidi="ar-EG"/>
        </w:rPr>
        <w:t>‏</w:t>
      </w:r>
    </w:p>
    <w:p w14:paraId="1BAB3AD9" w14:textId="77777777" w:rsidR="005B779D" w:rsidRPr="005B779D" w:rsidRDefault="005B779D" w:rsidP="00676AE8">
      <w:pPr>
        <w:pStyle w:val="a6"/>
        <w:numPr>
          <w:ilvl w:val="0"/>
          <w:numId w:val="2"/>
        </w:numPr>
        <w:bidi w:val="0"/>
        <w:spacing w:before="100" w:beforeAutospacing="1" w:after="100" w:afterAutospacing="1" w:line="360" w:lineRule="auto"/>
        <w:ind w:left="426"/>
        <w:jc w:val="both"/>
        <w:rPr>
          <w:rFonts w:ascii="Sakkal Majalla" w:hAnsi="Sakkal Majalla" w:cs="Sakkal Majalla"/>
          <w:szCs w:val="28"/>
        </w:rPr>
      </w:pPr>
      <w:r w:rsidRPr="005B779D">
        <w:rPr>
          <w:rFonts w:ascii="Sakkal Majalla" w:hAnsi="Sakkal Majalla" w:cs="Sakkal Majalla"/>
          <w:szCs w:val="28"/>
        </w:rPr>
        <w:t>Tang, Q., &amp; Leng, G. (Eds.). (2022). Climate Risk and Sustainable Water Management. Cambridge University Press.</w:t>
      </w:r>
      <w:r w:rsidRPr="005B779D">
        <w:rPr>
          <w:rFonts w:ascii="Sakkal Majalla" w:hAnsi="Sakkal Majalla" w:cs="Sakkal Majalla"/>
          <w:szCs w:val="28"/>
          <w:rtl/>
          <w:lang w:bidi="ar-EG"/>
        </w:rPr>
        <w:t>‏</w:t>
      </w:r>
    </w:p>
    <w:p w14:paraId="1BE99EE7" w14:textId="77777777" w:rsidR="002E12AE" w:rsidRDefault="005B779D">
      <w:pPr>
        <w:bidi w:val="0"/>
        <w:rPr>
          <w:rFonts w:ascii="Sakkal Majalla" w:hAnsi="Sakkal Majalla" w:cs="Sakkal Majalla"/>
          <w:szCs w:val="28"/>
          <w:rtl/>
        </w:rPr>
        <w:sectPr w:rsidR="002E12AE" w:rsidSect="00D82999">
          <w:footerReference w:type="default" r:id="rId16"/>
          <w:pgSz w:w="11906" w:h="16838" w:code="9"/>
          <w:pgMar w:top="1418" w:right="1985" w:bottom="1418" w:left="1418" w:header="720" w:footer="720" w:gutter="567"/>
          <w:pgNumType w:start="1"/>
          <w:cols w:space="708"/>
          <w:bidi/>
          <w:rtlGutter/>
          <w:docGrid w:linePitch="360"/>
        </w:sectPr>
      </w:pPr>
      <w:r>
        <w:rPr>
          <w:rFonts w:ascii="Sakkal Majalla" w:hAnsi="Sakkal Majalla" w:cs="Sakkal Majalla"/>
          <w:szCs w:val="28"/>
          <w:rtl/>
        </w:rPr>
        <w:br w:type="page"/>
      </w:r>
    </w:p>
    <w:p w14:paraId="2325D809" w14:textId="77777777" w:rsidR="005B779D" w:rsidRDefault="005B779D" w:rsidP="005B779D">
      <w:pPr>
        <w:pStyle w:val="a6"/>
        <w:spacing w:before="100" w:beforeAutospacing="1" w:after="100" w:afterAutospacing="1" w:line="360" w:lineRule="auto"/>
        <w:ind w:left="0"/>
        <w:jc w:val="both"/>
        <w:rPr>
          <w:rFonts w:ascii="Sakkal Majalla" w:hAnsi="Sakkal Majalla" w:cs="Sakkal Majalla"/>
          <w:szCs w:val="28"/>
          <w:rtl/>
        </w:rPr>
      </w:pPr>
    </w:p>
    <w:p w14:paraId="7DDD9B38" w14:textId="77777777" w:rsidR="005B779D" w:rsidRDefault="005B779D" w:rsidP="005B779D">
      <w:pPr>
        <w:pStyle w:val="a6"/>
        <w:spacing w:before="100" w:beforeAutospacing="1" w:after="100" w:afterAutospacing="1" w:line="360" w:lineRule="auto"/>
        <w:ind w:left="0"/>
        <w:jc w:val="both"/>
        <w:rPr>
          <w:rFonts w:ascii="Sakkal Majalla" w:hAnsi="Sakkal Majalla" w:cs="Sakkal Majalla"/>
          <w:szCs w:val="28"/>
          <w:rtl/>
        </w:rPr>
      </w:pPr>
    </w:p>
    <w:p w14:paraId="3998BE43" w14:textId="77777777" w:rsidR="005B779D" w:rsidRDefault="005B779D" w:rsidP="005B779D">
      <w:pPr>
        <w:pStyle w:val="a6"/>
        <w:spacing w:before="100" w:beforeAutospacing="1" w:after="100" w:afterAutospacing="1" w:line="360" w:lineRule="auto"/>
        <w:ind w:left="0"/>
        <w:jc w:val="both"/>
        <w:rPr>
          <w:rFonts w:ascii="Sakkal Majalla" w:hAnsi="Sakkal Majalla" w:cs="Sakkal Majalla"/>
          <w:szCs w:val="28"/>
          <w:rtl/>
        </w:rPr>
      </w:pPr>
    </w:p>
    <w:p w14:paraId="27EAD6EC" w14:textId="77777777" w:rsidR="005B779D" w:rsidRDefault="005B779D" w:rsidP="005B779D">
      <w:pPr>
        <w:pStyle w:val="a6"/>
        <w:spacing w:before="100" w:beforeAutospacing="1" w:after="100" w:afterAutospacing="1" w:line="360" w:lineRule="auto"/>
        <w:ind w:left="0"/>
        <w:jc w:val="both"/>
        <w:rPr>
          <w:rFonts w:ascii="Sakkal Majalla" w:hAnsi="Sakkal Majalla" w:cs="Sakkal Majalla"/>
          <w:szCs w:val="28"/>
          <w:rtl/>
        </w:rPr>
      </w:pPr>
    </w:p>
    <w:p w14:paraId="017C44C2" w14:textId="77777777" w:rsidR="005B779D" w:rsidRDefault="005B779D" w:rsidP="005B779D">
      <w:pPr>
        <w:pStyle w:val="a6"/>
        <w:spacing w:before="100" w:beforeAutospacing="1" w:after="100" w:afterAutospacing="1" w:line="360" w:lineRule="auto"/>
        <w:ind w:left="0"/>
        <w:jc w:val="both"/>
        <w:rPr>
          <w:rFonts w:ascii="Sakkal Majalla" w:hAnsi="Sakkal Majalla" w:cs="Sakkal Majalla"/>
          <w:szCs w:val="28"/>
          <w:rtl/>
        </w:rPr>
      </w:pPr>
    </w:p>
    <w:p w14:paraId="33C7E130" w14:textId="77777777" w:rsidR="005B779D" w:rsidRDefault="005B779D" w:rsidP="005B779D">
      <w:pPr>
        <w:pStyle w:val="a6"/>
        <w:spacing w:before="100" w:beforeAutospacing="1" w:after="100" w:afterAutospacing="1" w:line="360" w:lineRule="auto"/>
        <w:ind w:left="0"/>
        <w:jc w:val="both"/>
        <w:rPr>
          <w:rFonts w:ascii="Sakkal Majalla" w:hAnsi="Sakkal Majalla" w:cs="Sakkal Majalla"/>
          <w:szCs w:val="28"/>
          <w:rtl/>
        </w:rPr>
      </w:pPr>
    </w:p>
    <w:p w14:paraId="129B02DA" w14:textId="77777777" w:rsidR="006074CA" w:rsidRDefault="006074CA" w:rsidP="005B779D">
      <w:pPr>
        <w:pStyle w:val="a6"/>
        <w:spacing w:before="100" w:beforeAutospacing="1" w:after="100" w:afterAutospacing="1" w:line="360" w:lineRule="auto"/>
        <w:ind w:left="0"/>
        <w:jc w:val="both"/>
        <w:rPr>
          <w:rFonts w:ascii="Sakkal Majalla" w:hAnsi="Sakkal Majalla" w:cs="Sakkal Majalla"/>
          <w:szCs w:val="28"/>
          <w:rtl/>
        </w:rPr>
      </w:pPr>
    </w:p>
    <w:p w14:paraId="42BB5986" w14:textId="77777777" w:rsidR="006074CA" w:rsidRDefault="006074CA" w:rsidP="005B779D">
      <w:pPr>
        <w:pStyle w:val="a6"/>
        <w:spacing w:before="100" w:beforeAutospacing="1" w:after="100" w:afterAutospacing="1" w:line="360" w:lineRule="auto"/>
        <w:ind w:left="0"/>
        <w:jc w:val="both"/>
        <w:rPr>
          <w:rFonts w:ascii="Sakkal Majalla" w:hAnsi="Sakkal Majalla" w:cs="Sakkal Majalla"/>
          <w:szCs w:val="28"/>
          <w:rtl/>
        </w:rPr>
      </w:pPr>
    </w:p>
    <w:p w14:paraId="1616C7E8" w14:textId="77777777" w:rsidR="005B779D" w:rsidRDefault="005B779D" w:rsidP="005B779D">
      <w:pPr>
        <w:pStyle w:val="a6"/>
        <w:spacing w:before="100" w:beforeAutospacing="1" w:after="100" w:afterAutospacing="1" w:line="360" w:lineRule="auto"/>
        <w:ind w:left="0"/>
        <w:jc w:val="both"/>
        <w:rPr>
          <w:rFonts w:ascii="Sakkal Majalla" w:hAnsi="Sakkal Majalla" w:cs="Sakkal Majalla"/>
          <w:szCs w:val="28"/>
          <w:rtl/>
        </w:rPr>
      </w:pPr>
    </w:p>
    <w:p w14:paraId="02FFBE1E" w14:textId="77777777" w:rsidR="005B779D" w:rsidRPr="00E240A8" w:rsidRDefault="005B779D" w:rsidP="005B779D">
      <w:pPr>
        <w:pStyle w:val="a6"/>
        <w:spacing w:before="100" w:beforeAutospacing="1" w:after="100" w:afterAutospacing="1" w:line="360" w:lineRule="auto"/>
        <w:ind w:left="0"/>
        <w:jc w:val="center"/>
        <w:outlineLvl w:val="0"/>
        <w:rPr>
          <w:rFonts w:ascii="Sakkal Majalla" w:hAnsi="Sakkal Majalla" w:cs="Sakkal Majalla"/>
          <w:b/>
          <w:bCs/>
          <w:sz w:val="144"/>
          <w:szCs w:val="144"/>
          <w:rtl/>
        </w:rPr>
      </w:pPr>
      <w:bookmarkStart w:id="146" w:name="_Toc172964339"/>
      <w:bookmarkStart w:id="147" w:name="_Toc179981475"/>
      <w:bookmarkStart w:id="148" w:name="_Toc184426441"/>
      <w:r w:rsidRPr="00E240A8">
        <w:rPr>
          <w:rFonts w:ascii="Sakkal Majalla" w:hAnsi="Sakkal Majalla" w:cs="Sakkal Majalla" w:hint="cs"/>
          <w:b/>
          <w:bCs/>
          <w:sz w:val="144"/>
          <w:szCs w:val="144"/>
          <w:rtl/>
        </w:rPr>
        <w:t>الملاحق</w:t>
      </w:r>
      <w:bookmarkEnd w:id="146"/>
      <w:bookmarkEnd w:id="147"/>
      <w:bookmarkEnd w:id="148"/>
    </w:p>
    <w:p w14:paraId="3912EADA" w14:textId="17666460" w:rsidR="005B779D" w:rsidRDefault="005B779D">
      <w:pPr>
        <w:bidi w:val="0"/>
        <w:rPr>
          <w:rFonts w:ascii="Sakkal Majalla" w:hAnsi="Sakkal Majalla" w:cs="Sakkal Majalla"/>
          <w:szCs w:val="28"/>
          <w:rtl/>
        </w:rPr>
      </w:pPr>
      <w:r>
        <w:rPr>
          <w:rFonts w:ascii="Sakkal Majalla" w:hAnsi="Sakkal Majalla" w:cs="Sakkal Majalla"/>
          <w:szCs w:val="28"/>
          <w:rtl/>
        </w:rPr>
        <w:br w:type="page"/>
      </w:r>
    </w:p>
    <w:p w14:paraId="2C5B1B53" w14:textId="77777777" w:rsidR="006074CA" w:rsidRDefault="006074CA" w:rsidP="006074CA">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94080" behindDoc="0" locked="0" layoutInCell="1" allowOverlap="1" wp14:anchorId="3BEF42DF" wp14:editId="64E52CB7">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E33FB2C" w14:textId="77777777" w:rsidR="006074CA" w:rsidRPr="00AC4B25" w:rsidRDefault="006074CA" w:rsidP="006074CA">
      <w:pPr>
        <w:jc w:val="center"/>
        <w:rPr>
          <w:rFonts w:ascii="Traditional Arabic" w:hAnsi="Traditional Arabic" w:cs="Traditional Arabic"/>
          <w:b/>
          <w:bCs/>
          <w:color w:val="000000" w:themeColor="text1"/>
          <w:sz w:val="2"/>
          <w:szCs w:val="2"/>
          <w:rtl/>
        </w:rPr>
      </w:pPr>
    </w:p>
    <w:p w14:paraId="6B378D6A" w14:textId="77777777" w:rsidR="006074CA" w:rsidRPr="006074CA" w:rsidRDefault="006074CA" w:rsidP="006074CA">
      <w:pPr>
        <w:ind w:left="-6" w:hanging="11"/>
        <w:jc w:val="center"/>
        <w:outlineLvl w:val="1"/>
        <w:rPr>
          <w:rFonts w:ascii="Traditional Arabic" w:hAnsi="Traditional Arabic" w:cs="Traditional Arabic"/>
          <w:b/>
          <w:bCs/>
          <w:color w:val="000000" w:themeColor="text1"/>
          <w:sz w:val="30"/>
          <w:szCs w:val="30"/>
          <w:rtl/>
        </w:rPr>
      </w:pPr>
      <w:bookmarkStart w:id="149" w:name="_Toc161199474"/>
    </w:p>
    <w:p w14:paraId="4D3911D2" w14:textId="77777777" w:rsidR="006074CA" w:rsidRPr="004F5076" w:rsidRDefault="006074CA" w:rsidP="006074CA">
      <w:pPr>
        <w:spacing w:line="360" w:lineRule="auto"/>
        <w:ind w:left="-6" w:hanging="11"/>
        <w:jc w:val="center"/>
        <w:outlineLvl w:val="1"/>
        <w:rPr>
          <w:rFonts w:ascii="Traditional Arabic" w:hAnsi="Traditional Arabic" w:cs="Traditional Arabic"/>
          <w:b/>
          <w:bCs/>
          <w:color w:val="C00000"/>
          <w:sz w:val="44"/>
          <w:szCs w:val="44"/>
          <w:rtl/>
        </w:rPr>
      </w:pPr>
      <w:bookmarkStart w:id="150" w:name="_Toc184426442"/>
      <w:r w:rsidRPr="004F5076">
        <w:rPr>
          <w:rFonts w:ascii="Traditional Arabic" w:hAnsi="Traditional Arabic" w:cs="Traditional Arabic"/>
          <w:b/>
          <w:bCs/>
          <w:color w:val="000000" w:themeColor="text1"/>
          <w:sz w:val="48"/>
          <w:szCs w:val="48"/>
          <w:rtl/>
        </w:rPr>
        <w:t>استمارة استبيان</w:t>
      </w:r>
      <w:bookmarkEnd w:id="149"/>
      <w:bookmarkEnd w:id="150"/>
    </w:p>
    <w:p w14:paraId="216D77F0" w14:textId="77777777" w:rsidR="006074CA" w:rsidRPr="00033F80" w:rsidRDefault="006074CA" w:rsidP="006074CA">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7F9EF312" w14:textId="77777777" w:rsidR="006074CA" w:rsidRPr="00033F80" w:rsidRDefault="006074CA" w:rsidP="006074CA">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0FE00549" w14:textId="77777777" w:rsidR="006074CA" w:rsidRPr="00033F80" w:rsidRDefault="006074CA" w:rsidP="006074CA">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20376BDB" w14:textId="77777777" w:rsidR="006074CA" w:rsidRPr="00063FE1" w:rsidRDefault="006074CA" w:rsidP="006074CA">
      <w:pPr>
        <w:spacing w:before="100" w:beforeAutospacing="1" w:after="100" w:afterAutospacing="1" w:line="360" w:lineRule="auto"/>
        <w:ind w:left="-2" w:hanging="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151" w:name="_Hlk159288273"/>
      <w:bookmarkStart w:id="152"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151"/>
      <w:bookmarkEnd w:id="152"/>
      <w:r w:rsidRPr="00063FE1">
        <w:rPr>
          <w:rFonts w:ascii="Traditional Arabic" w:hAnsi="Traditional Arabic" w:cs="Traditional Arabic"/>
          <w:b/>
          <w:bCs/>
          <w:color w:val="000000" w:themeColor="text1"/>
          <w:sz w:val="32"/>
          <w:szCs w:val="32"/>
          <w:rtl/>
        </w:rPr>
        <w:t xml:space="preserve">أثر إدارة المخاطر المناخية على استدامة المشاريع التنموية: دراسة تطبيقية على المركز الوطني </w:t>
      </w:r>
      <w:r w:rsidRPr="00063FE1">
        <w:rPr>
          <w:rFonts w:ascii="Traditional Arabic" w:hAnsi="Traditional Arabic" w:cs="Traditional Arabic" w:hint="cs"/>
          <w:b/>
          <w:bCs/>
          <w:color w:val="000000" w:themeColor="text1"/>
          <w:sz w:val="32"/>
          <w:szCs w:val="32"/>
          <w:rtl/>
        </w:rPr>
        <w:t>للأرصاد</w:t>
      </w:r>
    </w:p>
    <w:p w14:paraId="09317C17" w14:textId="77777777" w:rsidR="006074CA" w:rsidRPr="00496F99" w:rsidRDefault="006074CA" w:rsidP="006074CA">
      <w:pPr>
        <w:spacing w:before="100" w:beforeAutospacing="1" w:after="100" w:afterAutospacing="1" w:line="360" w:lineRule="auto"/>
        <w:ind w:left="-2" w:hanging="2"/>
        <w:rPr>
          <w:rFonts w:cs="Sakkal Majalla"/>
          <w:b/>
          <w:bCs/>
          <w:sz w:val="44"/>
          <w:szCs w:val="44"/>
          <w:lang w:bidi="ar-EG"/>
        </w:rPr>
      </w:pP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A72356D" w14:textId="77777777" w:rsidR="006074CA" w:rsidRPr="00033F80" w:rsidRDefault="006074CA" w:rsidP="006074CA">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1A7883D9" w14:textId="77777777" w:rsidR="006074CA" w:rsidRPr="004F5076" w:rsidRDefault="006074CA" w:rsidP="006074CA">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1C66C8DE" w14:textId="77777777" w:rsidR="006074CA" w:rsidRPr="009E4081" w:rsidRDefault="006074CA" w:rsidP="006074CA">
      <w:pPr>
        <w:bidi w:val="0"/>
        <w:rPr>
          <w:rFonts w:ascii="Gaza" w:hAnsi="Gaza" w:cs="Gaza"/>
          <w:sz w:val="36"/>
          <w:szCs w:val="36"/>
          <w:rtl/>
        </w:rPr>
      </w:pPr>
      <w:r w:rsidRPr="009E4081">
        <w:rPr>
          <w:rFonts w:ascii="Gaza" w:hAnsi="Gaza" w:cs="Gaza"/>
          <w:sz w:val="36"/>
          <w:szCs w:val="36"/>
          <w:rtl/>
        </w:rPr>
        <w:br w:type="page"/>
      </w:r>
    </w:p>
    <w:p w14:paraId="2E34A67F" w14:textId="77777777" w:rsidR="006074CA" w:rsidRPr="00F04829" w:rsidRDefault="006074CA" w:rsidP="006074CA">
      <w:pPr>
        <w:spacing w:before="240"/>
        <w:ind w:left="-2" w:hanging="14"/>
        <w:rPr>
          <w:rFonts w:ascii="Omnes Arabic Black" w:hAnsi="Omnes Arabic Black" w:cs="Omnes Arabic Black"/>
          <w:sz w:val="36"/>
          <w:szCs w:val="36"/>
          <w:u w:val="single"/>
          <w:rtl/>
        </w:rPr>
      </w:pPr>
      <w:r w:rsidRPr="00F04829">
        <w:rPr>
          <w:rFonts w:ascii="Omnes Arabic Black" w:hAnsi="Omnes Arabic Black" w:cs="Omnes Arabic Black"/>
          <w:sz w:val="36"/>
          <w:szCs w:val="36"/>
          <w:u w:val="single"/>
          <w:rtl/>
        </w:rPr>
        <w:lastRenderedPageBreak/>
        <w:t xml:space="preserve">أولا: البيــانــات الشخصية  </w:t>
      </w:r>
    </w:p>
    <w:p w14:paraId="34E4124E" w14:textId="77777777" w:rsidR="006074CA" w:rsidRPr="008F57A9" w:rsidRDefault="006074CA" w:rsidP="006074CA">
      <w:pPr>
        <w:rPr>
          <w:rFonts w:cs="Sakkal Majalla"/>
          <w:b/>
          <w:bCs/>
          <w:sz w:val="2"/>
          <w:szCs w:val="2"/>
          <w:u w:val="single"/>
          <w:rtl/>
        </w:rPr>
      </w:pPr>
    </w:p>
    <w:p w14:paraId="2C9F0EB5" w14:textId="77777777" w:rsidR="006074CA" w:rsidRPr="00AC4B25" w:rsidRDefault="006074CA" w:rsidP="00676AE8">
      <w:pPr>
        <w:pStyle w:val="a6"/>
        <w:numPr>
          <w:ilvl w:val="0"/>
          <w:numId w:val="27"/>
        </w:numPr>
        <w:spacing w:after="0" w:line="60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ascii="KFGQPC Uthman Taha Naskh"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ascii="KFGQPC Uthman Taha Naskh" w:cs="KFGQPC Uthman Taha Naskh" w:hint="cs"/>
          <w:sz w:val="32"/>
          <w:szCs w:val="32"/>
          <w:rtl/>
        </w:rPr>
        <w:t></w:t>
      </w:r>
      <w:r w:rsidRPr="00AC4B25">
        <w:rPr>
          <w:rFonts w:cs="Sakkal Majalla"/>
          <w:sz w:val="32"/>
          <w:szCs w:val="32"/>
          <w:rtl/>
        </w:rPr>
        <w:t>أنثي</w:t>
      </w:r>
    </w:p>
    <w:p w14:paraId="4D1F6B30" w14:textId="28851EDE" w:rsidR="006074CA" w:rsidRPr="006074CA" w:rsidRDefault="006074CA" w:rsidP="00676AE8">
      <w:pPr>
        <w:pStyle w:val="a6"/>
        <w:numPr>
          <w:ilvl w:val="0"/>
          <w:numId w:val="27"/>
        </w:numPr>
        <w:spacing w:after="0" w:line="480" w:lineRule="auto"/>
        <w:ind w:left="423" w:hanging="374"/>
        <w:rPr>
          <w:rFonts w:cs="KFGQPC Uthman Taha Naskh"/>
          <w:sz w:val="32"/>
          <w:szCs w:val="3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r>
        <w:rPr>
          <w:rFonts w:ascii="KFGQPC Uthman Taha Naskh" w:cs="KFGQPC Uthman Taha Naskh" w:hint="cs"/>
          <w:sz w:val="32"/>
          <w:szCs w:val="32"/>
          <w:rtl/>
        </w:rPr>
        <w:t></w:t>
      </w:r>
      <w:r>
        <w:rPr>
          <w:rFonts w:cs="Sakkal Majalla"/>
          <w:sz w:val="32"/>
          <w:szCs w:val="32"/>
        </w:rPr>
        <w:t xml:space="preserve"> </w:t>
      </w:r>
      <w:r>
        <w:rPr>
          <w:rFonts w:cs="Sakkal Majalla" w:hint="cs"/>
          <w:sz w:val="32"/>
          <w:szCs w:val="32"/>
          <w:rtl/>
        </w:rPr>
        <w:t xml:space="preserve"> أقل من 25 سنة</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ascii="KFGQPC Uthman Taha Naskh" w:cs="KFGQPC Uthman Taha Naskh" w:hint="cs"/>
          <w:sz w:val="32"/>
          <w:szCs w:val="32"/>
          <w:rtl/>
        </w:rPr>
        <w:t></w:t>
      </w:r>
      <w:r>
        <w:rPr>
          <w:rFonts w:cs="Sakkal Majalla" w:hint="cs"/>
          <w:sz w:val="32"/>
          <w:szCs w:val="32"/>
          <w:rtl/>
        </w:rPr>
        <w:t xml:space="preserve">من 25 </w:t>
      </w:r>
      <w:r>
        <w:rPr>
          <w:rFonts w:cs="Sakkal Majalla"/>
          <w:sz w:val="32"/>
          <w:szCs w:val="32"/>
          <w:rtl/>
        </w:rPr>
        <w:t>–</w:t>
      </w:r>
      <w:r>
        <w:rPr>
          <w:rFonts w:cs="Sakkal Majalla" w:hint="cs"/>
          <w:sz w:val="32"/>
          <w:szCs w:val="32"/>
          <w:rtl/>
        </w:rPr>
        <w:t xml:space="preserve">أقل من 35 سنة </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ascii="KFGQPC Uthman Taha Naskh" w:cs="KFGQPC Uthman Taha Naskh" w:hint="cs"/>
          <w:sz w:val="32"/>
          <w:szCs w:val="32"/>
          <w:rtl/>
        </w:rPr>
        <w:t></w:t>
      </w:r>
      <w:r>
        <w:rPr>
          <w:rFonts w:cs="Sakkal Majalla" w:hint="cs"/>
          <w:sz w:val="32"/>
          <w:szCs w:val="32"/>
          <w:rtl/>
        </w:rPr>
        <w:t xml:space="preserve"> من 35 </w:t>
      </w:r>
      <w:r>
        <w:rPr>
          <w:rFonts w:cs="Sakkal Majalla"/>
          <w:sz w:val="32"/>
          <w:szCs w:val="32"/>
          <w:rtl/>
        </w:rPr>
        <w:t>–</w:t>
      </w:r>
      <w:r>
        <w:rPr>
          <w:rFonts w:cs="Sakkal Majalla" w:hint="cs"/>
          <w:sz w:val="32"/>
          <w:szCs w:val="32"/>
          <w:rtl/>
        </w:rPr>
        <w:t xml:space="preserve">أقل من 45 سنة  </w:t>
      </w:r>
      <w:r>
        <w:rPr>
          <w:rFonts w:cs="Sakkal Majalla"/>
          <w:sz w:val="32"/>
          <w:szCs w:val="32"/>
          <w:rtl/>
        </w:rPr>
        <w:tab/>
      </w:r>
      <w:r>
        <w:rPr>
          <w:rFonts w:cs="Sakkal Majalla" w:hint="cs"/>
          <w:sz w:val="32"/>
          <w:szCs w:val="32"/>
          <w:rtl/>
        </w:rPr>
        <w:t xml:space="preserve"> </w:t>
      </w:r>
      <w:r w:rsidRPr="009910A2">
        <w:rPr>
          <w:rFonts w:ascii="KFGQPC Uthman Taha Naskh" w:cs="KFGQPC Uthman Taha Naskh" w:hint="cs"/>
          <w:sz w:val="32"/>
          <w:szCs w:val="32"/>
          <w:rtl/>
        </w:rPr>
        <w:t></w:t>
      </w:r>
      <w:r w:rsidRPr="009910A2">
        <w:rPr>
          <w:rFonts w:cs="Sakkal Majalla" w:hint="cs"/>
          <w:sz w:val="32"/>
          <w:szCs w:val="32"/>
          <w:rtl/>
        </w:rPr>
        <w:t xml:space="preserve"> من </w:t>
      </w:r>
      <w:r>
        <w:rPr>
          <w:rFonts w:cs="Sakkal Majalla" w:hint="cs"/>
          <w:sz w:val="32"/>
          <w:szCs w:val="32"/>
          <w:rtl/>
        </w:rPr>
        <w:t>45</w:t>
      </w:r>
      <w:r w:rsidRPr="009910A2">
        <w:rPr>
          <w:rFonts w:cs="Sakkal Majalla" w:hint="cs"/>
          <w:sz w:val="32"/>
          <w:szCs w:val="32"/>
          <w:rtl/>
        </w:rPr>
        <w:t xml:space="preserve"> سنة فأكثر</w:t>
      </w:r>
    </w:p>
    <w:p w14:paraId="7F94787F" w14:textId="5A8F3EFF" w:rsidR="006074CA" w:rsidRPr="006074CA" w:rsidRDefault="006074CA" w:rsidP="00676AE8">
      <w:pPr>
        <w:pStyle w:val="a6"/>
        <w:numPr>
          <w:ilvl w:val="0"/>
          <w:numId w:val="27"/>
        </w:numPr>
        <w:spacing w:after="0" w:line="480" w:lineRule="auto"/>
        <w:ind w:left="423" w:hanging="374"/>
        <w:rPr>
          <w:rFonts w:cs="Sakkal Majalla"/>
          <w:sz w:val="32"/>
          <w:szCs w:val="32"/>
          <w:rtl/>
        </w:rPr>
      </w:pPr>
      <w:r w:rsidRPr="00063FE1">
        <w:rPr>
          <w:rFonts w:cs="Sakkal Majalla" w:hint="cs"/>
          <w:b/>
          <w:bCs/>
          <w:sz w:val="32"/>
          <w:szCs w:val="32"/>
          <w:rtl/>
        </w:rPr>
        <w:t>المؤهل العلمي</w:t>
      </w:r>
      <w:r w:rsidRPr="00063FE1">
        <w:rPr>
          <w:rFonts w:cs="Sakkal Majalla"/>
          <w:sz w:val="32"/>
          <w:szCs w:val="32"/>
          <w:rtl/>
        </w:rPr>
        <w:tab/>
      </w:r>
      <w:r w:rsidRPr="00063FE1">
        <w:rPr>
          <w:rFonts w:ascii="KFGQPC Uthman Taha Naskh" w:cs="KFGQPC Uthman Taha Naskh" w:hint="cs"/>
          <w:sz w:val="32"/>
          <w:szCs w:val="32"/>
          <w:rtl/>
        </w:rPr>
        <w:t></w:t>
      </w:r>
      <w:r w:rsidRPr="00063FE1">
        <w:rPr>
          <w:rFonts w:cs="Sakkal Majalla" w:hint="cs"/>
          <w:sz w:val="32"/>
          <w:szCs w:val="32"/>
          <w:rtl/>
        </w:rPr>
        <w:t xml:space="preserve">  ثانوي  </w:t>
      </w:r>
      <w:r w:rsidRPr="00063FE1">
        <w:rPr>
          <w:rFonts w:cs="Sakkal Majalla"/>
          <w:sz w:val="32"/>
          <w:szCs w:val="32"/>
          <w:rtl/>
        </w:rPr>
        <w:tab/>
      </w:r>
      <w:r w:rsidRPr="00063FE1">
        <w:rPr>
          <w:rFonts w:cs="Sakkal Majalla"/>
          <w:sz w:val="32"/>
          <w:szCs w:val="32"/>
          <w:rtl/>
        </w:rPr>
        <w:tab/>
      </w:r>
      <w:r w:rsidRPr="00063FE1">
        <w:rPr>
          <w:rFonts w:cs="Sakkal Majalla"/>
          <w:sz w:val="32"/>
          <w:szCs w:val="32"/>
          <w:rtl/>
        </w:rPr>
        <w:tab/>
      </w:r>
      <w:r w:rsidRPr="00063FE1">
        <w:rPr>
          <w:rFonts w:ascii="KFGQPC Uthman Taha Naskh" w:cs="KFGQPC Uthman Taha Naskh" w:hint="cs"/>
          <w:sz w:val="32"/>
          <w:szCs w:val="32"/>
          <w:rtl/>
        </w:rPr>
        <w:t></w:t>
      </w:r>
      <w:r w:rsidRPr="00063FE1">
        <w:rPr>
          <w:rFonts w:cs="Sakkal Majalla" w:hint="cs"/>
          <w:sz w:val="32"/>
          <w:szCs w:val="32"/>
          <w:rtl/>
        </w:rPr>
        <w:t xml:space="preserve"> بكالوريوس</w:t>
      </w:r>
      <w:r>
        <w:rPr>
          <w:rFonts w:cs="Sakkal Majalla"/>
          <w:sz w:val="32"/>
          <w:szCs w:val="32"/>
          <w:rtl/>
        </w:rPr>
        <w:tab/>
      </w:r>
      <w:r>
        <w:rPr>
          <w:rFonts w:cs="Sakkal Majalla"/>
          <w:sz w:val="32"/>
          <w:szCs w:val="32"/>
          <w:rtl/>
        </w:rPr>
        <w:tab/>
      </w:r>
      <w:r>
        <w:rPr>
          <w:rFonts w:cs="Sakkal Majalla"/>
          <w:sz w:val="32"/>
          <w:szCs w:val="32"/>
          <w:rtl/>
        </w:rPr>
        <w:tab/>
      </w:r>
      <w:r w:rsidRPr="00063FE1">
        <w:rPr>
          <w:rFonts w:cs="Sakkal Majalla"/>
          <w:sz w:val="32"/>
          <w:szCs w:val="32"/>
          <w:rtl/>
        </w:rPr>
        <w:tab/>
      </w:r>
      <w:r w:rsidRPr="00063FE1">
        <w:rPr>
          <w:rFonts w:cs="Sakkal Majalla"/>
          <w:sz w:val="32"/>
          <w:szCs w:val="32"/>
          <w:rtl/>
        </w:rPr>
        <w:tab/>
      </w:r>
      <w:r w:rsidRPr="00063FE1">
        <w:rPr>
          <w:rFonts w:cs="Sakkal Majalla"/>
          <w:sz w:val="32"/>
          <w:szCs w:val="32"/>
          <w:rtl/>
        </w:rPr>
        <w:tab/>
      </w:r>
      <w:r w:rsidRPr="00063FE1">
        <w:rPr>
          <w:rFonts w:cs="Sakkal Majalla" w:hint="cs"/>
          <w:sz w:val="32"/>
          <w:szCs w:val="32"/>
          <w:rtl/>
        </w:rPr>
        <w:t xml:space="preserve"> </w:t>
      </w:r>
      <w:r w:rsidRPr="00063FE1">
        <w:rPr>
          <w:rFonts w:ascii="KFGQPC Uthman Taha Naskh" w:cs="KFGQPC Uthman Taha Naskh" w:hint="cs"/>
          <w:sz w:val="32"/>
          <w:szCs w:val="32"/>
          <w:rtl/>
        </w:rPr>
        <w:t></w:t>
      </w:r>
      <w:r w:rsidRPr="00063FE1">
        <w:rPr>
          <w:rFonts w:cs="Sakkal Majalla" w:hint="cs"/>
          <w:sz w:val="32"/>
          <w:szCs w:val="32"/>
          <w:rtl/>
        </w:rPr>
        <w:t xml:space="preserve">ماجستير     </w:t>
      </w:r>
      <w:r>
        <w:rPr>
          <w:rFonts w:cs="Sakkal Majalla"/>
          <w:sz w:val="32"/>
          <w:szCs w:val="32"/>
          <w:rtl/>
        </w:rPr>
        <w:tab/>
      </w:r>
      <w:r w:rsidRPr="00063FE1">
        <w:rPr>
          <w:rFonts w:cs="Sakkal Majalla"/>
          <w:sz w:val="32"/>
          <w:szCs w:val="32"/>
          <w:rtl/>
        </w:rPr>
        <w:tab/>
      </w:r>
      <w:r w:rsidRPr="00063FE1">
        <w:rPr>
          <w:rFonts w:cs="Sakkal Majalla"/>
          <w:sz w:val="32"/>
          <w:szCs w:val="32"/>
          <w:rtl/>
        </w:rPr>
        <w:tab/>
      </w:r>
      <w:r w:rsidRPr="00063FE1">
        <w:rPr>
          <w:rFonts w:ascii="KFGQPC Uthman Taha Naskh" w:cs="KFGQPC Uthman Taha Naskh" w:hint="cs"/>
          <w:sz w:val="32"/>
          <w:szCs w:val="32"/>
          <w:rtl/>
        </w:rPr>
        <w:t></w:t>
      </w:r>
      <w:r w:rsidRPr="00063FE1">
        <w:rPr>
          <w:rFonts w:cs="Sakkal Majalla" w:hint="cs"/>
          <w:sz w:val="32"/>
          <w:szCs w:val="32"/>
          <w:rtl/>
        </w:rPr>
        <w:t xml:space="preserve"> دكتوراه     </w:t>
      </w:r>
    </w:p>
    <w:p w14:paraId="7DDF9A7E" w14:textId="77777777" w:rsidR="006074CA" w:rsidRPr="00063FE1" w:rsidRDefault="006074CA" w:rsidP="00676AE8">
      <w:pPr>
        <w:pStyle w:val="a6"/>
        <w:numPr>
          <w:ilvl w:val="0"/>
          <w:numId w:val="27"/>
        </w:numPr>
        <w:spacing w:after="0" w:line="480" w:lineRule="auto"/>
        <w:ind w:left="423" w:hanging="374"/>
        <w:rPr>
          <w:rFonts w:cs="Sakkal Majalla"/>
          <w:sz w:val="32"/>
          <w:szCs w:val="32"/>
          <w:rtl/>
        </w:rPr>
      </w:pPr>
      <w:r w:rsidRPr="00063FE1">
        <w:rPr>
          <w:rFonts w:cs="Sakkal Majalla" w:hint="cs"/>
          <w:b/>
          <w:bCs/>
          <w:sz w:val="32"/>
          <w:szCs w:val="32"/>
          <w:rtl/>
        </w:rPr>
        <w:t>المؤهل العلمي</w:t>
      </w:r>
      <w:r w:rsidRPr="00063FE1">
        <w:rPr>
          <w:rFonts w:cs="Sakkal Majalla"/>
          <w:sz w:val="32"/>
          <w:szCs w:val="32"/>
          <w:rtl/>
        </w:rPr>
        <w:tab/>
      </w:r>
      <w:r w:rsidRPr="00063FE1">
        <w:rPr>
          <w:rFonts w:ascii="KFGQPC Uthman Taha Naskh" w:cs="KFGQPC Uthman Taha Naskh" w:hint="cs"/>
          <w:sz w:val="32"/>
          <w:szCs w:val="32"/>
          <w:rtl/>
        </w:rPr>
        <w:t></w:t>
      </w:r>
      <w:r w:rsidRPr="00063FE1">
        <w:rPr>
          <w:rFonts w:cs="Sakkal Majalla" w:hint="cs"/>
          <w:sz w:val="32"/>
          <w:szCs w:val="32"/>
          <w:rtl/>
        </w:rPr>
        <w:t xml:space="preserve">  </w:t>
      </w:r>
      <w:r>
        <w:rPr>
          <w:rFonts w:cs="Sakkal Majalla" w:hint="cs"/>
          <w:sz w:val="32"/>
          <w:szCs w:val="32"/>
          <w:rtl/>
        </w:rPr>
        <w:t>مدير</w:t>
      </w:r>
      <w:r w:rsidRPr="00063FE1">
        <w:rPr>
          <w:rFonts w:cs="Sakkal Majalla" w:hint="cs"/>
          <w:sz w:val="32"/>
          <w:szCs w:val="32"/>
          <w:rtl/>
        </w:rPr>
        <w:t xml:space="preserve">  </w:t>
      </w:r>
      <w:r w:rsidRPr="00063FE1">
        <w:rPr>
          <w:rFonts w:cs="Sakkal Majalla"/>
          <w:sz w:val="32"/>
          <w:szCs w:val="32"/>
          <w:rtl/>
        </w:rPr>
        <w:tab/>
      </w:r>
      <w:r w:rsidRPr="00063FE1">
        <w:rPr>
          <w:rFonts w:cs="Sakkal Majalla"/>
          <w:sz w:val="32"/>
          <w:szCs w:val="32"/>
          <w:rtl/>
        </w:rPr>
        <w:tab/>
      </w:r>
      <w:r w:rsidRPr="00063FE1">
        <w:rPr>
          <w:rFonts w:cs="Sakkal Majalla"/>
          <w:sz w:val="32"/>
          <w:szCs w:val="32"/>
          <w:rtl/>
        </w:rPr>
        <w:tab/>
      </w:r>
      <w:r w:rsidRPr="00063FE1">
        <w:rPr>
          <w:rFonts w:ascii="KFGQPC Uthman Taha Naskh" w:cs="KFGQPC Uthman Taha Naskh" w:hint="cs"/>
          <w:sz w:val="32"/>
          <w:szCs w:val="32"/>
          <w:rtl/>
        </w:rPr>
        <w:t></w:t>
      </w:r>
      <w:r w:rsidRPr="00063FE1">
        <w:rPr>
          <w:rFonts w:cs="Sakkal Majalla" w:hint="cs"/>
          <w:sz w:val="32"/>
          <w:szCs w:val="32"/>
          <w:rtl/>
        </w:rPr>
        <w:t xml:space="preserve"> </w:t>
      </w:r>
      <w:r>
        <w:rPr>
          <w:rFonts w:cs="Sakkal Majalla" w:hint="cs"/>
          <w:sz w:val="32"/>
          <w:szCs w:val="32"/>
          <w:rtl/>
        </w:rPr>
        <w:t>رئيس قسم</w:t>
      </w:r>
      <w:r>
        <w:rPr>
          <w:rFonts w:cs="Sakkal Majalla"/>
          <w:sz w:val="32"/>
          <w:szCs w:val="32"/>
          <w:rtl/>
        </w:rPr>
        <w:tab/>
      </w:r>
      <w:r>
        <w:rPr>
          <w:rFonts w:cs="Sakkal Majalla"/>
          <w:sz w:val="32"/>
          <w:szCs w:val="32"/>
          <w:rtl/>
        </w:rPr>
        <w:tab/>
      </w:r>
      <w:r>
        <w:rPr>
          <w:rFonts w:cs="Sakkal Majalla"/>
          <w:sz w:val="32"/>
          <w:szCs w:val="32"/>
          <w:rtl/>
        </w:rPr>
        <w:tab/>
      </w:r>
      <w:r w:rsidRPr="00063FE1">
        <w:rPr>
          <w:rFonts w:cs="Sakkal Majalla"/>
          <w:sz w:val="32"/>
          <w:szCs w:val="32"/>
          <w:rtl/>
        </w:rPr>
        <w:tab/>
      </w:r>
      <w:r w:rsidRPr="00063FE1">
        <w:rPr>
          <w:rFonts w:cs="Sakkal Majalla"/>
          <w:sz w:val="32"/>
          <w:szCs w:val="32"/>
          <w:rtl/>
        </w:rPr>
        <w:tab/>
      </w:r>
      <w:r w:rsidRPr="00063FE1">
        <w:rPr>
          <w:rFonts w:cs="Sakkal Majalla"/>
          <w:sz w:val="32"/>
          <w:szCs w:val="32"/>
          <w:rtl/>
        </w:rPr>
        <w:tab/>
      </w:r>
      <w:r w:rsidRPr="00063FE1">
        <w:rPr>
          <w:rFonts w:cs="Sakkal Majalla" w:hint="cs"/>
          <w:sz w:val="32"/>
          <w:szCs w:val="32"/>
          <w:rtl/>
        </w:rPr>
        <w:t xml:space="preserve"> </w:t>
      </w:r>
      <w:r w:rsidRPr="00063FE1">
        <w:rPr>
          <w:rFonts w:ascii="KFGQPC Uthman Taha Naskh" w:cs="KFGQPC Uthman Taha Naskh" w:hint="cs"/>
          <w:sz w:val="32"/>
          <w:szCs w:val="32"/>
          <w:rtl/>
        </w:rPr>
        <w:t></w:t>
      </w:r>
      <w:r>
        <w:rPr>
          <w:rFonts w:cs="Sakkal Majalla" w:hint="cs"/>
          <w:sz w:val="32"/>
          <w:szCs w:val="32"/>
          <w:rtl/>
        </w:rPr>
        <w:t xml:space="preserve"> موظف</w:t>
      </w:r>
      <w:r w:rsidRPr="00063FE1">
        <w:rPr>
          <w:rFonts w:cs="Sakkal Majalla" w:hint="cs"/>
          <w:sz w:val="32"/>
          <w:szCs w:val="32"/>
          <w:rtl/>
        </w:rPr>
        <w:t xml:space="preserve">     </w:t>
      </w:r>
    </w:p>
    <w:p w14:paraId="0636C572" w14:textId="77777777" w:rsidR="006074CA" w:rsidRDefault="006074CA" w:rsidP="00676AE8">
      <w:pPr>
        <w:pStyle w:val="a6"/>
        <w:numPr>
          <w:ilvl w:val="0"/>
          <w:numId w:val="27"/>
        </w:numPr>
        <w:spacing w:after="0" w:line="480" w:lineRule="auto"/>
        <w:ind w:left="423" w:hanging="374"/>
        <w:rPr>
          <w:rFonts w:cs="Sakkal Majalla"/>
          <w:sz w:val="32"/>
          <w:szCs w:val="32"/>
        </w:rPr>
      </w:pPr>
      <w:r>
        <w:rPr>
          <w:rFonts w:cs="Sakkal Majalla" w:hint="cs"/>
          <w:b/>
          <w:bCs/>
          <w:sz w:val="32"/>
          <w:szCs w:val="32"/>
          <w:rtl/>
          <w:lang w:bidi="ar-EG"/>
        </w:rPr>
        <w:t>سنوات الخبرة</w:t>
      </w:r>
      <w:r>
        <w:rPr>
          <w:rFonts w:cs="Sakkal Majalla" w:hint="cs"/>
          <w:b/>
          <w:bCs/>
          <w:sz w:val="32"/>
          <w:szCs w:val="32"/>
          <w:rtl/>
        </w:rPr>
        <w:t xml:space="preserve">  </w:t>
      </w:r>
      <w:r>
        <w:rPr>
          <w:rFonts w:cs="Sakkal Majalla"/>
          <w:sz w:val="32"/>
          <w:szCs w:val="32"/>
          <w:rtl/>
        </w:rPr>
        <w:tab/>
      </w:r>
      <w:r w:rsidRPr="001612B7">
        <w:rPr>
          <w:rFonts w:ascii="KFGQPC Uthman Taha Naskh" w:cs="KFGQPC Uthman Taha Naskh" w:hint="cs"/>
          <w:sz w:val="32"/>
          <w:szCs w:val="32"/>
          <w:rtl/>
        </w:rPr>
        <w:t></w:t>
      </w:r>
      <w:r>
        <w:rPr>
          <w:rFonts w:cs="Sakkal Majalla" w:hint="cs"/>
          <w:sz w:val="32"/>
          <w:szCs w:val="32"/>
          <w:rtl/>
        </w:rPr>
        <w:t xml:space="preserve">أقل من 5 سنوات  </w:t>
      </w:r>
      <w:r>
        <w:rPr>
          <w:rFonts w:cs="Sakkal Majalla"/>
          <w:sz w:val="32"/>
          <w:szCs w:val="32"/>
          <w:rtl/>
        </w:rPr>
        <w:tab/>
      </w:r>
      <w:r>
        <w:rPr>
          <w:rFonts w:cs="Sakkal Majalla"/>
          <w:sz w:val="32"/>
          <w:szCs w:val="32"/>
          <w:rtl/>
        </w:rPr>
        <w:tab/>
      </w:r>
      <w:r w:rsidRPr="00045A2A">
        <w:rPr>
          <w:rFonts w:ascii="KFGQPC Uthman Taha Naskh"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من 5 </w:t>
      </w:r>
      <w:r>
        <w:rPr>
          <w:rFonts w:cs="Sakkal Majalla"/>
          <w:sz w:val="32"/>
          <w:szCs w:val="32"/>
          <w:rtl/>
        </w:rPr>
        <w:t>–</w:t>
      </w:r>
      <w:r>
        <w:rPr>
          <w:rFonts w:cs="Sakkal Majalla" w:hint="cs"/>
          <w:sz w:val="32"/>
          <w:szCs w:val="32"/>
          <w:rtl/>
        </w:rPr>
        <w:t xml:space="preserve"> أقل من 10 سنوات</w:t>
      </w:r>
    </w:p>
    <w:p w14:paraId="7E4148A7" w14:textId="77777777" w:rsidR="006074CA" w:rsidRDefault="006074CA" w:rsidP="006074CA">
      <w:pPr>
        <w:pStyle w:val="a6"/>
        <w:spacing w:after="0" w:line="480" w:lineRule="auto"/>
        <w:ind w:left="2160"/>
        <w:rPr>
          <w:rFonts w:cs="Sakkal Majalla"/>
          <w:sz w:val="32"/>
          <w:szCs w:val="32"/>
          <w:rtl/>
        </w:rPr>
      </w:pPr>
      <w:r>
        <w:rPr>
          <w:rFonts w:cs="Sakkal Majalla" w:hint="cs"/>
          <w:sz w:val="32"/>
          <w:szCs w:val="32"/>
          <w:rtl/>
        </w:rPr>
        <w:t xml:space="preserve"> </w:t>
      </w:r>
      <w:r w:rsidRPr="001612B7">
        <w:rPr>
          <w:rFonts w:ascii="KFGQPC Uthman Taha Naskh" w:cs="KFGQPC Uthman Taha Naskh" w:hint="cs"/>
          <w:sz w:val="32"/>
          <w:szCs w:val="32"/>
          <w:rtl/>
        </w:rPr>
        <w:t></w:t>
      </w:r>
      <w:r>
        <w:rPr>
          <w:rFonts w:cs="Sakkal Majalla" w:hint="cs"/>
          <w:sz w:val="32"/>
          <w:szCs w:val="32"/>
          <w:rtl/>
        </w:rPr>
        <w:t xml:space="preserve">من 10 </w:t>
      </w:r>
      <w:r>
        <w:rPr>
          <w:rFonts w:cs="Sakkal Majalla"/>
          <w:sz w:val="32"/>
          <w:szCs w:val="32"/>
          <w:rtl/>
        </w:rPr>
        <w:t>–</w:t>
      </w:r>
      <w:r>
        <w:rPr>
          <w:rFonts w:cs="Sakkal Majalla" w:hint="cs"/>
          <w:sz w:val="32"/>
          <w:szCs w:val="32"/>
          <w:rtl/>
        </w:rPr>
        <w:t xml:space="preserve"> أقل من 15 سنة  </w:t>
      </w:r>
      <w:r>
        <w:rPr>
          <w:rFonts w:cs="Sakkal Majalla"/>
          <w:sz w:val="32"/>
          <w:szCs w:val="32"/>
          <w:rtl/>
        </w:rPr>
        <w:tab/>
      </w:r>
      <w:r w:rsidRPr="001612B7">
        <w:rPr>
          <w:rFonts w:ascii="KFGQPC Uthman Taha Naskh" w:cs="KFGQPC Uthman Taha Naskh" w:hint="cs"/>
          <w:sz w:val="32"/>
          <w:szCs w:val="32"/>
          <w:rtl/>
        </w:rPr>
        <w:t></w:t>
      </w:r>
      <w:r>
        <w:rPr>
          <w:rFonts w:cs="Sakkal Majalla" w:hint="cs"/>
          <w:sz w:val="32"/>
          <w:szCs w:val="32"/>
          <w:rtl/>
        </w:rPr>
        <w:t>من 15 سنة  فأكثر</w:t>
      </w:r>
    </w:p>
    <w:p w14:paraId="298D2F3F" w14:textId="77777777" w:rsidR="006074CA" w:rsidRPr="002E5EB8" w:rsidRDefault="006074CA" w:rsidP="006074CA">
      <w:pPr>
        <w:bidi w:val="0"/>
        <w:rPr>
          <w:rFonts w:ascii="Omnes Arabic Black" w:hAnsi="Omnes Arabic Black" w:cs="Omnes Arabic Black"/>
          <w:sz w:val="36"/>
          <w:szCs w:val="36"/>
          <w:rtl/>
        </w:rPr>
      </w:pPr>
      <w:r w:rsidRPr="002E5EB8">
        <w:rPr>
          <w:rFonts w:ascii="Omnes Arabic Black" w:hAnsi="Omnes Arabic Black" w:cs="Omnes Arabic Black"/>
          <w:sz w:val="36"/>
          <w:szCs w:val="36"/>
          <w:rtl/>
        </w:rPr>
        <w:br w:type="page"/>
      </w:r>
    </w:p>
    <w:p w14:paraId="285A520A" w14:textId="77777777" w:rsidR="006074CA" w:rsidRPr="00F04829" w:rsidRDefault="006074CA" w:rsidP="006074CA">
      <w:pPr>
        <w:spacing w:before="240"/>
        <w:ind w:left="-2" w:hanging="14"/>
        <w:rPr>
          <w:rFonts w:ascii="Omnes Arabic Black" w:hAnsi="Omnes Arabic Black" w:cs="Omnes Arabic Black"/>
          <w:sz w:val="36"/>
          <w:szCs w:val="36"/>
          <w:u w:val="single"/>
          <w:rtl/>
        </w:rPr>
      </w:pPr>
      <w:r w:rsidRPr="00F04829">
        <w:rPr>
          <w:rFonts w:ascii="Omnes Arabic Black" w:hAnsi="Omnes Arabic Black" w:cs="Omnes Arabic Black"/>
          <w:sz w:val="36"/>
          <w:szCs w:val="36"/>
          <w:u w:val="single"/>
          <w:rtl/>
        </w:rPr>
        <w:lastRenderedPageBreak/>
        <w:t xml:space="preserve">ثانيا محاور الاستبيان  </w:t>
      </w:r>
    </w:p>
    <w:p w14:paraId="2C0A0E6B" w14:textId="77777777" w:rsidR="006074CA" w:rsidRPr="00F04829" w:rsidRDefault="006074CA" w:rsidP="00676AE8">
      <w:pPr>
        <w:pStyle w:val="a6"/>
        <w:numPr>
          <w:ilvl w:val="0"/>
          <w:numId w:val="28"/>
        </w:numPr>
        <w:spacing w:before="240" w:line="360" w:lineRule="auto"/>
        <w:ind w:left="423"/>
        <w:rPr>
          <w:rFonts w:ascii="Hacen Sudan Bd" w:hAnsi="Hacen Sudan Bd" w:cs="Hacen Sudan Bd"/>
          <w:sz w:val="32"/>
          <w:szCs w:val="32"/>
        </w:rPr>
      </w:pPr>
      <w:r w:rsidRPr="00F04829">
        <w:rPr>
          <w:rFonts w:ascii="Hacen Sudan Bd" w:hAnsi="Hacen Sudan Bd" w:cs="Hacen Sudan Bd"/>
          <w:sz w:val="32"/>
          <w:szCs w:val="32"/>
          <w:rtl/>
        </w:rPr>
        <w:t xml:space="preserve">المحور الأول: </w:t>
      </w:r>
      <w:r>
        <w:rPr>
          <w:rFonts w:ascii="Hacen Sudan Bd" w:hAnsi="Hacen Sudan Bd" w:cs="Hacen Sudan Bd" w:hint="cs"/>
          <w:sz w:val="32"/>
          <w:szCs w:val="32"/>
          <w:rtl/>
        </w:rPr>
        <w:t>الاعلام</w:t>
      </w:r>
      <w:r w:rsidRPr="009910A2">
        <w:rPr>
          <w:rFonts w:ascii="Hacen Sudan Bd" w:hAnsi="Hacen Sudan Bd" w:cs="Hacen Sudan Bd"/>
          <w:sz w:val="32"/>
          <w:szCs w:val="32"/>
          <w:rtl/>
        </w:rPr>
        <w:t xml:space="preserve"> الرقمي </w:t>
      </w:r>
      <w:r w:rsidRPr="00F04829">
        <w:rPr>
          <w:rFonts w:ascii="Hacen Sudan Bd" w:hAnsi="Hacen Sudan Bd" w:cs="Hacen Sudan Bd" w:hint="cs"/>
          <w:sz w:val="32"/>
          <w:szCs w:val="32"/>
          <w:rtl/>
        </w:rPr>
        <w:t>،</w:t>
      </w:r>
      <w:r w:rsidRPr="00F04829">
        <w:rPr>
          <w:rFonts w:ascii="Hacen Sudan Bd" w:hAnsi="Hacen Sudan Bd" w:cs="Hacen Sudan Bd"/>
          <w:sz w:val="32"/>
          <w:szCs w:val="32"/>
          <w:rtl/>
        </w:rPr>
        <w:t xml:space="preserve"> ضع إشارة (</w:t>
      </w:r>
      <w:r w:rsidRPr="00F04829">
        <w:rPr>
          <w:rFonts w:ascii="Hacen Sudan Bd" w:hAnsi="Hacen Sudan Bd" w:cs="Hacen Sudan Bd"/>
          <w:sz w:val="32"/>
          <w:szCs w:val="32"/>
        </w:rPr>
        <w:sym w:font="Symbol" w:char="F0D6"/>
      </w:r>
      <w:r w:rsidRPr="00F04829">
        <w:rPr>
          <w:rFonts w:ascii="Hacen Sudan Bd" w:hAnsi="Hacen Sudan Bd" w:cs="Hacen Sudan Bd"/>
          <w:sz w:val="32"/>
          <w:szCs w:val="32"/>
          <w:rtl/>
        </w:rPr>
        <w:t>) في المربع المناسب لاختيارك:</w:t>
      </w:r>
    </w:p>
    <w:tbl>
      <w:tblPr>
        <w:tblStyle w:val="4-6"/>
        <w:bidiVisual/>
        <w:tblW w:w="7709" w:type="dxa"/>
        <w:tblInd w:w="50" w:type="dxa"/>
        <w:tblLook w:val="04A0" w:firstRow="1" w:lastRow="0" w:firstColumn="1" w:lastColumn="0" w:noHBand="0" w:noVBand="1"/>
      </w:tblPr>
      <w:tblGrid>
        <w:gridCol w:w="3464"/>
        <w:gridCol w:w="809"/>
        <w:gridCol w:w="809"/>
        <w:gridCol w:w="797"/>
        <w:gridCol w:w="915"/>
        <w:gridCol w:w="915"/>
      </w:tblGrid>
      <w:tr w:rsidR="006074CA" w:rsidRPr="002F771B" w14:paraId="51029DF0" w14:textId="77777777" w:rsidTr="002741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18D7EEF9" w14:textId="77777777" w:rsidR="006074CA" w:rsidRPr="00311F8E" w:rsidRDefault="006074CA" w:rsidP="006074CA">
            <w:pPr>
              <w:spacing w:line="360" w:lineRule="auto"/>
              <w:jc w:val="center"/>
              <w:rPr>
                <w:rFonts w:eastAsia="Calibri" w:cs="Sakkal Majalla"/>
                <w:sz w:val="32"/>
                <w:szCs w:val="32"/>
                <w:rtl/>
                <w14:ligatures w14:val="none"/>
              </w:rPr>
            </w:pPr>
            <w:r w:rsidRPr="00311F8E">
              <w:rPr>
                <w:rFonts w:eastAsia="Calibri" w:cs="Sakkal Majalla"/>
                <w:sz w:val="32"/>
                <w:szCs w:val="32"/>
                <w:rtl/>
                <w14:ligatures w14:val="none"/>
              </w:rPr>
              <w:t>البعد</w:t>
            </w:r>
          </w:p>
        </w:tc>
        <w:tc>
          <w:tcPr>
            <w:tcW w:w="809" w:type="dxa"/>
            <w:vAlign w:val="center"/>
          </w:tcPr>
          <w:p w14:paraId="2EF7809A"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 بشدة</w:t>
            </w:r>
          </w:p>
        </w:tc>
        <w:tc>
          <w:tcPr>
            <w:tcW w:w="809" w:type="dxa"/>
            <w:vAlign w:val="center"/>
          </w:tcPr>
          <w:p w14:paraId="680D6BFC"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w:t>
            </w:r>
          </w:p>
        </w:tc>
        <w:tc>
          <w:tcPr>
            <w:tcW w:w="797" w:type="dxa"/>
            <w:vAlign w:val="center"/>
          </w:tcPr>
          <w:p w14:paraId="65F48CCB"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محايد</w:t>
            </w:r>
          </w:p>
        </w:tc>
        <w:tc>
          <w:tcPr>
            <w:tcW w:w="915" w:type="dxa"/>
            <w:vAlign w:val="center"/>
          </w:tcPr>
          <w:p w14:paraId="71CA3750"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معارض</w:t>
            </w:r>
          </w:p>
        </w:tc>
        <w:tc>
          <w:tcPr>
            <w:tcW w:w="915" w:type="dxa"/>
            <w:vAlign w:val="center"/>
          </w:tcPr>
          <w:p w14:paraId="75B8E3A8"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11F8E">
              <w:rPr>
                <w:rFonts w:cs="Sakkal Majalla"/>
                <w:sz w:val="32"/>
                <w:szCs w:val="32"/>
                <w:rtl/>
              </w:rPr>
              <w:t>معارض بشدة</w:t>
            </w:r>
          </w:p>
        </w:tc>
      </w:tr>
      <w:tr w:rsidR="006074CA" w:rsidRPr="002F771B" w14:paraId="69D3ED09"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6C71EE68" w14:textId="77777777" w:rsidR="006074CA" w:rsidRPr="002F771B" w:rsidRDefault="006074CA" w:rsidP="006074CA">
            <w:pPr>
              <w:spacing w:line="360" w:lineRule="auto"/>
              <w:jc w:val="center"/>
              <w:rPr>
                <w:rFonts w:eastAsia="Calibri" w:cs="Sakkal Majalla"/>
                <w:szCs w:val="28"/>
                <w:rtl/>
              </w:rPr>
            </w:pPr>
            <w:r w:rsidRPr="0062139A">
              <w:rPr>
                <w:rFonts w:ascii="Sakkal Majalla" w:hAnsi="Sakkal Majalla" w:cs="Sakkal Majalla"/>
                <w:szCs w:val="28"/>
                <w:rtl/>
              </w:rPr>
              <w:t>التقييم والتنبؤ بالمخاطر المناخية</w:t>
            </w:r>
          </w:p>
        </w:tc>
      </w:tr>
      <w:tr w:rsidR="006074CA" w:rsidRPr="002F771B" w14:paraId="246BA279"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023969C9" w14:textId="77777777" w:rsidR="006074CA" w:rsidRPr="00044EA8" w:rsidRDefault="006074CA" w:rsidP="006074CA">
            <w:pPr>
              <w:spacing w:line="360" w:lineRule="auto"/>
              <w:ind w:left="48" w:hanging="48"/>
              <w:rPr>
                <w:rFonts w:eastAsia="Times New Roman" w:cs="Sakkal Majalla"/>
                <w:b w:val="0"/>
                <w:bCs w:val="0"/>
                <w:color w:val="1C1E21"/>
                <w:szCs w:val="28"/>
                <w:rtl/>
              </w:rPr>
            </w:pPr>
            <w:r w:rsidRPr="0062139A">
              <w:rPr>
                <w:rFonts w:ascii="Sakkal Majalla" w:hAnsi="Sakkal Majalla" w:cs="Sakkal Majalla" w:hint="cs"/>
                <w:szCs w:val="28"/>
                <w:rtl/>
                <w:lang w:bidi="ar-EG"/>
              </w:rPr>
              <w:t xml:space="preserve">تعمل إدارة المخاطر المناخية على استخدام أحدث الأساليب التكنولوجية في تقييم المخاطر المناخية </w:t>
            </w:r>
          </w:p>
        </w:tc>
        <w:tc>
          <w:tcPr>
            <w:tcW w:w="809" w:type="dxa"/>
          </w:tcPr>
          <w:p w14:paraId="6F9BECA1"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BD1C790"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9E1BF72"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47A53F9"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3F47650"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59E82C91"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044B367" w14:textId="77777777" w:rsidR="006074CA" w:rsidRPr="00A0432E" w:rsidRDefault="006074CA" w:rsidP="006074CA">
            <w:pPr>
              <w:spacing w:line="360" w:lineRule="auto"/>
              <w:ind w:left="48" w:hanging="48"/>
              <w:rPr>
                <w:rFonts w:cs="Sakkal Majalla"/>
                <w:szCs w:val="28"/>
                <w:rtl/>
                <w:lang w:bidi="ar-EG"/>
              </w:rPr>
            </w:pPr>
            <w:r w:rsidRPr="0062139A">
              <w:rPr>
                <w:rFonts w:ascii="Sakkal Majalla" w:hAnsi="Sakkal Majalla" w:cs="Sakkal Majalla" w:hint="cs"/>
                <w:szCs w:val="28"/>
                <w:rtl/>
                <w:lang w:bidi="ar-EG"/>
              </w:rPr>
              <w:t xml:space="preserve">تهتم إدارة المخاطر </w:t>
            </w:r>
            <w:r w:rsidRPr="0062139A">
              <w:rPr>
                <w:rFonts w:ascii="Sakkal Majalla" w:hAnsi="Sakkal Majalla" w:cs="Sakkal Majalla" w:hint="cs"/>
                <w:b w:val="0"/>
                <w:bCs w:val="0"/>
                <w:szCs w:val="28"/>
                <w:rtl/>
                <w:lang w:bidi="ar-EG"/>
              </w:rPr>
              <w:t>المناخية باختيار</w:t>
            </w:r>
            <w:r w:rsidRPr="0062139A">
              <w:rPr>
                <w:rFonts w:ascii="Sakkal Majalla" w:hAnsi="Sakkal Majalla" w:cs="Sakkal Majalla" w:hint="cs"/>
                <w:szCs w:val="28"/>
                <w:rtl/>
                <w:lang w:bidi="ar-EG"/>
              </w:rPr>
              <w:t xml:space="preserve"> أفضل الأساليب والطرق في تقييم المخاطر المناخية </w:t>
            </w:r>
          </w:p>
        </w:tc>
        <w:tc>
          <w:tcPr>
            <w:tcW w:w="809" w:type="dxa"/>
          </w:tcPr>
          <w:p w14:paraId="76A36024"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74AC2A3A"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BDCFBAB"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7AF87B1"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3F57075"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41A9E21E"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3B029E61" w14:textId="77777777" w:rsidR="006074CA" w:rsidRPr="003B4BDF" w:rsidRDefault="006074CA" w:rsidP="006074CA">
            <w:pPr>
              <w:spacing w:line="360" w:lineRule="auto"/>
              <w:ind w:left="48" w:hanging="48"/>
              <w:rPr>
                <w:rFonts w:eastAsia="Calibri" w:cs="Sakkal Majalla"/>
                <w:szCs w:val="28"/>
                <w:rtl/>
                <w:lang w:bidi="ar-EG"/>
              </w:rPr>
            </w:pPr>
            <w:r w:rsidRPr="0062139A">
              <w:rPr>
                <w:rFonts w:ascii="Sakkal Majalla" w:hAnsi="Sakkal Majalla" w:cs="Sakkal Majalla" w:hint="cs"/>
                <w:szCs w:val="28"/>
                <w:rtl/>
                <w:lang w:bidi="ar-EG"/>
              </w:rPr>
              <w:t xml:space="preserve">تعمل إدارة المخاطر المناخية على تحقيق التكامل عند وضع خطط الطوارئ التي يمكن من خلالها تقييم المخاطر المناخية </w:t>
            </w:r>
          </w:p>
        </w:tc>
        <w:tc>
          <w:tcPr>
            <w:tcW w:w="809" w:type="dxa"/>
          </w:tcPr>
          <w:p w14:paraId="6E82B1B2"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6E7FE4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D1323D7"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252C978"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D07DCAE"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3CC2BA51"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2D5469BF" w14:textId="77777777" w:rsidR="006074CA" w:rsidRPr="005F5C41" w:rsidRDefault="006074CA" w:rsidP="006074CA">
            <w:pPr>
              <w:spacing w:line="360" w:lineRule="auto"/>
              <w:ind w:left="48" w:hanging="48"/>
              <w:rPr>
                <w:rFonts w:cs="Sakkal Majalla"/>
                <w:color w:val="000000" w:themeColor="text1"/>
                <w:szCs w:val="28"/>
                <w:rtl/>
              </w:rPr>
            </w:pPr>
            <w:r w:rsidRPr="0062139A">
              <w:rPr>
                <w:rFonts w:ascii="Sakkal Majalla" w:hAnsi="Sakkal Majalla" w:cs="Sakkal Majalla" w:hint="cs"/>
                <w:szCs w:val="28"/>
                <w:rtl/>
                <w:lang w:bidi="ar-EG"/>
              </w:rPr>
              <w:t xml:space="preserve">تستخدم إدارة المخاطر المناخية الأساليب الكمية للتنبؤ بالمخاطر المناخية </w:t>
            </w:r>
          </w:p>
        </w:tc>
        <w:tc>
          <w:tcPr>
            <w:tcW w:w="809" w:type="dxa"/>
          </w:tcPr>
          <w:p w14:paraId="1A699DDB"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60D98963"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147888F6"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F2B11B7"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2539D34"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68AC8154" w14:textId="77777777" w:rsidTr="00274128">
        <w:tc>
          <w:tcPr>
            <w:cnfStyle w:val="001000000000" w:firstRow="0" w:lastRow="0" w:firstColumn="1" w:lastColumn="0" w:oddVBand="0" w:evenVBand="0" w:oddHBand="0" w:evenHBand="0" w:firstRowFirstColumn="0" w:firstRowLastColumn="0" w:lastRowFirstColumn="0" w:lastRowLastColumn="0"/>
            <w:tcW w:w="7709" w:type="dxa"/>
            <w:gridSpan w:val="6"/>
          </w:tcPr>
          <w:p w14:paraId="15729AE2" w14:textId="77777777" w:rsidR="006074CA" w:rsidRPr="002F771B" w:rsidRDefault="006074CA" w:rsidP="006074CA">
            <w:pPr>
              <w:spacing w:line="360" w:lineRule="auto"/>
              <w:jc w:val="center"/>
              <w:rPr>
                <w:rFonts w:eastAsia="Calibri" w:cs="Sakkal Majalla"/>
                <w:szCs w:val="28"/>
                <w:rtl/>
              </w:rPr>
            </w:pPr>
            <w:r w:rsidRPr="0062139A">
              <w:rPr>
                <w:rFonts w:ascii="Sakkal Majalla" w:hAnsi="Sakkal Majalla" w:cs="Sakkal Majalla"/>
                <w:szCs w:val="28"/>
                <w:rtl/>
              </w:rPr>
              <w:t>التخفيف من الانبعاثات</w:t>
            </w:r>
          </w:p>
        </w:tc>
      </w:tr>
      <w:tr w:rsidR="006074CA" w:rsidRPr="002F771B" w14:paraId="5EDB60ED"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CEA5A51" w14:textId="77777777" w:rsidR="006074CA" w:rsidRPr="003B4BDF" w:rsidRDefault="006074CA" w:rsidP="006074CA">
            <w:pPr>
              <w:spacing w:line="360" w:lineRule="auto"/>
              <w:ind w:left="48" w:hanging="48"/>
              <w:rPr>
                <w:rFonts w:eastAsia="Calibri" w:cs="Sakkal Majalla"/>
                <w:szCs w:val="28"/>
                <w:rtl/>
                <w:lang w:bidi="ar-EG"/>
              </w:rPr>
            </w:pPr>
            <w:r w:rsidRPr="0062139A">
              <w:rPr>
                <w:rFonts w:ascii="Sakkal Majalla" w:hAnsi="Sakkal Majalla" w:cs="Sakkal Majalla" w:hint="cs"/>
                <w:szCs w:val="28"/>
                <w:rtl/>
                <w:lang w:bidi="ar-EG"/>
              </w:rPr>
              <w:t xml:space="preserve">تستخدم إدارة المخاطر المناخية الأساليب التكنولوجية الحديثة في تقليل الانبعاثات الناتجة من المخاطر المناخية </w:t>
            </w:r>
          </w:p>
        </w:tc>
        <w:tc>
          <w:tcPr>
            <w:tcW w:w="809" w:type="dxa"/>
          </w:tcPr>
          <w:p w14:paraId="0597B75C"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8620769"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53C30975"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C4E9DD3"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F099D1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5AC44758"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21225684" w14:textId="77777777" w:rsidR="006074CA" w:rsidRPr="00F53568" w:rsidRDefault="006074CA" w:rsidP="006074CA">
            <w:pPr>
              <w:spacing w:line="360" w:lineRule="auto"/>
              <w:ind w:left="48" w:hanging="48"/>
              <w:rPr>
                <w:rFonts w:cs="Sakkal Majalla"/>
                <w:b w:val="0"/>
                <w:bCs w:val="0"/>
                <w:szCs w:val="28"/>
                <w:rtl/>
                <w14:ligatures w14:val="none"/>
              </w:rPr>
            </w:pPr>
            <w:r w:rsidRPr="0062139A">
              <w:rPr>
                <w:rFonts w:ascii="Sakkal Majalla" w:hAnsi="Sakkal Majalla" w:cs="Sakkal Majalla"/>
                <w:szCs w:val="28"/>
                <w:rtl/>
                <w:lang w:bidi="ar-QA"/>
              </w:rPr>
              <w:lastRenderedPageBreak/>
              <w:t xml:space="preserve">يتوفر في </w:t>
            </w:r>
            <w:r w:rsidRPr="0062139A">
              <w:rPr>
                <w:rFonts w:ascii="Sakkal Majalla" w:hAnsi="Sakkal Majalla" w:cs="Sakkal Majalla" w:hint="cs"/>
                <w:szCs w:val="28"/>
                <w:rtl/>
                <w:lang w:bidi="ar-EG"/>
              </w:rPr>
              <w:t xml:space="preserve">إدارة المخاطر المناخية </w:t>
            </w:r>
            <w:r w:rsidRPr="0062139A">
              <w:rPr>
                <w:rFonts w:ascii="Sakkal Majalla" w:hAnsi="Sakkal Majalla" w:cs="Sakkal Majalla"/>
                <w:szCs w:val="28"/>
                <w:rtl/>
                <w:lang w:bidi="ar-QA"/>
              </w:rPr>
              <w:t xml:space="preserve">كادر متخصص لتحديد المخاطر </w:t>
            </w:r>
            <w:r w:rsidRPr="0062139A">
              <w:rPr>
                <w:rFonts w:ascii="Sakkal Majalla" w:hAnsi="Sakkal Majalla" w:cs="Sakkal Majalla" w:hint="cs"/>
                <w:szCs w:val="28"/>
                <w:rtl/>
                <w:lang w:bidi="ar-QA"/>
              </w:rPr>
              <w:t>المتعلقة بالانبعاثات</w:t>
            </w:r>
          </w:p>
        </w:tc>
        <w:tc>
          <w:tcPr>
            <w:tcW w:w="809" w:type="dxa"/>
          </w:tcPr>
          <w:p w14:paraId="3D5DC771"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1B90A73"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2D2B3CC"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84860AB"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BB14580"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7051E9AF"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6F1E0F2" w14:textId="77777777" w:rsidR="006074CA" w:rsidRPr="00F53568" w:rsidRDefault="006074CA" w:rsidP="006074CA">
            <w:pPr>
              <w:spacing w:line="360" w:lineRule="auto"/>
              <w:ind w:left="48" w:hanging="48"/>
              <w:rPr>
                <w:rFonts w:cs="Sakkal Majalla"/>
                <w:b w:val="0"/>
                <w:bCs w:val="0"/>
                <w:szCs w:val="28"/>
                <w:rtl/>
                <w14:ligatures w14:val="none"/>
              </w:rPr>
            </w:pPr>
            <w:r w:rsidRPr="0062139A">
              <w:rPr>
                <w:rFonts w:ascii="Sakkal Majalla" w:hAnsi="Sakkal Majalla" w:cs="Sakkal Majalla" w:hint="cs"/>
                <w:szCs w:val="28"/>
                <w:rtl/>
                <w:lang w:bidi="ar-EG"/>
              </w:rPr>
              <w:t xml:space="preserve">تهتم إدارة المخاطر المناخية بالعمل على </w:t>
            </w:r>
            <w:r w:rsidRPr="0062139A">
              <w:rPr>
                <w:rFonts w:ascii="Sakkal Majalla" w:hAnsi="Sakkal Majalla" w:cs="Sakkal Majalla"/>
                <w:szCs w:val="28"/>
                <w:rtl/>
              </w:rPr>
              <w:t>التخفيف من الانبعاثات</w:t>
            </w:r>
            <w:r w:rsidRPr="0062139A">
              <w:rPr>
                <w:rFonts w:ascii="Sakkal Majalla" w:hAnsi="Sakkal Majalla" w:cs="Sakkal Majalla" w:hint="cs"/>
                <w:szCs w:val="28"/>
                <w:rtl/>
              </w:rPr>
              <w:t xml:space="preserve"> التي تؤدي الي مشاكل ومخاطر مناخية </w:t>
            </w:r>
          </w:p>
        </w:tc>
        <w:tc>
          <w:tcPr>
            <w:tcW w:w="809" w:type="dxa"/>
          </w:tcPr>
          <w:p w14:paraId="784F85EB"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1DD178B1"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80FDC92"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38D7E57"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634BD6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53B08E3F"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117EC84D" w14:textId="77777777" w:rsidR="006074CA" w:rsidRPr="00F53568" w:rsidRDefault="006074CA" w:rsidP="006074CA">
            <w:pPr>
              <w:spacing w:line="360" w:lineRule="auto"/>
              <w:ind w:left="48" w:hanging="48"/>
              <w:rPr>
                <w:rFonts w:cs="Sakkal Majalla"/>
                <w:b w:val="0"/>
                <w:bCs w:val="0"/>
                <w:szCs w:val="28"/>
                <w:rtl/>
                <w14:ligatures w14:val="none"/>
              </w:rPr>
            </w:pPr>
            <w:r w:rsidRPr="0062139A">
              <w:rPr>
                <w:rFonts w:ascii="Sakkal Majalla" w:hAnsi="Sakkal Majalla" w:cs="Sakkal Majalla" w:hint="cs"/>
                <w:szCs w:val="28"/>
                <w:rtl/>
                <w:lang w:bidi="ar-EG"/>
              </w:rPr>
              <w:t xml:space="preserve">تعمل إدارة المخاطر المناخية على تقليل الانبعاثات التي تؤدي الي تلوث البيئة المحيطة </w:t>
            </w:r>
          </w:p>
        </w:tc>
        <w:tc>
          <w:tcPr>
            <w:tcW w:w="809" w:type="dxa"/>
          </w:tcPr>
          <w:p w14:paraId="47D6F0D6"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BE22ACB"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E907A8C"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7BA2DAB"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C76C6AC"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452E2927"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374DF7F4" w14:textId="77777777" w:rsidR="006074CA" w:rsidRPr="002F771B" w:rsidRDefault="006074CA" w:rsidP="006074CA">
            <w:pPr>
              <w:spacing w:line="360" w:lineRule="auto"/>
              <w:jc w:val="center"/>
              <w:rPr>
                <w:rFonts w:eastAsia="Calibri" w:cs="Sakkal Majalla"/>
                <w:szCs w:val="28"/>
                <w:rtl/>
              </w:rPr>
            </w:pPr>
            <w:r w:rsidRPr="0062139A">
              <w:rPr>
                <w:rFonts w:ascii="Sakkal Majalla" w:hAnsi="Sakkal Majalla" w:cs="Sakkal Majalla"/>
                <w:szCs w:val="28"/>
                <w:rtl/>
              </w:rPr>
              <w:t>الإدارة المؤسسية والتنظيمية</w:t>
            </w:r>
          </w:p>
        </w:tc>
      </w:tr>
      <w:tr w:rsidR="006074CA" w:rsidRPr="002F771B" w14:paraId="12CA4EBB"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16ED8B05" w14:textId="77777777" w:rsidR="006074CA" w:rsidRPr="0042388F" w:rsidRDefault="006074CA" w:rsidP="006074CA">
            <w:pPr>
              <w:spacing w:line="360" w:lineRule="auto"/>
              <w:ind w:left="48" w:hanging="48"/>
              <w:rPr>
                <w:rFonts w:eastAsia="Times New Roman" w:cs="Sakkal Majalla"/>
                <w:b w:val="0"/>
                <w:bCs w:val="0"/>
                <w:szCs w:val="28"/>
                <w:rtl/>
                <w:lang w:bidi="ar-EG"/>
              </w:rPr>
            </w:pPr>
            <w:r w:rsidRPr="0062139A">
              <w:rPr>
                <w:rFonts w:ascii="Sakkal Majalla" w:hAnsi="Sakkal Majalla" w:cs="Sakkal Majalla" w:hint="cs"/>
                <w:szCs w:val="28"/>
                <w:rtl/>
                <w:lang w:bidi="ar-QA"/>
              </w:rPr>
              <w:t>تستعين</w:t>
            </w:r>
            <w:r w:rsidRPr="0062139A">
              <w:rPr>
                <w:rFonts w:ascii="Sakkal Majalla" w:hAnsi="Sakkal Majalla" w:cs="Sakkal Majalla" w:hint="cs"/>
                <w:szCs w:val="28"/>
                <w:rtl/>
                <w:lang w:bidi="ar-EG"/>
              </w:rPr>
              <w:t xml:space="preserve"> إدارة المخاطر المناخية</w:t>
            </w:r>
            <w:r w:rsidRPr="0062139A">
              <w:rPr>
                <w:rFonts w:ascii="Sakkal Majalla" w:hAnsi="Sakkal Majalla" w:cs="Sakkal Majalla" w:hint="cs"/>
                <w:szCs w:val="28"/>
                <w:rtl/>
                <w:lang w:bidi="ar-QA"/>
              </w:rPr>
              <w:t xml:space="preserve"> </w:t>
            </w:r>
            <w:r w:rsidRPr="0062139A">
              <w:rPr>
                <w:rFonts w:ascii="Sakkal Majalla" w:hAnsi="Sakkal Majalla" w:cs="Sakkal Majalla"/>
                <w:szCs w:val="28"/>
                <w:rtl/>
                <w:lang w:bidi="ar-QA"/>
              </w:rPr>
              <w:t>بالخبراء لتحديد المخاطر.</w:t>
            </w:r>
            <w:r w:rsidRPr="0062139A">
              <w:rPr>
                <w:rFonts w:ascii="Sakkal Majalla" w:hAnsi="Sakkal Majalla" w:cs="Sakkal Majalla"/>
                <w:szCs w:val="28"/>
                <w:lang w:bidi="ar-QA"/>
              </w:rPr>
              <w:t xml:space="preserve"> </w:t>
            </w:r>
          </w:p>
        </w:tc>
        <w:tc>
          <w:tcPr>
            <w:tcW w:w="809" w:type="dxa"/>
          </w:tcPr>
          <w:p w14:paraId="31FB0E17"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75868F1"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5BE9E32"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CC7CA4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7A868D3"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6C257149"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763B1AF2" w14:textId="77777777" w:rsidR="006074CA" w:rsidRPr="00F53568" w:rsidRDefault="006074CA" w:rsidP="006074CA">
            <w:pPr>
              <w:spacing w:line="360" w:lineRule="auto"/>
              <w:ind w:left="48" w:hanging="48"/>
              <w:rPr>
                <w:rFonts w:cs="Sakkal Majalla"/>
                <w:b w:val="0"/>
                <w:bCs w:val="0"/>
                <w:szCs w:val="28"/>
                <w:rtl/>
                <w14:ligatures w14:val="none"/>
              </w:rPr>
            </w:pPr>
            <w:r w:rsidRPr="0062139A">
              <w:rPr>
                <w:rFonts w:ascii="Sakkal Majalla" w:hAnsi="Sakkal Majalla" w:cs="Sakkal Majalla" w:hint="cs"/>
                <w:szCs w:val="28"/>
                <w:rtl/>
                <w:lang w:bidi="ar-QA"/>
              </w:rPr>
              <w:t xml:space="preserve">تقوم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بإجراء عملية العصف الذهني </w:t>
            </w:r>
            <w:r w:rsidRPr="0062139A">
              <w:rPr>
                <w:rFonts w:ascii="Sakkal Majalla" w:hAnsi="Sakkal Majalla" w:cs="Sakkal Majalla" w:hint="cs"/>
                <w:szCs w:val="28"/>
                <w:rtl/>
                <w:lang w:bidi="ar-QA"/>
              </w:rPr>
              <w:t xml:space="preserve">لأعضائها </w:t>
            </w:r>
            <w:r w:rsidRPr="0062139A">
              <w:rPr>
                <w:rFonts w:ascii="Sakkal Majalla" w:hAnsi="Sakkal Majalla" w:cs="Sakkal Majalla"/>
                <w:szCs w:val="28"/>
                <w:rtl/>
                <w:lang w:bidi="ar-QA"/>
              </w:rPr>
              <w:t>لتحديد المخاطر</w:t>
            </w:r>
            <w:r w:rsidRPr="0062139A">
              <w:rPr>
                <w:rFonts w:ascii="Sakkal Majalla" w:hAnsi="Sakkal Majalla" w:cs="Sakkal Majalla" w:hint="cs"/>
                <w:szCs w:val="28"/>
                <w:rtl/>
                <w:lang w:bidi="ar-QA"/>
              </w:rPr>
              <w:t xml:space="preserve"> المحتملة</w:t>
            </w:r>
            <w:r w:rsidRPr="0062139A">
              <w:rPr>
                <w:rFonts w:ascii="Sakkal Majalla" w:hAnsi="Sakkal Majalla" w:cs="Sakkal Majalla"/>
                <w:szCs w:val="28"/>
                <w:lang w:bidi="ar-QA"/>
              </w:rPr>
              <w:t xml:space="preserve"> </w:t>
            </w:r>
          </w:p>
        </w:tc>
        <w:tc>
          <w:tcPr>
            <w:tcW w:w="809" w:type="dxa"/>
          </w:tcPr>
          <w:p w14:paraId="5485ACE6"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746DE7B"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64D1CFE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020B13F"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13C94CD"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5C1B7B77"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7377DE2D" w14:textId="77777777" w:rsidR="006074CA" w:rsidRPr="00F53568" w:rsidRDefault="006074CA" w:rsidP="006074CA">
            <w:pPr>
              <w:spacing w:line="360" w:lineRule="auto"/>
              <w:ind w:left="48" w:hanging="48"/>
              <w:rPr>
                <w:rFonts w:cs="Sakkal Majalla"/>
                <w:b w:val="0"/>
                <w:bCs w:val="0"/>
                <w:szCs w:val="28"/>
                <w:rtl/>
                <w14:ligatures w14:val="none"/>
              </w:rPr>
            </w:pPr>
            <w:r w:rsidRPr="0062139A">
              <w:rPr>
                <w:rFonts w:ascii="Sakkal Majalla" w:hAnsi="Sakkal Majalla" w:cs="Sakkal Majalla" w:hint="cs"/>
                <w:szCs w:val="28"/>
                <w:rtl/>
                <w:lang w:bidi="ar-QA"/>
              </w:rPr>
              <w:t xml:space="preserve">تحدد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المخاطر بالرجوع إلى سجلات البيانات التاريخية للمخاطر التي </w:t>
            </w:r>
            <w:r w:rsidRPr="0062139A">
              <w:rPr>
                <w:rFonts w:ascii="Sakkal Majalla" w:hAnsi="Sakkal Majalla" w:cs="Sakkal Majalla" w:hint="cs"/>
                <w:szCs w:val="28"/>
                <w:rtl/>
                <w:lang w:bidi="ar-QA"/>
              </w:rPr>
              <w:t xml:space="preserve">حدثت من قبل </w:t>
            </w:r>
            <w:r w:rsidRPr="0062139A">
              <w:rPr>
                <w:rFonts w:ascii="Sakkal Majalla" w:hAnsi="Sakkal Majalla" w:cs="Sakkal Majalla"/>
                <w:szCs w:val="28"/>
                <w:rtl/>
                <w:lang w:bidi="ar-QA"/>
              </w:rPr>
              <w:t xml:space="preserve"> </w:t>
            </w:r>
          </w:p>
        </w:tc>
        <w:tc>
          <w:tcPr>
            <w:tcW w:w="809" w:type="dxa"/>
          </w:tcPr>
          <w:p w14:paraId="58934A79"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59CF3F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1488681"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65CBDAF"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EE5AC9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25CE0B91"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255C772C" w14:textId="77777777" w:rsidR="006074CA" w:rsidRPr="00F53568" w:rsidRDefault="006074CA" w:rsidP="006074CA">
            <w:pPr>
              <w:spacing w:line="360" w:lineRule="auto"/>
              <w:ind w:left="48" w:hanging="48"/>
              <w:rPr>
                <w:rFonts w:cs="Sakkal Majalla"/>
                <w:b w:val="0"/>
                <w:bCs w:val="0"/>
                <w:szCs w:val="28"/>
                <w:rtl/>
                <w:lang w:bidi="ar-EG"/>
                <w14:ligatures w14:val="none"/>
              </w:rPr>
            </w:pPr>
            <w:r w:rsidRPr="0062139A">
              <w:rPr>
                <w:rFonts w:ascii="Sakkal Majalla" w:hAnsi="Sakkal Majalla" w:cs="Sakkal Majalla" w:hint="cs"/>
                <w:szCs w:val="28"/>
                <w:rtl/>
                <w:lang w:bidi="ar-EG"/>
              </w:rPr>
              <w:t xml:space="preserve">تعمل إدارة المخاطر المناخية وفق اللوائح والقوانين التي تساهم في زيادة كفاءتها وفاعليتها </w:t>
            </w:r>
          </w:p>
        </w:tc>
        <w:tc>
          <w:tcPr>
            <w:tcW w:w="809" w:type="dxa"/>
          </w:tcPr>
          <w:p w14:paraId="67549EE2"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34604461"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6C2C15E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2502E01"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0901D17B"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1532DE51" w14:textId="77777777" w:rsidTr="00274128">
        <w:tc>
          <w:tcPr>
            <w:cnfStyle w:val="001000000000" w:firstRow="0" w:lastRow="0" w:firstColumn="1" w:lastColumn="0" w:oddVBand="0" w:evenVBand="0" w:oddHBand="0" w:evenHBand="0" w:firstRowFirstColumn="0" w:firstRowLastColumn="0" w:lastRowFirstColumn="0" w:lastRowLastColumn="0"/>
            <w:tcW w:w="7709" w:type="dxa"/>
            <w:gridSpan w:val="6"/>
          </w:tcPr>
          <w:p w14:paraId="6C9E6FC6" w14:textId="77777777" w:rsidR="006074CA" w:rsidRPr="002F771B" w:rsidRDefault="006074CA" w:rsidP="006074CA">
            <w:pPr>
              <w:spacing w:line="360" w:lineRule="auto"/>
              <w:jc w:val="center"/>
              <w:rPr>
                <w:rFonts w:eastAsia="Calibri" w:cs="Sakkal Majalla"/>
                <w:szCs w:val="28"/>
                <w:rtl/>
              </w:rPr>
            </w:pPr>
            <w:r w:rsidRPr="0062139A">
              <w:rPr>
                <w:rFonts w:ascii="Sakkal Majalla" w:hAnsi="Sakkal Majalla" w:cs="Sakkal Majalla"/>
                <w:szCs w:val="28"/>
                <w:rtl/>
              </w:rPr>
              <w:t>التوعية والمشاركة المجتمعية</w:t>
            </w:r>
          </w:p>
        </w:tc>
      </w:tr>
      <w:tr w:rsidR="006074CA" w:rsidRPr="002F771B" w14:paraId="6869CD3B"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B8785BE" w14:textId="77777777" w:rsidR="006074CA" w:rsidRPr="0062139A" w:rsidRDefault="006074CA" w:rsidP="006074CA">
            <w:pPr>
              <w:spacing w:line="360" w:lineRule="auto"/>
              <w:ind w:left="48" w:hanging="48"/>
              <w:rPr>
                <w:rFonts w:cs="Sakkal Majalla"/>
                <w:b w:val="0"/>
                <w:bCs w:val="0"/>
                <w:szCs w:val="28"/>
                <w:rtl/>
                <w:lang w:bidi="ar-EG"/>
              </w:rPr>
            </w:pPr>
            <w:r w:rsidRPr="0062139A">
              <w:rPr>
                <w:rFonts w:ascii="Sakkal Majalla" w:hAnsi="Sakkal Majalla" w:cs="Sakkal Majalla" w:hint="cs"/>
                <w:szCs w:val="28"/>
                <w:rtl/>
                <w:lang w:bidi="ar-EG"/>
              </w:rPr>
              <w:lastRenderedPageBreak/>
              <w:t>تساهم إدارة المخاطر المناخية في زيادة وعي الافراد بأهمية تقليل الانبعاثات التي تؤدي الي حدوث مخاطر مناخية</w:t>
            </w:r>
          </w:p>
        </w:tc>
        <w:tc>
          <w:tcPr>
            <w:tcW w:w="809" w:type="dxa"/>
          </w:tcPr>
          <w:p w14:paraId="7922AC54"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4239F858"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44F91C1D"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23B85DB4"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2EF7BB5"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0A933947"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3DF341A7" w14:textId="77777777" w:rsidR="006074CA" w:rsidRPr="0062139A" w:rsidRDefault="006074CA" w:rsidP="006074CA">
            <w:pPr>
              <w:spacing w:line="360" w:lineRule="auto"/>
              <w:ind w:left="48" w:hanging="48"/>
              <w:rPr>
                <w:rFonts w:cs="Sakkal Majalla"/>
                <w:b w:val="0"/>
                <w:bCs w:val="0"/>
                <w:szCs w:val="28"/>
                <w:rtl/>
                <w:lang w:bidi="ar-EG"/>
              </w:rPr>
            </w:pPr>
            <w:r w:rsidRPr="0062139A">
              <w:rPr>
                <w:rFonts w:ascii="Sakkal Majalla" w:hAnsi="Sakkal Majalla" w:cs="Sakkal Majalla" w:hint="cs"/>
                <w:szCs w:val="28"/>
                <w:rtl/>
                <w:lang w:bidi="ar-EG"/>
              </w:rPr>
              <w:t xml:space="preserve">تعمل إدارة المخاطر المناخية على تشجيع الشركات والمؤسسات على تحقيق المشاركة المجتمعية الفعالة </w:t>
            </w:r>
          </w:p>
        </w:tc>
        <w:tc>
          <w:tcPr>
            <w:tcW w:w="809" w:type="dxa"/>
          </w:tcPr>
          <w:p w14:paraId="382A68C1"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E0179B9"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9A77E3B"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9A276F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8BB0A9F"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4AEF9BD3"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D08FF28" w14:textId="77777777" w:rsidR="006074CA" w:rsidRPr="0062139A" w:rsidRDefault="006074CA" w:rsidP="006074CA">
            <w:pPr>
              <w:spacing w:line="360" w:lineRule="auto"/>
              <w:ind w:left="48" w:hanging="48"/>
              <w:rPr>
                <w:rFonts w:cs="Sakkal Majalla"/>
                <w:b w:val="0"/>
                <w:bCs w:val="0"/>
                <w:szCs w:val="28"/>
                <w:rtl/>
                <w:lang w:bidi="ar-EG"/>
              </w:rPr>
            </w:pPr>
            <w:r w:rsidRPr="0062139A">
              <w:rPr>
                <w:rFonts w:ascii="Sakkal Majalla" w:hAnsi="Sakkal Majalla" w:cs="Sakkal Majalla" w:hint="cs"/>
                <w:szCs w:val="28"/>
                <w:rtl/>
                <w:lang w:bidi="ar-EG"/>
              </w:rPr>
              <w:t xml:space="preserve">تهتم إدارة المخاطر المناخية على تحفيز الافراد والمؤسسات على تحمل المسئولية المجتمعية في مواجهة المخاطر المناخية والبيئية </w:t>
            </w:r>
          </w:p>
        </w:tc>
        <w:tc>
          <w:tcPr>
            <w:tcW w:w="809" w:type="dxa"/>
          </w:tcPr>
          <w:p w14:paraId="6D317B5E"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1E56BD3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0A48D9E"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3D99C32"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0E4A140B"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21F0336E"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6539BF79" w14:textId="77777777" w:rsidR="006074CA" w:rsidRPr="0062139A" w:rsidRDefault="006074CA" w:rsidP="006074CA">
            <w:pPr>
              <w:spacing w:line="360" w:lineRule="auto"/>
              <w:ind w:left="48" w:hanging="48"/>
              <w:rPr>
                <w:rFonts w:cs="Sakkal Majalla"/>
                <w:b w:val="0"/>
                <w:bCs w:val="0"/>
                <w:szCs w:val="28"/>
                <w:rtl/>
                <w:lang w:bidi="ar-EG"/>
              </w:rPr>
            </w:pPr>
            <w:r w:rsidRPr="0062139A">
              <w:rPr>
                <w:rFonts w:ascii="Sakkal Majalla" w:hAnsi="Sakkal Majalla" w:cs="Sakkal Majalla" w:hint="cs"/>
                <w:szCs w:val="28"/>
                <w:rtl/>
                <w:lang w:bidi="ar-EG"/>
              </w:rPr>
              <w:t xml:space="preserve">تهتم إدارة المخاطر المناخية بالعمل على توفير الحملات الدعائية والإعلانية للتوعية بالمخاطر المناخية التي يمكن أن تحدث نتيجة اهدار الموارد البيئية </w:t>
            </w:r>
          </w:p>
        </w:tc>
        <w:tc>
          <w:tcPr>
            <w:tcW w:w="809" w:type="dxa"/>
          </w:tcPr>
          <w:p w14:paraId="73736C48"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E0DF281"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81D0B83"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D4F99D3"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1CD0972"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567A041C"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16F1D4B6" w14:textId="77777777" w:rsidR="006074CA" w:rsidRPr="002F771B" w:rsidRDefault="006074CA" w:rsidP="006074CA">
            <w:pPr>
              <w:spacing w:line="360" w:lineRule="auto"/>
              <w:jc w:val="center"/>
              <w:rPr>
                <w:rFonts w:eastAsia="Calibri" w:cs="Sakkal Majalla"/>
                <w:szCs w:val="28"/>
                <w:rtl/>
              </w:rPr>
            </w:pPr>
            <w:r w:rsidRPr="0062139A">
              <w:rPr>
                <w:rFonts w:ascii="Sakkal Majalla" w:hAnsi="Sakkal Majalla" w:cs="Sakkal Majalla"/>
                <w:szCs w:val="28"/>
                <w:rtl/>
              </w:rPr>
              <w:t>إدارة الطوارئ والاستجابة السريعة</w:t>
            </w:r>
          </w:p>
        </w:tc>
      </w:tr>
      <w:tr w:rsidR="006074CA" w:rsidRPr="002F771B" w14:paraId="40D3F763"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21FC96A4" w14:textId="77777777" w:rsidR="006074CA" w:rsidRPr="0062139A" w:rsidRDefault="006074CA" w:rsidP="006074CA">
            <w:pPr>
              <w:spacing w:line="360" w:lineRule="auto"/>
              <w:ind w:left="48" w:hanging="48"/>
              <w:rPr>
                <w:rFonts w:cs="Sakkal Majalla"/>
                <w:b w:val="0"/>
                <w:bCs w:val="0"/>
                <w:szCs w:val="28"/>
                <w:rtl/>
                <w:lang w:bidi="ar-EG"/>
              </w:rPr>
            </w:pPr>
            <w:r w:rsidRPr="0062139A">
              <w:rPr>
                <w:rFonts w:ascii="Sakkal Majalla" w:hAnsi="Sakkal Majalla" w:cs="Sakkal Majalla" w:hint="cs"/>
                <w:szCs w:val="28"/>
                <w:rtl/>
                <w:lang w:bidi="ar-QA"/>
              </w:rPr>
              <w:t xml:space="preserve">تمتلك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القدرة على التنبؤ بالمخاطر المحتمل حدوثها من خلال الوسائل المناسبة</w:t>
            </w:r>
          </w:p>
        </w:tc>
        <w:tc>
          <w:tcPr>
            <w:tcW w:w="809" w:type="dxa"/>
          </w:tcPr>
          <w:p w14:paraId="722BDDB4"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7E53136"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E9DB0F8"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29AF775"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E14036B"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7F7CE2B7"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EC670CD" w14:textId="77777777" w:rsidR="006074CA" w:rsidRPr="0062139A" w:rsidRDefault="006074CA" w:rsidP="006074CA">
            <w:pPr>
              <w:spacing w:line="360" w:lineRule="auto"/>
              <w:ind w:left="48" w:hanging="48"/>
              <w:rPr>
                <w:rFonts w:cs="Sakkal Majalla"/>
                <w:b w:val="0"/>
                <w:bCs w:val="0"/>
                <w:szCs w:val="28"/>
                <w:rtl/>
                <w:lang w:bidi="ar-EG"/>
              </w:rPr>
            </w:pPr>
            <w:r w:rsidRPr="0062139A">
              <w:rPr>
                <w:rFonts w:ascii="Sakkal Majalla" w:hAnsi="Sakkal Majalla" w:cs="Sakkal Majalla"/>
                <w:szCs w:val="28"/>
                <w:rtl/>
                <w:lang w:bidi="ar-QA"/>
              </w:rPr>
              <w:t xml:space="preserve">يتوفر في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فريق عمل متخصص لدراسة المخاطر وفهمها وتحديد طرق الاستجابة المناسبة لها</w:t>
            </w:r>
          </w:p>
        </w:tc>
        <w:tc>
          <w:tcPr>
            <w:tcW w:w="809" w:type="dxa"/>
          </w:tcPr>
          <w:p w14:paraId="3DE2282A"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82B95DF"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2B2151D9"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84DB066"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1775063C"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348701FB"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75128C26" w14:textId="77777777" w:rsidR="006074CA" w:rsidRPr="0062139A" w:rsidRDefault="006074CA" w:rsidP="006074CA">
            <w:pPr>
              <w:spacing w:line="360" w:lineRule="auto"/>
              <w:ind w:left="48" w:hanging="48"/>
              <w:rPr>
                <w:rFonts w:cs="Sakkal Majalla"/>
                <w:b w:val="0"/>
                <w:bCs w:val="0"/>
                <w:szCs w:val="28"/>
                <w:rtl/>
                <w:lang w:bidi="ar-EG"/>
              </w:rPr>
            </w:pPr>
            <w:r w:rsidRPr="0062139A">
              <w:rPr>
                <w:rFonts w:ascii="Sakkal Majalla" w:hAnsi="Sakkal Majalla" w:cs="Sakkal Majalla"/>
                <w:szCs w:val="28"/>
                <w:rtl/>
                <w:lang w:bidi="ar-QA"/>
              </w:rPr>
              <w:lastRenderedPageBreak/>
              <w:t xml:space="preserve">يتم توزيع الأدوار والمسؤوليات بشكل واضح بين أعضاء فريق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لمراقبة المخاطر</w:t>
            </w:r>
          </w:p>
        </w:tc>
        <w:tc>
          <w:tcPr>
            <w:tcW w:w="809" w:type="dxa"/>
          </w:tcPr>
          <w:p w14:paraId="63978FCE"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874B15F"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FC553B1"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0288066"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CD28D63"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2F808E9F"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A63CD21" w14:textId="77777777" w:rsidR="006074CA" w:rsidRPr="0062139A" w:rsidRDefault="006074CA" w:rsidP="006074CA">
            <w:pPr>
              <w:spacing w:line="360" w:lineRule="auto"/>
              <w:ind w:left="48" w:hanging="48"/>
              <w:rPr>
                <w:rFonts w:cs="Sakkal Majalla"/>
                <w:b w:val="0"/>
                <w:bCs w:val="0"/>
                <w:szCs w:val="28"/>
                <w:rtl/>
                <w:lang w:bidi="ar-EG"/>
              </w:rPr>
            </w:pPr>
            <w:r w:rsidRPr="0062139A">
              <w:rPr>
                <w:rFonts w:ascii="Sakkal Majalla" w:hAnsi="Sakkal Majalla" w:cs="Sakkal Majalla" w:hint="cs"/>
                <w:szCs w:val="28"/>
                <w:rtl/>
                <w:lang w:bidi="ar-QA"/>
              </w:rPr>
              <w:t xml:space="preserve">تعمل </w:t>
            </w:r>
            <w:r w:rsidRPr="0062139A">
              <w:rPr>
                <w:rFonts w:ascii="Sakkal Majalla" w:hAnsi="Sakkal Majalla" w:cs="Sakkal Majalla" w:hint="cs"/>
                <w:szCs w:val="28"/>
                <w:rtl/>
                <w:lang w:bidi="ar-EG"/>
              </w:rPr>
              <w:t>إدارة المخاطر المناخية</w:t>
            </w:r>
            <w:r w:rsidRPr="0062139A">
              <w:rPr>
                <w:rFonts w:ascii="Sakkal Majalla" w:hAnsi="Sakkal Majalla" w:cs="Sakkal Majalla"/>
                <w:szCs w:val="28"/>
                <w:rtl/>
                <w:lang w:bidi="ar-QA"/>
              </w:rPr>
              <w:t xml:space="preserve"> على القيام بمراجعات مستمرة لعملية إدارة المخاطر وتقييم أدائها بشكل دوري</w:t>
            </w:r>
            <w:r w:rsidRPr="0062139A">
              <w:rPr>
                <w:rFonts w:ascii="Sakkal Majalla" w:hAnsi="Sakkal Majalla" w:cs="Sakkal Majalla"/>
                <w:szCs w:val="28"/>
                <w:lang w:bidi="ar-QA"/>
              </w:rPr>
              <w:t>.</w:t>
            </w:r>
          </w:p>
        </w:tc>
        <w:tc>
          <w:tcPr>
            <w:tcW w:w="809" w:type="dxa"/>
          </w:tcPr>
          <w:p w14:paraId="21C147C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EEA65A6"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514A3D1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28156BA7"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58CF9B2A"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bl>
    <w:p w14:paraId="71EC46F8" w14:textId="77777777" w:rsidR="006074CA" w:rsidRDefault="006074CA" w:rsidP="006074CA">
      <w:pPr>
        <w:pStyle w:val="a6"/>
        <w:spacing w:before="240"/>
        <w:ind w:left="423"/>
        <w:rPr>
          <w:rFonts w:ascii="Hacen Sudan Bd" w:hAnsi="Hacen Sudan Bd" w:cs="Hacen Sudan Bd"/>
          <w:sz w:val="32"/>
          <w:szCs w:val="32"/>
          <w:rtl/>
        </w:rPr>
      </w:pPr>
    </w:p>
    <w:p w14:paraId="106B96CD" w14:textId="77777777" w:rsidR="006074CA" w:rsidRDefault="006074CA" w:rsidP="006074CA">
      <w:pPr>
        <w:bidi w:val="0"/>
        <w:rPr>
          <w:rFonts w:ascii="Hacen Sudan Bd" w:hAnsi="Hacen Sudan Bd" w:cs="Hacen Sudan Bd"/>
          <w:sz w:val="32"/>
          <w:szCs w:val="32"/>
          <w:rtl/>
        </w:rPr>
      </w:pPr>
      <w:r>
        <w:rPr>
          <w:rFonts w:ascii="Hacen Sudan Bd" w:hAnsi="Hacen Sudan Bd" w:cs="Hacen Sudan Bd"/>
          <w:sz w:val="32"/>
          <w:szCs w:val="32"/>
          <w:rtl/>
        </w:rPr>
        <w:br w:type="page"/>
      </w:r>
    </w:p>
    <w:p w14:paraId="0A84EFF2" w14:textId="77777777" w:rsidR="006074CA" w:rsidRPr="00F04829" w:rsidRDefault="006074CA" w:rsidP="00676AE8">
      <w:pPr>
        <w:pStyle w:val="a6"/>
        <w:numPr>
          <w:ilvl w:val="0"/>
          <w:numId w:val="28"/>
        </w:numPr>
        <w:spacing w:before="240" w:line="360" w:lineRule="auto"/>
        <w:ind w:left="423"/>
        <w:rPr>
          <w:rFonts w:ascii="Hacen Sudan Bd" w:hAnsi="Hacen Sudan Bd" w:cs="Hacen Sudan Bd"/>
          <w:sz w:val="32"/>
          <w:szCs w:val="32"/>
        </w:rPr>
      </w:pPr>
      <w:r w:rsidRPr="00F04829">
        <w:rPr>
          <w:rFonts w:ascii="Hacen Sudan Bd" w:hAnsi="Hacen Sudan Bd" w:cs="Hacen Sudan Bd"/>
          <w:sz w:val="32"/>
          <w:szCs w:val="32"/>
          <w:rtl/>
        </w:rPr>
        <w:lastRenderedPageBreak/>
        <w:t xml:space="preserve">المحور </w:t>
      </w:r>
      <w:r w:rsidRPr="00F04829">
        <w:rPr>
          <w:rFonts w:ascii="Hacen Sudan Bd" w:hAnsi="Hacen Sudan Bd" w:cs="Hacen Sudan Bd" w:hint="cs"/>
          <w:sz w:val="32"/>
          <w:szCs w:val="32"/>
          <w:rtl/>
        </w:rPr>
        <w:t>الثاني:</w:t>
      </w:r>
      <w:r w:rsidRPr="00F04829">
        <w:rPr>
          <w:rFonts w:ascii="Hacen Sudan Bd" w:hAnsi="Hacen Sudan Bd" w:cs="Hacen Sudan Bd"/>
          <w:sz w:val="32"/>
          <w:szCs w:val="32"/>
          <w:rtl/>
        </w:rPr>
        <w:t xml:space="preserve"> </w:t>
      </w:r>
      <w:r>
        <w:rPr>
          <w:rFonts w:ascii="Hacen Sudan Bd" w:hAnsi="Hacen Sudan Bd" w:cs="Hacen Sudan Bd" w:hint="cs"/>
          <w:sz w:val="32"/>
          <w:szCs w:val="32"/>
          <w:rtl/>
        </w:rPr>
        <w:t>استدامة المشاريع التنموية</w:t>
      </w:r>
      <w:r w:rsidRPr="002E5EB8">
        <w:rPr>
          <w:rFonts w:ascii="Hacen Sudan Bd" w:hAnsi="Hacen Sudan Bd" w:cs="Hacen Sudan Bd" w:hint="cs"/>
          <w:sz w:val="32"/>
          <w:szCs w:val="32"/>
          <w:rtl/>
        </w:rPr>
        <w:t xml:space="preserve"> </w:t>
      </w:r>
      <w:r w:rsidRPr="009910A2">
        <w:rPr>
          <w:rFonts w:ascii="Hacen Sudan Bd" w:hAnsi="Hacen Sudan Bd" w:cs="Hacen Sudan Bd" w:hint="cs"/>
          <w:sz w:val="32"/>
          <w:szCs w:val="32"/>
          <w:rtl/>
        </w:rPr>
        <w:t>،</w:t>
      </w:r>
      <w:r w:rsidRPr="00F04829">
        <w:rPr>
          <w:rFonts w:ascii="Hacen Sudan Bd" w:hAnsi="Hacen Sudan Bd" w:cs="Hacen Sudan Bd"/>
          <w:sz w:val="32"/>
          <w:szCs w:val="32"/>
          <w:rtl/>
        </w:rPr>
        <w:t xml:space="preserve"> ضع إشارة (</w:t>
      </w:r>
      <w:r w:rsidRPr="00F04829">
        <w:rPr>
          <w:rFonts w:ascii="Hacen Sudan Bd" w:hAnsi="Hacen Sudan Bd" w:cs="Hacen Sudan Bd"/>
          <w:sz w:val="32"/>
          <w:szCs w:val="32"/>
        </w:rPr>
        <w:sym w:font="Symbol" w:char="F0D6"/>
      </w:r>
      <w:r w:rsidRPr="00F04829">
        <w:rPr>
          <w:rFonts w:ascii="Hacen Sudan Bd" w:hAnsi="Hacen Sudan Bd" w:cs="Hacen Sudan Bd"/>
          <w:sz w:val="32"/>
          <w:szCs w:val="32"/>
          <w:rtl/>
        </w:rPr>
        <w:t xml:space="preserve">) في المربع المناسب </w:t>
      </w:r>
      <w:r w:rsidRPr="00F04829">
        <w:rPr>
          <w:rFonts w:ascii="Hacen Sudan Bd" w:hAnsi="Hacen Sudan Bd" w:cs="Hacen Sudan Bd" w:hint="cs"/>
          <w:sz w:val="32"/>
          <w:szCs w:val="32"/>
          <w:rtl/>
        </w:rPr>
        <w:t>لاختيارك:</w:t>
      </w:r>
    </w:p>
    <w:tbl>
      <w:tblPr>
        <w:tblStyle w:val="4-6"/>
        <w:bidiVisual/>
        <w:tblW w:w="7709" w:type="dxa"/>
        <w:tblInd w:w="10" w:type="dxa"/>
        <w:tblLook w:val="04A0" w:firstRow="1" w:lastRow="0" w:firstColumn="1" w:lastColumn="0" w:noHBand="0" w:noVBand="1"/>
      </w:tblPr>
      <w:tblGrid>
        <w:gridCol w:w="3464"/>
        <w:gridCol w:w="809"/>
        <w:gridCol w:w="809"/>
        <w:gridCol w:w="797"/>
        <w:gridCol w:w="915"/>
        <w:gridCol w:w="915"/>
      </w:tblGrid>
      <w:tr w:rsidR="006074CA" w:rsidRPr="002F771B" w14:paraId="146F6531" w14:textId="77777777" w:rsidTr="006074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28F5D69B" w14:textId="77777777" w:rsidR="006074CA" w:rsidRPr="00311F8E" w:rsidRDefault="006074CA" w:rsidP="006074CA">
            <w:pPr>
              <w:spacing w:line="360" w:lineRule="auto"/>
              <w:jc w:val="center"/>
              <w:rPr>
                <w:rFonts w:eastAsia="Calibri" w:cs="Sakkal Majalla"/>
                <w:sz w:val="32"/>
                <w:szCs w:val="32"/>
                <w:rtl/>
                <w14:ligatures w14:val="none"/>
              </w:rPr>
            </w:pPr>
            <w:r w:rsidRPr="00311F8E">
              <w:rPr>
                <w:rFonts w:eastAsia="Calibri" w:cs="Sakkal Majalla"/>
                <w:sz w:val="32"/>
                <w:szCs w:val="32"/>
                <w:rtl/>
                <w14:ligatures w14:val="none"/>
              </w:rPr>
              <w:t>البعد</w:t>
            </w:r>
          </w:p>
        </w:tc>
        <w:tc>
          <w:tcPr>
            <w:tcW w:w="809" w:type="dxa"/>
            <w:vAlign w:val="center"/>
          </w:tcPr>
          <w:p w14:paraId="7A36BAEB"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 بشدة</w:t>
            </w:r>
          </w:p>
        </w:tc>
        <w:tc>
          <w:tcPr>
            <w:tcW w:w="809" w:type="dxa"/>
            <w:vAlign w:val="center"/>
          </w:tcPr>
          <w:p w14:paraId="20ADB592"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w:t>
            </w:r>
          </w:p>
        </w:tc>
        <w:tc>
          <w:tcPr>
            <w:tcW w:w="797" w:type="dxa"/>
            <w:vAlign w:val="center"/>
          </w:tcPr>
          <w:p w14:paraId="431B609B"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محايد</w:t>
            </w:r>
          </w:p>
        </w:tc>
        <w:tc>
          <w:tcPr>
            <w:tcW w:w="915" w:type="dxa"/>
            <w:vAlign w:val="center"/>
          </w:tcPr>
          <w:p w14:paraId="0C55E77D"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معارض</w:t>
            </w:r>
          </w:p>
        </w:tc>
        <w:tc>
          <w:tcPr>
            <w:tcW w:w="915" w:type="dxa"/>
            <w:vAlign w:val="center"/>
          </w:tcPr>
          <w:p w14:paraId="569E5D55" w14:textId="77777777" w:rsidR="006074CA" w:rsidRPr="00311F8E" w:rsidRDefault="006074CA" w:rsidP="006074CA">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11F8E">
              <w:rPr>
                <w:rFonts w:cs="Sakkal Majalla"/>
                <w:sz w:val="32"/>
                <w:szCs w:val="32"/>
                <w:rtl/>
              </w:rPr>
              <w:t>معارض بشدة</w:t>
            </w:r>
          </w:p>
        </w:tc>
      </w:tr>
      <w:tr w:rsidR="006074CA" w:rsidRPr="002F771B" w14:paraId="21151F0A"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089BE14" w14:textId="77777777" w:rsidR="006074CA" w:rsidRPr="00044EA8" w:rsidRDefault="006074CA" w:rsidP="006074CA">
            <w:pPr>
              <w:spacing w:line="360" w:lineRule="auto"/>
              <w:ind w:left="48" w:hanging="48"/>
              <w:rPr>
                <w:rFonts w:eastAsia="Times New Roman" w:cs="Sakkal Majalla"/>
                <w:b w:val="0"/>
                <w:bCs w:val="0"/>
                <w:color w:val="1C1E21"/>
                <w:szCs w:val="28"/>
                <w:rtl/>
              </w:rPr>
            </w:pPr>
            <w:r w:rsidRPr="0062139A">
              <w:rPr>
                <w:rFonts w:ascii="Sakkal Majalla" w:hAnsi="Sakkal Majalla" w:cs="Sakkal Majalla" w:hint="cs"/>
                <w:szCs w:val="28"/>
                <w:rtl/>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بالتحقق من فعالية الاداء وتحقيق الأهداف المطلوبة</w:t>
            </w:r>
          </w:p>
        </w:tc>
        <w:tc>
          <w:tcPr>
            <w:tcW w:w="809" w:type="dxa"/>
          </w:tcPr>
          <w:p w14:paraId="0F4DBE5D"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348CB8FF"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15A1E5DB"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EFBC684"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1BFBAC7E"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6441A194"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42547E20" w14:textId="77777777" w:rsidR="006074CA" w:rsidRPr="00044EA8" w:rsidRDefault="006074CA" w:rsidP="006074CA">
            <w:pPr>
              <w:spacing w:line="360" w:lineRule="auto"/>
              <w:ind w:left="48" w:hanging="48"/>
              <w:rPr>
                <w:rFonts w:eastAsia="Times New Roman" w:cs="Sakkal Majalla"/>
                <w:b w:val="0"/>
                <w:bCs w:val="0"/>
                <w:color w:val="1C1E21"/>
                <w:szCs w:val="28"/>
                <w:rtl/>
              </w:rPr>
            </w:pPr>
            <w:r w:rsidRPr="0062139A">
              <w:rPr>
                <w:rFonts w:ascii="Sakkal Majalla" w:hAnsi="Sakkal Majalla" w:cs="Sakkal Majalla" w:hint="cs"/>
                <w:szCs w:val="28"/>
                <w:rtl/>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بالعمل على مواجهة الازمات وحل المشكلات بسرعة وفاعلية</w:t>
            </w:r>
          </w:p>
        </w:tc>
        <w:tc>
          <w:tcPr>
            <w:tcW w:w="809" w:type="dxa"/>
          </w:tcPr>
          <w:p w14:paraId="3E777402"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7AA372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812EFD8"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9880409"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20FD3E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0E10057E"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4E0A86C" w14:textId="77777777" w:rsidR="006074CA" w:rsidRPr="00A0432E" w:rsidRDefault="006074CA" w:rsidP="006074CA">
            <w:pPr>
              <w:spacing w:line="360" w:lineRule="auto"/>
              <w:ind w:left="48" w:hanging="48"/>
              <w:rPr>
                <w:rFonts w:cs="Sakkal Majalla"/>
                <w:szCs w:val="28"/>
                <w:rtl/>
                <w:lang w:bidi="ar-EG"/>
              </w:rPr>
            </w:pPr>
            <w:r w:rsidRPr="0062139A">
              <w:rPr>
                <w:rFonts w:ascii="Sakkal Majalla" w:hAnsi="Sakkal Majalla" w:cs="Sakkal Majalla"/>
                <w:szCs w:val="28"/>
                <w:rtl/>
              </w:rPr>
              <w:t xml:space="preserve">تقوم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بتحفيز وتشجيع برامج التدريب بشكل فعال مما يساهم في تحسين مستويات جودة الاداء</w:t>
            </w:r>
          </w:p>
        </w:tc>
        <w:tc>
          <w:tcPr>
            <w:tcW w:w="809" w:type="dxa"/>
          </w:tcPr>
          <w:p w14:paraId="79AA0229"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A21D15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4E67ABA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A2FF07D"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1C29E3AC"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2461F085"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17AF7B9B" w14:textId="77777777" w:rsidR="006074CA" w:rsidRPr="003B4BDF" w:rsidRDefault="006074CA" w:rsidP="006074CA">
            <w:pPr>
              <w:spacing w:line="360" w:lineRule="auto"/>
              <w:ind w:left="48" w:hanging="48"/>
              <w:rPr>
                <w:rFonts w:eastAsia="Calibri" w:cs="Sakkal Majalla"/>
                <w:szCs w:val="28"/>
                <w:rtl/>
                <w:lang w:bidi="ar-EG"/>
              </w:rPr>
            </w:pPr>
            <w:r w:rsidRPr="0062139A">
              <w:rPr>
                <w:rFonts w:ascii="Sakkal Majalla" w:hAnsi="Sakkal Majalla" w:cs="Sakkal Majalla"/>
                <w:szCs w:val="28"/>
                <w:rtl/>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noProof/>
                <w:szCs w:val="28"/>
                <w:rtl/>
              </w:rPr>
              <w:t>بوضع خطط لتطوير الموارد البشرية والمالية والتكنولوجية في المشروع</w:t>
            </w:r>
          </w:p>
        </w:tc>
        <w:tc>
          <w:tcPr>
            <w:tcW w:w="809" w:type="dxa"/>
          </w:tcPr>
          <w:p w14:paraId="4225B210"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B2CF7F7"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73184A3"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1BA4D1C"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32D1A96"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5505B58B"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C54D3E4" w14:textId="77777777" w:rsidR="006074CA" w:rsidRPr="005F5C41" w:rsidRDefault="006074CA" w:rsidP="006074CA">
            <w:pPr>
              <w:spacing w:line="360" w:lineRule="auto"/>
              <w:ind w:left="48" w:hanging="48"/>
              <w:rPr>
                <w:rFonts w:cs="Sakkal Majalla"/>
                <w:color w:val="000000" w:themeColor="text1"/>
                <w:szCs w:val="28"/>
                <w:rtl/>
              </w:rPr>
            </w:pPr>
            <w:r w:rsidRPr="0062139A">
              <w:rPr>
                <w:rFonts w:ascii="Sakkal Majalla" w:hAnsi="Sakkal Majalla" w:cs="Sakkal Majalla"/>
                <w:szCs w:val="28"/>
                <w:rtl/>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ب</w:t>
            </w:r>
            <w:r w:rsidRPr="0062139A">
              <w:rPr>
                <w:rFonts w:ascii="Sakkal Majalla" w:hAnsi="Sakkal Majalla" w:cs="Sakkal Majalla"/>
                <w:noProof/>
                <w:szCs w:val="28"/>
                <w:rtl/>
              </w:rPr>
              <w:t>التعامل مع الشكاوي الخاصة بالعاملين بجدية وفاعلية</w:t>
            </w:r>
          </w:p>
        </w:tc>
        <w:tc>
          <w:tcPr>
            <w:tcW w:w="809" w:type="dxa"/>
          </w:tcPr>
          <w:p w14:paraId="3D51A6CC"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078B934"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3265B23E"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0273D0C4"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01C9ED2"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547F8A57"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57128720" w14:textId="77777777" w:rsidR="006074CA" w:rsidRPr="00114401" w:rsidRDefault="006074CA" w:rsidP="006074CA">
            <w:pPr>
              <w:spacing w:line="360" w:lineRule="auto"/>
              <w:ind w:left="48" w:hanging="48"/>
              <w:rPr>
                <w:rFonts w:eastAsia="Times New Roman" w:cs="Sakkal Majalla"/>
                <w:color w:val="000000" w:themeColor="text1"/>
                <w:szCs w:val="28"/>
                <w:rtl/>
                <w:lang w:bidi="ar-EG"/>
              </w:rPr>
            </w:pPr>
            <w:r w:rsidRPr="0062139A">
              <w:rPr>
                <w:rFonts w:ascii="Sakkal Majalla" w:hAnsi="Sakkal Majalla" w:cs="Sakkal Majalla"/>
                <w:szCs w:val="28"/>
                <w:rtl/>
              </w:rPr>
              <w:t xml:space="preserve">تتوافق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مع لوائح السلامة والبيئة</w:t>
            </w:r>
          </w:p>
        </w:tc>
        <w:tc>
          <w:tcPr>
            <w:tcW w:w="809" w:type="dxa"/>
          </w:tcPr>
          <w:p w14:paraId="7CD6AEE3"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300399E"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AAF45AE"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110F18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20EFFFE"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7F2EB5A0"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BEB07FE" w14:textId="77777777" w:rsidR="006074CA" w:rsidRPr="003B4BDF" w:rsidRDefault="006074CA" w:rsidP="006074CA">
            <w:pPr>
              <w:spacing w:line="360" w:lineRule="auto"/>
              <w:ind w:left="48" w:hanging="48"/>
              <w:rPr>
                <w:rFonts w:eastAsia="Calibri" w:cs="Sakkal Majalla"/>
                <w:szCs w:val="28"/>
                <w:rtl/>
                <w:lang w:bidi="ar-EG"/>
              </w:rPr>
            </w:pPr>
            <w:r w:rsidRPr="0062139A">
              <w:rPr>
                <w:rFonts w:ascii="Sakkal Majalla" w:hAnsi="Sakkal Majalla" w:cs="Sakkal Majalla" w:hint="cs"/>
                <w:szCs w:val="28"/>
                <w:rtl/>
                <w:lang w:bidi="ar-EG"/>
              </w:rPr>
              <w:t xml:space="preserve">تعمل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hint="cs"/>
                <w:szCs w:val="28"/>
                <w:rtl/>
                <w:lang w:bidi="ar-EG"/>
              </w:rPr>
              <w:t xml:space="preserve">على الابتكار في تقديم الخدمات والمنتجات للعملاء </w:t>
            </w:r>
          </w:p>
        </w:tc>
        <w:tc>
          <w:tcPr>
            <w:tcW w:w="809" w:type="dxa"/>
          </w:tcPr>
          <w:p w14:paraId="429E73B0"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53C90DAA"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631E0DB8"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13013951"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1009A5D"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2ED8D763"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3DFAC525" w14:textId="77777777" w:rsidR="006074CA" w:rsidRPr="00F53568" w:rsidRDefault="006074CA" w:rsidP="006074CA">
            <w:pPr>
              <w:spacing w:line="360" w:lineRule="auto"/>
              <w:ind w:left="48" w:hanging="48"/>
              <w:rPr>
                <w:rFonts w:cs="Sakkal Majalla"/>
                <w:b w:val="0"/>
                <w:bCs w:val="0"/>
                <w:szCs w:val="28"/>
                <w:rtl/>
                <w14:ligatures w14:val="none"/>
              </w:rPr>
            </w:pPr>
            <w:r w:rsidRPr="0062139A">
              <w:rPr>
                <w:rFonts w:ascii="Sakkal Majalla" w:hAnsi="Sakkal Majalla" w:cs="Sakkal Majalla" w:hint="cs"/>
                <w:szCs w:val="28"/>
                <w:rtl/>
                <w:lang w:bidi="ar-EG"/>
              </w:rPr>
              <w:lastRenderedPageBreak/>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hint="cs"/>
                <w:szCs w:val="28"/>
                <w:rtl/>
                <w:lang w:bidi="ar-EG"/>
              </w:rPr>
              <w:t xml:space="preserve">بتوفير المنتجات والخدمات التي يحتاجها العملاء </w:t>
            </w:r>
          </w:p>
        </w:tc>
        <w:tc>
          <w:tcPr>
            <w:tcW w:w="809" w:type="dxa"/>
          </w:tcPr>
          <w:p w14:paraId="5869E665"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1B8953E"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51426295"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ACCE017"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0BDDD20"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6074CA" w:rsidRPr="002F771B" w14:paraId="1EF669DB" w14:textId="77777777" w:rsidTr="002741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FCBC4BC" w14:textId="77777777" w:rsidR="006074CA" w:rsidRPr="00F53568" w:rsidRDefault="006074CA" w:rsidP="006074CA">
            <w:pPr>
              <w:spacing w:line="360" w:lineRule="auto"/>
              <w:ind w:left="48" w:hanging="48"/>
              <w:rPr>
                <w:rFonts w:cs="Sakkal Majalla"/>
                <w:b w:val="0"/>
                <w:bCs w:val="0"/>
                <w:szCs w:val="28"/>
                <w:rtl/>
                <w14:ligatures w14:val="none"/>
              </w:rPr>
            </w:pPr>
            <w:r w:rsidRPr="0062139A">
              <w:rPr>
                <w:rFonts w:ascii="Sakkal Majalla" w:hAnsi="Sakkal Majalla" w:cs="Sakkal Majalla"/>
                <w:szCs w:val="28"/>
                <w:rtl/>
              </w:rPr>
              <w:t xml:space="preserve">تعمل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rPr>
              <w:t>على تحقيق الاستخدام الرشيد للموارد المتاحة لتحقيق الاهداف المطلوبة</w:t>
            </w:r>
          </w:p>
        </w:tc>
        <w:tc>
          <w:tcPr>
            <w:tcW w:w="809" w:type="dxa"/>
          </w:tcPr>
          <w:p w14:paraId="57473CFB"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62FB5D78"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603DC133"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C299DFD"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239ED24C" w14:textId="77777777" w:rsidR="006074CA" w:rsidRPr="002F771B" w:rsidRDefault="006074CA" w:rsidP="006074CA">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6074CA" w:rsidRPr="002F771B" w14:paraId="351478E2" w14:textId="77777777" w:rsidTr="00274128">
        <w:tc>
          <w:tcPr>
            <w:cnfStyle w:val="001000000000" w:firstRow="0" w:lastRow="0" w:firstColumn="1" w:lastColumn="0" w:oddVBand="0" w:evenVBand="0" w:oddHBand="0" w:evenHBand="0" w:firstRowFirstColumn="0" w:firstRowLastColumn="0" w:lastRowFirstColumn="0" w:lastRowLastColumn="0"/>
            <w:tcW w:w="3464" w:type="dxa"/>
          </w:tcPr>
          <w:p w14:paraId="6E47AB88" w14:textId="77777777" w:rsidR="006074CA" w:rsidRPr="00F53568" w:rsidRDefault="006074CA" w:rsidP="006074CA">
            <w:pPr>
              <w:spacing w:line="360" w:lineRule="auto"/>
              <w:ind w:left="48" w:hanging="48"/>
              <w:rPr>
                <w:rFonts w:cs="Sakkal Majalla"/>
                <w:b w:val="0"/>
                <w:bCs w:val="0"/>
                <w:szCs w:val="28"/>
                <w:rtl/>
                <w14:ligatures w14:val="none"/>
              </w:rPr>
            </w:pPr>
            <w:r w:rsidRPr="0062139A">
              <w:rPr>
                <w:rFonts w:ascii="Sakkal Majalla" w:hAnsi="Sakkal Majalla" w:cs="Sakkal Majalla"/>
                <w:szCs w:val="28"/>
                <w:rtl/>
                <w:lang w:bidi="ar-EG"/>
              </w:rPr>
              <w:t xml:space="preserve">تهتم </w:t>
            </w:r>
            <w:r w:rsidRPr="0062139A">
              <w:rPr>
                <w:rFonts w:ascii="Sakkal Majalla" w:eastAsia="Times New Roman" w:hAnsi="Sakkal Majalla" w:cs="Sakkal Majalla" w:hint="cs"/>
                <w:szCs w:val="28"/>
                <w:rtl/>
                <w:lang w:bidi="ar-EG"/>
              </w:rPr>
              <w:t xml:space="preserve">المشاريع التنموية </w:t>
            </w:r>
            <w:r w:rsidRPr="0062139A">
              <w:rPr>
                <w:rFonts w:ascii="Sakkal Majalla" w:hAnsi="Sakkal Majalla" w:cs="Sakkal Majalla"/>
                <w:szCs w:val="28"/>
                <w:rtl/>
                <w:lang w:bidi="ar-EG"/>
              </w:rPr>
              <w:t xml:space="preserve">بإجراء تقييم مستمر ودوري لمعدلات الأداء </w:t>
            </w:r>
          </w:p>
        </w:tc>
        <w:tc>
          <w:tcPr>
            <w:tcW w:w="809" w:type="dxa"/>
          </w:tcPr>
          <w:p w14:paraId="4E8C6A5B"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BD8F8E6"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DD19992"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CFD665A"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04C959D" w14:textId="77777777" w:rsidR="006074CA" w:rsidRPr="002F771B" w:rsidRDefault="006074CA" w:rsidP="006074C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bl>
    <w:p w14:paraId="6D6E4F90" w14:textId="77777777" w:rsidR="006074CA" w:rsidRDefault="006074CA" w:rsidP="006074CA">
      <w:pPr>
        <w:ind w:left="720"/>
        <w:rPr>
          <w:rFonts w:ascii="Traditional Arabic" w:hAnsi="Traditional Arabic" w:cs="Traditional Arabic"/>
          <w:b/>
          <w:bCs/>
          <w:sz w:val="36"/>
          <w:szCs w:val="36"/>
          <w:rtl/>
        </w:rPr>
      </w:pPr>
    </w:p>
    <w:p w14:paraId="571C2371" w14:textId="77777777" w:rsidR="006074CA" w:rsidRDefault="006074CA">
      <w:pPr>
        <w:bidi w:val="0"/>
        <w:rPr>
          <w:rFonts w:ascii="Sakkal Majalla" w:hAnsi="Sakkal Majalla" w:cs="Sakkal Majalla"/>
          <w:szCs w:val="28"/>
          <w:rtl/>
        </w:rPr>
      </w:pPr>
    </w:p>
    <w:p w14:paraId="39DA2A5E" w14:textId="77777777" w:rsidR="006074CA" w:rsidRPr="000F1984" w:rsidRDefault="006074CA" w:rsidP="006074CA">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p>
    <w:p w14:paraId="0DAA65ED" w14:textId="5D531366" w:rsidR="002E12AE" w:rsidRDefault="005B779D" w:rsidP="006074CA">
      <w:pPr>
        <w:bidi w:val="0"/>
        <w:rPr>
          <w:rFonts w:ascii="Sakkal Majalla" w:hAnsi="Sakkal Majalla" w:cs="Sakkal Majalla"/>
          <w:szCs w:val="28"/>
          <w:rtl/>
        </w:rPr>
        <w:sectPr w:rsidR="002E12AE" w:rsidSect="00D82999">
          <w:footerReference w:type="default" r:id="rId18"/>
          <w:pgSz w:w="11906" w:h="16838" w:code="9"/>
          <w:pgMar w:top="1418" w:right="1985" w:bottom="1418" w:left="1418" w:header="720" w:footer="720" w:gutter="567"/>
          <w:pgNumType w:fmt="upperRoman" w:start="1"/>
          <w:cols w:space="708"/>
          <w:bidi/>
          <w:rtlGutter/>
          <w:docGrid w:linePitch="360"/>
        </w:sectPr>
      </w:pPr>
      <w:r>
        <w:rPr>
          <w:rFonts w:ascii="Sakkal Majalla" w:hAnsi="Sakkal Majalla" w:cs="Sakkal Majalla"/>
          <w:szCs w:val="28"/>
          <w:rtl/>
        </w:rPr>
        <w:br w:type="page"/>
      </w:r>
    </w:p>
    <w:p w14:paraId="29D4231B" w14:textId="7931C4F7" w:rsidR="0081623B" w:rsidRPr="005B779D" w:rsidRDefault="0081623B" w:rsidP="005B779D">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5B779D">
        <w:rPr>
          <w:rFonts w:ascii="Sakkal Majalla" w:hAnsi="Sakkal Majalla" w:cs="Sakkal Majalla"/>
          <w:noProof/>
          <w:sz w:val="36"/>
          <w:szCs w:val="36"/>
        </w:rPr>
        <w:lastRenderedPageBreak/>
        <w:drawing>
          <wp:anchor distT="0" distB="0" distL="114300" distR="114300" simplePos="0" relativeHeight="251685888" behindDoc="1" locked="0" layoutInCell="1" allowOverlap="1" wp14:anchorId="10B9448C" wp14:editId="7E631BF2">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B779D">
        <w:rPr>
          <w:rFonts w:ascii="Sakkal Majalla" w:eastAsia="Calibri" w:hAnsi="Sakkal Majalla" w:cs="Sakkal Majalla"/>
          <w:b/>
          <w:bCs/>
          <w:kern w:val="0"/>
          <w:sz w:val="36"/>
          <w:szCs w:val="36"/>
          <w:lang w:bidi="ar-EG"/>
          <w14:ligatures w14:val="none"/>
        </w:rPr>
        <w:t>Mid-Ocean University</w:t>
      </w:r>
    </w:p>
    <w:p w14:paraId="4A539B4C" w14:textId="235118D1" w:rsidR="0081623B" w:rsidRPr="005B779D" w:rsidRDefault="0081623B" w:rsidP="005B779D">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5B779D">
        <w:rPr>
          <w:rFonts w:ascii="Sakkal Majalla" w:eastAsia="Calibri" w:hAnsi="Sakkal Majalla" w:cs="Sakkal Majalla"/>
          <w:b/>
          <w:bCs/>
          <w:kern w:val="0"/>
          <w:sz w:val="36"/>
          <w:szCs w:val="36"/>
          <w:lang w:bidi="ar-EG"/>
          <w14:ligatures w14:val="none"/>
        </w:rPr>
        <w:t>College of Management</w:t>
      </w:r>
    </w:p>
    <w:p w14:paraId="0479A04F" w14:textId="7460F61D" w:rsidR="0081623B" w:rsidRPr="005B779D" w:rsidRDefault="00857739" w:rsidP="005B779D">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5B779D">
        <w:rPr>
          <w:rFonts w:ascii="Sakkal Majalla" w:eastAsia="Calibri" w:hAnsi="Sakkal Majalla" w:cs="Sakkal Majalla"/>
          <w:b/>
          <w:bCs/>
          <w:kern w:val="0"/>
          <w:sz w:val="36"/>
          <w:szCs w:val="36"/>
          <w:lang w:bidi="ar-EG"/>
          <w14:ligatures w14:val="none"/>
        </w:rPr>
        <w:t xml:space="preserve">Department of </w:t>
      </w:r>
      <w:r w:rsidR="007A42E5" w:rsidRPr="005B779D">
        <w:rPr>
          <w:rFonts w:ascii="Sakkal Majalla" w:eastAsia="Calibri" w:hAnsi="Sakkal Majalla" w:cs="Sakkal Majalla"/>
          <w:b/>
          <w:bCs/>
          <w:kern w:val="0"/>
          <w:sz w:val="36"/>
          <w:szCs w:val="36"/>
          <w:lang w:bidi="ar-EG"/>
          <w14:ligatures w14:val="none"/>
        </w:rPr>
        <w:t>risk</w:t>
      </w:r>
      <w:r w:rsidR="00C71E58" w:rsidRPr="005B779D">
        <w:rPr>
          <w:rFonts w:ascii="Sakkal Majalla" w:eastAsia="Calibri" w:hAnsi="Sakkal Majalla" w:cs="Sakkal Majalla"/>
          <w:b/>
          <w:bCs/>
          <w:kern w:val="0"/>
          <w:sz w:val="36"/>
          <w:szCs w:val="36"/>
          <w:lang w:bidi="ar-EG"/>
          <w14:ligatures w14:val="none"/>
        </w:rPr>
        <w:t xml:space="preserve"> </w:t>
      </w:r>
      <w:r w:rsidR="000B4BD8" w:rsidRPr="005B779D">
        <w:rPr>
          <w:rFonts w:ascii="Sakkal Majalla" w:eastAsia="Calibri" w:hAnsi="Sakkal Majalla" w:cs="Sakkal Majalla"/>
          <w:b/>
          <w:bCs/>
          <w:kern w:val="0"/>
          <w:sz w:val="36"/>
          <w:szCs w:val="36"/>
          <w:lang w:bidi="ar-EG"/>
          <w14:ligatures w14:val="none"/>
        </w:rPr>
        <w:t>management</w:t>
      </w:r>
    </w:p>
    <w:p w14:paraId="2E295A8C" w14:textId="77777777" w:rsidR="005B779D" w:rsidRDefault="005B779D" w:rsidP="005B779D">
      <w:pPr>
        <w:bidi w:val="0"/>
        <w:spacing w:before="100" w:beforeAutospacing="1" w:after="100" w:afterAutospacing="1" w:line="360" w:lineRule="auto"/>
        <w:jc w:val="center"/>
        <w:rPr>
          <w:rFonts w:ascii="Sakkal Majalla" w:eastAsia="Calibri" w:hAnsi="Sakkal Majalla" w:cs="Sakkal Majalla"/>
          <w:b/>
          <w:bCs/>
          <w:kern w:val="0"/>
          <w:szCs w:val="28"/>
          <w:rtl/>
          <w:lang w:bidi="ar-EG"/>
          <w14:ligatures w14:val="none"/>
        </w:rPr>
      </w:pPr>
    </w:p>
    <w:p w14:paraId="649777F1" w14:textId="77777777" w:rsidR="005B779D" w:rsidRDefault="005B779D" w:rsidP="005B779D">
      <w:pPr>
        <w:bidi w:val="0"/>
        <w:spacing w:before="100" w:beforeAutospacing="1" w:after="100" w:afterAutospacing="1" w:line="360" w:lineRule="auto"/>
        <w:jc w:val="center"/>
        <w:rPr>
          <w:rFonts w:ascii="Sakkal Majalla" w:eastAsia="Calibri" w:hAnsi="Sakkal Majalla" w:cs="Sakkal Majalla"/>
          <w:b/>
          <w:bCs/>
          <w:kern w:val="0"/>
          <w:szCs w:val="28"/>
          <w:rtl/>
          <w:lang w:bidi="ar-EG"/>
          <w14:ligatures w14:val="none"/>
        </w:rPr>
      </w:pPr>
    </w:p>
    <w:p w14:paraId="100537B1" w14:textId="03837120" w:rsidR="000C276B" w:rsidRPr="005B779D" w:rsidRDefault="000C276B" w:rsidP="005B779D">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5B779D">
        <w:rPr>
          <w:rFonts w:ascii="Sakkal Majalla" w:eastAsia="Calibri" w:hAnsi="Sakkal Majalla" w:cs="Sakkal Majalla"/>
          <w:b/>
          <w:bCs/>
          <w:kern w:val="0"/>
          <w:sz w:val="44"/>
          <w:szCs w:val="44"/>
          <w:lang w:bidi="ar-EG"/>
          <w14:ligatures w14:val="none"/>
        </w:rPr>
        <w:t>The Impact of Climate Risk Management on the Sustainability of Development Projects: An Applied Study on the National Centre for Meteorology</w:t>
      </w:r>
    </w:p>
    <w:p w14:paraId="730ED794" w14:textId="4EFE6212" w:rsidR="0081623B" w:rsidRPr="005B779D" w:rsidRDefault="0081623B" w:rsidP="005B779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B779D">
        <w:rPr>
          <w:rFonts w:ascii="Sakkal Majalla" w:eastAsia="Calibri" w:hAnsi="Sakkal Majalla" w:cs="Sakkal Majalla"/>
          <w:b/>
          <w:bCs/>
          <w:kern w:val="0"/>
          <w:sz w:val="36"/>
          <w:szCs w:val="36"/>
          <w:lang w:bidi="ar-EG"/>
          <w14:ligatures w14:val="none"/>
        </w:rPr>
        <w:t>Preparation</w:t>
      </w:r>
      <w:r w:rsidRPr="005B779D">
        <w:rPr>
          <w:rFonts w:ascii="Sakkal Majalla" w:eastAsia="Calibri" w:hAnsi="Sakkal Majalla" w:cs="Sakkal Majalla"/>
          <w:b/>
          <w:bCs/>
          <w:kern w:val="0"/>
          <w:sz w:val="36"/>
          <w:szCs w:val="36"/>
          <w:rtl/>
          <w:lang w:bidi="ar-EG"/>
          <w14:ligatures w14:val="none"/>
        </w:rPr>
        <w:t>:</w:t>
      </w:r>
    </w:p>
    <w:p w14:paraId="710C642A" w14:textId="22FA266A" w:rsidR="00CB4238" w:rsidRDefault="00CB4238" w:rsidP="005B779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F6FF2A1" w14:textId="77777777" w:rsidR="002E12AE" w:rsidRPr="005B779D" w:rsidRDefault="002E12AE" w:rsidP="002E12A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2E9327F8" w:rsidR="0081623B" w:rsidRPr="005B779D" w:rsidRDefault="0081623B" w:rsidP="005B779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B779D">
        <w:rPr>
          <w:rFonts w:ascii="Sakkal Majalla" w:eastAsia="Calibri" w:hAnsi="Sakkal Majalla" w:cs="Sakkal Majalla"/>
          <w:b/>
          <w:bCs/>
          <w:kern w:val="0"/>
          <w:sz w:val="36"/>
          <w:szCs w:val="36"/>
          <w:lang w:bidi="ar-EG"/>
          <w14:ligatures w14:val="none"/>
        </w:rPr>
        <w:t>Supervision:</w:t>
      </w:r>
    </w:p>
    <w:p w14:paraId="54652C0E" w14:textId="5DDB0CD0" w:rsidR="007D45E4" w:rsidRPr="005B779D" w:rsidRDefault="007D45E4" w:rsidP="002E12A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153" w:name="_Hlk171971322"/>
      <w:r w:rsidRPr="005B779D">
        <w:rPr>
          <w:rFonts w:ascii="Sakkal Majalla" w:eastAsia="Calibri" w:hAnsi="Sakkal Majalla" w:cs="Sakkal Majalla"/>
          <w:b/>
          <w:bCs/>
          <w:kern w:val="0"/>
          <w:sz w:val="36"/>
          <w:szCs w:val="36"/>
          <w:lang w:bidi="ar-EG"/>
          <w14:ligatures w14:val="none"/>
        </w:rPr>
        <w:t>Dr. Asmaa AbuAnza</w:t>
      </w:r>
    </w:p>
    <w:p w14:paraId="6E52896B" w14:textId="0937003A" w:rsidR="009125CE" w:rsidRPr="005B779D" w:rsidRDefault="007D45E4" w:rsidP="005B779D">
      <w:pPr>
        <w:bidi w:val="0"/>
        <w:spacing w:before="100" w:beforeAutospacing="1" w:after="100" w:afterAutospacing="1" w:line="360" w:lineRule="auto"/>
        <w:jc w:val="center"/>
        <w:rPr>
          <w:rFonts w:ascii="Sakkal Majalla" w:hAnsi="Sakkal Majalla" w:cs="Sakkal Majalla"/>
          <w:sz w:val="36"/>
          <w:szCs w:val="36"/>
          <w:u w:val="single"/>
        </w:rPr>
      </w:pPr>
      <w:r w:rsidRPr="005B779D">
        <w:rPr>
          <w:rFonts w:ascii="Sakkal Majalla" w:eastAsia="Calibri" w:hAnsi="Sakkal Majalla" w:cs="Sakkal Majalla"/>
          <w:b/>
          <w:bCs/>
          <w:kern w:val="0"/>
          <w:sz w:val="36"/>
          <w:szCs w:val="36"/>
          <w:lang w:bidi="ar-EG"/>
          <w14:ligatures w14:val="none"/>
        </w:rPr>
        <w:t>144</w:t>
      </w:r>
      <w:r w:rsidR="00D77EED" w:rsidRPr="005B779D">
        <w:rPr>
          <w:rFonts w:ascii="Sakkal Majalla" w:eastAsia="Calibri" w:hAnsi="Sakkal Majalla" w:cs="Sakkal Majalla"/>
          <w:b/>
          <w:bCs/>
          <w:kern w:val="0"/>
          <w:sz w:val="36"/>
          <w:szCs w:val="36"/>
          <w:lang w:bidi="ar-EG"/>
          <w14:ligatures w14:val="none"/>
        </w:rPr>
        <w:t>6</w:t>
      </w:r>
      <w:r w:rsidR="002E12AE">
        <w:rPr>
          <w:rFonts w:ascii="Sakkal Majalla" w:eastAsia="Calibri" w:hAnsi="Sakkal Majalla" w:cs="Sakkal Majalla" w:hint="cs"/>
          <w:b/>
          <w:bCs/>
          <w:kern w:val="0"/>
          <w:sz w:val="36"/>
          <w:szCs w:val="36"/>
          <w:rtl/>
          <w:lang w:bidi="ar-EG"/>
          <w14:ligatures w14:val="none"/>
        </w:rPr>
        <w:t xml:space="preserve"> </w:t>
      </w:r>
      <w:r w:rsidRPr="005B779D">
        <w:rPr>
          <w:rFonts w:ascii="Sakkal Majalla" w:eastAsia="Calibri" w:hAnsi="Sakkal Majalla" w:cs="Sakkal Majalla"/>
          <w:b/>
          <w:bCs/>
          <w:kern w:val="0"/>
          <w:sz w:val="36"/>
          <w:szCs w:val="36"/>
          <w:lang w:bidi="ar-EG"/>
          <w14:ligatures w14:val="none"/>
        </w:rPr>
        <w:t>-</w:t>
      </w:r>
      <w:r w:rsidR="002E12AE">
        <w:rPr>
          <w:rFonts w:ascii="Sakkal Majalla" w:eastAsia="Calibri" w:hAnsi="Sakkal Majalla" w:cs="Sakkal Majalla" w:hint="cs"/>
          <w:b/>
          <w:bCs/>
          <w:kern w:val="0"/>
          <w:sz w:val="36"/>
          <w:szCs w:val="36"/>
          <w:rtl/>
          <w:lang w:bidi="ar-EG"/>
          <w14:ligatures w14:val="none"/>
        </w:rPr>
        <w:t xml:space="preserve"> </w:t>
      </w:r>
      <w:r w:rsidRPr="005B779D">
        <w:rPr>
          <w:rFonts w:ascii="Sakkal Majalla" w:eastAsia="Calibri" w:hAnsi="Sakkal Majalla" w:cs="Sakkal Majalla"/>
          <w:b/>
          <w:bCs/>
          <w:kern w:val="0"/>
          <w:sz w:val="36"/>
          <w:szCs w:val="36"/>
          <w:lang w:bidi="ar-EG"/>
          <w14:ligatures w14:val="none"/>
        </w:rPr>
        <w:t>2024</w:t>
      </w:r>
      <w:bookmarkEnd w:id="143"/>
      <w:bookmarkEnd w:id="153"/>
    </w:p>
    <w:sectPr w:rsidR="009125CE" w:rsidRPr="005B779D" w:rsidSect="00D82999">
      <w:footerReference w:type="default" r:id="rId19"/>
      <w:pgSz w:w="11906" w:h="16838" w:code="9"/>
      <w:pgMar w:top="1418" w:right="1985" w:bottom="1418"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D17555" w14:textId="77777777" w:rsidR="00676AE8" w:rsidRDefault="00676AE8" w:rsidP="009125CE">
      <w:pPr>
        <w:spacing w:after="0" w:line="240" w:lineRule="auto"/>
      </w:pPr>
      <w:r>
        <w:separator/>
      </w:r>
    </w:p>
  </w:endnote>
  <w:endnote w:type="continuationSeparator" w:id="0">
    <w:p w14:paraId="71FB261C" w14:textId="77777777" w:rsidR="00676AE8" w:rsidRDefault="00676A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E4002EFF" w:usb1="C200247B" w:usb2="00000009" w:usb3="00000000" w:csb0="000001FF" w:csb1="00000000"/>
  </w:font>
  <w:font w:name=".SFUI-Regular">
    <w:altName w:val="Cambria"/>
    <w:panose1 w:val="00000000000000000000"/>
    <w:charset w:val="00"/>
    <w:family w:val="roman"/>
    <w:notTrueType/>
    <w:pitch w:val="default"/>
  </w:font>
  <w:font w:name="Hacen Algeria">
    <w:altName w:val="Arial"/>
    <w:charset w:val="00"/>
    <w:family w:val="auto"/>
    <w:pitch w:val="variable"/>
    <w:sig w:usb0="80002027" w:usb1="D000004A" w:usb2="00000008" w:usb3="00000000" w:csb0="0000004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Gaza">
    <w:altName w:val="Segoe UI Semibold"/>
    <w:panose1 w:val="00000000000000000000"/>
    <w:charset w:val="00"/>
    <w:family w:val="swiss"/>
    <w:notTrueType/>
    <w:pitch w:val="variable"/>
    <w:sig w:usb0="800020EF" w:usb1="D000E14A" w:usb2="00000028" w:usb3="00000000" w:csb0="00000041" w:csb1="00000000"/>
  </w:font>
  <w:font w:name="Omnes Arabic Black">
    <w:altName w:val="Courier New"/>
    <w:charset w:val="00"/>
    <w:family w:val="auto"/>
    <w:pitch w:val="variable"/>
    <w:sig w:usb0="80002003" w:usb1="10000010" w:usb2="00000008" w:usb3="00000000" w:csb0="00000041" w:csb1="00000000"/>
  </w:font>
  <w:font w:name="KFGQPC Uthman Taha Naskh">
    <w:altName w:val="Times New Roman"/>
    <w:charset w:val="B2"/>
    <w:family w:val="auto"/>
    <w:pitch w:val="variable"/>
    <w:sig w:usb0="80002001" w:usb1="90000000" w:usb2="00000008" w:usb3="00000000" w:csb0="00000040" w:csb1="00000000"/>
  </w:font>
  <w:font w:name="Hacen Sudan Bd">
    <w:altName w:val="Times New Roman"/>
    <w:charset w:val="00"/>
    <w:family w:val="auto"/>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61243275"/>
      <w:docPartObj>
        <w:docPartGallery w:val="Page Numbers (Bottom of Page)"/>
        <w:docPartUnique/>
      </w:docPartObj>
    </w:sdtPr>
    <w:sdtEndPr/>
    <w:sdtContent>
      <w:p w14:paraId="5F1A8124" w14:textId="082D6B45" w:rsidR="00C83C91" w:rsidRDefault="002E12AE">
        <w:pPr>
          <w:pStyle w:val="a4"/>
          <w:jc w:val="center"/>
        </w:pPr>
        <w:r>
          <w:rPr>
            <w:noProof/>
            <w:rtl/>
          </w:rPr>
          <mc:AlternateContent>
            <mc:Choice Requires="wps">
              <w:drawing>
                <wp:anchor distT="0" distB="0" distL="114300" distR="114300" simplePos="0" relativeHeight="251659264" behindDoc="0" locked="0" layoutInCell="0" allowOverlap="1" wp14:anchorId="139D25DB" wp14:editId="69374C5C">
                  <wp:simplePos x="0" y="0"/>
                  <wp:positionH relativeFrom="margin">
                    <wp:align>center</wp:align>
                  </wp:positionH>
                  <wp:positionV relativeFrom="bottomMargin">
                    <wp:posOffset>204470</wp:posOffset>
                  </wp:positionV>
                  <wp:extent cx="447675" cy="428625"/>
                  <wp:effectExtent l="0" t="0" r="28575" b="28575"/>
                  <wp:wrapNone/>
                  <wp:docPr id="922884217" name="مستطيل: زاوية مطوي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428625"/>
                          </a:xfrm>
                          <a:prstGeom prst="foldedCorner">
                            <a:avLst>
                              <a:gd name="adj" fmla="val 34560"/>
                            </a:avLst>
                          </a:prstGeom>
                          <a:solidFill>
                            <a:srgbClr val="FFFFFF"/>
                          </a:solidFill>
                          <a:ln w="3175">
                            <a:solidFill>
                              <a:srgbClr val="808080"/>
                            </a:solidFill>
                            <a:round/>
                            <a:headEnd/>
                            <a:tailEnd/>
                          </a:ln>
                        </wps:spPr>
                        <wps:txbx>
                          <w:txbxContent>
                            <w:p w14:paraId="0EC1F570" w14:textId="7CB16D06" w:rsidR="002E12AE" w:rsidRPr="002E12AE" w:rsidRDefault="002E12AE">
                              <w:pPr>
                                <w:jc w:val="center"/>
                                <w:rPr>
                                  <w:rFonts w:ascii="Sakkal Majalla" w:hAnsi="Sakkal Majalla" w:cs="Sakkal Majalla"/>
                                  <w:sz w:val="24"/>
                                  <w:szCs w:val="24"/>
                                </w:rPr>
                              </w:pPr>
                              <w:r w:rsidRPr="002E12AE">
                                <w:rPr>
                                  <w:rFonts w:ascii="Sakkal Majalla" w:hAnsi="Sakkal Majalla" w:cs="Sakkal Majalla"/>
                                  <w:sz w:val="24"/>
                                  <w:szCs w:val="24"/>
                                </w:rPr>
                                <w:fldChar w:fldCharType="begin"/>
                              </w:r>
                              <w:r w:rsidRPr="002E12AE">
                                <w:rPr>
                                  <w:rFonts w:ascii="Sakkal Majalla" w:hAnsi="Sakkal Majalla" w:cs="Sakkal Majalla"/>
                                  <w:sz w:val="24"/>
                                  <w:szCs w:val="24"/>
                                </w:rPr>
                                <w:instrText>PAGE    \* MERGEFORMAT</w:instrText>
                              </w:r>
                              <w:r w:rsidRPr="002E12AE">
                                <w:rPr>
                                  <w:rFonts w:ascii="Sakkal Majalla" w:hAnsi="Sakkal Majalla" w:cs="Sakkal Majalla"/>
                                  <w:sz w:val="24"/>
                                  <w:szCs w:val="24"/>
                                </w:rPr>
                                <w:fldChar w:fldCharType="separate"/>
                              </w:r>
                              <w:r w:rsidR="000A01A7" w:rsidRPr="000A01A7">
                                <w:rPr>
                                  <w:rFonts w:ascii="Sakkal Majalla" w:hAnsi="Sakkal Majalla" w:cs="Sakkal Majalla" w:hint="eastAsia"/>
                                  <w:noProof/>
                                  <w:sz w:val="24"/>
                                  <w:szCs w:val="24"/>
                                  <w:rtl/>
                                  <w:lang w:val="ar-SA"/>
                                </w:rPr>
                                <w:t>‌ب</w:t>
                              </w:r>
                              <w:r w:rsidRPr="002E12AE">
                                <w:rPr>
                                  <w:rFonts w:ascii="Sakkal Majalla" w:hAnsi="Sakkal Majalla" w:cs="Sakkal Majalla"/>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9D25D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مستطيل: زاوية مطوية 1" o:spid="_x0000_s1026" type="#_x0000_t65" style="position:absolute;left:0;text-align:left;margin-left:0;margin-top:16.1pt;width:35.25pt;height:33.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" o:allowincell="f" adj="14135" strokecolor="gray" strokeweight=".25pt">
                  <v:textbox>
                    <w:txbxContent>
                      <w:p w14:paraId="0EC1F570" w14:textId="7CB16D06" w:rsidR="002E12AE" w:rsidRPr="002E12AE" w:rsidRDefault="002E12AE">
                        <w:pPr>
                          <w:jc w:val="center"/>
                          <w:rPr>
                            <w:rFonts w:ascii="Sakkal Majalla" w:hAnsi="Sakkal Majalla" w:cs="Sakkal Majalla"/>
                            <w:sz w:val="24"/>
                            <w:szCs w:val="24"/>
                          </w:rPr>
                        </w:pPr>
                        <w:r w:rsidRPr="002E12AE">
                          <w:rPr>
                            <w:rFonts w:ascii="Sakkal Majalla" w:hAnsi="Sakkal Majalla" w:cs="Sakkal Majalla"/>
                            <w:sz w:val="24"/>
                            <w:szCs w:val="24"/>
                          </w:rPr>
                          <w:fldChar w:fldCharType="begin"/>
                        </w:r>
                        <w:r w:rsidRPr="002E12AE">
                          <w:rPr>
                            <w:rFonts w:ascii="Sakkal Majalla" w:hAnsi="Sakkal Majalla" w:cs="Sakkal Majalla"/>
                            <w:sz w:val="24"/>
                            <w:szCs w:val="24"/>
                          </w:rPr>
                          <w:instrText>PAGE    \* MERGEFORMAT</w:instrText>
                        </w:r>
                        <w:r w:rsidRPr="002E12AE">
                          <w:rPr>
                            <w:rFonts w:ascii="Sakkal Majalla" w:hAnsi="Sakkal Majalla" w:cs="Sakkal Majalla"/>
                            <w:sz w:val="24"/>
                            <w:szCs w:val="24"/>
                          </w:rPr>
                          <w:fldChar w:fldCharType="separate"/>
                        </w:r>
                        <w:r w:rsidR="000A01A7" w:rsidRPr="000A01A7">
                          <w:rPr>
                            <w:rFonts w:ascii="Sakkal Majalla" w:hAnsi="Sakkal Majalla" w:cs="Sakkal Majalla" w:hint="eastAsia"/>
                            <w:noProof/>
                            <w:sz w:val="24"/>
                            <w:szCs w:val="24"/>
                            <w:rtl/>
                            <w:lang w:val="ar-SA"/>
                          </w:rPr>
                          <w:t>‌ب</w:t>
                        </w:r>
                        <w:r w:rsidRPr="002E12AE">
                          <w:rPr>
                            <w:rFonts w:ascii="Sakkal Majalla" w:hAnsi="Sakkal Majalla" w:cs="Sakkal Majalla"/>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54777539"/>
      <w:docPartObj>
        <w:docPartGallery w:val="Page Numbers (Bottom of Page)"/>
        <w:docPartUnique/>
      </w:docPartObj>
    </w:sdtPr>
    <w:sdtEndPr/>
    <w:sdtContent>
      <w:p w14:paraId="07198860" w14:textId="77777777" w:rsidR="00750AF2" w:rsidRDefault="00750AF2">
        <w:pPr>
          <w:pStyle w:val="a4"/>
          <w:jc w:val="center"/>
        </w:pPr>
        <w:r>
          <w:rPr>
            <w:noProof/>
            <w:rtl/>
          </w:rPr>
          <mc:AlternateContent>
            <mc:Choice Requires="wps">
              <w:drawing>
                <wp:anchor distT="0" distB="0" distL="114300" distR="114300" simplePos="0" relativeHeight="251663360" behindDoc="0" locked="0" layoutInCell="0" allowOverlap="1" wp14:anchorId="79917894" wp14:editId="5CCBBE53">
                  <wp:simplePos x="0" y="0"/>
                  <wp:positionH relativeFrom="margin">
                    <wp:align>center</wp:align>
                  </wp:positionH>
                  <wp:positionV relativeFrom="bottomMargin">
                    <wp:posOffset>204470</wp:posOffset>
                  </wp:positionV>
                  <wp:extent cx="447675" cy="428625"/>
                  <wp:effectExtent l="0" t="0" r="28575" b="28575"/>
                  <wp:wrapNone/>
                  <wp:docPr id="1653967840" name="مستطيل: زاوية مطوي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428625"/>
                          </a:xfrm>
                          <a:prstGeom prst="foldedCorner">
                            <a:avLst>
                              <a:gd name="adj" fmla="val 34560"/>
                            </a:avLst>
                          </a:prstGeom>
                          <a:solidFill>
                            <a:srgbClr val="FFFFFF"/>
                          </a:solidFill>
                          <a:ln w="3175">
                            <a:solidFill>
                              <a:srgbClr val="808080"/>
                            </a:solidFill>
                            <a:round/>
                            <a:headEnd/>
                            <a:tailEnd/>
                          </a:ln>
                        </wps:spPr>
                        <wps:txbx>
                          <w:txbxContent>
                            <w:p w14:paraId="70851C1E" w14:textId="46428198" w:rsidR="00750AF2" w:rsidRPr="002E12AE" w:rsidRDefault="00750AF2">
                              <w:pPr>
                                <w:jc w:val="center"/>
                                <w:rPr>
                                  <w:rFonts w:ascii="Sakkal Majalla" w:hAnsi="Sakkal Majalla" w:cs="Sakkal Majalla"/>
                                  <w:sz w:val="24"/>
                                  <w:szCs w:val="24"/>
                                </w:rPr>
                              </w:pPr>
                              <w:r w:rsidRPr="002E12AE">
                                <w:rPr>
                                  <w:rFonts w:ascii="Sakkal Majalla" w:hAnsi="Sakkal Majalla" w:cs="Sakkal Majalla"/>
                                  <w:sz w:val="24"/>
                                  <w:szCs w:val="24"/>
                                </w:rPr>
                                <w:fldChar w:fldCharType="begin"/>
                              </w:r>
                              <w:r w:rsidRPr="002E12AE">
                                <w:rPr>
                                  <w:rFonts w:ascii="Sakkal Majalla" w:hAnsi="Sakkal Majalla" w:cs="Sakkal Majalla"/>
                                  <w:sz w:val="24"/>
                                  <w:szCs w:val="24"/>
                                </w:rPr>
                                <w:instrText>PAGE    \* MERGEFORMAT</w:instrText>
                              </w:r>
                              <w:r w:rsidRPr="002E12AE">
                                <w:rPr>
                                  <w:rFonts w:ascii="Sakkal Majalla" w:hAnsi="Sakkal Majalla" w:cs="Sakkal Majalla"/>
                                  <w:sz w:val="24"/>
                                  <w:szCs w:val="24"/>
                                </w:rPr>
                                <w:fldChar w:fldCharType="separate"/>
                              </w:r>
                              <w:r w:rsidR="000A01A7" w:rsidRPr="000A01A7">
                                <w:rPr>
                                  <w:rFonts w:ascii="Sakkal Majalla" w:hAnsi="Sakkal Majalla" w:cs="Sakkal Majalla"/>
                                  <w:noProof/>
                                  <w:sz w:val="24"/>
                                  <w:szCs w:val="24"/>
                                  <w:rtl/>
                                  <w:lang w:val="ar-SA"/>
                                </w:rPr>
                                <w:t>15</w:t>
                              </w:r>
                              <w:r w:rsidRPr="002E12AE">
                                <w:rPr>
                                  <w:rFonts w:ascii="Sakkal Majalla" w:hAnsi="Sakkal Majalla" w:cs="Sakkal Majalla"/>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17894"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7" type="#_x0000_t65" style="position:absolute;left:0;text-align:left;margin-left:0;margin-top:16.1pt;width:35.25pt;height:33.7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" o:allowincell="f" adj="14135" strokecolor="gray" strokeweight=".25pt">
                  <v:textbox>
                    <w:txbxContent>
                      <w:p w14:paraId="70851C1E" w14:textId="46428198" w:rsidR="00750AF2" w:rsidRPr="002E12AE" w:rsidRDefault="00750AF2">
                        <w:pPr>
                          <w:jc w:val="center"/>
                          <w:rPr>
                            <w:rFonts w:ascii="Sakkal Majalla" w:hAnsi="Sakkal Majalla" w:cs="Sakkal Majalla"/>
                            <w:sz w:val="24"/>
                            <w:szCs w:val="24"/>
                          </w:rPr>
                        </w:pPr>
                        <w:r w:rsidRPr="002E12AE">
                          <w:rPr>
                            <w:rFonts w:ascii="Sakkal Majalla" w:hAnsi="Sakkal Majalla" w:cs="Sakkal Majalla"/>
                            <w:sz w:val="24"/>
                            <w:szCs w:val="24"/>
                          </w:rPr>
                          <w:fldChar w:fldCharType="begin"/>
                        </w:r>
                        <w:r w:rsidRPr="002E12AE">
                          <w:rPr>
                            <w:rFonts w:ascii="Sakkal Majalla" w:hAnsi="Sakkal Majalla" w:cs="Sakkal Majalla"/>
                            <w:sz w:val="24"/>
                            <w:szCs w:val="24"/>
                          </w:rPr>
                          <w:instrText>PAGE    \* MERGEFORMAT</w:instrText>
                        </w:r>
                        <w:r w:rsidRPr="002E12AE">
                          <w:rPr>
                            <w:rFonts w:ascii="Sakkal Majalla" w:hAnsi="Sakkal Majalla" w:cs="Sakkal Majalla"/>
                            <w:sz w:val="24"/>
                            <w:szCs w:val="24"/>
                          </w:rPr>
                          <w:fldChar w:fldCharType="separate"/>
                        </w:r>
                        <w:r w:rsidR="000A01A7" w:rsidRPr="000A01A7">
                          <w:rPr>
                            <w:rFonts w:ascii="Sakkal Majalla" w:hAnsi="Sakkal Majalla" w:cs="Sakkal Majalla"/>
                            <w:noProof/>
                            <w:sz w:val="24"/>
                            <w:szCs w:val="24"/>
                            <w:rtl/>
                            <w:lang w:val="ar-SA"/>
                          </w:rPr>
                          <w:t>15</w:t>
                        </w:r>
                        <w:r w:rsidRPr="002E12AE">
                          <w:rPr>
                            <w:rFonts w:ascii="Sakkal Majalla" w:hAnsi="Sakkal Majalla" w:cs="Sakkal Majalla"/>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99697596"/>
      <w:docPartObj>
        <w:docPartGallery w:val="Page Numbers (Bottom of Page)"/>
        <w:docPartUnique/>
      </w:docPartObj>
    </w:sdtPr>
    <w:sdtEndPr/>
    <w:sdtContent>
      <w:p w14:paraId="1B25AE46" w14:textId="77777777" w:rsidR="002E12AE" w:rsidRDefault="002E12AE">
        <w:pPr>
          <w:pStyle w:val="a4"/>
          <w:jc w:val="center"/>
        </w:pPr>
        <w:r>
          <w:rPr>
            <w:noProof/>
            <w:rtl/>
          </w:rPr>
          <mc:AlternateContent>
            <mc:Choice Requires="wps">
              <w:drawing>
                <wp:anchor distT="0" distB="0" distL="114300" distR="114300" simplePos="0" relativeHeight="251661312" behindDoc="0" locked="0" layoutInCell="0" allowOverlap="1" wp14:anchorId="0F9B725F" wp14:editId="597F702A">
                  <wp:simplePos x="0" y="0"/>
                  <wp:positionH relativeFrom="margin">
                    <wp:align>center</wp:align>
                  </wp:positionH>
                  <wp:positionV relativeFrom="bottomMargin">
                    <wp:posOffset>204470</wp:posOffset>
                  </wp:positionV>
                  <wp:extent cx="447675" cy="428625"/>
                  <wp:effectExtent l="0" t="0" r="28575" b="28575"/>
                  <wp:wrapNone/>
                  <wp:docPr id="723759218" name="مستطيل: زاوية مطوي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428625"/>
                          </a:xfrm>
                          <a:prstGeom prst="foldedCorner">
                            <a:avLst>
                              <a:gd name="adj" fmla="val 34560"/>
                            </a:avLst>
                          </a:prstGeom>
                          <a:solidFill>
                            <a:srgbClr val="FFFFFF"/>
                          </a:solidFill>
                          <a:ln w="3175">
                            <a:solidFill>
                              <a:srgbClr val="808080"/>
                            </a:solidFill>
                            <a:round/>
                            <a:headEnd/>
                            <a:tailEnd/>
                          </a:ln>
                        </wps:spPr>
                        <wps:txbx>
                          <w:txbxContent>
                            <w:p w14:paraId="62C0D7DA" w14:textId="58C44B16" w:rsidR="002E12AE" w:rsidRPr="002E12AE" w:rsidRDefault="002E12AE">
                              <w:pPr>
                                <w:jc w:val="center"/>
                                <w:rPr>
                                  <w:rFonts w:ascii="Sakkal Majalla" w:hAnsi="Sakkal Majalla" w:cs="Sakkal Majalla"/>
                                  <w:sz w:val="24"/>
                                  <w:szCs w:val="24"/>
                                </w:rPr>
                              </w:pPr>
                              <w:r w:rsidRPr="002E12AE">
                                <w:rPr>
                                  <w:rFonts w:ascii="Sakkal Majalla" w:hAnsi="Sakkal Majalla" w:cs="Sakkal Majalla"/>
                                  <w:sz w:val="24"/>
                                  <w:szCs w:val="24"/>
                                </w:rPr>
                                <w:fldChar w:fldCharType="begin"/>
                              </w:r>
                              <w:r w:rsidRPr="002E12AE">
                                <w:rPr>
                                  <w:rFonts w:ascii="Sakkal Majalla" w:hAnsi="Sakkal Majalla" w:cs="Sakkal Majalla"/>
                                  <w:sz w:val="24"/>
                                  <w:szCs w:val="24"/>
                                </w:rPr>
                                <w:instrText>PAGE    \* MERGEFORMAT</w:instrText>
                              </w:r>
                              <w:r w:rsidRPr="002E12AE">
                                <w:rPr>
                                  <w:rFonts w:ascii="Sakkal Majalla" w:hAnsi="Sakkal Majalla" w:cs="Sakkal Majalla"/>
                                  <w:sz w:val="24"/>
                                  <w:szCs w:val="24"/>
                                </w:rPr>
                                <w:fldChar w:fldCharType="separate"/>
                              </w:r>
                              <w:r w:rsidR="000A01A7" w:rsidRPr="000A01A7">
                                <w:rPr>
                                  <w:rFonts w:ascii="Sakkal Majalla" w:hAnsi="Sakkal Majalla" w:cs="Sakkal Majalla"/>
                                  <w:noProof/>
                                  <w:sz w:val="24"/>
                                  <w:szCs w:val="24"/>
                                  <w:lang w:val="ar-SA"/>
                                </w:rPr>
                                <w:t>IX</w:t>
                              </w:r>
                              <w:r w:rsidRPr="002E12AE">
                                <w:rPr>
                                  <w:rFonts w:ascii="Sakkal Majalla" w:hAnsi="Sakkal Majalla" w:cs="Sakkal Majalla"/>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B725F"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8" type="#_x0000_t65" style="position:absolute;left:0;text-align:left;margin-left:0;margin-top:16.1pt;width:35.25pt;height:33.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" o:allowincell="f" adj="14135" strokecolor="gray" strokeweight=".25pt">
                  <v:textbox>
                    <w:txbxContent>
                      <w:p w14:paraId="62C0D7DA" w14:textId="58C44B16" w:rsidR="002E12AE" w:rsidRPr="002E12AE" w:rsidRDefault="002E12AE">
                        <w:pPr>
                          <w:jc w:val="center"/>
                          <w:rPr>
                            <w:rFonts w:ascii="Sakkal Majalla" w:hAnsi="Sakkal Majalla" w:cs="Sakkal Majalla"/>
                            <w:sz w:val="24"/>
                            <w:szCs w:val="24"/>
                          </w:rPr>
                        </w:pPr>
                        <w:r w:rsidRPr="002E12AE">
                          <w:rPr>
                            <w:rFonts w:ascii="Sakkal Majalla" w:hAnsi="Sakkal Majalla" w:cs="Sakkal Majalla"/>
                            <w:sz w:val="24"/>
                            <w:szCs w:val="24"/>
                          </w:rPr>
                          <w:fldChar w:fldCharType="begin"/>
                        </w:r>
                        <w:r w:rsidRPr="002E12AE">
                          <w:rPr>
                            <w:rFonts w:ascii="Sakkal Majalla" w:hAnsi="Sakkal Majalla" w:cs="Sakkal Majalla"/>
                            <w:sz w:val="24"/>
                            <w:szCs w:val="24"/>
                          </w:rPr>
                          <w:instrText>PAGE    \* MERGEFORMAT</w:instrText>
                        </w:r>
                        <w:r w:rsidRPr="002E12AE">
                          <w:rPr>
                            <w:rFonts w:ascii="Sakkal Majalla" w:hAnsi="Sakkal Majalla" w:cs="Sakkal Majalla"/>
                            <w:sz w:val="24"/>
                            <w:szCs w:val="24"/>
                          </w:rPr>
                          <w:fldChar w:fldCharType="separate"/>
                        </w:r>
                        <w:r w:rsidR="000A01A7" w:rsidRPr="000A01A7">
                          <w:rPr>
                            <w:rFonts w:ascii="Sakkal Majalla" w:hAnsi="Sakkal Majalla" w:cs="Sakkal Majalla"/>
                            <w:noProof/>
                            <w:sz w:val="24"/>
                            <w:szCs w:val="24"/>
                            <w:lang w:val="ar-SA"/>
                          </w:rPr>
                          <w:t>IX</w:t>
                        </w:r>
                        <w:r w:rsidRPr="002E12AE">
                          <w:rPr>
                            <w:rFonts w:ascii="Sakkal Majalla" w:hAnsi="Sakkal Majalla" w:cs="Sakkal Majalla"/>
                            <w:sz w:val="24"/>
                            <w:szCs w:val="24"/>
                          </w:rPr>
                          <w:fldChar w:fldCharType="end"/>
                        </w:r>
                      </w:p>
                    </w:txbxContent>
                  </v:textbox>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E7041" w14:textId="2EAF05AD" w:rsidR="002E12AE" w:rsidRDefault="002E12AE">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96460" w14:textId="77777777" w:rsidR="00676AE8" w:rsidRDefault="00676AE8" w:rsidP="009125CE">
      <w:pPr>
        <w:spacing w:after="0" w:line="240" w:lineRule="auto"/>
      </w:pPr>
      <w:r>
        <w:separator/>
      </w:r>
    </w:p>
  </w:footnote>
  <w:footnote w:type="continuationSeparator" w:id="0">
    <w:p w14:paraId="6BFF4266" w14:textId="77777777" w:rsidR="00676AE8" w:rsidRDefault="00676A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DC7611"/>
    <w:multiLevelType w:val="hybridMultilevel"/>
    <w:tmpl w:val="5ED43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AA7C65"/>
    <w:multiLevelType w:val="hybridMultilevel"/>
    <w:tmpl w:val="24BA52C6"/>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15:restartNumberingAfterBreak="0">
    <w:nsid w:val="11B90F74"/>
    <w:multiLevelType w:val="hybridMultilevel"/>
    <w:tmpl w:val="F2F89AF4"/>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1BF671FB"/>
    <w:multiLevelType w:val="hybridMultilevel"/>
    <w:tmpl w:val="155E16EE"/>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24E04"/>
    <w:multiLevelType w:val="hybridMultilevel"/>
    <w:tmpl w:val="5A721C3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6CD4AE4"/>
    <w:multiLevelType w:val="hybridMultilevel"/>
    <w:tmpl w:val="9D50AB9C"/>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1C5527"/>
    <w:multiLevelType w:val="hybridMultilevel"/>
    <w:tmpl w:val="1386670E"/>
    <w:lvl w:ilvl="0" w:tplc="7A70915C">
      <w:start w:val="1"/>
      <w:numFmt w:val="decimal"/>
      <w:lvlText w:val="%1-"/>
      <w:lvlJc w:val="left"/>
      <w:pPr>
        <w:ind w:left="720" w:hanging="360"/>
      </w:pPr>
      <w:rPr>
        <w:rFonts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0D4432"/>
    <w:multiLevelType w:val="hybridMultilevel"/>
    <w:tmpl w:val="D94CE2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7F7509"/>
    <w:multiLevelType w:val="hybridMultilevel"/>
    <w:tmpl w:val="59F8049C"/>
    <w:lvl w:ilvl="0" w:tplc="10A62784">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15:restartNumberingAfterBreak="0">
    <w:nsid w:val="2DC21A86"/>
    <w:multiLevelType w:val="hybridMultilevel"/>
    <w:tmpl w:val="390C0F02"/>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4" w15:restartNumberingAfterBreak="0">
    <w:nsid w:val="3F914FF6"/>
    <w:multiLevelType w:val="hybridMultilevel"/>
    <w:tmpl w:val="A2981F5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0E268C1"/>
    <w:multiLevelType w:val="hybridMultilevel"/>
    <w:tmpl w:val="236C4D6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4712A21"/>
    <w:multiLevelType w:val="hybridMultilevel"/>
    <w:tmpl w:val="E53CE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05C6E"/>
    <w:multiLevelType w:val="hybridMultilevel"/>
    <w:tmpl w:val="64EA027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B2575E2"/>
    <w:multiLevelType w:val="hybridMultilevel"/>
    <w:tmpl w:val="78C822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8B2DC9"/>
    <w:multiLevelType w:val="hybridMultilevel"/>
    <w:tmpl w:val="8D125830"/>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0" w15:restartNumberingAfterBreak="0">
    <w:nsid w:val="5D0260D4"/>
    <w:multiLevelType w:val="hybridMultilevel"/>
    <w:tmpl w:val="D2F6C956"/>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5F907481"/>
    <w:multiLevelType w:val="hybridMultilevel"/>
    <w:tmpl w:val="67963B74"/>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1B3A15"/>
    <w:multiLevelType w:val="hybridMultilevel"/>
    <w:tmpl w:val="F45AAE0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3" w15:restartNumberingAfterBreak="0">
    <w:nsid w:val="6A115AB7"/>
    <w:multiLevelType w:val="hybridMultilevel"/>
    <w:tmpl w:val="B13CD3B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13262BC"/>
    <w:multiLevelType w:val="hybridMultilevel"/>
    <w:tmpl w:val="1876F0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3665AF"/>
    <w:multiLevelType w:val="hybridMultilevel"/>
    <w:tmpl w:val="B2D08C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ACA5DB5"/>
    <w:multiLevelType w:val="hybridMultilevel"/>
    <w:tmpl w:val="DC58DD6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BE60C08"/>
    <w:multiLevelType w:val="hybridMultilevel"/>
    <w:tmpl w:val="C72C93F4"/>
    <w:lvl w:ilvl="0" w:tplc="0F56A2EC">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16"/>
  </w:num>
  <w:num w:numId="3">
    <w:abstractNumId w:val="22"/>
  </w:num>
  <w:num w:numId="4">
    <w:abstractNumId w:val="2"/>
  </w:num>
  <w:num w:numId="5">
    <w:abstractNumId w:val="1"/>
  </w:num>
  <w:num w:numId="6">
    <w:abstractNumId w:val="4"/>
  </w:num>
  <w:num w:numId="7">
    <w:abstractNumId w:val="17"/>
  </w:num>
  <w:num w:numId="8">
    <w:abstractNumId w:val="3"/>
  </w:num>
  <w:num w:numId="9">
    <w:abstractNumId w:val="23"/>
  </w:num>
  <w:num w:numId="10">
    <w:abstractNumId w:val="20"/>
  </w:num>
  <w:num w:numId="11">
    <w:abstractNumId w:val="14"/>
  </w:num>
  <w:num w:numId="12">
    <w:abstractNumId w:val="15"/>
  </w:num>
  <w:num w:numId="13">
    <w:abstractNumId w:val="6"/>
  </w:num>
  <w:num w:numId="14">
    <w:abstractNumId w:val="10"/>
  </w:num>
  <w:num w:numId="15">
    <w:abstractNumId w:val="19"/>
  </w:num>
  <w:num w:numId="16">
    <w:abstractNumId w:val="12"/>
  </w:num>
  <w:num w:numId="17">
    <w:abstractNumId w:val="11"/>
  </w:num>
  <w:num w:numId="18">
    <w:abstractNumId w:val="27"/>
  </w:num>
  <w:num w:numId="19">
    <w:abstractNumId w:val="7"/>
  </w:num>
  <w:num w:numId="20">
    <w:abstractNumId w:val="25"/>
  </w:num>
  <w:num w:numId="21">
    <w:abstractNumId w:val="5"/>
  </w:num>
  <w:num w:numId="22">
    <w:abstractNumId w:val="0"/>
  </w:num>
  <w:num w:numId="23">
    <w:abstractNumId w:val="18"/>
  </w:num>
  <w:num w:numId="24">
    <w:abstractNumId w:val="9"/>
  </w:num>
  <w:num w:numId="25">
    <w:abstractNumId w:val="24"/>
  </w:num>
  <w:num w:numId="26">
    <w:abstractNumId w:val="21"/>
  </w:num>
  <w:num w:numId="27">
    <w:abstractNumId w:val="8"/>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1C64"/>
    <w:rsid w:val="00003B61"/>
    <w:rsid w:val="00004444"/>
    <w:rsid w:val="000112A8"/>
    <w:rsid w:val="00011F23"/>
    <w:rsid w:val="000146E6"/>
    <w:rsid w:val="00017A75"/>
    <w:rsid w:val="000204A8"/>
    <w:rsid w:val="0002296A"/>
    <w:rsid w:val="00032D60"/>
    <w:rsid w:val="0003386D"/>
    <w:rsid w:val="00033A45"/>
    <w:rsid w:val="00034B86"/>
    <w:rsid w:val="00044F06"/>
    <w:rsid w:val="00053122"/>
    <w:rsid w:val="000613A3"/>
    <w:rsid w:val="00064FF1"/>
    <w:rsid w:val="00067938"/>
    <w:rsid w:val="0007370A"/>
    <w:rsid w:val="000769E1"/>
    <w:rsid w:val="00077595"/>
    <w:rsid w:val="000842EB"/>
    <w:rsid w:val="00087C5F"/>
    <w:rsid w:val="00096633"/>
    <w:rsid w:val="000A01A7"/>
    <w:rsid w:val="000A122D"/>
    <w:rsid w:val="000A6930"/>
    <w:rsid w:val="000A77C3"/>
    <w:rsid w:val="000B1C73"/>
    <w:rsid w:val="000B3E4E"/>
    <w:rsid w:val="000B4BD8"/>
    <w:rsid w:val="000C276B"/>
    <w:rsid w:val="000C4130"/>
    <w:rsid w:val="000D22E8"/>
    <w:rsid w:val="000D2E22"/>
    <w:rsid w:val="000D3DF3"/>
    <w:rsid w:val="000E0212"/>
    <w:rsid w:val="000E0486"/>
    <w:rsid w:val="000E2A00"/>
    <w:rsid w:val="000E597F"/>
    <w:rsid w:val="000F1919"/>
    <w:rsid w:val="000F2EEF"/>
    <w:rsid w:val="000F44B4"/>
    <w:rsid w:val="00104DBF"/>
    <w:rsid w:val="001103CE"/>
    <w:rsid w:val="00110487"/>
    <w:rsid w:val="001139A4"/>
    <w:rsid w:val="00121191"/>
    <w:rsid w:val="0012342D"/>
    <w:rsid w:val="001251B0"/>
    <w:rsid w:val="0012658B"/>
    <w:rsid w:val="00131E44"/>
    <w:rsid w:val="00143989"/>
    <w:rsid w:val="001510C1"/>
    <w:rsid w:val="00153B41"/>
    <w:rsid w:val="00167ED8"/>
    <w:rsid w:val="0017585A"/>
    <w:rsid w:val="00180436"/>
    <w:rsid w:val="00182A73"/>
    <w:rsid w:val="001902DB"/>
    <w:rsid w:val="0019163E"/>
    <w:rsid w:val="00193FE3"/>
    <w:rsid w:val="001A2A03"/>
    <w:rsid w:val="001C2162"/>
    <w:rsid w:val="001C77C5"/>
    <w:rsid w:val="001E4B13"/>
    <w:rsid w:val="001E66C1"/>
    <w:rsid w:val="001E7705"/>
    <w:rsid w:val="001F0034"/>
    <w:rsid w:val="001F159D"/>
    <w:rsid w:val="001F2250"/>
    <w:rsid w:val="001F297C"/>
    <w:rsid w:val="001F46A5"/>
    <w:rsid w:val="001F68B4"/>
    <w:rsid w:val="00206389"/>
    <w:rsid w:val="00212DBC"/>
    <w:rsid w:val="0021718D"/>
    <w:rsid w:val="00217320"/>
    <w:rsid w:val="00220523"/>
    <w:rsid w:val="00223AE0"/>
    <w:rsid w:val="002250A4"/>
    <w:rsid w:val="00234450"/>
    <w:rsid w:val="00235173"/>
    <w:rsid w:val="00235A23"/>
    <w:rsid w:val="002472A8"/>
    <w:rsid w:val="00251A72"/>
    <w:rsid w:val="00260558"/>
    <w:rsid w:val="0026794C"/>
    <w:rsid w:val="002766BC"/>
    <w:rsid w:val="002828EF"/>
    <w:rsid w:val="00287171"/>
    <w:rsid w:val="0029680E"/>
    <w:rsid w:val="002A32D6"/>
    <w:rsid w:val="002A365A"/>
    <w:rsid w:val="002A76B5"/>
    <w:rsid w:val="002B1DE0"/>
    <w:rsid w:val="002B5C39"/>
    <w:rsid w:val="002B6858"/>
    <w:rsid w:val="002C5EE0"/>
    <w:rsid w:val="002D0190"/>
    <w:rsid w:val="002D1E3A"/>
    <w:rsid w:val="002D29A9"/>
    <w:rsid w:val="002D3120"/>
    <w:rsid w:val="002E12AE"/>
    <w:rsid w:val="002E36BC"/>
    <w:rsid w:val="002F3C46"/>
    <w:rsid w:val="002F5FA3"/>
    <w:rsid w:val="00303040"/>
    <w:rsid w:val="003039FE"/>
    <w:rsid w:val="00303B9F"/>
    <w:rsid w:val="00303BF8"/>
    <w:rsid w:val="00315D75"/>
    <w:rsid w:val="003162A4"/>
    <w:rsid w:val="00320716"/>
    <w:rsid w:val="00323C23"/>
    <w:rsid w:val="00324E6A"/>
    <w:rsid w:val="0033775D"/>
    <w:rsid w:val="00343EE8"/>
    <w:rsid w:val="00345CDF"/>
    <w:rsid w:val="003506B6"/>
    <w:rsid w:val="003542FC"/>
    <w:rsid w:val="003620C0"/>
    <w:rsid w:val="0036476A"/>
    <w:rsid w:val="00367244"/>
    <w:rsid w:val="0037141D"/>
    <w:rsid w:val="0037239C"/>
    <w:rsid w:val="00375565"/>
    <w:rsid w:val="00377D51"/>
    <w:rsid w:val="00377DD2"/>
    <w:rsid w:val="0038357B"/>
    <w:rsid w:val="00396510"/>
    <w:rsid w:val="003A44F1"/>
    <w:rsid w:val="003A5819"/>
    <w:rsid w:val="003B30A9"/>
    <w:rsid w:val="003B3924"/>
    <w:rsid w:val="003B4E94"/>
    <w:rsid w:val="003D5D45"/>
    <w:rsid w:val="003E3EBB"/>
    <w:rsid w:val="003E7CB6"/>
    <w:rsid w:val="003F2D14"/>
    <w:rsid w:val="00410D33"/>
    <w:rsid w:val="00413DF8"/>
    <w:rsid w:val="00413F36"/>
    <w:rsid w:val="00415ED7"/>
    <w:rsid w:val="00416705"/>
    <w:rsid w:val="0041716B"/>
    <w:rsid w:val="004215C5"/>
    <w:rsid w:val="00421A47"/>
    <w:rsid w:val="00424ED8"/>
    <w:rsid w:val="004260FE"/>
    <w:rsid w:val="00433FD4"/>
    <w:rsid w:val="0043649D"/>
    <w:rsid w:val="004370A8"/>
    <w:rsid w:val="00445639"/>
    <w:rsid w:val="00456F86"/>
    <w:rsid w:val="004579DB"/>
    <w:rsid w:val="00460345"/>
    <w:rsid w:val="004605F2"/>
    <w:rsid w:val="004613E8"/>
    <w:rsid w:val="00461DB2"/>
    <w:rsid w:val="00464310"/>
    <w:rsid w:val="00464637"/>
    <w:rsid w:val="004646B0"/>
    <w:rsid w:val="00473631"/>
    <w:rsid w:val="00473AC8"/>
    <w:rsid w:val="00475C10"/>
    <w:rsid w:val="0047707D"/>
    <w:rsid w:val="00482056"/>
    <w:rsid w:val="00486651"/>
    <w:rsid w:val="0049414D"/>
    <w:rsid w:val="004A035D"/>
    <w:rsid w:val="004A125D"/>
    <w:rsid w:val="004C107E"/>
    <w:rsid w:val="004C148B"/>
    <w:rsid w:val="004C3BAD"/>
    <w:rsid w:val="004C4331"/>
    <w:rsid w:val="004D06D3"/>
    <w:rsid w:val="004D23E7"/>
    <w:rsid w:val="004D4573"/>
    <w:rsid w:val="004D6391"/>
    <w:rsid w:val="004D6B08"/>
    <w:rsid w:val="004E0127"/>
    <w:rsid w:val="004E439C"/>
    <w:rsid w:val="004F2475"/>
    <w:rsid w:val="004F3A40"/>
    <w:rsid w:val="004F52FD"/>
    <w:rsid w:val="004F5900"/>
    <w:rsid w:val="00514F7A"/>
    <w:rsid w:val="0051585E"/>
    <w:rsid w:val="0051686F"/>
    <w:rsid w:val="0051697D"/>
    <w:rsid w:val="005273F3"/>
    <w:rsid w:val="00534BBD"/>
    <w:rsid w:val="00535C43"/>
    <w:rsid w:val="00544E3F"/>
    <w:rsid w:val="005459E0"/>
    <w:rsid w:val="00545E45"/>
    <w:rsid w:val="0055343E"/>
    <w:rsid w:val="00555823"/>
    <w:rsid w:val="00557474"/>
    <w:rsid w:val="00557A05"/>
    <w:rsid w:val="0056207D"/>
    <w:rsid w:val="00590B27"/>
    <w:rsid w:val="00590C16"/>
    <w:rsid w:val="00597B1D"/>
    <w:rsid w:val="00597F74"/>
    <w:rsid w:val="005A755A"/>
    <w:rsid w:val="005B112C"/>
    <w:rsid w:val="005B17D6"/>
    <w:rsid w:val="005B522E"/>
    <w:rsid w:val="005B5824"/>
    <w:rsid w:val="005B779D"/>
    <w:rsid w:val="005B7D85"/>
    <w:rsid w:val="005C127C"/>
    <w:rsid w:val="005D0E3A"/>
    <w:rsid w:val="005D3B36"/>
    <w:rsid w:val="005D5DB7"/>
    <w:rsid w:val="005D75D1"/>
    <w:rsid w:val="005D7D08"/>
    <w:rsid w:val="005E2357"/>
    <w:rsid w:val="005E4AF3"/>
    <w:rsid w:val="005F2156"/>
    <w:rsid w:val="005F39E8"/>
    <w:rsid w:val="005F4AB9"/>
    <w:rsid w:val="005F4D80"/>
    <w:rsid w:val="005F4F70"/>
    <w:rsid w:val="005F6E1B"/>
    <w:rsid w:val="005F723E"/>
    <w:rsid w:val="005F7328"/>
    <w:rsid w:val="005F73D0"/>
    <w:rsid w:val="006020A6"/>
    <w:rsid w:val="006074CA"/>
    <w:rsid w:val="00610CD9"/>
    <w:rsid w:val="006112DD"/>
    <w:rsid w:val="0061146E"/>
    <w:rsid w:val="00611583"/>
    <w:rsid w:val="0062139A"/>
    <w:rsid w:val="00623660"/>
    <w:rsid w:val="00623858"/>
    <w:rsid w:val="00624FD5"/>
    <w:rsid w:val="00625CAD"/>
    <w:rsid w:val="0062761F"/>
    <w:rsid w:val="00632E5C"/>
    <w:rsid w:val="00642229"/>
    <w:rsid w:val="006450DB"/>
    <w:rsid w:val="006467CB"/>
    <w:rsid w:val="00647482"/>
    <w:rsid w:val="00653A3B"/>
    <w:rsid w:val="006565B9"/>
    <w:rsid w:val="00660507"/>
    <w:rsid w:val="0066191A"/>
    <w:rsid w:val="00662833"/>
    <w:rsid w:val="006639CA"/>
    <w:rsid w:val="00667140"/>
    <w:rsid w:val="006716C2"/>
    <w:rsid w:val="00672470"/>
    <w:rsid w:val="00673ED8"/>
    <w:rsid w:val="00676AE8"/>
    <w:rsid w:val="00685100"/>
    <w:rsid w:val="00686881"/>
    <w:rsid w:val="00686D49"/>
    <w:rsid w:val="0068701F"/>
    <w:rsid w:val="006872A6"/>
    <w:rsid w:val="006911E2"/>
    <w:rsid w:val="00691F6C"/>
    <w:rsid w:val="006948DE"/>
    <w:rsid w:val="006A0FCA"/>
    <w:rsid w:val="006A6C3D"/>
    <w:rsid w:val="006B300E"/>
    <w:rsid w:val="006B3A4B"/>
    <w:rsid w:val="006B43DF"/>
    <w:rsid w:val="006B4F02"/>
    <w:rsid w:val="006D0A16"/>
    <w:rsid w:val="006F0E5E"/>
    <w:rsid w:val="006F162C"/>
    <w:rsid w:val="0070333D"/>
    <w:rsid w:val="00704E89"/>
    <w:rsid w:val="00705AF7"/>
    <w:rsid w:val="00706E7F"/>
    <w:rsid w:val="007135D5"/>
    <w:rsid w:val="00713656"/>
    <w:rsid w:val="00713BC4"/>
    <w:rsid w:val="0071504C"/>
    <w:rsid w:val="007167C7"/>
    <w:rsid w:val="00726535"/>
    <w:rsid w:val="00726EEE"/>
    <w:rsid w:val="00727893"/>
    <w:rsid w:val="007301E5"/>
    <w:rsid w:val="00731DC0"/>
    <w:rsid w:val="00741B9A"/>
    <w:rsid w:val="00742A78"/>
    <w:rsid w:val="00743798"/>
    <w:rsid w:val="00745220"/>
    <w:rsid w:val="007455FC"/>
    <w:rsid w:val="0074563B"/>
    <w:rsid w:val="00750AF2"/>
    <w:rsid w:val="00752B26"/>
    <w:rsid w:val="0075485F"/>
    <w:rsid w:val="00754DB9"/>
    <w:rsid w:val="00757802"/>
    <w:rsid w:val="00760A35"/>
    <w:rsid w:val="00766D40"/>
    <w:rsid w:val="00775634"/>
    <w:rsid w:val="007874FA"/>
    <w:rsid w:val="00791769"/>
    <w:rsid w:val="00792A28"/>
    <w:rsid w:val="007A42E5"/>
    <w:rsid w:val="007A7A94"/>
    <w:rsid w:val="007B0443"/>
    <w:rsid w:val="007B0E54"/>
    <w:rsid w:val="007B1F21"/>
    <w:rsid w:val="007B2139"/>
    <w:rsid w:val="007B4517"/>
    <w:rsid w:val="007C06CD"/>
    <w:rsid w:val="007C170D"/>
    <w:rsid w:val="007C48BD"/>
    <w:rsid w:val="007C6908"/>
    <w:rsid w:val="007C7F15"/>
    <w:rsid w:val="007D2C05"/>
    <w:rsid w:val="007D443E"/>
    <w:rsid w:val="007D45E4"/>
    <w:rsid w:val="007E1EBB"/>
    <w:rsid w:val="007E3A20"/>
    <w:rsid w:val="007E6D21"/>
    <w:rsid w:val="007F1674"/>
    <w:rsid w:val="007F25B2"/>
    <w:rsid w:val="007F6F3A"/>
    <w:rsid w:val="00807477"/>
    <w:rsid w:val="00814E12"/>
    <w:rsid w:val="008156EA"/>
    <w:rsid w:val="0081623B"/>
    <w:rsid w:val="00831F14"/>
    <w:rsid w:val="008332E4"/>
    <w:rsid w:val="00840092"/>
    <w:rsid w:val="008506A3"/>
    <w:rsid w:val="0085226F"/>
    <w:rsid w:val="00857739"/>
    <w:rsid w:val="00874D2F"/>
    <w:rsid w:val="008756CE"/>
    <w:rsid w:val="00877AAC"/>
    <w:rsid w:val="00882D37"/>
    <w:rsid w:val="008832F4"/>
    <w:rsid w:val="00887133"/>
    <w:rsid w:val="0089704E"/>
    <w:rsid w:val="008A0A06"/>
    <w:rsid w:val="008A248D"/>
    <w:rsid w:val="008A5692"/>
    <w:rsid w:val="008A5CF8"/>
    <w:rsid w:val="008B03A1"/>
    <w:rsid w:val="008B2333"/>
    <w:rsid w:val="008B41AE"/>
    <w:rsid w:val="008C4A35"/>
    <w:rsid w:val="008D40CB"/>
    <w:rsid w:val="008E7314"/>
    <w:rsid w:val="008F1EAE"/>
    <w:rsid w:val="008F6829"/>
    <w:rsid w:val="008F6B36"/>
    <w:rsid w:val="009035C3"/>
    <w:rsid w:val="00905FD8"/>
    <w:rsid w:val="00907D6E"/>
    <w:rsid w:val="009122D0"/>
    <w:rsid w:val="009125CE"/>
    <w:rsid w:val="009125F2"/>
    <w:rsid w:val="00920F45"/>
    <w:rsid w:val="00925BD0"/>
    <w:rsid w:val="00927901"/>
    <w:rsid w:val="009307B0"/>
    <w:rsid w:val="00930A79"/>
    <w:rsid w:val="00931FC9"/>
    <w:rsid w:val="00935A56"/>
    <w:rsid w:val="00937CA3"/>
    <w:rsid w:val="009408BD"/>
    <w:rsid w:val="00942258"/>
    <w:rsid w:val="00951F48"/>
    <w:rsid w:val="0095355D"/>
    <w:rsid w:val="009555FD"/>
    <w:rsid w:val="0096099D"/>
    <w:rsid w:val="00960FE1"/>
    <w:rsid w:val="00963C6C"/>
    <w:rsid w:val="00964E82"/>
    <w:rsid w:val="00970F41"/>
    <w:rsid w:val="0097112E"/>
    <w:rsid w:val="0097383F"/>
    <w:rsid w:val="00985B71"/>
    <w:rsid w:val="009909CC"/>
    <w:rsid w:val="009926C2"/>
    <w:rsid w:val="00992DB4"/>
    <w:rsid w:val="00994120"/>
    <w:rsid w:val="009A3F32"/>
    <w:rsid w:val="009A62C5"/>
    <w:rsid w:val="009B37BE"/>
    <w:rsid w:val="009B37F5"/>
    <w:rsid w:val="009B4FA4"/>
    <w:rsid w:val="009B5162"/>
    <w:rsid w:val="009B6888"/>
    <w:rsid w:val="009B7EAF"/>
    <w:rsid w:val="009C0161"/>
    <w:rsid w:val="009C6715"/>
    <w:rsid w:val="009D108D"/>
    <w:rsid w:val="009D2E90"/>
    <w:rsid w:val="009D59AE"/>
    <w:rsid w:val="009D60A7"/>
    <w:rsid w:val="009E1436"/>
    <w:rsid w:val="009E5668"/>
    <w:rsid w:val="009F1317"/>
    <w:rsid w:val="009F7996"/>
    <w:rsid w:val="00A02DBC"/>
    <w:rsid w:val="00A0702F"/>
    <w:rsid w:val="00A10072"/>
    <w:rsid w:val="00A10B45"/>
    <w:rsid w:val="00A1279C"/>
    <w:rsid w:val="00A130CC"/>
    <w:rsid w:val="00A15584"/>
    <w:rsid w:val="00A1762C"/>
    <w:rsid w:val="00A3547E"/>
    <w:rsid w:val="00A37842"/>
    <w:rsid w:val="00A40ADE"/>
    <w:rsid w:val="00A44EBE"/>
    <w:rsid w:val="00A4659A"/>
    <w:rsid w:val="00A50745"/>
    <w:rsid w:val="00A516CE"/>
    <w:rsid w:val="00A525D8"/>
    <w:rsid w:val="00A74F76"/>
    <w:rsid w:val="00A87FED"/>
    <w:rsid w:val="00A93E97"/>
    <w:rsid w:val="00AA1972"/>
    <w:rsid w:val="00AA332A"/>
    <w:rsid w:val="00AA6A94"/>
    <w:rsid w:val="00AA79E9"/>
    <w:rsid w:val="00AB0A70"/>
    <w:rsid w:val="00AB3224"/>
    <w:rsid w:val="00AB41F1"/>
    <w:rsid w:val="00AB5A3B"/>
    <w:rsid w:val="00AB663F"/>
    <w:rsid w:val="00AD70EC"/>
    <w:rsid w:val="00AE3C7A"/>
    <w:rsid w:val="00AE6BFD"/>
    <w:rsid w:val="00AE7420"/>
    <w:rsid w:val="00AF31BE"/>
    <w:rsid w:val="00AF38E6"/>
    <w:rsid w:val="00B15A9E"/>
    <w:rsid w:val="00B25AEA"/>
    <w:rsid w:val="00B306D7"/>
    <w:rsid w:val="00B326B3"/>
    <w:rsid w:val="00B346DF"/>
    <w:rsid w:val="00B43522"/>
    <w:rsid w:val="00B467CC"/>
    <w:rsid w:val="00B47F6C"/>
    <w:rsid w:val="00B55887"/>
    <w:rsid w:val="00B570EB"/>
    <w:rsid w:val="00B57A47"/>
    <w:rsid w:val="00B6235B"/>
    <w:rsid w:val="00B63B0F"/>
    <w:rsid w:val="00B72005"/>
    <w:rsid w:val="00B7678A"/>
    <w:rsid w:val="00B77D23"/>
    <w:rsid w:val="00B801FA"/>
    <w:rsid w:val="00B81A09"/>
    <w:rsid w:val="00B86B72"/>
    <w:rsid w:val="00B93033"/>
    <w:rsid w:val="00B95CCA"/>
    <w:rsid w:val="00BA11DA"/>
    <w:rsid w:val="00BA3D6A"/>
    <w:rsid w:val="00BA42DA"/>
    <w:rsid w:val="00BA6D27"/>
    <w:rsid w:val="00BB1144"/>
    <w:rsid w:val="00BB22A1"/>
    <w:rsid w:val="00BC67ED"/>
    <w:rsid w:val="00BD03D1"/>
    <w:rsid w:val="00BE2024"/>
    <w:rsid w:val="00BF05CB"/>
    <w:rsid w:val="00BF35D5"/>
    <w:rsid w:val="00BF3B93"/>
    <w:rsid w:val="00BF60A2"/>
    <w:rsid w:val="00C01C2B"/>
    <w:rsid w:val="00C16D65"/>
    <w:rsid w:val="00C20A1C"/>
    <w:rsid w:val="00C23616"/>
    <w:rsid w:val="00C32E10"/>
    <w:rsid w:val="00C32E49"/>
    <w:rsid w:val="00C35B07"/>
    <w:rsid w:val="00C43D61"/>
    <w:rsid w:val="00C45767"/>
    <w:rsid w:val="00C46354"/>
    <w:rsid w:val="00C56930"/>
    <w:rsid w:val="00C5762E"/>
    <w:rsid w:val="00C653CD"/>
    <w:rsid w:val="00C67472"/>
    <w:rsid w:val="00C70C38"/>
    <w:rsid w:val="00C71E18"/>
    <w:rsid w:val="00C71E58"/>
    <w:rsid w:val="00C725E9"/>
    <w:rsid w:val="00C74890"/>
    <w:rsid w:val="00C75BC1"/>
    <w:rsid w:val="00C7687A"/>
    <w:rsid w:val="00C772FD"/>
    <w:rsid w:val="00C83C91"/>
    <w:rsid w:val="00C96784"/>
    <w:rsid w:val="00C96BB5"/>
    <w:rsid w:val="00CA0736"/>
    <w:rsid w:val="00CB2A94"/>
    <w:rsid w:val="00CB4238"/>
    <w:rsid w:val="00CB7B49"/>
    <w:rsid w:val="00CC4484"/>
    <w:rsid w:val="00CC5204"/>
    <w:rsid w:val="00CC6705"/>
    <w:rsid w:val="00CC7877"/>
    <w:rsid w:val="00CD105C"/>
    <w:rsid w:val="00CD1D9E"/>
    <w:rsid w:val="00CD434C"/>
    <w:rsid w:val="00CD4EB6"/>
    <w:rsid w:val="00CD5342"/>
    <w:rsid w:val="00CD591D"/>
    <w:rsid w:val="00CD6660"/>
    <w:rsid w:val="00CE1BBA"/>
    <w:rsid w:val="00CF4901"/>
    <w:rsid w:val="00CF552E"/>
    <w:rsid w:val="00CF6C72"/>
    <w:rsid w:val="00CF6CEC"/>
    <w:rsid w:val="00D1053F"/>
    <w:rsid w:val="00D216C5"/>
    <w:rsid w:val="00D22171"/>
    <w:rsid w:val="00D235E3"/>
    <w:rsid w:val="00D30845"/>
    <w:rsid w:val="00D3142E"/>
    <w:rsid w:val="00D32470"/>
    <w:rsid w:val="00D33102"/>
    <w:rsid w:val="00D60743"/>
    <w:rsid w:val="00D62004"/>
    <w:rsid w:val="00D63AFC"/>
    <w:rsid w:val="00D64161"/>
    <w:rsid w:val="00D77EED"/>
    <w:rsid w:val="00D82999"/>
    <w:rsid w:val="00D8562B"/>
    <w:rsid w:val="00D8648E"/>
    <w:rsid w:val="00D92BC0"/>
    <w:rsid w:val="00D92F77"/>
    <w:rsid w:val="00DA0EBA"/>
    <w:rsid w:val="00DA1C1B"/>
    <w:rsid w:val="00DA1D8C"/>
    <w:rsid w:val="00DA4EAA"/>
    <w:rsid w:val="00DA5C8D"/>
    <w:rsid w:val="00DB45F9"/>
    <w:rsid w:val="00DB6EA7"/>
    <w:rsid w:val="00DB739C"/>
    <w:rsid w:val="00DB7908"/>
    <w:rsid w:val="00DC10F4"/>
    <w:rsid w:val="00DC3AA7"/>
    <w:rsid w:val="00DC40DA"/>
    <w:rsid w:val="00DC6851"/>
    <w:rsid w:val="00DC7227"/>
    <w:rsid w:val="00DC7855"/>
    <w:rsid w:val="00DD0F8E"/>
    <w:rsid w:val="00DD2DD0"/>
    <w:rsid w:val="00DD2F23"/>
    <w:rsid w:val="00DD4998"/>
    <w:rsid w:val="00DE0AF1"/>
    <w:rsid w:val="00DF0129"/>
    <w:rsid w:val="00DF1F91"/>
    <w:rsid w:val="00DF25AF"/>
    <w:rsid w:val="00DF6D7E"/>
    <w:rsid w:val="00E0124F"/>
    <w:rsid w:val="00E01CE8"/>
    <w:rsid w:val="00E04D94"/>
    <w:rsid w:val="00E0520F"/>
    <w:rsid w:val="00E17556"/>
    <w:rsid w:val="00E2784D"/>
    <w:rsid w:val="00E373EB"/>
    <w:rsid w:val="00E452A2"/>
    <w:rsid w:val="00E5308B"/>
    <w:rsid w:val="00E53564"/>
    <w:rsid w:val="00E55E18"/>
    <w:rsid w:val="00E640C5"/>
    <w:rsid w:val="00E64188"/>
    <w:rsid w:val="00E6570B"/>
    <w:rsid w:val="00E71C79"/>
    <w:rsid w:val="00E76742"/>
    <w:rsid w:val="00E76A3D"/>
    <w:rsid w:val="00E802F2"/>
    <w:rsid w:val="00E82DAD"/>
    <w:rsid w:val="00E86613"/>
    <w:rsid w:val="00E95025"/>
    <w:rsid w:val="00E97126"/>
    <w:rsid w:val="00EA4FD7"/>
    <w:rsid w:val="00EA6B5D"/>
    <w:rsid w:val="00EB25EF"/>
    <w:rsid w:val="00EB60A5"/>
    <w:rsid w:val="00EC10F6"/>
    <w:rsid w:val="00EC1711"/>
    <w:rsid w:val="00EC4FD2"/>
    <w:rsid w:val="00EC5DCF"/>
    <w:rsid w:val="00EC7489"/>
    <w:rsid w:val="00ED24E8"/>
    <w:rsid w:val="00ED5DB0"/>
    <w:rsid w:val="00EF118F"/>
    <w:rsid w:val="00EF2982"/>
    <w:rsid w:val="00F0020C"/>
    <w:rsid w:val="00F00FB8"/>
    <w:rsid w:val="00F04F74"/>
    <w:rsid w:val="00F10C89"/>
    <w:rsid w:val="00F12EEC"/>
    <w:rsid w:val="00F1646F"/>
    <w:rsid w:val="00F3010F"/>
    <w:rsid w:val="00F30BD7"/>
    <w:rsid w:val="00F310F2"/>
    <w:rsid w:val="00F33937"/>
    <w:rsid w:val="00F353E2"/>
    <w:rsid w:val="00F36EEE"/>
    <w:rsid w:val="00F450D5"/>
    <w:rsid w:val="00F546CE"/>
    <w:rsid w:val="00F563E2"/>
    <w:rsid w:val="00F71005"/>
    <w:rsid w:val="00F733B2"/>
    <w:rsid w:val="00F83F5F"/>
    <w:rsid w:val="00FA0A03"/>
    <w:rsid w:val="00FA4282"/>
    <w:rsid w:val="00FA44AF"/>
    <w:rsid w:val="00FB1267"/>
    <w:rsid w:val="00FB32DE"/>
    <w:rsid w:val="00FB760C"/>
    <w:rsid w:val="00FB7A83"/>
    <w:rsid w:val="00FC20BB"/>
    <w:rsid w:val="00FC31E7"/>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514F7A"/>
    <w:pPr>
      <w:keepNext/>
      <w:keepLines/>
      <w:spacing w:before="100" w:beforeAutospacing="1" w:after="100" w:afterAutospacing="1" w:line="360" w:lineRule="auto"/>
      <w:ind w:firstLine="720"/>
      <w:jc w:val="both"/>
      <w:outlineLvl w:val="0"/>
    </w:pPr>
    <w:rPr>
      <w:rFonts w:ascii="Sakkal Majalla" w:hAnsi="Sakkal Majalla" w:cs="Sakkal Majalla"/>
      <w:b/>
      <w:bCs/>
      <w:color w:val="000000"/>
      <w:kern w:val="0"/>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514F7A"/>
    <w:rPr>
      <w:rFonts w:ascii="Sakkal Majalla" w:hAnsi="Sakkal Majalla" w:cs="Sakkal Majalla"/>
      <w:b/>
      <w:bCs/>
      <w:color w:val="000000"/>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5B779D"/>
    <w:pPr>
      <w:spacing w:after="100"/>
      <w:ind w:left="560"/>
    </w:pPr>
  </w:style>
  <w:style w:type="table" w:styleId="4-5">
    <w:name w:val="Grid Table 4 Accent 5"/>
    <w:basedOn w:val="a1"/>
    <w:uiPriority w:val="49"/>
    <w:rsid w:val="005B779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s2">
    <w:name w:val="s2"/>
    <w:basedOn w:val="a0"/>
    <w:rsid w:val="007E6D21"/>
    <w:rPr>
      <w:rFonts w:ascii=".SFUI-Regular" w:hAnsi=".SFUI-Regular" w:hint="default"/>
      <w:b w:val="0"/>
      <w:bCs w:val="0"/>
      <w:i w:val="0"/>
      <w:iCs w:val="0"/>
      <w:sz w:val="26"/>
      <w:szCs w:val="26"/>
    </w:rPr>
  </w:style>
  <w:style w:type="character" w:styleId="aa">
    <w:name w:val="FollowedHyperlink"/>
    <w:basedOn w:val="a0"/>
    <w:uiPriority w:val="99"/>
    <w:semiHidden/>
    <w:unhideWhenUsed/>
    <w:rsid w:val="007E6D21"/>
    <w:rPr>
      <w:color w:val="954F72" w:themeColor="followedHyperlink"/>
      <w:u w:val="single"/>
    </w:rPr>
  </w:style>
  <w:style w:type="table" w:styleId="4-6">
    <w:name w:val="Grid Table 4 Accent 6"/>
    <w:basedOn w:val="a1"/>
    <w:uiPriority w:val="49"/>
    <w:rsid w:val="0062139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48845229">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8352756">
      <w:bodyDiv w:val="1"/>
      <w:marLeft w:val="0"/>
      <w:marRight w:val="0"/>
      <w:marTop w:val="0"/>
      <w:marBottom w:val="0"/>
      <w:divBdr>
        <w:top w:val="none" w:sz="0" w:space="0" w:color="auto"/>
        <w:left w:val="none" w:sz="0" w:space="0" w:color="auto"/>
        <w:bottom w:val="none" w:sz="0" w:space="0" w:color="auto"/>
        <w:right w:val="none" w:sz="0" w:space="0" w:color="auto"/>
      </w:divBdr>
    </w:div>
    <w:div w:id="151995717">
      <w:bodyDiv w:val="1"/>
      <w:marLeft w:val="0"/>
      <w:marRight w:val="0"/>
      <w:marTop w:val="0"/>
      <w:marBottom w:val="0"/>
      <w:divBdr>
        <w:top w:val="none" w:sz="0" w:space="0" w:color="auto"/>
        <w:left w:val="none" w:sz="0" w:space="0" w:color="auto"/>
        <w:bottom w:val="none" w:sz="0" w:space="0" w:color="auto"/>
        <w:right w:val="none" w:sz="0" w:space="0" w:color="auto"/>
      </w:divBdr>
    </w:div>
    <w:div w:id="158928639">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8128046">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28980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15885014">
      <w:bodyDiv w:val="1"/>
      <w:marLeft w:val="0"/>
      <w:marRight w:val="0"/>
      <w:marTop w:val="0"/>
      <w:marBottom w:val="0"/>
      <w:divBdr>
        <w:top w:val="none" w:sz="0" w:space="0" w:color="auto"/>
        <w:left w:val="none" w:sz="0" w:space="0" w:color="auto"/>
        <w:bottom w:val="none" w:sz="0" w:space="0" w:color="auto"/>
        <w:right w:val="none" w:sz="0" w:space="0" w:color="auto"/>
      </w:divBdr>
    </w:div>
    <w:div w:id="326832832">
      <w:bodyDiv w:val="1"/>
      <w:marLeft w:val="0"/>
      <w:marRight w:val="0"/>
      <w:marTop w:val="0"/>
      <w:marBottom w:val="0"/>
      <w:divBdr>
        <w:top w:val="none" w:sz="0" w:space="0" w:color="auto"/>
        <w:left w:val="none" w:sz="0" w:space="0" w:color="auto"/>
        <w:bottom w:val="none" w:sz="0" w:space="0" w:color="auto"/>
        <w:right w:val="none" w:sz="0" w:space="0" w:color="auto"/>
      </w:divBdr>
    </w:div>
    <w:div w:id="377781045">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81853331">
      <w:bodyDiv w:val="1"/>
      <w:marLeft w:val="0"/>
      <w:marRight w:val="0"/>
      <w:marTop w:val="0"/>
      <w:marBottom w:val="0"/>
      <w:divBdr>
        <w:top w:val="none" w:sz="0" w:space="0" w:color="auto"/>
        <w:left w:val="none" w:sz="0" w:space="0" w:color="auto"/>
        <w:bottom w:val="none" w:sz="0" w:space="0" w:color="auto"/>
        <w:right w:val="none" w:sz="0" w:space="0" w:color="auto"/>
      </w:divBdr>
    </w:div>
    <w:div w:id="482160002">
      <w:bodyDiv w:val="1"/>
      <w:marLeft w:val="0"/>
      <w:marRight w:val="0"/>
      <w:marTop w:val="0"/>
      <w:marBottom w:val="0"/>
      <w:divBdr>
        <w:top w:val="none" w:sz="0" w:space="0" w:color="auto"/>
        <w:left w:val="none" w:sz="0" w:space="0" w:color="auto"/>
        <w:bottom w:val="none" w:sz="0" w:space="0" w:color="auto"/>
        <w:right w:val="none" w:sz="0" w:space="0" w:color="auto"/>
      </w:divBdr>
      <w:divsChild>
        <w:div w:id="340745824">
          <w:marLeft w:val="0"/>
          <w:marRight w:val="0"/>
          <w:marTop w:val="0"/>
          <w:marBottom w:val="0"/>
          <w:divBdr>
            <w:top w:val="none" w:sz="0" w:space="0" w:color="auto"/>
            <w:left w:val="none" w:sz="0" w:space="0" w:color="auto"/>
            <w:bottom w:val="none" w:sz="0" w:space="0" w:color="auto"/>
            <w:right w:val="none" w:sz="0" w:space="0" w:color="auto"/>
          </w:divBdr>
          <w:divsChild>
            <w:div w:id="315031619">
              <w:marLeft w:val="0"/>
              <w:marRight w:val="0"/>
              <w:marTop w:val="0"/>
              <w:marBottom w:val="0"/>
              <w:divBdr>
                <w:top w:val="none" w:sz="0" w:space="0" w:color="auto"/>
                <w:left w:val="none" w:sz="0" w:space="0" w:color="auto"/>
                <w:bottom w:val="none" w:sz="0" w:space="0" w:color="auto"/>
                <w:right w:val="none" w:sz="0" w:space="0" w:color="auto"/>
              </w:divBdr>
              <w:divsChild>
                <w:div w:id="2142647223">
                  <w:marLeft w:val="0"/>
                  <w:marRight w:val="0"/>
                  <w:marTop w:val="0"/>
                  <w:marBottom w:val="0"/>
                  <w:divBdr>
                    <w:top w:val="none" w:sz="0" w:space="0" w:color="auto"/>
                    <w:left w:val="none" w:sz="0" w:space="0" w:color="auto"/>
                    <w:bottom w:val="none" w:sz="0" w:space="0" w:color="auto"/>
                    <w:right w:val="none" w:sz="0" w:space="0" w:color="auto"/>
                  </w:divBdr>
                  <w:divsChild>
                    <w:div w:id="17968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105922">
      <w:bodyDiv w:val="1"/>
      <w:marLeft w:val="0"/>
      <w:marRight w:val="0"/>
      <w:marTop w:val="0"/>
      <w:marBottom w:val="0"/>
      <w:divBdr>
        <w:top w:val="none" w:sz="0" w:space="0" w:color="auto"/>
        <w:left w:val="none" w:sz="0" w:space="0" w:color="auto"/>
        <w:bottom w:val="none" w:sz="0" w:space="0" w:color="auto"/>
        <w:right w:val="none" w:sz="0" w:space="0" w:color="auto"/>
      </w:divBdr>
    </w:div>
    <w:div w:id="599338945">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6287706">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2695064">
      <w:bodyDiv w:val="1"/>
      <w:marLeft w:val="0"/>
      <w:marRight w:val="0"/>
      <w:marTop w:val="0"/>
      <w:marBottom w:val="0"/>
      <w:divBdr>
        <w:top w:val="none" w:sz="0" w:space="0" w:color="auto"/>
        <w:left w:val="none" w:sz="0" w:space="0" w:color="auto"/>
        <w:bottom w:val="none" w:sz="0" w:space="0" w:color="auto"/>
        <w:right w:val="none" w:sz="0" w:space="0" w:color="auto"/>
      </w:divBdr>
    </w:div>
    <w:div w:id="878592153">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106553">
      <w:bodyDiv w:val="1"/>
      <w:marLeft w:val="0"/>
      <w:marRight w:val="0"/>
      <w:marTop w:val="0"/>
      <w:marBottom w:val="0"/>
      <w:divBdr>
        <w:top w:val="none" w:sz="0" w:space="0" w:color="auto"/>
        <w:left w:val="none" w:sz="0" w:space="0" w:color="auto"/>
        <w:bottom w:val="none" w:sz="0" w:space="0" w:color="auto"/>
        <w:right w:val="none" w:sz="0" w:space="0" w:color="auto"/>
      </w:divBdr>
      <w:divsChild>
        <w:div w:id="2051373933">
          <w:marLeft w:val="0"/>
          <w:marRight w:val="0"/>
          <w:marTop w:val="0"/>
          <w:marBottom w:val="0"/>
          <w:divBdr>
            <w:top w:val="none" w:sz="0" w:space="0" w:color="auto"/>
            <w:left w:val="none" w:sz="0" w:space="0" w:color="auto"/>
            <w:bottom w:val="none" w:sz="0" w:space="0" w:color="auto"/>
            <w:right w:val="none" w:sz="0" w:space="0" w:color="auto"/>
          </w:divBdr>
          <w:divsChild>
            <w:div w:id="203367389">
              <w:marLeft w:val="0"/>
              <w:marRight w:val="0"/>
              <w:marTop w:val="0"/>
              <w:marBottom w:val="0"/>
              <w:divBdr>
                <w:top w:val="none" w:sz="0" w:space="0" w:color="auto"/>
                <w:left w:val="none" w:sz="0" w:space="0" w:color="auto"/>
                <w:bottom w:val="none" w:sz="0" w:space="0" w:color="auto"/>
                <w:right w:val="none" w:sz="0" w:space="0" w:color="auto"/>
              </w:divBdr>
              <w:divsChild>
                <w:div w:id="1223449203">
                  <w:marLeft w:val="0"/>
                  <w:marRight w:val="0"/>
                  <w:marTop w:val="0"/>
                  <w:marBottom w:val="0"/>
                  <w:divBdr>
                    <w:top w:val="none" w:sz="0" w:space="0" w:color="auto"/>
                    <w:left w:val="none" w:sz="0" w:space="0" w:color="auto"/>
                    <w:bottom w:val="none" w:sz="0" w:space="0" w:color="auto"/>
                    <w:right w:val="none" w:sz="0" w:space="0" w:color="auto"/>
                  </w:divBdr>
                  <w:divsChild>
                    <w:div w:id="14091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282518">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58867786">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38203194">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1172303">
      <w:bodyDiv w:val="1"/>
      <w:marLeft w:val="0"/>
      <w:marRight w:val="0"/>
      <w:marTop w:val="0"/>
      <w:marBottom w:val="0"/>
      <w:divBdr>
        <w:top w:val="none" w:sz="0" w:space="0" w:color="auto"/>
        <w:left w:val="none" w:sz="0" w:space="0" w:color="auto"/>
        <w:bottom w:val="none" w:sz="0" w:space="0" w:color="auto"/>
        <w:right w:val="none" w:sz="0" w:space="0" w:color="auto"/>
      </w:divBdr>
    </w:div>
    <w:div w:id="1447701369">
      <w:bodyDiv w:val="1"/>
      <w:marLeft w:val="0"/>
      <w:marRight w:val="0"/>
      <w:marTop w:val="0"/>
      <w:marBottom w:val="0"/>
      <w:divBdr>
        <w:top w:val="none" w:sz="0" w:space="0" w:color="auto"/>
        <w:left w:val="none" w:sz="0" w:space="0" w:color="auto"/>
        <w:bottom w:val="none" w:sz="0" w:space="0" w:color="auto"/>
        <w:right w:val="none" w:sz="0" w:space="0" w:color="auto"/>
      </w:divBdr>
    </w:div>
    <w:div w:id="1471827032">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653872194">
      <w:bodyDiv w:val="1"/>
      <w:marLeft w:val="0"/>
      <w:marRight w:val="0"/>
      <w:marTop w:val="0"/>
      <w:marBottom w:val="0"/>
      <w:divBdr>
        <w:top w:val="none" w:sz="0" w:space="0" w:color="auto"/>
        <w:left w:val="none" w:sz="0" w:space="0" w:color="auto"/>
        <w:bottom w:val="none" w:sz="0" w:space="0" w:color="auto"/>
        <w:right w:val="none" w:sz="0" w:space="0" w:color="auto"/>
      </w:divBdr>
    </w:div>
    <w:div w:id="1731803449">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833850">
      <w:bodyDiv w:val="1"/>
      <w:marLeft w:val="0"/>
      <w:marRight w:val="0"/>
      <w:marTop w:val="0"/>
      <w:marBottom w:val="0"/>
      <w:divBdr>
        <w:top w:val="none" w:sz="0" w:space="0" w:color="auto"/>
        <w:left w:val="none" w:sz="0" w:space="0" w:color="auto"/>
        <w:bottom w:val="none" w:sz="0" w:space="0" w:color="auto"/>
        <w:right w:val="none" w:sz="0" w:space="0" w:color="auto"/>
      </w:divBdr>
    </w:div>
    <w:div w:id="1964993942">
      <w:bodyDiv w:val="1"/>
      <w:marLeft w:val="0"/>
      <w:marRight w:val="0"/>
      <w:marTop w:val="0"/>
      <w:marBottom w:val="0"/>
      <w:divBdr>
        <w:top w:val="none" w:sz="0" w:space="0" w:color="auto"/>
        <w:left w:val="none" w:sz="0" w:space="0" w:color="auto"/>
        <w:bottom w:val="none" w:sz="0" w:space="0" w:color="auto"/>
        <w:right w:val="none" w:sz="0" w:space="0" w:color="auto"/>
      </w:divBdr>
    </w:div>
    <w:div w:id="1995060150">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1466491">
      <w:bodyDiv w:val="1"/>
      <w:marLeft w:val="0"/>
      <w:marRight w:val="0"/>
      <w:marTop w:val="0"/>
      <w:marBottom w:val="0"/>
      <w:divBdr>
        <w:top w:val="none" w:sz="0" w:space="0" w:color="auto"/>
        <w:left w:val="none" w:sz="0" w:space="0" w:color="auto"/>
        <w:bottom w:val="none" w:sz="0" w:space="0" w:color="auto"/>
        <w:right w:val="none" w:sz="0" w:space="0" w:color="auto"/>
      </w:divBdr>
    </w:div>
    <w:div w:id="2038388003">
      <w:bodyDiv w:val="1"/>
      <w:marLeft w:val="0"/>
      <w:marRight w:val="0"/>
      <w:marTop w:val="0"/>
      <w:marBottom w:val="0"/>
      <w:divBdr>
        <w:top w:val="none" w:sz="0" w:space="0" w:color="auto"/>
        <w:left w:val="none" w:sz="0" w:space="0" w:color="auto"/>
        <w:bottom w:val="none" w:sz="0" w:space="0" w:color="auto"/>
        <w:right w:val="none" w:sz="0" w:space="0" w:color="auto"/>
      </w:divBdr>
    </w:div>
    <w:div w:id="2084715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16/b978-0-44-313776-1.00032-5" TargetMode="External"/><Relationship Id="rId10" Type="http://schemas.microsoft.com/office/2007/relationships/hdphoto" Target="media/hdphoto1.wdp"/><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9554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A9E712-FF01-439D-96C1-CDE77C583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104</Pages>
  <Words>20585</Words>
  <Characters>117339</Characters>
  <Application>Microsoft Office Word</Application>
  <DocSecurity>0</DocSecurity>
  <Lines>977</Lines>
  <Paragraphs>275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Sami Saleh Al-Hajeri</cp:lastModifiedBy>
  <cp:revision>4</cp:revision>
  <cp:lastPrinted>2024-12-06T23:14:00Z</cp:lastPrinted>
  <dcterms:created xsi:type="dcterms:W3CDTF">2024-12-06T23:14:00Z</dcterms:created>
  <dcterms:modified xsi:type="dcterms:W3CDTF">2024-12-09T07:47:00Z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