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0003D8" w:rsidRDefault="009125CE" w:rsidP="000003D8">
      <w:pPr>
        <w:spacing w:line="276" w:lineRule="auto"/>
        <w:jc w:val="both"/>
        <w:rPr>
          <w:rFonts w:ascii="Simplified Arabic" w:hAnsi="Simplified Arabic" w:cs="Simplified Arabic"/>
          <w:sz w:val="28"/>
          <w:szCs w:val="28"/>
          <w:lang w:bidi="ar-EG"/>
        </w:rPr>
      </w:pPr>
      <w:r w:rsidRPr="000003D8">
        <w:rPr>
          <w:rFonts w:ascii="Simplified Arabic" w:hAnsi="Simplified Arabic" w:cs="Simplified Arabic" w:hint="cs"/>
          <w:sz w:val="28"/>
          <w:szCs w:val="28"/>
          <w:rtl/>
          <w:lang w:bidi="ar-EG"/>
        </w:rPr>
        <w:t xml:space="preserve">جامعة </w:t>
      </w:r>
      <w:proofErr w:type="spellStart"/>
      <w:r w:rsidRPr="000003D8">
        <w:rPr>
          <w:rFonts w:ascii="Simplified Arabic" w:hAnsi="Simplified Arabic" w:cs="Simplified Arabic" w:hint="cs"/>
          <w:sz w:val="28"/>
          <w:szCs w:val="28"/>
          <w:rtl/>
          <w:lang w:bidi="ar-EG"/>
        </w:rPr>
        <w:t>ميدأوشن</w:t>
      </w:r>
      <w:proofErr w:type="spellEnd"/>
      <w:r w:rsidRPr="000003D8">
        <w:rPr>
          <w:rFonts w:ascii="Simplified Arabic" w:hAnsi="Simplified Arabic" w:cs="Simplified Arabic" w:hint="cs"/>
          <w:sz w:val="28"/>
          <w:szCs w:val="28"/>
          <w:rtl/>
          <w:lang w:bidi="ar-EG"/>
        </w:rPr>
        <w:t xml:space="preserve"> </w:t>
      </w:r>
    </w:p>
    <w:p w14:paraId="1E957002" w14:textId="349B34A9" w:rsidR="00F546CE" w:rsidRPr="000003D8" w:rsidRDefault="009125CE" w:rsidP="000003D8">
      <w:pPr>
        <w:spacing w:line="276" w:lineRule="auto"/>
        <w:jc w:val="both"/>
        <w:rPr>
          <w:rFonts w:ascii="Simplified Arabic" w:hAnsi="Simplified Arabic" w:cs="Simplified Arabic"/>
          <w:sz w:val="28"/>
          <w:szCs w:val="28"/>
          <w:rtl/>
          <w:lang w:bidi="ar-EG"/>
        </w:rPr>
      </w:pPr>
      <w:r w:rsidRPr="000003D8">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003D8">
        <w:rPr>
          <w:rFonts w:ascii="Simplified Arabic" w:hAnsi="Simplified Arabic" w:cs="Simplified Arabic" w:hint="cs"/>
          <w:sz w:val="28"/>
          <w:szCs w:val="28"/>
          <w:lang w:bidi="ar-EG"/>
        </w:rPr>
        <w:t xml:space="preserve">    </w:t>
      </w:r>
      <w:r w:rsidRPr="000003D8">
        <w:rPr>
          <w:rFonts w:ascii="Simplified Arabic" w:hAnsi="Simplified Arabic" w:cs="Simplified Arabic" w:hint="cs"/>
          <w:sz w:val="28"/>
          <w:szCs w:val="28"/>
          <w:rtl/>
          <w:lang w:bidi="ar-EG"/>
        </w:rPr>
        <w:t xml:space="preserve">كلية </w:t>
      </w:r>
      <w:r w:rsidR="008C42C1" w:rsidRPr="000003D8">
        <w:rPr>
          <w:rFonts w:ascii="Simplified Arabic" w:hAnsi="Simplified Arabic" w:cs="Simplified Arabic" w:hint="cs"/>
          <w:sz w:val="28"/>
          <w:szCs w:val="28"/>
          <w:rtl/>
          <w:lang w:bidi="ar-EG"/>
        </w:rPr>
        <w:t>الإدارة</w:t>
      </w:r>
      <w:r w:rsidRPr="000003D8">
        <w:rPr>
          <w:rFonts w:ascii="Simplified Arabic" w:hAnsi="Simplified Arabic" w:cs="Simplified Arabic" w:hint="cs"/>
          <w:sz w:val="28"/>
          <w:szCs w:val="28"/>
          <w:rtl/>
          <w:lang w:bidi="ar-EG"/>
        </w:rPr>
        <w:t xml:space="preserve"> </w:t>
      </w:r>
    </w:p>
    <w:p w14:paraId="5F6542BF" w14:textId="0E552D0E" w:rsidR="009125CE" w:rsidRPr="000003D8" w:rsidRDefault="00F86421" w:rsidP="000003D8">
      <w:pPr>
        <w:spacing w:line="276" w:lineRule="auto"/>
        <w:jc w:val="both"/>
        <w:rPr>
          <w:rFonts w:ascii="Simplified Arabic" w:hAnsi="Simplified Arabic" w:cs="Simplified Arabic"/>
          <w:sz w:val="28"/>
          <w:szCs w:val="28"/>
          <w:rtl/>
          <w:lang w:bidi="ar-EG"/>
        </w:rPr>
      </w:pPr>
      <w:r w:rsidRPr="000003D8">
        <w:rPr>
          <w:rFonts w:ascii="Simplified Arabic" w:hAnsi="Simplified Arabic" w:cs="Simplified Arabic" w:hint="cs"/>
          <w:sz w:val="28"/>
          <w:szCs w:val="28"/>
          <w:rtl/>
          <w:lang w:bidi="ar-EG"/>
        </w:rPr>
        <w:t>ماجستير ادارة اعمال</w:t>
      </w:r>
    </w:p>
    <w:p w14:paraId="6B449BCF" w14:textId="77777777" w:rsidR="00CC6261" w:rsidRPr="000003D8" w:rsidRDefault="00CC6261" w:rsidP="000003D8">
      <w:pPr>
        <w:spacing w:line="276" w:lineRule="auto"/>
        <w:jc w:val="both"/>
        <w:rPr>
          <w:rFonts w:ascii="Simplified Arabic" w:hAnsi="Simplified Arabic" w:cs="Simplified Arabic"/>
          <w:sz w:val="28"/>
          <w:szCs w:val="28"/>
          <w:rtl/>
        </w:rPr>
      </w:pPr>
    </w:p>
    <w:p w14:paraId="5DCF5A82" w14:textId="77777777" w:rsidR="001138AC" w:rsidRPr="000003D8" w:rsidRDefault="001138AC" w:rsidP="000003D8">
      <w:pPr>
        <w:spacing w:line="276" w:lineRule="auto"/>
        <w:jc w:val="both"/>
        <w:rPr>
          <w:rFonts w:ascii="Simplified Arabic" w:hAnsi="Simplified Arabic" w:cs="Simplified Arabic"/>
          <w:b/>
          <w:bCs/>
          <w:sz w:val="28"/>
          <w:szCs w:val="28"/>
          <w:rtl/>
        </w:rPr>
      </w:pPr>
    </w:p>
    <w:p w14:paraId="373E620A" w14:textId="77777777" w:rsidR="003768AA" w:rsidRPr="000003D8" w:rsidRDefault="003768AA" w:rsidP="000003D8">
      <w:pPr>
        <w:spacing w:line="276" w:lineRule="auto"/>
        <w:jc w:val="center"/>
        <w:rPr>
          <w:rFonts w:ascii="Simplified Arabic" w:hAnsi="Simplified Arabic" w:cs="Simplified Arabic"/>
          <w:b/>
          <w:bCs/>
          <w:sz w:val="36"/>
          <w:szCs w:val="36"/>
        </w:rPr>
      </w:pPr>
      <w:r w:rsidRPr="000003D8">
        <w:rPr>
          <w:rFonts w:ascii="Simplified Arabic" w:hAnsi="Simplified Arabic" w:cs="Simplified Arabic" w:hint="cs"/>
          <w:b/>
          <w:bCs/>
          <w:sz w:val="36"/>
          <w:szCs w:val="36"/>
          <w:rtl/>
        </w:rPr>
        <w:t>أثر تطبيق إدارة الجودة في الأعمال الكهربائية بالموقع على تقليل إعادة العمل وتحسين الالتزام بالجدول الزمني: دراسة ميدانية على مشاريع الإنشاءات بمدينة الرياض.</w:t>
      </w:r>
    </w:p>
    <w:p w14:paraId="71B0C7A6" w14:textId="77777777" w:rsidR="000003D8" w:rsidRDefault="000003D8" w:rsidP="000003D8">
      <w:pPr>
        <w:spacing w:line="276" w:lineRule="auto"/>
        <w:jc w:val="center"/>
        <w:rPr>
          <w:rFonts w:ascii="Simplified Arabic" w:hAnsi="Simplified Arabic" w:cs="Simplified Arabic"/>
          <w:b/>
          <w:bCs/>
          <w:sz w:val="36"/>
          <w:szCs w:val="36"/>
          <w:rtl/>
        </w:rPr>
      </w:pPr>
    </w:p>
    <w:p w14:paraId="751A7E65" w14:textId="058BD832" w:rsidR="009125CE" w:rsidRPr="000003D8" w:rsidRDefault="009125CE" w:rsidP="000003D8">
      <w:pPr>
        <w:spacing w:line="276" w:lineRule="auto"/>
        <w:jc w:val="center"/>
        <w:rPr>
          <w:rFonts w:ascii="Simplified Arabic" w:hAnsi="Simplified Arabic" w:cs="Simplified Arabic"/>
          <w:b/>
          <w:bCs/>
          <w:sz w:val="36"/>
          <w:szCs w:val="36"/>
          <w:rtl/>
          <w:lang w:bidi="ar-EG"/>
        </w:rPr>
      </w:pPr>
      <w:r w:rsidRPr="000003D8">
        <w:rPr>
          <w:rFonts w:ascii="Simplified Arabic" w:hAnsi="Simplified Arabic" w:cs="Simplified Arabic" w:hint="cs"/>
          <w:b/>
          <w:bCs/>
          <w:sz w:val="36"/>
          <w:szCs w:val="36"/>
          <w:rtl/>
          <w:lang w:bidi="ar-EG"/>
        </w:rPr>
        <w:t>إعداد الطالب/</w:t>
      </w:r>
      <w:r w:rsidR="00723E06">
        <w:rPr>
          <w:rFonts w:ascii="Simplified Arabic" w:hAnsi="Simplified Arabic" w:cs="Simplified Arabic" w:hint="cs"/>
          <w:b/>
          <w:bCs/>
          <w:sz w:val="36"/>
          <w:szCs w:val="36"/>
          <w:rtl/>
          <w:lang w:bidi="ar-EG"/>
        </w:rPr>
        <w:t xml:space="preserve"> إبراهيم الرشيد</w:t>
      </w:r>
    </w:p>
    <w:p w14:paraId="72AE4360" w14:textId="77777777" w:rsidR="00854B0B" w:rsidRPr="000003D8" w:rsidRDefault="00854B0B" w:rsidP="000003D8">
      <w:pPr>
        <w:spacing w:line="276" w:lineRule="auto"/>
        <w:jc w:val="center"/>
        <w:rPr>
          <w:rFonts w:ascii="Simplified Arabic" w:hAnsi="Simplified Arabic" w:cs="Simplified Arabic"/>
          <w:sz w:val="36"/>
          <w:szCs w:val="36"/>
          <w:rtl/>
        </w:rPr>
      </w:pPr>
    </w:p>
    <w:p w14:paraId="196F152D" w14:textId="36506887" w:rsidR="00FE76DC" w:rsidRDefault="009125CE" w:rsidP="00FE76DC">
      <w:pPr>
        <w:spacing w:line="276" w:lineRule="auto"/>
        <w:jc w:val="center"/>
        <w:rPr>
          <w:rFonts w:ascii="Simplified Arabic" w:hAnsi="Simplified Arabic" w:cs="Simplified Arabic"/>
          <w:b/>
          <w:bCs/>
          <w:sz w:val="36"/>
          <w:szCs w:val="36"/>
          <w:rtl/>
          <w:lang w:bidi="ar-EG"/>
        </w:rPr>
      </w:pPr>
      <w:r w:rsidRPr="000003D8">
        <w:rPr>
          <w:rFonts w:ascii="Simplified Arabic" w:hAnsi="Simplified Arabic" w:cs="Simplified Arabic" w:hint="cs"/>
          <w:sz w:val="36"/>
          <w:szCs w:val="36"/>
          <w:rtl/>
          <w:lang w:bidi="ar-EG"/>
        </w:rPr>
        <w:t>إشراف/</w:t>
      </w:r>
      <w:r w:rsidR="00FE76DC" w:rsidRPr="00FE76DC">
        <w:rPr>
          <w:rFonts w:ascii="Simplified Arabic" w:hAnsi="Simplified Arabic" w:cs="Simplified Arabic"/>
          <w:b/>
          <w:bCs/>
          <w:sz w:val="36"/>
          <w:szCs w:val="36"/>
          <w:rtl/>
          <w:lang w:bidi="ar-EG"/>
        </w:rPr>
        <w:t>إعداد الطالب</w:t>
      </w:r>
      <w:r w:rsidR="00FE76DC" w:rsidRPr="00FE76DC">
        <w:rPr>
          <w:rFonts w:ascii="Simplified Arabic" w:hAnsi="Simplified Arabic" w:cs="Simplified Arabic" w:hint="cs"/>
          <w:b/>
          <w:bCs/>
          <w:sz w:val="36"/>
          <w:szCs w:val="36"/>
          <w:rtl/>
          <w:lang w:bidi="ar-EG"/>
        </w:rPr>
        <w:t>/ ابراهيم</w:t>
      </w:r>
      <w:r w:rsidR="00FE76DC" w:rsidRPr="00FE76DC">
        <w:rPr>
          <w:rFonts w:ascii="Simplified Arabic" w:hAnsi="Simplified Arabic" w:cs="Simplified Arabic"/>
          <w:b/>
          <w:bCs/>
          <w:sz w:val="36"/>
          <w:szCs w:val="36"/>
          <w:rtl/>
          <w:lang w:bidi="ar-EG"/>
        </w:rPr>
        <w:t xml:space="preserve"> الرشيد</w:t>
      </w:r>
    </w:p>
    <w:p w14:paraId="7AA9ABE8" w14:textId="77777777" w:rsidR="00FE76DC" w:rsidRPr="00FE76DC" w:rsidRDefault="00FE76DC" w:rsidP="00FE76DC">
      <w:pPr>
        <w:spacing w:line="276" w:lineRule="auto"/>
        <w:jc w:val="center"/>
        <w:rPr>
          <w:rFonts w:ascii="Simplified Arabic" w:hAnsi="Simplified Arabic" w:cs="Simplified Arabic"/>
          <w:b/>
          <w:bCs/>
          <w:sz w:val="36"/>
          <w:szCs w:val="36"/>
          <w:lang w:bidi="ar-EG"/>
        </w:rPr>
      </w:pPr>
    </w:p>
    <w:p w14:paraId="558C26FA" w14:textId="77777777" w:rsidR="00FE76DC" w:rsidRPr="00FE76DC" w:rsidRDefault="00FE76DC" w:rsidP="00FE76DC">
      <w:pPr>
        <w:spacing w:line="276" w:lineRule="auto"/>
        <w:jc w:val="center"/>
        <w:rPr>
          <w:rFonts w:ascii="Simplified Arabic" w:hAnsi="Simplified Arabic" w:cs="Simplified Arabic"/>
          <w:b/>
          <w:bCs/>
          <w:sz w:val="36"/>
          <w:szCs w:val="36"/>
          <w:rtl/>
          <w:lang w:bidi="ar-EG"/>
        </w:rPr>
      </w:pPr>
      <w:r w:rsidRPr="00FE76DC">
        <w:rPr>
          <w:rFonts w:ascii="Simplified Arabic" w:hAnsi="Simplified Arabic" w:cs="Simplified Arabic"/>
          <w:b/>
          <w:bCs/>
          <w:sz w:val="36"/>
          <w:szCs w:val="36"/>
          <w:rtl/>
          <w:lang w:bidi="ar-EG"/>
        </w:rPr>
        <w:t>المشرف الرئيسي/</w:t>
      </w:r>
      <w:r w:rsidRPr="00FE76DC">
        <w:rPr>
          <w:rFonts w:ascii="Simplified Arabic" w:hAnsi="Simplified Arabic" w:cs="Simplified Arabic"/>
          <w:b/>
          <w:bCs/>
          <w:sz w:val="36"/>
          <w:szCs w:val="36"/>
          <w:rtl/>
          <w:lang w:bidi="ar-EG"/>
        </w:rPr>
        <w:tab/>
        <w:t xml:space="preserve">             المشرف الثاني/</w:t>
      </w:r>
    </w:p>
    <w:p w14:paraId="7CC03788" w14:textId="77777777" w:rsidR="00FE76DC" w:rsidRPr="00FE76DC" w:rsidRDefault="00FE76DC" w:rsidP="00FE76DC">
      <w:pPr>
        <w:spacing w:line="276" w:lineRule="auto"/>
        <w:jc w:val="center"/>
        <w:rPr>
          <w:rFonts w:ascii="Simplified Arabic" w:hAnsi="Simplified Arabic" w:cs="Simplified Arabic"/>
          <w:b/>
          <w:bCs/>
          <w:sz w:val="36"/>
          <w:szCs w:val="36"/>
          <w:lang w:bidi="ar-EG"/>
        </w:rPr>
      </w:pPr>
      <w:r w:rsidRPr="00FE76DC">
        <w:rPr>
          <w:rFonts w:ascii="Simplified Arabic" w:hAnsi="Simplified Arabic" w:cs="Simplified Arabic"/>
          <w:b/>
          <w:bCs/>
          <w:sz w:val="36"/>
          <w:szCs w:val="36"/>
          <w:rtl/>
          <w:lang w:bidi="ar-EG"/>
        </w:rPr>
        <w:t xml:space="preserve">د. الفيصل عبد الحميد           </w:t>
      </w:r>
      <w:r w:rsidRPr="00FE76DC">
        <w:rPr>
          <w:rFonts w:ascii="Simplified Arabic" w:hAnsi="Simplified Arabic" w:cs="Simplified Arabic"/>
          <w:b/>
          <w:bCs/>
          <w:sz w:val="36"/>
          <w:szCs w:val="36"/>
          <w:rtl/>
          <w:lang w:bidi="ar-EG"/>
        </w:rPr>
        <w:tab/>
      </w:r>
      <w:proofErr w:type="spellStart"/>
      <w:r w:rsidRPr="00FE76DC">
        <w:rPr>
          <w:rFonts w:ascii="Simplified Arabic" w:hAnsi="Simplified Arabic" w:cs="Simplified Arabic"/>
          <w:b/>
          <w:bCs/>
          <w:sz w:val="36"/>
          <w:szCs w:val="36"/>
          <w:rtl/>
          <w:lang w:bidi="ar-EG"/>
        </w:rPr>
        <w:t>د.فايز</w:t>
      </w:r>
      <w:proofErr w:type="spellEnd"/>
      <w:r w:rsidRPr="00FE76DC">
        <w:rPr>
          <w:rFonts w:ascii="Simplified Arabic" w:hAnsi="Simplified Arabic" w:cs="Simplified Arabic"/>
          <w:b/>
          <w:bCs/>
          <w:sz w:val="36"/>
          <w:szCs w:val="36"/>
          <w:rtl/>
          <w:lang w:bidi="ar-EG"/>
        </w:rPr>
        <w:t xml:space="preserve"> جراد</w:t>
      </w:r>
    </w:p>
    <w:p w14:paraId="310094A9" w14:textId="751F6021" w:rsidR="004B118D" w:rsidRPr="000003D8" w:rsidRDefault="004B118D" w:rsidP="00FE76DC">
      <w:pPr>
        <w:spacing w:line="276" w:lineRule="auto"/>
        <w:jc w:val="center"/>
        <w:rPr>
          <w:rFonts w:ascii="Simplified Arabic" w:eastAsia="Calibri" w:hAnsi="Simplified Arabic" w:cs="Simplified Arabic"/>
          <w:kern w:val="0"/>
          <w:sz w:val="36"/>
          <w:szCs w:val="36"/>
          <w:rtl/>
          <w:lang w:bidi="ar-EG"/>
          <w14:ligatures w14:val="none"/>
        </w:rPr>
      </w:pPr>
    </w:p>
    <w:p w14:paraId="75185671" w14:textId="77777777" w:rsidR="004B118D" w:rsidRPr="000003D8" w:rsidRDefault="004B118D" w:rsidP="000003D8">
      <w:pPr>
        <w:spacing w:line="276" w:lineRule="auto"/>
        <w:ind w:firstLine="720"/>
        <w:jc w:val="center"/>
        <w:rPr>
          <w:rFonts w:ascii="Simplified Arabic" w:eastAsia="Calibri" w:hAnsi="Simplified Arabic" w:cs="Simplified Arabic"/>
          <w:kern w:val="0"/>
          <w:sz w:val="36"/>
          <w:szCs w:val="36"/>
          <w:rtl/>
          <w:lang w:bidi="ar-EG"/>
          <w14:ligatures w14:val="none"/>
        </w:rPr>
      </w:pPr>
    </w:p>
    <w:p w14:paraId="05DD91B1" w14:textId="652B334B" w:rsidR="00377D51" w:rsidRPr="000003D8" w:rsidRDefault="009125CE" w:rsidP="000003D8">
      <w:pPr>
        <w:spacing w:line="276" w:lineRule="auto"/>
        <w:jc w:val="center"/>
        <w:rPr>
          <w:rFonts w:ascii="Simplified Arabic" w:hAnsi="Simplified Arabic" w:cs="Simplified Arabic"/>
          <w:sz w:val="36"/>
          <w:szCs w:val="36"/>
          <w:rtl/>
        </w:rPr>
      </w:pPr>
      <w:r w:rsidRPr="000003D8">
        <w:rPr>
          <w:rFonts w:ascii="Simplified Arabic" w:hAnsi="Simplified Arabic" w:cs="Simplified Arabic" w:hint="cs"/>
          <w:sz w:val="36"/>
          <w:szCs w:val="36"/>
          <w:rtl/>
          <w:lang w:bidi="ar-EG"/>
        </w:rPr>
        <w:t>العام الدراسي:</w:t>
      </w:r>
      <w:r w:rsidR="00F30BD7" w:rsidRPr="000003D8">
        <w:rPr>
          <w:rFonts w:ascii="Simplified Arabic" w:hAnsi="Simplified Arabic" w:cs="Simplified Arabic" w:hint="cs"/>
          <w:sz w:val="36"/>
          <w:szCs w:val="36"/>
          <w:lang w:bidi="ar-EG"/>
        </w:rPr>
        <w:t>202</w:t>
      </w:r>
      <w:r w:rsidR="00E27D3B" w:rsidRPr="000003D8">
        <w:rPr>
          <w:rFonts w:ascii="Simplified Arabic" w:hAnsi="Simplified Arabic" w:cs="Simplified Arabic" w:hint="cs"/>
          <w:sz w:val="36"/>
          <w:szCs w:val="36"/>
          <w:lang w:bidi="ar-EG"/>
        </w:rPr>
        <w:t>6</w:t>
      </w:r>
    </w:p>
    <w:sdt>
      <w:sdtPr>
        <w:rPr>
          <w:rFonts w:asciiTheme="minorHAnsi" w:eastAsiaTheme="minorHAnsi" w:hAnsiTheme="minorHAnsi" w:cstheme="minorBidi" w:hint="cs"/>
          <w:b w:val="0"/>
          <w:bCs w:val="0"/>
          <w:sz w:val="36"/>
          <w:szCs w:val="36"/>
          <w:rtl/>
        </w:rPr>
        <w:id w:val="879445717"/>
        <w:docPartObj>
          <w:docPartGallery w:val="Table of Contents"/>
          <w:docPartUnique/>
        </w:docPartObj>
      </w:sdtPr>
      <w:sdtEndPr>
        <w:rPr>
          <w:noProof/>
          <w:sz w:val="28"/>
          <w:szCs w:val="28"/>
        </w:rPr>
      </w:sdtEndPr>
      <w:sdtContent>
        <w:p w14:paraId="202ADDF0" w14:textId="695E1567" w:rsidR="00377D51" w:rsidRPr="000003D8" w:rsidRDefault="00377D51" w:rsidP="000003D8">
          <w:pPr>
            <w:pStyle w:val="1"/>
            <w:jc w:val="center"/>
            <w:rPr>
              <w:sz w:val="36"/>
              <w:szCs w:val="36"/>
              <w:rtl/>
            </w:rPr>
          </w:pPr>
        </w:p>
        <w:p w14:paraId="05B2A3A6" w14:textId="456DBB93" w:rsidR="000003D8" w:rsidRDefault="00377D51">
          <w:pPr>
            <w:pStyle w:val="10"/>
            <w:tabs>
              <w:tab w:val="right" w:leader="dot" w:pos="8822"/>
            </w:tabs>
            <w:rPr>
              <w:rFonts w:eastAsiaTheme="minorEastAsia"/>
              <w:noProof/>
              <w:sz w:val="24"/>
              <w:szCs w:val="24"/>
              <w:rtl/>
            </w:rPr>
          </w:pPr>
          <w:r w:rsidRPr="000003D8">
            <w:rPr>
              <w:rFonts w:ascii="Simplified Arabic" w:hAnsi="Simplified Arabic" w:cs="Simplified Arabic" w:hint="cs"/>
              <w:sz w:val="28"/>
              <w:szCs w:val="28"/>
            </w:rPr>
            <w:fldChar w:fldCharType="begin"/>
          </w:r>
          <w:r w:rsidRPr="000003D8">
            <w:rPr>
              <w:rFonts w:ascii="Simplified Arabic" w:hAnsi="Simplified Arabic" w:cs="Simplified Arabic" w:hint="cs"/>
              <w:sz w:val="28"/>
              <w:szCs w:val="28"/>
            </w:rPr>
            <w:instrText xml:space="preserve"> TOC \o "1-3" \h \z \u </w:instrText>
          </w:r>
          <w:r w:rsidRPr="000003D8">
            <w:rPr>
              <w:rFonts w:ascii="Simplified Arabic" w:hAnsi="Simplified Arabic" w:cs="Simplified Arabic" w:hint="cs"/>
              <w:sz w:val="28"/>
              <w:szCs w:val="28"/>
            </w:rPr>
            <w:fldChar w:fldCharType="separate"/>
          </w:r>
          <w:hyperlink w:anchor="_Toc223509413" w:history="1">
            <w:r w:rsidR="000003D8" w:rsidRPr="00964DFB">
              <w:rPr>
                <w:rStyle w:val="Hyperlink"/>
                <w:noProof/>
                <w:rtl/>
              </w:rPr>
              <w:t>مقدمة:</w:t>
            </w:r>
            <w:r w:rsidR="000003D8">
              <w:rPr>
                <w:noProof/>
                <w:webHidden/>
                <w:rtl/>
              </w:rPr>
              <w:tab/>
            </w:r>
            <w:r w:rsidR="000003D8">
              <w:rPr>
                <w:rStyle w:val="Hyperlink"/>
                <w:noProof/>
                <w:rtl/>
              </w:rPr>
              <w:fldChar w:fldCharType="begin"/>
            </w:r>
            <w:r w:rsidR="000003D8">
              <w:rPr>
                <w:noProof/>
                <w:webHidden/>
                <w:rtl/>
              </w:rPr>
              <w:instrText xml:space="preserve"> </w:instrText>
            </w:r>
            <w:r w:rsidR="000003D8">
              <w:rPr>
                <w:noProof/>
                <w:webHidden/>
              </w:rPr>
              <w:instrText>PAGEREF</w:instrText>
            </w:r>
            <w:r w:rsidR="000003D8">
              <w:rPr>
                <w:noProof/>
                <w:webHidden/>
                <w:rtl/>
              </w:rPr>
              <w:instrText xml:space="preserve"> _</w:instrText>
            </w:r>
            <w:r w:rsidR="000003D8">
              <w:rPr>
                <w:noProof/>
                <w:webHidden/>
              </w:rPr>
              <w:instrText>Toc223509413 \h</w:instrText>
            </w:r>
            <w:r w:rsidR="000003D8">
              <w:rPr>
                <w:noProof/>
                <w:webHidden/>
                <w:rtl/>
              </w:rPr>
              <w:instrText xml:space="preserve"> </w:instrText>
            </w:r>
            <w:r w:rsidR="000003D8">
              <w:rPr>
                <w:rStyle w:val="Hyperlink"/>
                <w:noProof/>
                <w:rtl/>
              </w:rPr>
            </w:r>
            <w:r w:rsidR="000003D8">
              <w:rPr>
                <w:rStyle w:val="Hyperlink"/>
                <w:noProof/>
                <w:rtl/>
              </w:rPr>
              <w:fldChar w:fldCharType="separate"/>
            </w:r>
            <w:r w:rsidR="00827076">
              <w:rPr>
                <w:noProof/>
                <w:webHidden/>
                <w:rtl/>
              </w:rPr>
              <w:t>3</w:t>
            </w:r>
            <w:r w:rsidR="000003D8">
              <w:rPr>
                <w:rStyle w:val="Hyperlink"/>
                <w:noProof/>
                <w:rtl/>
              </w:rPr>
              <w:fldChar w:fldCharType="end"/>
            </w:r>
          </w:hyperlink>
        </w:p>
        <w:p w14:paraId="313CD9EB" w14:textId="2F2042DB" w:rsidR="000003D8" w:rsidRDefault="000003D8">
          <w:pPr>
            <w:pStyle w:val="10"/>
            <w:tabs>
              <w:tab w:val="right" w:leader="dot" w:pos="8822"/>
            </w:tabs>
            <w:rPr>
              <w:rFonts w:eastAsiaTheme="minorEastAsia"/>
              <w:noProof/>
              <w:sz w:val="24"/>
              <w:szCs w:val="24"/>
              <w:rtl/>
            </w:rPr>
          </w:pPr>
          <w:hyperlink w:anchor="_Toc223509414" w:history="1">
            <w:r w:rsidRPr="00964DFB">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Toc223509414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4</w:t>
            </w:r>
            <w:r>
              <w:rPr>
                <w:rStyle w:val="Hyperlink"/>
                <w:noProof/>
                <w:rtl/>
              </w:rPr>
              <w:fldChar w:fldCharType="end"/>
            </w:r>
          </w:hyperlink>
        </w:p>
        <w:p w14:paraId="0680D235" w14:textId="50DB2EF5" w:rsidR="000003D8" w:rsidRDefault="000003D8">
          <w:pPr>
            <w:pStyle w:val="10"/>
            <w:tabs>
              <w:tab w:val="right" w:leader="dot" w:pos="8822"/>
            </w:tabs>
            <w:rPr>
              <w:rFonts w:eastAsiaTheme="minorEastAsia"/>
              <w:noProof/>
              <w:sz w:val="24"/>
              <w:szCs w:val="24"/>
              <w:rtl/>
            </w:rPr>
          </w:pPr>
          <w:hyperlink w:anchor="_Toc223509415" w:history="1">
            <w:r w:rsidRPr="00964DFB">
              <w:rPr>
                <w:rStyle w:val="Hyperlink"/>
                <w:rFonts w:ascii="Simplified Arabic" w:eastAsia="Times New Roman" w:hAnsi="Simplified Arabic" w:cs="Simplified Arabic"/>
                <w:b/>
                <w:bCs/>
                <w:noProof/>
                <w:kern w:val="36"/>
                <w:rtl/>
                <w14:ligatures w14:val="none"/>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Toc223509415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5</w:t>
            </w:r>
            <w:r>
              <w:rPr>
                <w:rStyle w:val="Hyperlink"/>
                <w:noProof/>
                <w:rtl/>
              </w:rPr>
              <w:fldChar w:fldCharType="end"/>
            </w:r>
          </w:hyperlink>
        </w:p>
        <w:p w14:paraId="170CF9D2" w14:textId="7A7B5185" w:rsidR="000003D8" w:rsidRDefault="000003D8">
          <w:pPr>
            <w:pStyle w:val="10"/>
            <w:tabs>
              <w:tab w:val="right" w:leader="dot" w:pos="8822"/>
            </w:tabs>
            <w:rPr>
              <w:rFonts w:eastAsiaTheme="minorEastAsia"/>
              <w:noProof/>
              <w:sz w:val="24"/>
              <w:szCs w:val="24"/>
              <w:rtl/>
            </w:rPr>
          </w:pPr>
          <w:hyperlink w:anchor="_Toc223509416" w:history="1">
            <w:r w:rsidRPr="00964DFB">
              <w:rPr>
                <w:rStyle w:val="Hyperlink"/>
                <w:rFonts w:ascii="Simplified Arabic" w:eastAsia="Times New Roman" w:hAnsi="Simplified Arabic" w:cs="Simplified Arabic"/>
                <w:b/>
                <w:bCs/>
                <w:noProof/>
                <w:kern w:val="36"/>
                <w:rtl/>
                <w14:ligatures w14:val="none"/>
              </w:rPr>
              <w:t>أسئلة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Toc223509416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6</w:t>
            </w:r>
            <w:r>
              <w:rPr>
                <w:rStyle w:val="Hyperlink"/>
                <w:noProof/>
                <w:rtl/>
              </w:rPr>
              <w:fldChar w:fldCharType="end"/>
            </w:r>
          </w:hyperlink>
        </w:p>
        <w:p w14:paraId="67D8BA77" w14:textId="7DA073EB" w:rsidR="000003D8" w:rsidRDefault="000003D8">
          <w:pPr>
            <w:pStyle w:val="20"/>
            <w:tabs>
              <w:tab w:val="right" w:leader="dot" w:pos="8822"/>
            </w:tabs>
            <w:rPr>
              <w:rFonts w:eastAsiaTheme="minorEastAsia"/>
              <w:noProof/>
              <w:sz w:val="24"/>
              <w:szCs w:val="24"/>
              <w:rtl/>
            </w:rPr>
          </w:pPr>
          <w:hyperlink w:anchor="_Toc223509417" w:history="1">
            <w:r w:rsidRPr="00964DFB">
              <w:rPr>
                <w:rStyle w:val="Hyperlink"/>
                <w:rFonts w:ascii="Simplified Arabic" w:eastAsia="Times New Roman" w:hAnsi="Simplified Arabic" w:cs="Simplified Arabic"/>
                <w:b/>
                <w:bCs/>
                <w:noProof/>
                <w:kern w:val="0"/>
                <w:rtl/>
                <w14:ligatures w14:val="none"/>
              </w:rPr>
              <w:t>السؤال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Toc223509417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6</w:t>
            </w:r>
            <w:r>
              <w:rPr>
                <w:rStyle w:val="Hyperlink"/>
                <w:noProof/>
                <w:rtl/>
              </w:rPr>
              <w:fldChar w:fldCharType="end"/>
            </w:r>
          </w:hyperlink>
        </w:p>
        <w:p w14:paraId="00764485" w14:textId="0A9229A1" w:rsidR="000003D8" w:rsidRDefault="000003D8">
          <w:pPr>
            <w:pStyle w:val="20"/>
            <w:tabs>
              <w:tab w:val="right" w:leader="dot" w:pos="8822"/>
            </w:tabs>
            <w:rPr>
              <w:rFonts w:eastAsiaTheme="minorEastAsia"/>
              <w:noProof/>
              <w:sz w:val="24"/>
              <w:szCs w:val="24"/>
              <w:rtl/>
            </w:rPr>
          </w:pPr>
          <w:hyperlink w:anchor="_Toc223509418" w:history="1">
            <w:r w:rsidRPr="00964DFB">
              <w:rPr>
                <w:rStyle w:val="Hyperlink"/>
                <w:rFonts w:ascii="Simplified Arabic" w:eastAsia="Times New Roman" w:hAnsi="Simplified Arabic" w:cs="Simplified Arabic"/>
                <w:b/>
                <w:bCs/>
                <w:noProof/>
                <w:kern w:val="0"/>
                <w:rtl/>
                <w14:ligatures w14:val="none"/>
              </w:rPr>
              <w:t>الأسئلة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Toc223509418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6</w:t>
            </w:r>
            <w:r>
              <w:rPr>
                <w:rStyle w:val="Hyperlink"/>
                <w:noProof/>
                <w:rtl/>
              </w:rPr>
              <w:fldChar w:fldCharType="end"/>
            </w:r>
          </w:hyperlink>
        </w:p>
        <w:p w14:paraId="542F5B43" w14:textId="3D4A321D" w:rsidR="000003D8" w:rsidRDefault="000003D8">
          <w:pPr>
            <w:pStyle w:val="10"/>
            <w:tabs>
              <w:tab w:val="right" w:leader="dot" w:pos="8822"/>
            </w:tabs>
            <w:rPr>
              <w:rFonts w:eastAsiaTheme="minorEastAsia"/>
              <w:noProof/>
              <w:sz w:val="24"/>
              <w:szCs w:val="24"/>
              <w:rtl/>
            </w:rPr>
          </w:pPr>
          <w:hyperlink w:anchor="_Toc223509419" w:history="1">
            <w:r w:rsidRPr="00964DFB">
              <w:rPr>
                <w:rStyle w:val="Hyperlink"/>
                <w:rFonts w:ascii="Simplified Arabic" w:eastAsia="Times New Roman" w:hAnsi="Simplified Arabic" w:cs="Simplified Arabic"/>
                <w:b/>
                <w:bCs/>
                <w:noProof/>
                <w:kern w:val="36"/>
                <w:rtl/>
                <w14:ligatures w14:val="none"/>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Toc223509419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7</w:t>
            </w:r>
            <w:r>
              <w:rPr>
                <w:rStyle w:val="Hyperlink"/>
                <w:noProof/>
                <w:rtl/>
              </w:rPr>
              <w:fldChar w:fldCharType="end"/>
            </w:r>
          </w:hyperlink>
        </w:p>
        <w:p w14:paraId="37CCF4FB" w14:textId="33CBEB36" w:rsidR="000003D8" w:rsidRDefault="000003D8">
          <w:pPr>
            <w:pStyle w:val="20"/>
            <w:tabs>
              <w:tab w:val="right" w:leader="dot" w:pos="8822"/>
            </w:tabs>
            <w:rPr>
              <w:rFonts w:eastAsiaTheme="minorEastAsia"/>
              <w:noProof/>
              <w:sz w:val="24"/>
              <w:szCs w:val="24"/>
              <w:rtl/>
            </w:rPr>
          </w:pPr>
          <w:hyperlink w:anchor="_Toc223509420" w:history="1">
            <w:r w:rsidRPr="00964DFB">
              <w:rPr>
                <w:rStyle w:val="Hyperlink"/>
                <w:rFonts w:ascii="Simplified Arabic" w:eastAsia="Times New Roman" w:hAnsi="Simplified Arabic" w:cs="Simplified Arabic"/>
                <w:b/>
                <w:bCs/>
                <w:noProof/>
                <w:kern w:val="0"/>
                <w:rtl/>
                <w14:ligatures w14:val="none"/>
              </w:rPr>
              <w:t>الفرض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Toc223509420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7</w:t>
            </w:r>
            <w:r>
              <w:rPr>
                <w:rStyle w:val="Hyperlink"/>
                <w:noProof/>
                <w:rtl/>
              </w:rPr>
              <w:fldChar w:fldCharType="end"/>
            </w:r>
          </w:hyperlink>
        </w:p>
        <w:p w14:paraId="4CDF05BE" w14:textId="15DEBAEF" w:rsidR="000003D8" w:rsidRDefault="000003D8">
          <w:pPr>
            <w:pStyle w:val="20"/>
            <w:tabs>
              <w:tab w:val="right" w:leader="dot" w:pos="8822"/>
            </w:tabs>
            <w:rPr>
              <w:rFonts w:eastAsiaTheme="minorEastAsia"/>
              <w:noProof/>
              <w:sz w:val="24"/>
              <w:szCs w:val="24"/>
              <w:rtl/>
            </w:rPr>
          </w:pPr>
          <w:hyperlink w:anchor="_Toc223509421" w:history="1">
            <w:r w:rsidRPr="00964DFB">
              <w:rPr>
                <w:rStyle w:val="Hyperlink"/>
                <w:rFonts w:ascii="Simplified Arabic" w:eastAsia="Times New Roman" w:hAnsi="Simplified Arabic" w:cs="Simplified Arabic"/>
                <w:b/>
                <w:bCs/>
                <w:noProof/>
                <w:kern w:val="0"/>
                <w:rtl/>
                <w14:ligatures w14:val="none"/>
              </w:rPr>
              <w:t>الفروض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Toc223509421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7</w:t>
            </w:r>
            <w:r>
              <w:rPr>
                <w:rStyle w:val="Hyperlink"/>
                <w:noProof/>
                <w:rtl/>
              </w:rPr>
              <w:fldChar w:fldCharType="end"/>
            </w:r>
          </w:hyperlink>
        </w:p>
        <w:p w14:paraId="22EC2B95" w14:textId="134E1972" w:rsidR="000003D8" w:rsidRDefault="000003D8">
          <w:pPr>
            <w:pStyle w:val="10"/>
            <w:tabs>
              <w:tab w:val="right" w:leader="dot" w:pos="8822"/>
            </w:tabs>
            <w:rPr>
              <w:rFonts w:eastAsiaTheme="minorEastAsia"/>
              <w:noProof/>
              <w:sz w:val="24"/>
              <w:szCs w:val="24"/>
              <w:rtl/>
            </w:rPr>
          </w:pPr>
          <w:hyperlink w:anchor="_Toc223509422" w:history="1">
            <w:r w:rsidRPr="00964DFB">
              <w:rPr>
                <w:rStyle w:val="Hyperlink"/>
                <w:rFonts w:ascii="Simplified Arabic" w:eastAsia="Times New Roman" w:hAnsi="Simplified Arabic" w:cs="Simplified Arabic"/>
                <w:b/>
                <w:bCs/>
                <w:noProof/>
                <w:kern w:val="36"/>
                <w:rtl/>
                <w14:ligatures w14:val="none"/>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Toc223509422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8</w:t>
            </w:r>
            <w:r>
              <w:rPr>
                <w:rStyle w:val="Hyperlink"/>
                <w:noProof/>
                <w:rtl/>
              </w:rPr>
              <w:fldChar w:fldCharType="end"/>
            </w:r>
          </w:hyperlink>
        </w:p>
        <w:p w14:paraId="5950B9A3" w14:textId="59D8D597" w:rsidR="000003D8" w:rsidRDefault="000003D8">
          <w:pPr>
            <w:pStyle w:val="20"/>
            <w:tabs>
              <w:tab w:val="right" w:leader="dot" w:pos="8822"/>
            </w:tabs>
            <w:rPr>
              <w:rFonts w:eastAsiaTheme="minorEastAsia"/>
              <w:noProof/>
              <w:sz w:val="24"/>
              <w:szCs w:val="24"/>
              <w:rtl/>
            </w:rPr>
          </w:pPr>
          <w:hyperlink w:anchor="_Toc223509423" w:history="1">
            <w:r w:rsidRPr="00964DFB">
              <w:rPr>
                <w:rStyle w:val="Hyperlink"/>
                <w:rFonts w:ascii="Simplified Arabic" w:eastAsia="Times New Roman" w:hAnsi="Simplified Arabic" w:cs="Simplified Arabic"/>
                <w:b/>
                <w:bCs/>
                <w:noProof/>
                <w:kern w:val="0"/>
                <w:rtl/>
                <w14:ligatures w14:val="none"/>
              </w:rPr>
              <w:t>الأهمية العلمية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Toc223509423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8</w:t>
            </w:r>
            <w:r>
              <w:rPr>
                <w:rStyle w:val="Hyperlink"/>
                <w:noProof/>
                <w:rtl/>
              </w:rPr>
              <w:fldChar w:fldCharType="end"/>
            </w:r>
          </w:hyperlink>
        </w:p>
        <w:p w14:paraId="08EE7923" w14:textId="4B1C39FE" w:rsidR="000003D8" w:rsidRDefault="000003D8">
          <w:pPr>
            <w:pStyle w:val="20"/>
            <w:tabs>
              <w:tab w:val="right" w:leader="dot" w:pos="8822"/>
            </w:tabs>
            <w:rPr>
              <w:rFonts w:eastAsiaTheme="minorEastAsia"/>
              <w:noProof/>
              <w:sz w:val="24"/>
              <w:szCs w:val="24"/>
              <w:rtl/>
            </w:rPr>
          </w:pPr>
          <w:hyperlink w:anchor="_Toc223509424" w:history="1">
            <w:r w:rsidRPr="00964DFB">
              <w:rPr>
                <w:rStyle w:val="Hyperlink"/>
                <w:rFonts w:ascii="Simplified Arabic" w:eastAsia="Times New Roman" w:hAnsi="Simplified Arabic" w:cs="Simplified Arabic"/>
                <w:b/>
                <w:bCs/>
                <w:noProof/>
                <w:kern w:val="0"/>
                <w:rtl/>
                <w14:ligatures w14:val="none"/>
              </w:rPr>
              <w:t>الأهمية العملية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Toc223509424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8</w:t>
            </w:r>
            <w:r>
              <w:rPr>
                <w:rStyle w:val="Hyperlink"/>
                <w:noProof/>
                <w:rtl/>
              </w:rPr>
              <w:fldChar w:fldCharType="end"/>
            </w:r>
          </w:hyperlink>
        </w:p>
        <w:p w14:paraId="3FA9DBCD" w14:textId="6383D672" w:rsidR="000003D8" w:rsidRDefault="000003D8">
          <w:pPr>
            <w:pStyle w:val="10"/>
            <w:tabs>
              <w:tab w:val="right" w:leader="dot" w:pos="8822"/>
            </w:tabs>
            <w:rPr>
              <w:rFonts w:eastAsiaTheme="minorEastAsia"/>
              <w:noProof/>
              <w:sz w:val="24"/>
              <w:szCs w:val="24"/>
              <w:rtl/>
            </w:rPr>
          </w:pPr>
          <w:hyperlink w:anchor="_Toc223509425" w:history="1">
            <w:r w:rsidRPr="00964DFB">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Toc223509425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9</w:t>
            </w:r>
            <w:r>
              <w:rPr>
                <w:rStyle w:val="Hyperlink"/>
                <w:noProof/>
                <w:rtl/>
              </w:rPr>
              <w:fldChar w:fldCharType="end"/>
            </w:r>
          </w:hyperlink>
        </w:p>
        <w:p w14:paraId="353068D0" w14:textId="086A22DB" w:rsidR="000003D8" w:rsidRDefault="000003D8">
          <w:pPr>
            <w:pStyle w:val="10"/>
            <w:tabs>
              <w:tab w:val="right" w:leader="dot" w:pos="8822"/>
            </w:tabs>
            <w:rPr>
              <w:rFonts w:eastAsiaTheme="minorEastAsia"/>
              <w:noProof/>
              <w:sz w:val="24"/>
              <w:szCs w:val="24"/>
              <w:rtl/>
            </w:rPr>
          </w:pPr>
          <w:hyperlink w:anchor="_Toc223509428" w:history="1">
            <w:r w:rsidRPr="00964DFB">
              <w:rPr>
                <w:rStyle w:val="Hyperlink"/>
                <w:rFonts w:ascii="Simplified Arabic" w:eastAsia="Times New Roman" w:hAnsi="Simplified Arabic" w:cs="Simplified Arabic"/>
                <w:b/>
                <w:bCs/>
                <w:noProof/>
                <w:kern w:val="36"/>
                <w:rtl/>
                <w14:ligatures w14:val="none"/>
              </w:rPr>
              <w:t>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Toc223509428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14</w:t>
            </w:r>
            <w:r>
              <w:rPr>
                <w:rStyle w:val="Hyperlink"/>
                <w:noProof/>
                <w:rtl/>
              </w:rPr>
              <w:fldChar w:fldCharType="end"/>
            </w:r>
          </w:hyperlink>
        </w:p>
        <w:p w14:paraId="06B1A4C3" w14:textId="13818E64" w:rsidR="000003D8" w:rsidRDefault="000003D8">
          <w:pPr>
            <w:pStyle w:val="10"/>
            <w:tabs>
              <w:tab w:val="right" w:leader="dot" w:pos="8822"/>
            </w:tabs>
            <w:rPr>
              <w:rFonts w:eastAsiaTheme="minorEastAsia"/>
              <w:noProof/>
              <w:sz w:val="24"/>
              <w:szCs w:val="24"/>
              <w:rtl/>
            </w:rPr>
          </w:pPr>
          <w:hyperlink w:anchor="_Toc223509431" w:history="1">
            <w:r w:rsidRPr="00964DFB">
              <w:rPr>
                <w:rStyle w:val="Hyperlink"/>
                <w:noProof/>
                <w:rtl/>
              </w:rPr>
              <w:t>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Toc223509431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16</w:t>
            </w:r>
            <w:r>
              <w:rPr>
                <w:rStyle w:val="Hyperlink"/>
                <w:noProof/>
                <w:rtl/>
              </w:rPr>
              <w:fldChar w:fldCharType="end"/>
            </w:r>
          </w:hyperlink>
        </w:p>
        <w:p w14:paraId="6BA24DE0" w14:textId="7780CFFD" w:rsidR="000003D8" w:rsidRDefault="000003D8">
          <w:pPr>
            <w:pStyle w:val="10"/>
            <w:tabs>
              <w:tab w:val="right" w:leader="dot" w:pos="8822"/>
            </w:tabs>
            <w:rPr>
              <w:rFonts w:eastAsiaTheme="minorEastAsia"/>
              <w:noProof/>
              <w:sz w:val="24"/>
              <w:szCs w:val="24"/>
              <w:rtl/>
            </w:rPr>
          </w:pPr>
          <w:hyperlink w:anchor="_Toc223509436" w:history="1">
            <w:r w:rsidRPr="00964DFB">
              <w:rPr>
                <w:rStyle w:val="Hyperlink"/>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Toc223509436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19</w:t>
            </w:r>
            <w:r>
              <w:rPr>
                <w:rStyle w:val="Hyperlink"/>
                <w:noProof/>
                <w:rtl/>
              </w:rPr>
              <w:fldChar w:fldCharType="end"/>
            </w:r>
          </w:hyperlink>
        </w:p>
        <w:p w14:paraId="4C927226" w14:textId="696431BA" w:rsidR="000003D8" w:rsidRDefault="000003D8">
          <w:pPr>
            <w:pStyle w:val="20"/>
            <w:tabs>
              <w:tab w:val="right" w:leader="dot" w:pos="8822"/>
            </w:tabs>
            <w:rPr>
              <w:rFonts w:eastAsiaTheme="minorEastAsia"/>
              <w:noProof/>
              <w:sz w:val="24"/>
              <w:szCs w:val="24"/>
              <w:rtl/>
            </w:rPr>
          </w:pPr>
          <w:hyperlink w:anchor="_Toc223509437" w:history="1">
            <w:r w:rsidRPr="00964DFB">
              <w:rPr>
                <w:rStyle w:val="Hyperlink"/>
                <w:rFonts w:ascii="Simplified Arabic" w:eastAsia="Times New Roman" w:hAnsi="Simplified Arabic" w:cs="Simplified Arabic"/>
                <w:b/>
                <w:bCs/>
                <w:noProof/>
                <w:kern w:val="0"/>
                <w:rtl/>
                <w14:ligatures w14:val="none"/>
              </w:rPr>
              <w:t>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Toc223509437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19</w:t>
            </w:r>
            <w:r>
              <w:rPr>
                <w:rStyle w:val="Hyperlink"/>
                <w:noProof/>
                <w:rtl/>
              </w:rPr>
              <w:fldChar w:fldCharType="end"/>
            </w:r>
          </w:hyperlink>
        </w:p>
        <w:p w14:paraId="29320BAD" w14:textId="5045A17D" w:rsidR="000003D8" w:rsidRDefault="000003D8">
          <w:pPr>
            <w:pStyle w:val="20"/>
            <w:tabs>
              <w:tab w:val="right" w:leader="dot" w:pos="8822"/>
            </w:tabs>
            <w:rPr>
              <w:rFonts w:eastAsiaTheme="minorEastAsia"/>
              <w:noProof/>
              <w:sz w:val="24"/>
              <w:szCs w:val="24"/>
              <w:rtl/>
            </w:rPr>
          </w:pPr>
          <w:hyperlink w:anchor="_Toc223509438" w:history="1">
            <w:r w:rsidRPr="00964DFB">
              <w:rPr>
                <w:rStyle w:val="Hyperlink"/>
                <w:rFonts w:ascii="Simplified Arabic" w:eastAsia="Times New Roman" w:hAnsi="Simplified Arabic" w:cs="Simplified Arabic"/>
                <w:b/>
                <w:bCs/>
                <w:noProof/>
                <w:kern w:val="0"/>
                <w:rtl/>
                <w14:ligatures w14:val="none"/>
              </w:rPr>
              <w:t>مصادر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Toc223509438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20</w:t>
            </w:r>
            <w:r>
              <w:rPr>
                <w:rStyle w:val="Hyperlink"/>
                <w:noProof/>
                <w:rtl/>
              </w:rPr>
              <w:fldChar w:fldCharType="end"/>
            </w:r>
          </w:hyperlink>
        </w:p>
        <w:p w14:paraId="7FF6A696" w14:textId="36522F19" w:rsidR="000003D8" w:rsidRDefault="000003D8">
          <w:pPr>
            <w:pStyle w:val="20"/>
            <w:tabs>
              <w:tab w:val="right" w:leader="dot" w:pos="8822"/>
            </w:tabs>
            <w:rPr>
              <w:rFonts w:eastAsiaTheme="minorEastAsia"/>
              <w:noProof/>
              <w:sz w:val="24"/>
              <w:szCs w:val="24"/>
              <w:rtl/>
            </w:rPr>
          </w:pPr>
          <w:hyperlink w:anchor="_Toc223509439" w:history="1">
            <w:r w:rsidRPr="00964DFB">
              <w:rPr>
                <w:rStyle w:val="Hyperlink"/>
                <w:rFonts w:ascii="Simplified Arabic" w:eastAsia="Times New Roman" w:hAnsi="Simplified Arabic" w:cs="Simplified Arabic"/>
                <w:b/>
                <w:bCs/>
                <w:noProof/>
                <w:kern w:val="0"/>
                <w:rtl/>
                <w14:ligatures w14:val="none"/>
              </w:rPr>
              <w:t>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Toc223509439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20</w:t>
            </w:r>
            <w:r>
              <w:rPr>
                <w:rStyle w:val="Hyperlink"/>
                <w:noProof/>
                <w:rtl/>
              </w:rPr>
              <w:fldChar w:fldCharType="end"/>
            </w:r>
          </w:hyperlink>
        </w:p>
        <w:p w14:paraId="3461D848" w14:textId="4C575F04" w:rsidR="000003D8" w:rsidRDefault="000003D8">
          <w:pPr>
            <w:pStyle w:val="20"/>
            <w:tabs>
              <w:tab w:val="right" w:leader="dot" w:pos="8822"/>
            </w:tabs>
            <w:rPr>
              <w:rFonts w:eastAsiaTheme="minorEastAsia"/>
              <w:noProof/>
              <w:sz w:val="24"/>
              <w:szCs w:val="24"/>
              <w:rtl/>
            </w:rPr>
          </w:pPr>
          <w:hyperlink w:anchor="_Toc223509440" w:history="1">
            <w:r w:rsidRPr="00964DFB">
              <w:rPr>
                <w:rStyle w:val="Hyperlink"/>
                <w:rFonts w:ascii="Simplified Arabic" w:eastAsia="Times New Roman" w:hAnsi="Simplified Arabic" w:cs="Simplified Arabic"/>
                <w:b/>
                <w:bCs/>
                <w:noProof/>
                <w:kern w:val="0"/>
                <w:rtl/>
                <w14:ligatures w14:val="none"/>
              </w:rPr>
              <w:t>الأساليب الإحصائية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Toc223509440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21</w:t>
            </w:r>
            <w:r>
              <w:rPr>
                <w:rStyle w:val="Hyperlink"/>
                <w:noProof/>
                <w:rtl/>
              </w:rPr>
              <w:fldChar w:fldCharType="end"/>
            </w:r>
          </w:hyperlink>
        </w:p>
        <w:p w14:paraId="28B30B83" w14:textId="41F73F57" w:rsidR="000003D8" w:rsidRDefault="000003D8">
          <w:pPr>
            <w:pStyle w:val="20"/>
            <w:tabs>
              <w:tab w:val="right" w:leader="dot" w:pos="8822"/>
            </w:tabs>
            <w:rPr>
              <w:rFonts w:eastAsiaTheme="minorEastAsia"/>
              <w:noProof/>
              <w:sz w:val="24"/>
              <w:szCs w:val="24"/>
              <w:rtl/>
            </w:rPr>
          </w:pPr>
          <w:hyperlink w:anchor="_Toc223509441" w:history="1">
            <w:r w:rsidRPr="00964DFB">
              <w:rPr>
                <w:rStyle w:val="Hyperlink"/>
                <w:rFonts w:ascii="Simplified Arabic" w:eastAsia="Times New Roman" w:hAnsi="Simplified Arabic" w:cs="Simplified Arabic"/>
                <w:b/>
                <w:bCs/>
                <w:noProof/>
                <w:kern w:val="0"/>
                <w:rtl/>
                <w14:ligatures w14:val="none"/>
              </w:rPr>
              <w:t>سادساً: 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Toc223509441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22</w:t>
            </w:r>
            <w:r>
              <w:rPr>
                <w:rStyle w:val="Hyperlink"/>
                <w:noProof/>
                <w:rtl/>
              </w:rPr>
              <w:fldChar w:fldCharType="end"/>
            </w:r>
          </w:hyperlink>
        </w:p>
        <w:p w14:paraId="77CD73C2" w14:textId="1F2E885C" w:rsidR="000003D8" w:rsidRDefault="000003D8">
          <w:pPr>
            <w:pStyle w:val="10"/>
            <w:tabs>
              <w:tab w:val="right" w:leader="dot" w:pos="8822"/>
            </w:tabs>
            <w:rPr>
              <w:rFonts w:eastAsiaTheme="minorEastAsia"/>
              <w:noProof/>
              <w:sz w:val="24"/>
              <w:szCs w:val="24"/>
              <w:rtl/>
            </w:rPr>
          </w:pPr>
          <w:hyperlink w:anchor="_Toc223509442" w:history="1">
            <w:r w:rsidRPr="00964DFB">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Toc223509442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23</w:t>
            </w:r>
            <w:r>
              <w:rPr>
                <w:rStyle w:val="Hyperlink"/>
                <w:noProof/>
                <w:rtl/>
              </w:rPr>
              <w:fldChar w:fldCharType="end"/>
            </w:r>
          </w:hyperlink>
        </w:p>
        <w:p w14:paraId="1FDECB25" w14:textId="301E7D9E" w:rsidR="000003D8" w:rsidRDefault="000003D8">
          <w:pPr>
            <w:pStyle w:val="10"/>
            <w:tabs>
              <w:tab w:val="right" w:leader="dot" w:pos="8822"/>
            </w:tabs>
            <w:rPr>
              <w:rFonts w:eastAsiaTheme="minorEastAsia"/>
              <w:noProof/>
              <w:sz w:val="24"/>
              <w:szCs w:val="24"/>
              <w:rtl/>
            </w:rPr>
          </w:pPr>
          <w:hyperlink w:anchor="_Toc223509443" w:history="1">
            <w:r w:rsidRPr="00964DFB">
              <w:rPr>
                <w:rStyle w:val="Hyperlink"/>
                <w:rFonts w:eastAsia="Times New Roman"/>
                <w:noProof/>
                <w:kern w:val="0"/>
                <w:rtl/>
                <w14:ligatures w14:val="none"/>
              </w:rPr>
              <w:t>أولاً: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Toc223509443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23</w:t>
            </w:r>
            <w:r>
              <w:rPr>
                <w:rStyle w:val="Hyperlink"/>
                <w:noProof/>
                <w:rtl/>
              </w:rPr>
              <w:fldChar w:fldCharType="end"/>
            </w:r>
          </w:hyperlink>
        </w:p>
        <w:p w14:paraId="4124130C" w14:textId="6CA7737B" w:rsidR="000003D8" w:rsidRDefault="000003D8">
          <w:pPr>
            <w:pStyle w:val="10"/>
            <w:tabs>
              <w:tab w:val="right" w:leader="dot" w:pos="8822"/>
            </w:tabs>
            <w:rPr>
              <w:rFonts w:eastAsiaTheme="minorEastAsia"/>
              <w:noProof/>
              <w:sz w:val="24"/>
              <w:szCs w:val="24"/>
              <w:rtl/>
            </w:rPr>
          </w:pPr>
          <w:hyperlink w:anchor="_Toc223509444" w:history="1">
            <w:r w:rsidRPr="00964DFB">
              <w:rPr>
                <w:rStyle w:val="Hyperlink"/>
                <w:rFonts w:eastAsia="Times New Roman"/>
                <w:noProof/>
                <w:kern w:val="0"/>
                <w:rtl/>
                <w14:ligatures w14:val="none"/>
              </w:rPr>
              <w:t>ثانياً: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Toc223509444 \h</w:instrText>
            </w:r>
            <w:r>
              <w:rPr>
                <w:noProof/>
                <w:webHidden/>
                <w:rtl/>
              </w:rPr>
              <w:instrText xml:space="preserve"> </w:instrText>
            </w:r>
            <w:r>
              <w:rPr>
                <w:rStyle w:val="Hyperlink"/>
                <w:noProof/>
                <w:rtl/>
              </w:rPr>
            </w:r>
            <w:r>
              <w:rPr>
                <w:rStyle w:val="Hyperlink"/>
                <w:noProof/>
                <w:rtl/>
              </w:rPr>
              <w:fldChar w:fldCharType="separate"/>
            </w:r>
            <w:r w:rsidR="00827076">
              <w:rPr>
                <w:noProof/>
                <w:webHidden/>
                <w:rtl/>
              </w:rPr>
              <w:t>24</w:t>
            </w:r>
            <w:r>
              <w:rPr>
                <w:rStyle w:val="Hyperlink"/>
                <w:noProof/>
                <w:rtl/>
              </w:rPr>
              <w:fldChar w:fldCharType="end"/>
            </w:r>
          </w:hyperlink>
        </w:p>
        <w:p w14:paraId="2791013A" w14:textId="1FFB8D93" w:rsidR="00377D51" w:rsidRPr="000003D8" w:rsidRDefault="00377D51" w:rsidP="000003D8">
          <w:pPr>
            <w:spacing w:line="276" w:lineRule="auto"/>
            <w:jc w:val="both"/>
            <w:rPr>
              <w:rFonts w:ascii="Simplified Arabic" w:hAnsi="Simplified Arabic" w:cs="Simplified Arabic"/>
              <w:sz w:val="28"/>
              <w:szCs w:val="28"/>
            </w:rPr>
          </w:pPr>
          <w:r w:rsidRPr="000003D8">
            <w:rPr>
              <w:rFonts w:ascii="Simplified Arabic" w:hAnsi="Simplified Arabic" w:cs="Simplified Arabic" w:hint="cs"/>
              <w:noProof/>
              <w:sz w:val="28"/>
              <w:szCs w:val="28"/>
            </w:rPr>
            <w:fldChar w:fldCharType="end"/>
          </w:r>
        </w:p>
      </w:sdtContent>
    </w:sdt>
    <w:p w14:paraId="712B4D40" w14:textId="77777777" w:rsidR="00FF4634" w:rsidRPr="000003D8" w:rsidRDefault="00FF4634" w:rsidP="000003D8">
      <w:pPr>
        <w:spacing w:line="276" w:lineRule="auto"/>
        <w:jc w:val="both"/>
        <w:rPr>
          <w:rFonts w:ascii="Simplified Arabic" w:eastAsiaTheme="majorEastAsia" w:hAnsi="Simplified Arabic" w:cs="Simplified Arabic"/>
          <w:b/>
          <w:bCs/>
          <w:sz w:val="28"/>
          <w:szCs w:val="28"/>
          <w:rtl/>
        </w:rPr>
      </w:pPr>
      <w:bookmarkStart w:id="0" w:name="_Toc169790487"/>
      <w:r w:rsidRPr="000003D8">
        <w:rPr>
          <w:rFonts w:ascii="Simplified Arabic" w:hAnsi="Simplified Arabic" w:cs="Simplified Arabic" w:hint="cs"/>
          <w:sz w:val="28"/>
          <w:szCs w:val="28"/>
          <w:rtl/>
        </w:rPr>
        <w:br w:type="page"/>
      </w:r>
    </w:p>
    <w:p w14:paraId="035BF540" w14:textId="39A10436" w:rsidR="009125CE" w:rsidRPr="000003D8" w:rsidRDefault="00A74F76" w:rsidP="000003D8">
      <w:pPr>
        <w:pStyle w:val="1"/>
        <w:jc w:val="both"/>
        <w:rPr>
          <w:sz w:val="28"/>
          <w:szCs w:val="28"/>
          <w:rtl/>
        </w:rPr>
      </w:pPr>
      <w:bookmarkStart w:id="1" w:name="_Toc223509413"/>
      <w:r w:rsidRPr="000003D8">
        <w:rPr>
          <w:rFonts w:hint="cs"/>
          <w:sz w:val="28"/>
          <w:szCs w:val="28"/>
          <w:rtl/>
        </w:rPr>
        <w:lastRenderedPageBreak/>
        <w:t>مقدمة</w:t>
      </w:r>
      <w:r w:rsidR="009125CE" w:rsidRPr="000003D8">
        <w:rPr>
          <w:rFonts w:hint="cs"/>
          <w:sz w:val="28"/>
          <w:szCs w:val="28"/>
          <w:rtl/>
        </w:rPr>
        <w:t>:</w:t>
      </w:r>
      <w:bookmarkEnd w:id="0"/>
      <w:bookmarkEnd w:id="1"/>
    </w:p>
    <w:p w14:paraId="5FB60390" w14:textId="77777777" w:rsidR="009B0B73" w:rsidRPr="000003D8" w:rsidRDefault="009B0B73" w:rsidP="000003D8">
      <w:pPr>
        <w:pStyle w:val="a9"/>
        <w:bidi/>
        <w:spacing w:line="276" w:lineRule="auto"/>
        <w:jc w:val="both"/>
        <w:rPr>
          <w:rFonts w:ascii="Simplified Arabic" w:hAnsi="Simplified Arabic" w:cs="Simplified Arabic"/>
          <w:sz w:val="28"/>
          <w:szCs w:val="28"/>
        </w:rPr>
      </w:pPr>
      <w:bookmarkStart w:id="2" w:name="_Hlk172151144"/>
      <w:bookmarkStart w:id="3" w:name="_Toc169790489"/>
      <w:r w:rsidRPr="000003D8">
        <w:rPr>
          <w:rFonts w:ascii="Simplified Arabic" w:hAnsi="Simplified Arabic" w:cs="Simplified Arabic" w:hint="cs"/>
          <w:sz w:val="28"/>
          <w:szCs w:val="28"/>
          <w:rtl/>
        </w:rPr>
        <w:t>يشهد قطاع الإنشاءات على المستوى العالمي تطوراً متسارعاً في أساليب الإدارة والتنفيذ، حيث أصبحت إدارة الجودة الشاملة ركيزة أساسية لتحقيق التميز المؤسسي ورفع كفاءة الأداء في مختلف القطاعات الإنتاجية والخدمية، إذ تُعنى بتبني منهجيات منظمة تستهدف التحسين المستمر للعمليات والمخرجات من خلال إشراك جميع المستويات التنظيمية في منظومة الجودة وصولاً إلى تحقيق رضا العملاء وتقليل الهدر والفاقد في الموارد</w:t>
      </w:r>
      <w:r w:rsidRPr="000003D8">
        <w:rPr>
          <w:rFonts w:ascii="Simplified Arabic" w:hAnsi="Simplified Arabic" w:cs="Simplified Arabic" w:hint="cs"/>
          <w:sz w:val="28"/>
          <w:szCs w:val="28"/>
        </w:rPr>
        <w:t xml:space="preserve"> (Ali &amp; Johl, 2022).</w:t>
      </w:r>
    </w:p>
    <w:p w14:paraId="64B38620" w14:textId="77777777" w:rsidR="009B0B73" w:rsidRPr="000003D8" w:rsidRDefault="009B0B73" w:rsidP="000003D8">
      <w:pPr>
        <w:pStyle w:val="a9"/>
        <w:bidi/>
        <w:spacing w:line="276" w:lineRule="auto"/>
        <w:jc w:val="both"/>
        <w:rPr>
          <w:rFonts w:ascii="Simplified Arabic" w:hAnsi="Simplified Arabic" w:cs="Simplified Arabic"/>
          <w:sz w:val="28"/>
          <w:szCs w:val="28"/>
        </w:rPr>
      </w:pPr>
      <w:r w:rsidRPr="000003D8">
        <w:rPr>
          <w:rFonts w:ascii="Simplified Arabic" w:hAnsi="Simplified Arabic" w:cs="Simplified Arabic" w:hint="cs"/>
          <w:sz w:val="28"/>
          <w:szCs w:val="28"/>
          <w:rtl/>
        </w:rPr>
        <w:t>وتكتسب إدارة الجودة أهمية بالغة حين يتعلق الأمر بالأعمال الكهربائية في مشاريع الإنشاءات، نظراً لما تتسم به هذه الأعمال من تعقيد فني عالٍ وتشابك مع التخصصات الهندسية الأخرى ضمن منظومة الأعمال الكهروميكانيكية</w:t>
      </w:r>
      <w:r w:rsidRPr="000003D8">
        <w:rPr>
          <w:rFonts w:ascii="Simplified Arabic" w:hAnsi="Simplified Arabic" w:cs="Simplified Arabic" w:hint="cs"/>
          <w:sz w:val="28"/>
          <w:szCs w:val="28"/>
        </w:rPr>
        <w:t xml:space="preserve"> (MEP)</w:t>
      </w:r>
      <w:r w:rsidRPr="000003D8">
        <w:rPr>
          <w:rFonts w:ascii="Simplified Arabic" w:hAnsi="Simplified Arabic" w:cs="Simplified Arabic" w:hint="cs"/>
          <w:sz w:val="28"/>
          <w:szCs w:val="28"/>
          <w:rtl/>
        </w:rPr>
        <w:t>، حيث تتطلب مستوى دقيقاً من فحص المواد ومراجعتها قبل التركيب، ورقابة صارمة على مطابقة التنفيذ للمواصفات الفنية والمعايير المعتمدة، وتأهيلاً مهنياً متخصصاً للكوادر العاملة، فضلاً عن توثيق منهجي لسجلات الجودة يضمن تتبع العمليات واتخاذ الإجراءات التصحيحية في الوقت المناسب. ولقد أكدت الدراسات أن ضعف تطبيق معايير الجودة في المؤسسات يُعزى في كثير من الأحيان إلى قصور في التدريب والتأهيل وغموض الاستراتيجيات المتبعة وضعف البنية التوثيقية (العصيمي وعبدالحميد، 2022)</w:t>
      </w:r>
      <w:r w:rsidRPr="000003D8">
        <w:rPr>
          <w:rFonts w:ascii="Simplified Arabic" w:hAnsi="Simplified Arabic" w:cs="Simplified Arabic" w:hint="cs"/>
          <w:sz w:val="28"/>
          <w:szCs w:val="28"/>
        </w:rPr>
        <w:t>.</w:t>
      </w:r>
    </w:p>
    <w:p w14:paraId="562D5928" w14:textId="77777777" w:rsidR="009B0B73" w:rsidRPr="000003D8" w:rsidRDefault="009B0B73" w:rsidP="000003D8">
      <w:pPr>
        <w:pStyle w:val="a9"/>
        <w:bidi/>
        <w:spacing w:line="276" w:lineRule="auto"/>
        <w:jc w:val="both"/>
        <w:rPr>
          <w:rFonts w:ascii="Simplified Arabic" w:hAnsi="Simplified Arabic" w:cs="Simplified Arabic"/>
          <w:sz w:val="28"/>
          <w:szCs w:val="28"/>
        </w:rPr>
      </w:pPr>
      <w:r w:rsidRPr="000003D8">
        <w:rPr>
          <w:rFonts w:ascii="Simplified Arabic" w:hAnsi="Simplified Arabic" w:cs="Simplified Arabic" w:hint="cs"/>
          <w:sz w:val="28"/>
          <w:szCs w:val="28"/>
          <w:rtl/>
        </w:rPr>
        <w:t>وتُعدّ ظاهرة إعادة العمل</w:t>
      </w:r>
      <w:r w:rsidRPr="000003D8">
        <w:rPr>
          <w:rFonts w:ascii="Simplified Arabic" w:hAnsi="Simplified Arabic" w:cs="Simplified Arabic" w:hint="cs"/>
          <w:sz w:val="28"/>
          <w:szCs w:val="28"/>
        </w:rPr>
        <w:t xml:space="preserve"> (Rework) </w:t>
      </w:r>
      <w:r w:rsidRPr="000003D8">
        <w:rPr>
          <w:rFonts w:ascii="Simplified Arabic" w:hAnsi="Simplified Arabic" w:cs="Simplified Arabic" w:hint="cs"/>
          <w:sz w:val="28"/>
          <w:szCs w:val="28"/>
          <w:rtl/>
        </w:rPr>
        <w:t>من أخطر التحديات التي تواجه مشاريع الإنشاءات على المستوى الدولي، إذ تُعرَّف بأنها الجهد غير الضروري لإعادة تنفيذ عملية أو نشاط لم يُنجز بالشكل الصحيح من المرة الأولى أو لم يستوفِ المتطلبات والمواصفات المحددة، وهي ظاهرة تطال مرحلتي التصميم والتنفيذ على حد سواء وتؤثر سلباً على أداء المشروع من حيث التكلفة والجودة والزمن</w:t>
      </w:r>
      <w:r w:rsidRPr="000003D8">
        <w:rPr>
          <w:rFonts w:ascii="Simplified Arabic" w:hAnsi="Simplified Arabic" w:cs="Simplified Arabic" w:hint="cs"/>
          <w:sz w:val="28"/>
          <w:szCs w:val="28"/>
        </w:rPr>
        <w:t xml:space="preserve"> (Love et al., 2022). </w:t>
      </w:r>
      <w:r w:rsidRPr="000003D8">
        <w:rPr>
          <w:rFonts w:ascii="Simplified Arabic" w:hAnsi="Simplified Arabic" w:cs="Simplified Arabic" w:hint="cs"/>
          <w:sz w:val="28"/>
          <w:szCs w:val="28"/>
          <w:rtl/>
        </w:rPr>
        <w:t xml:space="preserve">وفي السياق ذاته، يرتبط الالتزام بالجدول الزمني ارتباطاً وثيقاً بمعدلات إعادة العمل، حيث أثبتت الأبحاث أن إعادة العمل في مشاريع البناء قد تستهلك ما يصل إلى </w:t>
      </w:r>
      <w:r w:rsidRPr="000003D8">
        <w:rPr>
          <w:rFonts w:ascii="Simplified Arabic" w:hAnsi="Simplified Arabic" w:cs="Simplified Arabic" w:hint="cs"/>
          <w:sz w:val="28"/>
          <w:szCs w:val="28"/>
        </w:rPr>
        <w:t xml:space="preserve">20% </w:t>
      </w:r>
      <w:r w:rsidRPr="000003D8">
        <w:rPr>
          <w:rFonts w:ascii="Simplified Arabic" w:hAnsi="Simplified Arabic" w:cs="Simplified Arabic" w:hint="cs"/>
          <w:sz w:val="28"/>
          <w:szCs w:val="28"/>
          <w:rtl/>
        </w:rPr>
        <w:t>من تكلفة المشروع الإجمالية وتُضيف تأخيراً زمنياً يتراوح بين 10% و70</w:t>
      </w:r>
      <w:r w:rsidRPr="000003D8">
        <w:rPr>
          <w:rFonts w:ascii="Simplified Arabic" w:hAnsi="Simplified Arabic" w:cs="Simplified Arabic" w:hint="cs"/>
          <w:sz w:val="28"/>
          <w:szCs w:val="28"/>
        </w:rPr>
        <w:t xml:space="preserve">% </w:t>
      </w:r>
      <w:r w:rsidRPr="000003D8">
        <w:rPr>
          <w:rFonts w:ascii="Simplified Arabic" w:hAnsi="Simplified Arabic" w:cs="Simplified Arabic" w:hint="cs"/>
          <w:sz w:val="28"/>
          <w:szCs w:val="28"/>
          <w:rtl/>
        </w:rPr>
        <w:t>حسب طبيعة الأعمال، مما يُفضي إلى انحرافات جوهرية عن الخطط الزمنية الموضوعة وتجاوزات في الميزانيات المعتمدة</w:t>
      </w:r>
      <w:r w:rsidRPr="000003D8">
        <w:rPr>
          <w:rFonts w:ascii="Simplified Arabic" w:hAnsi="Simplified Arabic" w:cs="Simplified Arabic" w:hint="cs"/>
          <w:sz w:val="28"/>
          <w:szCs w:val="28"/>
        </w:rPr>
        <w:t xml:space="preserve"> (Khan &amp; Shaari, 2023).</w:t>
      </w:r>
    </w:p>
    <w:p w14:paraId="24C24413" w14:textId="77777777" w:rsidR="009B0B73" w:rsidRPr="000003D8" w:rsidRDefault="009B0B73" w:rsidP="000003D8">
      <w:pPr>
        <w:pStyle w:val="a9"/>
        <w:bidi/>
        <w:spacing w:line="276" w:lineRule="auto"/>
        <w:jc w:val="both"/>
        <w:rPr>
          <w:rFonts w:ascii="Simplified Arabic" w:hAnsi="Simplified Arabic" w:cs="Simplified Arabic"/>
          <w:sz w:val="28"/>
          <w:szCs w:val="28"/>
        </w:rPr>
      </w:pPr>
      <w:r w:rsidRPr="000003D8">
        <w:rPr>
          <w:rFonts w:ascii="Simplified Arabic" w:hAnsi="Simplified Arabic" w:cs="Simplified Arabic" w:hint="cs"/>
          <w:sz w:val="28"/>
          <w:szCs w:val="28"/>
          <w:rtl/>
        </w:rPr>
        <w:t xml:space="preserve">ومن هذا المنطلق، تتبلور العلاقة الجوهرية بين إدارة الجودة في الأعمال الكهربائية بالموقع وبين تقليل إعادة العمل وتحسين الالتزام بالجدول الزمني، إذ إن تطبيق منظومة جودة فعالة تشمل فحص المواد </w:t>
      </w:r>
      <w:r w:rsidRPr="000003D8">
        <w:rPr>
          <w:rFonts w:ascii="Simplified Arabic" w:hAnsi="Simplified Arabic" w:cs="Simplified Arabic" w:hint="cs"/>
          <w:sz w:val="28"/>
          <w:szCs w:val="28"/>
          <w:rtl/>
        </w:rPr>
        <w:lastRenderedPageBreak/>
        <w:t>والرقابة على التنفيذ وتأهيل العمالة وتوثيق السجلات من شأنه معالجة الأسباب الجذرية لإعادة العمل قبل استفحالها، وهو ما أكدته الدراسات التي أشارت إلى أن تبني أدوات إدارة الجودة والتقنيات الحديثة يُسهم بشكل ملموس في التخفيف من عوامل التأخير والحد من الانحرافات التنفيذية</w:t>
      </w:r>
      <w:r w:rsidRPr="000003D8">
        <w:rPr>
          <w:rFonts w:ascii="Simplified Arabic" w:hAnsi="Simplified Arabic" w:cs="Simplified Arabic" w:hint="cs"/>
          <w:sz w:val="28"/>
          <w:szCs w:val="28"/>
        </w:rPr>
        <w:t xml:space="preserve"> (Pérez et al., 2024).</w:t>
      </w:r>
    </w:p>
    <w:p w14:paraId="287BEB69" w14:textId="2AD5EDBF" w:rsidR="00EE0BB8" w:rsidRPr="000003D8" w:rsidRDefault="00EE0BB8" w:rsidP="000003D8">
      <w:pPr>
        <w:pStyle w:val="1"/>
        <w:jc w:val="both"/>
        <w:rPr>
          <w:sz w:val="28"/>
          <w:szCs w:val="28"/>
          <w:rtl/>
        </w:rPr>
      </w:pPr>
      <w:bookmarkStart w:id="4" w:name="_Toc223509414"/>
      <w:r w:rsidRPr="000003D8">
        <w:rPr>
          <w:rFonts w:hint="cs"/>
          <w:sz w:val="28"/>
          <w:szCs w:val="28"/>
          <w:rtl/>
        </w:rPr>
        <w:t>مشكلة الدراسة</w:t>
      </w:r>
      <w:bookmarkEnd w:id="4"/>
    </w:p>
    <w:p w14:paraId="4DB31E19" w14:textId="77777777" w:rsidR="009B0B73" w:rsidRPr="000003D8" w:rsidRDefault="009B0B73" w:rsidP="000003D8">
      <w:pPr>
        <w:pStyle w:val="a9"/>
        <w:bidi/>
        <w:spacing w:line="276" w:lineRule="auto"/>
        <w:jc w:val="both"/>
        <w:rPr>
          <w:rFonts w:ascii="Simplified Arabic" w:hAnsi="Simplified Arabic" w:cs="Simplified Arabic"/>
          <w:sz w:val="28"/>
          <w:szCs w:val="28"/>
        </w:rPr>
      </w:pPr>
      <w:bookmarkStart w:id="5" w:name="_Toc169790500"/>
      <w:bookmarkEnd w:id="2"/>
      <w:bookmarkEnd w:id="3"/>
      <w:r w:rsidRPr="000003D8">
        <w:rPr>
          <w:rFonts w:ascii="Simplified Arabic" w:hAnsi="Simplified Arabic" w:cs="Simplified Arabic" w:hint="cs"/>
          <w:sz w:val="28"/>
          <w:szCs w:val="28"/>
          <w:rtl/>
        </w:rPr>
        <w:t>يُعدّ قطاع الإنشاءات من أكثر القطاعات الاقتصادية حيوية وتأثيراً في مسيرة التنمية الشاملة بالمملكة العربية السعودية، لا سيما في ظل التوسع العمراني غير المسبوق الذي تشهده مدينة الرياض تماشياً مع مستهدفات رؤية 2030 ومشاريعها الكبرى التي تستلزم معايير أداء عالية والتزاماً صارماً بالجداول الزمنية المحددة. غير أن الواقع الميداني يكشف عن تحديات جوهرية تواجه هذا القطاع، يأتي في مقدمتها ظاهرة إعادة العمل</w:t>
      </w:r>
      <w:r w:rsidRPr="000003D8">
        <w:rPr>
          <w:rFonts w:ascii="Simplified Arabic" w:hAnsi="Simplified Arabic" w:cs="Simplified Arabic" w:hint="cs"/>
          <w:sz w:val="28"/>
          <w:szCs w:val="28"/>
        </w:rPr>
        <w:t xml:space="preserve"> (Rework) </w:t>
      </w:r>
      <w:r w:rsidRPr="000003D8">
        <w:rPr>
          <w:rFonts w:ascii="Simplified Arabic" w:hAnsi="Simplified Arabic" w:cs="Simplified Arabic" w:hint="cs"/>
          <w:sz w:val="28"/>
          <w:szCs w:val="28"/>
          <w:rtl/>
        </w:rPr>
        <w:t>التي باتت سمة متكررة في مشاريع الإنشاءات، ولا سيما في الأعمال الكهربائية التي تمثل شرياناً حيوياً ضمن منظومة الأعمال الكهروميكانيكية</w:t>
      </w:r>
      <w:r w:rsidRPr="000003D8">
        <w:rPr>
          <w:rFonts w:ascii="Simplified Arabic" w:hAnsi="Simplified Arabic" w:cs="Simplified Arabic" w:hint="cs"/>
          <w:sz w:val="28"/>
          <w:szCs w:val="28"/>
        </w:rPr>
        <w:t xml:space="preserve"> (MEP)</w:t>
      </w:r>
      <w:r w:rsidRPr="000003D8">
        <w:rPr>
          <w:rFonts w:ascii="Simplified Arabic" w:hAnsi="Simplified Arabic" w:cs="Simplified Arabic" w:hint="cs"/>
          <w:sz w:val="28"/>
          <w:szCs w:val="28"/>
          <w:rtl/>
        </w:rPr>
        <w:t>، إذ تستحوذ على نسبة تتراوح بين 25% و40% من إجمالي تكلفة المشروع و40% إلى 50% من مدته الزمنية الكلية وفقاً لما أشارت إليه الدراسات المتخصصة</w:t>
      </w:r>
      <w:r w:rsidRPr="000003D8">
        <w:rPr>
          <w:rFonts w:ascii="Simplified Arabic" w:hAnsi="Simplified Arabic" w:cs="Simplified Arabic" w:hint="cs"/>
          <w:sz w:val="28"/>
          <w:szCs w:val="28"/>
        </w:rPr>
        <w:t>.</w:t>
      </w:r>
    </w:p>
    <w:p w14:paraId="6B967F12" w14:textId="77777777" w:rsidR="009B0B73" w:rsidRPr="000003D8" w:rsidRDefault="009B0B73" w:rsidP="000003D8">
      <w:pPr>
        <w:pStyle w:val="a9"/>
        <w:bidi/>
        <w:spacing w:line="276" w:lineRule="auto"/>
        <w:jc w:val="both"/>
        <w:rPr>
          <w:rFonts w:ascii="Simplified Arabic" w:hAnsi="Simplified Arabic" w:cs="Simplified Arabic"/>
          <w:sz w:val="28"/>
          <w:szCs w:val="28"/>
        </w:rPr>
      </w:pPr>
      <w:r w:rsidRPr="000003D8">
        <w:rPr>
          <w:rFonts w:ascii="Simplified Arabic" w:hAnsi="Simplified Arabic" w:cs="Simplified Arabic" w:hint="cs"/>
          <w:sz w:val="28"/>
          <w:szCs w:val="28"/>
          <w:rtl/>
        </w:rPr>
        <w:t>وتتجلى المشكلة البحثية في أن كثيراً من مشاريع الإنشاءات بمدينة الرياض تعاني من تكرار تنفيذ الأعمال الكهربائية نتيجة مجموعة من العوامل المترابطة التي ترتبط جوهرياً بقصور في تطبيق إدارة الجودة بالموقع، يتمثل أبرزها في ضعف إجراءات فحص ومراجعة المواد الكهربائية قبل التركيب مما يؤدي إلى اكتشاف عيوب بعد التنفيذ تستوجب الإزالة وإعادة التركيب، وتراخي الرقابة الميدانية على مطابقة الأعمال المنفذة للمواصفات الفنية والرسومات المعتمدة مما يُفضي إلى انحرافات تنفيذية لا تُكتشف إلا في مراحل متأخرة، فضلاً عن تدني مستوى تأهيل وتدريب الكوادر العاملة في الأعمال الكهربائية وهو ما ينعكس مباشرة في ارتفاع معدلات الأخطاء والعيوب أثناء التنفيذ، إلى جانب القصور في التوثيق المنهجي وإدارة سجلات الجودة الذي يُضعف القدرة على تتبع الأسباب الجذرية للأخطاء ويُعيق اتخاذ الإجراءات التصحيحية في الوقت المناسب</w:t>
      </w:r>
      <w:r w:rsidRPr="000003D8">
        <w:rPr>
          <w:rFonts w:ascii="Simplified Arabic" w:hAnsi="Simplified Arabic" w:cs="Simplified Arabic" w:hint="cs"/>
          <w:sz w:val="28"/>
          <w:szCs w:val="28"/>
        </w:rPr>
        <w:t>.</w:t>
      </w:r>
    </w:p>
    <w:p w14:paraId="0795B527" w14:textId="77777777" w:rsidR="009B0B73" w:rsidRPr="000003D8" w:rsidRDefault="009B0B73" w:rsidP="000003D8">
      <w:pPr>
        <w:pStyle w:val="a9"/>
        <w:bidi/>
        <w:spacing w:line="276" w:lineRule="auto"/>
        <w:jc w:val="both"/>
        <w:rPr>
          <w:rFonts w:ascii="Simplified Arabic" w:hAnsi="Simplified Arabic" w:cs="Simplified Arabic"/>
          <w:sz w:val="28"/>
          <w:szCs w:val="28"/>
        </w:rPr>
      </w:pPr>
      <w:r w:rsidRPr="000003D8">
        <w:rPr>
          <w:rFonts w:ascii="Simplified Arabic" w:hAnsi="Simplified Arabic" w:cs="Simplified Arabic" w:hint="cs"/>
          <w:sz w:val="28"/>
          <w:szCs w:val="28"/>
          <w:rtl/>
        </w:rPr>
        <w:lastRenderedPageBreak/>
        <w:t>وتتفاقم خطورة هذه المشكلة حين نستحضر ما أكدته دراسة</w:t>
      </w:r>
      <w:r w:rsidRPr="000003D8">
        <w:rPr>
          <w:rFonts w:ascii="Simplified Arabic" w:hAnsi="Simplified Arabic" w:cs="Simplified Arabic" w:hint="cs"/>
          <w:sz w:val="28"/>
          <w:szCs w:val="28"/>
        </w:rPr>
        <w:t xml:space="preserve"> Khan &amp; Shaari (2023) </w:t>
      </w:r>
      <w:r w:rsidRPr="000003D8">
        <w:rPr>
          <w:rFonts w:ascii="Simplified Arabic" w:hAnsi="Simplified Arabic" w:cs="Simplified Arabic" w:hint="cs"/>
          <w:sz w:val="28"/>
          <w:szCs w:val="28"/>
          <w:rtl/>
        </w:rPr>
        <w:t>من أن إعادة العمل في تركيبات أنظمة</w:t>
      </w:r>
      <w:r w:rsidRPr="000003D8">
        <w:rPr>
          <w:rFonts w:ascii="Simplified Arabic" w:hAnsi="Simplified Arabic" w:cs="Simplified Arabic" w:hint="cs"/>
          <w:sz w:val="28"/>
          <w:szCs w:val="28"/>
        </w:rPr>
        <w:t xml:space="preserve"> MEP </w:t>
      </w:r>
      <w:r w:rsidRPr="000003D8">
        <w:rPr>
          <w:rFonts w:ascii="Simplified Arabic" w:hAnsi="Simplified Arabic" w:cs="Simplified Arabic" w:hint="cs"/>
          <w:sz w:val="28"/>
          <w:szCs w:val="28"/>
          <w:rtl/>
        </w:rPr>
        <w:t>بمحطات مترو الرياض تمثل تحدياً بالغاً يؤثر على الجودة بدرجة أعلى من تأثيره على الوقت والتكلفة، وما أشار إليه معهد صناعة البناء</w:t>
      </w:r>
      <w:r w:rsidRPr="000003D8">
        <w:rPr>
          <w:rFonts w:ascii="Simplified Arabic" w:hAnsi="Simplified Arabic" w:cs="Simplified Arabic" w:hint="cs"/>
          <w:sz w:val="28"/>
          <w:szCs w:val="28"/>
        </w:rPr>
        <w:t xml:space="preserve"> (CII) </w:t>
      </w:r>
      <w:r w:rsidRPr="000003D8">
        <w:rPr>
          <w:rFonts w:ascii="Simplified Arabic" w:hAnsi="Simplified Arabic" w:cs="Simplified Arabic" w:hint="cs"/>
          <w:sz w:val="28"/>
          <w:szCs w:val="28"/>
          <w:rtl/>
        </w:rPr>
        <w:t>من أن إعادة العمل قد تستنزف ما يصل إلى 20% من إجمالي تكلفة المشروع، وما أوضحته دراسة</w:t>
      </w:r>
      <w:r w:rsidRPr="000003D8">
        <w:rPr>
          <w:rFonts w:ascii="Simplified Arabic" w:hAnsi="Simplified Arabic" w:cs="Simplified Arabic" w:hint="cs"/>
          <w:sz w:val="28"/>
          <w:szCs w:val="28"/>
        </w:rPr>
        <w:t xml:space="preserve"> Al-</w:t>
      </w:r>
      <w:proofErr w:type="spellStart"/>
      <w:r w:rsidRPr="000003D8">
        <w:rPr>
          <w:rFonts w:ascii="Simplified Arabic" w:hAnsi="Simplified Arabic" w:cs="Simplified Arabic" w:hint="cs"/>
          <w:sz w:val="28"/>
          <w:szCs w:val="28"/>
        </w:rPr>
        <w:t>Janabi</w:t>
      </w:r>
      <w:proofErr w:type="spellEnd"/>
      <w:r w:rsidRPr="000003D8">
        <w:rPr>
          <w:rFonts w:ascii="Simplified Arabic" w:hAnsi="Simplified Arabic" w:cs="Simplified Arabic" w:hint="cs"/>
          <w:sz w:val="28"/>
          <w:szCs w:val="28"/>
        </w:rPr>
        <w:t xml:space="preserve"> et al. (2020) </w:t>
      </w:r>
      <w:r w:rsidRPr="000003D8">
        <w:rPr>
          <w:rFonts w:ascii="Simplified Arabic" w:hAnsi="Simplified Arabic" w:cs="Simplified Arabic" w:hint="cs"/>
          <w:sz w:val="28"/>
          <w:szCs w:val="28"/>
          <w:rtl/>
        </w:rPr>
        <w:t>من أن ضغط الجدول الزمني والتغييرات التصميمية ونقص دراسات الجدوى من أبرز مسببات إعادة العمل في مشاريع البناء. كما أن دراسة</w:t>
      </w:r>
      <w:r w:rsidRPr="000003D8">
        <w:rPr>
          <w:rFonts w:ascii="Simplified Arabic" w:hAnsi="Simplified Arabic" w:cs="Simplified Arabic" w:hint="cs"/>
          <w:sz w:val="28"/>
          <w:szCs w:val="28"/>
        </w:rPr>
        <w:t xml:space="preserve"> Love et al. (2022) </w:t>
      </w:r>
      <w:r w:rsidRPr="000003D8">
        <w:rPr>
          <w:rFonts w:ascii="Simplified Arabic" w:hAnsi="Simplified Arabic" w:cs="Simplified Arabic" w:hint="cs"/>
          <w:sz w:val="28"/>
          <w:szCs w:val="28"/>
          <w:rtl/>
        </w:rPr>
        <w:t>أكدت أن المعرفة الحالية بالشروط الأولية لحدوث إعادة العمل لا تزال محدودة وتحتاج لمزيد من البحث التخصصي في سياقات محددة</w:t>
      </w:r>
      <w:r w:rsidRPr="000003D8">
        <w:rPr>
          <w:rFonts w:ascii="Simplified Arabic" w:hAnsi="Simplified Arabic" w:cs="Simplified Arabic" w:hint="cs"/>
          <w:sz w:val="28"/>
          <w:szCs w:val="28"/>
        </w:rPr>
        <w:t>.</w:t>
      </w:r>
    </w:p>
    <w:p w14:paraId="155343F4" w14:textId="77777777" w:rsidR="009B0B73" w:rsidRPr="000003D8" w:rsidRDefault="009B0B73" w:rsidP="000003D8">
      <w:pPr>
        <w:pStyle w:val="a9"/>
        <w:bidi/>
        <w:spacing w:line="276" w:lineRule="auto"/>
        <w:jc w:val="both"/>
        <w:rPr>
          <w:rFonts w:ascii="Simplified Arabic" w:hAnsi="Simplified Arabic" w:cs="Simplified Arabic"/>
          <w:sz w:val="28"/>
          <w:szCs w:val="28"/>
        </w:rPr>
      </w:pPr>
      <w:r w:rsidRPr="000003D8">
        <w:rPr>
          <w:rFonts w:ascii="Simplified Arabic" w:hAnsi="Simplified Arabic" w:cs="Simplified Arabic" w:hint="cs"/>
          <w:sz w:val="28"/>
          <w:szCs w:val="28"/>
          <w:rtl/>
        </w:rPr>
        <w:t>وعلى الرغم من تزايد الاهتمام البحثي بظاهرة إعادة العمل في قطاع الإنشاءات عالمياً، إلا أن ثمة ندرة ملحوظة في الدراسات التي تناولت العلاقة بين إدارة الجودة في الأعمال الكهربائية تحديداً وبين تقليل إعادة العمل وتحسين الالتزام بالجدول الزمني في بيئة مشاريع الإنشاءات السعودية، وهو ما يُشكّل فجوة بحثية واضحة تسعى هذه الدراسة إلى سدّها. وعليه يمكن بلورة مشكلة الدراسة في التساؤل الجوهري التالي</w:t>
      </w:r>
      <w:r w:rsidRPr="000003D8">
        <w:rPr>
          <w:rFonts w:ascii="Simplified Arabic" w:hAnsi="Simplified Arabic" w:cs="Simplified Arabic" w:hint="cs"/>
          <w:sz w:val="28"/>
          <w:szCs w:val="28"/>
        </w:rPr>
        <w:t>:</w:t>
      </w:r>
    </w:p>
    <w:p w14:paraId="3662B69E" w14:textId="77777777" w:rsidR="009B0B73" w:rsidRPr="000003D8" w:rsidRDefault="009B0B73" w:rsidP="000003D8">
      <w:pPr>
        <w:pStyle w:val="a9"/>
        <w:bidi/>
        <w:spacing w:line="276" w:lineRule="auto"/>
        <w:jc w:val="both"/>
        <w:rPr>
          <w:rFonts w:ascii="Simplified Arabic" w:hAnsi="Simplified Arabic" w:cs="Simplified Arabic"/>
          <w:sz w:val="28"/>
          <w:szCs w:val="28"/>
        </w:rPr>
      </w:pPr>
      <w:r w:rsidRPr="000003D8">
        <w:rPr>
          <w:rStyle w:val="aa"/>
          <w:rFonts w:ascii="Simplified Arabic" w:hAnsi="Simplified Arabic" w:cs="Simplified Arabic" w:hint="cs"/>
          <w:sz w:val="28"/>
          <w:szCs w:val="28"/>
          <w:rtl/>
        </w:rPr>
        <w:t>ما أثر تطبيق إدارة الجودة في الأعمال الكهربائية بالموقع بأبعادها (فحص ومراجعة المواد الكهربائية، الرقابة على التنفيذ وفق المواصفات الفنية، تأهيل وتدريب فرق العمل الكهربائية، التوثيق وإدارة سجلات الجودة) على تقليل إعادة العمل وتحسين الالتزام بالجدول الزمني في مشاريع الإنشاءات بمدينة الرياض؟</w:t>
      </w:r>
    </w:p>
    <w:p w14:paraId="0A6A1D6C" w14:textId="53EE8D99" w:rsidR="00E23058" w:rsidRPr="000003D8" w:rsidRDefault="000003D8" w:rsidP="000003D8">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6" w:name="_Toc223509415"/>
      <w:r>
        <w:rPr>
          <w:rFonts w:ascii="Simplified Arabic" w:eastAsia="Times New Roman" w:hAnsi="Simplified Arabic" w:cs="Simplified Arabic" w:hint="cs"/>
          <w:b/>
          <w:bCs/>
          <w:kern w:val="36"/>
          <w:sz w:val="28"/>
          <w:szCs w:val="28"/>
          <w:rtl/>
          <w14:ligatures w14:val="none"/>
        </w:rPr>
        <w:t>أ</w:t>
      </w:r>
      <w:r w:rsidR="00E23058" w:rsidRPr="000003D8">
        <w:rPr>
          <w:rFonts w:ascii="Simplified Arabic" w:eastAsia="Times New Roman" w:hAnsi="Simplified Arabic" w:cs="Simplified Arabic" w:hint="cs"/>
          <w:b/>
          <w:bCs/>
          <w:kern w:val="36"/>
          <w:sz w:val="28"/>
          <w:szCs w:val="28"/>
          <w:rtl/>
          <w14:ligatures w14:val="none"/>
        </w:rPr>
        <w:t>هد</w:t>
      </w:r>
      <w:r>
        <w:rPr>
          <w:rFonts w:ascii="Simplified Arabic" w:eastAsia="Times New Roman" w:hAnsi="Simplified Arabic" w:cs="Simplified Arabic" w:hint="cs"/>
          <w:b/>
          <w:bCs/>
          <w:kern w:val="36"/>
          <w:sz w:val="28"/>
          <w:szCs w:val="28"/>
          <w:rtl/>
          <w14:ligatures w14:val="none"/>
        </w:rPr>
        <w:t>ا</w:t>
      </w:r>
      <w:r w:rsidR="00E23058" w:rsidRPr="000003D8">
        <w:rPr>
          <w:rFonts w:ascii="Simplified Arabic" w:eastAsia="Times New Roman" w:hAnsi="Simplified Arabic" w:cs="Simplified Arabic" w:hint="cs"/>
          <w:b/>
          <w:bCs/>
          <w:kern w:val="36"/>
          <w:sz w:val="28"/>
          <w:szCs w:val="28"/>
          <w:rtl/>
          <w14:ligatures w14:val="none"/>
        </w:rPr>
        <w:t>ف الدراسة</w:t>
      </w:r>
      <w:bookmarkEnd w:id="6"/>
    </w:p>
    <w:p w14:paraId="7B81ABFE"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t>تهدف هذه الدراسة إلى التعرف على أثر تطبيق إدارة الجودة في الأعمال الكهربائية بالموقع بأبعادها (فحص ومراجعة المواد الكهربائية، الرقابة على التنفيذ وفق المواصفات الفنية، تأهيل وتدريب فرق العمل الكهربائية، التوثيق وإدارة سجلات الجودة) على تقليل إعادة العمل وتحسين الالتزام بالجدول الزمني في مشاريع الإنشاءات بمدينة الرياض</w:t>
      </w:r>
      <w:r w:rsidRPr="009B0B73">
        <w:rPr>
          <w:rFonts w:ascii="Simplified Arabic" w:eastAsia="Times New Roman" w:hAnsi="Simplified Arabic" w:cs="Simplified Arabic" w:hint="cs"/>
          <w:kern w:val="0"/>
          <w:sz w:val="28"/>
          <w:szCs w:val="28"/>
          <w14:ligatures w14:val="none"/>
        </w:rPr>
        <w:t>.</w:t>
      </w:r>
    </w:p>
    <w:p w14:paraId="58961E73"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t>ويتفرع من هذا الهدف الرئيسي الأهداف الفرعية التالية</w:t>
      </w:r>
      <w:r w:rsidRPr="009B0B73">
        <w:rPr>
          <w:rFonts w:ascii="Simplified Arabic" w:eastAsia="Times New Roman" w:hAnsi="Simplified Arabic" w:cs="Simplified Arabic" w:hint="cs"/>
          <w:kern w:val="0"/>
          <w:sz w:val="28"/>
          <w:szCs w:val="28"/>
          <w14:ligatures w14:val="none"/>
        </w:rPr>
        <w:t>:</w:t>
      </w:r>
    </w:p>
    <w:p w14:paraId="121B0E6D" w14:textId="437ECFDE" w:rsidR="009B0B73" w:rsidRPr="009B0B73" w:rsidRDefault="009B0B73" w:rsidP="000003D8">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lastRenderedPageBreak/>
        <w:t>التعرف على أثر فحص ومراجعة المواد الكهربائية على تقليل إعادة العمل وتحسين الالتزام بالجدول الزمني في مشاريع الإنشاءات بمدينة الرياض</w:t>
      </w:r>
      <w:r w:rsidR="000003D8">
        <w:rPr>
          <w:rFonts w:ascii="Simplified Arabic" w:eastAsia="Times New Roman" w:hAnsi="Simplified Arabic" w:cs="Simplified Arabic" w:hint="cs"/>
          <w:kern w:val="0"/>
          <w:sz w:val="28"/>
          <w:szCs w:val="28"/>
          <w:rtl/>
          <w14:ligatures w14:val="none"/>
        </w:rPr>
        <w:t>.</w:t>
      </w:r>
    </w:p>
    <w:p w14:paraId="33052D9C" w14:textId="22BE2156" w:rsidR="009B0B73" w:rsidRPr="009B0B73" w:rsidRDefault="009B0B73" w:rsidP="000003D8">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14:ligatures w14:val="none"/>
        </w:rPr>
        <w:t xml:space="preserve"> </w:t>
      </w:r>
      <w:r w:rsidRPr="009B0B73">
        <w:rPr>
          <w:rFonts w:ascii="Simplified Arabic" w:eastAsia="Times New Roman" w:hAnsi="Simplified Arabic" w:cs="Simplified Arabic" w:hint="cs"/>
          <w:kern w:val="0"/>
          <w:sz w:val="28"/>
          <w:szCs w:val="28"/>
          <w:rtl/>
          <w14:ligatures w14:val="none"/>
        </w:rPr>
        <w:t>التعرف على أثر الرقابة على التنفيذ وفق المواصفات الفنية على تقليل إعادة العمل وتحسين الالتزام بالجدول الزمني في مشاريع الإنشاءات بمدينة الرياض</w:t>
      </w:r>
      <w:r w:rsidRPr="009B0B73">
        <w:rPr>
          <w:rFonts w:ascii="Simplified Arabic" w:eastAsia="Times New Roman" w:hAnsi="Simplified Arabic" w:cs="Simplified Arabic" w:hint="cs"/>
          <w:kern w:val="0"/>
          <w:sz w:val="28"/>
          <w:szCs w:val="28"/>
          <w14:ligatures w14:val="none"/>
        </w:rPr>
        <w:t>.</w:t>
      </w:r>
    </w:p>
    <w:p w14:paraId="68B3947C" w14:textId="0916F513" w:rsidR="009B0B73" w:rsidRPr="009B0B73" w:rsidRDefault="009B0B73" w:rsidP="000003D8">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14:ligatures w14:val="none"/>
        </w:rPr>
        <w:t xml:space="preserve"> </w:t>
      </w:r>
      <w:r w:rsidRPr="009B0B73">
        <w:rPr>
          <w:rFonts w:ascii="Simplified Arabic" w:eastAsia="Times New Roman" w:hAnsi="Simplified Arabic" w:cs="Simplified Arabic" w:hint="cs"/>
          <w:kern w:val="0"/>
          <w:sz w:val="28"/>
          <w:szCs w:val="28"/>
          <w:rtl/>
          <w14:ligatures w14:val="none"/>
        </w:rPr>
        <w:t>التعرف على أثر تأهيل وتدريب فرق العمل الكهربائية على تقليل إعادة العمل وتحسين الالتزام بالجدول الزمني في مشاريع الإنشاءات بمدينة الرياض</w:t>
      </w:r>
      <w:r w:rsidR="000003D8">
        <w:rPr>
          <w:rFonts w:ascii="Simplified Arabic" w:eastAsia="Times New Roman" w:hAnsi="Simplified Arabic" w:cs="Simplified Arabic" w:hint="cs"/>
          <w:kern w:val="0"/>
          <w:sz w:val="28"/>
          <w:szCs w:val="28"/>
          <w:rtl/>
          <w14:ligatures w14:val="none"/>
        </w:rPr>
        <w:t>.</w:t>
      </w:r>
    </w:p>
    <w:p w14:paraId="4C543894" w14:textId="50C48463" w:rsidR="009B0B73" w:rsidRPr="009B0B73" w:rsidRDefault="009B0B73" w:rsidP="000003D8">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14:ligatures w14:val="none"/>
        </w:rPr>
        <w:t xml:space="preserve"> </w:t>
      </w:r>
      <w:r w:rsidRPr="009B0B73">
        <w:rPr>
          <w:rFonts w:ascii="Simplified Arabic" w:eastAsia="Times New Roman" w:hAnsi="Simplified Arabic" w:cs="Simplified Arabic" w:hint="cs"/>
          <w:kern w:val="0"/>
          <w:sz w:val="28"/>
          <w:szCs w:val="28"/>
          <w:rtl/>
          <w14:ligatures w14:val="none"/>
        </w:rPr>
        <w:t>التعرف على أثر التوثيق وإدارة سجلات الجودة على تقليل إعادة العمل وتحسين الالتزام بالجدول الزمني في مشاريع الإنشاءات بمدينة الرياض</w:t>
      </w:r>
      <w:r w:rsidRPr="009B0B73">
        <w:rPr>
          <w:rFonts w:ascii="Simplified Arabic" w:eastAsia="Times New Roman" w:hAnsi="Simplified Arabic" w:cs="Simplified Arabic" w:hint="cs"/>
          <w:kern w:val="0"/>
          <w:sz w:val="28"/>
          <w:szCs w:val="28"/>
          <w14:ligatures w14:val="none"/>
        </w:rPr>
        <w:t>.</w:t>
      </w:r>
    </w:p>
    <w:p w14:paraId="5F2B1F10" w14:textId="7E3E9E6B" w:rsidR="009B0B73" w:rsidRPr="009B0B73" w:rsidRDefault="009B0B73" w:rsidP="000003D8">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14:ligatures w14:val="none"/>
        </w:rPr>
        <w:t xml:space="preserve"> </w:t>
      </w:r>
      <w:r w:rsidRPr="009B0B73">
        <w:rPr>
          <w:rFonts w:ascii="Simplified Arabic" w:eastAsia="Times New Roman" w:hAnsi="Simplified Arabic" w:cs="Simplified Arabic" w:hint="cs"/>
          <w:kern w:val="0"/>
          <w:sz w:val="28"/>
          <w:szCs w:val="28"/>
          <w:rtl/>
          <w14:ligatures w14:val="none"/>
        </w:rPr>
        <w:t>تقديم توصيات ومقترحات عملية قابلة للتطبيق لتعزيز ممارسات إدارة الجودة في الأعمال الكهربائية بمواقع الإنشاءات بما يسهم في تقليل إعادة العمل وتحسين الالتزام بالجداول الزمنية للمشاريع</w:t>
      </w:r>
      <w:r w:rsidRPr="009B0B73">
        <w:rPr>
          <w:rFonts w:ascii="Simplified Arabic" w:eastAsia="Times New Roman" w:hAnsi="Simplified Arabic" w:cs="Simplified Arabic" w:hint="cs"/>
          <w:kern w:val="0"/>
          <w:sz w:val="28"/>
          <w:szCs w:val="28"/>
          <w14:ligatures w14:val="none"/>
        </w:rPr>
        <w:t>.</w:t>
      </w:r>
    </w:p>
    <w:p w14:paraId="677C7C26" w14:textId="7E5D8DAF" w:rsidR="009B0B73" w:rsidRPr="009B0B73" w:rsidRDefault="009B0B73" w:rsidP="000003D8">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7" w:name="_Toc223509416"/>
      <w:r w:rsidRPr="009B0B73">
        <w:rPr>
          <w:rFonts w:ascii="Simplified Arabic" w:eastAsia="Times New Roman" w:hAnsi="Simplified Arabic" w:cs="Simplified Arabic" w:hint="cs"/>
          <w:b/>
          <w:bCs/>
          <w:kern w:val="36"/>
          <w:sz w:val="28"/>
          <w:szCs w:val="28"/>
          <w:rtl/>
          <w14:ligatures w14:val="none"/>
        </w:rPr>
        <w:t>أسئلة الدراسة</w:t>
      </w:r>
      <w:bookmarkEnd w:id="7"/>
    </w:p>
    <w:p w14:paraId="2DB3BD2F" w14:textId="77777777" w:rsidR="009B0B73" w:rsidRPr="009B0B73" w:rsidRDefault="009B0B73"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rtl/>
          <w14:ligatures w14:val="none"/>
        </w:rPr>
      </w:pPr>
      <w:bookmarkStart w:id="8" w:name="_Toc223509417"/>
      <w:r w:rsidRPr="009B0B73">
        <w:rPr>
          <w:rFonts w:ascii="Simplified Arabic" w:eastAsia="Times New Roman" w:hAnsi="Simplified Arabic" w:cs="Simplified Arabic" w:hint="cs"/>
          <w:b/>
          <w:bCs/>
          <w:kern w:val="0"/>
          <w:sz w:val="28"/>
          <w:szCs w:val="28"/>
          <w:rtl/>
          <w14:ligatures w14:val="none"/>
        </w:rPr>
        <w:t>السؤال الرئيسي</w:t>
      </w:r>
      <w:bookmarkEnd w:id="8"/>
    </w:p>
    <w:p w14:paraId="636D85D2"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b/>
          <w:bCs/>
          <w:kern w:val="0"/>
          <w:sz w:val="28"/>
          <w:szCs w:val="28"/>
          <w:rtl/>
          <w14:ligatures w14:val="none"/>
        </w:rPr>
        <w:t>ما أثر تطبيق إدارة الجودة في الأعمال الكهربائية بالموقع بأبعادها (فحص ومراجعة المواد الكهربائية، الرقابة على التنفيذ وفق المواصفات الفنية، تأهيل وتدريب فرق العمل الكهربائية، التوثيق وإدارة سجلات الجودة) على تقليل إعادة العمل وتحسين الالتزام بالجدول الزمني في مشاريع الإنشاءات بمدينة الرياض؟</w:t>
      </w:r>
    </w:p>
    <w:p w14:paraId="7BB3A9A5" w14:textId="77777777" w:rsidR="009B0B73" w:rsidRPr="009B0B73" w:rsidRDefault="009B0B73"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9" w:name="_Toc223509418"/>
      <w:r w:rsidRPr="009B0B73">
        <w:rPr>
          <w:rFonts w:ascii="Simplified Arabic" w:eastAsia="Times New Roman" w:hAnsi="Simplified Arabic" w:cs="Simplified Arabic" w:hint="cs"/>
          <w:b/>
          <w:bCs/>
          <w:kern w:val="0"/>
          <w:sz w:val="28"/>
          <w:szCs w:val="28"/>
          <w:rtl/>
          <w14:ligatures w14:val="none"/>
        </w:rPr>
        <w:t>الأسئلة الفرعية</w:t>
      </w:r>
      <w:bookmarkEnd w:id="9"/>
    </w:p>
    <w:p w14:paraId="374654C2" w14:textId="72DEA387" w:rsidR="009B0B73" w:rsidRPr="000003D8" w:rsidRDefault="009B0B73" w:rsidP="000003D8">
      <w:pPr>
        <w:pStyle w:val="a6"/>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ما أثر تأهيل وتدريب فرق العمل الكهربائية على تقليل إعادة العمل وتحسين الالتزام بالجدول الزمني في مشاريع الإنشاءات بمدينة الرياض؟</w:t>
      </w:r>
    </w:p>
    <w:p w14:paraId="202E5EA3" w14:textId="7FA52E29" w:rsidR="009B0B73" w:rsidRPr="000003D8" w:rsidRDefault="009B0B73" w:rsidP="000003D8">
      <w:pPr>
        <w:pStyle w:val="a6"/>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ما أثر التوثيق وإدارة سجلات الجودة على تقليل إعادة العمل وتحسين الالتزام بالجدول الزمني في مشاريع الإنشاءات بمدينة الرياض؟</w:t>
      </w:r>
    </w:p>
    <w:p w14:paraId="2DF1439F" w14:textId="7EE8CD9B" w:rsidR="009B0B73" w:rsidRPr="000003D8" w:rsidRDefault="009B0B73" w:rsidP="000003D8">
      <w:pPr>
        <w:pStyle w:val="a6"/>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lastRenderedPageBreak/>
        <w:t>ما مستوى تطبيق إدارة الجودة في الأعمال الكهربائية بالموقع بأبعادها الأربعة في مشاريع الإنشاءات بمدينة الرياض؟</w:t>
      </w:r>
    </w:p>
    <w:p w14:paraId="1BBBEB47" w14:textId="322DDE05" w:rsidR="009B0B73" w:rsidRPr="000003D8" w:rsidRDefault="009B0B73" w:rsidP="000003D8">
      <w:pPr>
        <w:pStyle w:val="a6"/>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ما مستوى إعادة العمل ومدى الالتزام بالجدول الزمني في مشاريع الإنشاءات بمدينة الرياض؟</w:t>
      </w:r>
    </w:p>
    <w:p w14:paraId="6C9DBE12" w14:textId="5E5AC156" w:rsidR="009B0B73" w:rsidRPr="009B0B73" w:rsidRDefault="009B0B73" w:rsidP="000003D8">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10" w:name="_Toc223509419"/>
      <w:r w:rsidRPr="009B0B73">
        <w:rPr>
          <w:rFonts w:ascii="Simplified Arabic" w:eastAsia="Times New Roman" w:hAnsi="Simplified Arabic" w:cs="Simplified Arabic" w:hint="cs"/>
          <w:b/>
          <w:bCs/>
          <w:kern w:val="36"/>
          <w:sz w:val="28"/>
          <w:szCs w:val="28"/>
          <w:rtl/>
          <w14:ligatures w14:val="none"/>
        </w:rPr>
        <w:t>فروض الدراسة</w:t>
      </w:r>
      <w:bookmarkEnd w:id="10"/>
    </w:p>
    <w:p w14:paraId="7A91ABB3" w14:textId="77777777" w:rsidR="009B0B73" w:rsidRPr="009B0B73" w:rsidRDefault="009B0B73"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1" w:name="_Toc223509420"/>
      <w:r w:rsidRPr="009B0B73">
        <w:rPr>
          <w:rFonts w:ascii="Simplified Arabic" w:eastAsia="Times New Roman" w:hAnsi="Simplified Arabic" w:cs="Simplified Arabic" w:hint="cs"/>
          <w:b/>
          <w:bCs/>
          <w:kern w:val="0"/>
          <w:sz w:val="28"/>
          <w:szCs w:val="28"/>
          <w:rtl/>
          <w14:ligatures w14:val="none"/>
        </w:rPr>
        <w:t>الفرض الرئيسي</w:t>
      </w:r>
      <w:bookmarkEnd w:id="11"/>
    </w:p>
    <w:p w14:paraId="4174F946"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b/>
          <w:bCs/>
          <w:kern w:val="0"/>
          <w:sz w:val="28"/>
          <w:szCs w:val="28"/>
          <w:rtl/>
          <w14:ligatures w14:val="none"/>
        </w:rPr>
        <w:t>يوجد أثر ذو دلالة إحصائية عند مستوى معنوية</w:t>
      </w:r>
      <w:r w:rsidRPr="009B0B73">
        <w:rPr>
          <w:rFonts w:ascii="Simplified Arabic" w:eastAsia="Times New Roman" w:hAnsi="Simplified Arabic" w:cs="Simplified Arabic" w:hint="cs"/>
          <w:b/>
          <w:bCs/>
          <w:kern w:val="0"/>
          <w:sz w:val="28"/>
          <w:szCs w:val="28"/>
          <w14:ligatures w14:val="none"/>
        </w:rPr>
        <w:t xml:space="preserve"> (</w:t>
      </w:r>
      <w:r w:rsidRPr="009B0B73">
        <w:rPr>
          <w:rFonts w:ascii="Cambria" w:eastAsia="Times New Roman" w:hAnsi="Cambria" w:cs="Cambria"/>
          <w:b/>
          <w:bCs/>
          <w:kern w:val="0"/>
          <w:sz w:val="28"/>
          <w:szCs w:val="28"/>
          <w14:ligatures w14:val="none"/>
        </w:rPr>
        <w:t>α≤</w:t>
      </w:r>
      <w:r w:rsidRPr="009B0B73">
        <w:rPr>
          <w:rFonts w:ascii="Simplified Arabic" w:eastAsia="Times New Roman" w:hAnsi="Simplified Arabic" w:cs="Simplified Arabic" w:hint="cs"/>
          <w:b/>
          <w:bCs/>
          <w:kern w:val="0"/>
          <w:sz w:val="28"/>
          <w:szCs w:val="28"/>
          <w14:ligatures w14:val="none"/>
        </w:rPr>
        <w:t xml:space="preserve">0.05) </w:t>
      </w:r>
      <w:r w:rsidRPr="009B0B73">
        <w:rPr>
          <w:rFonts w:ascii="Simplified Arabic" w:eastAsia="Times New Roman" w:hAnsi="Simplified Arabic" w:cs="Simplified Arabic" w:hint="cs"/>
          <w:b/>
          <w:bCs/>
          <w:kern w:val="0"/>
          <w:sz w:val="28"/>
          <w:szCs w:val="28"/>
          <w:rtl/>
          <w14:ligatures w14:val="none"/>
        </w:rPr>
        <w:t>لتطبيق إدارة الجودة في الأعمال الكهربائية بالموقع بأبعادها (فحص ومراجعة المواد الكهربائية، الرقابة على التنفيذ وفق المواصفات الفنية، تأهيل وتدريب فرق العمل الكهربائية، التوثيق وإدارة سجلات الجودة) على تقليل إعادة العمل وتحسين الالتزام بالجدول الزمني في مشاريع الإنشاءات بمدينة الرياض</w:t>
      </w:r>
      <w:r w:rsidRPr="009B0B73">
        <w:rPr>
          <w:rFonts w:ascii="Simplified Arabic" w:eastAsia="Times New Roman" w:hAnsi="Simplified Arabic" w:cs="Simplified Arabic" w:hint="cs"/>
          <w:b/>
          <w:bCs/>
          <w:kern w:val="0"/>
          <w:sz w:val="28"/>
          <w:szCs w:val="28"/>
          <w14:ligatures w14:val="none"/>
        </w:rPr>
        <w:t>.</w:t>
      </w:r>
    </w:p>
    <w:p w14:paraId="3F8BC706" w14:textId="77777777" w:rsidR="009B0B73" w:rsidRPr="009B0B73" w:rsidRDefault="009B0B73"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2" w:name="_Toc223509421"/>
      <w:r w:rsidRPr="009B0B73">
        <w:rPr>
          <w:rFonts w:ascii="Simplified Arabic" w:eastAsia="Times New Roman" w:hAnsi="Simplified Arabic" w:cs="Simplified Arabic" w:hint="cs"/>
          <w:b/>
          <w:bCs/>
          <w:kern w:val="0"/>
          <w:sz w:val="28"/>
          <w:szCs w:val="28"/>
          <w:rtl/>
          <w14:ligatures w14:val="none"/>
        </w:rPr>
        <w:t>الفروض الفرعية</w:t>
      </w:r>
      <w:bookmarkEnd w:id="12"/>
    </w:p>
    <w:p w14:paraId="705F0DCA"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b/>
          <w:bCs/>
          <w:kern w:val="0"/>
          <w:sz w:val="28"/>
          <w:szCs w:val="28"/>
          <w:rtl/>
          <w14:ligatures w14:val="none"/>
        </w:rPr>
        <w:t>الفرض الفرعي الأول</w:t>
      </w:r>
      <w:r w:rsidRPr="009B0B73">
        <w:rPr>
          <w:rFonts w:ascii="Simplified Arabic" w:eastAsia="Times New Roman" w:hAnsi="Simplified Arabic" w:cs="Simplified Arabic" w:hint="cs"/>
          <w:b/>
          <w:bCs/>
          <w:kern w:val="0"/>
          <w:sz w:val="28"/>
          <w:szCs w:val="28"/>
          <w14:ligatures w14:val="none"/>
        </w:rPr>
        <w:t>:</w:t>
      </w:r>
      <w:r w:rsidRPr="009B0B73">
        <w:rPr>
          <w:rFonts w:ascii="Simplified Arabic" w:eastAsia="Times New Roman" w:hAnsi="Simplified Arabic" w:cs="Simplified Arabic" w:hint="cs"/>
          <w:kern w:val="0"/>
          <w:sz w:val="28"/>
          <w:szCs w:val="28"/>
          <w14:ligatures w14:val="none"/>
        </w:rPr>
        <w:t xml:space="preserve"> </w:t>
      </w:r>
      <w:r w:rsidRPr="009B0B73">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9B0B73">
        <w:rPr>
          <w:rFonts w:ascii="Simplified Arabic" w:eastAsia="Times New Roman" w:hAnsi="Simplified Arabic" w:cs="Simplified Arabic" w:hint="cs"/>
          <w:kern w:val="0"/>
          <w:sz w:val="28"/>
          <w:szCs w:val="28"/>
          <w14:ligatures w14:val="none"/>
        </w:rPr>
        <w:t xml:space="preserve"> (</w:t>
      </w:r>
      <w:r w:rsidRPr="009B0B73">
        <w:rPr>
          <w:rFonts w:ascii="Cambria" w:eastAsia="Times New Roman" w:hAnsi="Cambria" w:cs="Cambria"/>
          <w:kern w:val="0"/>
          <w:sz w:val="28"/>
          <w:szCs w:val="28"/>
          <w14:ligatures w14:val="none"/>
        </w:rPr>
        <w:t>α≤</w:t>
      </w:r>
      <w:r w:rsidRPr="009B0B73">
        <w:rPr>
          <w:rFonts w:ascii="Simplified Arabic" w:eastAsia="Times New Roman" w:hAnsi="Simplified Arabic" w:cs="Simplified Arabic" w:hint="cs"/>
          <w:kern w:val="0"/>
          <w:sz w:val="28"/>
          <w:szCs w:val="28"/>
          <w14:ligatures w14:val="none"/>
        </w:rPr>
        <w:t xml:space="preserve">0.05) </w:t>
      </w:r>
      <w:r w:rsidRPr="009B0B73">
        <w:rPr>
          <w:rFonts w:ascii="Simplified Arabic" w:eastAsia="Times New Roman" w:hAnsi="Simplified Arabic" w:cs="Simplified Arabic" w:hint="cs"/>
          <w:kern w:val="0"/>
          <w:sz w:val="28"/>
          <w:szCs w:val="28"/>
          <w:rtl/>
          <w14:ligatures w14:val="none"/>
        </w:rPr>
        <w:t>لفحص ومراجعة المواد الكهربائية على تقليل إعادة العمل وتحسين الالتزام بالجدول الزمني في مشاريع الإنشاءات بمدينة الرياض</w:t>
      </w:r>
      <w:r w:rsidRPr="009B0B73">
        <w:rPr>
          <w:rFonts w:ascii="Simplified Arabic" w:eastAsia="Times New Roman" w:hAnsi="Simplified Arabic" w:cs="Simplified Arabic" w:hint="cs"/>
          <w:kern w:val="0"/>
          <w:sz w:val="28"/>
          <w:szCs w:val="28"/>
          <w14:ligatures w14:val="none"/>
        </w:rPr>
        <w:t>.</w:t>
      </w:r>
    </w:p>
    <w:p w14:paraId="09A0EBB5"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b/>
          <w:bCs/>
          <w:kern w:val="0"/>
          <w:sz w:val="28"/>
          <w:szCs w:val="28"/>
          <w:rtl/>
          <w14:ligatures w14:val="none"/>
        </w:rPr>
        <w:t>الفرض الفرعي الثاني</w:t>
      </w:r>
      <w:r w:rsidRPr="009B0B73">
        <w:rPr>
          <w:rFonts w:ascii="Simplified Arabic" w:eastAsia="Times New Roman" w:hAnsi="Simplified Arabic" w:cs="Simplified Arabic" w:hint="cs"/>
          <w:b/>
          <w:bCs/>
          <w:kern w:val="0"/>
          <w:sz w:val="28"/>
          <w:szCs w:val="28"/>
          <w14:ligatures w14:val="none"/>
        </w:rPr>
        <w:t>:</w:t>
      </w:r>
      <w:r w:rsidRPr="009B0B73">
        <w:rPr>
          <w:rFonts w:ascii="Simplified Arabic" w:eastAsia="Times New Roman" w:hAnsi="Simplified Arabic" w:cs="Simplified Arabic" w:hint="cs"/>
          <w:kern w:val="0"/>
          <w:sz w:val="28"/>
          <w:szCs w:val="28"/>
          <w14:ligatures w14:val="none"/>
        </w:rPr>
        <w:t xml:space="preserve"> </w:t>
      </w:r>
      <w:r w:rsidRPr="009B0B73">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9B0B73">
        <w:rPr>
          <w:rFonts w:ascii="Simplified Arabic" w:eastAsia="Times New Roman" w:hAnsi="Simplified Arabic" w:cs="Simplified Arabic" w:hint="cs"/>
          <w:kern w:val="0"/>
          <w:sz w:val="28"/>
          <w:szCs w:val="28"/>
          <w14:ligatures w14:val="none"/>
        </w:rPr>
        <w:t xml:space="preserve"> (</w:t>
      </w:r>
      <w:r w:rsidRPr="009B0B73">
        <w:rPr>
          <w:rFonts w:ascii="Cambria" w:eastAsia="Times New Roman" w:hAnsi="Cambria" w:cs="Cambria"/>
          <w:kern w:val="0"/>
          <w:sz w:val="28"/>
          <w:szCs w:val="28"/>
          <w14:ligatures w14:val="none"/>
        </w:rPr>
        <w:t>α≤</w:t>
      </w:r>
      <w:r w:rsidRPr="009B0B73">
        <w:rPr>
          <w:rFonts w:ascii="Simplified Arabic" w:eastAsia="Times New Roman" w:hAnsi="Simplified Arabic" w:cs="Simplified Arabic" w:hint="cs"/>
          <w:kern w:val="0"/>
          <w:sz w:val="28"/>
          <w:szCs w:val="28"/>
          <w14:ligatures w14:val="none"/>
        </w:rPr>
        <w:t xml:space="preserve">0.05) </w:t>
      </w:r>
      <w:r w:rsidRPr="009B0B73">
        <w:rPr>
          <w:rFonts w:ascii="Simplified Arabic" w:eastAsia="Times New Roman" w:hAnsi="Simplified Arabic" w:cs="Simplified Arabic" w:hint="cs"/>
          <w:kern w:val="0"/>
          <w:sz w:val="28"/>
          <w:szCs w:val="28"/>
          <w:rtl/>
          <w14:ligatures w14:val="none"/>
        </w:rPr>
        <w:t>للرقابة على التنفيذ وفق المواصفات الفنية على تقليل إعادة العمل وتحسين الالتزام بالجدول الزمني في مشاريع الإنشاءات بمدينة الرياض</w:t>
      </w:r>
      <w:r w:rsidRPr="009B0B73">
        <w:rPr>
          <w:rFonts w:ascii="Simplified Arabic" w:eastAsia="Times New Roman" w:hAnsi="Simplified Arabic" w:cs="Simplified Arabic" w:hint="cs"/>
          <w:kern w:val="0"/>
          <w:sz w:val="28"/>
          <w:szCs w:val="28"/>
          <w14:ligatures w14:val="none"/>
        </w:rPr>
        <w:t>.</w:t>
      </w:r>
    </w:p>
    <w:p w14:paraId="7D7F32D3"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b/>
          <w:bCs/>
          <w:kern w:val="0"/>
          <w:sz w:val="28"/>
          <w:szCs w:val="28"/>
          <w:rtl/>
          <w14:ligatures w14:val="none"/>
        </w:rPr>
        <w:t>الفرض الفرعي الثالث</w:t>
      </w:r>
      <w:r w:rsidRPr="009B0B73">
        <w:rPr>
          <w:rFonts w:ascii="Simplified Arabic" w:eastAsia="Times New Roman" w:hAnsi="Simplified Arabic" w:cs="Simplified Arabic" w:hint="cs"/>
          <w:b/>
          <w:bCs/>
          <w:kern w:val="0"/>
          <w:sz w:val="28"/>
          <w:szCs w:val="28"/>
          <w14:ligatures w14:val="none"/>
        </w:rPr>
        <w:t>:</w:t>
      </w:r>
      <w:r w:rsidRPr="009B0B73">
        <w:rPr>
          <w:rFonts w:ascii="Simplified Arabic" w:eastAsia="Times New Roman" w:hAnsi="Simplified Arabic" w:cs="Simplified Arabic" w:hint="cs"/>
          <w:kern w:val="0"/>
          <w:sz w:val="28"/>
          <w:szCs w:val="28"/>
          <w14:ligatures w14:val="none"/>
        </w:rPr>
        <w:t xml:space="preserve"> </w:t>
      </w:r>
      <w:r w:rsidRPr="009B0B73">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9B0B73">
        <w:rPr>
          <w:rFonts w:ascii="Simplified Arabic" w:eastAsia="Times New Roman" w:hAnsi="Simplified Arabic" w:cs="Simplified Arabic" w:hint="cs"/>
          <w:kern w:val="0"/>
          <w:sz w:val="28"/>
          <w:szCs w:val="28"/>
          <w14:ligatures w14:val="none"/>
        </w:rPr>
        <w:t xml:space="preserve"> (</w:t>
      </w:r>
      <w:r w:rsidRPr="009B0B73">
        <w:rPr>
          <w:rFonts w:ascii="Cambria" w:eastAsia="Times New Roman" w:hAnsi="Cambria" w:cs="Cambria"/>
          <w:kern w:val="0"/>
          <w:sz w:val="28"/>
          <w:szCs w:val="28"/>
          <w14:ligatures w14:val="none"/>
        </w:rPr>
        <w:t>α≤</w:t>
      </w:r>
      <w:r w:rsidRPr="009B0B73">
        <w:rPr>
          <w:rFonts w:ascii="Simplified Arabic" w:eastAsia="Times New Roman" w:hAnsi="Simplified Arabic" w:cs="Simplified Arabic" w:hint="cs"/>
          <w:kern w:val="0"/>
          <w:sz w:val="28"/>
          <w:szCs w:val="28"/>
          <w14:ligatures w14:val="none"/>
        </w:rPr>
        <w:t xml:space="preserve">0.05) </w:t>
      </w:r>
      <w:r w:rsidRPr="009B0B73">
        <w:rPr>
          <w:rFonts w:ascii="Simplified Arabic" w:eastAsia="Times New Roman" w:hAnsi="Simplified Arabic" w:cs="Simplified Arabic" w:hint="cs"/>
          <w:kern w:val="0"/>
          <w:sz w:val="28"/>
          <w:szCs w:val="28"/>
          <w:rtl/>
          <w14:ligatures w14:val="none"/>
        </w:rPr>
        <w:t>لتأهيل وتدريب فرق العمل الكهربائية على تقليل إعادة العمل وتحسين الالتزام بالجدول الزمني في مشاريع الإنشاءات بمدينة الرياض</w:t>
      </w:r>
      <w:r w:rsidRPr="009B0B73">
        <w:rPr>
          <w:rFonts w:ascii="Simplified Arabic" w:eastAsia="Times New Roman" w:hAnsi="Simplified Arabic" w:cs="Simplified Arabic" w:hint="cs"/>
          <w:kern w:val="0"/>
          <w:sz w:val="28"/>
          <w:szCs w:val="28"/>
          <w14:ligatures w14:val="none"/>
        </w:rPr>
        <w:t>.</w:t>
      </w:r>
    </w:p>
    <w:p w14:paraId="13CDD213"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b/>
          <w:bCs/>
          <w:kern w:val="0"/>
          <w:sz w:val="28"/>
          <w:szCs w:val="28"/>
          <w:rtl/>
          <w14:ligatures w14:val="none"/>
        </w:rPr>
        <w:t>الفرض الفرعي الرابع</w:t>
      </w:r>
      <w:r w:rsidRPr="009B0B73">
        <w:rPr>
          <w:rFonts w:ascii="Simplified Arabic" w:eastAsia="Times New Roman" w:hAnsi="Simplified Arabic" w:cs="Simplified Arabic" w:hint="cs"/>
          <w:b/>
          <w:bCs/>
          <w:kern w:val="0"/>
          <w:sz w:val="28"/>
          <w:szCs w:val="28"/>
          <w14:ligatures w14:val="none"/>
        </w:rPr>
        <w:t>:</w:t>
      </w:r>
      <w:r w:rsidRPr="009B0B73">
        <w:rPr>
          <w:rFonts w:ascii="Simplified Arabic" w:eastAsia="Times New Roman" w:hAnsi="Simplified Arabic" w:cs="Simplified Arabic" w:hint="cs"/>
          <w:kern w:val="0"/>
          <w:sz w:val="28"/>
          <w:szCs w:val="28"/>
          <w14:ligatures w14:val="none"/>
        </w:rPr>
        <w:t xml:space="preserve"> </w:t>
      </w:r>
      <w:r w:rsidRPr="009B0B73">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9B0B73">
        <w:rPr>
          <w:rFonts w:ascii="Simplified Arabic" w:eastAsia="Times New Roman" w:hAnsi="Simplified Arabic" w:cs="Simplified Arabic" w:hint="cs"/>
          <w:kern w:val="0"/>
          <w:sz w:val="28"/>
          <w:szCs w:val="28"/>
          <w14:ligatures w14:val="none"/>
        </w:rPr>
        <w:t xml:space="preserve"> (</w:t>
      </w:r>
      <w:r w:rsidRPr="009B0B73">
        <w:rPr>
          <w:rFonts w:ascii="Cambria" w:eastAsia="Times New Roman" w:hAnsi="Cambria" w:cs="Cambria"/>
          <w:kern w:val="0"/>
          <w:sz w:val="28"/>
          <w:szCs w:val="28"/>
          <w14:ligatures w14:val="none"/>
        </w:rPr>
        <w:t>α≤</w:t>
      </w:r>
      <w:r w:rsidRPr="009B0B73">
        <w:rPr>
          <w:rFonts w:ascii="Simplified Arabic" w:eastAsia="Times New Roman" w:hAnsi="Simplified Arabic" w:cs="Simplified Arabic" w:hint="cs"/>
          <w:kern w:val="0"/>
          <w:sz w:val="28"/>
          <w:szCs w:val="28"/>
          <w14:ligatures w14:val="none"/>
        </w:rPr>
        <w:t xml:space="preserve">0.05) </w:t>
      </w:r>
      <w:r w:rsidRPr="009B0B73">
        <w:rPr>
          <w:rFonts w:ascii="Simplified Arabic" w:eastAsia="Times New Roman" w:hAnsi="Simplified Arabic" w:cs="Simplified Arabic" w:hint="cs"/>
          <w:kern w:val="0"/>
          <w:sz w:val="28"/>
          <w:szCs w:val="28"/>
          <w:rtl/>
          <w14:ligatures w14:val="none"/>
        </w:rPr>
        <w:t>للتوثيق وإدارة سجلات الجودة على تقليل إعادة العمل وتحسين الالتزام بالجدول الزمني في مشاريع الإنشاءات بمدينة الرياض</w:t>
      </w:r>
      <w:r w:rsidRPr="009B0B73">
        <w:rPr>
          <w:rFonts w:ascii="Simplified Arabic" w:eastAsia="Times New Roman" w:hAnsi="Simplified Arabic" w:cs="Simplified Arabic" w:hint="cs"/>
          <w:kern w:val="0"/>
          <w:sz w:val="28"/>
          <w:szCs w:val="28"/>
          <w14:ligatures w14:val="none"/>
        </w:rPr>
        <w:t>.</w:t>
      </w:r>
    </w:p>
    <w:p w14:paraId="4DEFD855" w14:textId="2F32EC56" w:rsidR="009B0B73" w:rsidRPr="009B0B73" w:rsidRDefault="009B0B73" w:rsidP="000003D8">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13" w:name="_Toc223509422"/>
      <w:r w:rsidRPr="009B0B73">
        <w:rPr>
          <w:rFonts w:ascii="Simplified Arabic" w:eastAsia="Times New Roman" w:hAnsi="Simplified Arabic" w:cs="Simplified Arabic" w:hint="cs"/>
          <w:b/>
          <w:bCs/>
          <w:kern w:val="36"/>
          <w:sz w:val="28"/>
          <w:szCs w:val="28"/>
          <w:rtl/>
          <w14:ligatures w14:val="none"/>
        </w:rPr>
        <w:lastRenderedPageBreak/>
        <w:t>أهمية الدراسة</w:t>
      </w:r>
      <w:bookmarkEnd w:id="13"/>
    </w:p>
    <w:p w14:paraId="054B226E" w14:textId="77777777" w:rsidR="009B0B73" w:rsidRPr="009B0B73" w:rsidRDefault="009B0B73"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4" w:name="_Toc223509423"/>
      <w:r w:rsidRPr="009B0B73">
        <w:rPr>
          <w:rFonts w:ascii="Simplified Arabic" w:eastAsia="Times New Roman" w:hAnsi="Simplified Arabic" w:cs="Simplified Arabic" w:hint="cs"/>
          <w:b/>
          <w:bCs/>
          <w:kern w:val="0"/>
          <w:sz w:val="28"/>
          <w:szCs w:val="28"/>
          <w:rtl/>
          <w14:ligatures w14:val="none"/>
        </w:rPr>
        <w:t>الأهمية العلمية (النظرية)</w:t>
      </w:r>
      <w:bookmarkEnd w:id="14"/>
    </w:p>
    <w:p w14:paraId="2E747881" w14:textId="7C50BE9B" w:rsidR="009B0B73" w:rsidRPr="009B0B73" w:rsidRDefault="009B0B73" w:rsidP="000003D8">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14:ligatures w14:val="none"/>
        </w:rPr>
        <w:t xml:space="preserve"> </w:t>
      </w:r>
      <w:r w:rsidRPr="009B0B73">
        <w:rPr>
          <w:rFonts w:ascii="Simplified Arabic" w:eastAsia="Times New Roman" w:hAnsi="Simplified Arabic" w:cs="Simplified Arabic" w:hint="cs"/>
          <w:kern w:val="0"/>
          <w:sz w:val="28"/>
          <w:szCs w:val="28"/>
          <w:rtl/>
          <w14:ligatures w14:val="none"/>
        </w:rPr>
        <w:t>تُسهم هذه الدراسة في إثراء المكتبة العربية بإطار نظري متكامل يربط بين مفاهيم إدارة الجودة في الأعمال الكهربائية بالموقع وظاهرتي إعادة العمل والالتزام بالجدول الزمني، وهو موضوع لم يحظَ بالقدر الكافي من الدراسة في البيئة العربية عموماً والسعودية خصوصاً</w:t>
      </w:r>
      <w:r w:rsidRPr="009B0B73">
        <w:rPr>
          <w:rFonts w:ascii="Simplified Arabic" w:eastAsia="Times New Roman" w:hAnsi="Simplified Arabic" w:cs="Simplified Arabic" w:hint="cs"/>
          <w:kern w:val="0"/>
          <w:sz w:val="28"/>
          <w:szCs w:val="28"/>
          <w14:ligatures w14:val="none"/>
        </w:rPr>
        <w:t>.</w:t>
      </w:r>
    </w:p>
    <w:p w14:paraId="453FBC96" w14:textId="40AD37E5" w:rsidR="009B0B73" w:rsidRPr="009B0B73" w:rsidRDefault="009B0B73" w:rsidP="000003D8">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t>تعالج الدراسة فجوة واضحة في الأدبيات الأكاديمية، حيث ركزت معظم الدراسات السابقة على إعادة العمل في الأعمال المدنية والمعمارية بشكل عام، بينما تتميز هذه الدراسة بتخصصها في الأعمال الكهربائية التي تمثل جزءاً حيوياً ومعقداً من أنظمة</w:t>
      </w:r>
      <w:r w:rsidRPr="009B0B73">
        <w:rPr>
          <w:rFonts w:ascii="Simplified Arabic" w:eastAsia="Times New Roman" w:hAnsi="Simplified Arabic" w:cs="Simplified Arabic" w:hint="cs"/>
          <w:kern w:val="0"/>
          <w:sz w:val="28"/>
          <w:szCs w:val="28"/>
          <w14:ligatures w14:val="none"/>
        </w:rPr>
        <w:t xml:space="preserve"> MEP </w:t>
      </w:r>
      <w:r w:rsidRPr="009B0B73">
        <w:rPr>
          <w:rFonts w:ascii="Simplified Arabic" w:eastAsia="Times New Roman" w:hAnsi="Simplified Arabic" w:cs="Simplified Arabic" w:hint="cs"/>
          <w:kern w:val="0"/>
          <w:sz w:val="28"/>
          <w:szCs w:val="28"/>
          <w:rtl/>
          <w14:ligatures w14:val="none"/>
        </w:rPr>
        <w:t>في المشاريع الإنشائية</w:t>
      </w:r>
      <w:r w:rsidRPr="009B0B73">
        <w:rPr>
          <w:rFonts w:ascii="Simplified Arabic" w:eastAsia="Times New Roman" w:hAnsi="Simplified Arabic" w:cs="Simplified Arabic" w:hint="cs"/>
          <w:kern w:val="0"/>
          <w:sz w:val="28"/>
          <w:szCs w:val="28"/>
          <w14:ligatures w14:val="none"/>
        </w:rPr>
        <w:t>.</w:t>
      </w:r>
    </w:p>
    <w:p w14:paraId="3932AA86" w14:textId="50462222" w:rsidR="009B0B73" w:rsidRPr="009B0B73" w:rsidRDefault="009B0B73" w:rsidP="000003D8">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t>تقدم الدراسة نموذجاً مفاهيمياً يوضح العلاقة السببية بين أبعاد إدارة الجودة الأربعة (فحص المواد، الرقابة على التنفيذ، تأهيل العمالة، التوثيق) وبين تقليل إعادة العمل وتحسين الالتزام بالجدول الزمني، مما يُوفر إطاراً نظرياً يمكن للباحثين البناء عليه وتطويره مستقبلاً</w:t>
      </w:r>
      <w:r w:rsidRPr="009B0B73">
        <w:rPr>
          <w:rFonts w:ascii="Simplified Arabic" w:eastAsia="Times New Roman" w:hAnsi="Simplified Arabic" w:cs="Simplified Arabic" w:hint="cs"/>
          <w:kern w:val="0"/>
          <w:sz w:val="28"/>
          <w:szCs w:val="28"/>
          <w14:ligatures w14:val="none"/>
        </w:rPr>
        <w:t>.</w:t>
      </w:r>
    </w:p>
    <w:p w14:paraId="67C49CF6" w14:textId="48A6CED7" w:rsidR="009B0B73" w:rsidRPr="009B0B73" w:rsidRDefault="009B0B73" w:rsidP="000003D8">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14:ligatures w14:val="none"/>
        </w:rPr>
        <w:t xml:space="preserve"> </w:t>
      </w:r>
      <w:r w:rsidRPr="009B0B73">
        <w:rPr>
          <w:rFonts w:ascii="Simplified Arabic" w:eastAsia="Times New Roman" w:hAnsi="Simplified Arabic" w:cs="Simplified Arabic" w:hint="cs"/>
          <w:kern w:val="0"/>
          <w:sz w:val="28"/>
          <w:szCs w:val="28"/>
          <w:rtl/>
          <w14:ligatures w14:val="none"/>
        </w:rPr>
        <w:t>تُسهم في تعميق الفهم الأكاديمي للعوامل الحرجة المسببة لإعادة العمل في الأعمال الكهربائية تحديداً، وتصنيفها وترتيب أولوياتها بأسلوب علمي منهجي يستند إلى بيانات ميدانية حقيقية من بيئة مشاريع الإنشاءات السعودية</w:t>
      </w:r>
      <w:r w:rsidRPr="009B0B73">
        <w:rPr>
          <w:rFonts w:ascii="Simplified Arabic" w:eastAsia="Times New Roman" w:hAnsi="Simplified Arabic" w:cs="Simplified Arabic" w:hint="cs"/>
          <w:kern w:val="0"/>
          <w:sz w:val="28"/>
          <w:szCs w:val="28"/>
          <w14:ligatures w14:val="none"/>
        </w:rPr>
        <w:t>.</w:t>
      </w:r>
    </w:p>
    <w:p w14:paraId="04125AFA" w14:textId="77777777" w:rsidR="009B0B73" w:rsidRPr="009B0B73" w:rsidRDefault="009B0B73"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5" w:name="_Toc223509424"/>
      <w:r w:rsidRPr="009B0B73">
        <w:rPr>
          <w:rFonts w:ascii="Simplified Arabic" w:eastAsia="Times New Roman" w:hAnsi="Simplified Arabic" w:cs="Simplified Arabic" w:hint="cs"/>
          <w:b/>
          <w:bCs/>
          <w:kern w:val="0"/>
          <w:sz w:val="28"/>
          <w:szCs w:val="28"/>
          <w:rtl/>
          <w14:ligatures w14:val="none"/>
        </w:rPr>
        <w:t>الأهمية العملية (التطبيقية)</w:t>
      </w:r>
      <w:bookmarkEnd w:id="15"/>
    </w:p>
    <w:p w14:paraId="4F38D58D" w14:textId="0F3AD40B" w:rsidR="009B0B73" w:rsidRPr="009B0B73" w:rsidRDefault="009B0B73" w:rsidP="000003D8">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14:ligatures w14:val="none"/>
        </w:rPr>
        <w:t xml:space="preserve"> </w:t>
      </w:r>
      <w:r w:rsidRPr="009B0B73">
        <w:rPr>
          <w:rFonts w:ascii="Simplified Arabic" w:eastAsia="Times New Roman" w:hAnsi="Simplified Arabic" w:cs="Simplified Arabic" w:hint="cs"/>
          <w:kern w:val="0"/>
          <w:sz w:val="28"/>
          <w:szCs w:val="28"/>
          <w:rtl/>
          <w14:ligatures w14:val="none"/>
        </w:rPr>
        <w:t>توفر الدراسة لشركات المقاولات ومديري المشاريع في مدينة الرياض إرشادات عملية قائمة على أدلة ميدانية لتطبيق إدارة الجودة في الأعمال الكهربائية بما يسهم مباشرة في خفض تكاليف إعادة العمل التي قد تصل إلى 20% من تكلفة المشروع وفقاً للدراسات الدولية</w:t>
      </w:r>
      <w:r w:rsidRPr="009B0B73">
        <w:rPr>
          <w:rFonts w:ascii="Simplified Arabic" w:eastAsia="Times New Roman" w:hAnsi="Simplified Arabic" w:cs="Simplified Arabic" w:hint="cs"/>
          <w:kern w:val="0"/>
          <w:sz w:val="28"/>
          <w:szCs w:val="28"/>
          <w14:ligatures w14:val="none"/>
        </w:rPr>
        <w:t>.</w:t>
      </w:r>
    </w:p>
    <w:p w14:paraId="52656CEB" w14:textId="5EE57346" w:rsidR="009B0B73" w:rsidRPr="009B0B73" w:rsidRDefault="009B0B73" w:rsidP="000003D8">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t>تأتي هذه الدراسة في سياق المشاريع الكبرى التي تشهدها المملكة العربية السعودية ضمن رؤية 2030، حيث تتطلب هذه المشاريع الضخمة معايير جودة عالية والتزاماً صارماً بالجداول الزمنية، مما يجعل نتائج هذه الدراسة ذات قيمة تطبيقية مباشرة لصناع القرار في القطاعين العام والخاص</w:t>
      </w:r>
      <w:r w:rsidRPr="009B0B73">
        <w:rPr>
          <w:rFonts w:ascii="Simplified Arabic" w:eastAsia="Times New Roman" w:hAnsi="Simplified Arabic" w:cs="Simplified Arabic" w:hint="cs"/>
          <w:kern w:val="0"/>
          <w:sz w:val="28"/>
          <w:szCs w:val="28"/>
          <w14:ligatures w14:val="none"/>
        </w:rPr>
        <w:t>.</w:t>
      </w:r>
    </w:p>
    <w:p w14:paraId="18106664" w14:textId="223EA410" w:rsidR="009B0B73" w:rsidRPr="009B0B73" w:rsidRDefault="009B0B73" w:rsidP="000003D8">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14:ligatures w14:val="none"/>
        </w:rPr>
        <w:lastRenderedPageBreak/>
        <w:t xml:space="preserve"> </w:t>
      </w:r>
      <w:r w:rsidRPr="009B0B73">
        <w:rPr>
          <w:rFonts w:ascii="Simplified Arabic" w:eastAsia="Times New Roman" w:hAnsi="Simplified Arabic" w:cs="Simplified Arabic" w:hint="cs"/>
          <w:kern w:val="0"/>
          <w:sz w:val="28"/>
          <w:szCs w:val="28"/>
          <w:rtl/>
          <w14:ligatures w14:val="none"/>
        </w:rPr>
        <w:t>تُساعد نتائج الدراسة المقاولين والاستشاريين في تحديد الأسباب الجذرية لإعادة العمل في الأعمال الكهربائية ومعالجتها استباقياً، مما يُقلل من الهدر في الموارد المادية والبشرية والزمنية ويُحسّن هوامش الربحية للمشاريع</w:t>
      </w:r>
      <w:r w:rsidRPr="009B0B73">
        <w:rPr>
          <w:rFonts w:ascii="Simplified Arabic" w:eastAsia="Times New Roman" w:hAnsi="Simplified Arabic" w:cs="Simplified Arabic" w:hint="cs"/>
          <w:kern w:val="0"/>
          <w:sz w:val="28"/>
          <w:szCs w:val="28"/>
          <w14:ligatures w14:val="none"/>
        </w:rPr>
        <w:t>.</w:t>
      </w:r>
    </w:p>
    <w:p w14:paraId="4834B6D6" w14:textId="5828C1F8" w:rsidR="009B0B73" w:rsidRPr="009B0B73" w:rsidRDefault="009B0B73" w:rsidP="000003D8">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t>تقدم الدراسة توصيات تفصيلية قابلة للتنفيذ لتطوير إجراءات فحص المواد الكهربائية قبل التركيب، وتحسين آليات الرقابة الميدانية على جودة التنفيذ، وتصميم برامج تدريب متخصصة للكوادر الكهربائية العاملة في المشاريع</w:t>
      </w:r>
      <w:r w:rsidRPr="009B0B73">
        <w:rPr>
          <w:rFonts w:ascii="Simplified Arabic" w:eastAsia="Times New Roman" w:hAnsi="Simplified Arabic" w:cs="Simplified Arabic" w:hint="cs"/>
          <w:kern w:val="0"/>
          <w:sz w:val="28"/>
          <w:szCs w:val="28"/>
          <w14:ligatures w14:val="none"/>
        </w:rPr>
        <w:t>.</w:t>
      </w:r>
    </w:p>
    <w:p w14:paraId="2376397F" w14:textId="362EEA94" w:rsidR="001C42F9" w:rsidRPr="000003D8" w:rsidRDefault="00D22171" w:rsidP="000003D8">
      <w:pPr>
        <w:pStyle w:val="1"/>
        <w:jc w:val="both"/>
        <w:rPr>
          <w:sz w:val="28"/>
          <w:szCs w:val="28"/>
          <w:rtl/>
        </w:rPr>
      </w:pPr>
      <w:bookmarkStart w:id="16" w:name="_Toc223509425"/>
      <w:r w:rsidRPr="000003D8">
        <w:rPr>
          <w:rFonts w:hint="cs"/>
          <w:sz w:val="28"/>
          <w:szCs w:val="28"/>
          <w:rtl/>
        </w:rPr>
        <w:t>الدراسات السابقة</w:t>
      </w:r>
      <w:r w:rsidR="00A74F76" w:rsidRPr="000003D8">
        <w:rPr>
          <w:rFonts w:hint="cs"/>
          <w:sz w:val="28"/>
          <w:szCs w:val="28"/>
          <w:rtl/>
        </w:rPr>
        <w:t>:</w:t>
      </w:r>
      <w:bookmarkStart w:id="17" w:name="_Toc170243312"/>
      <w:bookmarkEnd w:id="5"/>
      <w:bookmarkEnd w:id="16"/>
    </w:p>
    <w:p w14:paraId="578D28F4" w14:textId="77777777" w:rsidR="000003D8" w:rsidRPr="000003D8" w:rsidRDefault="000003D8"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8" w:name="_Toc223509426"/>
      <w:bookmarkStart w:id="19" w:name="_Toc169790501"/>
      <w:bookmarkEnd w:id="17"/>
      <w:r w:rsidRPr="000003D8">
        <w:rPr>
          <w:rFonts w:ascii="Simplified Arabic" w:eastAsia="Times New Roman" w:hAnsi="Simplified Arabic" w:cs="Simplified Arabic" w:hint="cs"/>
          <w:b/>
          <w:bCs/>
          <w:kern w:val="0"/>
          <w:sz w:val="28"/>
          <w:szCs w:val="28"/>
          <w:rtl/>
          <w14:ligatures w14:val="none"/>
        </w:rPr>
        <w:t>المحور الأول: المتغير المستقل (إدارة الجودة) وعلاقته بمتغيرات أخرى</w:t>
      </w:r>
      <w:bookmarkEnd w:id="18"/>
    </w:p>
    <w:p w14:paraId="1E3C6995"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دراسة يعقوب</w:t>
      </w:r>
      <w:r w:rsidRPr="000003D8">
        <w:rPr>
          <w:rFonts w:ascii="Simplified Arabic" w:eastAsia="Times New Roman" w:hAnsi="Simplified Arabic" w:cs="Simplified Arabic" w:hint="cs"/>
          <w:b/>
          <w:bCs/>
          <w:kern w:val="0"/>
          <w:sz w:val="28"/>
          <w:szCs w:val="28"/>
          <w14:ligatures w14:val="none"/>
        </w:rPr>
        <w:t xml:space="preserve"> (2021)</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 xml:space="preserve">بعنوان </w:t>
      </w:r>
      <w:r w:rsidRPr="000003D8">
        <w:rPr>
          <w:rFonts w:ascii="Simplified Arabic" w:eastAsia="Times New Roman" w:hAnsi="Simplified Arabic" w:cs="Simplified Arabic" w:hint="cs"/>
          <w:kern w:val="0"/>
          <w:sz w:val="28"/>
          <w:szCs w:val="28"/>
          <w14:ligatures w14:val="none"/>
        </w:rPr>
        <w:t>"</w:t>
      </w:r>
      <w:r w:rsidRPr="000003D8">
        <w:rPr>
          <w:rFonts w:ascii="Simplified Arabic" w:eastAsia="Times New Roman" w:hAnsi="Simplified Arabic" w:cs="Simplified Arabic" w:hint="cs"/>
          <w:kern w:val="0"/>
          <w:sz w:val="28"/>
          <w:szCs w:val="28"/>
          <w:rtl/>
          <w14:ligatures w14:val="none"/>
        </w:rPr>
        <w:t>أثر استراتيجيات إدارة الموارد البشرية في تطبيق إدارة الجودة الشاملة</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دراسة ميدانية على العاملين في الجامعة الإسلامية في لبنان". هدفت الدراسة إلى التعرف على أثر استراتيجيات إدارة الموارد البشرية بأبعادها (التوظيف، التعويضات، التدريب والتطوير) على تطبيق إدارة الجودة الشاملة في الجامعة الإسلامية في لبنان. واستخدمت الدراسة المنهج الوصفي التحليلي بالاعتماد على المتوسطات الحسابية والانحرافات المعيارية ومعامل الارتباط والانحدار الخطي البسيط وتحليل التباين</w:t>
      </w:r>
      <w:r w:rsidRPr="000003D8">
        <w:rPr>
          <w:rFonts w:ascii="Simplified Arabic" w:eastAsia="Times New Roman" w:hAnsi="Simplified Arabic" w:cs="Simplified Arabic" w:hint="cs"/>
          <w:kern w:val="0"/>
          <w:sz w:val="28"/>
          <w:szCs w:val="28"/>
          <w14:ligatures w14:val="none"/>
        </w:rPr>
        <w:t xml:space="preserve"> (ANOVA). </w:t>
      </w:r>
      <w:r w:rsidRPr="000003D8">
        <w:rPr>
          <w:rFonts w:ascii="Simplified Arabic" w:eastAsia="Times New Roman" w:hAnsi="Simplified Arabic" w:cs="Simplified Arabic" w:hint="cs"/>
          <w:kern w:val="0"/>
          <w:sz w:val="28"/>
          <w:szCs w:val="28"/>
          <w:rtl/>
          <w14:ligatures w14:val="none"/>
        </w:rPr>
        <w:t>وتكونت العينة من (128) أستاذاً وإدارياً تم اختيارهم بالطريقة الطبقية. وتوصلت نتائج الدراسة إلى وجود علاقة ارتباط معنوية طردية مرتفعة بلغت (0.848) بين استراتيجيات إدارة الموارد البشرية وإدارة الجودة الشاملة، ووجود أثر ذي دلالة إحصائية عند مستوى</w:t>
      </w:r>
      <w:r w:rsidRPr="000003D8">
        <w:rPr>
          <w:rFonts w:ascii="Simplified Arabic" w:eastAsia="Times New Roman" w:hAnsi="Simplified Arabic" w:cs="Simplified Arabic" w:hint="cs"/>
          <w:kern w:val="0"/>
          <w:sz w:val="28"/>
          <w:szCs w:val="28"/>
          <w14:ligatures w14:val="none"/>
        </w:rPr>
        <w:t xml:space="preserve"> (</w:t>
      </w:r>
      <w:r w:rsidRPr="000003D8">
        <w:rPr>
          <w:rFonts w:ascii="Cambria" w:eastAsia="Times New Roman" w:hAnsi="Cambria" w:cs="Cambria"/>
          <w:kern w:val="0"/>
          <w:sz w:val="28"/>
          <w:szCs w:val="28"/>
          <w14:ligatures w14:val="none"/>
        </w:rPr>
        <w:t>α≤</w:t>
      </w:r>
      <w:r w:rsidRPr="000003D8">
        <w:rPr>
          <w:rFonts w:ascii="Simplified Arabic" w:eastAsia="Times New Roman" w:hAnsi="Simplified Arabic" w:cs="Simplified Arabic" w:hint="cs"/>
          <w:kern w:val="0"/>
          <w:sz w:val="28"/>
          <w:szCs w:val="28"/>
          <w14:ligatures w14:val="none"/>
        </w:rPr>
        <w:t xml:space="preserve">0.05) </w:t>
      </w:r>
      <w:r w:rsidRPr="000003D8">
        <w:rPr>
          <w:rFonts w:ascii="Simplified Arabic" w:eastAsia="Times New Roman" w:hAnsi="Simplified Arabic" w:cs="Simplified Arabic" w:hint="cs"/>
          <w:kern w:val="0"/>
          <w:sz w:val="28"/>
          <w:szCs w:val="28"/>
          <w:rtl/>
          <w14:ligatures w14:val="none"/>
        </w:rPr>
        <w:t>لاستراتيجيات التوظيف والتعويض والتدريب والتطوير على إدارة الجودة الشاملة. وأوصت الدراسة بتعزيز برامج التدريب والتطوير لرفع مستوى تطبيق الجودة الشاملة</w:t>
      </w:r>
      <w:r w:rsidRPr="000003D8">
        <w:rPr>
          <w:rFonts w:ascii="Simplified Arabic" w:eastAsia="Times New Roman" w:hAnsi="Simplified Arabic" w:cs="Simplified Arabic" w:hint="cs"/>
          <w:kern w:val="0"/>
          <w:sz w:val="28"/>
          <w:szCs w:val="28"/>
          <w14:ligatures w14:val="none"/>
        </w:rPr>
        <w:t>.</w:t>
      </w:r>
    </w:p>
    <w:p w14:paraId="59D4F138"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دراسة العصيمي وعبدالحميد</w:t>
      </w:r>
      <w:r w:rsidRPr="000003D8">
        <w:rPr>
          <w:rFonts w:ascii="Simplified Arabic" w:eastAsia="Times New Roman" w:hAnsi="Simplified Arabic" w:cs="Simplified Arabic" w:hint="cs"/>
          <w:b/>
          <w:bCs/>
          <w:kern w:val="0"/>
          <w:sz w:val="28"/>
          <w:szCs w:val="28"/>
          <w14:ligatures w14:val="none"/>
        </w:rPr>
        <w:t xml:space="preserve"> (2022)</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 "أثر تطبيق نظام إدارة الجودة الشاملة على الأداء: دراسة تطبيقية على وزارة الحج والعمرة". هدفت الدراسة إلى التعرف على واقع تطبيق أنظمة الجودة من خلال أبعاد (المشاركة الإدارية، المساءلة والشفافية، تفويض السلطة، اللامركزية والتحسين) وأثرها على الأداء في وزارة الحج والعمرة</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 xml:space="preserve">واستخدمت الدراسة المنهج الوصفي التحليلي عبر استبانة تكونت من (45) فقرة موزعة على أربعة محاور. وتكونت العينة من (100) عامل وعاملة تم اختيارهم عشوائياً من العاملين </w:t>
      </w:r>
      <w:r w:rsidRPr="000003D8">
        <w:rPr>
          <w:rFonts w:ascii="Simplified Arabic" w:eastAsia="Times New Roman" w:hAnsi="Simplified Arabic" w:cs="Simplified Arabic" w:hint="cs"/>
          <w:kern w:val="0"/>
          <w:sz w:val="28"/>
          <w:szCs w:val="28"/>
          <w:rtl/>
          <w14:ligatures w14:val="none"/>
        </w:rPr>
        <w:lastRenderedPageBreak/>
        <w:t>بمنطقة مكة المكرمة. وتوصلت نتائج الدراسة إلى أن قلة الدورات والبرامج التدريبية عن الجودة الشاملة تعيق تنفيذها وتطبيقها، وعدم وضوح استراتيجيات الجودة الشاملة في الوزارة، ووجود فروق ذات دلالة إحصائية عند مستوى (0.05) في اتجاهات أفراد العينة حول مبادئ المشاركة الإدارية والمساءلة والشفافية وتفويض السلطة واللامركزية. وأوصت بوضع استراتيجية مناسبة للعاملين وتوفير ورش عمل ومراكز تدريبية عن الجودة الشاملة</w:t>
      </w:r>
      <w:r w:rsidRPr="000003D8">
        <w:rPr>
          <w:rFonts w:ascii="Simplified Arabic" w:eastAsia="Times New Roman" w:hAnsi="Simplified Arabic" w:cs="Simplified Arabic" w:hint="cs"/>
          <w:kern w:val="0"/>
          <w:sz w:val="28"/>
          <w:szCs w:val="28"/>
          <w14:ligatures w14:val="none"/>
        </w:rPr>
        <w:t>.</w:t>
      </w:r>
    </w:p>
    <w:p w14:paraId="26965651"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دراسة أحمد</w:t>
      </w:r>
      <w:r w:rsidRPr="000003D8">
        <w:rPr>
          <w:rFonts w:ascii="Simplified Arabic" w:eastAsia="Times New Roman" w:hAnsi="Simplified Arabic" w:cs="Simplified Arabic" w:hint="cs"/>
          <w:b/>
          <w:bCs/>
          <w:kern w:val="0"/>
          <w:sz w:val="28"/>
          <w:szCs w:val="28"/>
          <w14:ligatures w14:val="none"/>
        </w:rPr>
        <w:t xml:space="preserve"> (2021)</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 xml:space="preserve">بعنوان </w:t>
      </w:r>
      <w:r w:rsidRPr="000003D8">
        <w:rPr>
          <w:rFonts w:ascii="Simplified Arabic" w:eastAsia="Times New Roman" w:hAnsi="Simplified Arabic" w:cs="Simplified Arabic" w:hint="cs"/>
          <w:kern w:val="0"/>
          <w:sz w:val="28"/>
          <w:szCs w:val="28"/>
          <w14:ligatures w14:val="none"/>
        </w:rPr>
        <w:t>"</w:t>
      </w:r>
      <w:r w:rsidRPr="000003D8">
        <w:rPr>
          <w:rFonts w:ascii="Simplified Arabic" w:eastAsia="Times New Roman" w:hAnsi="Simplified Arabic" w:cs="Simplified Arabic" w:hint="cs"/>
          <w:kern w:val="0"/>
          <w:sz w:val="28"/>
          <w:szCs w:val="28"/>
          <w:rtl/>
          <w14:ligatures w14:val="none"/>
        </w:rPr>
        <w:t>أثر تطبيق معايير إدارة الجودة الشاملة في كفاءة الأداء الإداري". هدفت الدراسة إلى التعرف على أثر تطبيق معايير الجودة الشاملة بأبعادها (التركيز على العميل، القيادة الإدارية، التحسين المستمر) على كفاءة الأداء الإداري في بنك النيلين. واستخدمت الدراسة المنهج الوصفي التحليلي. وتكونت العينة من موظفي بنك النيلين. وتوصلت نتائج الدراسة إلى وجود علاقة ذات دلالة إحصائية بين إدارة الجودة الشاملة والأداء الإداري، وأن التزام وتعهد الإدارة العليا بتنفيذ برنامج الجودة ودعمه وتدريب القادة والمسئولين على مفاهيم الجودة الشاملة يسهم في رفع كفاءة الأداء. وأوصت بتطوير معايير لقياس مطابقة الخدمات لاحتياجات المستفيدين وتعديل المقاييس والأنظمة الإدارية</w:t>
      </w:r>
      <w:r w:rsidRPr="000003D8">
        <w:rPr>
          <w:rFonts w:ascii="Simplified Arabic" w:eastAsia="Times New Roman" w:hAnsi="Simplified Arabic" w:cs="Simplified Arabic" w:hint="cs"/>
          <w:kern w:val="0"/>
          <w:sz w:val="28"/>
          <w:szCs w:val="28"/>
          <w14:ligatures w14:val="none"/>
        </w:rPr>
        <w:t>.</w:t>
      </w:r>
    </w:p>
    <w:p w14:paraId="193E1409"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دراسة يوسف وفضالي والمنشاوي</w:t>
      </w:r>
      <w:r w:rsidRPr="000003D8">
        <w:rPr>
          <w:rFonts w:ascii="Simplified Arabic" w:eastAsia="Times New Roman" w:hAnsi="Simplified Arabic" w:cs="Simplified Arabic" w:hint="cs"/>
          <w:b/>
          <w:bCs/>
          <w:kern w:val="0"/>
          <w:sz w:val="28"/>
          <w:szCs w:val="28"/>
          <w14:ligatures w14:val="none"/>
        </w:rPr>
        <w:t xml:space="preserve"> (2022)</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 "أثر تطبيق قواعد الحوكمة على إدارة الجودة الشاملة: دراسة تطبيقية على مستشفى الجغبوب بدولة ليبيا". هدفت الدراسة إلى التعرف على أثر تطبيق قواعد الحوكمة بأبعادها (الشفافية، المساءلة، العدالة، الاستقلالية) على إدارة الجودة الشاملة في مستشفى الجغبوب بدولة ليبيا للفترة من 2020–2021م</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واستخدمت الدراسة المنهج الوصفي التحليلي والمنهج الاستقرائي. وتكونت العينة من (114) مفردة من مديري الإدارات العليا ومعاونيهم ورؤساء الأقسام والأخصائيين والأطباء. وتوصلت نتائج الدراسة إلى أن مستوى تطبيق قواعد الحوكمة جاء بأهمية نسبية (79%)، وأن إدارة الجودة الشاملة بلغت</w:t>
      </w:r>
      <w:r w:rsidRPr="000003D8">
        <w:rPr>
          <w:rFonts w:ascii="Simplified Arabic" w:eastAsia="Times New Roman" w:hAnsi="Simplified Arabic" w:cs="Simplified Arabic" w:hint="cs"/>
          <w:kern w:val="0"/>
          <w:sz w:val="28"/>
          <w:szCs w:val="28"/>
          <w14:ligatures w14:val="none"/>
        </w:rPr>
        <w:t xml:space="preserve"> (76.93%)</w:t>
      </w:r>
      <w:r w:rsidRPr="000003D8">
        <w:rPr>
          <w:rFonts w:ascii="Simplified Arabic" w:eastAsia="Times New Roman" w:hAnsi="Simplified Arabic" w:cs="Simplified Arabic" w:hint="cs"/>
          <w:kern w:val="0"/>
          <w:sz w:val="28"/>
          <w:szCs w:val="28"/>
          <w:rtl/>
          <w14:ligatures w14:val="none"/>
        </w:rPr>
        <w:t>، ووجود أثر إيجابي معنوي ذي دلالة إحصائية لتطبيق قواعد الحوكمة على زيادة الكفاءة الخدماتية بمعامل تحديد (29.90%)، وتحسين مستوى استخدام التقنيات بمعامل تحديد (44.71%)، وزيادة رضا المرضى بمعامل تحديد (27.01%)، وخفض الهدر بمعامل تحديد (32.35%). وأوصت بتعديل الهيكل التنظيمي الصحي بطريقة تحدد وظائف ومسئولية جهاز إدارة الجودة الشاملة</w:t>
      </w:r>
      <w:r w:rsidRPr="000003D8">
        <w:rPr>
          <w:rFonts w:ascii="Simplified Arabic" w:eastAsia="Times New Roman" w:hAnsi="Simplified Arabic" w:cs="Simplified Arabic" w:hint="cs"/>
          <w:kern w:val="0"/>
          <w:sz w:val="28"/>
          <w:szCs w:val="28"/>
          <w14:ligatures w14:val="none"/>
        </w:rPr>
        <w:t>.</w:t>
      </w:r>
    </w:p>
    <w:p w14:paraId="7D936EB7" w14:textId="7AD2DCB0" w:rsidR="000003D8" w:rsidRPr="000003D8" w:rsidRDefault="000003D8" w:rsidP="000003D8">
      <w:pPr>
        <w:spacing w:after="0" w:line="276" w:lineRule="auto"/>
        <w:jc w:val="both"/>
        <w:rPr>
          <w:rFonts w:ascii="Simplified Arabic" w:eastAsia="Times New Roman" w:hAnsi="Simplified Arabic" w:cs="Simplified Arabic"/>
          <w:kern w:val="0"/>
          <w:sz w:val="28"/>
          <w:szCs w:val="28"/>
          <w14:ligatures w14:val="none"/>
        </w:rPr>
      </w:pPr>
    </w:p>
    <w:p w14:paraId="1C0B4D55"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lastRenderedPageBreak/>
        <w:t>دراسة</w:t>
      </w:r>
      <w:r w:rsidRPr="000003D8">
        <w:rPr>
          <w:rFonts w:ascii="Simplified Arabic" w:eastAsia="Times New Roman" w:hAnsi="Simplified Arabic" w:cs="Simplified Arabic" w:hint="cs"/>
          <w:b/>
          <w:bCs/>
          <w:kern w:val="0"/>
          <w:sz w:val="28"/>
          <w:szCs w:val="28"/>
          <w14:ligatures w14:val="none"/>
        </w:rPr>
        <w:t xml:space="preserve"> </w:t>
      </w:r>
      <w:proofErr w:type="spellStart"/>
      <w:r w:rsidRPr="000003D8">
        <w:rPr>
          <w:rFonts w:ascii="Simplified Arabic" w:eastAsia="Times New Roman" w:hAnsi="Simplified Arabic" w:cs="Simplified Arabic" w:hint="cs"/>
          <w:b/>
          <w:bCs/>
          <w:kern w:val="0"/>
          <w:sz w:val="28"/>
          <w:szCs w:val="28"/>
          <w14:ligatures w14:val="none"/>
        </w:rPr>
        <w:t>Husnaini</w:t>
      </w:r>
      <w:proofErr w:type="spellEnd"/>
      <w:r w:rsidRPr="000003D8">
        <w:rPr>
          <w:rFonts w:ascii="Simplified Arabic" w:eastAsia="Times New Roman" w:hAnsi="Simplified Arabic" w:cs="Simplified Arabic" w:hint="cs"/>
          <w:b/>
          <w:bCs/>
          <w:kern w:val="0"/>
          <w:sz w:val="28"/>
          <w:szCs w:val="28"/>
          <w14:ligatures w14:val="none"/>
        </w:rPr>
        <w:t xml:space="preserve"> &amp; Tjahjadi (2021)</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w:t>
      </w:r>
      <w:r w:rsidRPr="000003D8">
        <w:rPr>
          <w:rFonts w:ascii="Simplified Arabic" w:eastAsia="Times New Roman" w:hAnsi="Simplified Arabic" w:cs="Simplified Arabic" w:hint="cs"/>
          <w:kern w:val="0"/>
          <w:sz w:val="28"/>
          <w:szCs w:val="28"/>
          <w14:ligatures w14:val="none"/>
        </w:rPr>
        <w:t xml:space="preserve"> "Quality Management, Green Innovation and Firm Value: Evidence from Indonesia". </w:t>
      </w:r>
      <w:r w:rsidRPr="000003D8">
        <w:rPr>
          <w:rFonts w:ascii="Simplified Arabic" w:eastAsia="Times New Roman" w:hAnsi="Simplified Arabic" w:cs="Simplified Arabic" w:hint="cs"/>
          <w:kern w:val="0"/>
          <w:sz w:val="28"/>
          <w:szCs w:val="28"/>
          <w:rtl/>
          <w14:ligatures w14:val="none"/>
        </w:rPr>
        <w:t>هدفت الدراسة إلى التعرف على أثر إدارة الجودة على الابتكار الأخضر بأبعاده (ابتكار العمليات الخضراء، ابتكار المنتجات الخضراء) وعلى قيمة الشركة في قطاع التصنيع الإندونيسي. واستخدمت الدراسة المنهج الكمي التحليلي بالاعتماد على تحليل الانحدار البسيط والمتعدد واختبار سوبل</w:t>
      </w:r>
      <w:r w:rsidRPr="000003D8">
        <w:rPr>
          <w:rFonts w:ascii="Simplified Arabic" w:eastAsia="Times New Roman" w:hAnsi="Simplified Arabic" w:cs="Simplified Arabic" w:hint="cs"/>
          <w:kern w:val="0"/>
          <w:sz w:val="28"/>
          <w:szCs w:val="28"/>
          <w14:ligatures w14:val="none"/>
        </w:rPr>
        <w:t xml:space="preserve"> (Sobel Test). </w:t>
      </w:r>
      <w:r w:rsidRPr="000003D8">
        <w:rPr>
          <w:rFonts w:ascii="Simplified Arabic" w:eastAsia="Times New Roman" w:hAnsi="Simplified Arabic" w:cs="Simplified Arabic" w:hint="cs"/>
          <w:kern w:val="0"/>
          <w:sz w:val="28"/>
          <w:szCs w:val="28"/>
          <w:rtl/>
          <w14:ligatures w14:val="none"/>
        </w:rPr>
        <w:t>وتكونت العينة من (352) تقريراً سنوياً لشركات التصنيع المدرجة في بورصة إندونيسيا للفترة 2014–2017. وتوصلت نتائج الدراسة إلى أن إدارة الجودة لها تأثير إيجابي على ابتكار العمليات الخضراء لكن ليس على ابتكار المنتجات الخضراء، وأن إدارة الجودة وحدها تُنقص قيمة الشركة، إلا أنه عند دمجها مع ابتكار العمليات الخضراء ترتفع قيمة الشركة</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وأوصت بضرورة الجمع المتزامن والمستمر بين إدارة الجودة والابتكار الأخضر لتعزيز قيمة الشركة</w:t>
      </w:r>
      <w:r w:rsidRPr="000003D8">
        <w:rPr>
          <w:rFonts w:ascii="Simplified Arabic" w:eastAsia="Times New Roman" w:hAnsi="Simplified Arabic" w:cs="Simplified Arabic" w:hint="cs"/>
          <w:kern w:val="0"/>
          <w:sz w:val="28"/>
          <w:szCs w:val="28"/>
          <w14:ligatures w14:val="none"/>
        </w:rPr>
        <w:t>.</w:t>
      </w:r>
    </w:p>
    <w:p w14:paraId="09D3182F"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دراسة</w:t>
      </w:r>
      <w:r w:rsidRPr="000003D8">
        <w:rPr>
          <w:rFonts w:ascii="Simplified Arabic" w:eastAsia="Times New Roman" w:hAnsi="Simplified Arabic" w:cs="Simplified Arabic" w:hint="cs"/>
          <w:b/>
          <w:bCs/>
          <w:kern w:val="0"/>
          <w:sz w:val="28"/>
          <w:szCs w:val="28"/>
          <w14:ligatures w14:val="none"/>
        </w:rPr>
        <w:t xml:space="preserve"> Ali &amp; Johl (2022)</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w:t>
      </w:r>
      <w:r w:rsidRPr="000003D8">
        <w:rPr>
          <w:rFonts w:ascii="Simplified Arabic" w:eastAsia="Times New Roman" w:hAnsi="Simplified Arabic" w:cs="Simplified Arabic" w:hint="cs"/>
          <w:kern w:val="0"/>
          <w:sz w:val="28"/>
          <w:szCs w:val="28"/>
          <w14:ligatures w14:val="none"/>
        </w:rPr>
        <w:t xml:space="preserve"> "Critical Success Factors of Total Quality Management Practices Using Pareto Analysis". </w:t>
      </w:r>
      <w:r w:rsidRPr="000003D8">
        <w:rPr>
          <w:rFonts w:ascii="Simplified Arabic" w:eastAsia="Times New Roman" w:hAnsi="Simplified Arabic" w:cs="Simplified Arabic" w:hint="cs"/>
          <w:kern w:val="0"/>
          <w:sz w:val="28"/>
          <w:szCs w:val="28"/>
          <w:rtl/>
          <w14:ligatures w14:val="none"/>
        </w:rPr>
        <w:t>هدفت الدراسة إلى التعرف على عوامل النجاح الحرجة لممارسات إدارة الجودة الشاملة باستخدام أداة تحليل باريتو. واستخدمت الدراسة المنهج التحليلي المقارن من خلال التحليل الموضوعي</w:t>
      </w:r>
      <w:r w:rsidRPr="000003D8">
        <w:rPr>
          <w:rFonts w:ascii="Simplified Arabic" w:eastAsia="Times New Roman" w:hAnsi="Simplified Arabic" w:cs="Simplified Arabic" w:hint="cs"/>
          <w:kern w:val="0"/>
          <w:sz w:val="28"/>
          <w:szCs w:val="28"/>
          <w14:ligatures w14:val="none"/>
        </w:rPr>
        <w:t xml:space="preserve"> (Thematic Analysis) </w:t>
      </w:r>
      <w:r w:rsidRPr="000003D8">
        <w:rPr>
          <w:rFonts w:ascii="Simplified Arabic" w:eastAsia="Times New Roman" w:hAnsi="Simplified Arabic" w:cs="Simplified Arabic" w:hint="cs"/>
          <w:kern w:val="0"/>
          <w:sz w:val="28"/>
          <w:szCs w:val="28"/>
          <w:rtl/>
          <w14:ligatures w14:val="none"/>
        </w:rPr>
        <w:t xml:space="preserve">لـ(91) دراسة تجريبية منشورة. وتوصلت نتائج الدراسة إلى تحديد </w:t>
      </w:r>
      <w:r w:rsidRPr="000003D8">
        <w:rPr>
          <w:rFonts w:ascii="Simplified Arabic" w:eastAsia="Times New Roman" w:hAnsi="Simplified Arabic" w:cs="Simplified Arabic" w:hint="cs"/>
          <w:kern w:val="0"/>
          <w:sz w:val="28"/>
          <w:szCs w:val="28"/>
          <w14:ligatures w14:val="none"/>
        </w:rPr>
        <w:t xml:space="preserve">(20) </w:t>
      </w:r>
      <w:r w:rsidRPr="000003D8">
        <w:rPr>
          <w:rFonts w:ascii="Simplified Arabic" w:eastAsia="Times New Roman" w:hAnsi="Simplified Arabic" w:cs="Simplified Arabic" w:hint="cs"/>
          <w:kern w:val="0"/>
          <w:sz w:val="28"/>
          <w:szCs w:val="28"/>
          <w:rtl/>
          <w14:ligatures w14:val="none"/>
        </w:rPr>
        <w:t>عامل نجاح حرج لإدارة الجودة الشاملة، وأن تطبيق مبدأ باريتو</w:t>
      </w:r>
      <w:r w:rsidRPr="000003D8">
        <w:rPr>
          <w:rFonts w:ascii="Simplified Arabic" w:eastAsia="Times New Roman" w:hAnsi="Simplified Arabic" w:cs="Simplified Arabic" w:hint="cs"/>
          <w:kern w:val="0"/>
          <w:sz w:val="28"/>
          <w:szCs w:val="28"/>
          <w14:ligatures w14:val="none"/>
        </w:rPr>
        <w:t xml:space="preserve"> (80/20) </w:t>
      </w:r>
      <w:r w:rsidRPr="000003D8">
        <w:rPr>
          <w:rFonts w:ascii="Simplified Arabic" w:eastAsia="Times New Roman" w:hAnsi="Simplified Arabic" w:cs="Simplified Arabic" w:hint="cs"/>
          <w:kern w:val="0"/>
          <w:sz w:val="28"/>
          <w:szCs w:val="28"/>
          <w:rtl/>
          <w14:ligatures w14:val="none"/>
        </w:rPr>
        <w:t>يكشف أن عدداً محدوداً من العوامل يُسهم في الجزء الأكبر من نجاح ممارسات الجودة الشاملة، وأبرزها التزام الإدارة العليا والتركيز على العملاء والتحسين المستمر. وأوصت بأن تركز المؤسسات على العوامل الحيوية القليلة لتحقيق أقصى أثر في تطبيق الجودة الشاملة</w:t>
      </w:r>
      <w:r w:rsidRPr="000003D8">
        <w:rPr>
          <w:rFonts w:ascii="Simplified Arabic" w:eastAsia="Times New Roman" w:hAnsi="Simplified Arabic" w:cs="Simplified Arabic" w:hint="cs"/>
          <w:kern w:val="0"/>
          <w:sz w:val="28"/>
          <w:szCs w:val="28"/>
          <w14:ligatures w14:val="none"/>
        </w:rPr>
        <w:t>.</w:t>
      </w:r>
    </w:p>
    <w:p w14:paraId="5542E48D"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دراسة</w:t>
      </w:r>
      <w:r w:rsidRPr="000003D8">
        <w:rPr>
          <w:rFonts w:ascii="Simplified Arabic" w:eastAsia="Times New Roman" w:hAnsi="Simplified Arabic" w:cs="Simplified Arabic" w:hint="cs"/>
          <w:b/>
          <w:bCs/>
          <w:kern w:val="0"/>
          <w:sz w:val="28"/>
          <w:szCs w:val="28"/>
          <w14:ligatures w14:val="none"/>
        </w:rPr>
        <w:t xml:space="preserve"> Alzoubi, </w:t>
      </w:r>
      <w:proofErr w:type="spellStart"/>
      <w:r w:rsidRPr="000003D8">
        <w:rPr>
          <w:rFonts w:ascii="Simplified Arabic" w:eastAsia="Times New Roman" w:hAnsi="Simplified Arabic" w:cs="Simplified Arabic" w:hint="cs"/>
          <w:b/>
          <w:bCs/>
          <w:kern w:val="0"/>
          <w:sz w:val="28"/>
          <w:szCs w:val="28"/>
          <w14:ligatures w14:val="none"/>
        </w:rPr>
        <w:t>In'airat</w:t>
      </w:r>
      <w:proofErr w:type="spellEnd"/>
      <w:r w:rsidRPr="000003D8">
        <w:rPr>
          <w:rFonts w:ascii="Simplified Arabic" w:eastAsia="Times New Roman" w:hAnsi="Simplified Arabic" w:cs="Simplified Arabic" w:hint="cs"/>
          <w:b/>
          <w:bCs/>
          <w:kern w:val="0"/>
          <w:sz w:val="28"/>
          <w:szCs w:val="28"/>
          <w14:ligatures w14:val="none"/>
        </w:rPr>
        <w:t xml:space="preserve"> &amp; Ahmed (2022)</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w:t>
      </w:r>
      <w:r w:rsidRPr="000003D8">
        <w:rPr>
          <w:rFonts w:ascii="Simplified Arabic" w:eastAsia="Times New Roman" w:hAnsi="Simplified Arabic" w:cs="Simplified Arabic" w:hint="cs"/>
          <w:kern w:val="0"/>
          <w:sz w:val="28"/>
          <w:szCs w:val="28"/>
          <w14:ligatures w14:val="none"/>
        </w:rPr>
        <w:t xml:space="preserve"> "Investigating the Impact of Total Quality Management Practices and Six Sigma Processes to Enhance the Quality and Reduce the Cost of Quality: The Case of Dubai". </w:t>
      </w:r>
      <w:r w:rsidRPr="000003D8">
        <w:rPr>
          <w:rFonts w:ascii="Simplified Arabic" w:eastAsia="Times New Roman" w:hAnsi="Simplified Arabic" w:cs="Simplified Arabic" w:hint="cs"/>
          <w:kern w:val="0"/>
          <w:sz w:val="28"/>
          <w:szCs w:val="28"/>
          <w:rtl/>
          <w14:ligatures w14:val="none"/>
        </w:rPr>
        <w:t xml:space="preserve">هدفت الدراسة إلى التعرف على أثر ممارسات إدارة الجودة الشاملة وعمليات سيجما الستة بأبعادها على تحسين الجودة وتقليل تكلفة الجودة في مؤسسات دبي. واستخدمت الدراسة المنهج الكمي التحليلي. وتوصلت نتائج الدراسة إلى أن تطبيق ممارسات إدارة الجودة الشاملة مع عمليات سيجما الستة يسهم بشكل كبير في </w:t>
      </w:r>
      <w:r w:rsidRPr="000003D8">
        <w:rPr>
          <w:rFonts w:ascii="Simplified Arabic" w:eastAsia="Times New Roman" w:hAnsi="Simplified Arabic" w:cs="Simplified Arabic" w:hint="cs"/>
          <w:kern w:val="0"/>
          <w:sz w:val="28"/>
          <w:szCs w:val="28"/>
          <w:rtl/>
          <w14:ligatures w14:val="none"/>
        </w:rPr>
        <w:lastRenderedPageBreak/>
        <w:t>تعزيز مستوى الجودة وتقليل تكاليف الجودة الرديئة، وأن تحقيق مستوى سيجما 6 يوفر مزايا تكلفة ملحوظة</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وأوصت بدمج أدوات الجودة الشاملة مع منهجية سيجما الستة لتحقيق أفضل النتائج</w:t>
      </w:r>
      <w:r w:rsidRPr="000003D8">
        <w:rPr>
          <w:rFonts w:ascii="Simplified Arabic" w:eastAsia="Times New Roman" w:hAnsi="Simplified Arabic" w:cs="Simplified Arabic" w:hint="cs"/>
          <w:kern w:val="0"/>
          <w:sz w:val="28"/>
          <w:szCs w:val="28"/>
          <w14:ligatures w14:val="none"/>
        </w:rPr>
        <w:t>.</w:t>
      </w:r>
    </w:p>
    <w:p w14:paraId="73542C89" w14:textId="77777777" w:rsidR="000003D8" w:rsidRPr="000003D8" w:rsidRDefault="000003D8"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0" w:name="_Toc223509427"/>
      <w:r w:rsidRPr="000003D8">
        <w:rPr>
          <w:rFonts w:ascii="Simplified Arabic" w:eastAsia="Times New Roman" w:hAnsi="Simplified Arabic" w:cs="Simplified Arabic" w:hint="cs"/>
          <w:b/>
          <w:bCs/>
          <w:kern w:val="0"/>
          <w:sz w:val="28"/>
          <w:szCs w:val="28"/>
          <w:rtl/>
          <w14:ligatures w14:val="none"/>
        </w:rPr>
        <w:t>المحور الثاني: المتغير التابع (تقليل إعادة العمل وتحسين الالتزام بالجدول الزمني) وعلاقته بمتغيرات أخرى</w:t>
      </w:r>
      <w:bookmarkEnd w:id="20"/>
    </w:p>
    <w:p w14:paraId="723F9B45"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دراسة</w:t>
      </w:r>
      <w:r w:rsidRPr="000003D8">
        <w:rPr>
          <w:rFonts w:ascii="Simplified Arabic" w:eastAsia="Times New Roman" w:hAnsi="Simplified Arabic" w:cs="Simplified Arabic" w:hint="cs"/>
          <w:b/>
          <w:bCs/>
          <w:kern w:val="0"/>
          <w:sz w:val="28"/>
          <w:szCs w:val="28"/>
          <w14:ligatures w14:val="none"/>
        </w:rPr>
        <w:t xml:space="preserve"> Khan &amp; Shaari (2023)</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w:t>
      </w:r>
      <w:r w:rsidRPr="000003D8">
        <w:rPr>
          <w:rFonts w:ascii="Simplified Arabic" w:eastAsia="Times New Roman" w:hAnsi="Simplified Arabic" w:cs="Simplified Arabic" w:hint="cs"/>
          <w:kern w:val="0"/>
          <w:sz w:val="28"/>
          <w:szCs w:val="28"/>
          <w14:ligatures w14:val="none"/>
        </w:rPr>
        <w:t xml:space="preserve"> "Investigation on Impact of Rework During Installation of Mechanical, Electrical and Plumbing (MEP) System at Metro Stations in Saudi Arabia". </w:t>
      </w:r>
      <w:r w:rsidRPr="000003D8">
        <w:rPr>
          <w:rFonts w:ascii="Simplified Arabic" w:eastAsia="Times New Roman" w:hAnsi="Simplified Arabic" w:cs="Simplified Arabic" w:hint="cs"/>
          <w:kern w:val="0"/>
          <w:sz w:val="28"/>
          <w:szCs w:val="28"/>
          <w:rtl/>
          <w14:ligatures w14:val="none"/>
        </w:rPr>
        <w:t>هدفت الدراسة إلى التعرف على أسباب إعادة العمل أثناء تركيب أنظمة الأعمال الميكانيكية والكهربائية والسباكة</w:t>
      </w:r>
      <w:r w:rsidRPr="000003D8">
        <w:rPr>
          <w:rFonts w:ascii="Simplified Arabic" w:eastAsia="Times New Roman" w:hAnsi="Simplified Arabic" w:cs="Simplified Arabic" w:hint="cs"/>
          <w:kern w:val="0"/>
          <w:sz w:val="28"/>
          <w:szCs w:val="28"/>
          <w14:ligatures w14:val="none"/>
        </w:rPr>
        <w:t xml:space="preserve"> (MEP) </w:t>
      </w:r>
      <w:r w:rsidRPr="000003D8">
        <w:rPr>
          <w:rFonts w:ascii="Simplified Arabic" w:eastAsia="Times New Roman" w:hAnsi="Simplified Arabic" w:cs="Simplified Arabic" w:hint="cs"/>
          <w:kern w:val="0"/>
          <w:sz w:val="28"/>
          <w:szCs w:val="28"/>
          <w:rtl/>
          <w14:ligatures w14:val="none"/>
        </w:rPr>
        <w:t xml:space="preserve">وأثرها على أداء المشروع بأبعاده (الجودة، التكلفة، الوقت) في محطات مترو الرياض بالمملكة العربية السعودية. واستخدمت الدراسة المنهج الكمي بالاعتماد على الاستبانة ومقياس </w:t>
      </w:r>
      <w:proofErr w:type="spellStart"/>
      <w:r w:rsidRPr="000003D8">
        <w:rPr>
          <w:rFonts w:ascii="Simplified Arabic" w:eastAsia="Times New Roman" w:hAnsi="Simplified Arabic" w:cs="Simplified Arabic" w:hint="cs"/>
          <w:kern w:val="0"/>
          <w:sz w:val="28"/>
          <w:szCs w:val="28"/>
          <w:rtl/>
          <w14:ligatures w14:val="none"/>
        </w:rPr>
        <w:t>ليكرت</w:t>
      </w:r>
      <w:proofErr w:type="spellEnd"/>
      <w:r w:rsidRPr="000003D8">
        <w:rPr>
          <w:rFonts w:ascii="Simplified Arabic" w:eastAsia="Times New Roman" w:hAnsi="Simplified Arabic" w:cs="Simplified Arabic" w:hint="cs"/>
          <w:kern w:val="0"/>
          <w:sz w:val="28"/>
          <w:szCs w:val="28"/>
          <w:rtl/>
          <w14:ligatures w14:val="none"/>
        </w:rPr>
        <w:t xml:space="preserve"> الخماسي وتحليل البيانات عبر برنامج</w:t>
      </w:r>
      <w:r w:rsidRPr="000003D8">
        <w:rPr>
          <w:rFonts w:ascii="Simplified Arabic" w:eastAsia="Times New Roman" w:hAnsi="Simplified Arabic" w:cs="Simplified Arabic" w:hint="cs"/>
          <w:kern w:val="0"/>
          <w:sz w:val="28"/>
          <w:szCs w:val="28"/>
          <w14:ligatures w14:val="none"/>
        </w:rPr>
        <w:t xml:space="preserve"> SPSS. </w:t>
      </w:r>
      <w:r w:rsidRPr="000003D8">
        <w:rPr>
          <w:rFonts w:ascii="Simplified Arabic" w:eastAsia="Times New Roman" w:hAnsi="Simplified Arabic" w:cs="Simplified Arabic" w:hint="cs"/>
          <w:kern w:val="0"/>
          <w:sz w:val="28"/>
          <w:szCs w:val="28"/>
          <w:rtl/>
          <w14:ligatures w14:val="none"/>
        </w:rPr>
        <w:t xml:space="preserve">وتكونت العينة من </w:t>
      </w:r>
      <w:r w:rsidRPr="000003D8">
        <w:rPr>
          <w:rFonts w:ascii="Simplified Arabic" w:eastAsia="Times New Roman" w:hAnsi="Simplified Arabic" w:cs="Simplified Arabic" w:hint="cs"/>
          <w:kern w:val="0"/>
          <w:sz w:val="28"/>
          <w:szCs w:val="28"/>
          <w14:ligatures w14:val="none"/>
        </w:rPr>
        <w:t xml:space="preserve">(130) </w:t>
      </w:r>
      <w:r w:rsidRPr="000003D8">
        <w:rPr>
          <w:rFonts w:ascii="Simplified Arabic" w:eastAsia="Times New Roman" w:hAnsi="Simplified Arabic" w:cs="Simplified Arabic" w:hint="cs"/>
          <w:kern w:val="0"/>
          <w:sz w:val="28"/>
          <w:szCs w:val="28"/>
          <w:rtl/>
          <w14:ligatures w14:val="none"/>
        </w:rPr>
        <w:t>متخصصاً في البناء من شركات العميل والاستشاري والمقاول ومقاول الباطن، وتم استرجاع (102) استجابة. وتوصلت نتائج الدراسة إلى أن أهم أسباب إعادة العمل هي عدم الامتثال للمواصفات والمعايير، وضعف التنسيق بين التصميم والتنفيذ، وضعف جودة العمالة، وأن تأثير إعادة العمل على الجودة أعلى منه على الوقت والتكلفة. وأوصت بتحسين التنسيق بين التخصصات وتخصيص مهندسين كهربائيين مؤهلين ونشر عمالة ماهرة واستخدام التصميمات المعتمدة فقط أثناء التنفيذ</w:t>
      </w:r>
      <w:r w:rsidRPr="000003D8">
        <w:rPr>
          <w:rFonts w:ascii="Simplified Arabic" w:eastAsia="Times New Roman" w:hAnsi="Simplified Arabic" w:cs="Simplified Arabic" w:hint="cs"/>
          <w:kern w:val="0"/>
          <w:sz w:val="28"/>
          <w:szCs w:val="28"/>
          <w14:ligatures w14:val="none"/>
        </w:rPr>
        <w:t>.</w:t>
      </w:r>
    </w:p>
    <w:p w14:paraId="362C4A37"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دراسة</w:t>
      </w:r>
      <w:r w:rsidRPr="000003D8">
        <w:rPr>
          <w:rFonts w:ascii="Simplified Arabic" w:eastAsia="Times New Roman" w:hAnsi="Simplified Arabic" w:cs="Simplified Arabic" w:hint="cs"/>
          <w:b/>
          <w:bCs/>
          <w:kern w:val="0"/>
          <w:sz w:val="28"/>
          <w:szCs w:val="28"/>
          <w14:ligatures w14:val="none"/>
        </w:rPr>
        <w:t xml:space="preserve"> Tetik, </w:t>
      </w:r>
      <w:proofErr w:type="spellStart"/>
      <w:r w:rsidRPr="000003D8">
        <w:rPr>
          <w:rFonts w:ascii="Simplified Arabic" w:eastAsia="Times New Roman" w:hAnsi="Simplified Arabic" w:cs="Simplified Arabic" w:hint="cs"/>
          <w:b/>
          <w:bCs/>
          <w:kern w:val="0"/>
          <w:sz w:val="28"/>
          <w:szCs w:val="28"/>
          <w14:ligatures w14:val="none"/>
        </w:rPr>
        <w:t>Peltokorpi</w:t>
      </w:r>
      <w:proofErr w:type="spellEnd"/>
      <w:r w:rsidRPr="000003D8">
        <w:rPr>
          <w:rFonts w:ascii="Simplified Arabic" w:eastAsia="Times New Roman" w:hAnsi="Simplified Arabic" w:cs="Simplified Arabic" w:hint="cs"/>
          <w:b/>
          <w:bCs/>
          <w:kern w:val="0"/>
          <w:sz w:val="28"/>
          <w:szCs w:val="28"/>
          <w14:ligatures w14:val="none"/>
        </w:rPr>
        <w:t xml:space="preserve">, Seppänen, </w:t>
      </w:r>
      <w:proofErr w:type="spellStart"/>
      <w:r w:rsidRPr="000003D8">
        <w:rPr>
          <w:rFonts w:ascii="Simplified Arabic" w:eastAsia="Times New Roman" w:hAnsi="Simplified Arabic" w:cs="Simplified Arabic" w:hint="cs"/>
          <w:b/>
          <w:bCs/>
          <w:kern w:val="0"/>
          <w:sz w:val="28"/>
          <w:szCs w:val="28"/>
          <w14:ligatures w14:val="none"/>
        </w:rPr>
        <w:t>Leväniemi</w:t>
      </w:r>
      <w:proofErr w:type="spellEnd"/>
      <w:r w:rsidRPr="000003D8">
        <w:rPr>
          <w:rFonts w:ascii="Simplified Arabic" w:eastAsia="Times New Roman" w:hAnsi="Simplified Arabic" w:cs="Simplified Arabic" w:hint="cs"/>
          <w:b/>
          <w:bCs/>
          <w:kern w:val="0"/>
          <w:sz w:val="28"/>
          <w:szCs w:val="28"/>
          <w14:ligatures w14:val="none"/>
        </w:rPr>
        <w:t xml:space="preserve"> &amp; Holmström (2021)</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w:t>
      </w:r>
      <w:r w:rsidRPr="000003D8">
        <w:rPr>
          <w:rFonts w:ascii="Simplified Arabic" w:eastAsia="Times New Roman" w:hAnsi="Simplified Arabic" w:cs="Simplified Arabic" w:hint="cs"/>
          <w:kern w:val="0"/>
          <w:sz w:val="28"/>
          <w:szCs w:val="28"/>
          <w14:ligatures w14:val="none"/>
        </w:rPr>
        <w:t xml:space="preserve"> "Kitting Logistics Solution for Improving On-Site Work Performance in Construction Projects". </w:t>
      </w:r>
      <w:r w:rsidRPr="000003D8">
        <w:rPr>
          <w:rFonts w:ascii="Simplified Arabic" w:eastAsia="Times New Roman" w:hAnsi="Simplified Arabic" w:cs="Simplified Arabic" w:hint="cs"/>
          <w:kern w:val="0"/>
          <w:sz w:val="28"/>
          <w:szCs w:val="28"/>
          <w:rtl/>
          <w14:ligatures w14:val="none"/>
        </w:rPr>
        <w:t>هدفت الدراسة إلى التعرف على مدى قابلية تطبيق نظام التجهيز اللوجستي</w:t>
      </w:r>
      <w:r w:rsidRPr="000003D8">
        <w:rPr>
          <w:rFonts w:ascii="Simplified Arabic" w:eastAsia="Times New Roman" w:hAnsi="Simplified Arabic" w:cs="Simplified Arabic" w:hint="cs"/>
          <w:kern w:val="0"/>
          <w:sz w:val="28"/>
          <w:szCs w:val="28"/>
          <w14:ligatures w14:val="none"/>
        </w:rPr>
        <w:t xml:space="preserve"> (Kitting) </w:t>
      </w:r>
      <w:r w:rsidRPr="000003D8">
        <w:rPr>
          <w:rFonts w:ascii="Simplified Arabic" w:eastAsia="Times New Roman" w:hAnsi="Simplified Arabic" w:cs="Simplified Arabic" w:hint="cs"/>
          <w:kern w:val="0"/>
          <w:sz w:val="28"/>
          <w:szCs w:val="28"/>
          <w:rtl/>
          <w14:ligatures w14:val="none"/>
        </w:rPr>
        <w:t xml:space="preserve">وأثره على أداء العمل بالموقع بأبعاده (استقرار أعمال التجميع، استغلال مكان العمل، إنتاجية العمالة) في مشاريع البناء. واستخدمت الدراسة منهج دراسة الحالة المقارنة بتحليل أربعة مشاريع تجديد في فنلندا. وتوصلت نتائج الدراسة إلى أن نظام </w:t>
      </w:r>
      <w:r w:rsidRPr="000003D8">
        <w:rPr>
          <w:rFonts w:ascii="Simplified Arabic" w:eastAsia="Times New Roman" w:hAnsi="Simplified Arabic" w:cs="Simplified Arabic" w:hint="cs"/>
          <w:kern w:val="0"/>
          <w:sz w:val="28"/>
          <w:szCs w:val="28"/>
          <w14:ligatures w14:val="none"/>
        </w:rPr>
        <w:t xml:space="preserve">Kitting </w:t>
      </w:r>
      <w:r w:rsidRPr="000003D8">
        <w:rPr>
          <w:rFonts w:ascii="Simplified Arabic" w:eastAsia="Times New Roman" w:hAnsi="Simplified Arabic" w:cs="Simplified Arabic" w:hint="cs"/>
          <w:kern w:val="0"/>
          <w:sz w:val="28"/>
          <w:szCs w:val="28"/>
          <w:rtl/>
          <w14:ligatures w14:val="none"/>
        </w:rPr>
        <w:t>يُمكنه استقرار أعمال التجميع وزيادة استغلال مكان العمل ورفع إنتاجية العمالة الميدانية، مما يقلل الحاجة إلى إعادة العمل ويحسن الالتزام بالجدول الزمني. وأوصت بضرورة مركزة التخطيط اللوجستي والتنسيق المبكر مع المقاولين من الباطن لتحقيق أقصى استفادة من هذا النظام</w:t>
      </w:r>
      <w:r w:rsidRPr="000003D8">
        <w:rPr>
          <w:rFonts w:ascii="Simplified Arabic" w:eastAsia="Times New Roman" w:hAnsi="Simplified Arabic" w:cs="Simplified Arabic" w:hint="cs"/>
          <w:kern w:val="0"/>
          <w:sz w:val="28"/>
          <w:szCs w:val="28"/>
          <w14:ligatures w14:val="none"/>
        </w:rPr>
        <w:t>.</w:t>
      </w:r>
    </w:p>
    <w:p w14:paraId="0088CE6D"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lastRenderedPageBreak/>
        <w:t>دراسة</w:t>
      </w:r>
      <w:r w:rsidRPr="000003D8">
        <w:rPr>
          <w:rFonts w:ascii="Simplified Arabic" w:eastAsia="Times New Roman" w:hAnsi="Simplified Arabic" w:cs="Simplified Arabic" w:hint="cs"/>
          <w:b/>
          <w:bCs/>
          <w:kern w:val="0"/>
          <w:sz w:val="28"/>
          <w:szCs w:val="28"/>
          <w14:ligatures w14:val="none"/>
        </w:rPr>
        <w:t xml:space="preserve"> </w:t>
      </w:r>
      <w:proofErr w:type="spellStart"/>
      <w:r w:rsidRPr="000003D8">
        <w:rPr>
          <w:rFonts w:ascii="Simplified Arabic" w:eastAsia="Times New Roman" w:hAnsi="Simplified Arabic" w:cs="Simplified Arabic" w:hint="cs"/>
          <w:b/>
          <w:bCs/>
          <w:kern w:val="0"/>
          <w:sz w:val="28"/>
          <w:szCs w:val="28"/>
          <w14:ligatures w14:val="none"/>
        </w:rPr>
        <w:t>Izran</w:t>
      </w:r>
      <w:proofErr w:type="spellEnd"/>
      <w:r w:rsidRPr="000003D8">
        <w:rPr>
          <w:rFonts w:ascii="Simplified Arabic" w:eastAsia="Times New Roman" w:hAnsi="Simplified Arabic" w:cs="Simplified Arabic" w:hint="cs"/>
          <w:b/>
          <w:bCs/>
          <w:kern w:val="0"/>
          <w:sz w:val="28"/>
          <w:szCs w:val="28"/>
          <w14:ligatures w14:val="none"/>
        </w:rPr>
        <w:t xml:space="preserve">, </w:t>
      </w:r>
      <w:proofErr w:type="spellStart"/>
      <w:r w:rsidRPr="000003D8">
        <w:rPr>
          <w:rFonts w:ascii="Simplified Arabic" w:eastAsia="Times New Roman" w:hAnsi="Simplified Arabic" w:cs="Simplified Arabic" w:hint="cs"/>
          <w:b/>
          <w:bCs/>
          <w:kern w:val="0"/>
          <w:sz w:val="28"/>
          <w:szCs w:val="28"/>
          <w14:ligatures w14:val="none"/>
        </w:rPr>
        <w:t>Khudzari</w:t>
      </w:r>
      <w:proofErr w:type="spellEnd"/>
      <w:r w:rsidRPr="000003D8">
        <w:rPr>
          <w:rFonts w:ascii="Simplified Arabic" w:eastAsia="Times New Roman" w:hAnsi="Simplified Arabic" w:cs="Simplified Arabic" w:hint="cs"/>
          <w:b/>
          <w:bCs/>
          <w:kern w:val="0"/>
          <w:sz w:val="28"/>
          <w:szCs w:val="28"/>
          <w14:ligatures w14:val="none"/>
        </w:rPr>
        <w:t>, Rahman, Alias &amp; Naganathan (2024)</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w:t>
      </w:r>
      <w:r w:rsidRPr="000003D8">
        <w:rPr>
          <w:rFonts w:ascii="Simplified Arabic" w:eastAsia="Times New Roman" w:hAnsi="Simplified Arabic" w:cs="Simplified Arabic" w:hint="cs"/>
          <w:kern w:val="0"/>
          <w:sz w:val="28"/>
          <w:szCs w:val="28"/>
          <w14:ligatures w14:val="none"/>
        </w:rPr>
        <w:t xml:space="preserve"> "Reducing Rework in BIM-Based Construction Project: Factors and Strategies". </w:t>
      </w:r>
      <w:r w:rsidRPr="000003D8">
        <w:rPr>
          <w:rFonts w:ascii="Simplified Arabic" w:eastAsia="Times New Roman" w:hAnsi="Simplified Arabic" w:cs="Simplified Arabic" w:hint="cs"/>
          <w:kern w:val="0"/>
          <w:sz w:val="28"/>
          <w:szCs w:val="28"/>
          <w:rtl/>
          <w14:ligatures w14:val="none"/>
        </w:rPr>
        <w:t>هدفت الدراسة إلى التعرف على العلاقة بين استخدام نمذجة معلومات البناء</w:t>
      </w:r>
      <w:r w:rsidRPr="000003D8">
        <w:rPr>
          <w:rFonts w:ascii="Simplified Arabic" w:eastAsia="Times New Roman" w:hAnsi="Simplified Arabic" w:cs="Simplified Arabic" w:hint="cs"/>
          <w:kern w:val="0"/>
          <w:sz w:val="28"/>
          <w:szCs w:val="28"/>
          <w14:ligatures w14:val="none"/>
        </w:rPr>
        <w:t xml:space="preserve"> (BIM) </w:t>
      </w:r>
      <w:r w:rsidRPr="000003D8">
        <w:rPr>
          <w:rFonts w:ascii="Simplified Arabic" w:eastAsia="Times New Roman" w:hAnsi="Simplified Arabic" w:cs="Simplified Arabic" w:hint="cs"/>
          <w:kern w:val="0"/>
          <w:sz w:val="28"/>
          <w:szCs w:val="28"/>
          <w:rtl/>
          <w14:ligatures w14:val="none"/>
        </w:rPr>
        <w:t>وعوامل إعادة العمل واستراتيجيات التخفيف منها في مشاريع البناء. واستخدمت الدراسة المنهج الكمي والنوعي المختلط. وتوصلت نتائج الدراسة إلى أن استخدام تقنية</w:t>
      </w:r>
      <w:r w:rsidRPr="000003D8">
        <w:rPr>
          <w:rFonts w:ascii="Simplified Arabic" w:eastAsia="Times New Roman" w:hAnsi="Simplified Arabic" w:cs="Simplified Arabic" w:hint="cs"/>
          <w:kern w:val="0"/>
          <w:sz w:val="28"/>
          <w:szCs w:val="28"/>
          <w14:ligatures w14:val="none"/>
        </w:rPr>
        <w:t xml:space="preserve"> BIM </w:t>
      </w:r>
      <w:r w:rsidRPr="000003D8">
        <w:rPr>
          <w:rFonts w:ascii="Simplified Arabic" w:eastAsia="Times New Roman" w:hAnsi="Simplified Arabic" w:cs="Simplified Arabic" w:hint="cs"/>
          <w:kern w:val="0"/>
          <w:sz w:val="28"/>
          <w:szCs w:val="28"/>
          <w:rtl/>
          <w14:ligatures w14:val="none"/>
        </w:rPr>
        <w:t xml:space="preserve">يُسهم بشكل فعال في تقليل إعادة العمل من خلال الكشف المبكر عن </w:t>
      </w:r>
      <w:proofErr w:type="spellStart"/>
      <w:r w:rsidRPr="000003D8">
        <w:rPr>
          <w:rFonts w:ascii="Simplified Arabic" w:eastAsia="Times New Roman" w:hAnsi="Simplified Arabic" w:cs="Simplified Arabic" w:hint="cs"/>
          <w:kern w:val="0"/>
          <w:sz w:val="28"/>
          <w:szCs w:val="28"/>
          <w:rtl/>
          <w14:ligatures w14:val="none"/>
        </w:rPr>
        <w:t>التعارضات</w:t>
      </w:r>
      <w:proofErr w:type="spellEnd"/>
      <w:r w:rsidRPr="000003D8">
        <w:rPr>
          <w:rFonts w:ascii="Simplified Arabic" w:eastAsia="Times New Roman" w:hAnsi="Simplified Arabic" w:cs="Simplified Arabic" w:hint="cs"/>
          <w:kern w:val="0"/>
          <w:sz w:val="28"/>
          <w:szCs w:val="28"/>
          <w:rtl/>
          <w14:ligatures w14:val="none"/>
        </w:rPr>
        <w:t xml:space="preserve"> التصميمية وتحسين التنسيق بين التخصصات المختلفة، مما يؤدي إلى تحسين الالتزام بالجدول الزمني وخفض التكاليف. وأوصت بتبني تقنية</w:t>
      </w:r>
      <w:r w:rsidRPr="000003D8">
        <w:rPr>
          <w:rFonts w:ascii="Simplified Arabic" w:eastAsia="Times New Roman" w:hAnsi="Simplified Arabic" w:cs="Simplified Arabic" w:hint="cs"/>
          <w:kern w:val="0"/>
          <w:sz w:val="28"/>
          <w:szCs w:val="28"/>
          <w14:ligatures w14:val="none"/>
        </w:rPr>
        <w:t xml:space="preserve"> BIM </w:t>
      </w:r>
      <w:r w:rsidRPr="000003D8">
        <w:rPr>
          <w:rFonts w:ascii="Simplified Arabic" w:eastAsia="Times New Roman" w:hAnsi="Simplified Arabic" w:cs="Simplified Arabic" w:hint="cs"/>
          <w:kern w:val="0"/>
          <w:sz w:val="28"/>
          <w:szCs w:val="28"/>
          <w:rtl/>
          <w14:ligatures w14:val="none"/>
        </w:rPr>
        <w:t>منذ مراحل التصميم المبكرة وتدريب الفرق الهندسية على استخدامها</w:t>
      </w:r>
      <w:r w:rsidRPr="000003D8">
        <w:rPr>
          <w:rFonts w:ascii="Simplified Arabic" w:eastAsia="Times New Roman" w:hAnsi="Simplified Arabic" w:cs="Simplified Arabic" w:hint="cs"/>
          <w:kern w:val="0"/>
          <w:sz w:val="28"/>
          <w:szCs w:val="28"/>
          <w14:ligatures w14:val="none"/>
        </w:rPr>
        <w:t>.</w:t>
      </w:r>
    </w:p>
    <w:p w14:paraId="63D03249"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دراسة</w:t>
      </w:r>
      <w:r w:rsidRPr="000003D8">
        <w:rPr>
          <w:rFonts w:ascii="Simplified Arabic" w:eastAsia="Times New Roman" w:hAnsi="Simplified Arabic" w:cs="Simplified Arabic" w:hint="cs"/>
          <w:b/>
          <w:bCs/>
          <w:kern w:val="0"/>
          <w:sz w:val="28"/>
          <w:szCs w:val="28"/>
          <w14:ligatures w14:val="none"/>
        </w:rPr>
        <w:t xml:space="preserve"> Aydın &amp; Altun (2024)</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w:t>
      </w:r>
      <w:r w:rsidRPr="000003D8">
        <w:rPr>
          <w:rFonts w:ascii="Simplified Arabic" w:eastAsia="Times New Roman" w:hAnsi="Simplified Arabic" w:cs="Simplified Arabic" w:hint="cs"/>
          <w:kern w:val="0"/>
          <w:sz w:val="28"/>
          <w:szCs w:val="28"/>
          <w14:ligatures w14:val="none"/>
        </w:rPr>
        <w:t xml:space="preserve"> "Early Prediction of Fabric Quality Using Machine Learning to Reduce Rework in Manufacturing Processes". </w:t>
      </w:r>
      <w:r w:rsidRPr="000003D8">
        <w:rPr>
          <w:rFonts w:ascii="Simplified Arabic" w:eastAsia="Times New Roman" w:hAnsi="Simplified Arabic" w:cs="Simplified Arabic" w:hint="cs"/>
          <w:kern w:val="0"/>
          <w:sz w:val="28"/>
          <w:szCs w:val="28"/>
          <w:rtl/>
          <w14:ligatures w14:val="none"/>
        </w:rPr>
        <w:t>هدفت الدراسة إلى التعرف على إمكانية التنبؤ المبكر بجودة الأقمشة باستخدام تقنيات التعلم الآلي بأبعاده (الانحدار اللوجستي، الشبكات العصبية الاصطناعية) لتقليل إعادة العمل في عمليات التصنيع. واستخدمت الدراسة المنهج الكمي التجريبي بتطبيق نماذج الانحدار اللوجستي والشبكات العصبية على بيانات من مصنع نسيج. وتوصلت نتائج الدراسة إلى أن نماذج التعلم الآلي قادرة على التنبؤ بالأقمشة التي ستحتاج إعادة عمل قبل اكتمال عملية الإنتاج، مما يتيح التدخل المبكر ويقلل الهدر ويحسن الالتزام بالجداول الزمنية الإنتاجية. وأوصت بدمج نماذج التنبؤ في خطوط الإنتاج لتحقيق رقابة جودة استباقية</w:t>
      </w:r>
      <w:r w:rsidRPr="000003D8">
        <w:rPr>
          <w:rFonts w:ascii="Simplified Arabic" w:eastAsia="Times New Roman" w:hAnsi="Simplified Arabic" w:cs="Simplified Arabic" w:hint="cs"/>
          <w:kern w:val="0"/>
          <w:sz w:val="28"/>
          <w:szCs w:val="28"/>
          <w14:ligatures w14:val="none"/>
        </w:rPr>
        <w:t>.</w:t>
      </w:r>
    </w:p>
    <w:p w14:paraId="5FAFC5DD"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دراسة</w:t>
      </w:r>
      <w:r w:rsidRPr="000003D8">
        <w:rPr>
          <w:rFonts w:ascii="Simplified Arabic" w:eastAsia="Times New Roman" w:hAnsi="Simplified Arabic" w:cs="Simplified Arabic" w:hint="cs"/>
          <w:b/>
          <w:bCs/>
          <w:kern w:val="0"/>
          <w:sz w:val="28"/>
          <w:szCs w:val="28"/>
          <w14:ligatures w14:val="none"/>
        </w:rPr>
        <w:t xml:space="preserve"> Ayalp &amp; Arslan (2025)</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w:t>
      </w:r>
      <w:r w:rsidRPr="000003D8">
        <w:rPr>
          <w:rFonts w:ascii="Simplified Arabic" w:eastAsia="Times New Roman" w:hAnsi="Simplified Arabic" w:cs="Simplified Arabic" w:hint="cs"/>
          <w:kern w:val="0"/>
          <w:sz w:val="28"/>
          <w:szCs w:val="28"/>
          <w14:ligatures w14:val="none"/>
        </w:rPr>
        <w:t xml:space="preserve"> "Modeling Critical Rework Factors in the Construction Industry: Insights and Solutions". </w:t>
      </w:r>
      <w:r w:rsidRPr="000003D8">
        <w:rPr>
          <w:rFonts w:ascii="Simplified Arabic" w:eastAsia="Times New Roman" w:hAnsi="Simplified Arabic" w:cs="Simplified Arabic" w:hint="cs"/>
          <w:kern w:val="0"/>
          <w:sz w:val="28"/>
          <w:szCs w:val="28"/>
          <w:rtl/>
          <w14:ligatures w14:val="none"/>
        </w:rPr>
        <w:t>هدفت الدراسة إلى التعرف على العوامل الحرجة المسببة لإعادة العمل في قطاع البناء التركي ونمذجتها باستخدام التحليل العاملي الاستكشافي وتحليل القيمة المتوسطة المعيارية. واستخدمت الدراسة المنهج الكمي المسحي بالاعتماد على الاستبانة. وتوصلت نتائج الدراسة إلى تحديد (21) سبباً حرجاً لإعادة العمل وأربعة عوامل حرجة أصلية</w:t>
      </w:r>
      <w:r w:rsidRPr="000003D8">
        <w:rPr>
          <w:rFonts w:ascii="Simplified Arabic" w:eastAsia="Times New Roman" w:hAnsi="Simplified Arabic" w:cs="Simplified Arabic" w:hint="cs"/>
          <w:kern w:val="0"/>
          <w:sz w:val="28"/>
          <w:szCs w:val="28"/>
          <w14:ligatures w14:val="none"/>
        </w:rPr>
        <w:t xml:space="preserve"> (CRFs)</w:t>
      </w:r>
      <w:r w:rsidRPr="000003D8">
        <w:rPr>
          <w:rFonts w:ascii="Simplified Arabic" w:eastAsia="Times New Roman" w:hAnsi="Simplified Arabic" w:cs="Simplified Arabic" w:hint="cs"/>
          <w:kern w:val="0"/>
          <w:sz w:val="28"/>
          <w:szCs w:val="28"/>
          <w:rtl/>
          <w14:ligatures w14:val="none"/>
        </w:rPr>
        <w:t>، وأن ضعف التواصل والتنسيق والتغييرات التصميمية ونقص خبرة العاملين من أبرز المسببات. وأوصت بتعزيز قنوات الاتصال بين أطراف المشروع وتطبيق أنظمة إدارة الجودة لتقليل إعادة العمل وتحسين الالتزام بالجداول الزمنية</w:t>
      </w:r>
      <w:r w:rsidRPr="000003D8">
        <w:rPr>
          <w:rFonts w:ascii="Simplified Arabic" w:eastAsia="Times New Roman" w:hAnsi="Simplified Arabic" w:cs="Simplified Arabic" w:hint="cs"/>
          <w:kern w:val="0"/>
          <w:sz w:val="28"/>
          <w:szCs w:val="28"/>
          <w14:ligatures w14:val="none"/>
        </w:rPr>
        <w:t>.</w:t>
      </w:r>
    </w:p>
    <w:p w14:paraId="31F57509"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lastRenderedPageBreak/>
        <w:t>دراسة قندوسي وعامر</w:t>
      </w:r>
      <w:r w:rsidRPr="000003D8">
        <w:rPr>
          <w:rFonts w:ascii="Simplified Arabic" w:eastAsia="Times New Roman" w:hAnsi="Simplified Arabic" w:cs="Simplified Arabic" w:hint="cs"/>
          <w:b/>
          <w:bCs/>
          <w:kern w:val="0"/>
          <w:sz w:val="28"/>
          <w:szCs w:val="28"/>
          <w14:ligatures w14:val="none"/>
        </w:rPr>
        <w:t xml:space="preserve"> (2020)</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 "دراسة أسباب تأخر المشاريع الإنشائية باستخدام التحليل التمييزي</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دراسة حالة ديوان الترقية والتسيير العقاري بسعيدة". هدفت الدراسة إلى التعرف على أسباب تأخر المشاريع الإنشائية وتصنيفها باستخدام أسلوب التحليل التمييزي. واستخدمت الدراسة المنهج الكمي التحليلي عبر برنامج</w:t>
      </w:r>
      <w:r w:rsidRPr="000003D8">
        <w:rPr>
          <w:rFonts w:ascii="Simplified Arabic" w:eastAsia="Times New Roman" w:hAnsi="Simplified Arabic" w:cs="Simplified Arabic" w:hint="cs"/>
          <w:kern w:val="0"/>
          <w:sz w:val="28"/>
          <w:szCs w:val="28"/>
          <w14:ligatures w14:val="none"/>
        </w:rPr>
        <w:t xml:space="preserve"> SPSS v.20. </w:t>
      </w:r>
      <w:r w:rsidRPr="000003D8">
        <w:rPr>
          <w:rFonts w:ascii="Simplified Arabic" w:eastAsia="Times New Roman" w:hAnsi="Simplified Arabic" w:cs="Simplified Arabic" w:hint="cs"/>
          <w:kern w:val="0"/>
          <w:sz w:val="28"/>
          <w:szCs w:val="28"/>
          <w:rtl/>
          <w14:ligatures w14:val="none"/>
        </w:rPr>
        <w:t>وتكونت العينة من (40) استمارة وُزعت على عمال ديوان الترقية والتسيير العقاري بسعيدة، واسترجعت (39) بنسبة (99%). وتوصلت نتائج الدراسة إلى أن المقاول هو السبب الرئيسي لتأخر المشاريع الإنشائية بالدرجة الأولى يليه الاستشاري (مكتب الدراسات)، وأن إعادة العمل الناتجة عن أخطاء التنفيذ من الأسباب الجوهرية للتأخير. وأوصت بتحسين معايير اختيار المقاولين وتعزيز الرقابة على جودة التنفيذ</w:t>
      </w:r>
      <w:r w:rsidRPr="000003D8">
        <w:rPr>
          <w:rFonts w:ascii="Simplified Arabic" w:eastAsia="Times New Roman" w:hAnsi="Simplified Arabic" w:cs="Simplified Arabic" w:hint="cs"/>
          <w:kern w:val="0"/>
          <w:sz w:val="28"/>
          <w:szCs w:val="28"/>
          <w14:ligatures w14:val="none"/>
        </w:rPr>
        <w:t>.</w:t>
      </w:r>
    </w:p>
    <w:p w14:paraId="43649032"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دراسة الحسن والفارسي</w:t>
      </w:r>
      <w:r w:rsidRPr="000003D8">
        <w:rPr>
          <w:rFonts w:ascii="Simplified Arabic" w:eastAsia="Times New Roman" w:hAnsi="Simplified Arabic" w:cs="Simplified Arabic" w:hint="cs"/>
          <w:b/>
          <w:bCs/>
          <w:kern w:val="0"/>
          <w:sz w:val="28"/>
          <w:szCs w:val="28"/>
          <w14:ligatures w14:val="none"/>
        </w:rPr>
        <w:t xml:space="preserve"> (2025)</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بعنوان "تأثير تأخير المشاريع الإنشائية على التنمية المستدامة في الكويت</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بحث تحليلي متعدد الأبعاد". هدفت الدراسة إلى التعرف على تأثير تأخير المشاريع الإنشائية بأبعاده (الاقتصادي، البيئي، الاجتماعي) على التنمية المستدامة في الكويت. واستخدمت الدراسة المنهج التحليلي الميداني بالاعتماد على استبيانات وخبرات متخصصة مع مراجعة مقارنة للدراسات السابقة. وتوصلت نتائج الدراسة إلى أن التأخير يؤدي إلى ارتفاع التكاليف التشغيلية واستهلاك غير مستدام للموارد وزيادة الانبعاثات الكربونية وتعطيل مشاريع البنية التحتية وتأخير الخدمات العامة، وأن إعادة العمل والتغييرات التصميمية من أبرز مسببات التأخير. وأوصت بدمج مفاهيم الاستدامة في تخطيط المشاريع وتعزيز استراتيجيات إدارة الموارد وتطبيق سياسات تنظيمية أكثر كفاءة للحد من التأخيرات</w:t>
      </w:r>
      <w:r w:rsidRPr="000003D8">
        <w:rPr>
          <w:rFonts w:ascii="Simplified Arabic" w:eastAsia="Times New Roman" w:hAnsi="Simplified Arabic" w:cs="Simplified Arabic" w:hint="cs"/>
          <w:kern w:val="0"/>
          <w:sz w:val="28"/>
          <w:szCs w:val="28"/>
          <w14:ligatures w14:val="none"/>
        </w:rPr>
        <w:t>.</w:t>
      </w:r>
    </w:p>
    <w:p w14:paraId="6FA6B7BD" w14:textId="77777777" w:rsidR="00CC6261" w:rsidRPr="000003D8" w:rsidRDefault="00CC6261" w:rsidP="000003D8">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rtl/>
          <w14:ligatures w14:val="none"/>
        </w:rPr>
      </w:pPr>
      <w:bookmarkStart w:id="21" w:name="_Toc223509428"/>
      <w:r w:rsidRPr="000003D8">
        <w:rPr>
          <w:rFonts w:ascii="Simplified Arabic" w:eastAsia="Times New Roman" w:hAnsi="Simplified Arabic" w:cs="Simplified Arabic" w:hint="cs"/>
          <w:b/>
          <w:bCs/>
          <w:kern w:val="36"/>
          <w:sz w:val="28"/>
          <w:szCs w:val="28"/>
          <w:rtl/>
          <w14:ligatures w14:val="none"/>
        </w:rPr>
        <w:t>الفجوة البحثية</w:t>
      </w:r>
      <w:bookmarkEnd w:id="21"/>
    </w:p>
    <w:p w14:paraId="4E41ACEC" w14:textId="77777777" w:rsidR="000003D8" w:rsidRPr="000003D8" w:rsidRDefault="000003D8"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2" w:name="_Toc223509429"/>
      <w:r w:rsidRPr="000003D8">
        <w:rPr>
          <w:rFonts w:ascii="Simplified Arabic" w:eastAsia="Times New Roman" w:hAnsi="Simplified Arabic" w:cs="Simplified Arabic" w:hint="cs"/>
          <w:b/>
          <w:bCs/>
          <w:kern w:val="0"/>
          <w:sz w:val="28"/>
          <w:szCs w:val="28"/>
          <w:rtl/>
          <w14:ligatures w14:val="none"/>
        </w:rPr>
        <w:t>أوجه الاتفاق</w:t>
      </w:r>
      <w:bookmarkEnd w:id="22"/>
    </w:p>
    <w:p w14:paraId="4893C88E"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تتفق الدراسة الحالية مع عدد من الدراسات السابقة في جوانب متعددة تشمل الهدف والمنهج وبيئة التطبيق. فمن حيث الهدف، تتقاطع الدراسة الحالية مع دراسة</w:t>
      </w:r>
      <w:r w:rsidRPr="000003D8">
        <w:rPr>
          <w:rFonts w:ascii="Simplified Arabic" w:eastAsia="Times New Roman" w:hAnsi="Simplified Arabic" w:cs="Simplified Arabic" w:hint="cs"/>
          <w:kern w:val="0"/>
          <w:sz w:val="28"/>
          <w:szCs w:val="28"/>
          <w14:ligatures w14:val="none"/>
        </w:rPr>
        <w:t xml:space="preserve"> Khan &amp; Shaari (2023) </w:t>
      </w:r>
      <w:r w:rsidRPr="000003D8">
        <w:rPr>
          <w:rFonts w:ascii="Simplified Arabic" w:eastAsia="Times New Roman" w:hAnsi="Simplified Arabic" w:cs="Simplified Arabic" w:hint="cs"/>
          <w:kern w:val="0"/>
          <w:sz w:val="28"/>
          <w:szCs w:val="28"/>
          <w:rtl/>
          <w14:ligatures w14:val="none"/>
        </w:rPr>
        <w:t>في استهداف التعرف على أسباب إعادة العمل في أنظمة الأعمال الكهروميكانيكية</w:t>
      </w:r>
      <w:r w:rsidRPr="000003D8">
        <w:rPr>
          <w:rFonts w:ascii="Simplified Arabic" w:eastAsia="Times New Roman" w:hAnsi="Simplified Arabic" w:cs="Simplified Arabic" w:hint="cs"/>
          <w:kern w:val="0"/>
          <w:sz w:val="28"/>
          <w:szCs w:val="28"/>
          <w14:ligatures w14:val="none"/>
        </w:rPr>
        <w:t xml:space="preserve"> (MEP) </w:t>
      </w:r>
      <w:r w:rsidRPr="000003D8">
        <w:rPr>
          <w:rFonts w:ascii="Simplified Arabic" w:eastAsia="Times New Roman" w:hAnsi="Simplified Arabic" w:cs="Simplified Arabic" w:hint="cs"/>
          <w:kern w:val="0"/>
          <w:sz w:val="28"/>
          <w:szCs w:val="28"/>
          <w:rtl/>
          <w14:ligatures w14:val="none"/>
        </w:rPr>
        <w:t>وأثرها على أداء المشاريع، كما تتفق مع دراسة</w:t>
      </w:r>
      <w:r w:rsidRPr="000003D8">
        <w:rPr>
          <w:rFonts w:ascii="Simplified Arabic" w:eastAsia="Times New Roman" w:hAnsi="Simplified Arabic" w:cs="Simplified Arabic" w:hint="cs"/>
          <w:kern w:val="0"/>
          <w:sz w:val="28"/>
          <w:szCs w:val="28"/>
          <w14:ligatures w14:val="none"/>
        </w:rPr>
        <w:t xml:space="preserve"> Ayalp &amp; Arslan (2025) </w:t>
      </w:r>
      <w:r w:rsidRPr="000003D8">
        <w:rPr>
          <w:rFonts w:ascii="Simplified Arabic" w:eastAsia="Times New Roman" w:hAnsi="Simplified Arabic" w:cs="Simplified Arabic" w:hint="cs"/>
          <w:kern w:val="0"/>
          <w:sz w:val="28"/>
          <w:szCs w:val="28"/>
          <w:rtl/>
          <w14:ligatures w14:val="none"/>
        </w:rPr>
        <w:t>في السعي نحو تحديد العوامل الحرجة المسببة لإعادة العمل في قطاع الإنشاءات واقتراح حلول عملية للتخفيف منها، وتلتقي مع دراسة</w:t>
      </w:r>
      <w:r w:rsidRPr="000003D8">
        <w:rPr>
          <w:rFonts w:ascii="Simplified Arabic" w:eastAsia="Times New Roman" w:hAnsi="Simplified Arabic" w:cs="Simplified Arabic" w:hint="cs"/>
          <w:kern w:val="0"/>
          <w:sz w:val="28"/>
          <w:szCs w:val="28"/>
          <w14:ligatures w14:val="none"/>
        </w:rPr>
        <w:t xml:space="preserve"> Love et al. (2022) </w:t>
      </w:r>
      <w:r w:rsidRPr="000003D8">
        <w:rPr>
          <w:rFonts w:ascii="Simplified Arabic" w:eastAsia="Times New Roman" w:hAnsi="Simplified Arabic" w:cs="Simplified Arabic" w:hint="cs"/>
          <w:kern w:val="0"/>
          <w:sz w:val="28"/>
          <w:szCs w:val="28"/>
          <w:rtl/>
          <w14:ligatures w14:val="none"/>
        </w:rPr>
        <w:t xml:space="preserve">في تناول ظاهرة إعادة العمل وعواقبها على أداء المشاريع من حيث التكلفة والجدول الزمني </w:t>
      </w:r>
      <w:r w:rsidRPr="000003D8">
        <w:rPr>
          <w:rFonts w:ascii="Simplified Arabic" w:eastAsia="Times New Roman" w:hAnsi="Simplified Arabic" w:cs="Simplified Arabic" w:hint="cs"/>
          <w:kern w:val="0"/>
          <w:sz w:val="28"/>
          <w:szCs w:val="28"/>
          <w:rtl/>
          <w14:ligatures w14:val="none"/>
        </w:rPr>
        <w:lastRenderedPageBreak/>
        <w:t>والجودة، وتتوافق مع دراسة الحسن والفارسي (2025) في دراسة تأثير التأخير في المشاريع الإنشائية وعلاقته بإعادة العمل، فيما تتقارب مع دراسة العصيمي وعبدالحميد (2022) ودراسة يعقوب (2021) ودراسة أحمد</w:t>
      </w:r>
      <w:r w:rsidRPr="000003D8">
        <w:rPr>
          <w:rFonts w:ascii="Simplified Arabic" w:eastAsia="Times New Roman" w:hAnsi="Simplified Arabic" w:cs="Simplified Arabic" w:hint="cs"/>
          <w:kern w:val="0"/>
          <w:sz w:val="28"/>
          <w:szCs w:val="28"/>
          <w14:ligatures w14:val="none"/>
        </w:rPr>
        <w:t xml:space="preserve"> (2021) </w:t>
      </w:r>
      <w:r w:rsidRPr="000003D8">
        <w:rPr>
          <w:rFonts w:ascii="Simplified Arabic" w:eastAsia="Times New Roman" w:hAnsi="Simplified Arabic" w:cs="Simplified Arabic" w:hint="cs"/>
          <w:kern w:val="0"/>
          <w:sz w:val="28"/>
          <w:szCs w:val="28"/>
          <w:rtl/>
          <w14:ligatures w14:val="none"/>
        </w:rPr>
        <w:t>في الاهتمام بأثر تطبيق أبعاد إدارة الجودة الشاملة على تحسين الأداء المؤسسي. ومن حيث المنهج، تتفق الدراسة الحالية مع غالبية الدراسات السابقة كدراسة</w:t>
      </w:r>
      <w:r w:rsidRPr="000003D8">
        <w:rPr>
          <w:rFonts w:ascii="Simplified Arabic" w:eastAsia="Times New Roman" w:hAnsi="Simplified Arabic" w:cs="Simplified Arabic" w:hint="cs"/>
          <w:kern w:val="0"/>
          <w:sz w:val="28"/>
          <w:szCs w:val="28"/>
          <w14:ligatures w14:val="none"/>
        </w:rPr>
        <w:t xml:space="preserve"> Khan &amp; Shaari (2023) </w:t>
      </w:r>
      <w:r w:rsidRPr="000003D8">
        <w:rPr>
          <w:rFonts w:ascii="Simplified Arabic" w:eastAsia="Times New Roman" w:hAnsi="Simplified Arabic" w:cs="Simplified Arabic" w:hint="cs"/>
          <w:kern w:val="0"/>
          <w:sz w:val="28"/>
          <w:szCs w:val="28"/>
          <w:rtl/>
          <w14:ligatures w14:val="none"/>
        </w:rPr>
        <w:t xml:space="preserve">ودراسة العصيمي وعبدالحميد (2022) ودراسة يوسف وفضالي والمنشاوي (2022) ودراسة قندوسي وعامر (2020) في اعتماد المنهج الوصفي التحليلي واستخدام الاستبانة أداةً رئيسية لجمع البيانات وتحليلها إحصائياً. ومن حيث بيئة التطبيق، تتفق الدراسة الحالية مع دراسة </w:t>
      </w:r>
      <w:r w:rsidRPr="000003D8">
        <w:rPr>
          <w:rFonts w:ascii="Simplified Arabic" w:eastAsia="Times New Roman" w:hAnsi="Simplified Arabic" w:cs="Simplified Arabic" w:hint="cs"/>
          <w:kern w:val="0"/>
          <w:sz w:val="28"/>
          <w:szCs w:val="28"/>
          <w14:ligatures w14:val="none"/>
        </w:rPr>
        <w:t xml:space="preserve">Khan &amp; Shaari (2023) </w:t>
      </w:r>
      <w:r w:rsidRPr="000003D8">
        <w:rPr>
          <w:rFonts w:ascii="Simplified Arabic" w:eastAsia="Times New Roman" w:hAnsi="Simplified Arabic" w:cs="Simplified Arabic" w:hint="cs"/>
          <w:kern w:val="0"/>
          <w:sz w:val="28"/>
          <w:szCs w:val="28"/>
          <w:rtl/>
          <w14:ligatures w14:val="none"/>
        </w:rPr>
        <w:t>في التطبيق على مشاريع إنشائية في مدينة الرياض بالمملكة العربية السعودية، كما تشترك مع دراسة العصيمي وعبدالحميد</w:t>
      </w:r>
      <w:r w:rsidRPr="000003D8">
        <w:rPr>
          <w:rFonts w:ascii="Simplified Arabic" w:eastAsia="Times New Roman" w:hAnsi="Simplified Arabic" w:cs="Simplified Arabic" w:hint="cs"/>
          <w:kern w:val="0"/>
          <w:sz w:val="28"/>
          <w:szCs w:val="28"/>
          <w14:ligatures w14:val="none"/>
        </w:rPr>
        <w:t xml:space="preserve"> (2022) </w:t>
      </w:r>
      <w:r w:rsidRPr="000003D8">
        <w:rPr>
          <w:rFonts w:ascii="Simplified Arabic" w:eastAsia="Times New Roman" w:hAnsi="Simplified Arabic" w:cs="Simplified Arabic" w:hint="cs"/>
          <w:kern w:val="0"/>
          <w:sz w:val="28"/>
          <w:szCs w:val="28"/>
          <w:rtl/>
          <w14:ligatures w14:val="none"/>
        </w:rPr>
        <w:t>في كون بيئة التطبيق داخل المملكة العربية السعودية</w:t>
      </w:r>
      <w:r w:rsidRPr="000003D8">
        <w:rPr>
          <w:rFonts w:ascii="Simplified Arabic" w:eastAsia="Times New Roman" w:hAnsi="Simplified Arabic" w:cs="Simplified Arabic" w:hint="cs"/>
          <w:kern w:val="0"/>
          <w:sz w:val="28"/>
          <w:szCs w:val="28"/>
          <w14:ligatures w14:val="none"/>
        </w:rPr>
        <w:t>.</w:t>
      </w:r>
    </w:p>
    <w:p w14:paraId="6881BBDC" w14:textId="77777777" w:rsidR="000003D8" w:rsidRPr="000003D8" w:rsidRDefault="000003D8"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3" w:name="_Toc223509430"/>
      <w:r w:rsidRPr="000003D8">
        <w:rPr>
          <w:rFonts w:ascii="Simplified Arabic" w:eastAsia="Times New Roman" w:hAnsi="Simplified Arabic" w:cs="Simplified Arabic" w:hint="cs"/>
          <w:b/>
          <w:bCs/>
          <w:kern w:val="0"/>
          <w:sz w:val="28"/>
          <w:szCs w:val="28"/>
          <w:rtl/>
          <w14:ligatures w14:val="none"/>
        </w:rPr>
        <w:t>أوجه الاختلاف</w:t>
      </w:r>
      <w:bookmarkEnd w:id="23"/>
    </w:p>
    <w:p w14:paraId="5410E3AD"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تختلف الدراسة الحالية عن الدراسات السابقة في عدة جوانب جوهرية تمنحها خصوصيتها وتميزها. فمن حيث الهدف، تتميز الدراسة الحالية بتركيزها التخصصي على أثر إدارة الجودة في الأعمال الكهربائية تحديداً بأبعادها الأربعة (فحص ومراجعة المواد الكهربائية، الرقابة على التنفيذ وفق المواصفات الفنية، تأهيل وتدريب فرق العمل الكهربائية، التوثيق وإدارة سجلات الجودة) على تقليل إعادة العمل وتحسين الالتزام بالجدول الزمني معاً كمتغيرين تابعين، في حين تناولت دراسة</w:t>
      </w:r>
      <w:r w:rsidRPr="000003D8">
        <w:rPr>
          <w:rFonts w:ascii="Simplified Arabic" w:eastAsia="Times New Roman" w:hAnsi="Simplified Arabic" w:cs="Simplified Arabic" w:hint="cs"/>
          <w:kern w:val="0"/>
          <w:sz w:val="28"/>
          <w:szCs w:val="28"/>
          <w14:ligatures w14:val="none"/>
        </w:rPr>
        <w:t xml:space="preserve"> Khan &amp; Shaari (2023) </w:t>
      </w:r>
      <w:r w:rsidRPr="000003D8">
        <w:rPr>
          <w:rFonts w:ascii="Simplified Arabic" w:eastAsia="Times New Roman" w:hAnsi="Simplified Arabic" w:cs="Simplified Arabic" w:hint="cs"/>
          <w:kern w:val="0"/>
          <w:sz w:val="28"/>
          <w:szCs w:val="28"/>
          <w:rtl/>
          <w14:ligatures w14:val="none"/>
        </w:rPr>
        <w:t>أنظمة</w:t>
      </w:r>
      <w:r w:rsidRPr="000003D8">
        <w:rPr>
          <w:rFonts w:ascii="Simplified Arabic" w:eastAsia="Times New Roman" w:hAnsi="Simplified Arabic" w:cs="Simplified Arabic" w:hint="cs"/>
          <w:kern w:val="0"/>
          <w:sz w:val="28"/>
          <w:szCs w:val="28"/>
          <w14:ligatures w14:val="none"/>
        </w:rPr>
        <w:t xml:space="preserve"> MEP </w:t>
      </w:r>
      <w:r w:rsidRPr="000003D8">
        <w:rPr>
          <w:rFonts w:ascii="Simplified Arabic" w:eastAsia="Times New Roman" w:hAnsi="Simplified Arabic" w:cs="Simplified Arabic" w:hint="cs"/>
          <w:kern w:val="0"/>
          <w:sz w:val="28"/>
          <w:szCs w:val="28"/>
          <w:rtl/>
          <w14:ligatures w14:val="none"/>
        </w:rPr>
        <w:t xml:space="preserve">بشكل عام دون تخصيص للأعمال الكهربائية، وركزت دراسة </w:t>
      </w:r>
      <w:r w:rsidRPr="000003D8">
        <w:rPr>
          <w:rFonts w:ascii="Simplified Arabic" w:eastAsia="Times New Roman" w:hAnsi="Simplified Arabic" w:cs="Simplified Arabic" w:hint="cs"/>
          <w:kern w:val="0"/>
          <w:sz w:val="28"/>
          <w:szCs w:val="28"/>
          <w14:ligatures w14:val="none"/>
        </w:rPr>
        <w:t xml:space="preserve">Ayalp &amp; Arslan (2025) </w:t>
      </w:r>
      <w:r w:rsidRPr="000003D8">
        <w:rPr>
          <w:rFonts w:ascii="Simplified Arabic" w:eastAsia="Times New Roman" w:hAnsi="Simplified Arabic" w:cs="Simplified Arabic" w:hint="cs"/>
          <w:kern w:val="0"/>
          <w:sz w:val="28"/>
          <w:szCs w:val="28"/>
          <w:rtl/>
          <w14:ligatures w14:val="none"/>
        </w:rPr>
        <w:t>على نمذجة عوامل إعادة العمل دون ربطها بإدارة الجودة كمتغير مستقل، بينما تناولت دراسات يعقوب (2021) والعصيمي وعبدالحميد (2022) وأحمد (2021) ويوسف وآخرين (2022) إدارة الجودة الشاملة في سياقات مؤسسية غير إنشائية كالجامعات والوزارات والمستشفيات، واهتمت دراسة</w:t>
      </w:r>
      <w:r w:rsidRPr="000003D8">
        <w:rPr>
          <w:rFonts w:ascii="Simplified Arabic" w:eastAsia="Times New Roman" w:hAnsi="Simplified Arabic" w:cs="Simplified Arabic" w:hint="cs"/>
          <w:kern w:val="0"/>
          <w:sz w:val="28"/>
          <w:szCs w:val="28"/>
          <w14:ligatures w14:val="none"/>
        </w:rPr>
        <w:t xml:space="preserve"> </w:t>
      </w:r>
      <w:proofErr w:type="spellStart"/>
      <w:r w:rsidRPr="000003D8">
        <w:rPr>
          <w:rFonts w:ascii="Simplified Arabic" w:eastAsia="Times New Roman" w:hAnsi="Simplified Arabic" w:cs="Simplified Arabic" w:hint="cs"/>
          <w:kern w:val="0"/>
          <w:sz w:val="28"/>
          <w:szCs w:val="28"/>
          <w14:ligatures w14:val="none"/>
        </w:rPr>
        <w:t>Husnaini</w:t>
      </w:r>
      <w:proofErr w:type="spellEnd"/>
      <w:r w:rsidRPr="000003D8">
        <w:rPr>
          <w:rFonts w:ascii="Simplified Arabic" w:eastAsia="Times New Roman" w:hAnsi="Simplified Arabic" w:cs="Simplified Arabic" w:hint="cs"/>
          <w:kern w:val="0"/>
          <w:sz w:val="28"/>
          <w:szCs w:val="28"/>
          <w14:ligatures w14:val="none"/>
        </w:rPr>
        <w:t xml:space="preserve"> &amp; Tjahjadi (2021) </w:t>
      </w:r>
      <w:r w:rsidRPr="000003D8">
        <w:rPr>
          <w:rFonts w:ascii="Simplified Arabic" w:eastAsia="Times New Roman" w:hAnsi="Simplified Arabic" w:cs="Simplified Arabic" w:hint="cs"/>
          <w:kern w:val="0"/>
          <w:sz w:val="28"/>
          <w:szCs w:val="28"/>
          <w:rtl/>
          <w14:ligatures w14:val="none"/>
        </w:rPr>
        <w:t>بعلاقة إدارة الجودة بالابتكار الأخضر وقيمة الشركة، واستهدفت دراسة</w:t>
      </w:r>
      <w:r w:rsidRPr="000003D8">
        <w:rPr>
          <w:rFonts w:ascii="Simplified Arabic" w:eastAsia="Times New Roman" w:hAnsi="Simplified Arabic" w:cs="Simplified Arabic" w:hint="cs"/>
          <w:kern w:val="0"/>
          <w:sz w:val="28"/>
          <w:szCs w:val="28"/>
          <w14:ligatures w14:val="none"/>
        </w:rPr>
        <w:t xml:space="preserve"> Alzoubi et al. (2022) </w:t>
      </w:r>
      <w:r w:rsidRPr="000003D8">
        <w:rPr>
          <w:rFonts w:ascii="Simplified Arabic" w:eastAsia="Times New Roman" w:hAnsi="Simplified Arabic" w:cs="Simplified Arabic" w:hint="cs"/>
          <w:kern w:val="0"/>
          <w:sz w:val="28"/>
          <w:szCs w:val="28"/>
          <w:rtl/>
          <w14:ligatures w14:val="none"/>
        </w:rPr>
        <w:t>أثر الجودة الشاملة وسيجما الستة على تكلفة الجودة، فيما بحثت دراسة</w:t>
      </w:r>
      <w:r w:rsidRPr="000003D8">
        <w:rPr>
          <w:rFonts w:ascii="Simplified Arabic" w:eastAsia="Times New Roman" w:hAnsi="Simplified Arabic" w:cs="Simplified Arabic" w:hint="cs"/>
          <w:kern w:val="0"/>
          <w:sz w:val="28"/>
          <w:szCs w:val="28"/>
          <w14:ligatures w14:val="none"/>
        </w:rPr>
        <w:t xml:space="preserve"> Aydın &amp; Altun (2024) </w:t>
      </w:r>
      <w:r w:rsidRPr="000003D8">
        <w:rPr>
          <w:rFonts w:ascii="Simplified Arabic" w:eastAsia="Times New Roman" w:hAnsi="Simplified Arabic" w:cs="Simplified Arabic" w:hint="cs"/>
          <w:kern w:val="0"/>
          <w:sz w:val="28"/>
          <w:szCs w:val="28"/>
          <w:rtl/>
          <w14:ligatures w14:val="none"/>
        </w:rPr>
        <w:t>في التنبؤ بجودة الأقمشة في قطاع التصنيع ودراسة</w:t>
      </w:r>
      <w:r w:rsidRPr="000003D8">
        <w:rPr>
          <w:rFonts w:ascii="Simplified Arabic" w:eastAsia="Times New Roman" w:hAnsi="Simplified Arabic" w:cs="Simplified Arabic" w:hint="cs"/>
          <w:kern w:val="0"/>
          <w:sz w:val="28"/>
          <w:szCs w:val="28"/>
          <w14:ligatures w14:val="none"/>
        </w:rPr>
        <w:t xml:space="preserve"> Tetik et al. (2021) </w:t>
      </w:r>
      <w:r w:rsidRPr="000003D8">
        <w:rPr>
          <w:rFonts w:ascii="Simplified Arabic" w:eastAsia="Times New Roman" w:hAnsi="Simplified Arabic" w:cs="Simplified Arabic" w:hint="cs"/>
          <w:kern w:val="0"/>
          <w:sz w:val="28"/>
          <w:szCs w:val="28"/>
          <w:rtl/>
          <w14:ligatures w14:val="none"/>
        </w:rPr>
        <w:t>في الحلول اللوجستية لتحسين الأداء الميداني. ومن حيث المنهج، تختلف الدراسة الحالية عن دراسة</w:t>
      </w:r>
      <w:r w:rsidRPr="000003D8">
        <w:rPr>
          <w:rFonts w:ascii="Simplified Arabic" w:eastAsia="Times New Roman" w:hAnsi="Simplified Arabic" w:cs="Simplified Arabic" w:hint="cs"/>
          <w:kern w:val="0"/>
          <w:sz w:val="28"/>
          <w:szCs w:val="28"/>
          <w14:ligatures w14:val="none"/>
        </w:rPr>
        <w:t xml:space="preserve"> Ali &amp; Johl (2022) </w:t>
      </w:r>
      <w:r w:rsidRPr="000003D8">
        <w:rPr>
          <w:rFonts w:ascii="Simplified Arabic" w:eastAsia="Times New Roman" w:hAnsi="Simplified Arabic" w:cs="Simplified Arabic" w:hint="cs"/>
          <w:kern w:val="0"/>
          <w:sz w:val="28"/>
          <w:szCs w:val="28"/>
          <w:rtl/>
          <w14:ligatures w14:val="none"/>
        </w:rPr>
        <w:t>التي اعتمدت على التحليل الموضوعي لدراسات سابقة دون جمع بيانات أولية، وعن دراسة</w:t>
      </w:r>
      <w:r w:rsidRPr="000003D8">
        <w:rPr>
          <w:rFonts w:ascii="Simplified Arabic" w:eastAsia="Times New Roman" w:hAnsi="Simplified Arabic" w:cs="Simplified Arabic" w:hint="cs"/>
          <w:kern w:val="0"/>
          <w:sz w:val="28"/>
          <w:szCs w:val="28"/>
          <w14:ligatures w14:val="none"/>
        </w:rPr>
        <w:t xml:space="preserve"> </w:t>
      </w:r>
      <w:proofErr w:type="spellStart"/>
      <w:r w:rsidRPr="000003D8">
        <w:rPr>
          <w:rFonts w:ascii="Simplified Arabic" w:eastAsia="Times New Roman" w:hAnsi="Simplified Arabic" w:cs="Simplified Arabic" w:hint="cs"/>
          <w:kern w:val="0"/>
          <w:sz w:val="28"/>
          <w:szCs w:val="28"/>
          <w14:ligatures w14:val="none"/>
        </w:rPr>
        <w:t>Husnaini</w:t>
      </w:r>
      <w:proofErr w:type="spellEnd"/>
      <w:r w:rsidRPr="000003D8">
        <w:rPr>
          <w:rFonts w:ascii="Simplified Arabic" w:eastAsia="Times New Roman" w:hAnsi="Simplified Arabic" w:cs="Simplified Arabic" w:hint="cs"/>
          <w:kern w:val="0"/>
          <w:sz w:val="28"/>
          <w:szCs w:val="28"/>
          <w14:ligatures w14:val="none"/>
        </w:rPr>
        <w:t xml:space="preserve"> &amp; Tjahjadi (2021) </w:t>
      </w:r>
      <w:r w:rsidRPr="000003D8">
        <w:rPr>
          <w:rFonts w:ascii="Simplified Arabic" w:eastAsia="Times New Roman" w:hAnsi="Simplified Arabic" w:cs="Simplified Arabic" w:hint="cs"/>
          <w:kern w:val="0"/>
          <w:sz w:val="28"/>
          <w:szCs w:val="28"/>
          <w:rtl/>
          <w14:ligatures w14:val="none"/>
        </w:rPr>
        <w:t xml:space="preserve">التي استخدمت تحليل التقارير السنوية للشركات، </w:t>
      </w:r>
      <w:r w:rsidRPr="000003D8">
        <w:rPr>
          <w:rFonts w:ascii="Simplified Arabic" w:eastAsia="Times New Roman" w:hAnsi="Simplified Arabic" w:cs="Simplified Arabic" w:hint="cs"/>
          <w:kern w:val="0"/>
          <w:sz w:val="28"/>
          <w:szCs w:val="28"/>
          <w:rtl/>
          <w14:ligatures w14:val="none"/>
        </w:rPr>
        <w:lastRenderedPageBreak/>
        <w:t xml:space="preserve">وعن دراسة </w:t>
      </w:r>
      <w:r w:rsidRPr="000003D8">
        <w:rPr>
          <w:rFonts w:ascii="Simplified Arabic" w:eastAsia="Times New Roman" w:hAnsi="Simplified Arabic" w:cs="Simplified Arabic" w:hint="cs"/>
          <w:kern w:val="0"/>
          <w:sz w:val="28"/>
          <w:szCs w:val="28"/>
          <w14:ligatures w14:val="none"/>
        </w:rPr>
        <w:t xml:space="preserve">Garg &amp; Misra (2021) </w:t>
      </w:r>
      <w:r w:rsidRPr="000003D8">
        <w:rPr>
          <w:rFonts w:ascii="Simplified Arabic" w:eastAsia="Times New Roman" w:hAnsi="Simplified Arabic" w:cs="Simplified Arabic" w:hint="cs"/>
          <w:kern w:val="0"/>
          <w:sz w:val="28"/>
          <w:szCs w:val="28"/>
          <w:rtl/>
          <w14:ligatures w14:val="none"/>
        </w:rPr>
        <w:t xml:space="preserve">التي اعتمدت نمذجة المعادلات الهيكلية، وعن دراسة </w:t>
      </w:r>
      <w:proofErr w:type="spellStart"/>
      <w:r w:rsidRPr="000003D8">
        <w:rPr>
          <w:rFonts w:ascii="Simplified Arabic" w:eastAsia="Times New Roman" w:hAnsi="Simplified Arabic" w:cs="Simplified Arabic" w:hint="cs"/>
          <w:kern w:val="0"/>
          <w:sz w:val="28"/>
          <w:szCs w:val="28"/>
          <w14:ligatures w14:val="none"/>
        </w:rPr>
        <w:t>Izran</w:t>
      </w:r>
      <w:proofErr w:type="spellEnd"/>
      <w:r w:rsidRPr="000003D8">
        <w:rPr>
          <w:rFonts w:ascii="Simplified Arabic" w:eastAsia="Times New Roman" w:hAnsi="Simplified Arabic" w:cs="Simplified Arabic" w:hint="cs"/>
          <w:kern w:val="0"/>
          <w:sz w:val="28"/>
          <w:szCs w:val="28"/>
          <w14:ligatures w14:val="none"/>
        </w:rPr>
        <w:t xml:space="preserve"> et al. (2024) </w:t>
      </w:r>
      <w:r w:rsidRPr="000003D8">
        <w:rPr>
          <w:rFonts w:ascii="Simplified Arabic" w:eastAsia="Times New Roman" w:hAnsi="Simplified Arabic" w:cs="Simplified Arabic" w:hint="cs"/>
          <w:kern w:val="0"/>
          <w:sz w:val="28"/>
          <w:szCs w:val="28"/>
          <w:rtl/>
          <w14:ligatures w14:val="none"/>
        </w:rPr>
        <w:t>التي وظفت المنهج المختلط الكمي والنوعي. ومن حيث بيئة التطبيق، تتميز الدراسة الحالية بتخصيصها لمشاريع الإنشاءات بمدينة الرياض تحديداً مع التركيز على الأعمال الكهربائية، خلافاً لدراسات طُبقت في بيئات مختلفة كدراسة</w:t>
      </w:r>
      <w:r w:rsidRPr="000003D8">
        <w:rPr>
          <w:rFonts w:ascii="Simplified Arabic" w:eastAsia="Times New Roman" w:hAnsi="Simplified Arabic" w:cs="Simplified Arabic" w:hint="cs"/>
          <w:kern w:val="0"/>
          <w:sz w:val="28"/>
          <w:szCs w:val="28"/>
          <w14:ligatures w14:val="none"/>
        </w:rPr>
        <w:t xml:space="preserve"> Ayalp &amp; Arslan (2025) </w:t>
      </w:r>
      <w:r w:rsidRPr="000003D8">
        <w:rPr>
          <w:rFonts w:ascii="Simplified Arabic" w:eastAsia="Times New Roman" w:hAnsi="Simplified Arabic" w:cs="Simplified Arabic" w:hint="cs"/>
          <w:kern w:val="0"/>
          <w:sz w:val="28"/>
          <w:szCs w:val="28"/>
          <w:rtl/>
          <w14:ligatures w14:val="none"/>
        </w:rPr>
        <w:t>في تركيا ودراسة يوسف وآخرين (2022) في ليبيا ودراسة الحسن والفارسي (2025) في الكويت ودراسة قندوسي وعامر (2020) في الجزائر ودراسة</w:t>
      </w:r>
      <w:r w:rsidRPr="000003D8">
        <w:rPr>
          <w:rFonts w:ascii="Simplified Arabic" w:eastAsia="Times New Roman" w:hAnsi="Simplified Arabic" w:cs="Simplified Arabic" w:hint="cs"/>
          <w:kern w:val="0"/>
          <w:sz w:val="28"/>
          <w:szCs w:val="28"/>
          <w14:ligatures w14:val="none"/>
        </w:rPr>
        <w:t xml:space="preserve"> </w:t>
      </w:r>
      <w:proofErr w:type="spellStart"/>
      <w:r w:rsidRPr="000003D8">
        <w:rPr>
          <w:rFonts w:ascii="Simplified Arabic" w:eastAsia="Times New Roman" w:hAnsi="Simplified Arabic" w:cs="Simplified Arabic" w:hint="cs"/>
          <w:kern w:val="0"/>
          <w:sz w:val="28"/>
          <w:szCs w:val="28"/>
          <w14:ligatures w14:val="none"/>
        </w:rPr>
        <w:t>Husnaini</w:t>
      </w:r>
      <w:proofErr w:type="spellEnd"/>
      <w:r w:rsidRPr="000003D8">
        <w:rPr>
          <w:rFonts w:ascii="Simplified Arabic" w:eastAsia="Times New Roman" w:hAnsi="Simplified Arabic" w:cs="Simplified Arabic" w:hint="cs"/>
          <w:kern w:val="0"/>
          <w:sz w:val="28"/>
          <w:szCs w:val="28"/>
          <w14:ligatures w14:val="none"/>
        </w:rPr>
        <w:t xml:space="preserve"> &amp; Tjahjadi (2021) </w:t>
      </w:r>
      <w:r w:rsidRPr="000003D8">
        <w:rPr>
          <w:rFonts w:ascii="Simplified Arabic" w:eastAsia="Times New Roman" w:hAnsi="Simplified Arabic" w:cs="Simplified Arabic" w:hint="cs"/>
          <w:kern w:val="0"/>
          <w:sz w:val="28"/>
          <w:szCs w:val="28"/>
          <w:rtl/>
          <w14:ligatures w14:val="none"/>
        </w:rPr>
        <w:t>في إندونيسيا ودراسة</w:t>
      </w:r>
      <w:r w:rsidRPr="000003D8">
        <w:rPr>
          <w:rFonts w:ascii="Simplified Arabic" w:eastAsia="Times New Roman" w:hAnsi="Simplified Arabic" w:cs="Simplified Arabic" w:hint="cs"/>
          <w:kern w:val="0"/>
          <w:sz w:val="28"/>
          <w:szCs w:val="28"/>
          <w14:ligatures w14:val="none"/>
        </w:rPr>
        <w:t xml:space="preserve"> Alzoubi et al. (2022) </w:t>
      </w:r>
      <w:r w:rsidRPr="000003D8">
        <w:rPr>
          <w:rFonts w:ascii="Simplified Arabic" w:eastAsia="Times New Roman" w:hAnsi="Simplified Arabic" w:cs="Simplified Arabic" w:hint="cs"/>
          <w:kern w:val="0"/>
          <w:sz w:val="28"/>
          <w:szCs w:val="28"/>
          <w:rtl/>
          <w14:ligatures w14:val="none"/>
        </w:rPr>
        <w:t>في دبي ودراسة</w:t>
      </w:r>
      <w:r w:rsidRPr="000003D8">
        <w:rPr>
          <w:rFonts w:ascii="Simplified Arabic" w:eastAsia="Times New Roman" w:hAnsi="Simplified Arabic" w:cs="Simplified Arabic" w:hint="cs"/>
          <w:kern w:val="0"/>
          <w:sz w:val="28"/>
          <w:szCs w:val="28"/>
          <w14:ligatures w14:val="none"/>
        </w:rPr>
        <w:t xml:space="preserve"> Tetik et al. (2021) </w:t>
      </w:r>
      <w:r w:rsidRPr="000003D8">
        <w:rPr>
          <w:rFonts w:ascii="Simplified Arabic" w:eastAsia="Times New Roman" w:hAnsi="Simplified Arabic" w:cs="Simplified Arabic" w:hint="cs"/>
          <w:kern w:val="0"/>
          <w:sz w:val="28"/>
          <w:szCs w:val="28"/>
          <w:rtl/>
          <w14:ligatures w14:val="none"/>
        </w:rPr>
        <w:t>في فنلندا، مما يجعل الدراسة الحالية إضافة نوعية للأدبيات البحثية في بيئة المشاريع الإنشائية السعودية</w:t>
      </w:r>
      <w:r w:rsidRPr="000003D8">
        <w:rPr>
          <w:rFonts w:ascii="Simplified Arabic" w:eastAsia="Times New Roman" w:hAnsi="Simplified Arabic" w:cs="Simplified Arabic" w:hint="cs"/>
          <w:kern w:val="0"/>
          <w:sz w:val="28"/>
          <w:szCs w:val="28"/>
          <w14:ligatures w14:val="none"/>
        </w:rPr>
        <w:t>.</w:t>
      </w:r>
    </w:p>
    <w:p w14:paraId="0F731D52" w14:textId="4670AB8C" w:rsidR="00A74F76" w:rsidRPr="000003D8" w:rsidRDefault="00A74F76" w:rsidP="000003D8">
      <w:pPr>
        <w:pStyle w:val="1"/>
        <w:jc w:val="both"/>
        <w:rPr>
          <w:sz w:val="28"/>
          <w:szCs w:val="28"/>
          <w:rtl/>
          <w:lang w:bidi="ar-EG"/>
        </w:rPr>
      </w:pPr>
      <w:bookmarkStart w:id="24" w:name="_Toc223509431"/>
      <w:r w:rsidRPr="000003D8">
        <w:rPr>
          <w:rFonts w:hint="cs"/>
          <w:sz w:val="28"/>
          <w:szCs w:val="28"/>
          <w:rtl/>
        </w:rPr>
        <w:t>المنطلقات النظرية للدراسة:</w:t>
      </w:r>
      <w:bookmarkEnd w:id="19"/>
      <w:bookmarkEnd w:id="24"/>
    </w:p>
    <w:p w14:paraId="2CE0E5DB" w14:textId="77777777" w:rsidR="009B0B73" w:rsidRPr="009B0B73" w:rsidRDefault="009B0B73"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5" w:name="_Toc223509432"/>
      <w:bookmarkStart w:id="26" w:name="_Toc169790502"/>
      <w:r w:rsidRPr="009B0B73">
        <w:rPr>
          <w:rFonts w:ascii="Simplified Arabic" w:eastAsia="Times New Roman" w:hAnsi="Simplified Arabic" w:cs="Simplified Arabic" w:hint="cs"/>
          <w:b/>
          <w:bCs/>
          <w:kern w:val="0"/>
          <w:sz w:val="28"/>
          <w:szCs w:val="28"/>
          <w:rtl/>
          <w14:ligatures w14:val="none"/>
        </w:rPr>
        <w:t>أولاً: مفهوم إدارة الجودة في الأعمال الكهربائية بالموقع</w:t>
      </w:r>
      <w:bookmarkEnd w:id="25"/>
    </w:p>
    <w:p w14:paraId="4ADEC039"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t>تُعرَّف إدارة الجودة بأنها منظومة متكاملة من السياسات والإجراءات والعمليات المنهجية التي تستهدف ضمان تنفيذ الأعمال وفقاً للمواصفات والمعايير المحددة مسبقاً، بما يحقق رضا العملاء ويُقلل من الفاقد والهدر في الموارد. وقد تطور مفهوم إدارة الجودة من مجرد عمليات تفتيش نهائية على المنتج إلى فلسفة إدارية شاملة تتغلغل في جميع مراحل العمل بدءاً من التخطيط وحتى التسليم النهائي، حيث أكد</w:t>
      </w:r>
      <w:r w:rsidRPr="009B0B73">
        <w:rPr>
          <w:rFonts w:ascii="Simplified Arabic" w:eastAsia="Times New Roman" w:hAnsi="Simplified Arabic" w:cs="Simplified Arabic" w:hint="cs"/>
          <w:kern w:val="0"/>
          <w:sz w:val="28"/>
          <w:szCs w:val="28"/>
          <w14:ligatures w14:val="none"/>
        </w:rPr>
        <w:t xml:space="preserve"> Ali &amp; Johl (2022) </w:t>
      </w:r>
      <w:r w:rsidRPr="009B0B73">
        <w:rPr>
          <w:rFonts w:ascii="Simplified Arabic" w:eastAsia="Times New Roman" w:hAnsi="Simplified Arabic" w:cs="Simplified Arabic" w:hint="cs"/>
          <w:kern w:val="0"/>
          <w:sz w:val="28"/>
          <w:szCs w:val="28"/>
          <w:rtl/>
          <w14:ligatures w14:val="none"/>
        </w:rPr>
        <w:t>أن ممارسات إدارة الجودة الشاملة تقوم على مجموعة من عوامل النجاح الحرجة يأتي في مقدمتها التزام الإدارة العليا والتركيز على العملاء والتحسين المستمر. وفي سياق الأعمال الكهربائية بمواقع الإنشاءات، تأخذ إدارة الجودة بُعداً تخصصياً يتناسب مع طبيعة هذه الأعمال التي تتسم بالتعقيد الفني العالي والتشابك مع التخصصات الهندسية الأخرى ضمن منظومة الأعمال الكهروميكانيكية</w:t>
      </w:r>
      <w:r w:rsidRPr="009B0B73">
        <w:rPr>
          <w:rFonts w:ascii="Simplified Arabic" w:eastAsia="Times New Roman" w:hAnsi="Simplified Arabic" w:cs="Simplified Arabic" w:hint="cs"/>
          <w:kern w:val="0"/>
          <w:sz w:val="28"/>
          <w:szCs w:val="28"/>
          <w14:ligatures w14:val="none"/>
        </w:rPr>
        <w:t xml:space="preserve"> (MEP)</w:t>
      </w:r>
      <w:r w:rsidRPr="009B0B73">
        <w:rPr>
          <w:rFonts w:ascii="Simplified Arabic" w:eastAsia="Times New Roman" w:hAnsi="Simplified Arabic" w:cs="Simplified Arabic" w:hint="cs"/>
          <w:kern w:val="0"/>
          <w:sz w:val="28"/>
          <w:szCs w:val="28"/>
          <w:rtl/>
          <w14:ligatures w14:val="none"/>
        </w:rPr>
        <w:t>، إذ تشمل مجموعة من الأنشطة المترابطة التي تضمن تنفيذ التمديدات والتوصيلات والتركيبات الكهربائية بما يتوافق مع المخططات المعتمدة والأكواد الفنية المعمول بها</w:t>
      </w:r>
      <w:r w:rsidRPr="009B0B73">
        <w:rPr>
          <w:rFonts w:ascii="Simplified Arabic" w:eastAsia="Times New Roman" w:hAnsi="Simplified Arabic" w:cs="Simplified Arabic" w:hint="cs"/>
          <w:kern w:val="0"/>
          <w:sz w:val="28"/>
          <w:szCs w:val="28"/>
          <w14:ligatures w14:val="none"/>
        </w:rPr>
        <w:t xml:space="preserve"> (Khan &amp; Shaari, 2023).</w:t>
      </w:r>
    </w:p>
    <w:p w14:paraId="5E81375A"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t xml:space="preserve">وتتضمن إدارة الجودة في الأعمال الكهربائية بالموقع في هذه الدراسة أربعة أبعاد رئيسية تمثل الأركان الجوهرية لمنظومة الجودة الميدانية. يتمثل البُعد الأول في </w:t>
      </w:r>
      <w:r w:rsidRPr="009B0B73">
        <w:rPr>
          <w:rFonts w:ascii="Simplified Arabic" w:eastAsia="Times New Roman" w:hAnsi="Simplified Arabic" w:cs="Simplified Arabic" w:hint="cs"/>
          <w:b/>
          <w:bCs/>
          <w:kern w:val="0"/>
          <w:sz w:val="28"/>
          <w:szCs w:val="28"/>
          <w:rtl/>
          <w14:ligatures w14:val="none"/>
        </w:rPr>
        <w:t>فحص ومراجعة المواد الكهربائية</w:t>
      </w:r>
      <w:r w:rsidRPr="009B0B73">
        <w:rPr>
          <w:rFonts w:ascii="Simplified Arabic" w:eastAsia="Times New Roman" w:hAnsi="Simplified Arabic" w:cs="Simplified Arabic" w:hint="cs"/>
          <w:kern w:val="0"/>
          <w:sz w:val="28"/>
          <w:szCs w:val="28"/>
          <w:rtl/>
          <w14:ligatures w14:val="none"/>
        </w:rPr>
        <w:t xml:space="preserve"> الذي يُشير إلى مجموعة الإجراءات المنهجية التي تُتخذ للتحقق من مطابقة المواد والمكونات الكهربائية الموردة </w:t>
      </w:r>
      <w:r w:rsidRPr="009B0B73">
        <w:rPr>
          <w:rFonts w:ascii="Simplified Arabic" w:eastAsia="Times New Roman" w:hAnsi="Simplified Arabic" w:cs="Simplified Arabic" w:hint="cs"/>
          <w:kern w:val="0"/>
          <w:sz w:val="28"/>
          <w:szCs w:val="28"/>
          <w:rtl/>
          <w14:ligatures w14:val="none"/>
        </w:rPr>
        <w:lastRenderedPageBreak/>
        <w:t xml:space="preserve">للمواصفات الفنية المعتمدة في المشروع قبل تركيبها، ويشمل ذلك اختبار الكابلات واللوحات الكهربائية والأجهزة والمفاتيح والعوازل وفحص شهادات المطابقة والمنشأ، وهو إجراء وقائي يهدف إلى منع دخول مواد غير مطابقة إلى خط الإنتاج الميداني مما يُجنب المشروع تكاليف الإزالة وإعادة التركيب لاحقاً. أما البُعد الثاني فيتمثل في </w:t>
      </w:r>
      <w:r w:rsidRPr="009B0B73">
        <w:rPr>
          <w:rFonts w:ascii="Simplified Arabic" w:eastAsia="Times New Roman" w:hAnsi="Simplified Arabic" w:cs="Simplified Arabic" w:hint="cs"/>
          <w:b/>
          <w:bCs/>
          <w:kern w:val="0"/>
          <w:sz w:val="28"/>
          <w:szCs w:val="28"/>
          <w:rtl/>
          <w14:ligatures w14:val="none"/>
        </w:rPr>
        <w:t>الرقابة على التنفيذ وفق المواصفات الفنية</w:t>
      </w:r>
      <w:r w:rsidRPr="009B0B73">
        <w:rPr>
          <w:rFonts w:ascii="Simplified Arabic" w:eastAsia="Times New Roman" w:hAnsi="Simplified Arabic" w:cs="Simplified Arabic" w:hint="cs"/>
          <w:kern w:val="0"/>
          <w:sz w:val="28"/>
          <w:szCs w:val="28"/>
          <w:rtl/>
          <w14:ligatures w14:val="none"/>
        </w:rPr>
        <w:t xml:space="preserve"> الذي يُعرَّف بأنه العملية المستمرة للتفتيش والمتابعة الميدانية للتحقق من أن الأعمال الكهربائية المنفذة تتطابق مع الرسومات التصميمية المعتمدة والمواصفات الفنية والأكواد والمعايير المحلية والدولية المعمول بها، ويشمل ذلك إجراء الفحوصات الدورية والاختبارات أثناء التنفيذ والتأكد من صحة المسارات والتوصيلات والأحمال الكهربائية</w:t>
      </w:r>
      <w:r w:rsidRPr="009B0B73">
        <w:rPr>
          <w:rFonts w:ascii="Simplified Arabic" w:eastAsia="Times New Roman" w:hAnsi="Simplified Arabic" w:cs="Simplified Arabic" w:hint="cs"/>
          <w:kern w:val="0"/>
          <w:sz w:val="28"/>
          <w:szCs w:val="28"/>
          <w14:ligatures w14:val="none"/>
        </w:rPr>
        <w:t xml:space="preserve"> (Ayalp &amp; Arslan, 2025).</w:t>
      </w:r>
    </w:p>
    <w:p w14:paraId="1E356013" w14:textId="53412DFE" w:rsid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9B0B73">
        <w:rPr>
          <w:rFonts w:ascii="Simplified Arabic" w:eastAsia="Times New Roman" w:hAnsi="Simplified Arabic" w:cs="Simplified Arabic" w:hint="cs"/>
          <w:kern w:val="0"/>
          <w:sz w:val="28"/>
          <w:szCs w:val="28"/>
          <w:rtl/>
          <w14:ligatures w14:val="none"/>
        </w:rPr>
        <w:t xml:space="preserve">ويتناول البُعد الثالث </w:t>
      </w:r>
      <w:r w:rsidRPr="009B0B73">
        <w:rPr>
          <w:rFonts w:ascii="Simplified Arabic" w:eastAsia="Times New Roman" w:hAnsi="Simplified Arabic" w:cs="Simplified Arabic" w:hint="cs"/>
          <w:b/>
          <w:bCs/>
          <w:kern w:val="0"/>
          <w:sz w:val="28"/>
          <w:szCs w:val="28"/>
          <w:rtl/>
          <w14:ligatures w14:val="none"/>
        </w:rPr>
        <w:t>تأهيل وتدريب فرق العمل الكهربائية</w:t>
      </w:r>
      <w:r w:rsidRPr="009B0B73">
        <w:rPr>
          <w:rFonts w:ascii="Simplified Arabic" w:eastAsia="Times New Roman" w:hAnsi="Simplified Arabic" w:cs="Simplified Arabic" w:hint="cs"/>
          <w:kern w:val="0"/>
          <w:sz w:val="28"/>
          <w:szCs w:val="28"/>
          <w:rtl/>
          <w14:ligatures w14:val="none"/>
        </w:rPr>
        <w:t xml:space="preserve"> الذي يُقصد به مجموعة البرامج والأنشطة الموجهة لرفع الكفاءة المهنية والتقنية للعمالة والمهندسين والفنيين العاملين في تنفيذ الأعمال الكهربائية بالموقع، سواء من خلال التدريب قبل بدء العمل أو التدريب المستمر أثناء التنفيذ، بما يضمن امتلاكهم المهارات والمعارف اللازمة لتنفيذ الأعمال بالمستوى المطلوب من الجودة. وقد أكدت دراسة يعقوب</w:t>
      </w:r>
      <w:r w:rsidRPr="009B0B73">
        <w:rPr>
          <w:rFonts w:ascii="Simplified Arabic" w:eastAsia="Times New Roman" w:hAnsi="Simplified Arabic" w:cs="Simplified Arabic" w:hint="cs"/>
          <w:kern w:val="0"/>
          <w:sz w:val="28"/>
          <w:szCs w:val="28"/>
          <w14:ligatures w14:val="none"/>
        </w:rPr>
        <w:t xml:space="preserve"> (2021) </w:t>
      </w:r>
      <w:r w:rsidRPr="009B0B73">
        <w:rPr>
          <w:rFonts w:ascii="Simplified Arabic" w:eastAsia="Times New Roman" w:hAnsi="Simplified Arabic" w:cs="Simplified Arabic" w:hint="cs"/>
          <w:kern w:val="0"/>
          <w:sz w:val="28"/>
          <w:szCs w:val="28"/>
          <w:rtl/>
          <w14:ligatures w14:val="none"/>
        </w:rPr>
        <w:t xml:space="preserve">أن استراتيجيات التدريب والتطوير تؤثر تأثيراً إيجابياً ومعنوياً في تطبيق إدارة الجودة الشاملة، وهو ما ينسحب على بيئة مشاريع الإنشاءات حيث يُعدّ نقص مهارات العمالة الكهربائية من أبرز مسببات الأخطاء وإعادة العمل. أما البُعد الرابع فهو </w:t>
      </w:r>
      <w:r w:rsidRPr="009B0B73">
        <w:rPr>
          <w:rFonts w:ascii="Simplified Arabic" w:eastAsia="Times New Roman" w:hAnsi="Simplified Arabic" w:cs="Simplified Arabic" w:hint="cs"/>
          <w:b/>
          <w:bCs/>
          <w:kern w:val="0"/>
          <w:sz w:val="28"/>
          <w:szCs w:val="28"/>
          <w:rtl/>
          <w14:ligatures w14:val="none"/>
        </w:rPr>
        <w:t>التوثيق وإدارة سجلات الجودة</w:t>
      </w:r>
      <w:r w:rsidRPr="009B0B73">
        <w:rPr>
          <w:rFonts w:ascii="Simplified Arabic" w:eastAsia="Times New Roman" w:hAnsi="Simplified Arabic" w:cs="Simplified Arabic" w:hint="cs"/>
          <w:kern w:val="0"/>
          <w:sz w:val="28"/>
          <w:szCs w:val="28"/>
          <w:rtl/>
          <w14:ligatures w14:val="none"/>
        </w:rPr>
        <w:t xml:space="preserve"> الذي يُشير إلى العملية المنهجية لتسجيل وحفظ وتنظيم جميع البيانات والمعلومات المتعلقة بإجراءات الجودة ونتائج الفحوصات والاختبارات وتقارير عدم المطابقة والإجراءات التصحيحية والوقائية، بحيث تكون متاحة ويسهل الرجوع إليها لاتخاذ القرارات المناسبة ومنع تكرار الأخطاء وضمان التحسين المستمر</w:t>
      </w:r>
      <w:r w:rsidR="000003D8">
        <w:rPr>
          <w:rFonts w:ascii="Simplified Arabic" w:eastAsia="Times New Roman" w:hAnsi="Simplified Arabic" w:cs="Simplified Arabic" w:hint="cs"/>
          <w:kern w:val="0"/>
          <w:sz w:val="28"/>
          <w:szCs w:val="28"/>
          <w:rtl/>
          <w14:ligatures w14:val="none"/>
        </w:rPr>
        <w:t>.</w:t>
      </w:r>
      <w:r w:rsidRPr="009B0B73">
        <w:rPr>
          <w:rFonts w:ascii="Simplified Arabic" w:eastAsia="Times New Roman" w:hAnsi="Simplified Arabic" w:cs="Simplified Arabic" w:hint="cs"/>
          <w:kern w:val="0"/>
          <w:sz w:val="28"/>
          <w:szCs w:val="28"/>
          <w:rtl/>
          <w14:ligatures w14:val="none"/>
        </w:rPr>
        <w:t xml:space="preserve"> </w:t>
      </w:r>
    </w:p>
    <w:p w14:paraId="00B36D5B" w14:textId="77777777" w:rsidR="009B0B73" w:rsidRPr="009B0B73" w:rsidRDefault="009B0B73"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7" w:name="_Toc223509433"/>
      <w:r w:rsidRPr="009B0B73">
        <w:rPr>
          <w:rFonts w:ascii="Simplified Arabic" w:eastAsia="Times New Roman" w:hAnsi="Simplified Arabic" w:cs="Simplified Arabic" w:hint="cs"/>
          <w:b/>
          <w:bCs/>
          <w:kern w:val="0"/>
          <w:sz w:val="28"/>
          <w:szCs w:val="28"/>
          <w:rtl/>
          <w14:ligatures w14:val="none"/>
        </w:rPr>
        <w:t>ثانياً: مفهوم إعادة العمل في مشاريع الإنشاءات</w:t>
      </w:r>
      <w:bookmarkEnd w:id="27"/>
    </w:p>
    <w:p w14:paraId="7E76F53A"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t>تُعرَّف إعادة العمل</w:t>
      </w:r>
      <w:r w:rsidRPr="009B0B73">
        <w:rPr>
          <w:rFonts w:ascii="Simplified Arabic" w:eastAsia="Times New Roman" w:hAnsi="Simplified Arabic" w:cs="Simplified Arabic" w:hint="cs"/>
          <w:kern w:val="0"/>
          <w:sz w:val="28"/>
          <w:szCs w:val="28"/>
          <w14:ligatures w14:val="none"/>
        </w:rPr>
        <w:t xml:space="preserve"> (Rework) </w:t>
      </w:r>
      <w:r w:rsidRPr="009B0B73">
        <w:rPr>
          <w:rFonts w:ascii="Simplified Arabic" w:eastAsia="Times New Roman" w:hAnsi="Simplified Arabic" w:cs="Simplified Arabic" w:hint="cs"/>
          <w:kern w:val="0"/>
          <w:sz w:val="28"/>
          <w:szCs w:val="28"/>
          <w:rtl/>
          <w14:ligatures w14:val="none"/>
        </w:rPr>
        <w:t xml:space="preserve">في مشاريع الإنشاءات بأنها الجهد غير الضروري لإعادة تنفيذ عملية أو نشاط أُنجز بشكل غير صحيح من المرة الأولى، أو لم يستوفِ المتطلبات والمواصفات المحددة للمشروع، وتشمل أي نشاط في الموقع يُنفذ أكثر من مرة أو يُزال بعد تنفيذه لإعادة إنجازه بالشكل المطلوب. وقد عرّفها معهد صناعة البناء الأمريكي </w:t>
      </w:r>
      <w:r w:rsidRPr="009B0B73">
        <w:rPr>
          <w:rFonts w:ascii="Simplified Arabic" w:eastAsia="Times New Roman" w:hAnsi="Simplified Arabic" w:cs="Simplified Arabic" w:hint="cs"/>
          <w:kern w:val="0"/>
          <w:sz w:val="28"/>
          <w:szCs w:val="28"/>
          <w14:ligatures w14:val="none"/>
        </w:rPr>
        <w:t xml:space="preserve">(CII) </w:t>
      </w:r>
      <w:r w:rsidRPr="009B0B73">
        <w:rPr>
          <w:rFonts w:ascii="Simplified Arabic" w:eastAsia="Times New Roman" w:hAnsi="Simplified Arabic" w:cs="Simplified Arabic" w:hint="cs"/>
          <w:kern w:val="0"/>
          <w:sz w:val="28"/>
          <w:szCs w:val="28"/>
          <w:rtl/>
          <w14:ligatures w14:val="none"/>
        </w:rPr>
        <w:t xml:space="preserve">بأنها الأنشطة الميدانية التي تُنفذ أكثر من مرة أو التي تتضمن إزالة تركيبات سابقة بغرض إعادة تنفيذها وفق المعايير الصحيحة. وتنشأ إعادة </w:t>
      </w:r>
      <w:r w:rsidRPr="009B0B73">
        <w:rPr>
          <w:rFonts w:ascii="Simplified Arabic" w:eastAsia="Times New Roman" w:hAnsi="Simplified Arabic" w:cs="Simplified Arabic" w:hint="cs"/>
          <w:kern w:val="0"/>
          <w:sz w:val="28"/>
          <w:szCs w:val="28"/>
          <w:rtl/>
          <w14:ligatures w14:val="none"/>
        </w:rPr>
        <w:lastRenderedPageBreak/>
        <w:t>العمل من مصادر متعددة تتضمن أخطاء التصميم والإغفال والتغييرات والأضرار أثناء التنفيذ وضعف التنسيق بين التخصصات المختلفة</w:t>
      </w:r>
      <w:r w:rsidRPr="009B0B73">
        <w:rPr>
          <w:rFonts w:ascii="Simplified Arabic" w:eastAsia="Times New Roman" w:hAnsi="Simplified Arabic" w:cs="Simplified Arabic" w:hint="cs"/>
          <w:kern w:val="0"/>
          <w:sz w:val="28"/>
          <w:szCs w:val="28"/>
          <w14:ligatures w14:val="none"/>
        </w:rPr>
        <w:t xml:space="preserve"> (Love et al., 2022). </w:t>
      </w:r>
      <w:r w:rsidRPr="009B0B73">
        <w:rPr>
          <w:rFonts w:ascii="Simplified Arabic" w:eastAsia="Times New Roman" w:hAnsi="Simplified Arabic" w:cs="Simplified Arabic" w:hint="cs"/>
          <w:kern w:val="0"/>
          <w:sz w:val="28"/>
          <w:szCs w:val="28"/>
          <w:rtl/>
          <w14:ligatures w14:val="none"/>
        </w:rPr>
        <w:t xml:space="preserve">وفي الأعمال الكهربائية تحديداً، تتجلى إعادة العمل في صور عديدة منها إعادة تمديد الكابلات نتيجة خطأ في المسارات، وتغيير اللوحات الكهربائية لعدم مطابقتها للمواصفات، وإعادة التوصيلات بسبب عيوب في العزل أو أخطاء في الأحمال، وهي جميعها تؤدي إلى استنزاف موارد إضافية وتأخير في الإنجاز </w:t>
      </w:r>
      <w:r w:rsidRPr="009B0B73">
        <w:rPr>
          <w:rFonts w:ascii="Simplified Arabic" w:eastAsia="Times New Roman" w:hAnsi="Simplified Arabic" w:cs="Simplified Arabic" w:hint="cs"/>
          <w:kern w:val="0"/>
          <w:sz w:val="28"/>
          <w:szCs w:val="28"/>
          <w14:ligatures w14:val="none"/>
        </w:rPr>
        <w:t>(Khan &amp; Shaari, 2023).</w:t>
      </w:r>
    </w:p>
    <w:p w14:paraId="34AAA29D" w14:textId="77777777" w:rsidR="009B0B73" w:rsidRPr="009B0B73" w:rsidRDefault="009B0B73"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8" w:name="_Toc223509434"/>
      <w:r w:rsidRPr="009B0B73">
        <w:rPr>
          <w:rFonts w:ascii="Simplified Arabic" w:eastAsia="Times New Roman" w:hAnsi="Simplified Arabic" w:cs="Simplified Arabic" w:hint="cs"/>
          <w:b/>
          <w:bCs/>
          <w:kern w:val="0"/>
          <w:sz w:val="28"/>
          <w:szCs w:val="28"/>
          <w:rtl/>
          <w14:ligatures w14:val="none"/>
        </w:rPr>
        <w:t>ثالثاً: مفهوم الالتزام بالجدول الزمني</w:t>
      </w:r>
      <w:bookmarkEnd w:id="28"/>
    </w:p>
    <w:p w14:paraId="112D3FAC"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t>يُعرَّف الالتزام بالجدول الزمني</w:t>
      </w:r>
      <w:r w:rsidRPr="009B0B73">
        <w:rPr>
          <w:rFonts w:ascii="Simplified Arabic" w:eastAsia="Times New Roman" w:hAnsi="Simplified Arabic" w:cs="Simplified Arabic" w:hint="cs"/>
          <w:kern w:val="0"/>
          <w:sz w:val="28"/>
          <w:szCs w:val="28"/>
          <w14:ligatures w14:val="none"/>
        </w:rPr>
        <w:t xml:space="preserve"> (Schedule Adherence) </w:t>
      </w:r>
      <w:r w:rsidRPr="009B0B73">
        <w:rPr>
          <w:rFonts w:ascii="Simplified Arabic" w:eastAsia="Times New Roman" w:hAnsi="Simplified Arabic" w:cs="Simplified Arabic" w:hint="cs"/>
          <w:kern w:val="0"/>
          <w:sz w:val="28"/>
          <w:szCs w:val="28"/>
          <w:rtl/>
          <w14:ligatures w14:val="none"/>
        </w:rPr>
        <w:t>في مشاريع الإنشاءات بأنه مدى تطابق التنفيذ الفعلي للأنشطة والمهام مع الخطة الزمنية المعتمدة للمشروع، ويُعبَّر عنه بالقدرة على إنجاز كل مرحلة من مراحل المشروع ضمن الإطار الزمني المحدد لها دون تجاوز أو تأخير. ويرتبط هذا المفهوم ارتباطاً وثيقاً بكفاءة إدارة الوقت وفعالية التخطيط والتنسيق بين أطراف المشروع المختلفة. وقد أوضحت دراسة الحسن والفارسي (2025) أن التأخير في المشاريع الإنشائية يؤدي إلى تداعيات اقتصادية واجتماعية وبيئية خطيرة تتجاوز حدود المشروع ذاته لتطال التنمية المستدامة بأبعادها المختلفة. ويتأثر الالتزام بالجدول الزمني بعوامل عديدة من بينها إعادة العمل التي تُعدّ من أبرز مسببات الانحراف الزمني، حيث أشارت دراسة قندوسي وعامر (2020) إلى أن المقاول يتحمل المسؤولية الأولى عن تأخر المشاريع الإنشائية نتيجة أخطاء التنفيذ التي تستوجب إعادة العمل</w:t>
      </w:r>
      <w:r w:rsidRPr="009B0B73">
        <w:rPr>
          <w:rFonts w:ascii="Simplified Arabic" w:eastAsia="Times New Roman" w:hAnsi="Simplified Arabic" w:cs="Simplified Arabic" w:hint="cs"/>
          <w:kern w:val="0"/>
          <w:sz w:val="28"/>
          <w:szCs w:val="28"/>
          <w14:ligatures w14:val="none"/>
        </w:rPr>
        <w:t>.</w:t>
      </w:r>
    </w:p>
    <w:p w14:paraId="0FF06CC6" w14:textId="77777777" w:rsidR="009B0B73" w:rsidRPr="009B0B73" w:rsidRDefault="009B0B73"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9" w:name="_Toc223509435"/>
      <w:r w:rsidRPr="009B0B73">
        <w:rPr>
          <w:rFonts w:ascii="Simplified Arabic" w:eastAsia="Times New Roman" w:hAnsi="Simplified Arabic" w:cs="Simplified Arabic" w:hint="cs"/>
          <w:b/>
          <w:bCs/>
          <w:kern w:val="0"/>
          <w:sz w:val="28"/>
          <w:szCs w:val="28"/>
          <w:rtl/>
          <w14:ligatures w14:val="none"/>
        </w:rPr>
        <w:t>رابعاً: مفهوم الأعمال الكهربائية في مشاريع الإنشاءات</w:t>
      </w:r>
      <w:bookmarkEnd w:id="29"/>
    </w:p>
    <w:p w14:paraId="15899FC1" w14:textId="77777777" w:rsidR="009B0B73" w:rsidRPr="009B0B73" w:rsidRDefault="009B0B73"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B0B73">
        <w:rPr>
          <w:rFonts w:ascii="Simplified Arabic" w:eastAsia="Times New Roman" w:hAnsi="Simplified Arabic" w:cs="Simplified Arabic" w:hint="cs"/>
          <w:kern w:val="0"/>
          <w:sz w:val="28"/>
          <w:szCs w:val="28"/>
          <w:rtl/>
          <w14:ligatures w14:val="none"/>
        </w:rPr>
        <w:t>تُشير الأعمال الكهربائية في مشاريع الإنشاءات إلى جميع الأنشطة الهندسية والتنفيذية المتعلقة بتصميم وتوريد وتركيب واختبار وتشغيل الأنظمة الكهربائية داخل المنشأة، وتشمل شبكات توزيع الطاقة واللوحات الكهربائية وأنظمة الإنارة والتأريض والحماية من الصواعق وأنظمة إنذار الحريق وكاميرات المراقبة وشبكات الاتصالات والبيانات وأنظمة التحكم الآلي. وتُعدّ هذه الأعمال جزءاً أساسياً من منظومة الأعمال الكهروميكانيكية</w:t>
      </w:r>
      <w:r w:rsidRPr="009B0B73">
        <w:rPr>
          <w:rFonts w:ascii="Simplified Arabic" w:eastAsia="Times New Roman" w:hAnsi="Simplified Arabic" w:cs="Simplified Arabic" w:hint="cs"/>
          <w:kern w:val="0"/>
          <w:sz w:val="28"/>
          <w:szCs w:val="28"/>
          <w14:ligatures w14:val="none"/>
        </w:rPr>
        <w:t xml:space="preserve"> (MEP) </w:t>
      </w:r>
      <w:r w:rsidRPr="009B0B73">
        <w:rPr>
          <w:rFonts w:ascii="Simplified Arabic" w:eastAsia="Times New Roman" w:hAnsi="Simplified Arabic" w:cs="Simplified Arabic" w:hint="cs"/>
          <w:kern w:val="0"/>
          <w:sz w:val="28"/>
          <w:szCs w:val="28"/>
          <w:rtl/>
          <w14:ligatures w14:val="none"/>
        </w:rPr>
        <w:t>التي تحوّل الهيكل الإنشائي من قشرة خرسانية فارغة إلى منشأة وظيفية صالحة للاستخدام. وقد أكدت دراسة</w:t>
      </w:r>
      <w:r w:rsidRPr="009B0B73">
        <w:rPr>
          <w:rFonts w:ascii="Simplified Arabic" w:eastAsia="Times New Roman" w:hAnsi="Simplified Arabic" w:cs="Simplified Arabic" w:hint="cs"/>
          <w:kern w:val="0"/>
          <w:sz w:val="28"/>
          <w:szCs w:val="28"/>
          <w14:ligatures w14:val="none"/>
        </w:rPr>
        <w:t xml:space="preserve"> Khan &amp; Shaari (2023) </w:t>
      </w:r>
      <w:r w:rsidRPr="009B0B73">
        <w:rPr>
          <w:rFonts w:ascii="Simplified Arabic" w:eastAsia="Times New Roman" w:hAnsi="Simplified Arabic" w:cs="Simplified Arabic" w:hint="cs"/>
          <w:kern w:val="0"/>
          <w:sz w:val="28"/>
          <w:szCs w:val="28"/>
          <w:rtl/>
          <w14:ligatures w14:val="none"/>
        </w:rPr>
        <w:t>أن أنظمة</w:t>
      </w:r>
      <w:r w:rsidRPr="009B0B73">
        <w:rPr>
          <w:rFonts w:ascii="Simplified Arabic" w:eastAsia="Times New Roman" w:hAnsi="Simplified Arabic" w:cs="Simplified Arabic" w:hint="cs"/>
          <w:kern w:val="0"/>
          <w:sz w:val="28"/>
          <w:szCs w:val="28"/>
          <w14:ligatures w14:val="none"/>
        </w:rPr>
        <w:t xml:space="preserve"> MEP </w:t>
      </w:r>
      <w:r w:rsidRPr="009B0B73">
        <w:rPr>
          <w:rFonts w:ascii="Simplified Arabic" w:eastAsia="Times New Roman" w:hAnsi="Simplified Arabic" w:cs="Simplified Arabic" w:hint="cs"/>
          <w:kern w:val="0"/>
          <w:sz w:val="28"/>
          <w:szCs w:val="28"/>
          <w:rtl/>
          <w14:ligatures w14:val="none"/>
        </w:rPr>
        <w:t>تستحوذ على ما يتراوح بين 40% و50% من إجمالي مدة تنفيذ المشاريع الكبرى، مما يجعل ضبط جودة الأعمال الكهربائية عاملاً حاسماً في تحديد مدى نجاح المشروع والتزامه بالجدول الزمني المخطط</w:t>
      </w:r>
    </w:p>
    <w:p w14:paraId="2E715580" w14:textId="0E6BB174" w:rsidR="00D22171" w:rsidRPr="000003D8" w:rsidRDefault="00304304" w:rsidP="000003D8">
      <w:pPr>
        <w:pStyle w:val="1"/>
        <w:jc w:val="both"/>
        <w:rPr>
          <w:sz w:val="28"/>
          <w:szCs w:val="28"/>
          <w:rtl/>
        </w:rPr>
      </w:pPr>
      <w:bookmarkStart w:id="30" w:name="_Toc223509436"/>
      <w:r w:rsidRPr="000003D8">
        <w:rPr>
          <w:rFonts w:hint="cs"/>
          <w:sz w:val="28"/>
          <w:szCs w:val="28"/>
          <w:rtl/>
        </w:rPr>
        <w:lastRenderedPageBreak/>
        <w:t>ا</w:t>
      </w:r>
      <w:r w:rsidR="00D22171" w:rsidRPr="000003D8">
        <w:rPr>
          <w:rFonts w:hint="cs"/>
          <w:sz w:val="28"/>
          <w:szCs w:val="28"/>
          <w:rtl/>
        </w:rPr>
        <w:t>لمنهجية وطرق البحث</w:t>
      </w:r>
      <w:r w:rsidR="00A74F76" w:rsidRPr="000003D8">
        <w:rPr>
          <w:rFonts w:hint="cs"/>
          <w:sz w:val="28"/>
          <w:szCs w:val="28"/>
          <w:rtl/>
        </w:rPr>
        <w:t>:</w:t>
      </w:r>
      <w:bookmarkEnd w:id="26"/>
      <w:bookmarkEnd w:id="30"/>
    </w:p>
    <w:p w14:paraId="36D9EC2A"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31" w:name="_Toc169790506"/>
      <w:r w:rsidRPr="000003D8">
        <w:rPr>
          <w:rFonts w:ascii="Simplified Arabic" w:eastAsia="Times New Roman" w:hAnsi="Simplified Arabic" w:cs="Simplified Arabic" w:hint="cs"/>
          <w:kern w:val="0"/>
          <w:sz w:val="28"/>
          <w:szCs w:val="28"/>
          <w:rtl/>
          <w14:ligatures w14:val="none"/>
        </w:rPr>
        <w:t>سوف تعتمد هذه الدراسة على المنهج الوصفي التحليلي باعتباره المنهج الأكثر ملاءمة لطبيعة الدراسة وأهدافها، حيث يُتيح هذا المنهج وصف الظاهرة المدروسة وتحليلها كمياً ونوعياً من خلال جمع البيانات من الميدان وتنظيمها وتبويبها وتحليلها إحصائياً للوصول إلى نتائج علمية دقيقة وموثوقة</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وسيُوظَّف هذا المنهج في رصد واقع تطبيق إدارة الجودة في الأعمال الكهربائية بالموقع بأبعادها الأربعة (فحص ومراجعة المواد الكهربائية، الرقابة على التنفيذ وفق المواصفات الفنية، تأهيل وتدريب فرق العمل الكهربائية، التوثيق وإدارة سجلات الجودة) وقياس أثرها على تقليل إعادة العمل وتحسين الالتزام بالجدول الزمني في مشاريع الإنشاءات بمدينة الرياض</w:t>
      </w:r>
      <w:r w:rsidRPr="000003D8">
        <w:rPr>
          <w:rFonts w:ascii="Simplified Arabic" w:eastAsia="Times New Roman" w:hAnsi="Simplified Arabic" w:cs="Simplified Arabic" w:hint="cs"/>
          <w:kern w:val="0"/>
          <w:sz w:val="28"/>
          <w:szCs w:val="28"/>
          <w14:ligatures w14:val="none"/>
        </w:rPr>
        <w:t>.</w:t>
      </w:r>
    </w:p>
    <w:p w14:paraId="6145E66A"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وسيتم تطبيق هذا المنهج من خلال مرحلتين متكاملتين: تتمثل المرحلة الأولى في المراجعة النظرية للأدبيات والدراسات السابقة العربية والأجنبية ذات الصلة بموضوع الدراسة لبناء الإطار النظري وتطوير أداة الدراسة، فيما تتمثل المرحلة الثانية في الدراسة الميدانية التي ستُجرى من خلال توزيع استبانة مُحكَّمة على أفراد عينة الدراسة من العاملين في مشاريع الإنشاءات بمدينة الرياض، ومن ثم جمع البيانات وتحليلها إحصائياً باستخدام البرنامج الإحصائي</w:t>
      </w:r>
      <w:r w:rsidRPr="000003D8">
        <w:rPr>
          <w:rFonts w:ascii="Simplified Arabic" w:eastAsia="Times New Roman" w:hAnsi="Simplified Arabic" w:cs="Simplified Arabic" w:hint="cs"/>
          <w:kern w:val="0"/>
          <w:sz w:val="28"/>
          <w:szCs w:val="28"/>
          <w14:ligatures w14:val="none"/>
        </w:rPr>
        <w:t xml:space="preserve"> (SPSS) </w:t>
      </w:r>
      <w:r w:rsidRPr="000003D8">
        <w:rPr>
          <w:rFonts w:ascii="Simplified Arabic" w:eastAsia="Times New Roman" w:hAnsi="Simplified Arabic" w:cs="Simplified Arabic" w:hint="cs"/>
          <w:kern w:val="0"/>
          <w:sz w:val="28"/>
          <w:szCs w:val="28"/>
          <w:rtl/>
          <w14:ligatures w14:val="none"/>
        </w:rPr>
        <w:t>لاختبار فرضيات الدراسة والإجابة عن تساؤلاتها</w:t>
      </w:r>
      <w:r w:rsidRPr="000003D8">
        <w:rPr>
          <w:rFonts w:ascii="Simplified Arabic" w:eastAsia="Times New Roman" w:hAnsi="Simplified Arabic" w:cs="Simplified Arabic" w:hint="cs"/>
          <w:kern w:val="0"/>
          <w:sz w:val="28"/>
          <w:szCs w:val="28"/>
          <w14:ligatures w14:val="none"/>
        </w:rPr>
        <w:t>.</w:t>
      </w:r>
    </w:p>
    <w:p w14:paraId="51101CBD" w14:textId="3943C602" w:rsidR="000003D8" w:rsidRPr="000003D8" w:rsidRDefault="000003D8"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32" w:name="_Toc223509437"/>
      <w:r w:rsidRPr="000003D8">
        <w:rPr>
          <w:rFonts w:ascii="Simplified Arabic" w:eastAsia="Times New Roman" w:hAnsi="Simplified Arabic" w:cs="Simplified Arabic" w:hint="cs"/>
          <w:b/>
          <w:bCs/>
          <w:kern w:val="0"/>
          <w:sz w:val="28"/>
          <w:szCs w:val="28"/>
          <w:rtl/>
          <w14:ligatures w14:val="none"/>
        </w:rPr>
        <w:t>مجتمع وعينة الدراسة</w:t>
      </w:r>
      <w:bookmarkEnd w:id="32"/>
    </w:p>
    <w:p w14:paraId="722B677B"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سيتكون مجتمع الدراسة من جميع العاملين في مشاريع الإنشاءات بمدينة الرياض الذين لهم علاقة مباشرة بتنفيذ الأعمال الكهربائية ومراقبة جودتها وإدارتها، ويشمل ذلك مهندسي الكهرباء ومهندسي الجودة ومديري المشاريع ومشرفي الأعمال الكهربائية ومفتشي الجودة والفنيين المتخصصين العاملين لدى شركات المقاولات والاستشاريين وجهات الإشراف في مشاريع الإنشاءات الكبرى والمتوسطة بمدينة الرياض. ونظراً لصعوبة حصر المجتمع الكلي بدقة في ظل الطبيعة الديناميكية لقطاع الإنشاءات وتعدد المشاريع الجارية، فسيتم تقدير حجم المجتمع بناءً على البيانات المتاحة من الجهات المعنية وسجلات شركات المقاولات العاملة في مدينة الرياض</w:t>
      </w:r>
      <w:r w:rsidRPr="000003D8">
        <w:rPr>
          <w:rFonts w:ascii="Simplified Arabic" w:eastAsia="Times New Roman" w:hAnsi="Simplified Arabic" w:cs="Simplified Arabic" w:hint="cs"/>
          <w:kern w:val="0"/>
          <w:sz w:val="28"/>
          <w:szCs w:val="28"/>
          <w14:ligatures w14:val="none"/>
        </w:rPr>
        <w:t>.</w:t>
      </w:r>
    </w:p>
    <w:p w14:paraId="062DDE4F"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lastRenderedPageBreak/>
        <w:t>وسيتم اختيار عينة الدراسة بأسلوب العينة العشوائية الطبقية لضمان تمثيل جميع الفئات الوظيفية المستهدفة، حيث سيبلغ الحد الأدنى المستهدف لحجم العينة (200) مفردة من العاملين في مشاريع الإنشاءات بمدينة الرياض، وسيتم توزيعهم على طبقات تشمل: مهندسي الكهرباء بنسبة تقريبية (30%) أي نحو (60) مفردة، ومهندسي ومفتشي الجودة بنسبة</w:t>
      </w:r>
      <w:r w:rsidRPr="000003D8">
        <w:rPr>
          <w:rFonts w:ascii="Simplified Arabic" w:eastAsia="Times New Roman" w:hAnsi="Simplified Arabic" w:cs="Simplified Arabic" w:hint="cs"/>
          <w:kern w:val="0"/>
          <w:sz w:val="28"/>
          <w:szCs w:val="28"/>
          <w14:ligatures w14:val="none"/>
        </w:rPr>
        <w:t xml:space="preserve"> (25%) </w:t>
      </w:r>
      <w:r w:rsidRPr="000003D8">
        <w:rPr>
          <w:rFonts w:ascii="Simplified Arabic" w:eastAsia="Times New Roman" w:hAnsi="Simplified Arabic" w:cs="Simplified Arabic" w:hint="cs"/>
          <w:kern w:val="0"/>
          <w:sz w:val="28"/>
          <w:szCs w:val="28"/>
          <w:rtl/>
          <w14:ligatures w14:val="none"/>
        </w:rPr>
        <w:t>أي نحو (50) مفردة، ومديري ومشرفي المشاريع بنسبة (25%) أي نحو</w:t>
      </w:r>
      <w:r w:rsidRPr="000003D8">
        <w:rPr>
          <w:rFonts w:ascii="Simplified Arabic" w:eastAsia="Times New Roman" w:hAnsi="Simplified Arabic" w:cs="Simplified Arabic" w:hint="cs"/>
          <w:kern w:val="0"/>
          <w:sz w:val="28"/>
          <w:szCs w:val="28"/>
          <w14:ligatures w14:val="none"/>
        </w:rPr>
        <w:t xml:space="preserve"> (50) </w:t>
      </w:r>
      <w:r w:rsidRPr="000003D8">
        <w:rPr>
          <w:rFonts w:ascii="Simplified Arabic" w:eastAsia="Times New Roman" w:hAnsi="Simplified Arabic" w:cs="Simplified Arabic" w:hint="cs"/>
          <w:kern w:val="0"/>
          <w:sz w:val="28"/>
          <w:szCs w:val="28"/>
          <w:rtl/>
          <w14:ligatures w14:val="none"/>
        </w:rPr>
        <w:t>مفردة، والفنيين المتخصصين بنسبة (20%) أي نحو (40) مفردة. وسيتم توزيع الاستبانات إلكترونياً وورقياً على المبحوثين مع مراعاة التنوع في حجم المشاريع (كبيرة، متوسطة) وطبيعة جهة العمل (مقاول، استشاري، مالك) لضمان شمولية النتائج وقابليتها للتعميم</w:t>
      </w:r>
      <w:r w:rsidRPr="000003D8">
        <w:rPr>
          <w:rFonts w:ascii="Simplified Arabic" w:eastAsia="Times New Roman" w:hAnsi="Simplified Arabic" w:cs="Simplified Arabic" w:hint="cs"/>
          <w:kern w:val="0"/>
          <w:sz w:val="28"/>
          <w:szCs w:val="28"/>
          <w14:ligatures w14:val="none"/>
        </w:rPr>
        <w:t>.</w:t>
      </w:r>
    </w:p>
    <w:p w14:paraId="734E5E64" w14:textId="02D7E820" w:rsidR="000003D8" w:rsidRPr="000003D8" w:rsidRDefault="000003D8"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33" w:name="_Toc223509438"/>
      <w:r w:rsidRPr="000003D8">
        <w:rPr>
          <w:rFonts w:ascii="Simplified Arabic" w:eastAsia="Times New Roman" w:hAnsi="Simplified Arabic" w:cs="Simplified Arabic" w:hint="cs"/>
          <w:b/>
          <w:bCs/>
          <w:kern w:val="0"/>
          <w:sz w:val="28"/>
          <w:szCs w:val="28"/>
          <w:rtl/>
          <w14:ligatures w14:val="none"/>
        </w:rPr>
        <w:t>مصادر جمع البيانات</w:t>
      </w:r>
      <w:bookmarkEnd w:id="33"/>
    </w:p>
    <w:p w14:paraId="208824C8"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 xml:space="preserve">ستعتمد الدراسة على نوعين رئيسيين من مصادر جمع البيانات. يتمثل النوع الأول في </w:t>
      </w:r>
      <w:r w:rsidRPr="000003D8">
        <w:rPr>
          <w:rFonts w:ascii="Simplified Arabic" w:eastAsia="Times New Roman" w:hAnsi="Simplified Arabic" w:cs="Simplified Arabic" w:hint="cs"/>
          <w:b/>
          <w:bCs/>
          <w:kern w:val="0"/>
          <w:sz w:val="28"/>
          <w:szCs w:val="28"/>
          <w:rtl/>
          <w14:ligatures w14:val="none"/>
        </w:rPr>
        <w:t>المصادر الثانوية</w:t>
      </w:r>
      <w:r w:rsidRPr="000003D8">
        <w:rPr>
          <w:rFonts w:ascii="Simplified Arabic" w:eastAsia="Times New Roman" w:hAnsi="Simplified Arabic" w:cs="Simplified Arabic" w:hint="cs"/>
          <w:kern w:val="0"/>
          <w:sz w:val="28"/>
          <w:szCs w:val="28"/>
          <w:rtl/>
          <w14:ligatures w14:val="none"/>
        </w:rPr>
        <w:t xml:space="preserve"> التي تشمل الكتب والمراجع العلمية المتخصصة والدوريات والمجلات العلمية المحكمة العربية والأجنبية والرسائل الجامعية والتقارير الفنية وأوراق المؤتمرات وقواعد البيانات الإلكترونية ذات الصلة بموضوع الدراسة، وذلك لبناء الإطار النظري وتطوير أداة الدراسة. أما النوع الثاني فيتمثل في </w:t>
      </w:r>
      <w:r w:rsidRPr="000003D8">
        <w:rPr>
          <w:rFonts w:ascii="Simplified Arabic" w:eastAsia="Times New Roman" w:hAnsi="Simplified Arabic" w:cs="Simplified Arabic" w:hint="cs"/>
          <w:b/>
          <w:bCs/>
          <w:kern w:val="0"/>
          <w:sz w:val="28"/>
          <w:szCs w:val="28"/>
          <w:rtl/>
          <w14:ligatures w14:val="none"/>
        </w:rPr>
        <w:t>المصادر الأولية</w:t>
      </w:r>
      <w:r w:rsidRPr="000003D8">
        <w:rPr>
          <w:rFonts w:ascii="Simplified Arabic" w:eastAsia="Times New Roman" w:hAnsi="Simplified Arabic" w:cs="Simplified Arabic" w:hint="cs"/>
          <w:kern w:val="0"/>
          <w:sz w:val="28"/>
          <w:szCs w:val="28"/>
          <w:rtl/>
          <w14:ligatures w14:val="none"/>
        </w:rPr>
        <w:t xml:space="preserve"> التي ستُجمع من خلال الاستبانة المصممة خصيصاً لأغراض هذه الدراسة والموجهة لأفراد عينة الدراسة من العاملين في مشاريع الإنشاءات بمدينة الرياض</w:t>
      </w:r>
      <w:r w:rsidRPr="000003D8">
        <w:rPr>
          <w:rFonts w:ascii="Simplified Arabic" w:eastAsia="Times New Roman" w:hAnsi="Simplified Arabic" w:cs="Simplified Arabic" w:hint="cs"/>
          <w:kern w:val="0"/>
          <w:sz w:val="28"/>
          <w:szCs w:val="28"/>
          <w14:ligatures w14:val="none"/>
        </w:rPr>
        <w:t>.</w:t>
      </w:r>
    </w:p>
    <w:p w14:paraId="39F15A3F" w14:textId="5BFAC682" w:rsidR="000003D8" w:rsidRPr="000003D8" w:rsidRDefault="000003D8"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34" w:name="_Toc223509439"/>
      <w:r w:rsidRPr="000003D8">
        <w:rPr>
          <w:rFonts w:ascii="Simplified Arabic" w:eastAsia="Times New Roman" w:hAnsi="Simplified Arabic" w:cs="Simplified Arabic" w:hint="cs"/>
          <w:b/>
          <w:bCs/>
          <w:kern w:val="0"/>
          <w:sz w:val="28"/>
          <w:szCs w:val="28"/>
          <w:rtl/>
          <w14:ligatures w14:val="none"/>
        </w:rPr>
        <w:t>أداة الدراسة</w:t>
      </w:r>
      <w:bookmarkEnd w:id="34"/>
    </w:p>
    <w:p w14:paraId="7B1FF83A"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 xml:space="preserve">ستعتمد الدراسة على الاستبانة أداةً رئيسية لجمع البيانات الأولية، وسيتم تصميمها وفقاً لمقياس </w:t>
      </w:r>
      <w:proofErr w:type="spellStart"/>
      <w:r w:rsidRPr="000003D8">
        <w:rPr>
          <w:rFonts w:ascii="Simplified Arabic" w:eastAsia="Times New Roman" w:hAnsi="Simplified Arabic" w:cs="Simplified Arabic" w:hint="cs"/>
          <w:kern w:val="0"/>
          <w:sz w:val="28"/>
          <w:szCs w:val="28"/>
          <w:rtl/>
          <w14:ligatures w14:val="none"/>
        </w:rPr>
        <w:t>ليكرت</w:t>
      </w:r>
      <w:proofErr w:type="spellEnd"/>
      <w:r w:rsidRPr="000003D8">
        <w:rPr>
          <w:rFonts w:ascii="Simplified Arabic" w:eastAsia="Times New Roman" w:hAnsi="Simplified Arabic" w:cs="Simplified Arabic" w:hint="cs"/>
          <w:kern w:val="0"/>
          <w:sz w:val="28"/>
          <w:szCs w:val="28"/>
          <w:rtl/>
          <w14:ligatures w14:val="none"/>
        </w:rPr>
        <w:t xml:space="preserve"> الخماسي (موافق بشدة، موافق، محايد، غير موافق، غير موافق بشدة) بدرجات تتراوح من (5) إلى </w:t>
      </w:r>
      <w:r w:rsidRPr="000003D8">
        <w:rPr>
          <w:rFonts w:ascii="Simplified Arabic" w:eastAsia="Times New Roman" w:hAnsi="Simplified Arabic" w:cs="Simplified Arabic" w:hint="cs"/>
          <w:kern w:val="0"/>
          <w:sz w:val="28"/>
          <w:szCs w:val="28"/>
          <w14:ligatures w14:val="none"/>
        </w:rPr>
        <w:t xml:space="preserve">(1). </w:t>
      </w:r>
      <w:r w:rsidRPr="000003D8">
        <w:rPr>
          <w:rFonts w:ascii="Simplified Arabic" w:eastAsia="Times New Roman" w:hAnsi="Simplified Arabic" w:cs="Simplified Arabic" w:hint="cs"/>
          <w:kern w:val="0"/>
          <w:sz w:val="28"/>
          <w:szCs w:val="28"/>
          <w:rtl/>
          <w14:ligatures w14:val="none"/>
        </w:rPr>
        <w:t>وستتكون الاستبانة من ثلاثة أقسام رئيسية على النحو التالي</w:t>
      </w:r>
      <w:r w:rsidRPr="000003D8">
        <w:rPr>
          <w:rFonts w:ascii="Simplified Arabic" w:eastAsia="Times New Roman" w:hAnsi="Simplified Arabic" w:cs="Simplified Arabic" w:hint="cs"/>
          <w:kern w:val="0"/>
          <w:sz w:val="28"/>
          <w:szCs w:val="28"/>
          <w14:ligatures w14:val="none"/>
        </w:rPr>
        <w:t>:</w:t>
      </w:r>
    </w:p>
    <w:p w14:paraId="1482C501"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القسم الأول: البيانات الديموغرافية</w:t>
      </w:r>
      <w:r w:rsidRPr="000003D8">
        <w:rPr>
          <w:rFonts w:ascii="Simplified Arabic" w:eastAsia="Times New Roman" w:hAnsi="Simplified Arabic" w:cs="Simplified Arabic" w:hint="cs"/>
          <w:kern w:val="0"/>
          <w:sz w:val="28"/>
          <w:szCs w:val="28"/>
          <w:rtl/>
          <w14:ligatures w14:val="none"/>
        </w:rPr>
        <w:t xml:space="preserve"> ويتضمن معلومات عن المبحوثين تشمل المسمى الوظيفي وسنوات الخبرة وحجم المشروع وطبيعة جهة العمل</w:t>
      </w:r>
      <w:r w:rsidRPr="000003D8">
        <w:rPr>
          <w:rFonts w:ascii="Simplified Arabic" w:eastAsia="Times New Roman" w:hAnsi="Simplified Arabic" w:cs="Simplified Arabic" w:hint="cs"/>
          <w:kern w:val="0"/>
          <w:sz w:val="28"/>
          <w:szCs w:val="28"/>
          <w14:ligatures w14:val="none"/>
        </w:rPr>
        <w:t>.</w:t>
      </w:r>
    </w:p>
    <w:p w14:paraId="77CC7B9F"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القسم الثاني: المتغير المستقل (إدارة الجودة في الأعمال الكهربائية بالموقع)</w:t>
      </w:r>
      <w:r w:rsidRPr="000003D8">
        <w:rPr>
          <w:rFonts w:ascii="Simplified Arabic" w:eastAsia="Times New Roman" w:hAnsi="Simplified Arabic" w:cs="Simplified Arabic" w:hint="cs"/>
          <w:kern w:val="0"/>
          <w:sz w:val="28"/>
          <w:szCs w:val="28"/>
          <w:rtl/>
          <w14:ligatures w14:val="none"/>
        </w:rPr>
        <w:t xml:space="preserve"> ويتكون من (16) فقرة موزعة على أربعة أبعاد، حيث يتضمن بُعد فحص ومراجعة المواد الكهربائية (4) فقرات، وبُعد الرقابة </w:t>
      </w:r>
      <w:r w:rsidRPr="000003D8">
        <w:rPr>
          <w:rFonts w:ascii="Simplified Arabic" w:eastAsia="Times New Roman" w:hAnsi="Simplified Arabic" w:cs="Simplified Arabic" w:hint="cs"/>
          <w:kern w:val="0"/>
          <w:sz w:val="28"/>
          <w:szCs w:val="28"/>
          <w:rtl/>
          <w14:ligatures w14:val="none"/>
        </w:rPr>
        <w:lastRenderedPageBreak/>
        <w:t>على التنفيذ وفق المواصفات الفنية (4) فقرات، وبُعد تأهيل وتدريب فرق العمل الكهربائية (4) فقرات، وبُعد التوثيق وإدارة سجلات الجودة (4) فقرات</w:t>
      </w:r>
      <w:r w:rsidRPr="000003D8">
        <w:rPr>
          <w:rFonts w:ascii="Simplified Arabic" w:eastAsia="Times New Roman" w:hAnsi="Simplified Arabic" w:cs="Simplified Arabic" w:hint="cs"/>
          <w:kern w:val="0"/>
          <w:sz w:val="28"/>
          <w:szCs w:val="28"/>
          <w14:ligatures w14:val="none"/>
        </w:rPr>
        <w:t>.</w:t>
      </w:r>
    </w:p>
    <w:p w14:paraId="7AAF6ECE"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القسم الثالث: المتغير التابع (تقليل إعادة العمل وتحسين الالتزام بالجدول الزمني)</w:t>
      </w:r>
      <w:r w:rsidRPr="000003D8">
        <w:rPr>
          <w:rFonts w:ascii="Simplified Arabic" w:eastAsia="Times New Roman" w:hAnsi="Simplified Arabic" w:cs="Simplified Arabic" w:hint="cs"/>
          <w:kern w:val="0"/>
          <w:sz w:val="28"/>
          <w:szCs w:val="28"/>
          <w:rtl/>
          <w14:ligatures w14:val="none"/>
        </w:rPr>
        <w:t xml:space="preserve"> ويتكون من (10) فقرات في محور واحد تقيس مدى تأثير إدارة الجودة في الأعمال الكهربائية على تقليل معدلات إعادة العمل وتحسين مستوى الالتزام بالجدول الزمني للمشروع</w:t>
      </w:r>
      <w:r w:rsidRPr="000003D8">
        <w:rPr>
          <w:rFonts w:ascii="Simplified Arabic" w:eastAsia="Times New Roman" w:hAnsi="Simplified Arabic" w:cs="Simplified Arabic" w:hint="cs"/>
          <w:kern w:val="0"/>
          <w:sz w:val="28"/>
          <w:szCs w:val="28"/>
          <w14:ligatures w14:val="none"/>
        </w:rPr>
        <w:t>.</w:t>
      </w:r>
    </w:p>
    <w:p w14:paraId="373AD257"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 xml:space="preserve">وبذلك يكون إجمالي فقرات الاستبانة (26) فقرة بالإضافة إلى فقرات البيانات الديموغرافية. وسيتم التحقق من صدق الأداة من خلال الصدق الظاهري بعرضها على مجموعة من المحكمين المتخصصين في إدارة المشاريع وإدارة الجودة والهندسة الكهربائية، وكذلك صدق الاتساق الداخلي باستخدام معامل ارتباط بيرسون، فيما سيتم التحقق من ثباتها باستخدام معامل ألفا </w:t>
      </w:r>
      <w:proofErr w:type="spellStart"/>
      <w:r w:rsidRPr="000003D8">
        <w:rPr>
          <w:rFonts w:ascii="Simplified Arabic" w:eastAsia="Times New Roman" w:hAnsi="Simplified Arabic" w:cs="Simplified Arabic" w:hint="cs"/>
          <w:kern w:val="0"/>
          <w:sz w:val="28"/>
          <w:szCs w:val="28"/>
          <w:rtl/>
          <w14:ligatures w14:val="none"/>
        </w:rPr>
        <w:t>كرونباخ</w:t>
      </w:r>
      <w:proofErr w:type="spellEnd"/>
      <w:r w:rsidRPr="000003D8">
        <w:rPr>
          <w:rFonts w:ascii="Simplified Arabic" w:eastAsia="Times New Roman" w:hAnsi="Simplified Arabic" w:cs="Simplified Arabic" w:hint="cs"/>
          <w:kern w:val="0"/>
          <w:sz w:val="28"/>
          <w:szCs w:val="28"/>
          <w14:ligatures w14:val="none"/>
        </w:rPr>
        <w:t xml:space="preserve"> (Cronbach's Alpha).</w:t>
      </w:r>
    </w:p>
    <w:p w14:paraId="44E02F88" w14:textId="1F371701" w:rsidR="000003D8" w:rsidRPr="000003D8" w:rsidRDefault="000003D8"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35" w:name="_Toc223509440"/>
      <w:r w:rsidRPr="000003D8">
        <w:rPr>
          <w:rFonts w:ascii="Simplified Arabic" w:eastAsia="Times New Roman" w:hAnsi="Simplified Arabic" w:cs="Simplified Arabic" w:hint="cs"/>
          <w:b/>
          <w:bCs/>
          <w:kern w:val="0"/>
          <w:sz w:val="28"/>
          <w:szCs w:val="28"/>
          <w:rtl/>
          <w14:ligatures w14:val="none"/>
        </w:rPr>
        <w:t>الأساليب الإحصائية المستخدمة</w:t>
      </w:r>
      <w:bookmarkEnd w:id="35"/>
    </w:p>
    <w:p w14:paraId="678C5762"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سيتم تحليل بيانات الدراسة باستخدام برنامج الحزم الإحصائية للعلوم الاجتماعية</w:t>
      </w:r>
      <w:r w:rsidRPr="000003D8">
        <w:rPr>
          <w:rFonts w:ascii="Simplified Arabic" w:eastAsia="Times New Roman" w:hAnsi="Simplified Arabic" w:cs="Simplified Arabic" w:hint="cs"/>
          <w:kern w:val="0"/>
          <w:sz w:val="28"/>
          <w:szCs w:val="28"/>
          <w14:ligatures w14:val="none"/>
        </w:rPr>
        <w:t xml:space="preserve"> (SPSS)</w:t>
      </w:r>
      <w:r w:rsidRPr="000003D8">
        <w:rPr>
          <w:rFonts w:ascii="Simplified Arabic" w:eastAsia="Times New Roman" w:hAnsi="Simplified Arabic" w:cs="Simplified Arabic" w:hint="cs"/>
          <w:kern w:val="0"/>
          <w:sz w:val="28"/>
          <w:szCs w:val="28"/>
          <w:rtl/>
          <w14:ligatures w14:val="none"/>
        </w:rPr>
        <w:t>، وستُوظَّف مجموعة من الأساليب الإحصائية الوصفية والاستدلالية على النحو التالي: 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وترتيب الفقرات والأبعاد وفقاً لأهميتها النسبية، ومعامل ارتباط بيرسون</w:t>
      </w:r>
      <w:r w:rsidRPr="000003D8">
        <w:rPr>
          <w:rFonts w:ascii="Simplified Arabic" w:eastAsia="Times New Roman" w:hAnsi="Simplified Arabic" w:cs="Simplified Arabic" w:hint="cs"/>
          <w:kern w:val="0"/>
          <w:sz w:val="28"/>
          <w:szCs w:val="28"/>
          <w14:ligatures w14:val="none"/>
        </w:rPr>
        <w:t xml:space="preserve"> (Pearson Correlation) </w:t>
      </w:r>
      <w:r w:rsidRPr="000003D8">
        <w:rPr>
          <w:rFonts w:ascii="Simplified Arabic" w:eastAsia="Times New Roman" w:hAnsi="Simplified Arabic" w:cs="Simplified Arabic" w:hint="cs"/>
          <w:kern w:val="0"/>
          <w:sz w:val="28"/>
          <w:szCs w:val="28"/>
          <w:rtl/>
          <w14:ligatures w14:val="none"/>
        </w:rPr>
        <w:t xml:space="preserve">للتحقق من صدق الاتساق الداخلي لأداة الدراسة وقياس درجة العلاقة بين المتغيرات، ومعامل ألفا </w:t>
      </w:r>
      <w:proofErr w:type="spellStart"/>
      <w:r w:rsidRPr="000003D8">
        <w:rPr>
          <w:rFonts w:ascii="Simplified Arabic" w:eastAsia="Times New Roman" w:hAnsi="Simplified Arabic" w:cs="Simplified Arabic" w:hint="cs"/>
          <w:kern w:val="0"/>
          <w:sz w:val="28"/>
          <w:szCs w:val="28"/>
          <w:rtl/>
          <w14:ligatures w14:val="none"/>
        </w:rPr>
        <w:t>كرونباخ</w:t>
      </w:r>
      <w:proofErr w:type="spellEnd"/>
      <w:r w:rsidRPr="000003D8">
        <w:rPr>
          <w:rFonts w:ascii="Simplified Arabic" w:eastAsia="Times New Roman" w:hAnsi="Simplified Arabic" w:cs="Simplified Arabic" w:hint="cs"/>
          <w:kern w:val="0"/>
          <w:sz w:val="28"/>
          <w:szCs w:val="28"/>
          <w14:ligatures w14:val="none"/>
        </w:rPr>
        <w:t xml:space="preserve"> (Cronbach's Alpha) </w:t>
      </w:r>
      <w:r w:rsidRPr="000003D8">
        <w:rPr>
          <w:rFonts w:ascii="Simplified Arabic" w:eastAsia="Times New Roman" w:hAnsi="Simplified Arabic" w:cs="Simplified Arabic" w:hint="cs"/>
          <w:kern w:val="0"/>
          <w:sz w:val="28"/>
          <w:szCs w:val="28"/>
          <w:rtl/>
          <w14:ligatures w14:val="none"/>
        </w:rPr>
        <w:t>لقياس ثبات أداة الدراسة، وتحليل الانحدار البسيط</w:t>
      </w:r>
      <w:r w:rsidRPr="000003D8">
        <w:rPr>
          <w:rFonts w:ascii="Simplified Arabic" w:eastAsia="Times New Roman" w:hAnsi="Simplified Arabic" w:cs="Simplified Arabic" w:hint="cs"/>
          <w:kern w:val="0"/>
          <w:sz w:val="28"/>
          <w:szCs w:val="28"/>
          <w14:ligatures w14:val="none"/>
        </w:rPr>
        <w:t xml:space="preserve"> (Simple Linear Regression) </w:t>
      </w:r>
      <w:r w:rsidRPr="000003D8">
        <w:rPr>
          <w:rFonts w:ascii="Simplified Arabic" w:eastAsia="Times New Roman" w:hAnsi="Simplified Arabic" w:cs="Simplified Arabic" w:hint="cs"/>
          <w:kern w:val="0"/>
          <w:sz w:val="28"/>
          <w:szCs w:val="28"/>
          <w:rtl/>
          <w14:ligatures w14:val="none"/>
        </w:rPr>
        <w:t>لقياس أثر كل بُعد من أبعاد المتغير المستقل على المتغير التابع، وتحليل الانحدار المتعدد</w:t>
      </w:r>
      <w:r w:rsidRPr="000003D8">
        <w:rPr>
          <w:rFonts w:ascii="Simplified Arabic" w:eastAsia="Times New Roman" w:hAnsi="Simplified Arabic" w:cs="Simplified Arabic" w:hint="cs"/>
          <w:kern w:val="0"/>
          <w:sz w:val="28"/>
          <w:szCs w:val="28"/>
          <w14:ligatures w14:val="none"/>
        </w:rPr>
        <w:t xml:space="preserve"> (Multiple Linear Regression) </w:t>
      </w:r>
      <w:r w:rsidRPr="000003D8">
        <w:rPr>
          <w:rFonts w:ascii="Simplified Arabic" w:eastAsia="Times New Roman" w:hAnsi="Simplified Arabic" w:cs="Simplified Arabic" w:hint="cs"/>
          <w:kern w:val="0"/>
          <w:sz w:val="28"/>
          <w:szCs w:val="28"/>
          <w:rtl/>
          <w14:ligatures w14:val="none"/>
        </w:rPr>
        <w:t xml:space="preserve">لقياس الأثر المشترك لأبعاد المتغير المستقل مجتمعة على المتغير التابع، واختبار (ت) </w:t>
      </w:r>
      <w:r w:rsidRPr="000003D8">
        <w:rPr>
          <w:rFonts w:ascii="Simplified Arabic" w:eastAsia="Times New Roman" w:hAnsi="Simplified Arabic" w:cs="Simplified Arabic" w:hint="cs"/>
          <w:kern w:val="0"/>
          <w:sz w:val="28"/>
          <w:szCs w:val="28"/>
          <w14:ligatures w14:val="none"/>
        </w:rPr>
        <w:t xml:space="preserve">(T-Test) </w:t>
      </w:r>
      <w:r w:rsidRPr="000003D8">
        <w:rPr>
          <w:rFonts w:ascii="Simplified Arabic" w:eastAsia="Times New Roman" w:hAnsi="Simplified Arabic" w:cs="Simplified Arabic" w:hint="cs"/>
          <w:kern w:val="0"/>
          <w:sz w:val="28"/>
          <w:szCs w:val="28"/>
          <w:rtl/>
          <w14:ligatures w14:val="none"/>
        </w:rPr>
        <w:t>لفحص دلالة الفروق بين مجموعتين، وتحليل التباين الأحادي</w:t>
      </w:r>
      <w:r w:rsidRPr="000003D8">
        <w:rPr>
          <w:rFonts w:ascii="Simplified Arabic" w:eastAsia="Times New Roman" w:hAnsi="Simplified Arabic" w:cs="Simplified Arabic" w:hint="cs"/>
          <w:kern w:val="0"/>
          <w:sz w:val="28"/>
          <w:szCs w:val="28"/>
          <w14:ligatures w14:val="none"/>
        </w:rPr>
        <w:t xml:space="preserve"> (One-Way ANOVA) </w:t>
      </w:r>
      <w:r w:rsidRPr="000003D8">
        <w:rPr>
          <w:rFonts w:ascii="Simplified Arabic" w:eastAsia="Times New Roman" w:hAnsi="Simplified Arabic" w:cs="Simplified Arabic" w:hint="cs"/>
          <w:kern w:val="0"/>
          <w:sz w:val="28"/>
          <w:szCs w:val="28"/>
          <w:rtl/>
          <w14:ligatures w14:val="none"/>
        </w:rPr>
        <w:t>لفحص دلالة الفروق بين أكثر من مجموعتين وفقاً للمتغيرات الديموغرافية، واختبار شيفيه</w:t>
      </w:r>
      <w:r w:rsidRPr="000003D8">
        <w:rPr>
          <w:rFonts w:ascii="Simplified Arabic" w:eastAsia="Times New Roman" w:hAnsi="Simplified Arabic" w:cs="Simplified Arabic" w:hint="cs"/>
          <w:kern w:val="0"/>
          <w:sz w:val="28"/>
          <w:szCs w:val="28"/>
          <w14:ligatures w14:val="none"/>
        </w:rPr>
        <w:t xml:space="preserve"> (</w:t>
      </w:r>
      <w:proofErr w:type="spellStart"/>
      <w:r w:rsidRPr="000003D8">
        <w:rPr>
          <w:rFonts w:ascii="Simplified Arabic" w:eastAsia="Times New Roman" w:hAnsi="Simplified Arabic" w:cs="Simplified Arabic" w:hint="cs"/>
          <w:kern w:val="0"/>
          <w:sz w:val="28"/>
          <w:szCs w:val="28"/>
          <w14:ligatures w14:val="none"/>
        </w:rPr>
        <w:t>Scheffé</w:t>
      </w:r>
      <w:proofErr w:type="spellEnd"/>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للمقارنات البعدية في حال وجود فروق دالة إحصائياً</w:t>
      </w:r>
      <w:r w:rsidRPr="000003D8">
        <w:rPr>
          <w:rFonts w:ascii="Simplified Arabic" w:eastAsia="Times New Roman" w:hAnsi="Simplified Arabic" w:cs="Simplified Arabic" w:hint="cs"/>
          <w:kern w:val="0"/>
          <w:sz w:val="28"/>
          <w:szCs w:val="28"/>
          <w14:ligatures w14:val="none"/>
        </w:rPr>
        <w:t>.</w:t>
      </w:r>
    </w:p>
    <w:p w14:paraId="0E0148C9" w14:textId="1F7A42A1" w:rsidR="000003D8" w:rsidRPr="000003D8" w:rsidRDefault="000003D8" w:rsidP="000003D8">
      <w:pPr>
        <w:spacing w:after="0" w:line="276" w:lineRule="auto"/>
        <w:jc w:val="both"/>
        <w:rPr>
          <w:rFonts w:ascii="Simplified Arabic" w:eastAsia="Times New Roman" w:hAnsi="Simplified Arabic" w:cs="Simplified Arabic"/>
          <w:kern w:val="0"/>
          <w:sz w:val="28"/>
          <w:szCs w:val="28"/>
          <w14:ligatures w14:val="none"/>
        </w:rPr>
      </w:pPr>
    </w:p>
    <w:p w14:paraId="6251F5FF" w14:textId="77777777" w:rsidR="000003D8" w:rsidRPr="000003D8" w:rsidRDefault="000003D8" w:rsidP="000003D8">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36" w:name="_Toc223509441"/>
      <w:r w:rsidRPr="000003D8">
        <w:rPr>
          <w:rFonts w:ascii="Simplified Arabic" w:eastAsia="Times New Roman" w:hAnsi="Simplified Arabic" w:cs="Simplified Arabic" w:hint="cs"/>
          <w:b/>
          <w:bCs/>
          <w:kern w:val="0"/>
          <w:sz w:val="28"/>
          <w:szCs w:val="28"/>
          <w:rtl/>
          <w14:ligatures w14:val="none"/>
        </w:rPr>
        <w:lastRenderedPageBreak/>
        <w:t>سادساً: حدود الدراسة</w:t>
      </w:r>
      <w:bookmarkEnd w:id="36"/>
    </w:p>
    <w:p w14:paraId="7D573391"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kern w:val="0"/>
          <w:sz w:val="28"/>
          <w:szCs w:val="28"/>
          <w:rtl/>
          <w14:ligatures w14:val="none"/>
        </w:rPr>
        <w:t>ستلتزم الدراسة بالحدود التالية</w:t>
      </w:r>
      <w:r w:rsidRPr="000003D8">
        <w:rPr>
          <w:rFonts w:ascii="Simplified Arabic" w:eastAsia="Times New Roman" w:hAnsi="Simplified Arabic" w:cs="Simplified Arabic" w:hint="cs"/>
          <w:kern w:val="0"/>
          <w:sz w:val="28"/>
          <w:szCs w:val="28"/>
          <w14:ligatures w14:val="none"/>
        </w:rPr>
        <w:t>:</w:t>
      </w:r>
    </w:p>
    <w:p w14:paraId="15622C27"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الحدود الموضوعية</w:t>
      </w:r>
      <w:r w:rsidRPr="000003D8">
        <w:rPr>
          <w:rFonts w:ascii="Simplified Arabic" w:eastAsia="Times New Roman" w:hAnsi="Simplified Arabic" w:cs="Simplified Arabic" w:hint="cs"/>
          <w:b/>
          <w:bCs/>
          <w:kern w:val="0"/>
          <w:sz w:val="28"/>
          <w:szCs w:val="28"/>
          <w14:ligatures w14:val="none"/>
        </w:rPr>
        <w:t>:</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سوف تقتصر الدراسة على بحث أثر تطبيق إدارة الجودة في الأعمال الكهربائية بالموقع بأبعادها الأربعة (فحص ومراجعة المواد الكهربائية، الرقابة على التنفيذ وفق المواصفات الفنية، تأهيل وتدريب فرق العمل الكهربائية، التوثيق وإدارة سجلات الجودة) على تقليل إعادة العمل وتحسين الالتزام بالجدول الزمني</w:t>
      </w:r>
      <w:r w:rsidRPr="000003D8">
        <w:rPr>
          <w:rFonts w:ascii="Simplified Arabic" w:eastAsia="Times New Roman" w:hAnsi="Simplified Arabic" w:cs="Simplified Arabic" w:hint="cs"/>
          <w:kern w:val="0"/>
          <w:sz w:val="28"/>
          <w:szCs w:val="28"/>
          <w14:ligatures w14:val="none"/>
        </w:rPr>
        <w:t>.</w:t>
      </w:r>
    </w:p>
    <w:p w14:paraId="72448BFD"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الحدود المكانية</w:t>
      </w:r>
      <w:r w:rsidRPr="000003D8">
        <w:rPr>
          <w:rFonts w:ascii="Simplified Arabic" w:eastAsia="Times New Roman" w:hAnsi="Simplified Arabic" w:cs="Simplified Arabic" w:hint="cs"/>
          <w:b/>
          <w:bCs/>
          <w:kern w:val="0"/>
          <w:sz w:val="28"/>
          <w:szCs w:val="28"/>
          <w14:ligatures w14:val="none"/>
        </w:rPr>
        <w:t>:</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سوف تُطبَّق الدراسة على مشاريع الإنشاءات الكبرى والمتوسطة في نطاق مدينة الرياض بالمملكة العربية السعودية</w:t>
      </w:r>
      <w:r w:rsidRPr="000003D8">
        <w:rPr>
          <w:rFonts w:ascii="Simplified Arabic" w:eastAsia="Times New Roman" w:hAnsi="Simplified Arabic" w:cs="Simplified Arabic" w:hint="cs"/>
          <w:kern w:val="0"/>
          <w:sz w:val="28"/>
          <w:szCs w:val="28"/>
          <w14:ligatures w14:val="none"/>
        </w:rPr>
        <w:t>.</w:t>
      </w:r>
    </w:p>
    <w:p w14:paraId="4ABB4F1D" w14:textId="77777777" w:rsidR="000003D8" w:rsidRP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الحدود البشرية</w:t>
      </w:r>
      <w:r w:rsidRPr="000003D8">
        <w:rPr>
          <w:rFonts w:ascii="Simplified Arabic" w:eastAsia="Times New Roman" w:hAnsi="Simplified Arabic" w:cs="Simplified Arabic" w:hint="cs"/>
          <w:b/>
          <w:bCs/>
          <w:kern w:val="0"/>
          <w:sz w:val="28"/>
          <w:szCs w:val="28"/>
          <w14:ligatures w14:val="none"/>
        </w:rPr>
        <w:t>:</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سوف تستهدف الدراسة مهندسي الكهرباء ومهندسي ومفتشي الجودة ومديري ومشرفي المشاريع والفنيين المتخصصين العاملين في مشاريع الإنشاءات بمدينة الرياض</w:t>
      </w:r>
      <w:r w:rsidRPr="000003D8">
        <w:rPr>
          <w:rFonts w:ascii="Simplified Arabic" w:eastAsia="Times New Roman" w:hAnsi="Simplified Arabic" w:cs="Simplified Arabic" w:hint="cs"/>
          <w:kern w:val="0"/>
          <w:sz w:val="28"/>
          <w:szCs w:val="28"/>
          <w14:ligatures w14:val="none"/>
        </w:rPr>
        <w:t>.</w:t>
      </w:r>
    </w:p>
    <w:p w14:paraId="0ED6DC16" w14:textId="4AEEDAE8" w:rsidR="000003D8" w:rsidRDefault="000003D8" w:rsidP="000003D8">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003D8">
        <w:rPr>
          <w:rFonts w:ascii="Simplified Arabic" w:eastAsia="Times New Roman" w:hAnsi="Simplified Arabic" w:cs="Simplified Arabic" w:hint="cs"/>
          <w:b/>
          <w:bCs/>
          <w:kern w:val="0"/>
          <w:sz w:val="28"/>
          <w:szCs w:val="28"/>
          <w:rtl/>
          <w14:ligatures w14:val="none"/>
        </w:rPr>
        <w:t>الحدود الزمانية</w:t>
      </w:r>
      <w:r w:rsidRPr="000003D8">
        <w:rPr>
          <w:rFonts w:ascii="Simplified Arabic" w:eastAsia="Times New Roman" w:hAnsi="Simplified Arabic" w:cs="Simplified Arabic" w:hint="cs"/>
          <w:b/>
          <w:bCs/>
          <w:kern w:val="0"/>
          <w:sz w:val="28"/>
          <w:szCs w:val="28"/>
          <w14:ligatures w14:val="none"/>
        </w:rPr>
        <w:t>:</w:t>
      </w:r>
      <w:r w:rsidRPr="000003D8">
        <w:rPr>
          <w:rFonts w:ascii="Simplified Arabic" w:eastAsia="Times New Roman" w:hAnsi="Simplified Arabic" w:cs="Simplified Arabic" w:hint="cs"/>
          <w:kern w:val="0"/>
          <w:sz w:val="28"/>
          <w:szCs w:val="28"/>
          <w14:ligatures w14:val="none"/>
        </w:rPr>
        <w:t xml:space="preserve"> </w:t>
      </w:r>
      <w:r w:rsidRPr="000003D8">
        <w:rPr>
          <w:rFonts w:ascii="Simplified Arabic" w:eastAsia="Times New Roman" w:hAnsi="Simplified Arabic" w:cs="Simplified Arabic" w:hint="cs"/>
          <w:kern w:val="0"/>
          <w:sz w:val="28"/>
          <w:szCs w:val="28"/>
          <w:rtl/>
          <w14:ligatures w14:val="none"/>
        </w:rPr>
        <w:t>سوف تُجرى الدراسة الميدانية خلال الفصل الدراسي الثاني من العام الجامعي 1447/1448هـ الموافق 2026م</w:t>
      </w:r>
      <w:r w:rsidRPr="000003D8">
        <w:rPr>
          <w:rFonts w:ascii="Simplified Arabic" w:eastAsia="Times New Roman" w:hAnsi="Simplified Arabic" w:cs="Simplified Arabic" w:hint="cs"/>
          <w:kern w:val="0"/>
          <w:sz w:val="28"/>
          <w:szCs w:val="28"/>
          <w14:ligatures w14:val="none"/>
        </w:rPr>
        <w:t>.</w:t>
      </w:r>
    </w:p>
    <w:p w14:paraId="7056BF1E" w14:textId="77777777" w:rsidR="000003D8" w:rsidRDefault="000003D8">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11238A06" w14:textId="6C03E088" w:rsidR="00B57582" w:rsidRPr="000003D8" w:rsidRDefault="00A74F76" w:rsidP="000003D8">
      <w:pPr>
        <w:pStyle w:val="1"/>
        <w:jc w:val="both"/>
        <w:rPr>
          <w:sz w:val="28"/>
          <w:szCs w:val="28"/>
          <w:rtl/>
        </w:rPr>
      </w:pPr>
      <w:bookmarkStart w:id="37" w:name="_Toc223509442"/>
      <w:r w:rsidRPr="000003D8">
        <w:rPr>
          <w:rFonts w:hint="cs"/>
          <w:sz w:val="28"/>
          <w:szCs w:val="28"/>
          <w:rtl/>
        </w:rPr>
        <w:lastRenderedPageBreak/>
        <w:t>المراجع:</w:t>
      </w:r>
      <w:bookmarkEnd w:id="31"/>
      <w:bookmarkEnd w:id="37"/>
      <w:r w:rsidRPr="000003D8">
        <w:rPr>
          <w:rFonts w:hint="cs"/>
          <w:sz w:val="28"/>
          <w:szCs w:val="28"/>
          <w:rtl/>
        </w:rPr>
        <w:t xml:space="preserve"> </w:t>
      </w:r>
    </w:p>
    <w:p w14:paraId="3AEA4699" w14:textId="77777777" w:rsidR="00FF4634" w:rsidRPr="000003D8" w:rsidRDefault="00FF4634" w:rsidP="000003D8">
      <w:pPr>
        <w:pStyle w:val="1"/>
        <w:jc w:val="both"/>
        <w:rPr>
          <w:rFonts w:eastAsia="Times New Roman"/>
          <w:kern w:val="0"/>
          <w:sz w:val="28"/>
          <w:szCs w:val="28"/>
          <w14:ligatures w14:val="none"/>
        </w:rPr>
      </w:pPr>
      <w:bookmarkStart w:id="38" w:name="_Toc223509443"/>
      <w:r w:rsidRPr="000003D8">
        <w:rPr>
          <w:rFonts w:eastAsia="Times New Roman" w:hint="cs"/>
          <w:kern w:val="0"/>
          <w:sz w:val="28"/>
          <w:szCs w:val="28"/>
          <w:rtl/>
          <w14:ligatures w14:val="none"/>
        </w:rPr>
        <w:t>أولاً: المراجع العربية</w:t>
      </w:r>
      <w:bookmarkEnd w:id="38"/>
    </w:p>
    <w:p w14:paraId="452D55BD" w14:textId="05561176" w:rsidR="003768AA" w:rsidRPr="000003D8" w:rsidRDefault="003768AA" w:rsidP="000003D8">
      <w:pPr>
        <w:pStyle w:val="a9"/>
        <w:numPr>
          <w:ilvl w:val="0"/>
          <w:numId w:val="13"/>
        </w:numPr>
        <w:bidi/>
        <w:spacing w:line="276" w:lineRule="auto"/>
        <w:jc w:val="both"/>
        <w:rPr>
          <w:rFonts w:ascii="Simplified Arabic" w:hAnsi="Simplified Arabic" w:cs="Simplified Arabic"/>
          <w:sz w:val="28"/>
          <w:szCs w:val="28"/>
        </w:rPr>
      </w:pPr>
      <w:r w:rsidRPr="000003D8">
        <w:rPr>
          <w:rFonts w:ascii="Simplified Arabic" w:eastAsiaTheme="minorHAnsi" w:hAnsi="Simplified Arabic" w:cs="Simplified Arabic" w:hint="cs"/>
          <w:kern w:val="2"/>
          <w:sz w:val="28"/>
          <w:szCs w:val="28"/>
          <w:rtl/>
          <w14:ligatures w14:val="standardContextual"/>
        </w:rPr>
        <w:t xml:space="preserve">يعقوب، عدنان. (2021). أثر استراتيجيات إدارة الموارد البشرية في تطبيق إدارة الجودة الشاملة: دراسة ميدانية على العاملين في الجامعة الإسلامية في لبنان. مجلة جامعة دمشق للعلوم الاقتصادية والسياسية، مج37, ع3 ، 329 - 364. مسترجع من </w:t>
      </w:r>
      <w:hyperlink r:id="rId9" w:history="1">
        <w:r w:rsidRPr="000003D8">
          <w:rPr>
            <w:rStyle w:val="Hyperlink"/>
            <w:rFonts w:ascii="Simplified Arabic" w:eastAsiaTheme="minorHAnsi" w:hAnsi="Simplified Arabic" w:cs="Simplified Arabic" w:hint="cs"/>
            <w:kern w:val="2"/>
            <w:sz w:val="28"/>
            <w:szCs w:val="28"/>
            <w14:ligatures w14:val="standardContextual"/>
          </w:rPr>
          <w:t>http://search.mandumah.com/Record/1384918</w:t>
        </w:r>
      </w:hyperlink>
      <w:r w:rsidRPr="000003D8">
        <w:rPr>
          <w:rFonts w:ascii="Simplified Arabic" w:eastAsiaTheme="minorHAnsi" w:hAnsi="Simplified Arabic" w:cs="Simplified Arabic" w:hint="cs"/>
          <w:kern w:val="2"/>
          <w:sz w:val="28"/>
          <w:szCs w:val="28"/>
          <w:rtl/>
          <w14:ligatures w14:val="standardContextual"/>
        </w:rPr>
        <w:t xml:space="preserve"> </w:t>
      </w:r>
    </w:p>
    <w:p w14:paraId="43F774D9" w14:textId="2DAA63BC" w:rsidR="003768AA" w:rsidRPr="000003D8" w:rsidRDefault="003768AA" w:rsidP="000003D8">
      <w:pPr>
        <w:pStyle w:val="a9"/>
        <w:numPr>
          <w:ilvl w:val="0"/>
          <w:numId w:val="13"/>
        </w:numPr>
        <w:bidi/>
        <w:spacing w:line="276" w:lineRule="auto"/>
        <w:jc w:val="both"/>
        <w:rPr>
          <w:rFonts w:ascii="Simplified Arabic" w:hAnsi="Simplified Arabic" w:cs="Simplified Arabic"/>
          <w:sz w:val="28"/>
          <w:szCs w:val="28"/>
        </w:rPr>
      </w:pPr>
      <w:r w:rsidRPr="000003D8">
        <w:rPr>
          <w:rFonts w:ascii="Simplified Arabic" w:hAnsi="Simplified Arabic" w:cs="Simplified Arabic" w:hint="cs"/>
          <w:sz w:val="28"/>
          <w:szCs w:val="28"/>
          <w:rtl/>
        </w:rPr>
        <w:t>العصيمي، أسماء خالد، و عبدالحميد، هاني حسني. (2022). أثر تطبيق نظام إدارة الجودة الشاملة على الأداء: دراسة تطبيقية على وزارة الحج والعمرة</w:t>
      </w:r>
      <w:r w:rsidRPr="000003D8">
        <w:rPr>
          <w:rFonts w:ascii="Simplified Arabic" w:hAnsi="Simplified Arabic" w:cs="Simplified Arabic" w:hint="cs"/>
          <w:sz w:val="28"/>
          <w:szCs w:val="28"/>
        </w:rPr>
        <w:t xml:space="preserve">. </w:t>
      </w:r>
      <w:r w:rsidRPr="000003D8">
        <w:rPr>
          <w:rFonts w:ascii="Simplified Arabic" w:hAnsi="Simplified Arabic" w:cs="Simplified Arabic" w:hint="cs"/>
          <w:i/>
          <w:iCs/>
          <w:sz w:val="28"/>
          <w:szCs w:val="28"/>
          <w:rtl/>
        </w:rPr>
        <w:t>المجلة العالمية للاقتصاد والأعمال، مج12, ع6</w:t>
      </w:r>
      <w:r w:rsidRPr="000003D8">
        <w:rPr>
          <w:rFonts w:ascii="Simplified Arabic" w:hAnsi="Simplified Arabic" w:cs="Simplified Arabic" w:hint="cs"/>
          <w:sz w:val="28"/>
          <w:szCs w:val="28"/>
          <w:rtl/>
        </w:rPr>
        <w:t xml:space="preserve"> ، 819</w:t>
      </w:r>
      <w:r w:rsidRPr="000003D8">
        <w:rPr>
          <w:rFonts w:ascii="Simplified Arabic" w:hAnsi="Simplified Arabic" w:cs="Simplified Arabic" w:hint="cs"/>
          <w:sz w:val="28"/>
          <w:szCs w:val="28"/>
        </w:rPr>
        <w:t xml:space="preserve"> - 847. </w:t>
      </w:r>
      <w:r w:rsidRPr="000003D8">
        <w:rPr>
          <w:rFonts w:ascii="Simplified Arabic" w:hAnsi="Simplified Arabic" w:cs="Simplified Arabic" w:hint="cs"/>
          <w:sz w:val="28"/>
          <w:szCs w:val="28"/>
          <w:rtl/>
        </w:rPr>
        <w:t>مسترجع من</w:t>
      </w:r>
      <w:r w:rsidRPr="000003D8">
        <w:rPr>
          <w:rFonts w:ascii="Simplified Arabic" w:hAnsi="Simplified Arabic" w:cs="Simplified Arabic" w:hint="cs"/>
          <w:sz w:val="28"/>
          <w:szCs w:val="28"/>
        </w:rPr>
        <w:t xml:space="preserve"> http://search.mandumah.com/Record/1346026</w:t>
      </w:r>
    </w:p>
    <w:p w14:paraId="52EDD65A" w14:textId="1DCA4BE4" w:rsidR="003768AA" w:rsidRPr="000003D8" w:rsidRDefault="003768AA" w:rsidP="000003D8">
      <w:pPr>
        <w:pStyle w:val="a9"/>
        <w:numPr>
          <w:ilvl w:val="0"/>
          <w:numId w:val="13"/>
        </w:numPr>
        <w:bidi/>
        <w:spacing w:line="276" w:lineRule="auto"/>
        <w:jc w:val="both"/>
        <w:rPr>
          <w:rFonts w:ascii="Simplified Arabic" w:hAnsi="Simplified Arabic" w:cs="Simplified Arabic"/>
          <w:sz w:val="28"/>
          <w:szCs w:val="28"/>
        </w:rPr>
      </w:pPr>
      <w:r w:rsidRPr="000003D8">
        <w:rPr>
          <w:rFonts w:ascii="Simplified Arabic" w:hAnsi="Simplified Arabic" w:cs="Simplified Arabic" w:hint="cs"/>
          <w:sz w:val="28"/>
          <w:szCs w:val="28"/>
          <w:rtl/>
        </w:rPr>
        <w:t xml:space="preserve">أحمد، ندي السر صديق. (2021). أثر تطبيق معايير إدارة الجودة الشاملة في كفاءة الأداء الإداري. المجلة العربية للنشر العلمي، ع37 ، 402 - 419. مسترجع من </w:t>
      </w:r>
      <w:hyperlink r:id="rId10" w:history="1">
        <w:r w:rsidRPr="000003D8">
          <w:rPr>
            <w:rStyle w:val="Hyperlink"/>
            <w:rFonts w:ascii="Simplified Arabic" w:hAnsi="Simplified Arabic" w:cs="Simplified Arabic" w:hint="cs"/>
            <w:sz w:val="28"/>
            <w:szCs w:val="28"/>
          </w:rPr>
          <w:t>http://search.mandumah.com/Record/1436062</w:t>
        </w:r>
      </w:hyperlink>
    </w:p>
    <w:p w14:paraId="47AA3953" w14:textId="77777777" w:rsidR="003768AA" w:rsidRPr="000003D8" w:rsidRDefault="003768AA" w:rsidP="000003D8">
      <w:pPr>
        <w:pStyle w:val="a9"/>
        <w:numPr>
          <w:ilvl w:val="0"/>
          <w:numId w:val="13"/>
        </w:numPr>
        <w:bidi/>
        <w:spacing w:line="276" w:lineRule="auto"/>
        <w:jc w:val="both"/>
        <w:rPr>
          <w:rFonts w:ascii="Simplified Arabic" w:hAnsi="Simplified Arabic" w:cs="Simplified Arabic"/>
          <w:sz w:val="28"/>
          <w:szCs w:val="28"/>
        </w:rPr>
      </w:pPr>
    </w:p>
    <w:p w14:paraId="3993848E" w14:textId="0573DD37" w:rsidR="003768AA" w:rsidRPr="000003D8" w:rsidRDefault="003768AA" w:rsidP="000003D8">
      <w:pPr>
        <w:pStyle w:val="a9"/>
        <w:numPr>
          <w:ilvl w:val="0"/>
          <w:numId w:val="13"/>
        </w:numPr>
        <w:bidi/>
        <w:spacing w:line="276" w:lineRule="auto"/>
        <w:jc w:val="both"/>
        <w:rPr>
          <w:rFonts w:ascii="Simplified Arabic" w:hAnsi="Simplified Arabic" w:cs="Simplified Arabic"/>
          <w:sz w:val="28"/>
          <w:szCs w:val="28"/>
        </w:rPr>
      </w:pPr>
      <w:r w:rsidRPr="000003D8">
        <w:rPr>
          <w:rFonts w:ascii="Simplified Arabic" w:hAnsi="Simplified Arabic" w:cs="Simplified Arabic" w:hint="cs"/>
          <w:sz w:val="28"/>
          <w:szCs w:val="28"/>
          <w:rtl/>
        </w:rPr>
        <w:t xml:space="preserve">يوسف، أبو زيد </w:t>
      </w:r>
      <w:proofErr w:type="spellStart"/>
      <w:r w:rsidRPr="000003D8">
        <w:rPr>
          <w:rFonts w:ascii="Simplified Arabic" w:hAnsi="Simplified Arabic" w:cs="Simplified Arabic" w:hint="cs"/>
          <w:sz w:val="28"/>
          <w:szCs w:val="28"/>
          <w:rtl/>
        </w:rPr>
        <w:t>عكوش</w:t>
      </w:r>
      <w:proofErr w:type="spellEnd"/>
      <w:r w:rsidRPr="000003D8">
        <w:rPr>
          <w:rFonts w:ascii="Simplified Arabic" w:hAnsi="Simplified Arabic" w:cs="Simplified Arabic" w:hint="cs"/>
          <w:sz w:val="28"/>
          <w:szCs w:val="28"/>
          <w:rtl/>
        </w:rPr>
        <w:t xml:space="preserve">، فضالي، دينا سيد، و المنشاوي، هبة. (2022). أثر تطبيق قواعد الحوكمة على إدارة الجودة الشاملة: دراسة تطبيقية على مستشفى الجغبوب بدولة ليبيا. المجلة العلمية للدراسات التجارية والبيئية، مج13, ع3 ، 335 - 364. مسترجع من </w:t>
      </w:r>
      <w:hyperlink r:id="rId11" w:history="1">
        <w:r w:rsidRPr="000003D8">
          <w:rPr>
            <w:rStyle w:val="Hyperlink"/>
            <w:rFonts w:ascii="Simplified Arabic" w:hAnsi="Simplified Arabic" w:cs="Simplified Arabic" w:hint="cs"/>
            <w:sz w:val="28"/>
            <w:szCs w:val="28"/>
          </w:rPr>
          <w:t>http://search.mandumah.com/Record/1335428</w:t>
        </w:r>
      </w:hyperlink>
    </w:p>
    <w:p w14:paraId="156AB100" w14:textId="3E0EEC53" w:rsidR="003768AA" w:rsidRPr="000003D8" w:rsidRDefault="003768AA" w:rsidP="000003D8">
      <w:pPr>
        <w:pStyle w:val="a9"/>
        <w:numPr>
          <w:ilvl w:val="0"/>
          <w:numId w:val="13"/>
        </w:numPr>
        <w:bidi/>
        <w:spacing w:line="276" w:lineRule="auto"/>
        <w:jc w:val="both"/>
        <w:rPr>
          <w:rFonts w:ascii="Simplified Arabic" w:hAnsi="Simplified Arabic" w:cs="Simplified Arabic"/>
          <w:sz w:val="28"/>
          <w:szCs w:val="28"/>
        </w:rPr>
      </w:pPr>
      <w:r w:rsidRPr="000003D8">
        <w:rPr>
          <w:rFonts w:ascii="Simplified Arabic" w:hAnsi="Simplified Arabic" w:cs="Simplified Arabic" w:hint="cs"/>
          <w:sz w:val="28"/>
          <w:szCs w:val="28"/>
          <w:rtl/>
        </w:rPr>
        <w:t xml:space="preserve">قندوسي، </w:t>
      </w:r>
      <w:proofErr w:type="spellStart"/>
      <w:r w:rsidRPr="000003D8">
        <w:rPr>
          <w:rFonts w:ascii="Simplified Arabic" w:hAnsi="Simplified Arabic" w:cs="Simplified Arabic" w:hint="cs"/>
          <w:sz w:val="28"/>
          <w:szCs w:val="28"/>
          <w:rtl/>
        </w:rPr>
        <w:t>طاوش</w:t>
      </w:r>
      <w:proofErr w:type="spellEnd"/>
      <w:r w:rsidRPr="000003D8">
        <w:rPr>
          <w:rFonts w:ascii="Simplified Arabic" w:hAnsi="Simplified Arabic" w:cs="Simplified Arabic" w:hint="cs"/>
          <w:sz w:val="28"/>
          <w:szCs w:val="28"/>
          <w:rtl/>
        </w:rPr>
        <w:t xml:space="preserve">، و عامر، </w:t>
      </w:r>
      <w:proofErr w:type="spellStart"/>
      <w:r w:rsidRPr="000003D8">
        <w:rPr>
          <w:rFonts w:ascii="Simplified Arabic" w:hAnsi="Simplified Arabic" w:cs="Simplified Arabic" w:hint="cs"/>
          <w:sz w:val="28"/>
          <w:szCs w:val="28"/>
          <w:rtl/>
        </w:rPr>
        <w:t>إیمان</w:t>
      </w:r>
      <w:proofErr w:type="spellEnd"/>
      <w:r w:rsidRPr="000003D8">
        <w:rPr>
          <w:rFonts w:ascii="Simplified Arabic" w:hAnsi="Simplified Arabic" w:cs="Simplified Arabic" w:hint="cs"/>
          <w:sz w:val="28"/>
          <w:szCs w:val="28"/>
          <w:rtl/>
        </w:rPr>
        <w:t xml:space="preserve">. (2020). دراسة أسباب تأخر </w:t>
      </w:r>
      <w:proofErr w:type="spellStart"/>
      <w:r w:rsidRPr="000003D8">
        <w:rPr>
          <w:rFonts w:ascii="Simplified Arabic" w:hAnsi="Simplified Arabic" w:cs="Simplified Arabic" w:hint="cs"/>
          <w:sz w:val="28"/>
          <w:szCs w:val="28"/>
          <w:rtl/>
        </w:rPr>
        <w:t>المشاریع</w:t>
      </w:r>
      <w:proofErr w:type="spellEnd"/>
      <w:r w:rsidRPr="000003D8">
        <w:rPr>
          <w:rFonts w:ascii="Simplified Arabic" w:hAnsi="Simplified Arabic" w:cs="Simplified Arabic" w:hint="cs"/>
          <w:sz w:val="28"/>
          <w:szCs w:val="28"/>
          <w:rtl/>
        </w:rPr>
        <w:t xml:space="preserve"> </w:t>
      </w:r>
      <w:proofErr w:type="spellStart"/>
      <w:r w:rsidRPr="000003D8">
        <w:rPr>
          <w:rFonts w:ascii="Simplified Arabic" w:hAnsi="Simplified Arabic" w:cs="Simplified Arabic" w:hint="cs"/>
          <w:sz w:val="28"/>
          <w:szCs w:val="28"/>
          <w:rtl/>
        </w:rPr>
        <w:t>الإنشائیة</w:t>
      </w:r>
      <w:proofErr w:type="spellEnd"/>
      <w:r w:rsidRPr="000003D8">
        <w:rPr>
          <w:rFonts w:ascii="Simplified Arabic" w:hAnsi="Simplified Arabic" w:cs="Simplified Arabic" w:hint="cs"/>
          <w:sz w:val="28"/>
          <w:szCs w:val="28"/>
          <w:rtl/>
        </w:rPr>
        <w:t xml:space="preserve"> </w:t>
      </w:r>
      <w:proofErr w:type="spellStart"/>
      <w:r w:rsidRPr="000003D8">
        <w:rPr>
          <w:rFonts w:ascii="Simplified Arabic" w:hAnsi="Simplified Arabic" w:cs="Simplified Arabic" w:hint="cs"/>
          <w:sz w:val="28"/>
          <w:szCs w:val="28"/>
          <w:rtl/>
        </w:rPr>
        <w:t>بإستخدام</w:t>
      </w:r>
      <w:proofErr w:type="spellEnd"/>
      <w:r w:rsidRPr="000003D8">
        <w:rPr>
          <w:rFonts w:ascii="Simplified Arabic" w:hAnsi="Simplified Arabic" w:cs="Simplified Arabic" w:hint="cs"/>
          <w:sz w:val="28"/>
          <w:szCs w:val="28"/>
          <w:rtl/>
        </w:rPr>
        <w:t xml:space="preserve"> </w:t>
      </w:r>
      <w:proofErr w:type="spellStart"/>
      <w:r w:rsidRPr="000003D8">
        <w:rPr>
          <w:rFonts w:ascii="Simplified Arabic" w:hAnsi="Simplified Arabic" w:cs="Simplified Arabic" w:hint="cs"/>
          <w:sz w:val="28"/>
          <w:szCs w:val="28"/>
          <w:rtl/>
        </w:rPr>
        <w:t>التحلیل</w:t>
      </w:r>
      <w:proofErr w:type="spellEnd"/>
      <w:r w:rsidRPr="000003D8">
        <w:rPr>
          <w:rFonts w:ascii="Simplified Arabic" w:hAnsi="Simplified Arabic" w:cs="Simplified Arabic" w:hint="cs"/>
          <w:sz w:val="28"/>
          <w:szCs w:val="28"/>
          <w:rtl/>
        </w:rPr>
        <w:t xml:space="preserve"> </w:t>
      </w:r>
      <w:proofErr w:type="spellStart"/>
      <w:r w:rsidRPr="000003D8">
        <w:rPr>
          <w:rFonts w:ascii="Simplified Arabic" w:hAnsi="Simplified Arabic" w:cs="Simplified Arabic" w:hint="cs"/>
          <w:sz w:val="28"/>
          <w:szCs w:val="28"/>
          <w:rtl/>
        </w:rPr>
        <w:t>التمییزي</w:t>
      </w:r>
      <w:proofErr w:type="spellEnd"/>
      <w:r w:rsidRPr="000003D8">
        <w:rPr>
          <w:rFonts w:ascii="Simplified Arabic" w:hAnsi="Simplified Arabic" w:cs="Simplified Arabic" w:hint="cs"/>
          <w:sz w:val="28"/>
          <w:szCs w:val="28"/>
          <w:rtl/>
        </w:rPr>
        <w:t xml:space="preserve">: دراسة حالة </w:t>
      </w:r>
      <w:proofErr w:type="spellStart"/>
      <w:r w:rsidRPr="000003D8">
        <w:rPr>
          <w:rFonts w:ascii="Simplified Arabic" w:hAnsi="Simplified Arabic" w:cs="Simplified Arabic" w:hint="cs"/>
          <w:sz w:val="28"/>
          <w:szCs w:val="28"/>
          <w:rtl/>
        </w:rPr>
        <w:t>دیوان</w:t>
      </w:r>
      <w:proofErr w:type="spellEnd"/>
      <w:r w:rsidRPr="000003D8">
        <w:rPr>
          <w:rFonts w:ascii="Simplified Arabic" w:hAnsi="Simplified Arabic" w:cs="Simplified Arabic" w:hint="cs"/>
          <w:sz w:val="28"/>
          <w:szCs w:val="28"/>
          <w:rtl/>
        </w:rPr>
        <w:t xml:space="preserve"> </w:t>
      </w:r>
      <w:proofErr w:type="spellStart"/>
      <w:r w:rsidRPr="000003D8">
        <w:rPr>
          <w:rFonts w:ascii="Simplified Arabic" w:hAnsi="Simplified Arabic" w:cs="Simplified Arabic" w:hint="cs"/>
          <w:sz w:val="28"/>
          <w:szCs w:val="28"/>
          <w:rtl/>
        </w:rPr>
        <w:t>الترقیة</w:t>
      </w:r>
      <w:proofErr w:type="spellEnd"/>
      <w:r w:rsidRPr="000003D8">
        <w:rPr>
          <w:rFonts w:ascii="Simplified Arabic" w:hAnsi="Simplified Arabic" w:cs="Simplified Arabic" w:hint="cs"/>
          <w:sz w:val="28"/>
          <w:szCs w:val="28"/>
          <w:rtl/>
        </w:rPr>
        <w:t xml:space="preserve"> </w:t>
      </w:r>
      <w:proofErr w:type="spellStart"/>
      <w:r w:rsidRPr="000003D8">
        <w:rPr>
          <w:rFonts w:ascii="Simplified Arabic" w:hAnsi="Simplified Arabic" w:cs="Simplified Arabic" w:hint="cs"/>
          <w:sz w:val="28"/>
          <w:szCs w:val="28"/>
          <w:rtl/>
        </w:rPr>
        <w:t>والتسییر</w:t>
      </w:r>
      <w:proofErr w:type="spellEnd"/>
      <w:r w:rsidRPr="000003D8">
        <w:rPr>
          <w:rFonts w:ascii="Simplified Arabic" w:hAnsi="Simplified Arabic" w:cs="Simplified Arabic" w:hint="cs"/>
          <w:sz w:val="28"/>
          <w:szCs w:val="28"/>
          <w:rtl/>
        </w:rPr>
        <w:t xml:space="preserve"> العقاري </w:t>
      </w:r>
      <w:proofErr w:type="spellStart"/>
      <w:r w:rsidRPr="000003D8">
        <w:rPr>
          <w:rFonts w:ascii="Simplified Arabic" w:hAnsi="Simplified Arabic" w:cs="Simplified Arabic" w:hint="cs"/>
          <w:sz w:val="28"/>
          <w:szCs w:val="28"/>
          <w:rtl/>
        </w:rPr>
        <w:t>بسعیدة</w:t>
      </w:r>
      <w:proofErr w:type="spellEnd"/>
      <w:r w:rsidRPr="000003D8">
        <w:rPr>
          <w:rFonts w:ascii="Simplified Arabic" w:hAnsi="Simplified Arabic" w:cs="Simplified Arabic" w:hint="cs"/>
          <w:sz w:val="28"/>
          <w:szCs w:val="28"/>
        </w:rPr>
        <w:t xml:space="preserve">. </w:t>
      </w:r>
      <w:r w:rsidRPr="000003D8">
        <w:rPr>
          <w:rFonts w:ascii="Simplified Arabic" w:hAnsi="Simplified Arabic" w:cs="Simplified Arabic" w:hint="cs"/>
          <w:i/>
          <w:iCs/>
          <w:sz w:val="28"/>
          <w:szCs w:val="28"/>
          <w:rtl/>
        </w:rPr>
        <w:t>مجلة بحوث الإدارة والاقتصاد، مج2, ع1</w:t>
      </w:r>
      <w:r w:rsidRPr="000003D8">
        <w:rPr>
          <w:rFonts w:ascii="Simplified Arabic" w:hAnsi="Simplified Arabic" w:cs="Simplified Arabic" w:hint="cs"/>
          <w:sz w:val="28"/>
          <w:szCs w:val="28"/>
          <w:rtl/>
        </w:rPr>
        <w:t xml:space="preserve"> ، 99</w:t>
      </w:r>
      <w:r w:rsidRPr="000003D8">
        <w:rPr>
          <w:rFonts w:ascii="Simplified Arabic" w:hAnsi="Simplified Arabic" w:cs="Simplified Arabic" w:hint="cs"/>
          <w:sz w:val="28"/>
          <w:szCs w:val="28"/>
        </w:rPr>
        <w:t xml:space="preserve"> - 112. </w:t>
      </w:r>
      <w:r w:rsidRPr="000003D8">
        <w:rPr>
          <w:rFonts w:ascii="Simplified Arabic" w:hAnsi="Simplified Arabic" w:cs="Simplified Arabic" w:hint="cs"/>
          <w:sz w:val="28"/>
          <w:szCs w:val="28"/>
          <w:rtl/>
        </w:rPr>
        <w:t>مسترجع من</w:t>
      </w:r>
      <w:r w:rsidRPr="000003D8">
        <w:rPr>
          <w:rFonts w:ascii="Simplified Arabic" w:hAnsi="Simplified Arabic" w:cs="Simplified Arabic" w:hint="cs"/>
          <w:sz w:val="28"/>
          <w:szCs w:val="28"/>
        </w:rPr>
        <w:t xml:space="preserve"> </w:t>
      </w:r>
      <w:hyperlink r:id="rId12" w:history="1">
        <w:r w:rsidRPr="000003D8">
          <w:rPr>
            <w:rStyle w:val="Hyperlink"/>
            <w:rFonts w:ascii="Simplified Arabic" w:hAnsi="Simplified Arabic" w:cs="Simplified Arabic" w:hint="cs"/>
            <w:sz w:val="28"/>
            <w:szCs w:val="28"/>
          </w:rPr>
          <w:t>http://search.mandumah.com/Record/1040034</w:t>
        </w:r>
      </w:hyperlink>
    </w:p>
    <w:p w14:paraId="39151BD3" w14:textId="77777777" w:rsidR="003768AA" w:rsidRPr="000003D8" w:rsidRDefault="003768AA" w:rsidP="000003D8">
      <w:pPr>
        <w:pStyle w:val="a9"/>
        <w:numPr>
          <w:ilvl w:val="0"/>
          <w:numId w:val="13"/>
        </w:numPr>
        <w:bidi/>
        <w:spacing w:line="276" w:lineRule="auto"/>
        <w:jc w:val="both"/>
        <w:rPr>
          <w:rFonts w:ascii="Simplified Arabic" w:hAnsi="Simplified Arabic" w:cs="Simplified Arabic"/>
          <w:sz w:val="28"/>
          <w:szCs w:val="28"/>
          <w:rtl/>
        </w:rPr>
      </w:pPr>
      <w:r w:rsidRPr="000003D8">
        <w:rPr>
          <w:rFonts w:ascii="Simplified Arabic" w:hAnsi="Simplified Arabic" w:cs="Simplified Arabic" w:hint="cs"/>
          <w:sz w:val="28"/>
          <w:szCs w:val="28"/>
        </w:rPr>
        <w:t xml:space="preserve"> </w:t>
      </w:r>
      <w:r w:rsidRPr="000003D8">
        <w:rPr>
          <w:rFonts w:ascii="Simplified Arabic" w:eastAsiaTheme="minorHAnsi" w:hAnsi="Simplified Arabic" w:cs="Simplified Arabic" w:hint="cs"/>
          <w:sz w:val="28"/>
          <w:szCs w:val="28"/>
          <w:rtl/>
        </w:rPr>
        <w:t xml:space="preserve">الحسن، عبدالله محمد عبدالحميد، و الفارسي، حمد ناصر حمد. (2025). تأثير تأخير المشاريع الإنشائية على التنمية المستدامة في الكويت: بحث تحليلي متعدد الأبعاد. المجلة العربية للنشر </w:t>
      </w:r>
      <w:r w:rsidRPr="000003D8">
        <w:rPr>
          <w:rFonts w:ascii="Simplified Arabic" w:eastAsiaTheme="minorHAnsi" w:hAnsi="Simplified Arabic" w:cs="Simplified Arabic" w:hint="cs"/>
          <w:sz w:val="28"/>
          <w:szCs w:val="28"/>
          <w:rtl/>
        </w:rPr>
        <w:lastRenderedPageBreak/>
        <w:t xml:space="preserve">العلمي، ع79 ، 591 - 607. مسترجع من </w:t>
      </w:r>
      <w:hyperlink r:id="rId13" w:history="1">
        <w:r w:rsidRPr="000003D8">
          <w:rPr>
            <w:rStyle w:val="Hyperlink"/>
            <w:rFonts w:ascii="Simplified Arabic" w:eastAsiaTheme="minorHAnsi" w:hAnsi="Simplified Arabic" w:cs="Simplified Arabic" w:hint="cs"/>
            <w:sz w:val="28"/>
            <w:szCs w:val="28"/>
          </w:rPr>
          <w:t>http://search.mandumah.com/Record/1569107</w:t>
        </w:r>
      </w:hyperlink>
    </w:p>
    <w:p w14:paraId="79D94AC9" w14:textId="77777777" w:rsidR="003768AA" w:rsidRPr="000003D8" w:rsidRDefault="003768AA" w:rsidP="000003D8">
      <w:pPr>
        <w:spacing w:line="276" w:lineRule="auto"/>
        <w:jc w:val="both"/>
        <w:rPr>
          <w:rFonts w:ascii="Simplified Arabic" w:hAnsi="Simplified Arabic" w:cs="Simplified Arabic"/>
          <w:sz w:val="28"/>
          <w:szCs w:val="28"/>
          <w:rtl/>
        </w:rPr>
      </w:pPr>
    </w:p>
    <w:p w14:paraId="2016F8C2" w14:textId="77777777" w:rsidR="003768AA" w:rsidRPr="000003D8" w:rsidRDefault="003768AA" w:rsidP="000003D8">
      <w:pPr>
        <w:pStyle w:val="1"/>
        <w:jc w:val="both"/>
        <w:rPr>
          <w:rFonts w:eastAsia="Times New Roman"/>
          <w:kern w:val="0"/>
          <w:sz w:val="28"/>
          <w:szCs w:val="28"/>
          <w14:ligatures w14:val="none"/>
        </w:rPr>
      </w:pPr>
      <w:bookmarkStart w:id="39" w:name="_Toc223509444"/>
      <w:r w:rsidRPr="000003D8">
        <w:rPr>
          <w:rFonts w:eastAsia="Times New Roman" w:hint="cs"/>
          <w:kern w:val="0"/>
          <w:sz w:val="28"/>
          <w:szCs w:val="28"/>
          <w:rtl/>
          <w14:ligatures w14:val="none"/>
        </w:rPr>
        <w:t>ثانياً: المراجع الأجنبية</w:t>
      </w:r>
      <w:bookmarkEnd w:id="39"/>
    </w:p>
    <w:p w14:paraId="0DC5E3E7" w14:textId="77777777" w:rsidR="007670C7" w:rsidRPr="00F152CE" w:rsidRDefault="007670C7" w:rsidP="000003D8">
      <w:pPr>
        <w:bidi w:val="0"/>
        <w:spacing w:line="276" w:lineRule="auto"/>
        <w:ind w:left="720"/>
        <w:jc w:val="both"/>
        <w:rPr>
          <w:rFonts w:ascii="Simplified Arabic" w:eastAsia="Calibri" w:hAnsi="Simplified Arabic" w:cs="Simplified Arabic"/>
          <w:sz w:val="28"/>
          <w:szCs w:val="28"/>
          <w:lang w:bidi="ar-EG"/>
        </w:rPr>
      </w:pPr>
    </w:p>
    <w:p w14:paraId="7BC4DC8C" w14:textId="77777777" w:rsidR="007670C7" w:rsidRPr="00F152CE" w:rsidRDefault="007670C7" w:rsidP="000003D8">
      <w:pPr>
        <w:bidi w:val="0"/>
        <w:spacing w:line="276" w:lineRule="auto"/>
        <w:ind w:left="720"/>
        <w:jc w:val="both"/>
        <w:rPr>
          <w:rFonts w:ascii="Simplified Arabic" w:eastAsia="Calibri" w:hAnsi="Simplified Arabic" w:cs="Simplified Arabic"/>
          <w:sz w:val="28"/>
          <w:szCs w:val="28"/>
          <w:lang w:bidi="ar-EG"/>
        </w:rPr>
      </w:pPr>
    </w:p>
    <w:p w14:paraId="4A4DD993" w14:textId="77777777" w:rsidR="007670C7" w:rsidRPr="00F152CE" w:rsidRDefault="007670C7" w:rsidP="000003D8">
      <w:pPr>
        <w:bidi w:val="0"/>
        <w:spacing w:line="276" w:lineRule="auto"/>
        <w:ind w:left="720"/>
        <w:jc w:val="both"/>
        <w:rPr>
          <w:rFonts w:ascii="Simplified Arabic" w:eastAsia="Calibri" w:hAnsi="Simplified Arabic" w:cs="Simplified Arabic"/>
          <w:sz w:val="28"/>
          <w:szCs w:val="28"/>
          <w:lang w:bidi="ar-EG"/>
        </w:rPr>
      </w:pPr>
    </w:p>
    <w:p w14:paraId="27A0B9D7" w14:textId="77777777" w:rsidR="007670C7" w:rsidRPr="00F152CE" w:rsidRDefault="007670C7" w:rsidP="000003D8">
      <w:pPr>
        <w:bidi w:val="0"/>
        <w:spacing w:line="276" w:lineRule="auto"/>
        <w:ind w:left="720"/>
        <w:jc w:val="both"/>
        <w:rPr>
          <w:rFonts w:ascii="Simplified Arabic" w:eastAsia="Calibri" w:hAnsi="Simplified Arabic" w:cs="Simplified Arabic"/>
          <w:sz w:val="28"/>
          <w:szCs w:val="28"/>
          <w:lang w:bidi="ar-EG"/>
        </w:rPr>
      </w:pPr>
    </w:p>
    <w:p w14:paraId="5C0633FC" w14:textId="77777777" w:rsidR="000003D8" w:rsidRPr="000003D8" w:rsidRDefault="000003D8" w:rsidP="000003D8">
      <w:pPr>
        <w:bidi w:val="0"/>
        <w:spacing w:line="276" w:lineRule="auto"/>
        <w:jc w:val="both"/>
        <w:rPr>
          <w:rFonts w:ascii="Simplified Arabic" w:eastAsia="Calibri" w:hAnsi="Simplified Arabic" w:cs="Simplified Arabic"/>
          <w:sz w:val="28"/>
          <w:szCs w:val="28"/>
          <w:lang w:bidi="ar-EG"/>
        </w:rPr>
      </w:pPr>
    </w:p>
    <w:p w14:paraId="7505444D" w14:textId="77777777" w:rsidR="000003D8" w:rsidRPr="000003D8" w:rsidRDefault="000003D8" w:rsidP="000003D8">
      <w:pPr>
        <w:pStyle w:val="a6"/>
        <w:numPr>
          <w:ilvl w:val="0"/>
          <w:numId w:val="19"/>
        </w:numPr>
        <w:bidi w:val="0"/>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br w:type="page"/>
      </w:r>
    </w:p>
    <w:p w14:paraId="661A448B" w14:textId="77777777" w:rsidR="000003D8" w:rsidRPr="000003D8" w:rsidRDefault="000003D8" w:rsidP="000003D8">
      <w:pPr>
        <w:pStyle w:val="a6"/>
        <w:numPr>
          <w:ilvl w:val="0"/>
          <w:numId w:val="19"/>
        </w:numPr>
        <w:bidi w:val="0"/>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lastRenderedPageBreak/>
        <w:t>Ali, K., &amp; Johl, S. K. (2022). Critical success factors of total quality management practices using Pareto analysis. International Journal of Productivity and Quality Management, 36(3), 353-381</w:t>
      </w:r>
    </w:p>
    <w:p w14:paraId="18C46B08" w14:textId="77777777" w:rsidR="000003D8" w:rsidRPr="00F152CE" w:rsidRDefault="000003D8" w:rsidP="000003D8">
      <w:pPr>
        <w:numPr>
          <w:ilvl w:val="0"/>
          <w:numId w:val="19"/>
        </w:numPr>
        <w:bidi w:val="0"/>
        <w:spacing w:line="276" w:lineRule="auto"/>
        <w:jc w:val="both"/>
        <w:rPr>
          <w:rFonts w:ascii="Simplified Arabic" w:eastAsia="Calibri" w:hAnsi="Simplified Arabic" w:cs="Simplified Arabic"/>
          <w:sz w:val="28"/>
          <w:szCs w:val="28"/>
          <w:lang w:bidi="ar-EG"/>
        </w:rPr>
      </w:pPr>
      <w:r w:rsidRPr="00F152CE">
        <w:rPr>
          <w:rFonts w:ascii="Simplified Arabic" w:eastAsia="Calibri" w:hAnsi="Simplified Arabic" w:cs="Simplified Arabic" w:hint="cs"/>
          <w:sz w:val="28"/>
          <w:szCs w:val="28"/>
          <w:lang w:bidi="ar-EG"/>
        </w:rPr>
        <w:t>Al-</w:t>
      </w:r>
      <w:proofErr w:type="spellStart"/>
      <w:r w:rsidRPr="00F152CE">
        <w:rPr>
          <w:rFonts w:ascii="Simplified Arabic" w:eastAsia="Calibri" w:hAnsi="Simplified Arabic" w:cs="Simplified Arabic" w:hint="cs"/>
          <w:sz w:val="28"/>
          <w:szCs w:val="28"/>
          <w:lang w:bidi="ar-EG"/>
        </w:rPr>
        <w:t>Janabi</w:t>
      </w:r>
      <w:proofErr w:type="spellEnd"/>
      <w:r w:rsidRPr="00F152CE">
        <w:rPr>
          <w:rFonts w:ascii="Simplified Arabic" w:eastAsia="Calibri" w:hAnsi="Simplified Arabic" w:cs="Simplified Arabic" w:hint="cs"/>
          <w:sz w:val="28"/>
          <w:szCs w:val="28"/>
          <w:lang w:bidi="ar-EG"/>
        </w:rPr>
        <w:t xml:space="preserve">, A. M., Abdel-Monem, M. S., &amp; El-Dash, K. M. (2020). Factors causing rework and their impact on projects' performance in Egypt. </w:t>
      </w:r>
      <w:r w:rsidRPr="00F152CE">
        <w:rPr>
          <w:rFonts w:ascii="Simplified Arabic" w:eastAsia="Calibri" w:hAnsi="Simplified Arabic" w:cs="Simplified Arabic" w:hint="cs"/>
          <w:i/>
          <w:iCs/>
          <w:sz w:val="28"/>
          <w:szCs w:val="28"/>
          <w:lang w:bidi="ar-EG"/>
        </w:rPr>
        <w:t>Journal of Civil Engineering and Management</w:t>
      </w:r>
      <w:r w:rsidRPr="00F152CE">
        <w:rPr>
          <w:rFonts w:ascii="Simplified Arabic" w:eastAsia="Calibri" w:hAnsi="Simplified Arabic" w:cs="Simplified Arabic" w:hint="cs"/>
          <w:sz w:val="28"/>
          <w:szCs w:val="28"/>
          <w:lang w:bidi="ar-EG"/>
        </w:rPr>
        <w:t xml:space="preserve">, </w:t>
      </w:r>
      <w:r w:rsidRPr="00F152CE">
        <w:rPr>
          <w:rFonts w:ascii="Simplified Arabic" w:eastAsia="Calibri" w:hAnsi="Simplified Arabic" w:cs="Simplified Arabic" w:hint="cs"/>
          <w:i/>
          <w:iCs/>
          <w:sz w:val="28"/>
          <w:szCs w:val="28"/>
          <w:lang w:bidi="ar-EG"/>
        </w:rPr>
        <w:t>26</w:t>
      </w:r>
      <w:r w:rsidRPr="00F152CE">
        <w:rPr>
          <w:rFonts w:ascii="Simplified Arabic" w:eastAsia="Calibri" w:hAnsi="Simplified Arabic" w:cs="Simplified Arabic" w:hint="cs"/>
          <w:sz w:val="28"/>
          <w:szCs w:val="28"/>
          <w:lang w:bidi="ar-EG"/>
        </w:rPr>
        <w:t xml:space="preserve">(7), 666–689. </w:t>
      </w:r>
      <w:hyperlink r:id="rId14" w:tgtFrame="_blank" w:history="1">
        <w:r w:rsidRPr="00F152CE">
          <w:rPr>
            <w:rStyle w:val="Hyperlink"/>
            <w:rFonts w:ascii="Simplified Arabic" w:eastAsia="Calibri" w:hAnsi="Simplified Arabic" w:cs="Simplified Arabic" w:hint="cs"/>
            <w:sz w:val="28"/>
            <w:szCs w:val="28"/>
            <w:lang w:bidi="ar-EG"/>
          </w:rPr>
          <w:t>https://journals.vilniustech.lt/index.php/JCEM/article/view/12916</w:t>
        </w:r>
      </w:hyperlink>
    </w:p>
    <w:p w14:paraId="424ABFEA" w14:textId="77777777" w:rsidR="000003D8" w:rsidRPr="000003D8" w:rsidRDefault="000003D8" w:rsidP="000003D8">
      <w:pPr>
        <w:pStyle w:val="a6"/>
        <w:numPr>
          <w:ilvl w:val="0"/>
          <w:numId w:val="19"/>
        </w:numPr>
        <w:bidi w:val="0"/>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t xml:space="preserve">Alzoubi, H. M., </w:t>
      </w:r>
      <w:proofErr w:type="spellStart"/>
      <w:r w:rsidRPr="000003D8">
        <w:rPr>
          <w:rFonts w:ascii="Simplified Arabic" w:eastAsia="Calibri" w:hAnsi="Simplified Arabic" w:cs="Simplified Arabic" w:hint="cs"/>
          <w:sz w:val="28"/>
          <w:szCs w:val="28"/>
          <w:lang w:bidi="ar-EG"/>
        </w:rPr>
        <w:t>In'airat</w:t>
      </w:r>
      <w:proofErr w:type="spellEnd"/>
      <w:r w:rsidRPr="000003D8">
        <w:rPr>
          <w:rFonts w:ascii="Simplified Arabic" w:eastAsia="Calibri" w:hAnsi="Simplified Arabic" w:cs="Simplified Arabic" w:hint="cs"/>
          <w:sz w:val="28"/>
          <w:szCs w:val="28"/>
          <w:lang w:bidi="ar-EG"/>
        </w:rPr>
        <w:t>, M., &amp; Ahmed, G. (2022). Investigating the impact of total quality management practices and Six Sigma processes to enhance the quality and reduce the cost of quality: the case of Dubai. International journal of business excellence, 27(1), 94-109</w:t>
      </w:r>
    </w:p>
    <w:p w14:paraId="48B13BB7" w14:textId="77777777" w:rsidR="000003D8" w:rsidRPr="00F152CE" w:rsidRDefault="000003D8" w:rsidP="000003D8">
      <w:pPr>
        <w:numPr>
          <w:ilvl w:val="0"/>
          <w:numId w:val="19"/>
        </w:numPr>
        <w:bidi w:val="0"/>
        <w:spacing w:line="276" w:lineRule="auto"/>
        <w:jc w:val="both"/>
        <w:rPr>
          <w:rFonts w:ascii="Simplified Arabic" w:eastAsia="Calibri" w:hAnsi="Simplified Arabic" w:cs="Simplified Arabic"/>
          <w:sz w:val="28"/>
          <w:szCs w:val="28"/>
          <w:lang w:bidi="ar-EG"/>
        </w:rPr>
      </w:pPr>
      <w:r w:rsidRPr="00F152CE">
        <w:rPr>
          <w:rFonts w:ascii="Simplified Arabic" w:eastAsia="Calibri" w:hAnsi="Simplified Arabic" w:cs="Simplified Arabic" w:hint="cs"/>
          <w:sz w:val="28"/>
          <w:szCs w:val="28"/>
          <w:lang w:bidi="ar-EG"/>
        </w:rPr>
        <w:t xml:space="preserve">Ayalp, N., &amp; Arslan, G. (2025). Modeling critical rework factors in the construction industry: Insights and solutions. </w:t>
      </w:r>
      <w:r w:rsidRPr="00F152CE">
        <w:rPr>
          <w:rFonts w:ascii="Simplified Arabic" w:eastAsia="Calibri" w:hAnsi="Simplified Arabic" w:cs="Simplified Arabic" w:hint="cs"/>
          <w:i/>
          <w:iCs/>
          <w:sz w:val="28"/>
          <w:szCs w:val="28"/>
          <w:lang w:bidi="ar-EG"/>
        </w:rPr>
        <w:t>Buildings</w:t>
      </w:r>
      <w:r w:rsidRPr="00F152CE">
        <w:rPr>
          <w:rFonts w:ascii="Simplified Arabic" w:eastAsia="Calibri" w:hAnsi="Simplified Arabic" w:cs="Simplified Arabic" w:hint="cs"/>
          <w:sz w:val="28"/>
          <w:szCs w:val="28"/>
          <w:lang w:bidi="ar-EG"/>
        </w:rPr>
        <w:t xml:space="preserve">, </w:t>
      </w:r>
      <w:r w:rsidRPr="00F152CE">
        <w:rPr>
          <w:rFonts w:ascii="Simplified Arabic" w:eastAsia="Calibri" w:hAnsi="Simplified Arabic" w:cs="Simplified Arabic" w:hint="cs"/>
          <w:i/>
          <w:iCs/>
          <w:sz w:val="28"/>
          <w:szCs w:val="28"/>
          <w:lang w:bidi="ar-EG"/>
        </w:rPr>
        <w:t>15</w:t>
      </w:r>
      <w:r w:rsidRPr="00F152CE">
        <w:rPr>
          <w:rFonts w:ascii="Simplified Arabic" w:eastAsia="Calibri" w:hAnsi="Simplified Arabic" w:cs="Simplified Arabic" w:hint="cs"/>
          <w:sz w:val="28"/>
          <w:szCs w:val="28"/>
          <w:lang w:bidi="ar-EG"/>
        </w:rPr>
        <w:t xml:space="preserve">(4), 606. </w:t>
      </w:r>
      <w:hyperlink r:id="rId15" w:tgtFrame="_blank" w:history="1">
        <w:r w:rsidRPr="00F152CE">
          <w:rPr>
            <w:rStyle w:val="Hyperlink"/>
            <w:rFonts w:ascii="Simplified Arabic" w:eastAsia="Calibri" w:hAnsi="Simplified Arabic" w:cs="Simplified Arabic" w:hint="cs"/>
            <w:sz w:val="28"/>
            <w:szCs w:val="28"/>
            <w:lang w:bidi="ar-EG"/>
          </w:rPr>
          <w:t>https://www.mdpi.com/2075-5309/15/4/606</w:t>
        </w:r>
      </w:hyperlink>
    </w:p>
    <w:p w14:paraId="524CAECD" w14:textId="77777777" w:rsidR="000003D8" w:rsidRPr="000003D8" w:rsidRDefault="000003D8" w:rsidP="000003D8">
      <w:pPr>
        <w:pStyle w:val="a6"/>
        <w:numPr>
          <w:ilvl w:val="0"/>
          <w:numId w:val="19"/>
        </w:numPr>
        <w:bidi w:val="0"/>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t>Aydın, S., &amp; Altun, K. (2024). Early prediction of fabric quality using machine learning to reduce rework in manufacturing processes. International Journal of Optimization &amp; Control: Theories &amp; Applications, 14(4)</w:t>
      </w:r>
    </w:p>
    <w:p w14:paraId="62DAC7B6" w14:textId="77777777" w:rsidR="000003D8" w:rsidRPr="00F152CE" w:rsidRDefault="000003D8" w:rsidP="000003D8">
      <w:pPr>
        <w:numPr>
          <w:ilvl w:val="0"/>
          <w:numId w:val="19"/>
        </w:numPr>
        <w:bidi w:val="0"/>
        <w:spacing w:line="276" w:lineRule="auto"/>
        <w:jc w:val="both"/>
        <w:rPr>
          <w:rFonts w:ascii="Simplified Arabic" w:eastAsia="Calibri" w:hAnsi="Simplified Arabic" w:cs="Simplified Arabic"/>
          <w:sz w:val="28"/>
          <w:szCs w:val="28"/>
          <w:lang w:bidi="ar-EG"/>
        </w:rPr>
      </w:pPr>
      <w:r w:rsidRPr="00F152CE">
        <w:rPr>
          <w:rFonts w:ascii="Simplified Arabic" w:eastAsia="Calibri" w:hAnsi="Simplified Arabic" w:cs="Simplified Arabic" w:hint="cs"/>
          <w:sz w:val="28"/>
          <w:szCs w:val="28"/>
          <w:lang w:bidi="ar-EG"/>
        </w:rPr>
        <w:t xml:space="preserve">Garg, S., &amp; Misra, S. (2021). Causal model for rework in building construction for developing countries. </w:t>
      </w:r>
      <w:r w:rsidRPr="00F152CE">
        <w:rPr>
          <w:rFonts w:ascii="Simplified Arabic" w:eastAsia="Calibri" w:hAnsi="Simplified Arabic" w:cs="Simplified Arabic" w:hint="cs"/>
          <w:i/>
          <w:iCs/>
          <w:sz w:val="28"/>
          <w:szCs w:val="28"/>
          <w:lang w:bidi="ar-EG"/>
        </w:rPr>
        <w:t>Journal of Building Engineering</w:t>
      </w:r>
      <w:r w:rsidRPr="00F152CE">
        <w:rPr>
          <w:rFonts w:ascii="Simplified Arabic" w:eastAsia="Calibri" w:hAnsi="Simplified Arabic" w:cs="Simplified Arabic" w:hint="cs"/>
          <w:sz w:val="28"/>
          <w:szCs w:val="28"/>
          <w:lang w:bidi="ar-EG"/>
        </w:rPr>
        <w:t xml:space="preserve">, </w:t>
      </w:r>
      <w:r w:rsidRPr="00F152CE">
        <w:rPr>
          <w:rFonts w:ascii="Simplified Arabic" w:eastAsia="Calibri" w:hAnsi="Simplified Arabic" w:cs="Simplified Arabic" w:hint="cs"/>
          <w:i/>
          <w:iCs/>
          <w:sz w:val="28"/>
          <w:szCs w:val="28"/>
          <w:lang w:bidi="ar-EG"/>
        </w:rPr>
        <w:t>43</w:t>
      </w:r>
      <w:r w:rsidRPr="00F152CE">
        <w:rPr>
          <w:rFonts w:ascii="Simplified Arabic" w:eastAsia="Calibri" w:hAnsi="Simplified Arabic" w:cs="Simplified Arabic" w:hint="cs"/>
          <w:sz w:val="28"/>
          <w:szCs w:val="28"/>
          <w:lang w:bidi="ar-EG"/>
        </w:rPr>
        <w:t xml:space="preserve">, Article 103180. </w:t>
      </w:r>
      <w:hyperlink r:id="rId16" w:tgtFrame="_blank" w:history="1">
        <w:r w:rsidRPr="00F152CE">
          <w:rPr>
            <w:rStyle w:val="Hyperlink"/>
            <w:rFonts w:ascii="Simplified Arabic" w:eastAsia="Calibri" w:hAnsi="Simplified Arabic" w:cs="Simplified Arabic" w:hint="cs"/>
            <w:sz w:val="28"/>
            <w:szCs w:val="28"/>
            <w:lang w:bidi="ar-EG"/>
          </w:rPr>
          <w:t>https://www.sciencedirect.com/science/article/abs/pii/S235271022101038X</w:t>
        </w:r>
      </w:hyperlink>
    </w:p>
    <w:p w14:paraId="7E2C77C4" w14:textId="77777777" w:rsidR="000003D8" w:rsidRPr="000003D8" w:rsidRDefault="000003D8" w:rsidP="000003D8">
      <w:pPr>
        <w:pStyle w:val="a6"/>
        <w:numPr>
          <w:ilvl w:val="0"/>
          <w:numId w:val="19"/>
        </w:numPr>
        <w:bidi w:val="0"/>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lastRenderedPageBreak/>
        <w:t>Hamel, P., &amp; Tan, L. (2022). Blue–green infrastructure for flood and water quality management in Southeast Asia: evidence and knowledge gaps. Environmental management, 69(4), 699-718.</w:t>
      </w:r>
      <w:r w:rsidRPr="000003D8">
        <w:rPr>
          <w:rFonts w:ascii="Simplified Arabic" w:eastAsia="Calibri" w:hAnsi="Simplified Arabic" w:cs="Simplified Arabic" w:hint="cs"/>
          <w:sz w:val="28"/>
          <w:szCs w:val="28"/>
          <w:rtl/>
          <w:lang w:bidi="ar-EG"/>
        </w:rPr>
        <w:t>‏</w:t>
      </w:r>
    </w:p>
    <w:p w14:paraId="0AFB9491" w14:textId="77777777" w:rsidR="000003D8" w:rsidRPr="00F152CE" w:rsidRDefault="000003D8" w:rsidP="000003D8">
      <w:pPr>
        <w:numPr>
          <w:ilvl w:val="0"/>
          <w:numId w:val="19"/>
        </w:numPr>
        <w:bidi w:val="0"/>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t xml:space="preserve">Hassan, A. M., Renuka, S. M., &amp; Monika, T. (2023). Analysis of factors causing rework and their mitigation strategies in construction projects. </w:t>
      </w:r>
      <w:r w:rsidRPr="000003D8">
        <w:rPr>
          <w:rFonts w:ascii="Simplified Arabic" w:eastAsia="Calibri" w:hAnsi="Simplified Arabic" w:cs="Simplified Arabic" w:hint="cs"/>
          <w:i/>
          <w:iCs/>
          <w:sz w:val="28"/>
          <w:szCs w:val="28"/>
          <w:lang w:bidi="ar-EG"/>
        </w:rPr>
        <w:t>Materials Today: Proceedings</w:t>
      </w:r>
      <w:r w:rsidRPr="000003D8">
        <w:rPr>
          <w:rFonts w:ascii="Simplified Arabic" w:eastAsia="Calibri" w:hAnsi="Simplified Arabic" w:cs="Simplified Arabic" w:hint="cs"/>
          <w:sz w:val="28"/>
          <w:szCs w:val="28"/>
          <w:lang w:bidi="ar-EG"/>
        </w:rPr>
        <w:t>.</w:t>
      </w:r>
      <w:r w:rsidRPr="000003D8">
        <w:rPr>
          <w:rFonts w:ascii="Simplified Arabic" w:eastAsia="Calibri" w:hAnsi="Simplified Arabic" w:cs="Simplified Arabic" w:hint="cs"/>
          <w:sz w:val="28"/>
          <w:szCs w:val="28"/>
          <w:rtl/>
        </w:rPr>
        <w:t>‏</w:t>
      </w:r>
      <w:hyperlink r:id="rId17" w:tgtFrame="_blank" w:history="1">
        <w:r w:rsidRPr="00F152CE">
          <w:rPr>
            <w:rStyle w:val="Hyperlink"/>
            <w:rFonts w:ascii="Simplified Arabic" w:eastAsia="Calibri" w:hAnsi="Simplified Arabic" w:cs="Simplified Arabic" w:hint="cs"/>
            <w:sz w:val="28"/>
            <w:szCs w:val="28"/>
            <w:lang w:bidi="ar-EG"/>
          </w:rPr>
          <w:t>https://www.sciencedirect.com/science/article/abs/pii/S2214785323015869</w:t>
        </w:r>
      </w:hyperlink>
    </w:p>
    <w:p w14:paraId="707F239D" w14:textId="77777777" w:rsidR="000003D8" w:rsidRPr="000003D8" w:rsidRDefault="000003D8" w:rsidP="000003D8">
      <w:pPr>
        <w:pStyle w:val="a6"/>
        <w:numPr>
          <w:ilvl w:val="0"/>
          <w:numId w:val="19"/>
        </w:numPr>
        <w:bidi w:val="0"/>
        <w:spacing w:line="276" w:lineRule="auto"/>
        <w:jc w:val="both"/>
        <w:rPr>
          <w:rFonts w:ascii="Simplified Arabic" w:eastAsia="Calibri" w:hAnsi="Simplified Arabic" w:cs="Simplified Arabic"/>
          <w:sz w:val="28"/>
          <w:szCs w:val="28"/>
          <w:lang w:bidi="ar-EG"/>
        </w:rPr>
      </w:pPr>
      <w:r w:rsidRPr="000003D8">
        <w:rPr>
          <w:rFonts w:ascii="Simplified Arabic" w:hAnsi="Simplified Arabic" w:cs="Simplified Arabic" w:hint="cs"/>
          <w:sz w:val="28"/>
          <w:szCs w:val="28"/>
        </w:rPr>
        <w:t xml:space="preserve">Husnaini, W., &amp; Tjahjadi, B. (2021). Quality management, green innovation and firm value: Evidence from </w:t>
      </w:r>
      <w:proofErr w:type="spellStart"/>
      <w:r w:rsidRPr="000003D8">
        <w:rPr>
          <w:rFonts w:ascii="Simplified Arabic" w:hAnsi="Simplified Arabic" w:cs="Simplified Arabic" w:hint="cs"/>
          <w:sz w:val="28"/>
          <w:szCs w:val="28"/>
        </w:rPr>
        <w:t>indonesia</w:t>
      </w:r>
      <w:proofErr w:type="spellEnd"/>
      <w:r w:rsidRPr="000003D8">
        <w:rPr>
          <w:rFonts w:ascii="Simplified Arabic" w:hAnsi="Simplified Arabic" w:cs="Simplified Arabic" w:hint="cs"/>
          <w:sz w:val="28"/>
          <w:szCs w:val="28"/>
        </w:rPr>
        <w:t xml:space="preserve">. </w:t>
      </w:r>
      <w:r w:rsidRPr="000003D8">
        <w:rPr>
          <w:rFonts w:ascii="Simplified Arabic" w:hAnsi="Simplified Arabic" w:cs="Simplified Arabic" w:hint="cs"/>
          <w:i/>
          <w:iCs/>
          <w:sz w:val="28"/>
          <w:szCs w:val="28"/>
        </w:rPr>
        <w:t>International Journal of Energy Economics and Policy</w:t>
      </w:r>
      <w:r w:rsidRPr="000003D8">
        <w:rPr>
          <w:rFonts w:ascii="Simplified Arabic" w:hAnsi="Simplified Arabic" w:cs="Simplified Arabic" w:hint="cs"/>
          <w:sz w:val="28"/>
          <w:szCs w:val="28"/>
        </w:rPr>
        <w:t xml:space="preserve">, </w:t>
      </w:r>
      <w:r w:rsidRPr="000003D8">
        <w:rPr>
          <w:rFonts w:ascii="Simplified Arabic" w:hAnsi="Simplified Arabic" w:cs="Simplified Arabic" w:hint="cs"/>
          <w:i/>
          <w:iCs/>
          <w:sz w:val="28"/>
          <w:szCs w:val="28"/>
        </w:rPr>
        <w:t>11</w:t>
      </w:r>
      <w:r w:rsidRPr="000003D8">
        <w:rPr>
          <w:rFonts w:ascii="Simplified Arabic" w:hAnsi="Simplified Arabic" w:cs="Simplified Arabic" w:hint="cs"/>
          <w:sz w:val="28"/>
          <w:szCs w:val="28"/>
        </w:rPr>
        <w:t>(1), 255-262.</w:t>
      </w:r>
      <w:r w:rsidRPr="000003D8">
        <w:rPr>
          <w:rFonts w:ascii="Simplified Arabic" w:hAnsi="Simplified Arabic" w:cs="Simplified Arabic" w:hint="cs"/>
          <w:sz w:val="28"/>
          <w:szCs w:val="28"/>
          <w:rtl/>
        </w:rPr>
        <w:t>‏</w:t>
      </w:r>
    </w:p>
    <w:p w14:paraId="58862CEE" w14:textId="77777777" w:rsidR="000003D8" w:rsidRPr="000003D8" w:rsidRDefault="000003D8" w:rsidP="000003D8">
      <w:pPr>
        <w:pStyle w:val="a6"/>
        <w:numPr>
          <w:ilvl w:val="0"/>
          <w:numId w:val="19"/>
        </w:numPr>
        <w:bidi w:val="0"/>
        <w:spacing w:line="276" w:lineRule="auto"/>
        <w:jc w:val="both"/>
        <w:rPr>
          <w:rFonts w:ascii="Simplified Arabic" w:eastAsia="Calibri" w:hAnsi="Simplified Arabic" w:cs="Simplified Arabic"/>
          <w:sz w:val="28"/>
          <w:szCs w:val="28"/>
          <w:lang w:bidi="ar-EG"/>
        </w:rPr>
      </w:pPr>
      <w:proofErr w:type="spellStart"/>
      <w:r w:rsidRPr="000003D8">
        <w:rPr>
          <w:rFonts w:ascii="Simplified Arabic" w:eastAsia="Calibri" w:hAnsi="Simplified Arabic" w:cs="Simplified Arabic" w:hint="cs"/>
          <w:sz w:val="28"/>
          <w:szCs w:val="28"/>
          <w:lang w:bidi="ar-EG"/>
        </w:rPr>
        <w:t>Izran</w:t>
      </w:r>
      <w:proofErr w:type="spellEnd"/>
      <w:r w:rsidRPr="000003D8">
        <w:rPr>
          <w:rFonts w:ascii="Simplified Arabic" w:eastAsia="Calibri" w:hAnsi="Simplified Arabic" w:cs="Simplified Arabic" w:hint="cs"/>
          <w:sz w:val="28"/>
          <w:szCs w:val="28"/>
          <w:lang w:bidi="ar-EG"/>
        </w:rPr>
        <w:t xml:space="preserve">, I. M., </w:t>
      </w:r>
      <w:proofErr w:type="spellStart"/>
      <w:r w:rsidRPr="000003D8">
        <w:rPr>
          <w:rFonts w:ascii="Simplified Arabic" w:eastAsia="Calibri" w:hAnsi="Simplified Arabic" w:cs="Simplified Arabic" w:hint="cs"/>
          <w:sz w:val="28"/>
          <w:szCs w:val="28"/>
          <w:lang w:bidi="ar-EG"/>
        </w:rPr>
        <w:t>Khudzari</w:t>
      </w:r>
      <w:proofErr w:type="spellEnd"/>
      <w:r w:rsidRPr="000003D8">
        <w:rPr>
          <w:rFonts w:ascii="Simplified Arabic" w:eastAsia="Calibri" w:hAnsi="Simplified Arabic" w:cs="Simplified Arabic" w:hint="cs"/>
          <w:sz w:val="28"/>
          <w:szCs w:val="28"/>
          <w:lang w:bidi="ar-EG"/>
        </w:rPr>
        <w:t>, F., Rahman, R. A., Alias, A. R., &amp; Naganathan, H. (2024, June). Reducing rework in BIM-based construction project: factors and strategies. In International conference on structural engineering and construction management (pp. 375-384). Cham: Springer Nature Switzerland.</w:t>
      </w:r>
      <w:r w:rsidRPr="000003D8">
        <w:rPr>
          <w:rFonts w:ascii="Simplified Arabic" w:eastAsia="Calibri" w:hAnsi="Simplified Arabic" w:cs="Simplified Arabic" w:hint="cs"/>
          <w:sz w:val="28"/>
          <w:szCs w:val="28"/>
          <w:rtl/>
          <w:lang w:bidi="ar-EG"/>
        </w:rPr>
        <w:t>‏</w:t>
      </w:r>
    </w:p>
    <w:p w14:paraId="2E7679B5" w14:textId="77777777" w:rsidR="000003D8" w:rsidRPr="000003D8" w:rsidRDefault="000003D8" w:rsidP="000003D8">
      <w:pPr>
        <w:pStyle w:val="a6"/>
        <w:numPr>
          <w:ilvl w:val="0"/>
          <w:numId w:val="19"/>
        </w:numPr>
        <w:bidi w:val="0"/>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t>Khan, M. W., &amp; Shaari, M. F. B. (2023). Investigation on impact of rework during installation of mechanical, electrical and plumbing (MEP) system at metro stations in Saudi Arabia. no. May.</w:t>
      </w:r>
    </w:p>
    <w:p w14:paraId="1227E707" w14:textId="77777777" w:rsidR="000003D8" w:rsidRPr="00F152CE" w:rsidRDefault="000003D8" w:rsidP="000003D8">
      <w:pPr>
        <w:numPr>
          <w:ilvl w:val="0"/>
          <w:numId w:val="19"/>
        </w:numPr>
        <w:bidi w:val="0"/>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t xml:space="preserve">Love, P. E., Matthews, J., Sing, M. C., Porter, S. R., &amp; Fang, W. (2022). State of science: Why does rework occur in construction? What are its consequences? And what can be done to mitigate its occurrence?. </w:t>
      </w:r>
      <w:r w:rsidRPr="000003D8">
        <w:rPr>
          <w:rFonts w:ascii="Simplified Arabic" w:eastAsia="Calibri" w:hAnsi="Simplified Arabic" w:cs="Simplified Arabic" w:hint="cs"/>
          <w:i/>
          <w:iCs/>
          <w:sz w:val="28"/>
          <w:szCs w:val="28"/>
          <w:lang w:bidi="ar-EG"/>
        </w:rPr>
        <w:t>Engineering</w:t>
      </w:r>
      <w:r w:rsidRPr="000003D8">
        <w:rPr>
          <w:rFonts w:ascii="Simplified Arabic" w:eastAsia="Calibri" w:hAnsi="Simplified Arabic" w:cs="Simplified Arabic" w:hint="cs"/>
          <w:sz w:val="28"/>
          <w:szCs w:val="28"/>
          <w:lang w:bidi="ar-EG"/>
        </w:rPr>
        <w:t xml:space="preserve">, </w:t>
      </w:r>
      <w:r w:rsidRPr="000003D8">
        <w:rPr>
          <w:rFonts w:ascii="Simplified Arabic" w:eastAsia="Calibri" w:hAnsi="Simplified Arabic" w:cs="Simplified Arabic" w:hint="cs"/>
          <w:i/>
          <w:iCs/>
          <w:sz w:val="28"/>
          <w:szCs w:val="28"/>
          <w:lang w:bidi="ar-EG"/>
        </w:rPr>
        <w:t>18</w:t>
      </w:r>
      <w:r w:rsidRPr="000003D8">
        <w:rPr>
          <w:rFonts w:ascii="Simplified Arabic" w:eastAsia="Calibri" w:hAnsi="Simplified Arabic" w:cs="Simplified Arabic" w:hint="cs"/>
          <w:sz w:val="28"/>
          <w:szCs w:val="28"/>
          <w:lang w:bidi="ar-EG"/>
        </w:rPr>
        <w:t>, 246-258.</w:t>
      </w:r>
      <w:r w:rsidRPr="000003D8">
        <w:rPr>
          <w:rFonts w:ascii="Simplified Arabic" w:eastAsia="Calibri" w:hAnsi="Simplified Arabic" w:cs="Simplified Arabic" w:hint="cs"/>
          <w:sz w:val="28"/>
          <w:szCs w:val="28"/>
          <w:rtl/>
        </w:rPr>
        <w:t>‏</w:t>
      </w:r>
      <w:hyperlink r:id="rId18" w:tgtFrame="_blank" w:history="1">
        <w:r w:rsidRPr="00F152CE">
          <w:rPr>
            <w:rStyle w:val="Hyperlink"/>
            <w:rFonts w:ascii="Simplified Arabic" w:eastAsia="Calibri" w:hAnsi="Simplified Arabic" w:cs="Simplified Arabic" w:hint="cs"/>
            <w:sz w:val="28"/>
            <w:szCs w:val="28"/>
            <w:lang w:bidi="ar-EG"/>
          </w:rPr>
          <w:t>https://www.sciencedirect.com/science/article/pii/S209580992200426X</w:t>
        </w:r>
      </w:hyperlink>
    </w:p>
    <w:p w14:paraId="1FD6BBF4" w14:textId="77777777" w:rsidR="000003D8" w:rsidRPr="00F152CE" w:rsidRDefault="000003D8" w:rsidP="000003D8">
      <w:pPr>
        <w:numPr>
          <w:ilvl w:val="0"/>
          <w:numId w:val="19"/>
        </w:numPr>
        <w:bidi w:val="0"/>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lastRenderedPageBreak/>
        <w:t xml:space="preserve">Pérez, Y., Ávila, J., &amp; Sánchez, O. (2024). Influence of BIM and Lean on mitigating delay factors in building projects. </w:t>
      </w:r>
      <w:r w:rsidRPr="000003D8">
        <w:rPr>
          <w:rFonts w:ascii="Simplified Arabic" w:eastAsia="Calibri" w:hAnsi="Simplified Arabic" w:cs="Simplified Arabic" w:hint="cs"/>
          <w:i/>
          <w:iCs/>
          <w:sz w:val="28"/>
          <w:szCs w:val="28"/>
          <w:lang w:bidi="ar-EG"/>
        </w:rPr>
        <w:t>Results in Engineering</w:t>
      </w:r>
      <w:r w:rsidRPr="000003D8">
        <w:rPr>
          <w:rFonts w:ascii="Simplified Arabic" w:eastAsia="Calibri" w:hAnsi="Simplified Arabic" w:cs="Simplified Arabic" w:hint="cs"/>
          <w:sz w:val="28"/>
          <w:szCs w:val="28"/>
          <w:lang w:bidi="ar-EG"/>
        </w:rPr>
        <w:t xml:space="preserve">, </w:t>
      </w:r>
      <w:r w:rsidRPr="000003D8">
        <w:rPr>
          <w:rFonts w:ascii="Simplified Arabic" w:eastAsia="Calibri" w:hAnsi="Simplified Arabic" w:cs="Simplified Arabic" w:hint="cs"/>
          <w:i/>
          <w:iCs/>
          <w:sz w:val="28"/>
          <w:szCs w:val="28"/>
          <w:lang w:bidi="ar-EG"/>
        </w:rPr>
        <w:t>22</w:t>
      </w:r>
      <w:r w:rsidRPr="000003D8">
        <w:rPr>
          <w:rFonts w:ascii="Simplified Arabic" w:eastAsia="Calibri" w:hAnsi="Simplified Arabic" w:cs="Simplified Arabic" w:hint="cs"/>
          <w:sz w:val="28"/>
          <w:szCs w:val="28"/>
          <w:lang w:bidi="ar-EG"/>
        </w:rPr>
        <w:t>, 102236.</w:t>
      </w:r>
      <w:r w:rsidRPr="000003D8">
        <w:rPr>
          <w:rFonts w:ascii="Simplified Arabic" w:eastAsia="Calibri" w:hAnsi="Simplified Arabic" w:cs="Simplified Arabic" w:hint="cs"/>
          <w:sz w:val="28"/>
          <w:szCs w:val="28"/>
          <w:rtl/>
        </w:rPr>
        <w:t>‏</w:t>
      </w:r>
      <w:r w:rsidRPr="00F152CE">
        <w:rPr>
          <w:rFonts w:ascii="Simplified Arabic" w:eastAsia="Calibri" w:hAnsi="Simplified Arabic" w:cs="Simplified Arabic" w:hint="cs"/>
          <w:sz w:val="28"/>
          <w:szCs w:val="28"/>
          <w:lang w:bidi="ar-EG"/>
        </w:rPr>
        <w:t xml:space="preserve">. </w:t>
      </w:r>
      <w:hyperlink r:id="rId19" w:tgtFrame="_blank" w:history="1">
        <w:r w:rsidRPr="00F152CE">
          <w:rPr>
            <w:rStyle w:val="Hyperlink"/>
            <w:rFonts w:ascii="Simplified Arabic" w:eastAsia="Calibri" w:hAnsi="Simplified Arabic" w:cs="Simplified Arabic" w:hint="cs"/>
            <w:sz w:val="28"/>
            <w:szCs w:val="28"/>
            <w:lang w:bidi="ar-EG"/>
          </w:rPr>
          <w:t>https://www.sciencedirect.com/science/article/pii/S2590123024004912</w:t>
        </w:r>
      </w:hyperlink>
    </w:p>
    <w:p w14:paraId="0BF55344" w14:textId="77777777" w:rsidR="000003D8" w:rsidRPr="000003D8" w:rsidRDefault="000003D8" w:rsidP="000003D8">
      <w:pPr>
        <w:pStyle w:val="a6"/>
        <w:numPr>
          <w:ilvl w:val="0"/>
          <w:numId w:val="19"/>
        </w:numPr>
        <w:bidi w:val="0"/>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t>Tetik, M., Peltokorpi, A., Seppänen, O., Leväniemi, M., &amp; Holmström, J. (2021). Kitting logistics solution for improving on-site work performance in construction projects. Journal of Construction engineering and management, 147(1), 05020020.</w:t>
      </w:r>
    </w:p>
    <w:p w14:paraId="49A85A64" w14:textId="77777777" w:rsidR="002C04F8" w:rsidRPr="000003D8" w:rsidRDefault="002C04F8" w:rsidP="000003D8">
      <w:pPr>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br w:type="page"/>
      </w:r>
    </w:p>
    <w:p w14:paraId="310BD726" w14:textId="2A5CEACC" w:rsidR="002C04F8" w:rsidRPr="000003D8" w:rsidRDefault="002C04F8" w:rsidP="000003D8">
      <w:pPr>
        <w:spacing w:line="276" w:lineRule="auto"/>
        <w:jc w:val="both"/>
        <w:rPr>
          <w:rFonts w:ascii="Simplified Arabic" w:eastAsia="Calibri" w:hAnsi="Simplified Arabic" w:cs="Simplified Arabic"/>
          <w:sz w:val="28"/>
          <w:szCs w:val="28"/>
          <w:lang w:bidi="ar-EG"/>
        </w:rPr>
      </w:pPr>
      <w:r w:rsidRPr="000003D8">
        <w:rPr>
          <w:rFonts w:ascii="Simplified Arabic" w:eastAsia="Calibri" w:hAnsi="Simplified Arabic" w:cs="Simplified Arabic" w:hint="cs"/>
          <w:sz w:val="28"/>
          <w:szCs w:val="28"/>
          <w:lang w:bidi="ar-EG"/>
        </w:rPr>
        <w:lastRenderedPageBreak/>
        <w:t xml:space="preserve"> </w:t>
      </w:r>
    </w:p>
    <w:p w14:paraId="29D4231B" w14:textId="71AF7253" w:rsidR="0081623B" w:rsidRPr="000003D8" w:rsidRDefault="00E27D3B" w:rsidP="000003D8">
      <w:pPr>
        <w:bidi w:val="0"/>
        <w:spacing w:line="276" w:lineRule="auto"/>
        <w:jc w:val="both"/>
        <w:rPr>
          <w:rFonts w:ascii="Simplified Arabic" w:eastAsia="Calibri" w:hAnsi="Simplified Arabic" w:cs="Simplified Arabic"/>
          <w:kern w:val="0"/>
          <w:sz w:val="28"/>
          <w:szCs w:val="28"/>
          <w:lang w:bidi="ar-EG"/>
          <w14:ligatures w14:val="none"/>
        </w:rPr>
      </w:pPr>
      <w:r w:rsidRPr="000003D8">
        <w:rPr>
          <w:rFonts w:ascii="Simplified Arabic" w:hAnsi="Simplified Arabic" w:cs="Simplified Arabic" w:hint="cs"/>
          <w:noProof/>
          <w:sz w:val="28"/>
          <w:szCs w:val="28"/>
          <w:lang w:bidi="ar-EG"/>
        </w:rPr>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003D8">
        <w:rPr>
          <w:rFonts w:ascii="Simplified Arabic" w:eastAsia="Calibri" w:hAnsi="Simplified Arabic" w:cs="Simplified Arabic" w:hint="cs"/>
          <w:kern w:val="0"/>
          <w:sz w:val="28"/>
          <w:szCs w:val="28"/>
          <w:lang w:bidi="ar-EG"/>
          <w14:ligatures w14:val="none"/>
        </w:rPr>
        <w:t>Mid</w:t>
      </w:r>
      <w:r w:rsidR="000D353F" w:rsidRPr="000003D8">
        <w:rPr>
          <w:rFonts w:ascii="Simplified Arabic" w:eastAsia="Calibri" w:hAnsi="Simplified Arabic" w:cs="Simplified Arabic" w:hint="cs"/>
          <w:kern w:val="0"/>
          <w:sz w:val="28"/>
          <w:szCs w:val="28"/>
          <w:lang w:bidi="ar-EG"/>
          <w14:ligatures w14:val="none"/>
        </w:rPr>
        <w:t xml:space="preserve"> </w:t>
      </w:r>
      <w:r w:rsidR="0081623B" w:rsidRPr="000003D8">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0003D8" w:rsidRDefault="0081623B" w:rsidP="000003D8">
      <w:pPr>
        <w:bidi w:val="0"/>
        <w:spacing w:line="276" w:lineRule="auto"/>
        <w:jc w:val="both"/>
        <w:rPr>
          <w:rFonts w:ascii="Simplified Arabic" w:eastAsia="Calibri" w:hAnsi="Simplified Arabic" w:cs="Simplified Arabic"/>
          <w:kern w:val="0"/>
          <w:sz w:val="28"/>
          <w:szCs w:val="28"/>
          <w:lang w:bidi="ar-EG"/>
          <w14:ligatures w14:val="none"/>
        </w:rPr>
      </w:pPr>
      <w:r w:rsidRPr="000003D8">
        <w:rPr>
          <w:rFonts w:ascii="Simplified Arabic" w:eastAsia="Calibri" w:hAnsi="Simplified Arabic" w:cs="Simplified Arabic" w:hint="cs"/>
          <w:kern w:val="0"/>
          <w:sz w:val="28"/>
          <w:szCs w:val="28"/>
          <w:lang w:bidi="ar-EG"/>
          <w14:ligatures w14:val="none"/>
        </w:rPr>
        <w:t>College of Management</w:t>
      </w:r>
    </w:p>
    <w:p w14:paraId="7DB263AA" w14:textId="77777777" w:rsidR="002C04F8" w:rsidRPr="000003D8" w:rsidRDefault="00857739" w:rsidP="000003D8">
      <w:pPr>
        <w:bidi w:val="0"/>
        <w:spacing w:line="276" w:lineRule="auto"/>
        <w:jc w:val="both"/>
        <w:rPr>
          <w:rFonts w:ascii="Simplified Arabic" w:eastAsia="Calibri" w:hAnsi="Simplified Arabic" w:cs="Simplified Arabic"/>
          <w:b/>
          <w:bCs/>
          <w:kern w:val="0"/>
          <w:sz w:val="28"/>
          <w:szCs w:val="28"/>
          <w:rtl/>
          <w14:ligatures w14:val="none"/>
        </w:rPr>
      </w:pPr>
      <w:r w:rsidRPr="000003D8">
        <w:rPr>
          <w:rFonts w:ascii="Simplified Arabic" w:eastAsia="Calibri" w:hAnsi="Simplified Arabic" w:cs="Simplified Arabic" w:hint="cs"/>
          <w:kern w:val="0"/>
          <w:sz w:val="28"/>
          <w:szCs w:val="28"/>
          <w:lang w:bidi="ar-EG"/>
          <w14:ligatures w14:val="none"/>
        </w:rPr>
        <w:t xml:space="preserve">Department of </w:t>
      </w:r>
      <w:r w:rsidR="002C04F8" w:rsidRPr="000003D8">
        <w:rPr>
          <w:rFonts w:ascii="Simplified Arabic" w:eastAsia="Calibri" w:hAnsi="Simplified Arabic" w:cs="Simplified Arabic" w:hint="cs"/>
          <w:kern w:val="0"/>
          <w:sz w:val="28"/>
          <w:szCs w:val="28"/>
          <w14:ligatures w14:val="none"/>
        </w:rPr>
        <w:t>Business Administration</w:t>
      </w:r>
    </w:p>
    <w:p w14:paraId="0479A04F" w14:textId="3FA65AB5" w:rsidR="0081623B" w:rsidRPr="000003D8" w:rsidRDefault="0081623B" w:rsidP="000003D8">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Pr="000003D8" w:rsidRDefault="00E27D3B" w:rsidP="000003D8">
      <w:pPr>
        <w:bidi w:val="0"/>
        <w:spacing w:line="276" w:lineRule="auto"/>
        <w:jc w:val="both"/>
        <w:rPr>
          <w:rFonts w:ascii="Simplified Arabic" w:eastAsia="Calibri" w:hAnsi="Simplified Arabic" w:cs="Simplified Arabic"/>
          <w:kern w:val="0"/>
          <w:sz w:val="28"/>
          <w:szCs w:val="28"/>
          <w14:ligatures w14:val="none"/>
        </w:rPr>
      </w:pPr>
    </w:p>
    <w:p w14:paraId="5A11C87C" w14:textId="77777777" w:rsidR="009B0B73" w:rsidRPr="000003D8" w:rsidRDefault="009B0B73" w:rsidP="000003D8">
      <w:pPr>
        <w:bidi w:val="0"/>
        <w:spacing w:line="276" w:lineRule="auto"/>
        <w:jc w:val="center"/>
        <w:rPr>
          <w:rFonts w:ascii="Simplified Arabic" w:eastAsia="Calibri" w:hAnsi="Simplified Arabic" w:cs="Simplified Arabic"/>
          <w:kern w:val="0"/>
          <w:sz w:val="28"/>
          <w:szCs w:val="28"/>
          <w:lang w:bidi="ar-EG"/>
          <w14:ligatures w14:val="none"/>
        </w:rPr>
      </w:pPr>
      <w:r w:rsidRPr="000003D8">
        <w:rPr>
          <w:rFonts w:ascii="Simplified Arabic" w:eastAsia="Calibri" w:hAnsi="Simplified Arabic" w:cs="Simplified Arabic" w:hint="cs"/>
          <w:b/>
          <w:bCs/>
          <w:kern w:val="0"/>
          <w:sz w:val="28"/>
          <w:szCs w:val="28"/>
          <w:lang w:bidi="ar-EG"/>
          <w14:ligatures w14:val="none"/>
        </w:rPr>
        <w:t>The Impact of Implementing Quality Management in On-Site Electrical Works on Reducing Rework and Improving Schedule Adherence: A Field Study on Construction Projects in Riyadh</w:t>
      </w:r>
    </w:p>
    <w:p w14:paraId="24532F5F" w14:textId="117895A6" w:rsidR="000D353F" w:rsidRPr="000003D8" w:rsidRDefault="000D353F" w:rsidP="000003D8">
      <w:pPr>
        <w:bidi w:val="0"/>
        <w:spacing w:line="276" w:lineRule="auto"/>
        <w:jc w:val="center"/>
        <w:rPr>
          <w:rFonts w:ascii="Simplified Arabic" w:eastAsia="Calibri" w:hAnsi="Simplified Arabic" w:cs="Simplified Arabic"/>
          <w:kern w:val="0"/>
          <w:sz w:val="28"/>
          <w:szCs w:val="28"/>
          <w:lang w:bidi="ar-EG"/>
          <w14:ligatures w14:val="none"/>
        </w:rPr>
      </w:pPr>
      <w:r w:rsidRPr="000003D8">
        <w:rPr>
          <w:rFonts w:ascii="Simplified Arabic" w:eastAsia="Calibri" w:hAnsi="Simplified Arabic" w:cs="Simplified Arabic" w:hint="cs"/>
          <w:kern w:val="0"/>
          <w:sz w:val="28"/>
          <w:szCs w:val="28"/>
          <w:lang w:bidi="ar-EG"/>
          <w14:ligatures w14:val="none"/>
        </w:rPr>
        <w:t>Prepared by:</w:t>
      </w:r>
    </w:p>
    <w:p w14:paraId="7296D620" w14:textId="392ABAE3" w:rsidR="00EA15E2" w:rsidRPr="000003D8" w:rsidRDefault="00723E06" w:rsidP="000003D8">
      <w:pPr>
        <w:bidi w:val="0"/>
        <w:spacing w:line="276" w:lineRule="auto"/>
        <w:jc w:val="center"/>
        <w:rPr>
          <w:rFonts w:ascii="Simplified Arabic" w:eastAsia="Calibri" w:hAnsi="Simplified Arabic" w:cs="Simplified Arabic"/>
          <w:b/>
          <w:bCs/>
          <w:kern w:val="0"/>
          <w:sz w:val="28"/>
          <w:szCs w:val="28"/>
          <w14:ligatures w14:val="none"/>
        </w:rPr>
      </w:pPr>
      <w:r>
        <w:rPr>
          <w:rFonts w:ascii="Simplified Arabic" w:eastAsia="Calibri" w:hAnsi="Simplified Arabic" w:cs="Simplified Arabic"/>
          <w:b/>
          <w:bCs/>
          <w:kern w:val="0"/>
          <w:sz w:val="28"/>
          <w:szCs w:val="28"/>
          <w14:ligatures w14:val="none"/>
        </w:rPr>
        <w:t xml:space="preserve">Ibrahim </w:t>
      </w:r>
      <w:proofErr w:type="spellStart"/>
      <w:r>
        <w:rPr>
          <w:rFonts w:ascii="Simplified Arabic" w:eastAsia="Calibri" w:hAnsi="Simplified Arabic" w:cs="Simplified Arabic"/>
          <w:b/>
          <w:bCs/>
          <w:kern w:val="0"/>
          <w:sz w:val="28"/>
          <w:szCs w:val="28"/>
          <w14:ligatures w14:val="none"/>
        </w:rPr>
        <w:t>alrasheed</w:t>
      </w:r>
      <w:proofErr w:type="spellEnd"/>
    </w:p>
    <w:p w14:paraId="33C1EF27" w14:textId="77777777" w:rsidR="009B0B73" w:rsidRPr="000003D8" w:rsidRDefault="009B0B73" w:rsidP="000003D8">
      <w:pPr>
        <w:bidi w:val="0"/>
        <w:spacing w:line="276" w:lineRule="auto"/>
        <w:jc w:val="center"/>
        <w:rPr>
          <w:rFonts w:ascii="Simplified Arabic" w:eastAsia="Calibri" w:hAnsi="Simplified Arabic" w:cs="Simplified Arabic"/>
          <w:kern w:val="0"/>
          <w:sz w:val="28"/>
          <w:szCs w:val="28"/>
          <w:lang w:bidi="ar-EG"/>
          <w14:ligatures w14:val="none"/>
        </w:rPr>
      </w:pPr>
    </w:p>
    <w:p w14:paraId="1803DA29" w14:textId="77777777" w:rsidR="00B41823" w:rsidRPr="003647A0" w:rsidRDefault="00B41823" w:rsidP="00B41823">
      <w:pPr>
        <w:bidi w:val="0"/>
        <w:spacing w:line="276" w:lineRule="auto"/>
        <w:jc w:val="center"/>
        <w:rPr>
          <w:rFonts w:ascii="Simplified Arabic" w:eastAsia="Calibri" w:hAnsi="Simplified Arabic" w:cs="Simplified Arabic"/>
          <w:b/>
          <w:bCs/>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7"/>
        <w:gridCol w:w="4415"/>
      </w:tblGrid>
      <w:tr w:rsidR="00B41823" w:rsidRPr="00744646" w14:paraId="2EC27D33" w14:textId="77777777" w:rsidTr="00220E06">
        <w:tc>
          <w:tcPr>
            <w:tcW w:w="4530" w:type="dxa"/>
          </w:tcPr>
          <w:p w14:paraId="66D5087F" w14:textId="77777777" w:rsidR="00B41823" w:rsidRPr="00744646" w:rsidRDefault="00B41823" w:rsidP="00220E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Main supervisor</w:t>
            </w:r>
            <w:r w:rsidRPr="007446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5B3D36B" w14:textId="77777777" w:rsidR="00B41823" w:rsidRPr="00744646" w:rsidRDefault="00B41823" w:rsidP="00220E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Second supervisor</w:t>
            </w:r>
            <w:r w:rsidRPr="00744646">
              <w:rPr>
                <w:rFonts w:asciiTheme="majorBidi" w:eastAsia="Calibri" w:hAnsiTheme="majorBidi" w:cstheme="majorBidi"/>
                <w:b/>
                <w:bCs/>
                <w:color w:val="000000" w:themeColor="text1"/>
                <w:kern w:val="0"/>
                <w:sz w:val="36"/>
                <w:szCs w:val="36"/>
                <w:rtl/>
                <w:lang w:bidi="ar-EG"/>
                <w14:ligatures w14:val="none"/>
              </w:rPr>
              <w:t>/</w:t>
            </w:r>
          </w:p>
        </w:tc>
      </w:tr>
      <w:tr w:rsidR="00B41823" w:rsidRPr="00744646" w14:paraId="1DC9CA72" w14:textId="77777777" w:rsidTr="00220E06">
        <w:tc>
          <w:tcPr>
            <w:tcW w:w="4530" w:type="dxa"/>
          </w:tcPr>
          <w:p w14:paraId="7649D262" w14:textId="77777777" w:rsidR="00B41823" w:rsidRPr="00744646" w:rsidRDefault="00B41823" w:rsidP="00220E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918F709" w14:textId="77777777" w:rsidR="00B41823" w:rsidRPr="00744646" w:rsidRDefault="00B41823" w:rsidP="00220E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Fayez Jarad</w:t>
            </w:r>
          </w:p>
        </w:tc>
      </w:tr>
    </w:tbl>
    <w:p w14:paraId="61683767" w14:textId="77777777" w:rsidR="00B41823" w:rsidRPr="0038216D" w:rsidRDefault="00B41823" w:rsidP="00B41823">
      <w:pPr>
        <w:bidi w:val="0"/>
        <w:spacing w:line="276" w:lineRule="auto"/>
        <w:jc w:val="center"/>
        <w:rPr>
          <w:rFonts w:ascii="Simplified Arabic" w:eastAsia="Calibri" w:hAnsi="Simplified Arabic" w:cs="Simplified Arabic"/>
          <w:b/>
          <w:bCs/>
          <w:kern w:val="0"/>
          <w:sz w:val="28"/>
          <w:szCs w:val="28"/>
          <w:rtl/>
          <w:lang w:bidi="ar-EG"/>
          <w14:ligatures w14:val="none"/>
        </w:rPr>
      </w:pPr>
    </w:p>
    <w:p w14:paraId="6E52896B" w14:textId="5E643C77" w:rsidR="009125CE" w:rsidRPr="000003D8" w:rsidRDefault="0081623B" w:rsidP="000003D8">
      <w:pPr>
        <w:bidi w:val="0"/>
        <w:spacing w:line="276" w:lineRule="auto"/>
        <w:jc w:val="center"/>
        <w:rPr>
          <w:rFonts w:ascii="Simplified Arabic" w:hAnsi="Simplified Arabic" w:cs="Simplified Arabic"/>
          <w:sz w:val="28"/>
          <w:szCs w:val="28"/>
          <w:rtl/>
        </w:rPr>
      </w:pPr>
      <w:r w:rsidRPr="000003D8">
        <w:rPr>
          <w:rFonts w:ascii="Simplified Arabic" w:eastAsia="Calibri" w:hAnsi="Simplified Arabic" w:cs="Simplified Arabic" w:hint="cs"/>
          <w:kern w:val="0"/>
          <w:sz w:val="28"/>
          <w:szCs w:val="28"/>
          <w:lang w:bidi="ar-EG"/>
          <w14:ligatures w14:val="none"/>
        </w:rPr>
        <w:t>144</w:t>
      </w:r>
      <w:r w:rsidR="008C300E" w:rsidRPr="000003D8">
        <w:rPr>
          <w:rFonts w:ascii="Simplified Arabic" w:eastAsia="Calibri" w:hAnsi="Simplified Arabic" w:cs="Simplified Arabic" w:hint="cs"/>
          <w:kern w:val="0"/>
          <w:sz w:val="28"/>
          <w:szCs w:val="28"/>
          <w:lang w:bidi="ar-EG"/>
          <w14:ligatures w14:val="none"/>
        </w:rPr>
        <w:t>7</w:t>
      </w:r>
      <w:r w:rsidRPr="000003D8">
        <w:rPr>
          <w:rFonts w:ascii="Simplified Arabic" w:eastAsia="Calibri" w:hAnsi="Simplified Arabic" w:cs="Simplified Arabic" w:hint="cs"/>
          <w:kern w:val="0"/>
          <w:sz w:val="28"/>
          <w:szCs w:val="28"/>
          <w:lang w:bidi="ar-EG"/>
          <w14:ligatures w14:val="none"/>
        </w:rPr>
        <w:t>-202</w:t>
      </w:r>
      <w:r w:rsidR="00E27D3B" w:rsidRPr="000003D8">
        <w:rPr>
          <w:rFonts w:ascii="Simplified Arabic" w:eastAsia="Calibri" w:hAnsi="Simplified Arabic" w:cs="Simplified Arabic" w:hint="cs"/>
          <w:kern w:val="0"/>
          <w:sz w:val="28"/>
          <w:szCs w:val="28"/>
          <w:lang w:bidi="ar-EG"/>
          <w14:ligatures w14:val="none"/>
        </w:rPr>
        <w:t>6</w:t>
      </w:r>
    </w:p>
    <w:sectPr w:rsidR="009125CE" w:rsidRPr="000003D8" w:rsidSect="00E27D3B">
      <w:footerReference w:type="default" r:id="rId21"/>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3A6C3" w14:textId="77777777" w:rsidR="00A37CC5" w:rsidRDefault="00A37CC5" w:rsidP="009125CE">
      <w:pPr>
        <w:spacing w:after="0" w:line="240" w:lineRule="auto"/>
      </w:pPr>
      <w:r>
        <w:separator/>
      </w:r>
    </w:p>
  </w:endnote>
  <w:endnote w:type="continuationSeparator" w:id="0">
    <w:p w14:paraId="2A0BE2E3" w14:textId="77777777" w:rsidR="00A37CC5" w:rsidRDefault="00A37CC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51D1C" w14:textId="77777777" w:rsidR="00A37CC5" w:rsidRDefault="00A37CC5" w:rsidP="009125CE">
      <w:pPr>
        <w:spacing w:after="0" w:line="240" w:lineRule="auto"/>
      </w:pPr>
      <w:r>
        <w:separator/>
      </w:r>
    </w:p>
  </w:footnote>
  <w:footnote w:type="continuationSeparator" w:id="0">
    <w:p w14:paraId="485CF3BB" w14:textId="77777777" w:rsidR="00A37CC5" w:rsidRDefault="00A37CC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3DAC"/>
    <w:multiLevelType w:val="multilevel"/>
    <w:tmpl w:val="4E2E9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750AA9"/>
    <w:multiLevelType w:val="multilevel"/>
    <w:tmpl w:val="6924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DA0C14"/>
    <w:multiLevelType w:val="hybridMultilevel"/>
    <w:tmpl w:val="1CAC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1D2FD7"/>
    <w:multiLevelType w:val="multilevel"/>
    <w:tmpl w:val="EAE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453F20"/>
    <w:multiLevelType w:val="hybridMultilevel"/>
    <w:tmpl w:val="F7287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871433">
    <w:abstractNumId w:val="6"/>
  </w:num>
  <w:num w:numId="2" w16cid:durableId="1768961072">
    <w:abstractNumId w:val="9"/>
  </w:num>
  <w:num w:numId="3" w16cid:durableId="159345653">
    <w:abstractNumId w:val="16"/>
  </w:num>
  <w:num w:numId="4" w16cid:durableId="334843074">
    <w:abstractNumId w:val="17"/>
  </w:num>
  <w:num w:numId="5" w16cid:durableId="619805722">
    <w:abstractNumId w:val="4"/>
  </w:num>
  <w:num w:numId="6" w16cid:durableId="332225791">
    <w:abstractNumId w:val="14"/>
  </w:num>
  <w:num w:numId="7" w16cid:durableId="558173111">
    <w:abstractNumId w:val="13"/>
  </w:num>
  <w:num w:numId="8" w16cid:durableId="1499660698">
    <w:abstractNumId w:val="2"/>
  </w:num>
  <w:num w:numId="9" w16cid:durableId="1967616647">
    <w:abstractNumId w:val="7"/>
  </w:num>
  <w:num w:numId="10" w16cid:durableId="138156738">
    <w:abstractNumId w:val="18"/>
  </w:num>
  <w:num w:numId="11" w16cid:durableId="1213006455">
    <w:abstractNumId w:val="5"/>
  </w:num>
  <w:num w:numId="12" w16cid:durableId="1174881429">
    <w:abstractNumId w:val="10"/>
  </w:num>
  <w:num w:numId="13" w16cid:durableId="200636299">
    <w:abstractNumId w:val="12"/>
  </w:num>
  <w:num w:numId="14" w16cid:durableId="641235366">
    <w:abstractNumId w:val="1"/>
  </w:num>
  <w:num w:numId="15" w16cid:durableId="1772430089">
    <w:abstractNumId w:val="3"/>
  </w:num>
  <w:num w:numId="16" w16cid:durableId="641274687">
    <w:abstractNumId w:val="11"/>
  </w:num>
  <w:num w:numId="17" w16cid:durableId="296763869">
    <w:abstractNumId w:val="0"/>
  </w:num>
  <w:num w:numId="18" w16cid:durableId="1343240290">
    <w:abstractNumId w:val="8"/>
  </w:num>
  <w:num w:numId="19" w16cid:durableId="127287339">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3D8"/>
    <w:rsid w:val="00000980"/>
    <w:rsid w:val="00001295"/>
    <w:rsid w:val="00003B61"/>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09F5"/>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68AA"/>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86C93"/>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23E06"/>
    <w:rsid w:val="007301E5"/>
    <w:rsid w:val="00731DC0"/>
    <w:rsid w:val="00741B9A"/>
    <w:rsid w:val="007501C6"/>
    <w:rsid w:val="007526FA"/>
    <w:rsid w:val="0075485F"/>
    <w:rsid w:val="00754DB9"/>
    <w:rsid w:val="00755053"/>
    <w:rsid w:val="00756A6F"/>
    <w:rsid w:val="00757802"/>
    <w:rsid w:val="00760A35"/>
    <w:rsid w:val="00766D40"/>
    <w:rsid w:val="007670C7"/>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28C6"/>
    <w:rsid w:val="00806716"/>
    <w:rsid w:val="00807477"/>
    <w:rsid w:val="00811E32"/>
    <w:rsid w:val="008156EA"/>
    <w:rsid w:val="0081623B"/>
    <w:rsid w:val="00821534"/>
    <w:rsid w:val="00827076"/>
    <w:rsid w:val="00830114"/>
    <w:rsid w:val="0083081C"/>
    <w:rsid w:val="00831F14"/>
    <w:rsid w:val="008332E4"/>
    <w:rsid w:val="008333B7"/>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48BF"/>
    <w:rsid w:val="008B6EE6"/>
    <w:rsid w:val="008C1ABE"/>
    <w:rsid w:val="008C1BC8"/>
    <w:rsid w:val="008C300E"/>
    <w:rsid w:val="008C42C1"/>
    <w:rsid w:val="008C4A35"/>
    <w:rsid w:val="008C52C9"/>
    <w:rsid w:val="008C7BB4"/>
    <w:rsid w:val="008D15AF"/>
    <w:rsid w:val="008D1829"/>
    <w:rsid w:val="008E1B7E"/>
    <w:rsid w:val="008E5C19"/>
    <w:rsid w:val="008E7314"/>
    <w:rsid w:val="008F1EAE"/>
    <w:rsid w:val="008F4A13"/>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0B73"/>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CC5"/>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1823"/>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21E0"/>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6DC"/>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430003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778993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152906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6223846">
      <w:bodyDiv w:val="1"/>
      <w:marLeft w:val="0"/>
      <w:marRight w:val="0"/>
      <w:marTop w:val="0"/>
      <w:marBottom w:val="0"/>
      <w:divBdr>
        <w:top w:val="none" w:sz="0" w:space="0" w:color="auto"/>
        <w:left w:val="none" w:sz="0" w:space="0" w:color="auto"/>
        <w:bottom w:val="none" w:sz="0" w:space="0" w:color="auto"/>
        <w:right w:val="none" w:sz="0" w:space="0" w:color="auto"/>
      </w:divBdr>
      <w:divsChild>
        <w:div w:id="1347899576">
          <w:marLeft w:val="0"/>
          <w:marRight w:val="0"/>
          <w:marTop w:val="0"/>
          <w:marBottom w:val="0"/>
          <w:divBdr>
            <w:top w:val="none" w:sz="0" w:space="0" w:color="auto"/>
            <w:left w:val="none" w:sz="0" w:space="0" w:color="auto"/>
            <w:bottom w:val="none" w:sz="0" w:space="0" w:color="auto"/>
            <w:right w:val="none" w:sz="0" w:space="0" w:color="auto"/>
          </w:divBdr>
          <w:divsChild>
            <w:div w:id="887495070">
              <w:marLeft w:val="0"/>
              <w:marRight w:val="0"/>
              <w:marTop w:val="0"/>
              <w:marBottom w:val="0"/>
              <w:divBdr>
                <w:top w:val="none" w:sz="0" w:space="0" w:color="auto"/>
                <w:left w:val="none" w:sz="0" w:space="0" w:color="auto"/>
                <w:bottom w:val="none" w:sz="0" w:space="0" w:color="auto"/>
                <w:right w:val="none" w:sz="0" w:space="0" w:color="auto"/>
              </w:divBdr>
              <w:divsChild>
                <w:div w:id="1273248223">
                  <w:marLeft w:val="0"/>
                  <w:marRight w:val="0"/>
                  <w:marTop w:val="0"/>
                  <w:marBottom w:val="0"/>
                  <w:divBdr>
                    <w:top w:val="none" w:sz="0" w:space="0" w:color="auto"/>
                    <w:left w:val="none" w:sz="0" w:space="0" w:color="auto"/>
                    <w:bottom w:val="none" w:sz="0" w:space="0" w:color="auto"/>
                    <w:right w:val="none" w:sz="0" w:space="0" w:color="auto"/>
                  </w:divBdr>
                  <w:divsChild>
                    <w:div w:id="47777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336281">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598428">
      <w:bodyDiv w:val="1"/>
      <w:marLeft w:val="0"/>
      <w:marRight w:val="0"/>
      <w:marTop w:val="0"/>
      <w:marBottom w:val="0"/>
      <w:divBdr>
        <w:top w:val="none" w:sz="0" w:space="0" w:color="auto"/>
        <w:left w:val="none" w:sz="0" w:space="0" w:color="auto"/>
        <w:bottom w:val="none" w:sz="0" w:space="0" w:color="auto"/>
        <w:right w:val="none" w:sz="0" w:space="0" w:color="auto"/>
      </w:divBdr>
    </w:div>
    <w:div w:id="159693956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6608727">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569107" TargetMode="External"/><Relationship Id="rId18" Type="http://schemas.openxmlformats.org/officeDocument/2006/relationships/hyperlink" Target="https://www.sciencedirect.com/science/article/pii/S209580992200426X"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arch.mandumah.com/Record/1040034" TargetMode="External"/><Relationship Id="rId17" Type="http://schemas.openxmlformats.org/officeDocument/2006/relationships/hyperlink" Target="https://www.sciencedirect.com/science/article/abs/pii/S2214785323015869" TargetMode="External"/><Relationship Id="rId2" Type="http://schemas.openxmlformats.org/officeDocument/2006/relationships/numbering" Target="numbering.xml"/><Relationship Id="rId16" Type="http://schemas.openxmlformats.org/officeDocument/2006/relationships/hyperlink" Target="https://www.sciencedirect.com/science/article/abs/pii/S235271022101038X"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35428" TargetMode="External"/><Relationship Id="rId5" Type="http://schemas.openxmlformats.org/officeDocument/2006/relationships/webSettings" Target="webSettings.xml"/><Relationship Id="rId15" Type="http://schemas.openxmlformats.org/officeDocument/2006/relationships/hyperlink" Target="https://www.mdpi.com/2075-5309/15/4/606" TargetMode="External"/><Relationship Id="rId23" Type="http://schemas.openxmlformats.org/officeDocument/2006/relationships/theme" Target="theme/theme1.xml"/><Relationship Id="rId10" Type="http://schemas.openxmlformats.org/officeDocument/2006/relationships/hyperlink" Target="http://search.mandumah.com/Record/1436062" TargetMode="External"/><Relationship Id="rId19" Type="http://schemas.openxmlformats.org/officeDocument/2006/relationships/hyperlink" Target="https://www.sciencedirect.com/science/article/pii/S2590123024004912" TargetMode="External"/><Relationship Id="rId4" Type="http://schemas.openxmlformats.org/officeDocument/2006/relationships/settings" Target="settings.xml"/><Relationship Id="rId9" Type="http://schemas.openxmlformats.org/officeDocument/2006/relationships/hyperlink" Target="http://search.mandumah.com/Record/1384918" TargetMode="External"/><Relationship Id="rId14" Type="http://schemas.openxmlformats.org/officeDocument/2006/relationships/hyperlink" Target="https://journals.vilniustech.lt/index.php/JCEM/article/view/1291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28</Pages>
  <Words>6550</Words>
  <Characters>37728</Characters>
  <Application>Microsoft Office Word</Application>
  <DocSecurity>0</DocSecurity>
  <Lines>650</Lines>
  <Paragraphs>206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ابراهيم الرشيد</cp:lastModifiedBy>
  <cp:revision>7</cp:revision>
  <cp:lastPrinted>2026-03-04T07:37:00Z</cp:lastPrinted>
  <dcterms:created xsi:type="dcterms:W3CDTF">2026-03-04T02:53:00Z</dcterms:created>
  <dcterms:modified xsi:type="dcterms:W3CDTF">2026-07-15T15:33:00Z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