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08B27" w14:textId="22354565" w:rsidR="00D05E16" w:rsidRPr="0008732C" w:rsidRDefault="00D86ED8" w:rsidP="0008732C">
      <w:pPr>
        <w:bidi/>
        <w:spacing w:line="360" w:lineRule="auto"/>
        <w:jc w:val="lowKashida"/>
        <w:rPr>
          <w:rFonts w:ascii="Sakkal Majalla" w:hAnsi="Sakkal Majalla" w:cs="Sakkal Majalla"/>
          <w:sz w:val="32"/>
          <w:szCs w:val="32"/>
          <w:rtl/>
        </w:rPr>
      </w:pPr>
      <w:r w:rsidRPr="0008732C">
        <w:rPr>
          <w:rFonts w:ascii="Sakkal Majalla" w:hAnsi="Sakkal Majalla" w:cs="Sakkal Majalla"/>
          <w:noProof/>
          <w:sz w:val="32"/>
          <w:szCs w:val="32"/>
          <w:rtl/>
        </w:rPr>
        <w:drawing>
          <wp:anchor distT="0" distB="0" distL="114300" distR="114300" simplePos="0" relativeHeight="251658240" behindDoc="0" locked="0" layoutInCell="1" allowOverlap="1" wp14:anchorId="495EAFBF" wp14:editId="0B977525">
            <wp:simplePos x="0" y="0"/>
            <wp:positionH relativeFrom="column">
              <wp:posOffset>-348343</wp:posOffset>
            </wp:positionH>
            <wp:positionV relativeFrom="paragraph">
              <wp:posOffset>311</wp:posOffset>
            </wp:positionV>
            <wp:extent cx="1371600" cy="1324169"/>
            <wp:effectExtent l="0" t="0" r="0" b="9525"/>
            <wp:wrapSquare wrapText="bothSides"/>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73409" cy="1325915"/>
                    </a:xfrm>
                    <a:prstGeom prst="rect">
                      <a:avLst/>
                    </a:prstGeom>
                  </pic:spPr>
                </pic:pic>
              </a:graphicData>
            </a:graphic>
            <wp14:sizeRelV relativeFrom="margin">
              <wp14:pctHeight>0</wp14:pctHeight>
            </wp14:sizeRelV>
          </wp:anchor>
        </w:drawing>
      </w:r>
      <w:r w:rsidR="00D4356D" w:rsidRPr="0008732C">
        <w:rPr>
          <w:rFonts w:ascii="Sakkal Majalla" w:hAnsi="Sakkal Majalla" w:cs="Sakkal Majalla"/>
          <w:sz w:val="32"/>
          <w:szCs w:val="32"/>
        </w:rPr>
        <w:t>MIDOCEAN UNIVER</w:t>
      </w:r>
      <w:r w:rsidR="00BF28C6" w:rsidRPr="0008732C">
        <w:rPr>
          <w:rFonts w:ascii="Sakkal Majalla" w:hAnsi="Sakkal Majalla" w:cs="Sakkal Majalla"/>
          <w:sz w:val="32"/>
          <w:szCs w:val="32"/>
        </w:rPr>
        <w:t>SITY</w:t>
      </w:r>
    </w:p>
    <w:p w14:paraId="3A1D2910" w14:textId="4241ECFC" w:rsidR="00D05E16" w:rsidRPr="0008732C" w:rsidRDefault="00D05E16" w:rsidP="0008732C">
      <w:pPr>
        <w:bidi/>
        <w:spacing w:line="360" w:lineRule="auto"/>
        <w:jc w:val="lowKashida"/>
        <w:rPr>
          <w:rFonts w:ascii="Sakkal Majalla" w:hAnsi="Sakkal Majalla" w:cs="Sakkal Majalla"/>
          <w:sz w:val="32"/>
          <w:szCs w:val="32"/>
          <w:rtl/>
        </w:rPr>
      </w:pPr>
      <w:r w:rsidRPr="0008732C">
        <w:rPr>
          <w:rFonts w:ascii="Sakkal Majalla" w:hAnsi="Sakkal Majalla" w:cs="Sakkal Majalla"/>
          <w:sz w:val="32"/>
          <w:szCs w:val="32"/>
          <w:rtl/>
        </w:rPr>
        <w:t xml:space="preserve">كلية </w:t>
      </w:r>
      <w:r w:rsidR="00650574" w:rsidRPr="0008732C">
        <w:rPr>
          <w:rFonts w:ascii="Sakkal Majalla" w:hAnsi="Sakkal Majalla" w:cs="Sakkal Majalla"/>
          <w:sz w:val="32"/>
          <w:szCs w:val="32"/>
          <w:rtl/>
          <w:lang w:bidi="ar-EG"/>
        </w:rPr>
        <w:t xml:space="preserve">الإدارة </w:t>
      </w:r>
      <w:r w:rsidR="00985A35" w:rsidRPr="0008732C">
        <w:rPr>
          <w:rFonts w:ascii="Sakkal Majalla" w:hAnsi="Sakkal Majalla" w:cs="Sakkal Majalla"/>
          <w:sz w:val="32"/>
          <w:szCs w:val="32"/>
          <w:rtl/>
        </w:rPr>
        <w:t xml:space="preserve"> </w:t>
      </w:r>
    </w:p>
    <w:p w14:paraId="03A965F1" w14:textId="30930E0A" w:rsidR="00985A35" w:rsidRPr="0008732C" w:rsidRDefault="00FE33F9" w:rsidP="0008732C">
      <w:pPr>
        <w:bidi/>
        <w:spacing w:line="360" w:lineRule="auto"/>
        <w:jc w:val="lowKashida"/>
        <w:rPr>
          <w:rFonts w:ascii="Sakkal Majalla" w:hAnsi="Sakkal Majalla" w:cs="Sakkal Majalla"/>
          <w:sz w:val="32"/>
          <w:szCs w:val="32"/>
          <w:rtl/>
        </w:rPr>
      </w:pPr>
      <w:r w:rsidRPr="0008732C">
        <w:rPr>
          <w:rFonts w:ascii="Sakkal Majalla" w:hAnsi="Sakkal Majalla" w:cs="Sakkal Majalla"/>
          <w:sz w:val="32"/>
          <w:szCs w:val="32"/>
          <w:rtl/>
        </w:rPr>
        <w:t xml:space="preserve">ماجستير إدارة أعمال </w:t>
      </w:r>
    </w:p>
    <w:p w14:paraId="43A38232" w14:textId="30BB0BF8" w:rsidR="00FE33F9" w:rsidRPr="0008732C" w:rsidRDefault="004F06FB" w:rsidP="0008732C">
      <w:pPr>
        <w:bidi/>
        <w:spacing w:line="360" w:lineRule="auto"/>
        <w:jc w:val="center"/>
        <w:rPr>
          <w:rFonts w:ascii="Sakkal Majalla" w:eastAsia="Times New Roman" w:hAnsi="Sakkal Majalla" w:cs="Sakkal Majalla"/>
          <w:b/>
          <w:bCs/>
          <w:sz w:val="44"/>
          <w:szCs w:val="44"/>
          <w:rtl/>
        </w:rPr>
      </w:pPr>
      <w:r w:rsidRPr="0008732C">
        <w:rPr>
          <w:rFonts w:ascii="Sakkal Majalla" w:eastAsia="Times New Roman" w:hAnsi="Sakkal Majalla" w:cs="Sakkal Majalla"/>
          <w:b/>
          <w:bCs/>
          <w:sz w:val="44"/>
          <w:szCs w:val="44"/>
          <w:rtl/>
        </w:rPr>
        <w:t>دور القيادة التحويلية في تحقيق التميز المؤسسي وال</w:t>
      </w:r>
      <w:r w:rsidR="00CE7609" w:rsidRPr="0008732C">
        <w:rPr>
          <w:rFonts w:ascii="Sakkal Majalla" w:eastAsia="Times New Roman" w:hAnsi="Sakkal Majalla" w:cs="Sakkal Majalla"/>
          <w:b/>
          <w:bCs/>
          <w:sz w:val="44"/>
          <w:szCs w:val="44"/>
          <w:rtl/>
        </w:rPr>
        <w:t xml:space="preserve">استدامة في منظمات القطاع الخاص: </w:t>
      </w:r>
      <w:r w:rsidRPr="0008732C">
        <w:rPr>
          <w:rFonts w:ascii="Sakkal Majalla" w:eastAsia="Times New Roman" w:hAnsi="Sakkal Majalla" w:cs="Sakkal Majalla"/>
          <w:b/>
          <w:bCs/>
          <w:sz w:val="44"/>
          <w:szCs w:val="44"/>
          <w:rtl/>
        </w:rPr>
        <w:t xml:space="preserve"> دراسة تحليلية على شركة الاتصالات السعودية</w:t>
      </w:r>
      <w:r w:rsidRPr="0008732C">
        <w:rPr>
          <w:rFonts w:ascii="Sakkal Majalla" w:eastAsia="Times New Roman" w:hAnsi="Sakkal Majalla" w:cs="Sakkal Majalla"/>
          <w:b/>
          <w:bCs/>
          <w:sz w:val="44"/>
          <w:szCs w:val="44"/>
        </w:rPr>
        <w:t xml:space="preserve"> (STC)</w:t>
      </w:r>
    </w:p>
    <w:p w14:paraId="2C52B4CF" w14:textId="7C930392" w:rsidR="00456692" w:rsidRPr="0008732C" w:rsidRDefault="00456692" w:rsidP="0008732C">
      <w:pPr>
        <w:bidi/>
        <w:spacing w:line="360" w:lineRule="auto"/>
        <w:jc w:val="center"/>
        <w:rPr>
          <w:rFonts w:ascii="Sakkal Majalla" w:hAnsi="Sakkal Majalla" w:cs="Sakkal Majalla"/>
          <w:b/>
          <w:bCs/>
          <w:sz w:val="44"/>
          <w:szCs w:val="44"/>
          <w:rtl/>
        </w:rPr>
      </w:pPr>
      <w:r w:rsidRPr="0008732C">
        <w:rPr>
          <w:rFonts w:ascii="Sakkal Majalla" w:hAnsi="Sakkal Majalla" w:cs="Sakkal Majalla"/>
          <w:b/>
          <w:bCs/>
          <w:sz w:val="44"/>
          <w:szCs w:val="44"/>
          <w:rtl/>
        </w:rPr>
        <w:t>إعداد الطالب</w:t>
      </w:r>
    </w:p>
    <w:p w14:paraId="1E67DB2D" w14:textId="2EFCFB04" w:rsidR="00456692" w:rsidRPr="0008732C" w:rsidRDefault="00FE33F9" w:rsidP="0008732C">
      <w:pPr>
        <w:bidi/>
        <w:spacing w:line="360" w:lineRule="auto"/>
        <w:jc w:val="center"/>
        <w:rPr>
          <w:rFonts w:ascii="Sakkal Majalla" w:hAnsi="Sakkal Majalla" w:cs="Sakkal Majalla"/>
          <w:b/>
          <w:bCs/>
          <w:sz w:val="44"/>
          <w:szCs w:val="44"/>
          <w:rtl/>
        </w:rPr>
      </w:pPr>
      <w:r w:rsidRPr="0008732C">
        <w:rPr>
          <w:rFonts w:ascii="Sakkal Majalla" w:hAnsi="Sakkal Majalla" w:cs="Sakkal Majalla"/>
          <w:b/>
          <w:bCs/>
          <w:sz w:val="44"/>
          <w:szCs w:val="44"/>
          <w:rtl/>
        </w:rPr>
        <w:t>راشد محمد منجم</w:t>
      </w:r>
    </w:p>
    <w:p w14:paraId="054F1B30" w14:textId="5A288982" w:rsidR="00FE33F9" w:rsidRPr="0008732C" w:rsidRDefault="0008732C" w:rsidP="0008732C">
      <w:pPr>
        <w:bidi/>
        <w:spacing w:line="360" w:lineRule="auto"/>
        <w:jc w:val="center"/>
        <w:rPr>
          <w:rFonts w:ascii="Sakkal Majalla" w:hAnsi="Sakkal Majalla" w:cs="Sakkal Majalla"/>
          <w:b/>
          <w:bCs/>
          <w:sz w:val="44"/>
          <w:szCs w:val="44"/>
          <w:rtl/>
        </w:rPr>
      </w:pPr>
      <w:r>
        <w:rPr>
          <w:rFonts w:ascii="Sakkal Majalla" w:hAnsi="Sakkal Majalla" w:cs="Sakkal Majalla"/>
          <w:b/>
          <w:bCs/>
          <w:sz w:val="44"/>
          <w:szCs w:val="44"/>
          <w:rtl/>
        </w:rPr>
        <w:t>251000099</w:t>
      </w:r>
    </w:p>
    <w:p w14:paraId="3F845DB3" w14:textId="60301C50" w:rsidR="00036E11" w:rsidRPr="0008732C" w:rsidRDefault="00036E11" w:rsidP="0008732C">
      <w:pPr>
        <w:bidi/>
        <w:spacing w:line="360" w:lineRule="auto"/>
        <w:jc w:val="center"/>
        <w:rPr>
          <w:rFonts w:ascii="Sakkal Majalla" w:hAnsi="Sakkal Majalla" w:cs="Sakkal Majalla"/>
          <w:b/>
          <w:bCs/>
          <w:sz w:val="44"/>
          <w:szCs w:val="44"/>
          <w:rtl/>
        </w:rPr>
      </w:pPr>
      <w:r w:rsidRPr="0008732C">
        <w:rPr>
          <w:rFonts w:ascii="Sakkal Majalla" w:hAnsi="Sakkal Majalla" w:cs="Sakkal Majalla"/>
          <w:b/>
          <w:bCs/>
          <w:sz w:val="44"/>
          <w:szCs w:val="44"/>
          <w:rtl/>
        </w:rPr>
        <w:t>المشرف</w:t>
      </w:r>
    </w:p>
    <w:p w14:paraId="589B82E4" w14:textId="3A368F69" w:rsidR="00036E11" w:rsidRPr="0008732C" w:rsidRDefault="00FE33F9" w:rsidP="0008732C">
      <w:pPr>
        <w:bidi/>
        <w:spacing w:line="360" w:lineRule="auto"/>
        <w:jc w:val="center"/>
        <w:rPr>
          <w:rFonts w:ascii="Sakkal Majalla" w:hAnsi="Sakkal Majalla" w:cs="Sakkal Majalla"/>
          <w:b/>
          <w:bCs/>
          <w:sz w:val="44"/>
          <w:szCs w:val="44"/>
          <w:rtl/>
        </w:rPr>
      </w:pPr>
      <w:r w:rsidRPr="0008732C">
        <w:rPr>
          <w:rFonts w:ascii="Sakkal Majalla" w:hAnsi="Sakkal Majalla" w:cs="Sakkal Majalla"/>
          <w:b/>
          <w:bCs/>
          <w:sz w:val="44"/>
          <w:szCs w:val="44"/>
          <w:rtl/>
        </w:rPr>
        <w:t>د. فايز جراد</w:t>
      </w:r>
    </w:p>
    <w:p w14:paraId="0A19334A" w14:textId="6848F834" w:rsidR="001C6970" w:rsidRPr="0008732C" w:rsidRDefault="00AA0020" w:rsidP="0008732C">
      <w:pPr>
        <w:bidi/>
        <w:spacing w:line="360" w:lineRule="auto"/>
        <w:jc w:val="center"/>
        <w:rPr>
          <w:rFonts w:ascii="Sakkal Majalla" w:hAnsi="Sakkal Majalla" w:cs="Sakkal Majalla"/>
          <w:b/>
          <w:bCs/>
          <w:sz w:val="44"/>
          <w:szCs w:val="44"/>
          <w:rtl/>
        </w:rPr>
      </w:pPr>
      <w:r w:rsidRPr="0008732C">
        <w:rPr>
          <w:rFonts w:ascii="Sakkal Majalla" w:hAnsi="Sakkal Majalla" w:cs="Sakkal Majalla"/>
          <w:b/>
          <w:bCs/>
          <w:sz w:val="44"/>
          <w:szCs w:val="44"/>
          <w:rtl/>
        </w:rPr>
        <w:t>العام الجامعي: 2025/2026</w:t>
      </w:r>
    </w:p>
    <w:p w14:paraId="7F7E393C" w14:textId="22EB49F3" w:rsidR="002403AE" w:rsidRPr="0008732C" w:rsidRDefault="003A264C" w:rsidP="0008732C">
      <w:pPr>
        <w:bidi/>
        <w:spacing w:line="360" w:lineRule="auto"/>
        <w:jc w:val="center"/>
        <w:rPr>
          <w:rFonts w:ascii="Sakkal Majalla" w:hAnsi="Sakkal Majalla" w:cs="Sakkal Majalla"/>
          <w:b/>
          <w:bCs/>
          <w:sz w:val="44"/>
          <w:szCs w:val="44"/>
          <w:rtl/>
          <w:lang w:bidi="ar-EG"/>
        </w:rPr>
      </w:pPr>
      <w:r w:rsidRPr="0008732C">
        <w:rPr>
          <w:rFonts w:ascii="Sakkal Majalla" w:hAnsi="Sakkal Majalla" w:cs="Sakkal Majalla"/>
          <w:b/>
          <w:bCs/>
          <w:sz w:val="44"/>
          <w:szCs w:val="44"/>
          <w:rtl/>
        </w:rPr>
        <w:t>حقوق</w:t>
      </w:r>
      <w:r w:rsidRPr="0008732C">
        <w:rPr>
          <w:rFonts w:ascii="Sakkal Majalla" w:hAnsi="Sakkal Majalla" w:cs="Sakkal Majalla"/>
          <w:b/>
          <w:bCs/>
          <w:sz w:val="44"/>
          <w:szCs w:val="44"/>
          <w:rtl/>
          <w:lang w:bidi="ar-SY"/>
        </w:rPr>
        <w:t xml:space="preserve"> الطباعة تمتلكها الجامعة.</w:t>
      </w:r>
    </w:p>
    <w:p w14:paraId="743B0E52" w14:textId="69470320" w:rsidR="002403AE" w:rsidRPr="0008732C" w:rsidRDefault="002403AE" w:rsidP="003A1B88">
      <w:pPr>
        <w:bidi/>
        <w:spacing w:line="276" w:lineRule="auto"/>
        <w:jc w:val="lowKashida"/>
        <w:rPr>
          <w:rFonts w:ascii="Sakkal Majalla" w:hAnsi="Sakkal Majalla" w:cs="Sakkal Majalla" w:hint="cs"/>
          <w:sz w:val="32"/>
          <w:szCs w:val="32"/>
          <w:rtl/>
          <w:lang w:bidi="ar-EG"/>
        </w:rPr>
      </w:pPr>
    </w:p>
    <w:p w14:paraId="219E7596" w14:textId="77777777" w:rsidR="00427E2F" w:rsidRPr="0008732C" w:rsidRDefault="00427E2F" w:rsidP="0008732C">
      <w:pPr>
        <w:bidi/>
        <w:spacing w:line="360" w:lineRule="auto"/>
        <w:jc w:val="lowKashida"/>
        <w:rPr>
          <w:rFonts w:ascii="Sakkal Majalla" w:hAnsi="Sakkal Majalla" w:cs="Sakkal Majalla"/>
          <w:sz w:val="32"/>
          <w:szCs w:val="32"/>
          <w:rtl/>
          <w:lang w:bidi="ar-SY"/>
        </w:rPr>
      </w:pPr>
    </w:p>
    <w:p w14:paraId="637AB16D" w14:textId="77777777" w:rsidR="002403AE" w:rsidRPr="0008732C" w:rsidRDefault="002403AE" w:rsidP="0008732C">
      <w:pPr>
        <w:bidi/>
        <w:spacing w:line="360" w:lineRule="auto"/>
        <w:jc w:val="lowKashida"/>
        <w:rPr>
          <w:rFonts w:ascii="Sakkal Majalla" w:hAnsi="Sakkal Majalla" w:cs="Sakkal Majalla"/>
          <w:sz w:val="32"/>
          <w:szCs w:val="32"/>
          <w:rtl/>
          <w:lang w:bidi="ar-SY"/>
        </w:rPr>
      </w:pPr>
    </w:p>
    <w:p w14:paraId="068D8C4E" w14:textId="77777777" w:rsidR="0008732C" w:rsidRPr="0008732C" w:rsidRDefault="0008732C" w:rsidP="0008732C">
      <w:pPr>
        <w:bidi/>
        <w:spacing w:line="360" w:lineRule="auto"/>
        <w:jc w:val="center"/>
        <w:rPr>
          <w:rFonts w:ascii="Sakkal Majalla" w:hAnsi="Sakkal Majalla" w:cs="Sakkal Majalla"/>
          <w:b/>
          <w:bCs/>
          <w:sz w:val="72"/>
          <w:szCs w:val="72"/>
          <w:rtl/>
          <w:lang w:bidi="ar-SY"/>
        </w:rPr>
      </w:pPr>
      <w:r w:rsidRPr="0008732C">
        <w:rPr>
          <w:rFonts w:ascii="Sakkal Majalla" w:hAnsi="Sakkal Majalla" w:cs="Sakkal Majalla"/>
          <w:b/>
          <w:bCs/>
          <w:sz w:val="72"/>
          <w:szCs w:val="72"/>
          <w:rtl/>
          <w:lang w:bidi="ar-SY"/>
        </w:rPr>
        <w:t xml:space="preserve">الفصل الاول </w:t>
      </w:r>
    </w:p>
    <w:p w14:paraId="17966E45" w14:textId="7F4C5324" w:rsidR="0008732C" w:rsidRPr="0008732C" w:rsidRDefault="0008732C" w:rsidP="0008732C">
      <w:pPr>
        <w:bidi/>
        <w:spacing w:line="360" w:lineRule="auto"/>
        <w:jc w:val="center"/>
        <w:rPr>
          <w:rFonts w:ascii="Sakkal Majalla" w:hAnsi="Sakkal Majalla" w:cs="Sakkal Majalla"/>
          <w:b/>
          <w:bCs/>
          <w:sz w:val="72"/>
          <w:szCs w:val="72"/>
          <w:lang w:bidi="ar-SY"/>
        </w:rPr>
      </w:pPr>
      <w:r w:rsidRPr="0008732C">
        <w:rPr>
          <w:rFonts w:ascii="Sakkal Majalla" w:hAnsi="Sakkal Majalla" w:cs="Sakkal Majalla"/>
          <w:b/>
          <w:bCs/>
          <w:sz w:val="72"/>
          <w:szCs w:val="72"/>
          <w:rtl/>
          <w:lang w:bidi="ar-SY"/>
        </w:rPr>
        <w:t>الاطار العام للبحث</w:t>
      </w:r>
    </w:p>
    <w:p w14:paraId="74F5899F" w14:textId="77777777" w:rsidR="002403AE" w:rsidRPr="0008732C" w:rsidRDefault="002403AE" w:rsidP="0008732C">
      <w:pPr>
        <w:bidi/>
        <w:spacing w:line="360" w:lineRule="auto"/>
        <w:jc w:val="lowKashida"/>
        <w:rPr>
          <w:rFonts w:ascii="Sakkal Majalla" w:hAnsi="Sakkal Majalla" w:cs="Sakkal Majalla"/>
          <w:sz w:val="32"/>
          <w:szCs w:val="32"/>
          <w:rtl/>
          <w:lang w:bidi="ar-SY"/>
        </w:rPr>
      </w:pPr>
    </w:p>
    <w:p w14:paraId="0AAD8F9A" w14:textId="77777777" w:rsidR="002403AE" w:rsidRPr="0008732C" w:rsidRDefault="002403AE" w:rsidP="0008732C">
      <w:pPr>
        <w:bidi/>
        <w:spacing w:line="360" w:lineRule="auto"/>
        <w:jc w:val="lowKashida"/>
        <w:rPr>
          <w:rFonts w:ascii="Sakkal Majalla" w:hAnsi="Sakkal Majalla" w:cs="Sakkal Majalla"/>
          <w:sz w:val="32"/>
          <w:szCs w:val="32"/>
          <w:rtl/>
          <w:lang w:bidi="ar-SY"/>
        </w:rPr>
      </w:pPr>
    </w:p>
    <w:p w14:paraId="3F6ABDB8" w14:textId="77777777" w:rsidR="002403AE" w:rsidRPr="0008732C" w:rsidRDefault="002403AE" w:rsidP="0008732C">
      <w:pPr>
        <w:bidi/>
        <w:spacing w:line="360" w:lineRule="auto"/>
        <w:jc w:val="lowKashida"/>
        <w:rPr>
          <w:rFonts w:ascii="Sakkal Majalla" w:hAnsi="Sakkal Majalla" w:cs="Sakkal Majalla"/>
          <w:sz w:val="32"/>
          <w:szCs w:val="32"/>
          <w:rtl/>
          <w:lang w:bidi="ar-SY"/>
        </w:rPr>
      </w:pPr>
    </w:p>
    <w:p w14:paraId="7CFD0D36" w14:textId="77777777" w:rsidR="002403AE" w:rsidRPr="0008732C" w:rsidRDefault="002403AE" w:rsidP="0008732C">
      <w:pPr>
        <w:bidi/>
        <w:spacing w:line="360" w:lineRule="auto"/>
        <w:jc w:val="lowKashida"/>
        <w:rPr>
          <w:rFonts w:ascii="Sakkal Majalla" w:hAnsi="Sakkal Majalla" w:cs="Sakkal Majalla"/>
          <w:sz w:val="32"/>
          <w:szCs w:val="32"/>
          <w:rtl/>
          <w:lang w:bidi="ar-SY"/>
        </w:rPr>
      </w:pPr>
    </w:p>
    <w:p w14:paraId="12F0DADD" w14:textId="77777777" w:rsidR="002403AE" w:rsidRPr="0008732C" w:rsidRDefault="002403AE" w:rsidP="0008732C">
      <w:pPr>
        <w:bidi/>
        <w:spacing w:line="360" w:lineRule="auto"/>
        <w:jc w:val="lowKashida"/>
        <w:rPr>
          <w:rFonts w:ascii="Sakkal Majalla" w:hAnsi="Sakkal Majalla" w:cs="Sakkal Majalla"/>
          <w:sz w:val="32"/>
          <w:szCs w:val="32"/>
          <w:rtl/>
          <w:lang w:bidi="ar-SY"/>
        </w:rPr>
      </w:pPr>
    </w:p>
    <w:p w14:paraId="3D0908B5" w14:textId="77777777" w:rsidR="002403AE" w:rsidRDefault="002403AE" w:rsidP="0008732C">
      <w:pPr>
        <w:bidi/>
        <w:spacing w:line="360" w:lineRule="auto"/>
        <w:jc w:val="lowKashida"/>
        <w:rPr>
          <w:rFonts w:ascii="Sakkal Majalla" w:hAnsi="Sakkal Majalla" w:cs="Sakkal Majalla"/>
          <w:sz w:val="32"/>
          <w:szCs w:val="32"/>
          <w:rtl/>
          <w:lang w:bidi="ar-SY"/>
        </w:rPr>
      </w:pPr>
    </w:p>
    <w:p w14:paraId="644FC049" w14:textId="77777777" w:rsidR="003A1B88" w:rsidRPr="0008732C" w:rsidRDefault="003A1B88" w:rsidP="003A1B88">
      <w:pPr>
        <w:bidi/>
        <w:spacing w:line="360" w:lineRule="auto"/>
        <w:jc w:val="lowKashida"/>
        <w:rPr>
          <w:rFonts w:ascii="Sakkal Majalla" w:hAnsi="Sakkal Majalla" w:cs="Sakkal Majalla"/>
          <w:sz w:val="32"/>
          <w:szCs w:val="32"/>
          <w:rtl/>
          <w:lang w:bidi="ar-SY"/>
        </w:rPr>
      </w:pPr>
      <w:bookmarkStart w:id="0" w:name="_GoBack"/>
      <w:bookmarkEnd w:id="0"/>
    </w:p>
    <w:p w14:paraId="1E9FD8FB" w14:textId="77777777" w:rsidR="002403AE" w:rsidRPr="0008732C" w:rsidRDefault="002403AE" w:rsidP="0008732C">
      <w:pPr>
        <w:bidi/>
        <w:spacing w:line="360" w:lineRule="auto"/>
        <w:jc w:val="lowKashida"/>
        <w:rPr>
          <w:rFonts w:ascii="Sakkal Majalla" w:hAnsi="Sakkal Majalla" w:cs="Sakkal Majalla"/>
          <w:sz w:val="32"/>
          <w:szCs w:val="32"/>
          <w:rtl/>
          <w:lang w:bidi="ar-SY"/>
        </w:rPr>
      </w:pPr>
    </w:p>
    <w:p w14:paraId="7553C4C3" w14:textId="77777777" w:rsidR="002403AE" w:rsidRPr="0008732C" w:rsidRDefault="002403AE" w:rsidP="0008732C">
      <w:pPr>
        <w:bidi/>
        <w:spacing w:line="360" w:lineRule="auto"/>
        <w:jc w:val="lowKashida"/>
        <w:rPr>
          <w:rFonts w:ascii="Sakkal Majalla" w:hAnsi="Sakkal Majalla" w:cs="Sakkal Majalla"/>
          <w:sz w:val="32"/>
          <w:szCs w:val="32"/>
          <w:rtl/>
          <w:lang w:bidi="ar-SY"/>
        </w:rPr>
      </w:pPr>
    </w:p>
    <w:p w14:paraId="29B053CB" w14:textId="77777777" w:rsidR="002403AE" w:rsidRPr="0008732C" w:rsidRDefault="002403AE" w:rsidP="0008732C">
      <w:pPr>
        <w:bidi/>
        <w:spacing w:line="360" w:lineRule="auto"/>
        <w:jc w:val="lowKashida"/>
        <w:rPr>
          <w:rFonts w:ascii="Sakkal Majalla" w:hAnsi="Sakkal Majalla" w:cs="Sakkal Majalla"/>
          <w:sz w:val="32"/>
          <w:szCs w:val="32"/>
          <w:rtl/>
          <w:lang w:bidi="ar-SY"/>
        </w:rPr>
      </w:pPr>
    </w:p>
    <w:p w14:paraId="6C8B5C66" w14:textId="77777777" w:rsidR="002403AE" w:rsidRPr="0008732C" w:rsidRDefault="002403AE" w:rsidP="0008732C">
      <w:pPr>
        <w:bidi/>
        <w:spacing w:line="360" w:lineRule="auto"/>
        <w:jc w:val="lowKashida"/>
        <w:rPr>
          <w:rFonts w:ascii="Sakkal Majalla" w:hAnsi="Sakkal Majalla" w:cs="Sakkal Majalla"/>
          <w:sz w:val="32"/>
          <w:szCs w:val="32"/>
          <w:rtl/>
          <w:lang w:bidi="ar-SY"/>
        </w:rPr>
      </w:pPr>
    </w:p>
    <w:p w14:paraId="5474FE22" w14:textId="3F9651D5" w:rsidR="002403AE" w:rsidRPr="0008732C" w:rsidRDefault="002403AE" w:rsidP="0008732C">
      <w:pPr>
        <w:bidi/>
        <w:spacing w:line="360" w:lineRule="auto"/>
        <w:jc w:val="center"/>
        <w:rPr>
          <w:rFonts w:ascii="Sakkal Majalla" w:hAnsi="Sakkal Majalla" w:cs="Sakkal Majalla"/>
          <w:b/>
          <w:bCs/>
          <w:sz w:val="36"/>
          <w:szCs w:val="36"/>
          <w:lang w:bidi="ar-SY"/>
        </w:rPr>
      </w:pPr>
      <w:r w:rsidRPr="0008732C">
        <w:rPr>
          <w:rFonts w:ascii="Sakkal Majalla" w:hAnsi="Sakkal Majalla" w:cs="Sakkal Majalla"/>
          <w:b/>
          <w:bCs/>
          <w:sz w:val="36"/>
          <w:szCs w:val="36"/>
          <w:rtl/>
          <w:lang w:bidi="ar-SY"/>
        </w:rPr>
        <w:lastRenderedPageBreak/>
        <w:t>الفصل الاول : الاطار العام للبحث</w:t>
      </w:r>
    </w:p>
    <w:p w14:paraId="756EA06D" w14:textId="5FBF102D" w:rsidR="001C6970" w:rsidRPr="0008732C" w:rsidRDefault="001C6970" w:rsidP="0008732C">
      <w:pPr>
        <w:bidi/>
        <w:spacing w:line="360" w:lineRule="auto"/>
        <w:jc w:val="lowKashida"/>
        <w:rPr>
          <w:rFonts w:ascii="Sakkal Majalla" w:hAnsi="Sakkal Majalla" w:cs="Sakkal Majalla"/>
          <w:b/>
          <w:bCs/>
          <w:sz w:val="32"/>
          <w:szCs w:val="32"/>
          <w:rtl/>
        </w:rPr>
      </w:pPr>
      <w:r w:rsidRPr="0008732C">
        <w:rPr>
          <w:rFonts w:ascii="Sakkal Majalla" w:hAnsi="Sakkal Majalla" w:cs="Sakkal Majalla"/>
          <w:b/>
          <w:bCs/>
          <w:sz w:val="32"/>
          <w:szCs w:val="32"/>
          <w:rtl/>
        </w:rPr>
        <w:t xml:space="preserve">مقدمة </w:t>
      </w:r>
    </w:p>
    <w:p w14:paraId="45D1FA7A" w14:textId="515BFCEE" w:rsidR="003D5CF6" w:rsidRPr="0008732C" w:rsidRDefault="003D5CF6"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تشهد المملكة العربية السعودية تحولاً جذريًا وشاملًا في مختلف قطاعاتها الاقتصادية والاجتماعية في ظل رؤية 2030، التي أطلقتها حكومة المملكة بهدف تنويع الاقتصاد الوطني، وتعزيز التنمية المستدامة، وتحقيق التميز المؤسسي في جميع المجالات (رؤية 2030، 2016). وتعد منظمات القطاع الخاص أحد الركائز الأساسية لتحقيق هذه الرؤية الطموحة، إذ تلعب دورًا محوريًا في دعم النمو الاقتصادي، وخلق فرص العمل، وتعزيز الابتكار والتنافسية</w:t>
      </w:r>
      <w:r w:rsidRPr="0008732C">
        <w:rPr>
          <w:rFonts w:ascii="Sakkal Majalla" w:hAnsi="Sakkal Majalla" w:cs="Sakkal Majalla"/>
          <w:sz w:val="32"/>
          <w:szCs w:val="32"/>
        </w:rPr>
        <w:t>.</w:t>
      </w:r>
    </w:p>
    <w:p w14:paraId="2382E88C" w14:textId="77777777" w:rsidR="003D5CF6" w:rsidRPr="0008732C" w:rsidRDefault="003D5CF6"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في هذا السياق، يبرز نمط القيادة التحويلية كأحد أنماط القيادة الحديثة التي تركز على إحداث تغيير إيجابي في سلوك الأفراد والمؤسسات، من خلال التحفيز، والتمكين، والابتكار، والرؤية المستقبلية</w:t>
      </w:r>
      <w:r w:rsidRPr="0008732C">
        <w:rPr>
          <w:rFonts w:ascii="Sakkal Majalla" w:hAnsi="Sakkal Majalla" w:cs="Sakkal Majalla"/>
          <w:sz w:val="32"/>
          <w:szCs w:val="32"/>
        </w:rPr>
        <w:t xml:space="preserve"> (Bass &amp; Avolio, 1994</w:t>
      </w:r>
      <w:r w:rsidRPr="0008732C">
        <w:rPr>
          <w:rFonts w:ascii="Sakkal Majalla" w:hAnsi="Sakkal Majalla" w:cs="Sakkal Majalla"/>
          <w:sz w:val="32"/>
          <w:szCs w:val="32"/>
          <w:rtl/>
        </w:rPr>
        <w:t xml:space="preserve">؛ الغمس </w:t>
      </w:r>
      <w:r w:rsidRPr="0008732C">
        <w:rPr>
          <w:rFonts w:ascii="Sakkal Majalla" w:hAnsi="Sakkal Majalla" w:cs="Sakkal Majalla"/>
          <w:sz w:val="32"/>
          <w:szCs w:val="32"/>
        </w:rPr>
        <w:t xml:space="preserve">&amp; </w:t>
      </w:r>
      <w:r w:rsidRPr="0008732C">
        <w:rPr>
          <w:rFonts w:ascii="Sakkal Majalla" w:hAnsi="Sakkal Majalla" w:cs="Sakkal Majalla"/>
          <w:sz w:val="32"/>
          <w:szCs w:val="32"/>
          <w:rtl/>
        </w:rPr>
        <w:t>وسام، 2019). وتعتمد القيادة التحويلية على أربعة أبعاد رئيسة: التأثير المثالي، والتحفيز الإلهامي، والاستثارة الفكرية، والاعتبارات الفردية، والتي تسهم مجتمعة في دفع المنظمات نحو تحقيق أداء متميز ومستدام</w:t>
      </w:r>
      <w:r w:rsidRPr="0008732C">
        <w:rPr>
          <w:rFonts w:ascii="Sakkal Majalla" w:hAnsi="Sakkal Majalla" w:cs="Sakkal Majalla"/>
          <w:sz w:val="32"/>
          <w:szCs w:val="32"/>
        </w:rPr>
        <w:t>.</w:t>
      </w:r>
    </w:p>
    <w:p w14:paraId="70200E9C" w14:textId="6FA69613" w:rsidR="003D5CF6" w:rsidRPr="0008732C" w:rsidRDefault="003D5CF6"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أظهرت العديد من الدراسات أن القيادة التحويلية لها أثر إيجابي واضح على التميز المؤسسي من خلال تعزيز الابتكار، وتحسين جودة الخدمات، ورفع كفاءة الأداء</w:t>
      </w:r>
      <w:r w:rsidRPr="0008732C">
        <w:rPr>
          <w:rFonts w:ascii="Sakkal Majalla" w:hAnsi="Sakkal Majalla" w:cs="Sakkal Majalla"/>
          <w:sz w:val="32"/>
          <w:szCs w:val="32"/>
        </w:rPr>
        <w:t xml:space="preserve"> </w:t>
      </w:r>
      <w:r w:rsidR="006608F5" w:rsidRPr="0008732C">
        <w:rPr>
          <w:rFonts w:ascii="Sakkal Majalla" w:hAnsi="Sakkal Majalla" w:cs="Sakkal Majalla"/>
          <w:sz w:val="32"/>
          <w:szCs w:val="32"/>
          <w:rtl/>
        </w:rPr>
        <w:t>(</w:t>
      </w:r>
      <w:r w:rsidRPr="0008732C">
        <w:rPr>
          <w:rFonts w:ascii="Sakkal Majalla" w:hAnsi="Sakkal Majalla" w:cs="Sakkal Majalla"/>
          <w:sz w:val="32"/>
          <w:szCs w:val="32"/>
          <w:rtl/>
        </w:rPr>
        <w:t>رجال</w:t>
      </w:r>
      <w:r w:rsidRPr="0008732C">
        <w:rPr>
          <w:rFonts w:ascii="Sakkal Majalla" w:hAnsi="Sakkal Majalla" w:cs="Sakkal Majalla"/>
          <w:sz w:val="32"/>
          <w:szCs w:val="32"/>
        </w:rPr>
        <w:t xml:space="preserve"> et al., 2025</w:t>
      </w:r>
      <w:r w:rsidRPr="0008732C">
        <w:rPr>
          <w:rFonts w:ascii="Sakkal Majalla" w:hAnsi="Sakkal Majalla" w:cs="Sakkal Majalla"/>
          <w:sz w:val="32"/>
          <w:szCs w:val="32"/>
          <w:rtl/>
        </w:rPr>
        <w:t>؛ رقية عبد الله حسن عيسى، 2025</w:t>
      </w:r>
      <w:r w:rsidR="006608F5" w:rsidRPr="0008732C">
        <w:rPr>
          <w:rFonts w:ascii="Sakkal Majalla" w:hAnsi="Sakkal Majalla" w:cs="Sakkal Majalla"/>
          <w:sz w:val="32"/>
          <w:szCs w:val="32"/>
          <w:rtl/>
        </w:rPr>
        <w:t>)</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كما تلعب دورًا جوهريًا في تحقيق الاستدامة المؤسسية عبر تعزيز القدرة على التكيف مع التغيرات البيئية والاقتصادية والاجتماعية، وضمان استمرارية الموارد وتحسين الممارسات الحوكمة</w:t>
      </w:r>
      <w:r w:rsidRPr="0008732C">
        <w:rPr>
          <w:rFonts w:ascii="Sakkal Majalla" w:hAnsi="Sakkal Majalla" w:cs="Sakkal Majalla"/>
          <w:sz w:val="32"/>
          <w:szCs w:val="32"/>
        </w:rPr>
        <w:t xml:space="preserve"> </w:t>
      </w:r>
      <w:r w:rsidR="006608F5" w:rsidRPr="0008732C">
        <w:rPr>
          <w:rFonts w:ascii="Sakkal Majalla" w:hAnsi="Sakkal Majalla" w:cs="Sakkal Majalla"/>
          <w:sz w:val="32"/>
          <w:szCs w:val="32"/>
          <w:rtl/>
        </w:rPr>
        <w:t>(</w:t>
      </w:r>
      <w:r w:rsidRPr="0008732C">
        <w:rPr>
          <w:rFonts w:ascii="Sakkal Majalla" w:hAnsi="Sakkal Majalla" w:cs="Sakkal Majalla"/>
          <w:sz w:val="32"/>
          <w:szCs w:val="32"/>
          <w:rtl/>
        </w:rPr>
        <w:t>أحمد عبد العزيز</w:t>
      </w:r>
      <w:r w:rsidRPr="0008732C">
        <w:rPr>
          <w:rFonts w:ascii="Sakkal Majalla" w:hAnsi="Sakkal Majalla" w:cs="Sakkal Majalla"/>
          <w:sz w:val="32"/>
          <w:szCs w:val="32"/>
        </w:rPr>
        <w:t xml:space="preserve"> et al., 2025</w:t>
      </w:r>
      <w:r w:rsidR="006608F5" w:rsidRPr="0008732C">
        <w:rPr>
          <w:rFonts w:ascii="Sakkal Majalla" w:hAnsi="Sakkal Majalla" w:cs="Sakkal Majalla"/>
          <w:sz w:val="32"/>
          <w:szCs w:val="32"/>
          <w:rtl/>
        </w:rPr>
        <w:t>)</w:t>
      </w:r>
    </w:p>
    <w:p w14:paraId="18DD6904" w14:textId="77777777" w:rsidR="003D5CF6" w:rsidRPr="0008732C" w:rsidRDefault="003D5CF6"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lastRenderedPageBreak/>
        <w:t>شركة الاتصالات السعودية</w:t>
      </w:r>
      <w:r w:rsidRPr="0008732C">
        <w:rPr>
          <w:rFonts w:ascii="Sakkal Majalla" w:hAnsi="Sakkal Majalla" w:cs="Sakkal Majalla"/>
          <w:sz w:val="32"/>
          <w:szCs w:val="32"/>
        </w:rPr>
        <w:t xml:space="preserve"> (STC) </w:t>
      </w:r>
      <w:r w:rsidRPr="0008732C">
        <w:rPr>
          <w:rFonts w:ascii="Sakkal Majalla" w:hAnsi="Sakkal Majalla" w:cs="Sakkal Majalla"/>
          <w:sz w:val="32"/>
          <w:szCs w:val="32"/>
          <w:rtl/>
        </w:rPr>
        <w:t>تمثل نموذجًا رائدًا في منظمات القطاع الخاص بالمملكة، حيث تسعى لتبني استراتيجيات متقدمة للقيادة والتطوير المؤسسي بما يتماشى مع مستهدفات رؤية 2030، التي تحث على الابتكار، وتمكين الموارد البشرية، وتعزيز الاستدامة</w:t>
      </w:r>
      <w:r w:rsidRPr="0008732C">
        <w:rPr>
          <w:rFonts w:ascii="Sakkal Majalla" w:hAnsi="Sakkal Majalla" w:cs="Sakkal Majalla"/>
          <w:sz w:val="32"/>
          <w:szCs w:val="32"/>
        </w:rPr>
        <w:t xml:space="preserve"> (Al-Khalawi, 2025). </w:t>
      </w:r>
      <w:r w:rsidRPr="0008732C">
        <w:rPr>
          <w:rFonts w:ascii="Sakkal Majalla" w:hAnsi="Sakkal Majalla" w:cs="Sakkal Majalla"/>
          <w:sz w:val="32"/>
          <w:szCs w:val="32"/>
          <w:rtl/>
        </w:rPr>
        <w:t>ومن هنا تأتي أهمية دراسة مدى تطبيق القيادة التحويلية في</w:t>
      </w:r>
      <w:r w:rsidRPr="0008732C">
        <w:rPr>
          <w:rFonts w:ascii="Sakkal Majalla" w:hAnsi="Sakkal Majalla" w:cs="Sakkal Majalla"/>
          <w:sz w:val="32"/>
          <w:szCs w:val="32"/>
        </w:rPr>
        <w:t xml:space="preserve"> STC</w:t>
      </w:r>
      <w:r w:rsidRPr="0008732C">
        <w:rPr>
          <w:rFonts w:ascii="Sakkal Majalla" w:hAnsi="Sakkal Majalla" w:cs="Sakkal Majalla"/>
          <w:sz w:val="32"/>
          <w:szCs w:val="32"/>
          <w:rtl/>
        </w:rPr>
        <w:t>، وتأثيرها على التميز المؤسسي والاستدامة، لدعم تطوير ممارسات قيادية أكثر فاعلية</w:t>
      </w:r>
      <w:r w:rsidRPr="0008732C">
        <w:rPr>
          <w:rFonts w:ascii="Sakkal Majalla" w:hAnsi="Sakkal Majalla" w:cs="Sakkal Majalla"/>
          <w:sz w:val="32"/>
          <w:szCs w:val="32"/>
        </w:rPr>
        <w:t>.</w:t>
      </w:r>
    </w:p>
    <w:p w14:paraId="0E95EB9F" w14:textId="493C6CCF" w:rsidR="006608F5" w:rsidRPr="0008732C" w:rsidRDefault="003D5CF6" w:rsidP="0008732C">
      <w:pPr>
        <w:bidi/>
        <w:spacing w:line="360" w:lineRule="auto"/>
        <w:jc w:val="lowKashida"/>
        <w:rPr>
          <w:rFonts w:ascii="Sakkal Majalla" w:hAnsi="Sakkal Majalla" w:cs="Sakkal Majalla"/>
          <w:sz w:val="32"/>
          <w:szCs w:val="32"/>
          <w:rtl/>
        </w:rPr>
      </w:pPr>
      <w:r w:rsidRPr="0008732C">
        <w:rPr>
          <w:rFonts w:ascii="Sakkal Majalla" w:hAnsi="Sakkal Majalla" w:cs="Sakkal Majalla"/>
          <w:sz w:val="32"/>
          <w:szCs w:val="32"/>
          <w:rtl/>
        </w:rPr>
        <w:t>تهدف هذه الدراسة إلى تحليل دور القيادة التحويلية في تحقيق التميز المؤسسي والاستدامة في</w:t>
      </w:r>
      <w:r w:rsidRPr="0008732C">
        <w:rPr>
          <w:rFonts w:ascii="Sakkal Majalla" w:hAnsi="Sakkal Majalla" w:cs="Sakkal Majalla"/>
          <w:sz w:val="32"/>
          <w:szCs w:val="32"/>
        </w:rPr>
        <w:t xml:space="preserve"> STC</w:t>
      </w:r>
      <w:r w:rsidRPr="0008732C">
        <w:rPr>
          <w:rFonts w:ascii="Sakkal Majalla" w:hAnsi="Sakkal Majalla" w:cs="Sakkal Majalla"/>
          <w:sz w:val="32"/>
          <w:szCs w:val="32"/>
          <w:rtl/>
        </w:rPr>
        <w:t>، وذلك من خلال فحص أبعاد القيادة التحويلية وممارستها، ومدى ارتباطها بالمخرجات المؤسسية المرجوة، مع تقديم توصيات عملية تساهم في دعم استراتيجية القيادة والتنمية المستدامة في منظمات القطاع الخاص السعودي</w:t>
      </w:r>
      <w:r w:rsidRPr="0008732C">
        <w:rPr>
          <w:rFonts w:ascii="Sakkal Majalla" w:hAnsi="Sakkal Majalla" w:cs="Sakkal Majalla"/>
          <w:sz w:val="32"/>
          <w:szCs w:val="32"/>
        </w:rPr>
        <w:t>.</w:t>
      </w:r>
    </w:p>
    <w:p w14:paraId="3EF5E33E" w14:textId="6576833F" w:rsidR="00575ED3" w:rsidRPr="0008732C" w:rsidRDefault="001C6970" w:rsidP="0008732C">
      <w:pPr>
        <w:bidi/>
        <w:spacing w:line="360" w:lineRule="auto"/>
        <w:jc w:val="lowKashida"/>
        <w:rPr>
          <w:rFonts w:ascii="Sakkal Majalla" w:hAnsi="Sakkal Majalla" w:cs="Sakkal Majalla"/>
          <w:b/>
          <w:bCs/>
          <w:sz w:val="32"/>
          <w:szCs w:val="32"/>
          <w:rtl/>
        </w:rPr>
      </w:pPr>
      <w:r w:rsidRPr="0008732C">
        <w:rPr>
          <w:rFonts w:ascii="Sakkal Majalla" w:hAnsi="Sakkal Majalla" w:cs="Sakkal Majalla"/>
          <w:b/>
          <w:bCs/>
          <w:sz w:val="32"/>
          <w:szCs w:val="32"/>
          <w:rtl/>
          <w:lang w:bidi="ar-EG"/>
        </w:rPr>
        <w:t xml:space="preserve">مشكلة البحث </w:t>
      </w:r>
    </w:p>
    <w:p w14:paraId="1BD0DB3F" w14:textId="76D98C86" w:rsidR="006608F5" w:rsidRPr="0008732C" w:rsidRDefault="006608F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على الرغم من الأهمية المتزايدة التي تحظى بها القيادة التحويلية في تطوير الأداء المؤسسي وتعزيز الاستدامة، إلا أن العديد من منظمات القطاع الخاص في المملكة العربية السعودية تواجه تحديات كبيرة في تطبيق هذا النوع من القيادة بشكل فعّال</w:t>
      </w:r>
      <w:r w:rsidRPr="0008732C">
        <w:rPr>
          <w:rFonts w:ascii="Sakkal Majalla" w:hAnsi="Sakkal Majalla" w:cs="Sakkal Majalla"/>
          <w:sz w:val="32"/>
          <w:szCs w:val="32"/>
        </w:rPr>
        <w:t>.</w:t>
      </w:r>
    </w:p>
    <w:p w14:paraId="3677B0E5" w14:textId="77777777" w:rsidR="006608F5" w:rsidRPr="0008732C" w:rsidRDefault="006608F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شركة الاتصالات السعودية</w:t>
      </w:r>
      <w:r w:rsidRPr="0008732C">
        <w:rPr>
          <w:rFonts w:ascii="Sakkal Majalla" w:hAnsi="Sakkal Majalla" w:cs="Sakkal Majalla"/>
          <w:sz w:val="32"/>
          <w:szCs w:val="32"/>
        </w:rPr>
        <w:t xml:space="preserve"> (STC)</w:t>
      </w:r>
      <w:r w:rsidRPr="0008732C">
        <w:rPr>
          <w:rFonts w:ascii="Sakkal Majalla" w:hAnsi="Sakkal Majalla" w:cs="Sakkal Majalla"/>
          <w:sz w:val="32"/>
          <w:szCs w:val="32"/>
          <w:rtl/>
        </w:rPr>
        <w:t>، كونها من أكبر المؤسسات الخاصة وأكثرها تأثيرًا في السوق المحلي، تسعى إلى تحقيق التميز المؤسسي والاستدامة تماشيًا مع مستهدفات رؤية المملكة 2030. ومع ذلك، فإن هناك غموضًا نسبيًا حول مدى تطبيق مبادئ وأبعاد القيادة التحويلية داخل الشركة، وتأثير هذا التطبيق على النتائج التنظيمية مثل جودة الأداء، الابتكار، والقدرة على الاستمرار والتكيف مع التغيرات المتسارعة في البيئة الاقتصادية والتقنية</w:t>
      </w:r>
      <w:r w:rsidRPr="0008732C">
        <w:rPr>
          <w:rFonts w:ascii="Sakkal Majalla" w:hAnsi="Sakkal Majalla" w:cs="Sakkal Majalla"/>
          <w:sz w:val="32"/>
          <w:szCs w:val="32"/>
        </w:rPr>
        <w:t>.</w:t>
      </w:r>
    </w:p>
    <w:p w14:paraId="28CA03BB" w14:textId="77777777" w:rsidR="006608F5" w:rsidRPr="0008732C" w:rsidRDefault="006608F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lastRenderedPageBreak/>
        <w:t>ويتمثل جوهر المشكلة في عدم وضوح العلاقة بين ممارسات القيادة التحويلية ومدى تحقيق التميز المؤسسي والاستدامة في شركة الاتصالات السعودية</w:t>
      </w:r>
      <w:r w:rsidRPr="0008732C">
        <w:rPr>
          <w:rFonts w:ascii="Sakkal Majalla" w:hAnsi="Sakkal Majalla" w:cs="Sakkal Majalla"/>
          <w:sz w:val="32"/>
          <w:szCs w:val="32"/>
        </w:rPr>
        <w:t xml:space="preserve"> (STC)</w:t>
      </w:r>
      <w:r w:rsidRPr="0008732C">
        <w:rPr>
          <w:rFonts w:ascii="Sakkal Majalla" w:hAnsi="Sakkal Majalla" w:cs="Sakkal Majalla"/>
          <w:sz w:val="32"/>
          <w:szCs w:val="32"/>
          <w:rtl/>
        </w:rPr>
        <w:t>، مما يثير الحاجة إلى دراسة تحليلية دقيقة لتحديد نقاط القوة والضعف في القيادة الحالية، وقياس أثرها على الأداء المؤسسي. كما تبرز أهمية البحث في تقييم مدى توافق الممارسات القيادية مع متطلبات ورؤية 2030، التي تستهدف رفع كفاءة القطاع الخاص وتعزيز استدامته في مواجهة تحديات المستقبل</w:t>
      </w:r>
      <w:r w:rsidRPr="0008732C">
        <w:rPr>
          <w:rFonts w:ascii="Sakkal Majalla" w:hAnsi="Sakkal Majalla" w:cs="Sakkal Majalla"/>
          <w:sz w:val="32"/>
          <w:szCs w:val="32"/>
        </w:rPr>
        <w:t>.</w:t>
      </w:r>
    </w:p>
    <w:p w14:paraId="2F1B4F00" w14:textId="77777777" w:rsidR="006608F5" w:rsidRPr="0008732C" w:rsidRDefault="006608F5" w:rsidP="0008732C">
      <w:pPr>
        <w:bidi/>
        <w:spacing w:line="360" w:lineRule="auto"/>
        <w:jc w:val="lowKashida"/>
        <w:rPr>
          <w:rFonts w:ascii="Sakkal Majalla" w:hAnsi="Sakkal Majalla" w:cs="Sakkal Majalla"/>
          <w:sz w:val="32"/>
          <w:szCs w:val="32"/>
          <w:rtl/>
        </w:rPr>
      </w:pPr>
      <w:r w:rsidRPr="0008732C">
        <w:rPr>
          <w:rFonts w:ascii="Sakkal Majalla" w:hAnsi="Sakkal Majalla" w:cs="Sakkal Majalla"/>
          <w:sz w:val="32"/>
          <w:szCs w:val="32"/>
          <w:rtl/>
        </w:rPr>
        <w:t>وبناءً على ما سبق، تسعى هذه الدراسة للإجابة على التساؤل المركزي</w:t>
      </w:r>
      <w:r w:rsidRPr="0008732C">
        <w:rPr>
          <w:rFonts w:ascii="Sakkal Majalla" w:hAnsi="Sakkal Majalla" w:cs="Sakkal Majalla"/>
          <w:sz w:val="32"/>
          <w:szCs w:val="32"/>
        </w:rPr>
        <w:t>:</w:t>
      </w:r>
    </w:p>
    <w:p w14:paraId="6EB601D3" w14:textId="45B27A42" w:rsidR="006608F5" w:rsidRPr="0008732C" w:rsidRDefault="006608F5" w:rsidP="0008732C">
      <w:pPr>
        <w:bidi/>
        <w:spacing w:line="360" w:lineRule="auto"/>
        <w:jc w:val="lowKashida"/>
        <w:rPr>
          <w:rFonts w:ascii="Sakkal Majalla" w:hAnsi="Sakkal Majalla" w:cs="Sakkal Majalla"/>
          <w:sz w:val="32"/>
          <w:szCs w:val="32"/>
          <w:rtl/>
        </w:rPr>
      </w:pPr>
      <w:r w:rsidRPr="0008732C">
        <w:rPr>
          <w:rFonts w:ascii="Sakkal Majalla" w:hAnsi="Sakkal Majalla" w:cs="Sakkal Majalla"/>
          <w:b/>
          <w:bCs/>
          <w:sz w:val="32"/>
          <w:szCs w:val="32"/>
          <w:rtl/>
        </w:rPr>
        <w:t>ما هو دور القيادة التحويلية في تحقيق التميز المؤسسي والاستدامة في شركة الاتصالات السعودية</w:t>
      </w:r>
      <w:r w:rsidRPr="0008732C">
        <w:rPr>
          <w:rFonts w:ascii="Sakkal Majalla" w:hAnsi="Sakkal Majalla" w:cs="Sakkal Majalla"/>
          <w:b/>
          <w:bCs/>
          <w:sz w:val="32"/>
          <w:szCs w:val="32"/>
        </w:rPr>
        <w:t xml:space="preserve"> (STC) </w:t>
      </w:r>
      <w:r w:rsidRPr="0008732C">
        <w:rPr>
          <w:rFonts w:ascii="Sakkal Majalla" w:hAnsi="Sakkal Majalla" w:cs="Sakkal Majalla"/>
          <w:b/>
          <w:bCs/>
          <w:sz w:val="32"/>
          <w:szCs w:val="32"/>
          <w:rtl/>
        </w:rPr>
        <w:t>في ضوء مستهدفات رؤية المملكة العربية السعودية 2030؟</w:t>
      </w:r>
    </w:p>
    <w:p w14:paraId="7DB47D94" w14:textId="6B0905D9" w:rsidR="00AA0020" w:rsidRPr="0008732C" w:rsidRDefault="00AA0020" w:rsidP="0008732C">
      <w:pPr>
        <w:bidi/>
        <w:spacing w:line="360" w:lineRule="auto"/>
        <w:jc w:val="lowKashida"/>
        <w:rPr>
          <w:rFonts w:ascii="Sakkal Majalla" w:hAnsi="Sakkal Majalla" w:cs="Sakkal Majalla"/>
          <w:b/>
          <w:bCs/>
          <w:sz w:val="32"/>
          <w:szCs w:val="32"/>
          <w:rtl/>
        </w:rPr>
      </w:pPr>
      <w:r w:rsidRPr="0008732C">
        <w:rPr>
          <w:rFonts w:ascii="Sakkal Majalla" w:hAnsi="Sakkal Majalla" w:cs="Sakkal Majalla"/>
          <w:b/>
          <w:bCs/>
          <w:sz w:val="32"/>
          <w:szCs w:val="32"/>
          <w:rtl/>
        </w:rPr>
        <w:t>أهداف الدراسة</w:t>
      </w:r>
      <w:r w:rsidRPr="0008732C">
        <w:rPr>
          <w:rFonts w:ascii="Sakkal Majalla" w:hAnsi="Sakkal Majalla" w:cs="Sakkal Majalla"/>
          <w:b/>
          <w:bCs/>
          <w:sz w:val="32"/>
          <w:szCs w:val="32"/>
        </w:rPr>
        <w:t>:</w:t>
      </w:r>
    </w:p>
    <w:p w14:paraId="44BD19F5" w14:textId="77777777" w:rsidR="006608F5" w:rsidRPr="0008732C" w:rsidRDefault="006608F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تهدف هذه الدراسة إلى تحقيق مجموعة من الأهداف الرئيسية التي تسهم في فهم وتقييم دور القيادة التحويلية في تحقيق التميز المؤسسي والاستدامة في منظمات القطاع الخاص، مع التركيز على شركة الاتصالات السعودية</w:t>
      </w:r>
      <w:r w:rsidRPr="0008732C">
        <w:rPr>
          <w:rFonts w:ascii="Sakkal Majalla" w:hAnsi="Sakkal Majalla" w:cs="Sakkal Majalla"/>
          <w:sz w:val="32"/>
          <w:szCs w:val="32"/>
        </w:rPr>
        <w:t xml:space="preserve"> (STC) </w:t>
      </w:r>
      <w:r w:rsidRPr="0008732C">
        <w:rPr>
          <w:rFonts w:ascii="Sakkal Majalla" w:hAnsi="Sakkal Majalla" w:cs="Sakkal Majalla"/>
          <w:sz w:val="32"/>
          <w:szCs w:val="32"/>
          <w:rtl/>
        </w:rPr>
        <w:t>في سياق رؤية المملكة 2030، وتشمل هذه الأهداف</w:t>
      </w:r>
      <w:r w:rsidRPr="0008732C">
        <w:rPr>
          <w:rFonts w:ascii="Sakkal Majalla" w:hAnsi="Sakkal Majalla" w:cs="Sakkal Majalla"/>
          <w:sz w:val="32"/>
          <w:szCs w:val="32"/>
        </w:rPr>
        <w:t>:</w:t>
      </w:r>
    </w:p>
    <w:p w14:paraId="2599AFF6" w14:textId="77777777" w:rsidR="006608F5" w:rsidRPr="0008732C" w:rsidRDefault="006608F5" w:rsidP="0008732C">
      <w:pPr>
        <w:numPr>
          <w:ilvl w:val="0"/>
          <w:numId w:val="1"/>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التعرف على مدى ممارسة القيادة التحويلية وأبعادها المختلفة في شركة الاتصالات السعودية</w:t>
      </w:r>
      <w:r w:rsidRPr="0008732C">
        <w:rPr>
          <w:rFonts w:ascii="Sakkal Majalla" w:hAnsi="Sakkal Majalla" w:cs="Sakkal Majalla"/>
          <w:sz w:val="32"/>
          <w:szCs w:val="32"/>
        </w:rPr>
        <w:t xml:space="preserve"> (STC).</w:t>
      </w:r>
    </w:p>
    <w:p w14:paraId="14002FAF" w14:textId="77777777" w:rsidR="006608F5" w:rsidRPr="0008732C" w:rsidRDefault="006608F5" w:rsidP="0008732C">
      <w:pPr>
        <w:numPr>
          <w:ilvl w:val="0"/>
          <w:numId w:val="1"/>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تحليل العلاقة بين القيادة التحويلية والتميز المؤسسي داخل الشركة، من خلال دراسة تأثير أبعاد القيادة المختلفة على جودة الأداء والابتكار التنظيمي</w:t>
      </w:r>
      <w:r w:rsidRPr="0008732C">
        <w:rPr>
          <w:rFonts w:ascii="Sakkal Majalla" w:hAnsi="Sakkal Majalla" w:cs="Sakkal Majalla"/>
          <w:sz w:val="32"/>
          <w:szCs w:val="32"/>
        </w:rPr>
        <w:t>.</w:t>
      </w:r>
    </w:p>
    <w:p w14:paraId="663212B5" w14:textId="77777777" w:rsidR="006608F5" w:rsidRPr="0008732C" w:rsidRDefault="006608F5" w:rsidP="0008732C">
      <w:pPr>
        <w:numPr>
          <w:ilvl w:val="0"/>
          <w:numId w:val="1"/>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دراسة أثر القيادة التحويلية على تحقيق الاستدامة المؤسسية في</w:t>
      </w:r>
      <w:r w:rsidRPr="0008732C">
        <w:rPr>
          <w:rFonts w:ascii="Sakkal Majalla" w:hAnsi="Sakkal Majalla" w:cs="Sakkal Majalla"/>
          <w:sz w:val="32"/>
          <w:szCs w:val="32"/>
        </w:rPr>
        <w:t xml:space="preserve"> STC</w:t>
      </w:r>
      <w:r w:rsidRPr="0008732C">
        <w:rPr>
          <w:rFonts w:ascii="Sakkal Majalla" w:hAnsi="Sakkal Majalla" w:cs="Sakkal Majalla"/>
          <w:sz w:val="32"/>
          <w:szCs w:val="32"/>
          <w:rtl/>
        </w:rPr>
        <w:t>، بما يشمل الاستدامة الاقتصادية، الاجتماعية، والبيئية</w:t>
      </w:r>
      <w:r w:rsidRPr="0008732C">
        <w:rPr>
          <w:rFonts w:ascii="Sakkal Majalla" w:hAnsi="Sakkal Majalla" w:cs="Sakkal Majalla"/>
          <w:sz w:val="32"/>
          <w:szCs w:val="32"/>
        </w:rPr>
        <w:t>.</w:t>
      </w:r>
    </w:p>
    <w:p w14:paraId="2A048432" w14:textId="77777777" w:rsidR="006608F5" w:rsidRPr="0008732C" w:rsidRDefault="006608F5" w:rsidP="0008732C">
      <w:pPr>
        <w:numPr>
          <w:ilvl w:val="0"/>
          <w:numId w:val="1"/>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lastRenderedPageBreak/>
        <w:t>تقييم مدى توافق ممارسات القيادة التحويلية في</w:t>
      </w:r>
      <w:r w:rsidRPr="0008732C">
        <w:rPr>
          <w:rFonts w:ascii="Sakkal Majalla" w:hAnsi="Sakkal Majalla" w:cs="Sakkal Majalla"/>
          <w:sz w:val="32"/>
          <w:szCs w:val="32"/>
        </w:rPr>
        <w:t xml:space="preserve"> STC </w:t>
      </w:r>
      <w:r w:rsidRPr="0008732C">
        <w:rPr>
          <w:rFonts w:ascii="Sakkal Majalla" w:hAnsi="Sakkal Majalla" w:cs="Sakkal Majalla"/>
          <w:sz w:val="32"/>
          <w:szCs w:val="32"/>
          <w:rtl/>
        </w:rPr>
        <w:t>مع مستهدفات رؤية المملكة 2030، وكيفية مساهمتها في دعم تحقيق هذه الرؤية</w:t>
      </w:r>
      <w:r w:rsidRPr="0008732C">
        <w:rPr>
          <w:rFonts w:ascii="Sakkal Majalla" w:hAnsi="Sakkal Majalla" w:cs="Sakkal Majalla"/>
          <w:sz w:val="32"/>
          <w:szCs w:val="32"/>
        </w:rPr>
        <w:t>.</w:t>
      </w:r>
    </w:p>
    <w:p w14:paraId="543247CC" w14:textId="11F4575E" w:rsidR="006608F5" w:rsidRPr="0008732C" w:rsidRDefault="006608F5" w:rsidP="0008732C">
      <w:pPr>
        <w:numPr>
          <w:ilvl w:val="0"/>
          <w:numId w:val="1"/>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اقتراح توصيات عملية لتعزيز تطبيق القيادة التحويلية في منظمات القطاع الخاص السعودية، بهدف رفع مستوى التميز المؤسسي وضمان استدامة الأداء</w:t>
      </w:r>
      <w:r w:rsidRPr="0008732C">
        <w:rPr>
          <w:rFonts w:ascii="Sakkal Majalla" w:hAnsi="Sakkal Majalla" w:cs="Sakkal Majalla"/>
          <w:sz w:val="32"/>
          <w:szCs w:val="32"/>
        </w:rPr>
        <w:t>.</w:t>
      </w:r>
    </w:p>
    <w:p w14:paraId="38539C9C" w14:textId="6692DE57" w:rsidR="00AF650F" w:rsidRPr="0008732C" w:rsidRDefault="00AA0020" w:rsidP="0008732C">
      <w:pPr>
        <w:bidi/>
        <w:spacing w:line="360" w:lineRule="auto"/>
        <w:jc w:val="lowKashida"/>
        <w:rPr>
          <w:rFonts w:ascii="Sakkal Majalla" w:hAnsi="Sakkal Majalla" w:cs="Sakkal Majalla"/>
          <w:b/>
          <w:bCs/>
          <w:sz w:val="32"/>
          <w:szCs w:val="32"/>
          <w:rtl/>
        </w:rPr>
      </w:pPr>
      <w:r w:rsidRPr="0008732C">
        <w:rPr>
          <w:rFonts w:ascii="Sakkal Majalla" w:hAnsi="Sakkal Majalla" w:cs="Sakkal Majalla"/>
          <w:b/>
          <w:bCs/>
          <w:sz w:val="32"/>
          <w:szCs w:val="32"/>
          <w:rtl/>
        </w:rPr>
        <w:t>أهمية الدراسة</w:t>
      </w:r>
      <w:r w:rsidRPr="0008732C">
        <w:rPr>
          <w:rFonts w:ascii="Sakkal Majalla" w:hAnsi="Sakkal Majalla" w:cs="Sakkal Majalla"/>
          <w:b/>
          <w:bCs/>
          <w:sz w:val="32"/>
          <w:szCs w:val="32"/>
        </w:rPr>
        <w:t>:</w:t>
      </w:r>
    </w:p>
    <w:p w14:paraId="288DC652" w14:textId="77777777" w:rsidR="006608F5" w:rsidRPr="0008732C" w:rsidRDefault="006608F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تكتسب هذه الدراسة أهميتها من جوانب متعددة نظراً لما يكتنف موضوع القيادة التحويلية من تأثيرات استراتيجية على الأداء المؤسسي والاستدامة في منظمات القطاع الخاص، خصوصًا في ظل التغيرات الاقتصادية والتنموية التي تشهدها المملكة العربية السعودية ضمن رؤية 2030. ويمكن تفصيل أهمية الدراسة كما يلي</w:t>
      </w:r>
      <w:r w:rsidRPr="0008732C">
        <w:rPr>
          <w:rFonts w:ascii="Sakkal Majalla" w:hAnsi="Sakkal Majalla" w:cs="Sakkal Majalla"/>
          <w:sz w:val="32"/>
          <w:szCs w:val="32"/>
        </w:rPr>
        <w:t>:</w:t>
      </w:r>
    </w:p>
    <w:p w14:paraId="61FDF23B" w14:textId="455E6713" w:rsidR="006608F5" w:rsidRPr="0008732C" w:rsidRDefault="006608F5" w:rsidP="0008732C">
      <w:pPr>
        <w:pStyle w:val="ListParagraph"/>
        <w:numPr>
          <w:ilvl w:val="0"/>
          <w:numId w:val="6"/>
        </w:numPr>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Pr>
        <w:t xml:space="preserve"> </w:t>
      </w:r>
      <w:r w:rsidRPr="0008732C">
        <w:rPr>
          <w:rFonts w:ascii="Sakkal Majalla" w:hAnsi="Sakkal Majalla" w:cs="Sakkal Majalla"/>
          <w:b/>
          <w:bCs/>
          <w:sz w:val="32"/>
          <w:szCs w:val="32"/>
          <w:rtl/>
        </w:rPr>
        <w:t>الأهمية النظرية</w:t>
      </w:r>
    </w:p>
    <w:p w14:paraId="6642B558" w14:textId="74A10B3F" w:rsidR="006608F5" w:rsidRPr="0008732C" w:rsidRDefault="006608F5" w:rsidP="0008732C">
      <w:pPr>
        <w:numPr>
          <w:ilvl w:val="0"/>
          <w:numId w:val="2"/>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تسهم الدراسة في تعميق الفهم العلمي لنموذج القيادة التحويلية وأبعاده، من خلال تطبيقها في سياق محلي يتمثل في شركة الاتصالات السعودية</w:t>
      </w:r>
      <w:r w:rsidRPr="0008732C">
        <w:rPr>
          <w:rFonts w:ascii="Sakkal Majalla" w:hAnsi="Sakkal Majalla" w:cs="Sakkal Majalla"/>
          <w:sz w:val="32"/>
          <w:szCs w:val="32"/>
        </w:rPr>
        <w:t xml:space="preserve"> (STC)</w:t>
      </w:r>
      <w:r w:rsidRPr="0008732C">
        <w:rPr>
          <w:rFonts w:ascii="Sakkal Majalla" w:hAnsi="Sakkal Majalla" w:cs="Sakkal Majalla"/>
          <w:sz w:val="32"/>
          <w:szCs w:val="32"/>
          <w:rtl/>
        </w:rPr>
        <w:t xml:space="preserve">، مما يعزز قاعدة المعرفة الخاصة بالقيادة الحديثة في البيئات العربية والسعودية على وجه الخصوص (الغمس </w:t>
      </w:r>
      <w:r w:rsidRPr="0008732C">
        <w:rPr>
          <w:rFonts w:ascii="Sakkal Majalla" w:hAnsi="Sakkal Majalla" w:cs="Sakkal Majalla"/>
          <w:sz w:val="32"/>
          <w:szCs w:val="32"/>
        </w:rPr>
        <w:t xml:space="preserve">&amp; </w:t>
      </w:r>
      <w:r w:rsidRPr="0008732C">
        <w:rPr>
          <w:rFonts w:ascii="Sakkal Majalla" w:hAnsi="Sakkal Majalla" w:cs="Sakkal Majalla"/>
          <w:sz w:val="32"/>
          <w:szCs w:val="32"/>
          <w:rtl/>
        </w:rPr>
        <w:t>وسام، 2019؛</w:t>
      </w:r>
      <w:r w:rsidRPr="0008732C">
        <w:rPr>
          <w:rFonts w:ascii="Sakkal Majalla" w:hAnsi="Sakkal Majalla" w:cs="Sakkal Majalla"/>
          <w:sz w:val="32"/>
          <w:szCs w:val="32"/>
        </w:rPr>
        <w:t xml:space="preserve"> Al-Khalawi, 2025</w:t>
      </w:r>
      <w:r w:rsidRPr="0008732C">
        <w:rPr>
          <w:rFonts w:ascii="Sakkal Majalla" w:hAnsi="Sakkal Majalla" w:cs="Sakkal Majalla"/>
          <w:sz w:val="32"/>
          <w:szCs w:val="32"/>
          <w:rtl/>
        </w:rPr>
        <w:t>)</w:t>
      </w:r>
      <w:r w:rsidRPr="0008732C">
        <w:rPr>
          <w:rFonts w:ascii="Sakkal Majalla" w:hAnsi="Sakkal Majalla" w:cs="Sakkal Majalla"/>
          <w:sz w:val="32"/>
          <w:szCs w:val="32"/>
        </w:rPr>
        <w:t>.</w:t>
      </w:r>
    </w:p>
    <w:p w14:paraId="7F00C671" w14:textId="4246173E" w:rsidR="00A17D36" w:rsidRPr="0008732C" w:rsidRDefault="006608F5" w:rsidP="0008732C">
      <w:pPr>
        <w:numPr>
          <w:ilvl w:val="0"/>
          <w:numId w:val="2"/>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تقدم الدراسة إضافة نوعية إلى الأدبيات المتعلقة بالتميز المؤسسي والاستدامة، حيث تربط بين القيادة التحويلية والنتائج المؤسسية، وهو مجال لا يزال يحتاج إلى بحوث مكثفة في القطاع الخاص السعودي</w:t>
      </w:r>
      <w:r w:rsidRPr="0008732C">
        <w:rPr>
          <w:rFonts w:ascii="Sakkal Majalla" w:hAnsi="Sakkal Majalla" w:cs="Sakkal Majalla"/>
          <w:sz w:val="32"/>
          <w:szCs w:val="32"/>
        </w:rPr>
        <w:t>.</w:t>
      </w:r>
    </w:p>
    <w:p w14:paraId="6BB516C8" w14:textId="0986617D" w:rsidR="006608F5" w:rsidRPr="0008732C" w:rsidRDefault="006608F5" w:rsidP="0008732C">
      <w:pPr>
        <w:pStyle w:val="ListParagraph"/>
        <w:numPr>
          <w:ilvl w:val="0"/>
          <w:numId w:val="6"/>
        </w:numPr>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الأهمية التطبيقية</w:t>
      </w:r>
    </w:p>
    <w:p w14:paraId="1D37FA88" w14:textId="42F80D75" w:rsidR="006608F5" w:rsidRPr="0008732C" w:rsidRDefault="006608F5" w:rsidP="0008732C">
      <w:pPr>
        <w:numPr>
          <w:ilvl w:val="0"/>
          <w:numId w:val="3"/>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تساعد الدراسة إدارات منظمات القطاع الخاص على تبني ممارسات قيادية فعالة تُسهم في تعزيز جودة الأداء التنظيمي، وتحقيق مستويات عالية من التميز المؤسسي</w:t>
      </w:r>
      <w:r w:rsidRPr="0008732C">
        <w:rPr>
          <w:rFonts w:ascii="Sakkal Majalla" w:hAnsi="Sakkal Majalla" w:cs="Sakkal Majalla"/>
          <w:sz w:val="32"/>
          <w:szCs w:val="32"/>
        </w:rPr>
        <w:t xml:space="preserve"> </w:t>
      </w:r>
      <w:r w:rsidR="00A17D36" w:rsidRPr="0008732C">
        <w:rPr>
          <w:rFonts w:ascii="Sakkal Majalla" w:hAnsi="Sakkal Majalla" w:cs="Sakkal Majalla"/>
          <w:sz w:val="32"/>
          <w:szCs w:val="32"/>
          <w:rtl/>
        </w:rPr>
        <w:t>(</w:t>
      </w:r>
      <w:r w:rsidRPr="0008732C">
        <w:rPr>
          <w:rFonts w:ascii="Sakkal Majalla" w:hAnsi="Sakkal Majalla" w:cs="Sakkal Majalla"/>
          <w:sz w:val="32"/>
          <w:szCs w:val="32"/>
          <w:rtl/>
        </w:rPr>
        <w:t>رجال</w:t>
      </w:r>
      <w:r w:rsidRPr="0008732C">
        <w:rPr>
          <w:rFonts w:ascii="Sakkal Majalla" w:hAnsi="Sakkal Majalla" w:cs="Sakkal Majalla"/>
          <w:sz w:val="32"/>
          <w:szCs w:val="32"/>
        </w:rPr>
        <w:t xml:space="preserve"> et al., 2025</w:t>
      </w:r>
      <w:r w:rsidRPr="0008732C">
        <w:rPr>
          <w:rFonts w:ascii="Sakkal Majalla" w:hAnsi="Sakkal Majalla" w:cs="Sakkal Majalla"/>
          <w:sz w:val="32"/>
          <w:szCs w:val="32"/>
          <w:rtl/>
        </w:rPr>
        <w:t>؛ رقية عبد الله حسن عيسى، 2025</w:t>
      </w:r>
      <w:r w:rsidR="00A17D36" w:rsidRPr="0008732C">
        <w:rPr>
          <w:rFonts w:ascii="Sakkal Majalla" w:hAnsi="Sakkal Majalla" w:cs="Sakkal Majalla"/>
          <w:sz w:val="32"/>
          <w:szCs w:val="32"/>
          <w:rtl/>
        </w:rPr>
        <w:t>).</w:t>
      </w:r>
    </w:p>
    <w:p w14:paraId="07930143" w14:textId="77777777" w:rsidR="006608F5" w:rsidRPr="0008732C" w:rsidRDefault="006608F5" w:rsidP="0008732C">
      <w:pPr>
        <w:numPr>
          <w:ilvl w:val="0"/>
          <w:numId w:val="3"/>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lastRenderedPageBreak/>
        <w:t>تقدم توصيات عملية قائمة على نتائج البحث، تمكن مدراء شركة الاتصالات السعودية</w:t>
      </w:r>
      <w:r w:rsidRPr="0008732C">
        <w:rPr>
          <w:rFonts w:ascii="Sakkal Majalla" w:hAnsi="Sakkal Majalla" w:cs="Sakkal Majalla"/>
          <w:sz w:val="32"/>
          <w:szCs w:val="32"/>
        </w:rPr>
        <w:t xml:space="preserve"> (STC) </w:t>
      </w:r>
      <w:r w:rsidRPr="0008732C">
        <w:rPr>
          <w:rFonts w:ascii="Sakkal Majalla" w:hAnsi="Sakkal Majalla" w:cs="Sakkal Majalla"/>
          <w:sz w:val="32"/>
          <w:szCs w:val="32"/>
          <w:rtl/>
        </w:rPr>
        <w:t>وغيرها من المؤسسات من تحسين ممارساتهم القيادية بما يتوافق مع متطلبات التحول الوطني والابتكار المؤسسي</w:t>
      </w:r>
      <w:r w:rsidRPr="0008732C">
        <w:rPr>
          <w:rFonts w:ascii="Sakkal Majalla" w:hAnsi="Sakkal Majalla" w:cs="Sakkal Majalla"/>
          <w:sz w:val="32"/>
          <w:szCs w:val="32"/>
        </w:rPr>
        <w:t>.</w:t>
      </w:r>
    </w:p>
    <w:p w14:paraId="2DA41041" w14:textId="2B6E68C8" w:rsidR="006608F5" w:rsidRPr="0008732C" w:rsidRDefault="006608F5" w:rsidP="0008732C">
      <w:pPr>
        <w:pStyle w:val="ListParagraph"/>
        <w:numPr>
          <w:ilvl w:val="0"/>
          <w:numId w:val="6"/>
        </w:numPr>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Pr>
        <w:t xml:space="preserve"> </w:t>
      </w:r>
      <w:r w:rsidRPr="0008732C">
        <w:rPr>
          <w:rFonts w:ascii="Sakkal Majalla" w:hAnsi="Sakkal Majalla" w:cs="Sakkal Majalla"/>
          <w:b/>
          <w:bCs/>
          <w:sz w:val="32"/>
          <w:szCs w:val="32"/>
          <w:rtl/>
        </w:rPr>
        <w:t>الأهمية الاقتصادية والاجتماعية</w:t>
      </w:r>
    </w:p>
    <w:p w14:paraId="0A1047D6" w14:textId="77777777" w:rsidR="006608F5" w:rsidRPr="0008732C" w:rsidRDefault="006608F5" w:rsidP="0008732C">
      <w:pPr>
        <w:numPr>
          <w:ilvl w:val="0"/>
          <w:numId w:val="4"/>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تساهم الدراسة في دعم الاقتصاد الوطني عبر تحسين أداء المؤسسات الخاصة، التي تلعب دورًا رئيسيًا في خلق فرص العمل وتحقيق التنمية المستدامة (رؤية 2030)</w:t>
      </w:r>
      <w:r w:rsidRPr="0008732C">
        <w:rPr>
          <w:rFonts w:ascii="Sakkal Majalla" w:hAnsi="Sakkal Majalla" w:cs="Sakkal Majalla"/>
          <w:sz w:val="32"/>
          <w:szCs w:val="32"/>
        </w:rPr>
        <w:t>.</w:t>
      </w:r>
    </w:p>
    <w:p w14:paraId="2DA09564" w14:textId="484425EC" w:rsidR="006608F5" w:rsidRPr="0008732C" w:rsidRDefault="006608F5" w:rsidP="0008732C">
      <w:pPr>
        <w:numPr>
          <w:ilvl w:val="0"/>
          <w:numId w:val="4"/>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من خلال تحسين أساليب القيادة، تعزز الدراسة من بيئة العمل التي تؤثر إيجابًا على رضا الموظفين وتحفيزهم، مما ينعكس على الإنتاجية والاستمرارية المؤسسية</w:t>
      </w:r>
      <w:r w:rsidRPr="0008732C">
        <w:rPr>
          <w:rFonts w:ascii="Sakkal Majalla" w:hAnsi="Sakkal Majalla" w:cs="Sakkal Majalla"/>
          <w:sz w:val="32"/>
          <w:szCs w:val="32"/>
        </w:rPr>
        <w:t xml:space="preserve"> </w:t>
      </w:r>
      <w:r w:rsidR="00A17D36" w:rsidRPr="0008732C">
        <w:rPr>
          <w:rFonts w:ascii="Sakkal Majalla" w:hAnsi="Sakkal Majalla" w:cs="Sakkal Majalla"/>
          <w:sz w:val="32"/>
          <w:szCs w:val="32"/>
          <w:rtl/>
        </w:rPr>
        <w:t>(</w:t>
      </w:r>
      <w:r w:rsidRPr="0008732C">
        <w:rPr>
          <w:rFonts w:ascii="Sakkal Majalla" w:hAnsi="Sakkal Majalla" w:cs="Sakkal Majalla"/>
          <w:sz w:val="32"/>
          <w:szCs w:val="32"/>
          <w:rtl/>
        </w:rPr>
        <w:t>أحمد عبد العزيز</w:t>
      </w:r>
      <w:r w:rsidRPr="0008732C">
        <w:rPr>
          <w:rFonts w:ascii="Sakkal Majalla" w:hAnsi="Sakkal Majalla" w:cs="Sakkal Majalla"/>
          <w:sz w:val="32"/>
          <w:szCs w:val="32"/>
        </w:rPr>
        <w:t xml:space="preserve"> et al., 2025</w:t>
      </w:r>
      <w:r w:rsidR="00A17D36" w:rsidRPr="0008732C">
        <w:rPr>
          <w:rFonts w:ascii="Sakkal Majalla" w:hAnsi="Sakkal Majalla" w:cs="Sakkal Majalla"/>
          <w:sz w:val="32"/>
          <w:szCs w:val="32"/>
          <w:rtl/>
        </w:rPr>
        <w:t>)</w:t>
      </w:r>
    </w:p>
    <w:p w14:paraId="048FDD19" w14:textId="77777777" w:rsidR="006608F5" w:rsidRPr="0008732C" w:rsidRDefault="006608F5" w:rsidP="0008732C">
      <w:pPr>
        <w:numPr>
          <w:ilvl w:val="0"/>
          <w:numId w:val="4"/>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تدعم الاستدامة الاجتماعية عبر تشجيع ممارسات القيادة التي تراعي الأبعاد البيئية والاجتماعية ضمن استراتيجيات المنظمات</w:t>
      </w:r>
      <w:r w:rsidRPr="0008732C">
        <w:rPr>
          <w:rFonts w:ascii="Sakkal Majalla" w:hAnsi="Sakkal Majalla" w:cs="Sakkal Majalla"/>
          <w:sz w:val="32"/>
          <w:szCs w:val="32"/>
        </w:rPr>
        <w:t>.</w:t>
      </w:r>
    </w:p>
    <w:p w14:paraId="1E21AB4D" w14:textId="2170B1F4" w:rsidR="006608F5" w:rsidRPr="0008732C" w:rsidRDefault="006608F5" w:rsidP="0008732C">
      <w:pPr>
        <w:pStyle w:val="ListParagraph"/>
        <w:numPr>
          <w:ilvl w:val="0"/>
          <w:numId w:val="6"/>
        </w:numPr>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Pr>
        <w:t xml:space="preserve"> </w:t>
      </w:r>
      <w:r w:rsidRPr="0008732C">
        <w:rPr>
          <w:rFonts w:ascii="Sakkal Majalla" w:hAnsi="Sakkal Majalla" w:cs="Sakkal Majalla"/>
          <w:b/>
          <w:bCs/>
          <w:sz w:val="32"/>
          <w:szCs w:val="32"/>
          <w:rtl/>
        </w:rPr>
        <w:t>الأهمية التنموية الوطنية</w:t>
      </w:r>
    </w:p>
    <w:p w14:paraId="0CB56AB0" w14:textId="77777777" w:rsidR="006608F5" w:rsidRPr="0008732C" w:rsidRDefault="006608F5" w:rsidP="0008732C">
      <w:pPr>
        <w:numPr>
          <w:ilvl w:val="0"/>
          <w:numId w:val="5"/>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تمثل الدراسة دعامة استراتيجية لرؤية المملكة 2030 التي تستهدف تطوير رأس المال البشري وتعزيز قدرات القطاع الخاص في تحقيق نمو مستدام</w:t>
      </w:r>
      <w:r w:rsidRPr="0008732C">
        <w:rPr>
          <w:rFonts w:ascii="Sakkal Majalla" w:hAnsi="Sakkal Majalla" w:cs="Sakkal Majalla"/>
          <w:sz w:val="32"/>
          <w:szCs w:val="32"/>
        </w:rPr>
        <w:t xml:space="preserve"> (Al-Shammari, 2020).</w:t>
      </w:r>
    </w:p>
    <w:p w14:paraId="26CAA0E1" w14:textId="77777777" w:rsidR="006608F5" w:rsidRPr="0008732C" w:rsidRDefault="006608F5" w:rsidP="0008732C">
      <w:pPr>
        <w:numPr>
          <w:ilvl w:val="0"/>
          <w:numId w:val="5"/>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من خلال التركيز على القيادة التحويلية كأداة رئيسية للتغيير، تساهم الدراسة في تحقيق محور “وطن طموح” و”اقتصاد مزدهر” ضمن الرؤية، عبر رفع كفاءة القيادة والحوكمة في القطاع الخاص السعودي</w:t>
      </w:r>
      <w:r w:rsidRPr="0008732C">
        <w:rPr>
          <w:rFonts w:ascii="Sakkal Majalla" w:hAnsi="Sakkal Majalla" w:cs="Sakkal Majalla"/>
          <w:sz w:val="32"/>
          <w:szCs w:val="32"/>
        </w:rPr>
        <w:t>.</w:t>
      </w:r>
    </w:p>
    <w:p w14:paraId="2B689D4D" w14:textId="3DD7B1FD" w:rsidR="006608F5" w:rsidRPr="0008732C" w:rsidRDefault="006608F5" w:rsidP="0008732C">
      <w:pPr>
        <w:numPr>
          <w:ilvl w:val="0"/>
          <w:numId w:val="5"/>
        </w:numPr>
        <w:bidi/>
        <w:spacing w:line="360" w:lineRule="auto"/>
        <w:jc w:val="lowKashida"/>
        <w:rPr>
          <w:rFonts w:ascii="Sakkal Majalla" w:hAnsi="Sakkal Majalla" w:cs="Sakkal Majalla"/>
          <w:sz w:val="32"/>
          <w:szCs w:val="32"/>
          <w:rtl/>
        </w:rPr>
      </w:pPr>
      <w:r w:rsidRPr="0008732C">
        <w:rPr>
          <w:rFonts w:ascii="Sakkal Majalla" w:hAnsi="Sakkal Majalla" w:cs="Sakkal Majalla"/>
          <w:sz w:val="32"/>
          <w:szCs w:val="32"/>
          <w:rtl/>
        </w:rPr>
        <w:t>تسلط الدراسة الضوء على كيفية توظيف القيادة التحويلية في تسريع عملية التحول الرقمي والتنظيمي، وهو من أبرز أهداف رؤية 2030، خاصة في مؤسسات بحجم</w:t>
      </w:r>
      <w:r w:rsidRPr="0008732C">
        <w:rPr>
          <w:rFonts w:ascii="Sakkal Majalla" w:hAnsi="Sakkal Majalla" w:cs="Sakkal Majalla"/>
          <w:sz w:val="32"/>
          <w:szCs w:val="32"/>
        </w:rPr>
        <w:t xml:space="preserve"> STC.</w:t>
      </w:r>
    </w:p>
    <w:p w14:paraId="7DECC4E5" w14:textId="52F10A89" w:rsidR="00B04D17" w:rsidRPr="0008732C" w:rsidRDefault="00CB69AA" w:rsidP="0008732C">
      <w:pPr>
        <w:bidi/>
        <w:spacing w:line="360" w:lineRule="auto"/>
        <w:jc w:val="lowKashida"/>
        <w:rPr>
          <w:rFonts w:ascii="Sakkal Majalla" w:hAnsi="Sakkal Majalla" w:cs="Sakkal Majalla"/>
          <w:b/>
          <w:bCs/>
          <w:sz w:val="32"/>
          <w:szCs w:val="32"/>
          <w:rtl/>
        </w:rPr>
      </w:pPr>
      <w:r w:rsidRPr="0008732C">
        <w:rPr>
          <w:rFonts w:ascii="Sakkal Majalla" w:hAnsi="Sakkal Majalla" w:cs="Sakkal Majalla"/>
          <w:b/>
          <w:bCs/>
          <w:sz w:val="32"/>
          <w:szCs w:val="32"/>
          <w:rtl/>
          <w:lang w:bidi="ar-EG"/>
        </w:rPr>
        <w:lastRenderedPageBreak/>
        <w:t xml:space="preserve">فرضيات الدراسة </w:t>
      </w:r>
    </w:p>
    <w:p w14:paraId="0C82B664" w14:textId="77777777" w:rsidR="00A17D36" w:rsidRPr="0008732C" w:rsidRDefault="00A17D36"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تستند هذه الدراسة إلى مجموعة من الفرضيات التي تهدف إلى اختبار العلاقة والتأثير بين القيادة التحويلية والعناصر الرئيسية للتميز المؤسسي والاستدامة في شركة الاتصالات السعودية</w:t>
      </w:r>
      <w:r w:rsidRPr="0008732C">
        <w:rPr>
          <w:rFonts w:ascii="Sakkal Majalla" w:hAnsi="Sakkal Majalla" w:cs="Sakkal Majalla"/>
          <w:sz w:val="32"/>
          <w:szCs w:val="32"/>
        </w:rPr>
        <w:t xml:space="preserve"> (STC)</w:t>
      </w:r>
      <w:r w:rsidRPr="0008732C">
        <w:rPr>
          <w:rFonts w:ascii="Sakkal Majalla" w:hAnsi="Sakkal Majalla" w:cs="Sakkal Majalla"/>
          <w:sz w:val="32"/>
          <w:szCs w:val="32"/>
          <w:rtl/>
        </w:rPr>
        <w:t>، وذلك في سياق مستهدفات رؤية المملكة 2030</w:t>
      </w:r>
      <w:r w:rsidRPr="0008732C">
        <w:rPr>
          <w:rFonts w:ascii="Sakkal Majalla" w:hAnsi="Sakkal Majalla" w:cs="Sakkal Majalla"/>
          <w:sz w:val="32"/>
          <w:szCs w:val="32"/>
        </w:rPr>
        <w:t>:</w:t>
      </w:r>
    </w:p>
    <w:p w14:paraId="0D9BC005" w14:textId="77777777" w:rsidR="00A17D36" w:rsidRPr="0008732C" w:rsidRDefault="00A17D36" w:rsidP="0008732C">
      <w:pPr>
        <w:numPr>
          <w:ilvl w:val="0"/>
          <w:numId w:val="7"/>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فرضية رئيسية</w:t>
      </w:r>
      <w:r w:rsidRPr="0008732C">
        <w:rPr>
          <w:rFonts w:ascii="Sakkal Majalla" w:hAnsi="Sakkal Majalla" w:cs="Sakkal Majalla"/>
          <w:b/>
          <w:bCs/>
          <w:sz w:val="32"/>
          <w:szCs w:val="32"/>
        </w:rPr>
        <w:t>:</w:t>
      </w:r>
    </w:p>
    <w:p w14:paraId="2B22414E" w14:textId="77777777" w:rsidR="00A17D36" w:rsidRPr="0008732C" w:rsidRDefault="00A17D36"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هناك علاقة إيجابية ودالة إحصائيًا بين القيادة التحويلية والتميز المؤسسي في شركة الاتصالات السعودية</w:t>
      </w:r>
      <w:r w:rsidRPr="0008732C">
        <w:rPr>
          <w:rFonts w:ascii="Sakkal Majalla" w:hAnsi="Sakkal Majalla" w:cs="Sakkal Majalla"/>
          <w:sz w:val="32"/>
          <w:szCs w:val="32"/>
        </w:rPr>
        <w:t xml:space="preserve"> (STC).</w:t>
      </w:r>
    </w:p>
    <w:p w14:paraId="5C301DBC" w14:textId="77777777" w:rsidR="00A17D36" w:rsidRPr="0008732C" w:rsidRDefault="00A17D36" w:rsidP="0008732C">
      <w:pPr>
        <w:numPr>
          <w:ilvl w:val="0"/>
          <w:numId w:val="8"/>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فرضيات فرعية</w:t>
      </w:r>
      <w:r w:rsidRPr="0008732C">
        <w:rPr>
          <w:rFonts w:ascii="Sakkal Majalla" w:hAnsi="Sakkal Majalla" w:cs="Sakkal Majalla"/>
          <w:b/>
          <w:bCs/>
          <w:sz w:val="32"/>
          <w:szCs w:val="32"/>
        </w:rPr>
        <w:t>:</w:t>
      </w:r>
    </w:p>
    <w:p w14:paraId="3CF18B51" w14:textId="77777777" w:rsidR="00A17D36" w:rsidRPr="0008732C" w:rsidRDefault="00A17D36" w:rsidP="0008732C">
      <w:pPr>
        <w:numPr>
          <w:ilvl w:val="0"/>
          <w:numId w:val="9"/>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هناك علاقة إيجابية ودالة إحصائيًا بين أبعاد القيادة التحويلية (التأثير المثالي، التحفيز الإلهامي، الاستثارة الفكرية، والاعتبارات الفردية) والتميز المؤسسي في</w:t>
      </w:r>
      <w:r w:rsidRPr="0008732C">
        <w:rPr>
          <w:rFonts w:ascii="Sakkal Majalla" w:hAnsi="Sakkal Majalla" w:cs="Sakkal Majalla"/>
          <w:sz w:val="32"/>
          <w:szCs w:val="32"/>
        </w:rPr>
        <w:t xml:space="preserve"> STC.</w:t>
      </w:r>
    </w:p>
    <w:p w14:paraId="197A69FC" w14:textId="77777777" w:rsidR="00A17D36" w:rsidRPr="0008732C" w:rsidRDefault="00A17D36" w:rsidP="0008732C">
      <w:pPr>
        <w:numPr>
          <w:ilvl w:val="0"/>
          <w:numId w:val="9"/>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هناك علاقة إيجابية ودالة إحصائيًا بين القيادة التحويلية وتحقيق الاستدامة المؤسسية (الاقتصادية، الاجتماعية، والبيئية) في</w:t>
      </w:r>
      <w:r w:rsidRPr="0008732C">
        <w:rPr>
          <w:rFonts w:ascii="Sakkal Majalla" w:hAnsi="Sakkal Majalla" w:cs="Sakkal Majalla"/>
          <w:sz w:val="32"/>
          <w:szCs w:val="32"/>
        </w:rPr>
        <w:t xml:space="preserve"> STC.</w:t>
      </w:r>
    </w:p>
    <w:p w14:paraId="0840ADEF" w14:textId="7042776F" w:rsidR="00A17D36" w:rsidRPr="0008732C" w:rsidRDefault="00A17D36" w:rsidP="0008732C">
      <w:pPr>
        <w:numPr>
          <w:ilvl w:val="0"/>
          <w:numId w:val="9"/>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تختلف ممارسات القيادة التحويلية وتأثيرها على التميز المؤسسي والاستدامة تبعًا لمستويات الإدارة في</w:t>
      </w:r>
      <w:r w:rsidRPr="0008732C">
        <w:rPr>
          <w:rFonts w:ascii="Sakkal Majalla" w:hAnsi="Sakkal Majalla" w:cs="Sakkal Majalla"/>
          <w:sz w:val="32"/>
          <w:szCs w:val="32"/>
        </w:rPr>
        <w:t xml:space="preserve"> STC </w:t>
      </w:r>
      <w:r w:rsidRPr="0008732C">
        <w:rPr>
          <w:rFonts w:ascii="Sakkal Majalla" w:hAnsi="Sakkal Majalla" w:cs="Sakkal Majalla"/>
          <w:sz w:val="32"/>
          <w:szCs w:val="32"/>
          <w:rtl/>
        </w:rPr>
        <w:t>(الإدارة العليا، الوسطى، التنفيذية)</w:t>
      </w:r>
      <w:r w:rsidRPr="0008732C">
        <w:rPr>
          <w:rFonts w:ascii="Sakkal Majalla" w:hAnsi="Sakkal Majalla" w:cs="Sakkal Majalla"/>
          <w:sz w:val="32"/>
          <w:szCs w:val="32"/>
        </w:rPr>
        <w:t>.</w:t>
      </w:r>
    </w:p>
    <w:p w14:paraId="320A4F03" w14:textId="5DFE162A" w:rsidR="006E18B5" w:rsidRPr="0008732C" w:rsidRDefault="00A17D36" w:rsidP="0008732C">
      <w:pPr>
        <w:numPr>
          <w:ilvl w:val="0"/>
          <w:numId w:val="9"/>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تؤثر القيادة التحويلية تأثيرًا إيجابيًا في تعزيز رضا الموظفين وتحفيزهم، مما ينعكس إيجابيًا على الأداء المؤسسي في</w:t>
      </w:r>
      <w:r w:rsidRPr="0008732C">
        <w:rPr>
          <w:rFonts w:ascii="Sakkal Majalla" w:hAnsi="Sakkal Majalla" w:cs="Sakkal Majalla"/>
          <w:sz w:val="32"/>
          <w:szCs w:val="32"/>
        </w:rPr>
        <w:t xml:space="preserve"> STC.</w:t>
      </w:r>
    </w:p>
    <w:p w14:paraId="082D8FAB" w14:textId="0B9290B9" w:rsidR="00337D48" w:rsidRPr="0008732C" w:rsidRDefault="00337D48" w:rsidP="0008732C">
      <w:pPr>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وتتلخص المتغيرات المستقلة والمتغيرات التابعة في النموذج التالي</w:t>
      </w:r>
    </w:p>
    <w:p w14:paraId="6C5A5D13" w14:textId="18E20EEC" w:rsidR="00552C54" w:rsidRPr="0008732C" w:rsidRDefault="00C410BD" w:rsidP="0008732C">
      <w:pPr>
        <w:bidi/>
        <w:spacing w:line="360" w:lineRule="auto"/>
        <w:jc w:val="lowKashida"/>
        <w:rPr>
          <w:rFonts w:ascii="Sakkal Majalla" w:hAnsi="Sakkal Majalla" w:cs="Sakkal Majalla"/>
          <w:sz w:val="32"/>
          <w:szCs w:val="32"/>
          <w:rtl/>
        </w:rPr>
      </w:pPr>
      <w:r w:rsidRPr="0008732C">
        <w:rPr>
          <w:rFonts w:ascii="Sakkal Majalla" w:hAnsi="Sakkal Majalla" w:cs="Sakkal Majalla"/>
          <w:noProof/>
          <w:sz w:val="32"/>
          <w:szCs w:val="32"/>
        </w:rPr>
        <w:lastRenderedPageBreak/>
        <w:drawing>
          <wp:inline distT="0" distB="0" distL="0" distR="0" wp14:anchorId="13690375" wp14:editId="0263BBF8">
            <wp:extent cx="5787390" cy="2754630"/>
            <wp:effectExtent l="38100" t="19050" r="80010" b="45720"/>
            <wp:docPr id="12" name="رسم تخطيطي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918516B" w14:textId="1A0F9062" w:rsidR="00552C54" w:rsidRPr="0008732C" w:rsidRDefault="00552C54" w:rsidP="0008732C">
      <w:pPr>
        <w:pStyle w:val="ListParagraph"/>
        <w:numPr>
          <w:ilvl w:val="1"/>
          <w:numId w:val="4"/>
        </w:numPr>
        <w:bidi/>
        <w:spacing w:line="360" w:lineRule="auto"/>
        <w:ind w:left="540"/>
        <w:jc w:val="lowKashida"/>
        <w:rPr>
          <w:rFonts w:ascii="Sakkal Majalla" w:hAnsi="Sakkal Majalla" w:cs="Sakkal Majalla"/>
          <w:b/>
          <w:bCs/>
          <w:sz w:val="32"/>
          <w:szCs w:val="32"/>
        </w:rPr>
      </w:pPr>
      <w:r w:rsidRPr="0008732C">
        <w:rPr>
          <w:rFonts w:ascii="Sakkal Majalla" w:hAnsi="Sakkal Majalla" w:cs="Sakkal Majalla"/>
          <w:b/>
          <w:bCs/>
          <w:sz w:val="32"/>
          <w:szCs w:val="32"/>
          <w:rtl/>
        </w:rPr>
        <w:t>المتغير المستقل</w:t>
      </w:r>
      <w:r w:rsidRPr="0008732C">
        <w:rPr>
          <w:rFonts w:ascii="Sakkal Majalla" w:hAnsi="Sakkal Majalla" w:cs="Sakkal Majalla"/>
          <w:b/>
          <w:bCs/>
          <w:sz w:val="32"/>
          <w:szCs w:val="32"/>
        </w:rPr>
        <w:t xml:space="preserve"> (Independent Variable): </w:t>
      </w:r>
      <w:r w:rsidRPr="0008732C">
        <w:rPr>
          <w:rFonts w:ascii="Sakkal Majalla" w:hAnsi="Sakkal Majalla" w:cs="Sakkal Majalla"/>
          <w:b/>
          <w:bCs/>
          <w:sz w:val="32"/>
          <w:szCs w:val="32"/>
          <w:rtl/>
        </w:rPr>
        <w:t>القيادة التحويلية</w:t>
      </w:r>
    </w:p>
    <w:p w14:paraId="64F853A4" w14:textId="77777777" w:rsidR="00552C54" w:rsidRPr="0008732C" w:rsidRDefault="00552C54"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يتكون من أربعة أبعاد رئيسية (حسب نموذج</w:t>
      </w:r>
      <w:r w:rsidRPr="0008732C">
        <w:rPr>
          <w:rFonts w:ascii="Sakkal Majalla" w:hAnsi="Sakkal Majalla" w:cs="Sakkal Majalla"/>
          <w:sz w:val="32"/>
          <w:szCs w:val="32"/>
        </w:rPr>
        <w:t xml:space="preserve"> Bass &amp; Avolio):</w:t>
      </w:r>
    </w:p>
    <w:p w14:paraId="25ADB3F7" w14:textId="77777777" w:rsidR="00552C54" w:rsidRPr="0008732C" w:rsidRDefault="00552C54" w:rsidP="0008732C">
      <w:pPr>
        <w:numPr>
          <w:ilvl w:val="0"/>
          <w:numId w:val="10"/>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التأثير المثالي</w:t>
      </w:r>
      <w:r w:rsidRPr="0008732C">
        <w:rPr>
          <w:rFonts w:ascii="Sakkal Majalla" w:hAnsi="Sakkal Majalla" w:cs="Sakkal Majalla"/>
          <w:b/>
          <w:bCs/>
          <w:sz w:val="32"/>
          <w:szCs w:val="32"/>
        </w:rPr>
        <w:t xml:space="preserve"> (Idealized Influence):</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قدرة القائد على أن يكون قدوة تلهم الاحترام والثقة</w:t>
      </w:r>
      <w:r w:rsidRPr="0008732C">
        <w:rPr>
          <w:rFonts w:ascii="Sakkal Majalla" w:hAnsi="Sakkal Majalla" w:cs="Sakkal Majalla"/>
          <w:sz w:val="32"/>
          <w:szCs w:val="32"/>
        </w:rPr>
        <w:t>.</w:t>
      </w:r>
    </w:p>
    <w:p w14:paraId="13DDC81A" w14:textId="77777777" w:rsidR="00552C54" w:rsidRPr="0008732C" w:rsidRDefault="00552C54" w:rsidP="0008732C">
      <w:pPr>
        <w:numPr>
          <w:ilvl w:val="0"/>
          <w:numId w:val="10"/>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التحفيز الإلهامي</w:t>
      </w:r>
      <w:r w:rsidRPr="0008732C">
        <w:rPr>
          <w:rFonts w:ascii="Sakkal Majalla" w:hAnsi="Sakkal Majalla" w:cs="Sakkal Majalla"/>
          <w:b/>
          <w:bCs/>
          <w:sz w:val="32"/>
          <w:szCs w:val="32"/>
        </w:rPr>
        <w:t xml:space="preserve"> (Inspirational Motivation):</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القائد يحفز ويشجع الموظفين لتحقيق أهداف مشتركة برؤية ملهمة</w:t>
      </w:r>
      <w:r w:rsidRPr="0008732C">
        <w:rPr>
          <w:rFonts w:ascii="Sakkal Majalla" w:hAnsi="Sakkal Majalla" w:cs="Sakkal Majalla"/>
          <w:sz w:val="32"/>
          <w:szCs w:val="32"/>
        </w:rPr>
        <w:t>.</w:t>
      </w:r>
    </w:p>
    <w:p w14:paraId="3E5237DB" w14:textId="77777777" w:rsidR="00552C54" w:rsidRPr="0008732C" w:rsidRDefault="00552C54" w:rsidP="0008732C">
      <w:pPr>
        <w:numPr>
          <w:ilvl w:val="0"/>
          <w:numId w:val="10"/>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الاستثارة الفكرية</w:t>
      </w:r>
      <w:r w:rsidRPr="0008732C">
        <w:rPr>
          <w:rFonts w:ascii="Sakkal Majalla" w:hAnsi="Sakkal Majalla" w:cs="Sakkal Majalla"/>
          <w:b/>
          <w:bCs/>
          <w:sz w:val="32"/>
          <w:szCs w:val="32"/>
        </w:rPr>
        <w:t xml:space="preserve"> (Intellectual Stimulation):</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تشجيع الابتكار والتفكير النقدي وحل المشكلات بطرق جديدة</w:t>
      </w:r>
      <w:r w:rsidRPr="0008732C">
        <w:rPr>
          <w:rFonts w:ascii="Sakkal Majalla" w:hAnsi="Sakkal Majalla" w:cs="Sakkal Majalla"/>
          <w:sz w:val="32"/>
          <w:szCs w:val="32"/>
        </w:rPr>
        <w:t>.</w:t>
      </w:r>
    </w:p>
    <w:p w14:paraId="10E110CC" w14:textId="59BC131D" w:rsidR="00552C54" w:rsidRPr="0008732C" w:rsidRDefault="00552C54" w:rsidP="0008732C">
      <w:pPr>
        <w:numPr>
          <w:ilvl w:val="0"/>
          <w:numId w:val="10"/>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الاعتبارات الفردية</w:t>
      </w:r>
      <w:r w:rsidRPr="0008732C">
        <w:rPr>
          <w:rFonts w:ascii="Sakkal Majalla" w:hAnsi="Sakkal Majalla" w:cs="Sakkal Majalla"/>
          <w:b/>
          <w:bCs/>
          <w:sz w:val="32"/>
          <w:szCs w:val="32"/>
        </w:rPr>
        <w:t xml:space="preserve"> (Individualized Consideration):</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الاهتمام الشخصي بتنمية كل موظف ودعمه</w:t>
      </w:r>
      <w:r w:rsidRPr="0008732C">
        <w:rPr>
          <w:rFonts w:ascii="Sakkal Majalla" w:hAnsi="Sakkal Majalla" w:cs="Sakkal Majalla"/>
          <w:sz w:val="32"/>
          <w:szCs w:val="32"/>
        </w:rPr>
        <w:t>.</w:t>
      </w:r>
    </w:p>
    <w:p w14:paraId="53F2F7AD" w14:textId="2DA2E237" w:rsidR="00552C54" w:rsidRPr="0008732C" w:rsidRDefault="00552C54" w:rsidP="0008732C">
      <w:pPr>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Pr>
        <w:t>2</w:t>
      </w:r>
      <w:r w:rsidRPr="0008732C">
        <w:rPr>
          <w:rFonts w:ascii="Sakkal Majalla" w:hAnsi="Sakkal Majalla" w:cs="Sakkal Majalla"/>
          <w:b/>
          <w:bCs/>
          <w:sz w:val="32"/>
          <w:szCs w:val="32"/>
          <w:rtl/>
        </w:rPr>
        <w:t>.</w:t>
      </w:r>
      <w:r w:rsidRPr="0008732C">
        <w:rPr>
          <w:rFonts w:ascii="Sakkal Majalla" w:hAnsi="Sakkal Majalla" w:cs="Sakkal Majalla"/>
          <w:b/>
          <w:bCs/>
          <w:sz w:val="32"/>
          <w:szCs w:val="32"/>
        </w:rPr>
        <w:t xml:space="preserve"> </w:t>
      </w:r>
      <w:r w:rsidRPr="0008732C">
        <w:rPr>
          <w:rFonts w:ascii="Sakkal Majalla" w:hAnsi="Sakkal Majalla" w:cs="Sakkal Majalla"/>
          <w:b/>
          <w:bCs/>
          <w:sz w:val="32"/>
          <w:szCs w:val="32"/>
          <w:rtl/>
        </w:rPr>
        <w:t>المتغيرات التابعة</w:t>
      </w:r>
      <w:r w:rsidRPr="0008732C">
        <w:rPr>
          <w:rFonts w:ascii="Sakkal Majalla" w:hAnsi="Sakkal Majalla" w:cs="Sakkal Majalla"/>
          <w:b/>
          <w:bCs/>
          <w:sz w:val="32"/>
          <w:szCs w:val="32"/>
        </w:rPr>
        <w:t xml:space="preserve"> (Dependent Variables):</w:t>
      </w:r>
    </w:p>
    <w:p w14:paraId="2B1477CC" w14:textId="77777777" w:rsidR="00552C54" w:rsidRPr="0008732C" w:rsidRDefault="00552C54" w:rsidP="0008732C">
      <w:pPr>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أ. التميز المؤسسي</w:t>
      </w:r>
      <w:r w:rsidRPr="0008732C">
        <w:rPr>
          <w:rFonts w:ascii="Sakkal Majalla" w:hAnsi="Sakkal Majalla" w:cs="Sakkal Majalla"/>
          <w:b/>
          <w:bCs/>
          <w:sz w:val="32"/>
          <w:szCs w:val="32"/>
        </w:rPr>
        <w:t xml:space="preserve"> (Organizational Excellence)</w:t>
      </w:r>
    </w:p>
    <w:p w14:paraId="4B449FAE" w14:textId="77777777" w:rsidR="00552C54" w:rsidRPr="0008732C" w:rsidRDefault="00552C54" w:rsidP="0008732C">
      <w:pPr>
        <w:numPr>
          <w:ilvl w:val="0"/>
          <w:numId w:val="11"/>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lastRenderedPageBreak/>
        <w:t>جودة الأداء المؤسسي</w:t>
      </w:r>
      <w:r w:rsidRPr="0008732C">
        <w:rPr>
          <w:rFonts w:ascii="Sakkal Majalla" w:hAnsi="Sakkal Majalla" w:cs="Sakkal Majalla"/>
          <w:sz w:val="32"/>
          <w:szCs w:val="32"/>
        </w:rPr>
        <w:t>.</w:t>
      </w:r>
    </w:p>
    <w:p w14:paraId="22AEB67F" w14:textId="77777777" w:rsidR="00552C54" w:rsidRPr="0008732C" w:rsidRDefault="00552C54" w:rsidP="0008732C">
      <w:pPr>
        <w:numPr>
          <w:ilvl w:val="0"/>
          <w:numId w:val="11"/>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الابتكار والتطوير المستمر</w:t>
      </w:r>
      <w:r w:rsidRPr="0008732C">
        <w:rPr>
          <w:rFonts w:ascii="Sakkal Majalla" w:hAnsi="Sakkal Majalla" w:cs="Sakkal Majalla"/>
          <w:sz w:val="32"/>
          <w:szCs w:val="32"/>
        </w:rPr>
        <w:t>.</w:t>
      </w:r>
    </w:p>
    <w:p w14:paraId="239BE946" w14:textId="77777777" w:rsidR="00552C54" w:rsidRPr="0008732C" w:rsidRDefault="00552C54" w:rsidP="0008732C">
      <w:pPr>
        <w:numPr>
          <w:ilvl w:val="0"/>
          <w:numId w:val="11"/>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رضا العملاء وولاءهم</w:t>
      </w:r>
      <w:r w:rsidRPr="0008732C">
        <w:rPr>
          <w:rFonts w:ascii="Sakkal Majalla" w:hAnsi="Sakkal Majalla" w:cs="Sakkal Majalla"/>
          <w:sz w:val="32"/>
          <w:szCs w:val="32"/>
        </w:rPr>
        <w:t>.</w:t>
      </w:r>
    </w:p>
    <w:p w14:paraId="2F50F2AE" w14:textId="77777777" w:rsidR="00552C54" w:rsidRPr="0008732C" w:rsidRDefault="00552C54" w:rsidP="0008732C">
      <w:pPr>
        <w:numPr>
          <w:ilvl w:val="0"/>
          <w:numId w:val="11"/>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كفاءة العمليات الداخلية</w:t>
      </w:r>
      <w:r w:rsidRPr="0008732C">
        <w:rPr>
          <w:rFonts w:ascii="Sakkal Majalla" w:hAnsi="Sakkal Majalla" w:cs="Sakkal Majalla"/>
          <w:sz w:val="32"/>
          <w:szCs w:val="32"/>
        </w:rPr>
        <w:t>.</w:t>
      </w:r>
    </w:p>
    <w:p w14:paraId="4F7AC54B" w14:textId="77777777" w:rsidR="00552C54" w:rsidRPr="0008732C" w:rsidRDefault="00552C54" w:rsidP="0008732C">
      <w:pPr>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ب. الاستدامة المؤسسية</w:t>
      </w:r>
      <w:r w:rsidRPr="0008732C">
        <w:rPr>
          <w:rFonts w:ascii="Sakkal Majalla" w:hAnsi="Sakkal Majalla" w:cs="Sakkal Majalla"/>
          <w:b/>
          <w:bCs/>
          <w:sz w:val="32"/>
          <w:szCs w:val="32"/>
        </w:rPr>
        <w:t xml:space="preserve"> (Organizational Sustainability)</w:t>
      </w:r>
    </w:p>
    <w:p w14:paraId="33EF9E0C" w14:textId="77777777" w:rsidR="00552C54" w:rsidRPr="0008732C" w:rsidRDefault="00552C54" w:rsidP="0008732C">
      <w:pPr>
        <w:numPr>
          <w:ilvl w:val="0"/>
          <w:numId w:val="12"/>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الاستدامة الاقتصادية (الربحية، الكفاءة المالية)</w:t>
      </w:r>
      <w:r w:rsidRPr="0008732C">
        <w:rPr>
          <w:rFonts w:ascii="Sakkal Majalla" w:hAnsi="Sakkal Majalla" w:cs="Sakkal Majalla"/>
          <w:sz w:val="32"/>
          <w:szCs w:val="32"/>
        </w:rPr>
        <w:t>.</w:t>
      </w:r>
    </w:p>
    <w:p w14:paraId="0A8EF6FF" w14:textId="77777777" w:rsidR="00552C54" w:rsidRPr="0008732C" w:rsidRDefault="00552C54" w:rsidP="0008732C">
      <w:pPr>
        <w:numPr>
          <w:ilvl w:val="0"/>
          <w:numId w:val="12"/>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الاستدامة الاجتماعية (مسؤولية المجتمع، رفاهية الموظفين)</w:t>
      </w:r>
      <w:r w:rsidRPr="0008732C">
        <w:rPr>
          <w:rFonts w:ascii="Sakkal Majalla" w:hAnsi="Sakkal Majalla" w:cs="Sakkal Majalla"/>
          <w:sz w:val="32"/>
          <w:szCs w:val="32"/>
        </w:rPr>
        <w:t>.</w:t>
      </w:r>
    </w:p>
    <w:p w14:paraId="6D5CB8DB" w14:textId="368D60F6" w:rsidR="00552C54" w:rsidRPr="0008732C" w:rsidRDefault="00552C54" w:rsidP="0008732C">
      <w:pPr>
        <w:numPr>
          <w:ilvl w:val="0"/>
          <w:numId w:val="12"/>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الاستدامة البيئية (الممارسات الصديقة للبيئة، تقليل الأثر البيئي)</w:t>
      </w:r>
      <w:r w:rsidRPr="0008732C">
        <w:rPr>
          <w:rFonts w:ascii="Sakkal Majalla" w:hAnsi="Sakkal Majalla" w:cs="Sakkal Majalla"/>
          <w:sz w:val="32"/>
          <w:szCs w:val="32"/>
        </w:rPr>
        <w:t>.</w:t>
      </w:r>
    </w:p>
    <w:p w14:paraId="192CA737" w14:textId="298ABDFA" w:rsidR="00552C54" w:rsidRPr="0008732C" w:rsidRDefault="00552C54" w:rsidP="0008732C">
      <w:pPr>
        <w:pStyle w:val="ListParagraph"/>
        <w:numPr>
          <w:ilvl w:val="0"/>
          <w:numId w:val="8"/>
        </w:numPr>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المتغيرات الوسيطة أو المعدلة</w:t>
      </w:r>
      <w:r w:rsidRPr="0008732C">
        <w:rPr>
          <w:rFonts w:ascii="Sakkal Majalla" w:hAnsi="Sakkal Majalla" w:cs="Sakkal Majalla"/>
          <w:b/>
          <w:bCs/>
          <w:sz w:val="32"/>
          <w:szCs w:val="32"/>
        </w:rPr>
        <w:t xml:space="preserve"> (Mediator / Moderator Variables) </w:t>
      </w:r>
    </w:p>
    <w:p w14:paraId="6117B3FB" w14:textId="77777777" w:rsidR="00552C54" w:rsidRPr="0008732C" w:rsidRDefault="00552C54" w:rsidP="0008732C">
      <w:pPr>
        <w:numPr>
          <w:ilvl w:val="0"/>
          <w:numId w:val="13"/>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رضا الموظفين</w:t>
      </w:r>
      <w:r w:rsidRPr="0008732C">
        <w:rPr>
          <w:rFonts w:ascii="Sakkal Majalla" w:hAnsi="Sakkal Majalla" w:cs="Sakkal Majalla"/>
          <w:sz w:val="32"/>
          <w:szCs w:val="32"/>
        </w:rPr>
        <w:t>.</w:t>
      </w:r>
    </w:p>
    <w:p w14:paraId="65609D91" w14:textId="77777777" w:rsidR="00552C54" w:rsidRPr="0008732C" w:rsidRDefault="00552C54" w:rsidP="0008732C">
      <w:pPr>
        <w:numPr>
          <w:ilvl w:val="0"/>
          <w:numId w:val="13"/>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مستوى الخبرة الإدارية</w:t>
      </w:r>
      <w:r w:rsidRPr="0008732C">
        <w:rPr>
          <w:rFonts w:ascii="Sakkal Majalla" w:hAnsi="Sakkal Majalla" w:cs="Sakkal Majalla"/>
          <w:sz w:val="32"/>
          <w:szCs w:val="32"/>
        </w:rPr>
        <w:t>.</w:t>
      </w:r>
    </w:p>
    <w:p w14:paraId="4689A768" w14:textId="77777777" w:rsidR="00552C54" w:rsidRPr="0008732C" w:rsidRDefault="00552C54" w:rsidP="0008732C">
      <w:pPr>
        <w:numPr>
          <w:ilvl w:val="0"/>
          <w:numId w:val="13"/>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ثقافة المنظمة</w:t>
      </w:r>
      <w:r w:rsidRPr="0008732C">
        <w:rPr>
          <w:rFonts w:ascii="Sakkal Majalla" w:hAnsi="Sakkal Majalla" w:cs="Sakkal Majalla"/>
          <w:sz w:val="32"/>
          <w:szCs w:val="32"/>
        </w:rPr>
        <w:t>.</w:t>
      </w:r>
    </w:p>
    <w:p w14:paraId="29E8118E" w14:textId="69BE8C70" w:rsidR="00552C54" w:rsidRPr="0008732C" w:rsidRDefault="00552C54" w:rsidP="0008732C">
      <w:pPr>
        <w:numPr>
          <w:ilvl w:val="0"/>
          <w:numId w:val="13"/>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الدعم التنظيمي</w:t>
      </w:r>
      <w:r w:rsidRPr="0008732C">
        <w:rPr>
          <w:rFonts w:ascii="Sakkal Majalla" w:hAnsi="Sakkal Majalla" w:cs="Sakkal Majalla"/>
          <w:sz w:val="32"/>
          <w:szCs w:val="32"/>
        </w:rPr>
        <w:t>.</w:t>
      </w:r>
    </w:p>
    <w:p w14:paraId="49C8CD3D" w14:textId="77777777" w:rsidR="006E18B5" w:rsidRPr="0008732C" w:rsidRDefault="006E18B5" w:rsidP="0008732C">
      <w:pPr>
        <w:bidi/>
        <w:spacing w:line="360" w:lineRule="auto"/>
        <w:jc w:val="lowKashida"/>
        <w:rPr>
          <w:rFonts w:ascii="Sakkal Majalla" w:hAnsi="Sakkal Majalla" w:cs="Sakkal Majalla"/>
          <w:sz w:val="32"/>
          <w:szCs w:val="32"/>
          <w:rtl/>
        </w:rPr>
      </w:pPr>
    </w:p>
    <w:p w14:paraId="6DD9380F" w14:textId="41489A59" w:rsidR="00521A4B" w:rsidRPr="0008732C" w:rsidRDefault="00521A4B" w:rsidP="0008732C">
      <w:pPr>
        <w:bidi/>
        <w:spacing w:line="360" w:lineRule="auto"/>
        <w:jc w:val="lowKashida"/>
        <w:rPr>
          <w:rFonts w:ascii="Sakkal Majalla" w:hAnsi="Sakkal Majalla" w:cs="Sakkal Majalla"/>
          <w:sz w:val="32"/>
          <w:szCs w:val="32"/>
        </w:rPr>
      </w:pPr>
    </w:p>
    <w:p w14:paraId="19562EC3" w14:textId="1A4CADEF" w:rsidR="00521A4B" w:rsidRPr="0008732C" w:rsidRDefault="00521A4B" w:rsidP="0008732C">
      <w:pPr>
        <w:bidi/>
        <w:spacing w:line="360" w:lineRule="auto"/>
        <w:jc w:val="lowKashida"/>
        <w:rPr>
          <w:rFonts w:ascii="Sakkal Majalla" w:hAnsi="Sakkal Majalla" w:cs="Sakkal Majalla"/>
          <w:sz w:val="32"/>
          <w:szCs w:val="32"/>
        </w:rPr>
      </w:pPr>
    </w:p>
    <w:p w14:paraId="5B307A31" w14:textId="77777777" w:rsidR="00E25A05" w:rsidRPr="0008732C" w:rsidRDefault="00E25A05" w:rsidP="0008732C">
      <w:pPr>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lastRenderedPageBreak/>
        <w:t>الإطار النظري للدراسة</w:t>
      </w:r>
    </w:p>
    <w:p w14:paraId="59CBFD49" w14:textId="62DAD4A0" w:rsidR="00E25A05" w:rsidRPr="0008732C" w:rsidRDefault="00E25A05" w:rsidP="0008732C">
      <w:pPr>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Pr>
        <w:t>1</w:t>
      </w:r>
      <w:r w:rsidRPr="0008732C">
        <w:rPr>
          <w:rFonts w:ascii="Sakkal Majalla" w:hAnsi="Sakkal Majalla" w:cs="Sakkal Majalla"/>
          <w:b/>
          <w:bCs/>
          <w:sz w:val="32"/>
          <w:szCs w:val="32"/>
          <w:rtl/>
        </w:rPr>
        <w:t>. مفهوم القيادة وأنماطها</w:t>
      </w:r>
    </w:p>
    <w:p w14:paraId="01C0ADAB" w14:textId="4C733E9C" w:rsidR="00E25A05" w:rsidRPr="0008732C" w:rsidRDefault="00E25A0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تُعد القيادة عنصرًا محوريًا في أي منظمة ناجحة، حيث تمثل القدرة على توجيه وتحفيز الأفراد لتحقيق أهداف المنظمة بكفاءة وفاعلية، مع ضمان توافق جهودهم مع الاستراتيجية العامة للمنظمة</w:t>
      </w:r>
      <w:r w:rsidRPr="0008732C">
        <w:rPr>
          <w:rFonts w:ascii="Sakkal Majalla" w:hAnsi="Sakkal Majalla" w:cs="Sakkal Majalla"/>
          <w:sz w:val="32"/>
          <w:szCs w:val="32"/>
        </w:rPr>
        <w:t xml:space="preserve"> (Robbins &amp; Judge, 2019). </w:t>
      </w:r>
      <w:r w:rsidRPr="0008732C">
        <w:rPr>
          <w:rFonts w:ascii="Sakkal Majalla" w:hAnsi="Sakkal Majalla" w:cs="Sakkal Majalla"/>
          <w:sz w:val="32"/>
          <w:szCs w:val="32"/>
          <w:rtl/>
        </w:rPr>
        <w:t>وتشمل القيادة أنماطًا متعددة، أبرزها: القيادة الاستبدادية، الديمقراطية، التبادلية، والتحويلية</w:t>
      </w:r>
      <w:r w:rsidRPr="0008732C">
        <w:rPr>
          <w:rFonts w:ascii="Sakkal Majalla" w:hAnsi="Sakkal Majalla" w:cs="Sakkal Majalla"/>
          <w:sz w:val="32"/>
          <w:szCs w:val="32"/>
        </w:rPr>
        <w:t>.</w:t>
      </w:r>
      <w:r w:rsidR="00521A4B" w:rsidRPr="0008732C">
        <w:rPr>
          <w:rFonts w:ascii="Sakkal Majalla" w:hAnsi="Sakkal Majalla" w:cs="Sakkal Majalla"/>
          <w:sz w:val="32"/>
          <w:szCs w:val="32"/>
        </w:rPr>
        <w:t xml:space="preserve"> </w:t>
      </w:r>
      <w:r w:rsidRPr="0008732C">
        <w:rPr>
          <w:rFonts w:ascii="Sakkal Majalla" w:hAnsi="Sakkal Majalla" w:cs="Sakkal Majalla"/>
          <w:sz w:val="32"/>
          <w:szCs w:val="32"/>
          <w:rtl/>
        </w:rPr>
        <w:t>في السياق التنظيمي الحديث، برزت القيادة التحويلية كأحد النماذج الأكثر فاعلية، نظرًا لتركيزها على تطوير الأفراد وتغيير الثقافة التنظيمية بما يعزز الالتزام الوظيفي، ويحفز الابتكار والإبداع داخل بيئة العمل</w:t>
      </w:r>
      <w:r w:rsidRPr="0008732C">
        <w:rPr>
          <w:rFonts w:ascii="Sakkal Majalla" w:hAnsi="Sakkal Majalla" w:cs="Sakkal Majalla"/>
          <w:sz w:val="32"/>
          <w:szCs w:val="32"/>
        </w:rPr>
        <w:t xml:space="preserve"> (Bass, 1985). </w:t>
      </w:r>
      <w:r w:rsidRPr="0008732C">
        <w:rPr>
          <w:rFonts w:ascii="Sakkal Majalla" w:hAnsi="Sakkal Majalla" w:cs="Sakkal Majalla"/>
          <w:sz w:val="32"/>
          <w:szCs w:val="32"/>
          <w:rtl/>
        </w:rPr>
        <w:t>وتتمثل أهمية دراسة القيادة التحويلية في كونها تتيح للمنظمات القدرة على التكيف مع متغيرات السوق المتسارعة والمتطلبات التنافسية، وهو ما يعكس الضرورة الملحة لتطبيق هذا النمط القيادي في القطاع الخاص السعودي، خصوصًا في ظل مستهدفات رؤية 2030</w:t>
      </w:r>
      <w:r w:rsidRPr="0008732C">
        <w:rPr>
          <w:rFonts w:ascii="Sakkal Majalla" w:hAnsi="Sakkal Majalla" w:cs="Sakkal Majalla"/>
          <w:sz w:val="32"/>
          <w:szCs w:val="32"/>
        </w:rPr>
        <w:t>.</w:t>
      </w:r>
    </w:p>
    <w:p w14:paraId="57D32BEC" w14:textId="2FD081C2" w:rsidR="00E25A05" w:rsidRPr="0008732C" w:rsidRDefault="00E25A05" w:rsidP="0008732C">
      <w:pPr>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Pr>
        <w:t>2</w:t>
      </w:r>
      <w:r w:rsidRPr="0008732C">
        <w:rPr>
          <w:rFonts w:ascii="Sakkal Majalla" w:hAnsi="Sakkal Majalla" w:cs="Sakkal Majalla"/>
          <w:b/>
          <w:bCs/>
          <w:sz w:val="32"/>
          <w:szCs w:val="32"/>
          <w:rtl/>
        </w:rPr>
        <w:t>.القيادة التحويلية: التعريف والأبعاد</w:t>
      </w:r>
    </w:p>
    <w:p w14:paraId="5B48DC6B" w14:textId="77777777" w:rsidR="00E25A05" w:rsidRPr="0008732C" w:rsidRDefault="00E25A0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تعرف القيادة التحويلية بأنها قدرة القائد على تحفيز الأفراد وإلهامهم لتجاوز مصالحهم الشخصية والانخراط الكامل في تحقيق أهداف المنظمة</w:t>
      </w:r>
      <w:r w:rsidRPr="0008732C">
        <w:rPr>
          <w:rFonts w:ascii="Sakkal Majalla" w:hAnsi="Sakkal Majalla" w:cs="Sakkal Majalla"/>
          <w:sz w:val="32"/>
          <w:szCs w:val="32"/>
        </w:rPr>
        <w:t xml:space="preserve"> (Bass &amp; Avolio, 1994). </w:t>
      </w:r>
      <w:r w:rsidRPr="0008732C">
        <w:rPr>
          <w:rFonts w:ascii="Sakkal Majalla" w:hAnsi="Sakkal Majalla" w:cs="Sakkal Majalla"/>
          <w:sz w:val="32"/>
          <w:szCs w:val="32"/>
          <w:rtl/>
        </w:rPr>
        <w:t>وتتميز القيادة التحويلية بأربعة أبعاد رئيسية</w:t>
      </w:r>
      <w:r w:rsidRPr="0008732C">
        <w:rPr>
          <w:rFonts w:ascii="Sakkal Majalla" w:hAnsi="Sakkal Majalla" w:cs="Sakkal Majalla"/>
          <w:sz w:val="32"/>
          <w:szCs w:val="32"/>
        </w:rPr>
        <w:t>:</w:t>
      </w:r>
    </w:p>
    <w:p w14:paraId="153CE3FE" w14:textId="77777777" w:rsidR="00E25A05" w:rsidRPr="0008732C" w:rsidRDefault="00E25A05" w:rsidP="0008732C">
      <w:pPr>
        <w:numPr>
          <w:ilvl w:val="0"/>
          <w:numId w:val="37"/>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التأثير المثالي</w:t>
      </w:r>
      <w:r w:rsidRPr="0008732C">
        <w:rPr>
          <w:rFonts w:ascii="Sakkal Majalla" w:hAnsi="Sakkal Majalla" w:cs="Sakkal Majalla"/>
          <w:b/>
          <w:bCs/>
          <w:sz w:val="32"/>
          <w:szCs w:val="32"/>
        </w:rPr>
        <w:t xml:space="preserve"> (Idealized Influence):</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يصبح القائد نموذجًا يُحتذى به، ويكتسب احترام وثقة الموظفين، مما يسهم في تعزيز الولاء والانتماء المؤسسي</w:t>
      </w:r>
      <w:r w:rsidRPr="0008732C">
        <w:rPr>
          <w:rFonts w:ascii="Sakkal Majalla" w:hAnsi="Sakkal Majalla" w:cs="Sakkal Majalla"/>
          <w:sz w:val="32"/>
          <w:szCs w:val="32"/>
        </w:rPr>
        <w:t>.</w:t>
      </w:r>
    </w:p>
    <w:p w14:paraId="5C03490F" w14:textId="77777777" w:rsidR="00E25A05" w:rsidRPr="0008732C" w:rsidRDefault="00E25A05" w:rsidP="0008732C">
      <w:pPr>
        <w:numPr>
          <w:ilvl w:val="0"/>
          <w:numId w:val="37"/>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التحفيز الإلهامي</w:t>
      </w:r>
      <w:r w:rsidRPr="0008732C">
        <w:rPr>
          <w:rFonts w:ascii="Sakkal Majalla" w:hAnsi="Sakkal Majalla" w:cs="Sakkal Majalla"/>
          <w:b/>
          <w:bCs/>
          <w:sz w:val="32"/>
          <w:szCs w:val="32"/>
        </w:rPr>
        <w:t xml:space="preserve"> (Inspirational Motivation):</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القدرة على تحفيز الموظفين لرؤية الأهداف كقضية مشتركة، ورفع الروح المعنوية لديهم لتحقيق الأداء المتميز</w:t>
      </w:r>
      <w:r w:rsidRPr="0008732C">
        <w:rPr>
          <w:rFonts w:ascii="Sakkal Majalla" w:hAnsi="Sakkal Majalla" w:cs="Sakkal Majalla"/>
          <w:sz w:val="32"/>
          <w:szCs w:val="32"/>
        </w:rPr>
        <w:t>.</w:t>
      </w:r>
    </w:p>
    <w:p w14:paraId="0516B0B9" w14:textId="77777777" w:rsidR="00E25A05" w:rsidRPr="0008732C" w:rsidRDefault="00E25A05" w:rsidP="0008732C">
      <w:pPr>
        <w:numPr>
          <w:ilvl w:val="0"/>
          <w:numId w:val="37"/>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lastRenderedPageBreak/>
        <w:t>الاستثارة الفكرية</w:t>
      </w:r>
      <w:r w:rsidRPr="0008732C">
        <w:rPr>
          <w:rFonts w:ascii="Sakkal Majalla" w:hAnsi="Sakkal Majalla" w:cs="Sakkal Majalla"/>
          <w:b/>
          <w:bCs/>
          <w:sz w:val="32"/>
          <w:szCs w:val="32"/>
        </w:rPr>
        <w:t xml:space="preserve"> (Intellectual Stimulation):</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تشجيع التفكير الإبداعي، وحل المشكلات بطرق مبتكرة، وعدم قبول الحلول التقليدية</w:t>
      </w:r>
      <w:r w:rsidRPr="0008732C">
        <w:rPr>
          <w:rFonts w:ascii="Sakkal Majalla" w:hAnsi="Sakkal Majalla" w:cs="Sakkal Majalla"/>
          <w:sz w:val="32"/>
          <w:szCs w:val="32"/>
        </w:rPr>
        <w:t>.</w:t>
      </w:r>
    </w:p>
    <w:p w14:paraId="52866EBD" w14:textId="77777777" w:rsidR="00E25A05" w:rsidRPr="0008732C" w:rsidRDefault="00E25A05" w:rsidP="0008732C">
      <w:pPr>
        <w:numPr>
          <w:ilvl w:val="0"/>
          <w:numId w:val="37"/>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الاعتبارات الفردية</w:t>
      </w:r>
      <w:r w:rsidRPr="0008732C">
        <w:rPr>
          <w:rFonts w:ascii="Sakkal Majalla" w:hAnsi="Sakkal Majalla" w:cs="Sakkal Majalla"/>
          <w:b/>
          <w:bCs/>
          <w:sz w:val="32"/>
          <w:szCs w:val="32"/>
        </w:rPr>
        <w:t xml:space="preserve"> (Individualized Consideration):</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الاهتمام بالاحتياجات الفردية لكل موظف، وتوفير الدعم والتوجيه بما يعزز من قدراتهم ويطور مهاراتهم المهنية</w:t>
      </w:r>
      <w:r w:rsidRPr="0008732C">
        <w:rPr>
          <w:rFonts w:ascii="Sakkal Majalla" w:hAnsi="Sakkal Majalla" w:cs="Sakkal Majalla"/>
          <w:sz w:val="32"/>
          <w:szCs w:val="32"/>
        </w:rPr>
        <w:t>.</w:t>
      </w:r>
    </w:p>
    <w:p w14:paraId="0A533815" w14:textId="77777777" w:rsidR="00E25A05" w:rsidRPr="0008732C" w:rsidRDefault="00E25A0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 xml:space="preserve">وقد أكدت الدراسات العربية الحديثة، مثل الغمس </w:t>
      </w:r>
      <w:r w:rsidRPr="0008732C">
        <w:rPr>
          <w:rFonts w:ascii="Sakkal Majalla" w:hAnsi="Sakkal Majalla" w:cs="Sakkal Majalla"/>
          <w:sz w:val="32"/>
          <w:szCs w:val="32"/>
        </w:rPr>
        <w:t xml:space="preserve">&amp; </w:t>
      </w:r>
      <w:r w:rsidRPr="0008732C">
        <w:rPr>
          <w:rFonts w:ascii="Sakkal Majalla" w:hAnsi="Sakkal Majalla" w:cs="Sakkal Majalla"/>
          <w:sz w:val="32"/>
          <w:szCs w:val="32"/>
          <w:rtl/>
        </w:rPr>
        <w:t>وسام (2019) وحداد (2022)، على أن القيادة التحويلية تساهم بشكل مباشر في رفع مستوى الأداء المؤسسي، وزيادة القدرة على الابتكار، وتعزيز التميز التنظيمي من خلال تطوير سلوكيات القيادة بين الموظفين</w:t>
      </w:r>
      <w:r w:rsidRPr="0008732C">
        <w:rPr>
          <w:rFonts w:ascii="Sakkal Majalla" w:hAnsi="Sakkal Majalla" w:cs="Sakkal Majalla"/>
          <w:sz w:val="32"/>
          <w:szCs w:val="32"/>
        </w:rPr>
        <w:t>.</w:t>
      </w:r>
    </w:p>
    <w:p w14:paraId="359B34ED" w14:textId="1889FC91" w:rsidR="00E25A05" w:rsidRPr="0008732C" w:rsidRDefault="00E25A05" w:rsidP="0008732C">
      <w:pPr>
        <w:pStyle w:val="ListParagraph"/>
        <w:numPr>
          <w:ilvl w:val="0"/>
          <w:numId w:val="35"/>
        </w:numPr>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التميز المؤسسي: المفهوم والمكونات</w:t>
      </w:r>
    </w:p>
    <w:p w14:paraId="1E4A43E3" w14:textId="77777777" w:rsidR="00E25A05" w:rsidRPr="0008732C" w:rsidRDefault="00E25A0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التميز المؤسسي يعكس قدرة المنظمة على تقديم أداء يفوق المعايير المعتادة في الجودة، الابتكار، رضا العملاء، والكفاءة التشغيلية</w:t>
      </w:r>
      <w:r w:rsidRPr="0008732C">
        <w:rPr>
          <w:rFonts w:ascii="Sakkal Majalla" w:hAnsi="Sakkal Majalla" w:cs="Sakkal Majalla"/>
          <w:sz w:val="32"/>
          <w:szCs w:val="32"/>
        </w:rPr>
        <w:t xml:space="preserve"> (EFQM, 2013). </w:t>
      </w:r>
      <w:r w:rsidRPr="0008732C">
        <w:rPr>
          <w:rFonts w:ascii="Sakkal Majalla" w:hAnsi="Sakkal Majalla" w:cs="Sakkal Majalla"/>
          <w:sz w:val="32"/>
          <w:szCs w:val="32"/>
          <w:rtl/>
        </w:rPr>
        <w:t>ويشتمل التميز المؤسسي على عدة مكونات</w:t>
      </w:r>
      <w:r w:rsidRPr="0008732C">
        <w:rPr>
          <w:rFonts w:ascii="Sakkal Majalla" w:hAnsi="Sakkal Majalla" w:cs="Sakkal Majalla"/>
          <w:sz w:val="32"/>
          <w:szCs w:val="32"/>
        </w:rPr>
        <w:t>:</w:t>
      </w:r>
    </w:p>
    <w:p w14:paraId="221B2280" w14:textId="77777777" w:rsidR="00E25A05" w:rsidRPr="0008732C" w:rsidRDefault="00E25A05" w:rsidP="0008732C">
      <w:pPr>
        <w:numPr>
          <w:ilvl w:val="0"/>
          <w:numId w:val="38"/>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الجودة والإتقان</w:t>
      </w:r>
      <w:r w:rsidRPr="0008732C">
        <w:rPr>
          <w:rFonts w:ascii="Sakkal Majalla" w:hAnsi="Sakkal Majalla" w:cs="Sakkal Majalla"/>
          <w:b/>
          <w:bCs/>
          <w:sz w:val="32"/>
          <w:szCs w:val="32"/>
        </w:rPr>
        <w:t>:</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تقديم منتجات أو خدمات بمستوى عالٍ من الجودة، وتحقيق أهداف الأداء بدقة وكفاءة</w:t>
      </w:r>
      <w:r w:rsidRPr="0008732C">
        <w:rPr>
          <w:rFonts w:ascii="Sakkal Majalla" w:hAnsi="Sakkal Majalla" w:cs="Sakkal Majalla"/>
          <w:sz w:val="32"/>
          <w:szCs w:val="32"/>
        </w:rPr>
        <w:t>.</w:t>
      </w:r>
    </w:p>
    <w:p w14:paraId="06074379" w14:textId="77777777" w:rsidR="00E25A05" w:rsidRPr="0008732C" w:rsidRDefault="00E25A05" w:rsidP="0008732C">
      <w:pPr>
        <w:numPr>
          <w:ilvl w:val="0"/>
          <w:numId w:val="38"/>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الابتكار والتطوير</w:t>
      </w:r>
      <w:r w:rsidRPr="0008732C">
        <w:rPr>
          <w:rFonts w:ascii="Sakkal Majalla" w:hAnsi="Sakkal Majalla" w:cs="Sakkal Majalla"/>
          <w:b/>
          <w:bCs/>
          <w:sz w:val="32"/>
          <w:szCs w:val="32"/>
        </w:rPr>
        <w:t>:</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القدرة على التجديد المستمر وتبني أساليب وتقنيات حديثة، بما يعزز القدرة التنافسية للمنظمة</w:t>
      </w:r>
      <w:r w:rsidRPr="0008732C">
        <w:rPr>
          <w:rFonts w:ascii="Sakkal Majalla" w:hAnsi="Sakkal Majalla" w:cs="Sakkal Majalla"/>
          <w:sz w:val="32"/>
          <w:szCs w:val="32"/>
        </w:rPr>
        <w:t>.</w:t>
      </w:r>
    </w:p>
    <w:p w14:paraId="5FB42A8F" w14:textId="77777777" w:rsidR="00E25A05" w:rsidRPr="0008732C" w:rsidRDefault="00E25A05" w:rsidP="0008732C">
      <w:pPr>
        <w:numPr>
          <w:ilvl w:val="0"/>
          <w:numId w:val="38"/>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الرضا المؤسسي</w:t>
      </w:r>
      <w:r w:rsidRPr="0008732C">
        <w:rPr>
          <w:rFonts w:ascii="Sakkal Majalla" w:hAnsi="Sakkal Majalla" w:cs="Sakkal Majalla"/>
          <w:b/>
          <w:bCs/>
          <w:sz w:val="32"/>
          <w:szCs w:val="32"/>
        </w:rPr>
        <w:t>:</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تحقيق رضا العملاء والموظفين، وخلق بيئة عمل محفزة تشجع الالتزام والانتماء</w:t>
      </w:r>
      <w:r w:rsidRPr="0008732C">
        <w:rPr>
          <w:rFonts w:ascii="Sakkal Majalla" w:hAnsi="Sakkal Majalla" w:cs="Sakkal Majalla"/>
          <w:sz w:val="32"/>
          <w:szCs w:val="32"/>
        </w:rPr>
        <w:t>.</w:t>
      </w:r>
    </w:p>
    <w:p w14:paraId="1DD1933B" w14:textId="77777777" w:rsidR="00E25A05" w:rsidRPr="0008732C" w:rsidRDefault="00E25A05" w:rsidP="0008732C">
      <w:pPr>
        <w:numPr>
          <w:ilvl w:val="0"/>
          <w:numId w:val="38"/>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الفاعلية والكفاءة</w:t>
      </w:r>
      <w:r w:rsidRPr="0008732C">
        <w:rPr>
          <w:rFonts w:ascii="Sakkal Majalla" w:hAnsi="Sakkal Majalla" w:cs="Sakkal Majalla"/>
          <w:b/>
          <w:bCs/>
          <w:sz w:val="32"/>
          <w:szCs w:val="32"/>
        </w:rPr>
        <w:t>:</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الاستخدام الأمثل للموارد لتحقيق الأهداف الاستراتيجية للمنظمة</w:t>
      </w:r>
      <w:r w:rsidRPr="0008732C">
        <w:rPr>
          <w:rFonts w:ascii="Sakkal Majalla" w:hAnsi="Sakkal Majalla" w:cs="Sakkal Majalla"/>
          <w:sz w:val="32"/>
          <w:szCs w:val="32"/>
        </w:rPr>
        <w:t>.</w:t>
      </w:r>
    </w:p>
    <w:p w14:paraId="0C0A0BC3" w14:textId="77777777" w:rsidR="00E25A05" w:rsidRPr="0008732C" w:rsidRDefault="00E25A0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lastRenderedPageBreak/>
        <w:t>تشير الدراسات مثل رجال</w:t>
      </w:r>
      <w:r w:rsidRPr="0008732C">
        <w:rPr>
          <w:rFonts w:ascii="Sakkal Majalla" w:hAnsi="Sakkal Majalla" w:cs="Sakkal Majalla"/>
          <w:sz w:val="32"/>
          <w:szCs w:val="32"/>
        </w:rPr>
        <w:t xml:space="preserve"> et al. (2025) </w:t>
      </w:r>
      <w:r w:rsidRPr="0008732C">
        <w:rPr>
          <w:rFonts w:ascii="Sakkal Majalla" w:hAnsi="Sakkal Majalla" w:cs="Sakkal Majalla"/>
          <w:sz w:val="32"/>
          <w:szCs w:val="32"/>
          <w:rtl/>
        </w:rPr>
        <w:t>إلى أن القيادة التحويلية ترفع مستوى التميز المؤسسي من خلال تعزيز العمل الجماعي، رفع معنويات الموظفين، وتشجيعهم على الابتكار والإبداع، وهو ما ينعكس إيجابيًا على جودة الأداء المؤسسي</w:t>
      </w:r>
      <w:r w:rsidRPr="0008732C">
        <w:rPr>
          <w:rFonts w:ascii="Sakkal Majalla" w:hAnsi="Sakkal Majalla" w:cs="Sakkal Majalla"/>
          <w:sz w:val="32"/>
          <w:szCs w:val="32"/>
        </w:rPr>
        <w:t>.</w:t>
      </w:r>
    </w:p>
    <w:p w14:paraId="7871FCB2" w14:textId="6318389A" w:rsidR="00E25A05" w:rsidRPr="0008732C" w:rsidRDefault="00E25A05" w:rsidP="0008732C">
      <w:pPr>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Pr>
        <w:t>4</w:t>
      </w:r>
      <w:r w:rsidRPr="0008732C">
        <w:rPr>
          <w:rFonts w:ascii="Sakkal Majalla" w:hAnsi="Sakkal Majalla" w:cs="Sakkal Majalla"/>
          <w:b/>
          <w:bCs/>
          <w:sz w:val="32"/>
          <w:szCs w:val="32"/>
          <w:rtl/>
        </w:rPr>
        <w:t>. الاستدامة المؤسسية: التعريف والأبعاد</w:t>
      </w:r>
    </w:p>
    <w:p w14:paraId="47F83618" w14:textId="77777777" w:rsidR="00E25A05" w:rsidRPr="0008732C" w:rsidRDefault="00E25A0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تشير الاستدامة المؤسسية إلى قدرة المنظمة على الاستمرار في تقديم القيمة وتحقيق أهدافها الاقتصادية والاجتماعية والبيئية على المدى الطويل</w:t>
      </w:r>
      <w:r w:rsidRPr="0008732C">
        <w:rPr>
          <w:rFonts w:ascii="Sakkal Majalla" w:hAnsi="Sakkal Majalla" w:cs="Sakkal Majalla"/>
          <w:sz w:val="32"/>
          <w:szCs w:val="32"/>
        </w:rPr>
        <w:t xml:space="preserve"> (Elkington, 1997). </w:t>
      </w:r>
      <w:r w:rsidRPr="0008732C">
        <w:rPr>
          <w:rFonts w:ascii="Sakkal Majalla" w:hAnsi="Sakkal Majalla" w:cs="Sakkal Majalla"/>
          <w:sz w:val="32"/>
          <w:szCs w:val="32"/>
          <w:rtl/>
        </w:rPr>
        <w:t>وتشمل ثلاثة أبعاد رئيسية</w:t>
      </w:r>
      <w:r w:rsidRPr="0008732C">
        <w:rPr>
          <w:rFonts w:ascii="Sakkal Majalla" w:hAnsi="Sakkal Majalla" w:cs="Sakkal Majalla"/>
          <w:sz w:val="32"/>
          <w:szCs w:val="32"/>
        </w:rPr>
        <w:t>:</w:t>
      </w:r>
    </w:p>
    <w:p w14:paraId="18401342" w14:textId="77777777" w:rsidR="00E25A05" w:rsidRPr="0008732C" w:rsidRDefault="00E25A05" w:rsidP="0008732C">
      <w:pPr>
        <w:numPr>
          <w:ilvl w:val="0"/>
          <w:numId w:val="39"/>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الاستدامة الاقتصادية</w:t>
      </w:r>
      <w:r w:rsidRPr="0008732C">
        <w:rPr>
          <w:rFonts w:ascii="Sakkal Majalla" w:hAnsi="Sakkal Majalla" w:cs="Sakkal Majalla"/>
          <w:b/>
          <w:bCs/>
          <w:sz w:val="32"/>
          <w:szCs w:val="32"/>
        </w:rPr>
        <w:t>:</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القدرة على تحقيق ربحية مستدامة وكفاءة مالية</w:t>
      </w:r>
      <w:r w:rsidRPr="0008732C">
        <w:rPr>
          <w:rFonts w:ascii="Sakkal Majalla" w:hAnsi="Sakkal Majalla" w:cs="Sakkal Majalla"/>
          <w:sz w:val="32"/>
          <w:szCs w:val="32"/>
        </w:rPr>
        <w:t>.</w:t>
      </w:r>
    </w:p>
    <w:p w14:paraId="6D2F8AF7" w14:textId="77777777" w:rsidR="00E25A05" w:rsidRPr="0008732C" w:rsidRDefault="00E25A05" w:rsidP="0008732C">
      <w:pPr>
        <w:numPr>
          <w:ilvl w:val="0"/>
          <w:numId w:val="39"/>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الاستدامة الاجتماعية</w:t>
      </w:r>
      <w:r w:rsidRPr="0008732C">
        <w:rPr>
          <w:rFonts w:ascii="Sakkal Majalla" w:hAnsi="Sakkal Majalla" w:cs="Sakkal Majalla"/>
          <w:b/>
          <w:bCs/>
          <w:sz w:val="32"/>
          <w:szCs w:val="32"/>
        </w:rPr>
        <w:t>:</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ممارسة المسؤولية الاجتماعية تجاه المجتمع، وتهيئة بيئة عمل صحية وآمنة للموظفين</w:t>
      </w:r>
      <w:r w:rsidRPr="0008732C">
        <w:rPr>
          <w:rFonts w:ascii="Sakkal Majalla" w:hAnsi="Sakkal Majalla" w:cs="Sakkal Majalla"/>
          <w:sz w:val="32"/>
          <w:szCs w:val="32"/>
        </w:rPr>
        <w:t>.</w:t>
      </w:r>
    </w:p>
    <w:p w14:paraId="53F30437" w14:textId="77777777" w:rsidR="00E25A05" w:rsidRPr="0008732C" w:rsidRDefault="00E25A05" w:rsidP="0008732C">
      <w:pPr>
        <w:numPr>
          <w:ilvl w:val="0"/>
          <w:numId w:val="39"/>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الاستدامة البيئية</w:t>
      </w:r>
      <w:r w:rsidRPr="0008732C">
        <w:rPr>
          <w:rFonts w:ascii="Sakkal Majalla" w:hAnsi="Sakkal Majalla" w:cs="Sakkal Majalla"/>
          <w:b/>
          <w:bCs/>
          <w:sz w:val="32"/>
          <w:szCs w:val="32"/>
        </w:rPr>
        <w:t>:</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الحفاظ على الموارد الطبيعية وتقليل الأثر البيئي للأنشطة المؤسسية</w:t>
      </w:r>
      <w:r w:rsidRPr="0008732C">
        <w:rPr>
          <w:rFonts w:ascii="Sakkal Majalla" w:hAnsi="Sakkal Majalla" w:cs="Sakkal Majalla"/>
          <w:sz w:val="32"/>
          <w:szCs w:val="32"/>
        </w:rPr>
        <w:t>.</w:t>
      </w:r>
    </w:p>
    <w:p w14:paraId="2CF58DC5" w14:textId="77777777" w:rsidR="00E25A05" w:rsidRPr="0008732C" w:rsidRDefault="00E25A0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 xml:space="preserve">وقد بينت الدراسات الحديثة، مثل مشلح الرشيدي </w:t>
      </w:r>
      <w:r w:rsidRPr="0008732C">
        <w:rPr>
          <w:rFonts w:ascii="Sakkal Majalla" w:hAnsi="Sakkal Majalla" w:cs="Sakkal Majalla"/>
          <w:sz w:val="32"/>
          <w:szCs w:val="32"/>
        </w:rPr>
        <w:t xml:space="preserve">&amp; </w:t>
      </w:r>
      <w:r w:rsidRPr="0008732C">
        <w:rPr>
          <w:rFonts w:ascii="Sakkal Majalla" w:hAnsi="Sakkal Majalla" w:cs="Sakkal Majalla"/>
          <w:sz w:val="32"/>
          <w:szCs w:val="32"/>
          <w:rtl/>
        </w:rPr>
        <w:t>عبد العزيز غانم (2025)، أن القيادة التحويلية تساهم في تحقيق الاستدامة المؤسسية من خلال تعزيز ثقافة الابتكار والمسؤولية داخل فرق العمل، وتمكين الموظفين من تبني ممارسات مستدامة في العمليات اليومية</w:t>
      </w:r>
      <w:r w:rsidRPr="0008732C">
        <w:rPr>
          <w:rFonts w:ascii="Sakkal Majalla" w:hAnsi="Sakkal Majalla" w:cs="Sakkal Majalla"/>
          <w:sz w:val="32"/>
          <w:szCs w:val="32"/>
        </w:rPr>
        <w:t>.</w:t>
      </w:r>
    </w:p>
    <w:p w14:paraId="634C8599" w14:textId="7673F508" w:rsidR="00E25A05" w:rsidRPr="0008732C" w:rsidRDefault="00E25A05" w:rsidP="0008732C">
      <w:pPr>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5.العلاقة بين القيادة التحويلية والتميز المؤسسي</w:t>
      </w:r>
    </w:p>
    <w:p w14:paraId="09AE1FEB" w14:textId="77777777" w:rsidR="00E25A05" w:rsidRPr="0008732C" w:rsidRDefault="00E25A0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توضح الأدبيات أن القيادة التحويلية تسهم في تعزيز التميز المؤسسي من خلال</w:t>
      </w:r>
      <w:r w:rsidRPr="0008732C">
        <w:rPr>
          <w:rFonts w:ascii="Sakkal Majalla" w:hAnsi="Sakkal Majalla" w:cs="Sakkal Majalla"/>
          <w:sz w:val="32"/>
          <w:szCs w:val="32"/>
        </w:rPr>
        <w:t>:</w:t>
      </w:r>
    </w:p>
    <w:p w14:paraId="780B2BF8" w14:textId="77777777" w:rsidR="00E25A05" w:rsidRPr="0008732C" w:rsidRDefault="00E25A05" w:rsidP="0008732C">
      <w:pPr>
        <w:numPr>
          <w:ilvl w:val="0"/>
          <w:numId w:val="40"/>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خلق بيئة عمل محفزة على الابتكار والإبداع</w:t>
      </w:r>
      <w:r w:rsidRPr="0008732C">
        <w:rPr>
          <w:rFonts w:ascii="Sakkal Majalla" w:hAnsi="Sakkal Majalla" w:cs="Sakkal Majalla"/>
          <w:sz w:val="32"/>
          <w:szCs w:val="32"/>
        </w:rPr>
        <w:t>.</w:t>
      </w:r>
    </w:p>
    <w:p w14:paraId="5FA2D2BC" w14:textId="77777777" w:rsidR="00E25A05" w:rsidRPr="0008732C" w:rsidRDefault="00E25A05" w:rsidP="0008732C">
      <w:pPr>
        <w:numPr>
          <w:ilvl w:val="0"/>
          <w:numId w:val="40"/>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رفع معنويات الموظفين وزيادة ولائهم للمؤسسة</w:t>
      </w:r>
      <w:r w:rsidRPr="0008732C">
        <w:rPr>
          <w:rFonts w:ascii="Sakkal Majalla" w:hAnsi="Sakkal Majalla" w:cs="Sakkal Majalla"/>
          <w:sz w:val="32"/>
          <w:szCs w:val="32"/>
        </w:rPr>
        <w:t>.</w:t>
      </w:r>
    </w:p>
    <w:p w14:paraId="047B6A11" w14:textId="77777777" w:rsidR="00E25A05" w:rsidRPr="0008732C" w:rsidRDefault="00E25A05" w:rsidP="0008732C">
      <w:pPr>
        <w:numPr>
          <w:ilvl w:val="0"/>
          <w:numId w:val="40"/>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lastRenderedPageBreak/>
        <w:t>تعزيز التعاون والعمل الجماعي بين الفرق المختلفة</w:t>
      </w:r>
      <w:r w:rsidRPr="0008732C">
        <w:rPr>
          <w:rFonts w:ascii="Sakkal Majalla" w:hAnsi="Sakkal Majalla" w:cs="Sakkal Majalla"/>
          <w:sz w:val="32"/>
          <w:szCs w:val="32"/>
        </w:rPr>
        <w:t>.</w:t>
      </w:r>
    </w:p>
    <w:p w14:paraId="0DA0B3A5" w14:textId="7E85CC1D" w:rsidR="00E25A05" w:rsidRPr="0008732C" w:rsidRDefault="00E25A05" w:rsidP="0008732C">
      <w:pPr>
        <w:numPr>
          <w:ilvl w:val="0"/>
          <w:numId w:val="40"/>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تحسين جودة الأداء الإداري والتنفيذي</w:t>
      </w:r>
      <w:r w:rsidRPr="0008732C">
        <w:rPr>
          <w:rFonts w:ascii="Sakkal Majalla" w:hAnsi="Sakkal Majalla" w:cs="Sakkal Majalla"/>
          <w:sz w:val="32"/>
          <w:szCs w:val="32"/>
        </w:rPr>
        <w:t xml:space="preserve"> </w:t>
      </w:r>
      <w:r w:rsidR="00521A4B" w:rsidRPr="0008732C">
        <w:rPr>
          <w:rFonts w:ascii="Sakkal Majalla" w:hAnsi="Sakkal Majalla" w:cs="Sakkal Majalla"/>
          <w:sz w:val="32"/>
          <w:szCs w:val="32"/>
          <w:rtl/>
        </w:rPr>
        <w:t>(</w:t>
      </w:r>
      <w:r w:rsidRPr="0008732C">
        <w:rPr>
          <w:rFonts w:ascii="Sakkal Majalla" w:hAnsi="Sakkal Majalla" w:cs="Sakkal Majalla"/>
          <w:sz w:val="32"/>
          <w:szCs w:val="32"/>
        </w:rPr>
        <w:t>Al-Khalawi, 2025</w:t>
      </w:r>
      <w:r w:rsidRPr="0008732C">
        <w:rPr>
          <w:rFonts w:ascii="Sakkal Majalla" w:hAnsi="Sakkal Majalla" w:cs="Sakkal Majalla"/>
          <w:sz w:val="32"/>
          <w:szCs w:val="32"/>
          <w:rtl/>
        </w:rPr>
        <w:t xml:space="preserve">؛ الغمس </w:t>
      </w:r>
      <w:r w:rsidRPr="0008732C">
        <w:rPr>
          <w:rFonts w:ascii="Sakkal Majalla" w:hAnsi="Sakkal Majalla" w:cs="Sakkal Majalla"/>
          <w:sz w:val="32"/>
          <w:szCs w:val="32"/>
        </w:rPr>
        <w:t xml:space="preserve">&amp; </w:t>
      </w:r>
      <w:r w:rsidRPr="0008732C">
        <w:rPr>
          <w:rFonts w:ascii="Sakkal Majalla" w:hAnsi="Sakkal Majalla" w:cs="Sakkal Majalla"/>
          <w:sz w:val="32"/>
          <w:szCs w:val="32"/>
          <w:rtl/>
        </w:rPr>
        <w:t>وسام، 2019</w:t>
      </w:r>
      <w:r w:rsidR="00521A4B" w:rsidRPr="0008732C">
        <w:rPr>
          <w:rFonts w:ascii="Sakkal Majalla" w:hAnsi="Sakkal Majalla" w:cs="Sakkal Majalla"/>
          <w:sz w:val="32"/>
          <w:szCs w:val="32"/>
        </w:rPr>
        <w:t>(</w:t>
      </w:r>
    </w:p>
    <w:p w14:paraId="6688A401" w14:textId="2E1E8A5E" w:rsidR="00521A4B" w:rsidRPr="0008732C" w:rsidRDefault="00E25A0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وتشير نتائج الدراسات إلى وجود علاقة إيجابية قوية بين أبعاد القيادة التحويلية والنجاح التنظيمي، حيث يؤدي التفاعل بين التأثير المثالي والتحفيز الإلهامي والاستثارة الفكرية والاعتبارات الفردية إلى تحسين الأداء المؤسسي وزيادة القدرة على تحقيق التميز</w:t>
      </w:r>
      <w:r w:rsidRPr="0008732C">
        <w:rPr>
          <w:rFonts w:ascii="Sakkal Majalla" w:hAnsi="Sakkal Majalla" w:cs="Sakkal Majalla"/>
          <w:sz w:val="32"/>
          <w:szCs w:val="32"/>
        </w:rPr>
        <w:t xml:space="preserve"> </w:t>
      </w:r>
      <w:r w:rsidR="00521A4B" w:rsidRPr="0008732C">
        <w:rPr>
          <w:rFonts w:ascii="Sakkal Majalla" w:hAnsi="Sakkal Majalla" w:cs="Sakkal Majalla"/>
          <w:sz w:val="32"/>
          <w:szCs w:val="32"/>
          <w:rtl/>
        </w:rPr>
        <w:t>(</w:t>
      </w:r>
      <w:r w:rsidRPr="0008732C">
        <w:rPr>
          <w:rFonts w:ascii="Sakkal Majalla" w:hAnsi="Sakkal Majalla" w:cs="Sakkal Majalla"/>
          <w:sz w:val="32"/>
          <w:szCs w:val="32"/>
          <w:rtl/>
        </w:rPr>
        <w:t>أحمد عبد العزيز</w:t>
      </w:r>
      <w:r w:rsidRPr="0008732C">
        <w:rPr>
          <w:rFonts w:ascii="Sakkal Majalla" w:hAnsi="Sakkal Majalla" w:cs="Sakkal Majalla"/>
          <w:sz w:val="32"/>
          <w:szCs w:val="32"/>
        </w:rPr>
        <w:t xml:space="preserve"> et al., 2025</w:t>
      </w:r>
      <w:r w:rsidR="00521A4B" w:rsidRPr="0008732C">
        <w:rPr>
          <w:rFonts w:ascii="Sakkal Majalla" w:hAnsi="Sakkal Majalla" w:cs="Sakkal Majalla"/>
          <w:sz w:val="32"/>
          <w:szCs w:val="32"/>
          <w:rtl/>
        </w:rPr>
        <w:t>)</w:t>
      </w:r>
    </w:p>
    <w:p w14:paraId="692E8A70" w14:textId="4F498E5B" w:rsidR="00E25A05" w:rsidRPr="0008732C" w:rsidRDefault="00E25A05" w:rsidP="0008732C">
      <w:pPr>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6.</w:t>
      </w:r>
      <w:r w:rsidRPr="0008732C">
        <w:rPr>
          <w:rFonts w:ascii="Sakkal Majalla" w:hAnsi="Sakkal Majalla" w:cs="Sakkal Majalla"/>
          <w:b/>
          <w:bCs/>
          <w:sz w:val="32"/>
          <w:szCs w:val="32"/>
        </w:rPr>
        <w:t xml:space="preserve"> </w:t>
      </w:r>
      <w:r w:rsidRPr="0008732C">
        <w:rPr>
          <w:rFonts w:ascii="Sakkal Majalla" w:hAnsi="Sakkal Majalla" w:cs="Sakkal Majalla"/>
          <w:b/>
          <w:bCs/>
          <w:sz w:val="32"/>
          <w:szCs w:val="32"/>
          <w:rtl/>
        </w:rPr>
        <w:t>العلاقة بين القيادة التحويلية والاستدامة المؤسسية</w:t>
      </w:r>
    </w:p>
    <w:p w14:paraId="3981E5F2" w14:textId="77777777" w:rsidR="00E25A05" w:rsidRPr="0008732C" w:rsidRDefault="00E25A0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تدعم القيادة التحويلية الاستدامة المؤسسية عبر</w:t>
      </w:r>
      <w:r w:rsidRPr="0008732C">
        <w:rPr>
          <w:rFonts w:ascii="Sakkal Majalla" w:hAnsi="Sakkal Majalla" w:cs="Sakkal Majalla"/>
          <w:sz w:val="32"/>
          <w:szCs w:val="32"/>
        </w:rPr>
        <w:t>:</w:t>
      </w:r>
    </w:p>
    <w:p w14:paraId="475F4709" w14:textId="77777777" w:rsidR="00E25A05" w:rsidRPr="0008732C" w:rsidRDefault="00E25A05" w:rsidP="0008732C">
      <w:pPr>
        <w:numPr>
          <w:ilvl w:val="0"/>
          <w:numId w:val="41"/>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تشجيع الممارسات البيئية المستدامة</w:t>
      </w:r>
      <w:r w:rsidRPr="0008732C">
        <w:rPr>
          <w:rFonts w:ascii="Sakkal Majalla" w:hAnsi="Sakkal Majalla" w:cs="Sakkal Majalla"/>
          <w:sz w:val="32"/>
          <w:szCs w:val="32"/>
        </w:rPr>
        <w:t>.</w:t>
      </w:r>
    </w:p>
    <w:p w14:paraId="2D35011B" w14:textId="77777777" w:rsidR="00E25A05" w:rsidRPr="0008732C" w:rsidRDefault="00E25A05" w:rsidP="0008732C">
      <w:pPr>
        <w:numPr>
          <w:ilvl w:val="0"/>
          <w:numId w:val="41"/>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تعزيز المسؤولية الاجتماعية للمنظمة تجاه المجتمع</w:t>
      </w:r>
      <w:r w:rsidRPr="0008732C">
        <w:rPr>
          <w:rFonts w:ascii="Sakkal Majalla" w:hAnsi="Sakkal Majalla" w:cs="Sakkal Majalla"/>
          <w:sz w:val="32"/>
          <w:szCs w:val="32"/>
        </w:rPr>
        <w:t>.</w:t>
      </w:r>
    </w:p>
    <w:p w14:paraId="657844AB" w14:textId="77777777" w:rsidR="00E25A05" w:rsidRPr="0008732C" w:rsidRDefault="00E25A05" w:rsidP="0008732C">
      <w:pPr>
        <w:numPr>
          <w:ilvl w:val="0"/>
          <w:numId w:val="41"/>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تطوير استراتيجيات طويلة الأمد قائمة على التغيير الإيجابي</w:t>
      </w:r>
      <w:r w:rsidRPr="0008732C">
        <w:rPr>
          <w:rFonts w:ascii="Sakkal Majalla" w:hAnsi="Sakkal Majalla" w:cs="Sakkal Majalla"/>
          <w:sz w:val="32"/>
          <w:szCs w:val="32"/>
        </w:rPr>
        <w:t>.</w:t>
      </w:r>
    </w:p>
    <w:p w14:paraId="51EF487C" w14:textId="1E3DFD21" w:rsidR="00E25A05" w:rsidRPr="0008732C" w:rsidRDefault="00E25A05" w:rsidP="0008732C">
      <w:pPr>
        <w:numPr>
          <w:ilvl w:val="0"/>
          <w:numId w:val="41"/>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 xml:space="preserve">تمكين الموظفين وغرس ثقافة الاستدامة في الممارسات اليومية (مشلح الرشيدي </w:t>
      </w:r>
      <w:r w:rsidRPr="0008732C">
        <w:rPr>
          <w:rFonts w:ascii="Sakkal Majalla" w:hAnsi="Sakkal Majalla" w:cs="Sakkal Majalla"/>
          <w:sz w:val="32"/>
          <w:szCs w:val="32"/>
        </w:rPr>
        <w:t xml:space="preserve">&amp; </w:t>
      </w:r>
      <w:r w:rsidRPr="0008732C">
        <w:rPr>
          <w:rFonts w:ascii="Sakkal Majalla" w:hAnsi="Sakkal Majalla" w:cs="Sakkal Majalla"/>
          <w:sz w:val="32"/>
          <w:szCs w:val="32"/>
          <w:rtl/>
        </w:rPr>
        <w:t>عبد العزيز غانم، 2025</w:t>
      </w:r>
      <w:r w:rsidR="00521A4B" w:rsidRPr="0008732C">
        <w:rPr>
          <w:rFonts w:ascii="Sakkal Majalla" w:hAnsi="Sakkal Majalla" w:cs="Sakkal Majalla"/>
          <w:sz w:val="32"/>
          <w:szCs w:val="32"/>
          <w:rtl/>
        </w:rPr>
        <w:t>)</w:t>
      </w:r>
    </w:p>
    <w:p w14:paraId="63BC9A41" w14:textId="77777777" w:rsidR="00E25A05" w:rsidRPr="0008732C" w:rsidRDefault="00E25A0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وبالتالي، يمكن القول إن القيادة التحويلية لا تسهم فقط في تحسين الأداء المؤسسي، وإنما تدعم استمرارية المنظمة وقدرتها على مواجهة التحديات المستقبلية بمرونة وكفاءة</w:t>
      </w:r>
      <w:r w:rsidRPr="0008732C">
        <w:rPr>
          <w:rFonts w:ascii="Sakkal Majalla" w:hAnsi="Sakkal Majalla" w:cs="Sakkal Majalla"/>
          <w:sz w:val="32"/>
          <w:szCs w:val="32"/>
        </w:rPr>
        <w:t>.</w:t>
      </w:r>
    </w:p>
    <w:p w14:paraId="5576AE51" w14:textId="749CE255" w:rsidR="00E25A05" w:rsidRPr="0008732C" w:rsidRDefault="00E25A05" w:rsidP="0008732C">
      <w:pPr>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7.القيادة التحويلية في السياق السعودي ورؤية 2030</w:t>
      </w:r>
    </w:p>
    <w:p w14:paraId="450A392F" w14:textId="77777777" w:rsidR="00E25A05" w:rsidRPr="0008732C" w:rsidRDefault="00E25A0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في إطار رؤية المملكة 2030، تم التأكيد على دور القيادة الفاعلة في تحقيق التحول الوطني، وذلك من خلال</w:t>
      </w:r>
      <w:r w:rsidRPr="0008732C">
        <w:rPr>
          <w:rFonts w:ascii="Sakkal Majalla" w:hAnsi="Sakkal Majalla" w:cs="Sakkal Majalla"/>
          <w:sz w:val="32"/>
          <w:szCs w:val="32"/>
        </w:rPr>
        <w:t>:</w:t>
      </w:r>
    </w:p>
    <w:p w14:paraId="34409F29" w14:textId="77777777" w:rsidR="00E25A05" w:rsidRPr="0008732C" w:rsidRDefault="00E25A05" w:rsidP="0008732C">
      <w:pPr>
        <w:numPr>
          <w:ilvl w:val="0"/>
          <w:numId w:val="42"/>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تنمية رأس المال البشري وتطوير مهارات القادة والموظفين</w:t>
      </w:r>
      <w:r w:rsidRPr="0008732C">
        <w:rPr>
          <w:rFonts w:ascii="Sakkal Majalla" w:hAnsi="Sakkal Majalla" w:cs="Sakkal Majalla"/>
          <w:sz w:val="32"/>
          <w:szCs w:val="32"/>
        </w:rPr>
        <w:t>.</w:t>
      </w:r>
    </w:p>
    <w:p w14:paraId="2E26AEA1" w14:textId="77777777" w:rsidR="00E25A05" w:rsidRPr="0008732C" w:rsidRDefault="00E25A05" w:rsidP="0008732C">
      <w:pPr>
        <w:numPr>
          <w:ilvl w:val="0"/>
          <w:numId w:val="42"/>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lastRenderedPageBreak/>
        <w:t>تعزيز تنافسية القطاع الخاص وتطوير منظومة العمل</w:t>
      </w:r>
      <w:r w:rsidRPr="0008732C">
        <w:rPr>
          <w:rFonts w:ascii="Sakkal Majalla" w:hAnsi="Sakkal Majalla" w:cs="Sakkal Majalla"/>
          <w:sz w:val="32"/>
          <w:szCs w:val="32"/>
        </w:rPr>
        <w:t>.</w:t>
      </w:r>
    </w:p>
    <w:p w14:paraId="1D061BF3" w14:textId="77777777" w:rsidR="00E25A05" w:rsidRPr="0008732C" w:rsidRDefault="00E25A05" w:rsidP="0008732C">
      <w:pPr>
        <w:numPr>
          <w:ilvl w:val="0"/>
          <w:numId w:val="42"/>
        </w:num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تحقيق استدامة اقتصادية واجتماعية وبيئية</w:t>
      </w:r>
      <w:r w:rsidRPr="0008732C">
        <w:rPr>
          <w:rFonts w:ascii="Sakkal Majalla" w:hAnsi="Sakkal Majalla" w:cs="Sakkal Majalla"/>
          <w:sz w:val="32"/>
          <w:szCs w:val="32"/>
        </w:rPr>
        <w:t>.</w:t>
      </w:r>
    </w:p>
    <w:p w14:paraId="2D022FB4" w14:textId="41A3C878" w:rsidR="00E25A05" w:rsidRPr="0008732C" w:rsidRDefault="00E25A05"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تعتبر القيادة التحويلية أداة استراتيجية لتمكين القادة من تحفيز الفرق، تعزيز الابتكار، وتحقيق التميز المؤسسي بما يتوافق مع مستهدفات رؤية 2030</w:t>
      </w:r>
      <w:r w:rsidRPr="0008732C">
        <w:rPr>
          <w:rFonts w:ascii="Sakkal Majalla" w:hAnsi="Sakkal Majalla" w:cs="Sakkal Majalla"/>
          <w:sz w:val="32"/>
          <w:szCs w:val="32"/>
        </w:rPr>
        <w:t xml:space="preserve"> (Al-Shammari, 2020). </w:t>
      </w:r>
      <w:r w:rsidRPr="0008732C">
        <w:rPr>
          <w:rFonts w:ascii="Sakkal Majalla" w:hAnsi="Sakkal Majalla" w:cs="Sakkal Majalla"/>
          <w:sz w:val="32"/>
          <w:szCs w:val="32"/>
          <w:rtl/>
        </w:rPr>
        <w:t>وبذلك، تصبح القيادة التحويلية محورًا أساسيًا لنجاح المؤسسات في القطاع الخاص وقدرتها على التكيف مع التغيرات البيئية والمتطلبات الاقتصادية والاجتماعية</w:t>
      </w:r>
      <w:r w:rsidRPr="0008732C">
        <w:rPr>
          <w:rFonts w:ascii="Sakkal Majalla" w:hAnsi="Sakkal Majalla" w:cs="Sakkal Majalla"/>
          <w:sz w:val="32"/>
          <w:szCs w:val="32"/>
        </w:rPr>
        <w:t>.</w:t>
      </w:r>
    </w:p>
    <w:p w14:paraId="664DFA61" w14:textId="09CE7115" w:rsidR="00BB5693" w:rsidRPr="0008732C" w:rsidRDefault="00BB5693" w:rsidP="0008732C">
      <w:p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منهجية الدراسة</w:t>
      </w:r>
    </w:p>
    <w:p w14:paraId="588B55F8" w14:textId="1CA3A09B" w:rsidR="00BB5693" w:rsidRPr="0008732C" w:rsidRDefault="00BB5693" w:rsidP="0008732C">
      <w:pPr>
        <w:pStyle w:val="ListParagraph"/>
        <w:numPr>
          <w:ilvl w:val="1"/>
          <w:numId w:val="14"/>
        </w:num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Pr>
        <w:t xml:space="preserve"> </w:t>
      </w:r>
      <w:r w:rsidRPr="0008732C">
        <w:rPr>
          <w:rFonts w:ascii="Sakkal Majalla" w:hAnsi="Sakkal Majalla" w:cs="Sakkal Majalla"/>
          <w:b/>
          <w:bCs/>
          <w:sz w:val="32"/>
          <w:szCs w:val="32"/>
          <w:rtl/>
        </w:rPr>
        <w:t>نوع الدراسة</w:t>
      </w:r>
    </w:p>
    <w:p w14:paraId="39FC9394" w14:textId="4123E78D" w:rsidR="00BB5693" w:rsidRPr="0008732C" w:rsidRDefault="00BB5693" w:rsidP="0008732C">
      <w:pPr>
        <w:pStyle w:val="ListParagraph"/>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تُعد هذه الدراسة وصفية تحليلية تهدف إلى تحليل دور القيادة التحويلية في تحقيق التميز المؤسسي والاستدامة في شركة الاتصالات السعودية</w:t>
      </w:r>
      <w:r w:rsidRPr="0008732C">
        <w:rPr>
          <w:rFonts w:ascii="Sakkal Majalla" w:hAnsi="Sakkal Majalla" w:cs="Sakkal Majalla"/>
          <w:sz w:val="32"/>
          <w:szCs w:val="32"/>
        </w:rPr>
        <w:t xml:space="preserve"> (STC)</w:t>
      </w:r>
      <w:r w:rsidRPr="0008732C">
        <w:rPr>
          <w:rFonts w:ascii="Sakkal Majalla" w:hAnsi="Sakkal Majalla" w:cs="Sakkal Majalla"/>
          <w:sz w:val="32"/>
          <w:szCs w:val="32"/>
          <w:rtl/>
        </w:rPr>
        <w:t>، وذلك عبر جمع بيانات ميدانية وتحليلها إحصائيًا لفهم العلاقة بين متغيرات البحث</w:t>
      </w:r>
      <w:r w:rsidRPr="0008732C">
        <w:rPr>
          <w:rFonts w:ascii="Sakkal Majalla" w:hAnsi="Sakkal Majalla" w:cs="Sakkal Majalla"/>
          <w:sz w:val="32"/>
          <w:szCs w:val="32"/>
        </w:rPr>
        <w:t>.</w:t>
      </w:r>
    </w:p>
    <w:p w14:paraId="29B66E02" w14:textId="04772009" w:rsidR="00BB5693" w:rsidRPr="0008732C" w:rsidRDefault="00BB5693" w:rsidP="0008732C">
      <w:pPr>
        <w:pStyle w:val="ListParagraph"/>
        <w:numPr>
          <w:ilvl w:val="1"/>
          <w:numId w:val="14"/>
        </w:num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مجتمع الدراسة وعينتها</w:t>
      </w:r>
    </w:p>
    <w:p w14:paraId="56A70304" w14:textId="77777777" w:rsidR="00BB5693" w:rsidRPr="0008732C" w:rsidRDefault="00BB5693" w:rsidP="0008732C">
      <w:pPr>
        <w:pStyle w:val="ListParagraph"/>
        <w:numPr>
          <w:ilvl w:val="0"/>
          <w:numId w:val="15"/>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مجتمع الدراسة</w:t>
      </w:r>
      <w:r w:rsidRPr="0008732C">
        <w:rPr>
          <w:rFonts w:ascii="Sakkal Majalla" w:hAnsi="Sakkal Majalla" w:cs="Sakkal Majalla"/>
          <w:b/>
          <w:bCs/>
          <w:sz w:val="32"/>
          <w:szCs w:val="32"/>
        </w:rPr>
        <w:t>:</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جميع العاملين في شركة الاتصالات السعودية</w:t>
      </w:r>
      <w:r w:rsidRPr="0008732C">
        <w:rPr>
          <w:rFonts w:ascii="Sakkal Majalla" w:hAnsi="Sakkal Majalla" w:cs="Sakkal Majalla"/>
          <w:sz w:val="32"/>
          <w:szCs w:val="32"/>
        </w:rPr>
        <w:t xml:space="preserve"> (STC) </w:t>
      </w:r>
      <w:r w:rsidRPr="0008732C">
        <w:rPr>
          <w:rFonts w:ascii="Sakkal Majalla" w:hAnsi="Sakkal Majalla" w:cs="Sakkal Majalla"/>
          <w:sz w:val="32"/>
          <w:szCs w:val="32"/>
          <w:rtl/>
        </w:rPr>
        <w:t>في مختلف المستويات الإدارية (الإدارة العليا، الإدارة الوسطى، والموظفين التنفيذيين)</w:t>
      </w:r>
      <w:r w:rsidRPr="0008732C">
        <w:rPr>
          <w:rFonts w:ascii="Sakkal Majalla" w:hAnsi="Sakkal Majalla" w:cs="Sakkal Majalla"/>
          <w:sz w:val="32"/>
          <w:szCs w:val="32"/>
        </w:rPr>
        <w:t>.</w:t>
      </w:r>
    </w:p>
    <w:p w14:paraId="0084FB02" w14:textId="4A7EC49D" w:rsidR="00BB5693" w:rsidRDefault="00BB5693" w:rsidP="0008732C">
      <w:pPr>
        <w:pStyle w:val="ListParagraph"/>
        <w:numPr>
          <w:ilvl w:val="0"/>
          <w:numId w:val="15"/>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حجم العينة</w:t>
      </w:r>
      <w:r w:rsidRPr="0008732C">
        <w:rPr>
          <w:rFonts w:ascii="Sakkal Majalla" w:hAnsi="Sakkal Majalla" w:cs="Sakkal Majalla"/>
          <w:b/>
          <w:bCs/>
          <w:sz w:val="32"/>
          <w:szCs w:val="32"/>
        </w:rPr>
        <w:t>:</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سيتم تحديدها باستخدام أسلوب العينة العشوائية الطبقية لضمان تمثيل جميع الفئات الوظيفية، ويُقدر حجم العينة بما لا يقل عن 250 مشاركًا لضمان دقة النتائج وقوتها الإحصائية</w:t>
      </w:r>
      <w:r w:rsidRPr="0008732C">
        <w:rPr>
          <w:rFonts w:ascii="Sakkal Majalla" w:hAnsi="Sakkal Majalla" w:cs="Sakkal Majalla"/>
          <w:sz w:val="32"/>
          <w:szCs w:val="32"/>
        </w:rPr>
        <w:t>.</w:t>
      </w:r>
    </w:p>
    <w:p w14:paraId="64AEFD28" w14:textId="77777777" w:rsidR="0008732C" w:rsidRPr="0008732C" w:rsidRDefault="0008732C" w:rsidP="0008732C">
      <w:pPr>
        <w:tabs>
          <w:tab w:val="left" w:pos="2283"/>
        </w:tabs>
        <w:bidi/>
        <w:spacing w:line="360" w:lineRule="auto"/>
        <w:jc w:val="lowKashida"/>
        <w:rPr>
          <w:rFonts w:ascii="Sakkal Majalla" w:hAnsi="Sakkal Majalla" w:cs="Sakkal Majalla"/>
          <w:sz w:val="32"/>
          <w:szCs w:val="32"/>
        </w:rPr>
      </w:pPr>
    </w:p>
    <w:p w14:paraId="089E3D4B" w14:textId="04697D16" w:rsidR="00BB5693" w:rsidRPr="0008732C" w:rsidRDefault="00BB5693" w:rsidP="0008732C">
      <w:pPr>
        <w:pStyle w:val="ListParagraph"/>
        <w:numPr>
          <w:ilvl w:val="1"/>
          <w:numId w:val="14"/>
        </w:num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Pr>
        <w:lastRenderedPageBreak/>
        <w:t xml:space="preserve"> </w:t>
      </w:r>
      <w:r w:rsidRPr="0008732C">
        <w:rPr>
          <w:rFonts w:ascii="Sakkal Majalla" w:hAnsi="Sakkal Majalla" w:cs="Sakkal Majalla"/>
          <w:b/>
          <w:bCs/>
          <w:sz w:val="32"/>
          <w:szCs w:val="32"/>
          <w:rtl/>
        </w:rPr>
        <w:t>أداة البحث</w:t>
      </w:r>
    </w:p>
    <w:p w14:paraId="2444C8AE" w14:textId="3A4496AC" w:rsidR="00CE1747" w:rsidRPr="0008732C" w:rsidRDefault="00BB5693" w:rsidP="0008732C">
      <w:pPr>
        <w:pStyle w:val="ListParagraph"/>
        <w:numPr>
          <w:ilvl w:val="0"/>
          <w:numId w:val="16"/>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الاستبيان</w:t>
      </w:r>
      <w:r w:rsidRPr="0008732C">
        <w:rPr>
          <w:rFonts w:ascii="Sakkal Majalla" w:hAnsi="Sakkal Majalla" w:cs="Sakkal Majalla"/>
          <w:b/>
          <w:bCs/>
          <w:sz w:val="32"/>
          <w:szCs w:val="32"/>
        </w:rPr>
        <w:t>:</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تم تصميم استبيان مقنن يعتمد على مقياس أبعاد القيادة التحويلية وفقًا لنموذج</w:t>
      </w:r>
      <w:r w:rsidRPr="0008732C">
        <w:rPr>
          <w:rFonts w:ascii="Sakkal Majalla" w:hAnsi="Sakkal Majalla" w:cs="Sakkal Majalla"/>
          <w:sz w:val="32"/>
          <w:szCs w:val="32"/>
        </w:rPr>
        <w:t xml:space="preserve"> Bass &amp; Avolio (1994)</w:t>
      </w:r>
      <w:r w:rsidRPr="0008732C">
        <w:rPr>
          <w:rFonts w:ascii="Sakkal Majalla" w:hAnsi="Sakkal Majalla" w:cs="Sakkal Majalla"/>
          <w:sz w:val="32"/>
          <w:szCs w:val="32"/>
          <w:rtl/>
        </w:rPr>
        <w:t>، ويشمل أيضًا مقاييس لقياس التميز المؤسسي والاستدامة</w:t>
      </w:r>
      <w:r w:rsidRPr="0008732C">
        <w:rPr>
          <w:rFonts w:ascii="Sakkal Majalla" w:hAnsi="Sakkal Majalla" w:cs="Sakkal Majalla"/>
          <w:sz w:val="32"/>
          <w:szCs w:val="32"/>
        </w:rPr>
        <w:t>.</w:t>
      </w:r>
    </w:p>
    <w:p w14:paraId="1A62CFA7" w14:textId="77777777" w:rsidR="00BB5693" w:rsidRPr="0008732C" w:rsidRDefault="00BB5693" w:rsidP="0008732C">
      <w:pPr>
        <w:pStyle w:val="ListParagraph"/>
        <w:numPr>
          <w:ilvl w:val="0"/>
          <w:numId w:val="16"/>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مكونات الاستبيان</w:t>
      </w:r>
      <w:r w:rsidRPr="0008732C">
        <w:rPr>
          <w:rFonts w:ascii="Sakkal Majalla" w:hAnsi="Sakkal Majalla" w:cs="Sakkal Majalla"/>
          <w:b/>
          <w:bCs/>
          <w:sz w:val="32"/>
          <w:szCs w:val="32"/>
        </w:rPr>
        <w:t>:</w:t>
      </w:r>
    </w:p>
    <w:p w14:paraId="5BC4E9EC" w14:textId="77777777" w:rsidR="00BB5693" w:rsidRPr="0008732C" w:rsidRDefault="00BB5693" w:rsidP="0008732C">
      <w:pPr>
        <w:pStyle w:val="ListParagraph"/>
        <w:numPr>
          <w:ilvl w:val="1"/>
          <w:numId w:val="16"/>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القسم الأول: بيانات ديموغرافية (العمر، المستوى الوظيفي، سنوات الخبرة، إلخ)</w:t>
      </w:r>
      <w:r w:rsidRPr="0008732C">
        <w:rPr>
          <w:rFonts w:ascii="Sakkal Majalla" w:hAnsi="Sakkal Majalla" w:cs="Sakkal Majalla"/>
          <w:sz w:val="32"/>
          <w:szCs w:val="32"/>
        </w:rPr>
        <w:t>.</w:t>
      </w:r>
    </w:p>
    <w:p w14:paraId="2C4EDBAD" w14:textId="77777777" w:rsidR="00BB5693" w:rsidRPr="0008732C" w:rsidRDefault="00BB5693" w:rsidP="0008732C">
      <w:pPr>
        <w:pStyle w:val="ListParagraph"/>
        <w:numPr>
          <w:ilvl w:val="1"/>
          <w:numId w:val="16"/>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القسم الثاني: أسئلة تقيس أبعاد القيادة التحويلية (التأثير المثالي، التحفيز الإلهامي، الاستثارة الفكرية، الاعتبارات الفردية)</w:t>
      </w:r>
      <w:r w:rsidRPr="0008732C">
        <w:rPr>
          <w:rFonts w:ascii="Sakkal Majalla" w:hAnsi="Sakkal Majalla" w:cs="Sakkal Majalla"/>
          <w:sz w:val="32"/>
          <w:szCs w:val="32"/>
        </w:rPr>
        <w:t>.</w:t>
      </w:r>
    </w:p>
    <w:p w14:paraId="684E46A0" w14:textId="77777777" w:rsidR="00BB5693" w:rsidRPr="0008732C" w:rsidRDefault="00BB5693" w:rsidP="0008732C">
      <w:pPr>
        <w:pStyle w:val="ListParagraph"/>
        <w:numPr>
          <w:ilvl w:val="1"/>
          <w:numId w:val="16"/>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القسم الثالث: أسئلة قياس التميز المؤسسي (جودة الأداء، الابتكار، رضا العملاء، الكفاءة)</w:t>
      </w:r>
      <w:r w:rsidRPr="0008732C">
        <w:rPr>
          <w:rFonts w:ascii="Sakkal Majalla" w:hAnsi="Sakkal Majalla" w:cs="Sakkal Majalla"/>
          <w:sz w:val="32"/>
          <w:szCs w:val="32"/>
        </w:rPr>
        <w:t>.</w:t>
      </w:r>
    </w:p>
    <w:p w14:paraId="1DF84C9B" w14:textId="77777777" w:rsidR="00BB5693" w:rsidRPr="0008732C" w:rsidRDefault="00BB5693" w:rsidP="0008732C">
      <w:pPr>
        <w:pStyle w:val="ListParagraph"/>
        <w:numPr>
          <w:ilvl w:val="1"/>
          <w:numId w:val="16"/>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القسم الرابع: أسئلة قياس الاستدامة (الاقتصادية، الاجتماعية، البيئية)</w:t>
      </w:r>
      <w:r w:rsidRPr="0008732C">
        <w:rPr>
          <w:rFonts w:ascii="Sakkal Majalla" w:hAnsi="Sakkal Majalla" w:cs="Sakkal Majalla"/>
          <w:sz w:val="32"/>
          <w:szCs w:val="32"/>
        </w:rPr>
        <w:t>.</w:t>
      </w:r>
    </w:p>
    <w:p w14:paraId="2D7FBF4D" w14:textId="7AFA1EC0" w:rsidR="00BB5693" w:rsidRPr="0008732C" w:rsidRDefault="00BB5693" w:rsidP="0008732C">
      <w:pPr>
        <w:pStyle w:val="ListParagraph"/>
        <w:numPr>
          <w:ilvl w:val="0"/>
          <w:numId w:val="16"/>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يستخدم مقياس ليكرت الخماسي (من 1 = أرفض بشدة إلى 5 = أوافق بشدة)</w:t>
      </w:r>
      <w:r w:rsidRPr="0008732C">
        <w:rPr>
          <w:rFonts w:ascii="Sakkal Majalla" w:hAnsi="Sakkal Majalla" w:cs="Sakkal Majalla"/>
          <w:sz w:val="32"/>
          <w:szCs w:val="32"/>
        </w:rPr>
        <w:t>.</w:t>
      </w:r>
    </w:p>
    <w:p w14:paraId="18DABAC0" w14:textId="2173E4E2" w:rsidR="00BB5693" w:rsidRPr="0008732C" w:rsidRDefault="00BB5693" w:rsidP="0008732C">
      <w:pPr>
        <w:pStyle w:val="ListParagraph"/>
        <w:numPr>
          <w:ilvl w:val="1"/>
          <w:numId w:val="14"/>
        </w:num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طريقة جمع البيانات</w:t>
      </w:r>
    </w:p>
    <w:p w14:paraId="1A3B200F" w14:textId="77777777" w:rsidR="00BB5693" w:rsidRPr="0008732C" w:rsidRDefault="00BB5693" w:rsidP="0008732C">
      <w:pPr>
        <w:pStyle w:val="ListParagraph"/>
        <w:numPr>
          <w:ilvl w:val="0"/>
          <w:numId w:val="17"/>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سيتم توزيع الاستبيانات إلكترونيًا عبر البريد الإلكتروني الرسمي لشركة الاتصالات السعودية</w:t>
      </w:r>
      <w:r w:rsidRPr="0008732C">
        <w:rPr>
          <w:rFonts w:ascii="Sakkal Majalla" w:hAnsi="Sakkal Majalla" w:cs="Sakkal Majalla"/>
          <w:sz w:val="32"/>
          <w:szCs w:val="32"/>
        </w:rPr>
        <w:t xml:space="preserve"> (STC) </w:t>
      </w:r>
      <w:r w:rsidRPr="0008732C">
        <w:rPr>
          <w:rFonts w:ascii="Sakkal Majalla" w:hAnsi="Sakkal Majalla" w:cs="Sakkal Majalla"/>
          <w:sz w:val="32"/>
          <w:szCs w:val="32"/>
          <w:rtl/>
        </w:rPr>
        <w:t>أو من خلال المنصات الداخلية المعتمدة، مع توضيح أهداف البحث وأهمية المشاركة الطوعية</w:t>
      </w:r>
      <w:r w:rsidRPr="0008732C">
        <w:rPr>
          <w:rFonts w:ascii="Sakkal Majalla" w:hAnsi="Sakkal Majalla" w:cs="Sakkal Majalla"/>
          <w:sz w:val="32"/>
          <w:szCs w:val="32"/>
        </w:rPr>
        <w:t>.</w:t>
      </w:r>
    </w:p>
    <w:p w14:paraId="48372D04" w14:textId="0298E972" w:rsidR="00BB5693" w:rsidRPr="0008732C" w:rsidRDefault="00BB5693" w:rsidP="0008732C">
      <w:pPr>
        <w:pStyle w:val="ListParagraph"/>
        <w:numPr>
          <w:ilvl w:val="0"/>
          <w:numId w:val="17"/>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مدة جمع البيانات تستغرق حوالي 3 أسابيع لضمان وصول عدد كافٍ من الردود</w:t>
      </w:r>
      <w:r w:rsidRPr="0008732C">
        <w:rPr>
          <w:rFonts w:ascii="Sakkal Majalla" w:hAnsi="Sakkal Majalla" w:cs="Sakkal Majalla"/>
          <w:sz w:val="32"/>
          <w:szCs w:val="32"/>
        </w:rPr>
        <w:t>.</w:t>
      </w:r>
    </w:p>
    <w:p w14:paraId="07C6DC1B" w14:textId="490A7AF9" w:rsidR="00BB5693" w:rsidRPr="0008732C" w:rsidRDefault="00BB5693" w:rsidP="0008732C">
      <w:pPr>
        <w:pStyle w:val="ListParagraph"/>
        <w:numPr>
          <w:ilvl w:val="1"/>
          <w:numId w:val="14"/>
        </w:num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Pr>
        <w:t xml:space="preserve"> </w:t>
      </w:r>
      <w:r w:rsidRPr="0008732C">
        <w:rPr>
          <w:rFonts w:ascii="Sakkal Majalla" w:hAnsi="Sakkal Majalla" w:cs="Sakkal Majalla"/>
          <w:b/>
          <w:bCs/>
          <w:sz w:val="32"/>
          <w:szCs w:val="32"/>
          <w:rtl/>
        </w:rPr>
        <w:t>طريقة تحليل البيانات</w:t>
      </w:r>
    </w:p>
    <w:p w14:paraId="72F6AFA1" w14:textId="77777777" w:rsidR="00BB5693" w:rsidRPr="0008732C" w:rsidRDefault="00BB5693" w:rsidP="0008732C">
      <w:pPr>
        <w:pStyle w:val="ListParagraph"/>
        <w:numPr>
          <w:ilvl w:val="0"/>
          <w:numId w:val="18"/>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 xml:space="preserve">سيتم استخدام برنامج </w:t>
      </w:r>
      <w:r w:rsidRPr="0008732C">
        <w:rPr>
          <w:rFonts w:ascii="Sakkal Majalla" w:hAnsi="Sakkal Majalla" w:cs="Sakkal Majalla"/>
          <w:b/>
          <w:bCs/>
          <w:sz w:val="32"/>
          <w:szCs w:val="32"/>
        </w:rPr>
        <w:t>SPSS</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للتحليل الإحصائي، وتشمل الأساليب الإحصائية</w:t>
      </w:r>
      <w:r w:rsidRPr="0008732C">
        <w:rPr>
          <w:rFonts w:ascii="Sakkal Majalla" w:hAnsi="Sakkal Majalla" w:cs="Sakkal Majalla"/>
          <w:sz w:val="32"/>
          <w:szCs w:val="32"/>
        </w:rPr>
        <w:t>:</w:t>
      </w:r>
    </w:p>
    <w:p w14:paraId="7CBC99B0" w14:textId="77777777" w:rsidR="00BB5693" w:rsidRPr="0008732C" w:rsidRDefault="00BB5693" w:rsidP="0008732C">
      <w:pPr>
        <w:pStyle w:val="ListParagraph"/>
        <w:numPr>
          <w:ilvl w:val="1"/>
          <w:numId w:val="18"/>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التحليل الوصفي</w:t>
      </w:r>
      <w:r w:rsidRPr="0008732C">
        <w:rPr>
          <w:rFonts w:ascii="Sakkal Majalla" w:hAnsi="Sakkal Majalla" w:cs="Sakkal Majalla"/>
          <w:b/>
          <w:bCs/>
          <w:sz w:val="32"/>
          <w:szCs w:val="32"/>
        </w:rPr>
        <w:t>:</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لحصر خصائص عينة الدراسة (التكرارات، النسب، المتوسطات، الانحراف المعياري)</w:t>
      </w:r>
      <w:r w:rsidRPr="0008732C">
        <w:rPr>
          <w:rFonts w:ascii="Sakkal Majalla" w:hAnsi="Sakkal Majalla" w:cs="Sakkal Majalla"/>
          <w:sz w:val="32"/>
          <w:szCs w:val="32"/>
        </w:rPr>
        <w:t>.</w:t>
      </w:r>
    </w:p>
    <w:p w14:paraId="6A60EBD9" w14:textId="77777777" w:rsidR="00BB5693" w:rsidRPr="0008732C" w:rsidRDefault="00BB5693" w:rsidP="0008732C">
      <w:pPr>
        <w:pStyle w:val="ListParagraph"/>
        <w:numPr>
          <w:ilvl w:val="1"/>
          <w:numId w:val="18"/>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اختبار الثبات</w:t>
      </w:r>
      <w:r w:rsidRPr="0008732C">
        <w:rPr>
          <w:rFonts w:ascii="Sakkal Majalla" w:hAnsi="Sakkal Majalla" w:cs="Sakkal Majalla"/>
          <w:b/>
          <w:bCs/>
          <w:sz w:val="32"/>
          <w:szCs w:val="32"/>
        </w:rPr>
        <w:t>:</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حساب معامل كرونباخ ألفا</w:t>
      </w:r>
      <w:r w:rsidRPr="0008732C">
        <w:rPr>
          <w:rFonts w:ascii="Sakkal Majalla" w:hAnsi="Sakkal Majalla" w:cs="Sakkal Majalla"/>
          <w:sz w:val="32"/>
          <w:szCs w:val="32"/>
        </w:rPr>
        <w:t>.</w:t>
      </w:r>
    </w:p>
    <w:p w14:paraId="2344C7DD" w14:textId="77777777" w:rsidR="00BB5693" w:rsidRPr="0008732C" w:rsidRDefault="00BB5693" w:rsidP="0008732C">
      <w:pPr>
        <w:pStyle w:val="ListParagraph"/>
        <w:numPr>
          <w:ilvl w:val="1"/>
          <w:numId w:val="18"/>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lastRenderedPageBreak/>
        <w:t>اختبار الارتباط</w:t>
      </w:r>
      <w:r w:rsidRPr="0008732C">
        <w:rPr>
          <w:rFonts w:ascii="Sakkal Majalla" w:hAnsi="Sakkal Majalla" w:cs="Sakkal Majalla"/>
          <w:b/>
          <w:bCs/>
          <w:sz w:val="32"/>
          <w:szCs w:val="32"/>
        </w:rPr>
        <w:t xml:space="preserve"> (Pearson correlation):</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لدراسة العلاقة بين أبعاد القيادة التحويلية ومؤشرات التميز والاستدامة</w:t>
      </w:r>
      <w:r w:rsidRPr="0008732C">
        <w:rPr>
          <w:rFonts w:ascii="Sakkal Majalla" w:hAnsi="Sakkal Majalla" w:cs="Sakkal Majalla"/>
          <w:sz w:val="32"/>
          <w:szCs w:val="32"/>
        </w:rPr>
        <w:t>.</w:t>
      </w:r>
    </w:p>
    <w:p w14:paraId="20B42F92" w14:textId="77777777" w:rsidR="00BB5693" w:rsidRPr="0008732C" w:rsidRDefault="00BB5693" w:rsidP="0008732C">
      <w:pPr>
        <w:pStyle w:val="ListParagraph"/>
        <w:numPr>
          <w:ilvl w:val="1"/>
          <w:numId w:val="18"/>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التحليل الانحداري</w:t>
      </w:r>
      <w:r w:rsidRPr="0008732C">
        <w:rPr>
          <w:rFonts w:ascii="Sakkal Majalla" w:hAnsi="Sakkal Majalla" w:cs="Sakkal Majalla"/>
          <w:b/>
          <w:bCs/>
          <w:sz w:val="32"/>
          <w:szCs w:val="32"/>
        </w:rPr>
        <w:t xml:space="preserve"> (Regression analysis):</w:t>
      </w:r>
      <w:r w:rsidRPr="0008732C">
        <w:rPr>
          <w:rFonts w:ascii="Sakkal Majalla" w:hAnsi="Sakkal Majalla" w:cs="Sakkal Majalla"/>
          <w:sz w:val="32"/>
          <w:szCs w:val="32"/>
        </w:rPr>
        <w:t xml:space="preserve"> </w:t>
      </w:r>
      <w:r w:rsidRPr="0008732C">
        <w:rPr>
          <w:rFonts w:ascii="Sakkal Majalla" w:hAnsi="Sakkal Majalla" w:cs="Sakkal Majalla"/>
          <w:sz w:val="32"/>
          <w:szCs w:val="32"/>
          <w:rtl/>
        </w:rPr>
        <w:t>لتحديد مدى تأثير القيادة التحويلية على التميز المؤسسي والاستدامة</w:t>
      </w:r>
      <w:r w:rsidRPr="0008732C">
        <w:rPr>
          <w:rFonts w:ascii="Sakkal Majalla" w:hAnsi="Sakkal Majalla" w:cs="Sakkal Majalla"/>
          <w:sz w:val="32"/>
          <w:szCs w:val="32"/>
        </w:rPr>
        <w:t>.</w:t>
      </w:r>
    </w:p>
    <w:p w14:paraId="6001EB89" w14:textId="4546F9B8" w:rsidR="00BB5693" w:rsidRPr="0008732C" w:rsidRDefault="00BB5693" w:rsidP="0008732C">
      <w:pPr>
        <w:pStyle w:val="ListParagraph"/>
        <w:numPr>
          <w:ilvl w:val="1"/>
          <w:numId w:val="18"/>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اختبار الفروق</w:t>
      </w:r>
      <w:r w:rsidRPr="0008732C">
        <w:rPr>
          <w:rFonts w:ascii="Sakkal Majalla" w:hAnsi="Sakkal Majalla" w:cs="Sakkal Majalla"/>
          <w:b/>
          <w:bCs/>
          <w:sz w:val="32"/>
          <w:szCs w:val="32"/>
        </w:rPr>
        <w:t>:</w:t>
      </w:r>
      <w:r w:rsidRPr="0008732C">
        <w:rPr>
          <w:rFonts w:ascii="Sakkal Majalla" w:hAnsi="Sakkal Majalla" w:cs="Sakkal Majalla"/>
          <w:sz w:val="32"/>
          <w:szCs w:val="32"/>
        </w:rPr>
        <w:t xml:space="preserve"> (ANOVA </w:t>
      </w:r>
      <w:r w:rsidRPr="0008732C">
        <w:rPr>
          <w:rFonts w:ascii="Sakkal Majalla" w:hAnsi="Sakkal Majalla" w:cs="Sakkal Majalla"/>
          <w:sz w:val="32"/>
          <w:szCs w:val="32"/>
          <w:rtl/>
        </w:rPr>
        <w:t>أو</w:t>
      </w:r>
      <w:r w:rsidRPr="0008732C">
        <w:rPr>
          <w:rFonts w:ascii="Sakkal Majalla" w:hAnsi="Sakkal Majalla" w:cs="Sakkal Majalla"/>
          <w:sz w:val="32"/>
          <w:szCs w:val="32"/>
        </w:rPr>
        <w:t xml:space="preserve"> t-test) </w:t>
      </w:r>
      <w:r w:rsidRPr="0008732C">
        <w:rPr>
          <w:rFonts w:ascii="Sakkal Majalla" w:hAnsi="Sakkal Majalla" w:cs="Sakkal Majalla"/>
          <w:sz w:val="32"/>
          <w:szCs w:val="32"/>
          <w:rtl/>
        </w:rPr>
        <w:t>لدراسة اختلافات ممارسات القيادة حسب المستويات الإدارية أو الخصائص الديموغرافية</w:t>
      </w:r>
      <w:r w:rsidRPr="0008732C">
        <w:rPr>
          <w:rFonts w:ascii="Sakkal Majalla" w:hAnsi="Sakkal Majalla" w:cs="Sakkal Majalla"/>
          <w:sz w:val="32"/>
          <w:szCs w:val="32"/>
        </w:rPr>
        <w:t>.</w:t>
      </w:r>
    </w:p>
    <w:p w14:paraId="44B5C64E" w14:textId="51EA0966" w:rsidR="00BB5693" w:rsidRPr="0008732C" w:rsidRDefault="00BB5693" w:rsidP="0008732C">
      <w:pPr>
        <w:pStyle w:val="ListParagraph"/>
        <w:numPr>
          <w:ilvl w:val="1"/>
          <w:numId w:val="14"/>
        </w:num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الاعتبارات الأخلاقية</w:t>
      </w:r>
    </w:p>
    <w:p w14:paraId="0C856885" w14:textId="77777777" w:rsidR="00BB5693" w:rsidRPr="0008732C" w:rsidRDefault="00BB5693" w:rsidP="0008732C">
      <w:pPr>
        <w:pStyle w:val="ListParagraph"/>
        <w:numPr>
          <w:ilvl w:val="0"/>
          <w:numId w:val="19"/>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ضمان سرية البيانات وخصوصية المشاركين</w:t>
      </w:r>
      <w:r w:rsidRPr="0008732C">
        <w:rPr>
          <w:rFonts w:ascii="Sakkal Majalla" w:hAnsi="Sakkal Majalla" w:cs="Sakkal Majalla"/>
          <w:sz w:val="32"/>
          <w:szCs w:val="32"/>
        </w:rPr>
        <w:t>.</w:t>
      </w:r>
    </w:p>
    <w:p w14:paraId="7507630C" w14:textId="77777777" w:rsidR="00BB5693" w:rsidRPr="0008732C" w:rsidRDefault="00BB5693" w:rsidP="0008732C">
      <w:pPr>
        <w:pStyle w:val="ListParagraph"/>
        <w:numPr>
          <w:ilvl w:val="0"/>
          <w:numId w:val="19"/>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استخدام البيانات فقط لأغراض البحث العلمي</w:t>
      </w:r>
      <w:r w:rsidRPr="0008732C">
        <w:rPr>
          <w:rFonts w:ascii="Sakkal Majalla" w:hAnsi="Sakkal Majalla" w:cs="Sakkal Majalla"/>
          <w:sz w:val="32"/>
          <w:szCs w:val="32"/>
        </w:rPr>
        <w:t>.</w:t>
      </w:r>
    </w:p>
    <w:p w14:paraId="376FAE0F" w14:textId="77777777" w:rsidR="00BB5693" w:rsidRPr="0008732C" w:rsidRDefault="00BB5693" w:rsidP="0008732C">
      <w:pPr>
        <w:pStyle w:val="ListParagraph"/>
        <w:numPr>
          <w:ilvl w:val="0"/>
          <w:numId w:val="19"/>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الحصول على موافقة المشاركين بعد توضيح أهداف الدراسة</w:t>
      </w:r>
      <w:r w:rsidRPr="0008732C">
        <w:rPr>
          <w:rFonts w:ascii="Sakkal Majalla" w:hAnsi="Sakkal Majalla" w:cs="Sakkal Majalla"/>
          <w:sz w:val="32"/>
          <w:szCs w:val="32"/>
        </w:rPr>
        <w:t>.</w:t>
      </w:r>
    </w:p>
    <w:p w14:paraId="2595D9C8" w14:textId="068D45D1" w:rsidR="0082359B" w:rsidRPr="0008732C" w:rsidRDefault="00BB5693" w:rsidP="0008732C">
      <w:pPr>
        <w:pStyle w:val="ListParagraph"/>
        <w:numPr>
          <w:ilvl w:val="0"/>
          <w:numId w:val="19"/>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الالتزام بالمبادئ الأخلاقية البحثية والمعايير المهنية</w:t>
      </w:r>
      <w:r w:rsidRPr="0008732C">
        <w:rPr>
          <w:rFonts w:ascii="Sakkal Majalla" w:hAnsi="Sakkal Majalla" w:cs="Sakkal Majalla"/>
          <w:sz w:val="32"/>
          <w:szCs w:val="32"/>
        </w:rPr>
        <w:t>.</w:t>
      </w:r>
    </w:p>
    <w:p w14:paraId="00D082C9" w14:textId="17ED6D17" w:rsidR="0082359B" w:rsidRPr="0008732C" w:rsidRDefault="0082359B" w:rsidP="0008732C">
      <w:p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حدود الدراسة</w:t>
      </w:r>
      <w:r w:rsidRPr="0008732C">
        <w:rPr>
          <w:rFonts w:ascii="Sakkal Majalla" w:hAnsi="Sakkal Majalla" w:cs="Sakkal Majalla"/>
          <w:b/>
          <w:bCs/>
          <w:sz w:val="32"/>
          <w:szCs w:val="32"/>
        </w:rPr>
        <w:t xml:space="preserve"> </w:t>
      </w:r>
    </w:p>
    <w:p w14:paraId="5A36042D" w14:textId="77777777" w:rsidR="0082359B" w:rsidRPr="0008732C" w:rsidRDefault="0082359B" w:rsidP="0008732C">
      <w:p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تسعى هذه الدراسة إلى استكشاف دور القيادة التحويلية في تحقيق التميز المؤسسي والاستدامة في شركة الاتصالات السعودية</w:t>
      </w:r>
      <w:r w:rsidRPr="0008732C">
        <w:rPr>
          <w:rFonts w:ascii="Sakkal Majalla" w:hAnsi="Sakkal Majalla" w:cs="Sakkal Majalla"/>
          <w:sz w:val="32"/>
          <w:szCs w:val="32"/>
        </w:rPr>
        <w:t xml:space="preserve"> (STC)</w:t>
      </w:r>
      <w:r w:rsidRPr="0008732C">
        <w:rPr>
          <w:rFonts w:ascii="Sakkal Majalla" w:hAnsi="Sakkal Majalla" w:cs="Sakkal Majalla"/>
          <w:sz w:val="32"/>
          <w:szCs w:val="32"/>
          <w:rtl/>
        </w:rPr>
        <w:t>، إلا أن هناك مجموعة من الحدود التي ينبغي أخذها بعين الاعتبار عند تفسير النتائج</w:t>
      </w:r>
      <w:r w:rsidRPr="0008732C">
        <w:rPr>
          <w:rFonts w:ascii="Sakkal Majalla" w:hAnsi="Sakkal Majalla" w:cs="Sakkal Majalla"/>
          <w:sz w:val="32"/>
          <w:szCs w:val="32"/>
        </w:rPr>
        <w:t>:</w:t>
      </w:r>
    </w:p>
    <w:p w14:paraId="654B242A" w14:textId="0A7EBA44" w:rsidR="0082359B" w:rsidRPr="0008732C" w:rsidRDefault="0082359B" w:rsidP="0008732C">
      <w:p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أولاً: الحدود الموضوعية</w:t>
      </w:r>
      <w:r w:rsidRPr="0008732C">
        <w:rPr>
          <w:rFonts w:ascii="Sakkal Majalla" w:hAnsi="Sakkal Majalla" w:cs="Sakkal Majalla"/>
          <w:b/>
          <w:bCs/>
          <w:sz w:val="32"/>
          <w:szCs w:val="32"/>
        </w:rPr>
        <w:t xml:space="preserve"> </w:t>
      </w:r>
    </w:p>
    <w:p w14:paraId="0EB74131" w14:textId="77777777" w:rsidR="0082359B" w:rsidRPr="0008732C" w:rsidRDefault="0082359B" w:rsidP="0008732C">
      <w:pPr>
        <w:numPr>
          <w:ilvl w:val="0"/>
          <w:numId w:val="20"/>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 xml:space="preserve">تركز الدراسة فقط على </w:t>
      </w:r>
      <w:r w:rsidRPr="0008732C">
        <w:rPr>
          <w:rFonts w:ascii="Sakkal Majalla" w:hAnsi="Sakkal Majalla" w:cs="Sakkal Majalla"/>
          <w:b/>
          <w:bCs/>
          <w:sz w:val="32"/>
          <w:szCs w:val="32"/>
          <w:rtl/>
        </w:rPr>
        <w:t>القيادة التحويلية</w:t>
      </w:r>
      <w:r w:rsidRPr="0008732C">
        <w:rPr>
          <w:rFonts w:ascii="Sakkal Majalla" w:hAnsi="Sakkal Majalla" w:cs="Sakkal Majalla"/>
          <w:sz w:val="32"/>
          <w:szCs w:val="32"/>
          <w:rtl/>
        </w:rPr>
        <w:t xml:space="preserve"> كنموذج قيادي دون التطرق إلى أنماط قيادية أخرى مثل القيادة التبادلية أو الموزعة</w:t>
      </w:r>
      <w:r w:rsidRPr="0008732C">
        <w:rPr>
          <w:rFonts w:ascii="Sakkal Majalla" w:hAnsi="Sakkal Majalla" w:cs="Sakkal Majalla"/>
          <w:sz w:val="32"/>
          <w:szCs w:val="32"/>
        </w:rPr>
        <w:t>.</w:t>
      </w:r>
    </w:p>
    <w:p w14:paraId="274CB7CA" w14:textId="77777777" w:rsidR="0082359B" w:rsidRPr="0008732C" w:rsidRDefault="0082359B" w:rsidP="0008732C">
      <w:pPr>
        <w:numPr>
          <w:ilvl w:val="0"/>
          <w:numId w:val="20"/>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lastRenderedPageBreak/>
        <w:t xml:space="preserve">تتناول الدراسة أثر القيادة التحويلية على </w:t>
      </w:r>
      <w:r w:rsidRPr="0008732C">
        <w:rPr>
          <w:rFonts w:ascii="Sakkal Majalla" w:hAnsi="Sakkal Majalla" w:cs="Sakkal Majalla"/>
          <w:b/>
          <w:bCs/>
          <w:sz w:val="32"/>
          <w:szCs w:val="32"/>
          <w:rtl/>
        </w:rPr>
        <w:t>التميز المؤسسي</w:t>
      </w:r>
      <w:r w:rsidRPr="0008732C">
        <w:rPr>
          <w:rFonts w:ascii="Sakkal Majalla" w:hAnsi="Sakkal Majalla" w:cs="Sakkal Majalla"/>
          <w:sz w:val="32"/>
          <w:szCs w:val="32"/>
          <w:rtl/>
        </w:rPr>
        <w:t xml:space="preserve"> و</w:t>
      </w:r>
      <w:r w:rsidRPr="0008732C">
        <w:rPr>
          <w:rFonts w:ascii="Sakkal Majalla" w:hAnsi="Sakkal Majalla" w:cs="Sakkal Majalla"/>
          <w:b/>
          <w:bCs/>
          <w:sz w:val="32"/>
          <w:szCs w:val="32"/>
          <w:rtl/>
        </w:rPr>
        <w:t>الاستدامة</w:t>
      </w:r>
      <w:r w:rsidRPr="0008732C">
        <w:rPr>
          <w:rFonts w:ascii="Sakkal Majalla" w:hAnsi="Sakkal Majalla" w:cs="Sakkal Majalla"/>
          <w:sz w:val="32"/>
          <w:szCs w:val="32"/>
          <w:rtl/>
        </w:rPr>
        <w:t xml:space="preserve"> فقط، دون قياس مؤشرات أخرى مثل الولاء التنظيمي أو الرضا الوظيفي إلا إذا ارتبطت مباشرة بمتغيرات الدراسة</w:t>
      </w:r>
      <w:r w:rsidRPr="0008732C">
        <w:rPr>
          <w:rFonts w:ascii="Sakkal Majalla" w:hAnsi="Sakkal Majalla" w:cs="Sakkal Majalla"/>
          <w:sz w:val="32"/>
          <w:szCs w:val="32"/>
        </w:rPr>
        <w:t>.</w:t>
      </w:r>
    </w:p>
    <w:p w14:paraId="453382B2" w14:textId="695F67C8" w:rsidR="0082359B" w:rsidRPr="0008732C" w:rsidRDefault="0082359B" w:rsidP="0008732C">
      <w:p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ثانيًا: الحدود المكانية</w:t>
      </w:r>
      <w:r w:rsidRPr="0008732C">
        <w:rPr>
          <w:rFonts w:ascii="Sakkal Majalla" w:hAnsi="Sakkal Majalla" w:cs="Sakkal Majalla"/>
          <w:b/>
          <w:bCs/>
          <w:sz w:val="32"/>
          <w:szCs w:val="32"/>
        </w:rPr>
        <w:t xml:space="preserve"> </w:t>
      </w:r>
    </w:p>
    <w:p w14:paraId="6429B6FC" w14:textId="77777777" w:rsidR="0082359B" w:rsidRPr="0008732C" w:rsidRDefault="0082359B" w:rsidP="0008732C">
      <w:pPr>
        <w:numPr>
          <w:ilvl w:val="0"/>
          <w:numId w:val="21"/>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اقتصرت الدراسة على شركة الاتصالات السعودية</w:t>
      </w:r>
      <w:r w:rsidRPr="0008732C">
        <w:rPr>
          <w:rFonts w:ascii="Sakkal Majalla" w:hAnsi="Sakkal Majalla" w:cs="Sakkal Majalla"/>
          <w:sz w:val="32"/>
          <w:szCs w:val="32"/>
        </w:rPr>
        <w:t xml:space="preserve"> (STC) </w:t>
      </w:r>
      <w:r w:rsidRPr="0008732C">
        <w:rPr>
          <w:rFonts w:ascii="Sakkal Majalla" w:hAnsi="Sakkal Majalla" w:cs="Sakkal Majalla"/>
          <w:sz w:val="32"/>
          <w:szCs w:val="32"/>
          <w:rtl/>
        </w:rPr>
        <w:t>كمجال تطبيقي دون التوسع إلى شركات أخرى في القطاع الخاص، مما يحد من إمكانية تعميم النتائج على كافة منظمات القطاع الخاص في المملكة</w:t>
      </w:r>
      <w:r w:rsidRPr="0008732C">
        <w:rPr>
          <w:rFonts w:ascii="Sakkal Majalla" w:hAnsi="Sakkal Majalla" w:cs="Sakkal Majalla"/>
          <w:sz w:val="32"/>
          <w:szCs w:val="32"/>
        </w:rPr>
        <w:t>.</w:t>
      </w:r>
    </w:p>
    <w:p w14:paraId="2F5DD6F6" w14:textId="3ABC6AF1" w:rsidR="0082359B" w:rsidRPr="0008732C" w:rsidRDefault="0082359B" w:rsidP="0008732C">
      <w:p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ثالثًا: الحدود الزمانية</w:t>
      </w:r>
      <w:r w:rsidRPr="0008732C">
        <w:rPr>
          <w:rFonts w:ascii="Sakkal Majalla" w:hAnsi="Sakkal Majalla" w:cs="Sakkal Majalla"/>
          <w:b/>
          <w:bCs/>
          <w:sz w:val="32"/>
          <w:szCs w:val="32"/>
        </w:rPr>
        <w:t xml:space="preserve"> </w:t>
      </w:r>
    </w:p>
    <w:p w14:paraId="3E0C670C" w14:textId="77777777" w:rsidR="0082359B" w:rsidRPr="0008732C" w:rsidRDefault="0082359B" w:rsidP="0008732C">
      <w:pPr>
        <w:numPr>
          <w:ilvl w:val="0"/>
          <w:numId w:val="22"/>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تم تنفيذ الدراسة خلال الفصل الدراسي الثاني من العام الأكاديمي 2025، مما يجعل النتائج مرتبطة بالظروف التنظيمية والاقتصادية خلال هذه الفترة تحديدًا</w:t>
      </w:r>
      <w:r w:rsidRPr="0008732C">
        <w:rPr>
          <w:rFonts w:ascii="Sakkal Majalla" w:hAnsi="Sakkal Majalla" w:cs="Sakkal Majalla"/>
          <w:sz w:val="32"/>
          <w:szCs w:val="32"/>
        </w:rPr>
        <w:t>.</w:t>
      </w:r>
    </w:p>
    <w:p w14:paraId="7CD9FC5D" w14:textId="0C1D4165" w:rsidR="0082359B" w:rsidRPr="0008732C" w:rsidRDefault="0082359B" w:rsidP="0008732C">
      <w:p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رابعًا: الحدود البشرية</w:t>
      </w:r>
      <w:r w:rsidRPr="0008732C">
        <w:rPr>
          <w:rFonts w:ascii="Sakkal Majalla" w:hAnsi="Sakkal Majalla" w:cs="Sakkal Majalla"/>
          <w:b/>
          <w:bCs/>
          <w:sz w:val="32"/>
          <w:szCs w:val="32"/>
        </w:rPr>
        <w:t xml:space="preserve"> </w:t>
      </w:r>
    </w:p>
    <w:p w14:paraId="447CC8E3" w14:textId="3C3CF6A2" w:rsidR="00CE1747" w:rsidRPr="0008732C" w:rsidRDefault="0082359B" w:rsidP="0008732C">
      <w:pPr>
        <w:numPr>
          <w:ilvl w:val="0"/>
          <w:numId w:val="23"/>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اقتصرت عينة الدراسة على العاملين الإداريين في</w:t>
      </w:r>
      <w:r w:rsidRPr="0008732C">
        <w:rPr>
          <w:rFonts w:ascii="Sakkal Majalla" w:hAnsi="Sakkal Majalla" w:cs="Sakkal Majalla"/>
          <w:sz w:val="32"/>
          <w:szCs w:val="32"/>
        </w:rPr>
        <w:t xml:space="preserve"> STC </w:t>
      </w:r>
      <w:r w:rsidRPr="0008732C">
        <w:rPr>
          <w:rFonts w:ascii="Sakkal Majalla" w:hAnsi="Sakkal Majalla" w:cs="Sakkal Majalla"/>
          <w:sz w:val="32"/>
          <w:szCs w:val="32"/>
          <w:rtl/>
        </w:rPr>
        <w:t>بمختلف مستوياتهم (الإدارة العليا، الوسطى، التنفيذية)، ولم تشمل العملاء أو الشركاء الخارجيين</w:t>
      </w:r>
      <w:r w:rsidRPr="0008732C">
        <w:rPr>
          <w:rFonts w:ascii="Sakkal Majalla" w:hAnsi="Sakkal Majalla" w:cs="Sakkal Majalla"/>
          <w:sz w:val="32"/>
          <w:szCs w:val="32"/>
        </w:rPr>
        <w:t>.</w:t>
      </w:r>
    </w:p>
    <w:p w14:paraId="6F54B74F" w14:textId="59627C15" w:rsidR="0082359B" w:rsidRPr="0008732C" w:rsidRDefault="0082359B" w:rsidP="0008732C">
      <w:p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خامسًا: الحدود المنهجية</w:t>
      </w:r>
      <w:r w:rsidRPr="0008732C">
        <w:rPr>
          <w:rFonts w:ascii="Sakkal Majalla" w:hAnsi="Sakkal Majalla" w:cs="Sakkal Majalla"/>
          <w:b/>
          <w:bCs/>
          <w:sz w:val="32"/>
          <w:szCs w:val="32"/>
        </w:rPr>
        <w:t xml:space="preserve"> </w:t>
      </w:r>
    </w:p>
    <w:p w14:paraId="2009513B" w14:textId="77777777" w:rsidR="0082359B" w:rsidRPr="0008732C" w:rsidRDefault="0082359B" w:rsidP="0008732C">
      <w:pPr>
        <w:numPr>
          <w:ilvl w:val="0"/>
          <w:numId w:val="24"/>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اعتمدت الدراسة على المنهج الوصفي التحليلي باستخدام أداة الاستبيان، مما قد يعكس توجهات وآراء المشاركين الذاتية التي قد تتأثر بعوامل نفسية أو بيئية لحظة الإجابة</w:t>
      </w:r>
      <w:r w:rsidRPr="0008732C">
        <w:rPr>
          <w:rFonts w:ascii="Sakkal Majalla" w:hAnsi="Sakkal Majalla" w:cs="Sakkal Majalla"/>
          <w:sz w:val="32"/>
          <w:szCs w:val="32"/>
        </w:rPr>
        <w:t>.</w:t>
      </w:r>
    </w:p>
    <w:p w14:paraId="0853C4E0" w14:textId="1E686930" w:rsidR="00BB5693" w:rsidRPr="0008732C" w:rsidRDefault="0082359B" w:rsidP="0008732C">
      <w:pPr>
        <w:numPr>
          <w:ilvl w:val="0"/>
          <w:numId w:val="24"/>
        </w:num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لم تُستخدم أدوات نوعية (مثل المقابلات المعمقة أو تحليل الوثائق) والتي قد توفّر فهمًا أعمق للممارسات القيادية داخل الشركة</w:t>
      </w:r>
      <w:r w:rsidRPr="0008732C">
        <w:rPr>
          <w:rFonts w:ascii="Sakkal Majalla" w:hAnsi="Sakkal Majalla" w:cs="Sakkal Majalla"/>
          <w:sz w:val="32"/>
          <w:szCs w:val="32"/>
        </w:rPr>
        <w:t>.</w:t>
      </w:r>
    </w:p>
    <w:p w14:paraId="24A8EB5D" w14:textId="0DB869B4" w:rsidR="00F52575" w:rsidRPr="0008732C" w:rsidRDefault="00F52575" w:rsidP="0008732C">
      <w:p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lastRenderedPageBreak/>
        <w:t xml:space="preserve">خطة البحث </w:t>
      </w:r>
    </w:p>
    <w:p w14:paraId="1A5331F7" w14:textId="77777777" w:rsidR="00CE1747" w:rsidRPr="0008732C" w:rsidRDefault="00CE1747" w:rsidP="0008732C">
      <w:p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الفصل الأول: الإطار العام للدراسة</w:t>
      </w:r>
    </w:p>
    <w:p w14:paraId="040328F6" w14:textId="6E77A5EF" w:rsidR="00CE1747" w:rsidRPr="0008732C" w:rsidRDefault="00CE1747" w:rsidP="0008732C">
      <w:p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يتناول هذا الفصل الأساس التمهيدي للدراسة، حيث يبدأ بتحديد الإشكالية التي تنطلق منها، وهي ضعف قدرة منظمات القطاع الخاص – ومنها شركة الاتصالات السعودية</w:t>
      </w:r>
      <w:r w:rsidRPr="0008732C">
        <w:rPr>
          <w:rFonts w:ascii="Sakkal Majalla" w:hAnsi="Sakkal Majalla" w:cs="Sakkal Majalla"/>
          <w:sz w:val="32"/>
          <w:szCs w:val="32"/>
        </w:rPr>
        <w:t xml:space="preserve"> STC – </w:t>
      </w:r>
      <w:r w:rsidRPr="0008732C">
        <w:rPr>
          <w:rFonts w:ascii="Sakkal Majalla" w:hAnsi="Sakkal Majalla" w:cs="Sakkal Majalla"/>
          <w:sz w:val="32"/>
          <w:szCs w:val="32"/>
          <w:rtl/>
        </w:rPr>
        <w:t>على تحقيق التميز المؤسسي والاستدامة في ظل التحولات التي تفرضها رؤية المملكة 2030، مما يبرز الحاجة إلى نمط قيادي قادر على إحداث التغيير والتحفيز والإبداع، وهو ما توفره القيادة التحويلية. وتهدف الدراسة إلى استكشاف هذا الدور وتقييم مدى تأثيره. كما يناقش الفصل أهمية الدراسة من حيث مساهمتها النظرية في إثراء الأدبيات المرتبطة بالقيادة التحويلية، وتطبيقًا في تقديم نموذج يمكن الاستفادة منه داخل القطاع الخاص السعودي. يتضمن الفصل كذلك فرضيات الدراسة التي تُختبر ميدانيًا، وتحديدًا حول العلاقة بين أبعاد القيادة التحويلية والتميز المؤسسي والاستدامة. وتُعرض في هذا الفصل الحدود الزمانية والمكانية والمنهجية للدراسة، ويُعرّف فيه الباحث المفاهيم الأساسية كمفاهيم إجرائية، مما يمهد للانتقال إلى الفصول التالية</w:t>
      </w:r>
      <w:r w:rsidRPr="0008732C">
        <w:rPr>
          <w:rFonts w:ascii="Sakkal Majalla" w:hAnsi="Sakkal Majalla" w:cs="Sakkal Majalla"/>
          <w:sz w:val="32"/>
          <w:szCs w:val="32"/>
        </w:rPr>
        <w:t>.</w:t>
      </w:r>
    </w:p>
    <w:p w14:paraId="084727AF" w14:textId="7F25A3FA" w:rsidR="00CE1747" w:rsidRPr="0008732C" w:rsidRDefault="00CE1747" w:rsidP="0008732C">
      <w:p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الفصل الثاني: الإطار النظري والدراسات السابقة</w:t>
      </w:r>
    </w:p>
    <w:p w14:paraId="5E9C6CD1" w14:textId="0C27A8F3" w:rsidR="00CE1747" w:rsidRPr="0008732C" w:rsidRDefault="00CE1747" w:rsidP="0008732C">
      <w:p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يركز هذا الفصل على بناء الإطار المفاهيمي والنظري الذي تستند إليه الدراسة، من خلال تناول مفهوم القيادة التحويلية، وأهم نماذجها النظرية لا سيما نموذج</w:t>
      </w:r>
      <w:r w:rsidRPr="0008732C">
        <w:rPr>
          <w:rFonts w:ascii="Sakkal Majalla" w:hAnsi="Sakkal Majalla" w:cs="Sakkal Majalla"/>
          <w:sz w:val="32"/>
          <w:szCs w:val="32"/>
        </w:rPr>
        <w:t xml:space="preserve"> Bass &amp; Avolio </w:t>
      </w:r>
      <w:r w:rsidRPr="0008732C">
        <w:rPr>
          <w:rFonts w:ascii="Sakkal Majalla" w:hAnsi="Sakkal Majalla" w:cs="Sakkal Majalla"/>
          <w:sz w:val="32"/>
          <w:szCs w:val="32"/>
          <w:rtl/>
        </w:rPr>
        <w:t xml:space="preserve">بأبعاده الأربعة: التأثير المثالي، التحفيز الإلهامي، الاستثارة الفكرية، والاعتبارات الفردية. كما يناقش الفصل مفهوم التميز المؤسسي كأحد المتطلبات الأساسية في بيئات العمل الحديثة، ويربطه بمفهوم الاستدامة بوصفه أحد أهداف رؤية المملكة 2030، التي تسعى إلى بناء اقتصاد أكثر تنوعًا وكفاءة بقيادة قطاع خاص تنافسي. ثم ينتقل الفصل إلى استعراض الدراسات السابقة ذات الصلة، عربيًا ودوليًا، والتي توضح الدور المحوري للقيادة التحويلية في تحفيز العاملين وتحقيق التطوير </w:t>
      </w:r>
      <w:r w:rsidRPr="0008732C">
        <w:rPr>
          <w:rFonts w:ascii="Sakkal Majalla" w:hAnsi="Sakkal Majalla" w:cs="Sakkal Majalla"/>
          <w:sz w:val="32"/>
          <w:szCs w:val="32"/>
          <w:rtl/>
        </w:rPr>
        <w:lastRenderedPageBreak/>
        <w:t>التنظيمي، والإبداع المؤسسي، وصنع القرار الرشيد، وكلها مفاهيم ترتبط جوهريًا بموضوع الدراسة الحالي. ويُختتم الفصل بمناقشة أوجه الاتفاق والاختلاف بين تلك الدراسات وكيفية توظيفها في تصميم الدراسة الحالية</w:t>
      </w:r>
      <w:r w:rsidRPr="0008732C">
        <w:rPr>
          <w:rFonts w:ascii="Sakkal Majalla" w:hAnsi="Sakkal Majalla" w:cs="Sakkal Majalla"/>
          <w:sz w:val="32"/>
          <w:szCs w:val="32"/>
        </w:rPr>
        <w:t>.</w:t>
      </w:r>
    </w:p>
    <w:p w14:paraId="32077FF8" w14:textId="59A7996C" w:rsidR="00CE1747" w:rsidRPr="0008732C" w:rsidRDefault="00CE1747" w:rsidP="0008732C">
      <w:p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الفصل الثالث: الإطار الميداني والتحليل الإحصائي</w:t>
      </w:r>
    </w:p>
    <w:p w14:paraId="64C5121A" w14:textId="77777777" w:rsidR="00CE1747" w:rsidRPr="0008732C" w:rsidRDefault="00CE1747" w:rsidP="0008732C">
      <w:p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يعرض هذا الفصل الجانب التطبيقي للدراسة، حيث يتم توضيح مجتمع الدراسة وعينتها، المتمثلة في موظفي شركة الاتصالات السعودية</w:t>
      </w:r>
      <w:r w:rsidRPr="0008732C">
        <w:rPr>
          <w:rFonts w:ascii="Sakkal Majalla" w:hAnsi="Sakkal Majalla" w:cs="Sakkal Majalla"/>
          <w:sz w:val="32"/>
          <w:szCs w:val="32"/>
        </w:rPr>
        <w:t xml:space="preserve"> (STC) </w:t>
      </w:r>
      <w:r w:rsidRPr="0008732C">
        <w:rPr>
          <w:rFonts w:ascii="Sakkal Majalla" w:hAnsi="Sakkal Majalla" w:cs="Sakkal Majalla"/>
          <w:sz w:val="32"/>
          <w:szCs w:val="32"/>
          <w:rtl/>
        </w:rPr>
        <w:t>بوصفها نموذجًا لمنظمات القطاع الخاص في المملكة. كما يتضمن الفصل وصفًا دقيقًا لأداة جمع البيانات، والتي تتمثل غالبًا في استبيان مبني على أبعاد القيادة التحويلية ومقاييس التميز والاستدامة المؤسسية. يتم تحليل البيانات باستخدام أدوات إحصائية مناسبة مثل المتوسطات، الانحراف المعياري، تحليل التباين، واختبار الفرضيات باستخدام اختبارات ذات دلالة إحصائية. ويتناول الفصل تفسير النتائج في ضوء الإطار النظري، مع التركيز على مدى تحقق الفرضيات وتفسير العلاقات بين المتغيرات، مما يوضح فعالية القيادة التحويلية في تحقيق أهداف رؤية 2030 داخل المؤسسة محل الدراسة</w:t>
      </w:r>
      <w:r w:rsidRPr="0008732C">
        <w:rPr>
          <w:rFonts w:ascii="Sakkal Majalla" w:hAnsi="Sakkal Majalla" w:cs="Sakkal Majalla"/>
          <w:sz w:val="32"/>
          <w:szCs w:val="32"/>
        </w:rPr>
        <w:t>.</w:t>
      </w:r>
    </w:p>
    <w:p w14:paraId="793893EB" w14:textId="45F8176D" w:rsidR="00CE1747" w:rsidRPr="0008732C" w:rsidRDefault="00CE1747" w:rsidP="0008732C">
      <w:pPr>
        <w:tabs>
          <w:tab w:val="left" w:pos="2283"/>
        </w:tabs>
        <w:bidi/>
        <w:spacing w:line="360" w:lineRule="auto"/>
        <w:jc w:val="lowKashida"/>
        <w:rPr>
          <w:rFonts w:ascii="Sakkal Majalla" w:hAnsi="Sakkal Majalla" w:cs="Sakkal Majalla"/>
          <w:b/>
          <w:bCs/>
          <w:sz w:val="32"/>
          <w:szCs w:val="32"/>
        </w:rPr>
      </w:pPr>
      <w:r w:rsidRPr="0008732C">
        <w:rPr>
          <w:rFonts w:ascii="Sakkal Majalla" w:hAnsi="Sakkal Majalla" w:cs="Sakkal Majalla"/>
          <w:b/>
          <w:bCs/>
          <w:sz w:val="32"/>
          <w:szCs w:val="32"/>
          <w:rtl/>
        </w:rPr>
        <w:t>الفصل الرابع: النتائج والتوصيات</w:t>
      </w:r>
    </w:p>
    <w:p w14:paraId="0A8F9DFA" w14:textId="77777777" w:rsidR="00CE1747" w:rsidRPr="0008732C" w:rsidRDefault="00CE1747" w:rsidP="0008732C">
      <w:pPr>
        <w:tabs>
          <w:tab w:val="left" w:pos="2283"/>
        </w:tabs>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يُعد هذا الفصل خلاصة العمل البحثي، حيث يقدم ملخصًا شاملًا لأهم النتائج التي تم التوصل إليها، مبينًا حجم التأثير الذي تمارسه القيادة التحويلية في تعزيز التميز المؤسسي وتحقيق الاستدامة داخل القطاع الخاص السعودي. كما يتم عرض أبرز التحديات والمعوقات التي قد تواجه القادة التحويليين في بيئات العمل، مع اقتراح حلول عملية مبنية على نتائج الدراسة. ويطرح الباحث توصيات تطبيقية يمكن أن تستفيد منها شركة</w:t>
      </w:r>
      <w:r w:rsidRPr="0008732C">
        <w:rPr>
          <w:rFonts w:ascii="Sakkal Majalla" w:hAnsi="Sakkal Majalla" w:cs="Sakkal Majalla"/>
          <w:sz w:val="32"/>
          <w:szCs w:val="32"/>
        </w:rPr>
        <w:t xml:space="preserve"> STC </w:t>
      </w:r>
      <w:r w:rsidRPr="0008732C">
        <w:rPr>
          <w:rFonts w:ascii="Sakkal Majalla" w:hAnsi="Sakkal Majalla" w:cs="Sakkal Majalla"/>
          <w:sz w:val="32"/>
          <w:szCs w:val="32"/>
          <w:rtl/>
        </w:rPr>
        <w:t xml:space="preserve">ومؤسسات أخرى مماثلة في القطاع الخاص، بهدف تطوير القيادات الإدارية وتبني استراتيجيات فعالة في </w:t>
      </w:r>
      <w:r w:rsidRPr="0008732C">
        <w:rPr>
          <w:rFonts w:ascii="Sakkal Majalla" w:hAnsi="Sakkal Majalla" w:cs="Sakkal Majalla"/>
          <w:sz w:val="32"/>
          <w:szCs w:val="32"/>
          <w:rtl/>
        </w:rPr>
        <w:lastRenderedPageBreak/>
        <w:t>ضوء مستهدفات رؤية المملكة. ويُختتم الفصل بتقديم مقترحات لدراسات مستقبلية تتناول متغيرات جديدة أو بيئات مختلفة تعزز من تراكم المعرفة العلمية في هذا المجال</w:t>
      </w:r>
      <w:r w:rsidRPr="0008732C">
        <w:rPr>
          <w:rFonts w:ascii="Sakkal Majalla" w:hAnsi="Sakkal Majalla" w:cs="Sakkal Majalla"/>
          <w:sz w:val="32"/>
          <w:szCs w:val="32"/>
        </w:rPr>
        <w:t>.</w:t>
      </w:r>
    </w:p>
    <w:p w14:paraId="2BCE160E" w14:textId="1C30E068" w:rsidR="007F00EA" w:rsidRPr="0008732C" w:rsidRDefault="007F00EA" w:rsidP="0008732C">
      <w:pPr>
        <w:tabs>
          <w:tab w:val="left" w:pos="2283"/>
        </w:tabs>
        <w:bidi/>
        <w:spacing w:line="360" w:lineRule="auto"/>
        <w:jc w:val="lowKashida"/>
        <w:rPr>
          <w:rFonts w:ascii="Sakkal Majalla" w:hAnsi="Sakkal Majalla" w:cs="Sakkal Majalla"/>
          <w:sz w:val="32"/>
          <w:szCs w:val="32"/>
          <w:rtl/>
        </w:rPr>
      </w:pPr>
    </w:p>
    <w:p w14:paraId="271B3478"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59B8AA99"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1C75829B"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632031AC"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651E8A9E"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5FB8C842"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4EE7654A"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1E25B581"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27B0E5BD"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486A4F43"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316FA1BF"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229CDF26"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77298892"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0F694C18" w14:textId="77777777" w:rsidR="00CE7609" w:rsidRDefault="00CE7609" w:rsidP="0008732C">
      <w:pPr>
        <w:tabs>
          <w:tab w:val="left" w:pos="2283"/>
        </w:tabs>
        <w:bidi/>
        <w:spacing w:line="360" w:lineRule="auto"/>
        <w:jc w:val="lowKashida"/>
        <w:rPr>
          <w:rFonts w:ascii="Sakkal Majalla" w:hAnsi="Sakkal Majalla" w:cs="Sakkal Majalla"/>
          <w:sz w:val="32"/>
          <w:szCs w:val="32"/>
          <w:rtl/>
        </w:rPr>
      </w:pPr>
    </w:p>
    <w:p w14:paraId="323F1AE8"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39F7F1A0"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43A501DF" w14:textId="77777777" w:rsidR="0008732C" w:rsidRDefault="0008732C" w:rsidP="0008732C">
      <w:pPr>
        <w:tabs>
          <w:tab w:val="left" w:pos="2283"/>
        </w:tabs>
        <w:bidi/>
        <w:spacing w:line="360" w:lineRule="auto"/>
        <w:jc w:val="center"/>
        <w:rPr>
          <w:rFonts w:ascii="Sakkal Majalla" w:hAnsi="Sakkal Majalla" w:cs="Sakkal Majalla"/>
          <w:b/>
          <w:bCs/>
          <w:sz w:val="72"/>
          <w:szCs w:val="72"/>
          <w:rtl/>
        </w:rPr>
      </w:pPr>
      <w:r w:rsidRPr="0008732C">
        <w:rPr>
          <w:rFonts w:ascii="Sakkal Majalla" w:hAnsi="Sakkal Majalla" w:cs="Sakkal Majalla"/>
          <w:b/>
          <w:bCs/>
          <w:sz w:val="72"/>
          <w:szCs w:val="72"/>
          <w:rtl/>
        </w:rPr>
        <w:t xml:space="preserve">الفصل الثاني: الإطار النظري </w:t>
      </w:r>
    </w:p>
    <w:p w14:paraId="5698EC10" w14:textId="2C459C9B" w:rsidR="0008732C" w:rsidRPr="0008732C" w:rsidRDefault="0008732C" w:rsidP="0008732C">
      <w:pPr>
        <w:tabs>
          <w:tab w:val="left" w:pos="2283"/>
        </w:tabs>
        <w:bidi/>
        <w:spacing w:line="360" w:lineRule="auto"/>
        <w:jc w:val="center"/>
        <w:rPr>
          <w:rFonts w:ascii="Sakkal Majalla" w:hAnsi="Sakkal Majalla" w:cs="Sakkal Majalla"/>
          <w:b/>
          <w:bCs/>
          <w:sz w:val="72"/>
          <w:szCs w:val="72"/>
          <w:rtl/>
        </w:rPr>
      </w:pPr>
      <w:r w:rsidRPr="0008732C">
        <w:rPr>
          <w:rFonts w:ascii="Sakkal Majalla" w:hAnsi="Sakkal Majalla" w:cs="Sakkal Majalla"/>
          <w:b/>
          <w:bCs/>
          <w:sz w:val="72"/>
          <w:szCs w:val="72"/>
          <w:rtl/>
        </w:rPr>
        <w:t>والدراسات السابقة</w:t>
      </w:r>
    </w:p>
    <w:p w14:paraId="77FD5B91"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4DAEBEB7"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43D741D4"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34054991"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49E41A90"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4EDBECD0"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6618D3FB"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61893E04"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691D06A1"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1A1DB24A" w14:textId="2CE73E4E" w:rsidR="007F00EA" w:rsidRPr="0008732C" w:rsidRDefault="002403AE" w:rsidP="0008732C">
      <w:pPr>
        <w:tabs>
          <w:tab w:val="left" w:pos="2283"/>
        </w:tabs>
        <w:bidi/>
        <w:spacing w:line="360" w:lineRule="auto"/>
        <w:jc w:val="center"/>
        <w:rPr>
          <w:rFonts w:ascii="Sakkal Majalla" w:hAnsi="Sakkal Majalla" w:cs="Sakkal Majalla"/>
          <w:b/>
          <w:bCs/>
          <w:sz w:val="36"/>
          <w:szCs w:val="36"/>
          <w:rtl/>
        </w:rPr>
      </w:pPr>
      <w:r w:rsidRPr="0008732C">
        <w:rPr>
          <w:rFonts w:ascii="Sakkal Majalla" w:hAnsi="Sakkal Majalla" w:cs="Sakkal Majalla"/>
          <w:b/>
          <w:bCs/>
          <w:sz w:val="36"/>
          <w:szCs w:val="36"/>
          <w:rtl/>
        </w:rPr>
        <w:lastRenderedPageBreak/>
        <w:t>الفصل الثاني: الإطار النظري والدراسات السابقة</w:t>
      </w:r>
    </w:p>
    <w:p w14:paraId="600BA438" w14:textId="1A86BDFC" w:rsidR="002403AE" w:rsidRPr="0008732C" w:rsidRDefault="002403AE" w:rsidP="0008732C">
      <w:pPr>
        <w:keepNext/>
        <w:keepLines/>
        <w:bidi/>
        <w:spacing w:before="240" w:after="0"/>
        <w:jc w:val="lowKashida"/>
        <w:outlineLvl w:val="0"/>
        <w:rPr>
          <w:rFonts w:ascii="Sakkal Majalla" w:eastAsia="Times New Roman" w:hAnsi="Sakkal Majalla" w:cs="Sakkal Majalla"/>
          <w:b/>
          <w:bCs/>
          <w:color w:val="2E74B5"/>
          <w:sz w:val="32"/>
          <w:szCs w:val="32"/>
          <w:rtl/>
        </w:rPr>
      </w:pPr>
      <w:r w:rsidRPr="0008732C">
        <w:rPr>
          <w:rFonts w:ascii="Sakkal Majalla" w:hAnsi="Sakkal Majalla" w:cs="Sakkal Majalla"/>
          <w:sz w:val="32"/>
          <w:szCs w:val="32"/>
          <w:rtl/>
        </w:rPr>
        <w:t xml:space="preserve">2/1 </w:t>
      </w:r>
      <w:r w:rsidRPr="0008732C">
        <w:rPr>
          <w:rFonts w:ascii="Sakkal Majalla" w:eastAsia="Times New Roman" w:hAnsi="Sakkal Majalla" w:cs="Sakkal Majalla"/>
          <w:b/>
          <w:bCs/>
          <w:color w:val="2E74B5"/>
          <w:sz w:val="32"/>
          <w:szCs w:val="32"/>
          <w:rtl/>
        </w:rPr>
        <w:t>اطار نظري عن القيادة التحويلية</w:t>
      </w:r>
    </w:p>
    <w:p w14:paraId="39A7DEFF" w14:textId="77777777" w:rsidR="002403AE" w:rsidRPr="0008732C" w:rsidRDefault="002403AE" w:rsidP="0008732C">
      <w:p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 xml:space="preserve">مفهوم القيادة التحويلية </w:t>
      </w:r>
    </w:p>
    <w:p w14:paraId="7822B0A1"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تعود بدايات ظهور القيادة التحويلية الى دراسات (</w:t>
      </w:r>
      <w:r w:rsidRPr="0008732C">
        <w:rPr>
          <w:rFonts w:ascii="Sakkal Majalla" w:eastAsia="Calibri" w:hAnsi="Sakkal Majalla" w:cs="Sakkal Majalla"/>
          <w:sz w:val="32"/>
          <w:szCs w:val="32"/>
          <w:lang w:bidi="ar-EG"/>
        </w:rPr>
        <w:t>burns</w:t>
      </w:r>
      <w:r w:rsidRPr="0008732C">
        <w:rPr>
          <w:rFonts w:ascii="Sakkal Majalla" w:eastAsia="Calibri" w:hAnsi="Sakkal Majalla" w:cs="Sakkal Majalla"/>
          <w:sz w:val="32"/>
          <w:szCs w:val="32"/>
          <w:rtl/>
          <w:lang w:bidi="ar-EG"/>
        </w:rPr>
        <w:t xml:space="preserve"> ) الذي وصف القيادة على انها عملية ترتبط بالعلاقات الداخلية التي فيها يؤثر القائد في تابعيه وبالتالي ينسحب التأثير في تغيير (تكييف) سلوكهم لمواجهة التحديات . وفي هذا المجال يعرف (</w:t>
      </w:r>
      <w:r w:rsidRPr="0008732C">
        <w:rPr>
          <w:rFonts w:ascii="Sakkal Majalla" w:eastAsia="Calibri" w:hAnsi="Sakkal Majalla" w:cs="Sakkal Majalla"/>
          <w:sz w:val="32"/>
          <w:szCs w:val="32"/>
          <w:lang w:bidi="ar-EG"/>
        </w:rPr>
        <w:t>burns</w:t>
      </w:r>
      <w:r w:rsidRPr="0008732C">
        <w:rPr>
          <w:rFonts w:ascii="Sakkal Majalla" w:eastAsia="Calibri" w:hAnsi="Sakkal Majalla" w:cs="Sakkal Majalla"/>
          <w:sz w:val="32"/>
          <w:szCs w:val="32"/>
          <w:rtl/>
          <w:lang w:bidi="ar-EG"/>
        </w:rPr>
        <w:t>) القيادة التحويلية على انها عملية التغيرات الرئيسية المؤثرة في اتجاهات وافتراضات افراد المنظمة وبناء الالتزام لاهداف واستراتيجيات ورسالة المنظمة ، أي انها تتعلق بتأثير القائد في تابعيه لتمكينهم من المشاركة في عملية التغيير في المنظمة (</w:t>
      </w:r>
      <w:r w:rsidRPr="0008732C">
        <w:rPr>
          <w:rFonts w:ascii="Sakkal Majalla" w:eastAsia="Calibri" w:hAnsi="Sakkal Majalla" w:cs="Sakkal Majalla"/>
          <w:sz w:val="32"/>
          <w:szCs w:val="32"/>
          <w:lang w:bidi="ar-EG"/>
        </w:rPr>
        <w:t>yuki , 1984 , 269</w:t>
      </w:r>
      <w:r w:rsidRPr="0008732C">
        <w:rPr>
          <w:rFonts w:ascii="Sakkal Majalla" w:eastAsia="Calibri" w:hAnsi="Sakkal Majalla" w:cs="Sakkal Majalla"/>
          <w:sz w:val="32"/>
          <w:szCs w:val="32"/>
          <w:rtl/>
          <w:lang w:bidi="ar-EG"/>
        </w:rPr>
        <w:t xml:space="preserve">) </w:t>
      </w:r>
    </w:p>
    <w:p w14:paraId="65DF0214"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ونال مفهوم القيادة التحويلية بعد منتصف الثمانينات اهتماما كبيرا من كتاب الادارة وبخاصة عندما ادركت الكثير من المنظمات الحاجة الى احداث تغيرات رئيسة في طريقة أداء الاعمال لمواجهة التغييرات في البيئة فقد اقترح (26 ,</w:t>
      </w:r>
      <w:r w:rsidRPr="0008732C">
        <w:rPr>
          <w:rFonts w:ascii="Sakkal Majalla" w:eastAsia="Calibri" w:hAnsi="Sakkal Majalla" w:cs="Sakkal Majalla"/>
          <w:sz w:val="32"/>
          <w:szCs w:val="32"/>
          <w:lang w:bidi="ar-EG"/>
        </w:rPr>
        <w:t>bass , 1985</w:t>
      </w:r>
      <w:r w:rsidRPr="0008732C">
        <w:rPr>
          <w:rFonts w:ascii="Sakkal Majalla" w:eastAsia="Calibri" w:hAnsi="Sakkal Majalla" w:cs="Sakkal Majalla"/>
          <w:sz w:val="32"/>
          <w:szCs w:val="32"/>
          <w:rtl/>
          <w:lang w:bidi="ar-EG"/>
        </w:rPr>
        <w:t>) نظرية اكثر تفصيلا لوصف العمليات التحويلية في المنظمات للتمييز بين القيادة التحويلية ، الكارزماتية ، المعاملاتية ، وقد عرفت القيادة التحويلية على انها القائد الذي يحول الرؤية الى واقع ويحفز التابعين لتحويل اهتماماتهم الشخصية لمصلحة الجماعة (</w:t>
      </w:r>
      <w:r w:rsidRPr="0008732C">
        <w:rPr>
          <w:rFonts w:ascii="Sakkal Majalla" w:eastAsia="Calibri" w:hAnsi="Sakkal Majalla" w:cs="Sakkal Majalla"/>
          <w:sz w:val="32"/>
          <w:szCs w:val="32"/>
          <w:lang w:bidi="ar-EG"/>
        </w:rPr>
        <w:t>bass , 1985 , 27</w:t>
      </w:r>
      <w:r w:rsidRPr="0008732C">
        <w:rPr>
          <w:rFonts w:ascii="Sakkal Majalla" w:eastAsia="Calibri" w:hAnsi="Sakkal Majalla" w:cs="Sakkal Majalla"/>
          <w:sz w:val="32"/>
          <w:szCs w:val="32"/>
          <w:rtl/>
          <w:lang w:bidi="ar-EG"/>
        </w:rPr>
        <w:t>) واعتمادا على ذلك فان القادة يحولون التابعين من خلال جعلهم اكثر معرفة باهمية وقيم مخرجات الوظيفة وتلبية احتياجات وطلبات التابعين واقناعهم بالتضحية بمصالحهم الفردية لاجل المنظمة وكنتيجة لذلك يشعر التابعين بالثقة والاحترام تجاه القائد ويندفعون لانجاز اعمال اكثر من المتوقع اصلا (</w:t>
      </w:r>
      <w:r w:rsidRPr="0008732C">
        <w:rPr>
          <w:rFonts w:ascii="Sakkal Majalla" w:eastAsia="Calibri" w:hAnsi="Sakkal Majalla" w:cs="Sakkal Majalla"/>
          <w:sz w:val="32"/>
          <w:szCs w:val="32"/>
          <w:lang w:bidi="ar-EG"/>
        </w:rPr>
        <w:t>yuki , 1984 , 272</w:t>
      </w:r>
      <w:r w:rsidRPr="0008732C">
        <w:rPr>
          <w:rFonts w:ascii="Sakkal Majalla" w:eastAsia="Calibri" w:hAnsi="Sakkal Majalla" w:cs="Sakkal Majalla"/>
          <w:sz w:val="32"/>
          <w:szCs w:val="32"/>
          <w:rtl/>
          <w:lang w:bidi="ar-EG"/>
        </w:rPr>
        <w:t>) .</w:t>
      </w:r>
    </w:p>
    <w:p w14:paraId="375FA131"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وفي تعريف اخر تشير (</w:t>
      </w:r>
      <w:r w:rsidRPr="0008732C">
        <w:rPr>
          <w:rFonts w:ascii="Sakkal Majalla" w:eastAsia="Calibri" w:hAnsi="Sakkal Majalla" w:cs="Sakkal Majalla"/>
          <w:sz w:val="32"/>
          <w:szCs w:val="32"/>
          <w:lang w:bidi="ar-EG"/>
        </w:rPr>
        <w:t>bass , 1994 , 17</w:t>
      </w:r>
      <w:r w:rsidRPr="0008732C">
        <w:rPr>
          <w:rFonts w:ascii="Sakkal Majalla" w:eastAsia="Calibri" w:hAnsi="Sakkal Majalla" w:cs="Sakkal Majalla"/>
          <w:sz w:val="32"/>
          <w:szCs w:val="32"/>
          <w:rtl/>
          <w:lang w:bidi="ar-EG"/>
        </w:rPr>
        <w:t>) الى القيادة التحويلية بانها التي تعمل على توسيع اهتمامات التابعين وتنشيطها وتعميق مستوى ادراكهم وقبولهم رؤية الجماعة واهدافها وتوسيع مداركهم للنظر الى ماهو ابعد من اهتماماتهم الشخصية لاجل المصلحة العامة .</w:t>
      </w:r>
    </w:p>
    <w:p w14:paraId="6AB7AC2A"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وبذات الاتجاه يعرف القادة التحويليون بانهم اولئك الذين يستطيعون صياغة وتفعيل اهداف ودوافع التابعين وهذا النمط من القيادة تدرك اهتمامات القادة والتابعين والتأكيد على الحاجة الى العمل باتجاه الاهداف العامة  (</w:t>
      </w:r>
      <w:r w:rsidRPr="0008732C">
        <w:rPr>
          <w:rFonts w:ascii="Sakkal Majalla" w:eastAsia="Calibri" w:hAnsi="Sakkal Majalla" w:cs="Sakkal Majalla"/>
          <w:sz w:val="32"/>
          <w:szCs w:val="32"/>
          <w:lang w:bidi="ar-EG"/>
        </w:rPr>
        <w:t>megginson,1989,366,et.al</w:t>
      </w:r>
      <w:r w:rsidRPr="0008732C">
        <w:rPr>
          <w:rFonts w:ascii="Sakkal Majalla" w:eastAsia="Calibri" w:hAnsi="Sakkal Majalla" w:cs="Sakkal Majalla"/>
          <w:sz w:val="32"/>
          <w:szCs w:val="32"/>
          <w:rtl/>
          <w:lang w:bidi="ar-EG"/>
        </w:rPr>
        <w:t>.) ويرى ( الشماع ، 1999 ، 263) بان القائد التحويلي يتميز بقدرته على اسهام التابعين وجعلهم ينغمسون (يتورطون نفسيا) في رسالة المنظمة ويستشرف امامهم صورة او فلما لمستقبل المنظمة يختلف كثيرا عن الواقع الذي يعيشونه الان .</w:t>
      </w:r>
    </w:p>
    <w:p w14:paraId="2354BF85"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lastRenderedPageBreak/>
        <w:t>ويعدها البعض بانها مشابهة للقيادة الكارزماتية ولكنها تميز من خلال القدرة على احداث التغيير ، الابداع ، الريادة (المؤسسية) وان القادة التحويليون يحفزون التابعين ليس فقط لاتباعهم شخصيا ولكن ان يثقوا ( يعتقدوا ) برؤية التحويل الكلي ويدركوا الحاجة الى اعادة الانبعاث ويعترفوا بالرؤية الجديدة والمساعدة في تأسيس عملية تنظيمية جديدة . (</w:t>
      </w:r>
      <w:r w:rsidRPr="0008732C">
        <w:rPr>
          <w:rFonts w:ascii="Sakkal Majalla" w:eastAsia="Calibri" w:hAnsi="Sakkal Majalla" w:cs="Sakkal Majalla"/>
          <w:sz w:val="32"/>
          <w:szCs w:val="32"/>
          <w:lang w:bidi="ar-EG"/>
        </w:rPr>
        <w:t>daft , 1992 , 468</w:t>
      </w:r>
      <w:r w:rsidRPr="0008732C">
        <w:rPr>
          <w:rFonts w:ascii="Sakkal Majalla" w:eastAsia="Calibri" w:hAnsi="Sakkal Majalla" w:cs="Sakkal Majalla"/>
          <w:sz w:val="32"/>
          <w:szCs w:val="32"/>
          <w:rtl/>
          <w:lang w:bidi="ar-EG"/>
        </w:rPr>
        <w:t xml:space="preserve">) </w:t>
      </w:r>
    </w:p>
    <w:p w14:paraId="05441940"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وبنفس الاتجاه ترى ( ليلى الهاشم ) بانها القيادة التي تضع رؤية واضحة لمنظماتها وتعمل على انظمة تنظيمية جديدة كليا تتوافق مع متطلبات المستقبل (</w:t>
      </w:r>
      <w:r w:rsidRPr="0008732C">
        <w:rPr>
          <w:rFonts w:ascii="Sakkal Majalla" w:eastAsia="Calibri" w:hAnsi="Sakkal Majalla" w:cs="Sakkal Majalla"/>
          <w:sz w:val="32"/>
          <w:szCs w:val="32"/>
          <w:lang w:bidi="ar-EG"/>
        </w:rPr>
        <w:t>www.faculty.ksu.edu</w:t>
      </w:r>
      <w:r w:rsidRPr="0008732C">
        <w:rPr>
          <w:rFonts w:ascii="Sakkal Majalla" w:eastAsia="Calibri" w:hAnsi="Sakkal Majalla" w:cs="Sakkal Majalla"/>
          <w:sz w:val="32"/>
          <w:szCs w:val="32"/>
          <w:rtl/>
          <w:lang w:bidi="ar-EG"/>
        </w:rPr>
        <w:t xml:space="preserve">) </w:t>
      </w:r>
    </w:p>
    <w:p w14:paraId="20896E1D"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يشير كل من (</w:t>
      </w:r>
      <w:r w:rsidRPr="0008732C">
        <w:rPr>
          <w:rFonts w:ascii="Sakkal Majalla" w:eastAsia="Calibri" w:hAnsi="Sakkal Majalla" w:cs="Sakkal Majalla"/>
          <w:sz w:val="32"/>
          <w:szCs w:val="32"/>
          <w:lang w:bidi="ar-EG"/>
        </w:rPr>
        <w:t>kotter &amp; heskett , 1992 , 48</w:t>
      </w:r>
      <w:r w:rsidRPr="0008732C">
        <w:rPr>
          <w:rFonts w:ascii="Sakkal Majalla" w:eastAsia="Calibri" w:hAnsi="Sakkal Majalla" w:cs="Sakkal Majalla"/>
          <w:sz w:val="32"/>
          <w:szCs w:val="32"/>
          <w:rtl/>
          <w:lang w:bidi="ar-EG"/>
        </w:rPr>
        <w:t>) الى القيادة التحويلية في علاقتها بالتغييرات في ثقافة المنظمة أي انها القيادة التي تلهم التابعين وتساعد في تكوين ثقافة تتكيف مع التغيير (</w:t>
      </w:r>
      <w:r w:rsidRPr="0008732C">
        <w:rPr>
          <w:rFonts w:ascii="Sakkal Majalla" w:eastAsia="Calibri" w:hAnsi="Sakkal Majalla" w:cs="Sakkal Majalla"/>
          <w:sz w:val="32"/>
          <w:szCs w:val="32"/>
          <w:lang w:bidi="ar-EG"/>
        </w:rPr>
        <w:t>www.4uarab.com</w:t>
      </w:r>
      <w:r w:rsidRPr="0008732C">
        <w:rPr>
          <w:rFonts w:ascii="Sakkal Majalla" w:eastAsia="Calibri" w:hAnsi="Sakkal Majalla" w:cs="Sakkal Majalla"/>
          <w:sz w:val="32"/>
          <w:szCs w:val="32"/>
          <w:rtl/>
          <w:lang w:bidi="ar-EG"/>
        </w:rPr>
        <w:t xml:space="preserve"> ) </w:t>
      </w:r>
    </w:p>
    <w:p w14:paraId="53521B69"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وبنفس السياق ينظر البعض الى القادة التحويليون بانهم يحاولون تغيير المنظمة ككل من حالة او من ثقافة الى اخرى وهذه ترتبط بكاريزما القائد حيث ينمي مشاعر الثقة القوية نحوه وبهذه الطريقة يشجع القائد احداث تحويلات داخل ثقافة المنظمة (</w:t>
      </w:r>
      <w:r w:rsidRPr="0008732C">
        <w:rPr>
          <w:rFonts w:ascii="Sakkal Majalla" w:eastAsia="Calibri" w:hAnsi="Sakkal Majalla" w:cs="Sakkal Majalla"/>
          <w:sz w:val="32"/>
          <w:szCs w:val="32"/>
          <w:lang w:bidi="ar-EG"/>
        </w:rPr>
        <w:t>www.ngoce.org</w:t>
      </w:r>
      <w:r w:rsidRPr="0008732C">
        <w:rPr>
          <w:rFonts w:ascii="Sakkal Majalla" w:eastAsia="Calibri" w:hAnsi="Sakkal Majalla" w:cs="Sakkal Majalla"/>
          <w:sz w:val="32"/>
          <w:szCs w:val="32"/>
          <w:rtl/>
          <w:lang w:bidi="ar-EG"/>
        </w:rPr>
        <w:t xml:space="preserve">) </w:t>
      </w:r>
    </w:p>
    <w:p w14:paraId="0FF272EC"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وكذلك تعرف (عباس 2004 ، 29) القائد التحويلي بانه القائد الملهم الذي يستخدم ابداعه والهامه في التأثير في تابعيه  فهو يتحدث للتابعين  حول كيفية الاداء ويثقفهم ويستخدم الكثير من الوسائل غير الاعتيادية لتجاوز الواقع الذي يزخر بالاخطاء محاولا تغييره من خلال التابعين .</w:t>
      </w:r>
    </w:p>
    <w:p w14:paraId="632F912A"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تاسيسا لما سبق وتماشيا مع اغراض هذا البحث يمكن تعريف القيادة التحويلية على انها الاسلوب الذي يتبناه القائد للتاثير في سلوك تابعيه ( افرادا او جماعات ) في ضوء امتلاكه رؤية واضحة لرسالة المنظمة وتغيراتها والهامه وقدرته على خلق الاثارة في تابعيه على النحو الذي يكسب ثقتهم وولائهم ويحفزهم نحو ادراك تلك التغييرات وقبولها والالتزام بها .</w:t>
      </w:r>
    </w:p>
    <w:p w14:paraId="32E0D266"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القيادة التحولية هي مفهوم حول القيادة تشرح الأليات المتبعة لتحقيق تغييرات مخططة مرغوبة من خلال مشاركة القادة والمرؤوسين في تحقيق أهداف عالية المستوى وإيجاد الطرق للنجاح. وتعتمد على عدد مختلف من الأليات التي ترفع الروح المعنوية للمرؤؤسين كما وبتعزيز دوافعهم الذاتية وذلك بربط هوية المرؤوسين بالأهداف المرجو تحقيقها.</w:t>
      </w:r>
    </w:p>
    <w:p w14:paraId="75F45A3C"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 xml:space="preserve">وقائد التحول هو الذي يمتلك القدرة على تعزيز وبناء رؤية مشتركة ويلهم للمرؤوسين لتطوير أساليب جديدة لحل المشكلات ويسعى باستمرار لتطوير مهارات المرؤوسين. ومن أهم مهاراته جعل المرؤوسين يهتمون بالمشروع </w:t>
      </w:r>
      <w:r w:rsidRPr="0008732C">
        <w:rPr>
          <w:rFonts w:ascii="Sakkal Majalla" w:eastAsia="Calibri" w:hAnsi="Sakkal Majalla" w:cs="Sakkal Majalla"/>
          <w:sz w:val="32"/>
          <w:szCs w:val="32"/>
          <w:rtl/>
          <w:lang w:bidi="ar-EG"/>
        </w:rPr>
        <w:lastRenderedPageBreak/>
        <w:t>بدافع ذاتي. بالإضافة لذلك، يملك مهارة تحديد نقاط قوة وضعف مرؤوسيه وبالتالي يعين المهام للشخص المناسب بحسب قدراته لزيادة نجاحه في عمله.</w:t>
      </w:r>
    </w:p>
    <w:p w14:paraId="3A369F11" w14:textId="77777777" w:rsidR="002403AE" w:rsidRPr="0008732C" w:rsidRDefault="002403AE" w:rsidP="0008732C">
      <w:pPr>
        <w:numPr>
          <w:ilvl w:val="0"/>
          <w:numId w:val="43"/>
        </w:num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تعريف بيرنز (</w:t>
      </w:r>
      <w:r w:rsidRPr="0008732C">
        <w:rPr>
          <w:rFonts w:ascii="Sakkal Majalla" w:eastAsia="Calibri" w:hAnsi="Sakkal Majalla" w:cs="Sakkal Majalla"/>
          <w:sz w:val="32"/>
          <w:szCs w:val="32"/>
          <w:lang w:bidi="ar-EG"/>
        </w:rPr>
        <w:t>Burns</w:t>
      </w:r>
      <w:r w:rsidRPr="0008732C">
        <w:rPr>
          <w:rFonts w:ascii="Sakkal Majalla" w:eastAsia="Calibri" w:hAnsi="Sakkal Majalla" w:cs="Sakkal Majalla"/>
          <w:sz w:val="32"/>
          <w:szCs w:val="32"/>
          <w:rtl/>
          <w:lang w:bidi="ar-EG"/>
        </w:rPr>
        <w:t>): القيادة التحويلية هي عملية تحدث عندما يقوم شخص أو أكثر بالالتحام مع آخرين بطريقة تمكن القادة والتابعين من رفع بعضهم الآخر لمستويات أعلى من الأخلاق والدوافع والسلوكيات ( رغبات، وحاجات وطموحات، وقيم التابعين الأساسية).</w:t>
      </w:r>
    </w:p>
    <w:p w14:paraId="5C811EF9" w14:textId="77777777" w:rsidR="002403AE" w:rsidRPr="0008732C" w:rsidRDefault="002403AE" w:rsidP="0008732C">
      <w:pPr>
        <w:numPr>
          <w:ilvl w:val="0"/>
          <w:numId w:val="43"/>
        </w:num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تعريف تيتشي وديفانا (</w:t>
      </w:r>
      <w:r w:rsidRPr="0008732C">
        <w:rPr>
          <w:rFonts w:ascii="Sakkal Majalla" w:eastAsia="Calibri" w:hAnsi="Sakkal Majalla" w:cs="Sakkal Majalla"/>
          <w:sz w:val="32"/>
          <w:szCs w:val="32"/>
          <w:lang w:bidi="ar-EG"/>
        </w:rPr>
        <w:t>Tichy &amp; Devanna</w:t>
      </w:r>
      <w:r w:rsidRPr="0008732C">
        <w:rPr>
          <w:rFonts w:ascii="Sakkal Majalla" w:eastAsia="Calibri" w:hAnsi="Sakkal Majalla" w:cs="Sakkal Majalla"/>
          <w:sz w:val="32"/>
          <w:szCs w:val="32"/>
          <w:rtl/>
          <w:lang w:bidi="ar-EG"/>
        </w:rPr>
        <w:t>): القيادة التحويلية هي عمليـة إدراك الحاجة للتغيير وصنع رؤية جديدة من قبل القادة التحويليين داخل المنظمات، والعمل على تأسيس هذه الرؤية والتغيير لتثبت مع مرور الوقت.</w:t>
      </w:r>
    </w:p>
    <w:p w14:paraId="608E2174" w14:textId="77777777" w:rsidR="002403AE" w:rsidRPr="0008732C" w:rsidRDefault="002403AE" w:rsidP="0008732C">
      <w:pPr>
        <w:numPr>
          <w:ilvl w:val="0"/>
          <w:numId w:val="43"/>
        </w:num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تعريف بينس ونانِس (</w:t>
      </w:r>
      <w:r w:rsidRPr="0008732C">
        <w:rPr>
          <w:rFonts w:ascii="Sakkal Majalla" w:eastAsia="Calibri" w:hAnsi="Sakkal Majalla" w:cs="Sakkal Majalla"/>
          <w:sz w:val="32"/>
          <w:szCs w:val="32"/>
          <w:lang w:bidi="ar-EG"/>
        </w:rPr>
        <w:t>Bennis &amp; Nanus</w:t>
      </w:r>
      <w:r w:rsidRPr="0008732C">
        <w:rPr>
          <w:rFonts w:ascii="Sakkal Majalla" w:eastAsia="Calibri" w:hAnsi="Sakkal Majalla" w:cs="Sakkal Majalla"/>
          <w:sz w:val="32"/>
          <w:szCs w:val="32"/>
          <w:rtl/>
          <w:lang w:bidi="ar-EG"/>
        </w:rPr>
        <w:t>): القيادة التحويلية تعمل على تحويل التابعين إلى قادة متحكمين بقدراتهم، وإلى قادة للتغيير.</w:t>
      </w:r>
    </w:p>
    <w:p w14:paraId="47A647AA" w14:textId="77777777" w:rsidR="002403AE" w:rsidRPr="0008732C" w:rsidRDefault="002403AE" w:rsidP="0008732C">
      <w:pPr>
        <w:numPr>
          <w:ilvl w:val="0"/>
          <w:numId w:val="43"/>
        </w:num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 xml:space="preserve">تعريف تروفينو ( </w:t>
      </w:r>
      <w:r w:rsidRPr="0008732C">
        <w:rPr>
          <w:rFonts w:ascii="Sakkal Majalla" w:eastAsia="Calibri" w:hAnsi="Sakkal Majalla" w:cs="Sakkal Majalla"/>
          <w:sz w:val="32"/>
          <w:szCs w:val="32"/>
          <w:lang w:bidi="ar-EG"/>
        </w:rPr>
        <w:t>Trofino</w:t>
      </w:r>
      <w:r w:rsidRPr="0008732C">
        <w:rPr>
          <w:rFonts w:ascii="Sakkal Majalla" w:eastAsia="Calibri" w:hAnsi="Sakkal Majalla" w:cs="Sakkal Majalla"/>
          <w:sz w:val="32"/>
          <w:szCs w:val="32"/>
          <w:rtl/>
          <w:lang w:bidi="ar-EG"/>
        </w:rPr>
        <w:t xml:space="preserve"> ): القيادة التحويلية هي " القيادة التي تضع رؤية واضحة لمنظماتها، وتعمل على إيجاد أنظمة منظمية جديدة كلياً تتوافق مع متطلبات المستقبل.</w:t>
      </w:r>
    </w:p>
    <w:p w14:paraId="51182D82" w14:textId="77777777" w:rsidR="002403AE" w:rsidRPr="0008732C" w:rsidRDefault="002403AE" w:rsidP="0008732C">
      <w:pPr>
        <w:numPr>
          <w:ilvl w:val="0"/>
          <w:numId w:val="43"/>
        </w:num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 xml:space="preserve">تعريف تريسي ( </w:t>
      </w:r>
      <w:r w:rsidRPr="0008732C">
        <w:rPr>
          <w:rFonts w:ascii="Sakkal Majalla" w:eastAsia="Calibri" w:hAnsi="Sakkal Majalla" w:cs="Sakkal Majalla"/>
          <w:sz w:val="32"/>
          <w:szCs w:val="32"/>
          <w:lang w:bidi="ar-EG"/>
        </w:rPr>
        <w:t>Tracey</w:t>
      </w:r>
      <w:r w:rsidRPr="0008732C">
        <w:rPr>
          <w:rFonts w:ascii="Sakkal Majalla" w:eastAsia="Calibri" w:hAnsi="Sakkal Majalla" w:cs="Sakkal Majalla"/>
          <w:sz w:val="32"/>
          <w:szCs w:val="32"/>
          <w:rtl/>
          <w:lang w:bidi="ar-EG"/>
        </w:rPr>
        <w:t>): القيادة التحويلية هي العملية التي تدفع الأتباع وتنشطهم عن طريق تعزيز المثل العليا والقيم الأخلاقية.</w:t>
      </w:r>
    </w:p>
    <w:p w14:paraId="2796AB85" w14:textId="77777777" w:rsidR="002403AE" w:rsidRPr="0008732C" w:rsidRDefault="002403AE" w:rsidP="0008732C">
      <w:pPr>
        <w:numPr>
          <w:ilvl w:val="0"/>
          <w:numId w:val="43"/>
        </w:num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تعريف جان كريجر(</w:t>
      </w:r>
      <w:r w:rsidRPr="0008732C">
        <w:rPr>
          <w:rFonts w:ascii="Sakkal Majalla" w:eastAsia="Calibri" w:hAnsi="Sakkal Majalla" w:cs="Sakkal Majalla"/>
          <w:sz w:val="32"/>
          <w:szCs w:val="32"/>
          <w:lang w:bidi="ar-EG"/>
        </w:rPr>
        <w:t>Jan Krieger</w:t>
      </w:r>
      <w:r w:rsidRPr="0008732C">
        <w:rPr>
          <w:rFonts w:ascii="Sakkal Majalla" w:eastAsia="Calibri" w:hAnsi="Sakkal Majalla" w:cs="Sakkal Majalla"/>
          <w:sz w:val="32"/>
          <w:szCs w:val="32"/>
          <w:rtl/>
          <w:lang w:bidi="ar-EG"/>
        </w:rPr>
        <w:t>):القيادة التحويلية تعمل على تحفيز التابعين بشكل أكبر من التوقعات عن طريق رفع الوعي بأهمية وقيمة أهداف محددة ومثالية، والسمو بالاهتمامات الشخصية لدى التابعين لتحقيق ازدهار ومصلحة المنظمة، ومخاطبة الاحتياجات العليا لديهم.</w:t>
      </w:r>
    </w:p>
    <w:p w14:paraId="5A3ED83E" w14:textId="77777777" w:rsidR="002403AE" w:rsidRPr="0008732C" w:rsidRDefault="002403AE" w:rsidP="0008732C">
      <w:pPr>
        <w:numPr>
          <w:ilvl w:val="0"/>
          <w:numId w:val="43"/>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نظريات القيادة التحويلية</w:t>
      </w:r>
    </w:p>
    <w:p w14:paraId="37FAB4F1"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 xml:space="preserve">نظريات </w:t>
      </w:r>
      <w:r w:rsidRPr="0008732C">
        <w:rPr>
          <w:rFonts w:ascii="Sakkal Majalla" w:eastAsia="Calibri" w:hAnsi="Sakkal Majalla" w:cs="Sakkal Majalla"/>
          <w:sz w:val="32"/>
          <w:szCs w:val="32"/>
          <w:rtl/>
        </w:rPr>
        <w:t>القيادة التحويلية</w:t>
      </w:r>
      <w:r w:rsidRPr="0008732C">
        <w:rPr>
          <w:rFonts w:ascii="Sakkal Majalla" w:eastAsia="Calibri" w:hAnsi="Sakkal Majalla" w:cs="Sakkal Majalla"/>
          <w:sz w:val="32"/>
          <w:szCs w:val="32"/>
          <w:rtl/>
          <w:lang w:bidi="ar-EG"/>
        </w:rPr>
        <w:t xml:space="preserve"> حاولت إظهار الأسباب التي تعين طبيعة القيادة والعوامل المرتبطة بظهور القادة. وعلى الرغم من كثرة تلك النظريات إلا أنها، تصنف إلى ثلاث محاور أساسية وهي: </w:t>
      </w:r>
    </w:p>
    <w:p w14:paraId="27FC430A"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 xml:space="preserve">نظريات الخصال أو السمات في القيادة: تتعلق نظرية السمات تعلقاً وثيقاً بما يدعي "نظرية الرجل العظيم" التي تنشأ على قضية مسلم بها ومفادها: أن الأشخاص يصبحون قادة لأنهم نشأوا وهم يحملون صفات القيادة. إن أول النظريات تجاه قضية القيادة تأثرت بدراسة جالتون (1879) عن الخلفية الوراثية للعظماء </w:t>
      </w:r>
      <w:r w:rsidRPr="0008732C">
        <w:rPr>
          <w:rFonts w:ascii="Sakkal Majalla" w:eastAsia="Calibri" w:hAnsi="Sakkal Majalla" w:cs="Sakkal Majalla"/>
          <w:sz w:val="32"/>
          <w:szCs w:val="32"/>
          <w:rtl/>
          <w:lang w:bidi="ar-EG"/>
        </w:rPr>
        <w:lastRenderedPageBreak/>
        <w:t>من الرجال، وأغلب المجتمعات القديمة قد قبلت قادتها على أساس مواصفات فيزيقية محددة توفرت فيهم مثل: الشجاعة والذكاء والتحصيل العلمي الأفضل والتفكير المتعمق والاستقلالية</w:t>
      </w:r>
    </w:p>
    <w:p w14:paraId="13A4A709"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 xml:space="preserve">النظريات السلوكية: برزت النظريات السلوكية حاصل عدم نجاح نظريات الخصال في تعيين مواصفات القادة الفاعلين عن سواهم من القادة الغير فاعلين. وتلك النظريات تركزت على أهمية الأسلوب التي يمارس فيه القائد فعاليته في الآخرين وماهية الأشياء التي يفعلها في ذلك الطريق بدلاً من التوثيق على صفاته. وضمن إطار النظريات السلوكية توثق العديد من الدراسات بروز بعدين رئيسين للسلوك القيادي جاءا بمسميات كثيرة مختلفة ظاهرياً، وجوهرياً متفقة: هما: بعد قصد جهة الإنتاج وبعد قصد جهة الأشخاص/ العاملين. </w:t>
      </w:r>
    </w:p>
    <w:p w14:paraId="2EA8B3ED"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نظرية الاحتمال أو النظرية الظرفية: تؤشر نظريات الاحتمال إلى التوثيق مؤثرات الموقف المحدد ومتطلباته، والاحتمالات والبدائل السلوكية به، وتعتبر تلك النظريات القائد المفلح الذي ينعش البديل الأكثر ملاءمة للموقف المحدد ضمن إطار فلسفي معين المعالم صاحبة المسلمات المتناغمة. التوجه الاحتمالي يركز على السلوك العقلاني والتوقع والتنبؤ بالأحداث المحتمل حدوثها ونتائجها. وبذلك يتم تشجيع الشخص عن طريق الحوادث المتوقع حدوثها وبنتائجها الممكنة. وبموجب تلك النظرية يفتقر وجود مبادئ إدارية عامة هناك شاملة ولا أسلوب أمثل للتنظيم والإدارة</w:t>
      </w:r>
    </w:p>
    <w:p w14:paraId="190B52A8"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نظرية الرجل العظيم : تعد نظرية الرجل العظيم کما أشار البدري (</w:t>
      </w:r>
      <w:r w:rsidRPr="0008732C">
        <w:rPr>
          <w:rFonts w:ascii="Sakkal Majalla" w:eastAsia="Calibri" w:hAnsi="Sakkal Majalla" w:cs="Sakkal Majalla"/>
          <w:sz w:val="32"/>
          <w:szCs w:val="32"/>
          <w:rtl/>
          <w:lang w:bidi="fa-IR"/>
        </w:rPr>
        <w:t xml:space="preserve">۲۰۰۱) </w:t>
      </w:r>
      <w:r w:rsidRPr="0008732C">
        <w:rPr>
          <w:rFonts w:ascii="Sakkal Majalla" w:eastAsia="Calibri" w:hAnsi="Sakkal Majalla" w:cs="Sakkal Majalla"/>
          <w:sz w:val="32"/>
          <w:szCs w:val="32"/>
          <w:rtl/>
          <w:lang w:bidi="ar-EG"/>
        </w:rPr>
        <w:t xml:space="preserve">أول النظريات التي حاولت تفسير ظاهرة القيادة الإدارية وتحديد ما إذا کانت هذه القيادة علمًا له أصوله وقواعده ، أم فنًا مرتبطًا بالإبداع والخبرة أم مزيج منهما ، وعلى الرغم من عدم بناء هذه النظرية على أسس علمية ، إلا أنها حظيت بمکانة هامة بين نظريات القيادة ، وقد أطلق عليها البعض کما ذکر المخلافي ( </w:t>
      </w:r>
      <w:r w:rsidRPr="0008732C">
        <w:rPr>
          <w:rFonts w:ascii="Sakkal Majalla" w:eastAsia="Calibri" w:hAnsi="Sakkal Majalla" w:cs="Sakkal Majalla"/>
          <w:sz w:val="32"/>
          <w:szCs w:val="32"/>
          <w:rtl/>
          <w:lang w:bidi="fa-IR"/>
        </w:rPr>
        <w:t xml:space="preserve">۲۰۰۹ ) </w:t>
      </w:r>
      <w:r w:rsidRPr="0008732C">
        <w:rPr>
          <w:rFonts w:ascii="Sakkal Majalla" w:eastAsia="Calibri" w:hAnsi="Sakkal Majalla" w:cs="Sakkal Majalla"/>
          <w:sz w:val="32"/>
          <w:szCs w:val="32"/>
          <w:rtl/>
          <w:lang w:bidi="ar-EG"/>
        </w:rPr>
        <w:t>الأب الشرعي للقيادة ؛ لاعتبارها الأساس الأول الذي فتح المجال لبناء نظريات مبنية على أسس علمية .</w:t>
      </w:r>
    </w:p>
    <w:p w14:paraId="626EBC6A"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النظرية الموقفية: ظهرت نظرية الموقف کردة فعل لنظرية السمات التي رکزت على القائد وأهملت الأتباع والموقف، ومن هنا فإن نظرية الموقف ترى بأنه ليس من الضروري أن تتوفر نفس الخصائص والسمات الذاتية للقائد في کافة المواقف (القحطاني، 2008) .</w:t>
      </w:r>
    </w:p>
    <w:p w14:paraId="4D3F0FFD" w14:textId="77777777" w:rsidR="002403AE" w:rsidRPr="0008732C" w:rsidRDefault="002403AE" w:rsidP="0008732C">
      <w:pPr>
        <w:numPr>
          <w:ilvl w:val="0"/>
          <w:numId w:val="44"/>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ايجابيات وسلبيات القيادة التحويلية</w:t>
      </w:r>
    </w:p>
    <w:p w14:paraId="075542D1" w14:textId="77777777" w:rsidR="002403AE" w:rsidRPr="0008732C" w:rsidRDefault="002403AE" w:rsidP="0008732C">
      <w:pPr>
        <w:numPr>
          <w:ilvl w:val="0"/>
          <w:numId w:val="48"/>
        </w:num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ايجابيات القيادة التحويلية</w:t>
      </w:r>
    </w:p>
    <w:p w14:paraId="6CF10099"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1. القيادة التحويلية تخفض تكاليف دوران.</w:t>
      </w:r>
    </w:p>
    <w:p w14:paraId="74B0E205"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lastRenderedPageBreak/>
        <w:t>2. هو أسلوب قيادة يشارك فيه الشخص الكامل.</w:t>
      </w:r>
    </w:p>
    <w:p w14:paraId="40DBBE25"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3. يخلق القادة التحويليون التغيير ويديرونه.</w:t>
      </w:r>
    </w:p>
    <w:p w14:paraId="491A73AC"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4. يمكن صياغة رؤى الشركات الجديدة بسرعة.</w:t>
      </w:r>
    </w:p>
    <w:p w14:paraId="16D46C59"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5. يخلق القادة التحويليون الحماس.</w:t>
      </w:r>
    </w:p>
    <w:p w14:paraId="6E4D4428"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6.يطرح القادة التحويليون الأسئلة المهمة.</w:t>
      </w:r>
    </w:p>
    <w:p w14:paraId="253CAAB8"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7. يفخر أسلوب القيادة هذا بالنتائج المحققة</w:t>
      </w:r>
    </w:p>
    <w:p w14:paraId="236E15CF"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8.أسلوب قيادة يركز بشكل كبير على الأخلاق</w:t>
      </w:r>
    </w:p>
    <w:p w14:paraId="51476C2E" w14:textId="77777777" w:rsidR="002403AE" w:rsidRPr="0008732C" w:rsidRDefault="002403AE" w:rsidP="0008732C">
      <w:pPr>
        <w:numPr>
          <w:ilvl w:val="0"/>
          <w:numId w:val="48"/>
        </w:num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سلبيات القيادة التحويلية</w:t>
      </w:r>
    </w:p>
    <w:p w14:paraId="3C0E1394"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1. يمكن للقادة التحويليين تطوير نتائج سلبية.</w:t>
      </w:r>
    </w:p>
    <w:p w14:paraId="0311D9B4"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2. يجب أن يكون هناك اتصال مستمر متاح.</w:t>
      </w:r>
    </w:p>
    <w:p w14:paraId="5ED98610"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3. يتطلب تغذية مرتدة ثابتة ومتسقة.</w:t>
      </w:r>
    </w:p>
    <w:p w14:paraId="59F8EC14"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4. يشجع التعلم والتطوير المستمر.</w:t>
      </w:r>
    </w:p>
    <w:p w14:paraId="3D85AB0F"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5. يمكن أن تكون المخاطر التي يتم التعرض لها من خلال القيادة التحويلية مدمرة.</w:t>
      </w:r>
    </w:p>
    <w:p w14:paraId="4C003896"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6. يمكن أن يؤدي إلى نضوب الموظف.</w:t>
      </w:r>
    </w:p>
    <w:p w14:paraId="3F87C00A"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7. غالبًا ما يركز القادة التحويليون على الاحتياجات الفردية.</w:t>
      </w:r>
    </w:p>
    <w:p w14:paraId="55DF0889" w14:textId="77777777" w:rsidR="002403AE" w:rsidRPr="0008732C" w:rsidRDefault="002403AE" w:rsidP="0008732C">
      <w:pPr>
        <w:numPr>
          <w:ilvl w:val="0"/>
          <w:numId w:val="43"/>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خصائص القيادة التحويلية</w:t>
      </w:r>
    </w:p>
    <w:p w14:paraId="685765DB"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خصص (</w:t>
      </w:r>
      <w:r w:rsidRPr="0008732C">
        <w:rPr>
          <w:rFonts w:ascii="Sakkal Majalla" w:eastAsia="Calibri" w:hAnsi="Sakkal Majalla" w:cs="Sakkal Majalla"/>
          <w:sz w:val="32"/>
          <w:szCs w:val="32"/>
          <w:lang w:bidi="ar-EG"/>
        </w:rPr>
        <w:t>Lethwood</w:t>
      </w:r>
      <w:r w:rsidRPr="0008732C">
        <w:rPr>
          <w:rFonts w:ascii="Sakkal Majalla" w:eastAsia="Calibri" w:hAnsi="Sakkal Majalla" w:cs="Sakkal Majalla"/>
          <w:sz w:val="32"/>
          <w:szCs w:val="32"/>
          <w:rtl/>
        </w:rPr>
        <w:t xml:space="preserve">) ثلاثة أهداف نخبة للقيادة التحويلية لفت القائد التحويلي على الارتباط بها وهي كالآتي: </w:t>
      </w:r>
    </w:p>
    <w:p w14:paraId="7BEB6696"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مساعدة فريق العمل على تطوير وتحقيق ثقافة مهنية: وهذا من خلال وضع هدف تشاركي تجتهد في تحقيقه المنظمة، وخفض عزلة اللاحقين، واستعمال الآليات الملائمة لتنفيذ التغييرات الثقافية تجاه الأفضل، الارتباط بفاعلية بالمعايير والمعتقدات والقيم الثقافية بالمنظمة، ومشاركة الآخرين القيادة وهذا بإعطاء السلطة لفريق عمل محدد بالمنظمة لديه القدرة على الطوير والتحسين. </w:t>
      </w:r>
    </w:p>
    <w:p w14:paraId="10CB7524"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lastRenderedPageBreak/>
        <w:t xml:space="preserve">-مساعدة العاملين على حل مشاكلهم بطريقة أكثر فاعلية: فالتعاون بين العاملين والمديرين ينتج عنها تفسير المشكلة من مناظير متعددة وكثيرة ومختلفة، وبناء على مناقشات الفرقة يتم وضع الحلول البديلة، وتجنب التقيد بحلول تم تحديدها في السابق، بالإضافة إلى الانصات بأسلوب فعال للآراء المتباينة وتوضيحها، وتلخيص وتوضيح المعلومات الأساسية عن موضوع المشكلة خلال الاجتماعات. </w:t>
      </w:r>
    </w:p>
    <w:p w14:paraId="6859A83D"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-تعزيز تنمية العامل: فدافعية اللاحقين للتنمية يتم تعزيزها من خلال تبنيهم لعدة أهداف داخلية للتراقي المهني، ويتم تيسير تلك العملية وقتما يتصلون اتصالاً متيناً بمنهج وأهداف المنظمة ويشعرون بأنهم مقيدون بها بصورة متينة، وعليه تعزيز وتنمية العاملين تكون عن طريق منحهم مكانة إيجابي في حل ما تواجهه المنظمة من مشكلات بغاية تنفيذ الإصلاح المؤسسي والتوثيق على تنفيذ الأهداف.</w:t>
      </w:r>
    </w:p>
    <w:p w14:paraId="529814E9" w14:textId="77777777" w:rsidR="002403AE" w:rsidRPr="0008732C" w:rsidRDefault="002403AE" w:rsidP="0008732C">
      <w:pPr>
        <w:numPr>
          <w:ilvl w:val="0"/>
          <w:numId w:val="43"/>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اهمية القيادة التحويلية</w:t>
      </w:r>
    </w:p>
    <w:p w14:paraId="2F6705F0"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نالت القيادة التحويلية عناية كبيرة من قبل مجموعة من الباحثين منذ القرن الماضي في الثمانينات، وأضحت من أشهر نظريات القيادة ضمن المداخل الجديدة للقيادة، والباحثون قد تداولوا العوامل التي أعطتها تلك الأهمية والتي من الممكن تلخيصها في أربعة نقاط وهي: </w:t>
      </w:r>
    </w:p>
    <w:p w14:paraId="1E5B931E"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-لا تتأثر القيادة التحويلية بالقوة بصورة حصرية، بل تسعي إلى توكيل سلطات هامة وتمكين الأشخاص، وتسعي إلى تعزيز ثقتهم بأنفسهم وتطوير مهاراتهم، بالإضافة إلى عملها على الحصول على فرق وجماعات عمل تعتمد على نفسها. </w:t>
      </w:r>
    </w:p>
    <w:p w14:paraId="3A27B1F4"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-يمكن أن تتحسن وتتطور صفات القيادة التحويلية من خلال التدريب، والذي يترك فعالية هامة على أداء والتزامات وتصورات التابعين في شتي مستويات المنظمة، وقد وثقت الدراسات والتجارب العلمية أن البرامج التدريبية المنفذة والمصممة جيداً يمكن أن تطور فعالية المديرين، وهي خطوة إلى سبيل تشييد القائد التحويلي. </w:t>
      </w:r>
    </w:p>
    <w:p w14:paraId="1FE29F21"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-القيادة التحويلية تحمل فكرة "المسؤولية الأخلاقية" التي تشكل بدورها عنصراً فعالاً في تشجيع اللاحقين للعمل إلى الحد الذي يتعدى حدود مصالحهم الشخصية في طريق مصلحة المنظمة أو الجماعة، وهذه الفكرة تيسر اكتساب السلوك التشاركي داخل المنظمة. </w:t>
      </w:r>
    </w:p>
    <w:p w14:paraId="53FF8563"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-يمكن أن توجد القيادة التحويلية في أي منظمة وفى شتى المستويات، وهي بوجه عام صالحة لمواجهة كل الحالات، مما رشحها أن نافعة للتنفيذ في المنظمات الناجحة وتلك التي تفتقر إلى تغييرات جذرية.</w:t>
      </w:r>
    </w:p>
    <w:p w14:paraId="0CACFCFC" w14:textId="77777777" w:rsidR="002403AE" w:rsidRPr="0008732C" w:rsidRDefault="002403AE" w:rsidP="0008732C">
      <w:pPr>
        <w:numPr>
          <w:ilvl w:val="0"/>
          <w:numId w:val="43"/>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اساليب القيادة التحويلية</w:t>
      </w:r>
    </w:p>
    <w:p w14:paraId="6372171A"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lastRenderedPageBreak/>
        <w:t xml:space="preserve">أن أسلوب القيادة التحويلية من قبل القيادات السياسية تسعي لإدارة عملية التبديل في تنظيماتهم والقيام بها لعمل دورها بفاعلية واقتدار وكذلك ومقابلة التحديات المحيطة وإجابة المتطلبات المستجدة التي يلزمها تقدم المجتمع وتنفيذ اتخاذ القرار للشعب، وسنذكر الاعتبارات التي يجب أن تحدد أسلوب القائد التحويلي وهي: </w:t>
      </w:r>
    </w:p>
    <w:p w14:paraId="2AED2C32" w14:textId="77777777" w:rsidR="002403AE" w:rsidRPr="0008732C" w:rsidRDefault="002403AE" w:rsidP="0008732C">
      <w:pPr>
        <w:numPr>
          <w:ilvl w:val="0"/>
          <w:numId w:val="45"/>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 xml:space="preserve">يجب أن يكون القائد قدوة للاحقيه، ويجب عليه أن يقوم بوضع نموذجاً في الأداء والتعامل الجيد، وأن يفضل المصلحة العامة على مصالحه الشخصية، وأن تصدق أقواله أفعاله. </w:t>
      </w:r>
    </w:p>
    <w:p w14:paraId="67C53548" w14:textId="77777777" w:rsidR="002403AE" w:rsidRPr="0008732C" w:rsidRDefault="002403AE" w:rsidP="0008732C">
      <w:pPr>
        <w:numPr>
          <w:ilvl w:val="0"/>
          <w:numId w:val="45"/>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 xml:space="preserve">أن يجتهد القائد في تشجيع مرؤوسيه للصعود بأدائهم فوق المنتظر منهم، بإثارة الحماس لديهم تجاه تنفيذ الأهداف المنشودة. </w:t>
      </w:r>
    </w:p>
    <w:p w14:paraId="1399F110" w14:textId="77777777" w:rsidR="002403AE" w:rsidRPr="0008732C" w:rsidRDefault="002403AE" w:rsidP="0008732C">
      <w:pPr>
        <w:numPr>
          <w:ilvl w:val="0"/>
          <w:numId w:val="45"/>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 xml:space="preserve">أن القائد حريص على استثارة تفكير اللاحقين، وهذا بتثوير أفكار العاملين معه تجاه تجديد طرق الأداء، والتمعن في المشكلات من مناظير متباينة لوضع حلول ملائمة لها. </w:t>
      </w:r>
    </w:p>
    <w:p w14:paraId="13C1A77D" w14:textId="77777777" w:rsidR="002403AE" w:rsidRPr="0008732C" w:rsidRDefault="002403AE" w:rsidP="0008732C">
      <w:pPr>
        <w:numPr>
          <w:ilvl w:val="0"/>
          <w:numId w:val="45"/>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 xml:space="preserve">القائد يكون قائداً للتبديل ويشارك معه العاملين في تبنى عملية التبديل وتبرير أهميتها للتنظيم ولهم. </w:t>
      </w:r>
    </w:p>
    <w:p w14:paraId="0743347D" w14:textId="77777777" w:rsidR="002403AE" w:rsidRPr="0008732C" w:rsidRDefault="002403AE" w:rsidP="0008732C">
      <w:pPr>
        <w:numPr>
          <w:ilvl w:val="0"/>
          <w:numId w:val="45"/>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 xml:space="preserve">أن يتسم القائد بالشجاعة، وذلك عن طريق كسر أجواء الجمود المنتشرة في المنظمة، واتخاذ قرارات فعالة للتغير، وأن يكون صارماً في مقابلة خصوم التغيير، وصارماً في احقاق الحق. </w:t>
      </w:r>
    </w:p>
    <w:p w14:paraId="38415D3A" w14:textId="77777777" w:rsidR="002403AE" w:rsidRPr="0008732C" w:rsidRDefault="002403AE" w:rsidP="0008732C">
      <w:pPr>
        <w:numPr>
          <w:ilvl w:val="0"/>
          <w:numId w:val="45"/>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 xml:space="preserve">أن يكون القائد على ثقة بالعاملين معه وهذا عن طريق اعطائهم الصلاحيات اللازمة لتحقيق المهام. </w:t>
      </w:r>
    </w:p>
    <w:p w14:paraId="3EA24E4A" w14:textId="77777777" w:rsidR="002403AE" w:rsidRPr="0008732C" w:rsidRDefault="002403AE" w:rsidP="0008732C">
      <w:pPr>
        <w:numPr>
          <w:ilvl w:val="0"/>
          <w:numId w:val="45"/>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 xml:space="preserve">أن يتسم بالقيم المثالية ويجتهد في بثها في ثقافة المنظمة، ويتعامل مع أفراده بصدق، وأن تتفق أفعاله مع ما ينادي به من مبادئ. </w:t>
      </w:r>
    </w:p>
    <w:p w14:paraId="73A24D03" w14:textId="77777777" w:rsidR="002403AE" w:rsidRPr="0008732C" w:rsidRDefault="002403AE" w:rsidP="0008732C">
      <w:pPr>
        <w:numPr>
          <w:ilvl w:val="0"/>
          <w:numId w:val="45"/>
        </w:num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rPr>
        <w:t xml:space="preserve">أن يكون لديه نظرة مستقبلية ويجتهد في تحويلها إلى واقع مادي بخطط مدروسة، وأن تكون لديه القدرة على التعامل مع عدم التأكد والتعقيد والغموض. </w:t>
      </w:r>
    </w:p>
    <w:p w14:paraId="34716E04" w14:textId="77777777" w:rsidR="002403AE" w:rsidRPr="0008732C" w:rsidRDefault="002403AE" w:rsidP="0008732C">
      <w:pPr>
        <w:numPr>
          <w:ilvl w:val="0"/>
          <w:numId w:val="43"/>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العمليات التي تتم من خلال القيادة التحويلية</w:t>
      </w:r>
    </w:p>
    <w:p w14:paraId="7E966817"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يتميز هذا الأسلوب من القيادة بتقديم حافزية عالية </w:t>
      </w:r>
      <w:r w:rsidRPr="0008732C">
        <w:rPr>
          <w:rFonts w:ascii="Sakkal Majalla" w:eastAsia="Calibri" w:hAnsi="Sakkal Majalla" w:cs="Sakkal Majalla"/>
          <w:sz w:val="32"/>
          <w:szCs w:val="32"/>
          <w:lang w:bidi="ar-EG"/>
        </w:rPr>
        <w:t>Extraordinary motivation</w:t>
      </w:r>
      <w:r w:rsidRPr="0008732C">
        <w:rPr>
          <w:rFonts w:ascii="Sakkal Majalla" w:eastAsia="Calibri" w:hAnsi="Sakkal Majalla" w:cs="Sakkal Majalla"/>
          <w:sz w:val="32"/>
          <w:szCs w:val="32"/>
          <w:rtl/>
        </w:rPr>
        <w:t xml:space="preserve"> للعاملين من خلال اللجوء إلى المُثل الأحسن </w:t>
      </w:r>
      <w:r w:rsidRPr="0008732C">
        <w:rPr>
          <w:rFonts w:ascii="Sakkal Majalla" w:eastAsia="Calibri" w:hAnsi="Sakkal Majalla" w:cs="Sakkal Majalla"/>
          <w:sz w:val="32"/>
          <w:szCs w:val="32"/>
          <w:lang w:bidi="ar-EG"/>
        </w:rPr>
        <w:t>Higher ideas</w:t>
      </w:r>
      <w:r w:rsidRPr="0008732C">
        <w:rPr>
          <w:rFonts w:ascii="Sakkal Majalla" w:eastAsia="Calibri" w:hAnsi="Sakkal Majalla" w:cs="Sakkal Majalla"/>
          <w:sz w:val="32"/>
          <w:szCs w:val="32"/>
          <w:rtl/>
        </w:rPr>
        <w:t xml:space="preserve"> والقيم الأخلاقية( السلوكية) </w:t>
      </w:r>
      <w:r w:rsidRPr="0008732C">
        <w:rPr>
          <w:rFonts w:ascii="Sakkal Majalla" w:eastAsia="Calibri" w:hAnsi="Sakkal Majalla" w:cs="Sakkal Majalla"/>
          <w:sz w:val="32"/>
          <w:szCs w:val="32"/>
          <w:lang w:bidi="ar-EG"/>
        </w:rPr>
        <w:t>Moral values</w:t>
      </w:r>
      <w:r w:rsidRPr="0008732C">
        <w:rPr>
          <w:rFonts w:ascii="Sakkal Majalla" w:eastAsia="Calibri" w:hAnsi="Sakkal Majalla" w:cs="Sakkal Majalla"/>
          <w:sz w:val="32"/>
          <w:szCs w:val="32"/>
          <w:rtl/>
        </w:rPr>
        <w:t xml:space="preserve"> وحثهم على التفكير حول مشاكل المنظمة بطرق جديدة. وهذا يشعر أعضاء التنظيم بالثقة والإعجاب والإخلاص والاحترام نحو قائد المجموعة وتتوفر لديهم الدافعية لإنجاز أكثر مما يتصورون. ويستطيع القائد أن يحفز مجموعته من خلال زيادة إلمامهم </w:t>
      </w:r>
      <w:r w:rsidRPr="0008732C">
        <w:rPr>
          <w:rFonts w:ascii="Sakkal Majalla" w:eastAsia="Calibri" w:hAnsi="Sakkal Majalla" w:cs="Sakkal Majalla"/>
          <w:sz w:val="32"/>
          <w:szCs w:val="32"/>
          <w:rtl/>
        </w:rPr>
        <w:lastRenderedPageBreak/>
        <w:t>بأهمية وقيمة أعمالهم ووضع مصلحة الفريق أو مصلحة المنظمة فوق المصلحة الفردية أو الخاصة ويتطلب ثلاثة مراحل:</w:t>
      </w:r>
    </w:p>
    <w:p w14:paraId="6B2435FC"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1. الشعور بالحاجة للتغيير.</w:t>
      </w:r>
    </w:p>
    <w:p w14:paraId="6737F9A8"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2. وضع رؤيا جديدة </w:t>
      </w:r>
    </w:p>
    <w:p w14:paraId="69719EA3"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3. تنفيذ التغير أو إقناع المجموعة وقبولها بالتغيير</w:t>
      </w:r>
    </w:p>
    <w:p w14:paraId="46DFAFAD"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1. الأداء هو  المخرجات أو الأهداف التي يسعى النظام لتحقيقها أي أنه مفهوم يربط بين أوجه النشاط وبين الأهداف التي تسعى هذه الأنشطة إلى تحقيقيها داخل المنظمة . ( عبد المحسن ، 2002م ، ص 7 )  </w:t>
      </w:r>
    </w:p>
    <w:p w14:paraId="0E635F3C"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2.  الاداء هو نشاط يمكن الفرد من انجازه للمهمة أو الهدف المخصص له بنجاح ويتوقف ذلك على القيود العادية للاستخدام المعقول للموارد المتاحة . ( جمال ، 1995م ، ص 18 ) </w:t>
      </w:r>
    </w:p>
    <w:p w14:paraId="15493D0B"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3. الاداء هو قيام الفرد بالأنشطة والمهام المختلفة التي يتكون منها عملة ويمكن التمييز بين ثلاث إبعاد أو معايير يمكن من خلالها أن يقاس الأداء وهذه المعايير هي : كمية الجهد المبذول ؛ نوعية الجهد ؛ نمط الأداء؛ فكمية الجهد تعني مقدار الطاقة الجسمانية أو العقلية التي يبذلها الفرد في عمله خلال فترة زمنية محددة . ( عاشور ، 1989م ، ص50 )  </w:t>
      </w:r>
    </w:p>
    <w:p w14:paraId="35B783F9"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4. التفاعل بين السلوك والانجاز أو انه مجموع السلوك والنتائج التي تحقق معا مع الميل إلى إبراز الانجاز أو النتائج وذلك لصعوبة الفصل بين السلوك من ناحية وبين الانجاز و النتائج من ناحية أخرى . ( الدرة ، 2002م ، ص 13 ) </w:t>
      </w:r>
    </w:p>
    <w:p w14:paraId="5C4EAB0A"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 لذا يمكن القول من خلال التعريفات السابقة إن الأداء هو : </w:t>
      </w:r>
    </w:p>
    <w:p w14:paraId="510498B1"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السلوك الذي يقوم به الفرد في المؤسسة التي يعمل بها بالطريقة الصحيحة والسليمة مراعيا في ذلك الفاعلية والكفاءة في العمل</w:t>
      </w:r>
    </w:p>
    <w:p w14:paraId="38629405" w14:textId="77777777" w:rsidR="002403AE" w:rsidRPr="0008732C" w:rsidRDefault="002403AE" w:rsidP="0008732C">
      <w:pPr>
        <w:numPr>
          <w:ilvl w:val="0"/>
          <w:numId w:val="43"/>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اهمية الاداء الوظيفي</w:t>
      </w:r>
    </w:p>
    <w:p w14:paraId="38D555DD" w14:textId="77777777" w:rsidR="002403AE" w:rsidRPr="0008732C" w:rsidRDefault="002403AE" w:rsidP="0008732C">
      <w:pPr>
        <w:numPr>
          <w:ilvl w:val="0"/>
          <w:numId w:val="46"/>
        </w:num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تحدد الجهة المختصة نظاماً يتم من خلاله تقييم أداء العاملين بالوحدة وفقاً لطبيعة نشاطها والوظائف الموجودة بها وأهدافها.</w:t>
      </w:r>
    </w:p>
    <w:p w14:paraId="6B4BD527" w14:textId="77777777" w:rsidR="002403AE" w:rsidRPr="0008732C" w:rsidRDefault="002403AE" w:rsidP="0008732C">
      <w:pPr>
        <w:numPr>
          <w:ilvl w:val="0"/>
          <w:numId w:val="46"/>
        </w:num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lastRenderedPageBreak/>
        <w:t>يتم تقييم أداء العاملين عن سنة مالية ويتم ذلك على مرتين على الأقل قبل تحديد التقرير النهائي، ويتم تقييم الأداء الوظيفي بالوحدة للموظفين الذين بالفعل بلغت مدة عملهم ٦ أشهر على الأقل.</w:t>
      </w:r>
    </w:p>
    <w:p w14:paraId="573D1926" w14:textId="77777777" w:rsidR="002403AE" w:rsidRPr="0008732C" w:rsidRDefault="002403AE" w:rsidP="0008732C">
      <w:pPr>
        <w:numPr>
          <w:ilvl w:val="0"/>
          <w:numId w:val="46"/>
        </w:num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يتم تقييم أداء العاملين عن سنة مالية ويتم ذلك على مرتين على الأقل قبل تحديد التقرير النهائي، ويتم تقييم الأداء الوظيفي بالوحدة للموظفين الذين بالفعل بلغت مدة عملهم ٦ أشهر على الأقل.</w:t>
      </w:r>
    </w:p>
    <w:p w14:paraId="5DFABADE" w14:textId="77777777" w:rsidR="002403AE" w:rsidRPr="0008732C" w:rsidRDefault="002403AE" w:rsidP="0008732C">
      <w:pPr>
        <w:numPr>
          <w:ilvl w:val="0"/>
          <w:numId w:val="46"/>
        </w:num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يكون التقرير النهائي لتقييم الأداء بتقديرات معينة وهي ممتاز، فوق المتوسط، أو كفء، أو ضعيف، أو متوسط.</w:t>
      </w:r>
    </w:p>
    <w:p w14:paraId="76DFBE59" w14:textId="77777777" w:rsidR="002403AE" w:rsidRPr="0008732C" w:rsidRDefault="002403AE" w:rsidP="0008732C">
      <w:pPr>
        <w:numPr>
          <w:ilvl w:val="0"/>
          <w:numId w:val="43"/>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خصائص الاداء الوظيفي</w:t>
      </w:r>
    </w:p>
    <w:p w14:paraId="00964529"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حتى لو كان الشخص الذي يدخل سوق العمل ذكيًا ، فعادةً ما يكون ذلك غير كافٍ. تريد المنظمات موظفين متعاونين وموثوقين بشكل جيد.</w:t>
      </w:r>
    </w:p>
    <w:p w14:paraId="1FE7EDDE"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يتم سرد خمس صفات رئيسية تؤدي إلى أداء وظيفي جيد طوال الحياة المهنية:</w:t>
      </w:r>
    </w:p>
    <w:p w14:paraId="1F9D2B6D" w14:textId="77777777" w:rsidR="002403AE" w:rsidRPr="0008732C" w:rsidRDefault="002403AE" w:rsidP="0008732C">
      <w:pPr>
        <w:numPr>
          <w:ilvl w:val="0"/>
          <w:numId w:val="47"/>
        </w:num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القدرة على التعلم</w:t>
      </w:r>
    </w:p>
    <w:p w14:paraId="6B97C867" w14:textId="77777777" w:rsidR="002403AE" w:rsidRPr="0008732C" w:rsidRDefault="002403AE" w:rsidP="0008732C">
      <w:pPr>
        <w:numPr>
          <w:ilvl w:val="0"/>
          <w:numId w:val="47"/>
        </w:num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تطبيق</w:t>
      </w:r>
    </w:p>
    <w:p w14:paraId="38F00AC5" w14:textId="77777777" w:rsidR="002403AE" w:rsidRPr="0008732C" w:rsidRDefault="002403AE" w:rsidP="0008732C">
      <w:pPr>
        <w:numPr>
          <w:ilvl w:val="0"/>
          <w:numId w:val="47"/>
        </w:num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مهارات التعامل مع الآخرين</w:t>
      </w:r>
    </w:p>
    <w:p w14:paraId="6BDA06A6" w14:textId="77777777" w:rsidR="002403AE" w:rsidRPr="0008732C" w:rsidRDefault="002403AE" w:rsidP="0008732C">
      <w:pPr>
        <w:numPr>
          <w:ilvl w:val="0"/>
          <w:numId w:val="47"/>
        </w:num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القدرة على التكيف</w:t>
      </w:r>
    </w:p>
    <w:p w14:paraId="263DFB67" w14:textId="77777777" w:rsidR="002403AE" w:rsidRPr="0008732C" w:rsidRDefault="002403AE" w:rsidP="0008732C">
      <w:pPr>
        <w:numPr>
          <w:ilvl w:val="0"/>
          <w:numId w:val="47"/>
        </w:num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النزاهة</w:t>
      </w:r>
    </w:p>
    <w:p w14:paraId="32E263E1" w14:textId="77777777" w:rsidR="002403AE" w:rsidRPr="0008732C" w:rsidRDefault="002403AE" w:rsidP="0008732C">
      <w:pPr>
        <w:bidi/>
        <w:ind w:left="360"/>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العلاقة بين القيادة التحويلية والاداء الوظيفي .</w:t>
      </w:r>
    </w:p>
    <w:p w14:paraId="321E70D4"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وقد دلت الدراسات على اختلاف في وجهات نظر الباحثين نحو العلاقة بين ضغوط العمل و الأداء كما يلي: </w:t>
      </w:r>
    </w:p>
    <w:p w14:paraId="54DB306F"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(1) بعض الباحثين أكدوا أن العلاقة بين ضغوط العمل والاداء علاقة سلبية فالباحثون في هذه الدراسات اكدوا أن ضغوط العمل عبارة عن عائق للسلوك الانساني وينعكس سلبيا على النتائج وعلى الحالة البدنية والنفسية للفرد ويجبر الفرد على بذل جهود كبيرة وتكريس اوقات كثيرة للتغلب على هذه الضغوط. </w:t>
      </w:r>
    </w:p>
    <w:p w14:paraId="77DDEDBC"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lastRenderedPageBreak/>
        <w:t xml:space="preserve">(2) يرى بعض الباحثين أن العلاقة بين ضغوط العمل والاداء علاقة ايجابية ويمثل نوعا من التحدي للسلوك الانساني وتعتبر مشاكل العمل وصعوباته وتوتراته بمثابة تحديات الفرد وتؤدي إلى تبني انماط ايجابية من سلوك وتعطي اداء افضل . ( ماهر,396, 2003) </w:t>
      </w:r>
    </w:p>
    <w:p w14:paraId="17F63637"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ويرى هؤلاء الباحثون أن وجود مستوى منخفض من ضغوط العمل لا يحفز الأفراد ويجعلهم يواجهون مستوى محدد من التحدي ولكن في حالة زيادة مستوى الضغوط فإنها تؤدي الى اثار عكسية . </w:t>
      </w:r>
    </w:p>
    <w:p w14:paraId="5B8AABA1"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(3) الاتجاه الثالث يرى عدم وجود علاقة تذكر بين ضغوط العمل وكفاءة الاداء واصحاب هذا الراي قلة، ويفترض هذا الراي ان الفرد قد التزم ذاتيا بعقد م ع المنطقة التي يعمل بها، فيهيئ نفسة جسديا ونفسيا للعمل في هذه المنظمة و إنجاز واجباته، بغض النظر عما يحيط به من ضغوط و يفترض أصحاب هذا الاتجاه بأن الفرد يتمتع بمستوى معين من الرشد، يساعده على إنجاز هذا العقد المبرم بينه و بين المنظمة. </w:t>
      </w:r>
    </w:p>
    <w:p w14:paraId="71E71C8C"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اما التفسير الأخر لهذا الاتجاه فإنه يكمن في قدرة الفرد على التأقلم والتكيف مع جميع الظروف المستجدة، و بالتالي لن تحدث اثار نفسية أو عقلية على الفرد، وبالتالي عدم وجود اي تأثير على الأداء. </w:t>
      </w:r>
    </w:p>
    <w:p w14:paraId="4A3F17A0"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(4) الاتجاه الرابع يري أن هناك علاقة خطية منحنية على شكل مقلوب حرف (</w:t>
      </w:r>
      <w:r w:rsidRPr="0008732C">
        <w:rPr>
          <w:rFonts w:ascii="Sakkal Majalla" w:eastAsia="Calibri" w:hAnsi="Sakkal Majalla" w:cs="Sakkal Majalla"/>
          <w:sz w:val="32"/>
          <w:szCs w:val="32"/>
          <w:lang w:bidi="ar-EG"/>
        </w:rPr>
        <w:t>U</w:t>
      </w:r>
      <w:r w:rsidRPr="0008732C">
        <w:rPr>
          <w:rFonts w:ascii="Sakkal Majalla" w:eastAsia="Calibri" w:hAnsi="Sakkal Majalla" w:cs="Sakkal Majalla"/>
          <w:sz w:val="32"/>
          <w:szCs w:val="32"/>
          <w:rtl/>
        </w:rPr>
        <w:t xml:space="preserve">) بين الضغوط والاداء. </w:t>
      </w:r>
    </w:p>
    <w:p w14:paraId="717A3D33"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وهذا الاتجاه يفترض أن وجود مستوى منخفض من الضغوط لن يؤدي لتحفيز الأفراد للعمل، ووجود مستوى عال من الضغوط سوف يؤدي لامتصاص قدرات الأفراد في محاولة مكافحته، وبالتالي استنفاذ هذه القدرات وعدم توفره الإنجاز العمل. . ماهر,397, 2003) </w:t>
      </w:r>
    </w:p>
    <w:p w14:paraId="798AB2D4"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لذلك يفترض أصحاب هذا الراي آن وجود مستوى متوسط من ضغوط العمل، يساعد الفرد على ايجاد توازن في قواه لتوزيعها بين انجاز عملة ومكافحة هذه الضغوط، وهو الوضع الأمثل لإنجاز العمل.</w:t>
      </w:r>
    </w:p>
    <w:p w14:paraId="58FB5F08" w14:textId="77777777" w:rsidR="002403AE" w:rsidRPr="0008732C" w:rsidRDefault="002403AE" w:rsidP="0008732C">
      <w:pPr>
        <w:numPr>
          <w:ilvl w:val="0"/>
          <w:numId w:val="43"/>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rPr>
        <w:t>اثر القيادة التحويلية على الاداء الوظيفي</w:t>
      </w:r>
    </w:p>
    <w:p w14:paraId="3E79A506"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القيادة التحويلية من العوامل المهمة في تحسين أداء العاملين "20، بحيث أشار باس وآخرون في أبحاثهم:" بأن القيادة التحويلية ترتبط بشكل إيجابي بالأداء" 21، وهكذا فإنه يتوجب على القائد التحويلي إيجاد تصور کامل عن الأداء الوظيفي للعاملين وضرورة الارتقاء بمستوى كفاءته وفعاليته مع بث القناعة والثقة في نفوس العاملين بأن مساهمتهم الفعلية والجادة في تأدية المهام الموكلة إليهم تمثل الرفاهية الاجتماعية لهم ومجال لإشباع حاجاتهم الضرورية 2، وأكد (</w:t>
      </w:r>
      <w:r w:rsidRPr="0008732C">
        <w:rPr>
          <w:rFonts w:ascii="Sakkal Majalla" w:eastAsia="Calibri" w:hAnsi="Sakkal Majalla" w:cs="Sakkal Majalla"/>
          <w:sz w:val="32"/>
          <w:szCs w:val="32"/>
          <w:lang w:bidi="ar-EG"/>
        </w:rPr>
        <w:t>Durga</w:t>
      </w:r>
      <w:r w:rsidRPr="0008732C">
        <w:rPr>
          <w:rFonts w:ascii="Sakkal Majalla" w:eastAsia="Calibri" w:hAnsi="Sakkal Majalla" w:cs="Sakkal Majalla"/>
          <w:sz w:val="32"/>
          <w:szCs w:val="32"/>
          <w:rtl/>
        </w:rPr>
        <w:t>): "أن أسلوب القيادة التحويلية له علاقة مباشرة و نتائج الأداء العالية"23، ومن هذا المنطلق أشار (</w:t>
      </w:r>
      <w:r w:rsidRPr="0008732C">
        <w:rPr>
          <w:rFonts w:ascii="Sakkal Majalla" w:eastAsia="Calibri" w:hAnsi="Sakkal Majalla" w:cs="Sakkal Majalla"/>
          <w:sz w:val="32"/>
          <w:szCs w:val="32"/>
          <w:lang w:bidi="ar-EG"/>
        </w:rPr>
        <w:t>Leithwood</w:t>
      </w:r>
      <w:r w:rsidRPr="0008732C">
        <w:rPr>
          <w:rFonts w:ascii="Sakkal Majalla" w:eastAsia="Calibri" w:hAnsi="Sakkal Majalla" w:cs="Sakkal Majalla"/>
          <w:sz w:val="32"/>
          <w:szCs w:val="32"/>
          <w:rtl/>
        </w:rPr>
        <w:t xml:space="preserve">): "إن القيادة التحويلية تعمل على تطوير أداء العاملين </w:t>
      </w:r>
      <w:r w:rsidRPr="0008732C">
        <w:rPr>
          <w:rFonts w:ascii="Sakkal Majalla" w:eastAsia="Calibri" w:hAnsi="Sakkal Majalla" w:cs="Sakkal Majalla"/>
          <w:sz w:val="32"/>
          <w:szCs w:val="32"/>
          <w:rtl/>
        </w:rPr>
        <w:lastRenderedPageBreak/>
        <w:t>بالمؤسسة، وتحسين مهاراتهم بصورة مستمرة، وتشجعهم على التعاون والعمل الجماعي 24، في غمرة هذا الوضع؛ نتهي إلى نتيجة مفادها أن نمط القيادة التحويلية يساهم بشكل كبير في تحسين الأداء الوظيفي للعاملين من خلال السلوكيات التي يمارسها القادة بهدف ترشيد سلوك الأفراد العاملين وحشد قدراتهم واستثمار طاقاتهم المخزنة وتنسيق جهودهم والتشجيع على المبادرة والإبداع في طريقة العمل والتفكير، مع توفير مناخ تنظيمي صحي، من أجل تحقيق التحدي الأكبر لأي مؤسسة وهو البقاء والنمو والازدهار.</w:t>
      </w:r>
    </w:p>
    <w:p w14:paraId="5BBCBF54"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 xml:space="preserve">مهام القائد التحويلي </w:t>
      </w:r>
    </w:p>
    <w:p w14:paraId="7304E5C9"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 xml:space="preserve">لاجل بلوغ اهدافهم يمارس القادة التحويليون عدة مهام منها : </w:t>
      </w:r>
    </w:p>
    <w:p w14:paraId="1DF03BEB" w14:textId="77777777" w:rsidR="002403AE" w:rsidRPr="0008732C" w:rsidRDefault="002403AE" w:rsidP="0008732C">
      <w:pPr>
        <w:numPr>
          <w:ilvl w:val="0"/>
          <w:numId w:val="49"/>
        </w:num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ادراك الحاجة الى التغيير .</w:t>
      </w:r>
    </w:p>
    <w:p w14:paraId="24376F6E" w14:textId="77777777" w:rsidR="002403AE" w:rsidRPr="0008732C" w:rsidRDefault="002403AE" w:rsidP="0008732C">
      <w:pPr>
        <w:numPr>
          <w:ilvl w:val="0"/>
          <w:numId w:val="49"/>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lang w:bidi="ar-IQ"/>
        </w:rPr>
        <w:t>تحديد الرؤية أو صورة المستقبل المنشود ، اذ يوضح القائد للتابعين الهدف النهائي الذي يسعى الى تحقيقه .</w:t>
      </w:r>
    </w:p>
    <w:p w14:paraId="7DBA8641" w14:textId="77777777" w:rsidR="002403AE" w:rsidRPr="0008732C" w:rsidRDefault="002403AE" w:rsidP="0008732C">
      <w:pPr>
        <w:numPr>
          <w:ilvl w:val="0"/>
          <w:numId w:val="49"/>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lang w:bidi="ar-IQ"/>
        </w:rPr>
        <w:t>ايصال الرؤية الى التابعين بطريقة عاطفية مقنعة وواضحة تجعلهم يؤمنون بها ويتحمسون لها ويندفعون للعمل على تحقيقها والتضحية من اجلها . وبهذا الصدد يشير كل من (</w:t>
      </w:r>
      <w:r w:rsidRPr="0008732C">
        <w:rPr>
          <w:rFonts w:ascii="Sakkal Majalla" w:eastAsia="Calibri" w:hAnsi="Sakkal Majalla" w:cs="Sakkal Majalla"/>
          <w:sz w:val="32"/>
          <w:szCs w:val="32"/>
          <w:lang w:bidi="ar-EG"/>
        </w:rPr>
        <w:t>kotter &amp; heskett , 1992 , 146</w:t>
      </w:r>
      <w:r w:rsidRPr="0008732C">
        <w:rPr>
          <w:rFonts w:ascii="Sakkal Majalla" w:eastAsia="Calibri" w:hAnsi="Sakkal Majalla" w:cs="Sakkal Majalla"/>
          <w:sz w:val="32"/>
          <w:szCs w:val="32"/>
          <w:rtl/>
          <w:lang w:bidi="ar-IQ"/>
        </w:rPr>
        <w:t xml:space="preserve">) الى ان القائد الناجح هو الذي لديه القدرة على ايصال رؤيته ويشجع التابعين بتحديد ومسائلة رسالته ويحفز الادارة الوسطى بتولي زمام الامور القيادية </w:t>
      </w:r>
    </w:p>
    <w:p w14:paraId="77BD6DC3" w14:textId="77777777" w:rsidR="002403AE" w:rsidRPr="0008732C" w:rsidRDefault="002403AE" w:rsidP="0008732C">
      <w:pPr>
        <w:numPr>
          <w:ilvl w:val="0"/>
          <w:numId w:val="49"/>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lang w:bidi="ar-IQ"/>
        </w:rPr>
        <w:t>تطبيق الرؤية . اذ يتطلب كسب احترام وتفاعل التابعين وقيام القائد بتطبيق الرؤية والتاكد من تطابق كل الاعمال مع هذه الرؤية والقيم الجديدة .</w:t>
      </w:r>
    </w:p>
    <w:p w14:paraId="3928BF50" w14:textId="77777777" w:rsidR="002403AE" w:rsidRPr="0008732C" w:rsidRDefault="002403AE" w:rsidP="0008732C">
      <w:pPr>
        <w:numPr>
          <w:ilvl w:val="0"/>
          <w:numId w:val="49"/>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lang w:bidi="ar-IQ"/>
        </w:rPr>
        <w:t>رفع التزام التابعين تجاه الرؤية .</w:t>
      </w:r>
    </w:p>
    <w:p w14:paraId="6B402212"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ويشير اخرون الى انه في حالة الازمة او التغيير السريع فان القادة التحويليون يجب ان يحددوا من يستطيع فرض التغييرات الرئيسية في المنظمة ولعمل ذلك فان القادة التحويليون يجب ان يؤدوا بنجاح الانشطة الثلاثة الاتية : (</w:t>
      </w:r>
      <w:r w:rsidRPr="0008732C">
        <w:rPr>
          <w:rFonts w:ascii="Sakkal Majalla" w:eastAsia="Calibri" w:hAnsi="Sakkal Majalla" w:cs="Sakkal Majalla"/>
          <w:sz w:val="32"/>
          <w:szCs w:val="32"/>
          <w:lang w:bidi="ar-EG"/>
        </w:rPr>
        <w:t>daft, 1992 , 468-469</w:t>
      </w:r>
      <w:r w:rsidRPr="0008732C">
        <w:rPr>
          <w:rFonts w:ascii="Sakkal Majalla" w:eastAsia="Calibri" w:hAnsi="Sakkal Majalla" w:cs="Sakkal Majalla"/>
          <w:sz w:val="32"/>
          <w:szCs w:val="32"/>
          <w:rtl/>
          <w:lang w:bidi="ar-IQ"/>
        </w:rPr>
        <w:t>) .</w:t>
      </w:r>
    </w:p>
    <w:p w14:paraId="16680DB8" w14:textId="77777777" w:rsidR="002403AE" w:rsidRPr="0008732C" w:rsidRDefault="002403AE" w:rsidP="0008732C">
      <w:pPr>
        <w:numPr>
          <w:ilvl w:val="0"/>
          <w:numId w:val="50"/>
        </w:num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 xml:space="preserve">خلق رؤية جديدة : لرؤية حالة المستقبل المرغوبة تتطلب تحرر المنظمة من الانماط التقليدية السابقة وان الهياكل القديمة والعمليات والانشطة تصبح غير مفيدة . </w:t>
      </w:r>
    </w:p>
    <w:p w14:paraId="30E30504" w14:textId="77777777" w:rsidR="002403AE" w:rsidRPr="0008732C" w:rsidRDefault="002403AE" w:rsidP="0008732C">
      <w:pPr>
        <w:numPr>
          <w:ilvl w:val="0"/>
          <w:numId w:val="50"/>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lang w:bidi="ar-IQ"/>
        </w:rPr>
        <w:t>تعبئة الالتزام : اذ يعد القبول للرسالة او الرؤية الجديدة والالتزام بها من قبل التابعين ضروريا وحاسما .</w:t>
      </w:r>
    </w:p>
    <w:p w14:paraId="104434A3" w14:textId="77777777" w:rsidR="002403AE" w:rsidRPr="0008732C" w:rsidRDefault="002403AE" w:rsidP="0008732C">
      <w:pPr>
        <w:numPr>
          <w:ilvl w:val="0"/>
          <w:numId w:val="50"/>
        </w:num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IQ"/>
        </w:rPr>
        <w:lastRenderedPageBreak/>
        <w:t xml:space="preserve">التاسيس للتغيير ( جعل التغيير مؤسسيا) يجب ان تتخذ التطبيقات والاهداف الجديدة والقيم بشكل دائم ومستمر وهذا يعني ان الموارد الرئيسية يجب ان تخضع الى برامج تدريب واعادة تاهيل وحشد التابعين لتنفيذ النموذج ( التغيير ) التنظيمي الجديد وعلى النحو الذي يجعل التغيير مستمرا وعملا مؤسسيا . </w:t>
      </w:r>
    </w:p>
    <w:p w14:paraId="23A3FDF3"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 xml:space="preserve">ابعاد القيادة التحويلية </w:t>
      </w:r>
    </w:p>
    <w:p w14:paraId="6552179C"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 xml:space="preserve">يجد المتتبع للدراسات في هذا المجال وجود اتفاق بين منظم الكتاب والباحثين حول ابعاد القيادة التحويلية ، رغم الاختلاف في التعبير عنها وتسميتها ونعتقد ان ذلك يرجع الى الترجمة العلمية لتلك الابعاد وبخاصة في الدراسات العربية وتختلف هذه الابعاد بالاتي : ( </w:t>
      </w:r>
      <w:r w:rsidRPr="0008732C">
        <w:rPr>
          <w:rFonts w:ascii="Sakkal Majalla" w:eastAsia="Calibri" w:hAnsi="Sakkal Majalla" w:cs="Sakkal Majalla"/>
          <w:sz w:val="32"/>
          <w:szCs w:val="32"/>
          <w:lang w:bidi="ar-EG"/>
        </w:rPr>
        <w:t>bass et.al. 1987,10</w:t>
      </w:r>
      <w:r w:rsidRPr="0008732C">
        <w:rPr>
          <w:rFonts w:ascii="Sakkal Majalla" w:eastAsia="Calibri" w:hAnsi="Sakkal Majalla" w:cs="Sakkal Majalla"/>
          <w:sz w:val="32"/>
          <w:szCs w:val="32"/>
          <w:rtl/>
          <w:lang w:bidi="ar-IQ"/>
        </w:rPr>
        <w:t xml:space="preserve">) </w:t>
      </w:r>
    </w:p>
    <w:p w14:paraId="1960AEB1" w14:textId="77777777" w:rsidR="002403AE" w:rsidRPr="0008732C" w:rsidRDefault="002403AE" w:rsidP="0008732C">
      <w:pPr>
        <w:numPr>
          <w:ilvl w:val="0"/>
          <w:numId w:val="51"/>
        </w:num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 xml:space="preserve">الكارزماتية ( التاثير المثالي ) </w:t>
      </w:r>
    </w:p>
    <w:p w14:paraId="2D1A68CF" w14:textId="77777777" w:rsidR="002403AE" w:rsidRPr="0008732C" w:rsidRDefault="002403AE" w:rsidP="0008732C">
      <w:pPr>
        <w:numPr>
          <w:ilvl w:val="0"/>
          <w:numId w:val="51"/>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lang w:bidi="ar-IQ"/>
        </w:rPr>
        <w:t>الحافز الالهامي  (المادي )</w:t>
      </w:r>
    </w:p>
    <w:p w14:paraId="6933A2FD" w14:textId="77777777" w:rsidR="002403AE" w:rsidRPr="0008732C" w:rsidRDefault="002403AE" w:rsidP="0008732C">
      <w:pPr>
        <w:numPr>
          <w:ilvl w:val="0"/>
          <w:numId w:val="51"/>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lang w:bidi="ar-IQ"/>
        </w:rPr>
        <w:t>الاثارة الفكرية .</w:t>
      </w:r>
    </w:p>
    <w:p w14:paraId="7D00C349" w14:textId="77777777" w:rsidR="002403AE" w:rsidRPr="0008732C" w:rsidRDefault="002403AE" w:rsidP="0008732C">
      <w:pPr>
        <w:numPr>
          <w:ilvl w:val="0"/>
          <w:numId w:val="51"/>
        </w:num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IQ"/>
        </w:rPr>
        <w:t>الاعتبار الفردي (الانجاز )</w:t>
      </w:r>
    </w:p>
    <w:p w14:paraId="2150BFA2"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 xml:space="preserve">وفيما يأتي توضيحا لكل منها : </w:t>
      </w:r>
    </w:p>
    <w:p w14:paraId="31D463EC" w14:textId="77777777" w:rsidR="002403AE" w:rsidRPr="0008732C" w:rsidRDefault="002403AE" w:rsidP="0008732C">
      <w:pPr>
        <w:numPr>
          <w:ilvl w:val="0"/>
          <w:numId w:val="52"/>
        </w:num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 xml:space="preserve">الكارزماتية  : </w:t>
      </w:r>
    </w:p>
    <w:p w14:paraId="3C0A25CF"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تعبر عن قوة الشخصية التي تحدث درجة عالية من الولاء ، الالتزام والاعتراف للقائد ، تعرف التابعين بالقائد ورسالته وتبني قيمه واهدافه وسلوكه والثقة به وبصدق معتقداته ، وكذلك الحالة التي يلهم بها القائد وكثيرا ماترتبط القيادة الكارزماتية بالازمة وايجاد الحلول الواقعية لها . اذ يكون التابعين منفتحين للقائد وان القادة الكارزماتيين يتصفون بقوة الشخصية والثقة بالنفس واللباقة والتعبير العاطفي فضلا عن ميلهم لتقبل المخاطرة (</w:t>
      </w:r>
      <w:r w:rsidRPr="0008732C">
        <w:rPr>
          <w:rFonts w:ascii="Sakkal Majalla" w:eastAsia="Calibri" w:hAnsi="Sakkal Majalla" w:cs="Sakkal Majalla"/>
          <w:sz w:val="32"/>
          <w:szCs w:val="32"/>
          <w:lang w:bidi="ar-EG"/>
        </w:rPr>
        <w:t>daft , 1992 , 468</w:t>
      </w:r>
      <w:r w:rsidRPr="0008732C">
        <w:rPr>
          <w:rFonts w:ascii="Sakkal Majalla" w:eastAsia="Calibri" w:hAnsi="Sakkal Majalla" w:cs="Sakkal Majalla"/>
          <w:sz w:val="32"/>
          <w:szCs w:val="32"/>
          <w:rtl/>
          <w:lang w:bidi="ar-IQ"/>
        </w:rPr>
        <w:t>) .</w:t>
      </w:r>
    </w:p>
    <w:p w14:paraId="6C593E34"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ويرى (</w:t>
      </w:r>
      <w:r w:rsidRPr="0008732C">
        <w:rPr>
          <w:rFonts w:ascii="Sakkal Majalla" w:eastAsia="Calibri" w:hAnsi="Sakkal Majalla" w:cs="Sakkal Majalla"/>
          <w:sz w:val="32"/>
          <w:szCs w:val="32"/>
          <w:lang w:bidi="ar-EG"/>
        </w:rPr>
        <w:t>faculty . ksu . edu.</w:t>
      </w:r>
      <w:r w:rsidRPr="0008732C">
        <w:rPr>
          <w:rFonts w:ascii="Sakkal Majalla" w:eastAsia="Calibri" w:hAnsi="Sakkal Majalla" w:cs="Sakkal Majalla"/>
          <w:sz w:val="32"/>
          <w:szCs w:val="32"/>
          <w:rtl/>
          <w:lang w:bidi="ar-IQ"/>
        </w:rPr>
        <w:t>) ان التاثير الكارزماتيكي يعني ايجاد القائد لرؤية واضحة واحساس بالرسالة العليا للمنظمة وتنمية الثقة والاحترام مع التابعين .</w:t>
      </w:r>
    </w:p>
    <w:p w14:paraId="36B44016"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 xml:space="preserve">كما انها تصف سلوك القائد الذي يحظى باعجاب وتقدير واحترام التابعين ويتطلب ذلك المشاركة في المخاطر من قبل القائد وتقديم احتياجات التابعين قبل احتياجاته الشخصية والقيام بتصرفات ذات طابع اخلاقي </w:t>
      </w:r>
    </w:p>
    <w:p w14:paraId="3C0B54C0" w14:textId="77777777" w:rsidR="002403AE" w:rsidRPr="0008732C" w:rsidRDefault="002403AE" w:rsidP="0008732C">
      <w:pPr>
        <w:numPr>
          <w:ilvl w:val="0"/>
          <w:numId w:val="52"/>
        </w:num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lastRenderedPageBreak/>
        <w:t>الحافز الالهامي :</w:t>
      </w:r>
    </w:p>
    <w:p w14:paraId="19BF0B8A"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 xml:space="preserve">تعبر عن تصرفات وسلوكيات القائد التي تثير في التابعين حب التحدي وقدرته في ايضاح وايصال توقعاته لهم ، ويصف اسلوب الالتزام للاهداف التنظيمية واستثاره روح الفريق من خلال الحماسة والمثالية </w:t>
      </w:r>
    </w:p>
    <w:p w14:paraId="512A730A" w14:textId="77777777" w:rsidR="002403AE" w:rsidRPr="0008732C" w:rsidRDefault="002403AE" w:rsidP="0008732C">
      <w:pPr>
        <w:numPr>
          <w:ilvl w:val="0"/>
          <w:numId w:val="52"/>
        </w:num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الاثارة الفكرية :</w:t>
      </w:r>
    </w:p>
    <w:p w14:paraId="648C3287"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ونشير الى بحث القائد التحويلي على على الافكار الجديدة فهو يثير التابعين لمعرفة المشاكل وتشجيعهم على تقديم الحلول المحتملة لها وبطرق ابداعية ودعم النماذج الجديدة والخلاقة لاداء العمل . فالقادة التحويليون يحددون الغرض والتهديدات ونقاط القوة والضعف للمنظمة وتنمية (توليد) التعبير لها . وعليه فالمشاكل تدرك وتحدد لها حلولا عالية الجودة وتنفذ بالالتزام الكامل من قبل التابعين (</w:t>
      </w:r>
      <w:r w:rsidRPr="0008732C">
        <w:rPr>
          <w:rFonts w:ascii="Sakkal Majalla" w:eastAsia="Calibri" w:hAnsi="Sakkal Majalla" w:cs="Sakkal Majalla"/>
          <w:sz w:val="32"/>
          <w:szCs w:val="32"/>
          <w:lang w:bidi="ar-EG"/>
        </w:rPr>
        <w:t>arabsystem.net , bateman&amp;shell , 2002,397</w:t>
      </w:r>
      <w:r w:rsidRPr="0008732C">
        <w:rPr>
          <w:rFonts w:ascii="Sakkal Majalla" w:eastAsia="Calibri" w:hAnsi="Sakkal Majalla" w:cs="Sakkal Majalla"/>
          <w:sz w:val="32"/>
          <w:szCs w:val="32"/>
          <w:rtl/>
          <w:lang w:bidi="ar-IQ"/>
        </w:rPr>
        <w:t>) .</w:t>
      </w:r>
    </w:p>
    <w:p w14:paraId="717B5475" w14:textId="77777777" w:rsidR="002403AE" w:rsidRPr="0008732C" w:rsidRDefault="002403AE" w:rsidP="0008732C">
      <w:pPr>
        <w:numPr>
          <w:ilvl w:val="0"/>
          <w:numId w:val="52"/>
        </w:num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 xml:space="preserve">الاعتبار الفردي : </w:t>
      </w:r>
    </w:p>
    <w:p w14:paraId="23641088"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 xml:space="preserve">وتشير الى اهتمامات القائد بمشاعر تابعيه من حيث التشجيع والتوجيه والنصح والاستماع اليهم والاهتمام باحتياجاتهم وانجازاتهم من خلال تبني استراتيجيات التقدير والاطراء واعتماد الاتصال المفتوح معهم واسناد الاعمال الصعبة الى الافراد الذين يستحقونها . ولغرض تطوير العاملين يفترض بالقائد التحويلي عدم معاملتهم بنفس المستوى لكونهم مختلفين في الصفات والسلوك والقدرة على الاداء الفاعل . </w:t>
      </w:r>
    </w:p>
    <w:p w14:paraId="45298D81" w14:textId="34C71E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وتميز (عباس 2004، 30-31 ) بين القائد التحويلي وغير التحويلي ( التقليدي ) في صور مجموعة من الابعاد السلوك</w:t>
      </w:r>
      <w:r w:rsidR="00CE7609" w:rsidRPr="0008732C">
        <w:rPr>
          <w:rFonts w:ascii="Sakkal Majalla" w:eastAsia="Calibri" w:hAnsi="Sakkal Majalla" w:cs="Sakkal Majalla"/>
          <w:sz w:val="32"/>
          <w:szCs w:val="32"/>
          <w:rtl/>
          <w:lang w:bidi="ar-IQ"/>
        </w:rPr>
        <w:t xml:space="preserve">ية وكما موضح في الجدول الاتي : </w:t>
      </w:r>
    </w:p>
    <w:p w14:paraId="662656D7"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الجدول (1)</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2841"/>
        <w:gridCol w:w="2841"/>
      </w:tblGrid>
      <w:tr w:rsidR="002403AE" w:rsidRPr="0008732C" w14:paraId="318958B3" w14:textId="77777777" w:rsidTr="002403AE">
        <w:trPr>
          <w:jc w:val="center"/>
        </w:trPr>
        <w:tc>
          <w:tcPr>
            <w:tcW w:w="2840" w:type="dxa"/>
            <w:tcBorders>
              <w:bottom w:val="single" w:sz="4" w:space="0" w:color="auto"/>
            </w:tcBorders>
            <w:shd w:val="clear" w:color="auto" w:fill="C0C0C0"/>
          </w:tcPr>
          <w:p w14:paraId="67DE7329"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الابعاد السلوكية</w:t>
            </w:r>
          </w:p>
          <w:p w14:paraId="5BF4CBCD" w14:textId="77777777" w:rsidR="002403AE" w:rsidRPr="0008732C" w:rsidRDefault="002403AE" w:rsidP="0008732C">
            <w:pPr>
              <w:bidi/>
              <w:jc w:val="lowKashida"/>
              <w:rPr>
                <w:rFonts w:ascii="Sakkal Majalla" w:eastAsia="Calibri" w:hAnsi="Sakkal Majalla" w:cs="Sakkal Majalla"/>
                <w:sz w:val="32"/>
                <w:szCs w:val="32"/>
                <w:rtl/>
                <w:lang w:bidi="ar-IQ"/>
              </w:rPr>
            </w:pPr>
          </w:p>
        </w:tc>
        <w:tc>
          <w:tcPr>
            <w:tcW w:w="2841" w:type="dxa"/>
            <w:shd w:val="clear" w:color="auto" w:fill="C0C0C0"/>
          </w:tcPr>
          <w:p w14:paraId="593B647E"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القائد التحويلي</w:t>
            </w:r>
          </w:p>
        </w:tc>
        <w:tc>
          <w:tcPr>
            <w:tcW w:w="2841" w:type="dxa"/>
            <w:shd w:val="clear" w:color="auto" w:fill="C0C0C0"/>
          </w:tcPr>
          <w:p w14:paraId="568B1AA0"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القائد غير التحويلي</w:t>
            </w:r>
          </w:p>
        </w:tc>
      </w:tr>
      <w:tr w:rsidR="002403AE" w:rsidRPr="0008732C" w14:paraId="6DF6842E" w14:textId="77777777" w:rsidTr="002403AE">
        <w:trPr>
          <w:jc w:val="center"/>
        </w:trPr>
        <w:tc>
          <w:tcPr>
            <w:tcW w:w="2840" w:type="dxa"/>
            <w:shd w:val="clear" w:color="auto" w:fill="C0C0C0"/>
          </w:tcPr>
          <w:p w14:paraId="7D1C8611"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علاقته وتفاعله مع الوضع الراهن</w:t>
            </w:r>
          </w:p>
          <w:p w14:paraId="4A503F79" w14:textId="77777777" w:rsidR="002403AE" w:rsidRPr="0008732C" w:rsidRDefault="002403AE" w:rsidP="0008732C">
            <w:pPr>
              <w:bidi/>
              <w:jc w:val="lowKashida"/>
              <w:rPr>
                <w:rFonts w:ascii="Sakkal Majalla" w:eastAsia="Calibri" w:hAnsi="Sakkal Majalla" w:cs="Sakkal Majalla"/>
                <w:sz w:val="32"/>
                <w:szCs w:val="32"/>
                <w:rtl/>
                <w:lang w:bidi="ar-IQ"/>
              </w:rPr>
            </w:pPr>
          </w:p>
          <w:p w14:paraId="039FE432" w14:textId="77777777" w:rsidR="002403AE" w:rsidRPr="0008732C" w:rsidRDefault="002403AE" w:rsidP="0008732C">
            <w:pPr>
              <w:bidi/>
              <w:jc w:val="lowKashida"/>
              <w:rPr>
                <w:rFonts w:ascii="Sakkal Majalla" w:eastAsia="Calibri" w:hAnsi="Sakkal Majalla" w:cs="Sakkal Majalla"/>
                <w:sz w:val="32"/>
                <w:szCs w:val="32"/>
                <w:rtl/>
                <w:lang w:bidi="ar-IQ"/>
              </w:rPr>
            </w:pPr>
          </w:p>
        </w:tc>
        <w:tc>
          <w:tcPr>
            <w:tcW w:w="2841" w:type="dxa"/>
          </w:tcPr>
          <w:p w14:paraId="28020079"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lastRenderedPageBreak/>
              <w:t>يكافح لتغيير الوضع الراهن</w:t>
            </w:r>
          </w:p>
        </w:tc>
        <w:tc>
          <w:tcPr>
            <w:tcW w:w="2841" w:type="dxa"/>
          </w:tcPr>
          <w:p w14:paraId="6FD8DF2C"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يرغب بابقاء الوضع كما هو دون تغيير</w:t>
            </w:r>
          </w:p>
        </w:tc>
      </w:tr>
      <w:tr w:rsidR="002403AE" w:rsidRPr="0008732C" w14:paraId="1FEAF45F" w14:textId="77777777" w:rsidTr="002403AE">
        <w:trPr>
          <w:jc w:val="center"/>
        </w:trPr>
        <w:tc>
          <w:tcPr>
            <w:tcW w:w="2840" w:type="dxa"/>
            <w:shd w:val="clear" w:color="auto" w:fill="C0C0C0"/>
          </w:tcPr>
          <w:p w14:paraId="2539D9D0"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lastRenderedPageBreak/>
              <w:t>الاهداف المستقبلية</w:t>
            </w:r>
          </w:p>
        </w:tc>
        <w:tc>
          <w:tcPr>
            <w:tcW w:w="2841" w:type="dxa"/>
          </w:tcPr>
          <w:p w14:paraId="3765D934"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رؤية ثابتة متطلعة الى التغيير الموجوب للوضع الراهن</w:t>
            </w:r>
          </w:p>
        </w:tc>
        <w:tc>
          <w:tcPr>
            <w:tcW w:w="2841" w:type="dxa"/>
          </w:tcPr>
          <w:p w14:paraId="594A7528"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تنبثق من الوضع القائم دون احداث تغييرات جوهرية</w:t>
            </w:r>
          </w:p>
          <w:p w14:paraId="187D747F" w14:textId="77777777" w:rsidR="002403AE" w:rsidRPr="0008732C" w:rsidRDefault="002403AE" w:rsidP="0008732C">
            <w:pPr>
              <w:bidi/>
              <w:jc w:val="lowKashida"/>
              <w:rPr>
                <w:rFonts w:ascii="Sakkal Majalla" w:eastAsia="Calibri" w:hAnsi="Sakkal Majalla" w:cs="Sakkal Majalla"/>
                <w:sz w:val="32"/>
                <w:szCs w:val="32"/>
                <w:rtl/>
                <w:lang w:bidi="ar-IQ"/>
              </w:rPr>
            </w:pPr>
          </w:p>
        </w:tc>
      </w:tr>
      <w:tr w:rsidR="002403AE" w:rsidRPr="0008732C" w14:paraId="1660AA70" w14:textId="77777777" w:rsidTr="002403AE">
        <w:trPr>
          <w:jc w:val="center"/>
        </w:trPr>
        <w:tc>
          <w:tcPr>
            <w:tcW w:w="2840" w:type="dxa"/>
            <w:shd w:val="clear" w:color="auto" w:fill="C0C0C0"/>
          </w:tcPr>
          <w:p w14:paraId="13AD97E3"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القابلية على المحاكاة والمماثلة للاخرين</w:t>
            </w:r>
          </w:p>
        </w:tc>
        <w:tc>
          <w:tcPr>
            <w:tcW w:w="2841" w:type="dxa"/>
          </w:tcPr>
          <w:p w14:paraId="05A89BDC"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توجه مشترك مع من هم في افضل وضعية ورؤية مثالية لتحقيق التميز على الاقل</w:t>
            </w:r>
          </w:p>
          <w:p w14:paraId="307009D6" w14:textId="77777777" w:rsidR="002403AE" w:rsidRPr="0008732C" w:rsidRDefault="002403AE" w:rsidP="0008732C">
            <w:pPr>
              <w:bidi/>
              <w:jc w:val="lowKashida"/>
              <w:rPr>
                <w:rFonts w:ascii="Sakkal Majalla" w:eastAsia="Calibri" w:hAnsi="Sakkal Majalla" w:cs="Sakkal Majalla"/>
                <w:sz w:val="32"/>
                <w:szCs w:val="32"/>
                <w:rtl/>
                <w:lang w:bidi="ar-IQ"/>
              </w:rPr>
            </w:pPr>
          </w:p>
        </w:tc>
        <w:tc>
          <w:tcPr>
            <w:tcW w:w="2841" w:type="dxa"/>
          </w:tcPr>
          <w:p w14:paraId="55361216"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التوجه باتجاه الاخرين ومحاولة تقليدهم دون تفكير</w:t>
            </w:r>
          </w:p>
        </w:tc>
      </w:tr>
      <w:tr w:rsidR="002403AE" w:rsidRPr="0008732C" w14:paraId="510257EE" w14:textId="77777777" w:rsidTr="002403AE">
        <w:trPr>
          <w:jc w:val="center"/>
        </w:trPr>
        <w:tc>
          <w:tcPr>
            <w:tcW w:w="2840" w:type="dxa"/>
            <w:shd w:val="clear" w:color="auto" w:fill="C0C0C0"/>
          </w:tcPr>
          <w:p w14:paraId="1577595D"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الثقة بالاخرين</w:t>
            </w:r>
          </w:p>
        </w:tc>
        <w:tc>
          <w:tcPr>
            <w:tcW w:w="2841" w:type="dxa"/>
          </w:tcPr>
          <w:p w14:paraId="1EAC13FD"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تكريس الجهود واثارة الحماس ورغبة في العمل المخاطر</w:t>
            </w:r>
          </w:p>
        </w:tc>
        <w:tc>
          <w:tcPr>
            <w:tcW w:w="2841" w:type="dxa"/>
          </w:tcPr>
          <w:p w14:paraId="4A878429"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عدم رغبة في الاندماج مع الاخرين والاقتناع بهم</w:t>
            </w:r>
          </w:p>
          <w:p w14:paraId="4BE5FC06" w14:textId="77777777" w:rsidR="002403AE" w:rsidRPr="0008732C" w:rsidRDefault="002403AE" w:rsidP="0008732C">
            <w:pPr>
              <w:bidi/>
              <w:jc w:val="lowKashida"/>
              <w:rPr>
                <w:rFonts w:ascii="Sakkal Majalla" w:eastAsia="Calibri" w:hAnsi="Sakkal Majalla" w:cs="Sakkal Majalla"/>
                <w:sz w:val="32"/>
                <w:szCs w:val="32"/>
                <w:rtl/>
                <w:lang w:bidi="ar-IQ"/>
              </w:rPr>
            </w:pPr>
          </w:p>
        </w:tc>
      </w:tr>
      <w:tr w:rsidR="002403AE" w:rsidRPr="0008732C" w14:paraId="743C6FA0" w14:textId="77777777" w:rsidTr="002403AE">
        <w:trPr>
          <w:jc w:val="center"/>
        </w:trPr>
        <w:tc>
          <w:tcPr>
            <w:tcW w:w="2840" w:type="dxa"/>
            <w:shd w:val="clear" w:color="auto" w:fill="C0C0C0"/>
          </w:tcPr>
          <w:p w14:paraId="61F438EC"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الخبرة</w:t>
            </w:r>
          </w:p>
        </w:tc>
        <w:tc>
          <w:tcPr>
            <w:tcW w:w="2841" w:type="dxa"/>
          </w:tcPr>
          <w:p w14:paraId="7138B26A"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خبرة استخدام الوسائل غير الاعتيادية وتجاوز المألوف والتقليدي في اساليب العمل</w:t>
            </w:r>
          </w:p>
        </w:tc>
        <w:tc>
          <w:tcPr>
            <w:tcW w:w="2841" w:type="dxa"/>
          </w:tcPr>
          <w:p w14:paraId="27216FF1"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خبرة في استخدام المتوفر له في وسائل وما محدد من اطر واساليب عمل لتحقيق الاهداف</w:t>
            </w:r>
          </w:p>
          <w:p w14:paraId="48D02586"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w:t>
            </w:r>
          </w:p>
        </w:tc>
      </w:tr>
      <w:tr w:rsidR="002403AE" w:rsidRPr="0008732C" w14:paraId="51FA9039" w14:textId="77777777" w:rsidTr="002403AE">
        <w:trPr>
          <w:jc w:val="center"/>
        </w:trPr>
        <w:tc>
          <w:tcPr>
            <w:tcW w:w="2840" w:type="dxa"/>
            <w:shd w:val="clear" w:color="auto" w:fill="C0C0C0"/>
          </w:tcPr>
          <w:p w14:paraId="4D93472F"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السلوك</w:t>
            </w:r>
          </w:p>
        </w:tc>
        <w:tc>
          <w:tcPr>
            <w:tcW w:w="2841" w:type="dxa"/>
          </w:tcPr>
          <w:p w14:paraId="261EABDE"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معايير سلوكية غير تقليدية</w:t>
            </w:r>
          </w:p>
          <w:p w14:paraId="01B43CAB" w14:textId="77777777" w:rsidR="002403AE" w:rsidRPr="0008732C" w:rsidRDefault="002403AE" w:rsidP="0008732C">
            <w:pPr>
              <w:bidi/>
              <w:jc w:val="lowKashida"/>
              <w:rPr>
                <w:rFonts w:ascii="Sakkal Majalla" w:eastAsia="Calibri" w:hAnsi="Sakkal Majalla" w:cs="Sakkal Majalla"/>
                <w:sz w:val="32"/>
                <w:szCs w:val="32"/>
                <w:rtl/>
                <w:lang w:bidi="ar-IQ"/>
              </w:rPr>
            </w:pPr>
          </w:p>
        </w:tc>
        <w:tc>
          <w:tcPr>
            <w:tcW w:w="2841" w:type="dxa"/>
          </w:tcPr>
          <w:p w14:paraId="7A881780"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معايير سلوكية تقليدية</w:t>
            </w:r>
          </w:p>
        </w:tc>
      </w:tr>
      <w:tr w:rsidR="002403AE" w:rsidRPr="0008732C" w14:paraId="20097B29" w14:textId="77777777" w:rsidTr="002403AE">
        <w:trPr>
          <w:jc w:val="center"/>
        </w:trPr>
        <w:tc>
          <w:tcPr>
            <w:tcW w:w="2840" w:type="dxa"/>
            <w:shd w:val="clear" w:color="auto" w:fill="C0C0C0"/>
          </w:tcPr>
          <w:p w14:paraId="147BBBE4"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التحسس البيئي</w:t>
            </w:r>
          </w:p>
        </w:tc>
        <w:tc>
          <w:tcPr>
            <w:tcW w:w="2841" w:type="dxa"/>
          </w:tcPr>
          <w:p w14:paraId="69E3E3DB"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حاجة قوية للتحسس والتحليل البيئي لتغيير الوضع الراهن</w:t>
            </w:r>
          </w:p>
          <w:p w14:paraId="66A93414" w14:textId="77777777" w:rsidR="002403AE" w:rsidRPr="0008732C" w:rsidRDefault="002403AE" w:rsidP="0008732C">
            <w:pPr>
              <w:bidi/>
              <w:jc w:val="lowKashida"/>
              <w:rPr>
                <w:rFonts w:ascii="Sakkal Majalla" w:eastAsia="Calibri" w:hAnsi="Sakkal Majalla" w:cs="Sakkal Majalla"/>
                <w:sz w:val="32"/>
                <w:szCs w:val="32"/>
                <w:rtl/>
                <w:lang w:bidi="ar-IQ"/>
              </w:rPr>
            </w:pPr>
          </w:p>
        </w:tc>
        <w:tc>
          <w:tcPr>
            <w:tcW w:w="2841" w:type="dxa"/>
          </w:tcPr>
          <w:p w14:paraId="043FD636"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لايرتكز الى التحليل البيئي للحفاظ على الوضع الراهن</w:t>
            </w:r>
          </w:p>
        </w:tc>
      </w:tr>
      <w:tr w:rsidR="002403AE" w:rsidRPr="0008732C" w14:paraId="32E0E3A0" w14:textId="77777777" w:rsidTr="002403AE">
        <w:trPr>
          <w:jc w:val="center"/>
        </w:trPr>
        <w:tc>
          <w:tcPr>
            <w:tcW w:w="2840" w:type="dxa"/>
            <w:shd w:val="clear" w:color="auto" w:fill="C0C0C0"/>
          </w:tcPr>
          <w:p w14:paraId="26C68772"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lastRenderedPageBreak/>
              <w:t>وضوح الالفاظ</w:t>
            </w:r>
          </w:p>
        </w:tc>
        <w:tc>
          <w:tcPr>
            <w:tcW w:w="2841" w:type="dxa"/>
          </w:tcPr>
          <w:p w14:paraId="2946F90E"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وضوح عالي للمستقبل وتحديد دقيق للوسائل القيادية التأثيرية</w:t>
            </w:r>
          </w:p>
        </w:tc>
        <w:tc>
          <w:tcPr>
            <w:tcW w:w="2841" w:type="dxa"/>
          </w:tcPr>
          <w:p w14:paraId="22CD635B"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ضعف الوضوح في وضع الاهداف وعدم وضوح في استخدام الوسائل القيادية</w:t>
            </w:r>
          </w:p>
          <w:p w14:paraId="3C6968A9" w14:textId="77777777" w:rsidR="002403AE" w:rsidRPr="0008732C" w:rsidRDefault="002403AE" w:rsidP="0008732C">
            <w:pPr>
              <w:bidi/>
              <w:jc w:val="lowKashida"/>
              <w:rPr>
                <w:rFonts w:ascii="Sakkal Majalla" w:eastAsia="Calibri" w:hAnsi="Sakkal Majalla" w:cs="Sakkal Majalla"/>
                <w:sz w:val="32"/>
                <w:szCs w:val="32"/>
                <w:rtl/>
                <w:lang w:bidi="ar-IQ"/>
              </w:rPr>
            </w:pPr>
          </w:p>
        </w:tc>
      </w:tr>
      <w:tr w:rsidR="002403AE" w:rsidRPr="0008732C" w14:paraId="7D2C7677" w14:textId="77777777" w:rsidTr="002403AE">
        <w:trPr>
          <w:jc w:val="center"/>
        </w:trPr>
        <w:tc>
          <w:tcPr>
            <w:tcW w:w="2840" w:type="dxa"/>
            <w:shd w:val="clear" w:color="auto" w:fill="C0C0C0"/>
          </w:tcPr>
          <w:p w14:paraId="78894EDB"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اساس القوة ومصدرها</w:t>
            </w:r>
          </w:p>
        </w:tc>
        <w:tc>
          <w:tcPr>
            <w:tcW w:w="2841" w:type="dxa"/>
          </w:tcPr>
          <w:p w14:paraId="46A330AD"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قوة شخصية معتمدة على الخبرة واعجاب التابعين بالسمات المهمة والبطولية</w:t>
            </w:r>
          </w:p>
        </w:tc>
        <w:tc>
          <w:tcPr>
            <w:tcW w:w="2841" w:type="dxa"/>
          </w:tcPr>
          <w:p w14:paraId="7D8F4645"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قوة الموقع والقوة الشخصية المعتمدة على الخبرة والوضع الاجتماعي</w:t>
            </w:r>
          </w:p>
          <w:p w14:paraId="7C87B4B5" w14:textId="77777777" w:rsidR="002403AE" w:rsidRPr="0008732C" w:rsidRDefault="002403AE" w:rsidP="0008732C">
            <w:pPr>
              <w:bidi/>
              <w:jc w:val="lowKashida"/>
              <w:rPr>
                <w:rFonts w:ascii="Sakkal Majalla" w:eastAsia="Calibri" w:hAnsi="Sakkal Majalla" w:cs="Sakkal Majalla"/>
                <w:sz w:val="32"/>
                <w:szCs w:val="32"/>
                <w:rtl/>
                <w:lang w:bidi="ar-IQ"/>
              </w:rPr>
            </w:pPr>
          </w:p>
        </w:tc>
      </w:tr>
      <w:tr w:rsidR="002403AE" w:rsidRPr="0008732C" w14:paraId="7806273B" w14:textId="77777777" w:rsidTr="002403AE">
        <w:trPr>
          <w:jc w:val="center"/>
        </w:trPr>
        <w:tc>
          <w:tcPr>
            <w:tcW w:w="2840" w:type="dxa"/>
            <w:shd w:val="clear" w:color="auto" w:fill="C0C0C0"/>
          </w:tcPr>
          <w:p w14:paraId="2DC9B708"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العلاقة بين القائد والتابعين</w:t>
            </w:r>
          </w:p>
        </w:tc>
        <w:tc>
          <w:tcPr>
            <w:tcW w:w="2841" w:type="dxa"/>
          </w:tcPr>
          <w:p w14:paraId="2E7F74DD"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تحويل اتجاهات التابعين الى دعم وتنفيذ التغييرات الجذرية</w:t>
            </w:r>
          </w:p>
        </w:tc>
        <w:tc>
          <w:tcPr>
            <w:tcW w:w="2841" w:type="dxa"/>
          </w:tcPr>
          <w:p w14:paraId="6AB31CA5"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البحث عن الاجماع في الاراء والاعتماد على الاوامر والتوجيهات المباشرة .</w:t>
            </w:r>
          </w:p>
          <w:p w14:paraId="745EE864" w14:textId="77777777" w:rsidR="002403AE" w:rsidRPr="0008732C" w:rsidRDefault="002403AE" w:rsidP="0008732C">
            <w:pPr>
              <w:bidi/>
              <w:jc w:val="lowKashida"/>
              <w:rPr>
                <w:rFonts w:ascii="Sakkal Majalla" w:eastAsia="Calibri" w:hAnsi="Sakkal Majalla" w:cs="Sakkal Majalla"/>
                <w:sz w:val="32"/>
                <w:szCs w:val="32"/>
                <w:rtl/>
                <w:lang w:bidi="ar-IQ"/>
              </w:rPr>
            </w:pPr>
          </w:p>
        </w:tc>
      </w:tr>
    </w:tbl>
    <w:p w14:paraId="1F1BF9A6"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 xml:space="preserve">دور القيادة التحويلية في ادارة التغيير </w:t>
      </w:r>
    </w:p>
    <w:p w14:paraId="0F45087C"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تشير الدراسات الى وجود علاقة ارتباط بين القيادة الادارية التحويلية  ومتغيرات عديدة في المنظمات ومنها التغيير ، اذ يؤكد (</w:t>
      </w:r>
      <w:r w:rsidRPr="0008732C">
        <w:rPr>
          <w:rFonts w:ascii="Sakkal Majalla" w:eastAsia="Calibri" w:hAnsi="Sakkal Majalla" w:cs="Sakkal Majalla"/>
          <w:sz w:val="32"/>
          <w:szCs w:val="32"/>
          <w:lang w:bidi="ar-EG"/>
        </w:rPr>
        <w:t>kottler , 1998 , 166</w:t>
      </w:r>
      <w:r w:rsidRPr="0008732C">
        <w:rPr>
          <w:rFonts w:ascii="Sakkal Majalla" w:eastAsia="Calibri" w:hAnsi="Sakkal Majalla" w:cs="Sakkal Majalla"/>
          <w:sz w:val="32"/>
          <w:szCs w:val="32"/>
          <w:rtl/>
          <w:lang w:bidi="ar-IQ"/>
        </w:rPr>
        <w:t>) على امكانية ايجاد ورعاية بيئة تتكيف مع التغيير اعتمادا على توفر قيادة ادارية والتي تعد بدورها مؤشرا للتميز بين المتغيرات الثقافية الناجحة وتلك الفاشلة اذ ان القيادة التحويلية التي تلهم وتحفز التابعين وتهتم بمشاعرهم الفردية تساعد على تكوين ثقافة تتكيف مع المتغيرات التي تحدث في المنظمة .</w:t>
      </w:r>
    </w:p>
    <w:p w14:paraId="666332D8"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ويعد تحقيق البعد سمة اساسية للقيادة التحويلية ، اذ يرتكز تحديد التغيير الذي يجلبه القائد التحويلي على اسلوبين من التغيرات وقد ركز (</w:t>
      </w:r>
      <w:r w:rsidRPr="0008732C">
        <w:rPr>
          <w:rFonts w:ascii="Sakkal Majalla" w:eastAsia="Calibri" w:hAnsi="Sakkal Majalla" w:cs="Sakkal Majalla"/>
          <w:sz w:val="32"/>
          <w:szCs w:val="32"/>
          <w:lang w:bidi="ar-EG"/>
        </w:rPr>
        <w:t>bass , 1985,43</w:t>
      </w:r>
      <w:r w:rsidRPr="0008732C">
        <w:rPr>
          <w:rFonts w:ascii="Sakkal Majalla" w:eastAsia="Calibri" w:hAnsi="Sakkal Majalla" w:cs="Sakkal Majalla"/>
          <w:sz w:val="32"/>
          <w:szCs w:val="32"/>
          <w:rtl/>
          <w:lang w:bidi="ar-IQ"/>
        </w:rPr>
        <w:t>) وبشكل اساسي على التغيير الذي يتم احداثه في سلوكيات واتجاهات الرؤوسي فضلا عن دور القائد التحويلي في تغيير الثقافة التنظيمية الا ان التركيز الاساسي كان في دور القائد التحويلي في تحفيز التابعين .</w:t>
      </w:r>
    </w:p>
    <w:p w14:paraId="06A27259"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وقد حدد (</w:t>
      </w:r>
      <w:r w:rsidRPr="0008732C">
        <w:rPr>
          <w:rFonts w:ascii="Sakkal Majalla" w:eastAsia="Calibri" w:hAnsi="Sakkal Majalla" w:cs="Sakkal Majalla"/>
          <w:sz w:val="32"/>
          <w:szCs w:val="32"/>
          <w:lang w:bidi="ar-EG"/>
        </w:rPr>
        <w:t>higgs &amp; rowland , 2001</w:t>
      </w:r>
      <w:r w:rsidRPr="0008732C">
        <w:rPr>
          <w:rFonts w:ascii="Sakkal Majalla" w:eastAsia="Calibri" w:hAnsi="Sakkal Majalla" w:cs="Sakkal Majalla"/>
          <w:sz w:val="32"/>
          <w:szCs w:val="32"/>
          <w:rtl/>
          <w:lang w:bidi="ar-IQ"/>
        </w:rPr>
        <w:t>) مجموعة من الشروط الاساسية للقيادة الفعالة وتتضمن الكفاءات الاتية :</w:t>
      </w:r>
    </w:p>
    <w:p w14:paraId="210966B3" w14:textId="77777777" w:rsidR="002403AE" w:rsidRPr="0008732C" w:rsidRDefault="002403AE" w:rsidP="0008732C">
      <w:pPr>
        <w:numPr>
          <w:ilvl w:val="0"/>
          <w:numId w:val="53"/>
        </w:num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lastRenderedPageBreak/>
        <w:t xml:space="preserve">ايجاد حجة مقنعة لتبني التغيير اذ يشرك القائد التحويلي جميع العاملين في ادراك حاجة المنظمة لتبني التغيير . </w:t>
      </w:r>
    </w:p>
    <w:p w14:paraId="00B59482" w14:textId="77777777" w:rsidR="002403AE" w:rsidRPr="0008732C" w:rsidRDefault="002403AE" w:rsidP="0008732C">
      <w:pPr>
        <w:numPr>
          <w:ilvl w:val="0"/>
          <w:numId w:val="53"/>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lang w:bidi="ar-IQ"/>
        </w:rPr>
        <w:t>احداث تغيير في البناء التنظيمي والتأكد من ان التغيير مبني على اساس تفهم عميق لاحتياجات المنظمة ودعمها بمجموعة من الادوات والعمليات .</w:t>
      </w:r>
    </w:p>
    <w:p w14:paraId="510EEA89" w14:textId="77777777" w:rsidR="002403AE" w:rsidRPr="0008732C" w:rsidRDefault="002403AE" w:rsidP="0008732C">
      <w:pPr>
        <w:numPr>
          <w:ilvl w:val="0"/>
          <w:numId w:val="53"/>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lang w:bidi="ar-IQ"/>
        </w:rPr>
        <w:t>مشاركة وادماج جميع العاملين في المنظمة لبناء الالتزام بعملية التغيير .</w:t>
      </w:r>
    </w:p>
    <w:p w14:paraId="44486329" w14:textId="77777777" w:rsidR="002403AE" w:rsidRPr="0008732C" w:rsidRDefault="002403AE" w:rsidP="0008732C">
      <w:pPr>
        <w:numPr>
          <w:ilvl w:val="0"/>
          <w:numId w:val="53"/>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lang w:bidi="ar-IQ"/>
        </w:rPr>
        <w:t>الثقة والمحافظة على التغييرات وبناء وتطوير خطة فعالة لتنفيذ التغيير والتاكد من ايجاد خطة للمتابعة .</w:t>
      </w:r>
    </w:p>
    <w:p w14:paraId="2810F596" w14:textId="77777777" w:rsidR="002403AE" w:rsidRPr="0008732C" w:rsidRDefault="002403AE" w:rsidP="0008732C">
      <w:pPr>
        <w:numPr>
          <w:ilvl w:val="0"/>
          <w:numId w:val="53"/>
        </w:numPr>
        <w:bidi/>
        <w:jc w:val="lowKashida"/>
        <w:rPr>
          <w:rFonts w:ascii="Sakkal Majalla" w:eastAsia="Calibri" w:hAnsi="Sakkal Majalla" w:cs="Sakkal Majalla"/>
          <w:sz w:val="32"/>
          <w:szCs w:val="32"/>
          <w:lang w:bidi="ar-EG"/>
        </w:rPr>
      </w:pPr>
      <w:r w:rsidRPr="0008732C">
        <w:rPr>
          <w:rFonts w:ascii="Sakkal Majalla" w:eastAsia="Calibri" w:hAnsi="Sakkal Majalla" w:cs="Sakkal Majalla"/>
          <w:sz w:val="32"/>
          <w:szCs w:val="32"/>
          <w:rtl/>
          <w:lang w:bidi="ar-IQ"/>
        </w:rPr>
        <w:t>تطوير قدرات الأفراد للعمل على مواجهة متطلبات التغيير ودعمهم ومساندتهم خلال مراحل التغيير .</w:t>
      </w:r>
    </w:p>
    <w:p w14:paraId="2DAA3F3B" w14:textId="77777777" w:rsidR="002403AE" w:rsidRPr="0008732C" w:rsidRDefault="002403AE" w:rsidP="0008732C">
      <w:pPr>
        <w:bidi/>
        <w:jc w:val="lowKashida"/>
        <w:rPr>
          <w:rFonts w:ascii="Sakkal Majalla" w:eastAsia="Calibri" w:hAnsi="Sakkal Majalla" w:cs="Sakkal Majalla"/>
          <w:sz w:val="32"/>
          <w:szCs w:val="32"/>
          <w:rtl/>
          <w:lang w:bidi="ar-IQ"/>
        </w:rPr>
      </w:pPr>
    </w:p>
    <w:p w14:paraId="774875B3" w14:textId="77777777" w:rsidR="002403AE" w:rsidRPr="0008732C" w:rsidRDefault="002403AE" w:rsidP="0008732C">
      <w:pPr>
        <w:bidi/>
        <w:jc w:val="lowKashida"/>
        <w:rPr>
          <w:rFonts w:ascii="Sakkal Majalla" w:eastAsia="Calibri" w:hAnsi="Sakkal Majalla" w:cs="Sakkal Majalla"/>
          <w:sz w:val="32"/>
          <w:szCs w:val="32"/>
          <w:rtl/>
          <w:lang w:bidi="ar-IQ"/>
        </w:rPr>
      </w:pPr>
      <w:r w:rsidRPr="0008732C">
        <w:rPr>
          <w:rFonts w:ascii="Sakkal Majalla" w:eastAsia="Calibri" w:hAnsi="Sakkal Majalla" w:cs="Sakkal Majalla"/>
          <w:sz w:val="32"/>
          <w:szCs w:val="32"/>
          <w:rtl/>
          <w:lang w:bidi="ar-IQ"/>
        </w:rPr>
        <w:t>واتساقا مع ماتقدم يرى الباحثون ومن خلال بحثهم الحالي امكانية الوصول الى تحديد دور للقيادة التحويلية في التغييرات التي تحدث في المنظمات وادارتها والالتزام بها فضلا عن التقليل من مقاومة التغيير التي تصاحبها في ضوء تشجيع وحفز التابعين على قبولها .</w:t>
      </w:r>
    </w:p>
    <w:p w14:paraId="31D847DE" w14:textId="77777777" w:rsidR="002403AE" w:rsidRPr="0008732C" w:rsidRDefault="002403AE" w:rsidP="0008732C">
      <w:pPr>
        <w:bidi/>
        <w:jc w:val="lowKashida"/>
        <w:rPr>
          <w:rFonts w:ascii="Sakkal Majalla" w:eastAsia="Calibri" w:hAnsi="Sakkal Majalla" w:cs="Sakkal Majalla"/>
          <w:sz w:val="32"/>
          <w:szCs w:val="32"/>
          <w:rtl/>
          <w:lang w:bidi="ar-IQ"/>
        </w:rPr>
      </w:pPr>
    </w:p>
    <w:p w14:paraId="37770385" w14:textId="6BCEDA52" w:rsidR="007F00EA" w:rsidRDefault="007F00EA" w:rsidP="0008732C">
      <w:pPr>
        <w:tabs>
          <w:tab w:val="left" w:pos="2283"/>
        </w:tabs>
        <w:bidi/>
        <w:spacing w:line="360" w:lineRule="auto"/>
        <w:jc w:val="lowKashida"/>
        <w:rPr>
          <w:rFonts w:ascii="Sakkal Majalla" w:hAnsi="Sakkal Majalla" w:cs="Sakkal Majalla"/>
          <w:sz w:val="32"/>
          <w:szCs w:val="32"/>
          <w:rtl/>
        </w:rPr>
      </w:pPr>
    </w:p>
    <w:p w14:paraId="0595C2ED"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5D639EB1"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51CBC6AA"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119143D9" w14:textId="77777777" w:rsidR="0008732C" w:rsidRPr="0008732C" w:rsidRDefault="0008732C" w:rsidP="0008732C">
      <w:pPr>
        <w:tabs>
          <w:tab w:val="left" w:pos="2283"/>
        </w:tabs>
        <w:bidi/>
        <w:spacing w:line="360" w:lineRule="auto"/>
        <w:jc w:val="lowKashida"/>
        <w:rPr>
          <w:rFonts w:ascii="Sakkal Majalla" w:hAnsi="Sakkal Majalla" w:cs="Sakkal Majalla"/>
          <w:sz w:val="32"/>
          <w:szCs w:val="32"/>
          <w:rtl/>
        </w:rPr>
      </w:pPr>
    </w:p>
    <w:p w14:paraId="1ADE7C66" w14:textId="3458F420" w:rsidR="007F00EA" w:rsidRPr="0008732C" w:rsidRDefault="007F00EA" w:rsidP="0008732C">
      <w:pPr>
        <w:tabs>
          <w:tab w:val="left" w:pos="2283"/>
        </w:tabs>
        <w:bidi/>
        <w:spacing w:line="360" w:lineRule="auto"/>
        <w:jc w:val="lowKashida"/>
        <w:rPr>
          <w:rFonts w:ascii="Sakkal Majalla" w:hAnsi="Sakkal Majalla" w:cs="Sakkal Majalla"/>
          <w:sz w:val="32"/>
          <w:szCs w:val="32"/>
          <w:rtl/>
        </w:rPr>
      </w:pPr>
    </w:p>
    <w:p w14:paraId="55E87C7E" w14:textId="38B66BB9" w:rsidR="00CE7609" w:rsidRPr="00CE7609" w:rsidRDefault="0008732C" w:rsidP="0008732C">
      <w:pPr>
        <w:keepNext/>
        <w:keepLines/>
        <w:bidi/>
        <w:spacing w:before="240" w:after="0"/>
        <w:jc w:val="center"/>
        <w:outlineLvl w:val="0"/>
        <w:rPr>
          <w:rFonts w:ascii="Sakkal Majalla" w:eastAsia="Times New Roman" w:hAnsi="Sakkal Majalla" w:cs="Sakkal Majalla"/>
          <w:color w:val="2E74B5"/>
          <w:sz w:val="36"/>
          <w:szCs w:val="36"/>
          <w:rtl/>
          <w:lang w:bidi="ar-EG"/>
        </w:rPr>
      </w:pPr>
      <w:bookmarkStart w:id="1" w:name="_Toc166225148"/>
      <w:r w:rsidRPr="0008732C">
        <w:rPr>
          <w:rFonts w:ascii="Sakkal Majalla" w:eastAsia="Times New Roman" w:hAnsi="Sakkal Majalla" w:cs="Sakkal Majalla" w:hint="cs"/>
          <w:color w:val="2E74B5"/>
          <w:sz w:val="36"/>
          <w:szCs w:val="36"/>
          <w:rtl/>
          <w:lang w:bidi="ar-EG"/>
        </w:rPr>
        <w:lastRenderedPageBreak/>
        <w:t>2/2</w:t>
      </w:r>
      <w:r w:rsidR="00CE7609" w:rsidRPr="00CE7609">
        <w:rPr>
          <w:rFonts w:ascii="Sakkal Majalla" w:eastAsia="Times New Roman" w:hAnsi="Sakkal Majalla" w:cs="Sakkal Majalla"/>
          <w:color w:val="2E74B5"/>
          <w:sz w:val="36"/>
          <w:szCs w:val="36"/>
          <w:rtl/>
          <w:lang w:bidi="ar-EG"/>
        </w:rPr>
        <w:t xml:space="preserve">  التميز المؤسسي</w:t>
      </w:r>
      <w:bookmarkEnd w:id="1"/>
    </w:p>
    <w:p w14:paraId="52FCCFA1"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مفهوم التميز المؤسسي</w:t>
      </w:r>
    </w:p>
    <w:p w14:paraId="47B635DE"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هو حالة التفوق في النظام الشامل للأداء المؤسسي والممارسات التطبيقية لهذا النظام وتحقيق النتائج المتميزة للمعنيين، وهي مرحلة متقدمة من تطور أعمال الجودة في المنشآت، حيث المنظمة المتميزة هي التي تسعى إلى تحقيق رضا المعنيين من خلال ما تحققه من إنجازات.</w:t>
      </w:r>
    </w:p>
    <w:p w14:paraId="343D7272"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عملية منهجية تهدف إلى السعي المستمر لتحقيق الأداء العالي والتميز في جميع جوانب العمل،  تتضمن هذه العملية تطوير استراتيجيات لمساعدة المنظمة على تحقيق أهدافها كما تستند هذه العملية إلى مفهوم التميز، والذي يُعرَّف بأنه “الأداء فوق المتوسط”.</w:t>
      </w:r>
    </w:p>
    <w:p w14:paraId="345C4F5D"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تركز الإدارة في التميز المؤسسي على أربعة مجالات أساسية للأداء:</w:t>
      </w:r>
    </w:p>
    <w:p w14:paraId="545D755B" w14:textId="77777777" w:rsidR="00CE7609" w:rsidRPr="00CE7609" w:rsidRDefault="00CE7609" w:rsidP="0008732C">
      <w:pPr>
        <w:numPr>
          <w:ilvl w:val="0"/>
          <w:numId w:val="43"/>
        </w:num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الكفاءة: وهي القدرة على أداء المهام بفعالية وكفاءة.</w:t>
      </w:r>
    </w:p>
    <w:p w14:paraId="206C0458" w14:textId="77777777" w:rsidR="00CE7609" w:rsidRPr="00CE7609" w:rsidRDefault="00CE7609" w:rsidP="0008732C">
      <w:pPr>
        <w:numPr>
          <w:ilvl w:val="0"/>
          <w:numId w:val="43"/>
        </w:num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الفعالية: وهي القدرة على تحقيق النتائج المرجوة.</w:t>
      </w:r>
    </w:p>
    <w:p w14:paraId="6AEF671A" w14:textId="77777777" w:rsidR="00CE7609" w:rsidRPr="00CE7609" w:rsidRDefault="00CE7609" w:rsidP="0008732C">
      <w:pPr>
        <w:numPr>
          <w:ilvl w:val="0"/>
          <w:numId w:val="43"/>
        </w:num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الابتكار: وهي القدرة على تطوير منتجات وخدمات جديدة وتحسين العمليات الحالية.</w:t>
      </w:r>
    </w:p>
    <w:p w14:paraId="7D53470E" w14:textId="77777777" w:rsidR="00CE7609" w:rsidRPr="00CE7609" w:rsidRDefault="00CE7609" w:rsidP="0008732C">
      <w:pPr>
        <w:numPr>
          <w:ilvl w:val="0"/>
          <w:numId w:val="43"/>
        </w:num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الرضا: وهو رضا العملاء والموظفين.</w:t>
      </w:r>
    </w:p>
    <w:p w14:paraId="7ED9D29A"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بصورة عامة نجد أن المؤسسات المتميزة سواءً كانت حكومية أو غير حكومية هي تلك التي تبذل كل ما في وسعها لتحقيق الاحتياجات الحالية ، بل والتوقعات المستقبلية لجميع المعنيين بأمر المنشأة وأصحاب المصلحة العليا بها (</w:t>
      </w:r>
      <w:r w:rsidRPr="00CE7609">
        <w:rPr>
          <w:rFonts w:ascii="Sakkal Majalla" w:eastAsia="Calibri" w:hAnsi="Sakkal Majalla" w:cs="Sakkal Majalla"/>
          <w:sz w:val="32"/>
          <w:szCs w:val="32"/>
          <w:lang w:bidi="ar-EG"/>
        </w:rPr>
        <w:t>stakeholders</w:t>
      </w:r>
      <w:r w:rsidRPr="00CE7609">
        <w:rPr>
          <w:rFonts w:ascii="Sakkal Majalla" w:eastAsia="Calibri" w:hAnsi="Sakkal Majalla" w:cs="Sakkal Majalla"/>
          <w:sz w:val="32"/>
          <w:szCs w:val="32"/>
          <w:rtl/>
          <w:lang w:val="x-none" w:bidi="ar-EG"/>
        </w:rPr>
        <w:t>) وذلك من خلال ما تقدمه من خدمات والكيفية التي يتم بها تقديم هذه الخدمات .</w:t>
      </w:r>
    </w:p>
    <w:p w14:paraId="05715B28"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التميز المؤسسي : قياس الأداء هو آلية لتقييم مدى تقدم المنظمة تجاه تحقيق أهدافها التنظيمية وإن مفاهيم جودة الأداء المؤسسي وثقافة الجودة هما من أساسيات تطبيقات نظم القياس وهو القيمة الحقيقية لمؤشرات الأداء.</w:t>
      </w:r>
    </w:p>
    <w:p w14:paraId="0FB5DAF5" w14:textId="319720FC"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 xml:space="preserve">أهمية قياس وجودة الأداء المؤسسي وربطه بالأهداف الكلية والخاصة والأهداف الاستراتيجية وربطها برؤية ورسالة (المنظمة) والتطرق لمفاهيم وثقافة الجودة الشاملة واهيتها ووظائفها وتطبيقاتها في تحسين الأداء والنموذج الأوربي لتطوير وتحسين الأداء في المنظمة كأحد أدوات القياس التي تحقق مستويات أداء باهرة </w:t>
      </w:r>
      <w:r w:rsidRPr="00CE7609">
        <w:rPr>
          <w:rFonts w:ascii="Sakkal Majalla" w:eastAsia="Calibri" w:hAnsi="Sakkal Majalla" w:cs="Sakkal Majalla"/>
          <w:sz w:val="32"/>
          <w:szCs w:val="32"/>
          <w:rtl/>
          <w:lang w:val="x-none" w:bidi="ar-EG"/>
        </w:rPr>
        <w:lastRenderedPageBreak/>
        <w:t>ومستدامة بما يلي أو يتجاوز توقعات جميع المعنيين بها ومعرفة كل النظريات والمدراس والمفاهيم والمبادئ والأدوات في فلسفة تقييم وجودة الأداء.</w:t>
      </w:r>
    </w:p>
    <w:p w14:paraId="4E9DA41F"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أهمية التميز المؤسسي</w:t>
      </w:r>
    </w:p>
    <w:p w14:paraId="10AE1F2B"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تعدّ الشركات التي تحقق التميز المؤسسي أكثر قدرة على البقاء في السوق وتحقيق النجاح على المدى الطويل. فعندما تتميز الشركة عن منافسيها، فإنها تكون أكثر جذبًا للعملاء وتستطيع تحقيق مبيعات وأرباح أعلى. بالإضافة إلى ذلك، فإن التميز المؤسسي يعزز سمعة الشركة ويساهم في بناء علاقات قوية مع العملاء والشركاء التجاريين</w:t>
      </w:r>
      <w:r w:rsidRPr="00CE7609">
        <w:rPr>
          <w:rFonts w:ascii="Sakkal Majalla" w:eastAsia="Calibri" w:hAnsi="Sakkal Majalla" w:cs="Sakkal Majalla"/>
          <w:sz w:val="32"/>
          <w:szCs w:val="32"/>
          <w:lang w:bidi="ar-EG"/>
        </w:rPr>
        <w:t>.</w:t>
      </w:r>
    </w:p>
    <w:p w14:paraId="02EE694D"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عوامل تحقيق التميز المؤسسي</w:t>
      </w:r>
    </w:p>
    <w:p w14:paraId="0F4A56B0"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لتحقيق التميز المؤسسي، يجب على الشركة أن تأخذ في الاعتبار عدة عوامل مهمة. من بين هذه العوامل</w:t>
      </w:r>
      <w:r w:rsidRPr="00CE7609">
        <w:rPr>
          <w:rFonts w:ascii="Sakkal Majalla" w:eastAsia="Calibri" w:hAnsi="Sakkal Majalla" w:cs="Sakkal Majalla"/>
          <w:sz w:val="32"/>
          <w:szCs w:val="32"/>
          <w:lang w:bidi="ar-EG"/>
        </w:rPr>
        <w:t>:</w:t>
      </w:r>
    </w:p>
    <w:p w14:paraId="31EC5BC2"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الابتكار والتطوير</w:t>
      </w:r>
    </w:p>
    <w:p w14:paraId="5388E656"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يعد الابتكار والتطوير من أهم العوامل التي تساعد على تحقيق التميز المؤسسي. يجب أن تكون الشركة مبتكرة في منتجاتها وخدماتها وتستمر في تحديثها وتطويرها بشكل مستمر</w:t>
      </w:r>
      <w:r w:rsidRPr="00CE7609">
        <w:rPr>
          <w:rFonts w:ascii="Sakkal Majalla" w:eastAsia="Calibri" w:hAnsi="Sakkal Majalla" w:cs="Sakkal Majalla"/>
          <w:sz w:val="32"/>
          <w:szCs w:val="32"/>
          <w:lang w:bidi="ar-EG"/>
        </w:rPr>
        <w:t>.</w:t>
      </w:r>
    </w:p>
    <w:p w14:paraId="45F9484F"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الجودة العالية</w:t>
      </w:r>
    </w:p>
    <w:p w14:paraId="0757DB17"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تلعب الجودة العالية دورًا حاسمًا في تحقيق التميز المؤسسي. يجب أن تسعى الشركة لتقديم منتجات وخدمات عالية الجودة تفوق توقعات العملاء وتحقق رضاهم التام</w:t>
      </w:r>
      <w:r w:rsidRPr="00CE7609">
        <w:rPr>
          <w:rFonts w:ascii="Sakkal Majalla" w:eastAsia="Calibri" w:hAnsi="Sakkal Majalla" w:cs="Sakkal Majalla"/>
          <w:sz w:val="32"/>
          <w:szCs w:val="32"/>
          <w:lang w:bidi="ar-EG"/>
        </w:rPr>
        <w:t>.</w:t>
      </w:r>
    </w:p>
    <w:p w14:paraId="507CB368"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الخدمة العملاء المميزة</w:t>
      </w:r>
    </w:p>
    <w:p w14:paraId="5AFB8382"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تلعب خدمة العملاء دورًا كبيرًا في بناء التميز المؤسسي. يجب أن تكون الشركة ملتزمة بتقديم خدمة عملاء متميزة، تستجيب لاحتياجات ومتطلبات العملاء بسرعة وفعالية</w:t>
      </w:r>
      <w:r w:rsidRPr="00CE7609">
        <w:rPr>
          <w:rFonts w:ascii="Sakkal Majalla" w:eastAsia="Calibri" w:hAnsi="Sakkal Majalla" w:cs="Sakkal Majalla"/>
          <w:sz w:val="32"/>
          <w:szCs w:val="32"/>
          <w:lang w:bidi="ar-EG"/>
        </w:rPr>
        <w:t>.</w:t>
      </w:r>
    </w:p>
    <w:p w14:paraId="7DF0ED30" w14:textId="77777777" w:rsidR="00CE7609" w:rsidRPr="00CE7609" w:rsidRDefault="00CE7609" w:rsidP="0008732C">
      <w:pPr>
        <w:bidi/>
        <w:jc w:val="lowKashida"/>
        <w:rPr>
          <w:rFonts w:ascii="Sakkal Majalla" w:eastAsia="Calibri" w:hAnsi="Sakkal Majalla" w:cs="Sakkal Majalla"/>
          <w:b/>
          <w:bCs/>
          <w:sz w:val="32"/>
          <w:szCs w:val="32"/>
          <w:lang w:bidi="ar-EG"/>
        </w:rPr>
      </w:pPr>
      <w:r w:rsidRPr="00CE7609">
        <w:rPr>
          <w:rFonts w:ascii="Sakkal Majalla" w:eastAsia="Calibri" w:hAnsi="Sakkal Majalla" w:cs="Sakkal Majalla"/>
          <w:b/>
          <w:bCs/>
          <w:sz w:val="32"/>
          <w:szCs w:val="32"/>
          <w:rtl/>
          <w:lang w:val="x-none"/>
        </w:rPr>
        <w:t>مراحل التميز المؤسسي</w:t>
      </w:r>
    </w:p>
    <w:p w14:paraId="1EC837E9"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يشمل التميز المؤسسي عملية متعددة المراحل تهدف إلى تحقيق التفوق والتميز في سوق الأعمال. يمكن تقسيم مراحل التميز المؤسسي إلى الآتي</w:t>
      </w:r>
      <w:r w:rsidRPr="00CE7609">
        <w:rPr>
          <w:rFonts w:ascii="Sakkal Majalla" w:eastAsia="Calibri" w:hAnsi="Sakkal Majalla" w:cs="Sakkal Majalla"/>
          <w:sz w:val="32"/>
          <w:szCs w:val="32"/>
          <w:lang w:bidi="ar-EG"/>
        </w:rPr>
        <w:t>:</w:t>
      </w:r>
    </w:p>
    <w:p w14:paraId="0215A7A9"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المرحلة ١: التحليل والتقييم</w:t>
      </w:r>
    </w:p>
    <w:p w14:paraId="13CDB2D9"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lastRenderedPageBreak/>
        <w:t>تبدأ مرحلة التميز المؤسسي بالتحليل والتقييم الشامل للمؤسسة وبيئتها التنافسية. يتضمن ذلك دراسة القدرات الداخلية للمؤسسة والموارد المتاحة، بالإضافة إلى فحص سلوك واحتياجات العملاء واستيعاب تطلعاتهم. تهدف هذه المرحلة إلى فهم أفضل لنقاط القوة والضعف والفرص والتحديات التي تواجه المؤسسة</w:t>
      </w:r>
      <w:r w:rsidRPr="00CE7609">
        <w:rPr>
          <w:rFonts w:ascii="Sakkal Majalla" w:eastAsia="Calibri" w:hAnsi="Sakkal Majalla" w:cs="Sakkal Majalla"/>
          <w:sz w:val="32"/>
          <w:szCs w:val="32"/>
          <w:lang w:bidi="ar-EG"/>
        </w:rPr>
        <w:t>.</w:t>
      </w:r>
    </w:p>
    <w:p w14:paraId="5552E801"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المرحلة ٢: وضع الاستراتيجية</w:t>
      </w:r>
    </w:p>
    <w:p w14:paraId="689B4F8B"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بعد التحليل والتقييم، يتعين على المؤسسة وضع استراتيجية تميز محكمة. يتضمن ذلك تحديد الجوانب التي ترغب المؤسسة في تميز نفسها بها، سواء كان ذلك من خلال الابتكار في المنتجات أو تحسين جودة الخدمات أو بناء علاقات متميزة مع العملاء. يجب أن تكون الاستراتيجية متناسقة مع رؤية المؤسسة وتهدف إلى تحقيق الميزة التنافسية</w:t>
      </w:r>
      <w:r w:rsidRPr="00CE7609">
        <w:rPr>
          <w:rFonts w:ascii="Sakkal Majalla" w:eastAsia="Calibri" w:hAnsi="Sakkal Majalla" w:cs="Sakkal Majalla"/>
          <w:sz w:val="32"/>
          <w:szCs w:val="32"/>
          <w:lang w:bidi="ar-EG"/>
        </w:rPr>
        <w:t>.</w:t>
      </w:r>
    </w:p>
    <w:p w14:paraId="294777E4"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المرحلة ٣: التنفيذ والتنظيم</w:t>
      </w:r>
    </w:p>
    <w:p w14:paraId="35CF2AFD"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في هذه المرحلة، يتم تنفيذ الاستراتيجية المحددة وتنظيم العمليات والموارد لتحقيق التميز المؤسسي. يشمل ذلك تحديد المسؤوليات وتخصيص الموارد اللازمة وإعداد الخطط التشغيلية. يجب أن تتم المتابعة الدقيقة والقياس المستمر لضمان تنفيذ الاستراتيجية بفعالية وتحقيق الأهداف المرجوة</w:t>
      </w:r>
      <w:r w:rsidRPr="00CE7609">
        <w:rPr>
          <w:rFonts w:ascii="Sakkal Majalla" w:eastAsia="Calibri" w:hAnsi="Sakkal Majalla" w:cs="Sakkal Majalla"/>
          <w:sz w:val="32"/>
          <w:szCs w:val="32"/>
          <w:lang w:bidi="ar-EG"/>
        </w:rPr>
        <w:t>.</w:t>
      </w:r>
    </w:p>
    <w:p w14:paraId="67B0F87C"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المرحلة ٤: الرصد والتقييم</w:t>
      </w:r>
    </w:p>
    <w:p w14:paraId="0B399F51"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تعتبر مرحلة الرصد والتقييم أحد الأجزاء الأساسية في عملية التميز المؤسسي. يجب أن يتم رصد أداء المؤسسة ومقارنته بالأهداف المحددة، وذلك من خلال استخدام مؤشرات الأداء والتقييم المستمر. يساعد هذا التقييم في اكتشاف الفجوات والفرص للتحسين وضمان استمرارية التميز المؤسسي</w:t>
      </w:r>
      <w:r w:rsidRPr="00CE7609">
        <w:rPr>
          <w:rFonts w:ascii="Sakkal Majalla" w:eastAsia="Calibri" w:hAnsi="Sakkal Majalla" w:cs="Sakkal Majalla"/>
          <w:sz w:val="32"/>
          <w:szCs w:val="32"/>
          <w:lang w:bidi="ar-EG"/>
        </w:rPr>
        <w:t>.</w:t>
      </w:r>
    </w:p>
    <w:p w14:paraId="3CA199FA"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المرحلة ٥: التحسين المستمر</w:t>
      </w:r>
    </w:p>
    <w:p w14:paraId="1E9CE476"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يجب أن تكون عملية التميز المؤسسي دائمة التحسين والتطوير. يتعين على المؤسسة الاستفادة من التقييمات السابقة وتحليل النتائج وتطوير خطط التحسين المستمر. من خلال الابتكار المستمر والتعلم من الأخطاء، يمكن للمؤسسة تحسين أدائها وتعزيز موقعها التنافسي</w:t>
      </w:r>
      <w:r w:rsidRPr="00CE7609">
        <w:rPr>
          <w:rFonts w:ascii="Sakkal Majalla" w:eastAsia="Calibri" w:hAnsi="Sakkal Majalla" w:cs="Sakkal Majalla"/>
          <w:sz w:val="32"/>
          <w:szCs w:val="32"/>
          <w:lang w:bidi="ar-EG"/>
        </w:rPr>
        <w:t>.</w:t>
      </w:r>
    </w:p>
    <w:p w14:paraId="03F55824" w14:textId="77777777" w:rsidR="00CE7609" w:rsidRPr="00CE7609" w:rsidRDefault="00CE7609" w:rsidP="0008732C">
      <w:p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باختصار، يتطلب التميز المؤسسي تحليلًا دقيقًا ووضع استراتيجية محكمة وتنفيذ فعال ورصد مستمر وتحسين دائم. إن تحقيق التميز المؤسسي يعزز مكانة المؤسسة في السوق ويسهم في تحقيق النجاح المستدام</w:t>
      </w:r>
      <w:r w:rsidRPr="00CE7609">
        <w:rPr>
          <w:rFonts w:ascii="Sakkal Majalla" w:eastAsia="Calibri" w:hAnsi="Sakkal Majalla" w:cs="Sakkal Majalla"/>
          <w:sz w:val="32"/>
          <w:szCs w:val="32"/>
          <w:lang w:bidi="ar-EG"/>
        </w:rPr>
        <w:t>.</w:t>
      </w:r>
    </w:p>
    <w:p w14:paraId="76430550" w14:textId="77777777" w:rsidR="00CE7609" w:rsidRPr="00CE7609" w:rsidRDefault="00CE7609" w:rsidP="0008732C">
      <w:pPr>
        <w:bidi/>
        <w:jc w:val="lowKashida"/>
        <w:rPr>
          <w:rFonts w:ascii="Sakkal Majalla" w:eastAsia="Calibri" w:hAnsi="Sakkal Majalla" w:cs="Sakkal Majalla"/>
          <w:b/>
          <w:bCs/>
          <w:sz w:val="32"/>
          <w:szCs w:val="32"/>
          <w:lang w:bidi="ar-EG"/>
        </w:rPr>
      </w:pPr>
      <w:r w:rsidRPr="00CE7609">
        <w:rPr>
          <w:rFonts w:ascii="Sakkal Majalla" w:eastAsia="Calibri" w:hAnsi="Sakkal Majalla" w:cs="Sakkal Majalla"/>
          <w:b/>
          <w:bCs/>
          <w:sz w:val="32"/>
          <w:szCs w:val="32"/>
          <w:rtl/>
          <w:lang w:val="x-none"/>
        </w:rPr>
        <w:t>فوائد إدارة التميز المؤسسي</w:t>
      </w:r>
      <w:r w:rsidRPr="00CE7609">
        <w:rPr>
          <w:rFonts w:ascii="Sakkal Majalla" w:eastAsia="Calibri" w:hAnsi="Sakkal Majalla" w:cs="Sakkal Majalla"/>
          <w:b/>
          <w:bCs/>
          <w:sz w:val="32"/>
          <w:szCs w:val="32"/>
          <w:lang w:bidi="ar-EG"/>
        </w:rPr>
        <w:t>:</w:t>
      </w:r>
    </w:p>
    <w:p w14:paraId="042FBCA9"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lastRenderedPageBreak/>
        <w:t>هناك العديد من الفوائد، بما في ذلك</w:t>
      </w:r>
      <w:r w:rsidRPr="00CE7609">
        <w:rPr>
          <w:rFonts w:ascii="Sakkal Majalla" w:eastAsia="Calibri" w:hAnsi="Sakkal Majalla" w:cs="Sakkal Majalla"/>
          <w:sz w:val="32"/>
          <w:szCs w:val="32"/>
          <w:lang w:bidi="ar-EG"/>
        </w:rPr>
        <w:t>:</w:t>
      </w:r>
    </w:p>
    <w:p w14:paraId="366556C4" w14:textId="77777777" w:rsidR="00CE7609" w:rsidRPr="00CE7609" w:rsidRDefault="00CE7609" w:rsidP="00614E74">
      <w:pPr>
        <w:numPr>
          <w:ilvl w:val="0"/>
          <w:numId w:val="65"/>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تحسين الأداء في جميع مجالات العمل عبر مراقبة الجودة والتحسين المستمر</w:t>
      </w:r>
      <w:r w:rsidRPr="00CE7609">
        <w:rPr>
          <w:rFonts w:ascii="Sakkal Majalla" w:eastAsia="Calibri" w:hAnsi="Sakkal Majalla" w:cs="Sakkal Majalla"/>
          <w:sz w:val="32"/>
          <w:szCs w:val="32"/>
          <w:lang w:bidi="ar-EG"/>
        </w:rPr>
        <w:t>.</w:t>
      </w:r>
    </w:p>
    <w:p w14:paraId="68BE7FF5" w14:textId="77777777" w:rsidR="00CE7609" w:rsidRPr="00CE7609" w:rsidRDefault="00CE7609" w:rsidP="00614E74">
      <w:pPr>
        <w:numPr>
          <w:ilvl w:val="0"/>
          <w:numId w:val="66"/>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زيادة الكفاءة: يمكن أن تساعد على تحسين الكفاءة التشغيلية وخفض التكاليف</w:t>
      </w:r>
      <w:r w:rsidRPr="00CE7609">
        <w:rPr>
          <w:rFonts w:ascii="Sakkal Majalla" w:eastAsia="Calibri" w:hAnsi="Sakkal Majalla" w:cs="Sakkal Majalla"/>
          <w:sz w:val="32"/>
          <w:szCs w:val="32"/>
          <w:lang w:bidi="ar-EG"/>
        </w:rPr>
        <w:t>.</w:t>
      </w:r>
    </w:p>
    <w:p w14:paraId="6F3FC347" w14:textId="77777777" w:rsidR="00CE7609" w:rsidRPr="00CE7609" w:rsidRDefault="00CE7609" w:rsidP="00614E74">
      <w:pPr>
        <w:numPr>
          <w:ilvl w:val="0"/>
          <w:numId w:val="67"/>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تحسين رضا العملاء من خلال تقديم منتجات وخدمات عالية الجودة</w:t>
      </w:r>
      <w:r w:rsidRPr="00CE7609">
        <w:rPr>
          <w:rFonts w:ascii="Sakkal Majalla" w:eastAsia="Calibri" w:hAnsi="Sakkal Majalla" w:cs="Sakkal Majalla"/>
          <w:sz w:val="32"/>
          <w:szCs w:val="32"/>
          <w:lang w:bidi="ar-EG"/>
        </w:rPr>
        <w:t>.</w:t>
      </w:r>
    </w:p>
    <w:p w14:paraId="7C335C7F" w14:textId="77777777" w:rsidR="00CE7609" w:rsidRPr="00CE7609" w:rsidRDefault="00CE7609" w:rsidP="00614E74">
      <w:pPr>
        <w:numPr>
          <w:ilvl w:val="0"/>
          <w:numId w:val="68"/>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زيادة رضا الموظفين من خلال توفير بيئة عمل إيجابية وتحفيزية</w:t>
      </w:r>
      <w:r w:rsidRPr="00CE7609">
        <w:rPr>
          <w:rFonts w:ascii="Sakkal Majalla" w:eastAsia="Calibri" w:hAnsi="Sakkal Majalla" w:cs="Sakkal Majalla"/>
          <w:sz w:val="32"/>
          <w:szCs w:val="32"/>
          <w:lang w:bidi="ar-EG"/>
        </w:rPr>
        <w:t>.</w:t>
      </w:r>
    </w:p>
    <w:p w14:paraId="59706EF1" w14:textId="77777777" w:rsidR="00CE7609" w:rsidRPr="00CE7609" w:rsidRDefault="00CE7609" w:rsidP="00614E74">
      <w:pPr>
        <w:numPr>
          <w:ilvl w:val="0"/>
          <w:numId w:val="69"/>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زيادة الربحية من خلال تحسين الكفاءة والفعالية</w:t>
      </w:r>
      <w:r w:rsidRPr="00CE7609">
        <w:rPr>
          <w:rFonts w:ascii="Sakkal Majalla" w:eastAsia="Calibri" w:hAnsi="Sakkal Majalla" w:cs="Sakkal Majalla"/>
          <w:sz w:val="32"/>
          <w:szCs w:val="32"/>
          <w:lang w:bidi="ar-EG"/>
        </w:rPr>
        <w:t>.</w:t>
      </w:r>
    </w:p>
    <w:p w14:paraId="495D08AA" w14:textId="77777777" w:rsidR="00CE7609" w:rsidRPr="00CE7609" w:rsidRDefault="00CE7609" w:rsidP="00614E74">
      <w:pPr>
        <w:numPr>
          <w:ilvl w:val="0"/>
          <w:numId w:val="70"/>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الابتكار عن طريق التشجيع على التفكير الإبداعي وتطوير منتجات جديدة</w:t>
      </w:r>
      <w:r w:rsidRPr="00CE7609">
        <w:rPr>
          <w:rFonts w:ascii="Sakkal Majalla" w:eastAsia="Calibri" w:hAnsi="Sakkal Majalla" w:cs="Sakkal Majalla"/>
          <w:sz w:val="32"/>
          <w:szCs w:val="32"/>
          <w:lang w:bidi="ar-EG"/>
        </w:rPr>
        <w:t>.</w:t>
      </w:r>
    </w:p>
    <w:p w14:paraId="112237EE" w14:textId="77777777" w:rsidR="00CE7609" w:rsidRPr="00CE7609" w:rsidRDefault="00CE7609" w:rsidP="00614E74">
      <w:pPr>
        <w:numPr>
          <w:ilvl w:val="0"/>
          <w:numId w:val="71"/>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تحقيق ميزة تنافسية قوية في السوق</w:t>
      </w:r>
      <w:r w:rsidRPr="00CE7609">
        <w:rPr>
          <w:rFonts w:ascii="Sakkal Majalla" w:eastAsia="Calibri" w:hAnsi="Sakkal Majalla" w:cs="Sakkal Majalla"/>
          <w:sz w:val="32"/>
          <w:szCs w:val="32"/>
          <w:lang w:bidi="ar-EG"/>
        </w:rPr>
        <w:t>.</w:t>
      </w:r>
    </w:p>
    <w:p w14:paraId="68C85497" w14:textId="77777777" w:rsidR="00CE7609" w:rsidRPr="00CE7609" w:rsidRDefault="00CE7609" w:rsidP="0008732C">
      <w:pPr>
        <w:bidi/>
        <w:jc w:val="lowKashida"/>
        <w:rPr>
          <w:rFonts w:ascii="Sakkal Majalla" w:eastAsia="Calibri" w:hAnsi="Sakkal Majalla" w:cs="Sakkal Majalla"/>
          <w:b/>
          <w:bCs/>
          <w:sz w:val="32"/>
          <w:szCs w:val="32"/>
          <w:rtl/>
          <w:lang w:val="x-none" w:bidi="ar-EG"/>
        </w:rPr>
      </w:pPr>
      <w:r w:rsidRPr="00CE7609">
        <w:rPr>
          <w:rFonts w:ascii="Sakkal Majalla" w:eastAsia="Calibri" w:hAnsi="Sakkal Majalla" w:cs="Sakkal Majalla"/>
          <w:b/>
          <w:bCs/>
          <w:sz w:val="32"/>
          <w:szCs w:val="32"/>
          <w:rtl/>
          <w:lang w:val="x-none"/>
        </w:rPr>
        <w:t>خطوات التنفيذ</w:t>
      </w:r>
      <w:r w:rsidRPr="00CE7609">
        <w:rPr>
          <w:rFonts w:ascii="Sakkal Majalla" w:eastAsia="Calibri" w:hAnsi="Sakkal Majalla" w:cs="Sakkal Majalla"/>
          <w:b/>
          <w:bCs/>
          <w:sz w:val="32"/>
          <w:szCs w:val="32"/>
          <w:lang w:bidi="ar-EG"/>
        </w:rPr>
        <w:t>:</w:t>
      </w:r>
    </w:p>
    <w:p w14:paraId="6862085C" w14:textId="77777777" w:rsidR="00CE7609" w:rsidRPr="00CE7609" w:rsidRDefault="00CE7609" w:rsidP="0008732C">
      <w:pPr>
        <w:bidi/>
        <w:jc w:val="lowKashida"/>
        <w:rPr>
          <w:rFonts w:ascii="Sakkal Majalla" w:eastAsia="Calibri" w:hAnsi="Sakkal Majalla" w:cs="Sakkal Majalla"/>
          <w:b/>
          <w:bCs/>
          <w:sz w:val="32"/>
          <w:szCs w:val="32"/>
          <w:lang w:bidi="ar-EG"/>
        </w:rPr>
      </w:pPr>
      <w:r w:rsidRPr="00CE7609">
        <w:rPr>
          <w:rFonts w:ascii="Sakkal Majalla" w:eastAsia="Calibri" w:hAnsi="Sakkal Majalla" w:cs="Sakkal Majalla"/>
          <w:b/>
          <w:bCs/>
          <w:sz w:val="32"/>
          <w:szCs w:val="32"/>
          <w:rtl/>
          <w:lang w:val="x-none" w:bidi="ar-EG"/>
        </w:rPr>
        <w:t>يمكن تنفيذ الإدارة في التميز المؤسسي من خلال اتباع الخطوات التالية:</w:t>
      </w:r>
    </w:p>
    <w:p w14:paraId="13E793A8" w14:textId="77777777" w:rsidR="00CE7609" w:rsidRPr="00CE7609" w:rsidRDefault="00CE7609" w:rsidP="00614E74">
      <w:pPr>
        <w:numPr>
          <w:ilvl w:val="0"/>
          <w:numId w:val="72"/>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تحديد الرؤية والأهداف بحيث تكون هذه الرؤية والأهداف واقعية وقابلة للتحقيق</w:t>
      </w:r>
      <w:r w:rsidRPr="00CE7609">
        <w:rPr>
          <w:rFonts w:ascii="Sakkal Majalla" w:eastAsia="Calibri" w:hAnsi="Sakkal Majalla" w:cs="Sakkal Majalla"/>
          <w:sz w:val="32"/>
          <w:szCs w:val="32"/>
          <w:lang w:bidi="ar-EG"/>
        </w:rPr>
        <w:t>.</w:t>
      </w:r>
    </w:p>
    <w:p w14:paraId="36184C87" w14:textId="77777777" w:rsidR="00CE7609" w:rsidRPr="00CE7609" w:rsidRDefault="00CE7609" w:rsidP="00614E74">
      <w:pPr>
        <w:numPr>
          <w:ilvl w:val="0"/>
          <w:numId w:val="72"/>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تقييم الوضع الحالي وتحديد نقاط القوة والضعف والفرص والتهديدات</w:t>
      </w:r>
      <w:r w:rsidRPr="00CE7609">
        <w:rPr>
          <w:rFonts w:ascii="Sakkal Majalla" w:eastAsia="Calibri" w:hAnsi="Sakkal Majalla" w:cs="Sakkal Majalla"/>
          <w:sz w:val="32"/>
          <w:szCs w:val="32"/>
          <w:lang w:bidi="ar-EG"/>
        </w:rPr>
        <w:t>.</w:t>
      </w:r>
    </w:p>
    <w:p w14:paraId="5D3CAF3B" w14:textId="77777777" w:rsidR="00CE7609" w:rsidRPr="00CE7609" w:rsidRDefault="00CE7609" w:rsidP="00614E74">
      <w:pPr>
        <w:numPr>
          <w:ilvl w:val="0"/>
          <w:numId w:val="72"/>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وضع خطة التحسين التي ستتخذها المنظمة لتحسين أدائها</w:t>
      </w:r>
      <w:r w:rsidRPr="00CE7609">
        <w:rPr>
          <w:rFonts w:ascii="Sakkal Majalla" w:eastAsia="Calibri" w:hAnsi="Sakkal Majalla" w:cs="Sakkal Majalla"/>
          <w:sz w:val="32"/>
          <w:szCs w:val="32"/>
          <w:lang w:bidi="ar-EG"/>
        </w:rPr>
        <w:t>.</w:t>
      </w:r>
    </w:p>
    <w:p w14:paraId="7C1B629D" w14:textId="77777777" w:rsidR="00CE7609" w:rsidRPr="00CE7609" w:rsidRDefault="00CE7609" w:rsidP="00614E74">
      <w:pPr>
        <w:numPr>
          <w:ilvl w:val="0"/>
          <w:numId w:val="72"/>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تنفيذ الخطة التي تم وضعها</w:t>
      </w:r>
      <w:r w:rsidRPr="00CE7609">
        <w:rPr>
          <w:rFonts w:ascii="Sakkal Majalla" w:eastAsia="Calibri" w:hAnsi="Sakkal Majalla" w:cs="Sakkal Majalla"/>
          <w:sz w:val="32"/>
          <w:szCs w:val="32"/>
          <w:lang w:bidi="ar-EG"/>
        </w:rPr>
        <w:t>.</w:t>
      </w:r>
    </w:p>
    <w:p w14:paraId="41A32EBA" w14:textId="77777777" w:rsidR="00CE7609" w:rsidRPr="00CE7609" w:rsidRDefault="00CE7609" w:rsidP="00614E74">
      <w:pPr>
        <w:numPr>
          <w:ilvl w:val="0"/>
          <w:numId w:val="72"/>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قياس وتقييم التقدم في تنفيذ الخطة وإجراء التعديلات اللازمة حسب الحاجة</w:t>
      </w:r>
      <w:r w:rsidRPr="00CE7609">
        <w:rPr>
          <w:rFonts w:ascii="Sakkal Majalla" w:eastAsia="Calibri" w:hAnsi="Sakkal Majalla" w:cs="Sakkal Majalla"/>
          <w:sz w:val="32"/>
          <w:szCs w:val="32"/>
          <w:lang w:bidi="ar-EG"/>
        </w:rPr>
        <w:t>.</w:t>
      </w:r>
    </w:p>
    <w:p w14:paraId="2C445BA1" w14:textId="77777777" w:rsidR="00CE7609" w:rsidRPr="00CE7609" w:rsidRDefault="00CE7609" w:rsidP="0008732C">
      <w:pPr>
        <w:bidi/>
        <w:jc w:val="lowKashida"/>
        <w:rPr>
          <w:rFonts w:ascii="Sakkal Majalla" w:eastAsia="Calibri" w:hAnsi="Sakkal Majalla" w:cs="Sakkal Majalla"/>
          <w:b/>
          <w:bCs/>
          <w:sz w:val="32"/>
          <w:szCs w:val="32"/>
          <w:lang w:bidi="ar-EG"/>
        </w:rPr>
      </w:pPr>
      <w:r w:rsidRPr="00CE7609">
        <w:rPr>
          <w:rFonts w:ascii="Sakkal Majalla" w:eastAsia="Calibri" w:hAnsi="Sakkal Majalla" w:cs="Sakkal Majalla"/>
          <w:b/>
          <w:bCs/>
          <w:sz w:val="32"/>
          <w:szCs w:val="32"/>
          <w:rtl/>
          <w:lang w:val="x-none"/>
        </w:rPr>
        <w:t>نصائح عملية لإدارة التميز المؤسسي</w:t>
      </w:r>
      <w:r w:rsidRPr="00CE7609">
        <w:rPr>
          <w:rFonts w:ascii="Sakkal Majalla" w:eastAsia="Calibri" w:hAnsi="Sakkal Majalla" w:cs="Sakkal Majalla"/>
          <w:b/>
          <w:bCs/>
          <w:sz w:val="32"/>
          <w:szCs w:val="32"/>
          <w:lang w:bidi="ar-EG"/>
        </w:rPr>
        <w:t>:</w:t>
      </w:r>
    </w:p>
    <w:p w14:paraId="557C02F5" w14:textId="77777777" w:rsidR="00CE7609" w:rsidRPr="00CE7609" w:rsidRDefault="00CE7609" w:rsidP="00614E74">
      <w:pPr>
        <w:numPr>
          <w:ilvl w:val="0"/>
          <w:numId w:val="73"/>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تحديد رؤية ورسالة واضحة للمؤسسة ومشاركتها مع جميع الأعضاء</w:t>
      </w:r>
    </w:p>
    <w:p w14:paraId="118A582F" w14:textId="77777777" w:rsidR="00CE7609" w:rsidRPr="00CE7609" w:rsidRDefault="00CE7609" w:rsidP="00614E74">
      <w:pPr>
        <w:numPr>
          <w:ilvl w:val="0"/>
          <w:numId w:val="74"/>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تعزيز قيم النزاهة والاحترام والابتكار في ثقافة المنظمة</w:t>
      </w:r>
    </w:p>
    <w:p w14:paraId="0365BB20" w14:textId="77777777" w:rsidR="00CE7609" w:rsidRPr="00CE7609" w:rsidRDefault="00CE7609" w:rsidP="00614E74">
      <w:pPr>
        <w:numPr>
          <w:ilvl w:val="0"/>
          <w:numId w:val="75"/>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توظيف التقنيات الحديثة لتحسين العمليات وزيادة الكفاءة كنظام أجود لإدارة الجودة والتميز المؤسسي الذي تقدمه شركة ريناد المجد لتقنية المعلومات</w:t>
      </w:r>
    </w:p>
    <w:p w14:paraId="70C86901" w14:textId="77777777" w:rsidR="00CE7609" w:rsidRPr="00CE7609" w:rsidRDefault="00CE7609" w:rsidP="00614E74">
      <w:pPr>
        <w:numPr>
          <w:ilvl w:val="0"/>
          <w:numId w:val="76"/>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توفير الفرص لتطوير مهارات الموظفين وتعزيز الوعي بأهمية التميز</w:t>
      </w:r>
    </w:p>
    <w:p w14:paraId="537135E9" w14:textId="77777777" w:rsidR="00CE7609" w:rsidRPr="00CE7609" w:rsidRDefault="00CE7609" w:rsidP="00614E74">
      <w:pPr>
        <w:numPr>
          <w:ilvl w:val="0"/>
          <w:numId w:val="77"/>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lastRenderedPageBreak/>
        <w:t>تقديم تجارب إيجابية للعملاء والاستماع إلى ملاحظاتهم</w:t>
      </w:r>
    </w:p>
    <w:p w14:paraId="392E10E0" w14:textId="77777777" w:rsidR="00CE7609" w:rsidRPr="00CE7609" w:rsidRDefault="00CE7609" w:rsidP="0008732C">
      <w:pPr>
        <w:bidi/>
        <w:jc w:val="lowKashida"/>
        <w:rPr>
          <w:rFonts w:ascii="Sakkal Majalla" w:eastAsia="Calibri" w:hAnsi="Sakkal Majalla" w:cs="Sakkal Majalla"/>
          <w:b/>
          <w:bCs/>
          <w:sz w:val="32"/>
          <w:szCs w:val="32"/>
          <w:lang w:bidi="ar-EG"/>
        </w:rPr>
      </w:pPr>
      <w:r w:rsidRPr="00CE7609">
        <w:rPr>
          <w:rFonts w:ascii="Sakkal Majalla" w:eastAsia="Calibri" w:hAnsi="Sakkal Majalla" w:cs="Sakkal Majalla"/>
          <w:b/>
          <w:bCs/>
          <w:sz w:val="32"/>
          <w:szCs w:val="32"/>
          <w:rtl/>
          <w:lang w:val="x-none"/>
        </w:rPr>
        <w:t>التحديات التي تواجه المنشآت في تطبيق إدارة التميز المؤسسي</w:t>
      </w:r>
    </w:p>
    <w:p w14:paraId="374A2410" w14:textId="77777777" w:rsidR="00CE7609" w:rsidRPr="00CE7609" w:rsidRDefault="00CE7609" w:rsidP="0008732C">
      <w:pPr>
        <w:bidi/>
        <w:jc w:val="lowKashida"/>
        <w:rPr>
          <w:rFonts w:ascii="Sakkal Majalla" w:eastAsia="Calibri" w:hAnsi="Sakkal Majalla" w:cs="Sakkal Majalla"/>
          <w:b/>
          <w:bCs/>
          <w:sz w:val="32"/>
          <w:szCs w:val="32"/>
          <w:rtl/>
          <w:lang w:val="x-none"/>
        </w:rPr>
      </w:pPr>
      <w:r w:rsidRPr="00CE7609">
        <w:rPr>
          <w:rFonts w:ascii="Sakkal Majalla" w:eastAsia="Calibri" w:hAnsi="Sakkal Majalla" w:cs="Sakkal Majalla"/>
          <w:b/>
          <w:bCs/>
          <w:sz w:val="32"/>
          <w:szCs w:val="32"/>
          <w:rtl/>
          <w:lang w:val="x-none"/>
        </w:rPr>
        <w:t>•</w:t>
      </w:r>
      <w:r w:rsidRPr="00CE7609">
        <w:rPr>
          <w:rFonts w:ascii="Sakkal Majalla" w:eastAsia="Calibri" w:hAnsi="Sakkal Majalla" w:cs="Sakkal Majalla"/>
          <w:b/>
          <w:bCs/>
          <w:sz w:val="32"/>
          <w:szCs w:val="32"/>
          <w:rtl/>
          <w:lang w:val="x-none"/>
        </w:rPr>
        <w:tab/>
        <w:t>تغيير الثقافة المؤسسية:</w:t>
      </w:r>
    </w:p>
    <w:p w14:paraId="3256469D"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لتشجيع الابتكار والتميز، قد يواجه هذا التحدي مقاومة داخلية من موظفين معتادين على الروتين</w:t>
      </w:r>
      <w:r w:rsidRPr="00CE7609">
        <w:rPr>
          <w:rFonts w:ascii="Sakkal Majalla" w:eastAsia="Calibri" w:hAnsi="Sakkal Majalla" w:cs="Sakkal Majalla"/>
          <w:sz w:val="32"/>
          <w:szCs w:val="32"/>
          <w:lang w:bidi="ar-EG"/>
        </w:rPr>
        <w:t>.</w:t>
      </w:r>
    </w:p>
    <w:p w14:paraId="32DFD5D8" w14:textId="77777777" w:rsidR="00CE7609" w:rsidRPr="00CE7609" w:rsidRDefault="00CE7609" w:rsidP="00614E74">
      <w:pPr>
        <w:numPr>
          <w:ilvl w:val="0"/>
          <w:numId w:val="78"/>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b/>
          <w:bCs/>
          <w:sz w:val="32"/>
          <w:szCs w:val="32"/>
          <w:rtl/>
          <w:lang w:val="x-none"/>
        </w:rPr>
        <w:t>تحديد استراتيجيات ملائمة</w:t>
      </w:r>
      <w:r w:rsidRPr="00CE7609">
        <w:rPr>
          <w:rFonts w:ascii="Sakkal Majalla" w:eastAsia="Calibri" w:hAnsi="Sakkal Majalla" w:cs="Sakkal Majalla"/>
          <w:sz w:val="32"/>
          <w:szCs w:val="32"/>
          <w:lang w:bidi="ar-EG"/>
        </w:rPr>
        <w:t>:</w:t>
      </w:r>
    </w:p>
    <w:p w14:paraId="501B8D05"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اختيار الاستراتيجيات المناسبة لتحقيق التميز يمكن أن يكون تحدياً لذلك يجب أن تتوافق الاستراتيجيات مع أهداف المنظمة وتتيح التميز بطرق فعالة</w:t>
      </w:r>
      <w:r w:rsidRPr="00CE7609">
        <w:rPr>
          <w:rFonts w:ascii="Sakkal Majalla" w:eastAsia="Calibri" w:hAnsi="Sakkal Majalla" w:cs="Sakkal Majalla"/>
          <w:sz w:val="32"/>
          <w:szCs w:val="32"/>
          <w:lang w:bidi="ar-EG"/>
        </w:rPr>
        <w:t>.</w:t>
      </w:r>
    </w:p>
    <w:p w14:paraId="4BFDD295" w14:textId="77777777" w:rsidR="00CE7609" w:rsidRPr="00CE7609" w:rsidRDefault="00CE7609" w:rsidP="00614E74">
      <w:pPr>
        <w:numPr>
          <w:ilvl w:val="0"/>
          <w:numId w:val="79"/>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b/>
          <w:bCs/>
          <w:sz w:val="32"/>
          <w:szCs w:val="32"/>
          <w:rtl/>
          <w:lang w:val="x-none"/>
        </w:rPr>
        <w:t>القدرة على تحفيز الموظفين</w:t>
      </w:r>
      <w:r w:rsidRPr="00CE7609">
        <w:rPr>
          <w:rFonts w:ascii="Sakkal Majalla" w:eastAsia="Calibri" w:hAnsi="Sakkal Majalla" w:cs="Sakkal Majalla"/>
          <w:sz w:val="32"/>
          <w:szCs w:val="32"/>
          <w:lang w:bidi="ar-EG"/>
        </w:rPr>
        <w:t>:</w:t>
      </w:r>
    </w:p>
    <w:p w14:paraId="638468D5"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يجب تحفيز الموظفين على المشاركة الفعّالة في عملية تحقيق التميز، وهذا يتطلب إنشاء بيئة داعمة للابتكار والإبداع</w:t>
      </w:r>
      <w:r w:rsidRPr="00CE7609">
        <w:rPr>
          <w:rFonts w:ascii="Sakkal Majalla" w:eastAsia="Calibri" w:hAnsi="Sakkal Majalla" w:cs="Sakkal Majalla"/>
          <w:sz w:val="32"/>
          <w:szCs w:val="32"/>
          <w:lang w:bidi="ar-EG"/>
        </w:rPr>
        <w:t>.</w:t>
      </w:r>
    </w:p>
    <w:p w14:paraId="69B690E3" w14:textId="77777777" w:rsidR="00CE7609" w:rsidRPr="00CE7609" w:rsidRDefault="00CE7609" w:rsidP="00614E74">
      <w:pPr>
        <w:numPr>
          <w:ilvl w:val="0"/>
          <w:numId w:val="80"/>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b/>
          <w:bCs/>
          <w:sz w:val="32"/>
          <w:szCs w:val="32"/>
          <w:rtl/>
          <w:lang w:val="x-none"/>
        </w:rPr>
        <w:t>تخصيص الموارد</w:t>
      </w:r>
      <w:r w:rsidRPr="00CE7609">
        <w:rPr>
          <w:rFonts w:ascii="Sakkal Majalla" w:eastAsia="Calibri" w:hAnsi="Sakkal Majalla" w:cs="Sakkal Majalla"/>
          <w:sz w:val="32"/>
          <w:szCs w:val="32"/>
          <w:lang w:bidi="ar-EG"/>
        </w:rPr>
        <w:t>:</w:t>
      </w:r>
    </w:p>
    <w:p w14:paraId="1BE148AE"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تخصيص الموارد البشرية والمالية لتحقيق التميز يمكن أن يكون تحدياً، خاصة في منشآت تعمل بموازنات محددة</w:t>
      </w:r>
      <w:r w:rsidRPr="00CE7609">
        <w:rPr>
          <w:rFonts w:ascii="Sakkal Majalla" w:eastAsia="Calibri" w:hAnsi="Sakkal Majalla" w:cs="Sakkal Majalla"/>
          <w:sz w:val="32"/>
          <w:szCs w:val="32"/>
          <w:lang w:bidi="ar-EG"/>
        </w:rPr>
        <w:t>.</w:t>
      </w:r>
    </w:p>
    <w:p w14:paraId="2CAE0A7D" w14:textId="77777777" w:rsidR="00CE7609" w:rsidRPr="00CE7609" w:rsidRDefault="00CE7609" w:rsidP="0008732C">
      <w:pPr>
        <w:bidi/>
        <w:jc w:val="lowKashida"/>
        <w:rPr>
          <w:rFonts w:ascii="Sakkal Majalla" w:eastAsia="Calibri" w:hAnsi="Sakkal Majalla" w:cs="Sakkal Majalla"/>
          <w:b/>
          <w:bCs/>
          <w:sz w:val="32"/>
          <w:szCs w:val="32"/>
          <w:rtl/>
          <w:lang w:val="x-none"/>
        </w:rPr>
      </w:pPr>
      <w:r w:rsidRPr="00CE7609">
        <w:rPr>
          <w:rFonts w:ascii="Sakkal Majalla" w:eastAsia="Calibri" w:hAnsi="Sakkal Majalla" w:cs="Sakkal Majalla"/>
          <w:b/>
          <w:bCs/>
          <w:sz w:val="32"/>
          <w:szCs w:val="32"/>
          <w:rtl/>
          <w:lang w:val="x-none"/>
        </w:rPr>
        <w:t>•</w:t>
      </w:r>
      <w:r w:rsidRPr="00CE7609">
        <w:rPr>
          <w:rFonts w:ascii="Sakkal Majalla" w:eastAsia="Calibri" w:hAnsi="Sakkal Majalla" w:cs="Sakkal Majalla"/>
          <w:b/>
          <w:bCs/>
          <w:sz w:val="32"/>
          <w:szCs w:val="32"/>
          <w:rtl/>
          <w:lang w:val="x-none"/>
        </w:rPr>
        <w:tab/>
        <w:t>قياس الأداء:</w:t>
      </w:r>
    </w:p>
    <w:p w14:paraId="2BD517A2"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يجب توجيه الجهود نحو تحديد المقاييس والمؤشرات الصحيحة</w:t>
      </w:r>
      <w:r w:rsidRPr="00CE7609">
        <w:rPr>
          <w:rFonts w:ascii="Sakkal Majalla" w:eastAsia="Calibri" w:hAnsi="Sakkal Majalla" w:cs="Sakkal Majalla"/>
          <w:sz w:val="32"/>
          <w:szCs w:val="32"/>
          <w:lang w:bidi="ar-EG"/>
        </w:rPr>
        <w:t>.</w:t>
      </w:r>
    </w:p>
    <w:p w14:paraId="28F85A80" w14:textId="77777777" w:rsidR="00CE7609" w:rsidRPr="00CE7609" w:rsidRDefault="00CE7609" w:rsidP="00614E74">
      <w:pPr>
        <w:numPr>
          <w:ilvl w:val="0"/>
          <w:numId w:val="81"/>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b/>
          <w:bCs/>
          <w:sz w:val="32"/>
          <w:szCs w:val="32"/>
          <w:rtl/>
          <w:lang w:val="x-none"/>
        </w:rPr>
        <w:t>المواجهة بالتغيير</w:t>
      </w:r>
      <w:r w:rsidRPr="00CE7609">
        <w:rPr>
          <w:rFonts w:ascii="Sakkal Majalla" w:eastAsia="Calibri" w:hAnsi="Sakkal Majalla" w:cs="Sakkal Majalla"/>
          <w:sz w:val="32"/>
          <w:szCs w:val="32"/>
          <w:lang w:bidi="ar-EG"/>
        </w:rPr>
        <w:t>:</w:t>
      </w:r>
    </w:p>
    <w:p w14:paraId="5AB4A043"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التغيير مستمر في عالم الأعمال لذلك تحتاج المنظمات إلى تكييف استراتيجياتها وعملياتها بشكل مستمر للبقاء على مستوى عال من التميز</w:t>
      </w:r>
      <w:r w:rsidRPr="00CE7609">
        <w:rPr>
          <w:rFonts w:ascii="Sakkal Majalla" w:eastAsia="Calibri" w:hAnsi="Sakkal Majalla" w:cs="Sakkal Majalla"/>
          <w:sz w:val="32"/>
          <w:szCs w:val="32"/>
          <w:lang w:bidi="ar-EG"/>
        </w:rPr>
        <w:t>.</w:t>
      </w:r>
    </w:p>
    <w:p w14:paraId="5E751A48" w14:textId="77777777" w:rsidR="00CE7609" w:rsidRPr="00CE7609" w:rsidRDefault="00CE7609" w:rsidP="00614E74">
      <w:pPr>
        <w:numPr>
          <w:ilvl w:val="0"/>
          <w:numId w:val="82"/>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b/>
          <w:bCs/>
          <w:sz w:val="32"/>
          <w:szCs w:val="32"/>
          <w:rtl/>
          <w:lang w:val="x-none"/>
        </w:rPr>
        <w:t>المنافسة الشديدة</w:t>
      </w:r>
      <w:r w:rsidRPr="00CE7609">
        <w:rPr>
          <w:rFonts w:ascii="Sakkal Majalla" w:eastAsia="Calibri" w:hAnsi="Sakkal Majalla" w:cs="Sakkal Majalla"/>
          <w:sz w:val="32"/>
          <w:szCs w:val="32"/>
          <w:lang w:bidi="ar-EG"/>
        </w:rPr>
        <w:t>:</w:t>
      </w:r>
    </w:p>
    <w:p w14:paraId="4D7E243B"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المنافسة في السوق تعني ضغطاً دائماً لتحسين التميز لذلك يتوجب مراقبة المنافسة وتحسين أدائها بشكل مستمر</w:t>
      </w:r>
      <w:r w:rsidRPr="00CE7609">
        <w:rPr>
          <w:rFonts w:ascii="Sakkal Majalla" w:eastAsia="Calibri" w:hAnsi="Sakkal Majalla" w:cs="Sakkal Majalla"/>
          <w:sz w:val="32"/>
          <w:szCs w:val="32"/>
          <w:lang w:bidi="ar-EG"/>
        </w:rPr>
        <w:t>.</w:t>
      </w:r>
    </w:p>
    <w:p w14:paraId="7B40D0BC" w14:textId="77777777" w:rsidR="00CE7609" w:rsidRPr="00CE7609" w:rsidRDefault="00CE7609" w:rsidP="00614E74">
      <w:pPr>
        <w:numPr>
          <w:ilvl w:val="0"/>
          <w:numId w:val="83"/>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b/>
          <w:bCs/>
          <w:sz w:val="32"/>
          <w:szCs w:val="32"/>
          <w:rtl/>
          <w:lang w:val="x-none"/>
        </w:rPr>
        <w:t>تحديات تقنية</w:t>
      </w:r>
      <w:r w:rsidRPr="00CE7609">
        <w:rPr>
          <w:rFonts w:ascii="Sakkal Majalla" w:eastAsia="Calibri" w:hAnsi="Sakkal Majalla" w:cs="Sakkal Majalla"/>
          <w:sz w:val="32"/>
          <w:szCs w:val="32"/>
          <w:lang w:bidi="ar-EG"/>
        </w:rPr>
        <w:t>:</w:t>
      </w:r>
    </w:p>
    <w:p w14:paraId="0094AC52"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lastRenderedPageBreak/>
        <w:t>تطبيق التقنيات الحديثة ومتطلبات الأمان السيبراني يمكن أن يكون تحدياً في تحقيق التميز</w:t>
      </w:r>
      <w:r w:rsidRPr="00CE7609">
        <w:rPr>
          <w:rFonts w:ascii="Sakkal Majalla" w:eastAsia="Calibri" w:hAnsi="Sakkal Majalla" w:cs="Sakkal Majalla"/>
          <w:sz w:val="32"/>
          <w:szCs w:val="32"/>
          <w:lang w:bidi="ar-EG"/>
        </w:rPr>
        <w:t>.</w:t>
      </w:r>
    </w:p>
    <w:p w14:paraId="62A3682E" w14:textId="77777777" w:rsidR="00CE7609" w:rsidRPr="00CE7609" w:rsidRDefault="00CE7609" w:rsidP="00614E74">
      <w:pPr>
        <w:numPr>
          <w:ilvl w:val="0"/>
          <w:numId w:val="84"/>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b/>
          <w:bCs/>
          <w:sz w:val="32"/>
          <w:szCs w:val="32"/>
          <w:rtl/>
          <w:lang w:val="x-none"/>
        </w:rPr>
        <w:t>التوجهات السوقية</w:t>
      </w:r>
      <w:r w:rsidRPr="00CE7609">
        <w:rPr>
          <w:rFonts w:ascii="Sakkal Majalla" w:eastAsia="Calibri" w:hAnsi="Sakkal Majalla" w:cs="Sakkal Majalla"/>
          <w:sz w:val="32"/>
          <w:szCs w:val="32"/>
          <w:lang w:bidi="ar-EG"/>
        </w:rPr>
        <w:t>:</w:t>
      </w:r>
    </w:p>
    <w:p w14:paraId="31E094DD"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التغييرات في احتياجات السوق ومتطلبات العملاء تتطلب استجابة سريعة من المنشآت للحفاظ على التميز</w:t>
      </w:r>
      <w:r w:rsidRPr="00CE7609">
        <w:rPr>
          <w:rFonts w:ascii="Sakkal Majalla" w:eastAsia="Calibri" w:hAnsi="Sakkal Majalla" w:cs="Sakkal Majalla"/>
          <w:sz w:val="32"/>
          <w:szCs w:val="32"/>
          <w:lang w:bidi="ar-EG"/>
        </w:rPr>
        <w:t>.</w:t>
      </w:r>
    </w:p>
    <w:p w14:paraId="0FBBB3A9" w14:textId="77777777" w:rsidR="00CE7609" w:rsidRPr="00CE7609" w:rsidRDefault="00CE7609" w:rsidP="0008732C">
      <w:pPr>
        <w:bidi/>
        <w:jc w:val="lowKashida"/>
        <w:rPr>
          <w:rFonts w:ascii="Sakkal Majalla" w:eastAsia="Calibri" w:hAnsi="Sakkal Majalla" w:cs="Sakkal Majalla"/>
          <w:b/>
          <w:bCs/>
          <w:sz w:val="32"/>
          <w:szCs w:val="32"/>
          <w:lang w:bidi="ar-EG"/>
        </w:rPr>
      </w:pPr>
      <w:r w:rsidRPr="00CE7609">
        <w:rPr>
          <w:rFonts w:ascii="Sakkal Majalla" w:eastAsia="Calibri" w:hAnsi="Sakkal Majalla" w:cs="Sakkal Majalla"/>
          <w:b/>
          <w:bCs/>
          <w:sz w:val="32"/>
          <w:szCs w:val="32"/>
          <w:rtl/>
          <w:lang w:val="x-none"/>
        </w:rPr>
        <w:t>بعض الحلول للتحديات</w:t>
      </w:r>
      <w:r w:rsidRPr="00CE7609">
        <w:rPr>
          <w:rFonts w:ascii="Sakkal Majalla" w:eastAsia="Calibri" w:hAnsi="Sakkal Majalla" w:cs="Sakkal Majalla"/>
          <w:b/>
          <w:bCs/>
          <w:sz w:val="32"/>
          <w:szCs w:val="32"/>
          <w:lang w:bidi="ar-EG"/>
        </w:rPr>
        <w:t>:</w:t>
      </w:r>
    </w:p>
    <w:p w14:paraId="2EE817E9" w14:textId="77777777" w:rsidR="00CE7609" w:rsidRPr="00CE7609" w:rsidRDefault="00CE7609" w:rsidP="00614E74">
      <w:pPr>
        <w:numPr>
          <w:ilvl w:val="0"/>
          <w:numId w:val="85"/>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الحصول على الدعم المالي والبشري من أصحاب المصلحة مثل المساهمين والعملاء والموظفين</w:t>
      </w:r>
      <w:r w:rsidRPr="00CE7609">
        <w:rPr>
          <w:rFonts w:ascii="Sakkal Majalla" w:eastAsia="Calibri" w:hAnsi="Sakkal Majalla" w:cs="Sakkal Majalla"/>
          <w:sz w:val="32"/>
          <w:szCs w:val="32"/>
          <w:lang w:bidi="ar-EG"/>
        </w:rPr>
        <w:t>.</w:t>
      </w:r>
    </w:p>
    <w:p w14:paraId="18EA245B" w14:textId="77777777" w:rsidR="00CE7609" w:rsidRPr="00CE7609" w:rsidRDefault="00CE7609" w:rsidP="00614E74">
      <w:pPr>
        <w:numPr>
          <w:ilvl w:val="0"/>
          <w:numId w:val="86"/>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تثقيف الموظفين حول أهمية التميز المؤسسي خلال برامج التدريب والتطوير وحملات التوعية، من خلال الاستعانة بخبراء في مجال  التميز المؤسسي وهذا ماتتيحه شركة ريناد المجد لتقنية المعلومات</w:t>
      </w:r>
    </w:p>
    <w:p w14:paraId="6981814F" w14:textId="77777777" w:rsidR="00CE7609" w:rsidRPr="00CE7609" w:rsidRDefault="00CE7609" w:rsidP="00614E74">
      <w:pPr>
        <w:numPr>
          <w:ilvl w:val="0"/>
          <w:numId w:val="86"/>
        </w:num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استخدام أدوات وتقنيات قياس الأداء الفعالة مثل (نظام أجود للجودة والتميز المؤسسي الذي تقدمه شركة ريناد المجد الذي يمكن من خلاله تطبيق آلية قياس مستوى الأداء المؤسسي باستخدام مسطرة اتقان ( نظام – التنفيذ – القياس – التطوير – أداء)</w:t>
      </w:r>
    </w:p>
    <w:p w14:paraId="284AB421"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 xml:space="preserve">التميز عبارة عن أسلوب للحياة والمعيشة ويمكن أن يحدث في منظمة صغيرة أو كبيرة، حكومية أو غير حكومية، تقدم خدمة أو تـصنع سـلعة ( </w:t>
      </w:r>
      <w:r w:rsidRPr="00CE7609">
        <w:rPr>
          <w:rFonts w:ascii="Sakkal Majalla" w:eastAsia="Calibri" w:hAnsi="Sakkal Majalla" w:cs="Sakkal Majalla"/>
          <w:sz w:val="32"/>
          <w:szCs w:val="32"/>
          <w:lang w:bidi="ar-EG"/>
        </w:rPr>
        <w:t>,Ajaif 227: 2008</w:t>
      </w:r>
      <w:r w:rsidRPr="00CE7609">
        <w:rPr>
          <w:rFonts w:ascii="Sakkal Majalla" w:eastAsia="Calibri" w:hAnsi="Sakkal Majalla" w:cs="Sakkal Majalla"/>
          <w:sz w:val="32"/>
          <w:szCs w:val="32"/>
          <w:rtl/>
          <w:lang w:val="x-none"/>
        </w:rPr>
        <w:t>،)</w:t>
      </w:r>
    </w:p>
    <w:p w14:paraId="54ED1633"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lang w:bidi="ar-EG"/>
        </w:rPr>
        <w:t xml:space="preserve"> </w:t>
      </w:r>
      <w:r w:rsidRPr="00CE7609">
        <w:rPr>
          <w:rFonts w:ascii="Sakkal Majalla" w:eastAsia="Calibri" w:hAnsi="Sakkal Majalla" w:cs="Sakkal Majalla"/>
          <w:sz w:val="32"/>
          <w:szCs w:val="32"/>
          <w:rtl/>
          <w:lang w:val="x-none"/>
        </w:rPr>
        <w:t>فهو يعتبر نمط فكري وفلسفة إدارية تعتمد على منهج يرتبط بكيفيـة إنجـاز نتـائج ذو وقع ملموس لتحقيق الموازنة في إشباع احتياجات الأطراف كافة من موظفين والادارة، في إطار ثقافة من التعلم والإبداع والتحـسين المـستمر (الـسيد، 2007 :114.)</w:t>
      </w:r>
    </w:p>
    <w:p w14:paraId="267995EB"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والتميز كذلك هو مفهوم وشامل غير قابل للتجزئة، بمعنـى أنـه لا يمكننا تصوير تميز مؤسسة او منظمة ما متميزة في مجال معين بينما ينهار الأداء فـي المجـالات الأخـرى، وهو يـشتمل علـى بعدين من محاور الإدارة الحديثة هما أن غاية الإدارة الحقيقية هي السعي الى تحقيق التميـز، والآخر أن كل ما يصدر عن الإدارة من اعمال وقرارات وما تعتمده من نظم وفعاليات تتـسم بالتميز، والبعدان متكاملان ويعتبر أن وجهين لعملة واحدة ولا يتحقـق أحـدهما دون الآخـر. (السلمي ،2001 : 12)</w:t>
      </w:r>
    </w:p>
    <w:p w14:paraId="217927B9" w14:textId="77777777" w:rsidR="00CE7609" w:rsidRPr="00CE7609" w:rsidRDefault="00CE7609" w:rsidP="00614E74">
      <w:pPr>
        <w:numPr>
          <w:ilvl w:val="0"/>
          <w:numId w:val="87"/>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 xml:space="preserve">وذكرت دراسة تهتم في معايير قياس كفاءة وفاعلية استراتيجية إدارة الموارد البشرية وعلاقتها بالأداء المؤسسي في المؤسسات الصحفية الأردنية من وجهة نظر الموظفين، وهدفت الدراسة إلى التعرف إلى كفاءة وفعالية استراتيجيات إدارة الموارد البشرية في المؤسسات الصحفية الأردنية، المتمثلة في تخطيط </w:t>
      </w:r>
      <w:r w:rsidRPr="00CE7609">
        <w:rPr>
          <w:rFonts w:ascii="Sakkal Majalla" w:eastAsia="Calibri" w:hAnsi="Sakkal Majalla" w:cs="Sakkal Majalla"/>
          <w:sz w:val="32"/>
          <w:szCs w:val="32"/>
          <w:rtl/>
          <w:lang w:val="x-none"/>
        </w:rPr>
        <w:lastRenderedPageBreak/>
        <w:t>الموارد البشرية، والاختيار والتعيين، وتقييم أداء العاملين، وتدريب العاملين وعلاقتها بالأداء المؤسسي ،وتوصلت الدراسة إلى وجد علاقة إيجابية بين كفاءة وفعالية استراتيجيات تخطيط الموارد البشرية في المؤسسات الصحفية الأردنية وأدائها المؤسسي، وتوجد علاقة إيجابية بين كفاءة وفعالية استراتيجيات الاختيار والتعيين في المؤسسات الصحفية الأردنية وأدائها المؤسسي، وأوصت الدراسة العمل على تحليل نقاط القوة والضعف للبيئة الداخلية والفرص والتهديدات للبيئة الخارجية، وتحليل الوظائف ووصفها وتصنيفها على الهياكل التنظيمية للمؤسسات الصحفية الأردنية.(خالد محمد (2006</w:t>
      </w:r>
      <w:r w:rsidRPr="00CE7609">
        <w:rPr>
          <w:rFonts w:ascii="Sakkal Majalla" w:eastAsia="Calibri" w:hAnsi="Sakkal Majalla" w:cs="Sakkal Majalla"/>
          <w:sz w:val="32"/>
          <w:szCs w:val="32"/>
          <w:lang w:bidi="ar-EG"/>
        </w:rPr>
        <w:t>)</w:t>
      </w:r>
    </w:p>
    <w:p w14:paraId="3FF5A565" w14:textId="77777777" w:rsidR="00CE7609" w:rsidRPr="00CE7609" w:rsidRDefault="00CE7609" w:rsidP="00614E74">
      <w:pPr>
        <w:numPr>
          <w:ilvl w:val="0"/>
          <w:numId w:val="87"/>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وذكرت دراسة أثر المنظمة المتعلمة في تحقيق التميز المؤسسي وقد هدفت هذه الدراسة إلى الكشف عن أثر خصائص المنظمة المتعلقة بالـتعلم المـستمر وكذلك الحوار وفرق العمل والتمكين والاتصال والتواصل (في تحقيق التميز المؤسـسي) والقيـادة؛ والموارد البشرية والعمليات والمعرفة والتميز المالي (في وزارة التعليم العالي والبحث العلمي، وقد تم عمل استبانة شملت (50) فقرة وذلك لجمع المعلومات الألوية من عينة الدراسة، تكونت عينة الدراسة من  (194) من موظفي الوازرة حملة البكالوريوس فما فوق، وكانت أهم النتائج: أن مستوى امتلاك خصائص المنظمة المتعلمة في وازرة التعلـيم العـالي وأن مستوى تطبيق التميز المؤسسي في وزارة التعلم العالي والبحـث العملـي والتميز القيادي والتميز بالموارد البشرية والتميز بالعمليات والتميـز المعرفـي والتميـز المالي (جرت النسور (2010</w:t>
      </w:r>
      <w:r w:rsidRPr="00CE7609">
        <w:rPr>
          <w:rFonts w:ascii="Sakkal Majalla" w:eastAsia="Calibri" w:hAnsi="Sakkal Majalla" w:cs="Sakkal Majalla"/>
          <w:sz w:val="32"/>
          <w:szCs w:val="32"/>
          <w:lang w:bidi="ar-EG"/>
        </w:rPr>
        <w:t xml:space="preserve"> </w:t>
      </w:r>
      <w:r w:rsidRPr="00CE7609">
        <w:rPr>
          <w:rFonts w:ascii="Sakkal Majalla" w:eastAsia="Calibri" w:hAnsi="Sakkal Majalla" w:cs="Sakkal Majalla"/>
          <w:sz w:val="32"/>
          <w:szCs w:val="32"/>
          <w:rtl/>
          <w:lang w:val="x-none"/>
        </w:rPr>
        <w:t>)</w:t>
      </w:r>
      <w:r w:rsidRPr="00CE7609">
        <w:rPr>
          <w:rFonts w:ascii="Sakkal Majalla" w:eastAsia="Calibri" w:hAnsi="Sakkal Majalla" w:cs="Sakkal Majalla"/>
          <w:sz w:val="32"/>
          <w:szCs w:val="32"/>
          <w:lang w:bidi="ar-EG"/>
        </w:rPr>
        <w:t>.</w:t>
      </w:r>
    </w:p>
    <w:p w14:paraId="4DD6EE94" w14:textId="77777777" w:rsidR="00CE7609" w:rsidRPr="00CE7609" w:rsidRDefault="00CE7609" w:rsidP="00614E74">
      <w:pPr>
        <w:numPr>
          <w:ilvl w:val="0"/>
          <w:numId w:val="87"/>
        </w:num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ويوجد تحديات تواجهها الإدارة في تحقيق التميز المؤسسي وجاءت دراسة عنوانها تحديات تحقيق التميز المؤسسي في إدارة تعليم محافظة ينبع من وجهة نظر المشرفات التربويات وقد كانت اهم أهدافها تحقيق الإجابة على التساؤلات التالية: ما التحديات الإدارية والتقنية في تحقيق التميز المؤسسي في إدارة تعليم محافظة ينبع من وجهة نظر المشرفات التربويات؟، وما أهم الاستراتيجيات والطرق للتغلب على التحديات الإدارية والتقنية في تحقيق التميز المؤسسي في إدارة تعليم محافظة ينبع؟ واستخدمت الباحثة على المنهج الوصفي التحليلي وكانت أداة الدراسة هي الاستبانة، وتكونت العينة من (73) مشرفة تربوية من إدارة تعليم محافظة ينبع قد توصلت الدراسة إلى: أن المتوسط العام على أهم السبل للتغلب على التحديات الادارية والتقنية في تحقيق التميز المؤسسي في إدارات التعليم قد بلغ (4.24 درجة من 5،) والتي تشير إلى خيار (موافق بشدة بشدة) على أداة الدراسة وأوصت الباحثة: بتفعيل نظام التقييم الذاتي في إدارة التعليم. وتوفير هياكل تنظيمية مرنة تتناسب مع متطلبات الأداء. والعمل على توفير نظام متطور لضمان الجودة في إدارة التعليم (الرفاعي، عيده عويد عيد.2021)</w:t>
      </w:r>
    </w:p>
    <w:p w14:paraId="498B8A44" w14:textId="77777777" w:rsidR="00CE7609" w:rsidRPr="00CE7609" w:rsidRDefault="00CE7609" w:rsidP="00614E74">
      <w:pPr>
        <w:numPr>
          <w:ilvl w:val="0"/>
          <w:numId w:val="87"/>
        </w:numPr>
        <w:bidi/>
        <w:jc w:val="lowKashida"/>
        <w:rPr>
          <w:rFonts w:ascii="Sakkal Majalla" w:eastAsia="Calibri" w:hAnsi="Sakkal Majalla" w:cs="Sakkal Majalla"/>
          <w:b/>
          <w:bCs/>
          <w:sz w:val="32"/>
          <w:szCs w:val="32"/>
          <w:rtl/>
          <w:lang w:val="x-none"/>
        </w:rPr>
      </w:pPr>
      <w:r w:rsidRPr="00CE7609">
        <w:rPr>
          <w:rFonts w:ascii="Sakkal Majalla" w:eastAsia="Calibri" w:hAnsi="Sakkal Majalla" w:cs="Sakkal Majalla"/>
          <w:b/>
          <w:bCs/>
          <w:sz w:val="32"/>
          <w:szCs w:val="32"/>
          <w:rtl/>
          <w:lang w:val="x-none"/>
        </w:rPr>
        <w:lastRenderedPageBreak/>
        <w:t>ممارسات الموارد البشرية</w:t>
      </w:r>
      <w:r w:rsidRPr="00CE7609">
        <w:rPr>
          <w:rFonts w:ascii="Sakkal Majalla" w:eastAsia="Calibri" w:hAnsi="Sakkal Majalla" w:cs="Sakkal Majalla"/>
          <w:b/>
          <w:bCs/>
          <w:sz w:val="32"/>
          <w:szCs w:val="32"/>
          <w:lang w:bidi="ar-EG"/>
        </w:rPr>
        <w:t xml:space="preserve"> </w:t>
      </w:r>
    </w:p>
    <w:p w14:paraId="09443F21"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rtl/>
          <w:lang w:val="x-none"/>
        </w:rPr>
        <w:t>الاهتمام بالموارد البشرية ورعايتها ظاهرة من أهم الظواهر التي تؤرق وتشغل جميع المسؤولين في المنظمات والمؤسسات ويرجع ذلك إلى كون الموارد البشرية تمثل عنصرا وبدون توافر الخبرات والمهارات اللازمة ولعل من اهم الأسباب التي تدفع أيضا الدول النامية إلى الاهتمام بالقوى البشرية فيها هي الإحساس بانخفاض الإنتاجية للأفراد، وعدم التوازن بين الطلب والعرض في بعض التخصصات وانتشار فيها ظاهرة البطالة بكثافة، والرغبة في تطوير القوى العاملة باعتبارها الأساس الأول لخطط التنمية الكاملة (عبد الباقي، 2000: 13</w:t>
      </w:r>
      <w:r w:rsidRPr="00CE7609">
        <w:rPr>
          <w:rFonts w:ascii="Sakkal Majalla" w:eastAsia="Calibri" w:hAnsi="Sakkal Majalla" w:cs="Sakkal Majalla"/>
          <w:sz w:val="32"/>
          <w:szCs w:val="32"/>
          <w:lang w:bidi="ar-EG"/>
        </w:rPr>
        <w:t>)</w:t>
      </w:r>
    </w:p>
    <w:p w14:paraId="1A368219"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lang w:bidi="ar-EG"/>
        </w:rPr>
        <w:t xml:space="preserve"> </w:t>
      </w:r>
      <w:r w:rsidRPr="00CE7609">
        <w:rPr>
          <w:rFonts w:ascii="Sakkal Majalla" w:eastAsia="Calibri" w:hAnsi="Sakkal Majalla" w:cs="Sakkal Majalla"/>
          <w:sz w:val="32"/>
          <w:szCs w:val="32"/>
          <w:rtl/>
          <w:lang w:val="x-none"/>
        </w:rPr>
        <w:t>ولعل كبر حجم المنظمات والمؤسسات والزيادة المتواصلة للأفراد والموظفين فيها وحرص المنظمة على أن تكون في الريادة على مستوى عالمي ومحلي وقوي إلا أن تهتم جيدا بالموارد البشرية ولا تأتي درجة الاهتمام هذه إلا من خلال تكامل ممارسات إدارة الموارد البشرية والتي تهتم بالحصول على الموارد البشرية المطلوبة والتي تحتاجها وتكوين قوة عمل مستقرة وثابته، وهذه الوظائف تشتمل على تحليل الوظيفة، تخطيط الموارد البشرية، البحث والاستقطاب، وكذلك الاختيار والتعيين، والتدريب وتخطيط المسار الوظيفي، وتقييم الأداء، والفوائد والتعويضات، وفي النهاية الصحة والسلامة العمالية</w:t>
      </w:r>
      <w:r w:rsidRPr="00CE7609">
        <w:rPr>
          <w:rFonts w:ascii="Sakkal Majalla" w:eastAsia="Calibri" w:hAnsi="Sakkal Majalla" w:cs="Sakkal Majalla"/>
          <w:sz w:val="32"/>
          <w:szCs w:val="32"/>
          <w:lang w:bidi="ar-EG"/>
        </w:rPr>
        <w:t>.</w:t>
      </w:r>
    </w:p>
    <w:p w14:paraId="3829B9E5" w14:textId="77777777" w:rsidR="00CE7609" w:rsidRPr="00CE7609" w:rsidRDefault="00CE7609" w:rsidP="0008732C">
      <w:pPr>
        <w:bidi/>
        <w:jc w:val="lowKashida"/>
        <w:rPr>
          <w:rFonts w:ascii="Sakkal Majalla" w:eastAsia="Calibri" w:hAnsi="Sakkal Majalla" w:cs="Sakkal Majalla"/>
          <w:sz w:val="32"/>
          <w:szCs w:val="32"/>
          <w:lang w:bidi="ar-EG"/>
        </w:rPr>
      </w:pPr>
      <w:r w:rsidRPr="00CE7609">
        <w:rPr>
          <w:rFonts w:ascii="Sakkal Majalla" w:eastAsia="Calibri" w:hAnsi="Sakkal Majalla" w:cs="Sakkal Majalla"/>
          <w:sz w:val="32"/>
          <w:szCs w:val="32"/>
          <w:lang w:bidi="ar-EG"/>
        </w:rPr>
        <w:t xml:space="preserve">_ </w:t>
      </w:r>
      <w:r w:rsidRPr="00CE7609">
        <w:rPr>
          <w:rFonts w:ascii="Sakkal Majalla" w:eastAsia="Calibri" w:hAnsi="Sakkal Majalla" w:cs="Sakkal Majalla"/>
          <w:sz w:val="32"/>
          <w:szCs w:val="32"/>
          <w:rtl/>
          <w:lang w:val="x-none"/>
        </w:rPr>
        <w:t>اتت دراسة تتحدث عن ممارسة إدارة الموارد البشرية وأثرها في تحقيق التميز المؤسسي، دراسة تطبيقية في شركة زين للاتصالات الخلوية وقد هدفت هذه الدراسة إلى التعرف على أثر ممارسات إدارة الموارد البـشرية فـي تحقيـق التميز المؤسسي في شركة زين الكويتية للاتصالات الخلوية وقد قام الباحث بتصميم استبانة شملت (40) فقرة لجمع المعلومات الأولية من عينة الدراسة المكونة من (253) مفردة وتوصلت الدراسة إلى وجود أثر ذي دلالة معنوية للاستقطاب والتعيين في تحقيق التميز القيادي والتميز بتقديم الخدمة عند مستوى (0.05 ) في شركة زين الكويتية للاتصالات الخلوية. كذلك جود أثر ذي دلالة معنوية للتدريب والتطوير في تحقيق التميز القيادي والتميز بتقديم الخدمة</w:t>
      </w:r>
      <w:r w:rsidRPr="00CE7609">
        <w:rPr>
          <w:rFonts w:ascii="Sakkal Majalla" w:eastAsia="Calibri" w:hAnsi="Sakkal Majalla" w:cs="Sakkal Majalla"/>
          <w:sz w:val="32"/>
          <w:szCs w:val="32"/>
          <w:lang w:bidi="ar-EG"/>
        </w:rPr>
        <w:t>.</w:t>
      </w:r>
    </w:p>
    <w:p w14:paraId="33CD649A" w14:textId="77777777" w:rsidR="00CE7609" w:rsidRPr="00CE7609" w:rsidRDefault="00CE7609" w:rsidP="0008732C">
      <w:p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وأوصت الدراسة الى تعزيز اهتمام شركة زين الكويتية للاتصالات الخلوية أهمية كبيرة للأيزو 10015 والمتعلق بتدريب الموظفين، والسعي من قبل الإدارة العليا لشركة زين الكويتية للاتصالات الخلوية باستمرار إلى تحقيق مركز تنافسي جيد. (حسن، عبد المحسن أحمد حجي، (2010)</w:t>
      </w:r>
      <w:r w:rsidRPr="00CE7609">
        <w:rPr>
          <w:rFonts w:ascii="Sakkal Majalla" w:eastAsia="Calibri" w:hAnsi="Sakkal Majalla" w:cs="Sakkal Majalla"/>
          <w:sz w:val="32"/>
          <w:szCs w:val="32"/>
          <w:lang w:bidi="ar-EG"/>
        </w:rPr>
        <w:t xml:space="preserve"> </w:t>
      </w:r>
    </w:p>
    <w:p w14:paraId="69993CB0" w14:textId="77777777" w:rsidR="00CE7609" w:rsidRPr="00CE7609" w:rsidRDefault="00CE7609" w:rsidP="00614E74">
      <w:pPr>
        <w:numPr>
          <w:ilvl w:val="0"/>
          <w:numId w:val="87"/>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 xml:space="preserve">وكذلك دراسة اهتمت بالبحث بمساهمة إدارة الموارد البشرية في الرفع من كفاءة وفعالية المنظمة وقد هدفت الدراسة إلى التعرف على مختلف التطورات الحاصلة في مجال إدارة الموارد البشرية وإلى محاولة معرفة واقع إدارة الموارد البشرية في جامعة المسيلة والاستراتيجيات التي تتبعها إدارة الموارد البشرية، </w:t>
      </w:r>
      <w:r w:rsidRPr="00CE7609">
        <w:rPr>
          <w:rFonts w:ascii="Sakkal Majalla" w:eastAsia="Calibri" w:hAnsi="Sakkal Majalla" w:cs="Sakkal Majalla"/>
          <w:sz w:val="32"/>
          <w:szCs w:val="32"/>
          <w:rtl/>
          <w:lang w:val="x-none"/>
        </w:rPr>
        <w:lastRenderedPageBreak/>
        <w:t>وقد توصلت الدراسة إلى إدارة الموارد البشرية من أهم الإدارات بالمنظمة التي تهتم بمختلف الجوانب المتعلقة بالمورد البشري بدء من استقطابه إلى غاية مغادرته المنظمة, وقد أظهرت نتائج الاستبيان الخاصة بالدراسة بالكفاءة والفعالية درجة متدنية لحالة الرضا الوظيفي للمستجوبين ، وأوصت الدراسة بأن يكون هناك اهتمام من قبل إدارة الموارد البشرية في التوظيف كأحد وظائف إدارة الموارد البشرية والتي تحدد مكان الفرد داخلا لمنظمة (غانم، هاجرة ، (2012)</w:t>
      </w:r>
    </w:p>
    <w:p w14:paraId="36BA167D" w14:textId="77777777" w:rsidR="00CE7609" w:rsidRPr="00CE7609" w:rsidRDefault="00CE7609" w:rsidP="00614E74">
      <w:pPr>
        <w:numPr>
          <w:ilvl w:val="0"/>
          <w:numId w:val="87"/>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ولكن اتت دراسة أخرى توصلت إن الأداء الوظيفي للعاملين يتأثر إلى حد كبير بممارسات إدارة الموارد البشرية الحديثة، والأثر الأكبر كان لتحليل وتصميم الوظائف يليها مشاركة العاملين في اتخاذ القرار وتقييم الأداء، جميع الممارسات تؤثر بشكل ايجابي في أداء العاملين فكلما تحسن تطبيق هذه الممارسات يتحسن أداء العاملين , وكانت الدراسة تدرس وتتباحث في اثر ممارسات إدارة الموارد البشرية الحديثة على أداء العاملين في المنظمات وكانت اهم اهداف هذه الدراسة هي البحث في الممارسات الحديثة لإدارة الموارد البشرية وأثرها على أداء العاملين في شركة جود أحدى الشركات الحكومية، وكانت اهم توصيات الدراسة هيا القيام بتدريب داخلي وخارجي للعاملين وإتاحة الفرصة لهم الاختيار البرامج التدريبية المناسبة وتطوير معايير التقييم وإتباع سياسة الباب المفتوح لإتاحة الفرصة للعاملين في المشاركة في القرارات( كرو، شفاء  (2016)</w:t>
      </w:r>
      <w:r w:rsidRPr="00CE7609">
        <w:rPr>
          <w:rFonts w:ascii="Sakkal Majalla" w:eastAsia="Calibri" w:hAnsi="Sakkal Majalla" w:cs="Sakkal Majalla"/>
          <w:sz w:val="32"/>
          <w:szCs w:val="32"/>
          <w:lang w:bidi="ar-EG"/>
        </w:rPr>
        <w:t xml:space="preserve"> </w:t>
      </w:r>
    </w:p>
    <w:p w14:paraId="1BFD7821"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هو حالة التفوق في النظام الشامل للأداء المؤسسي والممارسات التطبيقية لهذا النظام وتحقيق النتائج المتميزة للمعنيين، وهي مرحلة متقدمة من تطور أعمال الجودة في المنشآت، حيث المنظمة المتميزة هي التي تسعى إلى تحقيق رضا المعنيين من خلال ما تحققه من إنجازات.</w:t>
      </w:r>
    </w:p>
    <w:p w14:paraId="65F63EBC"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بصورة عامة نجد أن المؤسسات المتميزة سواءً كانت حكومية أو غير حكومية هي تلك التي تبذل كل ما في وسعها لتحقيق الاحتياجات الحالية ، بل والتوقعات المستقبلية لجميع المعنيين بأمر المنشأة وأصحاب المصلحة العليا بها (</w:t>
      </w:r>
      <w:r w:rsidRPr="00CE7609">
        <w:rPr>
          <w:rFonts w:ascii="Sakkal Majalla" w:eastAsia="Calibri" w:hAnsi="Sakkal Majalla" w:cs="Sakkal Majalla"/>
          <w:sz w:val="32"/>
          <w:szCs w:val="32"/>
          <w:lang w:val="x-none" w:bidi="ar-EG"/>
        </w:rPr>
        <w:t>stakeholders</w:t>
      </w:r>
      <w:r w:rsidRPr="00CE7609">
        <w:rPr>
          <w:rFonts w:ascii="Sakkal Majalla" w:eastAsia="Calibri" w:hAnsi="Sakkal Majalla" w:cs="Sakkal Majalla"/>
          <w:sz w:val="32"/>
          <w:szCs w:val="32"/>
          <w:rtl/>
          <w:lang w:val="x-none" w:bidi="ar-EG"/>
        </w:rPr>
        <w:t>) وذلك من خلال ما تقدمه من خدمات والكيفية التي يتم بها تقديم هذه الخدمات .</w:t>
      </w:r>
    </w:p>
    <w:p w14:paraId="32D1ADB4"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التميز المؤسسي : قياس الأداء هو آلية لتقييم مدى تقدم المنظمة تجاه تحقيق أهدافها التنظيمية وإن مفاهيم جودة الأداء المؤسسي وثقافة الجودة هما من أساسيات تطبيقات نظم القياس وهو القيمة الحقيقية لمؤشرات الأداء.</w:t>
      </w:r>
    </w:p>
    <w:p w14:paraId="3101B273"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 xml:space="preserve">أهمية قياس وجودة الأداء المؤسسي وربطه بالأهداف الكلية والخاصة والأهداف الاستراتيجية وربطها برؤية ورسالة (المنظمة) والتطرق لمفاهيم وثقافة الجودة الشاملة واهيتها ووظائفها وتطبيقاتها في تحسين الأداء </w:t>
      </w:r>
      <w:r w:rsidRPr="00CE7609">
        <w:rPr>
          <w:rFonts w:ascii="Sakkal Majalla" w:eastAsia="Calibri" w:hAnsi="Sakkal Majalla" w:cs="Sakkal Majalla"/>
          <w:sz w:val="32"/>
          <w:szCs w:val="32"/>
          <w:rtl/>
          <w:lang w:val="x-none" w:bidi="ar-EG"/>
        </w:rPr>
        <w:lastRenderedPageBreak/>
        <w:t>والنموذج الأوربي لتطوير وتحسين الأداء في المنظمة كأحد أدوات القياس التي تحقق مستويات أداء باهرة ومستدامة بما يلي أو يتجاوز توقعات جميع المعنيين بها ومعرفة كل النظريات والمدراس والمفاهيم والمبادئ والأدوات في فلسفة تقييم وجودة الأداء.</w:t>
      </w:r>
    </w:p>
    <w:p w14:paraId="2927BA60" w14:textId="77777777" w:rsidR="00CE7609" w:rsidRPr="00CE7609" w:rsidRDefault="00CE7609" w:rsidP="0008732C">
      <w:p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تواجه صناعة التشييد والبناء تحديات متزايدة في ظل المنافسة الشديدة والضغوطات المتعلقة بالوقت والتكلفة والجودة.</w:t>
      </w:r>
    </w:p>
    <w:p w14:paraId="7425AB1F" w14:textId="77777777" w:rsidR="00CE7609" w:rsidRPr="00CE7609" w:rsidRDefault="00CE7609" w:rsidP="0008732C">
      <w:p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 xml:space="preserve">لذلك، أصبح </w:t>
      </w:r>
      <w:r w:rsidRPr="00CE7609">
        <w:rPr>
          <w:rFonts w:ascii="Sakkal Majalla" w:eastAsia="Calibri" w:hAnsi="Sakkal Majalla" w:cs="Sakkal Majalla"/>
          <w:b/>
          <w:bCs/>
          <w:sz w:val="32"/>
          <w:szCs w:val="32"/>
          <w:rtl/>
          <w:lang w:val="x-none"/>
        </w:rPr>
        <w:t>التميز المؤسسي</w:t>
      </w:r>
      <w:r w:rsidRPr="00CE7609">
        <w:rPr>
          <w:rFonts w:ascii="Sakkal Majalla" w:eastAsia="Calibri" w:hAnsi="Sakkal Majalla" w:cs="Sakkal Majalla"/>
          <w:sz w:val="32"/>
          <w:szCs w:val="32"/>
          <w:rtl/>
          <w:lang w:val="x-none"/>
        </w:rPr>
        <w:t xml:space="preserve"> ضروريًا لنجاح الشركات في هذه الصناعة.</w:t>
      </w:r>
    </w:p>
    <w:p w14:paraId="6422B195" w14:textId="77777777" w:rsidR="00CE7609" w:rsidRPr="00CE7609" w:rsidRDefault="00CE7609" w:rsidP="0008732C">
      <w:p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ويهدف هذا المقال إلى تحليل مفهوم التميز المؤسسي في صناعة التشييد والبناء، ودراسة حالة شركة جيزه سيستمز للبناء والتعمير، وتقديم توصيات لتحقيق التميز المؤسسي في هذه الشركة.</w:t>
      </w:r>
    </w:p>
    <w:p w14:paraId="22037B92" w14:textId="77777777" w:rsidR="00CE7609" w:rsidRPr="00CE7609" w:rsidRDefault="00CE7609" w:rsidP="0008732C">
      <w:p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مفهوم التميز المؤسسي:</w:t>
      </w:r>
    </w:p>
    <w:p w14:paraId="7AA84CBA" w14:textId="77777777" w:rsidR="00CE7609" w:rsidRPr="00CE7609" w:rsidRDefault="00CE7609" w:rsidP="0008732C">
      <w:p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 xml:space="preserve">يُعرّف التميز المؤسسي بأنه </w:t>
      </w:r>
      <w:r w:rsidRPr="00CE7609">
        <w:rPr>
          <w:rFonts w:ascii="Sakkal Majalla" w:eastAsia="Calibri" w:hAnsi="Sakkal Majalla" w:cs="Sakkal Majalla"/>
          <w:b/>
          <w:bCs/>
          <w:sz w:val="32"/>
          <w:szCs w:val="32"/>
          <w:rtl/>
          <w:lang w:val="x-none"/>
        </w:rPr>
        <w:t>القدرة على تحقيق نتائج استثنائية بشكلٍ مستمر من خلال استخدام أفضل الممارسات والإدارة الفعالة للموارد.</w:t>
      </w:r>
    </w:p>
    <w:p w14:paraId="259480B8" w14:textId="77777777" w:rsidR="00CE7609" w:rsidRPr="00CE7609" w:rsidRDefault="00CE7609" w:rsidP="0008732C">
      <w:p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ويهدف التميز المؤسسي إلى:</w:t>
      </w:r>
    </w:p>
    <w:p w14:paraId="4D1AE424" w14:textId="77777777" w:rsidR="00CE7609" w:rsidRPr="00CE7609" w:rsidRDefault="00CE7609" w:rsidP="00614E74">
      <w:pPr>
        <w:numPr>
          <w:ilvl w:val="0"/>
          <w:numId w:val="62"/>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تحسين الأداء المالي:</w:t>
      </w:r>
      <w:r w:rsidRPr="00CE7609">
        <w:rPr>
          <w:rFonts w:ascii="Sakkal Majalla" w:eastAsia="Calibri" w:hAnsi="Sakkal Majalla" w:cs="Sakkal Majalla"/>
          <w:sz w:val="32"/>
          <w:szCs w:val="32"/>
          <w:rtl/>
          <w:lang w:val="x-none"/>
        </w:rPr>
        <w:t xml:space="preserve"> من خلال زيادة الربحية وتقليل التكاليف.</w:t>
      </w:r>
    </w:p>
    <w:p w14:paraId="1BAF15FE" w14:textId="77777777" w:rsidR="00CE7609" w:rsidRPr="00CE7609" w:rsidRDefault="00CE7609" w:rsidP="00614E74">
      <w:pPr>
        <w:numPr>
          <w:ilvl w:val="0"/>
          <w:numId w:val="62"/>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تحسين رضا العملاء:</w:t>
      </w:r>
      <w:r w:rsidRPr="00CE7609">
        <w:rPr>
          <w:rFonts w:ascii="Sakkal Majalla" w:eastAsia="Calibri" w:hAnsi="Sakkal Majalla" w:cs="Sakkal Majalla"/>
          <w:sz w:val="32"/>
          <w:szCs w:val="32"/>
          <w:rtl/>
          <w:lang w:val="x-none"/>
        </w:rPr>
        <w:t xml:space="preserve"> من خلال تقديم منتجات وخدمات عالية الجودة تلبي احتياجات العملاء.</w:t>
      </w:r>
    </w:p>
    <w:p w14:paraId="26EB6DBE" w14:textId="77777777" w:rsidR="00CE7609" w:rsidRPr="00CE7609" w:rsidRDefault="00CE7609" w:rsidP="00614E74">
      <w:pPr>
        <w:numPr>
          <w:ilvl w:val="0"/>
          <w:numId w:val="62"/>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تحسين رضا الموظفين:</w:t>
      </w:r>
      <w:r w:rsidRPr="00CE7609">
        <w:rPr>
          <w:rFonts w:ascii="Sakkal Majalla" w:eastAsia="Calibri" w:hAnsi="Sakkal Majalla" w:cs="Sakkal Majalla"/>
          <w:sz w:val="32"/>
          <w:szCs w:val="32"/>
          <w:rtl/>
          <w:lang w:val="x-none"/>
        </w:rPr>
        <w:t xml:space="preserve"> من خلال خلق بيئة عمل إيجابية وجذابة.</w:t>
      </w:r>
    </w:p>
    <w:p w14:paraId="30DDDBE7" w14:textId="77777777" w:rsidR="00CE7609" w:rsidRPr="00CE7609" w:rsidRDefault="00CE7609" w:rsidP="00614E74">
      <w:pPr>
        <w:numPr>
          <w:ilvl w:val="0"/>
          <w:numId w:val="62"/>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تحسين سلامة العمال:</w:t>
      </w:r>
      <w:r w:rsidRPr="00CE7609">
        <w:rPr>
          <w:rFonts w:ascii="Sakkal Majalla" w:eastAsia="Calibri" w:hAnsi="Sakkal Majalla" w:cs="Sakkal Majalla"/>
          <w:sz w:val="32"/>
          <w:szCs w:val="32"/>
          <w:rtl/>
          <w:lang w:val="x-none"/>
        </w:rPr>
        <w:t xml:space="preserve"> من خلال تقليل المخاطر وتحسين ظروف العمل.</w:t>
      </w:r>
    </w:p>
    <w:p w14:paraId="4A4A0A81" w14:textId="77777777" w:rsidR="00CE7609" w:rsidRPr="00CE7609" w:rsidRDefault="00CE7609" w:rsidP="00614E74">
      <w:pPr>
        <w:numPr>
          <w:ilvl w:val="0"/>
          <w:numId w:val="62"/>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تحقيق الاستدامة البيئية:</w:t>
      </w:r>
      <w:r w:rsidRPr="00CE7609">
        <w:rPr>
          <w:rFonts w:ascii="Sakkal Majalla" w:eastAsia="Calibri" w:hAnsi="Sakkal Majalla" w:cs="Sakkal Majalla"/>
          <w:sz w:val="32"/>
          <w:szCs w:val="32"/>
          <w:rtl/>
          <w:lang w:val="x-none"/>
        </w:rPr>
        <w:t xml:space="preserve"> من خلال تقليل التأثير البيئي لعمليات البناء.</w:t>
      </w:r>
    </w:p>
    <w:p w14:paraId="1581CBAF" w14:textId="77777777" w:rsidR="00CE7609" w:rsidRPr="00CE7609" w:rsidRDefault="00CE7609" w:rsidP="0008732C">
      <w:p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مكونات التميز المؤسسي في صناعة التشييد والبناء:</w:t>
      </w:r>
    </w:p>
    <w:p w14:paraId="2F6FC3BB" w14:textId="77777777" w:rsidR="00CE7609" w:rsidRPr="00CE7609" w:rsidRDefault="00CE7609" w:rsidP="0008732C">
      <w:p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تشمل مكونات التميز المؤسسي في صناعة التشييد والبناء ما يلي:</w:t>
      </w:r>
    </w:p>
    <w:p w14:paraId="6DB49786" w14:textId="77777777" w:rsidR="00CE7609" w:rsidRPr="00CE7609" w:rsidRDefault="00CE7609" w:rsidP="00614E74">
      <w:pPr>
        <w:numPr>
          <w:ilvl w:val="0"/>
          <w:numId w:val="63"/>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القيادة والرؤية:</w:t>
      </w:r>
      <w:r w:rsidRPr="00CE7609">
        <w:rPr>
          <w:rFonts w:ascii="Sakkal Majalla" w:eastAsia="Calibri" w:hAnsi="Sakkal Majalla" w:cs="Sakkal Majalla"/>
          <w:sz w:val="32"/>
          <w:szCs w:val="32"/>
          <w:rtl/>
          <w:lang w:val="x-none"/>
        </w:rPr>
        <w:t xml:space="preserve"> يجب أن يكون لدى الشركة قيادة قوية ذات رؤية واضحة تلبي احتياجات العملاء وتحقق أهدافها الاستراتيجية.</w:t>
      </w:r>
    </w:p>
    <w:p w14:paraId="4425F188" w14:textId="77777777" w:rsidR="00CE7609" w:rsidRPr="00CE7609" w:rsidRDefault="00CE7609" w:rsidP="00614E74">
      <w:pPr>
        <w:numPr>
          <w:ilvl w:val="0"/>
          <w:numId w:val="63"/>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lastRenderedPageBreak/>
        <w:t>الاستراتيجية والتخطيط:</w:t>
      </w:r>
      <w:r w:rsidRPr="00CE7609">
        <w:rPr>
          <w:rFonts w:ascii="Sakkal Majalla" w:eastAsia="Calibri" w:hAnsi="Sakkal Majalla" w:cs="Sakkal Majalla"/>
          <w:sz w:val="32"/>
          <w:szCs w:val="32"/>
          <w:rtl/>
          <w:lang w:val="x-none"/>
        </w:rPr>
        <w:t xml:space="preserve"> يجب أن يكون لدى الشركة استراتيجية مدروسة وخطط محددة لتحقيق أهدافها.</w:t>
      </w:r>
    </w:p>
    <w:p w14:paraId="7EAFC000" w14:textId="77777777" w:rsidR="00CE7609" w:rsidRPr="00CE7609" w:rsidRDefault="00CE7609" w:rsidP="00614E74">
      <w:pPr>
        <w:numPr>
          <w:ilvl w:val="0"/>
          <w:numId w:val="63"/>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الإدارة الفعالة للموارد:</w:t>
      </w:r>
      <w:r w:rsidRPr="00CE7609">
        <w:rPr>
          <w:rFonts w:ascii="Sakkal Majalla" w:eastAsia="Calibri" w:hAnsi="Sakkal Majalla" w:cs="Sakkal Majalla"/>
          <w:sz w:val="32"/>
          <w:szCs w:val="32"/>
          <w:rtl/>
          <w:lang w:val="x-none"/>
        </w:rPr>
        <w:t xml:space="preserve"> يجب أن تُدير الشركة مواردها بكفاءة، بما في ذلك الموارد البشرية والمالية والمادية.</w:t>
      </w:r>
    </w:p>
    <w:p w14:paraId="3765B8C9" w14:textId="77777777" w:rsidR="00CE7609" w:rsidRPr="00CE7609" w:rsidRDefault="00CE7609" w:rsidP="00614E74">
      <w:pPr>
        <w:numPr>
          <w:ilvl w:val="0"/>
          <w:numId w:val="63"/>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الابتكار:</w:t>
      </w:r>
      <w:r w:rsidRPr="00CE7609">
        <w:rPr>
          <w:rFonts w:ascii="Sakkal Majalla" w:eastAsia="Calibri" w:hAnsi="Sakkal Majalla" w:cs="Sakkal Majalla"/>
          <w:sz w:val="32"/>
          <w:szCs w:val="32"/>
          <w:rtl/>
          <w:lang w:val="x-none"/>
        </w:rPr>
        <w:t xml:space="preserve"> يجب أن تسعى الشركة إلى الابتكار وتطوير تقنيات جديدة لتحسين عملياتها ومنتجاتها وخدماتها.</w:t>
      </w:r>
    </w:p>
    <w:p w14:paraId="546EC95D" w14:textId="77777777" w:rsidR="00CE7609" w:rsidRPr="00CE7609" w:rsidRDefault="00CE7609" w:rsidP="00614E74">
      <w:pPr>
        <w:numPr>
          <w:ilvl w:val="0"/>
          <w:numId w:val="63"/>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التركيز على العملاء:</w:t>
      </w:r>
      <w:r w:rsidRPr="00CE7609">
        <w:rPr>
          <w:rFonts w:ascii="Sakkal Majalla" w:eastAsia="Calibri" w:hAnsi="Sakkal Majalla" w:cs="Sakkal Majalla"/>
          <w:sz w:val="32"/>
          <w:szCs w:val="32"/>
          <w:rtl/>
          <w:lang w:val="x-none"/>
        </w:rPr>
        <w:t xml:space="preserve"> يجب أن يكون العملاء في صميم اهتمامات الشركة، ويجب أن تسعى الشركة إلى تلبية احتياجاتهم وتجاوز توقعاتهم.</w:t>
      </w:r>
    </w:p>
    <w:p w14:paraId="392FE687" w14:textId="77777777" w:rsidR="00CE7609" w:rsidRPr="00CE7609" w:rsidRDefault="00CE7609" w:rsidP="00614E74">
      <w:pPr>
        <w:numPr>
          <w:ilvl w:val="0"/>
          <w:numId w:val="63"/>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الالتزام بالجودة:</w:t>
      </w:r>
      <w:r w:rsidRPr="00CE7609">
        <w:rPr>
          <w:rFonts w:ascii="Sakkal Majalla" w:eastAsia="Calibri" w:hAnsi="Sakkal Majalla" w:cs="Sakkal Majalla"/>
          <w:sz w:val="32"/>
          <w:szCs w:val="32"/>
          <w:rtl/>
          <w:lang w:val="x-none"/>
        </w:rPr>
        <w:t xml:space="preserve"> يجب أن تلتزم الشركة بأعلى معايير الجودة في جميع عملياتها.</w:t>
      </w:r>
    </w:p>
    <w:p w14:paraId="7DAB988A" w14:textId="77777777" w:rsidR="00CE7609" w:rsidRPr="00CE7609" w:rsidRDefault="00CE7609" w:rsidP="00614E74">
      <w:pPr>
        <w:numPr>
          <w:ilvl w:val="0"/>
          <w:numId w:val="63"/>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سلامة العمال:</w:t>
      </w:r>
      <w:r w:rsidRPr="00CE7609">
        <w:rPr>
          <w:rFonts w:ascii="Sakkal Majalla" w:eastAsia="Calibri" w:hAnsi="Sakkal Majalla" w:cs="Sakkal Majalla"/>
          <w:sz w:val="32"/>
          <w:szCs w:val="32"/>
          <w:rtl/>
          <w:lang w:val="x-none"/>
        </w:rPr>
        <w:t xml:space="preserve"> يجب أن تُقدم الشركة بيئة عمل آمنة لجميع موظفيها.</w:t>
      </w:r>
    </w:p>
    <w:p w14:paraId="3B07DB9F" w14:textId="77777777" w:rsidR="00CE7609" w:rsidRPr="00CE7609" w:rsidRDefault="00CE7609" w:rsidP="00614E74">
      <w:pPr>
        <w:numPr>
          <w:ilvl w:val="0"/>
          <w:numId w:val="63"/>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الاستدامة البيئية:</w:t>
      </w:r>
      <w:r w:rsidRPr="00CE7609">
        <w:rPr>
          <w:rFonts w:ascii="Sakkal Majalla" w:eastAsia="Calibri" w:hAnsi="Sakkal Majalla" w:cs="Sakkal Majalla"/>
          <w:sz w:val="32"/>
          <w:szCs w:val="32"/>
          <w:rtl/>
          <w:lang w:val="x-none"/>
        </w:rPr>
        <w:t xml:space="preserve"> يجب أن تسعى الشركة إلى تقليل التأثير البيئي لعملياتها.</w:t>
      </w:r>
    </w:p>
    <w:p w14:paraId="37813569" w14:textId="77777777" w:rsidR="00CE7609" w:rsidRPr="00CE7609" w:rsidRDefault="00CE7609" w:rsidP="0008732C">
      <w:p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دراسة حالة شركة جيزه سيستمز للبناء والتعمير:</w:t>
      </w:r>
    </w:p>
    <w:p w14:paraId="72EABE08" w14:textId="77777777" w:rsidR="00CE7609" w:rsidRPr="00CE7609" w:rsidRDefault="00CE7609" w:rsidP="0008732C">
      <w:p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تم تأسيس شركة جيزه سيستمز للبناء والتعمير عام 2000، وهي شركة مصرية رائدة في مجال التشييد والبناء.</w:t>
      </w:r>
    </w:p>
    <w:p w14:paraId="32891E49" w14:textId="77777777" w:rsidR="00CE7609" w:rsidRPr="00CE7609" w:rsidRDefault="00CE7609" w:rsidP="0008732C">
      <w:p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تتمتع الشركة بسجل حافل من الإنجازات، وقد نفذت العديد من المشاريع الهامة في مصر وخارجها.</w:t>
      </w:r>
    </w:p>
    <w:p w14:paraId="515BA737" w14:textId="77777777" w:rsidR="00CE7609" w:rsidRPr="00CE7609" w:rsidRDefault="00CE7609" w:rsidP="0008732C">
      <w:p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تُولي الشركة اهتمامًا كبيرًا بالتميز المؤسسي، وتسعى جاهدة لتحقيق أفضل النتائج من خلال استخدام أفضل الممارسات والإدارة الفعالة للموارد.</w:t>
      </w:r>
    </w:p>
    <w:p w14:paraId="442ADADF" w14:textId="77777777" w:rsidR="00CE7609" w:rsidRPr="00CE7609" w:rsidRDefault="00CE7609" w:rsidP="0008732C">
      <w:p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تحقيق التميز المؤسسي في شركة جيزه سيستمز للبناء والتعمير:</w:t>
      </w:r>
    </w:p>
    <w:p w14:paraId="3B1B7A73" w14:textId="77777777" w:rsidR="00CE7609" w:rsidRPr="00CE7609" w:rsidRDefault="00CE7609" w:rsidP="0008732C">
      <w:p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لتحقيق التميز المؤسسي،</w:t>
      </w:r>
    </w:p>
    <w:p w14:paraId="283554A9" w14:textId="77777777" w:rsidR="00CE7609" w:rsidRPr="00CE7609" w:rsidRDefault="00CE7609" w:rsidP="00614E74">
      <w:pPr>
        <w:numPr>
          <w:ilvl w:val="0"/>
          <w:numId w:val="64"/>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ركزت شركة جيزه سيستمز للبناء والتعمير على:</w:t>
      </w:r>
      <w:r w:rsidRPr="00CE7609">
        <w:rPr>
          <w:rFonts w:ascii="Sakkal Majalla" w:eastAsia="Calibri" w:hAnsi="Sakkal Majalla" w:cs="Sakkal Majalla"/>
          <w:sz w:val="32"/>
          <w:szCs w:val="32"/>
          <w:rtl/>
          <w:lang w:val="x-none"/>
        </w:rPr>
        <w:t xml:space="preserve"> </w:t>
      </w:r>
    </w:p>
    <w:p w14:paraId="20FDAACB" w14:textId="77777777" w:rsidR="00CE7609" w:rsidRPr="00CE7609" w:rsidRDefault="00CE7609" w:rsidP="00614E74">
      <w:pPr>
        <w:numPr>
          <w:ilvl w:val="1"/>
          <w:numId w:val="64"/>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القيادة والرؤية:</w:t>
      </w:r>
      <w:r w:rsidRPr="00CE7609">
        <w:rPr>
          <w:rFonts w:ascii="Sakkal Majalla" w:eastAsia="Calibri" w:hAnsi="Sakkal Majalla" w:cs="Sakkal Majalla"/>
          <w:sz w:val="32"/>
          <w:szCs w:val="32"/>
          <w:rtl/>
          <w:lang w:val="x-none"/>
        </w:rPr>
        <w:t xml:space="preserve"> </w:t>
      </w:r>
    </w:p>
    <w:p w14:paraId="3E8DE797" w14:textId="77777777" w:rsidR="00CE7609" w:rsidRPr="00CE7609" w:rsidRDefault="00CE7609" w:rsidP="00614E74">
      <w:pPr>
        <w:numPr>
          <w:ilvl w:val="2"/>
          <w:numId w:val="64"/>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تم تعيين قيادة قوية ذات خبرة واسعة في صناعة التشييد والبناء.</w:t>
      </w:r>
    </w:p>
    <w:p w14:paraId="64FA6E62" w14:textId="77777777" w:rsidR="00CE7609" w:rsidRPr="00CE7609" w:rsidRDefault="00CE7609" w:rsidP="00614E74">
      <w:pPr>
        <w:numPr>
          <w:ilvl w:val="2"/>
          <w:numId w:val="64"/>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lastRenderedPageBreak/>
        <w:t>تم وضع رؤية واضحة للشركة تهدف إلى تحقيق الريادة في مجال التشييد والبناء في مصر وخارجها.</w:t>
      </w:r>
    </w:p>
    <w:p w14:paraId="7669A055" w14:textId="77777777" w:rsidR="00CE7609" w:rsidRPr="00CE7609" w:rsidRDefault="00CE7609" w:rsidP="00614E74">
      <w:pPr>
        <w:numPr>
          <w:ilvl w:val="1"/>
          <w:numId w:val="64"/>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b/>
          <w:bCs/>
          <w:sz w:val="32"/>
          <w:szCs w:val="32"/>
          <w:rtl/>
          <w:lang w:val="x-none"/>
        </w:rPr>
        <w:t>الاستراتيجية والتخطيط:</w:t>
      </w:r>
      <w:r w:rsidRPr="00CE7609">
        <w:rPr>
          <w:rFonts w:ascii="Sakkal Majalla" w:eastAsia="Calibri" w:hAnsi="Sakkal Majalla" w:cs="Sakkal Majalla"/>
          <w:sz w:val="32"/>
          <w:szCs w:val="32"/>
          <w:rtl/>
          <w:lang w:val="x-none"/>
        </w:rPr>
        <w:t xml:space="preserve"> </w:t>
      </w:r>
    </w:p>
    <w:p w14:paraId="4D38CAF3" w14:textId="77777777" w:rsidR="00CE7609" w:rsidRPr="00CE7609" w:rsidRDefault="00CE7609" w:rsidP="00614E74">
      <w:pPr>
        <w:numPr>
          <w:ilvl w:val="2"/>
          <w:numId w:val="64"/>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تم وضع استراتيجية مدروسة لتحقيق أهداف الشركة.</w:t>
      </w:r>
    </w:p>
    <w:p w14:paraId="16CE9FAD" w14:textId="77777777" w:rsidR="00CE7609" w:rsidRPr="00CE7609" w:rsidRDefault="00CE7609" w:rsidP="00614E74">
      <w:pPr>
        <w:numPr>
          <w:ilvl w:val="2"/>
          <w:numId w:val="64"/>
        </w:numPr>
        <w:bidi/>
        <w:jc w:val="lowKashida"/>
        <w:rPr>
          <w:rFonts w:ascii="Sakkal Majalla" w:eastAsia="Calibri" w:hAnsi="Sakkal Majalla" w:cs="Sakkal Majalla"/>
          <w:sz w:val="32"/>
          <w:szCs w:val="32"/>
          <w:rtl/>
          <w:lang w:val="x-none"/>
        </w:rPr>
      </w:pPr>
      <w:r w:rsidRPr="00CE7609">
        <w:rPr>
          <w:rFonts w:ascii="Sakkal Majalla" w:eastAsia="Calibri" w:hAnsi="Sakkal Majalla" w:cs="Sakkal Majalla"/>
          <w:sz w:val="32"/>
          <w:szCs w:val="32"/>
          <w:rtl/>
          <w:lang w:val="x-none"/>
        </w:rPr>
        <w:t>تم وضع خطط محددة لكل قسم من أقسام الشركة.</w:t>
      </w:r>
    </w:p>
    <w:p w14:paraId="0FD069B2"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التميّز المؤسسي:</w:t>
      </w:r>
    </w:p>
    <w:p w14:paraId="49738DD5"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ينطلق تعريف التميز المؤسسي من العديد من الكتب والدراسات والأبحاث، وهذا التعدد يعكس أهمية المفهوم التي جعلت المداخل الإدارية المعاصرة تركز جهودها لتحديد مفاهيم التميز التنظيمي، فمدخل الإدارة العلمية حدد مفهوم الكفاءة كأساس للتميز التنظيمي ومدخل العلاقات الإنسانية ركز على الحاجات الاجتماعية للعاملين، وأضاف إلى قاموس التميز التنظيمي مصطلحات مثل، العمل الجماعي، وفرق العمل، وجودة الحياة، والمناخ، والثقافة التنظيمية، وقد تواصلت الجهود الإدارية بما في ذلك المداخل الإدارية المعاصرة التي حددت مفهوم الفاعلية الذي يركز على تحقيق أهداف المنظمة الكلية في ظل التغيرات البيئية المتعددة، وتكمن أهمية التميز المؤسسي في :</w:t>
      </w:r>
    </w:p>
    <w:p w14:paraId="7114F8BF"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1. تحتاج المنظمات إلى وسائل وطرق للتعرف على العقبات التي تواجهها حال ظهورها.</w:t>
      </w:r>
    </w:p>
    <w:p w14:paraId="4C97A575"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2. تحتاج المنظمات وسيلة لجمع المعلومات، حتى تتمكن من اتخاذ القرارات المهمة بخصوص الموارد البشرية.</w:t>
      </w:r>
    </w:p>
    <w:p w14:paraId="70B34CE5"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3. تحتاج المنظمات إلى تطوير أعضائها بصفة مستمرة سواء المديرين أو الموظفين، حتى يتمكنوا من المساعدة في جعل المنظمة أكثر تميزا في الأداء، قياسا مع المنظمات المنافسة.</w:t>
      </w:r>
    </w:p>
    <w:p w14:paraId="2999F3C4"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4. تحتاج المنظمات إلى توفر المهارات اللازمة لصانع القرار سواء أكان فردا أم جماعة؟ والتمعن في حساسية الدور الذي يقوم به وأهميته في تحقيق الإبداع والتميز في المنظمات.</w:t>
      </w:r>
    </w:p>
    <w:p w14:paraId="12296260"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 xml:space="preserve"> أنواع التميز المؤسسي:</w:t>
      </w:r>
    </w:p>
    <w:p w14:paraId="58AFAAE1"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 xml:space="preserve">1. التميز القيادي :للقيادة العليا تأثير مباشر على التميز، وذلك من خلال تنمية قدرات الأفراد، وتشجيعهم على التميز والإبداع، وذلك من خلال تميزها بالمهارة القيادية وعلاقات العمل الفعالة، والقدرة على التفكير المتجدد الذي يبتعد عن التقليد، وكذلك اهتمامها بتشجيع المنافسة بين الأفراد للتوصل إلى أفكار جديدة. فالقائد </w:t>
      </w:r>
      <w:r w:rsidRPr="00CE7609">
        <w:rPr>
          <w:rFonts w:ascii="Sakkal Majalla" w:eastAsia="Calibri" w:hAnsi="Sakkal Majalla" w:cs="Sakkal Majalla"/>
          <w:sz w:val="32"/>
          <w:szCs w:val="32"/>
          <w:rtl/>
          <w:lang w:val="x-none" w:bidi="ar-EG"/>
        </w:rPr>
        <w:lastRenderedPageBreak/>
        <w:t>المتميز هو الذي يستطيع رؤية كثير من المشكلات في الموقف الواحد، فهو يعي الأخطاء، ونواحي النقص والقصور، ويحس بالمشكلات .</w:t>
      </w:r>
    </w:p>
    <w:p w14:paraId="663B67CE"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2. التميز بتقديم الخدمة: يشير النعيمي  أن فئات العاملين كافة يعدون بمثابة مستهلكين للسلع والخدمات، وعندما يتم الحصول على سلعة لا تلبي حاجات فئات المتعاملين أو تزيد من توقعاتهم فإن هؤلاء المتعاملين يلجئون إلى المنافسين للتعامل معهم. وعليه فإن المؤسسات الخدمية، تسعى باستمرار لتحتل الصدارة على منافسيها في مجال تقديم الخدمة لفئة المتعاملين معها.</w:t>
      </w:r>
    </w:p>
    <w:p w14:paraId="100A4386"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 xml:space="preserve">3. التميز البشري: المنظمة هي تجمعات بشرية هادفة، والإدارة هي عملية تحقيق الأهداف التنظيمية بدرجة عالية من الكفاءة والفاعلية  . </w:t>
      </w:r>
    </w:p>
    <w:p w14:paraId="534C7A74" w14:textId="77777777" w:rsidR="00CE7609" w:rsidRPr="00CE7609" w:rsidRDefault="00CE7609" w:rsidP="0008732C">
      <w:pPr>
        <w:bidi/>
        <w:jc w:val="lowKashida"/>
        <w:rPr>
          <w:rFonts w:ascii="Sakkal Majalla" w:eastAsia="Calibri" w:hAnsi="Sakkal Majalla" w:cs="Sakkal Majalla"/>
          <w:sz w:val="32"/>
          <w:szCs w:val="32"/>
          <w:rtl/>
          <w:lang w:val="x-none" w:bidi="ar-EG"/>
        </w:rPr>
      </w:pPr>
    </w:p>
    <w:p w14:paraId="525E1031" w14:textId="77777777" w:rsidR="002403AE" w:rsidRPr="0008732C" w:rsidRDefault="002403AE" w:rsidP="0008732C">
      <w:pPr>
        <w:tabs>
          <w:tab w:val="left" w:pos="2283"/>
        </w:tabs>
        <w:bidi/>
        <w:spacing w:line="360" w:lineRule="auto"/>
        <w:jc w:val="lowKashida"/>
        <w:rPr>
          <w:rFonts w:ascii="Sakkal Majalla" w:hAnsi="Sakkal Majalla" w:cs="Sakkal Majalla"/>
          <w:sz w:val="32"/>
          <w:szCs w:val="32"/>
          <w:rtl/>
          <w:lang w:bidi="ar-EG"/>
        </w:rPr>
      </w:pPr>
    </w:p>
    <w:p w14:paraId="5CBE65CB" w14:textId="77777777" w:rsidR="002403AE" w:rsidRPr="0008732C" w:rsidRDefault="002403AE" w:rsidP="0008732C">
      <w:pPr>
        <w:tabs>
          <w:tab w:val="left" w:pos="2283"/>
        </w:tabs>
        <w:bidi/>
        <w:spacing w:line="360" w:lineRule="auto"/>
        <w:jc w:val="lowKashida"/>
        <w:rPr>
          <w:rFonts w:ascii="Sakkal Majalla" w:hAnsi="Sakkal Majalla" w:cs="Sakkal Majalla"/>
          <w:sz w:val="32"/>
          <w:szCs w:val="32"/>
          <w:rtl/>
        </w:rPr>
      </w:pPr>
    </w:p>
    <w:p w14:paraId="66CFA304"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347D0267"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3AD1FD0A"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24E53762"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088A80C6" w14:textId="77777777" w:rsidR="00CE7609" w:rsidRDefault="00CE7609" w:rsidP="0008732C">
      <w:pPr>
        <w:tabs>
          <w:tab w:val="left" w:pos="2283"/>
        </w:tabs>
        <w:bidi/>
        <w:spacing w:line="360" w:lineRule="auto"/>
        <w:jc w:val="lowKashida"/>
        <w:rPr>
          <w:rFonts w:ascii="Sakkal Majalla" w:hAnsi="Sakkal Majalla" w:cs="Sakkal Majalla"/>
          <w:sz w:val="32"/>
          <w:szCs w:val="32"/>
          <w:rtl/>
        </w:rPr>
      </w:pPr>
    </w:p>
    <w:p w14:paraId="0DD92629"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5E99B8BA" w14:textId="77777777" w:rsidR="0008732C" w:rsidRPr="0008732C" w:rsidRDefault="0008732C" w:rsidP="0008732C">
      <w:pPr>
        <w:tabs>
          <w:tab w:val="left" w:pos="2283"/>
        </w:tabs>
        <w:bidi/>
        <w:spacing w:line="360" w:lineRule="auto"/>
        <w:jc w:val="lowKashida"/>
        <w:rPr>
          <w:rFonts w:ascii="Sakkal Majalla" w:hAnsi="Sakkal Majalla" w:cs="Sakkal Majalla"/>
          <w:sz w:val="32"/>
          <w:szCs w:val="32"/>
          <w:rtl/>
        </w:rPr>
      </w:pPr>
    </w:p>
    <w:p w14:paraId="447ADB0F" w14:textId="77777777" w:rsidR="00CE7609" w:rsidRPr="0008732C" w:rsidRDefault="00CE7609" w:rsidP="0008732C">
      <w:pPr>
        <w:tabs>
          <w:tab w:val="left" w:pos="2283"/>
        </w:tabs>
        <w:bidi/>
        <w:spacing w:line="360" w:lineRule="auto"/>
        <w:jc w:val="lowKashida"/>
        <w:rPr>
          <w:rFonts w:ascii="Sakkal Majalla" w:hAnsi="Sakkal Majalla" w:cs="Sakkal Majalla"/>
          <w:sz w:val="32"/>
          <w:szCs w:val="32"/>
          <w:rtl/>
        </w:rPr>
      </w:pPr>
    </w:p>
    <w:p w14:paraId="5598DC5B" w14:textId="46F602A1" w:rsidR="00CE7609" w:rsidRPr="0008732C" w:rsidRDefault="002403AE" w:rsidP="0008732C">
      <w:pPr>
        <w:tabs>
          <w:tab w:val="left" w:pos="2283"/>
        </w:tabs>
        <w:bidi/>
        <w:spacing w:line="360" w:lineRule="auto"/>
        <w:jc w:val="center"/>
        <w:rPr>
          <w:rFonts w:ascii="Sakkal Majalla" w:hAnsi="Sakkal Majalla" w:cs="Sakkal Majalla"/>
          <w:b/>
          <w:bCs/>
          <w:sz w:val="36"/>
          <w:szCs w:val="36"/>
          <w:rtl/>
        </w:rPr>
      </w:pPr>
      <w:r w:rsidRPr="0008732C">
        <w:rPr>
          <w:rFonts w:ascii="Sakkal Majalla" w:hAnsi="Sakkal Majalla" w:cs="Sakkal Majalla"/>
          <w:b/>
          <w:bCs/>
          <w:sz w:val="36"/>
          <w:szCs w:val="36"/>
          <w:rtl/>
        </w:rPr>
        <w:lastRenderedPageBreak/>
        <w:t>الدراسات السابقة</w:t>
      </w:r>
    </w:p>
    <w:p w14:paraId="7CA6F993" w14:textId="26992E6E" w:rsidR="002403AE" w:rsidRPr="0008732C" w:rsidRDefault="002403AE" w:rsidP="0008732C">
      <w:pPr>
        <w:keepNext/>
        <w:keepLines/>
        <w:bidi/>
        <w:spacing w:before="240" w:after="0"/>
        <w:jc w:val="lowKashida"/>
        <w:outlineLvl w:val="0"/>
        <w:rPr>
          <w:rFonts w:ascii="Sakkal Majalla" w:eastAsia="Times New Roman" w:hAnsi="Sakkal Majalla" w:cs="Sakkal Majalla"/>
          <w:color w:val="2E74B5"/>
          <w:sz w:val="32"/>
          <w:szCs w:val="32"/>
          <w:rtl/>
          <w:lang w:bidi="ar-EG"/>
        </w:rPr>
      </w:pPr>
      <w:bookmarkStart w:id="2" w:name="_Toc166207910"/>
      <w:r w:rsidRPr="0008732C">
        <w:rPr>
          <w:rFonts w:ascii="Sakkal Majalla" w:eastAsia="Times New Roman" w:hAnsi="Sakkal Majalla" w:cs="Sakkal Majalla"/>
          <w:color w:val="2E74B5"/>
          <w:sz w:val="32"/>
          <w:szCs w:val="32"/>
          <w:rtl/>
          <w:lang w:bidi="ar-EG"/>
        </w:rPr>
        <w:t>الدراسات التي تناولت المتغير: القيادة التحويلية</w:t>
      </w:r>
      <w:bookmarkEnd w:id="2"/>
    </w:p>
    <w:p w14:paraId="2CC17796"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دراسة ماركو وسجر (</w:t>
      </w:r>
      <w:r w:rsidRPr="0008732C">
        <w:rPr>
          <w:rFonts w:ascii="Sakkal Majalla" w:eastAsia="Calibri" w:hAnsi="Sakkal Majalla" w:cs="Sakkal Majalla"/>
          <w:sz w:val="32"/>
          <w:szCs w:val="32"/>
          <w:lang w:bidi="ar-EG"/>
        </w:rPr>
        <w:t>Markow&amp; Scheer</w:t>
      </w:r>
      <w:r w:rsidRPr="0008732C">
        <w:rPr>
          <w:rFonts w:ascii="Sakkal Majalla" w:eastAsia="Calibri" w:hAnsi="Sakkal Majalla" w:cs="Sakkal Majalla"/>
          <w:sz w:val="32"/>
          <w:szCs w:val="32"/>
          <w:rtl/>
        </w:rPr>
        <w:t xml:space="preserve">, 2019) </w:t>
      </w:r>
    </w:p>
    <w:p w14:paraId="151580A6"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هدفت التعرف إلى قياس القيادة التحويلية في المدارس الإسلامية الامريكية، والدراسة عرضت انطباع كل من المدرسين، والمديرين، والطلبة، والآباء حول القيادة المدرسية، والدراسة اعتمدت المنهج الوصفي التحليلي، وعينة الدراسة شملت (800) مديراً من المدارس العامة (الحكومية) و (1017) مدرساً و(1107) من آباء طلاب المدارس الحكومية، إضافة إلى عمل مقابلات مع الطلبة من الصف الثالث إلى الثاني عشر، وقد أشارت النتائج إلى أن 78% من الديرين قاموا بوصف أنفسهم بأنهم ممتازون في توقير الأفراد داخل المدرسة، وعلى خلاف هذا 36% من المدرسين و34% من الآباء نعتو المديرين بأنهم ممتازون في توقير الأفراد داخل المدرسة، المدرسون يعتمدون على أن المديرين يقضون 37% من أوقاتهم في كتابة التقارير و24% في الارشاد والتحفيز، ومع هذا المديرون يدعون بأن تشجيع طلابهم ومدرسيهم هو من أولوياتهم القصوى، وقد بينت الدراسة أن المديرين والأهالي والمدرسين اجتمعوا على أن التشجيع للطلاب والمدرسين من أجل تقديم أفضل ما لديهم هو الدور الرئيسي للقيادة المدرسية. </w:t>
      </w:r>
    </w:p>
    <w:p w14:paraId="74F51AE5"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 دراسة (2020 ,</w:t>
      </w:r>
      <w:r w:rsidRPr="0008732C">
        <w:rPr>
          <w:rFonts w:ascii="Sakkal Majalla" w:eastAsia="Calibri" w:hAnsi="Sakkal Majalla" w:cs="Sakkal Majalla"/>
          <w:sz w:val="32"/>
          <w:szCs w:val="32"/>
          <w:lang w:bidi="ar-EG"/>
        </w:rPr>
        <w:t xml:space="preserve"> Ortiz Peris-</w:t>
      </w:r>
      <w:r w:rsidRPr="0008732C">
        <w:rPr>
          <w:rFonts w:ascii="Sakkal Majalla" w:eastAsia="Calibri" w:hAnsi="Sakkal Majalla" w:cs="Sakkal Majalla"/>
          <w:sz w:val="32"/>
          <w:szCs w:val="32"/>
          <w:rtl/>
          <w:lang w:bidi="ar-EG"/>
        </w:rPr>
        <w:t xml:space="preserve"> ) بعنوان </w:t>
      </w:r>
    </w:p>
    <w:p w14:paraId="7A15C50A"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 xml:space="preserve">" </w:t>
      </w:r>
      <w:r w:rsidRPr="0008732C">
        <w:rPr>
          <w:rFonts w:ascii="Sakkal Majalla" w:eastAsia="Calibri" w:hAnsi="Sakkal Majalla" w:cs="Sakkal Majalla"/>
          <w:sz w:val="32"/>
          <w:szCs w:val="32"/>
          <w:lang w:bidi="ar-EG"/>
        </w:rPr>
        <w:t>An analytical model for human resource  management as an enabler of organizational renewal: a framework for corporate entrepreneurship</w:t>
      </w:r>
      <w:r w:rsidRPr="0008732C">
        <w:rPr>
          <w:rFonts w:ascii="Sakkal Majalla" w:eastAsia="Calibri" w:hAnsi="Sakkal Majalla" w:cs="Sakkal Majalla"/>
          <w:sz w:val="32"/>
          <w:szCs w:val="32"/>
          <w:rtl/>
          <w:lang w:bidi="ar-EG"/>
        </w:rPr>
        <w:t>".</w:t>
      </w:r>
    </w:p>
    <w:p w14:paraId="30350898" w14:textId="77777777" w:rsidR="002403AE" w:rsidRPr="0008732C" w:rsidRDefault="002403AE" w:rsidP="0008732C">
      <w:pPr>
        <w:bidi/>
        <w:jc w:val="lowKashida"/>
        <w:rPr>
          <w:rFonts w:ascii="Sakkal Majalla" w:eastAsia="Calibri" w:hAnsi="Sakkal Majalla" w:cs="Sakkal Majalla"/>
          <w:sz w:val="32"/>
          <w:szCs w:val="32"/>
          <w:rtl/>
          <w:lang w:bidi="ar-EG"/>
        </w:rPr>
      </w:pPr>
      <w:r w:rsidRPr="0008732C">
        <w:rPr>
          <w:rFonts w:ascii="Sakkal Majalla" w:eastAsia="Calibri" w:hAnsi="Sakkal Majalla" w:cs="Sakkal Majalla"/>
          <w:sz w:val="32"/>
          <w:szCs w:val="32"/>
          <w:rtl/>
          <w:lang w:bidi="ar-EG"/>
        </w:rPr>
        <w:t xml:space="preserve"> هدفت إلى تطوير أنموذج تحليلي لإدارة الموارد البشرية علي اداء الوظيفي . وقد قامت الدراسة باستعراض الدراسات السابقة حول موضوع إدارة الموارد البشرية. وقد توصلت الدراسة تطوير أنموذج تحليلي بالاستناد إلى العرض النظري السابق حول إدارة الموارد البشرية.</w:t>
      </w:r>
    </w:p>
    <w:p w14:paraId="7D9781B6"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دراسة دفر وايدن وأفوليو وشامير (</w:t>
      </w:r>
      <w:r w:rsidRPr="0008732C">
        <w:rPr>
          <w:rFonts w:ascii="Sakkal Majalla" w:eastAsia="Calibri" w:hAnsi="Sakkal Majalla" w:cs="Sakkal Majalla"/>
          <w:sz w:val="32"/>
          <w:szCs w:val="32"/>
          <w:lang w:bidi="ar-EG"/>
        </w:rPr>
        <w:t>Dvir&amp; Eden&amp; Avolio&amp; Shamir</w:t>
      </w:r>
      <w:r w:rsidRPr="0008732C">
        <w:rPr>
          <w:rFonts w:ascii="Sakkal Majalla" w:eastAsia="Calibri" w:hAnsi="Sakkal Majalla" w:cs="Sakkal Majalla"/>
          <w:sz w:val="32"/>
          <w:szCs w:val="32"/>
          <w:rtl/>
        </w:rPr>
        <w:t xml:space="preserve">,2018) </w:t>
      </w:r>
    </w:p>
    <w:p w14:paraId="385822CC"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هدفت إلى معرفة أثر نمط القيادة التحويلية على تطور التابعين المباشرين وعلى أداء التابعين غير المباشرين للقادة، والدراسة اعتمدت المنهج الشبه تجريبي وذلك عن طريق تنفيذ الدراسة على مجموعتين من القادة العسكريين الأمريكيين (مجموعة ضابطة ومجموعة تجريبية) إذ أن المجموعة التجريبية خضعت إلى تمرين على استعمال نمط القيادة التحويلية في التعامل مع اللاحقين فيما خضعت المجموعة الضابطة إلى تمرين آخر </w:t>
      </w:r>
      <w:r w:rsidRPr="0008732C">
        <w:rPr>
          <w:rFonts w:ascii="Sakkal Majalla" w:eastAsia="Calibri" w:hAnsi="Sakkal Majalla" w:cs="Sakkal Majalla"/>
          <w:sz w:val="32"/>
          <w:szCs w:val="32"/>
          <w:rtl/>
        </w:rPr>
        <w:lastRenderedPageBreak/>
        <w:t xml:space="preserve">قيادي، عينة الدراسة تكونت من (54) من القادة العسكريين و(90) من التابعين المباشرين و(724) من التابعين غير المباشرين وتم استنقاء مجموعة من المتغيرات منها التوجه الجماعي والجهد الإضافي والاستقلالية وتقدير الذات. وأهم ما توصلت إليه الدراسة من نتائج: أن القيادة التحويلية تؤثر على رقي العاملين وعلى أدائهم بصورة كبيرة إذ اتضح أن للفرقة التجريبية أثراً تجريبياً قوياً على كل من أداء التابعين غير المباشرين وتطور التابعين أكثر من الفرقة الضابطة، أن القيادة التحويلية تولد رابطة اجتماعية متينة بين التابعين الغير مباشرين والمباشرين مما يؤدى إلى رقي أداء اللاحقين غير المباشرين إذ كان للقيادة التحويلية أثر إيجابي صاحب دلاله إحصائية على التوجه الجماعي للاحقين. </w:t>
      </w:r>
    </w:p>
    <w:p w14:paraId="283BB35E"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دراسة الشلاحي (2018) </w:t>
      </w:r>
    </w:p>
    <w:p w14:paraId="155CED06"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هدفت إلى التعرف على العلاقة الارتباطية بين درجة ممارسة إدارة المعلومات وفاعلية القرارات التربوية لدي مديري المدارس في محافظة الفروانية في دولة الكويت من وجهة نظر المعلمين، وبهدف تنفيذ أهداف الدراسة تم استعمال المنهج الوصفي الارتباطي، وبلغت الدراسة درجة ممارسة مديري المدارس لإدارة المعلومات من منظور المعلمين جاءت متوسطة، وبروز فروق داله إحصائياً لاستجابات المعلمين على مجالات درجة ممارسة رؤساء المدارس لإدارة المعلومات طبقاً لمتغير الجنس عند كل المجالات عدا مجال سرعة اعتماد القرار، ووردت الفروق لصالح المعلمات، وعدم بروز فروق دالة إحصائياً طبقاً لمتغيرات الخبرة والمؤهل العلمي والمرحلة التعليمية ومستوي فاعلية القرارات التربوية كان لدي مديرين المدارس عالياً، وبروز فروق دالة إحصائياً لاستجابات المعلمين على مجالات مستوي فاعلية القرارات التربوية طبقاً لمتغير الجنس عند كل المجالات عدا مجال المشاركة في اعتماد القرارات. ووردت الفروق لصالح المعلمات، وعدم بروز فروق دالة إحصائياً لاستجابات المعلمين على مجالات مستوي فاعلية القرارات التربوية طبقاً لمتغيرات الخبرة والمؤهل العلمي والمرحلة التعليمية، وبروز علاقة ارتباطية بين فاعلية القرارات التربوية لدي مديري المدارس ودرجة ممارسة إدارة المعلومات. </w:t>
      </w:r>
    </w:p>
    <w:p w14:paraId="28FDCAC9"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دراسة الغامدي (2015) </w:t>
      </w:r>
    </w:p>
    <w:p w14:paraId="2B593F10"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هدفت التعرف إلى درجة ممارسة مديري مدارس التعليم العام للقيادة التحويلية في محافظة المخواة، والدراسة اعتمدت المنهج الوصفي المسحي، ولتنفيذ الهدف من الدراسة تم تصميم استبانة بمثابة أداه لجمع المعلومات، ومجتمع الدراسة تكون من كل مديري مدارس التعليم العام والذي يصل عددهم (110) مديراً، وبلغت الدراسة إلى أن ممارسة مديري مدارس التعليم العام بمحافظة المخواة للقيادة التحويلية من منظورهم كانت بدرجة غير عالية وهناك فروق بين متوسطات تلبية أشخاص العينة حول درجة مزاولة مديري مدارس التعليم العام </w:t>
      </w:r>
      <w:r w:rsidRPr="0008732C">
        <w:rPr>
          <w:rFonts w:ascii="Sakkal Majalla" w:eastAsia="Calibri" w:hAnsi="Sakkal Majalla" w:cs="Sakkal Majalla"/>
          <w:sz w:val="32"/>
          <w:szCs w:val="32"/>
          <w:rtl/>
        </w:rPr>
        <w:lastRenderedPageBreak/>
        <w:t xml:space="preserve">بمحافظة المخواة لأبعاد القيادة التحويلية طبقاً (لمتغير التخصص العلمي لصالح التخصص التربوي، ولمتغير المؤهل العلمي لصالح البكالوريوس، ولمتغير سنوات الخبرة لصالح للذين 10 سنوات فيما يزيد). </w:t>
      </w:r>
    </w:p>
    <w:p w14:paraId="19D50B94"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الدراسة التي قامت بها التويجري (2017) هدفت إلى التعرف إلى درجة ممارسة القيادة التحويلية من قبل رؤساء أقسام الاشراف التربوي وعلاقتها بفاعلية اتخاذ القرار بمدينة بريدة في منطقة القصيم، والدراسة اعتمدت المنهج الوصفي، وعينة الدراسة شملت (100) مشرف تربوي وبينت نتائج الدراسة أن نسبة توافر القيادة التحويلية كانت بنسبة عالية، وورد تبع الحفز الالهامي بالدرجة الأولى، والنتائج قد أشارت إلى أن فعالية اعتماد القرار كانت مرتفعة من وجهة نظر أشخاص العينة، وكذلك عدم ظهور فروق فيما يرتبط بأبعاد القيادة التحويلية وفاعلية اعتماد القرار طبقاً لمتغيرات (المؤهل العلمي، الجنس، الخبرة)، وظهور علاقة وصلية داله إحصائياً بين فاعلية اتخاذ القرار وأبعاد القيادة التحويلية. </w:t>
      </w:r>
    </w:p>
    <w:p w14:paraId="1D29DA2D"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دراسة حلاق، محمد وعلى، جلال (2010)</w:t>
      </w:r>
    </w:p>
    <w:p w14:paraId="69A3A6AB"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 بدراسة كان هدفها هو التعرف إلى مستوي ممارسة عملية اتخاذ القرارات الإدارية لدي رؤساء الدوائر والشعب الإدارية في مديرية التربية في محافظة دمشق، والتعرف إلى المعوقات والمشكلات التي تحول دون سيرها على الشكل المطلوب، ولذلك السبب قام الباحث بعمل تصميم استبانة، واحتوت عينة الدراسة (60) موظف، وفور تحليل النتائج، استطاعت الدراسة البلوغ إلى أن درجة فاعلية عملية اعتماد القرارات الإدارية لدى قادة الدوائر والشعب الإدارية في مديرية التربية بالشركة دمشق جاء بنتيجة مرتفعة، بالإضافة إلى بيان فروقاً لصالح الذكور وقادة الشعب الإدارية في درجة ممارسة عملية اعتماد القرار، بالإضافة إلى أنه تبين له أن من أهم المشكلات التي تقابل اعتماد القرارات الإدارية في مديرية التربية في محافظة دمشق تكمن في المركزية الشديدة والبيروقراطية وجمود اللوائح والقوانين. </w:t>
      </w:r>
    </w:p>
    <w:p w14:paraId="463DE269"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دراسة الراقب (2010) </w:t>
      </w:r>
    </w:p>
    <w:p w14:paraId="4F23AC63" w14:textId="77777777" w:rsidR="002403AE" w:rsidRPr="0008732C" w:rsidRDefault="002403AE" w:rsidP="0008732C">
      <w:pPr>
        <w:bidi/>
        <w:jc w:val="lowKashida"/>
        <w:rPr>
          <w:rFonts w:ascii="Sakkal Majalla" w:eastAsia="Calibri" w:hAnsi="Sakkal Majalla" w:cs="Sakkal Majalla"/>
          <w:sz w:val="32"/>
          <w:szCs w:val="32"/>
          <w:rtl/>
        </w:rPr>
      </w:pPr>
      <w:r w:rsidRPr="0008732C">
        <w:rPr>
          <w:rFonts w:ascii="Sakkal Majalla" w:eastAsia="Calibri" w:hAnsi="Sakkal Majalla" w:cs="Sakkal Majalla"/>
          <w:sz w:val="32"/>
          <w:szCs w:val="32"/>
          <w:rtl/>
        </w:rPr>
        <w:t xml:space="preserve">هدفت إلى التعرف إلى العلاقة بين القيادة التحويلية بأبعادها الأربعة (التأثير المثالي، الحفز الإلهامي، الاستثارة الفكرية، الاعتبارات الفردية) وتمكين العاملين في الجامعات الفلسطينية في قاع غزة، وقامت الدراسة على اعتماد المنهج الوصفي، واستعمال الاستبيان كأداة أساسية لاستطلاع آراء عينة الدراسة والتي شملت (660) موظف يعملون بوظائف أكاديمية بوظائف إدارية ورتب إدارية وقد تم اعتمادهم بأسلوب العينة الطبقية العشوائية. وكان من ضمن أبرز النتائج التي بلغتها تلك الدراسة وفرة عناصر التمكين ووفرة أبعاد القيادة التحويلية بمكانة متوسطة في الجامعات مكان الدراسة، وإظهار النتائج عن وجود علاقة صله إيجابية بين </w:t>
      </w:r>
      <w:r w:rsidRPr="0008732C">
        <w:rPr>
          <w:rFonts w:ascii="Sakkal Majalla" w:eastAsia="Calibri" w:hAnsi="Sakkal Majalla" w:cs="Sakkal Majalla"/>
          <w:sz w:val="32"/>
          <w:szCs w:val="32"/>
          <w:rtl/>
        </w:rPr>
        <w:lastRenderedPageBreak/>
        <w:t xml:space="preserve">القادة التحويلية بأبعادها المتباينة وبين التمكين. وبينت الدراسة بروز فروق بدلاله إحصائية بشأن علاقة التمكين بالقيادة التحويلية تعزي لمتغيرات (الجنس، طبيعة العمل، وسنوات الخدمة). </w:t>
      </w:r>
    </w:p>
    <w:p w14:paraId="6E8AACDE"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ثانيا: دراسات تتعلق بالتميز المؤسسي:</w:t>
      </w:r>
    </w:p>
    <w:p w14:paraId="5916BF33"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 xml:space="preserve"> أجرى كيم  دراسة هدفت إلى التعرف على تأثير أربعة عوامل تساهم في توقعات العاملين حول البيئة التنافسية على الأداء المؤسسي. وهذه العوامل هي الرواتب، والمنافع، والفرص، والقواعد التنظيمية. تكونت عينة الدراسة من (60) عاملاً يعملون في  </w:t>
      </w:r>
      <w:r w:rsidRPr="00CE7609">
        <w:rPr>
          <w:rFonts w:ascii="Sakkal Majalla" w:eastAsia="Calibri" w:hAnsi="Sakkal Majalla" w:cs="Sakkal Majalla"/>
          <w:sz w:val="32"/>
          <w:szCs w:val="32"/>
          <w:lang w:val="x-none" w:bidi="ar-EG"/>
        </w:rPr>
        <w:t>NASP-III</w:t>
      </w:r>
      <w:r w:rsidRPr="00CE7609">
        <w:rPr>
          <w:rFonts w:ascii="Sakkal Majalla" w:eastAsia="Calibri" w:hAnsi="Sakkal Majalla" w:cs="Sakkal Majalla"/>
          <w:sz w:val="32"/>
          <w:szCs w:val="32"/>
          <w:rtl/>
          <w:lang w:val="x-none" w:bidi="ar-EG"/>
        </w:rPr>
        <w:t>، وقد توصلت الدراسة إلى العديد من النتائج أبرزها: وجود مساهمة عالية لتوقعات العاملين حول البيئة التنافسية على أداء مؤسستهم.</w:t>
      </w:r>
    </w:p>
    <w:p w14:paraId="58B1FFC9"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كما قام ادرالين  بدراسة هدفت إلى تحديد درجة حفز ممارسات إدارة الموارد البشرية على تحقيق الريادة بالإضافة إلى بيان أي وظائف إدارة الموارد البشرية هي الأكثر توجيهاً لريادة المنظمة في كبرى الشركات في الفلبين. تكونت عينة الدراسة من (300) موظف يعملون في (11) شركة كبيرة في الفلبين. وقد توصلت الدراسة إلى أن الشركات عينة الدراسة تطبق العديد من ممارسات الموارد البشرية ترتبط هذه الممارسات بوظائف إدارة الموارد البشرية. وأن كلاً من علاقات العاملين، والتدريب والتطوير، الاستقطاب والاختيار تساهم بشكل متساو إلى حد ما في تحقيق الريادة  لعمل هذه الشركات.</w:t>
      </w:r>
    </w:p>
    <w:p w14:paraId="3FAEB050" w14:textId="77777777" w:rsidR="00CE7609" w:rsidRPr="00CE7609" w:rsidRDefault="00CE7609" w:rsidP="0008732C">
      <w:pPr>
        <w:bidi/>
        <w:jc w:val="lowKashida"/>
        <w:rPr>
          <w:rFonts w:ascii="Sakkal Majalla" w:eastAsia="Calibri" w:hAnsi="Sakkal Majalla" w:cs="Sakkal Majalla"/>
          <w:sz w:val="32"/>
          <w:szCs w:val="32"/>
          <w:rtl/>
          <w:lang w:val="x-none" w:bidi="ar-EG"/>
        </w:rPr>
      </w:pPr>
      <w:r w:rsidRPr="00CE7609">
        <w:rPr>
          <w:rFonts w:ascii="Sakkal Majalla" w:eastAsia="Calibri" w:hAnsi="Sakkal Majalla" w:cs="Sakkal Majalla"/>
          <w:sz w:val="32"/>
          <w:szCs w:val="32"/>
          <w:rtl/>
          <w:lang w:val="x-none" w:bidi="ar-EG"/>
        </w:rPr>
        <w:t>وأجرى  البحيصي  دراسة هدفت إلى التعرف على دور تمكين العاملين في تحقيق التميز المؤسسي في الكليات التقنية في قطاع غزة، ولتحقيق أهداف الدراسة تم تطوير إستبانة مكونة من(62) فقرة لغرض جمع البيانات. وتكونت عينة الدراسة من (205) فرد، وشملت الاستبانة محوريين أساسيين أحدهما يقيس درجة التمكين، والأخر يقيس درجة التميز المؤسسي. وقد توصلت الدراسة إلى مجموعة من النتائج أهمها :توفر التمكين  الإداري في كلياتهم حيث احتل بعد فرق العمل المرتبة الأولى، تلاه بعد تفويض السلطة،  والمشاركة بالمعلومات، وبعد الثقافة التنظيمية في المرتبة الأخيرة، توفر التميز المؤسسي بجميع أبعاده  )القيادي، والبشري، والخدماتي) بدرجة كبيرة. وأظهرت النتائج وجود علاقة ذات دلالة إحصائية بين الثقافة التنظيمية والتفويض الإداري  والمشاركة بالمعلومات وفرق العمل من جهة وبين التميز القيادي والبشري والخدماتي من جهة أخرى، كما أظهرت النتائج وجود علاقة ذات دلالة إحصائية في دور التمكين في تحقيق التميز المؤسسي يعزى للمتغيرات التالية:( الكلية، والمستوى التعميمي، وسنوات الخدمة، والعمر)، وأشارت النتائج إلى وجود علاقة ذات دلالة إحصائية بين التمكين في تحقيق التميز المؤسسي يعزى لمتغير الجنس ولصالح الذكور .</w:t>
      </w:r>
    </w:p>
    <w:p w14:paraId="644A6C44" w14:textId="799CBD1D" w:rsidR="00CE7609" w:rsidRPr="0008732C" w:rsidRDefault="00CE7609" w:rsidP="0008732C">
      <w:pPr>
        <w:bidi/>
        <w:spacing w:line="360" w:lineRule="auto"/>
        <w:jc w:val="lowKashida"/>
        <w:rPr>
          <w:rFonts w:ascii="Sakkal Majalla" w:hAnsi="Sakkal Majalla" w:cs="Sakkal Majalla"/>
          <w:b/>
          <w:bCs/>
          <w:sz w:val="32"/>
          <w:szCs w:val="32"/>
          <w:rtl/>
        </w:rPr>
      </w:pPr>
      <w:r w:rsidRPr="0008732C">
        <w:rPr>
          <w:rFonts w:ascii="Sakkal Majalla" w:hAnsi="Sakkal Majalla" w:cs="Sakkal Majalla"/>
          <w:b/>
          <w:bCs/>
          <w:sz w:val="32"/>
          <w:szCs w:val="32"/>
          <w:rtl/>
        </w:rPr>
        <w:t>الدراسات السابقة  تربط بين المتغيرين</w:t>
      </w:r>
    </w:p>
    <w:p w14:paraId="16286B69" w14:textId="77777777" w:rsidR="00CE7609" w:rsidRPr="0008732C" w:rsidRDefault="00CE7609" w:rsidP="0008732C">
      <w:pPr>
        <w:numPr>
          <w:ilvl w:val="0"/>
          <w:numId w:val="36"/>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lastRenderedPageBreak/>
        <w:t>الغمس، وسام بنت مشعل (2019). دور القيادة التحويلية في تحقيق التميز المؤسسي</w:t>
      </w:r>
      <w:r w:rsidRPr="0008732C">
        <w:rPr>
          <w:rFonts w:ascii="Sakkal Majalla" w:hAnsi="Sakkal Majalla" w:cs="Sakkal Majalla"/>
          <w:b/>
          <w:bCs/>
          <w:sz w:val="32"/>
          <w:szCs w:val="32"/>
        </w:rPr>
        <w:t>.</w:t>
      </w:r>
    </w:p>
    <w:p w14:paraId="27AD548B"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هدفت هذه الدراسة إلى استكشاف دور القيادة التحويلية في تعزيز التميز المؤسسي داخل المؤسسات التعليمية بالمملكة العربية السعودية، مع التركيز على مدى تأثير أبعاد القيادة التحويلية المختلفة، مثل التأثير المثالي والاستثارة الفكرية، على جودة الأداء المؤسسي ورفع كفاءته. سعت الدراسة إلى تحديد كيف يمكن لممارسات القيادة التحويلية أن تسهم في تطوير العمل المؤسسي وتحقيق أهداف المؤسسات التعليمية بشكل فعال، بالإضافة إلى فهم العلاقة بين ممارسات القائد التحويلي والقدرة المؤسسية على الابتكار والتحسين المستمر</w:t>
      </w:r>
      <w:r w:rsidRPr="0008732C">
        <w:rPr>
          <w:rFonts w:ascii="Sakkal Majalla" w:hAnsi="Sakkal Majalla" w:cs="Sakkal Majalla"/>
          <w:sz w:val="32"/>
          <w:szCs w:val="32"/>
        </w:rPr>
        <w:t>.</w:t>
      </w:r>
    </w:p>
    <w:p w14:paraId="3F911138"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اعتمدت الباحثة المنهج الوصفي التحليلي في جمع البيانات، حيث وزعت استبانة على عينة من العاملين في القطاع التعليمي بهدف قياس مدى ممارسة أبعاد القيادة التحويلية وتأثيرها على التميز المؤسسي. كما تم تحليل البيانات إحصائيًا لتحديد قوة العلاقة بين متغيرات القيادة التحويلية ومستوى جودة الأداء المؤسسي، مع التركيز على العلاقة بين كل بعد من أبعاد القيادة والتحصيل المؤسسي الكلي</w:t>
      </w:r>
      <w:r w:rsidRPr="0008732C">
        <w:rPr>
          <w:rFonts w:ascii="Sakkal Majalla" w:hAnsi="Sakkal Majalla" w:cs="Sakkal Majalla"/>
          <w:sz w:val="32"/>
          <w:szCs w:val="32"/>
        </w:rPr>
        <w:t>.</w:t>
      </w:r>
    </w:p>
    <w:p w14:paraId="3B4E5814"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أظهرت النتائج وجود علاقة دالة إحصائيًا بين ممارسة أبعاد القيادة التحويلية وبين رفع جودة الأداء المؤسسي، حيث كان لكل من التأثير المثالي والاستثارة الفكرية أثر كبير في تحسين كفاءة المؤسسات التعليمية، وتعزيز قدرة القادة على تطوير بيئة عمل محفزة وفعالة. وأكدت الدراسة أن القادة التحويليين يلعبون دورًا جوهريًا في تحسين الأداء المؤسسي وتحقيق أهداف التعليم، من خلال القدرة على إلهام الموظفين وتحفيزهم على الابتكار والمبادرة</w:t>
      </w:r>
      <w:r w:rsidRPr="0008732C">
        <w:rPr>
          <w:rFonts w:ascii="Sakkal Majalla" w:hAnsi="Sakkal Majalla" w:cs="Sakkal Majalla"/>
          <w:sz w:val="32"/>
          <w:szCs w:val="32"/>
        </w:rPr>
        <w:t>.</w:t>
      </w:r>
    </w:p>
    <w:p w14:paraId="4795BCB9" w14:textId="77777777" w:rsidR="00CE7609" w:rsidRPr="0008732C" w:rsidRDefault="00CE7609" w:rsidP="0008732C">
      <w:pPr>
        <w:bidi/>
        <w:spacing w:line="360" w:lineRule="auto"/>
        <w:jc w:val="lowKashida"/>
        <w:rPr>
          <w:rFonts w:ascii="Sakkal Majalla" w:hAnsi="Sakkal Majalla" w:cs="Sakkal Majalla"/>
          <w:sz w:val="32"/>
          <w:szCs w:val="32"/>
          <w:rtl/>
        </w:rPr>
      </w:pPr>
      <w:r w:rsidRPr="0008732C">
        <w:rPr>
          <w:rFonts w:ascii="Sakkal Majalla" w:hAnsi="Sakkal Majalla" w:cs="Sakkal Majalla"/>
          <w:sz w:val="32"/>
          <w:szCs w:val="32"/>
          <w:rtl/>
        </w:rPr>
        <w:t>وأوصت الدراسة بضرورة تصميم وتنفيذ برامج تدريبية متخصصة للقادة في القطاع التعليمي لتعزيز مهاراتهم في تطبيق القيادة التحويلية، نظرًا للأثر الإيجابي الكبير لهذه الممارسات على تطوير الأداء المؤسسي، ورفع مستوى التميز في المؤسسات التعليمية، وضمان استدامة النتائج على المدى الطويل</w:t>
      </w:r>
      <w:r w:rsidRPr="0008732C">
        <w:rPr>
          <w:rFonts w:ascii="Sakkal Majalla" w:hAnsi="Sakkal Majalla" w:cs="Sakkal Majalla"/>
          <w:sz w:val="32"/>
          <w:szCs w:val="32"/>
        </w:rPr>
        <w:t>.</w:t>
      </w:r>
    </w:p>
    <w:p w14:paraId="5675EDA8" w14:textId="77777777" w:rsidR="00CE7609" w:rsidRPr="0008732C" w:rsidRDefault="00CE7609" w:rsidP="0008732C">
      <w:pPr>
        <w:numPr>
          <w:ilvl w:val="0"/>
          <w:numId w:val="35"/>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lastRenderedPageBreak/>
        <w:t>حداد، ميسون طعيمة عطا الله (2022). دور القيادة التحويلية في تطوير أداء مديري المدارس الحكومية في لواء بني عبيد</w:t>
      </w:r>
      <w:r w:rsidRPr="0008732C">
        <w:rPr>
          <w:rFonts w:ascii="Sakkal Majalla" w:hAnsi="Sakkal Majalla" w:cs="Sakkal Majalla"/>
          <w:b/>
          <w:bCs/>
          <w:sz w:val="32"/>
          <w:szCs w:val="32"/>
        </w:rPr>
        <w:t>.</w:t>
      </w:r>
    </w:p>
    <w:p w14:paraId="052B27D1"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هدفت هذه الدراسة إلى استكشاف دور القيادة التحويلية في تطوير أداء مديري المدارس الحكومية من وجهة نظر المعلمين، مع التركيز على كيفية تأثير أساليب القيادة التحويلية على تحسين الأداء الإداري والتربوي وتعزيز كفاءة البيئة المدرسية. سعت الدراسة إلى تحديد الأبعاد الأكثر فاعلية في القيادة التحويلية، مثل التحفيز الملهم، والاعتبارات الفردية، والاستثارة الفكرية، ومدى انعكاس هذه الممارسات على رفع مستوى الانضباط المهني وتشجيع المبادرة بين المعلمين</w:t>
      </w:r>
      <w:r w:rsidRPr="0008732C">
        <w:rPr>
          <w:rFonts w:ascii="Sakkal Majalla" w:hAnsi="Sakkal Majalla" w:cs="Sakkal Majalla"/>
          <w:sz w:val="32"/>
          <w:szCs w:val="32"/>
        </w:rPr>
        <w:t>.</w:t>
      </w:r>
    </w:p>
    <w:p w14:paraId="63A331F9"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اعتمدت الباحثة المنهج الوصفي لجمع البيانات، حيث وزعت استبانة على عينة من المعلمين بهدف تقييم ممارسات مديري المدارس ومدى تأثير القيادة التحويلية على الأداء المؤسسي. كما تم تحليل البيانات إحصائيًا لتحديد العلاقة بين أساليب القيادة التحويلية ومستوى الأداء الإداري والتربوي، ولفهم دور هذه القيادة في تعزيز بيئة عمل إيجابية داخل المدارس</w:t>
      </w:r>
      <w:r w:rsidRPr="0008732C">
        <w:rPr>
          <w:rFonts w:ascii="Sakkal Majalla" w:hAnsi="Sakkal Majalla" w:cs="Sakkal Majalla"/>
          <w:sz w:val="32"/>
          <w:szCs w:val="32"/>
        </w:rPr>
        <w:t>.</w:t>
      </w:r>
    </w:p>
    <w:p w14:paraId="06C10E61"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أظهرت النتائج أن المديرين الذين يتبعون أساليب القيادة التحويلية يمتازون بقدرتهم على تعزيز الانضباط المهني وتشجيع الابتكار والمبادرة بين المعلمين، مما يؤدي إلى تحقيق أهداف المدرسة بفعالية أكبر. كما أكدت الدراسة أن القيادة التحويلية تسهم في تحسين العلاقات الداخلية بين أعضاء الهيئة التعليمية، مما يخلق بيئة عمل محفزة وأكثر إنتاجية، ويعزز مستوى الأداء المؤسسي للمدرسة</w:t>
      </w:r>
      <w:r w:rsidRPr="0008732C">
        <w:rPr>
          <w:rFonts w:ascii="Sakkal Majalla" w:hAnsi="Sakkal Majalla" w:cs="Sakkal Majalla"/>
          <w:sz w:val="32"/>
          <w:szCs w:val="32"/>
        </w:rPr>
        <w:t>.</w:t>
      </w:r>
    </w:p>
    <w:p w14:paraId="37514873" w14:textId="77777777" w:rsidR="00CE7609" w:rsidRPr="0008732C" w:rsidRDefault="00CE7609" w:rsidP="0008732C">
      <w:pPr>
        <w:bidi/>
        <w:spacing w:line="360" w:lineRule="auto"/>
        <w:jc w:val="lowKashida"/>
        <w:rPr>
          <w:rFonts w:ascii="Sakkal Majalla" w:hAnsi="Sakkal Majalla" w:cs="Sakkal Majalla"/>
          <w:sz w:val="32"/>
          <w:szCs w:val="32"/>
          <w:rtl/>
        </w:rPr>
      </w:pPr>
      <w:r w:rsidRPr="0008732C">
        <w:rPr>
          <w:rFonts w:ascii="Sakkal Majalla" w:hAnsi="Sakkal Majalla" w:cs="Sakkal Majalla"/>
          <w:sz w:val="32"/>
          <w:szCs w:val="32"/>
          <w:rtl/>
        </w:rPr>
        <w:t>وأوصت الدراسة بضرورة اعتماد أساليب القيادة التحويلية في مؤسسات القطاع التعليمي والخاص، مع تدريب القادة على مهارات التحفيز والإلهام وإدارة الفرق بشكل يضمن تعزيز الابتكار والكفاءة المؤسسية، بما يسهم في تحقيق التميز واستدامة الأداء المؤسسي</w:t>
      </w:r>
      <w:r w:rsidRPr="0008732C">
        <w:rPr>
          <w:rFonts w:ascii="Sakkal Majalla" w:hAnsi="Sakkal Majalla" w:cs="Sakkal Majalla"/>
          <w:sz w:val="32"/>
          <w:szCs w:val="32"/>
        </w:rPr>
        <w:t>.</w:t>
      </w:r>
    </w:p>
    <w:p w14:paraId="445539DF" w14:textId="77777777" w:rsidR="00CE7609" w:rsidRPr="0008732C" w:rsidRDefault="00CE7609" w:rsidP="0008732C">
      <w:pPr>
        <w:numPr>
          <w:ilvl w:val="0"/>
          <w:numId w:val="34"/>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lastRenderedPageBreak/>
        <w:t>بلحاج، إبراهيم بلقاسم (2024). أثر القيادة التحويلية في الإبداع التنظيمي: دراسة ميدانية في المراكز الصحية الخاصة بمدينة الزاوية</w:t>
      </w:r>
      <w:r w:rsidRPr="0008732C">
        <w:rPr>
          <w:rFonts w:ascii="Sakkal Majalla" w:hAnsi="Sakkal Majalla" w:cs="Sakkal Majalla"/>
          <w:b/>
          <w:bCs/>
          <w:sz w:val="32"/>
          <w:szCs w:val="32"/>
        </w:rPr>
        <w:t>.</w:t>
      </w:r>
    </w:p>
    <w:p w14:paraId="1499EE8A"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هدفت هذه الدراسة إلى استكشاف العلاقة بين القيادة التحويلية والإبداع التنظيمي في بيئة المراكز الصحية الخاصة بمدينة الزاوية، مع التركيز على مدى تأثير ممارسات القيادة التحويلية على تعزيز الابتكار داخل المؤسسات الصحية. سعت الدراسة إلى تحديد الأبعاد الأكثر تأثيرًا من القيادة التحويلية، مثل الاستثارة الفكرية والتأثير المثالي، وكيفية ترجمة هذه الممارسات إلى أفكار وحلول مبتكرة تدعم تحسين الأداء المؤسسي</w:t>
      </w:r>
      <w:r w:rsidRPr="0008732C">
        <w:rPr>
          <w:rFonts w:ascii="Sakkal Majalla" w:hAnsi="Sakkal Majalla" w:cs="Sakkal Majalla"/>
          <w:sz w:val="32"/>
          <w:szCs w:val="32"/>
        </w:rPr>
        <w:t>.</w:t>
      </w:r>
    </w:p>
    <w:p w14:paraId="7060E565"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اعتمد الباحث على المنهج الميداني لجمع البيانات، حيث تم توزيع استبيانات على العاملين في المراكز الصحية لتقييم مدى تطبيق أبعاد القيادة التحويلية وربطها بمستوى الإبداع التنظيمي. وقد تم تحليل البيانات إحصائيًا لتحديد العلاقة بين ممارسات القيادة التحويلية ورفع قدرات الابتكار والتطوير المؤسسي داخل بيئة العمل</w:t>
      </w:r>
      <w:r w:rsidRPr="0008732C">
        <w:rPr>
          <w:rFonts w:ascii="Sakkal Majalla" w:hAnsi="Sakkal Majalla" w:cs="Sakkal Majalla"/>
          <w:sz w:val="32"/>
          <w:szCs w:val="32"/>
        </w:rPr>
        <w:t>.</w:t>
      </w:r>
    </w:p>
    <w:p w14:paraId="504D358C"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أظهرت النتائج أن أبعاد القيادة التحويلية، وخصوصًا الاستثارة الفكرية، تلعب دورًا جوهريًا في تحفيز الابتكار داخل المؤسسات الصحية، إذ تساعد الموظفين على توليد أفكار جديدة وتطوير حلول فعالة للتحديات العملية. كما أوضحت الدراسة أن المؤسسات التي تتبنى أسلوب القيادة التحويلية تتمتع بقدرة أعلى على مواكبة التغيرات المستمرة في القطاع الصحي، وتحسين جودة الخدمات المقدمة</w:t>
      </w:r>
      <w:r w:rsidRPr="0008732C">
        <w:rPr>
          <w:rFonts w:ascii="Sakkal Majalla" w:hAnsi="Sakkal Majalla" w:cs="Sakkal Majalla"/>
          <w:sz w:val="32"/>
          <w:szCs w:val="32"/>
        </w:rPr>
        <w:t>.</w:t>
      </w:r>
    </w:p>
    <w:p w14:paraId="3D0C1E64"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وأوصت الدراسة بضرورة تعزيز مهارات القادة في ممارسات القيادة التحويلية، من خلال برامج تدريبية تهدف إلى تطوير القدرة على تحفيز الابتكار والإبداع لدى الموظفين، فضلاً عن تبني استراتيجيات تنظيمية تشجع على الابتكار المستمر داخل المؤسسات الصحية، بما يعزز التميز المؤسسي ويضمن استدامة الأداء</w:t>
      </w:r>
      <w:r w:rsidRPr="0008732C">
        <w:rPr>
          <w:rFonts w:ascii="Sakkal Majalla" w:hAnsi="Sakkal Majalla" w:cs="Sakkal Majalla"/>
          <w:sz w:val="32"/>
          <w:szCs w:val="32"/>
        </w:rPr>
        <w:t>.</w:t>
      </w:r>
    </w:p>
    <w:p w14:paraId="14F6B6B3" w14:textId="77777777" w:rsidR="00CE7609" w:rsidRPr="0008732C" w:rsidRDefault="00CE7609" w:rsidP="0008732C">
      <w:pPr>
        <w:numPr>
          <w:ilvl w:val="0"/>
          <w:numId w:val="33"/>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lastRenderedPageBreak/>
        <w:t xml:space="preserve">الرشيدي، مشلح </w:t>
      </w:r>
      <w:r w:rsidRPr="0008732C">
        <w:rPr>
          <w:rFonts w:ascii="Sakkal Majalla" w:hAnsi="Sakkal Majalla" w:cs="Sakkal Majalla"/>
          <w:b/>
          <w:bCs/>
          <w:sz w:val="32"/>
          <w:szCs w:val="32"/>
        </w:rPr>
        <w:t xml:space="preserve">&amp; </w:t>
      </w:r>
      <w:r w:rsidRPr="0008732C">
        <w:rPr>
          <w:rFonts w:ascii="Sakkal Majalla" w:hAnsi="Sakkal Majalla" w:cs="Sakkal Majalla"/>
          <w:b/>
          <w:bCs/>
          <w:sz w:val="32"/>
          <w:szCs w:val="32"/>
          <w:rtl/>
        </w:rPr>
        <w:t>غانم، عبد العزيز (2025). الدور الوسيط لمشاركة المعرفة بين القيادة التحويلية والتطوير التنظيمي في وزارة الداخلية الكويتية</w:t>
      </w:r>
      <w:r w:rsidRPr="0008732C">
        <w:rPr>
          <w:rFonts w:ascii="Sakkal Majalla" w:hAnsi="Sakkal Majalla" w:cs="Sakkal Majalla"/>
          <w:b/>
          <w:bCs/>
          <w:sz w:val="32"/>
          <w:szCs w:val="32"/>
        </w:rPr>
        <w:t>.</w:t>
      </w:r>
    </w:p>
    <w:p w14:paraId="57CBB8BC"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هدفت هذه الدراسة إلى استكشاف كيفية تأثير القيادة التحويلية على التطوير التنظيمي من خلال وسيط يتمثل في مشاركة المعرفة، مع التركيز على العلاقة بين ممارسات القيادة التحويلية وتعزيز الأداء المؤسسي عبر تحفيز تبادل المعلومات والخبرات بين أعضاء الفريق. سعت الدراسة إلى فهم الدور المحوري للقيادة التحويلية في تعزيز بيئة عمل تشجع على الابتكار وتطوير العمليات الداخلية، وكيفية استخدام مشاركة المعرفة كآلية لتعظيم أثر القيادة على التطوير المؤسسي</w:t>
      </w:r>
      <w:r w:rsidRPr="0008732C">
        <w:rPr>
          <w:rFonts w:ascii="Sakkal Majalla" w:hAnsi="Sakkal Majalla" w:cs="Sakkal Majalla"/>
          <w:sz w:val="32"/>
          <w:szCs w:val="32"/>
        </w:rPr>
        <w:t>.</w:t>
      </w:r>
    </w:p>
    <w:p w14:paraId="3D7AD79E"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اعتمد الباحثان على المنهج التحليلي باستخدام نموذج المعادلات الهيكلية</w:t>
      </w:r>
      <w:r w:rsidRPr="0008732C">
        <w:rPr>
          <w:rFonts w:ascii="Sakkal Majalla" w:hAnsi="Sakkal Majalla" w:cs="Sakkal Majalla"/>
          <w:sz w:val="32"/>
          <w:szCs w:val="32"/>
        </w:rPr>
        <w:t xml:space="preserve"> (SEM) </w:t>
      </w:r>
      <w:r w:rsidRPr="0008732C">
        <w:rPr>
          <w:rFonts w:ascii="Sakkal Majalla" w:hAnsi="Sakkal Majalla" w:cs="Sakkal Majalla"/>
          <w:sz w:val="32"/>
          <w:szCs w:val="32"/>
          <w:rtl/>
        </w:rPr>
        <w:t>لدراسة العلاقات بين المتغيرات، مستندين إلى بيانات جمعت من عينة من العاملين في وزارة الداخلية الكويتية. تم تحليل أثر ممارسات القيادة التحويلية على التطوير التنظيمي مع دراسة الدور الوسيط لمشاركة المعرفة، وذلك لتقييم قدرة القادة على تحفيز فرق العمل ورفع كفاءة العمليات الداخلية</w:t>
      </w:r>
      <w:r w:rsidRPr="0008732C">
        <w:rPr>
          <w:rFonts w:ascii="Sakkal Majalla" w:hAnsi="Sakkal Majalla" w:cs="Sakkal Majalla"/>
          <w:sz w:val="32"/>
          <w:szCs w:val="32"/>
        </w:rPr>
        <w:t>.</w:t>
      </w:r>
    </w:p>
    <w:p w14:paraId="2CAEA1A4"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أظهرت النتائج أن القيادة التحويلية لها تأثير غير مباشر وملموس على التطوير المؤسسي، إذ تسهم بشكل فعال في تعزيز ثقافة مشاركة المعرفة بين أعضاء فرق العمل، مما يدعم الابتكار ويعزز تحسين الأداء الداخلي للمؤسسة. كما أكدت النتائج أن القادة الذين يتبنون أساليب القيادة التحويلية قادرون على توجيه فرق العمل نحو تبادل الأفكار والخبرات بشكل مستمر، مما ينعكس إيجابًا على فعالية الأداء المؤسسي</w:t>
      </w:r>
      <w:r w:rsidRPr="0008732C">
        <w:rPr>
          <w:rFonts w:ascii="Sakkal Majalla" w:hAnsi="Sakkal Majalla" w:cs="Sakkal Majalla"/>
          <w:sz w:val="32"/>
          <w:szCs w:val="32"/>
        </w:rPr>
        <w:t>.</w:t>
      </w:r>
    </w:p>
    <w:p w14:paraId="427BD0DE" w14:textId="77777777" w:rsidR="00CE7609" w:rsidRPr="0008732C" w:rsidRDefault="00CE7609" w:rsidP="0008732C">
      <w:pPr>
        <w:bidi/>
        <w:spacing w:line="360" w:lineRule="auto"/>
        <w:jc w:val="lowKashida"/>
        <w:rPr>
          <w:rFonts w:ascii="Sakkal Majalla" w:hAnsi="Sakkal Majalla" w:cs="Sakkal Majalla"/>
          <w:sz w:val="32"/>
          <w:szCs w:val="32"/>
          <w:rtl/>
        </w:rPr>
      </w:pPr>
      <w:r w:rsidRPr="0008732C">
        <w:rPr>
          <w:rFonts w:ascii="Sakkal Majalla" w:hAnsi="Sakkal Majalla" w:cs="Sakkal Majalla"/>
          <w:sz w:val="32"/>
          <w:szCs w:val="32"/>
          <w:rtl/>
        </w:rPr>
        <w:t>واستندت التوصيات إلى ضرورة تبني سياسات تنظيمية تشجع على تبادل المعرفة بشكل مستمر بين العاملين، مع التركيز على تطوير برامج تدريبية للقادة لتعزيز مهاراتهم في القيادة التحويلية، بما يساهم في رفع مستوى التطوير المؤسسي وزيادة القدرة على الابتكار وتحقيق التميز المؤسسي</w:t>
      </w:r>
      <w:r w:rsidRPr="0008732C">
        <w:rPr>
          <w:rFonts w:ascii="Sakkal Majalla" w:hAnsi="Sakkal Majalla" w:cs="Sakkal Majalla"/>
          <w:sz w:val="32"/>
          <w:szCs w:val="32"/>
        </w:rPr>
        <w:t>.</w:t>
      </w:r>
    </w:p>
    <w:p w14:paraId="2308A8A5" w14:textId="77777777" w:rsidR="00CE7609" w:rsidRPr="0008732C" w:rsidRDefault="00CE7609" w:rsidP="0008732C">
      <w:pPr>
        <w:numPr>
          <w:ilvl w:val="0"/>
          <w:numId w:val="32"/>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lastRenderedPageBreak/>
        <w:t>عيسى، رقية عبد الله حسن (2025). القيادة التحويلية ودورها في تحفيز الموظفين وتحقيق التميز المؤسسي</w:t>
      </w:r>
      <w:r w:rsidRPr="0008732C">
        <w:rPr>
          <w:rFonts w:ascii="Sakkal Majalla" w:hAnsi="Sakkal Majalla" w:cs="Sakkal Majalla"/>
          <w:b/>
          <w:bCs/>
          <w:sz w:val="32"/>
          <w:szCs w:val="32"/>
        </w:rPr>
        <w:t>.</w:t>
      </w:r>
    </w:p>
    <w:p w14:paraId="1E3A8D2C"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هدفت هذه الدراسة إلى قياس العلاقة بين ممارسات القيادة التحويلية ومستوى التحفيز لدى الموظفين، بالإضافة إلى دراسة أثر هذه العلاقة على تحقيق التميز المؤسسي في المؤسسات الإدارية. سعت الدراسة إلى التعرف على مدى قدرة أساليب القيادة التحويلية، بما في ذلك التأثير المثالي والتحفيز الملهم والاستثارة الفكرية، على تعزيز الدافعية الداخلية للموظفين وربطها بتحسين الأداء المؤسسي وتحقيق نتائج مستدامة</w:t>
      </w:r>
      <w:r w:rsidRPr="0008732C">
        <w:rPr>
          <w:rFonts w:ascii="Sakkal Majalla" w:hAnsi="Sakkal Majalla" w:cs="Sakkal Majalla"/>
          <w:sz w:val="32"/>
          <w:szCs w:val="32"/>
        </w:rPr>
        <w:t>.</w:t>
      </w:r>
    </w:p>
    <w:p w14:paraId="4746928C"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اعتمدت الباحثة على المنهج الوصفي الكمي، حيث تم توزيع استبيانات على عينة من الموظفين بهدف تقييم تأثير ممارسات القيادة التحويلية على مستوى التحفيز الفردي وربطه بمؤشرات الأداء المؤسسي. تم تحليل البيانات إحصائيًا لتحديد قوة العلاقة بين القيادة التحويلية والتحفيز الذاتي للموظفين، وكيفية انعكاس ذلك على الكفاءة والإنتاجية في بيئة العمل</w:t>
      </w:r>
      <w:r w:rsidRPr="0008732C">
        <w:rPr>
          <w:rFonts w:ascii="Sakkal Majalla" w:hAnsi="Sakkal Majalla" w:cs="Sakkal Majalla"/>
          <w:sz w:val="32"/>
          <w:szCs w:val="32"/>
        </w:rPr>
        <w:t>.</w:t>
      </w:r>
    </w:p>
    <w:p w14:paraId="7970DC39"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أظهرت النتائج أن القادة الذين يمارسون أساليب القيادة التحويلية يحققون تحفيزًا ذاتيًا أعلى لدى الموظفين، مما ينعكس بشكل مباشر على زيادة الإنتاجية وتحسين كفاءة الأداء المؤسسي. وأكدت الدراسة أن أبعاد القيادة التحويلية تساهم بشكل فعّال في تعزيز روح المبادرة والمشاركة والتفاعل الإيجابي بين الموظفين، وهو ما يؤدي إلى رفع مستوى التميز المؤسسي</w:t>
      </w:r>
      <w:r w:rsidRPr="0008732C">
        <w:rPr>
          <w:rFonts w:ascii="Sakkal Majalla" w:hAnsi="Sakkal Majalla" w:cs="Sakkal Majalla"/>
          <w:sz w:val="32"/>
          <w:szCs w:val="32"/>
        </w:rPr>
        <w:t>.</w:t>
      </w:r>
    </w:p>
    <w:p w14:paraId="79BD6EF7"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واستندت التوصيات إلى ضرورة تعميم ممارسات القيادة التحويلية في جميع بيئات العمل، سواء الحكومية أو الخاصة، من خلال برامج تدريبية تهدف إلى تعزيز مهارات القادة في تحفيز الموظفين وإدارة الأداء بكفاءة، بما يسهم في تحقيق الاستدامة المؤسسية وتعزيز القدرة على مواجهة تحديات البيئة المتغيرة</w:t>
      </w:r>
      <w:r w:rsidRPr="0008732C">
        <w:rPr>
          <w:rFonts w:ascii="Sakkal Majalla" w:hAnsi="Sakkal Majalla" w:cs="Sakkal Majalla"/>
          <w:sz w:val="32"/>
          <w:szCs w:val="32"/>
        </w:rPr>
        <w:t>.</w:t>
      </w:r>
    </w:p>
    <w:p w14:paraId="7356E819" w14:textId="77777777" w:rsidR="00CE7609" w:rsidRPr="0008732C" w:rsidRDefault="00CE7609" w:rsidP="0008732C">
      <w:pPr>
        <w:bidi/>
        <w:spacing w:line="360" w:lineRule="auto"/>
        <w:jc w:val="lowKashida"/>
        <w:rPr>
          <w:rFonts w:ascii="Sakkal Majalla" w:hAnsi="Sakkal Majalla" w:cs="Sakkal Majalla"/>
          <w:sz w:val="32"/>
          <w:szCs w:val="32"/>
        </w:rPr>
      </w:pPr>
    </w:p>
    <w:p w14:paraId="6812F659" w14:textId="77777777" w:rsidR="00CE7609" w:rsidRPr="0008732C" w:rsidRDefault="00CE7609" w:rsidP="0008732C">
      <w:pPr>
        <w:bidi/>
        <w:spacing w:line="360" w:lineRule="auto"/>
        <w:jc w:val="lowKashida"/>
        <w:rPr>
          <w:rFonts w:ascii="Sakkal Majalla" w:hAnsi="Sakkal Majalla" w:cs="Sakkal Majalla"/>
          <w:sz w:val="32"/>
          <w:szCs w:val="32"/>
          <w:rtl/>
        </w:rPr>
      </w:pPr>
    </w:p>
    <w:p w14:paraId="3A81AA7F" w14:textId="77777777" w:rsidR="00CE7609" w:rsidRPr="0008732C" w:rsidRDefault="00CE7609" w:rsidP="0008732C">
      <w:pPr>
        <w:numPr>
          <w:ilvl w:val="0"/>
          <w:numId w:val="31"/>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 xml:space="preserve">رجال، مصباح الدين </w:t>
      </w:r>
      <w:r w:rsidRPr="0008732C">
        <w:rPr>
          <w:rFonts w:ascii="Sakkal Majalla" w:hAnsi="Sakkal Majalla" w:cs="Sakkal Majalla"/>
          <w:b/>
          <w:bCs/>
          <w:sz w:val="32"/>
          <w:szCs w:val="32"/>
        </w:rPr>
        <w:t xml:space="preserve">&amp; </w:t>
      </w:r>
      <w:r w:rsidRPr="0008732C">
        <w:rPr>
          <w:rFonts w:ascii="Sakkal Majalla" w:hAnsi="Sakkal Majalla" w:cs="Sakkal Majalla"/>
          <w:b/>
          <w:bCs/>
          <w:sz w:val="32"/>
          <w:szCs w:val="32"/>
          <w:rtl/>
        </w:rPr>
        <w:t>الحمزة، عبد الحليم (2025). دور القيادة التحويلية في ترشيد القرار الإداري</w:t>
      </w:r>
      <w:r w:rsidRPr="0008732C">
        <w:rPr>
          <w:rFonts w:ascii="Sakkal Majalla" w:hAnsi="Sakkal Majalla" w:cs="Sakkal Majalla"/>
          <w:b/>
          <w:bCs/>
          <w:sz w:val="32"/>
          <w:szCs w:val="32"/>
        </w:rPr>
        <w:t>.</w:t>
      </w:r>
    </w:p>
    <w:p w14:paraId="1B768EC6"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هدفت هذه الدراسة إلى استكشاف العلاقة بين ممارسات القيادة التحويلية وجودة صنع القرار الإداري، مع التركيز على كيفية تمكين القادة التحويليين من اتخاذ قرارات أكثر وعيًا وملاءمة لمتغيرات البيئة الداخلية والخارجية، بما يسهم في تعزيز كفاءة الأداء المؤسسي. كما سعت الدراسة إلى تحليل دور القيادة التحويلية في تشجيع المشاركة الجماعية في عملية اتخاذ القرار، بما يقلل من الاعتماد على الرؤية الفردية ويزيد من فعالية القرارات الإدارية</w:t>
      </w:r>
      <w:r w:rsidRPr="0008732C">
        <w:rPr>
          <w:rFonts w:ascii="Sakkal Majalla" w:hAnsi="Sakkal Majalla" w:cs="Sakkal Majalla"/>
          <w:sz w:val="32"/>
          <w:szCs w:val="32"/>
        </w:rPr>
        <w:t>.</w:t>
      </w:r>
    </w:p>
    <w:p w14:paraId="2E500418"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اعتمد الباحثان على المنهج النوعي، مستخدمين مقابلات متعمقة وتحليل وثائقي للبيانات المستقاة من عينة من القادة في مؤسسات إدارية متنوعة. ركز التحليل على تقييم أثر أبعاد القيادة التحويلية، مثل التحفيز الملهم والاستثارة الفكرية، على جودة القرارات الإدارية، ومدى تعزيزها للقدرة على التعامل مع التغيرات والضغوط البيئية</w:t>
      </w:r>
      <w:r w:rsidRPr="0008732C">
        <w:rPr>
          <w:rFonts w:ascii="Sakkal Majalla" w:hAnsi="Sakkal Majalla" w:cs="Sakkal Majalla"/>
          <w:sz w:val="32"/>
          <w:szCs w:val="32"/>
        </w:rPr>
        <w:t>.</w:t>
      </w:r>
    </w:p>
    <w:p w14:paraId="4EB9CF1B"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أظهرت النتائج أن القادة التحويليين يمتلكون قدرة تحليلية واستراتيجية عالية تمكنهم من اتخاذ قرارات مستنيرة ومتوازنة، كما أنهم يشجعون المشاركة وصنع القرار الجماعي، مما يسهم في تحسين الأداء المؤسسي ورفع مستوى الاستجابة للتغيرات البيئية. وأكدت الدراسة أن تبني أساليب القيادة التحويلية يعزز من كفاءة الإدارة، ويخلق بيئة تنظيمية أكثر قدرة على التكيف مع المتغيرات، ويزيد من فعالية اتخاذ القرارات بما يدعم التميز المؤسسي</w:t>
      </w:r>
      <w:r w:rsidRPr="0008732C">
        <w:rPr>
          <w:rFonts w:ascii="Sakkal Majalla" w:hAnsi="Sakkal Majalla" w:cs="Sakkal Majalla"/>
          <w:sz w:val="32"/>
          <w:szCs w:val="32"/>
        </w:rPr>
        <w:t>.</w:t>
      </w:r>
    </w:p>
    <w:p w14:paraId="494B161A"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lastRenderedPageBreak/>
        <w:t>واستندت التوصيات إلى ضرورة تطوير برامج تدريبية للقادة على ممارسات القيادة التحويلية، مع التركيز على تعزيز مهارات التحليل الاستراتيجي واتخاذ القرار الجماعي، بما يرفع من جودة الأداء المؤسسي ويزيد من قدرة المؤسسات على التكيف والاستدامة</w:t>
      </w:r>
      <w:r w:rsidRPr="0008732C">
        <w:rPr>
          <w:rFonts w:ascii="Sakkal Majalla" w:hAnsi="Sakkal Majalla" w:cs="Sakkal Majalla"/>
          <w:sz w:val="32"/>
          <w:szCs w:val="32"/>
        </w:rPr>
        <w:t>.</w:t>
      </w:r>
    </w:p>
    <w:p w14:paraId="609BAE5F" w14:textId="77777777" w:rsidR="00CE7609" w:rsidRPr="0008732C" w:rsidRDefault="00CE7609" w:rsidP="0008732C">
      <w:pPr>
        <w:numPr>
          <w:ilvl w:val="0"/>
          <w:numId w:val="30"/>
        </w:numPr>
        <w:bidi/>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tl/>
        </w:rPr>
        <w:t>أحمد عبد العزيز، القحطاني، نايف سعد (2025). أثر القيادة التحويلية على الرشاقة التنظيمية</w:t>
      </w:r>
      <w:r w:rsidRPr="0008732C">
        <w:rPr>
          <w:rFonts w:ascii="Sakkal Majalla" w:hAnsi="Sakkal Majalla" w:cs="Sakkal Majalla"/>
          <w:b/>
          <w:bCs/>
          <w:sz w:val="32"/>
          <w:szCs w:val="32"/>
        </w:rPr>
        <w:t>.</w:t>
      </w:r>
    </w:p>
    <w:p w14:paraId="4F7D64ED"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هدفت هذه الدراسة إلى قياس العلاقة بين ممارسات القيادة التحويلية ومدى تمتع المؤسسات بالرشاقة التنظيمية، والتي تُعرّف بأنها قدرة المؤسسة على التكيف السريع والاستجابة الفعّالة للتغيرات البيئية والظروف الطارئة. وسعت الدراسة أيضًا إلى تحديد مدى تأثير أبعاد القيادة التحويلية المختلفة، بما في ذلك التحفيز الملهم والاستثارة الفكرية، على قدرة المؤسسات على الابتكار والتغيير المستمر، وذلك في سياق تعزيز الاستدامة المؤسسية وتطوير الأداء بما يتوافق مع مستهدفات رؤية المملكة العربية السعودية 2030</w:t>
      </w:r>
      <w:r w:rsidRPr="0008732C">
        <w:rPr>
          <w:rFonts w:ascii="Sakkal Majalla" w:hAnsi="Sakkal Majalla" w:cs="Sakkal Majalla"/>
          <w:sz w:val="32"/>
          <w:szCs w:val="32"/>
        </w:rPr>
        <w:t>.</w:t>
      </w:r>
    </w:p>
    <w:p w14:paraId="1895BFF3"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اعتمد الباحثون على المنهج الوصفي الكمي، حيث وزعت استبيانات على عينة من موظفي المؤسسات لدراسة تأثير ممارسة القيادة التحويلية على مستوى الرشاقة التنظيمية. وقد تم تحليل البيانات إحصائيًا لتحديد قوة العلاقة بين القيادة التحويلية والقدرة المؤسسية على التكيف والتجديد، مع التركيز على دور التحفيز وبناء ثقافة مؤسسية تدعم التغيير المستمر</w:t>
      </w:r>
      <w:r w:rsidRPr="0008732C">
        <w:rPr>
          <w:rFonts w:ascii="Sakkal Majalla" w:hAnsi="Sakkal Majalla" w:cs="Sakkal Majalla"/>
          <w:sz w:val="32"/>
          <w:szCs w:val="32"/>
        </w:rPr>
        <w:t>.</w:t>
      </w:r>
    </w:p>
    <w:p w14:paraId="43F19DAD"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أظهرت النتائج وجود علاقة طردية قوية بين القيادة التحويلية والرشاقة التنظيمية، إذ ساهم القادة الذين يمارسون أساليب القيادة التحويلية في تعزيز قدرة المؤسسات على الابتكار والتكيف السريع، وتحفيز الموظفين على تبني التغيير، وتطوير بيئة عمل قائمة على التحسين المستمر. كما أبرزت الدراسة أن تبني القيادة التحويلية يرفع من كفاءة المؤسسات في مواجهة التحديات والفرص المستقبلية، ويزيد من قدرتها على الاستدامة المؤسسية وتحقيق التميز</w:t>
      </w:r>
      <w:r w:rsidRPr="0008732C">
        <w:rPr>
          <w:rFonts w:ascii="Sakkal Majalla" w:hAnsi="Sakkal Majalla" w:cs="Sakkal Majalla"/>
          <w:sz w:val="32"/>
          <w:szCs w:val="32"/>
        </w:rPr>
        <w:t>.</w:t>
      </w:r>
    </w:p>
    <w:p w14:paraId="273ACBDE" w14:textId="77777777" w:rsidR="00CE7609" w:rsidRPr="0008732C" w:rsidRDefault="00CE7609" w:rsidP="0008732C">
      <w:pPr>
        <w:bidi/>
        <w:spacing w:line="360" w:lineRule="auto"/>
        <w:jc w:val="lowKashida"/>
        <w:rPr>
          <w:rFonts w:ascii="Sakkal Majalla" w:hAnsi="Sakkal Majalla" w:cs="Sakkal Majalla"/>
          <w:sz w:val="32"/>
          <w:szCs w:val="32"/>
          <w:rtl/>
        </w:rPr>
      </w:pPr>
      <w:r w:rsidRPr="0008732C">
        <w:rPr>
          <w:rFonts w:ascii="Sakkal Majalla" w:hAnsi="Sakkal Majalla" w:cs="Sakkal Majalla"/>
          <w:sz w:val="32"/>
          <w:szCs w:val="32"/>
          <w:rtl/>
        </w:rPr>
        <w:lastRenderedPageBreak/>
        <w:t>واستندت التوصيات إلى ضرورة تدريب القادة على أساليب القيادة التحويلية بشكل منهجي، مع التركيز على تعزيز التحفيز والإبداع وبناء ثقافة مؤسسية مرنة، لتمكين المؤسسات من التكيف السريع مع المتغيرات، وتحقيق أهداف رؤية المملكة 2030 في تطوير القطاع الخاص ورفع مستوى الابتكار والاستدامة المؤسسية</w:t>
      </w:r>
      <w:r w:rsidRPr="0008732C">
        <w:rPr>
          <w:rFonts w:ascii="Sakkal Majalla" w:hAnsi="Sakkal Majalla" w:cs="Sakkal Majalla"/>
          <w:sz w:val="32"/>
          <w:szCs w:val="32"/>
        </w:rPr>
        <w:t>.</w:t>
      </w:r>
    </w:p>
    <w:p w14:paraId="15ABCB35" w14:textId="77777777" w:rsidR="00CE7609" w:rsidRPr="0008732C" w:rsidRDefault="00CE7609" w:rsidP="0008732C">
      <w:pPr>
        <w:numPr>
          <w:ilvl w:val="0"/>
          <w:numId w:val="27"/>
        </w:numPr>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Pr>
        <w:t>Al-Khalawi, B. F. (2025). The Degree of Transformational Leadership Practice among Department Heads at the College of Education.</w:t>
      </w:r>
    </w:p>
    <w:p w14:paraId="7A9F75A2"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هدفت هذه الدراسة إلى قياس مدى ممارسة القيادة التحويلية من قبل رؤساء الأقسام في كلية التربية بجامعة حفر الباطن، مع التركيز على رصد مدى تأثير هذا النمط القيادي على فعالية الإدارة الأكاديمية ورفع مستوى الأداء المؤسسي للأقسام العلمية. سعت الدراسة أيضًا إلى تحديد الفروق في ممارسة القيادة التحويلية بناءً على الخبرة الأكاديمية والدرجة العلمية لرؤساء الأقسام، بهدف فهم العوامل التي قد تعزز أو تحد من فعالية هذا النمط القيادي</w:t>
      </w:r>
      <w:r w:rsidRPr="0008732C">
        <w:rPr>
          <w:rFonts w:ascii="Sakkal Majalla" w:hAnsi="Sakkal Majalla" w:cs="Sakkal Majalla"/>
          <w:sz w:val="32"/>
          <w:szCs w:val="32"/>
        </w:rPr>
        <w:t>.</w:t>
      </w:r>
    </w:p>
    <w:p w14:paraId="5270CFB2"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اعتمدت الباحثة على المنهج الوصفي المسحي كمنهجية رئيسية، حيث تم تصميم استبيان شامل لتقييم ممارسات القيادة التحويلية عبر أبعادها الأربعة: التأثير المثالي، التحفيز الملهم، الاستثارة الفكرية، والاعتبارات الفردية. وزعت الاستبيانات على أعضاء هيئة التدريس في كلية التربية بهدف جمع بيانات دقيقة حول كيفية تطبيق رؤساء الأقسام لهذا النمط القيادي وتأثيره على بيئة العمل الأكاديمية</w:t>
      </w:r>
      <w:r w:rsidRPr="0008732C">
        <w:rPr>
          <w:rFonts w:ascii="Sakkal Majalla" w:hAnsi="Sakkal Majalla" w:cs="Sakkal Majalla"/>
          <w:sz w:val="32"/>
          <w:szCs w:val="32"/>
        </w:rPr>
        <w:t>.</w:t>
      </w:r>
    </w:p>
    <w:p w14:paraId="4CDCC5A4"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 xml:space="preserve">أظهرت النتائج أن مستوى ممارسة القيادة التحويلية كان مرتفعًا بشكل عام بين رؤساء الأقسام، مع تباين ملحوظ بحسب سنوات الخبرة الأكاديمية والدرجة العلمية، إذ لوحظ أن القادة الأكثر خبرة والذين يحملون درجات علمية متقدمة يميلون إلى تطبيق ممارسات القيادة التحويلية بشكل أكثر اتساقًا وفاعلية. كما بينت </w:t>
      </w:r>
      <w:r w:rsidRPr="0008732C">
        <w:rPr>
          <w:rFonts w:ascii="Sakkal Majalla" w:hAnsi="Sakkal Majalla" w:cs="Sakkal Majalla"/>
          <w:sz w:val="32"/>
          <w:szCs w:val="32"/>
          <w:rtl/>
        </w:rPr>
        <w:lastRenderedPageBreak/>
        <w:t>الدراسة أن القيادة التحويلية لها أثر إيجابي واضح في تحسين الأداء المؤسسي للأقسام، وتعزيز بيئة العمل التعاونية، وزيادة دافعية أعضاء هيئة التدريس للمشاركة في الأنشطة الأكاديمية والتطويرية</w:t>
      </w:r>
      <w:r w:rsidRPr="0008732C">
        <w:rPr>
          <w:rFonts w:ascii="Sakkal Majalla" w:hAnsi="Sakkal Majalla" w:cs="Sakkal Majalla"/>
          <w:sz w:val="32"/>
          <w:szCs w:val="32"/>
        </w:rPr>
        <w:t>.</w:t>
      </w:r>
    </w:p>
    <w:p w14:paraId="4C970695"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استندت التوصيات إلى ضرورة تعزيز التدريب المستمر لرؤساء الأقسام على أساليب القيادة التحويلية، وتطوير برامج إدارية تستهدف رفع وعي القادة بأهمية التأثير الإيجابي للقيادة التحويلية على الأداء المؤسسي، كما أوصت الدراسة بتطبيق هذه الممارسات في مؤسسات التعليم العالي الأخرى لتعميم فوائد القيادة التحويلية، وتحقيق بيئة أكاديمية محفزة تعزز من التميز المؤسسي والاستدامة</w:t>
      </w:r>
      <w:r w:rsidRPr="0008732C">
        <w:rPr>
          <w:rFonts w:ascii="Sakkal Majalla" w:hAnsi="Sakkal Majalla" w:cs="Sakkal Majalla"/>
          <w:sz w:val="32"/>
          <w:szCs w:val="32"/>
        </w:rPr>
        <w:t>.</w:t>
      </w:r>
    </w:p>
    <w:p w14:paraId="58E47272" w14:textId="77777777" w:rsidR="00CE7609" w:rsidRPr="0008732C" w:rsidRDefault="00CE7609" w:rsidP="0008732C">
      <w:pPr>
        <w:numPr>
          <w:ilvl w:val="0"/>
          <w:numId w:val="28"/>
        </w:numPr>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Pr>
        <w:t>Al-Shammari, F. D. (2020). Developing the Performance of Heads of Scientific Departments in Light of Transformational Leadership.</w:t>
      </w:r>
    </w:p>
    <w:p w14:paraId="4F0763F8"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هدفت هذه الدراسة إلى تطوير أداء رؤساء الأقسام العلمية في جامعة الملك فيصل من خلال تبني أساليب القيادة التحويلية، مع التركيز على تأثير ممارسات القائد التحويلي في تحسين الكفاءة الإدارية وتعزيز بيئة العمل الأكاديمية. كما سعت الدراسة إلى معرفة مدى تطبيق الأبعاد المختلفة للقيادة التحويلية، بما في ذلك التحفيز الملهم، الاستثارة الفكرية، الاعتبارات الفردية، والتأثير المثالي، في تطوير الأداء القيادي وتعزيز العلاقات الإدارية داخل الأقسام العلمية</w:t>
      </w:r>
      <w:r w:rsidRPr="0008732C">
        <w:rPr>
          <w:rFonts w:ascii="Sakkal Majalla" w:hAnsi="Sakkal Majalla" w:cs="Sakkal Majalla"/>
          <w:sz w:val="32"/>
          <w:szCs w:val="32"/>
        </w:rPr>
        <w:t>.</w:t>
      </w:r>
    </w:p>
    <w:p w14:paraId="6992F1CA"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اتبعت الباحثة المنهج الوصفي التحليلي لجمع البيانات، حيث وزعت استبيانات على أعضاء هيئة التدريس بهدف تقييم مدى ممارسة رؤساء الأقسام لأساليب القيادة التحويلية وربط ذلك بمستوى الأداء الإداري للأقسام. كما تم تحليل النتائج إحصائيًا لتحديد أثر ممارسات القيادة التحويلية على تعزيز الكفاءة المؤسسية والعلاقات الداخلية بين أعضاء هيئة التدريس والإدارة الأكاديمية</w:t>
      </w:r>
      <w:r w:rsidRPr="0008732C">
        <w:rPr>
          <w:rFonts w:ascii="Sakkal Majalla" w:hAnsi="Sakkal Majalla" w:cs="Sakkal Majalla"/>
          <w:sz w:val="32"/>
          <w:szCs w:val="32"/>
        </w:rPr>
        <w:t>.</w:t>
      </w:r>
    </w:p>
    <w:p w14:paraId="4552C446"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lastRenderedPageBreak/>
        <w:t>أظهرت النتائج أن رؤساء الأقسام الذين يتمتعون بصفات القائد التحويلي، مثل التحفيز الملهم والاعتبارات الفردية، تمكنوا من تحسين أدائهم بشكل ملحوظ، كما ساعدت هذه الممارسات في تعزيز التفاعل الإيجابي والعلاقات المهنية داخل الأقسام. وأكدت الدراسة أن تبني القيادة التحويلية يرفع من قدرة القادة على تحفيز الموظفين، وتسهيل اتخاذ القرارات الإدارية، وتحقيق التوازن بين متطلبات الأداء المؤسسي واحتياجات الأفراد</w:t>
      </w:r>
      <w:r w:rsidRPr="0008732C">
        <w:rPr>
          <w:rFonts w:ascii="Sakkal Majalla" w:hAnsi="Sakkal Majalla" w:cs="Sakkal Majalla"/>
          <w:sz w:val="32"/>
          <w:szCs w:val="32"/>
        </w:rPr>
        <w:t>.</w:t>
      </w:r>
    </w:p>
    <w:p w14:paraId="13408EDE"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واستندت التوصيات إلى أهمية دمج مفاهيم القيادة التحويلية في برامج التأهيل الإداري للقادة الأكاديميين، وتقديم تدريبات عملية لتعزيز قدراتهم على تطبيق هذا النمط القيادي، مع التركيز على تطوير مهارات التحفيز والإبداع، بما يسهم في تحسين الأداء العام للأقسام العلمية وتعزيز بيئة عمل أكثر إنتاجية واستدامة</w:t>
      </w:r>
      <w:r w:rsidRPr="0008732C">
        <w:rPr>
          <w:rFonts w:ascii="Sakkal Majalla" w:hAnsi="Sakkal Majalla" w:cs="Sakkal Majalla"/>
          <w:sz w:val="32"/>
          <w:szCs w:val="32"/>
        </w:rPr>
        <w:t>.</w:t>
      </w:r>
    </w:p>
    <w:p w14:paraId="2EB5A188" w14:textId="77777777" w:rsidR="00CE7609" w:rsidRPr="0008732C" w:rsidRDefault="00CE7609" w:rsidP="0008732C">
      <w:pPr>
        <w:numPr>
          <w:ilvl w:val="0"/>
          <w:numId w:val="29"/>
        </w:numPr>
        <w:spacing w:line="360" w:lineRule="auto"/>
        <w:jc w:val="lowKashida"/>
        <w:rPr>
          <w:rFonts w:ascii="Sakkal Majalla" w:hAnsi="Sakkal Majalla" w:cs="Sakkal Majalla"/>
          <w:sz w:val="32"/>
          <w:szCs w:val="32"/>
        </w:rPr>
      </w:pPr>
      <w:r w:rsidRPr="0008732C">
        <w:rPr>
          <w:rFonts w:ascii="Sakkal Majalla" w:hAnsi="Sakkal Majalla" w:cs="Sakkal Majalla"/>
          <w:b/>
          <w:bCs/>
          <w:sz w:val="32"/>
          <w:szCs w:val="32"/>
        </w:rPr>
        <w:t>Al-Araimi, J. M. (2020). The Degree of Transformational Leadership Practice among Academic Leaders at the University of Jordan.</w:t>
      </w:r>
    </w:p>
    <w:p w14:paraId="0902B1CE"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هدفت هذه الدراسة إلى استقصاء مدى ممارسة القيادة التحويلية من قبل القيادات الأكاديمية في الجامعة الأردنية، مع التركيز على تأثير هذا النمط القيادي على تحفيز أعضاء هيئة التدريس وتعزيز بيئة الابتكار والإبداع داخل الفرق الأكاديمية. كما سعت الدراسة إلى رصد الفروق بين الكليات المختلفة في مستوى تبني القيادة التحويلية، لتحديد مدى انتشار هذا الأسلوب القيادي وأثره على التميز المؤسسي في التعليم العالي</w:t>
      </w:r>
      <w:r w:rsidRPr="0008732C">
        <w:rPr>
          <w:rFonts w:ascii="Sakkal Majalla" w:hAnsi="Sakkal Majalla" w:cs="Sakkal Majalla"/>
          <w:sz w:val="32"/>
          <w:szCs w:val="32"/>
        </w:rPr>
        <w:t>.</w:t>
      </w:r>
    </w:p>
    <w:p w14:paraId="476BE5AE"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اعتمد الباحث على المنهج الوصفي الكمي، حيث وزع استبيانات على عينة من أعضاء هيئة التدريس بهدف قياس تطبيق أبعاد القيادة التحويلية، بما في ذلك التأثير المثالي، التحفيز الملهم، الاستثارة الفكرية، والاعتبارات الفردية، وربط ذلك بمستوى تحفيز الموظفين والقدرة على الابتكار الأكاديمي</w:t>
      </w:r>
      <w:r w:rsidRPr="0008732C">
        <w:rPr>
          <w:rFonts w:ascii="Sakkal Majalla" w:hAnsi="Sakkal Majalla" w:cs="Sakkal Majalla"/>
          <w:sz w:val="32"/>
          <w:szCs w:val="32"/>
        </w:rPr>
        <w:t>.</w:t>
      </w:r>
    </w:p>
    <w:p w14:paraId="115726BF"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 xml:space="preserve">أظهرت النتائج وجود تباين بين الكليات في مستوى تبني أساليب القيادة التحويلية، مع ملاحظة أن القادة الأكاديميين الذين يمارسون هذا النوع من القيادة يحققون تحفيزًا أعلى للموظفين، ويعززون قدرات الفرق على </w:t>
      </w:r>
      <w:r w:rsidRPr="0008732C">
        <w:rPr>
          <w:rFonts w:ascii="Sakkal Majalla" w:hAnsi="Sakkal Majalla" w:cs="Sakkal Majalla"/>
          <w:sz w:val="32"/>
          <w:szCs w:val="32"/>
          <w:rtl/>
        </w:rPr>
        <w:lastRenderedPageBreak/>
        <w:t>الابتكار والإبداع، مما ينعكس بشكل إيجابي على الأداء المؤسسي والتميز الأكاديمي. وأكدت الدراسة أن القيادة التحويلية تعتبر أداة فعالة لتعزيز البيئة الجامعية، وزيادة القدرة التنافسية للكليات على مستوى الأداء المؤسسي</w:t>
      </w:r>
      <w:r w:rsidRPr="0008732C">
        <w:rPr>
          <w:rFonts w:ascii="Sakkal Majalla" w:hAnsi="Sakkal Majalla" w:cs="Sakkal Majalla"/>
          <w:sz w:val="32"/>
          <w:szCs w:val="32"/>
        </w:rPr>
        <w:t>.</w:t>
      </w:r>
    </w:p>
    <w:p w14:paraId="57761B64" w14:textId="77777777" w:rsidR="00CE7609" w:rsidRPr="0008732C" w:rsidRDefault="00CE7609" w:rsidP="0008732C">
      <w:pPr>
        <w:bidi/>
        <w:spacing w:line="360" w:lineRule="auto"/>
        <w:jc w:val="lowKashida"/>
        <w:rPr>
          <w:rFonts w:ascii="Sakkal Majalla" w:hAnsi="Sakkal Majalla" w:cs="Sakkal Majalla"/>
          <w:sz w:val="32"/>
          <w:szCs w:val="32"/>
        </w:rPr>
      </w:pPr>
      <w:r w:rsidRPr="0008732C">
        <w:rPr>
          <w:rFonts w:ascii="Sakkal Majalla" w:hAnsi="Sakkal Majalla" w:cs="Sakkal Majalla"/>
          <w:sz w:val="32"/>
          <w:szCs w:val="32"/>
          <w:rtl/>
        </w:rPr>
        <w:t>واستندت التوصيات إلى ضرورة تطوير برامج تدريبية للقيادات الأكاديمية لتطبيق مبادئ القيادة التحويلية بشكل منهجي، مع التركيز على تعزيز الابتكار والإبداع، وتشجيع التفاعل الجماعي بين أعضاء هيئة التدريس، بما يسهم في رفع مستوى الأداء المؤسسي والتميز الجامعي المستدام</w:t>
      </w:r>
      <w:r w:rsidRPr="0008732C">
        <w:rPr>
          <w:rFonts w:ascii="Sakkal Majalla" w:hAnsi="Sakkal Majalla" w:cs="Sakkal Majalla"/>
          <w:sz w:val="32"/>
          <w:szCs w:val="32"/>
        </w:rPr>
        <w:t>.</w:t>
      </w:r>
    </w:p>
    <w:p w14:paraId="715D9C22" w14:textId="2F3BABD4" w:rsidR="00521A4B" w:rsidRPr="0008732C" w:rsidRDefault="00521A4B" w:rsidP="0008732C">
      <w:pPr>
        <w:tabs>
          <w:tab w:val="left" w:pos="2283"/>
        </w:tabs>
        <w:bidi/>
        <w:spacing w:line="360" w:lineRule="auto"/>
        <w:jc w:val="lowKashida"/>
        <w:rPr>
          <w:rFonts w:ascii="Sakkal Majalla" w:hAnsi="Sakkal Majalla" w:cs="Sakkal Majalla"/>
          <w:sz w:val="32"/>
          <w:szCs w:val="32"/>
          <w:rtl/>
        </w:rPr>
      </w:pPr>
    </w:p>
    <w:p w14:paraId="1F3BB803" w14:textId="510F1651" w:rsidR="00521A4B" w:rsidRPr="0008732C" w:rsidRDefault="00521A4B" w:rsidP="0008732C">
      <w:pPr>
        <w:tabs>
          <w:tab w:val="left" w:pos="2283"/>
        </w:tabs>
        <w:bidi/>
        <w:spacing w:line="360" w:lineRule="auto"/>
        <w:jc w:val="lowKashida"/>
        <w:rPr>
          <w:rFonts w:ascii="Sakkal Majalla" w:hAnsi="Sakkal Majalla" w:cs="Sakkal Majalla"/>
          <w:sz w:val="32"/>
          <w:szCs w:val="32"/>
          <w:rtl/>
        </w:rPr>
      </w:pPr>
    </w:p>
    <w:p w14:paraId="4AD8095A" w14:textId="5CEB990F" w:rsidR="00521A4B" w:rsidRPr="0008732C" w:rsidRDefault="00521A4B" w:rsidP="0008732C">
      <w:pPr>
        <w:tabs>
          <w:tab w:val="left" w:pos="2283"/>
        </w:tabs>
        <w:bidi/>
        <w:spacing w:line="360" w:lineRule="auto"/>
        <w:jc w:val="lowKashida"/>
        <w:rPr>
          <w:rFonts w:ascii="Sakkal Majalla" w:hAnsi="Sakkal Majalla" w:cs="Sakkal Majalla"/>
          <w:sz w:val="32"/>
          <w:szCs w:val="32"/>
          <w:rtl/>
        </w:rPr>
      </w:pPr>
    </w:p>
    <w:p w14:paraId="555BCCB5" w14:textId="3DC92A0C" w:rsidR="00521A4B" w:rsidRPr="0008732C" w:rsidRDefault="00521A4B" w:rsidP="0008732C">
      <w:pPr>
        <w:tabs>
          <w:tab w:val="left" w:pos="2283"/>
        </w:tabs>
        <w:bidi/>
        <w:spacing w:line="360" w:lineRule="auto"/>
        <w:jc w:val="lowKashida"/>
        <w:rPr>
          <w:rFonts w:ascii="Sakkal Majalla" w:hAnsi="Sakkal Majalla" w:cs="Sakkal Majalla"/>
          <w:sz w:val="32"/>
          <w:szCs w:val="32"/>
          <w:rtl/>
        </w:rPr>
      </w:pPr>
    </w:p>
    <w:p w14:paraId="695EF695" w14:textId="7B26A55E" w:rsidR="00521A4B" w:rsidRPr="0008732C" w:rsidRDefault="00521A4B" w:rsidP="0008732C">
      <w:pPr>
        <w:tabs>
          <w:tab w:val="left" w:pos="2283"/>
        </w:tabs>
        <w:bidi/>
        <w:spacing w:line="360" w:lineRule="auto"/>
        <w:jc w:val="lowKashida"/>
        <w:rPr>
          <w:rFonts w:ascii="Sakkal Majalla" w:hAnsi="Sakkal Majalla" w:cs="Sakkal Majalla"/>
          <w:sz w:val="32"/>
          <w:szCs w:val="32"/>
          <w:rtl/>
        </w:rPr>
      </w:pPr>
    </w:p>
    <w:p w14:paraId="14A2EEED" w14:textId="49B4C39A" w:rsidR="00521A4B" w:rsidRPr="0008732C" w:rsidRDefault="00521A4B" w:rsidP="0008732C">
      <w:pPr>
        <w:tabs>
          <w:tab w:val="left" w:pos="2283"/>
        </w:tabs>
        <w:bidi/>
        <w:spacing w:line="360" w:lineRule="auto"/>
        <w:jc w:val="lowKashida"/>
        <w:rPr>
          <w:rFonts w:ascii="Sakkal Majalla" w:hAnsi="Sakkal Majalla" w:cs="Sakkal Majalla"/>
          <w:sz w:val="32"/>
          <w:szCs w:val="32"/>
          <w:rtl/>
        </w:rPr>
      </w:pPr>
    </w:p>
    <w:p w14:paraId="36C0CC0E" w14:textId="1D60F826" w:rsidR="00521A4B" w:rsidRDefault="00521A4B" w:rsidP="0008732C">
      <w:pPr>
        <w:tabs>
          <w:tab w:val="left" w:pos="2283"/>
        </w:tabs>
        <w:bidi/>
        <w:spacing w:line="360" w:lineRule="auto"/>
        <w:jc w:val="lowKashida"/>
        <w:rPr>
          <w:rFonts w:ascii="Sakkal Majalla" w:hAnsi="Sakkal Majalla" w:cs="Sakkal Majalla"/>
          <w:sz w:val="32"/>
          <w:szCs w:val="32"/>
          <w:rtl/>
        </w:rPr>
      </w:pPr>
    </w:p>
    <w:p w14:paraId="4A509C80"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690378A8"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4538C708"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p w14:paraId="2E385D5E" w14:textId="77777777" w:rsidR="0008732C" w:rsidRDefault="0008732C" w:rsidP="0008732C">
      <w:pPr>
        <w:tabs>
          <w:tab w:val="left" w:pos="2283"/>
        </w:tabs>
        <w:bidi/>
        <w:spacing w:line="360" w:lineRule="auto"/>
        <w:jc w:val="lowKashida"/>
        <w:rPr>
          <w:rFonts w:ascii="Sakkal Majalla" w:hAnsi="Sakkal Majalla" w:cs="Sakkal Majalla"/>
          <w:sz w:val="32"/>
          <w:szCs w:val="32"/>
          <w:rtl/>
        </w:rPr>
      </w:pPr>
    </w:p>
    <w:sectPr w:rsidR="0008732C" w:rsidSect="00F519EA">
      <w:footerReference w:type="default" r:id="rId14"/>
      <w:pgSz w:w="12240" w:h="15840"/>
      <w:pgMar w:top="1440" w:right="990" w:bottom="5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5300D0" w14:textId="77777777" w:rsidR="002517E4" w:rsidRDefault="002517E4" w:rsidP="00AD33C5">
      <w:pPr>
        <w:spacing w:after="0" w:line="240" w:lineRule="auto"/>
      </w:pPr>
      <w:r>
        <w:separator/>
      </w:r>
    </w:p>
  </w:endnote>
  <w:endnote w:type="continuationSeparator" w:id="0">
    <w:p w14:paraId="47A99F14" w14:textId="77777777" w:rsidR="002517E4" w:rsidRDefault="002517E4" w:rsidP="00AD3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8075876"/>
      <w:docPartObj>
        <w:docPartGallery w:val="Page Numbers (Bottom of Page)"/>
        <w:docPartUnique/>
      </w:docPartObj>
    </w:sdtPr>
    <w:sdtEndPr>
      <w:rPr>
        <w:noProof/>
      </w:rPr>
    </w:sdtEndPr>
    <w:sdtContent>
      <w:p w14:paraId="0849EFE2" w14:textId="4E10480E" w:rsidR="0008732C" w:rsidRDefault="0008732C">
        <w:pPr>
          <w:pStyle w:val="Footer"/>
          <w:jc w:val="center"/>
        </w:pPr>
        <w:r>
          <w:fldChar w:fldCharType="begin"/>
        </w:r>
        <w:r>
          <w:instrText xml:space="preserve"> PAGE   \* MERGEFORMAT </w:instrText>
        </w:r>
        <w:r>
          <w:fldChar w:fldCharType="separate"/>
        </w:r>
        <w:r w:rsidR="003A1B88">
          <w:rPr>
            <w:noProof/>
          </w:rPr>
          <w:t>9</w:t>
        </w:r>
        <w:r>
          <w:rPr>
            <w:noProof/>
          </w:rPr>
          <w:fldChar w:fldCharType="end"/>
        </w:r>
      </w:p>
    </w:sdtContent>
  </w:sdt>
  <w:p w14:paraId="5A1DB10B" w14:textId="77777777" w:rsidR="0008732C" w:rsidRDefault="000873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C8BCDA" w14:textId="77777777" w:rsidR="002517E4" w:rsidRDefault="002517E4" w:rsidP="00AD33C5">
      <w:pPr>
        <w:spacing w:after="0" w:line="240" w:lineRule="auto"/>
      </w:pPr>
      <w:r>
        <w:separator/>
      </w:r>
    </w:p>
  </w:footnote>
  <w:footnote w:type="continuationSeparator" w:id="0">
    <w:p w14:paraId="6C4CFCFC" w14:textId="77777777" w:rsidR="002517E4" w:rsidRDefault="002517E4" w:rsidP="00AD33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B7B1A"/>
    <w:multiLevelType w:val="multilevel"/>
    <w:tmpl w:val="B4E8DB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A2344F"/>
    <w:multiLevelType w:val="multilevel"/>
    <w:tmpl w:val="F3F46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3716A6"/>
    <w:multiLevelType w:val="multilevel"/>
    <w:tmpl w:val="04DE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51E754F"/>
    <w:multiLevelType w:val="hybridMultilevel"/>
    <w:tmpl w:val="A9EA18B8"/>
    <w:lvl w:ilvl="0" w:tplc="0924225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5BB0837"/>
    <w:multiLevelType w:val="multilevel"/>
    <w:tmpl w:val="C84CB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5E72653"/>
    <w:multiLevelType w:val="multilevel"/>
    <w:tmpl w:val="C444D6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5E83CAF"/>
    <w:multiLevelType w:val="hybridMultilevel"/>
    <w:tmpl w:val="58169D9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9122107"/>
    <w:multiLevelType w:val="multilevel"/>
    <w:tmpl w:val="A8A40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9510A2B"/>
    <w:multiLevelType w:val="multilevel"/>
    <w:tmpl w:val="99E2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CFA0C72"/>
    <w:multiLevelType w:val="multilevel"/>
    <w:tmpl w:val="68589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D2750AA"/>
    <w:multiLevelType w:val="multilevel"/>
    <w:tmpl w:val="8DF46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E1443F9"/>
    <w:multiLevelType w:val="hybridMultilevel"/>
    <w:tmpl w:val="BE8819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15C1C8A"/>
    <w:multiLevelType w:val="multilevel"/>
    <w:tmpl w:val="3EB41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4177399"/>
    <w:multiLevelType w:val="hybridMultilevel"/>
    <w:tmpl w:val="15BE67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6306637"/>
    <w:multiLevelType w:val="multilevel"/>
    <w:tmpl w:val="3F96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6591B78"/>
    <w:multiLevelType w:val="multilevel"/>
    <w:tmpl w:val="0A4E9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6DF19ED"/>
    <w:multiLevelType w:val="hybridMultilevel"/>
    <w:tmpl w:val="92682D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7D85C56"/>
    <w:multiLevelType w:val="multilevel"/>
    <w:tmpl w:val="34F4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A4E5697"/>
    <w:multiLevelType w:val="multilevel"/>
    <w:tmpl w:val="4D201F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C9D59E0"/>
    <w:multiLevelType w:val="hybridMultilevel"/>
    <w:tmpl w:val="C972D966"/>
    <w:lvl w:ilvl="0" w:tplc="E0FCDD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F6D5395"/>
    <w:multiLevelType w:val="multilevel"/>
    <w:tmpl w:val="A9F83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1532E7C"/>
    <w:multiLevelType w:val="multilevel"/>
    <w:tmpl w:val="F89C20A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2A435B8"/>
    <w:multiLevelType w:val="multilevel"/>
    <w:tmpl w:val="3A88B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4B01DD3"/>
    <w:multiLevelType w:val="multilevel"/>
    <w:tmpl w:val="A74C9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5AA1A91"/>
    <w:multiLevelType w:val="multilevel"/>
    <w:tmpl w:val="B8B0A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7825E66"/>
    <w:multiLevelType w:val="hybridMultilevel"/>
    <w:tmpl w:val="828E27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85C067E"/>
    <w:multiLevelType w:val="multilevel"/>
    <w:tmpl w:val="98A8F0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94F6428"/>
    <w:multiLevelType w:val="multilevel"/>
    <w:tmpl w:val="36AEFF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E622CDD"/>
    <w:multiLevelType w:val="multilevel"/>
    <w:tmpl w:val="BC4A12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F3842EA"/>
    <w:multiLevelType w:val="multilevel"/>
    <w:tmpl w:val="94B0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F465C1C"/>
    <w:multiLevelType w:val="multilevel"/>
    <w:tmpl w:val="B17ED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0EA2EA5"/>
    <w:multiLevelType w:val="multilevel"/>
    <w:tmpl w:val="75AC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2A22005"/>
    <w:multiLevelType w:val="multilevel"/>
    <w:tmpl w:val="513CF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36740F5"/>
    <w:multiLevelType w:val="multilevel"/>
    <w:tmpl w:val="4B3A7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4A321BB"/>
    <w:multiLevelType w:val="multilevel"/>
    <w:tmpl w:val="77546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3606350C"/>
    <w:multiLevelType w:val="hybridMultilevel"/>
    <w:tmpl w:val="59CC3F2E"/>
    <w:lvl w:ilvl="0" w:tplc="2F52AF7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61E5C9C"/>
    <w:multiLevelType w:val="multilevel"/>
    <w:tmpl w:val="28F00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37771C38"/>
    <w:multiLevelType w:val="hybridMultilevel"/>
    <w:tmpl w:val="7BEA1D4E"/>
    <w:lvl w:ilvl="0" w:tplc="C1845FB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38FC493C"/>
    <w:multiLevelType w:val="multilevel"/>
    <w:tmpl w:val="AAECC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A5D43C3"/>
    <w:multiLevelType w:val="multilevel"/>
    <w:tmpl w:val="9710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C153D33"/>
    <w:multiLevelType w:val="multilevel"/>
    <w:tmpl w:val="60B21F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008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D26261E"/>
    <w:multiLevelType w:val="multilevel"/>
    <w:tmpl w:val="2F5E88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EEF1E3B"/>
    <w:multiLevelType w:val="hybridMultilevel"/>
    <w:tmpl w:val="D7F0A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FA31FCE"/>
    <w:multiLevelType w:val="multilevel"/>
    <w:tmpl w:val="C2D63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431D77C9"/>
    <w:multiLevelType w:val="multilevel"/>
    <w:tmpl w:val="4BBCD53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455C2C64"/>
    <w:multiLevelType w:val="multilevel"/>
    <w:tmpl w:val="8B34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45800097"/>
    <w:multiLevelType w:val="multilevel"/>
    <w:tmpl w:val="B5D8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46EB5D4F"/>
    <w:multiLevelType w:val="hybridMultilevel"/>
    <w:tmpl w:val="E736B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8D72BC6"/>
    <w:multiLevelType w:val="multilevel"/>
    <w:tmpl w:val="F994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BC91D95"/>
    <w:multiLevelType w:val="multilevel"/>
    <w:tmpl w:val="370E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4BDE432B"/>
    <w:multiLevelType w:val="hybridMultilevel"/>
    <w:tmpl w:val="58169D9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4C535333"/>
    <w:multiLevelType w:val="multilevel"/>
    <w:tmpl w:val="45E60C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4C7A3BDC"/>
    <w:multiLevelType w:val="multilevel"/>
    <w:tmpl w:val="43186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518E6E6E"/>
    <w:multiLevelType w:val="multilevel"/>
    <w:tmpl w:val="9CE0C1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51A44860"/>
    <w:multiLevelType w:val="hybridMultilevel"/>
    <w:tmpl w:val="85268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2B95B87"/>
    <w:multiLevelType w:val="multilevel"/>
    <w:tmpl w:val="0266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53EA0B4E"/>
    <w:multiLevelType w:val="multilevel"/>
    <w:tmpl w:val="BE46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487143B"/>
    <w:multiLevelType w:val="multilevel"/>
    <w:tmpl w:val="A81A9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599913A9"/>
    <w:multiLevelType w:val="hybridMultilevel"/>
    <w:tmpl w:val="D286F3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A263D8C"/>
    <w:multiLevelType w:val="multilevel"/>
    <w:tmpl w:val="DF602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CDF15C2"/>
    <w:multiLevelType w:val="multilevel"/>
    <w:tmpl w:val="BABA0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600A233C"/>
    <w:multiLevelType w:val="multilevel"/>
    <w:tmpl w:val="DCFA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60CE023E"/>
    <w:multiLevelType w:val="multilevel"/>
    <w:tmpl w:val="8326E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612643C8"/>
    <w:multiLevelType w:val="multilevel"/>
    <w:tmpl w:val="0220D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618C014D"/>
    <w:multiLevelType w:val="multilevel"/>
    <w:tmpl w:val="0F70A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62261A5F"/>
    <w:multiLevelType w:val="hybridMultilevel"/>
    <w:tmpl w:val="C378835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2495BBE"/>
    <w:multiLevelType w:val="multilevel"/>
    <w:tmpl w:val="84EE3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6270357A"/>
    <w:multiLevelType w:val="hybridMultilevel"/>
    <w:tmpl w:val="8A2E96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58D13B8"/>
    <w:multiLevelType w:val="multilevel"/>
    <w:tmpl w:val="42D20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72F32E5"/>
    <w:multiLevelType w:val="hybridMultilevel"/>
    <w:tmpl w:val="9284426E"/>
    <w:lvl w:ilvl="0" w:tplc="F8C4201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67CB1C10"/>
    <w:multiLevelType w:val="hybridMultilevel"/>
    <w:tmpl w:val="BB7C3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90A0367"/>
    <w:multiLevelType w:val="multilevel"/>
    <w:tmpl w:val="6590E5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AAF03E9"/>
    <w:multiLevelType w:val="multilevel"/>
    <w:tmpl w:val="8760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AEC1B41"/>
    <w:multiLevelType w:val="multilevel"/>
    <w:tmpl w:val="935A8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6CCC2C1E"/>
    <w:multiLevelType w:val="hybridMultilevel"/>
    <w:tmpl w:val="644E8B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D0F2541"/>
    <w:multiLevelType w:val="multilevel"/>
    <w:tmpl w:val="D9B24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DCA3447"/>
    <w:multiLevelType w:val="multilevel"/>
    <w:tmpl w:val="A212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DD72256"/>
    <w:multiLevelType w:val="multilevel"/>
    <w:tmpl w:val="063A5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6E0866F4"/>
    <w:multiLevelType w:val="multilevel"/>
    <w:tmpl w:val="FCA84B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6FF37EA0"/>
    <w:multiLevelType w:val="multilevel"/>
    <w:tmpl w:val="3E40A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6FFB3517"/>
    <w:multiLevelType w:val="multilevel"/>
    <w:tmpl w:val="C52828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714833BF"/>
    <w:multiLevelType w:val="multilevel"/>
    <w:tmpl w:val="D3C23FA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715932AC"/>
    <w:multiLevelType w:val="hybridMultilevel"/>
    <w:tmpl w:val="58DA0634"/>
    <w:lvl w:ilvl="0" w:tplc="4008C296">
      <w:start w:val="1"/>
      <w:numFmt w:val="bullet"/>
      <w:lvlText w:val="-"/>
      <w:lvlJc w:val="left"/>
      <w:pPr>
        <w:ind w:left="720" w:hanging="360"/>
      </w:pPr>
      <w:rPr>
        <w:rFonts w:ascii="Simplified Arabic" w:hAnsi="Simplified Arabic" w:hint="default"/>
      </w:rPr>
    </w:lvl>
    <w:lvl w:ilvl="1" w:tplc="6EFE9316">
      <w:start w:val="1"/>
      <w:numFmt w:val="bullet"/>
      <w:lvlText w:val="o"/>
      <w:lvlJc w:val="left"/>
      <w:pPr>
        <w:ind w:left="1440" w:hanging="360"/>
      </w:pPr>
      <w:rPr>
        <w:rFonts w:ascii="Courier New" w:hAnsi="Courier New" w:hint="default"/>
      </w:rPr>
    </w:lvl>
    <w:lvl w:ilvl="2" w:tplc="450404D8">
      <w:start w:val="1"/>
      <w:numFmt w:val="bullet"/>
      <w:lvlText w:val=""/>
      <w:lvlJc w:val="left"/>
      <w:pPr>
        <w:ind w:left="2160" w:hanging="360"/>
      </w:pPr>
      <w:rPr>
        <w:rFonts w:ascii="Wingdings" w:hAnsi="Wingdings" w:hint="default"/>
      </w:rPr>
    </w:lvl>
    <w:lvl w:ilvl="3" w:tplc="110EAFDE">
      <w:start w:val="1"/>
      <w:numFmt w:val="bullet"/>
      <w:lvlText w:val=""/>
      <w:lvlJc w:val="left"/>
      <w:pPr>
        <w:ind w:left="2880" w:hanging="360"/>
      </w:pPr>
      <w:rPr>
        <w:rFonts w:ascii="Symbol" w:hAnsi="Symbol" w:hint="default"/>
      </w:rPr>
    </w:lvl>
    <w:lvl w:ilvl="4" w:tplc="658ABD08">
      <w:start w:val="1"/>
      <w:numFmt w:val="bullet"/>
      <w:lvlText w:val="o"/>
      <w:lvlJc w:val="left"/>
      <w:pPr>
        <w:ind w:left="3600" w:hanging="360"/>
      </w:pPr>
      <w:rPr>
        <w:rFonts w:ascii="Courier New" w:hAnsi="Courier New" w:hint="default"/>
      </w:rPr>
    </w:lvl>
    <w:lvl w:ilvl="5" w:tplc="531E066C">
      <w:start w:val="1"/>
      <w:numFmt w:val="bullet"/>
      <w:lvlText w:val=""/>
      <w:lvlJc w:val="left"/>
      <w:pPr>
        <w:ind w:left="4320" w:hanging="360"/>
      </w:pPr>
      <w:rPr>
        <w:rFonts w:ascii="Wingdings" w:hAnsi="Wingdings" w:hint="default"/>
      </w:rPr>
    </w:lvl>
    <w:lvl w:ilvl="6" w:tplc="DD407026">
      <w:start w:val="1"/>
      <w:numFmt w:val="bullet"/>
      <w:lvlText w:val=""/>
      <w:lvlJc w:val="left"/>
      <w:pPr>
        <w:ind w:left="5040" w:hanging="360"/>
      </w:pPr>
      <w:rPr>
        <w:rFonts w:ascii="Symbol" w:hAnsi="Symbol" w:hint="default"/>
      </w:rPr>
    </w:lvl>
    <w:lvl w:ilvl="7" w:tplc="BA82B348">
      <w:start w:val="1"/>
      <w:numFmt w:val="bullet"/>
      <w:lvlText w:val="o"/>
      <w:lvlJc w:val="left"/>
      <w:pPr>
        <w:ind w:left="5760" w:hanging="360"/>
      </w:pPr>
      <w:rPr>
        <w:rFonts w:ascii="Courier New" w:hAnsi="Courier New" w:hint="default"/>
      </w:rPr>
    </w:lvl>
    <w:lvl w:ilvl="8" w:tplc="7382C818">
      <w:start w:val="1"/>
      <w:numFmt w:val="bullet"/>
      <w:lvlText w:val=""/>
      <w:lvlJc w:val="left"/>
      <w:pPr>
        <w:ind w:left="6480" w:hanging="360"/>
      </w:pPr>
      <w:rPr>
        <w:rFonts w:ascii="Wingdings" w:hAnsi="Wingdings" w:hint="default"/>
      </w:rPr>
    </w:lvl>
  </w:abstractNum>
  <w:abstractNum w:abstractNumId="83">
    <w:nsid w:val="72515D20"/>
    <w:multiLevelType w:val="multilevel"/>
    <w:tmpl w:val="BA8C0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749E2C88"/>
    <w:multiLevelType w:val="hybridMultilevel"/>
    <w:tmpl w:val="3CB8F1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7816D43"/>
    <w:multiLevelType w:val="multilevel"/>
    <w:tmpl w:val="E4065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77931CA6"/>
    <w:multiLevelType w:val="multilevel"/>
    <w:tmpl w:val="A0EC1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787F7B3E"/>
    <w:multiLevelType w:val="multilevel"/>
    <w:tmpl w:val="AD1A4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AC35FB4"/>
    <w:multiLevelType w:val="hybridMultilevel"/>
    <w:tmpl w:val="02D4E0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CD42588"/>
    <w:multiLevelType w:val="hybridMultilevel"/>
    <w:tmpl w:val="0A70D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D795B6E"/>
    <w:multiLevelType w:val="multilevel"/>
    <w:tmpl w:val="AE06A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7E170550"/>
    <w:multiLevelType w:val="multilevel"/>
    <w:tmpl w:val="DBB4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7FAF43D5"/>
    <w:multiLevelType w:val="multilevel"/>
    <w:tmpl w:val="E65CF2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68"/>
  </w:num>
  <w:num w:numId="3">
    <w:abstractNumId w:val="59"/>
  </w:num>
  <w:num w:numId="4">
    <w:abstractNumId w:val="5"/>
  </w:num>
  <w:num w:numId="5">
    <w:abstractNumId w:val="83"/>
  </w:num>
  <w:num w:numId="6">
    <w:abstractNumId w:val="54"/>
  </w:num>
  <w:num w:numId="7">
    <w:abstractNumId w:val="24"/>
  </w:num>
  <w:num w:numId="8">
    <w:abstractNumId w:val="28"/>
  </w:num>
  <w:num w:numId="9">
    <w:abstractNumId w:val="30"/>
  </w:num>
  <w:num w:numId="10">
    <w:abstractNumId w:val="10"/>
  </w:num>
  <w:num w:numId="11">
    <w:abstractNumId w:val="72"/>
  </w:num>
  <w:num w:numId="12">
    <w:abstractNumId w:val="71"/>
  </w:num>
  <w:num w:numId="13">
    <w:abstractNumId w:val="40"/>
  </w:num>
  <w:num w:numId="14">
    <w:abstractNumId w:val="26"/>
  </w:num>
  <w:num w:numId="15">
    <w:abstractNumId w:val="29"/>
  </w:num>
  <w:num w:numId="16">
    <w:abstractNumId w:val="41"/>
  </w:num>
  <w:num w:numId="17">
    <w:abstractNumId w:val="56"/>
  </w:num>
  <w:num w:numId="18">
    <w:abstractNumId w:val="18"/>
  </w:num>
  <w:num w:numId="19">
    <w:abstractNumId w:val="32"/>
  </w:num>
  <w:num w:numId="20">
    <w:abstractNumId w:val="23"/>
  </w:num>
  <w:num w:numId="21">
    <w:abstractNumId w:val="66"/>
  </w:num>
  <w:num w:numId="22">
    <w:abstractNumId w:val="63"/>
  </w:num>
  <w:num w:numId="23">
    <w:abstractNumId w:val="14"/>
  </w:num>
  <w:num w:numId="24">
    <w:abstractNumId w:val="87"/>
  </w:num>
  <w:num w:numId="25">
    <w:abstractNumId w:val="62"/>
  </w:num>
  <w:num w:numId="26">
    <w:abstractNumId w:val="85"/>
  </w:num>
  <w:num w:numId="27">
    <w:abstractNumId w:val="80"/>
  </w:num>
  <w:num w:numId="28">
    <w:abstractNumId w:val="44"/>
  </w:num>
  <w:num w:numId="29">
    <w:abstractNumId w:val="51"/>
  </w:num>
  <w:num w:numId="30">
    <w:abstractNumId w:val="21"/>
  </w:num>
  <w:num w:numId="31">
    <w:abstractNumId w:val="81"/>
  </w:num>
  <w:num w:numId="32">
    <w:abstractNumId w:val="53"/>
  </w:num>
  <w:num w:numId="33">
    <w:abstractNumId w:val="27"/>
  </w:num>
  <w:num w:numId="34">
    <w:abstractNumId w:val="78"/>
  </w:num>
  <w:num w:numId="35">
    <w:abstractNumId w:val="0"/>
  </w:num>
  <w:num w:numId="36">
    <w:abstractNumId w:val="90"/>
  </w:num>
  <w:num w:numId="37">
    <w:abstractNumId w:val="48"/>
  </w:num>
  <w:num w:numId="38">
    <w:abstractNumId w:val="15"/>
  </w:num>
  <w:num w:numId="39">
    <w:abstractNumId w:val="39"/>
  </w:num>
  <w:num w:numId="40">
    <w:abstractNumId w:val="76"/>
  </w:num>
  <w:num w:numId="41">
    <w:abstractNumId w:val="8"/>
  </w:num>
  <w:num w:numId="42">
    <w:abstractNumId w:val="33"/>
  </w:num>
  <w:num w:numId="43">
    <w:abstractNumId w:val="70"/>
  </w:num>
  <w:num w:numId="44">
    <w:abstractNumId w:val="89"/>
  </w:num>
  <w:num w:numId="45">
    <w:abstractNumId w:val="65"/>
  </w:num>
  <w:num w:numId="46">
    <w:abstractNumId w:val="84"/>
  </w:num>
  <w:num w:numId="47">
    <w:abstractNumId w:val="42"/>
  </w:num>
  <w:num w:numId="48">
    <w:abstractNumId w:val="88"/>
  </w:num>
  <w:num w:numId="49">
    <w:abstractNumId w:val="19"/>
  </w:num>
  <w:num w:numId="50">
    <w:abstractNumId w:val="69"/>
  </w:num>
  <w:num w:numId="51">
    <w:abstractNumId w:val="37"/>
  </w:num>
  <w:num w:numId="52">
    <w:abstractNumId w:val="3"/>
  </w:num>
  <w:num w:numId="53">
    <w:abstractNumId w:val="35"/>
  </w:num>
  <w:num w:numId="54">
    <w:abstractNumId w:val="47"/>
  </w:num>
  <w:num w:numId="55">
    <w:abstractNumId w:val="58"/>
  </w:num>
  <w:num w:numId="56">
    <w:abstractNumId w:val="16"/>
  </w:num>
  <w:num w:numId="57">
    <w:abstractNumId w:val="25"/>
  </w:num>
  <w:num w:numId="58">
    <w:abstractNumId w:val="74"/>
  </w:num>
  <w:num w:numId="59">
    <w:abstractNumId w:val="11"/>
  </w:num>
  <w:num w:numId="60">
    <w:abstractNumId w:val="1"/>
  </w:num>
  <w:num w:numId="61">
    <w:abstractNumId w:val="50"/>
  </w:num>
  <w:num w:numId="62">
    <w:abstractNumId w:val="75"/>
  </w:num>
  <w:num w:numId="63">
    <w:abstractNumId w:val="31"/>
  </w:num>
  <w:num w:numId="64">
    <w:abstractNumId w:val="38"/>
  </w:num>
  <w:num w:numId="65">
    <w:abstractNumId w:val="52"/>
  </w:num>
  <w:num w:numId="66">
    <w:abstractNumId w:val="12"/>
  </w:num>
  <w:num w:numId="67">
    <w:abstractNumId w:val="17"/>
  </w:num>
  <w:num w:numId="68">
    <w:abstractNumId w:val="43"/>
  </w:num>
  <w:num w:numId="69">
    <w:abstractNumId w:val="34"/>
  </w:num>
  <w:num w:numId="70">
    <w:abstractNumId w:val="57"/>
  </w:num>
  <w:num w:numId="71">
    <w:abstractNumId w:val="91"/>
  </w:num>
  <w:num w:numId="72">
    <w:abstractNumId w:val="7"/>
  </w:num>
  <w:num w:numId="73">
    <w:abstractNumId w:val="61"/>
  </w:num>
  <w:num w:numId="74">
    <w:abstractNumId w:val="86"/>
  </w:num>
  <w:num w:numId="75">
    <w:abstractNumId w:val="36"/>
  </w:num>
  <w:num w:numId="76">
    <w:abstractNumId w:val="49"/>
  </w:num>
  <w:num w:numId="77">
    <w:abstractNumId w:val="46"/>
  </w:num>
  <w:num w:numId="78">
    <w:abstractNumId w:val="55"/>
  </w:num>
  <w:num w:numId="79">
    <w:abstractNumId w:val="64"/>
  </w:num>
  <w:num w:numId="80">
    <w:abstractNumId w:val="79"/>
  </w:num>
  <w:num w:numId="81">
    <w:abstractNumId w:val="9"/>
  </w:num>
  <w:num w:numId="82">
    <w:abstractNumId w:val="60"/>
  </w:num>
  <w:num w:numId="83">
    <w:abstractNumId w:val="22"/>
  </w:num>
  <w:num w:numId="84">
    <w:abstractNumId w:val="73"/>
  </w:num>
  <w:num w:numId="85">
    <w:abstractNumId w:val="2"/>
  </w:num>
  <w:num w:numId="86">
    <w:abstractNumId w:val="45"/>
  </w:num>
  <w:num w:numId="87">
    <w:abstractNumId w:val="82"/>
  </w:num>
  <w:num w:numId="88">
    <w:abstractNumId w:val="13"/>
  </w:num>
  <w:num w:numId="89">
    <w:abstractNumId w:val="92"/>
  </w:num>
  <w:num w:numId="90">
    <w:abstractNumId w:val="77"/>
  </w:num>
  <w:num w:numId="91">
    <w:abstractNumId w:val="4"/>
  </w:num>
  <w:num w:numId="92">
    <w:abstractNumId w:val="6"/>
  </w:num>
  <w:num w:numId="93">
    <w:abstractNumId w:val="67"/>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2"/>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CCA"/>
    <w:rsid w:val="00007116"/>
    <w:rsid w:val="000125BE"/>
    <w:rsid w:val="00014FBD"/>
    <w:rsid w:val="000153A9"/>
    <w:rsid w:val="00015D9B"/>
    <w:rsid w:val="0002015B"/>
    <w:rsid w:val="000310B1"/>
    <w:rsid w:val="00036E11"/>
    <w:rsid w:val="000442DE"/>
    <w:rsid w:val="00044395"/>
    <w:rsid w:val="00045433"/>
    <w:rsid w:val="000544C1"/>
    <w:rsid w:val="00054A49"/>
    <w:rsid w:val="00056A25"/>
    <w:rsid w:val="00063EB1"/>
    <w:rsid w:val="000724BC"/>
    <w:rsid w:val="0007363F"/>
    <w:rsid w:val="0008380B"/>
    <w:rsid w:val="00085A70"/>
    <w:rsid w:val="0008732C"/>
    <w:rsid w:val="00090BE7"/>
    <w:rsid w:val="00092C07"/>
    <w:rsid w:val="000952CA"/>
    <w:rsid w:val="00095452"/>
    <w:rsid w:val="000A1DE3"/>
    <w:rsid w:val="000A3ABE"/>
    <w:rsid w:val="000B7A4B"/>
    <w:rsid w:val="000D09AD"/>
    <w:rsid w:val="000D1A33"/>
    <w:rsid w:val="000D1E85"/>
    <w:rsid w:val="000D2743"/>
    <w:rsid w:val="000D2921"/>
    <w:rsid w:val="000D4A98"/>
    <w:rsid w:val="000D79A7"/>
    <w:rsid w:val="000E2188"/>
    <w:rsid w:val="000E6659"/>
    <w:rsid w:val="000E6D5B"/>
    <w:rsid w:val="000E7305"/>
    <w:rsid w:val="000F3DF0"/>
    <w:rsid w:val="0010268C"/>
    <w:rsid w:val="00134C6C"/>
    <w:rsid w:val="00137887"/>
    <w:rsid w:val="0014190E"/>
    <w:rsid w:val="0015615A"/>
    <w:rsid w:val="00163E17"/>
    <w:rsid w:val="001812D3"/>
    <w:rsid w:val="001B539F"/>
    <w:rsid w:val="001B6FC8"/>
    <w:rsid w:val="001C4887"/>
    <w:rsid w:val="001C531B"/>
    <w:rsid w:val="001C6970"/>
    <w:rsid w:val="001D01AB"/>
    <w:rsid w:val="001E14B2"/>
    <w:rsid w:val="001E280A"/>
    <w:rsid w:val="00211A6B"/>
    <w:rsid w:val="00214E24"/>
    <w:rsid w:val="00216B31"/>
    <w:rsid w:val="00222B26"/>
    <w:rsid w:val="0022477C"/>
    <w:rsid w:val="00226789"/>
    <w:rsid w:val="002403AE"/>
    <w:rsid w:val="00241E73"/>
    <w:rsid w:val="002517E4"/>
    <w:rsid w:val="00254E06"/>
    <w:rsid w:val="00266509"/>
    <w:rsid w:val="00276C49"/>
    <w:rsid w:val="00277F54"/>
    <w:rsid w:val="00291DC5"/>
    <w:rsid w:val="00297BA5"/>
    <w:rsid w:val="002A20FE"/>
    <w:rsid w:val="002B3A82"/>
    <w:rsid w:val="002B5EFE"/>
    <w:rsid w:val="002C5A29"/>
    <w:rsid w:val="002C6715"/>
    <w:rsid w:val="002D1E47"/>
    <w:rsid w:val="002E6D6B"/>
    <w:rsid w:val="002F3BFC"/>
    <w:rsid w:val="002F4212"/>
    <w:rsid w:val="002F57DA"/>
    <w:rsid w:val="003049F6"/>
    <w:rsid w:val="00311AB7"/>
    <w:rsid w:val="003126B0"/>
    <w:rsid w:val="003277B4"/>
    <w:rsid w:val="003324BB"/>
    <w:rsid w:val="00334B35"/>
    <w:rsid w:val="00337D48"/>
    <w:rsid w:val="00345946"/>
    <w:rsid w:val="0035284F"/>
    <w:rsid w:val="0035411C"/>
    <w:rsid w:val="00355879"/>
    <w:rsid w:val="00367066"/>
    <w:rsid w:val="003710D3"/>
    <w:rsid w:val="003757DD"/>
    <w:rsid w:val="00380C7D"/>
    <w:rsid w:val="0038344D"/>
    <w:rsid w:val="00393F7F"/>
    <w:rsid w:val="003A1B88"/>
    <w:rsid w:val="003A264C"/>
    <w:rsid w:val="003B0862"/>
    <w:rsid w:val="003C06A4"/>
    <w:rsid w:val="003C60D3"/>
    <w:rsid w:val="003D59BC"/>
    <w:rsid w:val="003D5CF6"/>
    <w:rsid w:val="003E48BE"/>
    <w:rsid w:val="003E6294"/>
    <w:rsid w:val="003E63F0"/>
    <w:rsid w:val="003F2629"/>
    <w:rsid w:val="00402868"/>
    <w:rsid w:val="00403125"/>
    <w:rsid w:val="00403C1D"/>
    <w:rsid w:val="00416C1A"/>
    <w:rsid w:val="00424D61"/>
    <w:rsid w:val="00427E2F"/>
    <w:rsid w:val="0043394D"/>
    <w:rsid w:val="00446160"/>
    <w:rsid w:val="0044694B"/>
    <w:rsid w:val="00456692"/>
    <w:rsid w:val="00457A76"/>
    <w:rsid w:val="0048687C"/>
    <w:rsid w:val="004A0E0B"/>
    <w:rsid w:val="004D2E2A"/>
    <w:rsid w:val="004D52F9"/>
    <w:rsid w:val="004D6F89"/>
    <w:rsid w:val="004E0A6F"/>
    <w:rsid w:val="004E3DB2"/>
    <w:rsid w:val="004F06FB"/>
    <w:rsid w:val="004F1D6A"/>
    <w:rsid w:val="004F48CB"/>
    <w:rsid w:val="0050060A"/>
    <w:rsid w:val="00510794"/>
    <w:rsid w:val="00521A4B"/>
    <w:rsid w:val="005273CF"/>
    <w:rsid w:val="00530DE6"/>
    <w:rsid w:val="005326F9"/>
    <w:rsid w:val="00535949"/>
    <w:rsid w:val="0053726C"/>
    <w:rsid w:val="0055063F"/>
    <w:rsid w:val="00552C54"/>
    <w:rsid w:val="0055372C"/>
    <w:rsid w:val="005608A1"/>
    <w:rsid w:val="00567100"/>
    <w:rsid w:val="005701D0"/>
    <w:rsid w:val="00570528"/>
    <w:rsid w:val="00575ED3"/>
    <w:rsid w:val="00580748"/>
    <w:rsid w:val="00580E4D"/>
    <w:rsid w:val="005A3087"/>
    <w:rsid w:val="005B0DCF"/>
    <w:rsid w:val="005B20A6"/>
    <w:rsid w:val="005B21DC"/>
    <w:rsid w:val="005C7340"/>
    <w:rsid w:val="005D285A"/>
    <w:rsid w:val="005E024E"/>
    <w:rsid w:val="005E3D04"/>
    <w:rsid w:val="005E4503"/>
    <w:rsid w:val="005F477D"/>
    <w:rsid w:val="005F5446"/>
    <w:rsid w:val="0060435C"/>
    <w:rsid w:val="00612FB4"/>
    <w:rsid w:val="00614E74"/>
    <w:rsid w:val="00620021"/>
    <w:rsid w:val="006208AC"/>
    <w:rsid w:val="006254D0"/>
    <w:rsid w:val="006301CD"/>
    <w:rsid w:val="0064308A"/>
    <w:rsid w:val="00644164"/>
    <w:rsid w:val="00650574"/>
    <w:rsid w:val="00656392"/>
    <w:rsid w:val="006577B7"/>
    <w:rsid w:val="0065788E"/>
    <w:rsid w:val="006608F5"/>
    <w:rsid w:val="00664258"/>
    <w:rsid w:val="00665F00"/>
    <w:rsid w:val="0068032B"/>
    <w:rsid w:val="006821F3"/>
    <w:rsid w:val="0069523C"/>
    <w:rsid w:val="00697BC9"/>
    <w:rsid w:val="006B4100"/>
    <w:rsid w:val="006C093C"/>
    <w:rsid w:val="006C094A"/>
    <w:rsid w:val="006C35F8"/>
    <w:rsid w:val="006E18B5"/>
    <w:rsid w:val="006E477D"/>
    <w:rsid w:val="006F33C5"/>
    <w:rsid w:val="006F7C56"/>
    <w:rsid w:val="00705F85"/>
    <w:rsid w:val="00710F0C"/>
    <w:rsid w:val="007132F2"/>
    <w:rsid w:val="00714FF4"/>
    <w:rsid w:val="00723233"/>
    <w:rsid w:val="00723C11"/>
    <w:rsid w:val="007432F2"/>
    <w:rsid w:val="007610AE"/>
    <w:rsid w:val="00764A51"/>
    <w:rsid w:val="00791891"/>
    <w:rsid w:val="00792DB6"/>
    <w:rsid w:val="007B33F6"/>
    <w:rsid w:val="007C2D80"/>
    <w:rsid w:val="007C3C95"/>
    <w:rsid w:val="007D46E0"/>
    <w:rsid w:val="007E42EB"/>
    <w:rsid w:val="007E5892"/>
    <w:rsid w:val="007F00EA"/>
    <w:rsid w:val="007F422D"/>
    <w:rsid w:val="007F6911"/>
    <w:rsid w:val="0080241E"/>
    <w:rsid w:val="00805188"/>
    <w:rsid w:val="0081171E"/>
    <w:rsid w:val="00814896"/>
    <w:rsid w:val="0082359B"/>
    <w:rsid w:val="008264FE"/>
    <w:rsid w:val="00832D3F"/>
    <w:rsid w:val="00834316"/>
    <w:rsid w:val="00857B66"/>
    <w:rsid w:val="00861281"/>
    <w:rsid w:val="00861CDB"/>
    <w:rsid w:val="0088016C"/>
    <w:rsid w:val="00882451"/>
    <w:rsid w:val="00882B76"/>
    <w:rsid w:val="00882E72"/>
    <w:rsid w:val="00886FE1"/>
    <w:rsid w:val="008A6C25"/>
    <w:rsid w:val="008B4871"/>
    <w:rsid w:val="008B5024"/>
    <w:rsid w:val="008C3898"/>
    <w:rsid w:val="008C47DB"/>
    <w:rsid w:val="008C6F39"/>
    <w:rsid w:val="008C7A1F"/>
    <w:rsid w:val="008C7CC7"/>
    <w:rsid w:val="008D4E8B"/>
    <w:rsid w:val="008F7CB9"/>
    <w:rsid w:val="00914776"/>
    <w:rsid w:val="009172F4"/>
    <w:rsid w:val="0092614E"/>
    <w:rsid w:val="00926220"/>
    <w:rsid w:val="00931E68"/>
    <w:rsid w:val="009520C5"/>
    <w:rsid w:val="0096101D"/>
    <w:rsid w:val="00985A35"/>
    <w:rsid w:val="00990DF3"/>
    <w:rsid w:val="009A1364"/>
    <w:rsid w:val="009D1801"/>
    <w:rsid w:val="009E441A"/>
    <w:rsid w:val="00A016C5"/>
    <w:rsid w:val="00A04D53"/>
    <w:rsid w:val="00A106F3"/>
    <w:rsid w:val="00A17D36"/>
    <w:rsid w:val="00A47BC2"/>
    <w:rsid w:val="00A54DAB"/>
    <w:rsid w:val="00A66394"/>
    <w:rsid w:val="00A70E06"/>
    <w:rsid w:val="00A82B9E"/>
    <w:rsid w:val="00A84B40"/>
    <w:rsid w:val="00A85915"/>
    <w:rsid w:val="00A9035B"/>
    <w:rsid w:val="00A90A58"/>
    <w:rsid w:val="00AA0020"/>
    <w:rsid w:val="00AA26BF"/>
    <w:rsid w:val="00AA5FDC"/>
    <w:rsid w:val="00AA7184"/>
    <w:rsid w:val="00AA777C"/>
    <w:rsid w:val="00AC1944"/>
    <w:rsid w:val="00AD33C5"/>
    <w:rsid w:val="00AE3DB1"/>
    <w:rsid w:val="00AF47DB"/>
    <w:rsid w:val="00AF650F"/>
    <w:rsid w:val="00AF736A"/>
    <w:rsid w:val="00B044EB"/>
    <w:rsid w:val="00B04D17"/>
    <w:rsid w:val="00B07B94"/>
    <w:rsid w:val="00B42C0D"/>
    <w:rsid w:val="00B67331"/>
    <w:rsid w:val="00B73A78"/>
    <w:rsid w:val="00B81D74"/>
    <w:rsid w:val="00B82F46"/>
    <w:rsid w:val="00B84E8E"/>
    <w:rsid w:val="00B872A9"/>
    <w:rsid w:val="00B911C5"/>
    <w:rsid w:val="00B94D83"/>
    <w:rsid w:val="00B95043"/>
    <w:rsid w:val="00BA6A76"/>
    <w:rsid w:val="00BB05D9"/>
    <w:rsid w:val="00BB195A"/>
    <w:rsid w:val="00BB4862"/>
    <w:rsid w:val="00BB5693"/>
    <w:rsid w:val="00BC1383"/>
    <w:rsid w:val="00BC6A5D"/>
    <w:rsid w:val="00BD110E"/>
    <w:rsid w:val="00BD411F"/>
    <w:rsid w:val="00BD584E"/>
    <w:rsid w:val="00BE50C7"/>
    <w:rsid w:val="00BE684B"/>
    <w:rsid w:val="00BF28C6"/>
    <w:rsid w:val="00C022E3"/>
    <w:rsid w:val="00C13C1F"/>
    <w:rsid w:val="00C21FB9"/>
    <w:rsid w:val="00C264DA"/>
    <w:rsid w:val="00C2720C"/>
    <w:rsid w:val="00C404BD"/>
    <w:rsid w:val="00C410BD"/>
    <w:rsid w:val="00C41240"/>
    <w:rsid w:val="00C41943"/>
    <w:rsid w:val="00C44AA1"/>
    <w:rsid w:val="00C547C2"/>
    <w:rsid w:val="00C71C62"/>
    <w:rsid w:val="00C7245C"/>
    <w:rsid w:val="00C806D9"/>
    <w:rsid w:val="00C82633"/>
    <w:rsid w:val="00C979DB"/>
    <w:rsid w:val="00CA0218"/>
    <w:rsid w:val="00CA7AFC"/>
    <w:rsid w:val="00CB08E1"/>
    <w:rsid w:val="00CB2A0D"/>
    <w:rsid w:val="00CB3B06"/>
    <w:rsid w:val="00CB69AA"/>
    <w:rsid w:val="00CB7899"/>
    <w:rsid w:val="00CC23BA"/>
    <w:rsid w:val="00CC56B6"/>
    <w:rsid w:val="00CC798D"/>
    <w:rsid w:val="00CC7F94"/>
    <w:rsid w:val="00CD372C"/>
    <w:rsid w:val="00CE1747"/>
    <w:rsid w:val="00CE7609"/>
    <w:rsid w:val="00CF40F6"/>
    <w:rsid w:val="00CF79F5"/>
    <w:rsid w:val="00D01591"/>
    <w:rsid w:val="00D05E16"/>
    <w:rsid w:val="00D23625"/>
    <w:rsid w:val="00D23B99"/>
    <w:rsid w:val="00D26E1B"/>
    <w:rsid w:val="00D32ABD"/>
    <w:rsid w:val="00D4356D"/>
    <w:rsid w:val="00D54E79"/>
    <w:rsid w:val="00D563A3"/>
    <w:rsid w:val="00D57D57"/>
    <w:rsid w:val="00D72D3D"/>
    <w:rsid w:val="00D737D8"/>
    <w:rsid w:val="00D74A0F"/>
    <w:rsid w:val="00D80440"/>
    <w:rsid w:val="00D8426D"/>
    <w:rsid w:val="00D86ED8"/>
    <w:rsid w:val="00D90C24"/>
    <w:rsid w:val="00D9607B"/>
    <w:rsid w:val="00DD070C"/>
    <w:rsid w:val="00DD127F"/>
    <w:rsid w:val="00DD7709"/>
    <w:rsid w:val="00DE47E5"/>
    <w:rsid w:val="00DE5F68"/>
    <w:rsid w:val="00DF514E"/>
    <w:rsid w:val="00DF6D2C"/>
    <w:rsid w:val="00E00B4D"/>
    <w:rsid w:val="00E01136"/>
    <w:rsid w:val="00E12D48"/>
    <w:rsid w:val="00E25A05"/>
    <w:rsid w:val="00E37017"/>
    <w:rsid w:val="00E44606"/>
    <w:rsid w:val="00E52AD8"/>
    <w:rsid w:val="00E54B74"/>
    <w:rsid w:val="00E75893"/>
    <w:rsid w:val="00E940D3"/>
    <w:rsid w:val="00E9705D"/>
    <w:rsid w:val="00EA5BF8"/>
    <w:rsid w:val="00EA6B3B"/>
    <w:rsid w:val="00EB5EB3"/>
    <w:rsid w:val="00ED2C51"/>
    <w:rsid w:val="00EE0230"/>
    <w:rsid w:val="00EE4980"/>
    <w:rsid w:val="00EF067C"/>
    <w:rsid w:val="00EF2A0D"/>
    <w:rsid w:val="00EF6704"/>
    <w:rsid w:val="00F01AA8"/>
    <w:rsid w:val="00F065DD"/>
    <w:rsid w:val="00F06DB7"/>
    <w:rsid w:val="00F148DA"/>
    <w:rsid w:val="00F23C84"/>
    <w:rsid w:val="00F260A2"/>
    <w:rsid w:val="00F30CCA"/>
    <w:rsid w:val="00F41C69"/>
    <w:rsid w:val="00F50621"/>
    <w:rsid w:val="00F519EA"/>
    <w:rsid w:val="00F52575"/>
    <w:rsid w:val="00F8044F"/>
    <w:rsid w:val="00F811B4"/>
    <w:rsid w:val="00F82188"/>
    <w:rsid w:val="00F87385"/>
    <w:rsid w:val="00F95185"/>
    <w:rsid w:val="00FA1AAD"/>
    <w:rsid w:val="00FA3884"/>
    <w:rsid w:val="00FB2D23"/>
    <w:rsid w:val="00FB2E6B"/>
    <w:rsid w:val="00FB6CB1"/>
    <w:rsid w:val="00FC00C3"/>
    <w:rsid w:val="00FD69AC"/>
    <w:rsid w:val="00FE33F9"/>
    <w:rsid w:val="00FF20A1"/>
    <w:rsid w:val="00FF2F53"/>
    <w:rsid w:val="00FF71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514B5F"/>
  <w15:chartTrackingRefBased/>
  <w15:docId w15:val="{1DFB4C23-293A-46EC-9B09-2EFB54D38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A002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A002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A002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AA0020"/>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AA0020"/>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AA0020"/>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02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A002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A0020"/>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AA0020"/>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AA0020"/>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AA0020"/>
    <w:rPr>
      <w:rFonts w:ascii="Times New Roman" w:eastAsia="Times New Roman" w:hAnsi="Times New Roman" w:cs="Times New Roman"/>
      <w:b/>
      <w:bCs/>
      <w:sz w:val="15"/>
      <w:szCs w:val="15"/>
    </w:rPr>
  </w:style>
  <w:style w:type="paragraph" w:customStyle="1" w:styleId="msonormal0">
    <w:name w:val="msonormal"/>
    <w:basedOn w:val="Normal"/>
    <w:rsid w:val="00AA00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A0020"/>
    <w:rPr>
      <w:b/>
      <w:bCs/>
    </w:rPr>
  </w:style>
  <w:style w:type="character" w:styleId="Emphasis">
    <w:name w:val="Emphasis"/>
    <w:basedOn w:val="DefaultParagraphFont"/>
    <w:uiPriority w:val="20"/>
    <w:qFormat/>
    <w:rsid w:val="00AA0020"/>
    <w:rPr>
      <w:i/>
      <w:iCs/>
    </w:rPr>
  </w:style>
  <w:style w:type="character" w:customStyle="1" w:styleId="touchw-10">
    <w:name w:val="touch:w-10"/>
    <w:basedOn w:val="DefaultParagraphFont"/>
    <w:rsid w:val="00AA0020"/>
  </w:style>
  <w:style w:type="character" w:customStyle="1" w:styleId="shrink-0">
    <w:name w:val="shrink-0"/>
    <w:basedOn w:val="DefaultParagraphFont"/>
    <w:rsid w:val="00AA0020"/>
  </w:style>
  <w:style w:type="character" w:customStyle="1" w:styleId="min-w-0">
    <w:name w:val="min-w-0"/>
    <w:basedOn w:val="DefaultParagraphFont"/>
    <w:rsid w:val="00AA0020"/>
  </w:style>
  <w:style w:type="character" w:customStyle="1" w:styleId="relative">
    <w:name w:val="relative"/>
    <w:basedOn w:val="DefaultParagraphFont"/>
    <w:rsid w:val="00AA0020"/>
  </w:style>
  <w:style w:type="character" w:customStyle="1" w:styleId="ms-1">
    <w:name w:val="ms-1"/>
    <w:basedOn w:val="DefaultParagraphFont"/>
    <w:rsid w:val="00AA0020"/>
  </w:style>
  <w:style w:type="character" w:styleId="Hyperlink">
    <w:name w:val="Hyperlink"/>
    <w:basedOn w:val="DefaultParagraphFont"/>
    <w:uiPriority w:val="99"/>
    <w:unhideWhenUsed/>
    <w:rsid w:val="00AA0020"/>
    <w:rPr>
      <w:color w:val="0000FF"/>
      <w:u w:val="single"/>
    </w:rPr>
  </w:style>
  <w:style w:type="character" w:customStyle="1" w:styleId="flex">
    <w:name w:val="flex"/>
    <w:basedOn w:val="DefaultParagraphFont"/>
    <w:rsid w:val="00AA0020"/>
  </w:style>
  <w:style w:type="character" w:customStyle="1" w:styleId="max-w-full">
    <w:name w:val="max-w-full"/>
    <w:basedOn w:val="DefaultParagraphFont"/>
    <w:rsid w:val="00AA0020"/>
  </w:style>
  <w:style w:type="character" w:customStyle="1" w:styleId="-me-1">
    <w:name w:val="-me-1"/>
    <w:basedOn w:val="DefaultParagraphFont"/>
    <w:rsid w:val="00AA0020"/>
  </w:style>
  <w:style w:type="paragraph" w:styleId="HTMLPreformatted">
    <w:name w:val="HTML Preformatted"/>
    <w:basedOn w:val="Normal"/>
    <w:link w:val="HTMLPreformattedChar"/>
    <w:uiPriority w:val="99"/>
    <w:semiHidden/>
    <w:unhideWhenUsed/>
    <w:rsid w:val="00AA0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AA0020"/>
    <w:rPr>
      <w:rFonts w:ascii="Courier New" w:eastAsia="Times New Roman" w:hAnsi="Courier New" w:cs="Courier New"/>
      <w:sz w:val="20"/>
      <w:szCs w:val="20"/>
    </w:rPr>
  </w:style>
  <w:style w:type="character" w:styleId="HTMLCode">
    <w:name w:val="HTML Code"/>
    <w:basedOn w:val="DefaultParagraphFont"/>
    <w:uiPriority w:val="99"/>
    <w:semiHidden/>
    <w:unhideWhenUsed/>
    <w:rsid w:val="00AA0020"/>
    <w:rPr>
      <w:rFonts w:ascii="Courier New" w:eastAsia="Times New Roman" w:hAnsi="Courier New" w:cs="Courier New"/>
      <w:sz w:val="20"/>
      <w:szCs w:val="20"/>
    </w:rPr>
  </w:style>
  <w:style w:type="character" w:customStyle="1" w:styleId="hljs-code">
    <w:name w:val="hljs-code"/>
    <w:basedOn w:val="DefaultParagraphFont"/>
    <w:rsid w:val="00AA0020"/>
  </w:style>
  <w:style w:type="character" w:customStyle="1" w:styleId="UnresolvedMention">
    <w:name w:val="Unresolved Mention"/>
    <w:basedOn w:val="DefaultParagraphFont"/>
    <w:uiPriority w:val="99"/>
    <w:semiHidden/>
    <w:unhideWhenUsed/>
    <w:rsid w:val="00AA0020"/>
    <w:rPr>
      <w:color w:val="605E5C"/>
      <w:shd w:val="clear" w:color="auto" w:fill="E1DFDD"/>
    </w:rPr>
  </w:style>
  <w:style w:type="paragraph" w:styleId="ListParagraph">
    <w:name w:val="List Paragraph"/>
    <w:basedOn w:val="Normal"/>
    <w:uiPriority w:val="34"/>
    <w:qFormat/>
    <w:rsid w:val="001812D3"/>
    <w:pPr>
      <w:ind w:left="720"/>
      <w:contextualSpacing/>
    </w:pPr>
  </w:style>
  <w:style w:type="table" w:styleId="TableGrid">
    <w:name w:val="Table Grid"/>
    <w:basedOn w:val="TableNormal"/>
    <w:uiPriority w:val="39"/>
    <w:rsid w:val="00F148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1">
    <w:name w:val="Plain Table 1"/>
    <w:basedOn w:val="TableNormal"/>
    <w:uiPriority w:val="41"/>
    <w:rsid w:val="005B20A6"/>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AD3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33C5"/>
  </w:style>
  <w:style w:type="paragraph" w:styleId="Footer">
    <w:name w:val="footer"/>
    <w:basedOn w:val="Normal"/>
    <w:link w:val="FooterChar"/>
    <w:uiPriority w:val="99"/>
    <w:unhideWhenUsed/>
    <w:rsid w:val="00AD3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33C5"/>
  </w:style>
  <w:style w:type="table" w:styleId="TableGridLight">
    <w:name w:val="Grid Table Light"/>
    <w:basedOn w:val="TableNormal"/>
    <w:uiPriority w:val="40"/>
    <w:rsid w:val="00710F0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NormalWeb">
    <w:name w:val="Normal (Web)"/>
    <w:basedOn w:val="Normal"/>
    <w:uiPriority w:val="99"/>
    <w:semiHidden/>
    <w:unhideWhenUsed/>
    <w:rsid w:val="001E14B2"/>
    <w:rPr>
      <w:rFonts w:ascii="Times New Roman" w:hAnsi="Times New Roman" w:cs="Times New Roman"/>
      <w:sz w:val="24"/>
      <w:szCs w:val="24"/>
    </w:rPr>
  </w:style>
  <w:style w:type="table" w:customStyle="1" w:styleId="TableGrid1">
    <w:name w:val="Table Grid1"/>
    <w:basedOn w:val="TableNormal"/>
    <w:next w:val="TableGrid"/>
    <w:uiPriority w:val="39"/>
    <w:rsid w:val="002403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21">
    <w:name w:val="Plain Table 21"/>
    <w:basedOn w:val="TableNormal"/>
    <w:next w:val="PlainTable2"/>
    <w:uiPriority w:val="42"/>
    <w:rsid w:val="002403AE"/>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2">
    <w:name w:val="Plain Table 2"/>
    <w:basedOn w:val="TableNormal"/>
    <w:uiPriority w:val="42"/>
    <w:rsid w:val="002403AE"/>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NoList1">
    <w:name w:val="No List1"/>
    <w:next w:val="NoList"/>
    <w:uiPriority w:val="99"/>
    <w:semiHidden/>
    <w:unhideWhenUsed/>
    <w:rsid w:val="00CE7609"/>
  </w:style>
  <w:style w:type="paragraph" w:styleId="TOCHeading">
    <w:name w:val="TOC Heading"/>
    <w:basedOn w:val="Heading1"/>
    <w:next w:val="Normal"/>
    <w:uiPriority w:val="39"/>
    <w:unhideWhenUsed/>
    <w:qFormat/>
    <w:rsid w:val="00CE7609"/>
    <w:pPr>
      <w:keepNext/>
      <w:keepLines/>
      <w:spacing w:before="240" w:beforeAutospacing="0" w:after="0" w:afterAutospacing="0" w:line="259" w:lineRule="auto"/>
      <w:outlineLvl w:val="9"/>
    </w:pPr>
    <w:rPr>
      <w:rFonts w:ascii="Calibri Light" w:hAnsi="Calibri Light"/>
      <w:b w:val="0"/>
      <w:bCs w:val="0"/>
      <w:color w:val="2E74B5"/>
      <w:kern w:val="0"/>
      <w:sz w:val="32"/>
      <w:szCs w:val="32"/>
    </w:rPr>
  </w:style>
  <w:style w:type="paragraph" w:styleId="TOC1">
    <w:name w:val="toc 1"/>
    <w:basedOn w:val="Normal"/>
    <w:next w:val="Normal"/>
    <w:autoRedefine/>
    <w:uiPriority w:val="39"/>
    <w:unhideWhenUsed/>
    <w:rsid w:val="00CE7609"/>
    <w:pPr>
      <w:bidi/>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5499">
      <w:bodyDiv w:val="1"/>
      <w:marLeft w:val="0"/>
      <w:marRight w:val="0"/>
      <w:marTop w:val="0"/>
      <w:marBottom w:val="0"/>
      <w:divBdr>
        <w:top w:val="none" w:sz="0" w:space="0" w:color="auto"/>
        <w:left w:val="none" w:sz="0" w:space="0" w:color="auto"/>
        <w:bottom w:val="none" w:sz="0" w:space="0" w:color="auto"/>
        <w:right w:val="none" w:sz="0" w:space="0" w:color="auto"/>
      </w:divBdr>
    </w:div>
    <w:div w:id="27028737">
      <w:bodyDiv w:val="1"/>
      <w:marLeft w:val="0"/>
      <w:marRight w:val="0"/>
      <w:marTop w:val="0"/>
      <w:marBottom w:val="0"/>
      <w:divBdr>
        <w:top w:val="none" w:sz="0" w:space="0" w:color="auto"/>
        <w:left w:val="none" w:sz="0" w:space="0" w:color="auto"/>
        <w:bottom w:val="none" w:sz="0" w:space="0" w:color="auto"/>
        <w:right w:val="none" w:sz="0" w:space="0" w:color="auto"/>
      </w:divBdr>
    </w:div>
    <w:div w:id="29570661">
      <w:bodyDiv w:val="1"/>
      <w:marLeft w:val="0"/>
      <w:marRight w:val="0"/>
      <w:marTop w:val="0"/>
      <w:marBottom w:val="0"/>
      <w:divBdr>
        <w:top w:val="none" w:sz="0" w:space="0" w:color="auto"/>
        <w:left w:val="none" w:sz="0" w:space="0" w:color="auto"/>
        <w:bottom w:val="none" w:sz="0" w:space="0" w:color="auto"/>
        <w:right w:val="none" w:sz="0" w:space="0" w:color="auto"/>
      </w:divBdr>
    </w:div>
    <w:div w:id="49116691">
      <w:bodyDiv w:val="1"/>
      <w:marLeft w:val="0"/>
      <w:marRight w:val="0"/>
      <w:marTop w:val="0"/>
      <w:marBottom w:val="0"/>
      <w:divBdr>
        <w:top w:val="none" w:sz="0" w:space="0" w:color="auto"/>
        <w:left w:val="none" w:sz="0" w:space="0" w:color="auto"/>
        <w:bottom w:val="none" w:sz="0" w:space="0" w:color="auto"/>
        <w:right w:val="none" w:sz="0" w:space="0" w:color="auto"/>
      </w:divBdr>
    </w:div>
    <w:div w:id="51007139">
      <w:bodyDiv w:val="1"/>
      <w:marLeft w:val="0"/>
      <w:marRight w:val="0"/>
      <w:marTop w:val="0"/>
      <w:marBottom w:val="0"/>
      <w:divBdr>
        <w:top w:val="none" w:sz="0" w:space="0" w:color="auto"/>
        <w:left w:val="none" w:sz="0" w:space="0" w:color="auto"/>
        <w:bottom w:val="none" w:sz="0" w:space="0" w:color="auto"/>
        <w:right w:val="none" w:sz="0" w:space="0" w:color="auto"/>
      </w:divBdr>
    </w:div>
    <w:div w:id="76368452">
      <w:bodyDiv w:val="1"/>
      <w:marLeft w:val="0"/>
      <w:marRight w:val="0"/>
      <w:marTop w:val="0"/>
      <w:marBottom w:val="0"/>
      <w:divBdr>
        <w:top w:val="none" w:sz="0" w:space="0" w:color="auto"/>
        <w:left w:val="none" w:sz="0" w:space="0" w:color="auto"/>
        <w:bottom w:val="none" w:sz="0" w:space="0" w:color="auto"/>
        <w:right w:val="none" w:sz="0" w:space="0" w:color="auto"/>
      </w:divBdr>
    </w:div>
    <w:div w:id="93327497">
      <w:bodyDiv w:val="1"/>
      <w:marLeft w:val="0"/>
      <w:marRight w:val="0"/>
      <w:marTop w:val="0"/>
      <w:marBottom w:val="0"/>
      <w:divBdr>
        <w:top w:val="none" w:sz="0" w:space="0" w:color="auto"/>
        <w:left w:val="none" w:sz="0" w:space="0" w:color="auto"/>
        <w:bottom w:val="none" w:sz="0" w:space="0" w:color="auto"/>
        <w:right w:val="none" w:sz="0" w:space="0" w:color="auto"/>
      </w:divBdr>
    </w:div>
    <w:div w:id="108744785">
      <w:bodyDiv w:val="1"/>
      <w:marLeft w:val="0"/>
      <w:marRight w:val="0"/>
      <w:marTop w:val="0"/>
      <w:marBottom w:val="0"/>
      <w:divBdr>
        <w:top w:val="none" w:sz="0" w:space="0" w:color="auto"/>
        <w:left w:val="none" w:sz="0" w:space="0" w:color="auto"/>
        <w:bottom w:val="none" w:sz="0" w:space="0" w:color="auto"/>
        <w:right w:val="none" w:sz="0" w:space="0" w:color="auto"/>
      </w:divBdr>
    </w:div>
    <w:div w:id="126437932">
      <w:bodyDiv w:val="1"/>
      <w:marLeft w:val="0"/>
      <w:marRight w:val="0"/>
      <w:marTop w:val="0"/>
      <w:marBottom w:val="0"/>
      <w:divBdr>
        <w:top w:val="none" w:sz="0" w:space="0" w:color="auto"/>
        <w:left w:val="none" w:sz="0" w:space="0" w:color="auto"/>
        <w:bottom w:val="none" w:sz="0" w:space="0" w:color="auto"/>
        <w:right w:val="none" w:sz="0" w:space="0" w:color="auto"/>
      </w:divBdr>
    </w:div>
    <w:div w:id="150339933">
      <w:bodyDiv w:val="1"/>
      <w:marLeft w:val="0"/>
      <w:marRight w:val="0"/>
      <w:marTop w:val="0"/>
      <w:marBottom w:val="0"/>
      <w:divBdr>
        <w:top w:val="none" w:sz="0" w:space="0" w:color="auto"/>
        <w:left w:val="none" w:sz="0" w:space="0" w:color="auto"/>
        <w:bottom w:val="none" w:sz="0" w:space="0" w:color="auto"/>
        <w:right w:val="none" w:sz="0" w:space="0" w:color="auto"/>
      </w:divBdr>
    </w:div>
    <w:div w:id="153647285">
      <w:bodyDiv w:val="1"/>
      <w:marLeft w:val="0"/>
      <w:marRight w:val="0"/>
      <w:marTop w:val="0"/>
      <w:marBottom w:val="0"/>
      <w:divBdr>
        <w:top w:val="none" w:sz="0" w:space="0" w:color="auto"/>
        <w:left w:val="none" w:sz="0" w:space="0" w:color="auto"/>
        <w:bottom w:val="none" w:sz="0" w:space="0" w:color="auto"/>
        <w:right w:val="none" w:sz="0" w:space="0" w:color="auto"/>
      </w:divBdr>
    </w:div>
    <w:div w:id="163013423">
      <w:bodyDiv w:val="1"/>
      <w:marLeft w:val="0"/>
      <w:marRight w:val="0"/>
      <w:marTop w:val="0"/>
      <w:marBottom w:val="0"/>
      <w:divBdr>
        <w:top w:val="none" w:sz="0" w:space="0" w:color="auto"/>
        <w:left w:val="none" w:sz="0" w:space="0" w:color="auto"/>
        <w:bottom w:val="none" w:sz="0" w:space="0" w:color="auto"/>
        <w:right w:val="none" w:sz="0" w:space="0" w:color="auto"/>
      </w:divBdr>
      <w:divsChild>
        <w:div w:id="7155460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500316">
      <w:bodyDiv w:val="1"/>
      <w:marLeft w:val="0"/>
      <w:marRight w:val="0"/>
      <w:marTop w:val="0"/>
      <w:marBottom w:val="0"/>
      <w:divBdr>
        <w:top w:val="none" w:sz="0" w:space="0" w:color="auto"/>
        <w:left w:val="none" w:sz="0" w:space="0" w:color="auto"/>
        <w:bottom w:val="none" w:sz="0" w:space="0" w:color="auto"/>
        <w:right w:val="none" w:sz="0" w:space="0" w:color="auto"/>
      </w:divBdr>
      <w:divsChild>
        <w:div w:id="172189255">
          <w:marLeft w:val="0"/>
          <w:marRight w:val="0"/>
          <w:marTop w:val="0"/>
          <w:marBottom w:val="0"/>
          <w:divBdr>
            <w:top w:val="single" w:sz="2" w:space="0" w:color="E3E3E3"/>
            <w:left w:val="single" w:sz="2" w:space="0" w:color="E3E3E3"/>
            <w:bottom w:val="single" w:sz="2" w:space="0" w:color="E3E3E3"/>
            <w:right w:val="single" w:sz="2" w:space="0" w:color="E3E3E3"/>
          </w:divBdr>
        </w:div>
        <w:div w:id="277831299">
          <w:marLeft w:val="0"/>
          <w:marRight w:val="0"/>
          <w:marTop w:val="0"/>
          <w:marBottom w:val="0"/>
          <w:divBdr>
            <w:top w:val="single" w:sz="2" w:space="0" w:color="E3E3E3"/>
            <w:left w:val="single" w:sz="2" w:space="0" w:color="E3E3E3"/>
            <w:bottom w:val="single" w:sz="2" w:space="0" w:color="E3E3E3"/>
            <w:right w:val="single" w:sz="2" w:space="0" w:color="E3E3E3"/>
          </w:divBdr>
        </w:div>
        <w:div w:id="445542254">
          <w:marLeft w:val="0"/>
          <w:marRight w:val="0"/>
          <w:marTop w:val="0"/>
          <w:marBottom w:val="0"/>
          <w:divBdr>
            <w:top w:val="single" w:sz="2" w:space="0" w:color="E3E3E3"/>
            <w:left w:val="single" w:sz="2" w:space="0" w:color="E3E3E3"/>
            <w:bottom w:val="single" w:sz="2" w:space="0" w:color="E3E3E3"/>
            <w:right w:val="single" w:sz="2" w:space="0" w:color="E3E3E3"/>
          </w:divBdr>
        </w:div>
        <w:div w:id="17681909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76430228">
      <w:bodyDiv w:val="1"/>
      <w:marLeft w:val="0"/>
      <w:marRight w:val="0"/>
      <w:marTop w:val="0"/>
      <w:marBottom w:val="0"/>
      <w:divBdr>
        <w:top w:val="none" w:sz="0" w:space="0" w:color="auto"/>
        <w:left w:val="none" w:sz="0" w:space="0" w:color="auto"/>
        <w:bottom w:val="none" w:sz="0" w:space="0" w:color="auto"/>
        <w:right w:val="none" w:sz="0" w:space="0" w:color="auto"/>
      </w:divBdr>
    </w:div>
    <w:div w:id="191263495">
      <w:bodyDiv w:val="1"/>
      <w:marLeft w:val="0"/>
      <w:marRight w:val="0"/>
      <w:marTop w:val="0"/>
      <w:marBottom w:val="0"/>
      <w:divBdr>
        <w:top w:val="none" w:sz="0" w:space="0" w:color="auto"/>
        <w:left w:val="none" w:sz="0" w:space="0" w:color="auto"/>
        <w:bottom w:val="none" w:sz="0" w:space="0" w:color="auto"/>
        <w:right w:val="none" w:sz="0" w:space="0" w:color="auto"/>
      </w:divBdr>
    </w:div>
    <w:div w:id="200749987">
      <w:bodyDiv w:val="1"/>
      <w:marLeft w:val="0"/>
      <w:marRight w:val="0"/>
      <w:marTop w:val="0"/>
      <w:marBottom w:val="0"/>
      <w:divBdr>
        <w:top w:val="none" w:sz="0" w:space="0" w:color="auto"/>
        <w:left w:val="none" w:sz="0" w:space="0" w:color="auto"/>
        <w:bottom w:val="none" w:sz="0" w:space="0" w:color="auto"/>
        <w:right w:val="none" w:sz="0" w:space="0" w:color="auto"/>
      </w:divBdr>
    </w:div>
    <w:div w:id="206841803">
      <w:bodyDiv w:val="1"/>
      <w:marLeft w:val="0"/>
      <w:marRight w:val="0"/>
      <w:marTop w:val="0"/>
      <w:marBottom w:val="0"/>
      <w:divBdr>
        <w:top w:val="none" w:sz="0" w:space="0" w:color="auto"/>
        <w:left w:val="none" w:sz="0" w:space="0" w:color="auto"/>
        <w:bottom w:val="none" w:sz="0" w:space="0" w:color="auto"/>
        <w:right w:val="none" w:sz="0" w:space="0" w:color="auto"/>
      </w:divBdr>
      <w:divsChild>
        <w:div w:id="1391882091">
          <w:marLeft w:val="0"/>
          <w:marRight w:val="0"/>
          <w:marTop w:val="0"/>
          <w:marBottom w:val="0"/>
          <w:divBdr>
            <w:top w:val="none" w:sz="0" w:space="0" w:color="auto"/>
            <w:left w:val="none" w:sz="0" w:space="0" w:color="auto"/>
            <w:bottom w:val="none" w:sz="0" w:space="0" w:color="auto"/>
            <w:right w:val="none" w:sz="0" w:space="0" w:color="auto"/>
          </w:divBdr>
          <w:divsChild>
            <w:div w:id="2341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719039">
      <w:bodyDiv w:val="1"/>
      <w:marLeft w:val="0"/>
      <w:marRight w:val="0"/>
      <w:marTop w:val="0"/>
      <w:marBottom w:val="0"/>
      <w:divBdr>
        <w:top w:val="none" w:sz="0" w:space="0" w:color="auto"/>
        <w:left w:val="none" w:sz="0" w:space="0" w:color="auto"/>
        <w:bottom w:val="none" w:sz="0" w:space="0" w:color="auto"/>
        <w:right w:val="none" w:sz="0" w:space="0" w:color="auto"/>
      </w:divBdr>
    </w:div>
    <w:div w:id="239754760">
      <w:bodyDiv w:val="1"/>
      <w:marLeft w:val="0"/>
      <w:marRight w:val="0"/>
      <w:marTop w:val="0"/>
      <w:marBottom w:val="0"/>
      <w:divBdr>
        <w:top w:val="none" w:sz="0" w:space="0" w:color="auto"/>
        <w:left w:val="none" w:sz="0" w:space="0" w:color="auto"/>
        <w:bottom w:val="none" w:sz="0" w:space="0" w:color="auto"/>
        <w:right w:val="none" w:sz="0" w:space="0" w:color="auto"/>
      </w:divBdr>
    </w:div>
    <w:div w:id="245454394">
      <w:bodyDiv w:val="1"/>
      <w:marLeft w:val="0"/>
      <w:marRight w:val="0"/>
      <w:marTop w:val="0"/>
      <w:marBottom w:val="0"/>
      <w:divBdr>
        <w:top w:val="none" w:sz="0" w:space="0" w:color="auto"/>
        <w:left w:val="none" w:sz="0" w:space="0" w:color="auto"/>
        <w:bottom w:val="none" w:sz="0" w:space="0" w:color="auto"/>
        <w:right w:val="none" w:sz="0" w:space="0" w:color="auto"/>
      </w:divBdr>
    </w:div>
    <w:div w:id="284704511">
      <w:bodyDiv w:val="1"/>
      <w:marLeft w:val="0"/>
      <w:marRight w:val="0"/>
      <w:marTop w:val="0"/>
      <w:marBottom w:val="0"/>
      <w:divBdr>
        <w:top w:val="none" w:sz="0" w:space="0" w:color="auto"/>
        <w:left w:val="none" w:sz="0" w:space="0" w:color="auto"/>
        <w:bottom w:val="none" w:sz="0" w:space="0" w:color="auto"/>
        <w:right w:val="none" w:sz="0" w:space="0" w:color="auto"/>
      </w:divBdr>
    </w:div>
    <w:div w:id="289628473">
      <w:bodyDiv w:val="1"/>
      <w:marLeft w:val="0"/>
      <w:marRight w:val="0"/>
      <w:marTop w:val="0"/>
      <w:marBottom w:val="0"/>
      <w:divBdr>
        <w:top w:val="none" w:sz="0" w:space="0" w:color="auto"/>
        <w:left w:val="none" w:sz="0" w:space="0" w:color="auto"/>
        <w:bottom w:val="none" w:sz="0" w:space="0" w:color="auto"/>
        <w:right w:val="none" w:sz="0" w:space="0" w:color="auto"/>
      </w:divBdr>
      <w:divsChild>
        <w:div w:id="1746143452">
          <w:marLeft w:val="0"/>
          <w:marRight w:val="0"/>
          <w:marTop w:val="0"/>
          <w:marBottom w:val="0"/>
          <w:divBdr>
            <w:top w:val="none" w:sz="0" w:space="0" w:color="auto"/>
            <w:left w:val="none" w:sz="0" w:space="0" w:color="auto"/>
            <w:bottom w:val="none" w:sz="0" w:space="0" w:color="auto"/>
            <w:right w:val="none" w:sz="0" w:space="0" w:color="auto"/>
          </w:divBdr>
          <w:divsChild>
            <w:div w:id="927226288">
              <w:marLeft w:val="0"/>
              <w:marRight w:val="0"/>
              <w:marTop w:val="0"/>
              <w:marBottom w:val="0"/>
              <w:divBdr>
                <w:top w:val="none" w:sz="0" w:space="0" w:color="auto"/>
                <w:left w:val="none" w:sz="0" w:space="0" w:color="auto"/>
                <w:bottom w:val="none" w:sz="0" w:space="0" w:color="auto"/>
                <w:right w:val="none" w:sz="0" w:space="0" w:color="auto"/>
              </w:divBdr>
            </w:div>
          </w:divsChild>
        </w:div>
        <w:div w:id="924916043">
          <w:marLeft w:val="0"/>
          <w:marRight w:val="0"/>
          <w:marTop w:val="0"/>
          <w:marBottom w:val="0"/>
          <w:divBdr>
            <w:top w:val="none" w:sz="0" w:space="0" w:color="auto"/>
            <w:left w:val="none" w:sz="0" w:space="0" w:color="auto"/>
            <w:bottom w:val="none" w:sz="0" w:space="0" w:color="auto"/>
            <w:right w:val="none" w:sz="0" w:space="0" w:color="auto"/>
          </w:divBdr>
          <w:divsChild>
            <w:div w:id="1712879185">
              <w:marLeft w:val="0"/>
              <w:marRight w:val="0"/>
              <w:marTop w:val="0"/>
              <w:marBottom w:val="0"/>
              <w:divBdr>
                <w:top w:val="none" w:sz="0" w:space="0" w:color="auto"/>
                <w:left w:val="none" w:sz="0" w:space="0" w:color="auto"/>
                <w:bottom w:val="none" w:sz="0" w:space="0" w:color="auto"/>
                <w:right w:val="none" w:sz="0" w:space="0" w:color="auto"/>
              </w:divBdr>
            </w:div>
          </w:divsChild>
        </w:div>
        <w:div w:id="1683165232">
          <w:marLeft w:val="0"/>
          <w:marRight w:val="0"/>
          <w:marTop w:val="0"/>
          <w:marBottom w:val="0"/>
          <w:divBdr>
            <w:top w:val="none" w:sz="0" w:space="0" w:color="auto"/>
            <w:left w:val="none" w:sz="0" w:space="0" w:color="auto"/>
            <w:bottom w:val="none" w:sz="0" w:space="0" w:color="auto"/>
            <w:right w:val="none" w:sz="0" w:space="0" w:color="auto"/>
          </w:divBdr>
          <w:divsChild>
            <w:div w:id="145413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169126">
      <w:bodyDiv w:val="1"/>
      <w:marLeft w:val="0"/>
      <w:marRight w:val="0"/>
      <w:marTop w:val="0"/>
      <w:marBottom w:val="0"/>
      <w:divBdr>
        <w:top w:val="none" w:sz="0" w:space="0" w:color="auto"/>
        <w:left w:val="none" w:sz="0" w:space="0" w:color="auto"/>
        <w:bottom w:val="none" w:sz="0" w:space="0" w:color="auto"/>
        <w:right w:val="none" w:sz="0" w:space="0" w:color="auto"/>
      </w:divBdr>
    </w:div>
    <w:div w:id="324287866">
      <w:bodyDiv w:val="1"/>
      <w:marLeft w:val="0"/>
      <w:marRight w:val="0"/>
      <w:marTop w:val="0"/>
      <w:marBottom w:val="0"/>
      <w:divBdr>
        <w:top w:val="none" w:sz="0" w:space="0" w:color="auto"/>
        <w:left w:val="none" w:sz="0" w:space="0" w:color="auto"/>
        <w:bottom w:val="none" w:sz="0" w:space="0" w:color="auto"/>
        <w:right w:val="none" w:sz="0" w:space="0" w:color="auto"/>
      </w:divBdr>
    </w:div>
    <w:div w:id="332299684">
      <w:bodyDiv w:val="1"/>
      <w:marLeft w:val="0"/>
      <w:marRight w:val="0"/>
      <w:marTop w:val="0"/>
      <w:marBottom w:val="0"/>
      <w:divBdr>
        <w:top w:val="none" w:sz="0" w:space="0" w:color="auto"/>
        <w:left w:val="none" w:sz="0" w:space="0" w:color="auto"/>
        <w:bottom w:val="none" w:sz="0" w:space="0" w:color="auto"/>
        <w:right w:val="none" w:sz="0" w:space="0" w:color="auto"/>
      </w:divBdr>
    </w:div>
    <w:div w:id="332341744">
      <w:bodyDiv w:val="1"/>
      <w:marLeft w:val="0"/>
      <w:marRight w:val="0"/>
      <w:marTop w:val="0"/>
      <w:marBottom w:val="0"/>
      <w:divBdr>
        <w:top w:val="none" w:sz="0" w:space="0" w:color="auto"/>
        <w:left w:val="none" w:sz="0" w:space="0" w:color="auto"/>
        <w:bottom w:val="none" w:sz="0" w:space="0" w:color="auto"/>
        <w:right w:val="none" w:sz="0" w:space="0" w:color="auto"/>
      </w:divBdr>
    </w:div>
    <w:div w:id="344864826">
      <w:bodyDiv w:val="1"/>
      <w:marLeft w:val="0"/>
      <w:marRight w:val="0"/>
      <w:marTop w:val="0"/>
      <w:marBottom w:val="0"/>
      <w:divBdr>
        <w:top w:val="none" w:sz="0" w:space="0" w:color="auto"/>
        <w:left w:val="none" w:sz="0" w:space="0" w:color="auto"/>
        <w:bottom w:val="none" w:sz="0" w:space="0" w:color="auto"/>
        <w:right w:val="none" w:sz="0" w:space="0" w:color="auto"/>
      </w:divBdr>
    </w:div>
    <w:div w:id="351032730">
      <w:bodyDiv w:val="1"/>
      <w:marLeft w:val="0"/>
      <w:marRight w:val="0"/>
      <w:marTop w:val="0"/>
      <w:marBottom w:val="0"/>
      <w:divBdr>
        <w:top w:val="none" w:sz="0" w:space="0" w:color="auto"/>
        <w:left w:val="none" w:sz="0" w:space="0" w:color="auto"/>
        <w:bottom w:val="none" w:sz="0" w:space="0" w:color="auto"/>
        <w:right w:val="none" w:sz="0" w:space="0" w:color="auto"/>
      </w:divBdr>
    </w:div>
    <w:div w:id="379670016">
      <w:bodyDiv w:val="1"/>
      <w:marLeft w:val="0"/>
      <w:marRight w:val="0"/>
      <w:marTop w:val="0"/>
      <w:marBottom w:val="0"/>
      <w:divBdr>
        <w:top w:val="none" w:sz="0" w:space="0" w:color="auto"/>
        <w:left w:val="none" w:sz="0" w:space="0" w:color="auto"/>
        <w:bottom w:val="none" w:sz="0" w:space="0" w:color="auto"/>
        <w:right w:val="none" w:sz="0" w:space="0" w:color="auto"/>
      </w:divBdr>
      <w:divsChild>
        <w:div w:id="964625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0465683">
      <w:bodyDiv w:val="1"/>
      <w:marLeft w:val="0"/>
      <w:marRight w:val="0"/>
      <w:marTop w:val="0"/>
      <w:marBottom w:val="0"/>
      <w:divBdr>
        <w:top w:val="none" w:sz="0" w:space="0" w:color="auto"/>
        <w:left w:val="none" w:sz="0" w:space="0" w:color="auto"/>
        <w:bottom w:val="none" w:sz="0" w:space="0" w:color="auto"/>
        <w:right w:val="none" w:sz="0" w:space="0" w:color="auto"/>
      </w:divBdr>
    </w:div>
    <w:div w:id="419522137">
      <w:bodyDiv w:val="1"/>
      <w:marLeft w:val="0"/>
      <w:marRight w:val="0"/>
      <w:marTop w:val="0"/>
      <w:marBottom w:val="0"/>
      <w:divBdr>
        <w:top w:val="none" w:sz="0" w:space="0" w:color="auto"/>
        <w:left w:val="none" w:sz="0" w:space="0" w:color="auto"/>
        <w:bottom w:val="none" w:sz="0" w:space="0" w:color="auto"/>
        <w:right w:val="none" w:sz="0" w:space="0" w:color="auto"/>
      </w:divBdr>
      <w:divsChild>
        <w:div w:id="6517131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21683459">
      <w:bodyDiv w:val="1"/>
      <w:marLeft w:val="0"/>
      <w:marRight w:val="0"/>
      <w:marTop w:val="0"/>
      <w:marBottom w:val="0"/>
      <w:divBdr>
        <w:top w:val="none" w:sz="0" w:space="0" w:color="auto"/>
        <w:left w:val="none" w:sz="0" w:space="0" w:color="auto"/>
        <w:bottom w:val="none" w:sz="0" w:space="0" w:color="auto"/>
        <w:right w:val="none" w:sz="0" w:space="0" w:color="auto"/>
      </w:divBdr>
    </w:div>
    <w:div w:id="470826854">
      <w:bodyDiv w:val="1"/>
      <w:marLeft w:val="0"/>
      <w:marRight w:val="0"/>
      <w:marTop w:val="0"/>
      <w:marBottom w:val="0"/>
      <w:divBdr>
        <w:top w:val="none" w:sz="0" w:space="0" w:color="auto"/>
        <w:left w:val="none" w:sz="0" w:space="0" w:color="auto"/>
        <w:bottom w:val="none" w:sz="0" w:space="0" w:color="auto"/>
        <w:right w:val="none" w:sz="0" w:space="0" w:color="auto"/>
      </w:divBdr>
    </w:div>
    <w:div w:id="488912108">
      <w:bodyDiv w:val="1"/>
      <w:marLeft w:val="0"/>
      <w:marRight w:val="0"/>
      <w:marTop w:val="0"/>
      <w:marBottom w:val="0"/>
      <w:divBdr>
        <w:top w:val="none" w:sz="0" w:space="0" w:color="auto"/>
        <w:left w:val="none" w:sz="0" w:space="0" w:color="auto"/>
        <w:bottom w:val="none" w:sz="0" w:space="0" w:color="auto"/>
        <w:right w:val="none" w:sz="0" w:space="0" w:color="auto"/>
      </w:divBdr>
    </w:div>
    <w:div w:id="489709341">
      <w:bodyDiv w:val="1"/>
      <w:marLeft w:val="0"/>
      <w:marRight w:val="0"/>
      <w:marTop w:val="0"/>
      <w:marBottom w:val="0"/>
      <w:divBdr>
        <w:top w:val="none" w:sz="0" w:space="0" w:color="auto"/>
        <w:left w:val="none" w:sz="0" w:space="0" w:color="auto"/>
        <w:bottom w:val="none" w:sz="0" w:space="0" w:color="auto"/>
        <w:right w:val="none" w:sz="0" w:space="0" w:color="auto"/>
      </w:divBdr>
    </w:div>
    <w:div w:id="497960331">
      <w:bodyDiv w:val="1"/>
      <w:marLeft w:val="0"/>
      <w:marRight w:val="0"/>
      <w:marTop w:val="0"/>
      <w:marBottom w:val="0"/>
      <w:divBdr>
        <w:top w:val="none" w:sz="0" w:space="0" w:color="auto"/>
        <w:left w:val="none" w:sz="0" w:space="0" w:color="auto"/>
        <w:bottom w:val="none" w:sz="0" w:space="0" w:color="auto"/>
        <w:right w:val="none" w:sz="0" w:space="0" w:color="auto"/>
      </w:divBdr>
    </w:div>
    <w:div w:id="539635678">
      <w:bodyDiv w:val="1"/>
      <w:marLeft w:val="0"/>
      <w:marRight w:val="0"/>
      <w:marTop w:val="0"/>
      <w:marBottom w:val="0"/>
      <w:divBdr>
        <w:top w:val="none" w:sz="0" w:space="0" w:color="auto"/>
        <w:left w:val="none" w:sz="0" w:space="0" w:color="auto"/>
        <w:bottom w:val="none" w:sz="0" w:space="0" w:color="auto"/>
        <w:right w:val="none" w:sz="0" w:space="0" w:color="auto"/>
      </w:divBdr>
    </w:div>
    <w:div w:id="568270968">
      <w:bodyDiv w:val="1"/>
      <w:marLeft w:val="0"/>
      <w:marRight w:val="0"/>
      <w:marTop w:val="0"/>
      <w:marBottom w:val="0"/>
      <w:divBdr>
        <w:top w:val="none" w:sz="0" w:space="0" w:color="auto"/>
        <w:left w:val="none" w:sz="0" w:space="0" w:color="auto"/>
        <w:bottom w:val="none" w:sz="0" w:space="0" w:color="auto"/>
        <w:right w:val="none" w:sz="0" w:space="0" w:color="auto"/>
      </w:divBdr>
      <w:divsChild>
        <w:div w:id="944658523">
          <w:marLeft w:val="0"/>
          <w:marRight w:val="0"/>
          <w:marTop w:val="0"/>
          <w:marBottom w:val="0"/>
          <w:divBdr>
            <w:top w:val="none" w:sz="0" w:space="0" w:color="auto"/>
            <w:left w:val="none" w:sz="0" w:space="0" w:color="auto"/>
            <w:bottom w:val="none" w:sz="0" w:space="0" w:color="auto"/>
            <w:right w:val="none" w:sz="0" w:space="0" w:color="auto"/>
          </w:divBdr>
          <w:divsChild>
            <w:div w:id="1547329978">
              <w:marLeft w:val="0"/>
              <w:marRight w:val="0"/>
              <w:marTop w:val="0"/>
              <w:marBottom w:val="0"/>
              <w:divBdr>
                <w:top w:val="none" w:sz="0" w:space="0" w:color="auto"/>
                <w:left w:val="none" w:sz="0" w:space="0" w:color="auto"/>
                <w:bottom w:val="none" w:sz="0" w:space="0" w:color="auto"/>
                <w:right w:val="none" w:sz="0" w:space="0" w:color="auto"/>
              </w:divBdr>
              <w:divsChild>
                <w:div w:id="1922911089">
                  <w:marLeft w:val="0"/>
                  <w:marRight w:val="0"/>
                  <w:marTop w:val="0"/>
                  <w:marBottom w:val="0"/>
                  <w:divBdr>
                    <w:top w:val="none" w:sz="0" w:space="0" w:color="auto"/>
                    <w:left w:val="none" w:sz="0" w:space="0" w:color="auto"/>
                    <w:bottom w:val="none" w:sz="0" w:space="0" w:color="auto"/>
                    <w:right w:val="none" w:sz="0" w:space="0" w:color="auto"/>
                  </w:divBdr>
                  <w:divsChild>
                    <w:div w:id="656300595">
                      <w:marLeft w:val="0"/>
                      <w:marRight w:val="0"/>
                      <w:marTop w:val="0"/>
                      <w:marBottom w:val="0"/>
                      <w:divBdr>
                        <w:top w:val="none" w:sz="0" w:space="0" w:color="auto"/>
                        <w:left w:val="none" w:sz="0" w:space="0" w:color="auto"/>
                        <w:bottom w:val="none" w:sz="0" w:space="0" w:color="auto"/>
                        <w:right w:val="none" w:sz="0" w:space="0" w:color="auto"/>
                      </w:divBdr>
                      <w:divsChild>
                        <w:div w:id="297341384">
                          <w:marLeft w:val="0"/>
                          <w:marRight w:val="0"/>
                          <w:marTop w:val="0"/>
                          <w:marBottom w:val="0"/>
                          <w:divBdr>
                            <w:top w:val="none" w:sz="0" w:space="0" w:color="auto"/>
                            <w:left w:val="none" w:sz="0" w:space="0" w:color="auto"/>
                            <w:bottom w:val="none" w:sz="0" w:space="0" w:color="auto"/>
                            <w:right w:val="none" w:sz="0" w:space="0" w:color="auto"/>
                          </w:divBdr>
                          <w:divsChild>
                            <w:div w:id="1785418351">
                              <w:marLeft w:val="0"/>
                              <w:marRight w:val="0"/>
                              <w:marTop w:val="0"/>
                              <w:marBottom w:val="0"/>
                              <w:divBdr>
                                <w:top w:val="none" w:sz="0" w:space="0" w:color="auto"/>
                                <w:left w:val="none" w:sz="0" w:space="0" w:color="auto"/>
                                <w:bottom w:val="none" w:sz="0" w:space="0" w:color="auto"/>
                                <w:right w:val="none" w:sz="0" w:space="0" w:color="auto"/>
                              </w:divBdr>
                              <w:divsChild>
                                <w:div w:id="677540271">
                                  <w:marLeft w:val="0"/>
                                  <w:marRight w:val="0"/>
                                  <w:marTop w:val="0"/>
                                  <w:marBottom w:val="0"/>
                                  <w:divBdr>
                                    <w:top w:val="none" w:sz="0" w:space="0" w:color="auto"/>
                                    <w:left w:val="none" w:sz="0" w:space="0" w:color="auto"/>
                                    <w:bottom w:val="none" w:sz="0" w:space="0" w:color="auto"/>
                                    <w:right w:val="none" w:sz="0" w:space="0" w:color="auto"/>
                                  </w:divBdr>
                                  <w:divsChild>
                                    <w:div w:id="1437872729">
                                      <w:marLeft w:val="0"/>
                                      <w:marRight w:val="0"/>
                                      <w:marTop w:val="0"/>
                                      <w:marBottom w:val="0"/>
                                      <w:divBdr>
                                        <w:top w:val="none" w:sz="0" w:space="0" w:color="auto"/>
                                        <w:left w:val="none" w:sz="0" w:space="0" w:color="auto"/>
                                        <w:bottom w:val="none" w:sz="0" w:space="0" w:color="auto"/>
                                        <w:right w:val="none" w:sz="0" w:space="0" w:color="auto"/>
                                      </w:divBdr>
                                      <w:divsChild>
                                        <w:div w:id="1264924036">
                                          <w:marLeft w:val="0"/>
                                          <w:marRight w:val="0"/>
                                          <w:marTop w:val="0"/>
                                          <w:marBottom w:val="0"/>
                                          <w:divBdr>
                                            <w:top w:val="none" w:sz="0" w:space="0" w:color="auto"/>
                                            <w:left w:val="none" w:sz="0" w:space="0" w:color="auto"/>
                                            <w:bottom w:val="none" w:sz="0" w:space="0" w:color="auto"/>
                                            <w:right w:val="none" w:sz="0" w:space="0" w:color="auto"/>
                                          </w:divBdr>
                                          <w:divsChild>
                                            <w:div w:id="1109661239">
                                              <w:marLeft w:val="0"/>
                                              <w:marRight w:val="0"/>
                                              <w:marTop w:val="0"/>
                                              <w:marBottom w:val="0"/>
                                              <w:divBdr>
                                                <w:top w:val="none" w:sz="0" w:space="0" w:color="auto"/>
                                                <w:left w:val="none" w:sz="0" w:space="0" w:color="auto"/>
                                                <w:bottom w:val="none" w:sz="0" w:space="0" w:color="auto"/>
                                                <w:right w:val="none" w:sz="0" w:space="0" w:color="auto"/>
                                              </w:divBdr>
                                            </w:div>
                                          </w:divsChild>
                                        </w:div>
                                        <w:div w:id="211818303">
                                          <w:marLeft w:val="0"/>
                                          <w:marRight w:val="0"/>
                                          <w:marTop w:val="0"/>
                                          <w:marBottom w:val="0"/>
                                          <w:divBdr>
                                            <w:top w:val="none" w:sz="0" w:space="0" w:color="auto"/>
                                            <w:left w:val="none" w:sz="0" w:space="0" w:color="auto"/>
                                            <w:bottom w:val="none" w:sz="0" w:space="0" w:color="auto"/>
                                            <w:right w:val="none" w:sz="0" w:space="0" w:color="auto"/>
                                          </w:divBdr>
                                          <w:divsChild>
                                            <w:div w:id="147351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664075">
          <w:marLeft w:val="0"/>
          <w:marRight w:val="0"/>
          <w:marTop w:val="0"/>
          <w:marBottom w:val="0"/>
          <w:divBdr>
            <w:top w:val="none" w:sz="0" w:space="0" w:color="auto"/>
            <w:left w:val="none" w:sz="0" w:space="0" w:color="auto"/>
            <w:bottom w:val="none" w:sz="0" w:space="0" w:color="auto"/>
            <w:right w:val="none" w:sz="0" w:space="0" w:color="auto"/>
          </w:divBdr>
          <w:divsChild>
            <w:div w:id="995693990">
              <w:marLeft w:val="0"/>
              <w:marRight w:val="0"/>
              <w:marTop w:val="0"/>
              <w:marBottom w:val="0"/>
              <w:divBdr>
                <w:top w:val="none" w:sz="0" w:space="0" w:color="auto"/>
                <w:left w:val="none" w:sz="0" w:space="0" w:color="auto"/>
                <w:bottom w:val="none" w:sz="0" w:space="0" w:color="auto"/>
                <w:right w:val="none" w:sz="0" w:space="0" w:color="auto"/>
              </w:divBdr>
              <w:divsChild>
                <w:div w:id="2068649613">
                  <w:marLeft w:val="0"/>
                  <w:marRight w:val="0"/>
                  <w:marTop w:val="0"/>
                  <w:marBottom w:val="0"/>
                  <w:divBdr>
                    <w:top w:val="none" w:sz="0" w:space="0" w:color="auto"/>
                    <w:left w:val="none" w:sz="0" w:space="0" w:color="auto"/>
                    <w:bottom w:val="none" w:sz="0" w:space="0" w:color="auto"/>
                    <w:right w:val="none" w:sz="0" w:space="0" w:color="auto"/>
                  </w:divBdr>
                  <w:divsChild>
                    <w:div w:id="1467435190">
                      <w:marLeft w:val="0"/>
                      <w:marRight w:val="0"/>
                      <w:marTop w:val="0"/>
                      <w:marBottom w:val="0"/>
                      <w:divBdr>
                        <w:top w:val="none" w:sz="0" w:space="0" w:color="auto"/>
                        <w:left w:val="none" w:sz="0" w:space="0" w:color="auto"/>
                        <w:bottom w:val="none" w:sz="0" w:space="0" w:color="auto"/>
                        <w:right w:val="none" w:sz="0" w:space="0" w:color="auto"/>
                      </w:divBdr>
                      <w:divsChild>
                        <w:div w:id="955526266">
                          <w:marLeft w:val="0"/>
                          <w:marRight w:val="0"/>
                          <w:marTop w:val="0"/>
                          <w:marBottom w:val="0"/>
                          <w:divBdr>
                            <w:top w:val="none" w:sz="0" w:space="0" w:color="auto"/>
                            <w:left w:val="none" w:sz="0" w:space="0" w:color="auto"/>
                            <w:bottom w:val="none" w:sz="0" w:space="0" w:color="auto"/>
                            <w:right w:val="none" w:sz="0" w:space="0" w:color="auto"/>
                          </w:divBdr>
                          <w:divsChild>
                            <w:div w:id="1244795269">
                              <w:marLeft w:val="0"/>
                              <w:marRight w:val="0"/>
                              <w:marTop w:val="0"/>
                              <w:marBottom w:val="0"/>
                              <w:divBdr>
                                <w:top w:val="none" w:sz="0" w:space="0" w:color="auto"/>
                                <w:left w:val="none" w:sz="0" w:space="0" w:color="auto"/>
                                <w:bottom w:val="none" w:sz="0" w:space="0" w:color="auto"/>
                                <w:right w:val="none" w:sz="0" w:space="0" w:color="auto"/>
                              </w:divBdr>
                              <w:divsChild>
                                <w:div w:id="941838120">
                                  <w:marLeft w:val="0"/>
                                  <w:marRight w:val="0"/>
                                  <w:marTop w:val="0"/>
                                  <w:marBottom w:val="0"/>
                                  <w:divBdr>
                                    <w:top w:val="none" w:sz="0" w:space="0" w:color="auto"/>
                                    <w:left w:val="none" w:sz="0" w:space="0" w:color="auto"/>
                                    <w:bottom w:val="none" w:sz="0" w:space="0" w:color="auto"/>
                                    <w:right w:val="none" w:sz="0" w:space="0" w:color="auto"/>
                                  </w:divBdr>
                                  <w:divsChild>
                                    <w:div w:id="1687562414">
                                      <w:marLeft w:val="0"/>
                                      <w:marRight w:val="0"/>
                                      <w:marTop w:val="0"/>
                                      <w:marBottom w:val="0"/>
                                      <w:divBdr>
                                        <w:top w:val="none" w:sz="0" w:space="0" w:color="auto"/>
                                        <w:left w:val="none" w:sz="0" w:space="0" w:color="auto"/>
                                        <w:bottom w:val="none" w:sz="0" w:space="0" w:color="auto"/>
                                        <w:right w:val="none" w:sz="0" w:space="0" w:color="auto"/>
                                      </w:divBdr>
                                      <w:divsChild>
                                        <w:div w:id="134574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8815826">
          <w:marLeft w:val="0"/>
          <w:marRight w:val="0"/>
          <w:marTop w:val="0"/>
          <w:marBottom w:val="0"/>
          <w:divBdr>
            <w:top w:val="none" w:sz="0" w:space="0" w:color="auto"/>
            <w:left w:val="none" w:sz="0" w:space="0" w:color="auto"/>
            <w:bottom w:val="none" w:sz="0" w:space="0" w:color="auto"/>
            <w:right w:val="none" w:sz="0" w:space="0" w:color="auto"/>
          </w:divBdr>
          <w:divsChild>
            <w:div w:id="1525023549">
              <w:marLeft w:val="0"/>
              <w:marRight w:val="0"/>
              <w:marTop w:val="0"/>
              <w:marBottom w:val="0"/>
              <w:divBdr>
                <w:top w:val="none" w:sz="0" w:space="0" w:color="auto"/>
                <w:left w:val="none" w:sz="0" w:space="0" w:color="auto"/>
                <w:bottom w:val="none" w:sz="0" w:space="0" w:color="auto"/>
                <w:right w:val="none" w:sz="0" w:space="0" w:color="auto"/>
              </w:divBdr>
              <w:divsChild>
                <w:div w:id="130485168">
                  <w:marLeft w:val="0"/>
                  <w:marRight w:val="0"/>
                  <w:marTop w:val="0"/>
                  <w:marBottom w:val="0"/>
                  <w:divBdr>
                    <w:top w:val="none" w:sz="0" w:space="0" w:color="auto"/>
                    <w:left w:val="none" w:sz="0" w:space="0" w:color="auto"/>
                    <w:bottom w:val="none" w:sz="0" w:space="0" w:color="auto"/>
                    <w:right w:val="none" w:sz="0" w:space="0" w:color="auto"/>
                  </w:divBdr>
                  <w:divsChild>
                    <w:div w:id="1300768647">
                      <w:marLeft w:val="0"/>
                      <w:marRight w:val="0"/>
                      <w:marTop w:val="0"/>
                      <w:marBottom w:val="0"/>
                      <w:divBdr>
                        <w:top w:val="none" w:sz="0" w:space="0" w:color="auto"/>
                        <w:left w:val="none" w:sz="0" w:space="0" w:color="auto"/>
                        <w:bottom w:val="none" w:sz="0" w:space="0" w:color="auto"/>
                        <w:right w:val="none" w:sz="0" w:space="0" w:color="auto"/>
                      </w:divBdr>
                      <w:divsChild>
                        <w:div w:id="1517696252">
                          <w:marLeft w:val="0"/>
                          <w:marRight w:val="0"/>
                          <w:marTop w:val="0"/>
                          <w:marBottom w:val="0"/>
                          <w:divBdr>
                            <w:top w:val="none" w:sz="0" w:space="0" w:color="auto"/>
                            <w:left w:val="none" w:sz="0" w:space="0" w:color="auto"/>
                            <w:bottom w:val="none" w:sz="0" w:space="0" w:color="auto"/>
                            <w:right w:val="none" w:sz="0" w:space="0" w:color="auto"/>
                          </w:divBdr>
                          <w:divsChild>
                            <w:div w:id="1231428612">
                              <w:marLeft w:val="0"/>
                              <w:marRight w:val="0"/>
                              <w:marTop w:val="0"/>
                              <w:marBottom w:val="0"/>
                              <w:divBdr>
                                <w:top w:val="none" w:sz="0" w:space="0" w:color="auto"/>
                                <w:left w:val="none" w:sz="0" w:space="0" w:color="auto"/>
                                <w:bottom w:val="none" w:sz="0" w:space="0" w:color="auto"/>
                                <w:right w:val="none" w:sz="0" w:space="0" w:color="auto"/>
                              </w:divBdr>
                              <w:divsChild>
                                <w:div w:id="1325284141">
                                  <w:marLeft w:val="0"/>
                                  <w:marRight w:val="0"/>
                                  <w:marTop w:val="0"/>
                                  <w:marBottom w:val="0"/>
                                  <w:divBdr>
                                    <w:top w:val="none" w:sz="0" w:space="0" w:color="auto"/>
                                    <w:left w:val="none" w:sz="0" w:space="0" w:color="auto"/>
                                    <w:bottom w:val="none" w:sz="0" w:space="0" w:color="auto"/>
                                    <w:right w:val="none" w:sz="0" w:space="0" w:color="auto"/>
                                  </w:divBdr>
                                  <w:divsChild>
                                    <w:div w:id="90507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457918">
          <w:marLeft w:val="0"/>
          <w:marRight w:val="0"/>
          <w:marTop w:val="0"/>
          <w:marBottom w:val="0"/>
          <w:divBdr>
            <w:top w:val="none" w:sz="0" w:space="0" w:color="auto"/>
            <w:left w:val="none" w:sz="0" w:space="0" w:color="auto"/>
            <w:bottom w:val="none" w:sz="0" w:space="0" w:color="auto"/>
            <w:right w:val="none" w:sz="0" w:space="0" w:color="auto"/>
          </w:divBdr>
          <w:divsChild>
            <w:div w:id="565187181">
              <w:marLeft w:val="0"/>
              <w:marRight w:val="0"/>
              <w:marTop w:val="0"/>
              <w:marBottom w:val="0"/>
              <w:divBdr>
                <w:top w:val="none" w:sz="0" w:space="0" w:color="auto"/>
                <w:left w:val="none" w:sz="0" w:space="0" w:color="auto"/>
                <w:bottom w:val="none" w:sz="0" w:space="0" w:color="auto"/>
                <w:right w:val="none" w:sz="0" w:space="0" w:color="auto"/>
              </w:divBdr>
              <w:divsChild>
                <w:div w:id="1777018363">
                  <w:marLeft w:val="0"/>
                  <w:marRight w:val="0"/>
                  <w:marTop w:val="0"/>
                  <w:marBottom w:val="0"/>
                  <w:divBdr>
                    <w:top w:val="none" w:sz="0" w:space="0" w:color="auto"/>
                    <w:left w:val="none" w:sz="0" w:space="0" w:color="auto"/>
                    <w:bottom w:val="none" w:sz="0" w:space="0" w:color="auto"/>
                    <w:right w:val="none" w:sz="0" w:space="0" w:color="auto"/>
                  </w:divBdr>
                  <w:divsChild>
                    <w:div w:id="648098402">
                      <w:marLeft w:val="0"/>
                      <w:marRight w:val="0"/>
                      <w:marTop w:val="0"/>
                      <w:marBottom w:val="0"/>
                      <w:divBdr>
                        <w:top w:val="none" w:sz="0" w:space="0" w:color="auto"/>
                        <w:left w:val="none" w:sz="0" w:space="0" w:color="auto"/>
                        <w:bottom w:val="none" w:sz="0" w:space="0" w:color="auto"/>
                        <w:right w:val="none" w:sz="0" w:space="0" w:color="auto"/>
                      </w:divBdr>
                      <w:divsChild>
                        <w:div w:id="210387727">
                          <w:marLeft w:val="0"/>
                          <w:marRight w:val="0"/>
                          <w:marTop w:val="0"/>
                          <w:marBottom w:val="0"/>
                          <w:divBdr>
                            <w:top w:val="none" w:sz="0" w:space="0" w:color="auto"/>
                            <w:left w:val="none" w:sz="0" w:space="0" w:color="auto"/>
                            <w:bottom w:val="none" w:sz="0" w:space="0" w:color="auto"/>
                            <w:right w:val="none" w:sz="0" w:space="0" w:color="auto"/>
                          </w:divBdr>
                          <w:divsChild>
                            <w:div w:id="1319453838">
                              <w:marLeft w:val="0"/>
                              <w:marRight w:val="0"/>
                              <w:marTop w:val="0"/>
                              <w:marBottom w:val="0"/>
                              <w:divBdr>
                                <w:top w:val="none" w:sz="0" w:space="0" w:color="auto"/>
                                <w:left w:val="none" w:sz="0" w:space="0" w:color="auto"/>
                                <w:bottom w:val="none" w:sz="0" w:space="0" w:color="auto"/>
                                <w:right w:val="none" w:sz="0" w:space="0" w:color="auto"/>
                              </w:divBdr>
                              <w:divsChild>
                                <w:div w:id="2018918420">
                                  <w:marLeft w:val="0"/>
                                  <w:marRight w:val="0"/>
                                  <w:marTop w:val="0"/>
                                  <w:marBottom w:val="0"/>
                                  <w:divBdr>
                                    <w:top w:val="none" w:sz="0" w:space="0" w:color="auto"/>
                                    <w:left w:val="none" w:sz="0" w:space="0" w:color="auto"/>
                                    <w:bottom w:val="none" w:sz="0" w:space="0" w:color="auto"/>
                                    <w:right w:val="none" w:sz="0" w:space="0" w:color="auto"/>
                                  </w:divBdr>
                                  <w:divsChild>
                                    <w:div w:id="677346162">
                                      <w:marLeft w:val="0"/>
                                      <w:marRight w:val="0"/>
                                      <w:marTop w:val="0"/>
                                      <w:marBottom w:val="0"/>
                                      <w:divBdr>
                                        <w:top w:val="none" w:sz="0" w:space="0" w:color="auto"/>
                                        <w:left w:val="none" w:sz="0" w:space="0" w:color="auto"/>
                                        <w:bottom w:val="none" w:sz="0" w:space="0" w:color="auto"/>
                                        <w:right w:val="none" w:sz="0" w:space="0" w:color="auto"/>
                                      </w:divBdr>
                                      <w:divsChild>
                                        <w:div w:id="164878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9250063">
          <w:marLeft w:val="0"/>
          <w:marRight w:val="0"/>
          <w:marTop w:val="0"/>
          <w:marBottom w:val="0"/>
          <w:divBdr>
            <w:top w:val="none" w:sz="0" w:space="0" w:color="auto"/>
            <w:left w:val="none" w:sz="0" w:space="0" w:color="auto"/>
            <w:bottom w:val="none" w:sz="0" w:space="0" w:color="auto"/>
            <w:right w:val="none" w:sz="0" w:space="0" w:color="auto"/>
          </w:divBdr>
          <w:divsChild>
            <w:div w:id="1745377505">
              <w:marLeft w:val="0"/>
              <w:marRight w:val="0"/>
              <w:marTop w:val="0"/>
              <w:marBottom w:val="0"/>
              <w:divBdr>
                <w:top w:val="none" w:sz="0" w:space="0" w:color="auto"/>
                <w:left w:val="none" w:sz="0" w:space="0" w:color="auto"/>
                <w:bottom w:val="none" w:sz="0" w:space="0" w:color="auto"/>
                <w:right w:val="none" w:sz="0" w:space="0" w:color="auto"/>
              </w:divBdr>
              <w:divsChild>
                <w:div w:id="1318999766">
                  <w:marLeft w:val="0"/>
                  <w:marRight w:val="0"/>
                  <w:marTop w:val="0"/>
                  <w:marBottom w:val="0"/>
                  <w:divBdr>
                    <w:top w:val="none" w:sz="0" w:space="0" w:color="auto"/>
                    <w:left w:val="none" w:sz="0" w:space="0" w:color="auto"/>
                    <w:bottom w:val="none" w:sz="0" w:space="0" w:color="auto"/>
                    <w:right w:val="none" w:sz="0" w:space="0" w:color="auto"/>
                  </w:divBdr>
                  <w:divsChild>
                    <w:div w:id="117382632">
                      <w:marLeft w:val="0"/>
                      <w:marRight w:val="0"/>
                      <w:marTop w:val="0"/>
                      <w:marBottom w:val="0"/>
                      <w:divBdr>
                        <w:top w:val="none" w:sz="0" w:space="0" w:color="auto"/>
                        <w:left w:val="none" w:sz="0" w:space="0" w:color="auto"/>
                        <w:bottom w:val="none" w:sz="0" w:space="0" w:color="auto"/>
                        <w:right w:val="none" w:sz="0" w:space="0" w:color="auto"/>
                      </w:divBdr>
                      <w:divsChild>
                        <w:div w:id="1242909188">
                          <w:marLeft w:val="0"/>
                          <w:marRight w:val="0"/>
                          <w:marTop w:val="0"/>
                          <w:marBottom w:val="0"/>
                          <w:divBdr>
                            <w:top w:val="none" w:sz="0" w:space="0" w:color="auto"/>
                            <w:left w:val="none" w:sz="0" w:space="0" w:color="auto"/>
                            <w:bottom w:val="none" w:sz="0" w:space="0" w:color="auto"/>
                            <w:right w:val="none" w:sz="0" w:space="0" w:color="auto"/>
                          </w:divBdr>
                          <w:divsChild>
                            <w:div w:id="715009202">
                              <w:marLeft w:val="0"/>
                              <w:marRight w:val="0"/>
                              <w:marTop w:val="0"/>
                              <w:marBottom w:val="0"/>
                              <w:divBdr>
                                <w:top w:val="none" w:sz="0" w:space="0" w:color="auto"/>
                                <w:left w:val="none" w:sz="0" w:space="0" w:color="auto"/>
                                <w:bottom w:val="none" w:sz="0" w:space="0" w:color="auto"/>
                                <w:right w:val="none" w:sz="0" w:space="0" w:color="auto"/>
                              </w:divBdr>
                              <w:divsChild>
                                <w:div w:id="223689486">
                                  <w:marLeft w:val="0"/>
                                  <w:marRight w:val="0"/>
                                  <w:marTop w:val="0"/>
                                  <w:marBottom w:val="0"/>
                                  <w:divBdr>
                                    <w:top w:val="none" w:sz="0" w:space="0" w:color="auto"/>
                                    <w:left w:val="none" w:sz="0" w:space="0" w:color="auto"/>
                                    <w:bottom w:val="none" w:sz="0" w:space="0" w:color="auto"/>
                                    <w:right w:val="none" w:sz="0" w:space="0" w:color="auto"/>
                                  </w:divBdr>
                                  <w:divsChild>
                                    <w:div w:id="106328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5945649">
          <w:marLeft w:val="0"/>
          <w:marRight w:val="0"/>
          <w:marTop w:val="0"/>
          <w:marBottom w:val="0"/>
          <w:divBdr>
            <w:top w:val="none" w:sz="0" w:space="0" w:color="auto"/>
            <w:left w:val="none" w:sz="0" w:space="0" w:color="auto"/>
            <w:bottom w:val="none" w:sz="0" w:space="0" w:color="auto"/>
            <w:right w:val="none" w:sz="0" w:space="0" w:color="auto"/>
          </w:divBdr>
          <w:divsChild>
            <w:div w:id="214972160">
              <w:marLeft w:val="0"/>
              <w:marRight w:val="0"/>
              <w:marTop w:val="0"/>
              <w:marBottom w:val="0"/>
              <w:divBdr>
                <w:top w:val="none" w:sz="0" w:space="0" w:color="auto"/>
                <w:left w:val="none" w:sz="0" w:space="0" w:color="auto"/>
                <w:bottom w:val="none" w:sz="0" w:space="0" w:color="auto"/>
                <w:right w:val="none" w:sz="0" w:space="0" w:color="auto"/>
              </w:divBdr>
              <w:divsChild>
                <w:div w:id="1993748347">
                  <w:marLeft w:val="0"/>
                  <w:marRight w:val="0"/>
                  <w:marTop w:val="0"/>
                  <w:marBottom w:val="0"/>
                  <w:divBdr>
                    <w:top w:val="none" w:sz="0" w:space="0" w:color="auto"/>
                    <w:left w:val="none" w:sz="0" w:space="0" w:color="auto"/>
                    <w:bottom w:val="none" w:sz="0" w:space="0" w:color="auto"/>
                    <w:right w:val="none" w:sz="0" w:space="0" w:color="auto"/>
                  </w:divBdr>
                  <w:divsChild>
                    <w:div w:id="1052196221">
                      <w:marLeft w:val="0"/>
                      <w:marRight w:val="0"/>
                      <w:marTop w:val="0"/>
                      <w:marBottom w:val="0"/>
                      <w:divBdr>
                        <w:top w:val="none" w:sz="0" w:space="0" w:color="auto"/>
                        <w:left w:val="none" w:sz="0" w:space="0" w:color="auto"/>
                        <w:bottom w:val="none" w:sz="0" w:space="0" w:color="auto"/>
                        <w:right w:val="none" w:sz="0" w:space="0" w:color="auto"/>
                      </w:divBdr>
                      <w:divsChild>
                        <w:div w:id="970751597">
                          <w:marLeft w:val="0"/>
                          <w:marRight w:val="0"/>
                          <w:marTop w:val="0"/>
                          <w:marBottom w:val="0"/>
                          <w:divBdr>
                            <w:top w:val="none" w:sz="0" w:space="0" w:color="auto"/>
                            <w:left w:val="none" w:sz="0" w:space="0" w:color="auto"/>
                            <w:bottom w:val="none" w:sz="0" w:space="0" w:color="auto"/>
                            <w:right w:val="none" w:sz="0" w:space="0" w:color="auto"/>
                          </w:divBdr>
                          <w:divsChild>
                            <w:div w:id="1864517809">
                              <w:marLeft w:val="0"/>
                              <w:marRight w:val="0"/>
                              <w:marTop w:val="0"/>
                              <w:marBottom w:val="0"/>
                              <w:divBdr>
                                <w:top w:val="none" w:sz="0" w:space="0" w:color="auto"/>
                                <w:left w:val="none" w:sz="0" w:space="0" w:color="auto"/>
                                <w:bottom w:val="none" w:sz="0" w:space="0" w:color="auto"/>
                                <w:right w:val="none" w:sz="0" w:space="0" w:color="auto"/>
                              </w:divBdr>
                              <w:divsChild>
                                <w:div w:id="511185424">
                                  <w:marLeft w:val="0"/>
                                  <w:marRight w:val="0"/>
                                  <w:marTop w:val="0"/>
                                  <w:marBottom w:val="0"/>
                                  <w:divBdr>
                                    <w:top w:val="none" w:sz="0" w:space="0" w:color="auto"/>
                                    <w:left w:val="none" w:sz="0" w:space="0" w:color="auto"/>
                                    <w:bottom w:val="none" w:sz="0" w:space="0" w:color="auto"/>
                                    <w:right w:val="none" w:sz="0" w:space="0" w:color="auto"/>
                                  </w:divBdr>
                                  <w:divsChild>
                                    <w:div w:id="981040761">
                                      <w:marLeft w:val="0"/>
                                      <w:marRight w:val="0"/>
                                      <w:marTop w:val="0"/>
                                      <w:marBottom w:val="0"/>
                                      <w:divBdr>
                                        <w:top w:val="none" w:sz="0" w:space="0" w:color="auto"/>
                                        <w:left w:val="none" w:sz="0" w:space="0" w:color="auto"/>
                                        <w:bottom w:val="none" w:sz="0" w:space="0" w:color="auto"/>
                                        <w:right w:val="none" w:sz="0" w:space="0" w:color="auto"/>
                                      </w:divBdr>
                                      <w:divsChild>
                                        <w:div w:id="124545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4770499">
          <w:marLeft w:val="0"/>
          <w:marRight w:val="0"/>
          <w:marTop w:val="0"/>
          <w:marBottom w:val="0"/>
          <w:divBdr>
            <w:top w:val="none" w:sz="0" w:space="0" w:color="auto"/>
            <w:left w:val="none" w:sz="0" w:space="0" w:color="auto"/>
            <w:bottom w:val="none" w:sz="0" w:space="0" w:color="auto"/>
            <w:right w:val="none" w:sz="0" w:space="0" w:color="auto"/>
          </w:divBdr>
          <w:divsChild>
            <w:div w:id="1984963189">
              <w:marLeft w:val="0"/>
              <w:marRight w:val="0"/>
              <w:marTop w:val="0"/>
              <w:marBottom w:val="0"/>
              <w:divBdr>
                <w:top w:val="none" w:sz="0" w:space="0" w:color="auto"/>
                <w:left w:val="none" w:sz="0" w:space="0" w:color="auto"/>
                <w:bottom w:val="none" w:sz="0" w:space="0" w:color="auto"/>
                <w:right w:val="none" w:sz="0" w:space="0" w:color="auto"/>
              </w:divBdr>
              <w:divsChild>
                <w:div w:id="1644657782">
                  <w:marLeft w:val="0"/>
                  <w:marRight w:val="0"/>
                  <w:marTop w:val="0"/>
                  <w:marBottom w:val="0"/>
                  <w:divBdr>
                    <w:top w:val="none" w:sz="0" w:space="0" w:color="auto"/>
                    <w:left w:val="none" w:sz="0" w:space="0" w:color="auto"/>
                    <w:bottom w:val="none" w:sz="0" w:space="0" w:color="auto"/>
                    <w:right w:val="none" w:sz="0" w:space="0" w:color="auto"/>
                  </w:divBdr>
                  <w:divsChild>
                    <w:div w:id="1718241511">
                      <w:marLeft w:val="0"/>
                      <w:marRight w:val="0"/>
                      <w:marTop w:val="0"/>
                      <w:marBottom w:val="0"/>
                      <w:divBdr>
                        <w:top w:val="none" w:sz="0" w:space="0" w:color="auto"/>
                        <w:left w:val="none" w:sz="0" w:space="0" w:color="auto"/>
                        <w:bottom w:val="none" w:sz="0" w:space="0" w:color="auto"/>
                        <w:right w:val="none" w:sz="0" w:space="0" w:color="auto"/>
                      </w:divBdr>
                      <w:divsChild>
                        <w:div w:id="1407416054">
                          <w:marLeft w:val="0"/>
                          <w:marRight w:val="0"/>
                          <w:marTop w:val="0"/>
                          <w:marBottom w:val="0"/>
                          <w:divBdr>
                            <w:top w:val="none" w:sz="0" w:space="0" w:color="auto"/>
                            <w:left w:val="none" w:sz="0" w:space="0" w:color="auto"/>
                            <w:bottom w:val="none" w:sz="0" w:space="0" w:color="auto"/>
                            <w:right w:val="none" w:sz="0" w:space="0" w:color="auto"/>
                          </w:divBdr>
                          <w:divsChild>
                            <w:div w:id="2045211041">
                              <w:marLeft w:val="0"/>
                              <w:marRight w:val="0"/>
                              <w:marTop w:val="0"/>
                              <w:marBottom w:val="0"/>
                              <w:divBdr>
                                <w:top w:val="none" w:sz="0" w:space="0" w:color="auto"/>
                                <w:left w:val="none" w:sz="0" w:space="0" w:color="auto"/>
                                <w:bottom w:val="none" w:sz="0" w:space="0" w:color="auto"/>
                                <w:right w:val="none" w:sz="0" w:space="0" w:color="auto"/>
                              </w:divBdr>
                              <w:divsChild>
                                <w:div w:id="1959724195">
                                  <w:marLeft w:val="0"/>
                                  <w:marRight w:val="0"/>
                                  <w:marTop w:val="0"/>
                                  <w:marBottom w:val="0"/>
                                  <w:divBdr>
                                    <w:top w:val="none" w:sz="0" w:space="0" w:color="auto"/>
                                    <w:left w:val="none" w:sz="0" w:space="0" w:color="auto"/>
                                    <w:bottom w:val="none" w:sz="0" w:space="0" w:color="auto"/>
                                    <w:right w:val="none" w:sz="0" w:space="0" w:color="auto"/>
                                  </w:divBdr>
                                  <w:divsChild>
                                    <w:div w:id="52509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6213751">
      <w:bodyDiv w:val="1"/>
      <w:marLeft w:val="0"/>
      <w:marRight w:val="0"/>
      <w:marTop w:val="0"/>
      <w:marBottom w:val="0"/>
      <w:divBdr>
        <w:top w:val="none" w:sz="0" w:space="0" w:color="auto"/>
        <w:left w:val="none" w:sz="0" w:space="0" w:color="auto"/>
        <w:bottom w:val="none" w:sz="0" w:space="0" w:color="auto"/>
        <w:right w:val="none" w:sz="0" w:space="0" w:color="auto"/>
      </w:divBdr>
    </w:div>
    <w:div w:id="629359879">
      <w:bodyDiv w:val="1"/>
      <w:marLeft w:val="0"/>
      <w:marRight w:val="0"/>
      <w:marTop w:val="0"/>
      <w:marBottom w:val="0"/>
      <w:divBdr>
        <w:top w:val="none" w:sz="0" w:space="0" w:color="auto"/>
        <w:left w:val="none" w:sz="0" w:space="0" w:color="auto"/>
        <w:bottom w:val="none" w:sz="0" w:space="0" w:color="auto"/>
        <w:right w:val="none" w:sz="0" w:space="0" w:color="auto"/>
      </w:divBdr>
    </w:div>
    <w:div w:id="643506969">
      <w:bodyDiv w:val="1"/>
      <w:marLeft w:val="0"/>
      <w:marRight w:val="0"/>
      <w:marTop w:val="0"/>
      <w:marBottom w:val="0"/>
      <w:divBdr>
        <w:top w:val="none" w:sz="0" w:space="0" w:color="auto"/>
        <w:left w:val="none" w:sz="0" w:space="0" w:color="auto"/>
        <w:bottom w:val="none" w:sz="0" w:space="0" w:color="auto"/>
        <w:right w:val="none" w:sz="0" w:space="0" w:color="auto"/>
      </w:divBdr>
    </w:div>
    <w:div w:id="653264939">
      <w:bodyDiv w:val="1"/>
      <w:marLeft w:val="0"/>
      <w:marRight w:val="0"/>
      <w:marTop w:val="0"/>
      <w:marBottom w:val="0"/>
      <w:divBdr>
        <w:top w:val="none" w:sz="0" w:space="0" w:color="auto"/>
        <w:left w:val="none" w:sz="0" w:space="0" w:color="auto"/>
        <w:bottom w:val="none" w:sz="0" w:space="0" w:color="auto"/>
        <w:right w:val="none" w:sz="0" w:space="0" w:color="auto"/>
      </w:divBdr>
      <w:divsChild>
        <w:div w:id="600920221">
          <w:marLeft w:val="0"/>
          <w:marRight w:val="0"/>
          <w:marTop w:val="0"/>
          <w:marBottom w:val="0"/>
          <w:divBdr>
            <w:top w:val="none" w:sz="0" w:space="0" w:color="auto"/>
            <w:left w:val="none" w:sz="0" w:space="0" w:color="auto"/>
            <w:bottom w:val="none" w:sz="0" w:space="0" w:color="auto"/>
            <w:right w:val="none" w:sz="0" w:space="0" w:color="auto"/>
          </w:divBdr>
          <w:divsChild>
            <w:div w:id="1436555190">
              <w:marLeft w:val="0"/>
              <w:marRight w:val="0"/>
              <w:marTop w:val="0"/>
              <w:marBottom w:val="0"/>
              <w:divBdr>
                <w:top w:val="none" w:sz="0" w:space="0" w:color="auto"/>
                <w:left w:val="none" w:sz="0" w:space="0" w:color="auto"/>
                <w:bottom w:val="none" w:sz="0" w:space="0" w:color="auto"/>
                <w:right w:val="none" w:sz="0" w:space="0" w:color="auto"/>
              </w:divBdr>
              <w:divsChild>
                <w:div w:id="1161774124">
                  <w:marLeft w:val="0"/>
                  <w:marRight w:val="0"/>
                  <w:marTop w:val="0"/>
                  <w:marBottom w:val="0"/>
                  <w:divBdr>
                    <w:top w:val="none" w:sz="0" w:space="0" w:color="auto"/>
                    <w:left w:val="none" w:sz="0" w:space="0" w:color="auto"/>
                    <w:bottom w:val="none" w:sz="0" w:space="0" w:color="auto"/>
                    <w:right w:val="none" w:sz="0" w:space="0" w:color="auto"/>
                  </w:divBdr>
                  <w:divsChild>
                    <w:div w:id="251739552">
                      <w:marLeft w:val="0"/>
                      <w:marRight w:val="0"/>
                      <w:marTop w:val="0"/>
                      <w:marBottom w:val="0"/>
                      <w:divBdr>
                        <w:top w:val="none" w:sz="0" w:space="0" w:color="auto"/>
                        <w:left w:val="none" w:sz="0" w:space="0" w:color="auto"/>
                        <w:bottom w:val="none" w:sz="0" w:space="0" w:color="auto"/>
                        <w:right w:val="none" w:sz="0" w:space="0" w:color="auto"/>
                      </w:divBdr>
                      <w:divsChild>
                        <w:div w:id="1990204138">
                          <w:marLeft w:val="0"/>
                          <w:marRight w:val="0"/>
                          <w:marTop w:val="0"/>
                          <w:marBottom w:val="0"/>
                          <w:divBdr>
                            <w:top w:val="none" w:sz="0" w:space="0" w:color="auto"/>
                            <w:left w:val="none" w:sz="0" w:space="0" w:color="auto"/>
                            <w:bottom w:val="none" w:sz="0" w:space="0" w:color="auto"/>
                            <w:right w:val="none" w:sz="0" w:space="0" w:color="auto"/>
                          </w:divBdr>
                          <w:divsChild>
                            <w:div w:id="1303196572">
                              <w:marLeft w:val="0"/>
                              <w:marRight w:val="0"/>
                              <w:marTop w:val="0"/>
                              <w:marBottom w:val="0"/>
                              <w:divBdr>
                                <w:top w:val="none" w:sz="0" w:space="0" w:color="auto"/>
                                <w:left w:val="none" w:sz="0" w:space="0" w:color="auto"/>
                                <w:bottom w:val="none" w:sz="0" w:space="0" w:color="auto"/>
                                <w:right w:val="none" w:sz="0" w:space="0" w:color="auto"/>
                              </w:divBdr>
                              <w:divsChild>
                                <w:div w:id="373308539">
                                  <w:marLeft w:val="0"/>
                                  <w:marRight w:val="0"/>
                                  <w:marTop w:val="0"/>
                                  <w:marBottom w:val="0"/>
                                  <w:divBdr>
                                    <w:top w:val="none" w:sz="0" w:space="0" w:color="auto"/>
                                    <w:left w:val="none" w:sz="0" w:space="0" w:color="auto"/>
                                    <w:bottom w:val="none" w:sz="0" w:space="0" w:color="auto"/>
                                    <w:right w:val="none" w:sz="0" w:space="0" w:color="auto"/>
                                  </w:divBdr>
                                  <w:divsChild>
                                    <w:div w:id="98916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4670892">
      <w:bodyDiv w:val="1"/>
      <w:marLeft w:val="0"/>
      <w:marRight w:val="0"/>
      <w:marTop w:val="0"/>
      <w:marBottom w:val="0"/>
      <w:divBdr>
        <w:top w:val="none" w:sz="0" w:space="0" w:color="auto"/>
        <w:left w:val="none" w:sz="0" w:space="0" w:color="auto"/>
        <w:bottom w:val="none" w:sz="0" w:space="0" w:color="auto"/>
        <w:right w:val="none" w:sz="0" w:space="0" w:color="auto"/>
      </w:divBdr>
    </w:div>
    <w:div w:id="669332273">
      <w:bodyDiv w:val="1"/>
      <w:marLeft w:val="0"/>
      <w:marRight w:val="0"/>
      <w:marTop w:val="0"/>
      <w:marBottom w:val="0"/>
      <w:divBdr>
        <w:top w:val="none" w:sz="0" w:space="0" w:color="auto"/>
        <w:left w:val="none" w:sz="0" w:space="0" w:color="auto"/>
        <w:bottom w:val="none" w:sz="0" w:space="0" w:color="auto"/>
        <w:right w:val="none" w:sz="0" w:space="0" w:color="auto"/>
      </w:divBdr>
    </w:div>
    <w:div w:id="708841927">
      <w:bodyDiv w:val="1"/>
      <w:marLeft w:val="0"/>
      <w:marRight w:val="0"/>
      <w:marTop w:val="0"/>
      <w:marBottom w:val="0"/>
      <w:divBdr>
        <w:top w:val="none" w:sz="0" w:space="0" w:color="auto"/>
        <w:left w:val="none" w:sz="0" w:space="0" w:color="auto"/>
        <w:bottom w:val="none" w:sz="0" w:space="0" w:color="auto"/>
        <w:right w:val="none" w:sz="0" w:space="0" w:color="auto"/>
      </w:divBdr>
    </w:div>
    <w:div w:id="715472642">
      <w:bodyDiv w:val="1"/>
      <w:marLeft w:val="0"/>
      <w:marRight w:val="0"/>
      <w:marTop w:val="0"/>
      <w:marBottom w:val="0"/>
      <w:divBdr>
        <w:top w:val="none" w:sz="0" w:space="0" w:color="auto"/>
        <w:left w:val="none" w:sz="0" w:space="0" w:color="auto"/>
        <w:bottom w:val="none" w:sz="0" w:space="0" w:color="auto"/>
        <w:right w:val="none" w:sz="0" w:space="0" w:color="auto"/>
      </w:divBdr>
    </w:div>
    <w:div w:id="778380871">
      <w:bodyDiv w:val="1"/>
      <w:marLeft w:val="0"/>
      <w:marRight w:val="0"/>
      <w:marTop w:val="0"/>
      <w:marBottom w:val="0"/>
      <w:divBdr>
        <w:top w:val="none" w:sz="0" w:space="0" w:color="auto"/>
        <w:left w:val="none" w:sz="0" w:space="0" w:color="auto"/>
        <w:bottom w:val="none" w:sz="0" w:space="0" w:color="auto"/>
        <w:right w:val="none" w:sz="0" w:space="0" w:color="auto"/>
      </w:divBdr>
    </w:div>
    <w:div w:id="851071902">
      <w:bodyDiv w:val="1"/>
      <w:marLeft w:val="0"/>
      <w:marRight w:val="0"/>
      <w:marTop w:val="0"/>
      <w:marBottom w:val="0"/>
      <w:divBdr>
        <w:top w:val="none" w:sz="0" w:space="0" w:color="auto"/>
        <w:left w:val="none" w:sz="0" w:space="0" w:color="auto"/>
        <w:bottom w:val="none" w:sz="0" w:space="0" w:color="auto"/>
        <w:right w:val="none" w:sz="0" w:space="0" w:color="auto"/>
      </w:divBdr>
    </w:div>
    <w:div w:id="878665820">
      <w:bodyDiv w:val="1"/>
      <w:marLeft w:val="0"/>
      <w:marRight w:val="0"/>
      <w:marTop w:val="0"/>
      <w:marBottom w:val="0"/>
      <w:divBdr>
        <w:top w:val="none" w:sz="0" w:space="0" w:color="auto"/>
        <w:left w:val="none" w:sz="0" w:space="0" w:color="auto"/>
        <w:bottom w:val="none" w:sz="0" w:space="0" w:color="auto"/>
        <w:right w:val="none" w:sz="0" w:space="0" w:color="auto"/>
      </w:divBdr>
    </w:div>
    <w:div w:id="905262982">
      <w:bodyDiv w:val="1"/>
      <w:marLeft w:val="0"/>
      <w:marRight w:val="0"/>
      <w:marTop w:val="0"/>
      <w:marBottom w:val="0"/>
      <w:divBdr>
        <w:top w:val="none" w:sz="0" w:space="0" w:color="auto"/>
        <w:left w:val="none" w:sz="0" w:space="0" w:color="auto"/>
        <w:bottom w:val="none" w:sz="0" w:space="0" w:color="auto"/>
        <w:right w:val="none" w:sz="0" w:space="0" w:color="auto"/>
      </w:divBdr>
    </w:div>
    <w:div w:id="931165296">
      <w:bodyDiv w:val="1"/>
      <w:marLeft w:val="0"/>
      <w:marRight w:val="0"/>
      <w:marTop w:val="0"/>
      <w:marBottom w:val="0"/>
      <w:divBdr>
        <w:top w:val="none" w:sz="0" w:space="0" w:color="auto"/>
        <w:left w:val="none" w:sz="0" w:space="0" w:color="auto"/>
        <w:bottom w:val="none" w:sz="0" w:space="0" w:color="auto"/>
        <w:right w:val="none" w:sz="0" w:space="0" w:color="auto"/>
      </w:divBdr>
    </w:div>
    <w:div w:id="933899673">
      <w:bodyDiv w:val="1"/>
      <w:marLeft w:val="0"/>
      <w:marRight w:val="0"/>
      <w:marTop w:val="0"/>
      <w:marBottom w:val="0"/>
      <w:divBdr>
        <w:top w:val="none" w:sz="0" w:space="0" w:color="auto"/>
        <w:left w:val="none" w:sz="0" w:space="0" w:color="auto"/>
        <w:bottom w:val="none" w:sz="0" w:space="0" w:color="auto"/>
        <w:right w:val="none" w:sz="0" w:space="0" w:color="auto"/>
      </w:divBdr>
    </w:div>
    <w:div w:id="952833529">
      <w:bodyDiv w:val="1"/>
      <w:marLeft w:val="0"/>
      <w:marRight w:val="0"/>
      <w:marTop w:val="0"/>
      <w:marBottom w:val="0"/>
      <w:divBdr>
        <w:top w:val="none" w:sz="0" w:space="0" w:color="auto"/>
        <w:left w:val="none" w:sz="0" w:space="0" w:color="auto"/>
        <w:bottom w:val="none" w:sz="0" w:space="0" w:color="auto"/>
        <w:right w:val="none" w:sz="0" w:space="0" w:color="auto"/>
      </w:divBdr>
      <w:divsChild>
        <w:div w:id="783235603">
          <w:marLeft w:val="0"/>
          <w:marRight w:val="0"/>
          <w:marTop w:val="0"/>
          <w:marBottom w:val="0"/>
          <w:divBdr>
            <w:top w:val="none" w:sz="0" w:space="0" w:color="auto"/>
            <w:left w:val="none" w:sz="0" w:space="0" w:color="auto"/>
            <w:bottom w:val="none" w:sz="0" w:space="0" w:color="auto"/>
            <w:right w:val="none" w:sz="0" w:space="0" w:color="auto"/>
          </w:divBdr>
        </w:div>
      </w:divsChild>
    </w:div>
    <w:div w:id="954602498">
      <w:bodyDiv w:val="1"/>
      <w:marLeft w:val="0"/>
      <w:marRight w:val="0"/>
      <w:marTop w:val="0"/>
      <w:marBottom w:val="0"/>
      <w:divBdr>
        <w:top w:val="none" w:sz="0" w:space="0" w:color="auto"/>
        <w:left w:val="none" w:sz="0" w:space="0" w:color="auto"/>
        <w:bottom w:val="none" w:sz="0" w:space="0" w:color="auto"/>
        <w:right w:val="none" w:sz="0" w:space="0" w:color="auto"/>
      </w:divBdr>
    </w:div>
    <w:div w:id="957688829">
      <w:bodyDiv w:val="1"/>
      <w:marLeft w:val="0"/>
      <w:marRight w:val="0"/>
      <w:marTop w:val="0"/>
      <w:marBottom w:val="0"/>
      <w:divBdr>
        <w:top w:val="none" w:sz="0" w:space="0" w:color="auto"/>
        <w:left w:val="none" w:sz="0" w:space="0" w:color="auto"/>
        <w:bottom w:val="none" w:sz="0" w:space="0" w:color="auto"/>
        <w:right w:val="none" w:sz="0" w:space="0" w:color="auto"/>
      </w:divBdr>
      <w:divsChild>
        <w:div w:id="1507404952">
          <w:marLeft w:val="0"/>
          <w:marRight w:val="0"/>
          <w:marTop w:val="0"/>
          <w:marBottom w:val="0"/>
          <w:divBdr>
            <w:top w:val="none" w:sz="0" w:space="0" w:color="auto"/>
            <w:left w:val="none" w:sz="0" w:space="0" w:color="auto"/>
            <w:bottom w:val="none" w:sz="0" w:space="0" w:color="auto"/>
            <w:right w:val="none" w:sz="0" w:space="0" w:color="auto"/>
          </w:divBdr>
          <w:divsChild>
            <w:div w:id="612522156">
              <w:marLeft w:val="0"/>
              <w:marRight w:val="0"/>
              <w:marTop w:val="0"/>
              <w:marBottom w:val="0"/>
              <w:divBdr>
                <w:top w:val="none" w:sz="0" w:space="0" w:color="auto"/>
                <w:left w:val="none" w:sz="0" w:space="0" w:color="auto"/>
                <w:bottom w:val="none" w:sz="0" w:space="0" w:color="auto"/>
                <w:right w:val="none" w:sz="0" w:space="0" w:color="auto"/>
              </w:divBdr>
            </w:div>
          </w:divsChild>
        </w:div>
        <w:div w:id="1807241122">
          <w:marLeft w:val="0"/>
          <w:marRight w:val="0"/>
          <w:marTop w:val="0"/>
          <w:marBottom w:val="0"/>
          <w:divBdr>
            <w:top w:val="none" w:sz="0" w:space="0" w:color="auto"/>
            <w:left w:val="none" w:sz="0" w:space="0" w:color="auto"/>
            <w:bottom w:val="none" w:sz="0" w:space="0" w:color="auto"/>
            <w:right w:val="none" w:sz="0" w:space="0" w:color="auto"/>
          </w:divBdr>
          <w:divsChild>
            <w:div w:id="95552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353002">
      <w:bodyDiv w:val="1"/>
      <w:marLeft w:val="0"/>
      <w:marRight w:val="0"/>
      <w:marTop w:val="0"/>
      <w:marBottom w:val="0"/>
      <w:divBdr>
        <w:top w:val="none" w:sz="0" w:space="0" w:color="auto"/>
        <w:left w:val="none" w:sz="0" w:space="0" w:color="auto"/>
        <w:bottom w:val="none" w:sz="0" w:space="0" w:color="auto"/>
        <w:right w:val="none" w:sz="0" w:space="0" w:color="auto"/>
      </w:divBdr>
    </w:div>
    <w:div w:id="1002926303">
      <w:bodyDiv w:val="1"/>
      <w:marLeft w:val="0"/>
      <w:marRight w:val="0"/>
      <w:marTop w:val="0"/>
      <w:marBottom w:val="0"/>
      <w:divBdr>
        <w:top w:val="none" w:sz="0" w:space="0" w:color="auto"/>
        <w:left w:val="none" w:sz="0" w:space="0" w:color="auto"/>
        <w:bottom w:val="none" w:sz="0" w:space="0" w:color="auto"/>
        <w:right w:val="none" w:sz="0" w:space="0" w:color="auto"/>
      </w:divBdr>
    </w:div>
    <w:div w:id="1015158020">
      <w:bodyDiv w:val="1"/>
      <w:marLeft w:val="0"/>
      <w:marRight w:val="0"/>
      <w:marTop w:val="0"/>
      <w:marBottom w:val="0"/>
      <w:divBdr>
        <w:top w:val="none" w:sz="0" w:space="0" w:color="auto"/>
        <w:left w:val="none" w:sz="0" w:space="0" w:color="auto"/>
        <w:bottom w:val="none" w:sz="0" w:space="0" w:color="auto"/>
        <w:right w:val="none" w:sz="0" w:space="0" w:color="auto"/>
      </w:divBdr>
      <w:divsChild>
        <w:div w:id="978341406">
          <w:marLeft w:val="0"/>
          <w:marRight w:val="0"/>
          <w:marTop w:val="0"/>
          <w:marBottom w:val="0"/>
          <w:divBdr>
            <w:top w:val="none" w:sz="0" w:space="0" w:color="auto"/>
            <w:left w:val="none" w:sz="0" w:space="0" w:color="auto"/>
            <w:bottom w:val="none" w:sz="0" w:space="0" w:color="auto"/>
            <w:right w:val="none" w:sz="0" w:space="0" w:color="auto"/>
          </w:divBdr>
          <w:divsChild>
            <w:div w:id="4476344">
              <w:marLeft w:val="0"/>
              <w:marRight w:val="0"/>
              <w:marTop w:val="0"/>
              <w:marBottom w:val="0"/>
              <w:divBdr>
                <w:top w:val="none" w:sz="0" w:space="0" w:color="auto"/>
                <w:left w:val="none" w:sz="0" w:space="0" w:color="auto"/>
                <w:bottom w:val="none" w:sz="0" w:space="0" w:color="auto"/>
                <w:right w:val="none" w:sz="0" w:space="0" w:color="auto"/>
              </w:divBdr>
              <w:divsChild>
                <w:div w:id="303507445">
                  <w:marLeft w:val="0"/>
                  <w:marRight w:val="0"/>
                  <w:marTop w:val="0"/>
                  <w:marBottom w:val="0"/>
                  <w:divBdr>
                    <w:top w:val="none" w:sz="0" w:space="0" w:color="auto"/>
                    <w:left w:val="none" w:sz="0" w:space="0" w:color="auto"/>
                    <w:bottom w:val="none" w:sz="0" w:space="0" w:color="auto"/>
                    <w:right w:val="none" w:sz="0" w:space="0" w:color="auto"/>
                  </w:divBdr>
                  <w:divsChild>
                    <w:div w:id="280377305">
                      <w:marLeft w:val="0"/>
                      <w:marRight w:val="0"/>
                      <w:marTop w:val="0"/>
                      <w:marBottom w:val="0"/>
                      <w:divBdr>
                        <w:top w:val="none" w:sz="0" w:space="0" w:color="auto"/>
                        <w:left w:val="none" w:sz="0" w:space="0" w:color="auto"/>
                        <w:bottom w:val="none" w:sz="0" w:space="0" w:color="auto"/>
                        <w:right w:val="none" w:sz="0" w:space="0" w:color="auto"/>
                      </w:divBdr>
                      <w:divsChild>
                        <w:div w:id="1847204429">
                          <w:marLeft w:val="0"/>
                          <w:marRight w:val="0"/>
                          <w:marTop w:val="0"/>
                          <w:marBottom w:val="0"/>
                          <w:divBdr>
                            <w:top w:val="none" w:sz="0" w:space="0" w:color="auto"/>
                            <w:left w:val="none" w:sz="0" w:space="0" w:color="auto"/>
                            <w:bottom w:val="none" w:sz="0" w:space="0" w:color="auto"/>
                            <w:right w:val="none" w:sz="0" w:space="0" w:color="auto"/>
                          </w:divBdr>
                          <w:divsChild>
                            <w:div w:id="710760994">
                              <w:marLeft w:val="0"/>
                              <w:marRight w:val="0"/>
                              <w:marTop w:val="0"/>
                              <w:marBottom w:val="0"/>
                              <w:divBdr>
                                <w:top w:val="none" w:sz="0" w:space="0" w:color="auto"/>
                                <w:left w:val="none" w:sz="0" w:space="0" w:color="auto"/>
                                <w:bottom w:val="none" w:sz="0" w:space="0" w:color="auto"/>
                                <w:right w:val="none" w:sz="0" w:space="0" w:color="auto"/>
                              </w:divBdr>
                              <w:divsChild>
                                <w:div w:id="1146046407">
                                  <w:marLeft w:val="0"/>
                                  <w:marRight w:val="0"/>
                                  <w:marTop w:val="0"/>
                                  <w:marBottom w:val="0"/>
                                  <w:divBdr>
                                    <w:top w:val="none" w:sz="0" w:space="0" w:color="auto"/>
                                    <w:left w:val="none" w:sz="0" w:space="0" w:color="auto"/>
                                    <w:bottom w:val="none" w:sz="0" w:space="0" w:color="auto"/>
                                    <w:right w:val="none" w:sz="0" w:space="0" w:color="auto"/>
                                  </w:divBdr>
                                  <w:divsChild>
                                    <w:div w:id="1769234814">
                                      <w:marLeft w:val="0"/>
                                      <w:marRight w:val="0"/>
                                      <w:marTop w:val="0"/>
                                      <w:marBottom w:val="0"/>
                                      <w:divBdr>
                                        <w:top w:val="none" w:sz="0" w:space="0" w:color="auto"/>
                                        <w:left w:val="none" w:sz="0" w:space="0" w:color="auto"/>
                                        <w:bottom w:val="none" w:sz="0" w:space="0" w:color="auto"/>
                                        <w:right w:val="none" w:sz="0" w:space="0" w:color="auto"/>
                                      </w:divBdr>
                                      <w:divsChild>
                                        <w:div w:id="491919489">
                                          <w:marLeft w:val="0"/>
                                          <w:marRight w:val="0"/>
                                          <w:marTop w:val="0"/>
                                          <w:marBottom w:val="0"/>
                                          <w:divBdr>
                                            <w:top w:val="none" w:sz="0" w:space="0" w:color="auto"/>
                                            <w:left w:val="none" w:sz="0" w:space="0" w:color="auto"/>
                                            <w:bottom w:val="none" w:sz="0" w:space="0" w:color="auto"/>
                                            <w:right w:val="none" w:sz="0" w:space="0" w:color="auto"/>
                                          </w:divBdr>
                                          <w:divsChild>
                                            <w:div w:id="1606769374">
                                              <w:marLeft w:val="0"/>
                                              <w:marRight w:val="0"/>
                                              <w:marTop w:val="0"/>
                                              <w:marBottom w:val="0"/>
                                              <w:divBdr>
                                                <w:top w:val="none" w:sz="0" w:space="0" w:color="auto"/>
                                                <w:left w:val="none" w:sz="0" w:space="0" w:color="auto"/>
                                                <w:bottom w:val="none" w:sz="0" w:space="0" w:color="auto"/>
                                                <w:right w:val="none" w:sz="0" w:space="0" w:color="auto"/>
                                              </w:divBdr>
                                            </w:div>
                                          </w:divsChild>
                                        </w:div>
                                        <w:div w:id="1116096606">
                                          <w:marLeft w:val="0"/>
                                          <w:marRight w:val="0"/>
                                          <w:marTop w:val="0"/>
                                          <w:marBottom w:val="0"/>
                                          <w:divBdr>
                                            <w:top w:val="none" w:sz="0" w:space="0" w:color="auto"/>
                                            <w:left w:val="none" w:sz="0" w:space="0" w:color="auto"/>
                                            <w:bottom w:val="none" w:sz="0" w:space="0" w:color="auto"/>
                                            <w:right w:val="none" w:sz="0" w:space="0" w:color="auto"/>
                                          </w:divBdr>
                                          <w:divsChild>
                                            <w:div w:id="31406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9344990">
          <w:marLeft w:val="0"/>
          <w:marRight w:val="0"/>
          <w:marTop w:val="0"/>
          <w:marBottom w:val="0"/>
          <w:divBdr>
            <w:top w:val="none" w:sz="0" w:space="0" w:color="auto"/>
            <w:left w:val="none" w:sz="0" w:space="0" w:color="auto"/>
            <w:bottom w:val="none" w:sz="0" w:space="0" w:color="auto"/>
            <w:right w:val="none" w:sz="0" w:space="0" w:color="auto"/>
          </w:divBdr>
          <w:divsChild>
            <w:div w:id="1758214668">
              <w:marLeft w:val="0"/>
              <w:marRight w:val="0"/>
              <w:marTop w:val="0"/>
              <w:marBottom w:val="0"/>
              <w:divBdr>
                <w:top w:val="none" w:sz="0" w:space="0" w:color="auto"/>
                <w:left w:val="none" w:sz="0" w:space="0" w:color="auto"/>
                <w:bottom w:val="none" w:sz="0" w:space="0" w:color="auto"/>
                <w:right w:val="none" w:sz="0" w:space="0" w:color="auto"/>
              </w:divBdr>
              <w:divsChild>
                <w:div w:id="1202522799">
                  <w:marLeft w:val="0"/>
                  <w:marRight w:val="0"/>
                  <w:marTop w:val="0"/>
                  <w:marBottom w:val="0"/>
                  <w:divBdr>
                    <w:top w:val="none" w:sz="0" w:space="0" w:color="auto"/>
                    <w:left w:val="none" w:sz="0" w:space="0" w:color="auto"/>
                    <w:bottom w:val="none" w:sz="0" w:space="0" w:color="auto"/>
                    <w:right w:val="none" w:sz="0" w:space="0" w:color="auto"/>
                  </w:divBdr>
                  <w:divsChild>
                    <w:div w:id="1099521846">
                      <w:marLeft w:val="0"/>
                      <w:marRight w:val="0"/>
                      <w:marTop w:val="0"/>
                      <w:marBottom w:val="0"/>
                      <w:divBdr>
                        <w:top w:val="none" w:sz="0" w:space="0" w:color="auto"/>
                        <w:left w:val="none" w:sz="0" w:space="0" w:color="auto"/>
                        <w:bottom w:val="none" w:sz="0" w:space="0" w:color="auto"/>
                        <w:right w:val="none" w:sz="0" w:space="0" w:color="auto"/>
                      </w:divBdr>
                      <w:divsChild>
                        <w:div w:id="118113073">
                          <w:marLeft w:val="0"/>
                          <w:marRight w:val="0"/>
                          <w:marTop w:val="0"/>
                          <w:marBottom w:val="0"/>
                          <w:divBdr>
                            <w:top w:val="none" w:sz="0" w:space="0" w:color="auto"/>
                            <w:left w:val="none" w:sz="0" w:space="0" w:color="auto"/>
                            <w:bottom w:val="none" w:sz="0" w:space="0" w:color="auto"/>
                            <w:right w:val="none" w:sz="0" w:space="0" w:color="auto"/>
                          </w:divBdr>
                          <w:divsChild>
                            <w:div w:id="2114546585">
                              <w:marLeft w:val="0"/>
                              <w:marRight w:val="0"/>
                              <w:marTop w:val="0"/>
                              <w:marBottom w:val="0"/>
                              <w:divBdr>
                                <w:top w:val="none" w:sz="0" w:space="0" w:color="auto"/>
                                <w:left w:val="none" w:sz="0" w:space="0" w:color="auto"/>
                                <w:bottom w:val="none" w:sz="0" w:space="0" w:color="auto"/>
                                <w:right w:val="none" w:sz="0" w:space="0" w:color="auto"/>
                              </w:divBdr>
                              <w:divsChild>
                                <w:div w:id="975179987">
                                  <w:marLeft w:val="0"/>
                                  <w:marRight w:val="0"/>
                                  <w:marTop w:val="0"/>
                                  <w:marBottom w:val="0"/>
                                  <w:divBdr>
                                    <w:top w:val="none" w:sz="0" w:space="0" w:color="auto"/>
                                    <w:left w:val="none" w:sz="0" w:space="0" w:color="auto"/>
                                    <w:bottom w:val="none" w:sz="0" w:space="0" w:color="auto"/>
                                    <w:right w:val="none" w:sz="0" w:space="0" w:color="auto"/>
                                  </w:divBdr>
                                  <w:divsChild>
                                    <w:div w:id="1054960909">
                                      <w:marLeft w:val="0"/>
                                      <w:marRight w:val="0"/>
                                      <w:marTop w:val="0"/>
                                      <w:marBottom w:val="0"/>
                                      <w:divBdr>
                                        <w:top w:val="none" w:sz="0" w:space="0" w:color="auto"/>
                                        <w:left w:val="none" w:sz="0" w:space="0" w:color="auto"/>
                                        <w:bottom w:val="none" w:sz="0" w:space="0" w:color="auto"/>
                                        <w:right w:val="none" w:sz="0" w:space="0" w:color="auto"/>
                                      </w:divBdr>
                                      <w:divsChild>
                                        <w:div w:id="163783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8332374">
          <w:marLeft w:val="0"/>
          <w:marRight w:val="0"/>
          <w:marTop w:val="0"/>
          <w:marBottom w:val="0"/>
          <w:divBdr>
            <w:top w:val="none" w:sz="0" w:space="0" w:color="auto"/>
            <w:left w:val="none" w:sz="0" w:space="0" w:color="auto"/>
            <w:bottom w:val="none" w:sz="0" w:space="0" w:color="auto"/>
            <w:right w:val="none" w:sz="0" w:space="0" w:color="auto"/>
          </w:divBdr>
          <w:divsChild>
            <w:div w:id="608124878">
              <w:marLeft w:val="0"/>
              <w:marRight w:val="0"/>
              <w:marTop w:val="0"/>
              <w:marBottom w:val="0"/>
              <w:divBdr>
                <w:top w:val="none" w:sz="0" w:space="0" w:color="auto"/>
                <w:left w:val="none" w:sz="0" w:space="0" w:color="auto"/>
                <w:bottom w:val="none" w:sz="0" w:space="0" w:color="auto"/>
                <w:right w:val="none" w:sz="0" w:space="0" w:color="auto"/>
              </w:divBdr>
              <w:divsChild>
                <w:div w:id="1934164599">
                  <w:marLeft w:val="0"/>
                  <w:marRight w:val="0"/>
                  <w:marTop w:val="0"/>
                  <w:marBottom w:val="0"/>
                  <w:divBdr>
                    <w:top w:val="none" w:sz="0" w:space="0" w:color="auto"/>
                    <w:left w:val="none" w:sz="0" w:space="0" w:color="auto"/>
                    <w:bottom w:val="none" w:sz="0" w:space="0" w:color="auto"/>
                    <w:right w:val="none" w:sz="0" w:space="0" w:color="auto"/>
                  </w:divBdr>
                  <w:divsChild>
                    <w:div w:id="1253661719">
                      <w:marLeft w:val="0"/>
                      <w:marRight w:val="0"/>
                      <w:marTop w:val="0"/>
                      <w:marBottom w:val="0"/>
                      <w:divBdr>
                        <w:top w:val="none" w:sz="0" w:space="0" w:color="auto"/>
                        <w:left w:val="none" w:sz="0" w:space="0" w:color="auto"/>
                        <w:bottom w:val="none" w:sz="0" w:space="0" w:color="auto"/>
                        <w:right w:val="none" w:sz="0" w:space="0" w:color="auto"/>
                      </w:divBdr>
                      <w:divsChild>
                        <w:div w:id="2033796526">
                          <w:marLeft w:val="0"/>
                          <w:marRight w:val="0"/>
                          <w:marTop w:val="0"/>
                          <w:marBottom w:val="0"/>
                          <w:divBdr>
                            <w:top w:val="none" w:sz="0" w:space="0" w:color="auto"/>
                            <w:left w:val="none" w:sz="0" w:space="0" w:color="auto"/>
                            <w:bottom w:val="none" w:sz="0" w:space="0" w:color="auto"/>
                            <w:right w:val="none" w:sz="0" w:space="0" w:color="auto"/>
                          </w:divBdr>
                          <w:divsChild>
                            <w:div w:id="177933733">
                              <w:marLeft w:val="0"/>
                              <w:marRight w:val="0"/>
                              <w:marTop w:val="0"/>
                              <w:marBottom w:val="0"/>
                              <w:divBdr>
                                <w:top w:val="none" w:sz="0" w:space="0" w:color="auto"/>
                                <w:left w:val="none" w:sz="0" w:space="0" w:color="auto"/>
                                <w:bottom w:val="none" w:sz="0" w:space="0" w:color="auto"/>
                                <w:right w:val="none" w:sz="0" w:space="0" w:color="auto"/>
                              </w:divBdr>
                              <w:divsChild>
                                <w:div w:id="1370842142">
                                  <w:marLeft w:val="0"/>
                                  <w:marRight w:val="0"/>
                                  <w:marTop w:val="0"/>
                                  <w:marBottom w:val="0"/>
                                  <w:divBdr>
                                    <w:top w:val="none" w:sz="0" w:space="0" w:color="auto"/>
                                    <w:left w:val="none" w:sz="0" w:space="0" w:color="auto"/>
                                    <w:bottom w:val="none" w:sz="0" w:space="0" w:color="auto"/>
                                    <w:right w:val="none" w:sz="0" w:space="0" w:color="auto"/>
                                  </w:divBdr>
                                  <w:divsChild>
                                    <w:div w:id="205141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448685">
          <w:marLeft w:val="0"/>
          <w:marRight w:val="0"/>
          <w:marTop w:val="0"/>
          <w:marBottom w:val="0"/>
          <w:divBdr>
            <w:top w:val="none" w:sz="0" w:space="0" w:color="auto"/>
            <w:left w:val="none" w:sz="0" w:space="0" w:color="auto"/>
            <w:bottom w:val="none" w:sz="0" w:space="0" w:color="auto"/>
            <w:right w:val="none" w:sz="0" w:space="0" w:color="auto"/>
          </w:divBdr>
          <w:divsChild>
            <w:div w:id="358822942">
              <w:marLeft w:val="0"/>
              <w:marRight w:val="0"/>
              <w:marTop w:val="0"/>
              <w:marBottom w:val="0"/>
              <w:divBdr>
                <w:top w:val="none" w:sz="0" w:space="0" w:color="auto"/>
                <w:left w:val="none" w:sz="0" w:space="0" w:color="auto"/>
                <w:bottom w:val="none" w:sz="0" w:space="0" w:color="auto"/>
                <w:right w:val="none" w:sz="0" w:space="0" w:color="auto"/>
              </w:divBdr>
              <w:divsChild>
                <w:div w:id="396590132">
                  <w:marLeft w:val="0"/>
                  <w:marRight w:val="0"/>
                  <w:marTop w:val="0"/>
                  <w:marBottom w:val="0"/>
                  <w:divBdr>
                    <w:top w:val="none" w:sz="0" w:space="0" w:color="auto"/>
                    <w:left w:val="none" w:sz="0" w:space="0" w:color="auto"/>
                    <w:bottom w:val="none" w:sz="0" w:space="0" w:color="auto"/>
                    <w:right w:val="none" w:sz="0" w:space="0" w:color="auto"/>
                  </w:divBdr>
                  <w:divsChild>
                    <w:div w:id="1186793880">
                      <w:marLeft w:val="0"/>
                      <w:marRight w:val="0"/>
                      <w:marTop w:val="0"/>
                      <w:marBottom w:val="0"/>
                      <w:divBdr>
                        <w:top w:val="none" w:sz="0" w:space="0" w:color="auto"/>
                        <w:left w:val="none" w:sz="0" w:space="0" w:color="auto"/>
                        <w:bottom w:val="none" w:sz="0" w:space="0" w:color="auto"/>
                        <w:right w:val="none" w:sz="0" w:space="0" w:color="auto"/>
                      </w:divBdr>
                      <w:divsChild>
                        <w:div w:id="661390985">
                          <w:marLeft w:val="0"/>
                          <w:marRight w:val="0"/>
                          <w:marTop w:val="0"/>
                          <w:marBottom w:val="0"/>
                          <w:divBdr>
                            <w:top w:val="none" w:sz="0" w:space="0" w:color="auto"/>
                            <w:left w:val="none" w:sz="0" w:space="0" w:color="auto"/>
                            <w:bottom w:val="none" w:sz="0" w:space="0" w:color="auto"/>
                            <w:right w:val="none" w:sz="0" w:space="0" w:color="auto"/>
                          </w:divBdr>
                          <w:divsChild>
                            <w:div w:id="1958682791">
                              <w:marLeft w:val="0"/>
                              <w:marRight w:val="0"/>
                              <w:marTop w:val="0"/>
                              <w:marBottom w:val="0"/>
                              <w:divBdr>
                                <w:top w:val="none" w:sz="0" w:space="0" w:color="auto"/>
                                <w:left w:val="none" w:sz="0" w:space="0" w:color="auto"/>
                                <w:bottom w:val="none" w:sz="0" w:space="0" w:color="auto"/>
                                <w:right w:val="none" w:sz="0" w:space="0" w:color="auto"/>
                              </w:divBdr>
                              <w:divsChild>
                                <w:div w:id="1597443930">
                                  <w:marLeft w:val="0"/>
                                  <w:marRight w:val="0"/>
                                  <w:marTop w:val="0"/>
                                  <w:marBottom w:val="0"/>
                                  <w:divBdr>
                                    <w:top w:val="none" w:sz="0" w:space="0" w:color="auto"/>
                                    <w:left w:val="none" w:sz="0" w:space="0" w:color="auto"/>
                                    <w:bottom w:val="none" w:sz="0" w:space="0" w:color="auto"/>
                                    <w:right w:val="none" w:sz="0" w:space="0" w:color="auto"/>
                                  </w:divBdr>
                                  <w:divsChild>
                                    <w:div w:id="87118896">
                                      <w:marLeft w:val="0"/>
                                      <w:marRight w:val="0"/>
                                      <w:marTop w:val="0"/>
                                      <w:marBottom w:val="0"/>
                                      <w:divBdr>
                                        <w:top w:val="none" w:sz="0" w:space="0" w:color="auto"/>
                                        <w:left w:val="none" w:sz="0" w:space="0" w:color="auto"/>
                                        <w:bottom w:val="none" w:sz="0" w:space="0" w:color="auto"/>
                                        <w:right w:val="none" w:sz="0" w:space="0" w:color="auto"/>
                                      </w:divBdr>
                                      <w:divsChild>
                                        <w:div w:id="167583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10474">
          <w:marLeft w:val="0"/>
          <w:marRight w:val="0"/>
          <w:marTop w:val="0"/>
          <w:marBottom w:val="0"/>
          <w:divBdr>
            <w:top w:val="none" w:sz="0" w:space="0" w:color="auto"/>
            <w:left w:val="none" w:sz="0" w:space="0" w:color="auto"/>
            <w:bottom w:val="none" w:sz="0" w:space="0" w:color="auto"/>
            <w:right w:val="none" w:sz="0" w:space="0" w:color="auto"/>
          </w:divBdr>
          <w:divsChild>
            <w:div w:id="1810515656">
              <w:marLeft w:val="0"/>
              <w:marRight w:val="0"/>
              <w:marTop w:val="0"/>
              <w:marBottom w:val="0"/>
              <w:divBdr>
                <w:top w:val="none" w:sz="0" w:space="0" w:color="auto"/>
                <w:left w:val="none" w:sz="0" w:space="0" w:color="auto"/>
                <w:bottom w:val="none" w:sz="0" w:space="0" w:color="auto"/>
                <w:right w:val="none" w:sz="0" w:space="0" w:color="auto"/>
              </w:divBdr>
              <w:divsChild>
                <w:div w:id="514537485">
                  <w:marLeft w:val="0"/>
                  <w:marRight w:val="0"/>
                  <w:marTop w:val="0"/>
                  <w:marBottom w:val="0"/>
                  <w:divBdr>
                    <w:top w:val="none" w:sz="0" w:space="0" w:color="auto"/>
                    <w:left w:val="none" w:sz="0" w:space="0" w:color="auto"/>
                    <w:bottom w:val="none" w:sz="0" w:space="0" w:color="auto"/>
                    <w:right w:val="none" w:sz="0" w:space="0" w:color="auto"/>
                  </w:divBdr>
                  <w:divsChild>
                    <w:div w:id="1381249582">
                      <w:marLeft w:val="0"/>
                      <w:marRight w:val="0"/>
                      <w:marTop w:val="0"/>
                      <w:marBottom w:val="0"/>
                      <w:divBdr>
                        <w:top w:val="none" w:sz="0" w:space="0" w:color="auto"/>
                        <w:left w:val="none" w:sz="0" w:space="0" w:color="auto"/>
                        <w:bottom w:val="none" w:sz="0" w:space="0" w:color="auto"/>
                        <w:right w:val="none" w:sz="0" w:space="0" w:color="auto"/>
                      </w:divBdr>
                      <w:divsChild>
                        <w:div w:id="92744629">
                          <w:marLeft w:val="0"/>
                          <w:marRight w:val="0"/>
                          <w:marTop w:val="0"/>
                          <w:marBottom w:val="0"/>
                          <w:divBdr>
                            <w:top w:val="none" w:sz="0" w:space="0" w:color="auto"/>
                            <w:left w:val="none" w:sz="0" w:space="0" w:color="auto"/>
                            <w:bottom w:val="none" w:sz="0" w:space="0" w:color="auto"/>
                            <w:right w:val="none" w:sz="0" w:space="0" w:color="auto"/>
                          </w:divBdr>
                          <w:divsChild>
                            <w:div w:id="1801607821">
                              <w:marLeft w:val="0"/>
                              <w:marRight w:val="0"/>
                              <w:marTop w:val="0"/>
                              <w:marBottom w:val="0"/>
                              <w:divBdr>
                                <w:top w:val="none" w:sz="0" w:space="0" w:color="auto"/>
                                <w:left w:val="none" w:sz="0" w:space="0" w:color="auto"/>
                                <w:bottom w:val="none" w:sz="0" w:space="0" w:color="auto"/>
                                <w:right w:val="none" w:sz="0" w:space="0" w:color="auto"/>
                              </w:divBdr>
                              <w:divsChild>
                                <w:div w:id="19471888">
                                  <w:marLeft w:val="0"/>
                                  <w:marRight w:val="0"/>
                                  <w:marTop w:val="0"/>
                                  <w:marBottom w:val="0"/>
                                  <w:divBdr>
                                    <w:top w:val="none" w:sz="0" w:space="0" w:color="auto"/>
                                    <w:left w:val="none" w:sz="0" w:space="0" w:color="auto"/>
                                    <w:bottom w:val="none" w:sz="0" w:space="0" w:color="auto"/>
                                    <w:right w:val="none" w:sz="0" w:space="0" w:color="auto"/>
                                  </w:divBdr>
                                  <w:divsChild>
                                    <w:div w:id="6529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5275370">
          <w:marLeft w:val="0"/>
          <w:marRight w:val="0"/>
          <w:marTop w:val="0"/>
          <w:marBottom w:val="0"/>
          <w:divBdr>
            <w:top w:val="none" w:sz="0" w:space="0" w:color="auto"/>
            <w:left w:val="none" w:sz="0" w:space="0" w:color="auto"/>
            <w:bottom w:val="none" w:sz="0" w:space="0" w:color="auto"/>
            <w:right w:val="none" w:sz="0" w:space="0" w:color="auto"/>
          </w:divBdr>
          <w:divsChild>
            <w:div w:id="212353663">
              <w:marLeft w:val="0"/>
              <w:marRight w:val="0"/>
              <w:marTop w:val="0"/>
              <w:marBottom w:val="0"/>
              <w:divBdr>
                <w:top w:val="none" w:sz="0" w:space="0" w:color="auto"/>
                <w:left w:val="none" w:sz="0" w:space="0" w:color="auto"/>
                <w:bottom w:val="none" w:sz="0" w:space="0" w:color="auto"/>
                <w:right w:val="none" w:sz="0" w:space="0" w:color="auto"/>
              </w:divBdr>
              <w:divsChild>
                <w:div w:id="1689987202">
                  <w:marLeft w:val="0"/>
                  <w:marRight w:val="0"/>
                  <w:marTop w:val="0"/>
                  <w:marBottom w:val="0"/>
                  <w:divBdr>
                    <w:top w:val="none" w:sz="0" w:space="0" w:color="auto"/>
                    <w:left w:val="none" w:sz="0" w:space="0" w:color="auto"/>
                    <w:bottom w:val="none" w:sz="0" w:space="0" w:color="auto"/>
                    <w:right w:val="none" w:sz="0" w:space="0" w:color="auto"/>
                  </w:divBdr>
                  <w:divsChild>
                    <w:div w:id="32966172">
                      <w:marLeft w:val="0"/>
                      <w:marRight w:val="0"/>
                      <w:marTop w:val="0"/>
                      <w:marBottom w:val="0"/>
                      <w:divBdr>
                        <w:top w:val="none" w:sz="0" w:space="0" w:color="auto"/>
                        <w:left w:val="none" w:sz="0" w:space="0" w:color="auto"/>
                        <w:bottom w:val="none" w:sz="0" w:space="0" w:color="auto"/>
                        <w:right w:val="none" w:sz="0" w:space="0" w:color="auto"/>
                      </w:divBdr>
                      <w:divsChild>
                        <w:div w:id="663771">
                          <w:marLeft w:val="0"/>
                          <w:marRight w:val="0"/>
                          <w:marTop w:val="0"/>
                          <w:marBottom w:val="0"/>
                          <w:divBdr>
                            <w:top w:val="none" w:sz="0" w:space="0" w:color="auto"/>
                            <w:left w:val="none" w:sz="0" w:space="0" w:color="auto"/>
                            <w:bottom w:val="none" w:sz="0" w:space="0" w:color="auto"/>
                            <w:right w:val="none" w:sz="0" w:space="0" w:color="auto"/>
                          </w:divBdr>
                          <w:divsChild>
                            <w:div w:id="1691878937">
                              <w:marLeft w:val="0"/>
                              <w:marRight w:val="0"/>
                              <w:marTop w:val="0"/>
                              <w:marBottom w:val="0"/>
                              <w:divBdr>
                                <w:top w:val="none" w:sz="0" w:space="0" w:color="auto"/>
                                <w:left w:val="none" w:sz="0" w:space="0" w:color="auto"/>
                                <w:bottom w:val="none" w:sz="0" w:space="0" w:color="auto"/>
                                <w:right w:val="none" w:sz="0" w:space="0" w:color="auto"/>
                              </w:divBdr>
                              <w:divsChild>
                                <w:div w:id="114252108">
                                  <w:marLeft w:val="0"/>
                                  <w:marRight w:val="0"/>
                                  <w:marTop w:val="0"/>
                                  <w:marBottom w:val="0"/>
                                  <w:divBdr>
                                    <w:top w:val="none" w:sz="0" w:space="0" w:color="auto"/>
                                    <w:left w:val="none" w:sz="0" w:space="0" w:color="auto"/>
                                    <w:bottom w:val="none" w:sz="0" w:space="0" w:color="auto"/>
                                    <w:right w:val="none" w:sz="0" w:space="0" w:color="auto"/>
                                  </w:divBdr>
                                  <w:divsChild>
                                    <w:div w:id="880165990">
                                      <w:marLeft w:val="0"/>
                                      <w:marRight w:val="0"/>
                                      <w:marTop w:val="0"/>
                                      <w:marBottom w:val="0"/>
                                      <w:divBdr>
                                        <w:top w:val="none" w:sz="0" w:space="0" w:color="auto"/>
                                        <w:left w:val="none" w:sz="0" w:space="0" w:color="auto"/>
                                        <w:bottom w:val="none" w:sz="0" w:space="0" w:color="auto"/>
                                        <w:right w:val="none" w:sz="0" w:space="0" w:color="auto"/>
                                      </w:divBdr>
                                      <w:divsChild>
                                        <w:div w:id="104506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8785850">
          <w:marLeft w:val="0"/>
          <w:marRight w:val="0"/>
          <w:marTop w:val="0"/>
          <w:marBottom w:val="0"/>
          <w:divBdr>
            <w:top w:val="none" w:sz="0" w:space="0" w:color="auto"/>
            <w:left w:val="none" w:sz="0" w:space="0" w:color="auto"/>
            <w:bottom w:val="none" w:sz="0" w:space="0" w:color="auto"/>
            <w:right w:val="none" w:sz="0" w:space="0" w:color="auto"/>
          </w:divBdr>
          <w:divsChild>
            <w:div w:id="5987269">
              <w:marLeft w:val="0"/>
              <w:marRight w:val="0"/>
              <w:marTop w:val="0"/>
              <w:marBottom w:val="0"/>
              <w:divBdr>
                <w:top w:val="none" w:sz="0" w:space="0" w:color="auto"/>
                <w:left w:val="none" w:sz="0" w:space="0" w:color="auto"/>
                <w:bottom w:val="none" w:sz="0" w:space="0" w:color="auto"/>
                <w:right w:val="none" w:sz="0" w:space="0" w:color="auto"/>
              </w:divBdr>
              <w:divsChild>
                <w:div w:id="344483754">
                  <w:marLeft w:val="0"/>
                  <w:marRight w:val="0"/>
                  <w:marTop w:val="0"/>
                  <w:marBottom w:val="0"/>
                  <w:divBdr>
                    <w:top w:val="none" w:sz="0" w:space="0" w:color="auto"/>
                    <w:left w:val="none" w:sz="0" w:space="0" w:color="auto"/>
                    <w:bottom w:val="none" w:sz="0" w:space="0" w:color="auto"/>
                    <w:right w:val="none" w:sz="0" w:space="0" w:color="auto"/>
                  </w:divBdr>
                  <w:divsChild>
                    <w:div w:id="86535656">
                      <w:marLeft w:val="0"/>
                      <w:marRight w:val="0"/>
                      <w:marTop w:val="0"/>
                      <w:marBottom w:val="0"/>
                      <w:divBdr>
                        <w:top w:val="none" w:sz="0" w:space="0" w:color="auto"/>
                        <w:left w:val="none" w:sz="0" w:space="0" w:color="auto"/>
                        <w:bottom w:val="none" w:sz="0" w:space="0" w:color="auto"/>
                        <w:right w:val="none" w:sz="0" w:space="0" w:color="auto"/>
                      </w:divBdr>
                      <w:divsChild>
                        <w:div w:id="483356793">
                          <w:marLeft w:val="0"/>
                          <w:marRight w:val="0"/>
                          <w:marTop w:val="0"/>
                          <w:marBottom w:val="0"/>
                          <w:divBdr>
                            <w:top w:val="none" w:sz="0" w:space="0" w:color="auto"/>
                            <w:left w:val="none" w:sz="0" w:space="0" w:color="auto"/>
                            <w:bottom w:val="none" w:sz="0" w:space="0" w:color="auto"/>
                            <w:right w:val="none" w:sz="0" w:space="0" w:color="auto"/>
                          </w:divBdr>
                          <w:divsChild>
                            <w:div w:id="623117083">
                              <w:marLeft w:val="0"/>
                              <w:marRight w:val="0"/>
                              <w:marTop w:val="0"/>
                              <w:marBottom w:val="0"/>
                              <w:divBdr>
                                <w:top w:val="none" w:sz="0" w:space="0" w:color="auto"/>
                                <w:left w:val="none" w:sz="0" w:space="0" w:color="auto"/>
                                <w:bottom w:val="none" w:sz="0" w:space="0" w:color="auto"/>
                                <w:right w:val="none" w:sz="0" w:space="0" w:color="auto"/>
                              </w:divBdr>
                              <w:divsChild>
                                <w:div w:id="253170226">
                                  <w:marLeft w:val="0"/>
                                  <w:marRight w:val="0"/>
                                  <w:marTop w:val="0"/>
                                  <w:marBottom w:val="0"/>
                                  <w:divBdr>
                                    <w:top w:val="none" w:sz="0" w:space="0" w:color="auto"/>
                                    <w:left w:val="none" w:sz="0" w:space="0" w:color="auto"/>
                                    <w:bottom w:val="none" w:sz="0" w:space="0" w:color="auto"/>
                                    <w:right w:val="none" w:sz="0" w:space="0" w:color="auto"/>
                                  </w:divBdr>
                                  <w:divsChild>
                                    <w:div w:id="32867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5422045">
      <w:bodyDiv w:val="1"/>
      <w:marLeft w:val="0"/>
      <w:marRight w:val="0"/>
      <w:marTop w:val="0"/>
      <w:marBottom w:val="0"/>
      <w:divBdr>
        <w:top w:val="none" w:sz="0" w:space="0" w:color="auto"/>
        <w:left w:val="none" w:sz="0" w:space="0" w:color="auto"/>
        <w:bottom w:val="none" w:sz="0" w:space="0" w:color="auto"/>
        <w:right w:val="none" w:sz="0" w:space="0" w:color="auto"/>
      </w:divBdr>
    </w:div>
    <w:div w:id="1042822912">
      <w:bodyDiv w:val="1"/>
      <w:marLeft w:val="0"/>
      <w:marRight w:val="0"/>
      <w:marTop w:val="0"/>
      <w:marBottom w:val="0"/>
      <w:divBdr>
        <w:top w:val="none" w:sz="0" w:space="0" w:color="auto"/>
        <w:left w:val="none" w:sz="0" w:space="0" w:color="auto"/>
        <w:bottom w:val="none" w:sz="0" w:space="0" w:color="auto"/>
        <w:right w:val="none" w:sz="0" w:space="0" w:color="auto"/>
      </w:divBdr>
    </w:div>
    <w:div w:id="1048452249">
      <w:bodyDiv w:val="1"/>
      <w:marLeft w:val="0"/>
      <w:marRight w:val="0"/>
      <w:marTop w:val="0"/>
      <w:marBottom w:val="0"/>
      <w:divBdr>
        <w:top w:val="none" w:sz="0" w:space="0" w:color="auto"/>
        <w:left w:val="none" w:sz="0" w:space="0" w:color="auto"/>
        <w:bottom w:val="none" w:sz="0" w:space="0" w:color="auto"/>
        <w:right w:val="none" w:sz="0" w:space="0" w:color="auto"/>
      </w:divBdr>
    </w:div>
    <w:div w:id="1058237997">
      <w:bodyDiv w:val="1"/>
      <w:marLeft w:val="0"/>
      <w:marRight w:val="0"/>
      <w:marTop w:val="0"/>
      <w:marBottom w:val="0"/>
      <w:divBdr>
        <w:top w:val="none" w:sz="0" w:space="0" w:color="auto"/>
        <w:left w:val="none" w:sz="0" w:space="0" w:color="auto"/>
        <w:bottom w:val="none" w:sz="0" w:space="0" w:color="auto"/>
        <w:right w:val="none" w:sz="0" w:space="0" w:color="auto"/>
      </w:divBdr>
    </w:div>
    <w:div w:id="1067611273">
      <w:bodyDiv w:val="1"/>
      <w:marLeft w:val="0"/>
      <w:marRight w:val="0"/>
      <w:marTop w:val="0"/>
      <w:marBottom w:val="0"/>
      <w:divBdr>
        <w:top w:val="none" w:sz="0" w:space="0" w:color="auto"/>
        <w:left w:val="none" w:sz="0" w:space="0" w:color="auto"/>
        <w:bottom w:val="none" w:sz="0" w:space="0" w:color="auto"/>
        <w:right w:val="none" w:sz="0" w:space="0" w:color="auto"/>
      </w:divBdr>
    </w:div>
    <w:div w:id="1071461492">
      <w:bodyDiv w:val="1"/>
      <w:marLeft w:val="0"/>
      <w:marRight w:val="0"/>
      <w:marTop w:val="0"/>
      <w:marBottom w:val="0"/>
      <w:divBdr>
        <w:top w:val="none" w:sz="0" w:space="0" w:color="auto"/>
        <w:left w:val="none" w:sz="0" w:space="0" w:color="auto"/>
        <w:bottom w:val="none" w:sz="0" w:space="0" w:color="auto"/>
        <w:right w:val="none" w:sz="0" w:space="0" w:color="auto"/>
      </w:divBdr>
    </w:div>
    <w:div w:id="1078675893">
      <w:bodyDiv w:val="1"/>
      <w:marLeft w:val="0"/>
      <w:marRight w:val="0"/>
      <w:marTop w:val="0"/>
      <w:marBottom w:val="0"/>
      <w:divBdr>
        <w:top w:val="none" w:sz="0" w:space="0" w:color="auto"/>
        <w:left w:val="none" w:sz="0" w:space="0" w:color="auto"/>
        <w:bottom w:val="none" w:sz="0" w:space="0" w:color="auto"/>
        <w:right w:val="none" w:sz="0" w:space="0" w:color="auto"/>
      </w:divBdr>
    </w:div>
    <w:div w:id="1103844371">
      <w:bodyDiv w:val="1"/>
      <w:marLeft w:val="0"/>
      <w:marRight w:val="0"/>
      <w:marTop w:val="0"/>
      <w:marBottom w:val="0"/>
      <w:divBdr>
        <w:top w:val="none" w:sz="0" w:space="0" w:color="auto"/>
        <w:left w:val="none" w:sz="0" w:space="0" w:color="auto"/>
        <w:bottom w:val="none" w:sz="0" w:space="0" w:color="auto"/>
        <w:right w:val="none" w:sz="0" w:space="0" w:color="auto"/>
      </w:divBdr>
    </w:div>
    <w:div w:id="1111893717">
      <w:bodyDiv w:val="1"/>
      <w:marLeft w:val="0"/>
      <w:marRight w:val="0"/>
      <w:marTop w:val="0"/>
      <w:marBottom w:val="0"/>
      <w:divBdr>
        <w:top w:val="none" w:sz="0" w:space="0" w:color="auto"/>
        <w:left w:val="none" w:sz="0" w:space="0" w:color="auto"/>
        <w:bottom w:val="none" w:sz="0" w:space="0" w:color="auto"/>
        <w:right w:val="none" w:sz="0" w:space="0" w:color="auto"/>
      </w:divBdr>
    </w:div>
    <w:div w:id="1144666574">
      <w:bodyDiv w:val="1"/>
      <w:marLeft w:val="0"/>
      <w:marRight w:val="0"/>
      <w:marTop w:val="0"/>
      <w:marBottom w:val="0"/>
      <w:divBdr>
        <w:top w:val="none" w:sz="0" w:space="0" w:color="auto"/>
        <w:left w:val="none" w:sz="0" w:space="0" w:color="auto"/>
        <w:bottom w:val="none" w:sz="0" w:space="0" w:color="auto"/>
        <w:right w:val="none" w:sz="0" w:space="0" w:color="auto"/>
      </w:divBdr>
    </w:div>
    <w:div w:id="1167089948">
      <w:bodyDiv w:val="1"/>
      <w:marLeft w:val="0"/>
      <w:marRight w:val="0"/>
      <w:marTop w:val="0"/>
      <w:marBottom w:val="0"/>
      <w:divBdr>
        <w:top w:val="none" w:sz="0" w:space="0" w:color="auto"/>
        <w:left w:val="none" w:sz="0" w:space="0" w:color="auto"/>
        <w:bottom w:val="none" w:sz="0" w:space="0" w:color="auto"/>
        <w:right w:val="none" w:sz="0" w:space="0" w:color="auto"/>
      </w:divBdr>
      <w:divsChild>
        <w:div w:id="749429419">
          <w:marLeft w:val="0"/>
          <w:marRight w:val="0"/>
          <w:marTop w:val="0"/>
          <w:marBottom w:val="0"/>
          <w:divBdr>
            <w:top w:val="none" w:sz="0" w:space="0" w:color="auto"/>
            <w:left w:val="none" w:sz="0" w:space="0" w:color="auto"/>
            <w:bottom w:val="none" w:sz="0" w:space="0" w:color="auto"/>
            <w:right w:val="none" w:sz="0" w:space="0" w:color="auto"/>
          </w:divBdr>
          <w:divsChild>
            <w:div w:id="1728070311">
              <w:marLeft w:val="0"/>
              <w:marRight w:val="0"/>
              <w:marTop w:val="0"/>
              <w:marBottom w:val="0"/>
              <w:divBdr>
                <w:top w:val="none" w:sz="0" w:space="0" w:color="auto"/>
                <w:left w:val="none" w:sz="0" w:space="0" w:color="auto"/>
                <w:bottom w:val="none" w:sz="0" w:space="0" w:color="auto"/>
                <w:right w:val="none" w:sz="0" w:space="0" w:color="auto"/>
              </w:divBdr>
              <w:divsChild>
                <w:div w:id="1969893652">
                  <w:marLeft w:val="0"/>
                  <w:marRight w:val="0"/>
                  <w:marTop w:val="0"/>
                  <w:marBottom w:val="0"/>
                  <w:divBdr>
                    <w:top w:val="none" w:sz="0" w:space="0" w:color="auto"/>
                    <w:left w:val="none" w:sz="0" w:space="0" w:color="auto"/>
                    <w:bottom w:val="none" w:sz="0" w:space="0" w:color="auto"/>
                    <w:right w:val="none" w:sz="0" w:space="0" w:color="auto"/>
                  </w:divBdr>
                  <w:divsChild>
                    <w:div w:id="1130783107">
                      <w:marLeft w:val="0"/>
                      <w:marRight w:val="0"/>
                      <w:marTop w:val="0"/>
                      <w:marBottom w:val="0"/>
                      <w:divBdr>
                        <w:top w:val="none" w:sz="0" w:space="0" w:color="auto"/>
                        <w:left w:val="none" w:sz="0" w:space="0" w:color="auto"/>
                        <w:bottom w:val="none" w:sz="0" w:space="0" w:color="auto"/>
                        <w:right w:val="none" w:sz="0" w:space="0" w:color="auto"/>
                      </w:divBdr>
                      <w:divsChild>
                        <w:div w:id="1288003129">
                          <w:marLeft w:val="0"/>
                          <w:marRight w:val="0"/>
                          <w:marTop w:val="0"/>
                          <w:marBottom w:val="0"/>
                          <w:divBdr>
                            <w:top w:val="none" w:sz="0" w:space="0" w:color="auto"/>
                            <w:left w:val="none" w:sz="0" w:space="0" w:color="auto"/>
                            <w:bottom w:val="none" w:sz="0" w:space="0" w:color="auto"/>
                            <w:right w:val="none" w:sz="0" w:space="0" w:color="auto"/>
                          </w:divBdr>
                          <w:divsChild>
                            <w:div w:id="1326399851">
                              <w:marLeft w:val="0"/>
                              <w:marRight w:val="0"/>
                              <w:marTop w:val="0"/>
                              <w:marBottom w:val="0"/>
                              <w:divBdr>
                                <w:top w:val="none" w:sz="0" w:space="0" w:color="auto"/>
                                <w:left w:val="none" w:sz="0" w:space="0" w:color="auto"/>
                                <w:bottom w:val="none" w:sz="0" w:space="0" w:color="auto"/>
                                <w:right w:val="none" w:sz="0" w:space="0" w:color="auto"/>
                              </w:divBdr>
                              <w:divsChild>
                                <w:div w:id="403913614">
                                  <w:marLeft w:val="0"/>
                                  <w:marRight w:val="0"/>
                                  <w:marTop w:val="0"/>
                                  <w:marBottom w:val="0"/>
                                  <w:divBdr>
                                    <w:top w:val="none" w:sz="0" w:space="0" w:color="auto"/>
                                    <w:left w:val="none" w:sz="0" w:space="0" w:color="auto"/>
                                    <w:bottom w:val="none" w:sz="0" w:space="0" w:color="auto"/>
                                    <w:right w:val="none" w:sz="0" w:space="0" w:color="auto"/>
                                  </w:divBdr>
                                  <w:divsChild>
                                    <w:div w:id="157769535">
                                      <w:marLeft w:val="0"/>
                                      <w:marRight w:val="0"/>
                                      <w:marTop w:val="0"/>
                                      <w:marBottom w:val="0"/>
                                      <w:divBdr>
                                        <w:top w:val="none" w:sz="0" w:space="0" w:color="auto"/>
                                        <w:left w:val="none" w:sz="0" w:space="0" w:color="auto"/>
                                        <w:bottom w:val="none" w:sz="0" w:space="0" w:color="auto"/>
                                        <w:right w:val="none" w:sz="0" w:space="0" w:color="auto"/>
                                      </w:divBdr>
                                      <w:divsChild>
                                        <w:div w:id="366662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42437767">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705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9528752">
          <w:marLeft w:val="0"/>
          <w:marRight w:val="0"/>
          <w:marTop w:val="0"/>
          <w:marBottom w:val="0"/>
          <w:divBdr>
            <w:top w:val="none" w:sz="0" w:space="0" w:color="auto"/>
            <w:left w:val="none" w:sz="0" w:space="0" w:color="auto"/>
            <w:bottom w:val="none" w:sz="0" w:space="0" w:color="auto"/>
            <w:right w:val="none" w:sz="0" w:space="0" w:color="auto"/>
          </w:divBdr>
          <w:divsChild>
            <w:div w:id="1654412665">
              <w:marLeft w:val="0"/>
              <w:marRight w:val="0"/>
              <w:marTop w:val="0"/>
              <w:marBottom w:val="0"/>
              <w:divBdr>
                <w:top w:val="none" w:sz="0" w:space="0" w:color="auto"/>
                <w:left w:val="none" w:sz="0" w:space="0" w:color="auto"/>
                <w:bottom w:val="none" w:sz="0" w:space="0" w:color="auto"/>
                <w:right w:val="none" w:sz="0" w:space="0" w:color="auto"/>
              </w:divBdr>
              <w:divsChild>
                <w:div w:id="229386936">
                  <w:marLeft w:val="0"/>
                  <w:marRight w:val="0"/>
                  <w:marTop w:val="0"/>
                  <w:marBottom w:val="0"/>
                  <w:divBdr>
                    <w:top w:val="none" w:sz="0" w:space="0" w:color="auto"/>
                    <w:left w:val="none" w:sz="0" w:space="0" w:color="auto"/>
                    <w:bottom w:val="none" w:sz="0" w:space="0" w:color="auto"/>
                    <w:right w:val="none" w:sz="0" w:space="0" w:color="auto"/>
                  </w:divBdr>
                  <w:divsChild>
                    <w:div w:id="1191917132">
                      <w:marLeft w:val="0"/>
                      <w:marRight w:val="0"/>
                      <w:marTop w:val="0"/>
                      <w:marBottom w:val="0"/>
                      <w:divBdr>
                        <w:top w:val="none" w:sz="0" w:space="0" w:color="auto"/>
                        <w:left w:val="none" w:sz="0" w:space="0" w:color="auto"/>
                        <w:bottom w:val="none" w:sz="0" w:space="0" w:color="auto"/>
                        <w:right w:val="none" w:sz="0" w:space="0" w:color="auto"/>
                      </w:divBdr>
                      <w:divsChild>
                        <w:div w:id="553396629">
                          <w:marLeft w:val="0"/>
                          <w:marRight w:val="0"/>
                          <w:marTop w:val="0"/>
                          <w:marBottom w:val="0"/>
                          <w:divBdr>
                            <w:top w:val="none" w:sz="0" w:space="0" w:color="auto"/>
                            <w:left w:val="none" w:sz="0" w:space="0" w:color="auto"/>
                            <w:bottom w:val="none" w:sz="0" w:space="0" w:color="auto"/>
                            <w:right w:val="none" w:sz="0" w:space="0" w:color="auto"/>
                          </w:divBdr>
                          <w:divsChild>
                            <w:div w:id="1478187105">
                              <w:marLeft w:val="0"/>
                              <w:marRight w:val="0"/>
                              <w:marTop w:val="0"/>
                              <w:marBottom w:val="0"/>
                              <w:divBdr>
                                <w:top w:val="none" w:sz="0" w:space="0" w:color="auto"/>
                                <w:left w:val="none" w:sz="0" w:space="0" w:color="auto"/>
                                <w:bottom w:val="none" w:sz="0" w:space="0" w:color="auto"/>
                                <w:right w:val="none" w:sz="0" w:space="0" w:color="auto"/>
                              </w:divBdr>
                              <w:divsChild>
                                <w:div w:id="1784300020">
                                  <w:marLeft w:val="0"/>
                                  <w:marRight w:val="0"/>
                                  <w:marTop w:val="0"/>
                                  <w:marBottom w:val="0"/>
                                  <w:divBdr>
                                    <w:top w:val="none" w:sz="0" w:space="0" w:color="auto"/>
                                    <w:left w:val="none" w:sz="0" w:space="0" w:color="auto"/>
                                    <w:bottom w:val="none" w:sz="0" w:space="0" w:color="auto"/>
                                    <w:right w:val="none" w:sz="0" w:space="0" w:color="auto"/>
                                  </w:divBdr>
                                  <w:divsChild>
                                    <w:div w:id="18237247">
                                      <w:marLeft w:val="0"/>
                                      <w:marRight w:val="0"/>
                                      <w:marTop w:val="0"/>
                                      <w:marBottom w:val="0"/>
                                      <w:divBdr>
                                        <w:top w:val="none" w:sz="0" w:space="0" w:color="auto"/>
                                        <w:left w:val="none" w:sz="0" w:space="0" w:color="auto"/>
                                        <w:bottom w:val="none" w:sz="0" w:space="0" w:color="auto"/>
                                        <w:right w:val="none" w:sz="0" w:space="0" w:color="auto"/>
                                      </w:divBdr>
                                      <w:divsChild>
                                        <w:div w:id="146893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480615">
          <w:marLeft w:val="0"/>
          <w:marRight w:val="0"/>
          <w:marTop w:val="0"/>
          <w:marBottom w:val="0"/>
          <w:divBdr>
            <w:top w:val="none" w:sz="0" w:space="0" w:color="auto"/>
            <w:left w:val="none" w:sz="0" w:space="0" w:color="auto"/>
            <w:bottom w:val="none" w:sz="0" w:space="0" w:color="auto"/>
            <w:right w:val="none" w:sz="0" w:space="0" w:color="auto"/>
          </w:divBdr>
          <w:divsChild>
            <w:div w:id="1607616776">
              <w:marLeft w:val="0"/>
              <w:marRight w:val="0"/>
              <w:marTop w:val="0"/>
              <w:marBottom w:val="0"/>
              <w:divBdr>
                <w:top w:val="none" w:sz="0" w:space="0" w:color="auto"/>
                <w:left w:val="none" w:sz="0" w:space="0" w:color="auto"/>
                <w:bottom w:val="none" w:sz="0" w:space="0" w:color="auto"/>
                <w:right w:val="none" w:sz="0" w:space="0" w:color="auto"/>
              </w:divBdr>
              <w:divsChild>
                <w:div w:id="791247883">
                  <w:marLeft w:val="0"/>
                  <w:marRight w:val="0"/>
                  <w:marTop w:val="0"/>
                  <w:marBottom w:val="0"/>
                  <w:divBdr>
                    <w:top w:val="none" w:sz="0" w:space="0" w:color="auto"/>
                    <w:left w:val="none" w:sz="0" w:space="0" w:color="auto"/>
                    <w:bottom w:val="none" w:sz="0" w:space="0" w:color="auto"/>
                    <w:right w:val="none" w:sz="0" w:space="0" w:color="auto"/>
                  </w:divBdr>
                  <w:divsChild>
                    <w:div w:id="340085900">
                      <w:marLeft w:val="0"/>
                      <w:marRight w:val="0"/>
                      <w:marTop w:val="0"/>
                      <w:marBottom w:val="0"/>
                      <w:divBdr>
                        <w:top w:val="none" w:sz="0" w:space="0" w:color="auto"/>
                        <w:left w:val="none" w:sz="0" w:space="0" w:color="auto"/>
                        <w:bottom w:val="none" w:sz="0" w:space="0" w:color="auto"/>
                        <w:right w:val="none" w:sz="0" w:space="0" w:color="auto"/>
                      </w:divBdr>
                      <w:divsChild>
                        <w:div w:id="1522429056">
                          <w:marLeft w:val="0"/>
                          <w:marRight w:val="0"/>
                          <w:marTop w:val="0"/>
                          <w:marBottom w:val="0"/>
                          <w:divBdr>
                            <w:top w:val="none" w:sz="0" w:space="0" w:color="auto"/>
                            <w:left w:val="none" w:sz="0" w:space="0" w:color="auto"/>
                            <w:bottom w:val="none" w:sz="0" w:space="0" w:color="auto"/>
                            <w:right w:val="none" w:sz="0" w:space="0" w:color="auto"/>
                          </w:divBdr>
                          <w:divsChild>
                            <w:div w:id="681010836">
                              <w:marLeft w:val="0"/>
                              <w:marRight w:val="0"/>
                              <w:marTop w:val="0"/>
                              <w:marBottom w:val="0"/>
                              <w:divBdr>
                                <w:top w:val="none" w:sz="0" w:space="0" w:color="auto"/>
                                <w:left w:val="none" w:sz="0" w:space="0" w:color="auto"/>
                                <w:bottom w:val="none" w:sz="0" w:space="0" w:color="auto"/>
                                <w:right w:val="none" w:sz="0" w:space="0" w:color="auto"/>
                              </w:divBdr>
                              <w:divsChild>
                                <w:div w:id="84545675">
                                  <w:marLeft w:val="0"/>
                                  <w:marRight w:val="0"/>
                                  <w:marTop w:val="0"/>
                                  <w:marBottom w:val="0"/>
                                  <w:divBdr>
                                    <w:top w:val="none" w:sz="0" w:space="0" w:color="auto"/>
                                    <w:left w:val="none" w:sz="0" w:space="0" w:color="auto"/>
                                    <w:bottom w:val="none" w:sz="0" w:space="0" w:color="auto"/>
                                    <w:right w:val="none" w:sz="0" w:space="0" w:color="auto"/>
                                  </w:divBdr>
                                  <w:divsChild>
                                    <w:div w:id="231235494">
                                      <w:marLeft w:val="0"/>
                                      <w:marRight w:val="0"/>
                                      <w:marTop w:val="0"/>
                                      <w:marBottom w:val="0"/>
                                      <w:divBdr>
                                        <w:top w:val="none" w:sz="0" w:space="0" w:color="auto"/>
                                        <w:left w:val="none" w:sz="0" w:space="0" w:color="auto"/>
                                        <w:bottom w:val="none" w:sz="0" w:space="0" w:color="auto"/>
                                        <w:right w:val="none" w:sz="0" w:space="0" w:color="auto"/>
                                      </w:divBdr>
                                      <w:divsChild>
                                        <w:div w:id="1784835657">
                                          <w:marLeft w:val="0"/>
                                          <w:marRight w:val="0"/>
                                          <w:marTop w:val="0"/>
                                          <w:marBottom w:val="0"/>
                                          <w:divBdr>
                                            <w:top w:val="none" w:sz="0" w:space="0" w:color="auto"/>
                                            <w:left w:val="none" w:sz="0" w:space="0" w:color="auto"/>
                                            <w:bottom w:val="none" w:sz="0" w:space="0" w:color="auto"/>
                                            <w:right w:val="none" w:sz="0" w:space="0" w:color="auto"/>
                                          </w:divBdr>
                                          <w:divsChild>
                                            <w:div w:id="11883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5390418">
          <w:marLeft w:val="0"/>
          <w:marRight w:val="0"/>
          <w:marTop w:val="0"/>
          <w:marBottom w:val="0"/>
          <w:divBdr>
            <w:top w:val="none" w:sz="0" w:space="0" w:color="auto"/>
            <w:left w:val="none" w:sz="0" w:space="0" w:color="auto"/>
            <w:bottom w:val="none" w:sz="0" w:space="0" w:color="auto"/>
            <w:right w:val="none" w:sz="0" w:space="0" w:color="auto"/>
          </w:divBdr>
          <w:divsChild>
            <w:div w:id="2032755196">
              <w:marLeft w:val="0"/>
              <w:marRight w:val="0"/>
              <w:marTop w:val="0"/>
              <w:marBottom w:val="0"/>
              <w:divBdr>
                <w:top w:val="none" w:sz="0" w:space="0" w:color="auto"/>
                <w:left w:val="none" w:sz="0" w:space="0" w:color="auto"/>
                <w:bottom w:val="none" w:sz="0" w:space="0" w:color="auto"/>
                <w:right w:val="none" w:sz="0" w:space="0" w:color="auto"/>
              </w:divBdr>
              <w:divsChild>
                <w:div w:id="752431337">
                  <w:marLeft w:val="0"/>
                  <w:marRight w:val="0"/>
                  <w:marTop w:val="0"/>
                  <w:marBottom w:val="0"/>
                  <w:divBdr>
                    <w:top w:val="none" w:sz="0" w:space="0" w:color="auto"/>
                    <w:left w:val="none" w:sz="0" w:space="0" w:color="auto"/>
                    <w:bottom w:val="none" w:sz="0" w:space="0" w:color="auto"/>
                    <w:right w:val="none" w:sz="0" w:space="0" w:color="auto"/>
                  </w:divBdr>
                  <w:divsChild>
                    <w:div w:id="1651209529">
                      <w:marLeft w:val="0"/>
                      <w:marRight w:val="0"/>
                      <w:marTop w:val="0"/>
                      <w:marBottom w:val="0"/>
                      <w:divBdr>
                        <w:top w:val="none" w:sz="0" w:space="0" w:color="auto"/>
                        <w:left w:val="none" w:sz="0" w:space="0" w:color="auto"/>
                        <w:bottom w:val="none" w:sz="0" w:space="0" w:color="auto"/>
                        <w:right w:val="none" w:sz="0" w:space="0" w:color="auto"/>
                      </w:divBdr>
                      <w:divsChild>
                        <w:div w:id="2010670984">
                          <w:marLeft w:val="0"/>
                          <w:marRight w:val="0"/>
                          <w:marTop w:val="0"/>
                          <w:marBottom w:val="0"/>
                          <w:divBdr>
                            <w:top w:val="none" w:sz="0" w:space="0" w:color="auto"/>
                            <w:left w:val="none" w:sz="0" w:space="0" w:color="auto"/>
                            <w:bottom w:val="none" w:sz="0" w:space="0" w:color="auto"/>
                            <w:right w:val="none" w:sz="0" w:space="0" w:color="auto"/>
                          </w:divBdr>
                          <w:divsChild>
                            <w:div w:id="1178348400">
                              <w:marLeft w:val="0"/>
                              <w:marRight w:val="0"/>
                              <w:marTop w:val="0"/>
                              <w:marBottom w:val="0"/>
                              <w:divBdr>
                                <w:top w:val="none" w:sz="0" w:space="0" w:color="auto"/>
                                <w:left w:val="none" w:sz="0" w:space="0" w:color="auto"/>
                                <w:bottom w:val="none" w:sz="0" w:space="0" w:color="auto"/>
                                <w:right w:val="none" w:sz="0" w:space="0" w:color="auto"/>
                              </w:divBdr>
                              <w:divsChild>
                                <w:div w:id="1896239805">
                                  <w:marLeft w:val="0"/>
                                  <w:marRight w:val="0"/>
                                  <w:marTop w:val="0"/>
                                  <w:marBottom w:val="0"/>
                                  <w:divBdr>
                                    <w:top w:val="none" w:sz="0" w:space="0" w:color="auto"/>
                                    <w:left w:val="none" w:sz="0" w:space="0" w:color="auto"/>
                                    <w:bottom w:val="none" w:sz="0" w:space="0" w:color="auto"/>
                                    <w:right w:val="none" w:sz="0" w:space="0" w:color="auto"/>
                                  </w:divBdr>
                                  <w:divsChild>
                                    <w:div w:id="1027485565">
                                      <w:marLeft w:val="0"/>
                                      <w:marRight w:val="0"/>
                                      <w:marTop w:val="0"/>
                                      <w:marBottom w:val="0"/>
                                      <w:divBdr>
                                        <w:top w:val="none" w:sz="0" w:space="0" w:color="auto"/>
                                        <w:left w:val="none" w:sz="0" w:space="0" w:color="auto"/>
                                        <w:bottom w:val="none" w:sz="0" w:space="0" w:color="auto"/>
                                        <w:right w:val="none" w:sz="0" w:space="0" w:color="auto"/>
                                      </w:divBdr>
                                      <w:divsChild>
                                        <w:div w:id="125502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860759">
          <w:marLeft w:val="0"/>
          <w:marRight w:val="0"/>
          <w:marTop w:val="0"/>
          <w:marBottom w:val="0"/>
          <w:divBdr>
            <w:top w:val="none" w:sz="0" w:space="0" w:color="auto"/>
            <w:left w:val="none" w:sz="0" w:space="0" w:color="auto"/>
            <w:bottom w:val="none" w:sz="0" w:space="0" w:color="auto"/>
            <w:right w:val="none" w:sz="0" w:space="0" w:color="auto"/>
          </w:divBdr>
          <w:divsChild>
            <w:div w:id="1434739676">
              <w:marLeft w:val="0"/>
              <w:marRight w:val="0"/>
              <w:marTop w:val="0"/>
              <w:marBottom w:val="0"/>
              <w:divBdr>
                <w:top w:val="none" w:sz="0" w:space="0" w:color="auto"/>
                <w:left w:val="none" w:sz="0" w:space="0" w:color="auto"/>
                <w:bottom w:val="none" w:sz="0" w:space="0" w:color="auto"/>
                <w:right w:val="none" w:sz="0" w:space="0" w:color="auto"/>
              </w:divBdr>
              <w:divsChild>
                <w:div w:id="2000647098">
                  <w:marLeft w:val="0"/>
                  <w:marRight w:val="0"/>
                  <w:marTop w:val="0"/>
                  <w:marBottom w:val="0"/>
                  <w:divBdr>
                    <w:top w:val="none" w:sz="0" w:space="0" w:color="auto"/>
                    <w:left w:val="none" w:sz="0" w:space="0" w:color="auto"/>
                    <w:bottom w:val="none" w:sz="0" w:space="0" w:color="auto"/>
                    <w:right w:val="none" w:sz="0" w:space="0" w:color="auto"/>
                  </w:divBdr>
                  <w:divsChild>
                    <w:div w:id="1754813742">
                      <w:marLeft w:val="0"/>
                      <w:marRight w:val="0"/>
                      <w:marTop w:val="0"/>
                      <w:marBottom w:val="0"/>
                      <w:divBdr>
                        <w:top w:val="none" w:sz="0" w:space="0" w:color="auto"/>
                        <w:left w:val="none" w:sz="0" w:space="0" w:color="auto"/>
                        <w:bottom w:val="none" w:sz="0" w:space="0" w:color="auto"/>
                        <w:right w:val="none" w:sz="0" w:space="0" w:color="auto"/>
                      </w:divBdr>
                      <w:divsChild>
                        <w:div w:id="1315183657">
                          <w:marLeft w:val="0"/>
                          <w:marRight w:val="0"/>
                          <w:marTop w:val="0"/>
                          <w:marBottom w:val="0"/>
                          <w:divBdr>
                            <w:top w:val="none" w:sz="0" w:space="0" w:color="auto"/>
                            <w:left w:val="none" w:sz="0" w:space="0" w:color="auto"/>
                            <w:bottom w:val="none" w:sz="0" w:space="0" w:color="auto"/>
                            <w:right w:val="none" w:sz="0" w:space="0" w:color="auto"/>
                          </w:divBdr>
                          <w:divsChild>
                            <w:div w:id="1919172147">
                              <w:marLeft w:val="0"/>
                              <w:marRight w:val="0"/>
                              <w:marTop w:val="0"/>
                              <w:marBottom w:val="0"/>
                              <w:divBdr>
                                <w:top w:val="none" w:sz="0" w:space="0" w:color="auto"/>
                                <w:left w:val="none" w:sz="0" w:space="0" w:color="auto"/>
                                <w:bottom w:val="none" w:sz="0" w:space="0" w:color="auto"/>
                                <w:right w:val="none" w:sz="0" w:space="0" w:color="auto"/>
                              </w:divBdr>
                              <w:divsChild>
                                <w:div w:id="1757097496">
                                  <w:marLeft w:val="0"/>
                                  <w:marRight w:val="0"/>
                                  <w:marTop w:val="0"/>
                                  <w:marBottom w:val="0"/>
                                  <w:divBdr>
                                    <w:top w:val="none" w:sz="0" w:space="0" w:color="auto"/>
                                    <w:left w:val="none" w:sz="0" w:space="0" w:color="auto"/>
                                    <w:bottom w:val="none" w:sz="0" w:space="0" w:color="auto"/>
                                    <w:right w:val="none" w:sz="0" w:space="0" w:color="auto"/>
                                  </w:divBdr>
                                  <w:divsChild>
                                    <w:div w:id="197132597">
                                      <w:marLeft w:val="0"/>
                                      <w:marRight w:val="0"/>
                                      <w:marTop w:val="0"/>
                                      <w:marBottom w:val="0"/>
                                      <w:divBdr>
                                        <w:top w:val="none" w:sz="0" w:space="0" w:color="auto"/>
                                        <w:left w:val="none" w:sz="0" w:space="0" w:color="auto"/>
                                        <w:bottom w:val="none" w:sz="0" w:space="0" w:color="auto"/>
                                        <w:right w:val="none" w:sz="0" w:space="0" w:color="auto"/>
                                      </w:divBdr>
                                      <w:divsChild>
                                        <w:div w:id="485316524">
                                          <w:blockQuote w:val="1"/>
                                          <w:marLeft w:val="720"/>
                                          <w:marRight w:val="720"/>
                                          <w:marTop w:val="100"/>
                                          <w:marBottom w:val="100"/>
                                          <w:divBdr>
                                            <w:top w:val="none" w:sz="0" w:space="0" w:color="auto"/>
                                            <w:left w:val="none" w:sz="0" w:space="0" w:color="auto"/>
                                            <w:bottom w:val="none" w:sz="0" w:space="0" w:color="auto"/>
                                            <w:right w:val="none" w:sz="0" w:space="0" w:color="auto"/>
                                          </w:divBdr>
                                        </w:div>
                                        <w:div w:id="995843922">
                                          <w:blockQuote w:val="1"/>
                                          <w:marLeft w:val="720"/>
                                          <w:marRight w:val="720"/>
                                          <w:marTop w:val="100"/>
                                          <w:marBottom w:val="100"/>
                                          <w:divBdr>
                                            <w:top w:val="none" w:sz="0" w:space="0" w:color="auto"/>
                                            <w:left w:val="none" w:sz="0" w:space="0" w:color="auto"/>
                                            <w:bottom w:val="none" w:sz="0" w:space="0" w:color="auto"/>
                                            <w:right w:val="none" w:sz="0" w:space="0" w:color="auto"/>
                                          </w:divBdr>
                                        </w:div>
                                        <w:div w:id="1021391359">
                                          <w:marLeft w:val="0"/>
                                          <w:marRight w:val="0"/>
                                          <w:marTop w:val="0"/>
                                          <w:marBottom w:val="0"/>
                                          <w:divBdr>
                                            <w:top w:val="none" w:sz="0" w:space="0" w:color="auto"/>
                                            <w:left w:val="none" w:sz="0" w:space="0" w:color="auto"/>
                                            <w:bottom w:val="none" w:sz="0" w:space="0" w:color="auto"/>
                                            <w:right w:val="none" w:sz="0" w:space="0" w:color="auto"/>
                                          </w:divBdr>
                                          <w:divsChild>
                                            <w:div w:id="35658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129974">
          <w:marLeft w:val="0"/>
          <w:marRight w:val="0"/>
          <w:marTop w:val="0"/>
          <w:marBottom w:val="0"/>
          <w:divBdr>
            <w:top w:val="none" w:sz="0" w:space="0" w:color="auto"/>
            <w:left w:val="none" w:sz="0" w:space="0" w:color="auto"/>
            <w:bottom w:val="none" w:sz="0" w:space="0" w:color="auto"/>
            <w:right w:val="none" w:sz="0" w:space="0" w:color="auto"/>
          </w:divBdr>
          <w:divsChild>
            <w:div w:id="1468743244">
              <w:marLeft w:val="0"/>
              <w:marRight w:val="0"/>
              <w:marTop w:val="0"/>
              <w:marBottom w:val="0"/>
              <w:divBdr>
                <w:top w:val="none" w:sz="0" w:space="0" w:color="auto"/>
                <w:left w:val="none" w:sz="0" w:space="0" w:color="auto"/>
                <w:bottom w:val="none" w:sz="0" w:space="0" w:color="auto"/>
                <w:right w:val="none" w:sz="0" w:space="0" w:color="auto"/>
              </w:divBdr>
              <w:divsChild>
                <w:div w:id="2117678026">
                  <w:marLeft w:val="0"/>
                  <w:marRight w:val="0"/>
                  <w:marTop w:val="0"/>
                  <w:marBottom w:val="0"/>
                  <w:divBdr>
                    <w:top w:val="none" w:sz="0" w:space="0" w:color="auto"/>
                    <w:left w:val="none" w:sz="0" w:space="0" w:color="auto"/>
                    <w:bottom w:val="none" w:sz="0" w:space="0" w:color="auto"/>
                    <w:right w:val="none" w:sz="0" w:space="0" w:color="auto"/>
                  </w:divBdr>
                  <w:divsChild>
                    <w:div w:id="415975048">
                      <w:marLeft w:val="0"/>
                      <w:marRight w:val="0"/>
                      <w:marTop w:val="0"/>
                      <w:marBottom w:val="0"/>
                      <w:divBdr>
                        <w:top w:val="none" w:sz="0" w:space="0" w:color="auto"/>
                        <w:left w:val="none" w:sz="0" w:space="0" w:color="auto"/>
                        <w:bottom w:val="none" w:sz="0" w:space="0" w:color="auto"/>
                        <w:right w:val="none" w:sz="0" w:space="0" w:color="auto"/>
                      </w:divBdr>
                      <w:divsChild>
                        <w:div w:id="1973443281">
                          <w:marLeft w:val="0"/>
                          <w:marRight w:val="0"/>
                          <w:marTop w:val="0"/>
                          <w:marBottom w:val="0"/>
                          <w:divBdr>
                            <w:top w:val="none" w:sz="0" w:space="0" w:color="auto"/>
                            <w:left w:val="none" w:sz="0" w:space="0" w:color="auto"/>
                            <w:bottom w:val="none" w:sz="0" w:space="0" w:color="auto"/>
                            <w:right w:val="none" w:sz="0" w:space="0" w:color="auto"/>
                          </w:divBdr>
                          <w:divsChild>
                            <w:div w:id="175923767">
                              <w:marLeft w:val="0"/>
                              <w:marRight w:val="0"/>
                              <w:marTop w:val="0"/>
                              <w:marBottom w:val="0"/>
                              <w:divBdr>
                                <w:top w:val="none" w:sz="0" w:space="0" w:color="auto"/>
                                <w:left w:val="none" w:sz="0" w:space="0" w:color="auto"/>
                                <w:bottom w:val="none" w:sz="0" w:space="0" w:color="auto"/>
                                <w:right w:val="none" w:sz="0" w:space="0" w:color="auto"/>
                              </w:divBdr>
                              <w:divsChild>
                                <w:div w:id="1349869898">
                                  <w:marLeft w:val="0"/>
                                  <w:marRight w:val="0"/>
                                  <w:marTop w:val="0"/>
                                  <w:marBottom w:val="0"/>
                                  <w:divBdr>
                                    <w:top w:val="none" w:sz="0" w:space="0" w:color="auto"/>
                                    <w:left w:val="none" w:sz="0" w:space="0" w:color="auto"/>
                                    <w:bottom w:val="none" w:sz="0" w:space="0" w:color="auto"/>
                                    <w:right w:val="none" w:sz="0" w:space="0" w:color="auto"/>
                                  </w:divBdr>
                                  <w:divsChild>
                                    <w:div w:id="1722746926">
                                      <w:marLeft w:val="0"/>
                                      <w:marRight w:val="0"/>
                                      <w:marTop w:val="0"/>
                                      <w:marBottom w:val="0"/>
                                      <w:divBdr>
                                        <w:top w:val="none" w:sz="0" w:space="0" w:color="auto"/>
                                        <w:left w:val="none" w:sz="0" w:space="0" w:color="auto"/>
                                        <w:bottom w:val="none" w:sz="0" w:space="0" w:color="auto"/>
                                        <w:right w:val="none" w:sz="0" w:space="0" w:color="auto"/>
                                      </w:divBdr>
                                      <w:divsChild>
                                        <w:div w:id="91235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850454">
          <w:marLeft w:val="0"/>
          <w:marRight w:val="0"/>
          <w:marTop w:val="0"/>
          <w:marBottom w:val="0"/>
          <w:divBdr>
            <w:top w:val="none" w:sz="0" w:space="0" w:color="auto"/>
            <w:left w:val="none" w:sz="0" w:space="0" w:color="auto"/>
            <w:bottom w:val="none" w:sz="0" w:space="0" w:color="auto"/>
            <w:right w:val="none" w:sz="0" w:space="0" w:color="auto"/>
          </w:divBdr>
          <w:divsChild>
            <w:div w:id="1096901727">
              <w:marLeft w:val="0"/>
              <w:marRight w:val="0"/>
              <w:marTop w:val="0"/>
              <w:marBottom w:val="0"/>
              <w:divBdr>
                <w:top w:val="none" w:sz="0" w:space="0" w:color="auto"/>
                <w:left w:val="none" w:sz="0" w:space="0" w:color="auto"/>
                <w:bottom w:val="none" w:sz="0" w:space="0" w:color="auto"/>
                <w:right w:val="none" w:sz="0" w:space="0" w:color="auto"/>
              </w:divBdr>
              <w:divsChild>
                <w:div w:id="1095515042">
                  <w:marLeft w:val="0"/>
                  <w:marRight w:val="0"/>
                  <w:marTop w:val="0"/>
                  <w:marBottom w:val="0"/>
                  <w:divBdr>
                    <w:top w:val="none" w:sz="0" w:space="0" w:color="auto"/>
                    <w:left w:val="none" w:sz="0" w:space="0" w:color="auto"/>
                    <w:bottom w:val="none" w:sz="0" w:space="0" w:color="auto"/>
                    <w:right w:val="none" w:sz="0" w:space="0" w:color="auto"/>
                  </w:divBdr>
                  <w:divsChild>
                    <w:div w:id="2026395229">
                      <w:marLeft w:val="0"/>
                      <w:marRight w:val="0"/>
                      <w:marTop w:val="0"/>
                      <w:marBottom w:val="0"/>
                      <w:divBdr>
                        <w:top w:val="none" w:sz="0" w:space="0" w:color="auto"/>
                        <w:left w:val="none" w:sz="0" w:space="0" w:color="auto"/>
                        <w:bottom w:val="none" w:sz="0" w:space="0" w:color="auto"/>
                        <w:right w:val="none" w:sz="0" w:space="0" w:color="auto"/>
                      </w:divBdr>
                      <w:divsChild>
                        <w:div w:id="868106554">
                          <w:marLeft w:val="0"/>
                          <w:marRight w:val="0"/>
                          <w:marTop w:val="0"/>
                          <w:marBottom w:val="0"/>
                          <w:divBdr>
                            <w:top w:val="none" w:sz="0" w:space="0" w:color="auto"/>
                            <w:left w:val="none" w:sz="0" w:space="0" w:color="auto"/>
                            <w:bottom w:val="none" w:sz="0" w:space="0" w:color="auto"/>
                            <w:right w:val="none" w:sz="0" w:space="0" w:color="auto"/>
                          </w:divBdr>
                          <w:divsChild>
                            <w:div w:id="1697807780">
                              <w:marLeft w:val="0"/>
                              <w:marRight w:val="0"/>
                              <w:marTop w:val="0"/>
                              <w:marBottom w:val="0"/>
                              <w:divBdr>
                                <w:top w:val="none" w:sz="0" w:space="0" w:color="auto"/>
                                <w:left w:val="none" w:sz="0" w:space="0" w:color="auto"/>
                                <w:bottom w:val="none" w:sz="0" w:space="0" w:color="auto"/>
                                <w:right w:val="none" w:sz="0" w:space="0" w:color="auto"/>
                              </w:divBdr>
                              <w:divsChild>
                                <w:div w:id="1846826449">
                                  <w:marLeft w:val="0"/>
                                  <w:marRight w:val="0"/>
                                  <w:marTop w:val="0"/>
                                  <w:marBottom w:val="0"/>
                                  <w:divBdr>
                                    <w:top w:val="none" w:sz="0" w:space="0" w:color="auto"/>
                                    <w:left w:val="none" w:sz="0" w:space="0" w:color="auto"/>
                                    <w:bottom w:val="none" w:sz="0" w:space="0" w:color="auto"/>
                                    <w:right w:val="none" w:sz="0" w:space="0" w:color="auto"/>
                                  </w:divBdr>
                                  <w:divsChild>
                                    <w:div w:id="1962999914">
                                      <w:marLeft w:val="0"/>
                                      <w:marRight w:val="0"/>
                                      <w:marTop w:val="0"/>
                                      <w:marBottom w:val="0"/>
                                      <w:divBdr>
                                        <w:top w:val="none" w:sz="0" w:space="0" w:color="auto"/>
                                        <w:left w:val="none" w:sz="0" w:space="0" w:color="auto"/>
                                        <w:bottom w:val="none" w:sz="0" w:space="0" w:color="auto"/>
                                        <w:right w:val="none" w:sz="0" w:space="0" w:color="auto"/>
                                      </w:divBdr>
                                      <w:divsChild>
                                        <w:div w:id="1940139052">
                                          <w:marLeft w:val="0"/>
                                          <w:marRight w:val="0"/>
                                          <w:marTop w:val="0"/>
                                          <w:marBottom w:val="0"/>
                                          <w:divBdr>
                                            <w:top w:val="none" w:sz="0" w:space="0" w:color="auto"/>
                                            <w:left w:val="none" w:sz="0" w:space="0" w:color="auto"/>
                                            <w:bottom w:val="none" w:sz="0" w:space="0" w:color="auto"/>
                                            <w:right w:val="none" w:sz="0" w:space="0" w:color="auto"/>
                                          </w:divBdr>
                                          <w:divsChild>
                                            <w:div w:id="1141000670">
                                              <w:marLeft w:val="0"/>
                                              <w:marRight w:val="0"/>
                                              <w:marTop w:val="0"/>
                                              <w:marBottom w:val="0"/>
                                              <w:divBdr>
                                                <w:top w:val="none" w:sz="0" w:space="0" w:color="auto"/>
                                                <w:left w:val="none" w:sz="0" w:space="0" w:color="auto"/>
                                                <w:bottom w:val="none" w:sz="0" w:space="0" w:color="auto"/>
                                                <w:right w:val="none" w:sz="0" w:space="0" w:color="auto"/>
                                              </w:divBdr>
                                            </w:div>
                                          </w:divsChild>
                                        </w:div>
                                        <w:div w:id="12647305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1078003">
          <w:marLeft w:val="0"/>
          <w:marRight w:val="0"/>
          <w:marTop w:val="0"/>
          <w:marBottom w:val="0"/>
          <w:divBdr>
            <w:top w:val="none" w:sz="0" w:space="0" w:color="auto"/>
            <w:left w:val="none" w:sz="0" w:space="0" w:color="auto"/>
            <w:bottom w:val="none" w:sz="0" w:space="0" w:color="auto"/>
            <w:right w:val="none" w:sz="0" w:space="0" w:color="auto"/>
          </w:divBdr>
          <w:divsChild>
            <w:div w:id="1360741805">
              <w:marLeft w:val="0"/>
              <w:marRight w:val="0"/>
              <w:marTop w:val="0"/>
              <w:marBottom w:val="0"/>
              <w:divBdr>
                <w:top w:val="none" w:sz="0" w:space="0" w:color="auto"/>
                <w:left w:val="none" w:sz="0" w:space="0" w:color="auto"/>
                <w:bottom w:val="none" w:sz="0" w:space="0" w:color="auto"/>
                <w:right w:val="none" w:sz="0" w:space="0" w:color="auto"/>
              </w:divBdr>
              <w:divsChild>
                <w:div w:id="1515724577">
                  <w:marLeft w:val="0"/>
                  <w:marRight w:val="0"/>
                  <w:marTop w:val="0"/>
                  <w:marBottom w:val="0"/>
                  <w:divBdr>
                    <w:top w:val="none" w:sz="0" w:space="0" w:color="auto"/>
                    <w:left w:val="none" w:sz="0" w:space="0" w:color="auto"/>
                    <w:bottom w:val="none" w:sz="0" w:space="0" w:color="auto"/>
                    <w:right w:val="none" w:sz="0" w:space="0" w:color="auto"/>
                  </w:divBdr>
                  <w:divsChild>
                    <w:div w:id="2013800056">
                      <w:marLeft w:val="0"/>
                      <w:marRight w:val="0"/>
                      <w:marTop w:val="0"/>
                      <w:marBottom w:val="0"/>
                      <w:divBdr>
                        <w:top w:val="none" w:sz="0" w:space="0" w:color="auto"/>
                        <w:left w:val="none" w:sz="0" w:space="0" w:color="auto"/>
                        <w:bottom w:val="none" w:sz="0" w:space="0" w:color="auto"/>
                        <w:right w:val="none" w:sz="0" w:space="0" w:color="auto"/>
                      </w:divBdr>
                      <w:divsChild>
                        <w:div w:id="343748711">
                          <w:marLeft w:val="0"/>
                          <w:marRight w:val="0"/>
                          <w:marTop w:val="0"/>
                          <w:marBottom w:val="0"/>
                          <w:divBdr>
                            <w:top w:val="none" w:sz="0" w:space="0" w:color="auto"/>
                            <w:left w:val="none" w:sz="0" w:space="0" w:color="auto"/>
                            <w:bottom w:val="none" w:sz="0" w:space="0" w:color="auto"/>
                            <w:right w:val="none" w:sz="0" w:space="0" w:color="auto"/>
                          </w:divBdr>
                          <w:divsChild>
                            <w:div w:id="945117407">
                              <w:marLeft w:val="0"/>
                              <w:marRight w:val="0"/>
                              <w:marTop w:val="0"/>
                              <w:marBottom w:val="0"/>
                              <w:divBdr>
                                <w:top w:val="none" w:sz="0" w:space="0" w:color="auto"/>
                                <w:left w:val="none" w:sz="0" w:space="0" w:color="auto"/>
                                <w:bottom w:val="none" w:sz="0" w:space="0" w:color="auto"/>
                                <w:right w:val="none" w:sz="0" w:space="0" w:color="auto"/>
                              </w:divBdr>
                              <w:divsChild>
                                <w:div w:id="384644578">
                                  <w:marLeft w:val="0"/>
                                  <w:marRight w:val="0"/>
                                  <w:marTop w:val="0"/>
                                  <w:marBottom w:val="0"/>
                                  <w:divBdr>
                                    <w:top w:val="none" w:sz="0" w:space="0" w:color="auto"/>
                                    <w:left w:val="none" w:sz="0" w:space="0" w:color="auto"/>
                                    <w:bottom w:val="none" w:sz="0" w:space="0" w:color="auto"/>
                                    <w:right w:val="none" w:sz="0" w:space="0" w:color="auto"/>
                                  </w:divBdr>
                                  <w:divsChild>
                                    <w:div w:id="753748137">
                                      <w:marLeft w:val="0"/>
                                      <w:marRight w:val="0"/>
                                      <w:marTop w:val="0"/>
                                      <w:marBottom w:val="0"/>
                                      <w:divBdr>
                                        <w:top w:val="none" w:sz="0" w:space="0" w:color="auto"/>
                                        <w:left w:val="none" w:sz="0" w:space="0" w:color="auto"/>
                                        <w:bottom w:val="none" w:sz="0" w:space="0" w:color="auto"/>
                                        <w:right w:val="none" w:sz="0" w:space="0" w:color="auto"/>
                                      </w:divBdr>
                                      <w:divsChild>
                                        <w:div w:id="213400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524456">
          <w:marLeft w:val="0"/>
          <w:marRight w:val="0"/>
          <w:marTop w:val="0"/>
          <w:marBottom w:val="0"/>
          <w:divBdr>
            <w:top w:val="none" w:sz="0" w:space="0" w:color="auto"/>
            <w:left w:val="none" w:sz="0" w:space="0" w:color="auto"/>
            <w:bottom w:val="none" w:sz="0" w:space="0" w:color="auto"/>
            <w:right w:val="none" w:sz="0" w:space="0" w:color="auto"/>
          </w:divBdr>
          <w:divsChild>
            <w:div w:id="907813134">
              <w:marLeft w:val="0"/>
              <w:marRight w:val="0"/>
              <w:marTop w:val="0"/>
              <w:marBottom w:val="0"/>
              <w:divBdr>
                <w:top w:val="none" w:sz="0" w:space="0" w:color="auto"/>
                <w:left w:val="none" w:sz="0" w:space="0" w:color="auto"/>
                <w:bottom w:val="none" w:sz="0" w:space="0" w:color="auto"/>
                <w:right w:val="none" w:sz="0" w:space="0" w:color="auto"/>
              </w:divBdr>
              <w:divsChild>
                <w:div w:id="1128745437">
                  <w:marLeft w:val="0"/>
                  <w:marRight w:val="0"/>
                  <w:marTop w:val="0"/>
                  <w:marBottom w:val="0"/>
                  <w:divBdr>
                    <w:top w:val="none" w:sz="0" w:space="0" w:color="auto"/>
                    <w:left w:val="none" w:sz="0" w:space="0" w:color="auto"/>
                    <w:bottom w:val="none" w:sz="0" w:space="0" w:color="auto"/>
                    <w:right w:val="none" w:sz="0" w:space="0" w:color="auto"/>
                  </w:divBdr>
                  <w:divsChild>
                    <w:div w:id="1073352139">
                      <w:marLeft w:val="0"/>
                      <w:marRight w:val="0"/>
                      <w:marTop w:val="0"/>
                      <w:marBottom w:val="0"/>
                      <w:divBdr>
                        <w:top w:val="none" w:sz="0" w:space="0" w:color="auto"/>
                        <w:left w:val="none" w:sz="0" w:space="0" w:color="auto"/>
                        <w:bottom w:val="none" w:sz="0" w:space="0" w:color="auto"/>
                        <w:right w:val="none" w:sz="0" w:space="0" w:color="auto"/>
                      </w:divBdr>
                      <w:divsChild>
                        <w:div w:id="1582566269">
                          <w:marLeft w:val="0"/>
                          <w:marRight w:val="0"/>
                          <w:marTop w:val="0"/>
                          <w:marBottom w:val="0"/>
                          <w:divBdr>
                            <w:top w:val="none" w:sz="0" w:space="0" w:color="auto"/>
                            <w:left w:val="none" w:sz="0" w:space="0" w:color="auto"/>
                            <w:bottom w:val="none" w:sz="0" w:space="0" w:color="auto"/>
                            <w:right w:val="none" w:sz="0" w:space="0" w:color="auto"/>
                          </w:divBdr>
                          <w:divsChild>
                            <w:div w:id="1424961153">
                              <w:marLeft w:val="0"/>
                              <w:marRight w:val="0"/>
                              <w:marTop w:val="0"/>
                              <w:marBottom w:val="0"/>
                              <w:divBdr>
                                <w:top w:val="none" w:sz="0" w:space="0" w:color="auto"/>
                                <w:left w:val="none" w:sz="0" w:space="0" w:color="auto"/>
                                <w:bottom w:val="none" w:sz="0" w:space="0" w:color="auto"/>
                                <w:right w:val="none" w:sz="0" w:space="0" w:color="auto"/>
                              </w:divBdr>
                              <w:divsChild>
                                <w:div w:id="1541670374">
                                  <w:marLeft w:val="0"/>
                                  <w:marRight w:val="0"/>
                                  <w:marTop w:val="0"/>
                                  <w:marBottom w:val="0"/>
                                  <w:divBdr>
                                    <w:top w:val="none" w:sz="0" w:space="0" w:color="auto"/>
                                    <w:left w:val="none" w:sz="0" w:space="0" w:color="auto"/>
                                    <w:bottom w:val="none" w:sz="0" w:space="0" w:color="auto"/>
                                    <w:right w:val="none" w:sz="0" w:space="0" w:color="auto"/>
                                  </w:divBdr>
                                  <w:divsChild>
                                    <w:div w:id="1575121330">
                                      <w:marLeft w:val="0"/>
                                      <w:marRight w:val="0"/>
                                      <w:marTop w:val="0"/>
                                      <w:marBottom w:val="0"/>
                                      <w:divBdr>
                                        <w:top w:val="none" w:sz="0" w:space="0" w:color="auto"/>
                                        <w:left w:val="none" w:sz="0" w:space="0" w:color="auto"/>
                                        <w:bottom w:val="none" w:sz="0" w:space="0" w:color="auto"/>
                                        <w:right w:val="none" w:sz="0" w:space="0" w:color="auto"/>
                                      </w:divBdr>
                                      <w:divsChild>
                                        <w:div w:id="1536847091">
                                          <w:marLeft w:val="0"/>
                                          <w:marRight w:val="0"/>
                                          <w:marTop w:val="0"/>
                                          <w:marBottom w:val="0"/>
                                          <w:divBdr>
                                            <w:top w:val="none" w:sz="0" w:space="0" w:color="auto"/>
                                            <w:left w:val="none" w:sz="0" w:space="0" w:color="auto"/>
                                            <w:bottom w:val="none" w:sz="0" w:space="0" w:color="auto"/>
                                            <w:right w:val="none" w:sz="0" w:space="0" w:color="auto"/>
                                          </w:divBdr>
                                        </w:div>
                                      </w:divsChild>
                                    </w:div>
                                    <w:div w:id="1288439197">
                                      <w:marLeft w:val="0"/>
                                      <w:marRight w:val="0"/>
                                      <w:marTop w:val="0"/>
                                      <w:marBottom w:val="0"/>
                                      <w:divBdr>
                                        <w:top w:val="none" w:sz="0" w:space="0" w:color="auto"/>
                                        <w:left w:val="none" w:sz="0" w:space="0" w:color="auto"/>
                                        <w:bottom w:val="none" w:sz="0" w:space="0" w:color="auto"/>
                                        <w:right w:val="none" w:sz="0" w:space="0" w:color="auto"/>
                                      </w:divBdr>
                                      <w:divsChild>
                                        <w:div w:id="1332756239">
                                          <w:marLeft w:val="0"/>
                                          <w:marRight w:val="0"/>
                                          <w:marTop w:val="0"/>
                                          <w:marBottom w:val="0"/>
                                          <w:divBdr>
                                            <w:top w:val="none" w:sz="0" w:space="0" w:color="auto"/>
                                            <w:left w:val="none" w:sz="0" w:space="0" w:color="auto"/>
                                            <w:bottom w:val="none" w:sz="0" w:space="0" w:color="auto"/>
                                            <w:right w:val="none" w:sz="0" w:space="0" w:color="auto"/>
                                          </w:divBdr>
                                          <w:divsChild>
                                            <w:div w:id="175197038">
                                              <w:marLeft w:val="0"/>
                                              <w:marRight w:val="0"/>
                                              <w:marTop w:val="0"/>
                                              <w:marBottom w:val="0"/>
                                              <w:divBdr>
                                                <w:top w:val="none" w:sz="0" w:space="0" w:color="auto"/>
                                                <w:left w:val="none" w:sz="0" w:space="0" w:color="auto"/>
                                                <w:bottom w:val="none" w:sz="0" w:space="0" w:color="auto"/>
                                                <w:right w:val="none" w:sz="0" w:space="0" w:color="auto"/>
                                              </w:divBdr>
                                              <w:divsChild>
                                                <w:div w:id="1460881797">
                                                  <w:marLeft w:val="0"/>
                                                  <w:marRight w:val="0"/>
                                                  <w:marTop w:val="0"/>
                                                  <w:marBottom w:val="0"/>
                                                  <w:divBdr>
                                                    <w:top w:val="none" w:sz="0" w:space="0" w:color="auto"/>
                                                    <w:left w:val="none" w:sz="0" w:space="0" w:color="auto"/>
                                                    <w:bottom w:val="none" w:sz="0" w:space="0" w:color="auto"/>
                                                    <w:right w:val="none" w:sz="0" w:space="0" w:color="auto"/>
                                                  </w:divBdr>
                                                  <w:divsChild>
                                                    <w:div w:id="1711488930">
                                                      <w:marLeft w:val="0"/>
                                                      <w:marRight w:val="0"/>
                                                      <w:marTop w:val="0"/>
                                                      <w:marBottom w:val="0"/>
                                                      <w:divBdr>
                                                        <w:top w:val="none" w:sz="0" w:space="0" w:color="auto"/>
                                                        <w:left w:val="none" w:sz="0" w:space="0" w:color="auto"/>
                                                        <w:bottom w:val="none" w:sz="0" w:space="0" w:color="auto"/>
                                                        <w:right w:val="none" w:sz="0" w:space="0" w:color="auto"/>
                                                      </w:divBdr>
                                                      <w:divsChild>
                                                        <w:div w:id="1916819815">
                                                          <w:marLeft w:val="0"/>
                                                          <w:marRight w:val="0"/>
                                                          <w:marTop w:val="0"/>
                                                          <w:marBottom w:val="0"/>
                                                          <w:divBdr>
                                                            <w:top w:val="none" w:sz="0" w:space="0" w:color="auto"/>
                                                            <w:left w:val="none" w:sz="0" w:space="0" w:color="auto"/>
                                                            <w:bottom w:val="none" w:sz="0" w:space="0" w:color="auto"/>
                                                            <w:right w:val="none" w:sz="0" w:space="0" w:color="auto"/>
                                                          </w:divBdr>
                                                          <w:divsChild>
                                                            <w:div w:id="2146387852">
                                                              <w:marLeft w:val="0"/>
                                                              <w:marRight w:val="0"/>
                                                              <w:marTop w:val="0"/>
                                                              <w:marBottom w:val="0"/>
                                                              <w:divBdr>
                                                                <w:top w:val="none" w:sz="0" w:space="0" w:color="auto"/>
                                                                <w:left w:val="none" w:sz="0" w:space="0" w:color="auto"/>
                                                                <w:bottom w:val="none" w:sz="0" w:space="0" w:color="auto"/>
                                                                <w:right w:val="none" w:sz="0" w:space="0" w:color="auto"/>
                                                              </w:divBdr>
                                                              <w:divsChild>
                                                                <w:div w:id="1225262721">
                                                                  <w:marLeft w:val="0"/>
                                                                  <w:marRight w:val="0"/>
                                                                  <w:marTop w:val="0"/>
                                                                  <w:marBottom w:val="0"/>
                                                                  <w:divBdr>
                                                                    <w:top w:val="none" w:sz="0" w:space="0" w:color="auto"/>
                                                                    <w:left w:val="none" w:sz="0" w:space="0" w:color="auto"/>
                                                                    <w:bottom w:val="none" w:sz="0" w:space="0" w:color="auto"/>
                                                                    <w:right w:val="none" w:sz="0" w:space="0" w:color="auto"/>
                                                                  </w:divBdr>
                                                                  <w:divsChild>
                                                                    <w:div w:id="21789923">
                                                                      <w:marLeft w:val="0"/>
                                                                      <w:marRight w:val="0"/>
                                                                      <w:marTop w:val="0"/>
                                                                      <w:marBottom w:val="0"/>
                                                                      <w:divBdr>
                                                                        <w:top w:val="none" w:sz="0" w:space="0" w:color="auto"/>
                                                                        <w:left w:val="none" w:sz="0" w:space="0" w:color="auto"/>
                                                                        <w:bottom w:val="none" w:sz="0" w:space="0" w:color="auto"/>
                                                                        <w:right w:val="none" w:sz="0" w:space="0" w:color="auto"/>
                                                                      </w:divBdr>
                                                                      <w:divsChild>
                                                                        <w:div w:id="1354453878">
                                                                          <w:marLeft w:val="0"/>
                                                                          <w:marRight w:val="0"/>
                                                                          <w:marTop w:val="0"/>
                                                                          <w:marBottom w:val="0"/>
                                                                          <w:divBdr>
                                                                            <w:top w:val="none" w:sz="0" w:space="0" w:color="auto"/>
                                                                            <w:left w:val="none" w:sz="0" w:space="0" w:color="auto"/>
                                                                            <w:bottom w:val="none" w:sz="0" w:space="0" w:color="auto"/>
                                                                            <w:right w:val="none" w:sz="0" w:space="0" w:color="auto"/>
                                                                          </w:divBdr>
                                                                          <w:divsChild>
                                                                            <w:div w:id="1387997404">
                                                                              <w:marLeft w:val="0"/>
                                                                              <w:marRight w:val="0"/>
                                                                              <w:marTop w:val="0"/>
                                                                              <w:marBottom w:val="0"/>
                                                                              <w:divBdr>
                                                                                <w:top w:val="none" w:sz="0" w:space="0" w:color="auto"/>
                                                                                <w:left w:val="none" w:sz="0" w:space="0" w:color="auto"/>
                                                                                <w:bottom w:val="none" w:sz="0" w:space="0" w:color="auto"/>
                                                                                <w:right w:val="none" w:sz="0" w:space="0" w:color="auto"/>
                                                                              </w:divBdr>
                                                                            </w:div>
                                                                            <w:div w:id="619995683">
                                                                              <w:marLeft w:val="0"/>
                                                                              <w:marRight w:val="0"/>
                                                                              <w:marTop w:val="0"/>
                                                                              <w:marBottom w:val="0"/>
                                                                              <w:divBdr>
                                                                                <w:top w:val="none" w:sz="0" w:space="0" w:color="auto"/>
                                                                                <w:left w:val="none" w:sz="0" w:space="0" w:color="auto"/>
                                                                                <w:bottom w:val="none" w:sz="0" w:space="0" w:color="auto"/>
                                                                                <w:right w:val="none" w:sz="0" w:space="0" w:color="auto"/>
                                                                              </w:divBdr>
                                                                            </w:div>
                                                                            <w:div w:id="2115977867">
                                                                              <w:marLeft w:val="0"/>
                                                                              <w:marRight w:val="0"/>
                                                                              <w:marTop w:val="0"/>
                                                                              <w:marBottom w:val="0"/>
                                                                              <w:divBdr>
                                                                                <w:top w:val="none" w:sz="0" w:space="0" w:color="auto"/>
                                                                                <w:left w:val="none" w:sz="0" w:space="0" w:color="auto"/>
                                                                                <w:bottom w:val="none" w:sz="0" w:space="0" w:color="auto"/>
                                                                                <w:right w:val="none" w:sz="0" w:space="0" w:color="auto"/>
                                                                              </w:divBdr>
                                                                            </w:div>
                                                                            <w:div w:id="1876576146">
                                                                              <w:marLeft w:val="0"/>
                                                                              <w:marRight w:val="0"/>
                                                                              <w:marTop w:val="0"/>
                                                                              <w:marBottom w:val="0"/>
                                                                              <w:divBdr>
                                                                                <w:top w:val="none" w:sz="0" w:space="0" w:color="auto"/>
                                                                                <w:left w:val="none" w:sz="0" w:space="0" w:color="auto"/>
                                                                                <w:bottom w:val="none" w:sz="0" w:space="0" w:color="auto"/>
                                                                                <w:right w:val="none" w:sz="0" w:space="0" w:color="auto"/>
                                                                              </w:divBdr>
                                                                            </w:div>
                                                                            <w:div w:id="1367868399">
                                                                              <w:marLeft w:val="0"/>
                                                                              <w:marRight w:val="0"/>
                                                                              <w:marTop w:val="0"/>
                                                                              <w:marBottom w:val="0"/>
                                                                              <w:divBdr>
                                                                                <w:top w:val="none" w:sz="0" w:space="0" w:color="auto"/>
                                                                                <w:left w:val="none" w:sz="0" w:space="0" w:color="auto"/>
                                                                                <w:bottom w:val="none" w:sz="0" w:space="0" w:color="auto"/>
                                                                                <w:right w:val="none" w:sz="0" w:space="0" w:color="auto"/>
                                                                              </w:divBdr>
                                                                            </w:div>
                                                                            <w:div w:id="2090230705">
                                                                              <w:marLeft w:val="0"/>
                                                                              <w:marRight w:val="0"/>
                                                                              <w:marTop w:val="0"/>
                                                                              <w:marBottom w:val="0"/>
                                                                              <w:divBdr>
                                                                                <w:top w:val="none" w:sz="0" w:space="0" w:color="auto"/>
                                                                                <w:left w:val="none" w:sz="0" w:space="0" w:color="auto"/>
                                                                                <w:bottom w:val="none" w:sz="0" w:space="0" w:color="auto"/>
                                                                                <w:right w:val="none" w:sz="0" w:space="0" w:color="auto"/>
                                                                              </w:divBdr>
                                                                            </w:div>
                                                                            <w:div w:id="965543053">
                                                                              <w:marLeft w:val="0"/>
                                                                              <w:marRight w:val="0"/>
                                                                              <w:marTop w:val="0"/>
                                                                              <w:marBottom w:val="0"/>
                                                                              <w:divBdr>
                                                                                <w:top w:val="none" w:sz="0" w:space="0" w:color="auto"/>
                                                                                <w:left w:val="none" w:sz="0" w:space="0" w:color="auto"/>
                                                                                <w:bottom w:val="none" w:sz="0" w:space="0" w:color="auto"/>
                                                                                <w:right w:val="none" w:sz="0" w:space="0" w:color="auto"/>
                                                                              </w:divBdr>
                                                                            </w:div>
                                                                            <w:div w:id="964891354">
                                                                              <w:marLeft w:val="0"/>
                                                                              <w:marRight w:val="0"/>
                                                                              <w:marTop w:val="0"/>
                                                                              <w:marBottom w:val="0"/>
                                                                              <w:divBdr>
                                                                                <w:top w:val="none" w:sz="0" w:space="0" w:color="auto"/>
                                                                                <w:left w:val="none" w:sz="0" w:space="0" w:color="auto"/>
                                                                                <w:bottom w:val="none" w:sz="0" w:space="0" w:color="auto"/>
                                                                                <w:right w:val="none" w:sz="0" w:space="0" w:color="auto"/>
                                                                              </w:divBdr>
                                                                            </w:div>
                                                                            <w:div w:id="1214467795">
                                                                              <w:marLeft w:val="0"/>
                                                                              <w:marRight w:val="0"/>
                                                                              <w:marTop w:val="0"/>
                                                                              <w:marBottom w:val="0"/>
                                                                              <w:divBdr>
                                                                                <w:top w:val="none" w:sz="0" w:space="0" w:color="auto"/>
                                                                                <w:left w:val="none" w:sz="0" w:space="0" w:color="auto"/>
                                                                                <w:bottom w:val="none" w:sz="0" w:space="0" w:color="auto"/>
                                                                                <w:right w:val="none" w:sz="0" w:space="0" w:color="auto"/>
                                                                              </w:divBdr>
                                                                            </w:div>
                                                                            <w:div w:id="9085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4598652">
                              <w:marLeft w:val="0"/>
                              <w:marRight w:val="0"/>
                              <w:marTop w:val="0"/>
                              <w:marBottom w:val="0"/>
                              <w:divBdr>
                                <w:top w:val="none" w:sz="0" w:space="0" w:color="auto"/>
                                <w:left w:val="none" w:sz="0" w:space="0" w:color="auto"/>
                                <w:bottom w:val="none" w:sz="0" w:space="0" w:color="auto"/>
                                <w:right w:val="none" w:sz="0" w:space="0" w:color="auto"/>
                              </w:divBdr>
                              <w:divsChild>
                                <w:div w:id="729697850">
                                  <w:marLeft w:val="0"/>
                                  <w:marRight w:val="0"/>
                                  <w:marTop w:val="0"/>
                                  <w:marBottom w:val="0"/>
                                  <w:divBdr>
                                    <w:top w:val="none" w:sz="0" w:space="0" w:color="auto"/>
                                    <w:left w:val="none" w:sz="0" w:space="0" w:color="auto"/>
                                    <w:bottom w:val="none" w:sz="0" w:space="0" w:color="auto"/>
                                    <w:right w:val="none" w:sz="0" w:space="0" w:color="auto"/>
                                  </w:divBdr>
                                  <w:divsChild>
                                    <w:div w:id="130758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5657220">
          <w:marLeft w:val="0"/>
          <w:marRight w:val="0"/>
          <w:marTop w:val="0"/>
          <w:marBottom w:val="0"/>
          <w:divBdr>
            <w:top w:val="none" w:sz="0" w:space="0" w:color="auto"/>
            <w:left w:val="none" w:sz="0" w:space="0" w:color="auto"/>
            <w:bottom w:val="none" w:sz="0" w:space="0" w:color="auto"/>
            <w:right w:val="none" w:sz="0" w:space="0" w:color="auto"/>
          </w:divBdr>
          <w:divsChild>
            <w:div w:id="1103264888">
              <w:marLeft w:val="0"/>
              <w:marRight w:val="0"/>
              <w:marTop w:val="0"/>
              <w:marBottom w:val="0"/>
              <w:divBdr>
                <w:top w:val="none" w:sz="0" w:space="0" w:color="auto"/>
                <w:left w:val="none" w:sz="0" w:space="0" w:color="auto"/>
                <w:bottom w:val="none" w:sz="0" w:space="0" w:color="auto"/>
                <w:right w:val="none" w:sz="0" w:space="0" w:color="auto"/>
              </w:divBdr>
              <w:divsChild>
                <w:div w:id="2001036046">
                  <w:marLeft w:val="0"/>
                  <w:marRight w:val="0"/>
                  <w:marTop w:val="0"/>
                  <w:marBottom w:val="0"/>
                  <w:divBdr>
                    <w:top w:val="none" w:sz="0" w:space="0" w:color="auto"/>
                    <w:left w:val="none" w:sz="0" w:space="0" w:color="auto"/>
                    <w:bottom w:val="none" w:sz="0" w:space="0" w:color="auto"/>
                    <w:right w:val="none" w:sz="0" w:space="0" w:color="auto"/>
                  </w:divBdr>
                  <w:divsChild>
                    <w:div w:id="1623337850">
                      <w:marLeft w:val="0"/>
                      <w:marRight w:val="0"/>
                      <w:marTop w:val="0"/>
                      <w:marBottom w:val="0"/>
                      <w:divBdr>
                        <w:top w:val="none" w:sz="0" w:space="0" w:color="auto"/>
                        <w:left w:val="none" w:sz="0" w:space="0" w:color="auto"/>
                        <w:bottom w:val="none" w:sz="0" w:space="0" w:color="auto"/>
                        <w:right w:val="none" w:sz="0" w:space="0" w:color="auto"/>
                      </w:divBdr>
                      <w:divsChild>
                        <w:div w:id="961420049">
                          <w:marLeft w:val="0"/>
                          <w:marRight w:val="0"/>
                          <w:marTop w:val="0"/>
                          <w:marBottom w:val="0"/>
                          <w:divBdr>
                            <w:top w:val="none" w:sz="0" w:space="0" w:color="auto"/>
                            <w:left w:val="none" w:sz="0" w:space="0" w:color="auto"/>
                            <w:bottom w:val="none" w:sz="0" w:space="0" w:color="auto"/>
                            <w:right w:val="none" w:sz="0" w:space="0" w:color="auto"/>
                          </w:divBdr>
                          <w:divsChild>
                            <w:div w:id="1176264846">
                              <w:marLeft w:val="0"/>
                              <w:marRight w:val="0"/>
                              <w:marTop w:val="0"/>
                              <w:marBottom w:val="0"/>
                              <w:divBdr>
                                <w:top w:val="none" w:sz="0" w:space="0" w:color="auto"/>
                                <w:left w:val="none" w:sz="0" w:space="0" w:color="auto"/>
                                <w:bottom w:val="none" w:sz="0" w:space="0" w:color="auto"/>
                                <w:right w:val="none" w:sz="0" w:space="0" w:color="auto"/>
                              </w:divBdr>
                              <w:divsChild>
                                <w:div w:id="207495802">
                                  <w:marLeft w:val="0"/>
                                  <w:marRight w:val="0"/>
                                  <w:marTop w:val="0"/>
                                  <w:marBottom w:val="0"/>
                                  <w:divBdr>
                                    <w:top w:val="none" w:sz="0" w:space="0" w:color="auto"/>
                                    <w:left w:val="none" w:sz="0" w:space="0" w:color="auto"/>
                                    <w:bottom w:val="none" w:sz="0" w:space="0" w:color="auto"/>
                                    <w:right w:val="none" w:sz="0" w:space="0" w:color="auto"/>
                                  </w:divBdr>
                                  <w:divsChild>
                                    <w:div w:id="1008796836">
                                      <w:marLeft w:val="0"/>
                                      <w:marRight w:val="0"/>
                                      <w:marTop w:val="0"/>
                                      <w:marBottom w:val="0"/>
                                      <w:divBdr>
                                        <w:top w:val="none" w:sz="0" w:space="0" w:color="auto"/>
                                        <w:left w:val="none" w:sz="0" w:space="0" w:color="auto"/>
                                        <w:bottom w:val="none" w:sz="0" w:space="0" w:color="auto"/>
                                        <w:right w:val="none" w:sz="0" w:space="0" w:color="auto"/>
                                      </w:divBdr>
                                      <w:divsChild>
                                        <w:div w:id="109631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5310725">
          <w:marLeft w:val="0"/>
          <w:marRight w:val="0"/>
          <w:marTop w:val="0"/>
          <w:marBottom w:val="0"/>
          <w:divBdr>
            <w:top w:val="none" w:sz="0" w:space="0" w:color="auto"/>
            <w:left w:val="none" w:sz="0" w:space="0" w:color="auto"/>
            <w:bottom w:val="none" w:sz="0" w:space="0" w:color="auto"/>
            <w:right w:val="none" w:sz="0" w:space="0" w:color="auto"/>
          </w:divBdr>
          <w:divsChild>
            <w:div w:id="383872665">
              <w:marLeft w:val="0"/>
              <w:marRight w:val="0"/>
              <w:marTop w:val="0"/>
              <w:marBottom w:val="0"/>
              <w:divBdr>
                <w:top w:val="none" w:sz="0" w:space="0" w:color="auto"/>
                <w:left w:val="none" w:sz="0" w:space="0" w:color="auto"/>
                <w:bottom w:val="none" w:sz="0" w:space="0" w:color="auto"/>
                <w:right w:val="none" w:sz="0" w:space="0" w:color="auto"/>
              </w:divBdr>
              <w:divsChild>
                <w:div w:id="1242527126">
                  <w:marLeft w:val="0"/>
                  <w:marRight w:val="0"/>
                  <w:marTop w:val="0"/>
                  <w:marBottom w:val="0"/>
                  <w:divBdr>
                    <w:top w:val="none" w:sz="0" w:space="0" w:color="auto"/>
                    <w:left w:val="none" w:sz="0" w:space="0" w:color="auto"/>
                    <w:bottom w:val="none" w:sz="0" w:space="0" w:color="auto"/>
                    <w:right w:val="none" w:sz="0" w:space="0" w:color="auto"/>
                  </w:divBdr>
                  <w:divsChild>
                    <w:div w:id="550458249">
                      <w:marLeft w:val="0"/>
                      <w:marRight w:val="0"/>
                      <w:marTop w:val="0"/>
                      <w:marBottom w:val="0"/>
                      <w:divBdr>
                        <w:top w:val="none" w:sz="0" w:space="0" w:color="auto"/>
                        <w:left w:val="none" w:sz="0" w:space="0" w:color="auto"/>
                        <w:bottom w:val="none" w:sz="0" w:space="0" w:color="auto"/>
                        <w:right w:val="none" w:sz="0" w:space="0" w:color="auto"/>
                      </w:divBdr>
                      <w:divsChild>
                        <w:div w:id="1572159493">
                          <w:marLeft w:val="0"/>
                          <w:marRight w:val="0"/>
                          <w:marTop w:val="0"/>
                          <w:marBottom w:val="0"/>
                          <w:divBdr>
                            <w:top w:val="none" w:sz="0" w:space="0" w:color="auto"/>
                            <w:left w:val="none" w:sz="0" w:space="0" w:color="auto"/>
                            <w:bottom w:val="none" w:sz="0" w:space="0" w:color="auto"/>
                            <w:right w:val="none" w:sz="0" w:space="0" w:color="auto"/>
                          </w:divBdr>
                          <w:divsChild>
                            <w:div w:id="60829018">
                              <w:marLeft w:val="0"/>
                              <w:marRight w:val="0"/>
                              <w:marTop w:val="0"/>
                              <w:marBottom w:val="0"/>
                              <w:divBdr>
                                <w:top w:val="none" w:sz="0" w:space="0" w:color="auto"/>
                                <w:left w:val="none" w:sz="0" w:space="0" w:color="auto"/>
                                <w:bottom w:val="none" w:sz="0" w:space="0" w:color="auto"/>
                                <w:right w:val="none" w:sz="0" w:space="0" w:color="auto"/>
                              </w:divBdr>
                              <w:divsChild>
                                <w:div w:id="1943490128">
                                  <w:marLeft w:val="0"/>
                                  <w:marRight w:val="0"/>
                                  <w:marTop w:val="0"/>
                                  <w:marBottom w:val="0"/>
                                  <w:divBdr>
                                    <w:top w:val="none" w:sz="0" w:space="0" w:color="auto"/>
                                    <w:left w:val="none" w:sz="0" w:space="0" w:color="auto"/>
                                    <w:bottom w:val="none" w:sz="0" w:space="0" w:color="auto"/>
                                    <w:right w:val="none" w:sz="0" w:space="0" w:color="auto"/>
                                  </w:divBdr>
                                  <w:divsChild>
                                    <w:div w:id="196215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956257">
          <w:marLeft w:val="0"/>
          <w:marRight w:val="0"/>
          <w:marTop w:val="0"/>
          <w:marBottom w:val="0"/>
          <w:divBdr>
            <w:top w:val="none" w:sz="0" w:space="0" w:color="auto"/>
            <w:left w:val="none" w:sz="0" w:space="0" w:color="auto"/>
            <w:bottom w:val="none" w:sz="0" w:space="0" w:color="auto"/>
            <w:right w:val="none" w:sz="0" w:space="0" w:color="auto"/>
          </w:divBdr>
          <w:divsChild>
            <w:div w:id="1111437549">
              <w:marLeft w:val="0"/>
              <w:marRight w:val="0"/>
              <w:marTop w:val="0"/>
              <w:marBottom w:val="0"/>
              <w:divBdr>
                <w:top w:val="none" w:sz="0" w:space="0" w:color="auto"/>
                <w:left w:val="none" w:sz="0" w:space="0" w:color="auto"/>
                <w:bottom w:val="none" w:sz="0" w:space="0" w:color="auto"/>
                <w:right w:val="none" w:sz="0" w:space="0" w:color="auto"/>
              </w:divBdr>
              <w:divsChild>
                <w:div w:id="1208108452">
                  <w:marLeft w:val="0"/>
                  <w:marRight w:val="0"/>
                  <w:marTop w:val="0"/>
                  <w:marBottom w:val="0"/>
                  <w:divBdr>
                    <w:top w:val="none" w:sz="0" w:space="0" w:color="auto"/>
                    <w:left w:val="none" w:sz="0" w:space="0" w:color="auto"/>
                    <w:bottom w:val="none" w:sz="0" w:space="0" w:color="auto"/>
                    <w:right w:val="none" w:sz="0" w:space="0" w:color="auto"/>
                  </w:divBdr>
                  <w:divsChild>
                    <w:div w:id="2046439222">
                      <w:marLeft w:val="0"/>
                      <w:marRight w:val="0"/>
                      <w:marTop w:val="0"/>
                      <w:marBottom w:val="0"/>
                      <w:divBdr>
                        <w:top w:val="none" w:sz="0" w:space="0" w:color="auto"/>
                        <w:left w:val="none" w:sz="0" w:space="0" w:color="auto"/>
                        <w:bottom w:val="none" w:sz="0" w:space="0" w:color="auto"/>
                        <w:right w:val="none" w:sz="0" w:space="0" w:color="auto"/>
                      </w:divBdr>
                      <w:divsChild>
                        <w:div w:id="1746411569">
                          <w:marLeft w:val="0"/>
                          <w:marRight w:val="0"/>
                          <w:marTop w:val="0"/>
                          <w:marBottom w:val="0"/>
                          <w:divBdr>
                            <w:top w:val="none" w:sz="0" w:space="0" w:color="auto"/>
                            <w:left w:val="none" w:sz="0" w:space="0" w:color="auto"/>
                            <w:bottom w:val="none" w:sz="0" w:space="0" w:color="auto"/>
                            <w:right w:val="none" w:sz="0" w:space="0" w:color="auto"/>
                          </w:divBdr>
                          <w:divsChild>
                            <w:div w:id="1018851759">
                              <w:marLeft w:val="0"/>
                              <w:marRight w:val="0"/>
                              <w:marTop w:val="0"/>
                              <w:marBottom w:val="0"/>
                              <w:divBdr>
                                <w:top w:val="none" w:sz="0" w:space="0" w:color="auto"/>
                                <w:left w:val="none" w:sz="0" w:space="0" w:color="auto"/>
                                <w:bottom w:val="none" w:sz="0" w:space="0" w:color="auto"/>
                                <w:right w:val="none" w:sz="0" w:space="0" w:color="auto"/>
                              </w:divBdr>
                              <w:divsChild>
                                <w:div w:id="1621573191">
                                  <w:marLeft w:val="0"/>
                                  <w:marRight w:val="0"/>
                                  <w:marTop w:val="0"/>
                                  <w:marBottom w:val="0"/>
                                  <w:divBdr>
                                    <w:top w:val="none" w:sz="0" w:space="0" w:color="auto"/>
                                    <w:left w:val="none" w:sz="0" w:space="0" w:color="auto"/>
                                    <w:bottom w:val="none" w:sz="0" w:space="0" w:color="auto"/>
                                    <w:right w:val="none" w:sz="0" w:space="0" w:color="auto"/>
                                  </w:divBdr>
                                  <w:divsChild>
                                    <w:div w:id="1767725288">
                                      <w:marLeft w:val="0"/>
                                      <w:marRight w:val="0"/>
                                      <w:marTop w:val="0"/>
                                      <w:marBottom w:val="0"/>
                                      <w:divBdr>
                                        <w:top w:val="none" w:sz="0" w:space="0" w:color="auto"/>
                                        <w:left w:val="none" w:sz="0" w:space="0" w:color="auto"/>
                                        <w:bottom w:val="none" w:sz="0" w:space="0" w:color="auto"/>
                                        <w:right w:val="none" w:sz="0" w:space="0" w:color="auto"/>
                                      </w:divBdr>
                                      <w:divsChild>
                                        <w:div w:id="152706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586100">
          <w:marLeft w:val="0"/>
          <w:marRight w:val="0"/>
          <w:marTop w:val="0"/>
          <w:marBottom w:val="0"/>
          <w:divBdr>
            <w:top w:val="none" w:sz="0" w:space="0" w:color="auto"/>
            <w:left w:val="none" w:sz="0" w:space="0" w:color="auto"/>
            <w:bottom w:val="none" w:sz="0" w:space="0" w:color="auto"/>
            <w:right w:val="none" w:sz="0" w:space="0" w:color="auto"/>
          </w:divBdr>
          <w:divsChild>
            <w:div w:id="1165050127">
              <w:marLeft w:val="0"/>
              <w:marRight w:val="0"/>
              <w:marTop w:val="0"/>
              <w:marBottom w:val="0"/>
              <w:divBdr>
                <w:top w:val="none" w:sz="0" w:space="0" w:color="auto"/>
                <w:left w:val="none" w:sz="0" w:space="0" w:color="auto"/>
                <w:bottom w:val="none" w:sz="0" w:space="0" w:color="auto"/>
                <w:right w:val="none" w:sz="0" w:space="0" w:color="auto"/>
              </w:divBdr>
              <w:divsChild>
                <w:div w:id="1539195674">
                  <w:marLeft w:val="0"/>
                  <w:marRight w:val="0"/>
                  <w:marTop w:val="0"/>
                  <w:marBottom w:val="0"/>
                  <w:divBdr>
                    <w:top w:val="none" w:sz="0" w:space="0" w:color="auto"/>
                    <w:left w:val="none" w:sz="0" w:space="0" w:color="auto"/>
                    <w:bottom w:val="none" w:sz="0" w:space="0" w:color="auto"/>
                    <w:right w:val="none" w:sz="0" w:space="0" w:color="auto"/>
                  </w:divBdr>
                  <w:divsChild>
                    <w:div w:id="756829195">
                      <w:marLeft w:val="0"/>
                      <w:marRight w:val="0"/>
                      <w:marTop w:val="0"/>
                      <w:marBottom w:val="0"/>
                      <w:divBdr>
                        <w:top w:val="none" w:sz="0" w:space="0" w:color="auto"/>
                        <w:left w:val="none" w:sz="0" w:space="0" w:color="auto"/>
                        <w:bottom w:val="none" w:sz="0" w:space="0" w:color="auto"/>
                        <w:right w:val="none" w:sz="0" w:space="0" w:color="auto"/>
                      </w:divBdr>
                      <w:divsChild>
                        <w:div w:id="1630430573">
                          <w:marLeft w:val="0"/>
                          <w:marRight w:val="0"/>
                          <w:marTop w:val="0"/>
                          <w:marBottom w:val="0"/>
                          <w:divBdr>
                            <w:top w:val="none" w:sz="0" w:space="0" w:color="auto"/>
                            <w:left w:val="none" w:sz="0" w:space="0" w:color="auto"/>
                            <w:bottom w:val="none" w:sz="0" w:space="0" w:color="auto"/>
                            <w:right w:val="none" w:sz="0" w:space="0" w:color="auto"/>
                          </w:divBdr>
                          <w:divsChild>
                            <w:div w:id="813448015">
                              <w:marLeft w:val="0"/>
                              <w:marRight w:val="0"/>
                              <w:marTop w:val="0"/>
                              <w:marBottom w:val="0"/>
                              <w:divBdr>
                                <w:top w:val="none" w:sz="0" w:space="0" w:color="auto"/>
                                <w:left w:val="none" w:sz="0" w:space="0" w:color="auto"/>
                                <w:bottom w:val="none" w:sz="0" w:space="0" w:color="auto"/>
                                <w:right w:val="none" w:sz="0" w:space="0" w:color="auto"/>
                              </w:divBdr>
                              <w:divsChild>
                                <w:div w:id="1343968046">
                                  <w:marLeft w:val="0"/>
                                  <w:marRight w:val="0"/>
                                  <w:marTop w:val="0"/>
                                  <w:marBottom w:val="0"/>
                                  <w:divBdr>
                                    <w:top w:val="none" w:sz="0" w:space="0" w:color="auto"/>
                                    <w:left w:val="none" w:sz="0" w:space="0" w:color="auto"/>
                                    <w:bottom w:val="none" w:sz="0" w:space="0" w:color="auto"/>
                                    <w:right w:val="none" w:sz="0" w:space="0" w:color="auto"/>
                                  </w:divBdr>
                                  <w:divsChild>
                                    <w:div w:id="491990034">
                                      <w:marLeft w:val="0"/>
                                      <w:marRight w:val="0"/>
                                      <w:marTop w:val="0"/>
                                      <w:marBottom w:val="0"/>
                                      <w:divBdr>
                                        <w:top w:val="none" w:sz="0" w:space="0" w:color="auto"/>
                                        <w:left w:val="none" w:sz="0" w:space="0" w:color="auto"/>
                                        <w:bottom w:val="none" w:sz="0" w:space="0" w:color="auto"/>
                                        <w:right w:val="none" w:sz="0" w:space="0" w:color="auto"/>
                                      </w:divBdr>
                                      <w:divsChild>
                                        <w:div w:id="1176001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2102143">
          <w:marLeft w:val="0"/>
          <w:marRight w:val="0"/>
          <w:marTop w:val="0"/>
          <w:marBottom w:val="0"/>
          <w:divBdr>
            <w:top w:val="none" w:sz="0" w:space="0" w:color="auto"/>
            <w:left w:val="none" w:sz="0" w:space="0" w:color="auto"/>
            <w:bottom w:val="none" w:sz="0" w:space="0" w:color="auto"/>
            <w:right w:val="none" w:sz="0" w:space="0" w:color="auto"/>
          </w:divBdr>
          <w:divsChild>
            <w:div w:id="274563023">
              <w:marLeft w:val="0"/>
              <w:marRight w:val="0"/>
              <w:marTop w:val="0"/>
              <w:marBottom w:val="0"/>
              <w:divBdr>
                <w:top w:val="none" w:sz="0" w:space="0" w:color="auto"/>
                <w:left w:val="none" w:sz="0" w:space="0" w:color="auto"/>
                <w:bottom w:val="none" w:sz="0" w:space="0" w:color="auto"/>
                <w:right w:val="none" w:sz="0" w:space="0" w:color="auto"/>
              </w:divBdr>
              <w:divsChild>
                <w:div w:id="1201280372">
                  <w:marLeft w:val="0"/>
                  <w:marRight w:val="0"/>
                  <w:marTop w:val="0"/>
                  <w:marBottom w:val="0"/>
                  <w:divBdr>
                    <w:top w:val="none" w:sz="0" w:space="0" w:color="auto"/>
                    <w:left w:val="none" w:sz="0" w:space="0" w:color="auto"/>
                    <w:bottom w:val="none" w:sz="0" w:space="0" w:color="auto"/>
                    <w:right w:val="none" w:sz="0" w:space="0" w:color="auto"/>
                  </w:divBdr>
                  <w:divsChild>
                    <w:div w:id="800149795">
                      <w:marLeft w:val="0"/>
                      <w:marRight w:val="0"/>
                      <w:marTop w:val="0"/>
                      <w:marBottom w:val="0"/>
                      <w:divBdr>
                        <w:top w:val="none" w:sz="0" w:space="0" w:color="auto"/>
                        <w:left w:val="none" w:sz="0" w:space="0" w:color="auto"/>
                        <w:bottom w:val="none" w:sz="0" w:space="0" w:color="auto"/>
                        <w:right w:val="none" w:sz="0" w:space="0" w:color="auto"/>
                      </w:divBdr>
                      <w:divsChild>
                        <w:div w:id="587495964">
                          <w:marLeft w:val="0"/>
                          <w:marRight w:val="0"/>
                          <w:marTop w:val="0"/>
                          <w:marBottom w:val="0"/>
                          <w:divBdr>
                            <w:top w:val="none" w:sz="0" w:space="0" w:color="auto"/>
                            <w:left w:val="none" w:sz="0" w:space="0" w:color="auto"/>
                            <w:bottom w:val="none" w:sz="0" w:space="0" w:color="auto"/>
                            <w:right w:val="none" w:sz="0" w:space="0" w:color="auto"/>
                          </w:divBdr>
                          <w:divsChild>
                            <w:div w:id="1054041953">
                              <w:marLeft w:val="0"/>
                              <w:marRight w:val="0"/>
                              <w:marTop w:val="0"/>
                              <w:marBottom w:val="0"/>
                              <w:divBdr>
                                <w:top w:val="none" w:sz="0" w:space="0" w:color="auto"/>
                                <w:left w:val="none" w:sz="0" w:space="0" w:color="auto"/>
                                <w:bottom w:val="none" w:sz="0" w:space="0" w:color="auto"/>
                                <w:right w:val="none" w:sz="0" w:space="0" w:color="auto"/>
                              </w:divBdr>
                              <w:divsChild>
                                <w:div w:id="472449766">
                                  <w:marLeft w:val="0"/>
                                  <w:marRight w:val="0"/>
                                  <w:marTop w:val="0"/>
                                  <w:marBottom w:val="0"/>
                                  <w:divBdr>
                                    <w:top w:val="none" w:sz="0" w:space="0" w:color="auto"/>
                                    <w:left w:val="none" w:sz="0" w:space="0" w:color="auto"/>
                                    <w:bottom w:val="none" w:sz="0" w:space="0" w:color="auto"/>
                                    <w:right w:val="none" w:sz="0" w:space="0" w:color="auto"/>
                                  </w:divBdr>
                                  <w:divsChild>
                                    <w:div w:id="754714962">
                                      <w:marLeft w:val="0"/>
                                      <w:marRight w:val="0"/>
                                      <w:marTop w:val="0"/>
                                      <w:marBottom w:val="0"/>
                                      <w:divBdr>
                                        <w:top w:val="none" w:sz="0" w:space="0" w:color="auto"/>
                                        <w:left w:val="none" w:sz="0" w:space="0" w:color="auto"/>
                                        <w:bottom w:val="none" w:sz="0" w:space="0" w:color="auto"/>
                                        <w:right w:val="none" w:sz="0" w:space="0" w:color="auto"/>
                                      </w:divBdr>
                                      <w:divsChild>
                                        <w:div w:id="196873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551310">
          <w:marLeft w:val="0"/>
          <w:marRight w:val="0"/>
          <w:marTop w:val="0"/>
          <w:marBottom w:val="0"/>
          <w:divBdr>
            <w:top w:val="none" w:sz="0" w:space="0" w:color="auto"/>
            <w:left w:val="none" w:sz="0" w:space="0" w:color="auto"/>
            <w:bottom w:val="none" w:sz="0" w:space="0" w:color="auto"/>
            <w:right w:val="none" w:sz="0" w:space="0" w:color="auto"/>
          </w:divBdr>
          <w:divsChild>
            <w:div w:id="1771193699">
              <w:marLeft w:val="0"/>
              <w:marRight w:val="0"/>
              <w:marTop w:val="0"/>
              <w:marBottom w:val="0"/>
              <w:divBdr>
                <w:top w:val="none" w:sz="0" w:space="0" w:color="auto"/>
                <w:left w:val="none" w:sz="0" w:space="0" w:color="auto"/>
                <w:bottom w:val="none" w:sz="0" w:space="0" w:color="auto"/>
                <w:right w:val="none" w:sz="0" w:space="0" w:color="auto"/>
              </w:divBdr>
              <w:divsChild>
                <w:div w:id="905602775">
                  <w:marLeft w:val="0"/>
                  <w:marRight w:val="0"/>
                  <w:marTop w:val="0"/>
                  <w:marBottom w:val="0"/>
                  <w:divBdr>
                    <w:top w:val="none" w:sz="0" w:space="0" w:color="auto"/>
                    <w:left w:val="none" w:sz="0" w:space="0" w:color="auto"/>
                    <w:bottom w:val="none" w:sz="0" w:space="0" w:color="auto"/>
                    <w:right w:val="none" w:sz="0" w:space="0" w:color="auto"/>
                  </w:divBdr>
                  <w:divsChild>
                    <w:div w:id="2051110044">
                      <w:marLeft w:val="0"/>
                      <w:marRight w:val="0"/>
                      <w:marTop w:val="0"/>
                      <w:marBottom w:val="0"/>
                      <w:divBdr>
                        <w:top w:val="none" w:sz="0" w:space="0" w:color="auto"/>
                        <w:left w:val="none" w:sz="0" w:space="0" w:color="auto"/>
                        <w:bottom w:val="none" w:sz="0" w:space="0" w:color="auto"/>
                        <w:right w:val="none" w:sz="0" w:space="0" w:color="auto"/>
                      </w:divBdr>
                      <w:divsChild>
                        <w:div w:id="1648780662">
                          <w:marLeft w:val="0"/>
                          <w:marRight w:val="0"/>
                          <w:marTop w:val="0"/>
                          <w:marBottom w:val="0"/>
                          <w:divBdr>
                            <w:top w:val="none" w:sz="0" w:space="0" w:color="auto"/>
                            <w:left w:val="none" w:sz="0" w:space="0" w:color="auto"/>
                            <w:bottom w:val="none" w:sz="0" w:space="0" w:color="auto"/>
                            <w:right w:val="none" w:sz="0" w:space="0" w:color="auto"/>
                          </w:divBdr>
                          <w:divsChild>
                            <w:div w:id="649404818">
                              <w:marLeft w:val="0"/>
                              <w:marRight w:val="0"/>
                              <w:marTop w:val="0"/>
                              <w:marBottom w:val="0"/>
                              <w:divBdr>
                                <w:top w:val="none" w:sz="0" w:space="0" w:color="auto"/>
                                <w:left w:val="none" w:sz="0" w:space="0" w:color="auto"/>
                                <w:bottom w:val="none" w:sz="0" w:space="0" w:color="auto"/>
                                <w:right w:val="none" w:sz="0" w:space="0" w:color="auto"/>
                              </w:divBdr>
                              <w:divsChild>
                                <w:div w:id="1483742141">
                                  <w:marLeft w:val="0"/>
                                  <w:marRight w:val="0"/>
                                  <w:marTop w:val="0"/>
                                  <w:marBottom w:val="0"/>
                                  <w:divBdr>
                                    <w:top w:val="none" w:sz="0" w:space="0" w:color="auto"/>
                                    <w:left w:val="none" w:sz="0" w:space="0" w:color="auto"/>
                                    <w:bottom w:val="none" w:sz="0" w:space="0" w:color="auto"/>
                                    <w:right w:val="none" w:sz="0" w:space="0" w:color="auto"/>
                                  </w:divBdr>
                                  <w:divsChild>
                                    <w:div w:id="88383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9734234">
          <w:marLeft w:val="0"/>
          <w:marRight w:val="0"/>
          <w:marTop w:val="0"/>
          <w:marBottom w:val="0"/>
          <w:divBdr>
            <w:top w:val="none" w:sz="0" w:space="0" w:color="auto"/>
            <w:left w:val="none" w:sz="0" w:space="0" w:color="auto"/>
            <w:bottom w:val="none" w:sz="0" w:space="0" w:color="auto"/>
            <w:right w:val="none" w:sz="0" w:space="0" w:color="auto"/>
          </w:divBdr>
          <w:divsChild>
            <w:div w:id="1099764324">
              <w:marLeft w:val="0"/>
              <w:marRight w:val="0"/>
              <w:marTop w:val="0"/>
              <w:marBottom w:val="0"/>
              <w:divBdr>
                <w:top w:val="none" w:sz="0" w:space="0" w:color="auto"/>
                <w:left w:val="none" w:sz="0" w:space="0" w:color="auto"/>
                <w:bottom w:val="none" w:sz="0" w:space="0" w:color="auto"/>
                <w:right w:val="none" w:sz="0" w:space="0" w:color="auto"/>
              </w:divBdr>
              <w:divsChild>
                <w:div w:id="1586374273">
                  <w:marLeft w:val="0"/>
                  <w:marRight w:val="0"/>
                  <w:marTop w:val="0"/>
                  <w:marBottom w:val="0"/>
                  <w:divBdr>
                    <w:top w:val="none" w:sz="0" w:space="0" w:color="auto"/>
                    <w:left w:val="none" w:sz="0" w:space="0" w:color="auto"/>
                    <w:bottom w:val="none" w:sz="0" w:space="0" w:color="auto"/>
                    <w:right w:val="none" w:sz="0" w:space="0" w:color="auto"/>
                  </w:divBdr>
                  <w:divsChild>
                    <w:div w:id="1197504619">
                      <w:marLeft w:val="0"/>
                      <w:marRight w:val="0"/>
                      <w:marTop w:val="0"/>
                      <w:marBottom w:val="0"/>
                      <w:divBdr>
                        <w:top w:val="none" w:sz="0" w:space="0" w:color="auto"/>
                        <w:left w:val="none" w:sz="0" w:space="0" w:color="auto"/>
                        <w:bottom w:val="none" w:sz="0" w:space="0" w:color="auto"/>
                        <w:right w:val="none" w:sz="0" w:space="0" w:color="auto"/>
                      </w:divBdr>
                      <w:divsChild>
                        <w:div w:id="743263276">
                          <w:marLeft w:val="0"/>
                          <w:marRight w:val="0"/>
                          <w:marTop w:val="0"/>
                          <w:marBottom w:val="0"/>
                          <w:divBdr>
                            <w:top w:val="none" w:sz="0" w:space="0" w:color="auto"/>
                            <w:left w:val="none" w:sz="0" w:space="0" w:color="auto"/>
                            <w:bottom w:val="none" w:sz="0" w:space="0" w:color="auto"/>
                            <w:right w:val="none" w:sz="0" w:space="0" w:color="auto"/>
                          </w:divBdr>
                          <w:divsChild>
                            <w:div w:id="769929814">
                              <w:marLeft w:val="0"/>
                              <w:marRight w:val="0"/>
                              <w:marTop w:val="0"/>
                              <w:marBottom w:val="0"/>
                              <w:divBdr>
                                <w:top w:val="none" w:sz="0" w:space="0" w:color="auto"/>
                                <w:left w:val="none" w:sz="0" w:space="0" w:color="auto"/>
                                <w:bottom w:val="none" w:sz="0" w:space="0" w:color="auto"/>
                                <w:right w:val="none" w:sz="0" w:space="0" w:color="auto"/>
                              </w:divBdr>
                              <w:divsChild>
                                <w:div w:id="926429215">
                                  <w:marLeft w:val="0"/>
                                  <w:marRight w:val="0"/>
                                  <w:marTop w:val="0"/>
                                  <w:marBottom w:val="0"/>
                                  <w:divBdr>
                                    <w:top w:val="none" w:sz="0" w:space="0" w:color="auto"/>
                                    <w:left w:val="none" w:sz="0" w:space="0" w:color="auto"/>
                                    <w:bottom w:val="none" w:sz="0" w:space="0" w:color="auto"/>
                                    <w:right w:val="none" w:sz="0" w:space="0" w:color="auto"/>
                                  </w:divBdr>
                                  <w:divsChild>
                                    <w:div w:id="1354305809">
                                      <w:marLeft w:val="0"/>
                                      <w:marRight w:val="0"/>
                                      <w:marTop w:val="0"/>
                                      <w:marBottom w:val="0"/>
                                      <w:divBdr>
                                        <w:top w:val="none" w:sz="0" w:space="0" w:color="auto"/>
                                        <w:left w:val="none" w:sz="0" w:space="0" w:color="auto"/>
                                        <w:bottom w:val="none" w:sz="0" w:space="0" w:color="auto"/>
                                        <w:right w:val="none" w:sz="0" w:space="0" w:color="auto"/>
                                      </w:divBdr>
                                      <w:divsChild>
                                        <w:div w:id="108862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4473893">
          <w:marLeft w:val="0"/>
          <w:marRight w:val="0"/>
          <w:marTop w:val="0"/>
          <w:marBottom w:val="0"/>
          <w:divBdr>
            <w:top w:val="none" w:sz="0" w:space="0" w:color="auto"/>
            <w:left w:val="none" w:sz="0" w:space="0" w:color="auto"/>
            <w:bottom w:val="none" w:sz="0" w:space="0" w:color="auto"/>
            <w:right w:val="none" w:sz="0" w:space="0" w:color="auto"/>
          </w:divBdr>
          <w:divsChild>
            <w:div w:id="2078549212">
              <w:marLeft w:val="0"/>
              <w:marRight w:val="0"/>
              <w:marTop w:val="0"/>
              <w:marBottom w:val="0"/>
              <w:divBdr>
                <w:top w:val="none" w:sz="0" w:space="0" w:color="auto"/>
                <w:left w:val="none" w:sz="0" w:space="0" w:color="auto"/>
                <w:bottom w:val="none" w:sz="0" w:space="0" w:color="auto"/>
                <w:right w:val="none" w:sz="0" w:space="0" w:color="auto"/>
              </w:divBdr>
              <w:divsChild>
                <w:div w:id="1191453058">
                  <w:marLeft w:val="0"/>
                  <w:marRight w:val="0"/>
                  <w:marTop w:val="0"/>
                  <w:marBottom w:val="0"/>
                  <w:divBdr>
                    <w:top w:val="none" w:sz="0" w:space="0" w:color="auto"/>
                    <w:left w:val="none" w:sz="0" w:space="0" w:color="auto"/>
                    <w:bottom w:val="none" w:sz="0" w:space="0" w:color="auto"/>
                    <w:right w:val="none" w:sz="0" w:space="0" w:color="auto"/>
                  </w:divBdr>
                  <w:divsChild>
                    <w:div w:id="1267230469">
                      <w:marLeft w:val="0"/>
                      <w:marRight w:val="0"/>
                      <w:marTop w:val="0"/>
                      <w:marBottom w:val="0"/>
                      <w:divBdr>
                        <w:top w:val="none" w:sz="0" w:space="0" w:color="auto"/>
                        <w:left w:val="none" w:sz="0" w:space="0" w:color="auto"/>
                        <w:bottom w:val="none" w:sz="0" w:space="0" w:color="auto"/>
                        <w:right w:val="none" w:sz="0" w:space="0" w:color="auto"/>
                      </w:divBdr>
                      <w:divsChild>
                        <w:div w:id="695470813">
                          <w:marLeft w:val="0"/>
                          <w:marRight w:val="0"/>
                          <w:marTop w:val="0"/>
                          <w:marBottom w:val="0"/>
                          <w:divBdr>
                            <w:top w:val="none" w:sz="0" w:space="0" w:color="auto"/>
                            <w:left w:val="none" w:sz="0" w:space="0" w:color="auto"/>
                            <w:bottom w:val="none" w:sz="0" w:space="0" w:color="auto"/>
                            <w:right w:val="none" w:sz="0" w:space="0" w:color="auto"/>
                          </w:divBdr>
                          <w:divsChild>
                            <w:div w:id="177431803">
                              <w:marLeft w:val="0"/>
                              <w:marRight w:val="0"/>
                              <w:marTop w:val="0"/>
                              <w:marBottom w:val="0"/>
                              <w:divBdr>
                                <w:top w:val="none" w:sz="0" w:space="0" w:color="auto"/>
                                <w:left w:val="none" w:sz="0" w:space="0" w:color="auto"/>
                                <w:bottom w:val="none" w:sz="0" w:space="0" w:color="auto"/>
                                <w:right w:val="none" w:sz="0" w:space="0" w:color="auto"/>
                              </w:divBdr>
                              <w:divsChild>
                                <w:div w:id="1185361336">
                                  <w:marLeft w:val="0"/>
                                  <w:marRight w:val="0"/>
                                  <w:marTop w:val="0"/>
                                  <w:marBottom w:val="0"/>
                                  <w:divBdr>
                                    <w:top w:val="none" w:sz="0" w:space="0" w:color="auto"/>
                                    <w:left w:val="none" w:sz="0" w:space="0" w:color="auto"/>
                                    <w:bottom w:val="none" w:sz="0" w:space="0" w:color="auto"/>
                                    <w:right w:val="none" w:sz="0" w:space="0" w:color="auto"/>
                                  </w:divBdr>
                                  <w:divsChild>
                                    <w:div w:id="145417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002092">
          <w:marLeft w:val="0"/>
          <w:marRight w:val="0"/>
          <w:marTop w:val="0"/>
          <w:marBottom w:val="0"/>
          <w:divBdr>
            <w:top w:val="none" w:sz="0" w:space="0" w:color="auto"/>
            <w:left w:val="none" w:sz="0" w:space="0" w:color="auto"/>
            <w:bottom w:val="none" w:sz="0" w:space="0" w:color="auto"/>
            <w:right w:val="none" w:sz="0" w:space="0" w:color="auto"/>
          </w:divBdr>
          <w:divsChild>
            <w:div w:id="1566182537">
              <w:marLeft w:val="0"/>
              <w:marRight w:val="0"/>
              <w:marTop w:val="0"/>
              <w:marBottom w:val="0"/>
              <w:divBdr>
                <w:top w:val="none" w:sz="0" w:space="0" w:color="auto"/>
                <w:left w:val="none" w:sz="0" w:space="0" w:color="auto"/>
                <w:bottom w:val="none" w:sz="0" w:space="0" w:color="auto"/>
                <w:right w:val="none" w:sz="0" w:space="0" w:color="auto"/>
              </w:divBdr>
              <w:divsChild>
                <w:div w:id="1673412034">
                  <w:marLeft w:val="0"/>
                  <w:marRight w:val="0"/>
                  <w:marTop w:val="0"/>
                  <w:marBottom w:val="0"/>
                  <w:divBdr>
                    <w:top w:val="none" w:sz="0" w:space="0" w:color="auto"/>
                    <w:left w:val="none" w:sz="0" w:space="0" w:color="auto"/>
                    <w:bottom w:val="none" w:sz="0" w:space="0" w:color="auto"/>
                    <w:right w:val="none" w:sz="0" w:space="0" w:color="auto"/>
                  </w:divBdr>
                  <w:divsChild>
                    <w:div w:id="1126656150">
                      <w:marLeft w:val="0"/>
                      <w:marRight w:val="0"/>
                      <w:marTop w:val="0"/>
                      <w:marBottom w:val="0"/>
                      <w:divBdr>
                        <w:top w:val="none" w:sz="0" w:space="0" w:color="auto"/>
                        <w:left w:val="none" w:sz="0" w:space="0" w:color="auto"/>
                        <w:bottom w:val="none" w:sz="0" w:space="0" w:color="auto"/>
                        <w:right w:val="none" w:sz="0" w:space="0" w:color="auto"/>
                      </w:divBdr>
                      <w:divsChild>
                        <w:div w:id="981544821">
                          <w:marLeft w:val="0"/>
                          <w:marRight w:val="0"/>
                          <w:marTop w:val="0"/>
                          <w:marBottom w:val="0"/>
                          <w:divBdr>
                            <w:top w:val="none" w:sz="0" w:space="0" w:color="auto"/>
                            <w:left w:val="none" w:sz="0" w:space="0" w:color="auto"/>
                            <w:bottom w:val="none" w:sz="0" w:space="0" w:color="auto"/>
                            <w:right w:val="none" w:sz="0" w:space="0" w:color="auto"/>
                          </w:divBdr>
                          <w:divsChild>
                            <w:div w:id="1765951675">
                              <w:marLeft w:val="0"/>
                              <w:marRight w:val="0"/>
                              <w:marTop w:val="0"/>
                              <w:marBottom w:val="0"/>
                              <w:divBdr>
                                <w:top w:val="none" w:sz="0" w:space="0" w:color="auto"/>
                                <w:left w:val="none" w:sz="0" w:space="0" w:color="auto"/>
                                <w:bottom w:val="none" w:sz="0" w:space="0" w:color="auto"/>
                                <w:right w:val="none" w:sz="0" w:space="0" w:color="auto"/>
                              </w:divBdr>
                              <w:divsChild>
                                <w:div w:id="542332907">
                                  <w:marLeft w:val="0"/>
                                  <w:marRight w:val="0"/>
                                  <w:marTop w:val="0"/>
                                  <w:marBottom w:val="0"/>
                                  <w:divBdr>
                                    <w:top w:val="none" w:sz="0" w:space="0" w:color="auto"/>
                                    <w:left w:val="none" w:sz="0" w:space="0" w:color="auto"/>
                                    <w:bottom w:val="none" w:sz="0" w:space="0" w:color="auto"/>
                                    <w:right w:val="none" w:sz="0" w:space="0" w:color="auto"/>
                                  </w:divBdr>
                                  <w:divsChild>
                                    <w:div w:id="1868785929">
                                      <w:marLeft w:val="0"/>
                                      <w:marRight w:val="0"/>
                                      <w:marTop w:val="0"/>
                                      <w:marBottom w:val="0"/>
                                      <w:divBdr>
                                        <w:top w:val="none" w:sz="0" w:space="0" w:color="auto"/>
                                        <w:left w:val="none" w:sz="0" w:space="0" w:color="auto"/>
                                        <w:bottom w:val="none" w:sz="0" w:space="0" w:color="auto"/>
                                        <w:right w:val="none" w:sz="0" w:space="0" w:color="auto"/>
                                      </w:divBdr>
                                      <w:divsChild>
                                        <w:div w:id="184027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9605225">
          <w:marLeft w:val="0"/>
          <w:marRight w:val="0"/>
          <w:marTop w:val="0"/>
          <w:marBottom w:val="0"/>
          <w:divBdr>
            <w:top w:val="none" w:sz="0" w:space="0" w:color="auto"/>
            <w:left w:val="none" w:sz="0" w:space="0" w:color="auto"/>
            <w:bottom w:val="none" w:sz="0" w:space="0" w:color="auto"/>
            <w:right w:val="none" w:sz="0" w:space="0" w:color="auto"/>
          </w:divBdr>
          <w:divsChild>
            <w:div w:id="1813673741">
              <w:marLeft w:val="0"/>
              <w:marRight w:val="0"/>
              <w:marTop w:val="0"/>
              <w:marBottom w:val="0"/>
              <w:divBdr>
                <w:top w:val="none" w:sz="0" w:space="0" w:color="auto"/>
                <w:left w:val="none" w:sz="0" w:space="0" w:color="auto"/>
                <w:bottom w:val="none" w:sz="0" w:space="0" w:color="auto"/>
                <w:right w:val="none" w:sz="0" w:space="0" w:color="auto"/>
              </w:divBdr>
              <w:divsChild>
                <w:div w:id="839541066">
                  <w:marLeft w:val="0"/>
                  <w:marRight w:val="0"/>
                  <w:marTop w:val="0"/>
                  <w:marBottom w:val="0"/>
                  <w:divBdr>
                    <w:top w:val="none" w:sz="0" w:space="0" w:color="auto"/>
                    <w:left w:val="none" w:sz="0" w:space="0" w:color="auto"/>
                    <w:bottom w:val="none" w:sz="0" w:space="0" w:color="auto"/>
                    <w:right w:val="none" w:sz="0" w:space="0" w:color="auto"/>
                  </w:divBdr>
                  <w:divsChild>
                    <w:div w:id="1590390346">
                      <w:marLeft w:val="0"/>
                      <w:marRight w:val="0"/>
                      <w:marTop w:val="0"/>
                      <w:marBottom w:val="0"/>
                      <w:divBdr>
                        <w:top w:val="none" w:sz="0" w:space="0" w:color="auto"/>
                        <w:left w:val="none" w:sz="0" w:space="0" w:color="auto"/>
                        <w:bottom w:val="none" w:sz="0" w:space="0" w:color="auto"/>
                        <w:right w:val="none" w:sz="0" w:space="0" w:color="auto"/>
                      </w:divBdr>
                      <w:divsChild>
                        <w:div w:id="2053653284">
                          <w:marLeft w:val="0"/>
                          <w:marRight w:val="0"/>
                          <w:marTop w:val="0"/>
                          <w:marBottom w:val="0"/>
                          <w:divBdr>
                            <w:top w:val="none" w:sz="0" w:space="0" w:color="auto"/>
                            <w:left w:val="none" w:sz="0" w:space="0" w:color="auto"/>
                            <w:bottom w:val="none" w:sz="0" w:space="0" w:color="auto"/>
                            <w:right w:val="none" w:sz="0" w:space="0" w:color="auto"/>
                          </w:divBdr>
                          <w:divsChild>
                            <w:div w:id="1492520043">
                              <w:marLeft w:val="0"/>
                              <w:marRight w:val="0"/>
                              <w:marTop w:val="0"/>
                              <w:marBottom w:val="0"/>
                              <w:divBdr>
                                <w:top w:val="none" w:sz="0" w:space="0" w:color="auto"/>
                                <w:left w:val="none" w:sz="0" w:space="0" w:color="auto"/>
                                <w:bottom w:val="none" w:sz="0" w:space="0" w:color="auto"/>
                                <w:right w:val="none" w:sz="0" w:space="0" w:color="auto"/>
                              </w:divBdr>
                              <w:divsChild>
                                <w:div w:id="1021395157">
                                  <w:marLeft w:val="0"/>
                                  <w:marRight w:val="0"/>
                                  <w:marTop w:val="0"/>
                                  <w:marBottom w:val="0"/>
                                  <w:divBdr>
                                    <w:top w:val="none" w:sz="0" w:space="0" w:color="auto"/>
                                    <w:left w:val="none" w:sz="0" w:space="0" w:color="auto"/>
                                    <w:bottom w:val="none" w:sz="0" w:space="0" w:color="auto"/>
                                    <w:right w:val="none" w:sz="0" w:space="0" w:color="auto"/>
                                  </w:divBdr>
                                  <w:divsChild>
                                    <w:div w:id="64215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0308482">
          <w:marLeft w:val="0"/>
          <w:marRight w:val="0"/>
          <w:marTop w:val="0"/>
          <w:marBottom w:val="0"/>
          <w:divBdr>
            <w:top w:val="none" w:sz="0" w:space="0" w:color="auto"/>
            <w:left w:val="none" w:sz="0" w:space="0" w:color="auto"/>
            <w:bottom w:val="none" w:sz="0" w:space="0" w:color="auto"/>
            <w:right w:val="none" w:sz="0" w:space="0" w:color="auto"/>
          </w:divBdr>
          <w:divsChild>
            <w:div w:id="290865769">
              <w:marLeft w:val="0"/>
              <w:marRight w:val="0"/>
              <w:marTop w:val="0"/>
              <w:marBottom w:val="0"/>
              <w:divBdr>
                <w:top w:val="none" w:sz="0" w:space="0" w:color="auto"/>
                <w:left w:val="none" w:sz="0" w:space="0" w:color="auto"/>
                <w:bottom w:val="none" w:sz="0" w:space="0" w:color="auto"/>
                <w:right w:val="none" w:sz="0" w:space="0" w:color="auto"/>
              </w:divBdr>
              <w:divsChild>
                <w:div w:id="483205766">
                  <w:marLeft w:val="0"/>
                  <w:marRight w:val="0"/>
                  <w:marTop w:val="0"/>
                  <w:marBottom w:val="0"/>
                  <w:divBdr>
                    <w:top w:val="none" w:sz="0" w:space="0" w:color="auto"/>
                    <w:left w:val="none" w:sz="0" w:space="0" w:color="auto"/>
                    <w:bottom w:val="none" w:sz="0" w:space="0" w:color="auto"/>
                    <w:right w:val="none" w:sz="0" w:space="0" w:color="auto"/>
                  </w:divBdr>
                  <w:divsChild>
                    <w:div w:id="529536239">
                      <w:marLeft w:val="0"/>
                      <w:marRight w:val="0"/>
                      <w:marTop w:val="0"/>
                      <w:marBottom w:val="0"/>
                      <w:divBdr>
                        <w:top w:val="none" w:sz="0" w:space="0" w:color="auto"/>
                        <w:left w:val="none" w:sz="0" w:space="0" w:color="auto"/>
                        <w:bottom w:val="none" w:sz="0" w:space="0" w:color="auto"/>
                        <w:right w:val="none" w:sz="0" w:space="0" w:color="auto"/>
                      </w:divBdr>
                      <w:divsChild>
                        <w:div w:id="248083048">
                          <w:marLeft w:val="0"/>
                          <w:marRight w:val="0"/>
                          <w:marTop w:val="0"/>
                          <w:marBottom w:val="0"/>
                          <w:divBdr>
                            <w:top w:val="none" w:sz="0" w:space="0" w:color="auto"/>
                            <w:left w:val="none" w:sz="0" w:space="0" w:color="auto"/>
                            <w:bottom w:val="none" w:sz="0" w:space="0" w:color="auto"/>
                            <w:right w:val="none" w:sz="0" w:space="0" w:color="auto"/>
                          </w:divBdr>
                          <w:divsChild>
                            <w:div w:id="2000646763">
                              <w:marLeft w:val="0"/>
                              <w:marRight w:val="0"/>
                              <w:marTop w:val="0"/>
                              <w:marBottom w:val="0"/>
                              <w:divBdr>
                                <w:top w:val="none" w:sz="0" w:space="0" w:color="auto"/>
                                <w:left w:val="none" w:sz="0" w:space="0" w:color="auto"/>
                                <w:bottom w:val="none" w:sz="0" w:space="0" w:color="auto"/>
                                <w:right w:val="none" w:sz="0" w:space="0" w:color="auto"/>
                              </w:divBdr>
                              <w:divsChild>
                                <w:div w:id="799806228">
                                  <w:marLeft w:val="0"/>
                                  <w:marRight w:val="0"/>
                                  <w:marTop w:val="0"/>
                                  <w:marBottom w:val="0"/>
                                  <w:divBdr>
                                    <w:top w:val="none" w:sz="0" w:space="0" w:color="auto"/>
                                    <w:left w:val="none" w:sz="0" w:space="0" w:color="auto"/>
                                    <w:bottom w:val="none" w:sz="0" w:space="0" w:color="auto"/>
                                    <w:right w:val="none" w:sz="0" w:space="0" w:color="auto"/>
                                  </w:divBdr>
                                  <w:divsChild>
                                    <w:div w:id="1788498207">
                                      <w:marLeft w:val="0"/>
                                      <w:marRight w:val="0"/>
                                      <w:marTop w:val="0"/>
                                      <w:marBottom w:val="0"/>
                                      <w:divBdr>
                                        <w:top w:val="none" w:sz="0" w:space="0" w:color="auto"/>
                                        <w:left w:val="none" w:sz="0" w:space="0" w:color="auto"/>
                                        <w:bottom w:val="none" w:sz="0" w:space="0" w:color="auto"/>
                                        <w:right w:val="none" w:sz="0" w:space="0" w:color="auto"/>
                                      </w:divBdr>
                                      <w:divsChild>
                                        <w:div w:id="206124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5275416">
          <w:marLeft w:val="0"/>
          <w:marRight w:val="0"/>
          <w:marTop w:val="0"/>
          <w:marBottom w:val="0"/>
          <w:divBdr>
            <w:top w:val="none" w:sz="0" w:space="0" w:color="auto"/>
            <w:left w:val="none" w:sz="0" w:space="0" w:color="auto"/>
            <w:bottom w:val="none" w:sz="0" w:space="0" w:color="auto"/>
            <w:right w:val="none" w:sz="0" w:space="0" w:color="auto"/>
          </w:divBdr>
          <w:divsChild>
            <w:div w:id="1580555810">
              <w:marLeft w:val="0"/>
              <w:marRight w:val="0"/>
              <w:marTop w:val="0"/>
              <w:marBottom w:val="0"/>
              <w:divBdr>
                <w:top w:val="none" w:sz="0" w:space="0" w:color="auto"/>
                <w:left w:val="none" w:sz="0" w:space="0" w:color="auto"/>
                <w:bottom w:val="none" w:sz="0" w:space="0" w:color="auto"/>
                <w:right w:val="none" w:sz="0" w:space="0" w:color="auto"/>
              </w:divBdr>
              <w:divsChild>
                <w:div w:id="1120957951">
                  <w:marLeft w:val="0"/>
                  <w:marRight w:val="0"/>
                  <w:marTop w:val="0"/>
                  <w:marBottom w:val="0"/>
                  <w:divBdr>
                    <w:top w:val="none" w:sz="0" w:space="0" w:color="auto"/>
                    <w:left w:val="none" w:sz="0" w:space="0" w:color="auto"/>
                    <w:bottom w:val="none" w:sz="0" w:space="0" w:color="auto"/>
                    <w:right w:val="none" w:sz="0" w:space="0" w:color="auto"/>
                  </w:divBdr>
                  <w:divsChild>
                    <w:div w:id="1978560198">
                      <w:marLeft w:val="0"/>
                      <w:marRight w:val="0"/>
                      <w:marTop w:val="0"/>
                      <w:marBottom w:val="0"/>
                      <w:divBdr>
                        <w:top w:val="none" w:sz="0" w:space="0" w:color="auto"/>
                        <w:left w:val="none" w:sz="0" w:space="0" w:color="auto"/>
                        <w:bottom w:val="none" w:sz="0" w:space="0" w:color="auto"/>
                        <w:right w:val="none" w:sz="0" w:space="0" w:color="auto"/>
                      </w:divBdr>
                      <w:divsChild>
                        <w:div w:id="2137988518">
                          <w:marLeft w:val="0"/>
                          <w:marRight w:val="0"/>
                          <w:marTop w:val="0"/>
                          <w:marBottom w:val="0"/>
                          <w:divBdr>
                            <w:top w:val="none" w:sz="0" w:space="0" w:color="auto"/>
                            <w:left w:val="none" w:sz="0" w:space="0" w:color="auto"/>
                            <w:bottom w:val="none" w:sz="0" w:space="0" w:color="auto"/>
                            <w:right w:val="none" w:sz="0" w:space="0" w:color="auto"/>
                          </w:divBdr>
                          <w:divsChild>
                            <w:div w:id="540289180">
                              <w:marLeft w:val="0"/>
                              <w:marRight w:val="0"/>
                              <w:marTop w:val="0"/>
                              <w:marBottom w:val="0"/>
                              <w:divBdr>
                                <w:top w:val="none" w:sz="0" w:space="0" w:color="auto"/>
                                <w:left w:val="none" w:sz="0" w:space="0" w:color="auto"/>
                                <w:bottom w:val="none" w:sz="0" w:space="0" w:color="auto"/>
                                <w:right w:val="none" w:sz="0" w:space="0" w:color="auto"/>
                              </w:divBdr>
                              <w:divsChild>
                                <w:div w:id="489639735">
                                  <w:marLeft w:val="0"/>
                                  <w:marRight w:val="0"/>
                                  <w:marTop w:val="0"/>
                                  <w:marBottom w:val="0"/>
                                  <w:divBdr>
                                    <w:top w:val="none" w:sz="0" w:space="0" w:color="auto"/>
                                    <w:left w:val="none" w:sz="0" w:space="0" w:color="auto"/>
                                    <w:bottom w:val="none" w:sz="0" w:space="0" w:color="auto"/>
                                    <w:right w:val="none" w:sz="0" w:space="0" w:color="auto"/>
                                  </w:divBdr>
                                  <w:divsChild>
                                    <w:div w:id="22861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6854610">
          <w:marLeft w:val="0"/>
          <w:marRight w:val="0"/>
          <w:marTop w:val="0"/>
          <w:marBottom w:val="0"/>
          <w:divBdr>
            <w:top w:val="none" w:sz="0" w:space="0" w:color="auto"/>
            <w:left w:val="none" w:sz="0" w:space="0" w:color="auto"/>
            <w:bottom w:val="none" w:sz="0" w:space="0" w:color="auto"/>
            <w:right w:val="none" w:sz="0" w:space="0" w:color="auto"/>
          </w:divBdr>
          <w:divsChild>
            <w:div w:id="306709268">
              <w:marLeft w:val="0"/>
              <w:marRight w:val="0"/>
              <w:marTop w:val="0"/>
              <w:marBottom w:val="0"/>
              <w:divBdr>
                <w:top w:val="none" w:sz="0" w:space="0" w:color="auto"/>
                <w:left w:val="none" w:sz="0" w:space="0" w:color="auto"/>
                <w:bottom w:val="none" w:sz="0" w:space="0" w:color="auto"/>
                <w:right w:val="none" w:sz="0" w:space="0" w:color="auto"/>
              </w:divBdr>
              <w:divsChild>
                <w:div w:id="258026433">
                  <w:marLeft w:val="0"/>
                  <w:marRight w:val="0"/>
                  <w:marTop w:val="0"/>
                  <w:marBottom w:val="0"/>
                  <w:divBdr>
                    <w:top w:val="none" w:sz="0" w:space="0" w:color="auto"/>
                    <w:left w:val="none" w:sz="0" w:space="0" w:color="auto"/>
                    <w:bottom w:val="none" w:sz="0" w:space="0" w:color="auto"/>
                    <w:right w:val="none" w:sz="0" w:space="0" w:color="auto"/>
                  </w:divBdr>
                  <w:divsChild>
                    <w:div w:id="1484618180">
                      <w:marLeft w:val="0"/>
                      <w:marRight w:val="0"/>
                      <w:marTop w:val="0"/>
                      <w:marBottom w:val="0"/>
                      <w:divBdr>
                        <w:top w:val="none" w:sz="0" w:space="0" w:color="auto"/>
                        <w:left w:val="none" w:sz="0" w:space="0" w:color="auto"/>
                        <w:bottom w:val="none" w:sz="0" w:space="0" w:color="auto"/>
                        <w:right w:val="none" w:sz="0" w:space="0" w:color="auto"/>
                      </w:divBdr>
                      <w:divsChild>
                        <w:div w:id="2018996374">
                          <w:marLeft w:val="0"/>
                          <w:marRight w:val="0"/>
                          <w:marTop w:val="0"/>
                          <w:marBottom w:val="0"/>
                          <w:divBdr>
                            <w:top w:val="none" w:sz="0" w:space="0" w:color="auto"/>
                            <w:left w:val="none" w:sz="0" w:space="0" w:color="auto"/>
                            <w:bottom w:val="none" w:sz="0" w:space="0" w:color="auto"/>
                            <w:right w:val="none" w:sz="0" w:space="0" w:color="auto"/>
                          </w:divBdr>
                          <w:divsChild>
                            <w:div w:id="444235551">
                              <w:marLeft w:val="0"/>
                              <w:marRight w:val="0"/>
                              <w:marTop w:val="0"/>
                              <w:marBottom w:val="0"/>
                              <w:divBdr>
                                <w:top w:val="none" w:sz="0" w:space="0" w:color="auto"/>
                                <w:left w:val="none" w:sz="0" w:space="0" w:color="auto"/>
                                <w:bottom w:val="none" w:sz="0" w:space="0" w:color="auto"/>
                                <w:right w:val="none" w:sz="0" w:space="0" w:color="auto"/>
                              </w:divBdr>
                              <w:divsChild>
                                <w:div w:id="2050298955">
                                  <w:marLeft w:val="0"/>
                                  <w:marRight w:val="0"/>
                                  <w:marTop w:val="0"/>
                                  <w:marBottom w:val="0"/>
                                  <w:divBdr>
                                    <w:top w:val="none" w:sz="0" w:space="0" w:color="auto"/>
                                    <w:left w:val="none" w:sz="0" w:space="0" w:color="auto"/>
                                    <w:bottom w:val="none" w:sz="0" w:space="0" w:color="auto"/>
                                    <w:right w:val="none" w:sz="0" w:space="0" w:color="auto"/>
                                  </w:divBdr>
                                  <w:divsChild>
                                    <w:div w:id="1926303818">
                                      <w:marLeft w:val="0"/>
                                      <w:marRight w:val="0"/>
                                      <w:marTop w:val="0"/>
                                      <w:marBottom w:val="0"/>
                                      <w:divBdr>
                                        <w:top w:val="none" w:sz="0" w:space="0" w:color="auto"/>
                                        <w:left w:val="none" w:sz="0" w:space="0" w:color="auto"/>
                                        <w:bottom w:val="none" w:sz="0" w:space="0" w:color="auto"/>
                                        <w:right w:val="none" w:sz="0" w:space="0" w:color="auto"/>
                                      </w:divBdr>
                                      <w:divsChild>
                                        <w:div w:id="57678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3549717">
          <w:marLeft w:val="0"/>
          <w:marRight w:val="0"/>
          <w:marTop w:val="0"/>
          <w:marBottom w:val="0"/>
          <w:divBdr>
            <w:top w:val="none" w:sz="0" w:space="0" w:color="auto"/>
            <w:left w:val="none" w:sz="0" w:space="0" w:color="auto"/>
            <w:bottom w:val="none" w:sz="0" w:space="0" w:color="auto"/>
            <w:right w:val="none" w:sz="0" w:space="0" w:color="auto"/>
          </w:divBdr>
          <w:divsChild>
            <w:div w:id="911041544">
              <w:marLeft w:val="0"/>
              <w:marRight w:val="0"/>
              <w:marTop w:val="0"/>
              <w:marBottom w:val="0"/>
              <w:divBdr>
                <w:top w:val="none" w:sz="0" w:space="0" w:color="auto"/>
                <w:left w:val="none" w:sz="0" w:space="0" w:color="auto"/>
                <w:bottom w:val="none" w:sz="0" w:space="0" w:color="auto"/>
                <w:right w:val="none" w:sz="0" w:space="0" w:color="auto"/>
              </w:divBdr>
              <w:divsChild>
                <w:div w:id="1949854445">
                  <w:marLeft w:val="0"/>
                  <w:marRight w:val="0"/>
                  <w:marTop w:val="0"/>
                  <w:marBottom w:val="0"/>
                  <w:divBdr>
                    <w:top w:val="none" w:sz="0" w:space="0" w:color="auto"/>
                    <w:left w:val="none" w:sz="0" w:space="0" w:color="auto"/>
                    <w:bottom w:val="none" w:sz="0" w:space="0" w:color="auto"/>
                    <w:right w:val="none" w:sz="0" w:space="0" w:color="auto"/>
                  </w:divBdr>
                  <w:divsChild>
                    <w:div w:id="1831015672">
                      <w:marLeft w:val="0"/>
                      <w:marRight w:val="0"/>
                      <w:marTop w:val="0"/>
                      <w:marBottom w:val="0"/>
                      <w:divBdr>
                        <w:top w:val="none" w:sz="0" w:space="0" w:color="auto"/>
                        <w:left w:val="none" w:sz="0" w:space="0" w:color="auto"/>
                        <w:bottom w:val="none" w:sz="0" w:space="0" w:color="auto"/>
                        <w:right w:val="none" w:sz="0" w:space="0" w:color="auto"/>
                      </w:divBdr>
                      <w:divsChild>
                        <w:div w:id="1994527464">
                          <w:marLeft w:val="0"/>
                          <w:marRight w:val="0"/>
                          <w:marTop w:val="0"/>
                          <w:marBottom w:val="0"/>
                          <w:divBdr>
                            <w:top w:val="none" w:sz="0" w:space="0" w:color="auto"/>
                            <w:left w:val="none" w:sz="0" w:space="0" w:color="auto"/>
                            <w:bottom w:val="none" w:sz="0" w:space="0" w:color="auto"/>
                            <w:right w:val="none" w:sz="0" w:space="0" w:color="auto"/>
                          </w:divBdr>
                          <w:divsChild>
                            <w:div w:id="950017459">
                              <w:marLeft w:val="0"/>
                              <w:marRight w:val="0"/>
                              <w:marTop w:val="0"/>
                              <w:marBottom w:val="0"/>
                              <w:divBdr>
                                <w:top w:val="none" w:sz="0" w:space="0" w:color="auto"/>
                                <w:left w:val="none" w:sz="0" w:space="0" w:color="auto"/>
                                <w:bottom w:val="none" w:sz="0" w:space="0" w:color="auto"/>
                                <w:right w:val="none" w:sz="0" w:space="0" w:color="auto"/>
                              </w:divBdr>
                              <w:divsChild>
                                <w:div w:id="630288453">
                                  <w:marLeft w:val="0"/>
                                  <w:marRight w:val="0"/>
                                  <w:marTop w:val="0"/>
                                  <w:marBottom w:val="0"/>
                                  <w:divBdr>
                                    <w:top w:val="none" w:sz="0" w:space="0" w:color="auto"/>
                                    <w:left w:val="none" w:sz="0" w:space="0" w:color="auto"/>
                                    <w:bottom w:val="none" w:sz="0" w:space="0" w:color="auto"/>
                                    <w:right w:val="none" w:sz="0" w:space="0" w:color="auto"/>
                                  </w:divBdr>
                                  <w:divsChild>
                                    <w:div w:id="76357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9451863">
          <w:marLeft w:val="0"/>
          <w:marRight w:val="0"/>
          <w:marTop w:val="0"/>
          <w:marBottom w:val="0"/>
          <w:divBdr>
            <w:top w:val="none" w:sz="0" w:space="0" w:color="auto"/>
            <w:left w:val="none" w:sz="0" w:space="0" w:color="auto"/>
            <w:bottom w:val="none" w:sz="0" w:space="0" w:color="auto"/>
            <w:right w:val="none" w:sz="0" w:space="0" w:color="auto"/>
          </w:divBdr>
          <w:divsChild>
            <w:div w:id="560024904">
              <w:marLeft w:val="0"/>
              <w:marRight w:val="0"/>
              <w:marTop w:val="0"/>
              <w:marBottom w:val="0"/>
              <w:divBdr>
                <w:top w:val="none" w:sz="0" w:space="0" w:color="auto"/>
                <w:left w:val="none" w:sz="0" w:space="0" w:color="auto"/>
                <w:bottom w:val="none" w:sz="0" w:space="0" w:color="auto"/>
                <w:right w:val="none" w:sz="0" w:space="0" w:color="auto"/>
              </w:divBdr>
              <w:divsChild>
                <w:div w:id="870611841">
                  <w:marLeft w:val="0"/>
                  <w:marRight w:val="0"/>
                  <w:marTop w:val="0"/>
                  <w:marBottom w:val="0"/>
                  <w:divBdr>
                    <w:top w:val="none" w:sz="0" w:space="0" w:color="auto"/>
                    <w:left w:val="none" w:sz="0" w:space="0" w:color="auto"/>
                    <w:bottom w:val="none" w:sz="0" w:space="0" w:color="auto"/>
                    <w:right w:val="none" w:sz="0" w:space="0" w:color="auto"/>
                  </w:divBdr>
                  <w:divsChild>
                    <w:div w:id="1808665228">
                      <w:marLeft w:val="0"/>
                      <w:marRight w:val="0"/>
                      <w:marTop w:val="0"/>
                      <w:marBottom w:val="0"/>
                      <w:divBdr>
                        <w:top w:val="none" w:sz="0" w:space="0" w:color="auto"/>
                        <w:left w:val="none" w:sz="0" w:space="0" w:color="auto"/>
                        <w:bottom w:val="none" w:sz="0" w:space="0" w:color="auto"/>
                        <w:right w:val="none" w:sz="0" w:space="0" w:color="auto"/>
                      </w:divBdr>
                      <w:divsChild>
                        <w:div w:id="455832503">
                          <w:marLeft w:val="0"/>
                          <w:marRight w:val="0"/>
                          <w:marTop w:val="0"/>
                          <w:marBottom w:val="0"/>
                          <w:divBdr>
                            <w:top w:val="none" w:sz="0" w:space="0" w:color="auto"/>
                            <w:left w:val="none" w:sz="0" w:space="0" w:color="auto"/>
                            <w:bottom w:val="none" w:sz="0" w:space="0" w:color="auto"/>
                            <w:right w:val="none" w:sz="0" w:space="0" w:color="auto"/>
                          </w:divBdr>
                          <w:divsChild>
                            <w:div w:id="1378430169">
                              <w:marLeft w:val="0"/>
                              <w:marRight w:val="0"/>
                              <w:marTop w:val="0"/>
                              <w:marBottom w:val="0"/>
                              <w:divBdr>
                                <w:top w:val="none" w:sz="0" w:space="0" w:color="auto"/>
                                <w:left w:val="none" w:sz="0" w:space="0" w:color="auto"/>
                                <w:bottom w:val="none" w:sz="0" w:space="0" w:color="auto"/>
                                <w:right w:val="none" w:sz="0" w:space="0" w:color="auto"/>
                              </w:divBdr>
                              <w:divsChild>
                                <w:div w:id="670059217">
                                  <w:marLeft w:val="0"/>
                                  <w:marRight w:val="0"/>
                                  <w:marTop w:val="0"/>
                                  <w:marBottom w:val="0"/>
                                  <w:divBdr>
                                    <w:top w:val="none" w:sz="0" w:space="0" w:color="auto"/>
                                    <w:left w:val="none" w:sz="0" w:space="0" w:color="auto"/>
                                    <w:bottom w:val="none" w:sz="0" w:space="0" w:color="auto"/>
                                    <w:right w:val="none" w:sz="0" w:space="0" w:color="auto"/>
                                  </w:divBdr>
                                  <w:divsChild>
                                    <w:div w:id="297302532">
                                      <w:marLeft w:val="0"/>
                                      <w:marRight w:val="0"/>
                                      <w:marTop w:val="0"/>
                                      <w:marBottom w:val="0"/>
                                      <w:divBdr>
                                        <w:top w:val="none" w:sz="0" w:space="0" w:color="auto"/>
                                        <w:left w:val="none" w:sz="0" w:space="0" w:color="auto"/>
                                        <w:bottom w:val="none" w:sz="0" w:space="0" w:color="auto"/>
                                        <w:right w:val="none" w:sz="0" w:space="0" w:color="auto"/>
                                      </w:divBdr>
                                      <w:divsChild>
                                        <w:div w:id="153184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5733057">
          <w:marLeft w:val="0"/>
          <w:marRight w:val="0"/>
          <w:marTop w:val="0"/>
          <w:marBottom w:val="0"/>
          <w:divBdr>
            <w:top w:val="none" w:sz="0" w:space="0" w:color="auto"/>
            <w:left w:val="none" w:sz="0" w:space="0" w:color="auto"/>
            <w:bottom w:val="none" w:sz="0" w:space="0" w:color="auto"/>
            <w:right w:val="none" w:sz="0" w:space="0" w:color="auto"/>
          </w:divBdr>
          <w:divsChild>
            <w:div w:id="2144344950">
              <w:marLeft w:val="0"/>
              <w:marRight w:val="0"/>
              <w:marTop w:val="0"/>
              <w:marBottom w:val="0"/>
              <w:divBdr>
                <w:top w:val="none" w:sz="0" w:space="0" w:color="auto"/>
                <w:left w:val="none" w:sz="0" w:space="0" w:color="auto"/>
                <w:bottom w:val="none" w:sz="0" w:space="0" w:color="auto"/>
                <w:right w:val="none" w:sz="0" w:space="0" w:color="auto"/>
              </w:divBdr>
              <w:divsChild>
                <w:div w:id="1258834218">
                  <w:marLeft w:val="0"/>
                  <w:marRight w:val="0"/>
                  <w:marTop w:val="0"/>
                  <w:marBottom w:val="0"/>
                  <w:divBdr>
                    <w:top w:val="none" w:sz="0" w:space="0" w:color="auto"/>
                    <w:left w:val="none" w:sz="0" w:space="0" w:color="auto"/>
                    <w:bottom w:val="none" w:sz="0" w:space="0" w:color="auto"/>
                    <w:right w:val="none" w:sz="0" w:space="0" w:color="auto"/>
                  </w:divBdr>
                  <w:divsChild>
                    <w:div w:id="6105690">
                      <w:marLeft w:val="0"/>
                      <w:marRight w:val="0"/>
                      <w:marTop w:val="0"/>
                      <w:marBottom w:val="0"/>
                      <w:divBdr>
                        <w:top w:val="none" w:sz="0" w:space="0" w:color="auto"/>
                        <w:left w:val="none" w:sz="0" w:space="0" w:color="auto"/>
                        <w:bottom w:val="none" w:sz="0" w:space="0" w:color="auto"/>
                        <w:right w:val="none" w:sz="0" w:space="0" w:color="auto"/>
                      </w:divBdr>
                      <w:divsChild>
                        <w:div w:id="1751463336">
                          <w:marLeft w:val="0"/>
                          <w:marRight w:val="0"/>
                          <w:marTop w:val="0"/>
                          <w:marBottom w:val="0"/>
                          <w:divBdr>
                            <w:top w:val="none" w:sz="0" w:space="0" w:color="auto"/>
                            <w:left w:val="none" w:sz="0" w:space="0" w:color="auto"/>
                            <w:bottom w:val="none" w:sz="0" w:space="0" w:color="auto"/>
                            <w:right w:val="none" w:sz="0" w:space="0" w:color="auto"/>
                          </w:divBdr>
                          <w:divsChild>
                            <w:div w:id="724911995">
                              <w:marLeft w:val="0"/>
                              <w:marRight w:val="0"/>
                              <w:marTop w:val="0"/>
                              <w:marBottom w:val="0"/>
                              <w:divBdr>
                                <w:top w:val="none" w:sz="0" w:space="0" w:color="auto"/>
                                <w:left w:val="none" w:sz="0" w:space="0" w:color="auto"/>
                                <w:bottom w:val="none" w:sz="0" w:space="0" w:color="auto"/>
                                <w:right w:val="none" w:sz="0" w:space="0" w:color="auto"/>
                              </w:divBdr>
                              <w:divsChild>
                                <w:div w:id="2048019766">
                                  <w:marLeft w:val="0"/>
                                  <w:marRight w:val="0"/>
                                  <w:marTop w:val="0"/>
                                  <w:marBottom w:val="0"/>
                                  <w:divBdr>
                                    <w:top w:val="none" w:sz="0" w:space="0" w:color="auto"/>
                                    <w:left w:val="none" w:sz="0" w:space="0" w:color="auto"/>
                                    <w:bottom w:val="none" w:sz="0" w:space="0" w:color="auto"/>
                                    <w:right w:val="none" w:sz="0" w:space="0" w:color="auto"/>
                                  </w:divBdr>
                                  <w:divsChild>
                                    <w:div w:id="109543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5953770">
          <w:marLeft w:val="0"/>
          <w:marRight w:val="0"/>
          <w:marTop w:val="0"/>
          <w:marBottom w:val="0"/>
          <w:divBdr>
            <w:top w:val="none" w:sz="0" w:space="0" w:color="auto"/>
            <w:left w:val="none" w:sz="0" w:space="0" w:color="auto"/>
            <w:bottom w:val="none" w:sz="0" w:space="0" w:color="auto"/>
            <w:right w:val="none" w:sz="0" w:space="0" w:color="auto"/>
          </w:divBdr>
          <w:divsChild>
            <w:div w:id="2128158914">
              <w:marLeft w:val="0"/>
              <w:marRight w:val="0"/>
              <w:marTop w:val="0"/>
              <w:marBottom w:val="0"/>
              <w:divBdr>
                <w:top w:val="none" w:sz="0" w:space="0" w:color="auto"/>
                <w:left w:val="none" w:sz="0" w:space="0" w:color="auto"/>
                <w:bottom w:val="none" w:sz="0" w:space="0" w:color="auto"/>
                <w:right w:val="none" w:sz="0" w:space="0" w:color="auto"/>
              </w:divBdr>
              <w:divsChild>
                <w:div w:id="564419564">
                  <w:marLeft w:val="0"/>
                  <w:marRight w:val="0"/>
                  <w:marTop w:val="0"/>
                  <w:marBottom w:val="0"/>
                  <w:divBdr>
                    <w:top w:val="none" w:sz="0" w:space="0" w:color="auto"/>
                    <w:left w:val="none" w:sz="0" w:space="0" w:color="auto"/>
                    <w:bottom w:val="none" w:sz="0" w:space="0" w:color="auto"/>
                    <w:right w:val="none" w:sz="0" w:space="0" w:color="auto"/>
                  </w:divBdr>
                  <w:divsChild>
                    <w:div w:id="476800365">
                      <w:marLeft w:val="0"/>
                      <w:marRight w:val="0"/>
                      <w:marTop w:val="0"/>
                      <w:marBottom w:val="0"/>
                      <w:divBdr>
                        <w:top w:val="none" w:sz="0" w:space="0" w:color="auto"/>
                        <w:left w:val="none" w:sz="0" w:space="0" w:color="auto"/>
                        <w:bottom w:val="none" w:sz="0" w:space="0" w:color="auto"/>
                        <w:right w:val="none" w:sz="0" w:space="0" w:color="auto"/>
                      </w:divBdr>
                      <w:divsChild>
                        <w:div w:id="1684866052">
                          <w:marLeft w:val="0"/>
                          <w:marRight w:val="0"/>
                          <w:marTop w:val="0"/>
                          <w:marBottom w:val="0"/>
                          <w:divBdr>
                            <w:top w:val="none" w:sz="0" w:space="0" w:color="auto"/>
                            <w:left w:val="none" w:sz="0" w:space="0" w:color="auto"/>
                            <w:bottom w:val="none" w:sz="0" w:space="0" w:color="auto"/>
                            <w:right w:val="none" w:sz="0" w:space="0" w:color="auto"/>
                          </w:divBdr>
                          <w:divsChild>
                            <w:div w:id="1532454935">
                              <w:marLeft w:val="0"/>
                              <w:marRight w:val="0"/>
                              <w:marTop w:val="0"/>
                              <w:marBottom w:val="0"/>
                              <w:divBdr>
                                <w:top w:val="none" w:sz="0" w:space="0" w:color="auto"/>
                                <w:left w:val="none" w:sz="0" w:space="0" w:color="auto"/>
                                <w:bottom w:val="none" w:sz="0" w:space="0" w:color="auto"/>
                                <w:right w:val="none" w:sz="0" w:space="0" w:color="auto"/>
                              </w:divBdr>
                              <w:divsChild>
                                <w:div w:id="2093116593">
                                  <w:marLeft w:val="0"/>
                                  <w:marRight w:val="0"/>
                                  <w:marTop w:val="0"/>
                                  <w:marBottom w:val="0"/>
                                  <w:divBdr>
                                    <w:top w:val="none" w:sz="0" w:space="0" w:color="auto"/>
                                    <w:left w:val="none" w:sz="0" w:space="0" w:color="auto"/>
                                    <w:bottom w:val="none" w:sz="0" w:space="0" w:color="auto"/>
                                    <w:right w:val="none" w:sz="0" w:space="0" w:color="auto"/>
                                  </w:divBdr>
                                  <w:divsChild>
                                    <w:div w:id="1110276007">
                                      <w:marLeft w:val="0"/>
                                      <w:marRight w:val="0"/>
                                      <w:marTop w:val="0"/>
                                      <w:marBottom w:val="0"/>
                                      <w:divBdr>
                                        <w:top w:val="none" w:sz="0" w:space="0" w:color="auto"/>
                                        <w:left w:val="none" w:sz="0" w:space="0" w:color="auto"/>
                                        <w:bottom w:val="none" w:sz="0" w:space="0" w:color="auto"/>
                                        <w:right w:val="none" w:sz="0" w:space="0" w:color="auto"/>
                                      </w:divBdr>
                                      <w:divsChild>
                                        <w:div w:id="183090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4107362">
          <w:marLeft w:val="0"/>
          <w:marRight w:val="0"/>
          <w:marTop w:val="0"/>
          <w:marBottom w:val="0"/>
          <w:divBdr>
            <w:top w:val="none" w:sz="0" w:space="0" w:color="auto"/>
            <w:left w:val="none" w:sz="0" w:space="0" w:color="auto"/>
            <w:bottom w:val="none" w:sz="0" w:space="0" w:color="auto"/>
            <w:right w:val="none" w:sz="0" w:space="0" w:color="auto"/>
          </w:divBdr>
          <w:divsChild>
            <w:div w:id="1471752503">
              <w:marLeft w:val="0"/>
              <w:marRight w:val="0"/>
              <w:marTop w:val="0"/>
              <w:marBottom w:val="0"/>
              <w:divBdr>
                <w:top w:val="none" w:sz="0" w:space="0" w:color="auto"/>
                <w:left w:val="none" w:sz="0" w:space="0" w:color="auto"/>
                <w:bottom w:val="none" w:sz="0" w:space="0" w:color="auto"/>
                <w:right w:val="none" w:sz="0" w:space="0" w:color="auto"/>
              </w:divBdr>
              <w:divsChild>
                <w:div w:id="2063211861">
                  <w:marLeft w:val="0"/>
                  <w:marRight w:val="0"/>
                  <w:marTop w:val="0"/>
                  <w:marBottom w:val="0"/>
                  <w:divBdr>
                    <w:top w:val="none" w:sz="0" w:space="0" w:color="auto"/>
                    <w:left w:val="none" w:sz="0" w:space="0" w:color="auto"/>
                    <w:bottom w:val="none" w:sz="0" w:space="0" w:color="auto"/>
                    <w:right w:val="none" w:sz="0" w:space="0" w:color="auto"/>
                  </w:divBdr>
                  <w:divsChild>
                    <w:div w:id="381753419">
                      <w:marLeft w:val="0"/>
                      <w:marRight w:val="0"/>
                      <w:marTop w:val="0"/>
                      <w:marBottom w:val="0"/>
                      <w:divBdr>
                        <w:top w:val="none" w:sz="0" w:space="0" w:color="auto"/>
                        <w:left w:val="none" w:sz="0" w:space="0" w:color="auto"/>
                        <w:bottom w:val="none" w:sz="0" w:space="0" w:color="auto"/>
                        <w:right w:val="none" w:sz="0" w:space="0" w:color="auto"/>
                      </w:divBdr>
                      <w:divsChild>
                        <w:div w:id="1323461430">
                          <w:marLeft w:val="0"/>
                          <w:marRight w:val="0"/>
                          <w:marTop w:val="0"/>
                          <w:marBottom w:val="0"/>
                          <w:divBdr>
                            <w:top w:val="none" w:sz="0" w:space="0" w:color="auto"/>
                            <w:left w:val="none" w:sz="0" w:space="0" w:color="auto"/>
                            <w:bottom w:val="none" w:sz="0" w:space="0" w:color="auto"/>
                            <w:right w:val="none" w:sz="0" w:space="0" w:color="auto"/>
                          </w:divBdr>
                          <w:divsChild>
                            <w:div w:id="411393853">
                              <w:marLeft w:val="0"/>
                              <w:marRight w:val="0"/>
                              <w:marTop w:val="0"/>
                              <w:marBottom w:val="0"/>
                              <w:divBdr>
                                <w:top w:val="none" w:sz="0" w:space="0" w:color="auto"/>
                                <w:left w:val="none" w:sz="0" w:space="0" w:color="auto"/>
                                <w:bottom w:val="none" w:sz="0" w:space="0" w:color="auto"/>
                                <w:right w:val="none" w:sz="0" w:space="0" w:color="auto"/>
                              </w:divBdr>
                              <w:divsChild>
                                <w:div w:id="2009864835">
                                  <w:marLeft w:val="0"/>
                                  <w:marRight w:val="0"/>
                                  <w:marTop w:val="0"/>
                                  <w:marBottom w:val="0"/>
                                  <w:divBdr>
                                    <w:top w:val="none" w:sz="0" w:space="0" w:color="auto"/>
                                    <w:left w:val="none" w:sz="0" w:space="0" w:color="auto"/>
                                    <w:bottom w:val="none" w:sz="0" w:space="0" w:color="auto"/>
                                    <w:right w:val="none" w:sz="0" w:space="0" w:color="auto"/>
                                  </w:divBdr>
                                  <w:divsChild>
                                    <w:div w:id="156028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535691">
                          <w:marLeft w:val="0"/>
                          <w:marRight w:val="0"/>
                          <w:marTop w:val="0"/>
                          <w:marBottom w:val="0"/>
                          <w:divBdr>
                            <w:top w:val="none" w:sz="0" w:space="0" w:color="auto"/>
                            <w:left w:val="none" w:sz="0" w:space="0" w:color="auto"/>
                            <w:bottom w:val="none" w:sz="0" w:space="0" w:color="auto"/>
                            <w:right w:val="none" w:sz="0" w:space="0" w:color="auto"/>
                          </w:divBdr>
                          <w:divsChild>
                            <w:div w:id="1254318793">
                              <w:marLeft w:val="0"/>
                              <w:marRight w:val="0"/>
                              <w:marTop w:val="0"/>
                              <w:marBottom w:val="0"/>
                              <w:divBdr>
                                <w:top w:val="none" w:sz="0" w:space="0" w:color="auto"/>
                                <w:left w:val="none" w:sz="0" w:space="0" w:color="auto"/>
                                <w:bottom w:val="none" w:sz="0" w:space="0" w:color="auto"/>
                                <w:right w:val="none" w:sz="0" w:space="0" w:color="auto"/>
                              </w:divBdr>
                              <w:divsChild>
                                <w:div w:id="1160577503">
                                  <w:marLeft w:val="0"/>
                                  <w:marRight w:val="0"/>
                                  <w:marTop w:val="0"/>
                                  <w:marBottom w:val="0"/>
                                  <w:divBdr>
                                    <w:top w:val="none" w:sz="0" w:space="0" w:color="auto"/>
                                    <w:left w:val="none" w:sz="0" w:space="0" w:color="auto"/>
                                    <w:bottom w:val="none" w:sz="0" w:space="0" w:color="auto"/>
                                    <w:right w:val="none" w:sz="0" w:space="0" w:color="auto"/>
                                  </w:divBdr>
                                  <w:divsChild>
                                    <w:div w:id="1844203084">
                                      <w:marLeft w:val="0"/>
                                      <w:marRight w:val="0"/>
                                      <w:marTop w:val="0"/>
                                      <w:marBottom w:val="0"/>
                                      <w:divBdr>
                                        <w:top w:val="none" w:sz="0" w:space="0" w:color="auto"/>
                                        <w:left w:val="none" w:sz="0" w:space="0" w:color="auto"/>
                                        <w:bottom w:val="none" w:sz="0" w:space="0" w:color="auto"/>
                                        <w:right w:val="none" w:sz="0" w:space="0" w:color="auto"/>
                                      </w:divBdr>
                                      <w:divsChild>
                                        <w:div w:id="760833027">
                                          <w:marLeft w:val="0"/>
                                          <w:marRight w:val="0"/>
                                          <w:marTop w:val="0"/>
                                          <w:marBottom w:val="0"/>
                                          <w:divBdr>
                                            <w:top w:val="none" w:sz="0" w:space="0" w:color="auto"/>
                                            <w:left w:val="none" w:sz="0" w:space="0" w:color="auto"/>
                                            <w:bottom w:val="none" w:sz="0" w:space="0" w:color="auto"/>
                                            <w:right w:val="none" w:sz="0" w:space="0" w:color="auto"/>
                                          </w:divBdr>
                                        </w:div>
                                      </w:divsChild>
                                    </w:div>
                                    <w:div w:id="1000931579">
                                      <w:marLeft w:val="0"/>
                                      <w:marRight w:val="0"/>
                                      <w:marTop w:val="0"/>
                                      <w:marBottom w:val="0"/>
                                      <w:divBdr>
                                        <w:top w:val="none" w:sz="0" w:space="0" w:color="auto"/>
                                        <w:left w:val="none" w:sz="0" w:space="0" w:color="auto"/>
                                        <w:bottom w:val="none" w:sz="0" w:space="0" w:color="auto"/>
                                        <w:right w:val="none" w:sz="0" w:space="0" w:color="auto"/>
                                      </w:divBdr>
                                      <w:divsChild>
                                        <w:div w:id="1203789232">
                                          <w:marLeft w:val="0"/>
                                          <w:marRight w:val="0"/>
                                          <w:marTop w:val="0"/>
                                          <w:marBottom w:val="0"/>
                                          <w:divBdr>
                                            <w:top w:val="none" w:sz="0" w:space="0" w:color="auto"/>
                                            <w:left w:val="none" w:sz="0" w:space="0" w:color="auto"/>
                                            <w:bottom w:val="none" w:sz="0" w:space="0" w:color="auto"/>
                                            <w:right w:val="none" w:sz="0" w:space="0" w:color="auto"/>
                                          </w:divBdr>
                                        </w:div>
                                      </w:divsChild>
                                    </w:div>
                                    <w:div w:id="1581715232">
                                      <w:marLeft w:val="0"/>
                                      <w:marRight w:val="0"/>
                                      <w:marTop w:val="0"/>
                                      <w:marBottom w:val="0"/>
                                      <w:divBdr>
                                        <w:top w:val="none" w:sz="0" w:space="0" w:color="auto"/>
                                        <w:left w:val="none" w:sz="0" w:space="0" w:color="auto"/>
                                        <w:bottom w:val="none" w:sz="0" w:space="0" w:color="auto"/>
                                        <w:right w:val="none" w:sz="0" w:space="0" w:color="auto"/>
                                      </w:divBdr>
                                      <w:divsChild>
                                        <w:div w:id="67714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0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962332">
          <w:marLeft w:val="0"/>
          <w:marRight w:val="0"/>
          <w:marTop w:val="0"/>
          <w:marBottom w:val="0"/>
          <w:divBdr>
            <w:top w:val="none" w:sz="0" w:space="0" w:color="auto"/>
            <w:left w:val="none" w:sz="0" w:space="0" w:color="auto"/>
            <w:bottom w:val="none" w:sz="0" w:space="0" w:color="auto"/>
            <w:right w:val="none" w:sz="0" w:space="0" w:color="auto"/>
          </w:divBdr>
          <w:divsChild>
            <w:div w:id="1758282484">
              <w:marLeft w:val="0"/>
              <w:marRight w:val="0"/>
              <w:marTop w:val="0"/>
              <w:marBottom w:val="0"/>
              <w:divBdr>
                <w:top w:val="none" w:sz="0" w:space="0" w:color="auto"/>
                <w:left w:val="none" w:sz="0" w:space="0" w:color="auto"/>
                <w:bottom w:val="none" w:sz="0" w:space="0" w:color="auto"/>
                <w:right w:val="none" w:sz="0" w:space="0" w:color="auto"/>
              </w:divBdr>
              <w:divsChild>
                <w:div w:id="141820457">
                  <w:marLeft w:val="0"/>
                  <w:marRight w:val="0"/>
                  <w:marTop w:val="0"/>
                  <w:marBottom w:val="0"/>
                  <w:divBdr>
                    <w:top w:val="none" w:sz="0" w:space="0" w:color="auto"/>
                    <w:left w:val="none" w:sz="0" w:space="0" w:color="auto"/>
                    <w:bottom w:val="none" w:sz="0" w:space="0" w:color="auto"/>
                    <w:right w:val="none" w:sz="0" w:space="0" w:color="auto"/>
                  </w:divBdr>
                  <w:divsChild>
                    <w:div w:id="988024279">
                      <w:marLeft w:val="0"/>
                      <w:marRight w:val="0"/>
                      <w:marTop w:val="0"/>
                      <w:marBottom w:val="0"/>
                      <w:divBdr>
                        <w:top w:val="none" w:sz="0" w:space="0" w:color="auto"/>
                        <w:left w:val="none" w:sz="0" w:space="0" w:color="auto"/>
                        <w:bottom w:val="none" w:sz="0" w:space="0" w:color="auto"/>
                        <w:right w:val="none" w:sz="0" w:space="0" w:color="auto"/>
                      </w:divBdr>
                      <w:divsChild>
                        <w:div w:id="117073158">
                          <w:marLeft w:val="0"/>
                          <w:marRight w:val="0"/>
                          <w:marTop w:val="0"/>
                          <w:marBottom w:val="0"/>
                          <w:divBdr>
                            <w:top w:val="none" w:sz="0" w:space="0" w:color="auto"/>
                            <w:left w:val="none" w:sz="0" w:space="0" w:color="auto"/>
                            <w:bottom w:val="none" w:sz="0" w:space="0" w:color="auto"/>
                            <w:right w:val="none" w:sz="0" w:space="0" w:color="auto"/>
                          </w:divBdr>
                          <w:divsChild>
                            <w:div w:id="925381626">
                              <w:marLeft w:val="0"/>
                              <w:marRight w:val="0"/>
                              <w:marTop w:val="0"/>
                              <w:marBottom w:val="0"/>
                              <w:divBdr>
                                <w:top w:val="none" w:sz="0" w:space="0" w:color="auto"/>
                                <w:left w:val="none" w:sz="0" w:space="0" w:color="auto"/>
                                <w:bottom w:val="none" w:sz="0" w:space="0" w:color="auto"/>
                                <w:right w:val="none" w:sz="0" w:space="0" w:color="auto"/>
                              </w:divBdr>
                              <w:divsChild>
                                <w:div w:id="274410557">
                                  <w:marLeft w:val="0"/>
                                  <w:marRight w:val="0"/>
                                  <w:marTop w:val="0"/>
                                  <w:marBottom w:val="0"/>
                                  <w:divBdr>
                                    <w:top w:val="none" w:sz="0" w:space="0" w:color="auto"/>
                                    <w:left w:val="none" w:sz="0" w:space="0" w:color="auto"/>
                                    <w:bottom w:val="none" w:sz="0" w:space="0" w:color="auto"/>
                                    <w:right w:val="none" w:sz="0" w:space="0" w:color="auto"/>
                                  </w:divBdr>
                                  <w:divsChild>
                                    <w:div w:id="1576285645">
                                      <w:marLeft w:val="0"/>
                                      <w:marRight w:val="0"/>
                                      <w:marTop w:val="0"/>
                                      <w:marBottom w:val="0"/>
                                      <w:divBdr>
                                        <w:top w:val="none" w:sz="0" w:space="0" w:color="auto"/>
                                        <w:left w:val="none" w:sz="0" w:space="0" w:color="auto"/>
                                        <w:bottom w:val="none" w:sz="0" w:space="0" w:color="auto"/>
                                        <w:right w:val="none" w:sz="0" w:space="0" w:color="auto"/>
                                      </w:divBdr>
                                      <w:divsChild>
                                        <w:div w:id="119245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7674620">
          <w:marLeft w:val="0"/>
          <w:marRight w:val="0"/>
          <w:marTop w:val="0"/>
          <w:marBottom w:val="0"/>
          <w:divBdr>
            <w:top w:val="none" w:sz="0" w:space="0" w:color="auto"/>
            <w:left w:val="none" w:sz="0" w:space="0" w:color="auto"/>
            <w:bottom w:val="none" w:sz="0" w:space="0" w:color="auto"/>
            <w:right w:val="none" w:sz="0" w:space="0" w:color="auto"/>
          </w:divBdr>
          <w:divsChild>
            <w:div w:id="431827414">
              <w:marLeft w:val="0"/>
              <w:marRight w:val="0"/>
              <w:marTop w:val="0"/>
              <w:marBottom w:val="0"/>
              <w:divBdr>
                <w:top w:val="none" w:sz="0" w:space="0" w:color="auto"/>
                <w:left w:val="none" w:sz="0" w:space="0" w:color="auto"/>
                <w:bottom w:val="none" w:sz="0" w:space="0" w:color="auto"/>
                <w:right w:val="none" w:sz="0" w:space="0" w:color="auto"/>
              </w:divBdr>
              <w:divsChild>
                <w:div w:id="474955634">
                  <w:marLeft w:val="0"/>
                  <w:marRight w:val="0"/>
                  <w:marTop w:val="0"/>
                  <w:marBottom w:val="0"/>
                  <w:divBdr>
                    <w:top w:val="none" w:sz="0" w:space="0" w:color="auto"/>
                    <w:left w:val="none" w:sz="0" w:space="0" w:color="auto"/>
                    <w:bottom w:val="none" w:sz="0" w:space="0" w:color="auto"/>
                    <w:right w:val="none" w:sz="0" w:space="0" w:color="auto"/>
                  </w:divBdr>
                  <w:divsChild>
                    <w:div w:id="817916225">
                      <w:marLeft w:val="0"/>
                      <w:marRight w:val="0"/>
                      <w:marTop w:val="0"/>
                      <w:marBottom w:val="0"/>
                      <w:divBdr>
                        <w:top w:val="none" w:sz="0" w:space="0" w:color="auto"/>
                        <w:left w:val="none" w:sz="0" w:space="0" w:color="auto"/>
                        <w:bottom w:val="none" w:sz="0" w:space="0" w:color="auto"/>
                        <w:right w:val="none" w:sz="0" w:space="0" w:color="auto"/>
                      </w:divBdr>
                      <w:divsChild>
                        <w:div w:id="2027827772">
                          <w:marLeft w:val="0"/>
                          <w:marRight w:val="0"/>
                          <w:marTop w:val="0"/>
                          <w:marBottom w:val="0"/>
                          <w:divBdr>
                            <w:top w:val="none" w:sz="0" w:space="0" w:color="auto"/>
                            <w:left w:val="none" w:sz="0" w:space="0" w:color="auto"/>
                            <w:bottom w:val="none" w:sz="0" w:space="0" w:color="auto"/>
                            <w:right w:val="none" w:sz="0" w:space="0" w:color="auto"/>
                          </w:divBdr>
                          <w:divsChild>
                            <w:div w:id="1258557471">
                              <w:marLeft w:val="0"/>
                              <w:marRight w:val="0"/>
                              <w:marTop w:val="0"/>
                              <w:marBottom w:val="0"/>
                              <w:divBdr>
                                <w:top w:val="none" w:sz="0" w:space="0" w:color="auto"/>
                                <w:left w:val="none" w:sz="0" w:space="0" w:color="auto"/>
                                <w:bottom w:val="none" w:sz="0" w:space="0" w:color="auto"/>
                                <w:right w:val="none" w:sz="0" w:space="0" w:color="auto"/>
                              </w:divBdr>
                              <w:divsChild>
                                <w:div w:id="1432160051">
                                  <w:marLeft w:val="0"/>
                                  <w:marRight w:val="0"/>
                                  <w:marTop w:val="0"/>
                                  <w:marBottom w:val="0"/>
                                  <w:divBdr>
                                    <w:top w:val="none" w:sz="0" w:space="0" w:color="auto"/>
                                    <w:left w:val="none" w:sz="0" w:space="0" w:color="auto"/>
                                    <w:bottom w:val="none" w:sz="0" w:space="0" w:color="auto"/>
                                    <w:right w:val="none" w:sz="0" w:space="0" w:color="auto"/>
                                  </w:divBdr>
                                  <w:divsChild>
                                    <w:div w:id="32840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1509070">
          <w:marLeft w:val="0"/>
          <w:marRight w:val="0"/>
          <w:marTop w:val="0"/>
          <w:marBottom w:val="0"/>
          <w:divBdr>
            <w:top w:val="none" w:sz="0" w:space="0" w:color="auto"/>
            <w:left w:val="none" w:sz="0" w:space="0" w:color="auto"/>
            <w:bottom w:val="none" w:sz="0" w:space="0" w:color="auto"/>
            <w:right w:val="none" w:sz="0" w:space="0" w:color="auto"/>
          </w:divBdr>
          <w:divsChild>
            <w:div w:id="1231043968">
              <w:marLeft w:val="0"/>
              <w:marRight w:val="0"/>
              <w:marTop w:val="0"/>
              <w:marBottom w:val="0"/>
              <w:divBdr>
                <w:top w:val="none" w:sz="0" w:space="0" w:color="auto"/>
                <w:left w:val="none" w:sz="0" w:space="0" w:color="auto"/>
                <w:bottom w:val="none" w:sz="0" w:space="0" w:color="auto"/>
                <w:right w:val="none" w:sz="0" w:space="0" w:color="auto"/>
              </w:divBdr>
              <w:divsChild>
                <w:div w:id="1285305540">
                  <w:marLeft w:val="0"/>
                  <w:marRight w:val="0"/>
                  <w:marTop w:val="0"/>
                  <w:marBottom w:val="0"/>
                  <w:divBdr>
                    <w:top w:val="none" w:sz="0" w:space="0" w:color="auto"/>
                    <w:left w:val="none" w:sz="0" w:space="0" w:color="auto"/>
                    <w:bottom w:val="none" w:sz="0" w:space="0" w:color="auto"/>
                    <w:right w:val="none" w:sz="0" w:space="0" w:color="auto"/>
                  </w:divBdr>
                  <w:divsChild>
                    <w:div w:id="19551707">
                      <w:marLeft w:val="0"/>
                      <w:marRight w:val="0"/>
                      <w:marTop w:val="0"/>
                      <w:marBottom w:val="0"/>
                      <w:divBdr>
                        <w:top w:val="none" w:sz="0" w:space="0" w:color="auto"/>
                        <w:left w:val="none" w:sz="0" w:space="0" w:color="auto"/>
                        <w:bottom w:val="none" w:sz="0" w:space="0" w:color="auto"/>
                        <w:right w:val="none" w:sz="0" w:space="0" w:color="auto"/>
                      </w:divBdr>
                      <w:divsChild>
                        <w:div w:id="2031758119">
                          <w:marLeft w:val="0"/>
                          <w:marRight w:val="0"/>
                          <w:marTop w:val="0"/>
                          <w:marBottom w:val="0"/>
                          <w:divBdr>
                            <w:top w:val="none" w:sz="0" w:space="0" w:color="auto"/>
                            <w:left w:val="none" w:sz="0" w:space="0" w:color="auto"/>
                            <w:bottom w:val="none" w:sz="0" w:space="0" w:color="auto"/>
                            <w:right w:val="none" w:sz="0" w:space="0" w:color="auto"/>
                          </w:divBdr>
                          <w:divsChild>
                            <w:div w:id="910578006">
                              <w:marLeft w:val="0"/>
                              <w:marRight w:val="0"/>
                              <w:marTop w:val="0"/>
                              <w:marBottom w:val="0"/>
                              <w:divBdr>
                                <w:top w:val="none" w:sz="0" w:space="0" w:color="auto"/>
                                <w:left w:val="none" w:sz="0" w:space="0" w:color="auto"/>
                                <w:bottom w:val="none" w:sz="0" w:space="0" w:color="auto"/>
                                <w:right w:val="none" w:sz="0" w:space="0" w:color="auto"/>
                              </w:divBdr>
                              <w:divsChild>
                                <w:div w:id="568730735">
                                  <w:marLeft w:val="0"/>
                                  <w:marRight w:val="0"/>
                                  <w:marTop w:val="0"/>
                                  <w:marBottom w:val="0"/>
                                  <w:divBdr>
                                    <w:top w:val="none" w:sz="0" w:space="0" w:color="auto"/>
                                    <w:left w:val="none" w:sz="0" w:space="0" w:color="auto"/>
                                    <w:bottom w:val="none" w:sz="0" w:space="0" w:color="auto"/>
                                    <w:right w:val="none" w:sz="0" w:space="0" w:color="auto"/>
                                  </w:divBdr>
                                  <w:divsChild>
                                    <w:div w:id="515578506">
                                      <w:marLeft w:val="0"/>
                                      <w:marRight w:val="0"/>
                                      <w:marTop w:val="0"/>
                                      <w:marBottom w:val="0"/>
                                      <w:divBdr>
                                        <w:top w:val="none" w:sz="0" w:space="0" w:color="auto"/>
                                        <w:left w:val="none" w:sz="0" w:space="0" w:color="auto"/>
                                        <w:bottom w:val="none" w:sz="0" w:space="0" w:color="auto"/>
                                        <w:right w:val="none" w:sz="0" w:space="0" w:color="auto"/>
                                      </w:divBdr>
                                      <w:divsChild>
                                        <w:div w:id="43983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9280834">
          <w:marLeft w:val="0"/>
          <w:marRight w:val="0"/>
          <w:marTop w:val="0"/>
          <w:marBottom w:val="0"/>
          <w:divBdr>
            <w:top w:val="none" w:sz="0" w:space="0" w:color="auto"/>
            <w:left w:val="none" w:sz="0" w:space="0" w:color="auto"/>
            <w:bottom w:val="none" w:sz="0" w:space="0" w:color="auto"/>
            <w:right w:val="none" w:sz="0" w:space="0" w:color="auto"/>
          </w:divBdr>
          <w:divsChild>
            <w:div w:id="1792628969">
              <w:marLeft w:val="0"/>
              <w:marRight w:val="0"/>
              <w:marTop w:val="0"/>
              <w:marBottom w:val="0"/>
              <w:divBdr>
                <w:top w:val="none" w:sz="0" w:space="0" w:color="auto"/>
                <w:left w:val="none" w:sz="0" w:space="0" w:color="auto"/>
                <w:bottom w:val="none" w:sz="0" w:space="0" w:color="auto"/>
                <w:right w:val="none" w:sz="0" w:space="0" w:color="auto"/>
              </w:divBdr>
              <w:divsChild>
                <w:div w:id="4409702">
                  <w:marLeft w:val="0"/>
                  <w:marRight w:val="0"/>
                  <w:marTop w:val="0"/>
                  <w:marBottom w:val="0"/>
                  <w:divBdr>
                    <w:top w:val="none" w:sz="0" w:space="0" w:color="auto"/>
                    <w:left w:val="none" w:sz="0" w:space="0" w:color="auto"/>
                    <w:bottom w:val="none" w:sz="0" w:space="0" w:color="auto"/>
                    <w:right w:val="none" w:sz="0" w:space="0" w:color="auto"/>
                  </w:divBdr>
                  <w:divsChild>
                    <w:div w:id="1975209983">
                      <w:marLeft w:val="0"/>
                      <w:marRight w:val="0"/>
                      <w:marTop w:val="0"/>
                      <w:marBottom w:val="0"/>
                      <w:divBdr>
                        <w:top w:val="none" w:sz="0" w:space="0" w:color="auto"/>
                        <w:left w:val="none" w:sz="0" w:space="0" w:color="auto"/>
                        <w:bottom w:val="none" w:sz="0" w:space="0" w:color="auto"/>
                        <w:right w:val="none" w:sz="0" w:space="0" w:color="auto"/>
                      </w:divBdr>
                      <w:divsChild>
                        <w:div w:id="2125809388">
                          <w:marLeft w:val="0"/>
                          <w:marRight w:val="0"/>
                          <w:marTop w:val="0"/>
                          <w:marBottom w:val="0"/>
                          <w:divBdr>
                            <w:top w:val="none" w:sz="0" w:space="0" w:color="auto"/>
                            <w:left w:val="none" w:sz="0" w:space="0" w:color="auto"/>
                            <w:bottom w:val="none" w:sz="0" w:space="0" w:color="auto"/>
                            <w:right w:val="none" w:sz="0" w:space="0" w:color="auto"/>
                          </w:divBdr>
                          <w:divsChild>
                            <w:div w:id="1936134492">
                              <w:marLeft w:val="0"/>
                              <w:marRight w:val="0"/>
                              <w:marTop w:val="0"/>
                              <w:marBottom w:val="0"/>
                              <w:divBdr>
                                <w:top w:val="none" w:sz="0" w:space="0" w:color="auto"/>
                                <w:left w:val="none" w:sz="0" w:space="0" w:color="auto"/>
                                <w:bottom w:val="none" w:sz="0" w:space="0" w:color="auto"/>
                                <w:right w:val="none" w:sz="0" w:space="0" w:color="auto"/>
                              </w:divBdr>
                              <w:divsChild>
                                <w:div w:id="763065181">
                                  <w:marLeft w:val="0"/>
                                  <w:marRight w:val="0"/>
                                  <w:marTop w:val="0"/>
                                  <w:marBottom w:val="0"/>
                                  <w:divBdr>
                                    <w:top w:val="none" w:sz="0" w:space="0" w:color="auto"/>
                                    <w:left w:val="none" w:sz="0" w:space="0" w:color="auto"/>
                                    <w:bottom w:val="none" w:sz="0" w:space="0" w:color="auto"/>
                                    <w:right w:val="none" w:sz="0" w:space="0" w:color="auto"/>
                                  </w:divBdr>
                                  <w:divsChild>
                                    <w:div w:id="99425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8913556">
          <w:marLeft w:val="0"/>
          <w:marRight w:val="0"/>
          <w:marTop w:val="0"/>
          <w:marBottom w:val="0"/>
          <w:divBdr>
            <w:top w:val="none" w:sz="0" w:space="0" w:color="auto"/>
            <w:left w:val="none" w:sz="0" w:space="0" w:color="auto"/>
            <w:bottom w:val="none" w:sz="0" w:space="0" w:color="auto"/>
            <w:right w:val="none" w:sz="0" w:space="0" w:color="auto"/>
          </w:divBdr>
          <w:divsChild>
            <w:div w:id="1387022056">
              <w:marLeft w:val="0"/>
              <w:marRight w:val="0"/>
              <w:marTop w:val="0"/>
              <w:marBottom w:val="0"/>
              <w:divBdr>
                <w:top w:val="none" w:sz="0" w:space="0" w:color="auto"/>
                <w:left w:val="none" w:sz="0" w:space="0" w:color="auto"/>
                <w:bottom w:val="none" w:sz="0" w:space="0" w:color="auto"/>
                <w:right w:val="none" w:sz="0" w:space="0" w:color="auto"/>
              </w:divBdr>
              <w:divsChild>
                <w:div w:id="990137208">
                  <w:marLeft w:val="0"/>
                  <w:marRight w:val="0"/>
                  <w:marTop w:val="0"/>
                  <w:marBottom w:val="0"/>
                  <w:divBdr>
                    <w:top w:val="none" w:sz="0" w:space="0" w:color="auto"/>
                    <w:left w:val="none" w:sz="0" w:space="0" w:color="auto"/>
                    <w:bottom w:val="none" w:sz="0" w:space="0" w:color="auto"/>
                    <w:right w:val="none" w:sz="0" w:space="0" w:color="auto"/>
                  </w:divBdr>
                  <w:divsChild>
                    <w:div w:id="2033922600">
                      <w:marLeft w:val="0"/>
                      <w:marRight w:val="0"/>
                      <w:marTop w:val="0"/>
                      <w:marBottom w:val="0"/>
                      <w:divBdr>
                        <w:top w:val="none" w:sz="0" w:space="0" w:color="auto"/>
                        <w:left w:val="none" w:sz="0" w:space="0" w:color="auto"/>
                        <w:bottom w:val="none" w:sz="0" w:space="0" w:color="auto"/>
                        <w:right w:val="none" w:sz="0" w:space="0" w:color="auto"/>
                      </w:divBdr>
                      <w:divsChild>
                        <w:div w:id="835846567">
                          <w:marLeft w:val="0"/>
                          <w:marRight w:val="0"/>
                          <w:marTop w:val="0"/>
                          <w:marBottom w:val="0"/>
                          <w:divBdr>
                            <w:top w:val="none" w:sz="0" w:space="0" w:color="auto"/>
                            <w:left w:val="none" w:sz="0" w:space="0" w:color="auto"/>
                            <w:bottom w:val="none" w:sz="0" w:space="0" w:color="auto"/>
                            <w:right w:val="none" w:sz="0" w:space="0" w:color="auto"/>
                          </w:divBdr>
                          <w:divsChild>
                            <w:div w:id="971398532">
                              <w:marLeft w:val="0"/>
                              <w:marRight w:val="0"/>
                              <w:marTop w:val="0"/>
                              <w:marBottom w:val="0"/>
                              <w:divBdr>
                                <w:top w:val="none" w:sz="0" w:space="0" w:color="auto"/>
                                <w:left w:val="none" w:sz="0" w:space="0" w:color="auto"/>
                                <w:bottom w:val="none" w:sz="0" w:space="0" w:color="auto"/>
                                <w:right w:val="none" w:sz="0" w:space="0" w:color="auto"/>
                              </w:divBdr>
                              <w:divsChild>
                                <w:div w:id="999969726">
                                  <w:marLeft w:val="0"/>
                                  <w:marRight w:val="0"/>
                                  <w:marTop w:val="0"/>
                                  <w:marBottom w:val="0"/>
                                  <w:divBdr>
                                    <w:top w:val="none" w:sz="0" w:space="0" w:color="auto"/>
                                    <w:left w:val="none" w:sz="0" w:space="0" w:color="auto"/>
                                    <w:bottom w:val="none" w:sz="0" w:space="0" w:color="auto"/>
                                    <w:right w:val="none" w:sz="0" w:space="0" w:color="auto"/>
                                  </w:divBdr>
                                  <w:divsChild>
                                    <w:div w:id="1231428555">
                                      <w:marLeft w:val="0"/>
                                      <w:marRight w:val="0"/>
                                      <w:marTop w:val="0"/>
                                      <w:marBottom w:val="0"/>
                                      <w:divBdr>
                                        <w:top w:val="none" w:sz="0" w:space="0" w:color="auto"/>
                                        <w:left w:val="none" w:sz="0" w:space="0" w:color="auto"/>
                                        <w:bottom w:val="none" w:sz="0" w:space="0" w:color="auto"/>
                                        <w:right w:val="none" w:sz="0" w:space="0" w:color="auto"/>
                                      </w:divBdr>
                                      <w:divsChild>
                                        <w:div w:id="14536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562459">
          <w:marLeft w:val="0"/>
          <w:marRight w:val="0"/>
          <w:marTop w:val="0"/>
          <w:marBottom w:val="0"/>
          <w:divBdr>
            <w:top w:val="none" w:sz="0" w:space="0" w:color="auto"/>
            <w:left w:val="none" w:sz="0" w:space="0" w:color="auto"/>
            <w:bottom w:val="none" w:sz="0" w:space="0" w:color="auto"/>
            <w:right w:val="none" w:sz="0" w:space="0" w:color="auto"/>
          </w:divBdr>
          <w:divsChild>
            <w:div w:id="1512835550">
              <w:marLeft w:val="0"/>
              <w:marRight w:val="0"/>
              <w:marTop w:val="0"/>
              <w:marBottom w:val="0"/>
              <w:divBdr>
                <w:top w:val="none" w:sz="0" w:space="0" w:color="auto"/>
                <w:left w:val="none" w:sz="0" w:space="0" w:color="auto"/>
                <w:bottom w:val="none" w:sz="0" w:space="0" w:color="auto"/>
                <w:right w:val="none" w:sz="0" w:space="0" w:color="auto"/>
              </w:divBdr>
              <w:divsChild>
                <w:div w:id="1604461696">
                  <w:marLeft w:val="0"/>
                  <w:marRight w:val="0"/>
                  <w:marTop w:val="0"/>
                  <w:marBottom w:val="0"/>
                  <w:divBdr>
                    <w:top w:val="none" w:sz="0" w:space="0" w:color="auto"/>
                    <w:left w:val="none" w:sz="0" w:space="0" w:color="auto"/>
                    <w:bottom w:val="none" w:sz="0" w:space="0" w:color="auto"/>
                    <w:right w:val="none" w:sz="0" w:space="0" w:color="auto"/>
                  </w:divBdr>
                  <w:divsChild>
                    <w:div w:id="514346025">
                      <w:marLeft w:val="0"/>
                      <w:marRight w:val="0"/>
                      <w:marTop w:val="0"/>
                      <w:marBottom w:val="0"/>
                      <w:divBdr>
                        <w:top w:val="none" w:sz="0" w:space="0" w:color="auto"/>
                        <w:left w:val="none" w:sz="0" w:space="0" w:color="auto"/>
                        <w:bottom w:val="none" w:sz="0" w:space="0" w:color="auto"/>
                        <w:right w:val="none" w:sz="0" w:space="0" w:color="auto"/>
                      </w:divBdr>
                      <w:divsChild>
                        <w:div w:id="1615673535">
                          <w:marLeft w:val="0"/>
                          <w:marRight w:val="0"/>
                          <w:marTop w:val="0"/>
                          <w:marBottom w:val="0"/>
                          <w:divBdr>
                            <w:top w:val="none" w:sz="0" w:space="0" w:color="auto"/>
                            <w:left w:val="none" w:sz="0" w:space="0" w:color="auto"/>
                            <w:bottom w:val="none" w:sz="0" w:space="0" w:color="auto"/>
                            <w:right w:val="none" w:sz="0" w:space="0" w:color="auto"/>
                          </w:divBdr>
                          <w:divsChild>
                            <w:div w:id="1962495174">
                              <w:marLeft w:val="0"/>
                              <w:marRight w:val="0"/>
                              <w:marTop w:val="0"/>
                              <w:marBottom w:val="0"/>
                              <w:divBdr>
                                <w:top w:val="none" w:sz="0" w:space="0" w:color="auto"/>
                                <w:left w:val="none" w:sz="0" w:space="0" w:color="auto"/>
                                <w:bottom w:val="none" w:sz="0" w:space="0" w:color="auto"/>
                                <w:right w:val="none" w:sz="0" w:space="0" w:color="auto"/>
                              </w:divBdr>
                              <w:divsChild>
                                <w:div w:id="8412803">
                                  <w:marLeft w:val="0"/>
                                  <w:marRight w:val="0"/>
                                  <w:marTop w:val="0"/>
                                  <w:marBottom w:val="0"/>
                                  <w:divBdr>
                                    <w:top w:val="none" w:sz="0" w:space="0" w:color="auto"/>
                                    <w:left w:val="none" w:sz="0" w:space="0" w:color="auto"/>
                                    <w:bottom w:val="none" w:sz="0" w:space="0" w:color="auto"/>
                                    <w:right w:val="none" w:sz="0" w:space="0" w:color="auto"/>
                                  </w:divBdr>
                                  <w:divsChild>
                                    <w:div w:id="41035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3657827">
          <w:marLeft w:val="0"/>
          <w:marRight w:val="0"/>
          <w:marTop w:val="0"/>
          <w:marBottom w:val="0"/>
          <w:divBdr>
            <w:top w:val="none" w:sz="0" w:space="0" w:color="auto"/>
            <w:left w:val="none" w:sz="0" w:space="0" w:color="auto"/>
            <w:bottom w:val="none" w:sz="0" w:space="0" w:color="auto"/>
            <w:right w:val="none" w:sz="0" w:space="0" w:color="auto"/>
          </w:divBdr>
          <w:divsChild>
            <w:div w:id="78675724">
              <w:marLeft w:val="0"/>
              <w:marRight w:val="0"/>
              <w:marTop w:val="0"/>
              <w:marBottom w:val="0"/>
              <w:divBdr>
                <w:top w:val="none" w:sz="0" w:space="0" w:color="auto"/>
                <w:left w:val="none" w:sz="0" w:space="0" w:color="auto"/>
                <w:bottom w:val="none" w:sz="0" w:space="0" w:color="auto"/>
                <w:right w:val="none" w:sz="0" w:space="0" w:color="auto"/>
              </w:divBdr>
              <w:divsChild>
                <w:div w:id="2098938624">
                  <w:marLeft w:val="0"/>
                  <w:marRight w:val="0"/>
                  <w:marTop w:val="0"/>
                  <w:marBottom w:val="0"/>
                  <w:divBdr>
                    <w:top w:val="none" w:sz="0" w:space="0" w:color="auto"/>
                    <w:left w:val="none" w:sz="0" w:space="0" w:color="auto"/>
                    <w:bottom w:val="none" w:sz="0" w:space="0" w:color="auto"/>
                    <w:right w:val="none" w:sz="0" w:space="0" w:color="auto"/>
                  </w:divBdr>
                  <w:divsChild>
                    <w:div w:id="1070269624">
                      <w:marLeft w:val="0"/>
                      <w:marRight w:val="0"/>
                      <w:marTop w:val="0"/>
                      <w:marBottom w:val="0"/>
                      <w:divBdr>
                        <w:top w:val="none" w:sz="0" w:space="0" w:color="auto"/>
                        <w:left w:val="none" w:sz="0" w:space="0" w:color="auto"/>
                        <w:bottom w:val="none" w:sz="0" w:space="0" w:color="auto"/>
                        <w:right w:val="none" w:sz="0" w:space="0" w:color="auto"/>
                      </w:divBdr>
                      <w:divsChild>
                        <w:div w:id="382485707">
                          <w:marLeft w:val="0"/>
                          <w:marRight w:val="0"/>
                          <w:marTop w:val="0"/>
                          <w:marBottom w:val="0"/>
                          <w:divBdr>
                            <w:top w:val="none" w:sz="0" w:space="0" w:color="auto"/>
                            <w:left w:val="none" w:sz="0" w:space="0" w:color="auto"/>
                            <w:bottom w:val="none" w:sz="0" w:space="0" w:color="auto"/>
                            <w:right w:val="none" w:sz="0" w:space="0" w:color="auto"/>
                          </w:divBdr>
                          <w:divsChild>
                            <w:div w:id="673579299">
                              <w:marLeft w:val="0"/>
                              <w:marRight w:val="0"/>
                              <w:marTop w:val="0"/>
                              <w:marBottom w:val="0"/>
                              <w:divBdr>
                                <w:top w:val="none" w:sz="0" w:space="0" w:color="auto"/>
                                <w:left w:val="none" w:sz="0" w:space="0" w:color="auto"/>
                                <w:bottom w:val="none" w:sz="0" w:space="0" w:color="auto"/>
                                <w:right w:val="none" w:sz="0" w:space="0" w:color="auto"/>
                              </w:divBdr>
                              <w:divsChild>
                                <w:div w:id="1379236553">
                                  <w:marLeft w:val="0"/>
                                  <w:marRight w:val="0"/>
                                  <w:marTop w:val="0"/>
                                  <w:marBottom w:val="0"/>
                                  <w:divBdr>
                                    <w:top w:val="none" w:sz="0" w:space="0" w:color="auto"/>
                                    <w:left w:val="none" w:sz="0" w:space="0" w:color="auto"/>
                                    <w:bottom w:val="none" w:sz="0" w:space="0" w:color="auto"/>
                                    <w:right w:val="none" w:sz="0" w:space="0" w:color="auto"/>
                                  </w:divBdr>
                                  <w:divsChild>
                                    <w:div w:id="213587625">
                                      <w:marLeft w:val="0"/>
                                      <w:marRight w:val="0"/>
                                      <w:marTop w:val="0"/>
                                      <w:marBottom w:val="0"/>
                                      <w:divBdr>
                                        <w:top w:val="none" w:sz="0" w:space="0" w:color="auto"/>
                                        <w:left w:val="none" w:sz="0" w:space="0" w:color="auto"/>
                                        <w:bottom w:val="none" w:sz="0" w:space="0" w:color="auto"/>
                                        <w:right w:val="none" w:sz="0" w:space="0" w:color="auto"/>
                                      </w:divBdr>
                                      <w:divsChild>
                                        <w:div w:id="79583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2804707">
          <w:marLeft w:val="0"/>
          <w:marRight w:val="0"/>
          <w:marTop w:val="0"/>
          <w:marBottom w:val="0"/>
          <w:divBdr>
            <w:top w:val="none" w:sz="0" w:space="0" w:color="auto"/>
            <w:left w:val="none" w:sz="0" w:space="0" w:color="auto"/>
            <w:bottom w:val="none" w:sz="0" w:space="0" w:color="auto"/>
            <w:right w:val="none" w:sz="0" w:space="0" w:color="auto"/>
          </w:divBdr>
          <w:divsChild>
            <w:div w:id="1512909050">
              <w:marLeft w:val="0"/>
              <w:marRight w:val="0"/>
              <w:marTop w:val="0"/>
              <w:marBottom w:val="0"/>
              <w:divBdr>
                <w:top w:val="none" w:sz="0" w:space="0" w:color="auto"/>
                <w:left w:val="none" w:sz="0" w:space="0" w:color="auto"/>
                <w:bottom w:val="none" w:sz="0" w:space="0" w:color="auto"/>
                <w:right w:val="none" w:sz="0" w:space="0" w:color="auto"/>
              </w:divBdr>
              <w:divsChild>
                <w:div w:id="752628845">
                  <w:marLeft w:val="0"/>
                  <w:marRight w:val="0"/>
                  <w:marTop w:val="0"/>
                  <w:marBottom w:val="0"/>
                  <w:divBdr>
                    <w:top w:val="none" w:sz="0" w:space="0" w:color="auto"/>
                    <w:left w:val="none" w:sz="0" w:space="0" w:color="auto"/>
                    <w:bottom w:val="none" w:sz="0" w:space="0" w:color="auto"/>
                    <w:right w:val="none" w:sz="0" w:space="0" w:color="auto"/>
                  </w:divBdr>
                  <w:divsChild>
                    <w:div w:id="327830351">
                      <w:marLeft w:val="0"/>
                      <w:marRight w:val="0"/>
                      <w:marTop w:val="0"/>
                      <w:marBottom w:val="0"/>
                      <w:divBdr>
                        <w:top w:val="none" w:sz="0" w:space="0" w:color="auto"/>
                        <w:left w:val="none" w:sz="0" w:space="0" w:color="auto"/>
                        <w:bottom w:val="none" w:sz="0" w:space="0" w:color="auto"/>
                        <w:right w:val="none" w:sz="0" w:space="0" w:color="auto"/>
                      </w:divBdr>
                      <w:divsChild>
                        <w:div w:id="1162116018">
                          <w:marLeft w:val="0"/>
                          <w:marRight w:val="0"/>
                          <w:marTop w:val="0"/>
                          <w:marBottom w:val="0"/>
                          <w:divBdr>
                            <w:top w:val="none" w:sz="0" w:space="0" w:color="auto"/>
                            <w:left w:val="none" w:sz="0" w:space="0" w:color="auto"/>
                            <w:bottom w:val="none" w:sz="0" w:space="0" w:color="auto"/>
                            <w:right w:val="none" w:sz="0" w:space="0" w:color="auto"/>
                          </w:divBdr>
                          <w:divsChild>
                            <w:div w:id="1535578272">
                              <w:marLeft w:val="0"/>
                              <w:marRight w:val="0"/>
                              <w:marTop w:val="0"/>
                              <w:marBottom w:val="0"/>
                              <w:divBdr>
                                <w:top w:val="none" w:sz="0" w:space="0" w:color="auto"/>
                                <w:left w:val="none" w:sz="0" w:space="0" w:color="auto"/>
                                <w:bottom w:val="none" w:sz="0" w:space="0" w:color="auto"/>
                                <w:right w:val="none" w:sz="0" w:space="0" w:color="auto"/>
                              </w:divBdr>
                              <w:divsChild>
                                <w:div w:id="1458646412">
                                  <w:marLeft w:val="0"/>
                                  <w:marRight w:val="0"/>
                                  <w:marTop w:val="0"/>
                                  <w:marBottom w:val="0"/>
                                  <w:divBdr>
                                    <w:top w:val="none" w:sz="0" w:space="0" w:color="auto"/>
                                    <w:left w:val="none" w:sz="0" w:space="0" w:color="auto"/>
                                    <w:bottom w:val="none" w:sz="0" w:space="0" w:color="auto"/>
                                    <w:right w:val="none" w:sz="0" w:space="0" w:color="auto"/>
                                  </w:divBdr>
                                  <w:divsChild>
                                    <w:div w:id="50675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5518428">
          <w:marLeft w:val="0"/>
          <w:marRight w:val="0"/>
          <w:marTop w:val="0"/>
          <w:marBottom w:val="0"/>
          <w:divBdr>
            <w:top w:val="none" w:sz="0" w:space="0" w:color="auto"/>
            <w:left w:val="none" w:sz="0" w:space="0" w:color="auto"/>
            <w:bottom w:val="none" w:sz="0" w:space="0" w:color="auto"/>
            <w:right w:val="none" w:sz="0" w:space="0" w:color="auto"/>
          </w:divBdr>
          <w:divsChild>
            <w:div w:id="47652373">
              <w:marLeft w:val="0"/>
              <w:marRight w:val="0"/>
              <w:marTop w:val="0"/>
              <w:marBottom w:val="0"/>
              <w:divBdr>
                <w:top w:val="none" w:sz="0" w:space="0" w:color="auto"/>
                <w:left w:val="none" w:sz="0" w:space="0" w:color="auto"/>
                <w:bottom w:val="none" w:sz="0" w:space="0" w:color="auto"/>
                <w:right w:val="none" w:sz="0" w:space="0" w:color="auto"/>
              </w:divBdr>
              <w:divsChild>
                <w:div w:id="905188493">
                  <w:marLeft w:val="0"/>
                  <w:marRight w:val="0"/>
                  <w:marTop w:val="0"/>
                  <w:marBottom w:val="0"/>
                  <w:divBdr>
                    <w:top w:val="none" w:sz="0" w:space="0" w:color="auto"/>
                    <w:left w:val="none" w:sz="0" w:space="0" w:color="auto"/>
                    <w:bottom w:val="none" w:sz="0" w:space="0" w:color="auto"/>
                    <w:right w:val="none" w:sz="0" w:space="0" w:color="auto"/>
                  </w:divBdr>
                  <w:divsChild>
                    <w:div w:id="309866594">
                      <w:marLeft w:val="0"/>
                      <w:marRight w:val="0"/>
                      <w:marTop w:val="0"/>
                      <w:marBottom w:val="0"/>
                      <w:divBdr>
                        <w:top w:val="none" w:sz="0" w:space="0" w:color="auto"/>
                        <w:left w:val="none" w:sz="0" w:space="0" w:color="auto"/>
                        <w:bottom w:val="none" w:sz="0" w:space="0" w:color="auto"/>
                        <w:right w:val="none" w:sz="0" w:space="0" w:color="auto"/>
                      </w:divBdr>
                      <w:divsChild>
                        <w:div w:id="1543060278">
                          <w:marLeft w:val="0"/>
                          <w:marRight w:val="0"/>
                          <w:marTop w:val="0"/>
                          <w:marBottom w:val="0"/>
                          <w:divBdr>
                            <w:top w:val="none" w:sz="0" w:space="0" w:color="auto"/>
                            <w:left w:val="none" w:sz="0" w:space="0" w:color="auto"/>
                            <w:bottom w:val="none" w:sz="0" w:space="0" w:color="auto"/>
                            <w:right w:val="none" w:sz="0" w:space="0" w:color="auto"/>
                          </w:divBdr>
                          <w:divsChild>
                            <w:div w:id="2137554728">
                              <w:marLeft w:val="0"/>
                              <w:marRight w:val="0"/>
                              <w:marTop w:val="0"/>
                              <w:marBottom w:val="0"/>
                              <w:divBdr>
                                <w:top w:val="none" w:sz="0" w:space="0" w:color="auto"/>
                                <w:left w:val="none" w:sz="0" w:space="0" w:color="auto"/>
                                <w:bottom w:val="none" w:sz="0" w:space="0" w:color="auto"/>
                                <w:right w:val="none" w:sz="0" w:space="0" w:color="auto"/>
                              </w:divBdr>
                              <w:divsChild>
                                <w:div w:id="1444576622">
                                  <w:marLeft w:val="0"/>
                                  <w:marRight w:val="0"/>
                                  <w:marTop w:val="0"/>
                                  <w:marBottom w:val="0"/>
                                  <w:divBdr>
                                    <w:top w:val="none" w:sz="0" w:space="0" w:color="auto"/>
                                    <w:left w:val="none" w:sz="0" w:space="0" w:color="auto"/>
                                    <w:bottom w:val="none" w:sz="0" w:space="0" w:color="auto"/>
                                    <w:right w:val="none" w:sz="0" w:space="0" w:color="auto"/>
                                  </w:divBdr>
                                  <w:divsChild>
                                    <w:div w:id="1760639716">
                                      <w:marLeft w:val="0"/>
                                      <w:marRight w:val="0"/>
                                      <w:marTop w:val="0"/>
                                      <w:marBottom w:val="0"/>
                                      <w:divBdr>
                                        <w:top w:val="none" w:sz="0" w:space="0" w:color="auto"/>
                                        <w:left w:val="none" w:sz="0" w:space="0" w:color="auto"/>
                                        <w:bottom w:val="none" w:sz="0" w:space="0" w:color="auto"/>
                                        <w:right w:val="none" w:sz="0" w:space="0" w:color="auto"/>
                                      </w:divBdr>
                                      <w:divsChild>
                                        <w:div w:id="8631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554">
          <w:marLeft w:val="0"/>
          <w:marRight w:val="0"/>
          <w:marTop w:val="0"/>
          <w:marBottom w:val="0"/>
          <w:divBdr>
            <w:top w:val="none" w:sz="0" w:space="0" w:color="auto"/>
            <w:left w:val="none" w:sz="0" w:space="0" w:color="auto"/>
            <w:bottom w:val="none" w:sz="0" w:space="0" w:color="auto"/>
            <w:right w:val="none" w:sz="0" w:space="0" w:color="auto"/>
          </w:divBdr>
          <w:divsChild>
            <w:div w:id="1299260138">
              <w:marLeft w:val="0"/>
              <w:marRight w:val="0"/>
              <w:marTop w:val="0"/>
              <w:marBottom w:val="0"/>
              <w:divBdr>
                <w:top w:val="none" w:sz="0" w:space="0" w:color="auto"/>
                <w:left w:val="none" w:sz="0" w:space="0" w:color="auto"/>
                <w:bottom w:val="none" w:sz="0" w:space="0" w:color="auto"/>
                <w:right w:val="none" w:sz="0" w:space="0" w:color="auto"/>
              </w:divBdr>
              <w:divsChild>
                <w:div w:id="1558317279">
                  <w:marLeft w:val="0"/>
                  <w:marRight w:val="0"/>
                  <w:marTop w:val="0"/>
                  <w:marBottom w:val="0"/>
                  <w:divBdr>
                    <w:top w:val="none" w:sz="0" w:space="0" w:color="auto"/>
                    <w:left w:val="none" w:sz="0" w:space="0" w:color="auto"/>
                    <w:bottom w:val="none" w:sz="0" w:space="0" w:color="auto"/>
                    <w:right w:val="none" w:sz="0" w:space="0" w:color="auto"/>
                  </w:divBdr>
                  <w:divsChild>
                    <w:div w:id="1374846473">
                      <w:marLeft w:val="0"/>
                      <w:marRight w:val="0"/>
                      <w:marTop w:val="0"/>
                      <w:marBottom w:val="0"/>
                      <w:divBdr>
                        <w:top w:val="none" w:sz="0" w:space="0" w:color="auto"/>
                        <w:left w:val="none" w:sz="0" w:space="0" w:color="auto"/>
                        <w:bottom w:val="none" w:sz="0" w:space="0" w:color="auto"/>
                        <w:right w:val="none" w:sz="0" w:space="0" w:color="auto"/>
                      </w:divBdr>
                      <w:divsChild>
                        <w:div w:id="908460091">
                          <w:marLeft w:val="0"/>
                          <w:marRight w:val="0"/>
                          <w:marTop w:val="0"/>
                          <w:marBottom w:val="0"/>
                          <w:divBdr>
                            <w:top w:val="none" w:sz="0" w:space="0" w:color="auto"/>
                            <w:left w:val="none" w:sz="0" w:space="0" w:color="auto"/>
                            <w:bottom w:val="none" w:sz="0" w:space="0" w:color="auto"/>
                            <w:right w:val="none" w:sz="0" w:space="0" w:color="auto"/>
                          </w:divBdr>
                          <w:divsChild>
                            <w:div w:id="1794128271">
                              <w:marLeft w:val="0"/>
                              <w:marRight w:val="0"/>
                              <w:marTop w:val="0"/>
                              <w:marBottom w:val="0"/>
                              <w:divBdr>
                                <w:top w:val="none" w:sz="0" w:space="0" w:color="auto"/>
                                <w:left w:val="none" w:sz="0" w:space="0" w:color="auto"/>
                                <w:bottom w:val="none" w:sz="0" w:space="0" w:color="auto"/>
                                <w:right w:val="none" w:sz="0" w:space="0" w:color="auto"/>
                              </w:divBdr>
                              <w:divsChild>
                                <w:div w:id="1569027723">
                                  <w:marLeft w:val="0"/>
                                  <w:marRight w:val="0"/>
                                  <w:marTop w:val="0"/>
                                  <w:marBottom w:val="0"/>
                                  <w:divBdr>
                                    <w:top w:val="none" w:sz="0" w:space="0" w:color="auto"/>
                                    <w:left w:val="none" w:sz="0" w:space="0" w:color="auto"/>
                                    <w:bottom w:val="none" w:sz="0" w:space="0" w:color="auto"/>
                                    <w:right w:val="none" w:sz="0" w:space="0" w:color="auto"/>
                                  </w:divBdr>
                                  <w:divsChild>
                                    <w:div w:id="1845895890">
                                      <w:marLeft w:val="0"/>
                                      <w:marRight w:val="0"/>
                                      <w:marTop w:val="0"/>
                                      <w:marBottom w:val="0"/>
                                      <w:divBdr>
                                        <w:top w:val="none" w:sz="0" w:space="0" w:color="auto"/>
                                        <w:left w:val="none" w:sz="0" w:space="0" w:color="auto"/>
                                        <w:bottom w:val="none" w:sz="0" w:space="0" w:color="auto"/>
                                        <w:right w:val="none" w:sz="0" w:space="0" w:color="auto"/>
                                      </w:divBdr>
                                      <w:divsChild>
                                        <w:div w:id="1493788666">
                                          <w:blockQuote w:val="1"/>
                                          <w:marLeft w:val="720"/>
                                          <w:marRight w:val="720"/>
                                          <w:marTop w:val="100"/>
                                          <w:marBottom w:val="100"/>
                                          <w:divBdr>
                                            <w:top w:val="none" w:sz="0" w:space="0" w:color="auto"/>
                                            <w:left w:val="none" w:sz="0" w:space="0" w:color="auto"/>
                                            <w:bottom w:val="none" w:sz="0" w:space="0" w:color="auto"/>
                                            <w:right w:val="none" w:sz="0" w:space="0" w:color="auto"/>
                                          </w:divBdr>
                                        </w:div>
                                        <w:div w:id="901719621">
                                          <w:blockQuote w:val="1"/>
                                          <w:marLeft w:val="720"/>
                                          <w:marRight w:val="720"/>
                                          <w:marTop w:val="100"/>
                                          <w:marBottom w:val="100"/>
                                          <w:divBdr>
                                            <w:top w:val="none" w:sz="0" w:space="0" w:color="auto"/>
                                            <w:left w:val="none" w:sz="0" w:space="0" w:color="auto"/>
                                            <w:bottom w:val="none" w:sz="0" w:space="0" w:color="auto"/>
                                            <w:right w:val="none" w:sz="0" w:space="0" w:color="auto"/>
                                          </w:divBdr>
                                        </w:div>
                                        <w:div w:id="533616926">
                                          <w:marLeft w:val="0"/>
                                          <w:marRight w:val="0"/>
                                          <w:marTop w:val="0"/>
                                          <w:marBottom w:val="0"/>
                                          <w:divBdr>
                                            <w:top w:val="none" w:sz="0" w:space="0" w:color="auto"/>
                                            <w:left w:val="none" w:sz="0" w:space="0" w:color="auto"/>
                                            <w:bottom w:val="none" w:sz="0" w:space="0" w:color="auto"/>
                                            <w:right w:val="none" w:sz="0" w:space="0" w:color="auto"/>
                                          </w:divBdr>
                                          <w:divsChild>
                                            <w:div w:id="747581643">
                                              <w:marLeft w:val="0"/>
                                              <w:marRight w:val="0"/>
                                              <w:marTop w:val="0"/>
                                              <w:marBottom w:val="0"/>
                                              <w:divBdr>
                                                <w:top w:val="none" w:sz="0" w:space="0" w:color="auto"/>
                                                <w:left w:val="none" w:sz="0" w:space="0" w:color="auto"/>
                                                <w:bottom w:val="none" w:sz="0" w:space="0" w:color="auto"/>
                                                <w:right w:val="none" w:sz="0" w:space="0" w:color="auto"/>
                                              </w:divBdr>
                                            </w:div>
                                            <w:div w:id="1329362516">
                                              <w:marLeft w:val="0"/>
                                              <w:marRight w:val="0"/>
                                              <w:marTop w:val="0"/>
                                              <w:marBottom w:val="0"/>
                                              <w:divBdr>
                                                <w:top w:val="none" w:sz="0" w:space="0" w:color="auto"/>
                                                <w:left w:val="none" w:sz="0" w:space="0" w:color="auto"/>
                                                <w:bottom w:val="none" w:sz="0" w:space="0" w:color="auto"/>
                                                <w:right w:val="none" w:sz="0" w:space="0" w:color="auto"/>
                                              </w:divBdr>
                                              <w:divsChild>
                                                <w:div w:id="44180554">
                                                  <w:marLeft w:val="0"/>
                                                  <w:marRight w:val="0"/>
                                                  <w:marTop w:val="0"/>
                                                  <w:marBottom w:val="0"/>
                                                  <w:divBdr>
                                                    <w:top w:val="none" w:sz="0" w:space="0" w:color="auto"/>
                                                    <w:left w:val="none" w:sz="0" w:space="0" w:color="auto"/>
                                                    <w:bottom w:val="none" w:sz="0" w:space="0" w:color="auto"/>
                                                    <w:right w:val="none" w:sz="0" w:space="0" w:color="auto"/>
                                                  </w:divBdr>
                                                  <w:divsChild>
                                                    <w:div w:id="166882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84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0482038">
          <w:marLeft w:val="0"/>
          <w:marRight w:val="0"/>
          <w:marTop w:val="0"/>
          <w:marBottom w:val="0"/>
          <w:divBdr>
            <w:top w:val="none" w:sz="0" w:space="0" w:color="auto"/>
            <w:left w:val="none" w:sz="0" w:space="0" w:color="auto"/>
            <w:bottom w:val="none" w:sz="0" w:space="0" w:color="auto"/>
            <w:right w:val="none" w:sz="0" w:space="0" w:color="auto"/>
          </w:divBdr>
          <w:divsChild>
            <w:div w:id="478770805">
              <w:marLeft w:val="0"/>
              <w:marRight w:val="0"/>
              <w:marTop w:val="0"/>
              <w:marBottom w:val="0"/>
              <w:divBdr>
                <w:top w:val="none" w:sz="0" w:space="0" w:color="auto"/>
                <w:left w:val="none" w:sz="0" w:space="0" w:color="auto"/>
                <w:bottom w:val="none" w:sz="0" w:space="0" w:color="auto"/>
                <w:right w:val="none" w:sz="0" w:space="0" w:color="auto"/>
              </w:divBdr>
              <w:divsChild>
                <w:div w:id="87847564">
                  <w:marLeft w:val="0"/>
                  <w:marRight w:val="0"/>
                  <w:marTop w:val="0"/>
                  <w:marBottom w:val="0"/>
                  <w:divBdr>
                    <w:top w:val="none" w:sz="0" w:space="0" w:color="auto"/>
                    <w:left w:val="none" w:sz="0" w:space="0" w:color="auto"/>
                    <w:bottom w:val="none" w:sz="0" w:space="0" w:color="auto"/>
                    <w:right w:val="none" w:sz="0" w:space="0" w:color="auto"/>
                  </w:divBdr>
                  <w:divsChild>
                    <w:div w:id="640578405">
                      <w:marLeft w:val="0"/>
                      <w:marRight w:val="0"/>
                      <w:marTop w:val="0"/>
                      <w:marBottom w:val="0"/>
                      <w:divBdr>
                        <w:top w:val="none" w:sz="0" w:space="0" w:color="auto"/>
                        <w:left w:val="none" w:sz="0" w:space="0" w:color="auto"/>
                        <w:bottom w:val="none" w:sz="0" w:space="0" w:color="auto"/>
                        <w:right w:val="none" w:sz="0" w:space="0" w:color="auto"/>
                      </w:divBdr>
                      <w:divsChild>
                        <w:div w:id="1997102287">
                          <w:marLeft w:val="0"/>
                          <w:marRight w:val="0"/>
                          <w:marTop w:val="0"/>
                          <w:marBottom w:val="0"/>
                          <w:divBdr>
                            <w:top w:val="none" w:sz="0" w:space="0" w:color="auto"/>
                            <w:left w:val="none" w:sz="0" w:space="0" w:color="auto"/>
                            <w:bottom w:val="none" w:sz="0" w:space="0" w:color="auto"/>
                            <w:right w:val="none" w:sz="0" w:space="0" w:color="auto"/>
                          </w:divBdr>
                          <w:divsChild>
                            <w:div w:id="308020714">
                              <w:marLeft w:val="0"/>
                              <w:marRight w:val="0"/>
                              <w:marTop w:val="0"/>
                              <w:marBottom w:val="0"/>
                              <w:divBdr>
                                <w:top w:val="none" w:sz="0" w:space="0" w:color="auto"/>
                                <w:left w:val="none" w:sz="0" w:space="0" w:color="auto"/>
                                <w:bottom w:val="none" w:sz="0" w:space="0" w:color="auto"/>
                                <w:right w:val="none" w:sz="0" w:space="0" w:color="auto"/>
                              </w:divBdr>
                              <w:divsChild>
                                <w:div w:id="669216763">
                                  <w:marLeft w:val="0"/>
                                  <w:marRight w:val="0"/>
                                  <w:marTop w:val="0"/>
                                  <w:marBottom w:val="0"/>
                                  <w:divBdr>
                                    <w:top w:val="none" w:sz="0" w:space="0" w:color="auto"/>
                                    <w:left w:val="none" w:sz="0" w:space="0" w:color="auto"/>
                                    <w:bottom w:val="none" w:sz="0" w:space="0" w:color="auto"/>
                                    <w:right w:val="none" w:sz="0" w:space="0" w:color="auto"/>
                                  </w:divBdr>
                                  <w:divsChild>
                                    <w:div w:id="923730575">
                                      <w:marLeft w:val="0"/>
                                      <w:marRight w:val="0"/>
                                      <w:marTop w:val="0"/>
                                      <w:marBottom w:val="0"/>
                                      <w:divBdr>
                                        <w:top w:val="none" w:sz="0" w:space="0" w:color="auto"/>
                                        <w:left w:val="none" w:sz="0" w:space="0" w:color="auto"/>
                                        <w:bottom w:val="none" w:sz="0" w:space="0" w:color="auto"/>
                                        <w:right w:val="none" w:sz="0" w:space="0" w:color="auto"/>
                                      </w:divBdr>
                                      <w:divsChild>
                                        <w:div w:id="97210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755283">
          <w:marLeft w:val="0"/>
          <w:marRight w:val="0"/>
          <w:marTop w:val="0"/>
          <w:marBottom w:val="0"/>
          <w:divBdr>
            <w:top w:val="none" w:sz="0" w:space="0" w:color="auto"/>
            <w:left w:val="none" w:sz="0" w:space="0" w:color="auto"/>
            <w:bottom w:val="none" w:sz="0" w:space="0" w:color="auto"/>
            <w:right w:val="none" w:sz="0" w:space="0" w:color="auto"/>
          </w:divBdr>
          <w:divsChild>
            <w:div w:id="586421928">
              <w:marLeft w:val="0"/>
              <w:marRight w:val="0"/>
              <w:marTop w:val="0"/>
              <w:marBottom w:val="0"/>
              <w:divBdr>
                <w:top w:val="none" w:sz="0" w:space="0" w:color="auto"/>
                <w:left w:val="none" w:sz="0" w:space="0" w:color="auto"/>
                <w:bottom w:val="none" w:sz="0" w:space="0" w:color="auto"/>
                <w:right w:val="none" w:sz="0" w:space="0" w:color="auto"/>
              </w:divBdr>
              <w:divsChild>
                <w:div w:id="22748450">
                  <w:marLeft w:val="0"/>
                  <w:marRight w:val="0"/>
                  <w:marTop w:val="0"/>
                  <w:marBottom w:val="0"/>
                  <w:divBdr>
                    <w:top w:val="none" w:sz="0" w:space="0" w:color="auto"/>
                    <w:left w:val="none" w:sz="0" w:space="0" w:color="auto"/>
                    <w:bottom w:val="none" w:sz="0" w:space="0" w:color="auto"/>
                    <w:right w:val="none" w:sz="0" w:space="0" w:color="auto"/>
                  </w:divBdr>
                  <w:divsChild>
                    <w:div w:id="160705165">
                      <w:marLeft w:val="0"/>
                      <w:marRight w:val="0"/>
                      <w:marTop w:val="0"/>
                      <w:marBottom w:val="0"/>
                      <w:divBdr>
                        <w:top w:val="none" w:sz="0" w:space="0" w:color="auto"/>
                        <w:left w:val="none" w:sz="0" w:space="0" w:color="auto"/>
                        <w:bottom w:val="none" w:sz="0" w:space="0" w:color="auto"/>
                        <w:right w:val="none" w:sz="0" w:space="0" w:color="auto"/>
                      </w:divBdr>
                      <w:divsChild>
                        <w:div w:id="286860928">
                          <w:marLeft w:val="0"/>
                          <w:marRight w:val="0"/>
                          <w:marTop w:val="0"/>
                          <w:marBottom w:val="0"/>
                          <w:divBdr>
                            <w:top w:val="none" w:sz="0" w:space="0" w:color="auto"/>
                            <w:left w:val="none" w:sz="0" w:space="0" w:color="auto"/>
                            <w:bottom w:val="none" w:sz="0" w:space="0" w:color="auto"/>
                            <w:right w:val="none" w:sz="0" w:space="0" w:color="auto"/>
                          </w:divBdr>
                          <w:divsChild>
                            <w:div w:id="177744599">
                              <w:marLeft w:val="0"/>
                              <w:marRight w:val="0"/>
                              <w:marTop w:val="0"/>
                              <w:marBottom w:val="0"/>
                              <w:divBdr>
                                <w:top w:val="none" w:sz="0" w:space="0" w:color="auto"/>
                                <w:left w:val="none" w:sz="0" w:space="0" w:color="auto"/>
                                <w:bottom w:val="none" w:sz="0" w:space="0" w:color="auto"/>
                                <w:right w:val="none" w:sz="0" w:space="0" w:color="auto"/>
                              </w:divBdr>
                              <w:divsChild>
                                <w:div w:id="1274366725">
                                  <w:marLeft w:val="0"/>
                                  <w:marRight w:val="0"/>
                                  <w:marTop w:val="0"/>
                                  <w:marBottom w:val="0"/>
                                  <w:divBdr>
                                    <w:top w:val="none" w:sz="0" w:space="0" w:color="auto"/>
                                    <w:left w:val="none" w:sz="0" w:space="0" w:color="auto"/>
                                    <w:bottom w:val="none" w:sz="0" w:space="0" w:color="auto"/>
                                    <w:right w:val="none" w:sz="0" w:space="0" w:color="auto"/>
                                  </w:divBdr>
                                  <w:divsChild>
                                    <w:div w:id="123412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1293912">
          <w:marLeft w:val="0"/>
          <w:marRight w:val="0"/>
          <w:marTop w:val="0"/>
          <w:marBottom w:val="0"/>
          <w:divBdr>
            <w:top w:val="none" w:sz="0" w:space="0" w:color="auto"/>
            <w:left w:val="none" w:sz="0" w:space="0" w:color="auto"/>
            <w:bottom w:val="none" w:sz="0" w:space="0" w:color="auto"/>
            <w:right w:val="none" w:sz="0" w:space="0" w:color="auto"/>
          </w:divBdr>
          <w:divsChild>
            <w:div w:id="2009283055">
              <w:marLeft w:val="0"/>
              <w:marRight w:val="0"/>
              <w:marTop w:val="0"/>
              <w:marBottom w:val="0"/>
              <w:divBdr>
                <w:top w:val="none" w:sz="0" w:space="0" w:color="auto"/>
                <w:left w:val="none" w:sz="0" w:space="0" w:color="auto"/>
                <w:bottom w:val="none" w:sz="0" w:space="0" w:color="auto"/>
                <w:right w:val="none" w:sz="0" w:space="0" w:color="auto"/>
              </w:divBdr>
              <w:divsChild>
                <w:div w:id="1099646494">
                  <w:marLeft w:val="0"/>
                  <w:marRight w:val="0"/>
                  <w:marTop w:val="0"/>
                  <w:marBottom w:val="0"/>
                  <w:divBdr>
                    <w:top w:val="none" w:sz="0" w:space="0" w:color="auto"/>
                    <w:left w:val="none" w:sz="0" w:space="0" w:color="auto"/>
                    <w:bottom w:val="none" w:sz="0" w:space="0" w:color="auto"/>
                    <w:right w:val="none" w:sz="0" w:space="0" w:color="auto"/>
                  </w:divBdr>
                  <w:divsChild>
                    <w:div w:id="18120654">
                      <w:marLeft w:val="0"/>
                      <w:marRight w:val="0"/>
                      <w:marTop w:val="0"/>
                      <w:marBottom w:val="0"/>
                      <w:divBdr>
                        <w:top w:val="none" w:sz="0" w:space="0" w:color="auto"/>
                        <w:left w:val="none" w:sz="0" w:space="0" w:color="auto"/>
                        <w:bottom w:val="none" w:sz="0" w:space="0" w:color="auto"/>
                        <w:right w:val="none" w:sz="0" w:space="0" w:color="auto"/>
                      </w:divBdr>
                      <w:divsChild>
                        <w:div w:id="2098407413">
                          <w:marLeft w:val="0"/>
                          <w:marRight w:val="0"/>
                          <w:marTop w:val="0"/>
                          <w:marBottom w:val="0"/>
                          <w:divBdr>
                            <w:top w:val="none" w:sz="0" w:space="0" w:color="auto"/>
                            <w:left w:val="none" w:sz="0" w:space="0" w:color="auto"/>
                            <w:bottom w:val="none" w:sz="0" w:space="0" w:color="auto"/>
                            <w:right w:val="none" w:sz="0" w:space="0" w:color="auto"/>
                          </w:divBdr>
                          <w:divsChild>
                            <w:div w:id="2045517265">
                              <w:marLeft w:val="0"/>
                              <w:marRight w:val="0"/>
                              <w:marTop w:val="0"/>
                              <w:marBottom w:val="0"/>
                              <w:divBdr>
                                <w:top w:val="none" w:sz="0" w:space="0" w:color="auto"/>
                                <w:left w:val="none" w:sz="0" w:space="0" w:color="auto"/>
                                <w:bottom w:val="none" w:sz="0" w:space="0" w:color="auto"/>
                                <w:right w:val="none" w:sz="0" w:space="0" w:color="auto"/>
                              </w:divBdr>
                              <w:divsChild>
                                <w:div w:id="118956297">
                                  <w:marLeft w:val="0"/>
                                  <w:marRight w:val="0"/>
                                  <w:marTop w:val="0"/>
                                  <w:marBottom w:val="0"/>
                                  <w:divBdr>
                                    <w:top w:val="none" w:sz="0" w:space="0" w:color="auto"/>
                                    <w:left w:val="none" w:sz="0" w:space="0" w:color="auto"/>
                                    <w:bottom w:val="none" w:sz="0" w:space="0" w:color="auto"/>
                                    <w:right w:val="none" w:sz="0" w:space="0" w:color="auto"/>
                                  </w:divBdr>
                                  <w:divsChild>
                                    <w:div w:id="432239444">
                                      <w:marLeft w:val="0"/>
                                      <w:marRight w:val="0"/>
                                      <w:marTop w:val="0"/>
                                      <w:marBottom w:val="0"/>
                                      <w:divBdr>
                                        <w:top w:val="none" w:sz="0" w:space="0" w:color="auto"/>
                                        <w:left w:val="none" w:sz="0" w:space="0" w:color="auto"/>
                                        <w:bottom w:val="none" w:sz="0" w:space="0" w:color="auto"/>
                                        <w:right w:val="none" w:sz="0" w:space="0" w:color="auto"/>
                                      </w:divBdr>
                                      <w:divsChild>
                                        <w:div w:id="185815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9751063">
          <w:marLeft w:val="0"/>
          <w:marRight w:val="0"/>
          <w:marTop w:val="0"/>
          <w:marBottom w:val="0"/>
          <w:divBdr>
            <w:top w:val="none" w:sz="0" w:space="0" w:color="auto"/>
            <w:left w:val="none" w:sz="0" w:space="0" w:color="auto"/>
            <w:bottom w:val="none" w:sz="0" w:space="0" w:color="auto"/>
            <w:right w:val="none" w:sz="0" w:space="0" w:color="auto"/>
          </w:divBdr>
          <w:divsChild>
            <w:div w:id="245579119">
              <w:marLeft w:val="0"/>
              <w:marRight w:val="0"/>
              <w:marTop w:val="0"/>
              <w:marBottom w:val="0"/>
              <w:divBdr>
                <w:top w:val="none" w:sz="0" w:space="0" w:color="auto"/>
                <w:left w:val="none" w:sz="0" w:space="0" w:color="auto"/>
                <w:bottom w:val="none" w:sz="0" w:space="0" w:color="auto"/>
                <w:right w:val="none" w:sz="0" w:space="0" w:color="auto"/>
              </w:divBdr>
              <w:divsChild>
                <w:div w:id="2084644774">
                  <w:marLeft w:val="0"/>
                  <w:marRight w:val="0"/>
                  <w:marTop w:val="0"/>
                  <w:marBottom w:val="0"/>
                  <w:divBdr>
                    <w:top w:val="none" w:sz="0" w:space="0" w:color="auto"/>
                    <w:left w:val="none" w:sz="0" w:space="0" w:color="auto"/>
                    <w:bottom w:val="none" w:sz="0" w:space="0" w:color="auto"/>
                    <w:right w:val="none" w:sz="0" w:space="0" w:color="auto"/>
                  </w:divBdr>
                  <w:divsChild>
                    <w:div w:id="1790777666">
                      <w:marLeft w:val="0"/>
                      <w:marRight w:val="0"/>
                      <w:marTop w:val="0"/>
                      <w:marBottom w:val="0"/>
                      <w:divBdr>
                        <w:top w:val="none" w:sz="0" w:space="0" w:color="auto"/>
                        <w:left w:val="none" w:sz="0" w:space="0" w:color="auto"/>
                        <w:bottom w:val="none" w:sz="0" w:space="0" w:color="auto"/>
                        <w:right w:val="none" w:sz="0" w:space="0" w:color="auto"/>
                      </w:divBdr>
                      <w:divsChild>
                        <w:div w:id="1160190907">
                          <w:marLeft w:val="0"/>
                          <w:marRight w:val="0"/>
                          <w:marTop w:val="0"/>
                          <w:marBottom w:val="0"/>
                          <w:divBdr>
                            <w:top w:val="none" w:sz="0" w:space="0" w:color="auto"/>
                            <w:left w:val="none" w:sz="0" w:space="0" w:color="auto"/>
                            <w:bottom w:val="none" w:sz="0" w:space="0" w:color="auto"/>
                            <w:right w:val="none" w:sz="0" w:space="0" w:color="auto"/>
                          </w:divBdr>
                          <w:divsChild>
                            <w:div w:id="401298756">
                              <w:marLeft w:val="0"/>
                              <w:marRight w:val="0"/>
                              <w:marTop w:val="0"/>
                              <w:marBottom w:val="0"/>
                              <w:divBdr>
                                <w:top w:val="none" w:sz="0" w:space="0" w:color="auto"/>
                                <w:left w:val="none" w:sz="0" w:space="0" w:color="auto"/>
                                <w:bottom w:val="none" w:sz="0" w:space="0" w:color="auto"/>
                                <w:right w:val="none" w:sz="0" w:space="0" w:color="auto"/>
                              </w:divBdr>
                              <w:divsChild>
                                <w:div w:id="1439370835">
                                  <w:marLeft w:val="0"/>
                                  <w:marRight w:val="0"/>
                                  <w:marTop w:val="0"/>
                                  <w:marBottom w:val="0"/>
                                  <w:divBdr>
                                    <w:top w:val="none" w:sz="0" w:space="0" w:color="auto"/>
                                    <w:left w:val="none" w:sz="0" w:space="0" w:color="auto"/>
                                    <w:bottom w:val="none" w:sz="0" w:space="0" w:color="auto"/>
                                    <w:right w:val="none" w:sz="0" w:space="0" w:color="auto"/>
                                  </w:divBdr>
                                  <w:divsChild>
                                    <w:div w:id="25271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8539907">
          <w:marLeft w:val="0"/>
          <w:marRight w:val="0"/>
          <w:marTop w:val="0"/>
          <w:marBottom w:val="0"/>
          <w:divBdr>
            <w:top w:val="none" w:sz="0" w:space="0" w:color="auto"/>
            <w:left w:val="none" w:sz="0" w:space="0" w:color="auto"/>
            <w:bottom w:val="none" w:sz="0" w:space="0" w:color="auto"/>
            <w:right w:val="none" w:sz="0" w:space="0" w:color="auto"/>
          </w:divBdr>
          <w:divsChild>
            <w:div w:id="1964576912">
              <w:marLeft w:val="0"/>
              <w:marRight w:val="0"/>
              <w:marTop w:val="0"/>
              <w:marBottom w:val="0"/>
              <w:divBdr>
                <w:top w:val="none" w:sz="0" w:space="0" w:color="auto"/>
                <w:left w:val="none" w:sz="0" w:space="0" w:color="auto"/>
                <w:bottom w:val="none" w:sz="0" w:space="0" w:color="auto"/>
                <w:right w:val="none" w:sz="0" w:space="0" w:color="auto"/>
              </w:divBdr>
              <w:divsChild>
                <w:div w:id="755053388">
                  <w:marLeft w:val="0"/>
                  <w:marRight w:val="0"/>
                  <w:marTop w:val="0"/>
                  <w:marBottom w:val="0"/>
                  <w:divBdr>
                    <w:top w:val="none" w:sz="0" w:space="0" w:color="auto"/>
                    <w:left w:val="none" w:sz="0" w:space="0" w:color="auto"/>
                    <w:bottom w:val="none" w:sz="0" w:space="0" w:color="auto"/>
                    <w:right w:val="none" w:sz="0" w:space="0" w:color="auto"/>
                  </w:divBdr>
                  <w:divsChild>
                    <w:div w:id="1444691773">
                      <w:marLeft w:val="0"/>
                      <w:marRight w:val="0"/>
                      <w:marTop w:val="0"/>
                      <w:marBottom w:val="0"/>
                      <w:divBdr>
                        <w:top w:val="none" w:sz="0" w:space="0" w:color="auto"/>
                        <w:left w:val="none" w:sz="0" w:space="0" w:color="auto"/>
                        <w:bottom w:val="none" w:sz="0" w:space="0" w:color="auto"/>
                        <w:right w:val="none" w:sz="0" w:space="0" w:color="auto"/>
                      </w:divBdr>
                      <w:divsChild>
                        <w:div w:id="1553811803">
                          <w:marLeft w:val="0"/>
                          <w:marRight w:val="0"/>
                          <w:marTop w:val="0"/>
                          <w:marBottom w:val="0"/>
                          <w:divBdr>
                            <w:top w:val="none" w:sz="0" w:space="0" w:color="auto"/>
                            <w:left w:val="none" w:sz="0" w:space="0" w:color="auto"/>
                            <w:bottom w:val="none" w:sz="0" w:space="0" w:color="auto"/>
                            <w:right w:val="none" w:sz="0" w:space="0" w:color="auto"/>
                          </w:divBdr>
                          <w:divsChild>
                            <w:div w:id="422650454">
                              <w:marLeft w:val="0"/>
                              <w:marRight w:val="0"/>
                              <w:marTop w:val="0"/>
                              <w:marBottom w:val="0"/>
                              <w:divBdr>
                                <w:top w:val="none" w:sz="0" w:space="0" w:color="auto"/>
                                <w:left w:val="none" w:sz="0" w:space="0" w:color="auto"/>
                                <w:bottom w:val="none" w:sz="0" w:space="0" w:color="auto"/>
                                <w:right w:val="none" w:sz="0" w:space="0" w:color="auto"/>
                              </w:divBdr>
                              <w:divsChild>
                                <w:div w:id="1639915930">
                                  <w:marLeft w:val="0"/>
                                  <w:marRight w:val="0"/>
                                  <w:marTop w:val="0"/>
                                  <w:marBottom w:val="0"/>
                                  <w:divBdr>
                                    <w:top w:val="none" w:sz="0" w:space="0" w:color="auto"/>
                                    <w:left w:val="none" w:sz="0" w:space="0" w:color="auto"/>
                                    <w:bottom w:val="none" w:sz="0" w:space="0" w:color="auto"/>
                                    <w:right w:val="none" w:sz="0" w:space="0" w:color="auto"/>
                                  </w:divBdr>
                                  <w:divsChild>
                                    <w:div w:id="1709332138">
                                      <w:marLeft w:val="0"/>
                                      <w:marRight w:val="0"/>
                                      <w:marTop w:val="0"/>
                                      <w:marBottom w:val="0"/>
                                      <w:divBdr>
                                        <w:top w:val="none" w:sz="0" w:space="0" w:color="auto"/>
                                        <w:left w:val="none" w:sz="0" w:space="0" w:color="auto"/>
                                        <w:bottom w:val="none" w:sz="0" w:space="0" w:color="auto"/>
                                        <w:right w:val="none" w:sz="0" w:space="0" w:color="auto"/>
                                      </w:divBdr>
                                      <w:divsChild>
                                        <w:div w:id="78315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9115916">
          <w:marLeft w:val="0"/>
          <w:marRight w:val="0"/>
          <w:marTop w:val="0"/>
          <w:marBottom w:val="0"/>
          <w:divBdr>
            <w:top w:val="none" w:sz="0" w:space="0" w:color="auto"/>
            <w:left w:val="none" w:sz="0" w:space="0" w:color="auto"/>
            <w:bottom w:val="none" w:sz="0" w:space="0" w:color="auto"/>
            <w:right w:val="none" w:sz="0" w:space="0" w:color="auto"/>
          </w:divBdr>
          <w:divsChild>
            <w:div w:id="1681271012">
              <w:marLeft w:val="0"/>
              <w:marRight w:val="0"/>
              <w:marTop w:val="0"/>
              <w:marBottom w:val="0"/>
              <w:divBdr>
                <w:top w:val="none" w:sz="0" w:space="0" w:color="auto"/>
                <w:left w:val="none" w:sz="0" w:space="0" w:color="auto"/>
                <w:bottom w:val="none" w:sz="0" w:space="0" w:color="auto"/>
                <w:right w:val="none" w:sz="0" w:space="0" w:color="auto"/>
              </w:divBdr>
              <w:divsChild>
                <w:div w:id="1661807024">
                  <w:marLeft w:val="0"/>
                  <w:marRight w:val="0"/>
                  <w:marTop w:val="0"/>
                  <w:marBottom w:val="0"/>
                  <w:divBdr>
                    <w:top w:val="none" w:sz="0" w:space="0" w:color="auto"/>
                    <w:left w:val="none" w:sz="0" w:space="0" w:color="auto"/>
                    <w:bottom w:val="none" w:sz="0" w:space="0" w:color="auto"/>
                    <w:right w:val="none" w:sz="0" w:space="0" w:color="auto"/>
                  </w:divBdr>
                  <w:divsChild>
                    <w:div w:id="1332879258">
                      <w:marLeft w:val="0"/>
                      <w:marRight w:val="0"/>
                      <w:marTop w:val="0"/>
                      <w:marBottom w:val="0"/>
                      <w:divBdr>
                        <w:top w:val="none" w:sz="0" w:space="0" w:color="auto"/>
                        <w:left w:val="none" w:sz="0" w:space="0" w:color="auto"/>
                        <w:bottom w:val="none" w:sz="0" w:space="0" w:color="auto"/>
                        <w:right w:val="none" w:sz="0" w:space="0" w:color="auto"/>
                      </w:divBdr>
                      <w:divsChild>
                        <w:div w:id="1642148990">
                          <w:marLeft w:val="0"/>
                          <w:marRight w:val="0"/>
                          <w:marTop w:val="0"/>
                          <w:marBottom w:val="0"/>
                          <w:divBdr>
                            <w:top w:val="none" w:sz="0" w:space="0" w:color="auto"/>
                            <w:left w:val="none" w:sz="0" w:space="0" w:color="auto"/>
                            <w:bottom w:val="none" w:sz="0" w:space="0" w:color="auto"/>
                            <w:right w:val="none" w:sz="0" w:space="0" w:color="auto"/>
                          </w:divBdr>
                          <w:divsChild>
                            <w:div w:id="2147162833">
                              <w:marLeft w:val="0"/>
                              <w:marRight w:val="0"/>
                              <w:marTop w:val="0"/>
                              <w:marBottom w:val="0"/>
                              <w:divBdr>
                                <w:top w:val="none" w:sz="0" w:space="0" w:color="auto"/>
                                <w:left w:val="none" w:sz="0" w:space="0" w:color="auto"/>
                                <w:bottom w:val="none" w:sz="0" w:space="0" w:color="auto"/>
                                <w:right w:val="none" w:sz="0" w:space="0" w:color="auto"/>
                              </w:divBdr>
                              <w:divsChild>
                                <w:div w:id="317617063">
                                  <w:marLeft w:val="0"/>
                                  <w:marRight w:val="0"/>
                                  <w:marTop w:val="0"/>
                                  <w:marBottom w:val="0"/>
                                  <w:divBdr>
                                    <w:top w:val="none" w:sz="0" w:space="0" w:color="auto"/>
                                    <w:left w:val="none" w:sz="0" w:space="0" w:color="auto"/>
                                    <w:bottom w:val="none" w:sz="0" w:space="0" w:color="auto"/>
                                    <w:right w:val="none" w:sz="0" w:space="0" w:color="auto"/>
                                  </w:divBdr>
                                  <w:divsChild>
                                    <w:div w:id="70302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2285834">
          <w:marLeft w:val="0"/>
          <w:marRight w:val="0"/>
          <w:marTop w:val="0"/>
          <w:marBottom w:val="0"/>
          <w:divBdr>
            <w:top w:val="none" w:sz="0" w:space="0" w:color="auto"/>
            <w:left w:val="none" w:sz="0" w:space="0" w:color="auto"/>
            <w:bottom w:val="none" w:sz="0" w:space="0" w:color="auto"/>
            <w:right w:val="none" w:sz="0" w:space="0" w:color="auto"/>
          </w:divBdr>
          <w:divsChild>
            <w:div w:id="1630159309">
              <w:marLeft w:val="0"/>
              <w:marRight w:val="0"/>
              <w:marTop w:val="0"/>
              <w:marBottom w:val="0"/>
              <w:divBdr>
                <w:top w:val="none" w:sz="0" w:space="0" w:color="auto"/>
                <w:left w:val="none" w:sz="0" w:space="0" w:color="auto"/>
                <w:bottom w:val="none" w:sz="0" w:space="0" w:color="auto"/>
                <w:right w:val="none" w:sz="0" w:space="0" w:color="auto"/>
              </w:divBdr>
              <w:divsChild>
                <w:div w:id="2035689774">
                  <w:marLeft w:val="0"/>
                  <w:marRight w:val="0"/>
                  <w:marTop w:val="0"/>
                  <w:marBottom w:val="0"/>
                  <w:divBdr>
                    <w:top w:val="none" w:sz="0" w:space="0" w:color="auto"/>
                    <w:left w:val="none" w:sz="0" w:space="0" w:color="auto"/>
                    <w:bottom w:val="none" w:sz="0" w:space="0" w:color="auto"/>
                    <w:right w:val="none" w:sz="0" w:space="0" w:color="auto"/>
                  </w:divBdr>
                  <w:divsChild>
                    <w:div w:id="2000235112">
                      <w:marLeft w:val="0"/>
                      <w:marRight w:val="0"/>
                      <w:marTop w:val="0"/>
                      <w:marBottom w:val="0"/>
                      <w:divBdr>
                        <w:top w:val="none" w:sz="0" w:space="0" w:color="auto"/>
                        <w:left w:val="none" w:sz="0" w:space="0" w:color="auto"/>
                        <w:bottom w:val="none" w:sz="0" w:space="0" w:color="auto"/>
                        <w:right w:val="none" w:sz="0" w:space="0" w:color="auto"/>
                      </w:divBdr>
                      <w:divsChild>
                        <w:div w:id="1101147139">
                          <w:marLeft w:val="0"/>
                          <w:marRight w:val="0"/>
                          <w:marTop w:val="0"/>
                          <w:marBottom w:val="0"/>
                          <w:divBdr>
                            <w:top w:val="none" w:sz="0" w:space="0" w:color="auto"/>
                            <w:left w:val="none" w:sz="0" w:space="0" w:color="auto"/>
                            <w:bottom w:val="none" w:sz="0" w:space="0" w:color="auto"/>
                            <w:right w:val="none" w:sz="0" w:space="0" w:color="auto"/>
                          </w:divBdr>
                          <w:divsChild>
                            <w:div w:id="375543098">
                              <w:marLeft w:val="0"/>
                              <w:marRight w:val="0"/>
                              <w:marTop w:val="0"/>
                              <w:marBottom w:val="0"/>
                              <w:divBdr>
                                <w:top w:val="none" w:sz="0" w:space="0" w:color="auto"/>
                                <w:left w:val="none" w:sz="0" w:space="0" w:color="auto"/>
                                <w:bottom w:val="none" w:sz="0" w:space="0" w:color="auto"/>
                                <w:right w:val="none" w:sz="0" w:space="0" w:color="auto"/>
                              </w:divBdr>
                              <w:divsChild>
                                <w:div w:id="1505166100">
                                  <w:marLeft w:val="0"/>
                                  <w:marRight w:val="0"/>
                                  <w:marTop w:val="0"/>
                                  <w:marBottom w:val="0"/>
                                  <w:divBdr>
                                    <w:top w:val="none" w:sz="0" w:space="0" w:color="auto"/>
                                    <w:left w:val="none" w:sz="0" w:space="0" w:color="auto"/>
                                    <w:bottom w:val="none" w:sz="0" w:space="0" w:color="auto"/>
                                    <w:right w:val="none" w:sz="0" w:space="0" w:color="auto"/>
                                  </w:divBdr>
                                  <w:divsChild>
                                    <w:div w:id="1797791588">
                                      <w:marLeft w:val="0"/>
                                      <w:marRight w:val="0"/>
                                      <w:marTop w:val="0"/>
                                      <w:marBottom w:val="0"/>
                                      <w:divBdr>
                                        <w:top w:val="none" w:sz="0" w:space="0" w:color="auto"/>
                                        <w:left w:val="none" w:sz="0" w:space="0" w:color="auto"/>
                                        <w:bottom w:val="none" w:sz="0" w:space="0" w:color="auto"/>
                                        <w:right w:val="none" w:sz="0" w:space="0" w:color="auto"/>
                                      </w:divBdr>
                                      <w:divsChild>
                                        <w:div w:id="114998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3551558">
          <w:marLeft w:val="0"/>
          <w:marRight w:val="0"/>
          <w:marTop w:val="0"/>
          <w:marBottom w:val="0"/>
          <w:divBdr>
            <w:top w:val="none" w:sz="0" w:space="0" w:color="auto"/>
            <w:left w:val="none" w:sz="0" w:space="0" w:color="auto"/>
            <w:bottom w:val="none" w:sz="0" w:space="0" w:color="auto"/>
            <w:right w:val="none" w:sz="0" w:space="0" w:color="auto"/>
          </w:divBdr>
          <w:divsChild>
            <w:div w:id="411467071">
              <w:marLeft w:val="0"/>
              <w:marRight w:val="0"/>
              <w:marTop w:val="0"/>
              <w:marBottom w:val="0"/>
              <w:divBdr>
                <w:top w:val="none" w:sz="0" w:space="0" w:color="auto"/>
                <w:left w:val="none" w:sz="0" w:space="0" w:color="auto"/>
                <w:bottom w:val="none" w:sz="0" w:space="0" w:color="auto"/>
                <w:right w:val="none" w:sz="0" w:space="0" w:color="auto"/>
              </w:divBdr>
              <w:divsChild>
                <w:div w:id="879127623">
                  <w:marLeft w:val="0"/>
                  <w:marRight w:val="0"/>
                  <w:marTop w:val="0"/>
                  <w:marBottom w:val="0"/>
                  <w:divBdr>
                    <w:top w:val="none" w:sz="0" w:space="0" w:color="auto"/>
                    <w:left w:val="none" w:sz="0" w:space="0" w:color="auto"/>
                    <w:bottom w:val="none" w:sz="0" w:space="0" w:color="auto"/>
                    <w:right w:val="none" w:sz="0" w:space="0" w:color="auto"/>
                  </w:divBdr>
                  <w:divsChild>
                    <w:div w:id="1309898308">
                      <w:marLeft w:val="0"/>
                      <w:marRight w:val="0"/>
                      <w:marTop w:val="0"/>
                      <w:marBottom w:val="0"/>
                      <w:divBdr>
                        <w:top w:val="none" w:sz="0" w:space="0" w:color="auto"/>
                        <w:left w:val="none" w:sz="0" w:space="0" w:color="auto"/>
                        <w:bottom w:val="none" w:sz="0" w:space="0" w:color="auto"/>
                        <w:right w:val="none" w:sz="0" w:space="0" w:color="auto"/>
                      </w:divBdr>
                      <w:divsChild>
                        <w:div w:id="735014968">
                          <w:marLeft w:val="0"/>
                          <w:marRight w:val="0"/>
                          <w:marTop w:val="0"/>
                          <w:marBottom w:val="0"/>
                          <w:divBdr>
                            <w:top w:val="none" w:sz="0" w:space="0" w:color="auto"/>
                            <w:left w:val="none" w:sz="0" w:space="0" w:color="auto"/>
                            <w:bottom w:val="none" w:sz="0" w:space="0" w:color="auto"/>
                            <w:right w:val="none" w:sz="0" w:space="0" w:color="auto"/>
                          </w:divBdr>
                          <w:divsChild>
                            <w:div w:id="1483110429">
                              <w:marLeft w:val="0"/>
                              <w:marRight w:val="0"/>
                              <w:marTop w:val="0"/>
                              <w:marBottom w:val="0"/>
                              <w:divBdr>
                                <w:top w:val="none" w:sz="0" w:space="0" w:color="auto"/>
                                <w:left w:val="none" w:sz="0" w:space="0" w:color="auto"/>
                                <w:bottom w:val="none" w:sz="0" w:space="0" w:color="auto"/>
                                <w:right w:val="none" w:sz="0" w:space="0" w:color="auto"/>
                              </w:divBdr>
                              <w:divsChild>
                                <w:div w:id="1285849079">
                                  <w:marLeft w:val="0"/>
                                  <w:marRight w:val="0"/>
                                  <w:marTop w:val="0"/>
                                  <w:marBottom w:val="0"/>
                                  <w:divBdr>
                                    <w:top w:val="none" w:sz="0" w:space="0" w:color="auto"/>
                                    <w:left w:val="none" w:sz="0" w:space="0" w:color="auto"/>
                                    <w:bottom w:val="none" w:sz="0" w:space="0" w:color="auto"/>
                                    <w:right w:val="none" w:sz="0" w:space="0" w:color="auto"/>
                                  </w:divBdr>
                                  <w:divsChild>
                                    <w:div w:id="141185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623533">
          <w:marLeft w:val="0"/>
          <w:marRight w:val="0"/>
          <w:marTop w:val="0"/>
          <w:marBottom w:val="0"/>
          <w:divBdr>
            <w:top w:val="none" w:sz="0" w:space="0" w:color="auto"/>
            <w:left w:val="none" w:sz="0" w:space="0" w:color="auto"/>
            <w:bottom w:val="none" w:sz="0" w:space="0" w:color="auto"/>
            <w:right w:val="none" w:sz="0" w:space="0" w:color="auto"/>
          </w:divBdr>
          <w:divsChild>
            <w:div w:id="668947249">
              <w:marLeft w:val="0"/>
              <w:marRight w:val="0"/>
              <w:marTop w:val="0"/>
              <w:marBottom w:val="0"/>
              <w:divBdr>
                <w:top w:val="none" w:sz="0" w:space="0" w:color="auto"/>
                <w:left w:val="none" w:sz="0" w:space="0" w:color="auto"/>
                <w:bottom w:val="none" w:sz="0" w:space="0" w:color="auto"/>
                <w:right w:val="none" w:sz="0" w:space="0" w:color="auto"/>
              </w:divBdr>
              <w:divsChild>
                <w:div w:id="967666987">
                  <w:marLeft w:val="0"/>
                  <w:marRight w:val="0"/>
                  <w:marTop w:val="0"/>
                  <w:marBottom w:val="0"/>
                  <w:divBdr>
                    <w:top w:val="none" w:sz="0" w:space="0" w:color="auto"/>
                    <w:left w:val="none" w:sz="0" w:space="0" w:color="auto"/>
                    <w:bottom w:val="none" w:sz="0" w:space="0" w:color="auto"/>
                    <w:right w:val="none" w:sz="0" w:space="0" w:color="auto"/>
                  </w:divBdr>
                  <w:divsChild>
                    <w:div w:id="705720276">
                      <w:marLeft w:val="0"/>
                      <w:marRight w:val="0"/>
                      <w:marTop w:val="0"/>
                      <w:marBottom w:val="0"/>
                      <w:divBdr>
                        <w:top w:val="none" w:sz="0" w:space="0" w:color="auto"/>
                        <w:left w:val="none" w:sz="0" w:space="0" w:color="auto"/>
                        <w:bottom w:val="none" w:sz="0" w:space="0" w:color="auto"/>
                        <w:right w:val="none" w:sz="0" w:space="0" w:color="auto"/>
                      </w:divBdr>
                      <w:divsChild>
                        <w:div w:id="974021416">
                          <w:marLeft w:val="0"/>
                          <w:marRight w:val="0"/>
                          <w:marTop w:val="0"/>
                          <w:marBottom w:val="0"/>
                          <w:divBdr>
                            <w:top w:val="none" w:sz="0" w:space="0" w:color="auto"/>
                            <w:left w:val="none" w:sz="0" w:space="0" w:color="auto"/>
                            <w:bottom w:val="none" w:sz="0" w:space="0" w:color="auto"/>
                            <w:right w:val="none" w:sz="0" w:space="0" w:color="auto"/>
                          </w:divBdr>
                          <w:divsChild>
                            <w:div w:id="1094471403">
                              <w:marLeft w:val="0"/>
                              <w:marRight w:val="0"/>
                              <w:marTop w:val="0"/>
                              <w:marBottom w:val="0"/>
                              <w:divBdr>
                                <w:top w:val="none" w:sz="0" w:space="0" w:color="auto"/>
                                <w:left w:val="none" w:sz="0" w:space="0" w:color="auto"/>
                                <w:bottom w:val="none" w:sz="0" w:space="0" w:color="auto"/>
                                <w:right w:val="none" w:sz="0" w:space="0" w:color="auto"/>
                              </w:divBdr>
                              <w:divsChild>
                                <w:div w:id="953563041">
                                  <w:marLeft w:val="0"/>
                                  <w:marRight w:val="0"/>
                                  <w:marTop w:val="0"/>
                                  <w:marBottom w:val="0"/>
                                  <w:divBdr>
                                    <w:top w:val="none" w:sz="0" w:space="0" w:color="auto"/>
                                    <w:left w:val="none" w:sz="0" w:space="0" w:color="auto"/>
                                    <w:bottom w:val="none" w:sz="0" w:space="0" w:color="auto"/>
                                    <w:right w:val="none" w:sz="0" w:space="0" w:color="auto"/>
                                  </w:divBdr>
                                  <w:divsChild>
                                    <w:div w:id="1248073544">
                                      <w:marLeft w:val="0"/>
                                      <w:marRight w:val="0"/>
                                      <w:marTop w:val="0"/>
                                      <w:marBottom w:val="0"/>
                                      <w:divBdr>
                                        <w:top w:val="none" w:sz="0" w:space="0" w:color="auto"/>
                                        <w:left w:val="none" w:sz="0" w:space="0" w:color="auto"/>
                                        <w:bottom w:val="none" w:sz="0" w:space="0" w:color="auto"/>
                                        <w:right w:val="none" w:sz="0" w:space="0" w:color="auto"/>
                                      </w:divBdr>
                                      <w:divsChild>
                                        <w:div w:id="81206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9216539">
          <w:marLeft w:val="0"/>
          <w:marRight w:val="0"/>
          <w:marTop w:val="0"/>
          <w:marBottom w:val="0"/>
          <w:divBdr>
            <w:top w:val="none" w:sz="0" w:space="0" w:color="auto"/>
            <w:left w:val="none" w:sz="0" w:space="0" w:color="auto"/>
            <w:bottom w:val="none" w:sz="0" w:space="0" w:color="auto"/>
            <w:right w:val="none" w:sz="0" w:space="0" w:color="auto"/>
          </w:divBdr>
          <w:divsChild>
            <w:div w:id="109782777">
              <w:marLeft w:val="0"/>
              <w:marRight w:val="0"/>
              <w:marTop w:val="0"/>
              <w:marBottom w:val="0"/>
              <w:divBdr>
                <w:top w:val="none" w:sz="0" w:space="0" w:color="auto"/>
                <w:left w:val="none" w:sz="0" w:space="0" w:color="auto"/>
                <w:bottom w:val="none" w:sz="0" w:space="0" w:color="auto"/>
                <w:right w:val="none" w:sz="0" w:space="0" w:color="auto"/>
              </w:divBdr>
              <w:divsChild>
                <w:div w:id="2060325886">
                  <w:marLeft w:val="0"/>
                  <w:marRight w:val="0"/>
                  <w:marTop w:val="0"/>
                  <w:marBottom w:val="0"/>
                  <w:divBdr>
                    <w:top w:val="none" w:sz="0" w:space="0" w:color="auto"/>
                    <w:left w:val="none" w:sz="0" w:space="0" w:color="auto"/>
                    <w:bottom w:val="none" w:sz="0" w:space="0" w:color="auto"/>
                    <w:right w:val="none" w:sz="0" w:space="0" w:color="auto"/>
                  </w:divBdr>
                  <w:divsChild>
                    <w:div w:id="428084298">
                      <w:marLeft w:val="0"/>
                      <w:marRight w:val="0"/>
                      <w:marTop w:val="0"/>
                      <w:marBottom w:val="0"/>
                      <w:divBdr>
                        <w:top w:val="none" w:sz="0" w:space="0" w:color="auto"/>
                        <w:left w:val="none" w:sz="0" w:space="0" w:color="auto"/>
                        <w:bottom w:val="none" w:sz="0" w:space="0" w:color="auto"/>
                        <w:right w:val="none" w:sz="0" w:space="0" w:color="auto"/>
                      </w:divBdr>
                      <w:divsChild>
                        <w:div w:id="66609873">
                          <w:marLeft w:val="0"/>
                          <w:marRight w:val="0"/>
                          <w:marTop w:val="0"/>
                          <w:marBottom w:val="0"/>
                          <w:divBdr>
                            <w:top w:val="none" w:sz="0" w:space="0" w:color="auto"/>
                            <w:left w:val="none" w:sz="0" w:space="0" w:color="auto"/>
                            <w:bottom w:val="none" w:sz="0" w:space="0" w:color="auto"/>
                            <w:right w:val="none" w:sz="0" w:space="0" w:color="auto"/>
                          </w:divBdr>
                          <w:divsChild>
                            <w:div w:id="1288316100">
                              <w:marLeft w:val="0"/>
                              <w:marRight w:val="0"/>
                              <w:marTop w:val="0"/>
                              <w:marBottom w:val="0"/>
                              <w:divBdr>
                                <w:top w:val="none" w:sz="0" w:space="0" w:color="auto"/>
                                <w:left w:val="none" w:sz="0" w:space="0" w:color="auto"/>
                                <w:bottom w:val="none" w:sz="0" w:space="0" w:color="auto"/>
                                <w:right w:val="none" w:sz="0" w:space="0" w:color="auto"/>
                              </w:divBdr>
                              <w:divsChild>
                                <w:div w:id="632903545">
                                  <w:marLeft w:val="0"/>
                                  <w:marRight w:val="0"/>
                                  <w:marTop w:val="0"/>
                                  <w:marBottom w:val="0"/>
                                  <w:divBdr>
                                    <w:top w:val="none" w:sz="0" w:space="0" w:color="auto"/>
                                    <w:left w:val="none" w:sz="0" w:space="0" w:color="auto"/>
                                    <w:bottom w:val="none" w:sz="0" w:space="0" w:color="auto"/>
                                    <w:right w:val="none" w:sz="0" w:space="0" w:color="auto"/>
                                  </w:divBdr>
                                  <w:divsChild>
                                    <w:div w:id="88205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5917681">
          <w:marLeft w:val="0"/>
          <w:marRight w:val="0"/>
          <w:marTop w:val="0"/>
          <w:marBottom w:val="0"/>
          <w:divBdr>
            <w:top w:val="none" w:sz="0" w:space="0" w:color="auto"/>
            <w:left w:val="none" w:sz="0" w:space="0" w:color="auto"/>
            <w:bottom w:val="none" w:sz="0" w:space="0" w:color="auto"/>
            <w:right w:val="none" w:sz="0" w:space="0" w:color="auto"/>
          </w:divBdr>
          <w:divsChild>
            <w:div w:id="610671309">
              <w:marLeft w:val="0"/>
              <w:marRight w:val="0"/>
              <w:marTop w:val="0"/>
              <w:marBottom w:val="0"/>
              <w:divBdr>
                <w:top w:val="none" w:sz="0" w:space="0" w:color="auto"/>
                <w:left w:val="none" w:sz="0" w:space="0" w:color="auto"/>
                <w:bottom w:val="none" w:sz="0" w:space="0" w:color="auto"/>
                <w:right w:val="none" w:sz="0" w:space="0" w:color="auto"/>
              </w:divBdr>
              <w:divsChild>
                <w:div w:id="1037926146">
                  <w:marLeft w:val="0"/>
                  <w:marRight w:val="0"/>
                  <w:marTop w:val="0"/>
                  <w:marBottom w:val="0"/>
                  <w:divBdr>
                    <w:top w:val="none" w:sz="0" w:space="0" w:color="auto"/>
                    <w:left w:val="none" w:sz="0" w:space="0" w:color="auto"/>
                    <w:bottom w:val="none" w:sz="0" w:space="0" w:color="auto"/>
                    <w:right w:val="none" w:sz="0" w:space="0" w:color="auto"/>
                  </w:divBdr>
                  <w:divsChild>
                    <w:div w:id="1712925764">
                      <w:marLeft w:val="0"/>
                      <w:marRight w:val="0"/>
                      <w:marTop w:val="0"/>
                      <w:marBottom w:val="0"/>
                      <w:divBdr>
                        <w:top w:val="none" w:sz="0" w:space="0" w:color="auto"/>
                        <w:left w:val="none" w:sz="0" w:space="0" w:color="auto"/>
                        <w:bottom w:val="none" w:sz="0" w:space="0" w:color="auto"/>
                        <w:right w:val="none" w:sz="0" w:space="0" w:color="auto"/>
                      </w:divBdr>
                      <w:divsChild>
                        <w:div w:id="1281568100">
                          <w:marLeft w:val="0"/>
                          <w:marRight w:val="0"/>
                          <w:marTop w:val="0"/>
                          <w:marBottom w:val="0"/>
                          <w:divBdr>
                            <w:top w:val="none" w:sz="0" w:space="0" w:color="auto"/>
                            <w:left w:val="none" w:sz="0" w:space="0" w:color="auto"/>
                            <w:bottom w:val="none" w:sz="0" w:space="0" w:color="auto"/>
                            <w:right w:val="none" w:sz="0" w:space="0" w:color="auto"/>
                          </w:divBdr>
                          <w:divsChild>
                            <w:div w:id="758864951">
                              <w:marLeft w:val="0"/>
                              <w:marRight w:val="0"/>
                              <w:marTop w:val="0"/>
                              <w:marBottom w:val="0"/>
                              <w:divBdr>
                                <w:top w:val="none" w:sz="0" w:space="0" w:color="auto"/>
                                <w:left w:val="none" w:sz="0" w:space="0" w:color="auto"/>
                                <w:bottom w:val="none" w:sz="0" w:space="0" w:color="auto"/>
                                <w:right w:val="none" w:sz="0" w:space="0" w:color="auto"/>
                              </w:divBdr>
                              <w:divsChild>
                                <w:div w:id="431705431">
                                  <w:marLeft w:val="0"/>
                                  <w:marRight w:val="0"/>
                                  <w:marTop w:val="0"/>
                                  <w:marBottom w:val="0"/>
                                  <w:divBdr>
                                    <w:top w:val="none" w:sz="0" w:space="0" w:color="auto"/>
                                    <w:left w:val="none" w:sz="0" w:space="0" w:color="auto"/>
                                    <w:bottom w:val="none" w:sz="0" w:space="0" w:color="auto"/>
                                    <w:right w:val="none" w:sz="0" w:space="0" w:color="auto"/>
                                  </w:divBdr>
                                  <w:divsChild>
                                    <w:div w:id="1230190243">
                                      <w:marLeft w:val="0"/>
                                      <w:marRight w:val="0"/>
                                      <w:marTop w:val="0"/>
                                      <w:marBottom w:val="0"/>
                                      <w:divBdr>
                                        <w:top w:val="none" w:sz="0" w:space="0" w:color="auto"/>
                                        <w:left w:val="none" w:sz="0" w:space="0" w:color="auto"/>
                                        <w:bottom w:val="none" w:sz="0" w:space="0" w:color="auto"/>
                                        <w:right w:val="none" w:sz="0" w:space="0" w:color="auto"/>
                                      </w:divBdr>
                                      <w:divsChild>
                                        <w:div w:id="17465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106122">
          <w:marLeft w:val="0"/>
          <w:marRight w:val="0"/>
          <w:marTop w:val="0"/>
          <w:marBottom w:val="0"/>
          <w:divBdr>
            <w:top w:val="none" w:sz="0" w:space="0" w:color="auto"/>
            <w:left w:val="none" w:sz="0" w:space="0" w:color="auto"/>
            <w:bottom w:val="none" w:sz="0" w:space="0" w:color="auto"/>
            <w:right w:val="none" w:sz="0" w:space="0" w:color="auto"/>
          </w:divBdr>
          <w:divsChild>
            <w:div w:id="506411823">
              <w:marLeft w:val="0"/>
              <w:marRight w:val="0"/>
              <w:marTop w:val="0"/>
              <w:marBottom w:val="0"/>
              <w:divBdr>
                <w:top w:val="none" w:sz="0" w:space="0" w:color="auto"/>
                <w:left w:val="none" w:sz="0" w:space="0" w:color="auto"/>
                <w:bottom w:val="none" w:sz="0" w:space="0" w:color="auto"/>
                <w:right w:val="none" w:sz="0" w:space="0" w:color="auto"/>
              </w:divBdr>
              <w:divsChild>
                <w:div w:id="330524250">
                  <w:marLeft w:val="0"/>
                  <w:marRight w:val="0"/>
                  <w:marTop w:val="0"/>
                  <w:marBottom w:val="0"/>
                  <w:divBdr>
                    <w:top w:val="none" w:sz="0" w:space="0" w:color="auto"/>
                    <w:left w:val="none" w:sz="0" w:space="0" w:color="auto"/>
                    <w:bottom w:val="none" w:sz="0" w:space="0" w:color="auto"/>
                    <w:right w:val="none" w:sz="0" w:space="0" w:color="auto"/>
                  </w:divBdr>
                  <w:divsChild>
                    <w:div w:id="345058014">
                      <w:marLeft w:val="0"/>
                      <w:marRight w:val="0"/>
                      <w:marTop w:val="0"/>
                      <w:marBottom w:val="0"/>
                      <w:divBdr>
                        <w:top w:val="none" w:sz="0" w:space="0" w:color="auto"/>
                        <w:left w:val="none" w:sz="0" w:space="0" w:color="auto"/>
                        <w:bottom w:val="none" w:sz="0" w:space="0" w:color="auto"/>
                        <w:right w:val="none" w:sz="0" w:space="0" w:color="auto"/>
                      </w:divBdr>
                      <w:divsChild>
                        <w:div w:id="2106730966">
                          <w:marLeft w:val="0"/>
                          <w:marRight w:val="0"/>
                          <w:marTop w:val="0"/>
                          <w:marBottom w:val="0"/>
                          <w:divBdr>
                            <w:top w:val="none" w:sz="0" w:space="0" w:color="auto"/>
                            <w:left w:val="none" w:sz="0" w:space="0" w:color="auto"/>
                            <w:bottom w:val="none" w:sz="0" w:space="0" w:color="auto"/>
                            <w:right w:val="none" w:sz="0" w:space="0" w:color="auto"/>
                          </w:divBdr>
                          <w:divsChild>
                            <w:div w:id="854880671">
                              <w:marLeft w:val="0"/>
                              <w:marRight w:val="0"/>
                              <w:marTop w:val="0"/>
                              <w:marBottom w:val="0"/>
                              <w:divBdr>
                                <w:top w:val="none" w:sz="0" w:space="0" w:color="auto"/>
                                <w:left w:val="none" w:sz="0" w:space="0" w:color="auto"/>
                                <w:bottom w:val="none" w:sz="0" w:space="0" w:color="auto"/>
                                <w:right w:val="none" w:sz="0" w:space="0" w:color="auto"/>
                              </w:divBdr>
                              <w:divsChild>
                                <w:div w:id="1879587979">
                                  <w:marLeft w:val="0"/>
                                  <w:marRight w:val="0"/>
                                  <w:marTop w:val="0"/>
                                  <w:marBottom w:val="0"/>
                                  <w:divBdr>
                                    <w:top w:val="none" w:sz="0" w:space="0" w:color="auto"/>
                                    <w:left w:val="none" w:sz="0" w:space="0" w:color="auto"/>
                                    <w:bottom w:val="none" w:sz="0" w:space="0" w:color="auto"/>
                                    <w:right w:val="none" w:sz="0" w:space="0" w:color="auto"/>
                                  </w:divBdr>
                                  <w:divsChild>
                                    <w:div w:id="204263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4292198">
          <w:marLeft w:val="0"/>
          <w:marRight w:val="0"/>
          <w:marTop w:val="0"/>
          <w:marBottom w:val="0"/>
          <w:divBdr>
            <w:top w:val="none" w:sz="0" w:space="0" w:color="auto"/>
            <w:left w:val="none" w:sz="0" w:space="0" w:color="auto"/>
            <w:bottom w:val="none" w:sz="0" w:space="0" w:color="auto"/>
            <w:right w:val="none" w:sz="0" w:space="0" w:color="auto"/>
          </w:divBdr>
          <w:divsChild>
            <w:div w:id="1745490314">
              <w:marLeft w:val="0"/>
              <w:marRight w:val="0"/>
              <w:marTop w:val="0"/>
              <w:marBottom w:val="0"/>
              <w:divBdr>
                <w:top w:val="none" w:sz="0" w:space="0" w:color="auto"/>
                <w:left w:val="none" w:sz="0" w:space="0" w:color="auto"/>
                <w:bottom w:val="none" w:sz="0" w:space="0" w:color="auto"/>
                <w:right w:val="none" w:sz="0" w:space="0" w:color="auto"/>
              </w:divBdr>
              <w:divsChild>
                <w:div w:id="1574318376">
                  <w:marLeft w:val="0"/>
                  <w:marRight w:val="0"/>
                  <w:marTop w:val="0"/>
                  <w:marBottom w:val="0"/>
                  <w:divBdr>
                    <w:top w:val="none" w:sz="0" w:space="0" w:color="auto"/>
                    <w:left w:val="none" w:sz="0" w:space="0" w:color="auto"/>
                    <w:bottom w:val="none" w:sz="0" w:space="0" w:color="auto"/>
                    <w:right w:val="none" w:sz="0" w:space="0" w:color="auto"/>
                  </w:divBdr>
                  <w:divsChild>
                    <w:div w:id="1222449389">
                      <w:marLeft w:val="0"/>
                      <w:marRight w:val="0"/>
                      <w:marTop w:val="0"/>
                      <w:marBottom w:val="0"/>
                      <w:divBdr>
                        <w:top w:val="none" w:sz="0" w:space="0" w:color="auto"/>
                        <w:left w:val="none" w:sz="0" w:space="0" w:color="auto"/>
                        <w:bottom w:val="none" w:sz="0" w:space="0" w:color="auto"/>
                        <w:right w:val="none" w:sz="0" w:space="0" w:color="auto"/>
                      </w:divBdr>
                      <w:divsChild>
                        <w:div w:id="1338730739">
                          <w:marLeft w:val="0"/>
                          <w:marRight w:val="0"/>
                          <w:marTop w:val="0"/>
                          <w:marBottom w:val="0"/>
                          <w:divBdr>
                            <w:top w:val="none" w:sz="0" w:space="0" w:color="auto"/>
                            <w:left w:val="none" w:sz="0" w:space="0" w:color="auto"/>
                            <w:bottom w:val="none" w:sz="0" w:space="0" w:color="auto"/>
                            <w:right w:val="none" w:sz="0" w:space="0" w:color="auto"/>
                          </w:divBdr>
                          <w:divsChild>
                            <w:div w:id="1767727833">
                              <w:marLeft w:val="0"/>
                              <w:marRight w:val="0"/>
                              <w:marTop w:val="0"/>
                              <w:marBottom w:val="0"/>
                              <w:divBdr>
                                <w:top w:val="none" w:sz="0" w:space="0" w:color="auto"/>
                                <w:left w:val="none" w:sz="0" w:space="0" w:color="auto"/>
                                <w:bottom w:val="none" w:sz="0" w:space="0" w:color="auto"/>
                                <w:right w:val="none" w:sz="0" w:space="0" w:color="auto"/>
                              </w:divBdr>
                              <w:divsChild>
                                <w:div w:id="795298283">
                                  <w:marLeft w:val="0"/>
                                  <w:marRight w:val="0"/>
                                  <w:marTop w:val="0"/>
                                  <w:marBottom w:val="0"/>
                                  <w:divBdr>
                                    <w:top w:val="none" w:sz="0" w:space="0" w:color="auto"/>
                                    <w:left w:val="none" w:sz="0" w:space="0" w:color="auto"/>
                                    <w:bottom w:val="none" w:sz="0" w:space="0" w:color="auto"/>
                                    <w:right w:val="none" w:sz="0" w:space="0" w:color="auto"/>
                                  </w:divBdr>
                                  <w:divsChild>
                                    <w:div w:id="1966810803">
                                      <w:marLeft w:val="0"/>
                                      <w:marRight w:val="0"/>
                                      <w:marTop w:val="0"/>
                                      <w:marBottom w:val="0"/>
                                      <w:divBdr>
                                        <w:top w:val="none" w:sz="0" w:space="0" w:color="auto"/>
                                        <w:left w:val="none" w:sz="0" w:space="0" w:color="auto"/>
                                        <w:bottom w:val="none" w:sz="0" w:space="0" w:color="auto"/>
                                        <w:right w:val="none" w:sz="0" w:space="0" w:color="auto"/>
                                      </w:divBdr>
                                      <w:divsChild>
                                        <w:div w:id="132030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836589">
          <w:marLeft w:val="0"/>
          <w:marRight w:val="0"/>
          <w:marTop w:val="0"/>
          <w:marBottom w:val="0"/>
          <w:divBdr>
            <w:top w:val="none" w:sz="0" w:space="0" w:color="auto"/>
            <w:left w:val="none" w:sz="0" w:space="0" w:color="auto"/>
            <w:bottom w:val="none" w:sz="0" w:space="0" w:color="auto"/>
            <w:right w:val="none" w:sz="0" w:space="0" w:color="auto"/>
          </w:divBdr>
          <w:divsChild>
            <w:div w:id="495465078">
              <w:marLeft w:val="0"/>
              <w:marRight w:val="0"/>
              <w:marTop w:val="0"/>
              <w:marBottom w:val="0"/>
              <w:divBdr>
                <w:top w:val="none" w:sz="0" w:space="0" w:color="auto"/>
                <w:left w:val="none" w:sz="0" w:space="0" w:color="auto"/>
                <w:bottom w:val="none" w:sz="0" w:space="0" w:color="auto"/>
                <w:right w:val="none" w:sz="0" w:space="0" w:color="auto"/>
              </w:divBdr>
              <w:divsChild>
                <w:div w:id="1524589986">
                  <w:marLeft w:val="0"/>
                  <w:marRight w:val="0"/>
                  <w:marTop w:val="0"/>
                  <w:marBottom w:val="0"/>
                  <w:divBdr>
                    <w:top w:val="none" w:sz="0" w:space="0" w:color="auto"/>
                    <w:left w:val="none" w:sz="0" w:space="0" w:color="auto"/>
                    <w:bottom w:val="none" w:sz="0" w:space="0" w:color="auto"/>
                    <w:right w:val="none" w:sz="0" w:space="0" w:color="auto"/>
                  </w:divBdr>
                  <w:divsChild>
                    <w:div w:id="637956413">
                      <w:marLeft w:val="0"/>
                      <w:marRight w:val="0"/>
                      <w:marTop w:val="0"/>
                      <w:marBottom w:val="0"/>
                      <w:divBdr>
                        <w:top w:val="none" w:sz="0" w:space="0" w:color="auto"/>
                        <w:left w:val="none" w:sz="0" w:space="0" w:color="auto"/>
                        <w:bottom w:val="none" w:sz="0" w:space="0" w:color="auto"/>
                        <w:right w:val="none" w:sz="0" w:space="0" w:color="auto"/>
                      </w:divBdr>
                      <w:divsChild>
                        <w:div w:id="1506363344">
                          <w:marLeft w:val="0"/>
                          <w:marRight w:val="0"/>
                          <w:marTop w:val="0"/>
                          <w:marBottom w:val="0"/>
                          <w:divBdr>
                            <w:top w:val="none" w:sz="0" w:space="0" w:color="auto"/>
                            <w:left w:val="none" w:sz="0" w:space="0" w:color="auto"/>
                            <w:bottom w:val="none" w:sz="0" w:space="0" w:color="auto"/>
                            <w:right w:val="none" w:sz="0" w:space="0" w:color="auto"/>
                          </w:divBdr>
                          <w:divsChild>
                            <w:div w:id="376012604">
                              <w:marLeft w:val="0"/>
                              <w:marRight w:val="0"/>
                              <w:marTop w:val="0"/>
                              <w:marBottom w:val="0"/>
                              <w:divBdr>
                                <w:top w:val="none" w:sz="0" w:space="0" w:color="auto"/>
                                <w:left w:val="none" w:sz="0" w:space="0" w:color="auto"/>
                                <w:bottom w:val="none" w:sz="0" w:space="0" w:color="auto"/>
                                <w:right w:val="none" w:sz="0" w:space="0" w:color="auto"/>
                              </w:divBdr>
                              <w:divsChild>
                                <w:div w:id="906114196">
                                  <w:marLeft w:val="0"/>
                                  <w:marRight w:val="0"/>
                                  <w:marTop w:val="0"/>
                                  <w:marBottom w:val="0"/>
                                  <w:divBdr>
                                    <w:top w:val="none" w:sz="0" w:space="0" w:color="auto"/>
                                    <w:left w:val="none" w:sz="0" w:space="0" w:color="auto"/>
                                    <w:bottom w:val="none" w:sz="0" w:space="0" w:color="auto"/>
                                    <w:right w:val="none" w:sz="0" w:space="0" w:color="auto"/>
                                  </w:divBdr>
                                  <w:divsChild>
                                    <w:div w:id="10913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0471808">
          <w:marLeft w:val="0"/>
          <w:marRight w:val="0"/>
          <w:marTop w:val="0"/>
          <w:marBottom w:val="0"/>
          <w:divBdr>
            <w:top w:val="none" w:sz="0" w:space="0" w:color="auto"/>
            <w:left w:val="none" w:sz="0" w:space="0" w:color="auto"/>
            <w:bottom w:val="none" w:sz="0" w:space="0" w:color="auto"/>
            <w:right w:val="none" w:sz="0" w:space="0" w:color="auto"/>
          </w:divBdr>
          <w:divsChild>
            <w:div w:id="1190873778">
              <w:marLeft w:val="0"/>
              <w:marRight w:val="0"/>
              <w:marTop w:val="0"/>
              <w:marBottom w:val="0"/>
              <w:divBdr>
                <w:top w:val="none" w:sz="0" w:space="0" w:color="auto"/>
                <w:left w:val="none" w:sz="0" w:space="0" w:color="auto"/>
                <w:bottom w:val="none" w:sz="0" w:space="0" w:color="auto"/>
                <w:right w:val="none" w:sz="0" w:space="0" w:color="auto"/>
              </w:divBdr>
              <w:divsChild>
                <w:div w:id="261650882">
                  <w:marLeft w:val="0"/>
                  <w:marRight w:val="0"/>
                  <w:marTop w:val="0"/>
                  <w:marBottom w:val="0"/>
                  <w:divBdr>
                    <w:top w:val="none" w:sz="0" w:space="0" w:color="auto"/>
                    <w:left w:val="none" w:sz="0" w:space="0" w:color="auto"/>
                    <w:bottom w:val="none" w:sz="0" w:space="0" w:color="auto"/>
                    <w:right w:val="none" w:sz="0" w:space="0" w:color="auto"/>
                  </w:divBdr>
                  <w:divsChild>
                    <w:div w:id="1607620631">
                      <w:marLeft w:val="0"/>
                      <w:marRight w:val="0"/>
                      <w:marTop w:val="0"/>
                      <w:marBottom w:val="0"/>
                      <w:divBdr>
                        <w:top w:val="none" w:sz="0" w:space="0" w:color="auto"/>
                        <w:left w:val="none" w:sz="0" w:space="0" w:color="auto"/>
                        <w:bottom w:val="none" w:sz="0" w:space="0" w:color="auto"/>
                        <w:right w:val="none" w:sz="0" w:space="0" w:color="auto"/>
                      </w:divBdr>
                      <w:divsChild>
                        <w:div w:id="1786541163">
                          <w:marLeft w:val="0"/>
                          <w:marRight w:val="0"/>
                          <w:marTop w:val="0"/>
                          <w:marBottom w:val="0"/>
                          <w:divBdr>
                            <w:top w:val="none" w:sz="0" w:space="0" w:color="auto"/>
                            <w:left w:val="none" w:sz="0" w:space="0" w:color="auto"/>
                            <w:bottom w:val="none" w:sz="0" w:space="0" w:color="auto"/>
                            <w:right w:val="none" w:sz="0" w:space="0" w:color="auto"/>
                          </w:divBdr>
                          <w:divsChild>
                            <w:div w:id="1916082420">
                              <w:marLeft w:val="0"/>
                              <w:marRight w:val="0"/>
                              <w:marTop w:val="0"/>
                              <w:marBottom w:val="0"/>
                              <w:divBdr>
                                <w:top w:val="none" w:sz="0" w:space="0" w:color="auto"/>
                                <w:left w:val="none" w:sz="0" w:space="0" w:color="auto"/>
                                <w:bottom w:val="none" w:sz="0" w:space="0" w:color="auto"/>
                                <w:right w:val="none" w:sz="0" w:space="0" w:color="auto"/>
                              </w:divBdr>
                              <w:divsChild>
                                <w:div w:id="662926284">
                                  <w:marLeft w:val="0"/>
                                  <w:marRight w:val="0"/>
                                  <w:marTop w:val="0"/>
                                  <w:marBottom w:val="0"/>
                                  <w:divBdr>
                                    <w:top w:val="none" w:sz="0" w:space="0" w:color="auto"/>
                                    <w:left w:val="none" w:sz="0" w:space="0" w:color="auto"/>
                                    <w:bottom w:val="none" w:sz="0" w:space="0" w:color="auto"/>
                                    <w:right w:val="none" w:sz="0" w:space="0" w:color="auto"/>
                                  </w:divBdr>
                                  <w:divsChild>
                                    <w:div w:id="670596239">
                                      <w:marLeft w:val="0"/>
                                      <w:marRight w:val="0"/>
                                      <w:marTop w:val="0"/>
                                      <w:marBottom w:val="0"/>
                                      <w:divBdr>
                                        <w:top w:val="none" w:sz="0" w:space="0" w:color="auto"/>
                                        <w:left w:val="none" w:sz="0" w:space="0" w:color="auto"/>
                                        <w:bottom w:val="none" w:sz="0" w:space="0" w:color="auto"/>
                                        <w:right w:val="none" w:sz="0" w:space="0" w:color="auto"/>
                                      </w:divBdr>
                                      <w:divsChild>
                                        <w:div w:id="43745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7110775">
          <w:marLeft w:val="0"/>
          <w:marRight w:val="0"/>
          <w:marTop w:val="0"/>
          <w:marBottom w:val="0"/>
          <w:divBdr>
            <w:top w:val="none" w:sz="0" w:space="0" w:color="auto"/>
            <w:left w:val="none" w:sz="0" w:space="0" w:color="auto"/>
            <w:bottom w:val="none" w:sz="0" w:space="0" w:color="auto"/>
            <w:right w:val="none" w:sz="0" w:space="0" w:color="auto"/>
          </w:divBdr>
          <w:divsChild>
            <w:div w:id="1103309505">
              <w:marLeft w:val="0"/>
              <w:marRight w:val="0"/>
              <w:marTop w:val="0"/>
              <w:marBottom w:val="0"/>
              <w:divBdr>
                <w:top w:val="none" w:sz="0" w:space="0" w:color="auto"/>
                <w:left w:val="none" w:sz="0" w:space="0" w:color="auto"/>
                <w:bottom w:val="none" w:sz="0" w:space="0" w:color="auto"/>
                <w:right w:val="none" w:sz="0" w:space="0" w:color="auto"/>
              </w:divBdr>
              <w:divsChild>
                <w:div w:id="1829705324">
                  <w:marLeft w:val="0"/>
                  <w:marRight w:val="0"/>
                  <w:marTop w:val="0"/>
                  <w:marBottom w:val="0"/>
                  <w:divBdr>
                    <w:top w:val="none" w:sz="0" w:space="0" w:color="auto"/>
                    <w:left w:val="none" w:sz="0" w:space="0" w:color="auto"/>
                    <w:bottom w:val="none" w:sz="0" w:space="0" w:color="auto"/>
                    <w:right w:val="none" w:sz="0" w:space="0" w:color="auto"/>
                  </w:divBdr>
                  <w:divsChild>
                    <w:div w:id="550114044">
                      <w:marLeft w:val="0"/>
                      <w:marRight w:val="0"/>
                      <w:marTop w:val="0"/>
                      <w:marBottom w:val="0"/>
                      <w:divBdr>
                        <w:top w:val="none" w:sz="0" w:space="0" w:color="auto"/>
                        <w:left w:val="none" w:sz="0" w:space="0" w:color="auto"/>
                        <w:bottom w:val="none" w:sz="0" w:space="0" w:color="auto"/>
                        <w:right w:val="none" w:sz="0" w:space="0" w:color="auto"/>
                      </w:divBdr>
                      <w:divsChild>
                        <w:div w:id="1099180983">
                          <w:marLeft w:val="0"/>
                          <w:marRight w:val="0"/>
                          <w:marTop w:val="0"/>
                          <w:marBottom w:val="0"/>
                          <w:divBdr>
                            <w:top w:val="none" w:sz="0" w:space="0" w:color="auto"/>
                            <w:left w:val="none" w:sz="0" w:space="0" w:color="auto"/>
                            <w:bottom w:val="none" w:sz="0" w:space="0" w:color="auto"/>
                            <w:right w:val="none" w:sz="0" w:space="0" w:color="auto"/>
                          </w:divBdr>
                          <w:divsChild>
                            <w:div w:id="112947923">
                              <w:marLeft w:val="0"/>
                              <w:marRight w:val="0"/>
                              <w:marTop w:val="0"/>
                              <w:marBottom w:val="0"/>
                              <w:divBdr>
                                <w:top w:val="none" w:sz="0" w:space="0" w:color="auto"/>
                                <w:left w:val="none" w:sz="0" w:space="0" w:color="auto"/>
                                <w:bottom w:val="none" w:sz="0" w:space="0" w:color="auto"/>
                                <w:right w:val="none" w:sz="0" w:space="0" w:color="auto"/>
                              </w:divBdr>
                              <w:divsChild>
                                <w:div w:id="997462815">
                                  <w:marLeft w:val="0"/>
                                  <w:marRight w:val="0"/>
                                  <w:marTop w:val="0"/>
                                  <w:marBottom w:val="0"/>
                                  <w:divBdr>
                                    <w:top w:val="none" w:sz="0" w:space="0" w:color="auto"/>
                                    <w:left w:val="none" w:sz="0" w:space="0" w:color="auto"/>
                                    <w:bottom w:val="none" w:sz="0" w:space="0" w:color="auto"/>
                                    <w:right w:val="none" w:sz="0" w:space="0" w:color="auto"/>
                                  </w:divBdr>
                                  <w:divsChild>
                                    <w:div w:id="152378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727983">
          <w:marLeft w:val="0"/>
          <w:marRight w:val="0"/>
          <w:marTop w:val="0"/>
          <w:marBottom w:val="0"/>
          <w:divBdr>
            <w:top w:val="none" w:sz="0" w:space="0" w:color="auto"/>
            <w:left w:val="none" w:sz="0" w:space="0" w:color="auto"/>
            <w:bottom w:val="none" w:sz="0" w:space="0" w:color="auto"/>
            <w:right w:val="none" w:sz="0" w:space="0" w:color="auto"/>
          </w:divBdr>
          <w:divsChild>
            <w:div w:id="1574584618">
              <w:marLeft w:val="0"/>
              <w:marRight w:val="0"/>
              <w:marTop w:val="0"/>
              <w:marBottom w:val="0"/>
              <w:divBdr>
                <w:top w:val="none" w:sz="0" w:space="0" w:color="auto"/>
                <w:left w:val="none" w:sz="0" w:space="0" w:color="auto"/>
                <w:bottom w:val="none" w:sz="0" w:space="0" w:color="auto"/>
                <w:right w:val="none" w:sz="0" w:space="0" w:color="auto"/>
              </w:divBdr>
              <w:divsChild>
                <w:div w:id="1104422867">
                  <w:marLeft w:val="0"/>
                  <w:marRight w:val="0"/>
                  <w:marTop w:val="0"/>
                  <w:marBottom w:val="0"/>
                  <w:divBdr>
                    <w:top w:val="none" w:sz="0" w:space="0" w:color="auto"/>
                    <w:left w:val="none" w:sz="0" w:space="0" w:color="auto"/>
                    <w:bottom w:val="none" w:sz="0" w:space="0" w:color="auto"/>
                    <w:right w:val="none" w:sz="0" w:space="0" w:color="auto"/>
                  </w:divBdr>
                  <w:divsChild>
                    <w:div w:id="182599753">
                      <w:marLeft w:val="0"/>
                      <w:marRight w:val="0"/>
                      <w:marTop w:val="0"/>
                      <w:marBottom w:val="0"/>
                      <w:divBdr>
                        <w:top w:val="none" w:sz="0" w:space="0" w:color="auto"/>
                        <w:left w:val="none" w:sz="0" w:space="0" w:color="auto"/>
                        <w:bottom w:val="none" w:sz="0" w:space="0" w:color="auto"/>
                        <w:right w:val="none" w:sz="0" w:space="0" w:color="auto"/>
                      </w:divBdr>
                      <w:divsChild>
                        <w:div w:id="1329600444">
                          <w:marLeft w:val="0"/>
                          <w:marRight w:val="0"/>
                          <w:marTop w:val="0"/>
                          <w:marBottom w:val="0"/>
                          <w:divBdr>
                            <w:top w:val="none" w:sz="0" w:space="0" w:color="auto"/>
                            <w:left w:val="none" w:sz="0" w:space="0" w:color="auto"/>
                            <w:bottom w:val="none" w:sz="0" w:space="0" w:color="auto"/>
                            <w:right w:val="none" w:sz="0" w:space="0" w:color="auto"/>
                          </w:divBdr>
                          <w:divsChild>
                            <w:div w:id="700009476">
                              <w:marLeft w:val="0"/>
                              <w:marRight w:val="0"/>
                              <w:marTop w:val="0"/>
                              <w:marBottom w:val="0"/>
                              <w:divBdr>
                                <w:top w:val="none" w:sz="0" w:space="0" w:color="auto"/>
                                <w:left w:val="none" w:sz="0" w:space="0" w:color="auto"/>
                                <w:bottom w:val="none" w:sz="0" w:space="0" w:color="auto"/>
                                <w:right w:val="none" w:sz="0" w:space="0" w:color="auto"/>
                              </w:divBdr>
                              <w:divsChild>
                                <w:div w:id="577833949">
                                  <w:marLeft w:val="0"/>
                                  <w:marRight w:val="0"/>
                                  <w:marTop w:val="0"/>
                                  <w:marBottom w:val="0"/>
                                  <w:divBdr>
                                    <w:top w:val="none" w:sz="0" w:space="0" w:color="auto"/>
                                    <w:left w:val="none" w:sz="0" w:space="0" w:color="auto"/>
                                    <w:bottom w:val="none" w:sz="0" w:space="0" w:color="auto"/>
                                    <w:right w:val="none" w:sz="0" w:space="0" w:color="auto"/>
                                  </w:divBdr>
                                  <w:divsChild>
                                    <w:div w:id="1788691862">
                                      <w:marLeft w:val="0"/>
                                      <w:marRight w:val="0"/>
                                      <w:marTop w:val="0"/>
                                      <w:marBottom w:val="0"/>
                                      <w:divBdr>
                                        <w:top w:val="none" w:sz="0" w:space="0" w:color="auto"/>
                                        <w:left w:val="none" w:sz="0" w:space="0" w:color="auto"/>
                                        <w:bottom w:val="none" w:sz="0" w:space="0" w:color="auto"/>
                                        <w:right w:val="none" w:sz="0" w:space="0" w:color="auto"/>
                                      </w:divBdr>
                                      <w:divsChild>
                                        <w:div w:id="114735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7981924">
          <w:marLeft w:val="0"/>
          <w:marRight w:val="0"/>
          <w:marTop w:val="0"/>
          <w:marBottom w:val="0"/>
          <w:divBdr>
            <w:top w:val="none" w:sz="0" w:space="0" w:color="auto"/>
            <w:left w:val="none" w:sz="0" w:space="0" w:color="auto"/>
            <w:bottom w:val="none" w:sz="0" w:space="0" w:color="auto"/>
            <w:right w:val="none" w:sz="0" w:space="0" w:color="auto"/>
          </w:divBdr>
          <w:divsChild>
            <w:div w:id="1979415062">
              <w:marLeft w:val="0"/>
              <w:marRight w:val="0"/>
              <w:marTop w:val="0"/>
              <w:marBottom w:val="0"/>
              <w:divBdr>
                <w:top w:val="none" w:sz="0" w:space="0" w:color="auto"/>
                <w:left w:val="none" w:sz="0" w:space="0" w:color="auto"/>
                <w:bottom w:val="none" w:sz="0" w:space="0" w:color="auto"/>
                <w:right w:val="none" w:sz="0" w:space="0" w:color="auto"/>
              </w:divBdr>
              <w:divsChild>
                <w:div w:id="1552690813">
                  <w:marLeft w:val="0"/>
                  <w:marRight w:val="0"/>
                  <w:marTop w:val="0"/>
                  <w:marBottom w:val="0"/>
                  <w:divBdr>
                    <w:top w:val="none" w:sz="0" w:space="0" w:color="auto"/>
                    <w:left w:val="none" w:sz="0" w:space="0" w:color="auto"/>
                    <w:bottom w:val="none" w:sz="0" w:space="0" w:color="auto"/>
                    <w:right w:val="none" w:sz="0" w:space="0" w:color="auto"/>
                  </w:divBdr>
                  <w:divsChild>
                    <w:div w:id="781994929">
                      <w:marLeft w:val="0"/>
                      <w:marRight w:val="0"/>
                      <w:marTop w:val="0"/>
                      <w:marBottom w:val="0"/>
                      <w:divBdr>
                        <w:top w:val="none" w:sz="0" w:space="0" w:color="auto"/>
                        <w:left w:val="none" w:sz="0" w:space="0" w:color="auto"/>
                        <w:bottom w:val="none" w:sz="0" w:space="0" w:color="auto"/>
                        <w:right w:val="none" w:sz="0" w:space="0" w:color="auto"/>
                      </w:divBdr>
                      <w:divsChild>
                        <w:div w:id="798884188">
                          <w:marLeft w:val="0"/>
                          <w:marRight w:val="0"/>
                          <w:marTop w:val="0"/>
                          <w:marBottom w:val="0"/>
                          <w:divBdr>
                            <w:top w:val="none" w:sz="0" w:space="0" w:color="auto"/>
                            <w:left w:val="none" w:sz="0" w:space="0" w:color="auto"/>
                            <w:bottom w:val="none" w:sz="0" w:space="0" w:color="auto"/>
                            <w:right w:val="none" w:sz="0" w:space="0" w:color="auto"/>
                          </w:divBdr>
                          <w:divsChild>
                            <w:div w:id="1053457084">
                              <w:marLeft w:val="0"/>
                              <w:marRight w:val="0"/>
                              <w:marTop w:val="0"/>
                              <w:marBottom w:val="0"/>
                              <w:divBdr>
                                <w:top w:val="none" w:sz="0" w:space="0" w:color="auto"/>
                                <w:left w:val="none" w:sz="0" w:space="0" w:color="auto"/>
                                <w:bottom w:val="none" w:sz="0" w:space="0" w:color="auto"/>
                                <w:right w:val="none" w:sz="0" w:space="0" w:color="auto"/>
                              </w:divBdr>
                              <w:divsChild>
                                <w:div w:id="1581060813">
                                  <w:marLeft w:val="0"/>
                                  <w:marRight w:val="0"/>
                                  <w:marTop w:val="0"/>
                                  <w:marBottom w:val="0"/>
                                  <w:divBdr>
                                    <w:top w:val="none" w:sz="0" w:space="0" w:color="auto"/>
                                    <w:left w:val="none" w:sz="0" w:space="0" w:color="auto"/>
                                    <w:bottom w:val="none" w:sz="0" w:space="0" w:color="auto"/>
                                    <w:right w:val="none" w:sz="0" w:space="0" w:color="auto"/>
                                  </w:divBdr>
                                  <w:divsChild>
                                    <w:div w:id="174517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7285654">
          <w:marLeft w:val="0"/>
          <w:marRight w:val="0"/>
          <w:marTop w:val="0"/>
          <w:marBottom w:val="0"/>
          <w:divBdr>
            <w:top w:val="none" w:sz="0" w:space="0" w:color="auto"/>
            <w:left w:val="none" w:sz="0" w:space="0" w:color="auto"/>
            <w:bottom w:val="none" w:sz="0" w:space="0" w:color="auto"/>
            <w:right w:val="none" w:sz="0" w:space="0" w:color="auto"/>
          </w:divBdr>
          <w:divsChild>
            <w:div w:id="258834302">
              <w:marLeft w:val="0"/>
              <w:marRight w:val="0"/>
              <w:marTop w:val="0"/>
              <w:marBottom w:val="0"/>
              <w:divBdr>
                <w:top w:val="none" w:sz="0" w:space="0" w:color="auto"/>
                <w:left w:val="none" w:sz="0" w:space="0" w:color="auto"/>
                <w:bottom w:val="none" w:sz="0" w:space="0" w:color="auto"/>
                <w:right w:val="none" w:sz="0" w:space="0" w:color="auto"/>
              </w:divBdr>
              <w:divsChild>
                <w:div w:id="998461055">
                  <w:marLeft w:val="0"/>
                  <w:marRight w:val="0"/>
                  <w:marTop w:val="0"/>
                  <w:marBottom w:val="0"/>
                  <w:divBdr>
                    <w:top w:val="none" w:sz="0" w:space="0" w:color="auto"/>
                    <w:left w:val="none" w:sz="0" w:space="0" w:color="auto"/>
                    <w:bottom w:val="none" w:sz="0" w:space="0" w:color="auto"/>
                    <w:right w:val="none" w:sz="0" w:space="0" w:color="auto"/>
                  </w:divBdr>
                  <w:divsChild>
                    <w:div w:id="1676804314">
                      <w:marLeft w:val="0"/>
                      <w:marRight w:val="0"/>
                      <w:marTop w:val="0"/>
                      <w:marBottom w:val="0"/>
                      <w:divBdr>
                        <w:top w:val="none" w:sz="0" w:space="0" w:color="auto"/>
                        <w:left w:val="none" w:sz="0" w:space="0" w:color="auto"/>
                        <w:bottom w:val="none" w:sz="0" w:space="0" w:color="auto"/>
                        <w:right w:val="none" w:sz="0" w:space="0" w:color="auto"/>
                      </w:divBdr>
                      <w:divsChild>
                        <w:div w:id="38012624">
                          <w:marLeft w:val="0"/>
                          <w:marRight w:val="0"/>
                          <w:marTop w:val="0"/>
                          <w:marBottom w:val="0"/>
                          <w:divBdr>
                            <w:top w:val="none" w:sz="0" w:space="0" w:color="auto"/>
                            <w:left w:val="none" w:sz="0" w:space="0" w:color="auto"/>
                            <w:bottom w:val="none" w:sz="0" w:space="0" w:color="auto"/>
                            <w:right w:val="none" w:sz="0" w:space="0" w:color="auto"/>
                          </w:divBdr>
                          <w:divsChild>
                            <w:div w:id="501313320">
                              <w:marLeft w:val="0"/>
                              <w:marRight w:val="0"/>
                              <w:marTop w:val="0"/>
                              <w:marBottom w:val="0"/>
                              <w:divBdr>
                                <w:top w:val="none" w:sz="0" w:space="0" w:color="auto"/>
                                <w:left w:val="none" w:sz="0" w:space="0" w:color="auto"/>
                                <w:bottom w:val="none" w:sz="0" w:space="0" w:color="auto"/>
                                <w:right w:val="none" w:sz="0" w:space="0" w:color="auto"/>
                              </w:divBdr>
                              <w:divsChild>
                                <w:div w:id="1730416085">
                                  <w:marLeft w:val="0"/>
                                  <w:marRight w:val="0"/>
                                  <w:marTop w:val="0"/>
                                  <w:marBottom w:val="0"/>
                                  <w:divBdr>
                                    <w:top w:val="none" w:sz="0" w:space="0" w:color="auto"/>
                                    <w:left w:val="none" w:sz="0" w:space="0" w:color="auto"/>
                                    <w:bottom w:val="none" w:sz="0" w:space="0" w:color="auto"/>
                                    <w:right w:val="none" w:sz="0" w:space="0" w:color="auto"/>
                                  </w:divBdr>
                                  <w:divsChild>
                                    <w:div w:id="214700710">
                                      <w:marLeft w:val="0"/>
                                      <w:marRight w:val="0"/>
                                      <w:marTop w:val="0"/>
                                      <w:marBottom w:val="0"/>
                                      <w:divBdr>
                                        <w:top w:val="none" w:sz="0" w:space="0" w:color="auto"/>
                                        <w:left w:val="none" w:sz="0" w:space="0" w:color="auto"/>
                                        <w:bottom w:val="none" w:sz="0" w:space="0" w:color="auto"/>
                                        <w:right w:val="none" w:sz="0" w:space="0" w:color="auto"/>
                                      </w:divBdr>
                                      <w:divsChild>
                                        <w:div w:id="190548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4951325">
          <w:marLeft w:val="0"/>
          <w:marRight w:val="0"/>
          <w:marTop w:val="0"/>
          <w:marBottom w:val="0"/>
          <w:divBdr>
            <w:top w:val="none" w:sz="0" w:space="0" w:color="auto"/>
            <w:left w:val="none" w:sz="0" w:space="0" w:color="auto"/>
            <w:bottom w:val="none" w:sz="0" w:space="0" w:color="auto"/>
            <w:right w:val="none" w:sz="0" w:space="0" w:color="auto"/>
          </w:divBdr>
          <w:divsChild>
            <w:div w:id="1941064500">
              <w:marLeft w:val="0"/>
              <w:marRight w:val="0"/>
              <w:marTop w:val="0"/>
              <w:marBottom w:val="0"/>
              <w:divBdr>
                <w:top w:val="none" w:sz="0" w:space="0" w:color="auto"/>
                <w:left w:val="none" w:sz="0" w:space="0" w:color="auto"/>
                <w:bottom w:val="none" w:sz="0" w:space="0" w:color="auto"/>
                <w:right w:val="none" w:sz="0" w:space="0" w:color="auto"/>
              </w:divBdr>
              <w:divsChild>
                <w:div w:id="518276094">
                  <w:marLeft w:val="0"/>
                  <w:marRight w:val="0"/>
                  <w:marTop w:val="0"/>
                  <w:marBottom w:val="0"/>
                  <w:divBdr>
                    <w:top w:val="none" w:sz="0" w:space="0" w:color="auto"/>
                    <w:left w:val="none" w:sz="0" w:space="0" w:color="auto"/>
                    <w:bottom w:val="none" w:sz="0" w:space="0" w:color="auto"/>
                    <w:right w:val="none" w:sz="0" w:space="0" w:color="auto"/>
                  </w:divBdr>
                  <w:divsChild>
                    <w:div w:id="329796571">
                      <w:marLeft w:val="0"/>
                      <w:marRight w:val="0"/>
                      <w:marTop w:val="0"/>
                      <w:marBottom w:val="0"/>
                      <w:divBdr>
                        <w:top w:val="none" w:sz="0" w:space="0" w:color="auto"/>
                        <w:left w:val="none" w:sz="0" w:space="0" w:color="auto"/>
                        <w:bottom w:val="none" w:sz="0" w:space="0" w:color="auto"/>
                        <w:right w:val="none" w:sz="0" w:space="0" w:color="auto"/>
                      </w:divBdr>
                      <w:divsChild>
                        <w:div w:id="801655714">
                          <w:marLeft w:val="0"/>
                          <w:marRight w:val="0"/>
                          <w:marTop w:val="0"/>
                          <w:marBottom w:val="0"/>
                          <w:divBdr>
                            <w:top w:val="none" w:sz="0" w:space="0" w:color="auto"/>
                            <w:left w:val="none" w:sz="0" w:space="0" w:color="auto"/>
                            <w:bottom w:val="none" w:sz="0" w:space="0" w:color="auto"/>
                            <w:right w:val="none" w:sz="0" w:space="0" w:color="auto"/>
                          </w:divBdr>
                          <w:divsChild>
                            <w:div w:id="1018965997">
                              <w:marLeft w:val="0"/>
                              <w:marRight w:val="0"/>
                              <w:marTop w:val="0"/>
                              <w:marBottom w:val="0"/>
                              <w:divBdr>
                                <w:top w:val="none" w:sz="0" w:space="0" w:color="auto"/>
                                <w:left w:val="none" w:sz="0" w:space="0" w:color="auto"/>
                                <w:bottom w:val="none" w:sz="0" w:space="0" w:color="auto"/>
                                <w:right w:val="none" w:sz="0" w:space="0" w:color="auto"/>
                              </w:divBdr>
                              <w:divsChild>
                                <w:div w:id="283117390">
                                  <w:marLeft w:val="0"/>
                                  <w:marRight w:val="0"/>
                                  <w:marTop w:val="0"/>
                                  <w:marBottom w:val="0"/>
                                  <w:divBdr>
                                    <w:top w:val="none" w:sz="0" w:space="0" w:color="auto"/>
                                    <w:left w:val="none" w:sz="0" w:space="0" w:color="auto"/>
                                    <w:bottom w:val="none" w:sz="0" w:space="0" w:color="auto"/>
                                    <w:right w:val="none" w:sz="0" w:space="0" w:color="auto"/>
                                  </w:divBdr>
                                  <w:divsChild>
                                    <w:div w:id="13993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4525024">
          <w:marLeft w:val="0"/>
          <w:marRight w:val="0"/>
          <w:marTop w:val="0"/>
          <w:marBottom w:val="0"/>
          <w:divBdr>
            <w:top w:val="none" w:sz="0" w:space="0" w:color="auto"/>
            <w:left w:val="none" w:sz="0" w:space="0" w:color="auto"/>
            <w:bottom w:val="none" w:sz="0" w:space="0" w:color="auto"/>
            <w:right w:val="none" w:sz="0" w:space="0" w:color="auto"/>
          </w:divBdr>
          <w:divsChild>
            <w:div w:id="1071197724">
              <w:marLeft w:val="0"/>
              <w:marRight w:val="0"/>
              <w:marTop w:val="0"/>
              <w:marBottom w:val="0"/>
              <w:divBdr>
                <w:top w:val="none" w:sz="0" w:space="0" w:color="auto"/>
                <w:left w:val="none" w:sz="0" w:space="0" w:color="auto"/>
                <w:bottom w:val="none" w:sz="0" w:space="0" w:color="auto"/>
                <w:right w:val="none" w:sz="0" w:space="0" w:color="auto"/>
              </w:divBdr>
              <w:divsChild>
                <w:div w:id="931930963">
                  <w:marLeft w:val="0"/>
                  <w:marRight w:val="0"/>
                  <w:marTop w:val="0"/>
                  <w:marBottom w:val="0"/>
                  <w:divBdr>
                    <w:top w:val="none" w:sz="0" w:space="0" w:color="auto"/>
                    <w:left w:val="none" w:sz="0" w:space="0" w:color="auto"/>
                    <w:bottom w:val="none" w:sz="0" w:space="0" w:color="auto"/>
                    <w:right w:val="none" w:sz="0" w:space="0" w:color="auto"/>
                  </w:divBdr>
                  <w:divsChild>
                    <w:div w:id="684986027">
                      <w:marLeft w:val="0"/>
                      <w:marRight w:val="0"/>
                      <w:marTop w:val="0"/>
                      <w:marBottom w:val="0"/>
                      <w:divBdr>
                        <w:top w:val="none" w:sz="0" w:space="0" w:color="auto"/>
                        <w:left w:val="none" w:sz="0" w:space="0" w:color="auto"/>
                        <w:bottom w:val="none" w:sz="0" w:space="0" w:color="auto"/>
                        <w:right w:val="none" w:sz="0" w:space="0" w:color="auto"/>
                      </w:divBdr>
                      <w:divsChild>
                        <w:div w:id="1618482625">
                          <w:marLeft w:val="0"/>
                          <w:marRight w:val="0"/>
                          <w:marTop w:val="0"/>
                          <w:marBottom w:val="0"/>
                          <w:divBdr>
                            <w:top w:val="none" w:sz="0" w:space="0" w:color="auto"/>
                            <w:left w:val="none" w:sz="0" w:space="0" w:color="auto"/>
                            <w:bottom w:val="none" w:sz="0" w:space="0" w:color="auto"/>
                            <w:right w:val="none" w:sz="0" w:space="0" w:color="auto"/>
                          </w:divBdr>
                          <w:divsChild>
                            <w:div w:id="324168140">
                              <w:marLeft w:val="0"/>
                              <w:marRight w:val="0"/>
                              <w:marTop w:val="0"/>
                              <w:marBottom w:val="0"/>
                              <w:divBdr>
                                <w:top w:val="none" w:sz="0" w:space="0" w:color="auto"/>
                                <w:left w:val="none" w:sz="0" w:space="0" w:color="auto"/>
                                <w:bottom w:val="none" w:sz="0" w:space="0" w:color="auto"/>
                                <w:right w:val="none" w:sz="0" w:space="0" w:color="auto"/>
                              </w:divBdr>
                              <w:divsChild>
                                <w:div w:id="1070691013">
                                  <w:marLeft w:val="0"/>
                                  <w:marRight w:val="0"/>
                                  <w:marTop w:val="0"/>
                                  <w:marBottom w:val="0"/>
                                  <w:divBdr>
                                    <w:top w:val="none" w:sz="0" w:space="0" w:color="auto"/>
                                    <w:left w:val="none" w:sz="0" w:space="0" w:color="auto"/>
                                    <w:bottom w:val="none" w:sz="0" w:space="0" w:color="auto"/>
                                    <w:right w:val="none" w:sz="0" w:space="0" w:color="auto"/>
                                  </w:divBdr>
                                  <w:divsChild>
                                    <w:div w:id="1212576728">
                                      <w:marLeft w:val="0"/>
                                      <w:marRight w:val="0"/>
                                      <w:marTop w:val="0"/>
                                      <w:marBottom w:val="0"/>
                                      <w:divBdr>
                                        <w:top w:val="none" w:sz="0" w:space="0" w:color="auto"/>
                                        <w:left w:val="none" w:sz="0" w:space="0" w:color="auto"/>
                                        <w:bottom w:val="none" w:sz="0" w:space="0" w:color="auto"/>
                                        <w:right w:val="none" w:sz="0" w:space="0" w:color="auto"/>
                                      </w:divBdr>
                                      <w:divsChild>
                                        <w:div w:id="205580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6841803">
          <w:marLeft w:val="0"/>
          <w:marRight w:val="0"/>
          <w:marTop w:val="0"/>
          <w:marBottom w:val="0"/>
          <w:divBdr>
            <w:top w:val="none" w:sz="0" w:space="0" w:color="auto"/>
            <w:left w:val="none" w:sz="0" w:space="0" w:color="auto"/>
            <w:bottom w:val="none" w:sz="0" w:space="0" w:color="auto"/>
            <w:right w:val="none" w:sz="0" w:space="0" w:color="auto"/>
          </w:divBdr>
          <w:divsChild>
            <w:div w:id="591596142">
              <w:marLeft w:val="0"/>
              <w:marRight w:val="0"/>
              <w:marTop w:val="0"/>
              <w:marBottom w:val="0"/>
              <w:divBdr>
                <w:top w:val="none" w:sz="0" w:space="0" w:color="auto"/>
                <w:left w:val="none" w:sz="0" w:space="0" w:color="auto"/>
                <w:bottom w:val="none" w:sz="0" w:space="0" w:color="auto"/>
                <w:right w:val="none" w:sz="0" w:space="0" w:color="auto"/>
              </w:divBdr>
              <w:divsChild>
                <w:div w:id="1401174972">
                  <w:marLeft w:val="0"/>
                  <w:marRight w:val="0"/>
                  <w:marTop w:val="0"/>
                  <w:marBottom w:val="0"/>
                  <w:divBdr>
                    <w:top w:val="none" w:sz="0" w:space="0" w:color="auto"/>
                    <w:left w:val="none" w:sz="0" w:space="0" w:color="auto"/>
                    <w:bottom w:val="none" w:sz="0" w:space="0" w:color="auto"/>
                    <w:right w:val="none" w:sz="0" w:space="0" w:color="auto"/>
                  </w:divBdr>
                  <w:divsChild>
                    <w:div w:id="849948647">
                      <w:marLeft w:val="0"/>
                      <w:marRight w:val="0"/>
                      <w:marTop w:val="0"/>
                      <w:marBottom w:val="0"/>
                      <w:divBdr>
                        <w:top w:val="none" w:sz="0" w:space="0" w:color="auto"/>
                        <w:left w:val="none" w:sz="0" w:space="0" w:color="auto"/>
                        <w:bottom w:val="none" w:sz="0" w:space="0" w:color="auto"/>
                        <w:right w:val="none" w:sz="0" w:space="0" w:color="auto"/>
                      </w:divBdr>
                      <w:divsChild>
                        <w:div w:id="1283730393">
                          <w:marLeft w:val="0"/>
                          <w:marRight w:val="0"/>
                          <w:marTop w:val="0"/>
                          <w:marBottom w:val="0"/>
                          <w:divBdr>
                            <w:top w:val="none" w:sz="0" w:space="0" w:color="auto"/>
                            <w:left w:val="none" w:sz="0" w:space="0" w:color="auto"/>
                            <w:bottom w:val="none" w:sz="0" w:space="0" w:color="auto"/>
                            <w:right w:val="none" w:sz="0" w:space="0" w:color="auto"/>
                          </w:divBdr>
                          <w:divsChild>
                            <w:div w:id="1120685337">
                              <w:marLeft w:val="0"/>
                              <w:marRight w:val="0"/>
                              <w:marTop w:val="0"/>
                              <w:marBottom w:val="0"/>
                              <w:divBdr>
                                <w:top w:val="none" w:sz="0" w:space="0" w:color="auto"/>
                                <w:left w:val="none" w:sz="0" w:space="0" w:color="auto"/>
                                <w:bottom w:val="none" w:sz="0" w:space="0" w:color="auto"/>
                                <w:right w:val="none" w:sz="0" w:space="0" w:color="auto"/>
                              </w:divBdr>
                              <w:divsChild>
                                <w:div w:id="1849564387">
                                  <w:marLeft w:val="0"/>
                                  <w:marRight w:val="0"/>
                                  <w:marTop w:val="0"/>
                                  <w:marBottom w:val="0"/>
                                  <w:divBdr>
                                    <w:top w:val="none" w:sz="0" w:space="0" w:color="auto"/>
                                    <w:left w:val="none" w:sz="0" w:space="0" w:color="auto"/>
                                    <w:bottom w:val="none" w:sz="0" w:space="0" w:color="auto"/>
                                    <w:right w:val="none" w:sz="0" w:space="0" w:color="auto"/>
                                  </w:divBdr>
                                  <w:divsChild>
                                    <w:div w:id="170559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7269377">
          <w:marLeft w:val="0"/>
          <w:marRight w:val="0"/>
          <w:marTop w:val="0"/>
          <w:marBottom w:val="0"/>
          <w:divBdr>
            <w:top w:val="none" w:sz="0" w:space="0" w:color="auto"/>
            <w:left w:val="none" w:sz="0" w:space="0" w:color="auto"/>
            <w:bottom w:val="none" w:sz="0" w:space="0" w:color="auto"/>
            <w:right w:val="none" w:sz="0" w:space="0" w:color="auto"/>
          </w:divBdr>
          <w:divsChild>
            <w:div w:id="1556238336">
              <w:marLeft w:val="0"/>
              <w:marRight w:val="0"/>
              <w:marTop w:val="0"/>
              <w:marBottom w:val="0"/>
              <w:divBdr>
                <w:top w:val="none" w:sz="0" w:space="0" w:color="auto"/>
                <w:left w:val="none" w:sz="0" w:space="0" w:color="auto"/>
                <w:bottom w:val="none" w:sz="0" w:space="0" w:color="auto"/>
                <w:right w:val="none" w:sz="0" w:space="0" w:color="auto"/>
              </w:divBdr>
              <w:divsChild>
                <w:div w:id="1877617990">
                  <w:marLeft w:val="0"/>
                  <w:marRight w:val="0"/>
                  <w:marTop w:val="0"/>
                  <w:marBottom w:val="0"/>
                  <w:divBdr>
                    <w:top w:val="none" w:sz="0" w:space="0" w:color="auto"/>
                    <w:left w:val="none" w:sz="0" w:space="0" w:color="auto"/>
                    <w:bottom w:val="none" w:sz="0" w:space="0" w:color="auto"/>
                    <w:right w:val="none" w:sz="0" w:space="0" w:color="auto"/>
                  </w:divBdr>
                  <w:divsChild>
                    <w:div w:id="533006893">
                      <w:marLeft w:val="0"/>
                      <w:marRight w:val="0"/>
                      <w:marTop w:val="0"/>
                      <w:marBottom w:val="0"/>
                      <w:divBdr>
                        <w:top w:val="none" w:sz="0" w:space="0" w:color="auto"/>
                        <w:left w:val="none" w:sz="0" w:space="0" w:color="auto"/>
                        <w:bottom w:val="none" w:sz="0" w:space="0" w:color="auto"/>
                        <w:right w:val="none" w:sz="0" w:space="0" w:color="auto"/>
                      </w:divBdr>
                      <w:divsChild>
                        <w:div w:id="1328557954">
                          <w:marLeft w:val="0"/>
                          <w:marRight w:val="0"/>
                          <w:marTop w:val="0"/>
                          <w:marBottom w:val="0"/>
                          <w:divBdr>
                            <w:top w:val="none" w:sz="0" w:space="0" w:color="auto"/>
                            <w:left w:val="none" w:sz="0" w:space="0" w:color="auto"/>
                            <w:bottom w:val="none" w:sz="0" w:space="0" w:color="auto"/>
                            <w:right w:val="none" w:sz="0" w:space="0" w:color="auto"/>
                          </w:divBdr>
                          <w:divsChild>
                            <w:div w:id="454449797">
                              <w:marLeft w:val="0"/>
                              <w:marRight w:val="0"/>
                              <w:marTop w:val="0"/>
                              <w:marBottom w:val="0"/>
                              <w:divBdr>
                                <w:top w:val="none" w:sz="0" w:space="0" w:color="auto"/>
                                <w:left w:val="none" w:sz="0" w:space="0" w:color="auto"/>
                                <w:bottom w:val="none" w:sz="0" w:space="0" w:color="auto"/>
                                <w:right w:val="none" w:sz="0" w:space="0" w:color="auto"/>
                              </w:divBdr>
                              <w:divsChild>
                                <w:div w:id="1551188674">
                                  <w:marLeft w:val="0"/>
                                  <w:marRight w:val="0"/>
                                  <w:marTop w:val="0"/>
                                  <w:marBottom w:val="0"/>
                                  <w:divBdr>
                                    <w:top w:val="none" w:sz="0" w:space="0" w:color="auto"/>
                                    <w:left w:val="none" w:sz="0" w:space="0" w:color="auto"/>
                                    <w:bottom w:val="none" w:sz="0" w:space="0" w:color="auto"/>
                                    <w:right w:val="none" w:sz="0" w:space="0" w:color="auto"/>
                                  </w:divBdr>
                                  <w:divsChild>
                                    <w:div w:id="256449647">
                                      <w:marLeft w:val="0"/>
                                      <w:marRight w:val="0"/>
                                      <w:marTop w:val="0"/>
                                      <w:marBottom w:val="0"/>
                                      <w:divBdr>
                                        <w:top w:val="none" w:sz="0" w:space="0" w:color="auto"/>
                                        <w:left w:val="none" w:sz="0" w:space="0" w:color="auto"/>
                                        <w:bottom w:val="none" w:sz="0" w:space="0" w:color="auto"/>
                                        <w:right w:val="none" w:sz="0" w:space="0" w:color="auto"/>
                                      </w:divBdr>
                                      <w:divsChild>
                                        <w:div w:id="14454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8112152">
          <w:marLeft w:val="0"/>
          <w:marRight w:val="0"/>
          <w:marTop w:val="0"/>
          <w:marBottom w:val="0"/>
          <w:divBdr>
            <w:top w:val="none" w:sz="0" w:space="0" w:color="auto"/>
            <w:left w:val="none" w:sz="0" w:space="0" w:color="auto"/>
            <w:bottom w:val="none" w:sz="0" w:space="0" w:color="auto"/>
            <w:right w:val="none" w:sz="0" w:space="0" w:color="auto"/>
          </w:divBdr>
          <w:divsChild>
            <w:div w:id="785808450">
              <w:marLeft w:val="0"/>
              <w:marRight w:val="0"/>
              <w:marTop w:val="0"/>
              <w:marBottom w:val="0"/>
              <w:divBdr>
                <w:top w:val="none" w:sz="0" w:space="0" w:color="auto"/>
                <w:left w:val="none" w:sz="0" w:space="0" w:color="auto"/>
                <w:bottom w:val="none" w:sz="0" w:space="0" w:color="auto"/>
                <w:right w:val="none" w:sz="0" w:space="0" w:color="auto"/>
              </w:divBdr>
              <w:divsChild>
                <w:div w:id="1930581099">
                  <w:marLeft w:val="0"/>
                  <w:marRight w:val="0"/>
                  <w:marTop w:val="0"/>
                  <w:marBottom w:val="0"/>
                  <w:divBdr>
                    <w:top w:val="none" w:sz="0" w:space="0" w:color="auto"/>
                    <w:left w:val="none" w:sz="0" w:space="0" w:color="auto"/>
                    <w:bottom w:val="none" w:sz="0" w:space="0" w:color="auto"/>
                    <w:right w:val="none" w:sz="0" w:space="0" w:color="auto"/>
                  </w:divBdr>
                  <w:divsChild>
                    <w:div w:id="682634700">
                      <w:marLeft w:val="0"/>
                      <w:marRight w:val="0"/>
                      <w:marTop w:val="0"/>
                      <w:marBottom w:val="0"/>
                      <w:divBdr>
                        <w:top w:val="none" w:sz="0" w:space="0" w:color="auto"/>
                        <w:left w:val="none" w:sz="0" w:space="0" w:color="auto"/>
                        <w:bottom w:val="none" w:sz="0" w:space="0" w:color="auto"/>
                        <w:right w:val="none" w:sz="0" w:space="0" w:color="auto"/>
                      </w:divBdr>
                      <w:divsChild>
                        <w:div w:id="425611531">
                          <w:marLeft w:val="0"/>
                          <w:marRight w:val="0"/>
                          <w:marTop w:val="0"/>
                          <w:marBottom w:val="0"/>
                          <w:divBdr>
                            <w:top w:val="none" w:sz="0" w:space="0" w:color="auto"/>
                            <w:left w:val="none" w:sz="0" w:space="0" w:color="auto"/>
                            <w:bottom w:val="none" w:sz="0" w:space="0" w:color="auto"/>
                            <w:right w:val="none" w:sz="0" w:space="0" w:color="auto"/>
                          </w:divBdr>
                          <w:divsChild>
                            <w:div w:id="1908414793">
                              <w:marLeft w:val="0"/>
                              <w:marRight w:val="0"/>
                              <w:marTop w:val="0"/>
                              <w:marBottom w:val="0"/>
                              <w:divBdr>
                                <w:top w:val="none" w:sz="0" w:space="0" w:color="auto"/>
                                <w:left w:val="none" w:sz="0" w:space="0" w:color="auto"/>
                                <w:bottom w:val="none" w:sz="0" w:space="0" w:color="auto"/>
                                <w:right w:val="none" w:sz="0" w:space="0" w:color="auto"/>
                              </w:divBdr>
                              <w:divsChild>
                                <w:div w:id="198591886">
                                  <w:marLeft w:val="0"/>
                                  <w:marRight w:val="0"/>
                                  <w:marTop w:val="0"/>
                                  <w:marBottom w:val="0"/>
                                  <w:divBdr>
                                    <w:top w:val="none" w:sz="0" w:space="0" w:color="auto"/>
                                    <w:left w:val="none" w:sz="0" w:space="0" w:color="auto"/>
                                    <w:bottom w:val="none" w:sz="0" w:space="0" w:color="auto"/>
                                    <w:right w:val="none" w:sz="0" w:space="0" w:color="auto"/>
                                  </w:divBdr>
                                  <w:divsChild>
                                    <w:div w:id="81588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6602056">
          <w:marLeft w:val="0"/>
          <w:marRight w:val="0"/>
          <w:marTop w:val="0"/>
          <w:marBottom w:val="0"/>
          <w:divBdr>
            <w:top w:val="none" w:sz="0" w:space="0" w:color="auto"/>
            <w:left w:val="none" w:sz="0" w:space="0" w:color="auto"/>
            <w:bottom w:val="none" w:sz="0" w:space="0" w:color="auto"/>
            <w:right w:val="none" w:sz="0" w:space="0" w:color="auto"/>
          </w:divBdr>
          <w:divsChild>
            <w:div w:id="2055346321">
              <w:marLeft w:val="0"/>
              <w:marRight w:val="0"/>
              <w:marTop w:val="0"/>
              <w:marBottom w:val="0"/>
              <w:divBdr>
                <w:top w:val="none" w:sz="0" w:space="0" w:color="auto"/>
                <w:left w:val="none" w:sz="0" w:space="0" w:color="auto"/>
                <w:bottom w:val="none" w:sz="0" w:space="0" w:color="auto"/>
                <w:right w:val="none" w:sz="0" w:space="0" w:color="auto"/>
              </w:divBdr>
              <w:divsChild>
                <w:div w:id="1300499133">
                  <w:marLeft w:val="0"/>
                  <w:marRight w:val="0"/>
                  <w:marTop w:val="0"/>
                  <w:marBottom w:val="0"/>
                  <w:divBdr>
                    <w:top w:val="none" w:sz="0" w:space="0" w:color="auto"/>
                    <w:left w:val="none" w:sz="0" w:space="0" w:color="auto"/>
                    <w:bottom w:val="none" w:sz="0" w:space="0" w:color="auto"/>
                    <w:right w:val="none" w:sz="0" w:space="0" w:color="auto"/>
                  </w:divBdr>
                  <w:divsChild>
                    <w:div w:id="1103695708">
                      <w:marLeft w:val="0"/>
                      <w:marRight w:val="0"/>
                      <w:marTop w:val="0"/>
                      <w:marBottom w:val="0"/>
                      <w:divBdr>
                        <w:top w:val="none" w:sz="0" w:space="0" w:color="auto"/>
                        <w:left w:val="none" w:sz="0" w:space="0" w:color="auto"/>
                        <w:bottom w:val="none" w:sz="0" w:space="0" w:color="auto"/>
                        <w:right w:val="none" w:sz="0" w:space="0" w:color="auto"/>
                      </w:divBdr>
                      <w:divsChild>
                        <w:div w:id="555313735">
                          <w:marLeft w:val="0"/>
                          <w:marRight w:val="0"/>
                          <w:marTop w:val="0"/>
                          <w:marBottom w:val="0"/>
                          <w:divBdr>
                            <w:top w:val="none" w:sz="0" w:space="0" w:color="auto"/>
                            <w:left w:val="none" w:sz="0" w:space="0" w:color="auto"/>
                            <w:bottom w:val="none" w:sz="0" w:space="0" w:color="auto"/>
                            <w:right w:val="none" w:sz="0" w:space="0" w:color="auto"/>
                          </w:divBdr>
                          <w:divsChild>
                            <w:div w:id="1376663316">
                              <w:marLeft w:val="0"/>
                              <w:marRight w:val="0"/>
                              <w:marTop w:val="0"/>
                              <w:marBottom w:val="0"/>
                              <w:divBdr>
                                <w:top w:val="none" w:sz="0" w:space="0" w:color="auto"/>
                                <w:left w:val="none" w:sz="0" w:space="0" w:color="auto"/>
                                <w:bottom w:val="none" w:sz="0" w:space="0" w:color="auto"/>
                                <w:right w:val="none" w:sz="0" w:space="0" w:color="auto"/>
                              </w:divBdr>
                              <w:divsChild>
                                <w:div w:id="957416650">
                                  <w:marLeft w:val="0"/>
                                  <w:marRight w:val="0"/>
                                  <w:marTop w:val="0"/>
                                  <w:marBottom w:val="0"/>
                                  <w:divBdr>
                                    <w:top w:val="none" w:sz="0" w:space="0" w:color="auto"/>
                                    <w:left w:val="none" w:sz="0" w:space="0" w:color="auto"/>
                                    <w:bottom w:val="none" w:sz="0" w:space="0" w:color="auto"/>
                                    <w:right w:val="none" w:sz="0" w:space="0" w:color="auto"/>
                                  </w:divBdr>
                                  <w:divsChild>
                                    <w:div w:id="787430179">
                                      <w:marLeft w:val="0"/>
                                      <w:marRight w:val="0"/>
                                      <w:marTop w:val="0"/>
                                      <w:marBottom w:val="0"/>
                                      <w:divBdr>
                                        <w:top w:val="none" w:sz="0" w:space="0" w:color="auto"/>
                                        <w:left w:val="none" w:sz="0" w:space="0" w:color="auto"/>
                                        <w:bottom w:val="none" w:sz="0" w:space="0" w:color="auto"/>
                                        <w:right w:val="none" w:sz="0" w:space="0" w:color="auto"/>
                                      </w:divBdr>
                                      <w:divsChild>
                                        <w:div w:id="45922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120417">
          <w:marLeft w:val="0"/>
          <w:marRight w:val="0"/>
          <w:marTop w:val="0"/>
          <w:marBottom w:val="0"/>
          <w:divBdr>
            <w:top w:val="none" w:sz="0" w:space="0" w:color="auto"/>
            <w:left w:val="none" w:sz="0" w:space="0" w:color="auto"/>
            <w:bottom w:val="none" w:sz="0" w:space="0" w:color="auto"/>
            <w:right w:val="none" w:sz="0" w:space="0" w:color="auto"/>
          </w:divBdr>
          <w:divsChild>
            <w:div w:id="79449708">
              <w:marLeft w:val="0"/>
              <w:marRight w:val="0"/>
              <w:marTop w:val="0"/>
              <w:marBottom w:val="0"/>
              <w:divBdr>
                <w:top w:val="none" w:sz="0" w:space="0" w:color="auto"/>
                <w:left w:val="none" w:sz="0" w:space="0" w:color="auto"/>
                <w:bottom w:val="none" w:sz="0" w:space="0" w:color="auto"/>
                <w:right w:val="none" w:sz="0" w:space="0" w:color="auto"/>
              </w:divBdr>
              <w:divsChild>
                <w:div w:id="1015577041">
                  <w:marLeft w:val="0"/>
                  <w:marRight w:val="0"/>
                  <w:marTop w:val="0"/>
                  <w:marBottom w:val="0"/>
                  <w:divBdr>
                    <w:top w:val="none" w:sz="0" w:space="0" w:color="auto"/>
                    <w:left w:val="none" w:sz="0" w:space="0" w:color="auto"/>
                    <w:bottom w:val="none" w:sz="0" w:space="0" w:color="auto"/>
                    <w:right w:val="none" w:sz="0" w:space="0" w:color="auto"/>
                  </w:divBdr>
                  <w:divsChild>
                    <w:div w:id="832064515">
                      <w:marLeft w:val="0"/>
                      <w:marRight w:val="0"/>
                      <w:marTop w:val="0"/>
                      <w:marBottom w:val="0"/>
                      <w:divBdr>
                        <w:top w:val="none" w:sz="0" w:space="0" w:color="auto"/>
                        <w:left w:val="none" w:sz="0" w:space="0" w:color="auto"/>
                        <w:bottom w:val="none" w:sz="0" w:space="0" w:color="auto"/>
                        <w:right w:val="none" w:sz="0" w:space="0" w:color="auto"/>
                      </w:divBdr>
                      <w:divsChild>
                        <w:div w:id="1936938051">
                          <w:marLeft w:val="0"/>
                          <w:marRight w:val="0"/>
                          <w:marTop w:val="0"/>
                          <w:marBottom w:val="0"/>
                          <w:divBdr>
                            <w:top w:val="none" w:sz="0" w:space="0" w:color="auto"/>
                            <w:left w:val="none" w:sz="0" w:space="0" w:color="auto"/>
                            <w:bottom w:val="none" w:sz="0" w:space="0" w:color="auto"/>
                            <w:right w:val="none" w:sz="0" w:space="0" w:color="auto"/>
                          </w:divBdr>
                          <w:divsChild>
                            <w:div w:id="673605482">
                              <w:marLeft w:val="0"/>
                              <w:marRight w:val="0"/>
                              <w:marTop w:val="0"/>
                              <w:marBottom w:val="0"/>
                              <w:divBdr>
                                <w:top w:val="none" w:sz="0" w:space="0" w:color="auto"/>
                                <w:left w:val="none" w:sz="0" w:space="0" w:color="auto"/>
                                <w:bottom w:val="none" w:sz="0" w:space="0" w:color="auto"/>
                                <w:right w:val="none" w:sz="0" w:space="0" w:color="auto"/>
                              </w:divBdr>
                              <w:divsChild>
                                <w:div w:id="470247963">
                                  <w:marLeft w:val="0"/>
                                  <w:marRight w:val="0"/>
                                  <w:marTop w:val="0"/>
                                  <w:marBottom w:val="0"/>
                                  <w:divBdr>
                                    <w:top w:val="none" w:sz="0" w:space="0" w:color="auto"/>
                                    <w:left w:val="none" w:sz="0" w:space="0" w:color="auto"/>
                                    <w:bottom w:val="none" w:sz="0" w:space="0" w:color="auto"/>
                                    <w:right w:val="none" w:sz="0" w:space="0" w:color="auto"/>
                                  </w:divBdr>
                                  <w:divsChild>
                                    <w:div w:id="29163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5912786">
          <w:marLeft w:val="0"/>
          <w:marRight w:val="0"/>
          <w:marTop w:val="0"/>
          <w:marBottom w:val="0"/>
          <w:divBdr>
            <w:top w:val="none" w:sz="0" w:space="0" w:color="auto"/>
            <w:left w:val="none" w:sz="0" w:space="0" w:color="auto"/>
            <w:bottom w:val="none" w:sz="0" w:space="0" w:color="auto"/>
            <w:right w:val="none" w:sz="0" w:space="0" w:color="auto"/>
          </w:divBdr>
          <w:divsChild>
            <w:div w:id="1481724166">
              <w:marLeft w:val="0"/>
              <w:marRight w:val="0"/>
              <w:marTop w:val="0"/>
              <w:marBottom w:val="0"/>
              <w:divBdr>
                <w:top w:val="none" w:sz="0" w:space="0" w:color="auto"/>
                <w:left w:val="none" w:sz="0" w:space="0" w:color="auto"/>
                <w:bottom w:val="none" w:sz="0" w:space="0" w:color="auto"/>
                <w:right w:val="none" w:sz="0" w:space="0" w:color="auto"/>
              </w:divBdr>
              <w:divsChild>
                <w:div w:id="845637565">
                  <w:marLeft w:val="0"/>
                  <w:marRight w:val="0"/>
                  <w:marTop w:val="0"/>
                  <w:marBottom w:val="0"/>
                  <w:divBdr>
                    <w:top w:val="none" w:sz="0" w:space="0" w:color="auto"/>
                    <w:left w:val="none" w:sz="0" w:space="0" w:color="auto"/>
                    <w:bottom w:val="none" w:sz="0" w:space="0" w:color="auto"/>
                    <w:right w:val="none" w:sz="0" w:space="0" w:color="auto"/>
                  </w:divBdr>
                  <w:divsChild>
                    <w:div w:id="1790196621">
                      <w:marLeft w:val="0"/>
                      <w:marRight w:val="0"/>
                      <w:marTop w:val="0"/>
                      <w:marBottom w:val="0"/>
                      <w:divBdr>
                        <w:top w:val="none" w:sz="0" w:space="0" w:color="auto"/>
                        <w:left w:val="none" w:sz="0" w:space="0" w:color="auto"/>
                        <w:bottom w:val="none" w:sz="0" w:space="0" w:color="auto"/>
                        <w:right w:val="none" w:sz="0" w:space="0" w:color="auto"/>
                      </w:divBdr>
                      <w:divsChild>
                        <w:div w:id="1577201250">
                          <w:marLeft w:val="0"/>
                          <w:marRight w:val="0"/>
                          <w:marTop w:val="0"/>
                          <w:marBottom w:val="0"/>
                          <w:divBdr>
                            <w:top w:val="none" w:sz="0" w:space="0" w:color="auto"/>
                            <w:left w:val="none" w:sz="0" w:space="0" w:color="auto"/>
                            <w:bottom w:val="none" w:sz="0" w:space="0" w:color="auto"/>
                            <w:right w:val="none" w:sz="0" w:space="0" w:color="auto"/>
                          </w:divBdr>
                          <w:divsChild>
                            <w:div w:id="1456826207">
                              <w:marLeft w:val="0"/>
                              <w:marRight w:val="0"/>
                              <w:marTop w:val="0"/>
                              <w:marBottom w:val="0"/>
                              <w:divBdr>
                                <w:top w:val="none" w:sz="0" w:space="0" w:color="auto"/>
                                <w:left w:val="none" w:sz="0" w:space="0" w:color="auto"/>
                                <w:bottom w:val="none" w:sz="0" w:space="0" w:color="auto"/>
                                <w:right w:val="none" w:sz="0" w:space="0" w:color="auto"/>
                              </w:divBdr>
                              <w:divsChild>
                                <w:div w:id="1391148499">
                                  <w:marLeft w:val="0"/>
                                  <w:marRight w:val="0"/>
                                  <w:marTop w:val="0"/>
                                  <w:marBottom w:val="0"/>
                                  <w:divBdr>
                                    <w:top w:val="none" w:sz="0" w:space="0" w:color="auto"/>
                                    <w:left w:val="none" w:sz="0" w:space="0" w:color="auto"/>
                                    <w:bottom w:val="none" w:sz="0" w:space="0" w:color="auto"/>
                                    <w:right w:val="none" w:sz="0" w:space="0" w:color="auto"/>
                                  </w:divBdr>
                                  <w:divsChild>
                                    <w:div w:id="607347588">
                                      <w:marLeft w:val="0"/>
                                      <w:marRight w:val="0"/>
                                      <w:marTop w:val="0"/>
                                      <w:marBottom w:val="0"/>
                                      <w:divBdr>
                                        <w:top w:val="none" w:sz="0" w:space="0" w:color="auto"/>
                                        <w:left w:val="none" w:sz="0" w:space="0" w:color="auto"/>
                                        <w:bottom w:val="none" w:sz="0" w:space="0" w:color="auto"/>
                                        <w:right w:val="none" w:sz="0" w:space="0" w:color="auto"/>
                                      </w:divBdr>
                                      <w:divsChild>
                                        <w:div w:id="79241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6005613">
          <w:marLeft w:val="0"/>
          <w:marRight w:val="0"/>
          <w:marTop w:val="0"/>
          <w:marBottom w:val="0"/>
          <w:divBdr>
            <w:top w:val="none" w:sz="0" w:space="0" w:color="auto"/>
            <w:left w:val="none" w:sz="0" w:space="0" w:color="auto"/>
            <w:bottom w:val="none" w:sz="0" w:space="0" w:color="auto"/>
            <w:right w:val="none" w:sz="0" w:space="0" w:color="auto"/>
          </w:divBdr>
          <w:divsChild>
            <w:div w:id="2004502338">
              <w:marLeft w:val="0"/>
              <w:marRight w:val="0"/>
              <w:marTop w:val="0"/>
              <w:marBottom w:val="0"/>
              <w:divBdr>
                <w:top w:val="none" w:sz="0" w:space="0" w:color="auto"/>
                <w:left w:val="none" w:sz="0" w:space="0" w:color="auto"/>
                <w:bottom w:val="none" w:sz="0" w:space="0" w:color="auto"/>
                <w:right w:val="none" w:sz="0" w:space="0" w:color="auto"/>
              </w:divBdr>
              <w:divsChild>
                <w:div w:id="89275596">
                  <w:marLeft w:val="0"/>
                  <w:marRight w:val="0"/>
                  <w:marTop w:val="0"/>
                  <w:marBottom w:val="0"/>
                  <w:divBdr>
                    <w:top w:val="none" w:sz="0" w:space="0" w:color="auto"/>
                    <w:left w:val="none" w:sz="0" w:space="0" w:color="auto"/>
                    <w:bottom w:val="none" w:sz="0" w:space="0" w:color="auto"/>
                    <w:right w:val="none" w:sz="0" w:space="0" w:color="auto"/>
                  </w:divBdr>
                  <w:divsChild>
                    <w:div w:id="1869949351">
                      <w:marLeft w:val="0"/>
                      <w:marRight w:val="0"/>
                      <w:marTop w:val="0"/>
                      <w:marBottom w:val="0"/>
                      <w:divBdr>
                        <w:top w:val="none" w:sz="0" w:space="0" w:color="auto"/>
                        <w:left w:val="none" w:sz="0" w:space="0" w:color="auto"/>
                        <w:bottom w:val="none" w:sz="0" w:space="0" w:color="auto"/>
                        <w:right w:val="none" w:sz="0" w:space="0" w:color="auto"/>
                      </w:divBdr>
                      <w:divsChild>
                        <w:div w:id="1332101184">
                          <w:marLeft w:val="0"/>
                          <w:marRight w:val="0"/>
                          <w:marTop w:val="0"/>
                          <w:marBottom w:val="0"/>
                          <w:divBdr>
                            <w:top w:val="none" w:sz="0" w:space="0" w:color="auto"/>
                            <w:left w:val="none" w:sz="0" w:space="0" w:color="auto"/>
                            <w:bottom w:val="none" w:sz="0" w:space="0" w:color="auto"/>
                            <w:right w:val="none" w:sz="0" w:space="0" w:color="auto"/>
                          </w:divBdr>
                          <w:divsChild>
                            <w:div w:id="404256645">
                              <w:marLeft w:val="0"/>
                              <w:marRight w:val="0"/>
                              <w:marTop w:val="0"/>
                              <w:marBottom w:val="0"/>
                              <w:divBdr>
                                <w:top w:val="none" w:sz="0" w:space="0" w:color="auto"/>
                                <w:left w:val="none" w:sz="0" w:space="0" w:color="auto"/>
                                <w:bottom w:val="none" w:sz="0" w:space="0" w:color="auto"/>
                                <w:right w:val="none" w:sz="0" w:space="0" w:color="auto"/>
                              </w:divBdr>
                              <w:divsChild>
                                <w:div w:id="1236862353">
                                  <w:marLeft w:val="0"/>
                                  <w:marRight w:val="0"/>
                                  <w:marTop w:val="0"/>
                                  <w:marBottom w:val="0"/>
                                  <w:divBdr>
                                    <w:top w:val="none" w:sz="0" w:space="0" w:color="auto"/>
                                    <w:left w:val="none" w:sz="0" w:space="0" w:color="auto"/>
                                    <w:bottom w:val="none" w:sz="0" w:space="0" w:color="auto"/>
                                    <w:right w:val="none" w:sz="0" w:space="0" w:color="auto"/>
                                  </w:divBdr>
                                  <w:divsChild>
                                    <w:div w:id="150813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5323870">
          <w:marLeft w:val="0"/>
          <w:marRight w:val="0"/>
          <w:marTop w:val="0"/>
          <w:marBottom w:val="0"/>
          <w:divBdr>
            <w:top w:val="none" w:sz="0" w:space="0" w:color="auto"/>
            <w:left w:val="none" w:sz="0" w:space="0" w:color="auto"/>
            <w:bottom w:val="none" w:sz="0" w:space="0" w:color="auto"/>
            <w:right w:val="none" w:sz="0" w:space="0" w:color="auto"/>
          </w:divBdr>
          <w:divsChild>
            <w:div w:id="591669045">
              <w:marLeft w:val="0"/>
              <w:marRight w:val="0"/>
              <w:marTop w:val="0"/>
              <w:marBottom w:val="0"/>
              <w:divBdr>
                <w:top w:val="none" w:sz="0" w:space="0" w:color="auto"/>
                <w:left w:val="none" w:sz="0" w:space="0" w:color="auto"/>
                <w:bottom w:val="none" w:sz="0" w:space="0" w:color="auto"/>
                <w:right w:val="none" w:sz="0" w:space="0" w:color="auto"/>
              </w:divBdr>
              <w:divsChild>
                <w:div w:id="697245362">
                  <w:marLeft w:val="0"/>
                  <w:marRight w:val="0"/>
                  <w:marTop w:val="0"/>
                  <w:marBottom w:val="0"/>
                  <w:divBdr>
                    <w:top w:val="none" w:sz="0" w:space="0" w:color="auto"/>
                    <w:left w:val="none" w:sz="0" w:space="0" w:color="auto"/>
                    <w:bottom w:val="none" w:sz="0" w:space="0" w:color="auto"/>
                    <w:right w:val="none" w:sz="0" w:space="0" w:color="auto"/>
                  </w:divBdr>
                  <w:divsChild>
                    <w:div w:id="2105030027">
                      <w:marLeft w:val="0"/>
                      <w:marRight w:val="0"/>
                      <w:marTop w:val="0"/>
                      <w:marBottom w:val="0"/>
                      <w:divBdr>
                        <w:top w:val="none" w:sz="0" w:space="0" w:color="auto"/>
                        <w:left w:val="none" w:sz="0" w:space="0" w:color="auto"/>
                        <w:bottom w:val="none" w:sz="0" w:space="0" w:color="auto"/>
                        <w:right w:val="none" w:sz="0" w:space="0" w:color="auto"/>
                      </w:divBdr>
                      <w:divsChild>
                        <w:div w:id="587426496">
                          <w:marLeft w:val="0"/>
                          <w:marRight w:val="0"/>
                          <w:marTop w:val="0"/>
                          <w:marBottom w:val="0"/>
                          <w:divBdr>
                            <w:top w:val="none" w:sz="0" w:space="0" w:color="auto"/>
                            <w:left w:val="none" w:sz="0" w:space="0" w:color="auto"/>
                            <w:bottom w:val="none" w:sz="0" w:space="0" w:color="auto"/>
                            <w:right w:val="none" w:sz="0" w:space="0" w:color="auto"/>
                          </w:divBdr>
                          <w:divsChild>
                            <w:div w:id="499199270">
                              <w:marLeft w:val="0"/>
                              <w:marRight w:val="0"/>
                              <w:marTop w:val="0"/>
                              <w:marBottom w:val="0"/>
                              <w:divBdr>
                                <w:top w:val="none" w:sz="0" w:space="0" w:color="auto"/>
                                <w:left w:val="none" w:sz="0" w:space="0" w:color="auto"/>
                                <w:bottom w:val="none" w:sz="0" w:space="0" w:color="auto"/>
                                <w:right w:val="none" w:sz="0" w:space="0" w:color="auto"/>
                              </w:divBdr>
                              <w:divsChild>
                                <w:div w:id="438111537">
                                  <w:marLeft w:val="0"/>
                                  <w:marRight w:val="0"/>
                                  <w:marTop w:val="0"/>
                                  <w:marBottom w:val="0"/>
                                  <w:divBdr>
                                    <w:top w:val="none" w:sz="0" w:space="0" w:color="auto"/>
                                    <w:left w:val="none" w:sz="0" w:space="0" w:color="auto"/>
                                    <w:bottom w:val="none" w:sz="0" w:space="0" w:color="auto"/>
                                    <w:right w:val="none" w:sz="0" w:space="0" w:color="auto"/>
                                  </w:divBdr>
                                  <w:divsChild>
                                    <w:div w:id="323361975">
                                      <w:marLeft w:val="0"/>
                                      <w:marRight w:val="0"/>
                                      <w:marTop w:val="0"/>
                                      <w:marBottom w:val="0"/>
                                      <w:divBdr>
                                        <w:top w:val="none" w:sz="0" w:space="0" w:color="auto"/>
                                        <w:left w:val="none" w:sz="0" w:space="0" w:color="auto"/>
                                        <w:bottom w:val="none" w:sz="0" w:space="0" w:color="auto"/>
                                        <w:right w:val="none" w:sz="0" w:space="0" w:color="auto"/>
                                      </w:divBdr>
                                      <w:divsChild>
                                        <w:div w:id="45595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4334104">
          <w:marLeft w:val="0"/>
          <w:marRight w:val="0"/>
          <w:marTop w:val="0"/>
          <w:marBottom w:val="0"/>
          <w:divBdr>
            <w:top w:val="none" w:sz="0" w:space="0" w:color="auto"/>
            <w:left w:val="none" w:sz="0" w:space="0" w:color="auto"/>
            <w:bottom w:val="none" w:sz="0" w:space="0" w:color="auto"/>
            <w:right w:val="none" w:sz="0" w:space="0" w:color="auto"/>
          </w:divBdr>
          <w:divsChild>
            <w:div w:id="1197474326">
              <w:marLeft w:val="0"/>
              <w:marRight w:val="0"/>
              <w:marTop w:val="0"/>
              <w:marBottom w:val="0"/>
              <w:divBdr>
                <w:top w:val="none" w:sz="0" w:space="0" w:color="auto"/>
                <w:left w:val="none" w:sz="0" w:space="0" w:color="auto"/>
                <w:bottom w:val="none" w:sz="0" w:space="0" w:color="auto"/>
                <w:right w:val="none" w:sz="0" w:space="0" w:color="auto"/>
              </w:divBdr>
              <w:divsChild>
                <w:div w:id="821507484">
                  <w:marLeft w:val="0"/>
                  <w:marRight w:val="0"/>
                  <w:marTop w:val="0"/>
                  <w:marBottom w:val="0"/>
                  <w:divBdr>
                    <w:top w:val="none" w:sz="0" w:space="0" w:color="auto"/>
                    <w:left w:val="none" w:sz="0" w:space="0" w:color="auto"/>
                    <w:bottom w:val="none" w:sz="0" w:space="0" w:color="auto"/>
                    <w:right w:val="none" w:sz="0" w:space="0" w:color="auto"/>
                  </w:divBdr>
                  <w:divsChild>
                    <w:div w:id="445665063">
                      <w:marLeft w:val="0"/>
                      <w:marRight w:val="0"/>
                      <w:marTop w:val="0"/>
                      <w:marBottom w:val="0"/>
                      <w:divBdr>
                        <w:top w:val="none" w:sz="0" w:space="0" w:color="auto"/>
                        <w:left w:val="none" w:sz="0" w:space="0" w:color="auto"/>
                        <w:bottom w:val="none" w:sz="0" w:space="0" w:color="auto"/>
                        <w:right w:val="none" w:sz="0" w:space="0" w:color="auto"/>
                      </w:divBdr>
                      <w:divsChild>
                        <w:div w:id="880241245">
                          <w:marLeft w:val="0"/>
                          <w:marRight w:val="0"/>
                          <w:marTop w:val="0"/>
                          <w:marBottom w:val="0"/>
                          <w:divBdr>
                            <w:top w:val="none" w:sz="0" w:space="0" w:color="auto"/>
                            <w:left w:val="none" w:sz="0" w:space="0" w:color="auto"/>
                            <w:bottom w:val="none" w:sz="0" w:space="0" w:color="auto"/>
                            <w:right w:val="none" w:sz="0" w:space="0" w:color="auto"/>
                          </w:divBdr>
                          <w:divsChild>
                            <w:div w:id="1278756600">
                              <w:marLeft w:val="0"/>
                              <w:marRight w:val="0"/>
                              <w:marTop w:val="0"/>
                              <w:marBottom w:val="0"/>
                              <w:divBdr>
                                <w:top w:val="none" w:sz="0" w:space="0" w:color="auto"/>
                                <w:left w:val="none" w:sz="0" w:space="0" w:color="auto"/>
                                <w:bottom w:val="none" w:sz="0" w:space="0" w:color="auto"/>
                                <w:right w:val="none" w:sz="0" w:space="0" w:color="auto"/>
                              </w:divBdr>
                              <w:divsChild>
                                <w:div w:id="1894350048">
                                  <w:marLeft w:val="0"/>
                                  <w:marRight w:val="0"/>
                                  <w:marTop w:val="0"/>
                                  <w:marBottom w:val="0"/>
                                  <w:divBdr>
                                    <w:top w:val="none" w:sz="0" w:space="0" w:color="auto"/>
                                    <w:left w:val="none" w:sz="0" w:space="0" w:color="auto"/>
                                    <w:bottom w:val="none" w:sz="0" w:space="0" w:color="auto"/>
                                    <w:right w:val="none" w:sz="0" w:space="0" w:color="auto"/>
                                  </w:divBdr>
                                  <w:divsChild>
                                    <w:div w:id="104888788">
                                      <w:marLeft w:val="0"/>
                                      <w:marRight w:val="0"/>
                                      <w:marTop w:val="0"/>
                                      <w:marBottom w:val="0"/>
                                      <w:divBdr>
                                        <w:top w:val="none" w:sz="0" w:space="0" w:color="auto"/>
                                        <w:left w:val="none" w:sz="0" w:space="0" w:color="auto"/>
                                        <w:bottom w:val="none" w:sz="0" w:space="0" w:color="auto"/>
                                        <w:right w:val="none" w:sz="0" w:space="0" w:color="auto"/>
                                      </w:divBdr>
                                      <w:divsChild>
                                        <w:div w:id="1995644519">
                                          <w:marLeft w:val="0"/>
                                          <w:marRight w:val="0"/>
                                          <w:marTop w:val="0"/>
                                          <w:marBottom w:val="0"/>
                                          <w:divBdr>
                                            <w:top w:val="none" w:sz="0" w:space="0" w:color="auto"/>
                                            <w:left w:val="none" w:sz="0" w:space="0" w:color="auto"/>
                                            <w:bottom w:val="none" w:sz="0" w:space="0" w:color="auto"/>
                                            <w:right w:val="none" w:sz="0" w:space="0" w:color="auto"/>
                                          </w:divBdr>
                                          <w:divsChild>
                                            <w:div w:id="99368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8120164">
          <w:marLeft w:val="0"/>
          <w:marRight w:val="0"/>
          <w:marTop w:val="0"/>
          <w:marBottom w:val="0"/>
          <w:divBdr>
            <w:top w:val="none" w:sz="0" w:space="0" w:color="auto"/>
            <w:left w:val="none" w:sz="0" w:space="0" w:color="auto"/>
            <w:bottom w:val="none" w:sz="0" w:space="0" w:color="auto"/>
            <w:right w:val="none" w:sz="0" w:space="0" w:color="auto"/>
          </w:divBdr>
          <w:divsChild>
            <w:div w:id="739668723">
              <w:marLeft w:val="0"/>
              <w:marRight w:val="0"/>
              <w:marTop w:val="0"/>
              <w:marBottom w:val="0"/>
              <w:divBdr>
                <w:top w:val="none" w:sz="0" w:space="0" w:color="auto"/>
                <w:left w:val="none" w:sz="0" w:space="0" w:color="auto"/>
                <w:bottom w:val="none" w:sz="0" w:space="0" w:color="auto"/>
                <w:right w:val="none" w:sz="0" w:space="0" w:color="auto"/>
              </w:divBdr>
              <w:divsChild>
                <w:div w:id="352268679">
                  <w:marLeft w:val="0"/>
                  <w:marRight w:val="0"/>
                  <w:marTop w:val="0"/>
                  <w:marBottom w:val="0"/>
                  <w:divBdr>
                    <w:top w:val="none" w:sz="0" w:space="0" w:color="auto"/>
                    <w:left w:val="none" w:sz="0" w:space="0" w:color="auto"/>
                    <w:bottom w:val="none" w:sz="0" w:space="0" w:color="auto"/>
                    <w:right w:val="none" w:sz="0" w:space="0" w:color="auto"/>
                  </w:divBdr>
                  <w:divsChild>
                    <w:div w:id="490608969">
                      <w:marLeft w:val="0"/>
                      <w:marRight w:val="0"/>
                      <w:marTop w:val="0"/>
                      <w:marBottom w:val="0"/>
                      <w:divBdr>
                        <w:top w:val="none" w:sz="0" w:space="0" w:color="auto"/>
                        <w:left w:val="none" w:sz="0" w:space="0" w:color="auto"/>
                        <w:bottom w:val="none" w:sz="0" w:space="0" w:color="auto"/>
                        <w:right w:val="none" w:sz="0" w:space="0" w:color="auto"/>
                      </w:divBdr>
                      <w:divsChild>
                        <w:div w:id="1823496392">
                          <w:marLeft w:val="0"/>
                          <w:marRight w:val="0"/>
                          <w:marTop w:val="0"/>
                          <w:marBottom w:val="0"/>
                          <w:divBdr>
                            <w:top w:val="none" w:sz="0" w:space="0" w:color="auto"/>
                            <w:left w:val="none" w:sz="0" w:space="0" w:color="auto"/>
                            <w:bottom w:val="none" w:sz="0" w:space="0" w:color="auto"/>
                            <w:right w:val="none" w:sz="0" w:space="0" w:color="auto"/>
                          </w:divBdr>
                          <w:divsChild>
                            <w:div w:id="278419245">
                              <w:marLeft w:val="0"/>
                              <w:marRight w:val="0"/>
                              <w:marTop w:val="0"/>
                              <w:marBottom w:val="0"/>
                              <w:divBdr>
                                <w:top w:val="none" w:sz="0" w:space="0" w:color="auto"/>
                                <w:left w:val="none" w:sz="0" w:space="0" w:color="auto"/>
                                <w:bottom w:val="none" w:sz="0" w:space="0" w:color="auto"/>
                                <w:right w:val="none" w:sz="0" w:space="0" w:color="auto"/>
                              </w:divBdr>
                              <w:divsChild>
                                <w:div w:id="1967005442">
                                  <w:marLeft w:val="0"/>
                                  <w:marRight w:val="0"/>
                                  <w:marTop w:val="0"/>
                                  <w:marBottom w:val="0"/>
                                  <w:divBdr>
                                    <w:top w:val="none" w:sz="0" w:space="0" w:color="auto"/>
                                    <w:left w:val="none" w:sz="0" w:space="0" w:color="auto"/>
                                    <w:bottom w:val="none" w:sz="0" w:space="0" w:color="auto"/>
                                    <w:right w:val="none" w:sz="0" w:space="0" w:color="auto"/>
                                  </w:divBdr>
                                  <w:divsChild>
                                    <w:div w:id="2097168191">
                                      <w:marLeft w:val="0"/>
                                      <w:marRight w:val="0"/>
                                      <w:marTop w:val="0"/>
                                      <w:marBottom w:val="0"/>
                                      <w:divBdr>
                                        <w:top w:val="none" w:sz="0" w:space="0" w:color="auto"/>
                                        <w:left w:val="none" w:sz="0" w:space="0" w:color="auto"/>
                                        <w:bottom w:val="none" w:sz="0" w:space="0" w:color="auto"/>
                                        <w:right w:val="none" w:sz="0" w:space="0" w:color="auto"/>
                                      </w:divBdr>
                                      <w:divsChild>
                                        <w:div w:id="13750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4605690">
          <w:marLeft w:val="0"/>
          <w:marRight w:val="0"/>
          <w:marTop w:val="0"/>
          <w:marBottom w:val="0"/>
          <w:divBdr>
            <w:top w:val="none" w:sz="0" w:space="0" w:color="auto"/>
            <w:left w:val="none" w:sz="0" w:space="0" w:color="auto"/>
            <w:bottom w:val="none" w:sz="0" w:space="0" w:color="auto"/>
            <w:right w:val="none" w:sz="0" w:space="0" w:color="auto"/>
          </w:divBdr>
          <w:divsChild>
            <w:div w:id="172767422">
              <w:marLeft w:val="0"/>
              <w:marRight w:val="0"/>
              <w:marTop w:val="0"/>
              <w:marBottom w:val="0"/>
              <w:divBdr>
                <w:top w:val="none" w:sz="0" w:space="0" w:color="auto"/>
                <w:left w:val="none" w:sz="0" w:space="0" w:color="auto"/>
                <w:bottom w:val="none" w:sz="0" w:space="0" w:color="auto"/>
                <w:right w:val="none" w:sz="0" w:space="0" w:color="auto"/>
              </w:divBdr>
              <w:divsChild>
                <w:div w:id="63382137">
                  <w:marLeft w:val="0"/>
                  <w:marRight w:val="0"/>
                  <w:marTop w:val="0"/>
                  <w:marBottom w:val="0"/>
                  <w:divBdr>
                    <w:top w:val="none" w:sz="0" w:space="0" w:color="auto"/>
                    <w:left w:val="none" w:sz="0" w:space="0" w:color="auto"/>
                    <w:bottom w:val="none" w:sz="0" w:space="0" w:color="auto"/>
                    <w:right w:val="none" w:sz="0" w:space="0" w:color="auto"/>
                  </w:divBdr>
                  <w:divsChild>
                    <w:div w:id="137232601">
                      <w:marLeft w:val="0"/>
                      <w:marRight w:val="0"/>
                      <w:marTop w:val="0"/>
                      <w:marBottom w:val="0"/>
                      <w:divBdr>
                        <w:top w:val="none" w:sz="0" w:space="0" w:color="auto"/>
                        <w:left w:val="none" w:sz="0" w:space="0" w:color="auto"/>
                        <w:bottom w:val="none" w:sz="0" w:space="0" w:color="auto"/>
                        <w:right w:val="none" w:sz="0" w:space="0" w:color="auto"/>
                      </w:divBdr>
                      <w:divsChild>
                        <w:div w:id="346559472">
                          <w:marLeft w:val="0"/>
                          <w:marRight w:val="0"/>
                          <w:marTop w:val="0"/>
                          <w:marBottom w:val="0"/>
                          <w:divBdr>
                            <w:top w:val="none" w:sz="0" w:space="0" w:color="auto"/>
                            <w:left w:val="none" w:sz="0" w:space="0" w:color="auto"/>
                            <w:bottom w:val="none" w:sz="0" w:space="0" w:color="auto"/>
                            <w:right w:val="none" w:sz="0" w:space="0" w:color="auto"/>
                          </w:divBdr>
                          <w:divsChild>
                            <w:div w:id="507406355">
                              <w:marLeft w:val="0"/>
                              <w:marRight w:val="0"/>
                              <w:marTop w:val="0"/>
                              <w:marBottom w:val="0"/>
                              <w:divBdr>
                                <w:top w:val="none" w:sz="0" w:space="0" w:color="auto"/>
                                <w:left w:val="none" w:sz="0" w:space="0" w:color="auto"/>
                                <w:bottom w:val="none" w:sz="0" w:space="0" w:color="auto"/>
                                <w:right w:val="none" w:sz="0" w:space="0" w:color="auto"/>
                              </w:divBdr>
                              <w:divsChild>
                                <w:div w:id="1109012641">
                                  <w:marLeft w:val="0"/>
                                  <w:marRight w:val="0"/>
                                  <w:marTop w:val="0"/>
                                  <w:marBottom w:val="0"/>
                                  <w:divBdr>
                                    <w:top w:val="none" w:sz="0" w:space="0" w:color="auto"/>
                                    <w:left w:val="none" w:sz="0" w:space="0" w:color="auto"/>
                                    <w:bottom w:val="none" w:sz="0" w:space="0" w:color="auto"/>
                                    <w:right w:val="none" w:sz="0" w:space="0" w:color="auto"/>
                                  </w:divBdr>
                                  <w:divsChild>
                                    <w:div w:id="659701439">
                                      <w:marLeft w:val="0"/>
                                      <w:marRight w:val="0"/>
                                      <w:marTop w:val="0"/>
                                      <w:marBottom w:val="0"/>
                                      <w:divBdr>
                                        <w:top w:val="none" w:sz="0" w:space="0" w:color="auto"/>
                                        <w:left w:val="none" w:sz="0" w:space="0" w:color="auto"/>
                                        <w:bottom w:val="none" w:sz="0" w:space="0" w:color="auto"/>
                                        <w:right w:val="none" w:sz="0" w:space="0" w:color="auto"/>
                                      </w:divBdr>
                                      <w:divsChild>
                                        <w:div w:id="20169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2002">
                              <w:marLeft w:val="0"/>
                              <w:marRight w:val="0"/>
                              <w:marTop w:val="0"/>
                              <w:marBottom w:val="0"/>
                              <w:divBdr>
                                <w:top w:val="none" w:sz="0" w:space="0" w:color="auto"/>
                                <w:left w:val="none" w:sz="0" w:space="0" w:color="auto"/>
                                <w:bottom w:val="none" w:sz="0" w:space="0" w:color="auto"/>
                                <w:right w:val="none" w:sz="0" w:space="0" w:color="auto"/>
                              </w:divBdr>
                              <w:divsChild>
                                <w:div w:id="552042035">
                                  <w:marLeft w:val="0"/>
                                  <w:marRight w:val="0"/>
                                  <w:marTop w:val="0"/>
                                  <w:marBottom w:val="0"/>
                                  <w:divBdr>
                                    <w:top w:val="none" w:sz="0" w:space="0" w:color="auto"/>
                                    <w:left w:val="none" w:sz="0" w:space="0" w:color="auto"/>
                                    <w:bottom w:val="none" w:sz="0" w:space="0" w:color="auto"/>
                                    <w:right w:val="none" w:sz="0" w:space="0" w:color="auto"/>
                                  </w:divBdr>
                                  <w:divsChild>
                                    <w:div w:id="202998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145889">
                          <w:marLeft w:val="0"/>
                          <w:marRight w:val="0"/>
                          <w:marTop w:val="0"/>
                          <w:marBottom w:val="0"/>
                          <w:divBdr>
                            <w:top w:val="none" w:sz="0" w:space="0" w:color="auto"/>
                            <w:left w:val="none" w:sz="0" w:space="0" w:color="auto"/>
                            <w:bottom w:val="none" w:sz="0" w:space="0" w:color="auto"/>
                            <w:right w:val="none" w:sz="0" w:space="0" w:color="auto"/>
                          </w:divBdr>
                          <w:divsChild>
                            <w:div w:id="1278222176">
                              <w:marLeft w:val="0"/>
                              <w:marRight w:val="0"/>
                              <w:marTop w:val="0"/>
                              <w:marBottom w:val="0"/>
                              <w:divBdr>
                                <w:top w:val="none" w:sz="0" w:space="0" w:color="auto"/>
                                <w:left w:val="none" w:sz="0" w:space="0" w:color="auto"/>
                                <w:bottom w:val="none" w:sz="0" w:space="0" w:color="auto"/>
                                <w:right w:val="none" w:sz="0" w:space="0" w:color="auto"/>
                              </w:divBdr>
                              <w:divsChild>
                                <w:div w:id="361983224">
                                  <w:marLeft w:val="0"/>
                                  <w:marRight w:val="0"/>
                                  <w:marTop w:val="0"/>
                                  <w:marBottom w:val="0"/>
                                  <w:divBdr>
                                    <w:top w:val="none" w:sz="0" w:space="0" w:color="auto"/>
                                    <w:left w:val="none" w:sz="0" w:space="0" w:color="auto"/>
                                    <w:bottom w:val="none" w:sz="0" w:space="0" w:color="auto"/>
                                    <w:right w:val="none" w:sz="0" w:space="0" w:color="auto"/>
                                  </w:divBdr>
                                  <w:divsChild>
                                    <w:div w:id="1144928197">
                                      <w:marLeft w:val="0"/>
                                      <w:marRight w:val="0"/>
                                      <w:marTop w:val="0"/>
                                      <w:marBottom w:val="0"/>
                                      <w:divBdr>
                                        <w:top w:val="none" w:sz="0" w:space="0" w:color="auto"/>
                                        <w:left w:val="none" w:sz="0" w:space="0" w:color="auto"/>
                                        <w:bottom w:val="none" w:sz="0" w:space="0" w:color="auto"/>
                                        <w:right w:val="none" w:sz="0" w:space="0" w:color="auto"/>
                                      </w:divBdr>
                                      <w:divsChild>
                                        <w:div w:id="1559512100">
                                          <w:marLeft w:val="0"/>
                                          <w:marRight w:val="0"/>
                                          <w:marTop w:val="0"/>
                                          <w:marBottom w:val="0"/>
                                          <w:divBdr>
                                            <w:top w:val="none" w:sz="0" w:space="0" w:color="auto"/>
                                            <w:left w:val="none" w:sz="0" w:space="0" w:color="auto"/>
                                            <w:bottom w:val="none" w:sz="0" w:space="0" w:color="auto"/>
                                            <w:right w:val="none" w:sz="0" w:space="0" w:color="auto"/>
                                          </w:divBdr>
                                        </w:div>
                                      </w:divsChild>
                                    </w:div>
                                    <w:div w:id="847673927">
                                      <w:marLeft w:val="0"/>
                                      <w:marRight w:val="0"/>
                                      <w:marTop w:val="0"/>
                                      <w:marBottom w:val="0"/>
                                      <w:divBdr>
                                        <w:top w:val="none" w:sz="0" w:space="0" w:color="auto"/>
                                        <w:left w:val="none" w:sz="0" w:space="0" w:color="auto"/>
                                        <w:bottom w:val="none" w:sz="0" w:space="0" w:color="auto"/>
                                        <w:right w:val="none" w:sz="0" w:space="0" w:color="auto"/>
                                      </w:divBdr>
                                      <w:divsChild>
                                        <w:div w:id="558983186">
                                          <w:marLeft w:val="0"/>
                                          <w:marRight w:val="0"/>
                                          <w:marTop w:val="0"/>
                                          <w:marBottom w:val="0"/>
                                          <w:divBdr>
                                            <w:top w:val="none" w:sz="0" w:space="0" w:color="auto"/>
                                            <w:left w:val="none" w:sz="0" w:space="0" w:color="auto"/>
                                            <w:bottom w:val="none" w:sz="0" w:space="0" w:color="auto"/>
                                            <w:right w:val="none" w:sz="0" w:space="0" w:color="auto"/>
                                          </w:divBdr>
                                        </w:div>
                                      </w:divsChild>
                                    </w:div>
                                    <w:div w:id="418142265">
                                      <w:marLeft w:val="0"/>
                                      <w:marRight w:val="0"/>
                                      <w:marTop w:val="0"/>
                                      <w:marBottom w:val="0"/>
                                      <w:divBdr>
                                        <w:top w:val="none" w:sz="0" w:space="0" w:color="auto"/>
                                        <w:left w:val="none" w:sz="0" w:space="0" w:color="auto"/>
                                        <w:bottom w:val="none" w:sz="0" w:space="0" w:color="auto"/>
                                        <w:right w:val="none" w:sz="0" w:space="0" w:color="auto"/>
                                      </w:divBdr>
                                      <w:divsChild>
                                        <w:div w:id="81429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5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5553473">
          <w:marLeft w:val="0"/>
          <w:marRight w:val="0"/>
          <w:marTop w:val="0"/>
          <w:marBottom w:val="0"/>
          <w:divBdr>
            <w:top w:val="none" w:sz="0" w:space="0" w:color="auto"/>
            <w:left w:val="none" w:sz="0" w:space="0" w:color="auto"/>
            <w:bottom w:val="none" w:sz="0" w:space="0" w:color="auto"/>
            <w:right w:val="none" w:sz="0" w:space="0" w:color="auto"/>
          </w:divBdr>
          <w:divsChild>
            <w:div w:id="1704598457">
              <w:marLeft w:val="0"/>
              <w:marRight w:val="0"/>
              <w:marTop w:val="0"/>
              <w:marBottom w:val="0"/>
              <w:divBdr>
                <w:top w:val="none" w:sz="0" w:space="0" w:color="auto"/>
                <w:left w:val="none" w:sz="0" w:space="0" w:color="auto"/>
                <w:bottom w:val="none" w:sz="0" w:space="0" w:color="auto"/>
                <w:right w:val="none" w:sz="0" w:space="0" w:color="auto"/>
              </w:divBdr>
              <w:divsChild>
                <w:div w:id="1005549809">
                  <w:marLeft w:val="0"/>
                  <w:marRight w:val="0"/>
                  <w:marTop w:val="0"/>
                  <w:marBottom w:val="0"/>
                  <w:divBdr>
                    <w:top w:val="none" w:sz="0" w:space="0" w:color="auto"/>
                    <w:left w:val="none" w:sz="0" w:space="0" w:color="auto"/>
                    <w:bottom w:val="none" w:sz="0" w:space="0" w:color="auto"/>
                    <w:right w:val="none" w:sz="0" w:space="0" w:color="auto"/>
                  </w:divBdr>
                  <w:divsChild>
                    <w:div w:id="1834641930">
                      <w:marLeft w:val="0"/>
                      <w:marRight w:val="0"/>
                      <w:marTop w:val="0"/>
                      <w:marBottom w:val="0"/>
                      <w:divBdr>
                        <w:top w:val="none" w:sz="0" w:space="0" w:color="auto"/>
                        <w:left w:val="none" w:sz="0" w:space="0" w:color="auto"/>
                        <w:bottom w:val="none" w:sz="0" w:space="0" w:color="auto"/>
                        <w:right w:val="none" w:sz="0" w:space="0" w:color="auto"/>
                      </w:divBdr>
                      <w:divsChild>
                        <w:div w:id="196897318">
                          <w:marLeft w:val="0"/>
                          <w:marRight w:val="0"/>
                          <w:marTop w:val="0"/>
                          <w:marBottom w:val="0"/>
                          <w:divBdr>
                            <w:top w:val="none" w:sz="0" w:space="0" w:color="auto"/>
                            <w:left w:val="none" w:sz="0" w:space="0" w:color="auto"/>
                            <w:bottom w:val="none" w:sz="0" w:space="0" w:color="auto"/>
                            <w:right w:val="none" w:sz="0" w:space="0" w:color="auto"/>
                          </w:divBdr>
                          <w:divsChild>
                            <w:div w:id="1581521809">
                              <w:marLeft w:val="0"/>
                              <w:marRight w:val="0"/>
                              <w:marTop w:val="0"/>
                              <w:marBottom w:val="0"/>
                              <w:divBdr>
                                <w:top w:val="none" w:sz="0" w:space="0" w:color="auto"/>
                                <w:left w:val="none" w:sz="0" w:space="0" w:color="auto"/>
                                <w:bottom w:val="none" w:sz="0" w:space="0" w:color="auto"/>
                                <w:right w:val="none" w:sz="0" w:space="0" w:color="auto"/>
                              </w:divBdr>
                              <w:divsChild>
                                <w:div w:id="889923619">
                                  <w:marLeft w:val="0"/>
                                  <w:marRight w:val="0"/>
                                  <w:marTop w:val="0"/>
                                  <w:marBottom w:val="0"/>
                                  <w:divBdr>
                                    <w:top w:val="none" w:sz="0" w:space="0" w:color="auto"/>
                                    <w:left w:val="none" w:sz="0" w:space="0" w:color="auto"/>
                                    <w:bottom w:val="none" w:sz="0" w:space="0" w:color="auto"/>
                                    <w:right w:val="none" w:sz="0" w:space="0" w:color="auto"/>
                                  </w:divBdr>
                                  <w:divsChild>
                                    <w:div w:id="355543278">
                                      <w:marLeft w:val="0"/>
                                      <w:marRight w:val="0"/>
                                      <w:marTop w:val="0"/>
                                      <w:marBottom w:val="0"/>
                                      <w:divBdr>
                                        <w:top w:val="none" w:sz="0" w:space="0" w:color="auto"/>
                                        <w:left w:val="none" w:sz="0" w:space="0" w:color="auto"/>
                                        <w:bottom w:val="none" w:sz="0" w:space="0" w:color="auto"/>
                                        <w:right w:val="none" w:sz="0" w:space="0" w:color="auto"/>
                                      </w:divBdr>
                                      <w:divsChild>
                                        <w:div w:id="115529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701141">
          <w:marLeft w:val="0"/>
          <w:marRight w:val="0"/>
          <w:marTop w:val="0"/>
          <w:marBottom w:val="0"/>
          <w:divBdr>
            <w:top w:val="none" w:sz="0" w:space="0" w:color="auto"/>
            <w:left w:val="none" w:sz="0" w:space="0" w:color="auto"/>
            <w:bottom w:val="none" w:sz="0" w:space="0" w:color="auto"/>
            <w:right w:val="none" w:sz="0" w:space="0" w:color="auto"/>
          </w:divBdr>
          <w:divsChild>
            <w:div w:id="2067142858">
              <w:marLeft w:val="0"/>
              <w:marRight w:val="0"/>
              <w:marTop w:val="0"/>
              <w:marBottom w:val="0"/>
              <w:divBdr>
                <w:top w:val="none" w:sz="0" w:space="0" w:color="auto"/>
                <w:left w:val="none" w:sz="0" w:space="0" w:color="auto"/>
                <w:bottom w:val="none" w:sz="0" w:space="0" w:color="auto"/>
                <w:right w:val="none" w:sz="0" w:space="0" w:color="auto"/>
              </w:divBdr>
              <w:divsChild>
                <w:div w:id="1645545626">
                  <w:marLeft w:val="0"/>
                  <w:marRight w:val="0"/>
                  <w:marTop w:val="0"/>
                  <w:marBottom w:val="0"/>
                  <w:divBdr>
                    <w:top w:val="none" w:sz="0" w:space="0" w:color="auto"/>
                    <w:left w:val="none" w:sz="0" w:space="0" w:color="auto"/>
                    <w:bottom w:val="none" w:sz="0" w:space="0" w:color="auto"/>
                    <w:right w:val="none" w:sz="0" w:space="0" w:color="auto"/>
                  </w:divBdr>
                  <w:divsChild>
                    <w:div w:id="1920403966">
                      <w:marLeft w:val="0"/>
                      <w:marRight w:val="0"/>
                      <w:marTop w:val="0"/>
                      <w:marBottom w:val="0"/>
                      <w:divBdr>
                        <w:top w:val="none" w:sz="0" w:space="0" w:color="auto"/>
                        <w:left w:val="none" w:sz="0" w:space="0" w:color="auto"/>
                        <w:bottom w:val="none" w:sz="0" w:space="0" w:color="auto"/>
                        <w:right w:val="none" w:sz="0" w:space="0" w:color="auto"/>
                      </w:divBdr>
                      <w:divsChild>
                        <w:div w:id="1565020188">
                          <w:marLeft w:val="0"/>
                          <w:marRight w:val="0"/>
                          <w:marTop w:val="0"/>
                          <w:marBottom w:val="0"/>
                          <w:divBdr>
                            <w:top w:val="none" w:sz="0" w:space="0" w:color="auto"/>
                            <w:left w:val="none" w:sz="0" w:space="0" w:color="auto"/>
                            <w:bottom w:val="none" w:sz="0" w:space="0" w:color="auto"/>
                            <w:right w:val="none" w:sz="0" w:space="0" w:color="auto"/>
                          </w:divBdr>
                          <w:divsChild>
                            <w:div w:id="710110615">
                              <w:marLeft w:val="0"/>
                              <w:marRight w:val="0"/>
                              <w:marTop w:val="0"/>
                              <w:marBottom w:val="0"/>
                              <w:divBdr>
                                <w:top w:val="none" w:sz="0" w:space="0" w:color="auto"/>
                                <w:left w:val="none" w:sz="0" w:space="0" w:color="auto"/>
                                <w:bottom w:val="none" w:sz="0" w:space="0" w:color="auto"/>
                                <w:right w:val="none" w:sz="0" w:space="0" w:color="auto"/>
                              </w:divBdr>
                              <w:divsChild>
                                <w:div w:id="1886062417">
                                  <w:marLeft w:val="0"/>
                                  <w:marRight w:val="0"/>
                                  <w:marTop w:val="0"/>
                                  <w:marBottom w:val="0"/>
                                  <w:divBdr>
                                    <w:top w:val="none" w:sz="0" w:space="0" w:color="auto"/>
                                    <w:left w:val="none" w:sz="0" w:space="0" w:color="auto"/>
                                    <w:bottom w:val="none" w:sz="0" w:space="0" w:color="auto"/>
                                    <w:right w:val="none" w:sz="0" w:space="0" w:color="auto"/>
                                  </w:divBdr>
                                  <w:divsChild>
                                    <w:div w:id="1439522976">
                                      <w:marLeft w:val="0"/>
                                      <w:marRight w:val="0"/>
                                      <w:marTop w:val="0"/>
                                      <w:marBottom w:val="0"/>
                                      <w:divBdr>
                                        <w:top w:val="none" w:sz="0" w:space="0" w:color="auto"/>
                                        <w:left w:val="none" w:sz="0" w:space="0" w:color="auto"/>
                                        <w:bottom w:val="none" w:sz="0" w:space="0" w:color="auto"/>
                                        <w:right w:val="none" w:sz="0" w:space="0" w:color="auto"/>
                                      </w:divBdr>
                                      <w:divsChild>
                                        <w:div w:id="1004748402">
                                          <w:marLeft w:val="0"/>
                                          <w:marRight w:val="0"/>
                                          <w:marTop w:val="0"/>
                                          <w:marBottom w:val="0"/>
                                          <w:divBdr>
                                            <w:top w:val="none" w:sz="0" w:space="0" w:color="auto"/>
                                            <w:left w:val="none" w:sz="0" w:space="0" w:color="auto"/>
                                            <w:bottom w:val="none" w:sz="0" w:space="0" w:color="auto"/>
                                            <w:right w:val="none" w:sz="0" w:space="0" w:color="auto"/>
                                          </w:divBdr>
                                          <w:divsChild>
                                            <w:div w:id="104841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1799815">
          <w:marLeft w:val="0"/>
          <w:marRight w:val="0"/>
          <w:marTop w:val="0"/>
          <w:marBottom w:val="0"/>
          <w:divBdr>
            <w:top w:val="none" w:sz="0" w:space="0" w:color="auto"/>
            <w:left w:val="none" w:sz="0" w:space="0" w:color="auto"/>
            <w:bottom w:val="none" w:sz="0" w:space="0" w:color="auto"/>
            <w:right w:val="none" w:sz="0" w:space="0" w:color="auto"/>
          </w:divBdr>
          <w:divsChild>
            <w:div w:id="1276250186">
              <w:marLeft w:val="0"/>
              <w:marRight w:val="0"/>
              <w:marTop w:val="0"/>
              <w:marBottom w:val="0"/>
              <w:divBdr>
                <w:top w:val="none" w:sz="0" w:space="0" w:color="auto"/>
                <w:left w:val="none" w:sz="0" w:space="0" w:color="auto"/>
                <w:bottom w:val="none" w:sz="0" w:space="0" w:color="auto"/>
                <w:right w:val="none" w:sz="0" w:space="0" w:color="auto"/>
              </w:divBdr>
              <w:divsChild>
                <w:div w:id="1770782742">
                  <w:marLeft w:val="0"/>
                  <w:marRight w:val="0"/>
                  <w:marTop w:val="0"/>
                  <w:marBottom w:val="0"/>
                  <w:divBdr>
                    <w:top w:val="none" w:sz="0" w:space="0" w:color="auto"/>
                    <w:left w:val="none" w:sz="0" w:space="0" w:color="auto"/>
                    <w:bottom w:val="none" w:sz="0" w:space="0" w:color="auto"/>
                    <w:right w:val="none" w:sz="0" w:space="0" w:color="auto"/>
                  </w:divBdr>
                  <w:divsChild>
                    <w:div w:id="76634778">
                      <w:marLeft w:val="0"/>
                      <w:marRight w:val="0"/>
                      <w:marTop w:val="0"/>
                      <w:marBottom w:val="0"/>
                      <w:divBdr>
                        <w:top w:val="none" w:sz="0" w:space="0" w:color="auto"/>
                        <w:left w:val="none" w:sz="0" w:space="0" w:color="auto"/>
                        <w:bottom w:val="none" w:sz="0" w:space="0" w:color="auto"/>
                        <w:right w:val="none" w:sz="0" w:space="0" w:color="auto"/>
                      </w:divBdr>
                      <w:divsChild>
                        <w:div w:id="847602665">
                          <w:marLeft w:val="0"/>
                          <w:marRight w:val="0"/>
                          <w:marTop w:val="0"/>
                          <w:marBottom w:val="0"/>
                          <w:divBdr>
                            <w:top w:val="none" w:sz="0" w:space="0" w:color="auto"/>
                            <w:left w:val="none" w:sz="0" w:space="0" w:color="auto"/>
                            <w:bottom w:val="none" w:sz="0" w:space="0" w:color="auto"/>
                            <w:right w:val="none" w:sz="0" w:space="0" w:color="auto"/>
                          </w:divBdr>
                          <w:divsChild>
                            <w:div w:id="1503202299">
                              <w:marLeft w:val="0"/>
                              <w:marRight w:val="0"/>
                              <w:marTop w:val="0"/>
                              <w:marBottom w:val="0"/>
                              <w:divBdr>
                                <w:top w:val="none" w:sz="0" w:space="0" w:color="auto"/>
                                <w:left w:val="none" w:sz="0" w:space="0" w:color="auto"/>
                                <w:bottom w:val="none" w:sz="0" w:space="0" w:color="auto"/>
                                <w:right w:val="none" w:sz="0" w:space="0" w:color="auto"/>
                              </w:divBdr>
                              <w:divsChild>
                                <w:div w:id="395396283">
                                  <w:marLeft w:val="0"/>
                                  <w:marRight w:val="0"/>
                                  <w:marTop w:val="0"/>
                                  <w:marBottom w:val="0"/>
                                  <w:divBdr>
                                    <w:top w:val="none" w:sz="0" w:space="0" w:color="auto"/>
                                    <w:left w:val="none" w:sz="0" w:space="0" w:color="auto"/>
                                    <w:bottom w:val="none" w:sz="0" w:space="0" w:color="auto"/>
                                    <w:right w:val="none" w:sz="0" w:space="0" w:color="auto"/>
                                  </w:divBdr>
                                  <w:divsChild>
                                    <w:div w:id="2113933210">
                                      <w:marLeft w:val="0"/>
                                      <w:marRight w:val="0"/>
                                      <w:marTop w:val="0"/>
                                      <w:marBottom w:val="0"/>
                                      <w:divBdr>
                                        <w:top w:val="none" w:sz="0" w:space="0" w:color="auto"/>
                                        <w:left w:val="none" w:sz="0" w:space="0" w:color="auto"/>
                                        <w:bottom w:val="none" w:sz="0" w:space="0" w:color="auto"/>
                                        <w:right w:val="none" w:sz="0" w:space="0" w:color="auto"/>
                                      </w:divBdr>
                                      <w:divsChild>
                                        <w:div w:id="19157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9194745">
          <w:marLeft w:val="0"/>
          <w:marRight w:val="0"/>
          <w:marTop w:val="0"/>
          <w:marBottom w:val="0"/>
          <w:divBdr>
            <w:top w:val="none" w:sz="0" w:space="0" w:color="auto"/>
            <w:left w:val="none" w:sz="0" w:space="0" w:color="auto"/>
            <w:bottom w:val="none" w:sz="0" w:space="0" w:color="auto"/>
            <w:right w:val="none" w:sz="0" w:space="0" w:color="auto"/>
          </w:divBdr>
          <w:divsChild>
            <w:div w:id="1039162076">
              <w:marLeft w:val="0"/>
              <w:marRight w:val="0"/>
              <w:marTop w:val="0"/>
              <w:marBottom w:val="0"/>
              <w:divBdr>
                <w:top w:val="none" w:sz="0" w:space="0" w:color="auto"/>
                <w:left w:val="none" w:sz="0" w:space="0" w:color="auto"/>
                <w:bottom w:val="none" w:sz="0" w:space="0" w:color="auto"/>
                <w:right w:val="none" w:sz="0" w:space="0" w:color="auto"/>
              </w:divBdr>
              <w:divsChild>
                <w:div w:id="1268660046">
                  <w:marLeft w:val="0"/>
                  <w:marRight w:val="0"/>
                  <w:marTop w:val="0"/>
                  <w:marBottom w:val="0"/>
                  <w:divBdr>
                    <w:top w:val="none" w:sz="0" w:space="0" w:color="auto"/>
                    <w:left w:val="none" w:sz="0" w:space="0" w:color="auto"/>
                    <w:bottom w:val="none" w:sz="0" w:space="0" w:color="auto"/>
                    <w:right w:val="none" w:sz="0" w:space="0" w:color="auto"/>
                  </w:divBdr>
                  <w:divsChild>
                    <w:div w:id="1143044193">
                      <w:marLeft w:val="0"/>
                      <w:marRight w:val="0"/>
                      <w:marTop w:val="0"/>
                      <w:marBottom w:val="0"/>
                      <w:divBdr>
                        <w:top w:val="none" w:sz="0" w:space="0" w:color="auto"/>
                        <w:left w:val="none" w:sz="0" w:space="0" w:color="auto"/>
                        <w:bottom w:val="none" w:sz="0" w:space="0" w:color="auto"/>
                        <w:right w:val="none" w:sz="0" w:space="0" w:color="auto"/>
                      </w:divBdr>
                      <w:divsChild>
                        <w:div w:id="1855221986">
                          <w:marLeft w:val="0"/>
                          <w:marRight w:val="0"/>
                          <w:marTop w:val="0"/>
                          <w:marBottom w:val="0"/>
                          <w:divBdr>
                            <w:top w:val="none" w:sz="0" w:space="0" w:color="auto"/>
                            <w:left w:val="none" w:sz="0" w:space="0" w:color="auto"/>
                            <w:bottom w:val="none" w:sz="0" w:space="0" w:color="auto"/>
                            <w:right w:val="none" w:sz="0" w:space="0" w:color="auto"/>
                          </w:divBdr>
                          <w:divsChild>
                            <w:div w:id="1963536093">
                              <w:marLeft w:val="0"/>
                              <w:marRight w:val="0"/>
                              <w:marTop w:val="0"/>
                              <w:marBottom w:val="0"/>
                              <w:divBdr>
                                <w:top w:val="none" w:sz="0" w:space="0" w:color="auto"/>
                                <w:left w:val="none" w:sz="0" w:space="0" w:color="auto"/>
                                <w:bottom w:val="none" w:sz="0" w:space="0" w:color="auto"/>
                                <w:right w:val="none" w:sz="0" w:space="0" w:color="auto"/>
                              </w:divBdr>
                              <w:divsChild>
                                <w:div w:id="903217325">
                                  <w:marLeft w:val="0"/>
                                  <w:marRight w:val="0"/>
                                  <w:marTop w:val="0"/>
                                  <w:marBottom w:val="0"/>
                                  <w:divBdr>
                                    <w:top w:val="none" w:sz="0" w:space="0" w:color="auto"/>
                                    <w:left w:val="none" w:sz="0" w:space="0" w:color="auto"/>
                                    <w:bottom w:val="none" w:sz="0" w:space="0" w:color="auto"/>
                                    <w:right w:val="none" w:sz="0" w:space="0" w:color="auto"/>
                                  </w:divBdr>
                                  <w:divsChild>
                                    <w:div w:id="314334389">
                                      <w:marLeft w:val="0"/>
                                      <w:marRight w:val="0"/>
                                      <w:marTop w:val="0"/>
                                      <w:marBottom w:val="0"/>
                                      <w:divBdr>
                                        <w:top w:val="none" w:sz="0" w:space="0" w:color="auto"/>
                                        <w:left w:val="none" w:sz="0" w:space="0" w:color="auto"/>
                                        <w:bottom w:val="none" w:sz="0" w:space="0" w:color="auto"/>
                                        <w:right w:val="none" w:sz="0" w:space="0" w:color="auto"/>
                                      </w:divBdr>
                                      <w:divsChild>
                                        <w:div w:id="703554146">
                                          <w:marLeft w:val="0"/>
                                          <w:marRight w:val="0"/>
                                          <w:marTop w:val="0"/>
                                          <w:marBottom w:val="0"/>
                                          <w:divBdr>
                                            <w:top w:val="none" w:sz="0" w:space="0" w:color="auto"/>
                                            <w:left w:val="none" w:sz="0" w:space="0" w:color="auto"/>
                                            <w:bottom w:val="none" w:sz="0" w:space="0" w:color="auto"/>
                                            <w:right w:val="none" w:sz="0" w:space="0" w:color="auto"/>
                                          </w:divBdr>
                                          <w:divsChild>
                                            <w:div w:id="78604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8463489">
          <w:marLeft w:val="0"/>
          <w:marRight w:val="0"/>
          <w:marTop w:val="0"/>
          <w:marBottom w:val="0"/>
          <w:divBdr>
            <w:top w:val="none" w:sz="0" w:space="0" w:color="auto"/>
            <w:left w:val="none" w:sz="0" w:space="0" w:color="auto"/>
            <w:bottom w:val="none" w:sz="0" w:space="0" w:color="auto"/>
            <w:right w:val="none" w:sz="0" w:space="0" w:color="auto"/>
          </w:divBdr>
          <w:divsChild>
            <w:div w:id="986973569">
              <w:marLeft w:val="0"/>
              <w:marRight w:val="0"/>
              <w:marTop w:val="0"/>
              <w:marBottom w:val="0"/>
              <w:divBdr>
                <w:top w:val="none" w:sz="0" w:space="0" w:color="auto"/>
                <w:left w:val="none" w:sz="0" w:space="0" w:color="auto"/>
                <w:bottom w:val="none" w:sz="0" w:space="0" w:color="auto"/>
                <w:right w:val="none" w:sz="0" w:space="0" w:color="auto"/>
              </w:divBdr>
              <w:divsChild>
                <w:div w:id="879896750">
                  <w:marLeft w:val="0"/>
                  <w:marRight w:val="0"/>
                  <w:marTop w:val="0"/>
                  <w:marBottom w:val="0"/>
                  <w:divBdr>
                    <w:top w:val="none" w:sz="0" w:space="0" w:color="auto"/>
                    <w:left w:val="none" w:sz="0" w:space="0" w:color="auto"/>
                    <w:bottom w:val="none" w:sz="0" w:space="0" w:color="auto"/>
                    <w:right w:val="none" w:sz="0" w:space="0" w:color="auto"/>
                  </w:divBdr>
                  <w:divsChild>
                    <w:div w:id="929891773">
                      <w:marLeft w:val="0"/>
                      <w:marRight w:val="0"/>
                      <w:marTop w:val="0"/>
                      <w:marBottom w:val="0"/>
                      <w:divBdr>
                        <w:top w:val="none" w:sz="0" w:space="0" w:color="auto"/>
                        <w:left w:val="none" w:sz="0" w:space="0" w:color="auto"/>
                        <w:bottom w:val="none" w:sz="0" w:space="0" w:color="auto"/>
                        <w:right w:val="none" w:sz="0" w:space="0" w:color="auto"/>
                      </w:divBdr>
                      <w:divsChild>
                        <w:div w:id="1865292119">
                          <w:marLeft w:val="0"/>
                          <w:marRight w:val="0"/>
                          <w:marTop w:val="0"/>
                          <w:marBottom w:val="0"/>
                          <w:divBdr>
                            <w:top w:val="none" w:sz="0" w:space="0" w:color="auto"/>
                            <w:left w:val="none" w:sz="0" w:space="0" w:color="auto"/>
                            <w:bottom w:val="none" w:sz="0" w:space="0" w:color="auto"/>
                            <w:right w:val="none" w:sz="0" w:space="0" w:color="auto"/>
                          </w:divBdr>
                          <w:divsChild>
                            <w:div w:id="472410389">
                              <w:marLeft w:val="0"/>
                              <w:marRight w:val="0"/>
                              <w:marTop w:val="0"/>
                              <w:marBottom w:val="0"/>
                              <w:divBdr>
                                <w:top w:val="none" w:sz="0" w:space="0" w:color="auto"/>
                                <w:left w:val="none" w:sz="0" w:space="0" w:color="auto"/>
                                <w:bottom w:val="none" w:sz="0" w:space="0" w:color="auto"/>
                                <w:right w:val="none" w:sz="0" w:space="0" w:color="auto"/>
                              </w:divBdr>
                              <w:divsChild>
                                <w:div w:id="1494033358">
                                  <w:marLeft w:val="0"/>
                                  <w:marRight w:val="0"/>
                                  <w:marTop w:val="0"/>
                                  <w:marBottom w:val="0"/>
                                  <w:divBdr>
                                    <w:top w:val="none" w:sz="0" w:space="0" w:color="auto"/>
                                    <w:left w:val="none" w:sz="0" w:space="0" w:color="auto"/>
                                    <w:bottom w:val="none" w:sz="0" w:space="0" w:color="auto"/>
                                    <w:right w:val="none" w:sz="0" w:space="0" w:color="auto"/>
                                  </w:divBdr>
                                  <w:divsChild>
                                    <w:div w:id="260646613">
                                      <w:marLeft w:val="0"/>
                                      <w:marRight w:val="0"/>
                                      <w:marTop w:val="0"/>
                                      <w:marBottom w:val="0"/>
                                      <w:divBdr>
                                        <w:top w:val="none" w:sz="0" w:space="0" w:color="auto"/>
                                        <w:left w:val="none" w:sz="0" w:space="0" w:color="auto"/>
                                        <w:bottom w:val="none" w:sz="0" w:space="0" w:color="auto"/>
                                        <w:right w:val="none" w:sz="0" w:space="0" w:color="auto"/>
                                      </w:divBdr>
                                      <w:divsChild>
                                        <w:div w:id="13371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724732">
          <w:marLeft w:val="0"/>
          <w:marRight w:val="0"/>
          <w:marTop w:val="0"/>
          <w:marBottom w:val="0"/>
          <w:divBdr>
            <w:top w:val="none" w:sz="0" w:space="0" w:color="auto"/>
            <w:left w:val="none" w:sz="0" w:space="0" w:color="auto"/>
            <w:bottom w:val="none" w:sz="0" w:space="0" w:color="auto"/>
            <w:right w:val="none" w:sz="0" w:space="0" w:color="auto"/>
          </w:divBdr>
          <w:divsChild>
            <w:div w:id="223151415">
              <w:marLeft w:val="0"/>
              <w:marRight w:val="0"/>
              <w:marTop w:val="0"/>
              <w:marBottom w:val="0"/>
              <w:divBdr>
                <w:top w:val="none" w:sz="0" w:space="0" w:color="auto"/>
                <w:left w:val="none" w:sz="0" w:space="0" w:color="auto"/>
                <w:bottom w:val="none" w:sz="0" w:space="0" w:color="auto"/>
                <w:right w:val="none" w:sz="0" w:space="0" w:color="auto"/>
              </w:divBdr>
              <w:divsChild>
                <w:div w:id="63457192">
                  <w:marLeft w:val="0"/>
                  <w:marRight w:val="0"/>
                  <w:marTop w:val="0"/>
                  <w:marBottom w:val="0"/>
                  <w:divBdr>
                    <w:top w:val="none" w:sz="0" w:space="0" w:color="auto"/>
                    <w:left w:val="none" w:sz="0" w:space="0" w:color="auto"/>
                    <w:bottom w:val="none" w:sz="0" w:space="0" w:color="auto"/>
                    <w:right w:val="none" w:sz="0" w:space="0" w:color="auto"/>
                  </w:divBdr>
                  <w:divsChild>
                    <w:div w:id="1676876615">
                      <w:marLeft w:val="0"/>
                      <w:marRight w:val="0"/>
                      <w:marTop w:val="0"/>
                      <w:marBottom w:val="0"/>
                      <w:divBdr>
                        <w:top w:val="none" w:sz="0" w:space="0" w:color="auto"/>
                        <w:left w:val="none" w:sz="0" w:space="0" w:color="auto"/>
                        <w:bottom w:val="none" w:sz="0" w:space="0" w:color="auto"/>
                        <w:right w:val="none" w:sz="0" w:space="0" w:color="auto"/>
                      </w:divBdr>
                      <w:divsChild>
                        <w:div w:id="1304971221">
                          <w:marLeft w:val="0"/>
                          <w:marRight w:val="0"/>
                          <w:marTop w:val="0"/>
                          <w:marBottom w:val="0"/>
                          <w:divBdr>
                            <w:top w:val="none" w:sz="0" w:space="0" w:color="auto"/>
                            <w:left w:val="none" w:sz="0" w:space="0" w:color="auto"/>
                            <w:bottom w:val="none" w:sz="0" w:space="0" w:color="auto"/>
                            <w:right w:val="none" w:sz="0" w:space="0" w:color="auto"/>
                          </w:divBdr>
                          <w:divsChild>
                            <w:div w:id="613706031">
                              <w:marLeft w:val="0"/>
                              <w:marRight w:val="0"/>
                              <w:marTop w:val="0"/>
                              <w:marBottom w:val="0"/>
                              <w:divBdr>
                                <w:top w:val="none" w:sz="0" w:space="0" w:color="auto"/>
                                <w:left w:val="none" w:sz="0" w:space="0" w:color="auto"/>
                                <w:bottom w:val="none" w:sz="0" w:space="0" w:color="auto"/>
                                <w:right w:val="none" w:sz="0" w:space="0" w:color="auto"/>
                              </w:divBdr>
                              <w:divsChild>
                                <w:div w:id="2115901609">
                                  <w:marLeft w:val="0"/>
                                  <w:marRight w:val="0"/>
                                  <w:marTop w:val="0"/>
                                  <w:marBottom w:val="0"/>
                                  <w:divBdr>
                                    <w:top w:val="none" w:sz="0" w:space="0" w:color="auto"/>
                                    <w:left w:val="none" w:sz="0" w:space="0" w:color="auto"/>
                                    <w:bottom w:val="none" w:sz="0" w:space="0" w:color="auto"/>
                                    <w:right w:val="none" w:sz="0" w:space="0" w:color="auto"/>
                                  </w:divBdr>
                                  <w:divsChild>
                                    <w:div w:id="1877890731">
                                      <w:marLeft w:val="0"/>
                                      <w:marRight w:val="0"/>
                                      <w:marTop w:val="0"/>
                                      <w:marBottom w:val="0"/>
                                      <w:divBdr>
                                        <w:top w:val="none" w:sz="0" w:space="0" w:color="auto"/>
                                        <w:left w:val="none" w:sz="0" w:space="0" w:color="auto"/>
                                        <w:bottom w:val="none" w:sz="0" w:space="0" w:color="auto"/>
                                        <w:right w:val="none" w:sz="0" w:space="0" w:color="auto"/>
                                      </w:divBdr>
                                      <w:divsChild>
                                        <w:div w:id="173507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126494">
                              <w:marLeft w:val="0"/>
                              <w:marRight w:val="0"/>
                              <w:marTop w:val="0"/>
                              <w:marBottom w:val="0"/>
                              <w:divBdr>
                                <w:top w:val="none" w:sz="0" w:space="0" w:color="auto"/>
                                <w:left w:val="none" w:sz="0" w:space="0" w:color="auto"/>
                                <w:bottom w:val="none" w:sz="0" w:space="0" w:color="auto"/>
                                <w:right w:val="none" w:sz="0" w:space="0" w:color="auto"/>
                              </w:divBdr>
                              <w:divsChild>
                                <w:div w:id="1703938334">
                                  <w:marLeft w:val="0"/>
                                  <w:marRight w:val="0"/>
                                  <w:marTop w:val="0"/>
                                  <w:marBottom w:val="0"/>
                                  <w:divBdr>
                                    <w:top w:val="none" w:sz="0" w:space="0" w:color="auto"/>
                                    <w:left w:val="none" w:sz="0" w:space="0" w:color="auto"/>
                                    <w:bottom w:val="none" w:sz="0" w:space="0" w:color="auto"/>
                                    <w:right w:val="none" w:sz="0" w:space="0" w:color="auto"/>
                                  </w:divBdr>
                                  <w:divsChild>
                                    <w:div w:id="1856117204">
                                      <w:marLeft w:val="0"/>
                                      <w:marRight w:val="0"/>
                                      <w:marTop w:val="0"/>
                                      <w:marBottom w:val="0"/>
                                      <w:divBdr>
                                        <w:top w:val="none" w:sz="0" w:space="0" w:color="auto"/>
                                        <w:left w:val="none" w:sz="0" w:space="0" w:color="auto"/>
                                        <w:bottom w:val="none" w:sz="0" w:space="0" w:color="auto"/>
                                        <w:right w:val="none" w:sz="0" w:space="0" w:color="auto"/>
                                      </w:divBdr>
                                      <w:divsChild>
                                        <w:div w:id="590815497">
                                          <w:marLeft w:val="0"/>
                                          <w:marRight w:val="0"/>
                                          <w:marTop w:val="0"/>
                                          <w:marBottom w:val="0"/>
                                          <w:divBdr>
                                            <w:top w:val="none" w:sz="0" w:space="0" w:color="auto"/>
                                            <w:left w:val="none" w:sz="0" w:space="0" w:color="auto"/>
                                            <w:bottom w:val="none" w:sz="0" w:space="0" w:color="auto"/>
                                            <w:right w:val="none" w:sz="0" w:space="0" w:color="auto"/>
                                          </w:divBdr>
                                          <w:divsChild>
                                            <w:div w:id="143126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2927800">
                          <w:marLeft w:val="0"/>
                          <w:marRight w:val="0"/>
                          <w:marTop w:val="0"/>
                          <w:marBottom w:val="0"/>
                          <w:divBdr>
                            <w:top w:val="none" w:sz="0" w:space="0" w:color="auto"/>
                            <w:left w:val="none" w:sz="0" w:space="0" w:color="auto"/>
                            <w:bottom w:val="none" w:sz="0" w:space="0" w:color="auto"/>
                            <w:right w:val="none" w:sz="0" w:space="0" w:color="auto"/>
                          </w:divBdr>
                          <w:divsChild>
                            <w:div w:id="1763409003">
                              <w:marLeft w:val="0"/>
                              <w:marRight w:val="0"/>
                              <w:marTop w:val="0"/>
                              <w:marBottom w:val="0"/>
                              <w:divBdr>
                                <w:top w:val="none" w:sz="0" w:space="0" w:color="auto"/>
                                <w:left w:val="none" w:sz="0" w:space="0" w:color="auto"/>
                                <w:bottom w:val="none" w:sz="0" w:space="0" w:color="auto"/>
                                <w:right w:val="none" w:sz="0" w:space="0" w:color="auto"/>
                              </w:divBdr>
                              <w:divsChild>
                                <w:div w:id="1477070710">
                                  <w:marLeft w:val="0"/>
                                  <w:marRight w:val="0"/>
                                  <w:marTop w:val="0"/>
                                  <w:marBottom w:val="0"/>
                                  <w:divBdr>
                                    <w:top w:val="none" w:sz="0" w:space="0" w:color="auto"/>
                                    <w:left w:val="none" w:sz="0" w:space="0" w:color="auto"/>
                                    <w:bottom w:val="none" w:sz="0" w:space="0" w:color="auto"/>
                                    <w:right w:val="none" w:sz="0" w:space="0" w:color="auto"/>
                                  </w:divBdr>
                                  <w:divsChild>
                                    <w:div w:id="925261991">
                                      <w:marLeft w:val="0"/>
                                      <w:marRight w:val="0"/>
                                      <w:marTop w:val="0"/>
                                      <w:marBottom w:val="0"/>
                                      <w:divBdr>
                                        <w:top w:val="none" w:sz="0" w:space="0" w:color="auto"/>
                                        <w:left w:val="none" w:sz="0" w:space="0" w:color="auto"/>
                                        <w:bottom w:val="none" w:sz="0" w:space="0" w:color="auto"/>
                                        <w:right w:val="none" w:sz="0" w:space="0" w:color="auto"/>
                                      </w:divBdr>
                                      <w:divsChild>
                                        <w:div w:id="1655252746">
                                          <w:marLeft w:val="0"/>
                                          <w:marRight w:val="0"/>
                                          <w:marTop w:val="0"/>
                                          <w:marBottom w:val="0"/>
                                          <w:divBdr>
                                            <w:top w:val="none" w:sz="0" w:space="0" w:color="auto"/>
                                            <w:left w:val="none" w:sz="0" w:space="0" w:color="auto"/>
                                            <w:bottom w:val="none" w:sz="0" w:space="0" w:color="auto"/>
                                            <w:right w:val="none" w:sz="0" w:space="0" w:color="auto"/>
                                          </w:divBdr>
                                        </w:div>
                                      </w:divsChild>
                                    </w:div>
                                    <w:div w:id="1771970145">
                                      <w:marLeft w:val="0"/>
                                      <w:marRight w:val="0"/>
                                      <w:marTop w:val="0"/>
                                      <w:marBottom w:val="0"/>
                                      <w:divBdr>
                                        <w:top w:val="none" w:sz="0" w:space="0" w:color="auto"/>
                                        <w:left w:val="none" w:sz="0" w:space="0" w:color="auto"/>
                                        <w:bottom w:val="none" w:sz="0" w:space="0" w:color="auto"/>
                                        <w:right w:val="none" w:sz="0" w:space="0" w:color="auto"/>
                                      </w:divBdr>
                                      <w:divsChild>
                                        <w:div w:id="302851721">
                                          <w:marLeft w:val="0"/>
                                          <w:marRight w:val="0"/>
                                          <w:marTop w:val="0"/>
                                          <w:marBottom w:val="0"/>
                                          <w:divBdr>
                                            <w:top w:val="none" w:sz="0" w:space="0" w:color="auto"/>
                                            <w:left w:val="none" w:sz="0" w:space="0" w:color="auto"/>
                                            <w:bottom w:val="none" w:sz="0" w:space="0" w:color="auto"/>
                                            <w:right w:val="none" w:sz="0" w:space="0" w:color="auto"/>
                                          </w:divBdr>
                                        </w:div>
                                      </w:divsChild>
                                    </w:div>
                                    <w:div w:id="175729313">
                                      <w:marLeft w:val="0"/>
                                      <w:marRight w:val="0"/>
                                      <w:marTop w:val="0"/>
                                      <w:marBottom w:val="0"/>
                                      <w:divBdr>
                                        <w:top w:val="none" w:sz="0" w:space="0" w:color="auto"/>
                                        <w:left w:val="none" w:sz="0" w:space="0" w:color="auto"/>
                                        <w:bottom w:val="none" w:sz="0" w:space="0" w:color="auto"/>
                                        <w:right w:val="none" w:sz="0" w:space="0" w:color="auto"/>
                                      </w:divBdr>
                                      <w:divsChild>
                                        <w:div w:id="26715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995524">
          <w:marLeft w:val="0"/>
          <w:marRight w:val="0"/>
          <w:marTop w:val="0"/>
          <w:marBottom w:val="0"/>
          <w:divBdr>
            <w:top w:val="none" w:sz="0" w:space="0" w:color="auto"/>
            <w:left w:val="none" w:sz="0" w:space="0" w:color="auto"/>
            <w:bottom w:val="none" w:sz="0" w:space="0" w:color="auto"/>
            <w:right w:val="none" w:sz="0" w:space="0" w:color="auto"/>
          </w:divBdr>
          <w:divsChild>
            <w:div w:id="1030449711">
              <w:marLeft w:val="0"/>
              <w:marRight w:val="0"/>
              <w:marTop w:val="0"/>
              <w:marBottom w:val="0"/>
              <w:divBdr>
                <w:top w:val="none" w:sz="0" w:space="0" w:color="auto"/>
                <w:left w:val="none" w:sz="0" w:space="0" w:color="auto"/>
                <w:bottom w:val="none" w:sz="0" w:space="0" w:color="auto"/>
                <w:right w:val="none" w:sz="0" w:space="0" w:color="auto"/>
              </w:divBdr>
              <w:divsChild>
                <w:div w:id="921060475">
                  <w:marLeft w:val="0"/>
                  <w:marRight w:val="0"/>
                  <w:marTop w:val="0"/>
                  <w:marBottom w:val="0"/>
                  <w:divBdr>
                    <w:top w:val="none" w:sz="0" w:space="0" w:color="auto"/>
                    <w:left w:val="none" w:sz="0" w:space="0" w:color="auto"/>
                    <w:bottom w:val="none" w:sz="0" w:space="0" w:color="auto"/>
                    <w:right w:val="none" w:sz="0" w:space="0" w:color="auto"/>
                  </w:divBdr>
                  <w:divsChild>
                    <w:div w:id="115371494">
                      <w:marLeft w:val="0"/>
                      <w:marRight w:val="0"/>
                      <w:marTop w:val="0"/>
                      <w:marBottom w:val="0"/>
                      <w:divBdr>
                        <w:top w:val="none" w:sz="0" w:space="0" w:color="auto"/>
                        <w:left w:val="none" w:sz="0" w:space="0" w:color="auto"/>
                        <w:bottom w:val="none" w:sz="0" w:space="0" w:color="auto"/>
                        <w:right w:val="none" w:sz="0" w:space="0" w:color="auto"/>
                      </w:divBdr>
                      <w:divsChild>
                        <w:div w:id="1562062735">
                          <w:marLeft w:val="0"/>
                          <w:marRight w:val="0"/>
                          <w:marTop w:val="0"/>
                          <w:marBottom w:val="0"/>
                          <w:divBdr>
                            <w:top w:val="none" w:sz="0" w:space="0" w:color="auto"/>
                            <w:left w:val="none" w:sz="0" w:space="0" w:color="auto"/>
                            <w:bottom w:val="none" w:sz="0" w:space="0" w:color="auto"/>
                            <w:right w:val="none" w:sz="0" w:space="0" w:color="auto"/>
                          </w:divBdr>
                          <w:divsChild>
                            <w:div w:id="1975825">
                              <w:marLeft w:val="0"/>
                              <w:marRight w:val="0"/>
                              <w:marTop w:val="0"/>
                              <w:marBottom w:val="0"/>
                              <w:divBdr>
                                <w:top w:val="none" w:sz="0" w:space="0" w:color="auto"/>
                                <w:left w:val="none" w:sz="0" w:space="0" w:color="auto"/>
                                <w:bottom w:val="none" w:sz="0" w:space="0" w:color="auto"/>
                                <w:right w:val="none" w:sz="0" w:space="0" w:color="auto"/>
                              </w:divBdr>
                              <w:divsChild>
                                <w:div w:id="1731490557">
                                  <w:marLeft w:val="0"/>
                                  <w:marRight w:val="0"/>
                                  <w:marTop w:val="0"/>
                                  <w:marBottom w:val="0"/>
                                  <w:divBdr>
                                    <w:top w:val="none" w:sz="0" w:space="0" w:color="auto"/>
                                    <w:left w:val="none" w:sz="0" w:space="0" w:color="auto"/>
                                    <w:bottom w:val="none" w:sz="0" w:space="0" w:color="auto"/>
                                    <w:right w:val="none" w:sz="0" w:space="0" w:color="auto"/>
                                  </w:divBdr>
                                  <w:divsChild>
                                    <w:div w:id="759061686">
                                      <w:marLeft w:val="0"/>
                                      <w:marRight w:val="0"/>
                                      <w:marTop w:val="0"/>
                                      <w:marBottom w:val="0"/>
                                      <w:divBdr>
                                        <w:top w:val="none" w:sz="0" w:space="0" w:color="auto"/>
                                        <w:left w:val="none" w:sz="0" w:space="0" w:color="auto"/>
                                        <w:bottom w:val="none" w:sz="0" w:space="0" w:color="auto"/>
                                        <w:right w:val="none" w:sz="0" w:space="0" w:color="auto"/>
                                      </w:divBdr>
                                      <w:divsChild>
                                        <w:div w:id="34629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9088783">
          <w:marLeft w:val="0"/>
          <w:marRight w:val="0"/>
          <w:marTop w:val="0"/>
          <w:marBottom w:val="0"/>
          <w:divBdr>
            <w:top w:val="none" w:sz="0" w:space="0" w:color="auto"/>
            <w:left w:val="none" w:sz="0" w:space="0" w:color="auto"/>
            <w:bottom w:val="none" w:sz="0" w:space="0" w:color="auto"/>
            <w:right w:val="none" w:sz="0" w:space="0" w:color="auto"/>
          </w:divBdr>
          <w:divsChild>
            <w:div w:id="31421133">
              <w:marLeft w:val="0"/>
              <w:marRight w:val="0"/>
              <w:marTop w:val="0"/>
              <w:marBottom w:val="0"/>
              <w:divBdr>
                <w:top w:val="none" w:sz="0" w:space="0" w:color="auto"/>
                <w:left w:val="none" w:sz="0" w:space="0" w:color="auto"/>
                <w:bottom w:val="none" w:sz="0" w:space="0" w:color="auto"/>
                <w:right w:val="none" w:sz="0" w:space="0" w:color="auto"/>
              </w:divBdr>
              <w:divsChild>
                <w:div w:id="1896625142">
                  <w:marLeft w:val="0"/>
                  <w:marRight w:val="0"/>
                  <w:marTop w:val="0"/>
                  <w:marBottom w:val="0"/>
                  <w:divBdr>
                    <w:top w:val="none" w:sz="0" w:space="0" w:color="auto"/>
                    <w:left w:val="none" w:sz="0" w:space="0" w:color="auto"/>
                    <w:bottom w:val="none" w:sz="0" w:space="0" w:color="auto"/>
                    <w:right w:val="none" w:sz="0" w:space="0" w:color="auto"/>
                  </w:divBdr>
                  <w:divsChild>
                    <w:div w:id="1893150890">
                      <w:marLeft w:val="0"/>
                      <w:marRight w:val="0"/>
                      <w:marTop w:val="0"/>
                      <w:marBottom w:val="0"/>
                      <w:divBdr>
                        <w:top w:val="none" w:sz="0" w:space="0" w:color="auto"/>
                        <w:left w:val="none" w:sz="0" w:space="0" w:color="auto"/>
                        <w:bottom w:val="none" w:sz="0" w:space="0" w:color="auto"/>
                        <w:right w:val="none" w:sz="0" w:space="0" w:color="auto"/>
                      </w:divBdr>
                      <w:divsChild>
                        <w:div w:id="860322468">
                          <w:marLeft w:val="0"/>
                          <w:marRight w:val="0"/>
                          <w:marTop w:val="0"/>
                          <w:marBottom w:val="0"/>
                          <w:divBdr>
                            <w:top w:val="none" w:sz="0" w:space="0" w:color="auto"/>
                            <w:left w:val="none" w:sz="0" w:space="0" w:color="auto"/>
                            <w:bottom w:val="none" w:sz="0" w:space="0" w:color="auto"/>
                            <w:right w:val="none" w:sz="0" w:space="0" w:color="auto"/>
                          </w:divBdr>
                          <w:divsChild>
                            <w:div w:id="2078895060">
                              <w:marLeft w:val="0"/>
                              <w:marRight w:val="0"/>
                              <w:marTop w:val="0"/>
                              <w:marBottom w:val="0"/>
                              <w:divBdr>
                                <w:top w:val="none" w:sz="0" w:space="0" w:color="auto"/>
                                <w:left w:val="none" w:sz="0" w:space="0" w:color="auto"/>
                                <w:bottom w:val="none" w:sz="0" w:space="0" w:color="auto"/>
                                <w:right w:val="none" w:sz="0" w:space="0" w:color="auto"/>
                              </w:divBdr>
                              <w:divsChild>
                                <w:div w:id="1859586786">
                                  <w:marLeft w:val="0"/>
                                  <w:marRight w:val="0"/>
                                  <w:marTop w:val="0"/>
                                  <w:marBottom w:val="0"/>
                                  <w:divBdr>
                                    <w:top w:val="none" w:sz="0" w:space="0" w:color="auto"/>
                                    <w:left w:val="none" w:sz="0" w:space="0" w:color="auto"/>
                                    <w:bottom w:val="none" w:sz="0" w:space="0" w:color="auto"/>
                                    <w:right w:val="none" w:sz="0" w:space="0" w:color="auto"/>
                                  </w:divBdr>
                                  <w:divsChild>
                                    <w:div w:id="38669089">
                                      <w:marLeft w:val="0"/>
                                      <w:marRight w:val="0"/>
                                      <w:marTop w:val="0"/>
                                      <w:marBottom w:val="0"/>
                                      <w:divBdr>
                                        <w:top w:val="none" w:sz="0" w:space="0" w:color="auto"/>
                                        <w:left w:val="none" w:sz="0" w:space="0" w:color="auto"/>
                                        <w:bottom w:val="none" w:sz="0" w:space="0" w:color="auto"/>
                                        <w:right w:val="none" w:sz="0" w:space="0" w:color="auto"/>
                                      </w:divBdr>
                                      <w:divsChild>
                                        <w:div w:id="77794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41626">
                              <w:marLeft w:val="0"/>
                              <w:marRight w:val="0"/>
                              <w:marTop w:val="0"/>
                              <w:marBottom w:val="0"/>
                              <w:divBdr>
                                <w:top w:val="none" w:sz="0" w:space="0" w:color="auto"/>
                                <w:left w:val="none" w:sz="0" w:space="0" w:color="auto"/>
                                <w:bottom w:val="none" w:sz="0" w:space="0" w:color="auto"/>
                                <w:right w:val="none" w:sz="0" w:space="0" w:color="auto"/>
                              </w:divBdr>
                              <w:divsChild>
                                <w:div w:id="118687443">
                                  <w:marLeft w:val="0"/>
                                  <w:marRight w:val="0"/>
                                  <w:marTop w:val="0"/>
                                  <w:marBottom w:val="0"/>
                                  <w:divBdr>
                                    <w:top w:val="none" w:sz="0" w:space="0" w:color="auto"/>
                                    <w:left w:val="none" w:sz="0" w:space="0" w:color="auto"/>
                                    <w:bottom w:val="none" w:sz="0" w:space="0" w:color="auto"/>
                                    <w:right w:val="none" w:sz="0" w:space="0" w:color="auto"/>
                                  </w:divBdr>
                                  <w:divsChild>
                                    <w:div w:id="412581887">
                                      <w:marLeft w:val="0"/>
                                      <w:marRight w:val="0"/>
                                      <w:marTop w:val="0"/>
                                      <w:marBottom w:val="0"/>
                                      <w:divBdr>
                                        <w:top w:val="none" w:sz="0" w:space="0" w:color="auto"/>
                                        <w:left w:val="none" w:sz="0" w:space="0" w:color="auto"/>
                                        <w:bottom w:val="none" w:sz="0" w:space="0" w:color="auto"/>
                                        <w:right w:val="none" w:sz="0" w:space="0" w:color="auto"/>
                                      </w:divBdr>
                                      <w:divsChild>
                                        <w:div w:id="1040009431">
                                          <w:marLeft w:val="0"/>
                                          <w:marRight w:val="0"/>
                                          <w:marTop w:val="0"/>
                                          <w:marBottom w:val="0"/>
                                          <w:divBdr>
                                            <w:top w:val="none" w:sz="0" w:space="0" w:color="auto"/>
                                            <w:left w:val="none" w:sz="0" w:space="0" w:color="auto"/>
                                            <w:bottom w:val="none" w:sz="0" w:space="0" w:color="auto"/>
                                            <w:right w:val="none" w:sz="0" w:space="0" w:color="auto"/>
                                          </w:divBdr>
                                          <w:divsChild>
                                            <w:div w:id="178803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7024814">
                          <w:marLeft w:val="0"/>
                          <w:marRight w:val="0"/>
                          <w:marTop w:val="0"/>
                          <w:marBottom w:val="0"/>
                          <w:divBdr>
                            <w:top w:val="none" w:sz="0" w:space="0" w:color="auto"/>
                            <w:left w:val="none" w:sz="0" w:space="0" w:color="auto"/>
                            <w:bottom w:val="none" w:sz="0" w:space="0" w:color="auto"/>
                            <w:right w:val="none" w:sz="0" w:space="0" w:color="auto"/>
                          </w:divBdr>
                          <w:divsChild>
                            <w:div w:id="918559895">
                              <w:marLeft w:val="0"/>
                              <w:marRight w:val="0"/>
                              <w:marTop w:val="0"/>
                              <w:marBottom w:val="0"/>
                              <w:divBdr>
                                <w:top w:val="none" w:sz="0" w:space="0" w:color="auto"/>
                                <w:left w:val="none" w:sz="0" w:space="0" w:color="auto"/>
                                <w:bottom w:val="none" w:sz="0" w:space="0" w:color="auto"/>
                                <w:right w:val="none" w:sz="0" w:space="0" w:color="auto"/>
                              </w:divBdr>
                              <w:divsChild>
                                <w:div w:id="1634556528">
                                  <w:marLeft w:val="0"/>
                                  <w:marRight w:val="0"/>
                                  <w:marTop w:val="0"/>
                                  <w:marBottom w:val="0"/>
                                  <w:divBdr>
                                    <w:top w:val="none" w:sz="0" w:space="0" w:color="auto"/>
                                    <w:left w:val="none" w:sz="0" w:space="0" w:color="auto"/>
                                    <w:bottom w:val="none" w:sz="0" w:space="0" w:color="auto"/>
                                    <w:right w:val="none" w:sz="0" w:space="0" w:color="auto"/>
                                  </w:divBdr>
                                  <w:divsChild>
                                    <w:div w:id="1411199340">
                                      <w:marLeft w:val="0"/>
                                      <w:marRight w:val="0"/>
                                      <w:marTop w:val="0"/>
                                      <w:marBottom w:val="0"/>
                                      <w:divBdr>
                                        <w:top w:val="none" w:sz="0" w:space="0" w:color="auto"/>
                                        <w:left w:val="none" w:sz="0" w:space="0" w:color="auto"/>
                                        <w:bottom w:val="none" w:sz="0" w:space="0" w:color="auto"/>
                                        <w:right w:val="none" w:sz="0" w:space="0" w:color="auto"/>
                                      </w:divBdr>
                                      <w:divsChild>
                                        <w:div w:id="596062994">
                                          <w:marLeft w:val="0"/>
                                          <w:marRight w:val="0"/>
                                          <w:marTop w:val="0"/>
                                          <w:marBottom w:val="0"/>
                                          <w:divBdr>
                                            <w:top w:val="none" w:sz="0" w:space="0" w:color="auto"/>
                                            <w:left w:val="none" w:sz="0" w:space="0" w:color="auto"/>
                                            <w:bottom w:val="none" w:sz="0" w:space="0" w:color="auto"/>
                                            <w:right w:val="none" w:sz="0" w:space="0" w:color="auto"/>
                                          </w:divBdr>
                                        </w:div>
                                      </w:divsChild>
                                    </w:div>
                                    <w:div w:id="1747804366">
                                      <w:marLeft w:val="0"/>
                                      <w:marRight w:val="0"/>
                                      <w:marTop w:val="0"/>
                                      <w:marBottom w:val="0"/>
                                      <w:divBdr>
                                        <w:top w:val="none" w:sz="0" w:space="0" w:color="auto"/>
                                        <w:left w:val="none" w:sz="0" w:space="0" w:color="auto"/>
                                        <w:bottom w:val="none" w:sz="0" w:space="0" w:color="auto"/>
                                        <w:right w:val="none" w:sz="0" w:space="0" w:color="auto"/>
                                      </w:divBdr>
                                      <w:divsChild>
                                        <w:div w:id="52398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90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060970">
          <w:marLeft w:val="0"/>
          <w:marRight w:val="0"/>
          <w:marTop w:val="0"/>
          <w:marBottom w:val="0"/>
          <w:divBdr>
            <w:top w:val="none" w:sz="0" w:space="0" w:color="auto"/>
            <w:left w:val="none" w:sz="0" w:space="0" w:color="auto"/>
            <w:bottom w:val="none" w:sz="0" w:space="0" w:color="auto"/>
            <w:right w:val="none" w:sz="0" w:space="0" w:color="auto"/>
          </w:divBdr>
          <w:divsChild>
            <w:div w:id="906771163">
              <w:marLeft w:val="0"/>
              <w:marRight w:val="0"/>
              <w:marTop w:val="0"/>
              <w:marBottom w:val="0"/>
              <w:divBdr>
                <w:top w:val="none" w:sz="0" w:space="0" w:color="auto"/>
                <w:left w:val="none" w:sz="0" w:space="0" w:color="auto"/>
                <w:bottom w:val="none" w:sz="0" w:space="0" w:color="auto"/>
                <w:right w:val="none" w:sz="0" w:space="0" w:color="auto"/>
              </w:divBdr>
              <w:divsChild>
                <w:div w:id="233128953">
                  <w:marLeft w:val="0"/>
                  <w:marRight w:val="0"/>
                  <w:marTop w:val="0"/>
                  <w:marBottom w:val="0"/>
                  <w:divBdr>
                    <w:top w:val="none" w:sz="0" w:space="0" w:color="auto"/>
                    <w:left w:val="none" w:sz="0" w:space="0" w:color="auto"/>
                    <w:bottom w:val="none" w:sz="0" w:space="0" w:color="auto"/>
                    <w:right w:val="none" w:sz="0" w:space="0" w:color="auto"/>
                  </w:divBdr>
                  <w:divsChild>
                    <w:div w:id="191650773">
                      <w:marLeft w:val="0"/>
                      <w:marRight w:val="0"/>
                      <w:marTop w:val="0"/>
                      <w:marBottom w:val="0"/>
                      <w:divBdr>
                        <w:top w:val="none" w:sz="0" w:space="0" w:color="auto"/>
                        <w:left w:val="none" w:sz="0" w:space="0" w:color="auto"/>
                        <w:bottom w:val="none" w:sz="0" w:space="0" w:color="auto"/>
                        <w:right w:val="none" w:sz="0" w:space="0" w:color="auto"/>
                      </w:divBdr>
                      <w:divsChild>
                        <w:div w:id="939066615">
                          <w:marLeft w:val="0"/>
                          <w:marRight w:val="0"/>
                          <w:marTop w:val="0"/>
                          <w:marBottom w:val="0"/>
                          <w:divBdr>
                            <w:top w:val="none" w:sz="0" w:space="0" w:color="auto"/>
                            <w:left w:val="none" w:sz="0" w:space="0" w:color="auto"/>
                            <w:bottom w:val="none" w:sz="0" w:space="0" w:color="auto"/>
                            <w:right w:val="none" w:sz="0" w:space="0" w:color="auto"/>
                          </w:divBdr>
                          <w:divsChild>
                            <w:div w:id="1656833234">
                              <w:marLeft w:val="0"/>
                              <w:marRight w:val="0"/>
                              <w:marTop w:val="0"/>
                              <w:marBottom w:val="0"/>
                              <w:divBdr>
                                <w:top w:val="none" w:sz="0" w:space="0" w:color="auto"/>
                                <w:left w:val="none" w:sz="0" w:space="0" w:color="auto"/>
                                <w:bottom w:val="none" w:sz="0" w:space="0" w:color="auto"/>
                                <w:right w:val="none" w:sz="0" w:space="0" w:color="auto"/>
                              </w:divBdr>
                              <w:divsChild>
                                <w:div w:id="1952319324">
                                  <w:marLeft w:val="0"/>
                                  <w:marRight w:val="0"/>
                                  <w:marTop w:val="0"/>
                                  <w:marBottom w:val="0"/>
                                  <w:divBdr>
                                    <w:top w:val="none" w:sz="0" w:space="0" w:color="auto"/>
                                    <w:left w:val="none" w:sz="0" w:space="0" w:color="auto"/>
                                    <w:bottom w:val="none" w:sz="0" w:space="0" w:color="auto"/>
                                    <w:right w:val="none" w:sz="0" w:space="0" w:color="auto"/>
                                  </w:divBdr>
                                  <w:divsChild>
                                    <w:div w:id="1281568507">
                                      <w:marLeft w:val="0"/>
                                      <w:marRight w:val="0"/>
                                      <w:marTop w:val="0"/>
                                      <w:marBottom w:val="0"/>
                                      <w:divBdr>
                                        <w:top w:val="none" w:sz="0" w:space="0" w:color="auto"/>
                                        <w:left w:val="none" w:sz="0" w:space="0" w:color="auto"/>
                                        <w:bottom w:val="none" w:sz="0" w:space="0" w:color="auto"/>
                                        <w:right w:val="none" w:sz="0" w:space="0" w:color="auto"/>
                                      </w:divBdr>
                                      <w:divsChild>
                                        <w:div w:id="176850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0870957">
          <w:marLeft w:val="0"/>
          <w:marRight w:val="0"/>
          <w:marTop w:val="0"/>
          <w:marBottom w:val="0"/>
          <w:divBdr>
            <w:top w:val="none" w:sz="0" w:space="0" w:color="auto"/>
            <w:left w:val="none" w:sz="0" w:space="0" w:color="auto"/>
            <w:bottom w:val="none" w:sz="0" w:space="0" w:color="auto"/>
            <w:right w:val="none" w:sz="0" w:space="0" w:color="auto"/>
          </w:divBdr>
          <w:divsChild>
            <w:div w:id="1397318272">
              <w:marLeft w:val="0"/>
              <w:marRight w:val="0"/>
              <w:marTop w:val="0"/>
              <w:marBottom w:val="0"/>
              <w:divBdr>
                <w:top w:val="none" w:sz="0" w:space="0" w:color="auto"/>
                <w:left w:val="none" w:sz="0" w:space="0" w:color="auto"/>
                <w:bottom w:val="none" w:sz="0" w:space="0" w:color="auto"/>
                <w:right w:val="none" w:sz="0" w:space="0" w:color="auto"/>
              </w:divBdr>
              <w:divsChild>
                <w:div w:id="430273613">
                  <w:marLeft w:val="0"/>
                  <w:marRight w:val="0"/>
                  <w:marTop w:val="0"/>
                  <w:marBottom w:val="0"/>
                  <w:divBdr>
                    <w:top w:val="none" w:sz="0" w:space="0" w:color="auto"/>
                    <w:left w:val="none" w:sz="0" w:space="0" w:color="auto"/>
                    <w:bottom w:val="none" w:sz="0" w:space="0" w:color="auto"/>
                    <w:right w:val="none" w:sz="0" w:space="0" w:color="auto"/>
                  </w:divBdr>
                  <w:divsChild>
                    <w:div w:id="1530408280">
                      <w:marLeft w:val="0"/>
                      <w:marRight w:val="0"/>
                      <w:marTop w:val="0"/>
                      <w:marBottom w:val="0"/>
                      <w:divBdr>
                        <w:top w:val="none" w:sz="0" w:space="0" w:color="auto"/>
                        <w:left w:val="none" w:sz="0" w:space="0" w:color="auto"/>
                        <w:bottom w:val="none" w:sz="0" w:space="0" w:color="auto"/>
                        <w:right w:val="none" w:sz="0" w:space="0" w:color="auto"/>
                      </w:divBdr>
                      <w:divsChild>
                        <w:div w:id="259802282">
                          <w:marLeft w:val="0"/>
                          <w:marRight w:val="0"/>
                          <w:marTop w:val="0"/>
                          <w:marBottom w:val="0"/>
                          <w:divBdr>
                            <w:top w:val="none" w:sz="0" w:space="0" w:color="auto"/>
                            <w:left w:val="none" w:sz="0" w:space="0" w:color="auto"/>
                            <w:bottom w:val="none" w:sz="0" w:space="0" w:color="auto"/>
                            <w:right w:val="none" w:sz="0" w:space="0" w:color="auto"/>
                          </w:divBdr>
                          <w:divsChild>
                            <w:div w:id="876743841">
                              <w:marLeft w:val="0"/>
                              <w:marRight w:val="0"/>
                              <w:marTop w:val="0"/>
                              <w:marBottom w:val="0"/>
                              <w:divBdr>
                                <w:top w:val="none" w:sz="0" w:space="0" w:color="auto"/>
                                <w:left w:val="none" w:sz="0" w:space="0" w:color="auto"/>
                                <w:bottom w:val="none" w:sz="0" w:space="0" w:color="auto"/>
                                <w:right w:val="none" w:sz="0" w:space="0" w:color="auto"/>
                              </w:divBdr>
                              <w:divsChild>
                                <w:div w:id="1782069970">
                                  <w:marLeft w:val="0"/>
                                  <w:marRight w:val="0"/>
                                  <w:marTop w:val="0"/>
                                  <w:marBottom w:val="0"/>
                                  <w:divBdr>
                                    <w:top w:val="none" w:sz="0" w:space="0" w:color="auto"/>
                                    <w:left w:val="none" w:sz="0" w:space="0" w:color="auto"/>
                                    <w:bottom w:val="none" w:sz="0" w:space="0" w:color="auto"/>
                                    <w:right w:val="none" w:sz="0" w:space="0" w:color="auto"/>
                                  </w:divBdr>
                                  <w:divsChild>
                                    <w:div w:id="147291097">
                                      <w:marLeft w:val="0"/>
                                      <w:marRight w:val="0"/>
                                      <w:marTop w:val="0"/>
                                      <w:marBottom w:val="0"/>
                                      <w:divBdr>
                                        <w:top w:val="none" w:sz="0" w:space="0" w:color="auto"/>
                                        <w:left w:val="none" w:sz="0" w:space="0" w:color="auto"/>
                                        <w:bottom w:val="none" w:sz="0" w:space="0" w:color="auto"/>
                                        <w:right w:val="none" w:sz="0" w:space="0" w:color="auto"/>
                                      </w:divBdr>
                                      <w:divsChild>
                                        <w:div w:id="1032458929">
                                          <w:marLeft w:val="0"/>
                                          <w:marRight w:val="0"/>
                                          <w:marTop w:val="0"/>
                                          <w:marBottom w:val="0"/>
                                          <w:divBdr>
                                            <w:top w:val="none" w:sz="0" w:space="0" w:color="auto"/>
                                            <w:left w:val="none" w:sz="0" w:space="0" w:color="auto"/>
                                            <w:bottom w:val="none" w:sz="0" w:space="0" w:color="auto"/>
                                            <w:right w:val="none" w:sz="0" w:space="0" w:color="auto"/>
                                          </w:divBdr>
                                          <w:divsChild>
                                            <w:div w:id="329602115">
                                              <w:marLeft w:val="0"/>
                                              <w:marRight w:val="0"/>
                                              <w:marTop w:val="0"/>
                                              <w:marBottom w:val="0"/>
                                              <w:divBdr>
                                                <w:top w:val="none" w:sz="0" w:space="0" w:color="auto"/>
                                                <w:left w:val="none" w:sz="0" w:space="0" w:color="auto"/>
                                                <w:bottom w:val="none" w:sz="0" w:space="0" w:color="auto"/>
                                                <w:right w:val="none" w:sz="0" w:space="0" w:color="auto"/>
                                              </w:divBdr>
                                            </w:div>
                                          </w:divsChild>
                                        </w:div>
                                        <w:div w:id="892303922">
                                          <w:marLeft w:val="0"/>
                                          <w:marRight w:val="0"/>
                                          <w:marTop w:val="0"/>
                                          <w:marBottom w:val="0"/>
                                          <w:divBdr>
                                            <w:top w:val="none" w:sz="0" w:space="0" w:color="auto"/>
                                            <w:left w:val="none" w:sz="0" w:space="0" w:color="auto"/>
                                            <w:bottom w:val="none" w:sz="0" w:space="0" w:color="auto"/>
                                            <w:right w:val="none" w:sz="0" w:space="0" w:color="auto"/>
                                          </w:divBdr>
                                          <w:divsChild>
                                            <w:div w:id="1380787537">
                                              <w:marLeft w:val="0"/>
                                              <w:marRight w:val="0"/>
                                              <w:marTop w:val="0"/>
                                              <w:marBottom w:val="0"/>
                                              <w:divBdr>
                                                <w:top w:val="none" w:sz="0" w:space="0" w:color="auto"/>
                                                <w:left w:val="none" w:sz="0" w:space="0" w:color="auto"/>
                                                <w:bottom w:val="none" w:sz="0" w:space="0" w:color="auto"/>
                                                <w:right w:val="none" w:sz="0" w:space="0" w:color="auto"/>
                                              </w:divBdr>
                                            </w:div>
                                          </w:divsChild>
                                        </w:div>
                                        <w:div w:id="5353890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3019776">
          <w:marLeft w:val="0"/>
          <w:marRight w:val="0"/>
          <w:marTop w:val="0"/>
          <w:marBottom w:val="0"/>
          <w:divBdr>
            <w:top w:val="none" w:sz="0" w:space="0" w:color="auto"/>
            <w:left w:val="none" w:sz="0" w:space="0" w:color="auto"/>
            <w:bottom w:val="none" w:sz="0" w:space="0" w:color="auto"/>
            <w:right w:val="none" w:sz="0" w:space="0" w:color="auto"/>
          </w:divBdr>
          <w:divsChild>
            <w:div w:id="344602587">
              <w:marLeft w:val="0"/>
              <w:marRight w:val="0"/>
              <w:marTop w:val="0"/>
              <w:marBottom w:val="0"/>
              <w:divBdr>
                <w:top w:val="none" w:sz="0" w:space="0" w:color="auto"/>
                <w:left w:val="none" w:sz="0" w:space="0" w:color="auto"/>
                <w:bottom w:val="none" w:sz="0" w:space="0" w:color="auto"/>
                <w:right w:val="none" w:sz="0" w:space="0" w:color="auto"/>
              </w:divBdr>
              <w:divsChild>
                <w:div w:id="1486237189">
                  <w:marLeft w:val="0"/>
                  <w:marRight w:val="0"/>
                  <w:marTop w:val="0"/>
                  <w:marBottom w:val="0"/>
                  <w:divBdr>
                    <w:top w:val="none" w:sz="0" w:space="0" w:color="auto"/>
                    <w:left w:val="none" w:sz="0" w:space="0" w:color="auto"/>
                    <w:bottom w:val="none" w:sz="0" w:space="0" w:color="auto"/>
                    <w:right w:val="none" w:sz="0" w:space="0" w:color="auto"/>
                  </w:divBdr>
                  <w:divsChild>
                    <w:div w:id="957416213">
                      <w:marLeft w:val="0"/>
                      <w:marRight w:val="0"/>
                      <w:marTop w:val="0"/>
                      <w:marBottom w:val="0"/>
                      <w:divBdr>
                        <w:top w:val="none" w:sz="0" w:space="0" w:color="auto"/>
                        <w:left w:val="none" w:sz="0" w:space="0" w:color="auto"/>
                        <w:bottom w:val="none" w:sz="0" w:space="0" w:color="auto"/>
                        <w:right w:val="none" w:sz="0" w:space="0" w:color="auto"/>
                      </w:divBdr>
                      <w:divsChild>
                        <w:div w:id="699554317">
                          <w:marLeft w:val="0"/>
                          <w:marRight w:val="0"/>
                          <w:marTop w:val="0"/>
                          <w:marBottom w:val="0"/>
                          <w:divBdr>
                            <w:top w:val="none" w:sz="0" w:space="0" w:color="auto"/>
                            <w:left w:val="none" w:sz="0" w:space="0" w:color="auto"/>
                            <w:bottom w:val="none" w:sz="0" w:space="0" w:color="auto"/>
                            <w:right w:val="none" w:sz="0" w:space="0" w:color="auto"/>
                          </w:divBdr>
                          <w:divsChild>
                            <w:div w:id="218789424">
                              <w:marLeft w:val="0"/>
                              <w:marRight w:val="0"/>
                              <w:marTop w:val="0"/>
                              <w:marBottom w:val="0"/>
                              <w:divBdr>
                                <w:top w:val="none" w:sz="0" w:space="0" w:color="auto"/>
                                <w:left w:val="none" w:sz="0" w:space="0" w:color="auto"/>
                                <w:bottom w:val="none" w:sz="0" w:space="0" w:color="auto"/>
                                <w:right w:val="none" w:sz="0" w:space="0" w:color="auto"/>
                              </w:divBdr>
                              <w:divsChild>
                                <w:div w:id="613244284">
                                  <w:marLeft w:val="0"/>
                                  <w:marRight w:val="0"/>
                                  <w:marTop w:val="0"/>
                                  <w:marBottom w:val="0"/>
                                  <w:divBdr>
                                    <w:top w:val="none" w:sz="0" w:space="0" w:color="auto"/>
                                    <w:left w:val="none" w:sz="0" w:space="0" w:color="auto"/>
                                    <w:bottom w:val="none" w:sz="0" w:space="0" w:color="auto"/>
                                    <w:right w:val="none" w:sz="0" w:space="0" w:color="auto"/>
                                  </w:divBdr>
                                  <w:divsChild>
                                    <w:div w:id="1011684668">
                                      <w:marLeft w:val="0"/>
                                      <w:marRight w:val="0"/>
                                      <w:marTop w:val="0"/>
                                      <w:marBottom w:val="0"/>
                                      <w:divBdr>
                                        <w:top w:val="none" w:sz="0" w:space="0" w:color="auto"/>
                                        <w:left w:val="none" w:sz="0" w:space="0" w:color="auto"/>
                                        <w:bottom w:val="none" w:sz="0" w:space="0" w:color="auto"/>
                                        <w:right w:val="none" w:sz="0" w:space="0" w:color="auto"/>
                                      </w:divBdr>
                                      <w:divsChild>
                                        <w:div w:id="53543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8581632">
          <w:marLeft w:val="0"/>
          <w:marRight w:val="0"/>
          <w:marTop w:val="0"/>
          <w:marBottom w:val="0"/>
          <w:divBdr>
            <w:top w:val="none" w:sz="0" w:space="0" w:color="auto"/>
            <w:left w:val="none" w:sz="0" w:space="0" w:color="auto"/>
            <w:bottom w:val="none" w:sz="0" w:space="0" w:color="auto"/>
            <w:right w:val="none" w:sz="0" w:space="0" w:color="auto"/>
          </w:divBdr>
          <w:divsChild>
            <w:div w:id="236794788">
              <w:marLeft w:val="0"/>
              <w:marRight w:val="0"/>
              <w:marTop w:val="0"/>
              <w:marBottom w:val="0"/>
              <w:divBdr>
                <w:top w:val="none" w:sz="0" w:space="0" w:color="auto"/>
                <w:left w:val="none" w:sz="0" w:space="0" w:color="auto"/>
                <w:bottom w:val="none" w:sz="0" w:space="0" w:color="auto"/>
                <w:right w:val="none" w:sz="0" w:space="0" w:color="auto"/>
              </w:divBdr>
              <w:divsChild>
                <w:div w:id="1128013329">
                  <w:marLeft w:val="0"/>
                  <w:marRight w:val="0"/>
                  <w:marTop w:val="0"/>
                  <w:marBottom w:val="0"/>
                  <w:divBdr>
                    <w:top w:val="none" w:sz="0" w:space="0" w:color="auto"/>
                    <w:left w:val="none" w:sz="0" w:space="0" w:color="auto"/>
                    <w:bottom w:val="none" w:sz="0" w:space="0" w:color="auto"/>
                    <w:right w:val="none" w:sz="0" w:space="0" w:color="auto"/>
                  </w:divBdr>
                  <w:divsChild>
                    <w:div w:id="1035890010">
                      <w:marLeft w:val="0"/>
                      <w:marRight w:val="0"/>
                      <w:marTop w:val="0"/>
                      <w:marBottom w:val="0"/>
                      <w:divBdr>
                        <w:top w:val="none" w:sz="0" w:space="0" w:color="auto"/>
                        <w:left w:val="none" w:sz="0" w:space="0" w:color="auto"/>
                        <w:bottom w:val="none" w:sz="0" w:space="0" w:color="auto"/>
                        <w:right w:val="none" w:sz="0" w:space="0" w:color="auto"/>
                      </w:divBdr>
                      <w:divsChild>
                        <w:div w:id="267584884">
                          <w:marLeft w:val="0"/>
                          <w:marRight w:val="0"/>
                          <w:marTop w:val="0"/>
                          <w:marBottom w:val="0"/>
                          <w:divBdr>
                            <w:top w:val="none" w:sz="0" w:space="0" w:color="auto"/>
                            <w:left w:val="none" w:sz="0" w:space="0" w:color="auto"/>
                            <w:bottom w:val="none" w:sz="0" w:space="0" w:color="auto"/>
                            <w:right w:val="none" w:sz="0" w:space="0" w:color="auto"/>
                          </w:divBdr>
                          <w:divsChild>
                            <w:div w:id="1563634788">
                              <w:marLeft w:val="0"/>
                              <w:marRight w:val="0"/>
                              <w:marTop w:val="0"/>
                              <w:marBottom w:val="0"/>
                              <w:divBdr>
                                <w:top w:val="none" w:sz="0" w:space="0" w:color="auto"/>
                                <w:left w:val="none" w:sz="0" w:space="0" w:color="auto"/>
                                <w:bottom w:val="none" w:sz="0" w:space="0" w:color="auto"/>
                                <w:right w:val="none" w:sz="0" w:space="0" w:color="auto"/>
                              </w:divBdr>
                              <w:divsChild>
                                <w:div w:id="777068962">
                                  <w:marLeft w:val="0"/>
                                  <w:marRight w:val="0"/>
                                  <w:marTop w:val="0"/>
                                  <w:marBottom w:val="0"/>
                                  <w:divBdr>
                                    <w:top w:val="none" w:sz="0" w:space="0" w:color="auto"/>
                                    <w:left w:val="none" w:sz="0" w:space="0" w:color="auto"/>
                                    <w:bottom w:val="none" w:sz="0" w:space="0" w:color="auto"/>
                                    <w:right w:val="none" w:sz="0" w:space="0" w:color="auto"/>
                                  </w:divBdr>
                                  <w:divsChild>
                                    <w:div w:id="1471900844">
                                      <w:marLeft w:val="0"/>
                                      <w:marRight w:val="0"/>
                                      <w:marTop w:val="0"/>
                                      <w:marBottom w:val="0"/>
                                      <w:divBdr>
                                        <w:top w:val="none" w:sz="0" w:space="0" w:color="auto"/>
                                        <w:left w:val="none" w:sz="0" w:space="0" w:color="auto"/>
                                        <w:bottom w:val="none" w:sz="0" w:space="0" w:color="auto"/>
                                        <w:right w:val="none" w:sz="0" w:space="0" w:color="auto"/>
                                      </w:divBdr>
                                      <w:divsChild>
                                        <w:div w:id="429618067">
                                          <w:marLeft w:val="0"/>
                                          <w:marRight w:val="0"/>
                                          <w:marTop w:val="0"/>
                                          <w:marBottom w:val="0"/>
                                          <w:divBdr>
                                            <w:top w:val="none" w:sz="0" w:space="0" w:color="auto"/>
                                            <w:left w:val="none" w:sz="0" w:space="0" w:color="auto"/>
                                            <w:bottom w:val="none" w:sz="0" w:space="0" w:color="auto"/>
                                            <w:right w:val="none" w:sz="0" w:space="0" w:color="auto"/>
                                          </w:divBdr>
                                          <w:divsChild>
                                            <w:div w:id="13308102">
                                              <w:marLeft w:val="0"/>
                                              <w:marRight w:val="0"/>
                                              <w:marTop w:val="0"/>
                                              <w:marBottom w:val="0"/>
                                              <w:divBdr>
                                                <w:top w:val="none" w:sz="0" w:space="0" w:color="auto"/>
                                                <w:left w:val="none" w:sz="0" w:space="0" w:color="auto"/>
                                                <w:bottom w:val="none" w:sz="0" w:space="0" w:color="auto"/>
                                                <w:right w:val="none" w:sz="0" w:space="0" w:color="auto"/>
                                              </w:divBdr>
                                            </w:div>
                                          </w:divsChild>
                                        </w:div>
                                        <w:div w:id="1162891917">
                                          <w:marLeft w:val="0"/>
                                          <w:marRight w:val="0"/>
                                          <w:marTop w:val="0"/>
                                          <w:marBottom w:val="0"/>
                                          <w:divBdr>
                                            <w:top w:val="none" w:sz="0" w:space="0" w:color="auto"/>
                                            <w:left w:val="none" w:sz="0" w:space="0" w:color="auto"/>
                                            <w:bottom w:val="none" w:sz="0" w:space="0" w:color="auto"/>
                                            <w:right w:val="none" w:sz="0" w:space="0" w:color="auto"/>
                                          </w:divBdr>
                                          <w:divsChild>
                                            <w:div w:id="368072395">
                                              <w:marLeft w:val="0"/>
                                              <w:marRight w:val="0"/>
                                              <w:marTop w:val="0"/>
                                              <w:marBottom w:val="0"/>
                                              <w:divBdr>
                                                <w:top w:val="none" w:sz="0" w:space="0" w:color="auto"/>
                                                <w:left w:val="none" w:sz="0" w:space="0" w:color="auto"/>
                                                <w:bottom w:val="none" w:sz="0" w:space="0" w:color="auto"/>
                                                <w:right w:val="none" w:sz="0" w:space="0" w:color="auto"/>
                                              </w:divBdr>
                                            </w:div>
                                          </w:divsChild>
                                        </w:div>
                                        <w:div w:id="1115171115">
                                          <w:marLeft w:val="0"/>
                                          <w:marRight w:val="0"/>
                                          <w:marTop w:val="0"/>
                                          <w:marBottom w:val="0"/>
                                          <w:divBdr>
                                            <w:top w:val="none" w:sz="0" w:space="0" w:color="auto"/>
                                            <w:left w:val="none" w:sz="0" w:space="0" w:color="auto"/>
                                            <w:bottom w:val="none" w:sz="0" w:space="0" w:color="auto"/>
                                            <w:right w:val="none" w:sz="0" w:space="0" w:color="auto"/>
                                          </w:divBdr>
                                          <w:divsChild>
                                            <w:div w:id="152929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6414088">
          <w:marLeft w:val="0"/>
          <w:marRight w:val="0"/>
          <w:marTop w:val="0"/>
          <w:marBottom w:val="0"/>
          <w:divBdr>
            <w:top w:val="none" w:sz="0" w:space="0" w:color="auto"/>
            <w:left w:val="none" w:sz="0" w:space="0" w:color="auto"/>
            <w:bottom w:val="none" w:sz="0" w:space="0" w:color="auto"/>
            <w:right w:val="none" w:sz="0" w:space="0" w:color="auto"/>
          </w:divBdr>
          <w:divsChild>
            <w:div w:id="743251">
              <w:marLeft w:val="0"/>
              <w:marRight w:val="0"/>
              <w:marTop w:val="0"/>
              <w:marBottom w:val="0"/>
              <w:divBdr>
                <w:top w:val="none" w:sz="0" w:space="0" w:color="auto"/>
                <w:left w:val="none" w:sz="0" w:space="0" w:color="auto"/>
                <w:bottom w:val="none" w:sz="0" w:space="0" w:color="auto"/>
                <w:right w:val="none" w:sz="0" w:space="0" w:color="auto"/>
              </w:divBdr>
              <w:divsChild>
                <w:div w:id="2014792579">
                  <w:marLeft w:val="0"/>
                  <w:marRight w:val="0"/>
                  <w:marTop w:val="0"/>
                  <w:marBottom w:val="0"/>
                  <w:divBdr>
                    <w:top w:val="none" w:sz="0" w:space="0" w:color="auto"/>
                    <w:left w:val="none" w:sz="0" w:space="0" w:color="auto"/>
                    <w:bottom w:val="none" w:sz="0" w:space="0" w:color="auto"/>
                    <w:right w:val="none" w:sz="0" w:space="0" w:color="auto"/>
                  </w:divBdr>
                  <w:divsChild>
                    <w:div w:id="1510410160">
                      <w:marLeft w:val="0"/>
                      <w:marRight w:val="0"/>
                      <w:marTop w:val="0"/>
                      <w:marBottom w:val="0"/>
                      <w:divBdr>
                        <w:top w:val="none" w:sz="0" w:space="0" w:color="auto"/>
                        <w:left w:val="none" w:sz="0" w:space="0" w:color="auto"/>
                        <w:bottom w:val="none" w:sz="0" w:space="0" w:color="auto"/>
                        <w:right w:val="none" w:sz="0" w:space="0" w:color="auto"/>
                      </w:divBdr>
                      <w:divsChild>
                        <w:div w:id="66734901">
                          <w:marLeft w:val="0"/>
                          <w:marRight w:val="0"/>
                          <w:marTop w:val="0"/>
                          <w:marBottom w:val="0"/>
                          <w:divBdr>
                            <w:top w:val="none" w:sz="0" w:space="0" w:color="auto"/>
                            <w:left w:val="none" w:sz="0" w:space="0" w:color="auto"/>
                            <w:bottom w:val="none" w:sz="0" w:space="0" w:color="auto"/>
                            <w:right w:val="none" w:sz="0" w:space="0" w:color="auto"/>
                          </w:divBdr>
                          <w:divsChild>
                            <w:div w:id="1776634442">
                              <w:marLeft w:val="0"/>
                              <w:marRight w:val="0"/>
                              <w:marTop w:val="0"/>
                              <w:marBottom w:val="0"/>
                              <w:divBdr>
                                <w:top w:val="none" w:sz="0" w:space="0" w:color="auto"/>
                                <w:left w:val="none" w:sz="0" w:space="0" w:color="auto"/>
                                <w:bottom w:val="none" w:sz="0" w:space="0" w:color="auto"/>
                                <w:right w:val="none" w:sz="0" w:space="0" w:color="auto"/>
                              </w:divBdr>
                              <w:divsChild>
                                <w:div w:id="294221001">
                                  <w:marLeft w:val="0"/>
                                  <w:marRight w:val="0"/>
                                  <w:marTop w:val="0"/>
                                  <w:marBottom w:val="0"/>
                                  <w:divBdr>
                                    <w:top w:val="none" w:sz="0" w:space="0" w:color="auto"/>
                                    <w:left w:val="none" w:sz="0" w:space="0" w:color="auto"/>
                                    <w:bottom w:val="none" w:sz="0" w:space="0" w:color="auto"/>
                                    <w:right w:val="none" w:sz="0" w:space="0" w:color="auto"/>
                                  </w:divBdr>
                                  <w:divsChild>
                                    <w:div w:id="2001694671">
                                      <w:marLeft w:val="0"/>
                                      <w:marRight w:val="0"/>
                                      <w:marTop w:val="0"/>
                                      <w:marBottom w:val="0"/>
                                      <w:divBdr>
                                        <w:top w:val="none" w:sz="0" w:space="0" w:color="auto"/>
                                        <w:left w:val="none" w:sz="0" w:space="0" w:color="auto"/>
                                        <w:bottom w:val="none" w:sz="0" w:space="0" w:color="auto"/>
                                        <w:right w:val="none" w:sz="0" w:space="0" w:color="auto"/>
                                      </w:divBdr>
                                      <w:divsChild>
                                        <w:div w:id="207469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4679930">
          <w:marLeft w:val="0"/>
          <w:marRight w:val="0"/>
          <w:marTop w:val="0"/>
          <w:marBottom w:val="0"/>
          <w:divBdr>
            <w:top w:val="none" w:sz="0" w:space="0" w:color="auto"/>
            <w:left w:val="none" w:sz="0" w:space="0" w:color="auto"/>
            <w:bottom w:val="none" w:sz="0" w:space="0" w:color="auto"/>
            <w:right w:val="none" w:sz="0" w:space="0" w:color="auto"/>
          </w:divBdr>
          <w:divsChild>
            <w:div w:id="2094621891">
              <w:marLeft w:val="0"/>
              <w:marRight w:val="0"/>
              <w:marTop w:val="0"/>
              <w:marBottom w:val="0"/>
              <w:divBdr>
                <w:top w:val="none" w:sz="0" w:space="0" w:color="auto"/>
                <w:left w:val="none" w:sz="0" w:space="0" w:color="auto"/>
                <w:bottom w:val="none" w:sz="0" w:space="0" w:color="auto"/>
                <w:right w:val="none" w:sz="0" w:space="0" w:color="auto"/>
              </w:divBdr>
              <w:divsChild>
                <w:div w:id="786120788">
                  <w:marLeft w:val="0"/>
                  <w:marRight w:val="0"/>
                  <w:marTop w:val="0"/>
                  <w:marBottom w:val="0"/>
                  <w:divBdr>
                    <w:top w:val="none" w:sz="0" w:space="0" w:color="auto"/>
                    <w:left w:val="none" w:sz="0" w:space="0" w:color="auto"/>
                    <w:bottom w:val="none" w:sz="0" w:space="0" w:color="auto"/>
                    <w:right w:val="none" w:sz="0" w:space="0" w:color="auto"/>
                  </w:divBdr>
                  <w:divsChild>
                    <w:div w:id="1353190732">
                      <w:marLeft w:val="0"/>
                      <w:marRight w:val="0"/>
                      <w:marTop w:val="0"/>
                      <w:marBottom w:val="0"/>
                      <w:divBdr>
                        <w:top w:val="none" w:sz="0" w:space="0" w:color="auto"/>
                        <w:left w:val="none" w:sz="0" w:space="0" w:color="auto"/>
                        <w:bottom w:val="none" w:sz="0" w:space="0" w:color="auto"/>
                        <w:right w:val="none" w:sz="0" w:space="0" w:color="auto"/>
                      </w:divBdr>
                      <w:divsChild>
                        <w:div w:id="1601447473">
                          <w:marLeft w:val="0"/>
                          <w:marRight w:val="0"/>
                          <w:marTop w:val="0"/>
                          <w:marBottom w:val="0"/>
                          <w:divBdr>
                            <w:top w:val="none" w:sz="0" w:space="0" w:color="auto"/>
                            <w:left w:val="none" w:sz="0" w:space="0" w:color="auto"/>
                            <w:bottom w:val="none" w:sz="0" w:space="0" w:color="auto"/>
                            <w:right w:val="none" w:sz="0" w:space="0" w:color="auto"/>
                          </w:divBdr>
                          <w:divsChild>
                            <w:div w:id="1997799840">
                              <w:marLeft w:val="0"/>
                              <w:marRight w:val="0"/>
                              <w:marTop w:val="0"/>
                              <w:marBottom w:val="0"/>
                              <w:divBdr>
                                <w:top w:val="none" w:sz="0" w:space="0" w:color="auto"/>
                                <w:left w:val="none" w:sz="0" w:space="0" w:color="auto"/>
                                <w:bottom w:val="none" w:sz="0" w:space="0" w:color="auto"/>
                                <w:right w:val="none" w:sz="0" w:space="0" w:color="auto"/>
                              </w:divBdr>
                              <w:divsChild>
                                <w:div w:id="1335066352">
                                  <w:marLeft w:val="0"/>
                                  <w:marRight w:val="0"/>
                                  <w:marTop w:val="0"/>
                                  <w:marBottom w:val="0"/>
                                  <w:divBdr>
                                    <w:top w:val="none" w:sz="0" w:space="0" w:color="auto"/>
                                    <w:left w:val="none" w:sz="0" w:space="0" w:color="auto"/>
                                    <w:bottom w:val="none" w:sz="0" w:space="0" w:color="auto"/>
                                    <w:right w:val="none" w:sz="0" w:space="0" w:color="auto"/>
                                  </w:divBdr>
                                  <w:divsChild>
                                    <w:div w:id="118258221">
                                      <w:marLeft w:val="0"/>
                                      <w:marRight w:val="0"/>
                                      <w:marTop w:val="0"/>
                                      <w:marBottom w:val="0"/>
                                      <w:divBdr>
                                        <w:top w:val="none" w:sz="0" w:space="0" w:color="auto"/>
                                        <w:left w:val="none" w:sz="0" w:space="0" w:color="auto"/>
                                        <w:bottom w:val="none" w:sz="0" w:space="0" w:color="auto"/>
                                        <w:right w:val="none" w:sz="0" w:space="0" w:color="auto"/>
                                      </w:divBdr>
                                      <w:divsChild>
                                        <w:div w:id="1160074357">
                                          <w:marLeft w:val="0"/>
                                          <w:marRight w:val="0"/>
                                          <w:marTop w:val="0"/>
                                          <w:marBottom w:val="0"/>
                                          <w:divBdr>
                                            <w:top w:val="none" w:sz="0" w:space="0" w:color="auto"/>
                                            <w:left w:val="none" w:sz="0" w:space="0" w:color="auto"/>
                                            <w:bottom w:val="none" w:sz="0" w:space="0" w:color="auto"/>
                                            <w:right w:val="none" w:sz="0" w:space="0" w:color="auto"/>
                                          </w:divBdr>
                                          <w:divsChild>
                                            <w:div w:id="3454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7635581">
                          <w:marLeft w:val="0"/>
                          <w:marRight w:val="0"/>
                          <w:marTop w:val="0"/>
                          <w:marBottom w:val="0"/>
                          <w:divBdr>
                            <w:top w:val="none" w:sz="0" w:space="0" w:color="auto"/>
                            <w:left w:val="none" w:sz="0" w:space="0" w:color="auto"/>
                            <w:bottom w:val="none" w:sz="0" w:space="0" w:color="auto"/>
                            <w:right w:val="none" w:sz="0" w:space="0" w:color="auto"/>
                          </w:divBdr>
                          <w:divsChild>
                            <w:div w:id="607390776">
                              <w:marLeft w:val="0"/>
                              <w:marRight w:val="0"/>
                              <w:marTop w:val="0"/>
                              <w:marBottom w:val="0"/>
                              <w:divBdr>
                                <w:top w:val="none" w:sz="0" w:space="0" w:color="auto"/>
                                <w:left w:val="none" w:sz="0" w:space="0" w:color="auto"/>
                                <w:bottom w:val="none" w:sz="0" w:space="0" w:color="auto"/>
                                <w:right w:val="none" w:sz="0" w:space="0" w:color="auto"/>
                              </w:divBdr>
                              <w:divsChild>
                                <w:div w:id="1817187117">
                                  <w:marLeft w:val="0"/>
                                  <w:marRight w:val="0"/>
                                  <w:marTop w:val="0"/>
                                  <w:marBottom w:val="0"/>
                                  <w:divBdr>
                                    <w:top w:val="none" w:sz="0" w:space="0" w:color="auto"/>
                                    <w:left w:val="none" w:sz="0" w:space="0" w:color="auto"/>
                                    <w:bottom w:val="none" w:sz="0" w:space="0" w:color="auto"/>
                                    <w:right w:val="none" w:sz="0" w:space="0" w:color="auto"/>
                                  </w:divBdr>
                                  <w:divsChild>
                                    <w:div w:id="1252472479">
                                      <w:marLeft w:val="0"/>
                                      <w:marRight w:val="0"/>
                                      <w:marTop w:val="0"/>
                                      <w:marBottom w:val="0"/>
                                      <w:divBdr>
                                        <w:top w:val="none" w:sz="0" w:space="0" w:color="auto"/>
                                        <w:left w:val="none" w:sz="0" w:space="0" w:color="auto"/>
                                        <w:bottom w:val="none" w:sz="0" w:space="0" w:color="auto"/>
                                        <w:right w:val="none" w:sz="0" w:space="0" w:color="auto"/>
                                      </w:divBdr>
                                      <w:divsChild>
                                        <w:div w:id="829827537">
                                          <w:marLeft w:val="0"/>
                                          <w:marRight w:val="0"/>
                                          <w:marTop w:val="0"/>
                                          <w:marBottom w:val="0"/>
                                          <w:divBdr>
                                            <w:top w:val="none" w:sz="0" w:space="0" w:color="auto"/>
                                            <w:left w:val="none" w:sz="0" w:space="0" w:color="auto"/>
                                            <w:bottom w:val="none" w:sz="0" w:space="0" w:color="auto"/>
                                            <w:right w:val="none" w:sz="0" w:space="0" w:color="auto"/>
                                          </w:divBdr>
                                        </w:div>
                                      </w:divsChild>
                                    </w:div>
                                    <w:div w:id="801384021">
                                      <w:marLeft w:val="0"/>
                                      <w:marRight w:val="0"/>
                                      <w:marTop w:val="0"/>
                                      <w:marBottom w:val="0"/>
                                      <w:divBdr>
                                        <w:top w:val="none" w:sz="0" w:space="0" w:color="auto"/>
                                        <w:left w:val="none" w:sz="0" w:space="0" w:color="auto"/>
                                        <w:bottom w:val="none" w:sz="0" w:space="0" w:color="auto"/>
                                        <w:right w:val="none" w:sz="0" w:space="0" w:color="auto"/>
                                      </w:divBdr>
                                      <w:divsChild>
                                        <w:div w:id="175658575">
                                          <w:marLeft w:val="0"/>
                                          <w:marRight w:val="0"/>
                                          <w:marTop w:val="0"/>
                                          <w:marBottom w:val="0"/>
                                          <w:divBdr>
                                            <w:top w:val="none" w:sz="0" w:space="0" w:color="auto"/>
                                            <w:left w:val="none" w:sz="0" w:space="0" w:color="auto"/>
                                            <w:bottom w:val="none" w:sz="0" w:space="0" w:color="auto"/>
                                            <w:right w:val="none" w:sz="0" w:space="0" w:color="auto"/>
                                          </w:divBdr>
                                        </w:div>
                                      </w:divsChild>
                                    </w:div>
                                    <w:div w:id="1988509643">
                                      <w:marLeft w:val="0"/>
                                      <w:marRight w:val="0"/>
                                      <w:marTop w:val="0"/>
                                      <w:marBottom w:val="0"/>
                                      <w:divBdr>
                                        <w:top w:val="none" w:sz="0" w:space="0" w:color="auto"/>
                                        <w:left w:val="none" w:sz="0" w:space="0" w:color="auto"/>
                                        <w:bottom w:val="none" w:sz="0" w:space="0" w:color="auto"/>
                                        <w:right w:val="none" w:sz="0" w:space="0" w:color="auto"/>
                                      </w:divBdr>
                                      <w:divsChild>
                                        <w:div w:id="28601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88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651087">
          <w:marLeft w:val="0"/>
          <w:marRight w:val="0"/>
          <w:marTop w:val="0"/>
          <w:marBottom w:val="0"/>
          <w:divBdr>
            <w:top w:val="none" w:sz="0" w:space="0" w:color="auto"/>
            <w:left w:val="none" w:sz="0" w:space="0" w:color="auto"/>
            <w:bottom w:val="none" w:sz="0" w:space="0" w:color="auto"/>
            <w:right w:val="none" w:sz="0" w:space="0" w:color="auto"/>
          </w:divBdr>
          <w:divsChild>
            <w:div w:id="1833789589">
              <w:marLeft w:val="0"/>
              <w:marRight w:val="0"/>
              <w:marTop w:val="0"/>
              <w:marBottom w:val="0"/>
              <w:divBdr>
                <w:top w:val="none" w:sz="0" w:space="0" w:color="auto"/>
                <w:left w:val="none" w:sz="0" w:space="0" w:color="auto"/>
                <w:bottom w:val="none" w:sz="0" w:space="0" w:color="auto"/>
                <w:right w:val="none" w:sz="0" w:space="0" w:color="auto"/>
              </w:divBdr>
              <w:divsChild>
                <w:div w:id="224727604">
                  <w:marLeft w:val="0"/>
                  <w:marRight w:val="0"/>
                  <w:marTop w:val="0"/>
                  <w:marBottom w:val="0"/>
                  <w:divBdr>
                    <w:top w:val="none" w:sz="0" w:space="0" w:color="auto"/>
                    <w:left w:val="none" w:sz="0" w:space="0" w:color="auto"/>
                    <w:bottom w:val="none" w:sz="0" w:space="0" w:color="auto"/>
                    <w:right w:val="none" w:sz="0" w:space="0" w:color="auto"/>
                  </w:divBdr>
                  <w:divsChild>
                    <w:div w:id="1986856297">
                      <w:marLeft w:val="0"/>
                      <w:marRight w:val="0"/>
                      <w:marTop w:val="0"/>
                      <w:marBottom w:val="0"/>
                      <w:divBdr>
                        <w:top w:val="none" w:sz="0" w:space="0" w:color="auto"/>
                        <w:left w:val="none" w:sz="0" w:space="0" w:color="auto"/>
                        <w:bottom w:val="none" w:sz="0" w:space="0" w:color="auto"/>
                        <w:right w:val="none" w:sz="0" w:space="0" w:color="auto"/>
                      </w:divBdr>
                      <w:divsChild>
                        <w:div w:id="1934364156">
                          <w:marLeft w:val="0"/>
                          <w:marRight w:val="0"/>
                          <w:marTop w:val="0"/>
                          <w:marBottom w:val="0"/>
                          <w:divBdr>
                            <w:top w:val="none" w:sz="0" w:space="0" w:color="auto"/>
                            <w:left w:val="none" w:sz="0" w:space="0" w:color="auto"/>
                            <w:bottom w:val="none" w:sz="0" w:space="0" w:color="auto"/>
                            <w:right w:val="none" w:sz="0" w:space="0" w:color="auto"/>
                          </w:divBdr>
                          <w:divsChild>
                            <w:div w:id="203837405">
                              <w:marLeft w:val="0"/>
                              <w:marRight w:val="0"/>
                              <w:marTop w:val="0"/>
                              <w:marBottom w:val="0"/>
                              <w:divBdr>
                                <w:top w:val="none" w:sz="0" w:space="0" w:color="auto"/>
                                <w:left w:val="none" w:sz="0" w:space="0" w:color="auto"/>
                                <w:bottom w:val="none" w:sz="0" w:space="0" w:color="auto"/>
                                <w:right w:val="none" w:sz="0" w:space="0" w:color="auto"/>
                              </w:divBdr>
                              <w:divsChild>
                                <w:div w:id="729889853">
                                  <w:marLeft w:val="0"/>
                                  <w:marRight w:val="0"/>
                                  <w:marTop w:val="0"/>
                                  <w:marBottom w:val="0"/>
                                  <w:divBdr>
                                    <w:top w:val="none" w:sz="0" w:space="0" w:color="auto"/>
                                    <w:left w:val="none" w:sz="0" w:space="0" w:color="auto"/>
                                    <w:bottom w:val="none" w:sz="0" w:space="0" w:color="auto"/>
                                    <w:right w:val="none" w:sz="0" w:space="0" w:color="auto"/>
                                  </w:divBdr>
                                  <w:divsChild>
                                    <w:div w:id="2005664149">
                                      <w:marLeft w:val="0"/>
                                      <w:marRight w:val="0"/>
                                      <w:marTop w:val="0"/>
                                      <w:marBottom w:val="0"/>
                                      <w:divBdr>
                                        <w:top w:val="none" w:sz="0" w:space="0" w:color="auto"/>
                                        <w:left w:val="none" w:sz="0" w:space="0" w:color="auto"/>
                                        <w:bottom w:val="none" w:sz="0" w:space="0" w:color="auto"/>
                                        <w:right w:val="none" w:sz="0" w:space="0" w:color="auto"/>
                                      </w:divBdr>
                                      <w:divsChild>
                                        <w:div w:id="91301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6121637">
          <w:marLeft w:val="0"/>
          <w:marRight w:val="0"/>
          <w:marTop w:val="0"/>
          <w:marBottom w:val="0"/>
          <w:divBdr>
            <w:top w:val="none" w:sz="0" w:space="0" w:color="auto"/>
            <w:left w:val="none" w:sz="0" w:space="0" w:color="auto"/>
            <w:bottom w:val="none" w:sz="0" w:space="0" w:color="auto"/>
            <w:right w:val="none" w:sz="0" w:space="0" w:color="auto"/>
          </w:divBdr>
          <w:divsChild>
            <w:div w:id="194394101">
              <w:marLeft w:val="0"/>
              <w:marRight w:val="0"/>
              <w:marTop w:val="0"/>
              <w:marBottom w:val="0"/>
              <w:divBdr>
                <w:top w:val="none" w:sz="0" w:space="0" w:color="auto"/>
                <w:left w:val="none" w:sz="0" w:space="0" w:color="auto"/>
                <w:bottom w:val="none" w:sz="0" w:space="0" w:color="auto"/>
                <w:right w:val="none" w:sz="0" w:space="0" w:color="auto"/>
              </w:divBdr>
              <w:divsChild>
                <w:div w:id="573783495">
                  <w:marLeft w:val="0"/>
                  <w:marRight w:val="0"/>
                  <w:marTop w:val="0"/>
                  <w:marBottom w:val="0"/>
                  <w:divBdr>
                    <w:top w:val="none" w:sz="0" w:space="0" w:color="auto"/>
                    <w:left w:val="none" w:sz="0" w:space="0" w:color="auto"/>
                    <w:bottom w:val="none" w:sz="0" w:space="0" w:color="auto"/>
                    <w:right w:val="none" w:sz="0" w:space="0" w:color="auto"/>
                  </w:divBdr>
                  <w:divsChild>
                    <w:div w:id="2121677836">
                      <w:marLeft w:val="0"/>
                      <w:marRight w:val="0"/>
                      <w:marTop w:val="0"/>
                      <w:marBottom w:val="0"/>
                      <w:divBdr>
                        <w:top w:val="none" w:sz="0" w:space="0" w:color="auto"/>
                        <w:left w:val="none" w:sz="0" w:space="0" w:color="auto"/>
                        <w:bottom w:val="none" w:sz="0" w:space="0" w:color="auto"/>
                        <w:right w:val="none" w:sz="0" w:space="0" w:color="auto"/>
                      </w:divBdr>
                      <w:divsChild>
                        <w:div w:id="1420370583">
                          <w:marLeft w:val="0"/>
                          <w:marRight w:val="0"/>
                          <w:marTop w:val="0"/>
                          <w:marBottom w:val="0"/>
                          <w:divBdr>
                            <w:top w:val="none" w:sz="0" w:space="0" w:color="auto"/>
                            <w:left w:val="none" w:sz="0" w:space="0" w:color="auto"/>
                            <w:bottom w:val="none" w:sz="0" w:space="0" w:color="auto"/>
                            <w:right w:val="none" w:sz="0" w:space="0" w:color="auto"/>
                          </w:divBdr>
                          <w:divsChild>
                            <w:div w:id="1594238717">
                              <w:marLeft w:val="0"/>
                              <w:marRight w:val="0"/>
                              <w:marTop w:val="0"/>
                              <w:marBottom w:val="0"/>
                              <w:divBdr>
                                <w:top w:val="none" w:sz="0" w:space="0" w:color="auto"/>
                                <w:left w:val="none" w:sz="0" w:space="0" w:color="auto"/>
                                <w:bottom w:val="none" w:sz="0" w:space="0" w:color="auto"/>
                                <w:right w:val="none" w:sz="0" w:space="0" w:color="auto"/>
                              </w:divBdr>
                              <w:divsChild>
                                <w:div w:id="2035112655">
                                  <w:marLeft w:val="0"/>
                                  <w:marRight w:val="0"/>
                                  <w:marTop w:val="0"/>
                                  <w:marBottom w:val="0"/>
                                  <w:divBdr>
                                    <w:top w:val="none" w:sz="0" w:space="0" w:color="auto"/>
                                    <w:left w:val="none" w:sz="0" w:space="0" w:color="auto"/>
                                    <w:bottom w:val="none" w:sz="0" w:space="0" w:color="auto"/>
                                    <w:right w:val="none" w:sz="0" w:space="0" w:color="auto"/>
                                  </w:divBdr>
                                  <w:divsChild>
                                    <w:div w:id="1307130534">
                                      <w:marLeft w:val="0"/>
                                      <w:marRight w:val="0"/>
                                      <w:marTop w:val="0"/>
                                      <w:marBottom w:val="0"/>
                                      <w:divBdr>
                                        <w:top w:val="none" w:sz="0" w:space="0" w:color="auto"/>
                                        <w:left w:val="none" w:sz="0" w:space="0" w:color="auto"/>
                                        <w:bottom w:val="none" w:sz="0" w:space="0" w:color="auto"/>
                                        <w:right w:val="none" w:sz="0" w:space="0" w:color="auto"/>
                                      </w:divBdr>
                                      <w:divsChild>
                                        <w:div w:id="1616865908">
                                          <w:marLeft w:val="0"/>
                                          <w:marRight w:val="0"/>
                                          <w:marTop w:val="0"/>
                                          <w:marBottom w:val="0"/>
                                          <w:divBdr>
                                            <w:top w:val="none" w:sz="0" w:space="0" w:color="auto"/>
                                            <w:left w:val="none" w:sz="0" w:space="0" w:color="auto"/>
                                            <w:bottom w:val="none" w:sz="0" w:space="0" w:color="auto"/>
                                            <w:right w:val="none" w:sz="0" w:space="0" w:color="auto"/>
                                          </w:divBdr>
                                          <w:divsChild>
                                            <w:div w:id="145158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2989804">
          <w:marLeft w:val="0"/>
          <w:marRight w:val="0"/>
          <w:marTop w:val="0"/>
          <w:marBottom w:val="0"/>
          <w:divBdr>
            <w:top w:val="none" w:sz="0" w:space="0" w:color="auto"/>
            <w:left w:val="none" w:sz="0" w:space="0" w:color="auto"/>
            <w:bottom w:val="none" w:sz="0" w:space="0" w:color="auto"/>
            <w:right w:val="none" w:sz="0" w:space="0" w:color="auto"/>
          </w:divBdr>
          <w:divsChild>
            <w:div w:id="1875923027">
              <w:marLeft w:val="0"/>
              <w:marRight w:val="0"/>
              <w:marTop w:val="0"/>
              <w:marBottom w:val="0"/>
              <w:divBdr>
                <w:top w:val="none" w:sz="0" w:space="0" w:color="auto"/>
                <w:left w:val="none" w:sz="0" w:space="0" w:color="auto"/>
                <w:bottom w:val="none" w:sz="0" w:space="0" w:color="auto"/>
                <w:right w:val="none" w:sz="0" w:space="0" w:color="auto"/>
              </w:divBdr>
              <w:divsChild>
                <w:div w:id="205068743">
                  <w:marLeft w:val="0"/>
                  <w:marRight w:val="0"/>
                  <w:marTop w:val="0"/>
                  <w:marBottom w:val="0"/>
                  <w:divBdr>
                    <w:top w:val="none" w:sz="0" w:space="0" w:color="auto"/>
                    <w:left w:val="none" w:sz="0" w:space="0" w:color="auto"/>
                    <w:bottom w:val="none" w:sz="0" w:space="0" w:color="auto"/>
                    <w:right w:val="none" w:sz="0" w:space="0" w:color="auto"/>
                  </w:divBdr>
                  <w:divsChild>
                    <w:div w:id="1932353086">
                      <w:marLeft w:val="0"/>
                      <w:marRight w:val="0"/>
                      <w:marTop w:val="0"/>
                      <w:marBottom w:val="0"/>
                      <w:divBdr>
                        <w:top w:val="none" w:sz="0" w:space="0" w:color="auto"/>
                        <w:left w:val="none" w:sz="0" w:space="0" w:color="auto"/>
                        <w:bottom w:val="none" w:sz="0" w:space="0" w:color="auto"/>
                        <w:right w:val="none" w:sz="0" w:space="0" w:color="auto"/>
                      </w:divBdr>
                      <w:divsChild>
                        <w:div w:id="1971091911">
                          <w:marLeft w:val="0"/>
                          <w:marRight w:val="0"/>
                          <w:marTop w:val="0"/>
                          <w:marBottom w:val="0"/>
                          <w:divBdr>
                            <w:top w:val="none" w:sz="0" w:space="0" w:color="auto"/>
                            <w:left w:val="none" w:sz="0" w:space="0" w:color="auto"/>
                            <w:bottom w:val="none" w:sz="0" w:space="0" w:color="auto"/>
                            <w:right w:val="none" w:sz="0" w:space="0" w:color="auto"/>
                          </w:divBdr>
                          <w:divsChild>
                            <w:div w:id="2087147189">
                              <w:marLeft w:val="0"/>
                              <w:marRight w:val="0"/>
                              <w:marTop w:val="0"/>
                              <w:marBottom w:val="0"/>
                              <w:divBdr>
                                <w:top w:val="none" w:sz="0" w:space="0" w:color="auto"/>
                                <w:left w:val="none" w:sz="0" w:space="0" w:color="auto"/>
                                <w:bottom w:val="none" w:sz="0" w:space="0" w:color="auto"/>
                                <w:right w:val="none" w:sz="0" w:space="0" w:color="auto"/>
                              </w:divBdr>
                              <w:divsChild>
                                <w:div w:id="1050301873">
                                  <w:marLeft w:val="0"/>
                                  <w:marRight w:val="0"/>
                                  <w:marTop w:val="0"/>
                                  <w:marBottom w:val="0"/>
                                  <w:divBdr>
                                    <w:top w:val="none" w:sz="0" w:space="0" w:color="auto"/>
                                    <w:left w:val="none" w:sz="0" w:space="0" w:color="auto"/>
                                    <w:bottom w:val="none" w:sz="0" w:space="0" w:color="auto"/>
                                    <w:right w:val="none" w:sz="0" w:space="0" w:color="auto"/>
                                  </w:divBdr>
                                  <w:divsChild>
                                    <w:div w:id="1335114137">
                                      <w:marLeft w:val="0"/>
                                      <w:marRight w:val="0"/>
                                      <w:marTop w:val="0"/>
                                      <w:marBottom w:val="0"/>
                                      <w:divBdr>
                                        <w:top w:val="none" w:sz="0" w:space="0" w:color="auto"/>
                                        <w:left w:val="none" w:sz="0" w:space="0" w:color="auto"/>
                                        <w:bottom w:val="none" w:sz="0" w:space="0" w:color="auto"/>
                                        <w:right w:val="none" w:sz="0" w:space="0" w:color="auto"/>
                                      </w:divBdr>
                                      <w:divsChild>
                                        <w:div w:id="103685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295591">
          <w:marLeft w:val="0"/>
          <w:marRight w:val="0"/>
          <w:marTop w:val="0"/>
          <w:marBottom w:val="0"/>
          <w:divBdr>
            <w:top w:val="none" w:sz="0" w:space="0" w:color="auto"/>
            <w:left w:val="none" w:sz="0" w:space="0" w:color="auto"/>
            <w:bottom w:val="none" w:sz="0" w:space="0" w:color="auto"/>
            <w:right w:val="none" w:sz="0" w:space="0" w:color="auto"/>
          </w:divBdr>
          <w:divsChild>
            <w:div w:id="1799293762">
              <w:marLeft w:val="0"/>
              <w:marRight w:val="0"/>
              <w:marTop w:val="0"/>
              <w:marBottom w:val="0"/>
              <w:divBdr>
                <w:top w:val="none" w:sz="0" w:space="0" w:color="auto"/>
                <w:left w:val="none" w:sz="0" w:space="0" w:color="auto"/>
                <w:bottom w:val="none" w:sz="0" w:space="0" w:color="auto"/>
                <w:right w:val="none" w:sz="0" w:space="0" w:color="auto"/>
              </w:divBdr>
              <w:divsChild>
                <w:div w:id="850949261">
                  <w:marLeft w:val="0"/>
                  <w:marRight w:val="0"/>
                  <w:marTop w:val="0"/>
                  <w:marBottom w:val="0"/>
                  <w:divBdr>
                    <w:top w:val="none" w:sz="0" w:space="0" w:color="auto"/>
                    <w:left w:val="none" w:sz="0" w:space="0" w:color="auto"/>
                    <w:bottom w:val="none" w:sz="0" w:space="0" w:color="auto"/>
                    <w:right w:val="none" w:sz="0" w:space="0" w:color="auto"/>
                  </w:divBdr>
                  <w:divsChild>
                    <w:div w:id="2036804382">
                      <w:marLeft w:val="0"/>
                      <w:marRight w:val="0"/>
                      <w:marTop w:val="0"/>
                      <w:marBottom w:val="0"/>
                      <w:divBdr>
                        <w:top w:val="none" w:sz="0" w:space="0" w:color="auto"/>
                        <w:left w:val="none" w:sz="0" w:space="0" w:color="auto"/>
                        <w:bottom w:val="none" w:sz="0" w:space="0" w:color="auto"/>
                        <w:right w:val="none" w:sz="0" w:space="0" w:color="auto"/>
                      </w:divBdr>
                      <w:divsChild>
                        <w:div w:id="1946109726">
                          <w:marLeft w:val="0"/>
                          <w:marRight w:val="0"/>
                          <w:marTop w:val="0"/>
                          <w:marBottom w:val="0"/>
                          <w:divBdr>
                            <w:top w:val="none" w:sz="0" w:space="0" w:color="auto"/>
                            <w:left w:val="none" w:sz="0" w:space="0" w:color="auto"/>
                            <w:bottom w:val="none" w:sz="0" w:space="0" w:color="auto"/>
                            <w:right w:val="none" w:sz="0" w:space="0" w:color="auto"/>
                          </w:divBdr>
                          <w:divsChild>
                            <w:div w:id="248463955">
                              <w:marLeft w:val="0"/>
                              <w:marRight w:val="0"/>
                              <w:marTop w:val="0"/>
                              <w:marBottom w:val="0"/>
                              <w:divBdr>
                                <w:top w:val="none" w:sz="0" w:space="0" w:color="auto"/>
                                <w:left w:val="none" w:sz="0" w:space="0" w:color="auto"/>
                                <w:bottom w:val="none" w:sz="0" w:space="0" w:color="auto"/>
                                <w:right w:val="none" w:sz="0" w:space="0" w:color="auto"/>
                              </w:divBdr>
                              <w:divsChild>
                                <w:div w:id="893194748">
                                  <w:marLeft w:val="0"/>
                                  <w:marRight w:val="0"/>
                                  <w:marTop w:val="0"/>
                                  <w:marBottom w:val="0"/>
                                  <w:divBdr>
                                    <w:top w:val="none" w:sz="0" w:space="0" w:color="auto"/>
                                    <w:left w:val="none" w:sz="0" w:space="0" w:color="auto"/>
                                    <w:bottom w:val="none" w:sz="0" w:space="0" w:color="auto"/>
                                    <w:right w:val="none" w:sz="0" w:space="0" w:color="auto"/>
                                  </w:divBdr>
                                  <w:divsChild>
                                    <w:div w:id="22623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4569859">
          <w:marLeft w:val="0"/>
          <w:marRight w:val="0"/>
          <w:marTop w:val="0"/>
          <w:marBottom w:val="0"/>
          <w:divBdr>
            <w:top w:val="none" w:sz="0" w:space="0" w:color="auto"/>
            <w:left w:val="none" w:sz="0" w:space="0" w:color="auto"/>
            <w:bottom w:val="none" w:sz="0" w:space="0" w:color="auto"/>
            <w:right w:val="none" w:sz="0" w:space="0" w:color="auto"/>
          </w:divBdr>
          <w:divsChild>
            <w:div w:id="1898277020">
              <w:marLeft w:val="0"/>
              <w:marRight w:val="0"/>
              <w:marTop w:val="0"/>
              <w:marBottom w:val="0"/>
              <w:divBdr>
                <w:top w:val="none" w:sz="0" w:space="0" w:color="auto"/>
                <w:left w:val="none" w:sz="0" w:space="0" w:color="auto"/>
                <w:bottom w:val="none" w:sz="0" w:space="0" w:color="auto"/>
                <w:right w:val="none" w:sz="0" w:space="0" w:color="auto"/>
              </w:divBdr>
              <w:divsChild>
                <w:div w:id="1117867346">
                  <w:marLeft w:val="0"/>
                  <w:marRight w:val="0"/>
                  <w:marTop w:val="0"/>
                  <w:marBottom w:val="0"/>
                  <w:divBdr>
                    <w:top w:val="none" w:sz="0" w:space="0" w:color="auto"/>
                    <w:left w:val="none" w:sz="0" w:space="0" w:color="auto"/>
                    <w:bottom w:val="none" w:sz="0" w:space="0" w:color="auto"/>
                    <w:right w:val="none" w:sz="0" w:space="0" w:color="auto"/>
                  </w:divBdr>
                  <w:divsChild>
                    <w:div w:id="1009287095">
                      <w:marLeft w:val="0"/>
                      <w:marRight w:val="0"/>
                      <w:marTop w:val="0"/>
                      <w:marBottom w:val="0"/>
                      <w:divBdr>
                        <w:top w:val="none" w:sz="0" w:space="0" w:color="auto"/>
                        <w:left w:val="none" w:sz="0" w:space="0" w:color="auto"/>
                        <w:bottom w:val="none" w:sz="0" w:space="0" w:color="auto"/>
                        <w:right w:val="none" w:sz="0" w:space="0" w:color="auto"/>
                      </w:divBdr>
                      <w:divsChild>
                        <w:div w:id="937442036">
                          <w:marLeft w:val="0"/>
                          <w:marRight w:val="0"/>
                          <w:marTop w:val="0"/>
                          <w:marBottom w:val="0"/>
                          <w:divBdr>
                            <w:top w:val="none" w:sz="0" w:space="0" w:color="auto"/>
                            <w:left w:val="none" w:sz="0" w:space="0" w:color="auto"/>
                            <w:bottom w:val="none" w:sz="0" w:space="0" w:color="auto"/>
                            <w:right w:val="none" w:sz="0" w:space="0" w:color="auto"/>
                          </w:divBdr>
                          <w:divsChild>
                            <w:div w:id="583687142">
                              <w:marLeft w:val="0"/>
                              <w:marRight w:val="0"/>
                              <w:marTop w:val="0"/>
                              <w:marBottom w:val="0"/>
                              <w:divBdr>
                                <w:top w:val="none" w:sz="0" w:space="0" w:color="auto"/>
                                <w:left w:val="none" w:sz="0" w:space="0" w:color="auto"/>
                                <w:bottom w:val="none" w:sz="0" w:space="0" w:color="auto"/>
                                <w:right w:val="none" w:sz="0" w:space="0" w:color="auto"/>
                              </w:divBdr>
                              <w:divsChild>
                                <w:div w:id="287785743">
                                  <w:marLeft w:val="0"/>
                                  <w:marRight w:val="0"/>
                                  <w:marTop w:val="0"/>
                                  <w:marBottom w:val="0"/>
                                  <w:divBdr>
                                    <w:top w:val="none" w:sz="0" w:space="0" w:color="auto"/>
                                    <w:left w:val="none" w:sz="0" w:space="0" w:color="auto"/>
                                    <w:bottom w:val="none" w:sz="0" w:space="0" w:color="auto"/>
                                    <w:right w:val="none" w:sz="0" w:space="0" w:color="auto"/>
                                  </w:divBdr>
                                  <w:divsChild>
                                    <w:div w:id="1729452465">
                                      <w:marLeft w:val="0"/>
                                      <w:marRight w:val="0"/>
                                      <w:marTop w:val="0"/>
                                      <w:marBottom w:val="0"/>
                                      <w:divBdr>
                                        <w:top w:val="none" w:sz="0" w:space="0" w:color="auto"/>
                                        <w:left w:val="none" w:sz="0" w:space="0" w:color="auto"/>
                                        <w:bottom w:val="none" w:sz="0" w:space="0" w:color="auto"/>
                                        <w:right w:val="none" w:sz="0" w:space="0" w:color="auto"/>
                                      </w:divBdr>
                                      <w:divsChild>
                                        <w:div w:id="134928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3188216">
          <w:marLeft w:val="0"/>
          <w:marRight w:val="0"/>
          <w:marTop w:val="0"/>
          <w:marBottom w:val="0"/>
          <w:divBdr>
            <w:top w:val="none" w:sz="0" w:space="0" w:color="auto"/>
            <w:left w:val="none" w:sz="0" w:space="0" w:color="auto"/>
            <w:bottom w:val="none" w:sz="0" w:space="0" w:color="auto"/>
            <w:right w:val="none" w:sz="0" w:space="0" w:color="auto"/>
          </w:divBdr>
          <w:divsChild>
            <w:div w:id="1196234151">
              <w:marLeft w:val="0"/>
              <w:marRight w:val="0"/>
              <w:marTop w:val="0"/>
              <w:marBottom w:val="0"/>
              <w:divBdr>
                <w:top w:val="none" w:sz="0" w:space="0" w:color="auto"/>
                <w:left w:val="none" w:sz="0" w:space="0" w:color="auto"/>
                <w:bottom w:val="none" w:sz="0" w:space="0" w:color="auto"/>
                <w:right w:val="none" w:sz="0" w:space="0" w:color="auto"/>
              </w:divBdr>
              <w:divsChild>
                <w:div w:id="471748325">
                  <w:marLeft w:val="0"/>
                  <w:marRight w:val="0"/>
                  <w:marTop w:val="0"/>
                  <w:marBottom w:val="0"/>
                  <w:divBdr>
                    <w:top w:val="none" w:sz="0" w:space="0" w:color="auto"/>
                    <w:left w:val="none" w:sz="0" w:space="0" w:color="auto"/>
                    <w:bottom w:val="none" w:sz="0" w:space="0" w:color="auto"/>
                    <w:right w:val="none" w:sz="0" w:space="0" w:color="auto"/>
                  </w:divBdr>
                  <w:divsChild>
                    <w:div w:id="1897279559">
                      <w:marLeft w:val="0"/>
                      <w:marRight w:val="0"/>
                      <w:marTop w:val="0"/>
                      <w:marBottom w:val="0"/>
                      <w:divBdr>
                        <w:top w:val="none" w:sz="0" w:space="0" w:color="auto"/>
                        <w:left w:val="none" w:sz="0" w:space="0" w:color="auto"/>
                        <w:bottom w:val="none" w:sz="0" w:space="0" w:color="auto"/>
                        <w:right w:val="none" w:sz="0" w:space="0" w:color="auto"/>
                      </w:divBdr>
                      <w:divsChild>
                        <w:div w:id="1162620671">
                          <w:marLeft w:val="0"/>
                          <w:marRight w:val="0"/>
                          <w:marTop w:val="0"/>
                          <w:marBottom w:val="0"/>
                          <w:divBdr>
                            <w:top w:val="none" w:sz="0" w:space="0" w:color="auto"/>
                            <w:left w:val="none" w:sz="0" w:space="0" w:color="auto"/>
                            <w:bottom w:val="none" w:sz="0" w:space="0" w:color="auto"/>
                            <w:right w:val="none" w:sz="0" w:space="0" w:color="auto"/>
                          </w:divBdr>
                          <w:divsChild>
                            <w:div w:id="316423114">
                              <w:marLeft w:val="0"/>
                              <w:marRight w:val="0"/>
                              <w:marTop w:val="0"/>
                              <w:marBottom w:val="0"/>
                              <w:divBdr>
                                <w:top w:val="none" w:sz="0" w:space="0" w:color="auto"/>
                                <w:left w:val="none" w:sz="0" w:space="0" w:color="auto"/>
                                <w:bottom w:val="none" w:sz="0" w:space="0" w:color="auto"/>
                                <w:right w:val="none" w:sz="0" w:space="0" w:color="auto"/>
                              </w:divBdr>
                              <w:divsChild>
                                <w:div w:id="916477852">
                                  <w:marLeft w:val="0"/>
                                  <w:marRight w:val="0"/>
                                  <w:marTop w:val="0"/>
                                  <w:marBottom w:val="0"/>
                                  <w:divBdr>
                                    <w:top w:val="none" w:sz="0" w:space="0" w:color="auto"/>
                                    <w:left w:val="none" w:sz="0" w:space="0" w:color="auto"/>
                                    <w:bottom w:val="none" w:sz="0" w:space="0" w:color="auto"/>
                                    <w:right w:val="none" w:sz="0" w:space="0" w:color="auto"/>
                                  </w:divBdr>
                                  <w:divsChild>
                                    <w:div w:id="76114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9113797">
          <w:marLeft w:val="0"/>
          <w:marRight w:val="0"/>
          <w:marTop w:val="0"/>
          <w:marBottom w:val="0"/>
          <w:divBdr>
            <w:top w:val="none" w:sz="0" w:space="0" w:color="auto"/>
            <w:left w:val="none" w:sz="0" w:space="0" w:color="auto"/>
            <w:bottom w:val="none" w:sz="0" w:space="0" w:color="auto"/>
            <w:right w:val="none" w:sz="0" w:space="0" w:color="auto"/>
          </w:divBdr>
          <w:divsChild>
            <w:div w:id="1065058255">
              <w:marLeft w:val="0"/>
              <w:marRight w:val="0"/>
              <w:marTop w:val="0"/>
              <w:marBottom w:val="0"/>
              <w:divBdr>
                <w:top w:val="none" w:sz="0" w:space="0" w:color="auto"/>
                <w:left w:val="none" w:sz="0" w:space="0" w:color="auto"/>
                <w:bottom w:val="none" w:sz="0" w:space="0" w:color="auto"/>
                <w:right w:val="none" w:sz="0" w:space="0" w:color="auto"/>
              </w:divBdr>
              <w:divsChild>
                <w:div w:id="502741975">
                  <w:marLeft w:val="0"/>
                  <w:marRight w:val="0"/>
                  <w:marTop w:val="0"/>
                  <w:marBottom w:val="0"/>
                  <w:divBdr>
                    <w:top w:val="none" w:sz="0" w:space="0" w:color="auto"/>
                    <w:left w:val="none" w:sz="0" w:space="0" w:color="auto"/>
                    <w:bottom w:val="none" w:sz="0" w:space="0" w:color="auto"/>
                    <w:right w:val="none" w:sz="0" w:space="0" w:color="auto"/>
                  </w:divBdr>
                  <w:divsChild>
                    <w:div w:id="1726954581">
                      <w:marLeft w:val="0"/>
                      <w:marRight w:val="0"/>
                      <w:marTop w:val="0"/>
                      <w:marBottom w:val="0"/>
                      <w:divBdr>
                        <w:top w:val="none" w:sz="0" w:space="0" w:color="auto"/>
                        <w:left w:val="none" w:sz="0" w:space="0" w:color="auto"/>
                        <w:bottom w:val="none" w:sz="0" w:space="0" w:color="auto"/>
                        <w:right w:val="none" w:sz="0" w:space="0" w:color="auto"/>
                      </w:divBdr>
                      <w:divsChild>
                        <w:div w:id="1604655228">
                          <w:marLeft w:val="0"/>
                          <w:marRight w:val="0"/>
                          <w:marTop w:val="0"/>
                          <w:marBottom w:val="0"/>
                          <w:divBdr>
                            <w:top w:val="none" w:sz="0" w:space="0" w:color="auto"/>
                            <w:left w:val="none" w:sz="0" w:space="0" w:color="auto"/>
                            <w:bottom w:val="none" w:sz="0" w:space="0" w:color="auto"/>
                            <w:right w:val="none" w:sz="0" w:space="0" w:color="auto"/>
                          </w:divBdr>
                          <w:divsChild>
                            <w:div w:id="1527525956">
                              <w:marLeft w:val="0"/>
                              <w:marRight w:val="0"/>
                              <w:marTop w:val="0"/>
                              <w:marBottom w:val="0"/>
                              <w:divBdr>
                                <w:top w:val="none" w:sz="0" w:space="0" w:color="auto"/>
                                <w:left w:val="none" w:sz="0" w:space="0" w:color="auto"/>
                                <w:bottom w:val="none" w:sz="0" w:space="0" w:color="auto"/>
                                <w:right w:val="none" w:sz="0" w:space="0" w:color="auto"/>
                              </w:divBdr>
                              <w:divsChild>
                                <w:div w:id="1471287129">
                                  <w:marLeft w:val="0"/>
                                  <w:marRight w:val="0"/>
                                  <w:marTop w:val="0"/>
                                  <w:marBottom w:val="0"/>
                                  <w:divBdr>
                                    <w:top w:val="none" w:sz="0" w:space="0" w:color="auto"/>
                                    <w:left w:val="none" w:sz="0" w:space="0" w:color="auto"/>
                                    <w:bottom w:val="none" w:sz="0" w:space="0" w:color="auto"/>
                                    <w:right w:val="none" w:sz="0" w:space="0" w:color="auto"/>
                                  </w:divBdr>
                                  <w:divsChild>
                                    <w:div w:id="757948612">
                                      <w:marLeft w:val="0"/>
                                      <w:marRight w:val="0"/>
                                      <w:marTop w:val="0"/>
                                      <w:marBottom w:val="0"/>
                                      <w:divBdr>
                                        <w:top w:val="none" w:sz="0" w:space="0" w:color="auto"/>
                                        <w:left w:val="none" w:sz="0" w:space="0" w:color="auto"/>
                                        <w:bottom w:val="none" w:sz="0" w:space="0" w:color="auto"/>
                                        <w:right w:val="none" w:sz="0" w:space="0" w:color="auto"/>
                                      </w:divBdr>
                                      <w:divsChild>
                                        <w:div w:id="131487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7194263">
          <w:marLeft w:val="0"/>
          <w:marRight w:val="0"/>
          <w:marTop w:val="0"/>
          <w:marBottom w:val="0"/>
          <w:divBdr>
            <w:top w:val="none" w:sz="0" w:space="0" w:color="auto"/>
            <w:left w:val="none" w:sz="0" w:space="0" w:color="auto"/>
            <w:bottom w:val="none" w:sz="0" w:space="0" w:color="auto"/>
            <w:right w:val="none" w:sz="0" w:space="0" w:color="auto"/>
          </w:divBdr>
          <w:divsChild>
            <w:div w:id="190148166">
              <w:marLeft w:val="0"/>
              <w:marRight w:val="0"/>
              <w:marTop w:val="0"/>
              <w:marBottom w:val="0"/>
              <w:divBdr>
                <w:top w:val="none" w:sz="0" w:space="0" w:color="auto"/>
                <w:left w:val="none" w:sz="0" w:space="0" w:color="auto"/>
                <w:bottom w:val="none" w:sz="0" w:space="0" w:color="auto"/>
                <w:right w:val="none" w:sz="0" w:space="0" w:color="auto"/>
              </w:divBdr>
              <w:divsChild>
                <w:div w:id="623538828">
                  <w:marLeft w:val="0"/>
                  <w:marRight w:val="0"/>
                  <w:marTop w:val="0"/>
                  <w:marBottom w:val="0"/>
                  <w:divBdr>
                    <w:top w:val="none" w:sz="0" w:space="0" w:color="auto"/>
                    <w:left w:val="none" w:sz="0" w:space="0" w:color="auto"/>
                    <w:bottom w:val="none" w:sz="0" w:space="0" w:color="auto"/>
                    <w:right w:val="none" w:sz="0" w:space="0" w:color="auto"/>
                  </w:divBdr>
                  <w:divsChild>
                    <w:div w:id="393428817">
                      <w:marLeft w:val="0"/>
                      <w:marRight w:val="0"/>
                      <w:marTop w:val="0"/>
                      <w:marBottom w:val="0"/>
                      <w:divBdr>
                        <w:top w:val="none" w:sz="0" w:space="0" w:color="auto"/>
                        <w:left w:val="none" w:sz="0" w:space="0" w:color="auto"/>
                        <w:bottom w:val="none" w:sz="0" w:space="0" w:color="auto"/>
                        <w:right w:val="none" w:sz="0" w:space="0" w:color="auto"/>
                      </w:divBdr>
                      <w:divsChild>
                        <w:div w:id="1700858744">
                          <w:marLeft w:val="0"/>
                          <w:marRight w:val="0"/>
                          <w:marTop w:val="0"/>
                          <w:marBottom w:val="0"/>
                          <w:divBdr>
                            <w:top w:val="none" w:sz="0" w:space="0" w:color="auto"/>
                            <w:left w:val="none" w:sz="0" w:space="0" w:color="auto"/>
                            <w:bottom w:val="none" w:sz="0" w:space="0" w:color="auto"/>
                            <w:right w:val="none" w:sz="0" w:space="0" w:color="auto"/>
                          </w:divBdr>
                          <w:divsChild>
                            <w:div w:id="1518345734">
                              <w:marLeft w:val="0"/>
                              <w:marRight w:val="0"/>
                              <w:marTop w:val="0"/>
                              <w:marBottom w:val="0"/>
                              <w:divBdr>
                                <w:top w:val="none" w:sz="0" w:space="0" w:color="auto"/>
                                <w:left w:val="none" w:sz="0" w:space="0" w:color="auto"/>
                                <w:bottom w:val="none" w:sz="0" w:space="0" w:color="auto"/>
                                <w:right w:val="none" w:sz="0" w:space="0" w:color="auto"/>
                              </w:divBdr>
                              <w:divsChild>
                                <w:div w:id="1953171195">
                                  <w:marLeft w:val="0"/>
                                  <w:marRight w:val="0"/>
                                  <w:marTop w:val="0"/>
                                  <w:marBottom w:val="0"/>
                                  <w:divBdr>
                                    <w:top w:val="none" w:sz="0" w:space="0" w:color="auto"/>
                                    <w:left w:val="none" w:sz="0" w:space="0" w:color="auto"/>
                                    <w:bottom w:val="none" w:sz="0" w:space="0" w:color="auto"/>
                                    <w:right w:val="none" w:sz="0" w:space="0" w:color="auto"/>
                                  </w:divBdr>
                                  <w:divsChild>
                                    <w:div w:id="154672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1020541">
          <w:marLeft w:val="0"/>
          <w:marRight w:val="0"/>
          <w:marTop w:val="0"/>
          <w:marBottom w:val="0"/>
          <w:divBdr>
            <w:top w:val="none" w:sz="0" w:space="0" w:color="auto"/>
            <w:left w:val="none" w:sz="0" w:space="0" w:color="auto"/>
            <w:bottom w:val="none" w:sz="0" w:space="0" w:color="auto"/>
            <w:right w:val="none" w:sz="0" w:space="0" w:color="auto"/>
          </w:divBdr>
          <w:divsChild>
            <w:div w:id="916980684">
              <w:marLeft w:val="0"/>
              <w:marRight w:val="0"/>
              <w:marTop w:val="0"/>
              <w:marBottom w:val="0"/>
              <w:divBdr>
                <w:top w:val="none" w:sz="0" w:space="0" w:color="auto"/>
                <w:left w:val="none" w:sz="0" w:space="0" w:color="auto"/>
                <w:bottom w:val="none" w:sz="0" w:space="0" w:color="auto"/>
                <w:right w:val="none" w:sz="0" w:space="0" w:color="auto"/>
              </w:divBdr>
              <w:divsChild>
                <w:div w:id="410275627">
                  <w:marLeft w:val="0"/>
                  <w:marRight w:val="0"/>
                  <w:marTop w:val="0"/>
                  <w:marBottom w:val="0"/>
                  <w:divBdr>
                    <w:top w:val="none" w:sz="0" w:space="0" w:color="auto"/>
                    <w:left w:val="none" w:sz="0" w:space="0" w:color="auto"/>
                    <w:bottom w:val="none" w:sz="0" w:space="0" w:color="auto"/>
                    <w:right w:val="none" w:sz="0" w:space="0" w:color="auto"/>
                  </w:divBdr>
                  <w:divsChild>
                    <w:div w:id="460921735">
                      <w:marLeft w:val="0"/>
                      <w:marRight w:val="0"/>
                      <w:marTop w:val="0"/>
                      <w:marBottom w:val="0"/>
                      <w:divBdr>
                        <w:top w:val="none" w:sz="0" w:space="0" w:color="auto"/>
                        <w:left w:val="none" w:sz="0" w:space="0" w:color="auto"/>
                        <w:bottom w:val="none" w:sz="0" w:space="0" w:color="auto"/>
                        <w:right w:val="none" w:sz="0" w:space="0" w:color="auto"/>
                      </w:divBdr>
                      <w:divsChild>
                        <w:div w:id="1520386367">
                          <w:marLeft w:val="0"/>
                          <w:marRight w:val="0"/>
                          <w:marTop w:val="0"/>
                          <w:marBottom w:val="0"/>
                          <w:divBdr>
                            <w:top w:val="none" w:sz="0" w:space="0" w:color="auto"/>
                            <w:left w:val="none" w:sz="0" w:space="0" w:color="auto"/>
                            <w:bottom w:val="none" w:sz="0" w:space="0" w:color="auto"/>
                            <w:right w:val="none" w:sz="0" w:space="0" w:color="auto"/>
                          </w:divBdr>
                          <w:divsChild>
                            <w:div w:id="448283742">
                              <w:marLeft w:val="0"/>
                              <w:marRight w:val="0"/>
                              <w:marTop w:val="0"/>
                              <w:marBottom w:val="0"/>
                              <w:divBdr>
                                <w:top w:val="none" w:sz="0" w:space="0" w:color="auto"/>
                                <w:left w:val="none" w:sz="0" w:space="0" w:color="auto"/>
                                <w:bottom w:val="none" w:sz="0" w:space="0" w:color="auto"/>
                                <w:right w:val="none" w:sz="0" w:space="0" w:color="auto"/>
                              </w:divBdr>
                              <w:divsChild>
                                <w:div w:id="2002850684">
                                  <w:marLeft w:val="0"/>
                                  <w:marRight w:val="0"/>
                                  <w:marTop w:val="0"/>
                                  <w:marBottom w:val="0"/>
                                  <w:divBdr>
                                    <w:top w:val="none" w:sz="0" w:space="0" w:color="auto"/>
                                    <w:left w:val="none" w:sz="0" w:space="0" w:color="auto"/>
                                    <w:bottom w:val="none" w:sz="0" w:space="0" w:color="auto"/>
                                    <w:right w:val="none" w:sz="0" w:space="0" w:color="auto"/>
                                  </w:divBdr>
                                  <w:divsChild>
                                    <w:div w:id="792675402">
                                      <w:marLeft w:val="0"/>
                                      <w:marRight w:val="0"/>
                                      <w:marTop w:val="0"/>
                                      <w:marBottom w:val="0"/>
                                      <w:divBdr>
                                        <w:top w:val="none" w:sz="0" w:space="0" w:color="auto"/>
                                        <w:left w:val="none" w:sz="0" w:space="0" w:color="auto"/>
                                        <w:bottom w:val="none" w:sz="0" w:space="0" w:color="auto"/>
                                        <w:right w:val="none" w:sz="0" w:space="0" w:color="auto"/>
                                      </w:divBdr>
                                      <w:divsChild>
                                        <w:div w:id="88198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4107283">
          <w:marLeft w:val="0"/>
          <w:marRight w:val="0"/>
          <w:marTop w:val="0"/>
          <w:marBottom w:val="0"/>
          <w:divBdr>
            <w:top w:val="none" w:sz="0" w:space="0" w:color="auto"/>
            <w:left w:val="none" w:sz="0" w:space="0" w:color="auto"/>
            <w:bottom w:val="none" w:sz="0" w:space="0" w:color="auto"/>
            <w:right w:val="none" w:sz="0" w:space="0" w:color="auto"/>
          </w:divBdr>
          <w:divsChild>
            <w:div w:id="919560875">
              <w:marLeft w:val="0"/>
              <w:marRight w:val="0"/>
              <w:marTop w:val="0"/>
              <w:marBottom w:val="0"/>
              <w:divBdr>
                <w:top w:val="none" w:sz="0" w:space="0" w:color="auto"/>
                <w:left w:val="none" w:sz="0" w:space="0" w:color="auto"/>
                <w:bottom w:val="none" w:sz="0" w:space="0" w:color="auto"/>
                <w:right w:val="none" w:sz="0" w:space="0" w:color="auto"/>
              </w:divBdr>
              <w:divsChild>
                <w:div w:id="423037844">
                  <w:marLeft w:val="0"/>
                  <w:marRight w:val="0"/>
                  <w:marTop w:val="0"/>
                  <w:marBottom w:val="0"/>
                  <w:divBdr>
                    <w:top w:val="none" w:sz="0" w:space="0" w:color="auto"/>
                    <w:left w:val="none" w:sz="0" w:space="0" w:color="auto"/>
                    <w:bottom w:val="none" w:sz="0" w:space="0" w:color="auto"/>
                    <w:right w:val="none" w:sz="0" w:space="0" w:color="auto"/>
                  </w:divBdr>
                  <w:divsChild>
                    <w:div w:id="104889223">
                      <w:marLeft w:val="0"/>
                      <w:marRight w:val="0"/>
                      <w:marTop w:val="0"/>
                      <w:marBottom w:val="0"/>
                      <w:divBdr>
                        <w:top w:val="none" w:sz="0" w:space="0" w:color="auto"/>
                        <w:left w:val="none" w:sz="0" w:space="0" w:color="auto"/>
                        <w:bottom w:val="none" w:sz="0" w:space="0" w:color="auto"/>
                        <w:right w:val="none" w:sz="0" w:space="0" w:color="auto"/>
                      </w:divBdr>
                      <w:divsChild>
                        <w:div w:id="373042703">
                          <w:marLeft w:val="0"/>
                          <w:marRight w:val="0"/>
                          <w:marTop w:val="0"/>
                          <w:marBottom w:val="0"/>
                          <w:divBdr>
                            <w:top w:val="none" w:sz="0" w:space="0" w:color="auto"/>
                            <w:left w:val="none" w:sz="0" w:space="0" w:color="auto"/>
                            <w:bottom w:val="none" w:sz="0" w:space="0" w:color="auto"/>
                            <w:right w:val="none" w:sz="0" w:space="0" w:color="auto"/>
                          </w:divBdr>
                          <w:divsChild>
                            <w:div w:id="1737586487">
                              <w:marLeft w:val="0"/>
                              <w:marRight w:val="0"/>
                              <w:marTop w:val="0"/>
                              <w:marBottom w:val="0"/>
                              <w:divBdr>
                                <w:top w:val="none" w:sz="0" w:space="0" w:color="auto"/>
                                <w:left w:val="none" w:sz="0" w:space="0" w:color="auto"/>
                                <w:bottom w:val="none" w:sz="0" w:space="0" w:color="auto"/>
                                <w:right w:val="none" w:sz="0" w:space="0" w:color="auto"/>
                              </w:divBdr>
                              <w:divsChild>
                                <w:div w:id="179008192">
                                  <w:marLeft w:val="0"/>
                                  <w:marRight w:val="0"/>
                                  <w:marTop w:val="0"/>
                                  <w:marBottom w:val="0"/>
                                  <w:divBdr>
                                    <w:top w:val="none" w:sz="0" w:space="0" w:color="auto"/>
                                    <w:left w:val="none" w:sz="0" w:space="0" w:color="auto"/>
                                    <w:bottom w:val="none" w:sz="0" w:space="0" w:color="auto"/>
                                    <w:right w:val="none" w:sz="0" w:space="0" w:color="auto"/>
                                  </w:divBdr>
                                  <w:divsChild>
                                    <w:div w:id="29094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4790660">
          <w:marLeft w:val="0"/>
          <w:marRight w:val="0"/>
          <w:marTop w:val="0"/>
          <w:marBottom w:val="0"/>
          <w:divBdr>
            <w:top w:val="none" w:sz="0" w:space="0" w:color="auto"/>
            <w:left w:val="none" w:sz="0" w:space="0" w:color="auto"/>
            <w:bottom w:val="none" w:sz="0" w:space="0" w:color="auto"/>
            <w:right w:val="none" w:sz="0" w:space="0" w:color="auto"/>
          </w:divBdr>
          <w:divsChild>
            <w:div w:id="373817830">
              <w:marLeft w:val="0"/>
              <w:marRight w:val="0"/>
              <w:marTop w:val="0"/>
              <w:marBottom w:val="0"/>
              <w:divBdr>
                <w:top w:val="none" w:sz="0" w:space="0" w:color="auto"/>
                <w:left w:val="none" w:sz="0" w:space="0" w:color="auto"/>
                <w:bottom w:val="none" w:sz="0" w:space="0" w:color="auto"/>
                <w:right w:val="none" w:sz="0" w:space="0" w:color="auto"/>
              </w:divBdr>
              <w:divsChild>
                <w:div w:id="1756246724">
                  <w:marLeft w:val="0"/>
                  <w:marRight w:val="0"/>
                  <w:marTop w:val="0"/>
                  <w:marBottom w:val="0"/>
                  <w:divBdr>
                    <w:top w:val="none" w:sz="0" w:space="0" w:color="auto"/>
                    <w:left w:val="none" w:sz="0" w:space="0" w:color="auto"/>
                    <w:bottom w:val="none" w:sz="0" w:space="0" w:color="auto"/>
                    <w:right w:val="none" w:sz="0" w:space="0" w:color="auto"/>
                  </w:divBdr>
                  <w:divsChild>
                    <w:div w:id="1411347537">
                      <w:marLeft w:val="0"/>
                      <w:marRight w:val="0"/>
                      <w:marTop w:val="0"/>
                      <w:marBottom w:val="0"/>
                      <w:divBdr>
                        <w:top w:val="none" w:sz="0" w:space="0" w:color="auto"/>
                        <w:left w:val="none" w:sz="0" w:space="0" w:color="auto"/>
                        <w:bottom w:val="none" w:sz="0" w:space="0" w:color="auto"/>
                        <w:right w:val="none" w:sz="0" w:space="0" w:color="auto"/>
                      </w:divBdr>
                      <w:divsChild>
                        <w:div w:id="431123332">
                          <w:marLeft w:val="0"/>
                          <w:marRight w:val="0"/>
                          <w:marTop w:val="0"/>
                          <w:marBottom w:val="0"/>
                          <w:divBdr>
                            <w:top w:val="none" w:sz="0" w:space="0" w:color="auto"/>
                            <w:left w:val="none" w:sz="0" w:space="0" w:color="auto"/>
                            <w:bottom w:val="none" w:sz="0" w:space="0" w:color="auto"/>
                            <w:right w:val="none" w:sz="0" w:space="0" w:color="auto"/>
                          </w:divBdr>
                          <w:divsChild>
                            <w:div w:id="997154947">
                              <w:marLeft w:val="0"/>
                              <w:marRight w:val="0"/>
                              <w:marTop w:val="0"/>
                              <w:marBottom w:val="0"/>
                              <w:divBdr>
                                <w:top w:val="none" w:sz="0" w:space="0" w:color="auto"/>
                                <w:left w:val="none" w:sz="0" w:space="0" w:color="auto"/>
                                <w:bottom w:val="none" w:sz="0" w:space="0" w:color="auto"/>
                                <w:right w:val="none" w:sz="0" w:space="0" w:color="auto"/>
                              </w:divBdr>
                              <w:divsChild>
                                <w:div w:id="348987799">
                                  <w:marLeft w:val="0"/>
                                  <w:marRight w:val="0"/>
                                  <w:marTop w:val="0"/>
                                  <w:marBottom w:val="0"/>
                                  <w:divBdr>
                                    <w:top w:val="none" w:sz="0" w:space="0" w:color="auto"/>
                                    <w:left w:val="none" w:sz="0" w:space="0" w:color="auto"/>
                                    <w:bottom w:val="none" w:sz="0" w:space="0" w:color="auto"/>
                                    <w:right w:val="none" w:sz="0" w:space="0" w:color="auto"/>
                                  </w:divBdr>
                                  <w:divsChild>
                                    <w:div w:id="229924671">
                                      <w:marLeft w:val="0"/>
                                      <w:marRight w:val="0"/>
                                      <w:marTop w:val="0"/>
                                      <w:marBottom w:val="0"/>
                                      <w:divBdr>
                                        <w:top w:val="none" w:sz="0" w:space="0" w:color="auto"/>
                                        <w:left w:val="none" w:sz="0" w:space="0" w:color="auto"/>
                                        <w:bottom w:val="none" w:sz="0" w:space="0" w:color="auto"/>
                                        <w:right w:val="none" w:sz="0" w:space="0" w:color="auto"/>
                                      </w:divBdr>
                                      <w:divsChild>
                                        <w:div w:id="150847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0333309">
          <w:marLeft w:val="0"/>
          <w:marRight w:val="0"/>
          <w:marTop w:val="0"/>
          <w:marBottom w:val="0"/>
          <w:divBdr>
            <w:top w:val="none" w:sz="0" w:space="0" w:color="auto"/>
            <w:left w:val="none" w:sz="0" w:space="0" w:color="auto"/>
            <w:bottom w:val="none" w:sz="0" w:space="0" w:color="auto"/>
            <w:right w:val="none" w:sz="0" w:space="0" w:color="auto"/>
          </w:divBdr>
          <w:divsChild>
            <w:div w:id="1516530248">
              <w:marLeft w:val="0"/>
              <w:marRight w:val="0"/>
              <w:marTop w:val="0"/>
              <w:marBottom w:val="0"/>
              <w:divBdr>
                <w:top w:val="none" w:sz="0" w:space="0" w:color="auto"/>
                <w:left w:val="none" w:sz="0" w:space="0" w:color="auto"/>
                <w:bottom w:val="none" w:sz="0" w:space="0" w:color="auto"/>
                <w:right w:val="none" w:sz="0" w:space="0" w:color="auto"/>
              </w:divBdr>
              <w:divsChild>
                <w:div w:id="2130586739">
                  <w:marLeft w:val="0"/>
                  <w:marRight w:val="0"/>
                  <w:marTop w:val="0"/>
                  <w:marBottom w:val="0"/>
                  <w:divBdr>
                    <w:top w:val="none" w:sz="0" w:space="0" w:color="auto"/>
                    <w:left w:val="none" w:sz="0" w:space="0" w:color="auto"/>
                    <w:bottom w:val="none" w:sz="0" w:space="0" w:color="auto"/>
                    <w:right w:val="none" w:sz="0" w:space="0" w:color="auto"/>
                  </w:divBdr>
                  <w:divsChild>
                    <w:div w:id="1497185661">
                      <w:marLeft w:val="0"/>
                      <w:marRight w:val="0"/>
                      <w:marTop w:val="0"/>
                      <w:marBottom w:val="0"/>
                      <w:divBdr>
                        <w:top w:val="none" w:sz="0" w:space="0" w:color="auto"/>
                        <w:left w:val="none" w:sz="0" w:space="0" w:color="auto"/>
                        <w:bottom w:val="none" w:sz="0" w:space="0" w:color="auto"/>
                        <w:right w:val="none" w:sz="0" w:space="0" w:color="auto"/>
                      </w:divBdr>
                      <w:divsChild>
                        <w:div w:id="1240168739">
                          <w:marLeft w:val="0"/>
                          <w:marRight w:val="0"/>
                          <w:marTop w:val="0"/>
                          <w:marBottom w:val="0"/>
                          <w:divBdr>
                            <w:top w:val="none" w:sz="0" w:space="0" w:color="auto"/>
                            <w:left w:val="none" w:sz="0" w:space="0" w:color="auto"/>
                            <w:bottom w:val="none" w:sz="0" w:space="0" w:color="auto"/>
                            <w:right w:val="none" w:sz="0" w:space="0" w:color="auto"/>
                          </w:divBdr>
                          <w:divsChild>
                            <w:div w:id="330987370">
                              <w:marLeft w:val="0"/>
                              <w:marRight w:val="0"/>
                              <w:marTop w:val="0"/>
                              <w:marBottom w:val="0"/>
                              <w:divBdr>
                                <w:top w:val="none" w:sz="0" w:space="0" w:color="auto"/>
                                <w:left w:val="none" w:sz="0" w:space="0" w:color="auto"/>
                                <w:bottom w:val="none" w:sz="0" w:space="0" w:color="auto"/>
                                <w:right w:val="none" w:sz="0" w:space="0" w:color="auto"/>
                              </w:divBdr>
                              <w:divsChild>
                                <w:div w:id="762185098">
                                  <w:marLeft w:val="0"/>
                                  <w:marRight w:val="0"/>
                                  <w:marTop w:val="0"/>
                                  <w:marBottom w:val="0"/>
                                  <w:divBdr>
                                    <w:top w:val="none" w:sz="0" w:space="0" w:color="auto"/>
                                    <w:left w:val="none" w:sz="0" w:space="0" w:color="auto"/>
                                    <w:bottom w:val="none" w:sz="0" w:space="0" w:color="auto"/>
                                    <w:right w:val="none" w:sz="0" w:space="0" w:color="auto"/>
                                  </w:divBdr>
                                  <w:divsChild>
                                    <w:div w:id="186608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5176159">
          <w:marLeft w:val="0"/>
          <w:marRight w:val="0"/>
          <w:marTop w:val="0"/>
          <w:marBottom w:val="0"/>
          <w:divBdr>
            <w:top w:val="none" w:sz="0" w:space="0" w:color="auto"/>
            <w:left w:val="none" w:sz="0" w:space="0" w:color="auto"/>
            <w:bottom w:val="none" w:sz="0" w:space="0" w:color="auto"/>
            <w:right w:val="none" w:sz="0" w:space="0" w:color="auto"/>
          </w:divBdr>
          <w:divsChild>
            <w:div w:id="1463034575">
              <w:marLeft w:val="0"/>
              <w:marRight w:val="0"/>
              <w:marTop w:val="0"/>
              <w:marBottom w:val="0"/>
              <w:divBdr>
                <w:top w:val="none" w:sz="0" w:space="0" w:color="auto"/>
                <w:left w:val="none" w:sz="0" w:space="0" w:color="auto"/>
                <w:bottom w:val="none" w:sz="0" w:space="0" w:color="auto"/>
                <w:right w:val="none" w:sz="0" w:space="0" w:color="auto"/>
              </w:divBdr>
              <w:divsChild>
                <w:div w:id="72241563">
                  <w:marLeft w:val="0"/>
                  <w:marRight w:val="0"/>
                  <w:marTop w:val="0"/>
                  <w:marBottom w:val="0"/>
                  <w:divBdr>
                    <w:top w:val="none" w:sz="0" w:space="0" w:color="auto"/>
                    <w:left w:val="none" w:sz="0" w:space="0" w:color="auto"/>
                    <w:bottom w:val="none" w:sz="0" w:space="0" w:color="auto"/>
                    <w:right w:val="none" w:sz="0" w:space="0" w:color="auto"/>
                  </w:divBdr>
                  <w:divsChild>
                    <w:div w:id="1275677001">
                      <w:marLeft w:val="0"/>
                      <w:marRight w:val="0"/>
                      <w:marTop w:val="0"/>
                      <w:marBottom w:val="0"/>
                      <w:divBdr>
                        <w:top w:val="none" w:sz="0" w:space="0" w:color="auto"/>
                        <w:left w:val="none" w:sz="0" w:space="0" w:color="auto"/>
                        <w:bottom w:val="none" w:sz="0" w:space="0" w:color="auto"/>
                        <w:right w:val="none" w:sz="0" w:space="0" w:color="auto"/>
                      </w:divBdr>
                      <w:divsChild>
                        <w:div w:id="2083024762">
                          <w:marLeft w:val="0"/>
                          <w:marRight w:val="0"/>
                          <w:marTop w:val="0"/>
                          <w:marBottom w:val="0"/>
                          <w:divBdr>
                            <w:top w:val="none" w:sz="0" w:space="0" w:color="auto"/>
                            <w:left w:val="none" w:sz="0" w:space="0" w:color="auto"/>
                            <w:bottom w:val="none" w:sz="0" w:space="0" w:color="auto"/>
                            <w:right w:val="none" w:sz="0" w:space="0" w:color="auto"/>
                          </w:divBdr>
                          <w:divsChild>
                            <w:div w:id="930704912">
                              <w:marLeft w:val="0"/>
                              <w:marRight w:val="0"/>
                              <w:marTop w:val="0"/>
                              <w:marBottom w:val="0"/>
                              <w:divBdr>
                                <w:top w:val="none" w:sz="0" w:space="0" w:color="auto"/>
                                <w:left w:val="none" w:sz="0" w:space="0" w:color="auto"/>
                                <w:bottom w:val="none" w:sz="0" w:space="0" w:color="auto"/>
                                <w:right w:val="none" w:sz="0" w:space="0" w:color="auto"/>
                              </w:divBdr>
                              <w:divsChild>
                                <w:div w:id="208735735">
                                  <w:marLeft w:val="0"/>
                                  <w:marRight w:val="0"/>
                                  <w:marTop w:val="0"/>
                                  <w:marBottom w:val="0"/>
                                  <w:divBdr>
                                    <w:top w:val="none" w:sz="0" w:space="0" w:color="auto"/>
                                    <w:left w:val="none" w:sz="0" w:space="0" w:color="auto"/>
                                    <w:bottom w:val="none" w:sz="0" w:space="0" w:color="auto"/>
                                    <w:right w:val="none" w:sz="0" w:space="0" w:color="auto"/>
                                  </w:divBdr>
                                  <w:divsChild>
                                    <w:div w:id="1350375159">
                                      <w:marLeft w:val="0"/>
                                      <w:marRight w:val="0"/>
                                      <w:marTop w:val="0"/>
                                      <w:marBottom w:val="0"/>
                                      <w:divBdr>
                                        <w:top w:val="none" w:sz="0" w:space="0" w:color="auto"/>
                                        <w:left w:val="none" w:sz="0" w:space="0" w:color="auto"/>
                                        <w:bottom w:val="none" w:sz="0" w:space="0" w:color="auto"/>
                                        <w:right w:val="none" w:sz="0" w:space="0" w:color="auto"/>
                                      </w:divBdr>
                                      <w:divsChild>
                                        <w:div w:id="119145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6177720">
          <w:marLeft w:val="0"/>
          <w:marRight w:val="0"/>
          <w:marTop w:val="0"/>
          <w:marBottom w:val="0"/>
          <w:divBdr>
            <w:top w:val="none" w:sz="0" w:space="0" w:color="auto"/>
            <w:left w:val="none" w:sz="0" w:space="0" w:color="auto"/>
            <w:bottom w:val="none" w:sz="0" w:space="0" w:color="auto"/>
            <w:right w:val="none" w:sz="0" w:space="0" w:color="auto"/>
          </w:divBdr>
          <w:divsChild>
            <w:div w:id="1182473192">
              <w:marLeft w:val="0"/>
              <w:marRight w:val="0"/>
              <w:marTop w:val="0"/>
              <w:marBottom w:val="0"/>
              <w:divBdr>
                <w:top w:val="none" w:sz="0" w:space="0" w:color="auto"/>
                <w:left w:val="none" w:sz="0" w:space="0" w:color="auto"/>
                <w:bottom w:val="none" w:sz="0" w:space="0" w:color="auto"/>
                <w:right w:val="none" w:sz="0" w:space="0" w:color="auto"/>
              </w:divBdr>
              <w:divsChild>
                <w:div w:id="1959867841">
                  <w:marLeft w:val="0"/>
                  <w:marRight w:val="0"/>
                  <w:marTop w:val="0"/>
                  <w:marBottom w:val="0"/>
                  <w:divBdr>
                    <w:top w:val="none" w:sz="0" w:space="0" w:color="auto"/>
                    <w:left w:val="none" w:sz="0" w:space="0" w:color="auto"/>
                    <w:bottom w:val="none" w:sz="0" w:space="0" w:color="auto"/>
                    <w:right w:val="none" w:sz="0" w:space="0" w:color="auto"/>
                  </w:divBdr>
                  <w:divsChild>
                    <w:div w:id="1781798333">
                      <w:marLeft w:val="0"/>
                      <w:marRight w:val="0"/>
                      <w:marTop w:val="0"/>
                      <w:marBottom w:val="0"/>
                      <w:divBdr>
                        <w:top w:val="none" w:sz="0" w:space="0" w:color="auto"/>
                        <w:left w:val="none" w:sz="0" w:space="0" w:color="auto"/>
                        <w:bottom w:val="none" w:sz="0" w:space="0" w:color="auto"/>
                        <w:right w:val="none" w:sz="0" w:space="0" w:color="auto"/>
                      </w:divBdr>
                      <w:divsChild>
                        <w:div w:id="1637249545">
                          <w:marLeft w:val="0"/>
                          <w:marRight w:val="0"/>
                          <w:marTop w:val="0"/>
                          <w:marBottom w:val="0"/>
                          <w:divBdr>
                            <w:top w:val="none" w:sz="0" w:space="0" w:color="auto"/>
                            <w:left w:val="none" w:sz="0" w:space="0" w:color="auto"/>
                            <w:bottom w:val="none" w:sz="0" w:space="0" w:color="auto"/>
                            <w:right w:val="none" w:sz="0" w:space="0" w:color="auto"/>
                          </w:divBdr>
                          <w:divsChild>
                            <w:div w:id="362480322">
                              <w:marLeft w:val="0"/>
                              <w:marRight w:val="0"/>
                              <w:marTop w:val="0"/>
                              <w:marBottom w:val="0"/>
                              <w:divBdr>
                                <w:top w:val="none" w:sz="0" w:space="0" w:color="auto"/>
                                <w:left w:val="none" w:sz="0" w:space="0" w:color="auto"/>
                                <w:bottom w:val="none" w:sz="0" w:space="0" w:color="auto"/>
                                <w:right w:val="none" w:sz="0" w:space="0" w:color="auto"/>
                              </w:divBdr>
                              <w:divsChild>
                                <w:div w:id="1052728797">
                                  <w:marLeft w:val="0"/>
                                  <w:marRight w:val="0"/>
                                  <w:marTop w:val="0"/>
                                  <w:marBottom w:val="0"/>
                                  <w:divBdr>
                                    <w:top w:val="none" w:sz="0" w:space="0" w:color="auto"/>
                                    <w:left w:val="none" w:sz="0" w:space="0" w:color="auto"/>
                                    <w:bottom w:val="none" w:sz="0" w:space="0" w:color="auto"/>
                                    <w:right w:val="none" w:sz="0" w:space="0" w:color="auto"/>
                                  </w:divBdr>
                                  <w:divsChild>
                                    <w:div w:id="135152563">
                                      <w:marLeft w:val="0"/>
                                      <w:marRight w:val="0"/>
                                      <w:marTop w:val="0"/>
                                      <w:marBottom w:val="0"/>
                                      <w:divBdr>
                                        <w:top w:val="none" w:sz="0" w:space="0" w:color="auto"/>
                                        <w:left w:val="none" w:sz="0" w:space="0" w:color="auto"/>
                                        <w:bottom w:val="none" w:sz="0" w:space="0" w:color="auto"/>
                                        <w:right w:val="none" w:sz="0" w:space="0" w:color="auto"/>
                                      </w:divBdr>
                                      <w:divsChild>
                                        <w:div w:id="605885545">
                                          <w:marLeft w:val="0"/>
                                          <w:marRight w:val="0"/>
                                          <w:marTop w:val="0"/>
                                          <w:marBottom w:val="0"/>
                                          <w:divBdr>
                                            <w:top w:val="none" w:sz="0" w:space="0" w:color="auto"/>
                                            <w:left w:val="none" w:sz="0" w:space="0" w:color="auto"/>
                                            <w:bottom w:val="none" w:sz="0" w:space="0" w:color="auto"/>
                                            <w:right w:val="none" w:sz="0" w:space="0" w:color="auto"/>
                                          </w:divBdr>
                                          <w:divsChild>
                                            <w:div w:id="157512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7014704">
      <w:bodyDiv w:val="1"/>
      <w:marLeft w:val="0"/>
      <w:marRight w:val="0"/>
      <w:marTop w:val="0"/>
      <w:marBottom w:val="0"/>
      <w:divBdr>
        <w:top w:val="none" w:sz="0" w:space="0" w:color="auto"/>
        <w:left w:val="none" w:sz="0" w:space="0" w:color="auto"/>
        <w:bottom w:val="none" w:sz="0" w:space="0" w:color="auto"/>
        <w:right w:val="none" w:sz="0" w:space="0" w:color="auto"/>
      </w:divBdr>
    </w:div>
    <w:div w:id="1201090803">
      <w:bodyDiv w:val="1"/>
      <w:marLeft w:val="0"/>
      <w:marRight w:val="0"/>
      <w:marTop w:val="0"/>
      <w:marBottom w:val="0"/>
      <w:divBdr>
        <w:top w:val="none" w:sz="0" w:space="0" w:color="auto"/>
        <w:left w:val="none" w:sz="0" w:space="0" w:color="auto"/>
        <w:bottom w:val="none" w:sz="0" w:space="0" w:color="auto"/>
        <w:right w:val="none" w:sz="0" w:space="0" w:color="auto"/>
      </w:divBdr>
    </w:div>
    <w:div w:id="1222404440">
      <w:bodyDiv w:val="1"/>
      <w:marLeft w:val="0"/>
      <w:marRight w:val="0"/>
      <w:marTop w:val="0"/>
      <w:marBottom w:val="0"/>
      <w:divBdr>
        <w:top w:val="none" w:sz="0" w:space="0" w:color="auto"/>
        <w:left w:val="none" w:sz="0" w:space="0" w:color="auto"/>
        <w:bottom w:val="none" w:sz="0" w:space="0" w:color="auto"/>
        <w:right w:val="none" w:sz="0" w:space="0" w:color="auto"/>
      </w:divBdr>
    </w:div>
    <w:div w:id="1229917854">
      <w:bodyDiv w:val="1"/>
      <w:marLeft w:val="0"/>
      <w:marRight w:val="0"/>
      <w:marTop w:val="0"/>
      <w:marBottom w:val="0"/>
      <w:divBdr>
        <w:top w:val="none" w:sz="0" w:space="0" w:color="auto"/>
        <w:left w:val="none" w:sz="0" w:space="0" w:color="auto"/>
        <w:bottom w:val="none" w:sz="0" w:space="0" w:color="auto"/>
        <w:right w:val="none" w:sz="0" w:space="0" w:color="auto"/>
      </w:divBdr>
    </w:div>
    <w:div w:id="1232696506">
      <w:bodyDiv w:val="1"/>
      <w:marLeft w:val="0"/>
      <w:marRight w:val="0"/>
      <w:marTop w:val="0"/>
      <w:marBottom w:val="0"/>
      <w:divBdr>
        <w:top w:val="none" w:sz="0" w:space="0" w:color="auto"/>
        <w:left w:val="none" w:sz="0" w:space="0" w:color="auto"/>
        <w:bottom w:val="none" w:sz="0" w:space="0" w:color="auto"/>
        <w:right w:val="none" w:sz="0" w:space="0" w:color="auto"/>
      </w:divBdr>
    </w:div>
    <w:div w:id="1241410420">
      <w:bodyDiv w:val="1"/>
      <w:marLeft w:val="0"/>
      <w:marRight w:val="0"/>
      <w:marTop w:val="0"/>
      <w:marBottom w:val="0"/>
      <w:divBdr>
        <w:top w:val="none" w:sz="0" w:space="0" w:color="auto"/>
        <w:left w:val="none" w:sz="0" w:space="0" w:color="auto"/>
        <w:bottom w:val="none" w:sz="0" w:space="0" w:color="auto"/>
        <w:right w:val="none" w:sz="0" w:space="0" w:color="auto"/>
      </w:divBdr>
    </w:div>
    <w:div w:id="1302035724">
      <w:bodyDiv w:val="1"/>
      <w:marLeft w:val="0"/>
      <w:marRight w:val="0"/>
      <w:marTop w:val="0"/>
      <w:marBottom w:val="0"/>
      <w:divBdr>
        <w:top w:val="none" w:sz="0" w:space="0" w:color="auto"/>
        <w:left w:val="none" w:sz="0" w:space="0" w:color="auto"/>
        <w:bottom w:val="none" w:sz="0" w:space="0" w:color="auto"/>
        <w:right w:val="none" w:sz="0" w:space="0" w:color="auto"/>
      </w:divBdr>
    </w:div>
    <w:div w:id="1314142200">
      <w:bodyDiv w:val="1"/>
      <w:marLeft w:val="0"/>
      <w:marRight w:val="0"/>
      <w:marTop w:val="0"/>
      <w:marBottom w:val="0"/>
      <w:divBdr>
        <w:top w:val="none" w:sz="0" w:space="0" w:color="auto"/>
        <w:left w:val="none" w:sz="0" w:space="0" w:color="auto"/>
        <w:bottom w:val="none" w:sz="0" w:space="0" w:color="auto"/>
        <w:right w:val="none" w:sz="0" w:space="0" w:color="auto"/>
      </w:divBdr>
    </w:div>
    <w:div w:id="1319722972">
      <w:bodyDiv w:val="1"/>
      <w:marLeft w:val="0"/>
      <w:marRight w:val="0"/>
      <w:marTop w:val="0"/>
      <w:marBottom w:val="0"/>
      <w:divBdr>
        <w:top w:val="none" w:sz="0" w:space="0" w:color="auto"/>
        <w:left w:val="none" w:sz="0" w:space="0" w:color="auto"/>
        <w:bottom w:val="none" w:sz="0" w:space="0" w:color="auto"/>
        <w:right w:val="none" w:sz="0" w:space="0" w:color="auto"/>
      </w:divBdr>
    </w:div>
    <w:div w:id="1327048204">
      <w:bodyDiv w:val="1"/>
      <w:marLeft w:val="0"/>
      <w:marRight w:val="0"/>
      <w:marTop w:val="0"/>
      <w:marBottom w:val="0"/>
      <w:divBdr>
        <w:top w:val="none" w:sz="0" w:space="0" w:color="auto"/>
        <w:left w:val="none" w:sz="0" w:space="0" w:color="auto"/>
        <w:bottom w:val="none" w:sz="0" w:space="0" w:color="auto"/>
        <w:right w:val="none" w:sz="0" w:space="0" w:color="auto"/>
      </w:divBdr>
    </w:div>
    <w:div w:id="1333291697">
      <w:bodyDiv w:val="1"/>
      <w:marLeft w:val="0"/>
      <w:marRight w:val="0"/>
      <w:marTop w:val="0"/>
      <w:marBottom w:val="0"/>
      <w:divBdr>
        <w:top w:val="none" w:sz="0" w:space="0" w:color="auto"/>
        <w:left w:val="none" w:sz="0" w:space="0" w:color="auto"/>
        <w:bottom w:val="none" w:sz="0" w:space="0" w:color="auto"/>
        <w:right w:val="none" w:sz="0" w:space="0" w:color="auto"/>
      </w:divBdr>
    </w:div>
    <w:div w:id="1337995538">
      <w:bodyDiv w:val="1"/>
      <w:marLeft w:val="0"/>
      <w:marRight w:val="0"/>
      <w:marTop w:val="0"/>
      <w:marBottom w:val="0"/>
      <w:divBdr>
        <w:top w:val="none" w:sz="0" w:space="0" w:color="auto"/>
        <w:left w:val="none" w:sz="0" w:space="0" w:color="auto"/>
        <w:bottom w:val="none" w:sz="0" w:space="0" w:color="auto"/>
        <w:right w:val="none" w:sz="0" w:space="0" w:color="auto"/>
      </w:divBdr>
      <w:divsChild>
        <w:div w:id="1773356392">
          <w:marLeft w:val="0"/>
          <w:marRight w:val="0"/>
          <w:marTop w:val="0"/>
          <w:marBottom w:val="0"/>
          <w:divBdr>
            <w:top w:val="none" w:sz="0" w:space="0" w:color="auto"/>
            <w:left w:val="none" w:sz="0" w:space="0" w:color="auto"/>
            <w:bottom w:val="none" w:sz="0" w:space="0" w:color="auto"/>
            <w:right w:val="none" w:sz="0" w:space="0" w:color="auto"/>
          </w:divBdr>
          <w:divsChild>
            <w:div w:id="152852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477853">
      <w:bodyDiv w:val="1"/>
      <w:marLeft w:val="0"/>
      <w:marRight w:val="0"/>
      <w:marTop w:val="0"/>
      <w:marBottom w:val="0"/>
      <w:divBdr>
        <w:top w:val="none" w:sz="0" w:space="0" w:color="auto"/>
        <w:left w:val="none" w:sz="0" w:space="0" w:color="auto"/>
        <w:bottom w:val="none" w:sz="0" w:space="0" w:color="auto"/>
        <w:right w:val="none" w:sz="0" w:space="0" w:color="auto"/>
      </w:divBdr>
    </w:div>
    <w:div w:id="1368337900">
      <w:bodyDiv w:val="1"/>
      <w:marLeft w:val="0"/>
      <w:marRight w:val="0"/>
      <w:marTop w:val="0"/>
      <w:marBottom w:val="0"/>
      <w:divBdr>
        <w:top w:val="none" w:sz="0" w:space="0" w:color="auto"/>
        <w:left w:val="none" w:sz="0" w:space="0" w:color="auto"/>
        <w:bottom w:val="none" w:sz="0" w:space="0" w:color="auto"/>
        <w:right w:val="none" w:sz="0" w:space="0" w:color="auto"/>
      </w:divBdr>
    </w:div>
    <w:div w:id="1387072595">
      <w:bodyDiv w:val="1"/>
      <w:marLeft w:val="0"/>
      <w:marRight w:val="0"/>
      <w:marTop w:val="0"/>
      <w:marBottom w:val="0"/>
      <w:divBdr>
        <w:top w:val="none" w:sz="0" w:space="0" w:color="auto"/>
        <w:left w:val="none" w:sz="0" w:space="0" w:color="auto"/>
        <w:bottom w:val="none" w:sz="0" w:space="0" w:color="auto"/>
        <w:right w:val="none" w:sz="0" w:space="0" w:color="auto"/>
      </w:divBdr>
    </w:div>
    <w:div w:id="1389500221">
      <w:bodyDiv w:val="1"/>
      <w:marLeft w:val="0"/>
      <w:marRight w:val="0"/>
      <w:marTop w:val="0"/>
      <w:marBottom w:val="0"/>
      <w:divBdr>
        <w:top w:val="none" w:sz="0" w:space="0" w:color="auto"/>
        <w:left w:val="none" w:sz="0" w:space="0" w:color="auto"/>
        <w:bottom w:val="none" w:sz="0" w:space="0" w:color="auto"/>
        <w:right w:val="none" w:sz="0" w:space="0" w:color="auto"/>
      </w:divBdr>
    </w:div>
    <w:div w:id="1421486752">
      <w:bodyDiv w:val="1"/>
      <w:marLeft w:val="0"/>
      <w:marRight w:val="0"/>
      <w:marTop w:val="0"/>
      <w:marBottom w:val="0"/>
      <w:divBdr>
        <w:top w:val="none" w:sz="0" w:space="0" w:color="auto"/>
        <w:left w:val="none" w:sz="0" w:space="0" w:color="auto"/>
        <w:bottom w:val="none" w:sz="0" w:space="0" w:color="auto"/>
        <w:right w:val="none" w:sz="0" w:space="0" w:color="auto"/>
      </w:divBdr>
    </w:div>
    <w:div w:id="1456831960">
      <w:bodyDiv w:val="1"/>
      <w:marLeft w:val="0"/>
      <w:marRight w:val="0"/>
      <w:marTop w:val="0"/>
      <w:marBottom w:val="0"/>
      <w:divBdr>
        <w:top w:val="none" w:sz="0" w:space="0" w:color="auto"/>
        <w:left w:val="none" w:sz="0" w:space="0" w:color="auto"/>
        <w:bottom w:val="none" w:sz="0" w:space="0" w:color="auto"/>
        <w:right w:val="none" w:sz="0" w:space="0" w:color="auto"/>
      </w:divBdr>
    </w:div>
    <w:div w:id="1469667798">
      <w:bodyDiv w:val="1"/>
      <w:marLeft w:val="0"/>
      <w:marRight w:val="0"/>
      <w:marTop w:val="0"/>
      <w:marBottom w:val="0"/>
      <w:divBdr>
        <w:top w:val="none" w:sz="0" w:space="0" w:color="auto"/>
        <w:left w:val="none" w:sz="0" w:space="0" w:color="auto"/>
        <w:bottom w:val="none" w:sz="0" w:space="0" w:color="auto"/>
        <w:right w:val="none" w:sz="0" w:space="0" w:color="auto"/>
      </w:divBdr>
    </w:div>
    <w:div w:id="1478180681">
      <w:bodyDiv w:val="1"/>
      <w:marLeft w:val="0"/>
      <w:marRight w:val="0"/>
      <w:marTop w:val="0"/>
      <w:marBottom w:val="0"/>
      <w:divBdr>
        <w:top w:val="none" w:sz="0" w:space="0" w:color="auto"/>
        <w:left w:val="none" w:sz="0" w:space="0" w:color="auto"/>
        <w:bottom w:val="none" w:sz="0" w:space="0" w:color="auto"/>
        <w:right w:val="none" w:sz="0" w:space="0" w:color="auto"/>
      </w:divBdr>
    </w:div>
    <w:div w:id="1512182474">
      <w:bodyDiv w:val="1"/>
      <w:marLeft w:val="0"/>
      <w:marRight w:val="0"/>
      <w:marTop w:val="0"/>
      <w:marBottom w:val="0"/>
      <w:divBdr>
        <w:top w:val="none" w:sz="0" w:space="0" w:color="auto"/>
        <w:left w:val="none" w:sz="0" w:space="0" w:color="auto"/>
        <w:bottom w:val="none" w:sz="0" w:space="0" w:color="auto"/>
        <w:right w:val="none" w:sz="0" w:space="0" w:color="auto"/>
      </w:divBdr>
    </w:div>
    <w:div w:id="1526941910">
      <w:bodyDiv w:val="1"/>
      <w:marLeft w:val="0"/>
      <w:marRight w:val="0"/>
      <w:marTop w:val="0"/>
      <w:marBottom w:val="0"/>
      <w:divBdr>
        <w:top w:val="none" w:sz="0" w:space="0" w:color="auto"/>
        <w:left w:val="none" w:sz="0" w:space="0" w:color="auto"/>
        <w:bottom w:val="none" w:sz="0" w:space="0" w:color="auto"/>
        <w:right w:val="none" w:sz="0" w:space="0" w:color="auto"/>
      </w:divBdr>
    </w:div>
    <w:div w:id="1528562825">
      <w:bodyDiv w:val="1"/>
      <w:marLeft w:val="0"/>
      <w:marRight w:val="0"/>
      <w:marTop w:val="0"/>
      <w:marBottom w:val="0"/>
      <w:divBdr>
        <w:top w:val="none" w:sz="0" w:space="0" w:color="auto"/>
        <w:left w:val="none" w:sz="0" w:space="0" w:color="auto"/>
        <w:bottom w:val="none" w:sz="0" w:space="0" w:color="auto"/>
        <w:right w:val="none" w:sz="0" w:space="0" w:color="auto"/>
      </w:divBdr>
    </w:div>
    <w:div w:id="1530141558">
      <w:bodyDiv w:val="1"/>
      <w:marLeft w:val="0"/>
      <w:marRight w:val="0"/>
      <w:marTop w:val="0"/>
      <w:marBottom w:val="0"/>
      <w:divBdr>
        <w:top w:val="none" w:sz="0" w:space="0" w:color="auto"/>
        <w:left w:val="none" w:sz="0" w:space="0" w:color="auto"/>
        <w:bottom w:val="none" w:sz="0" w:space="0" w:color="auto"/>
        <w:right w:val="none" w:sz="0" w:space="0" w:color="auto"/>
      </w:divBdr>
      <w:divsChild>
        <w:div w:id="686371734">
          <w:marLeft w:val="0"/>
          <w:marRight w:val="0"/>
          <w:marTop w:val="0"/>
          <w:marBottom w:val="0"/>
          <w:divBdr>
            <w:top w:val="single" w:sz="2" w:space="0" w:color="E3E3E3"/>
            <w:left w:val="single" w:sz="2" w:space="0" w:color="E3E3E3"/>
            <w:bottom w:val="single" w:sz="2" w:space="0" w:color="E3E3E3"/>
            <w:right w:val="single" w:sz="2" w:space="0" w:color="E3E3E3"/>
          </w:divBdr>
        </w:div>
        <w:div w:id="3360826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555047940">
      <w:bodyDiv w:val="1"/>
      <w:marLeft w:val="0"/>
      <w:marRight w:val="0"/>
      <w:marTop w:val="0"/>
      <w:marBottom w:val="0"/>
      <w:divBdr>
        <w:top w:val="none" w:sz="0" w:space="0" w:color="auto"/>
        <w:left w:val="none" w:sz="0" w:space="0" w:color="auto"/>
        <w:bottom w:val="none" w:sz="0" w:space="0" w:color="auto"/>
        <w:right w:val="none" w:sz="0" w:space="0" w:color="auto"/>
      </w:divBdr>
    </w:div>
    <w:div w:id="1559366203">
      <w:bodyDiv w:val="1"/>
      <w:marLeft w:val="0"/>
      <w:marRight w:val="0"/>
      <w:marTop w:val="0"/>
      <w:marBottom w:val="0"/>
      <w:divBdr>
        <w:top w:val="none" w:sz="0" w:space="0" w:color="auto"/>
        <w:left w:val="none" w:sz="0" w:space="0" w:color="auto"/>
        <w:bottom w:val="none" w:sz="0" w:space="0" w:color="auto"/>
        <w:right w:val="none" w:sz="0" w:space="0" w:color="auto"/>
      </w:divBdr>
    </w:div>
    <w:div w:id="1564094983">
      <w:bodyDiv w:val="1"/>
      <w:marLeft w:val="0"/>
      <w:marRight w:val="0"/>
      <w:marTop w:val="0"/>
      <w:marBottom w:val="0"/>
      <w:divBdr>
        <w:top w:val="none" w:sz="0" w:space="0" w:color="auto"/>
        <w:left w:val="none" w:sz="0" w:space="0" w:color="auto"/>
        <w:bottom w:val="none" w:sz="0" w:space="0" w:color="auto"/>
        <w:right w:val="none" w:sz="0" w:space="0" w:color="auto"/>
      </w:divBdr>
    </w:div>
    <w:div w:id="1570920838">
      <w:bodyDiv w:val="1"/>
      <w:marLeft w:val="0"/>
      <w:marRight w:val="0"/>
      <w:marTop w:val="0"/>
      <w:marBottom w:val="0"/>
      <w:divBdr>
        <w:top w:val="none" w:sz="0" w:space="0" w:color="auto"/>
        <w:left w:val="none" w:sz="0" w:space="0" w:color="auto"/>
        <w:bottom w:val="none" w:sz="0" w:space="0" w:color="auto"/>
        <w:right w:val="none" w:sz="0" w:space="0" w:color="auto"/>
      </w:divBdr>
    </w:div>
    <w:div w:id="1577284850">
      <w:bodyDiv w:val="1"/>
      <w:marLeft w:val="0"/>
      <w:marRight w:val="0"/>
      <w:marTop w:val="0"/>
      <w:marBottom w:val="0"/>
      <w:divBdr>
        <w:top w:val="none" w:sz="0" w:space="0" w:color="auto"/>
        <w:left w:val="none" w:sz="0" w:space="0" w:color="auto"/>
        <w:bottom w:val="none" w:sz="0" w:space="0" w:color="auto"/>
        <w:right w:val="none" w:sz="0" w:space="0" w:color="auto"/>
      </w:divBdr>
    </w:div>
    <w:div w:id="1587809423">
      <w:bodyDiv w:val="1"/>
      <w:marLeft w:val="0"/>
      <w:marRight w:val="0"/>
      <w:marTop w:val="0"/>
      <w:marBottom w:val="0"/>
      <w:divBdr>
        <w:top w:val="none" w:sz="0" w:space="0" w:color="auto"/>
        <w:left w:val="none" w:sz="0" w:space="0" w:color="auto"/>
        <w:bottom w:val="none" w:sz="0" w:space="0" w:color="auto"/>
        <w:right w:val="none" w:sz="0" w:space="0" w:color="auto"/>
      </w:divBdr>
    </w:div>
    <w:div w:id="1606032681">
      <w:bodyDiv w:val="1"/>
      <w:marLeft w:val="0"/>
      <w:marRight w:val="0"/>
      <w:marTop w:val="0"/>
      <w:marBottom w:val="0"/>
      <w:divBdr>
        <w:top w:val="none" w:sz="0" w:space="0" w:color="auto"/>
        <w:left w:val="none" w:sz="0" w:space="0" w:color="auto"/>
        <w:bottom w:val="none" w:sz="0" w:space="0" w:color="auto"/>
        <w:right w:val="none" w:sz="0" w:space="0" w:color="auto"/>
      </w:divBdr>
    </w:div>
    <w:div w:id="1623685922">
      <w:bodyDiv w:val="1"/>
      <w:marLeft w:val="0"/>
      <w:marRight w:val="0"/>
      <w:marTop w:val="0"/>
      <w:marBottom w:val="0"/>
      <w:divBdr>
        <w:top w:val="none" w:sz="0" w:space="0" w:color="auto"/>
        <w:left w:val="none" w:sz="0" w:space="0" w:color="auto"/>
        <w:bottom w:val="none" w:sz="0" w:space="0" w:color="auto"/>
        <w:right w:val="none" w:sz="0" w:space="0" w:color="auto"/>
      </w:divBdr>
    </w:div>
    <w:div w:id="1629824096">
      <w:bodyDiv w:val="1"/>
      <w:marLeft w:val="0"/>
      <w:marRight w:val="0"/>
      <w:marTop w:val="0"/>
      <w:marBottom w:val="0"/>
      <w:divBdr>
        <w:top w:val="none" w:sz="0" w:space="0" w:color="auto"/>
        <w:left w:val="none" w:sz="0" w:space="0" w:color="auto"/>
        <w:bottom w:val="none" w:sz="0" w:space="0" w:color="auto"/>
        <w:right w:val="none" w:sz="0" w:space="0" w:color="auto"/>
      </w:divBdr>
    </w:div>
    <w:div w:id="1633704730">
      <w:bodyDiv w:val="1"/>
      <w:marLeft w:val="0"/>
      <w:marRight w:val="0"/>
      <w:marTop w:val="0"/>
      <w:marBottom w:val="0"/>
      <w:divBdr>
        <w:top w:val="none" w:sz="0" w:space="0" w:color="auto"/>
        <w:left w:val="none" w:sz="0" w:space="0" w:color="auto"/>
        <w:bottom w:val="none" w:sz="0" w:space="0" w:color="auto"/>
        <w:right w:val="none" w:sz="0" w:space="0" w:color="auto"/>
      </w:divBdr>
    </w:div>
    <w:div w:id="1656059112">
      <w:bodyDiv w:val="1"/>
      <w:marLeft w:val="0"/>
      <w:marRight w:val="0"/>
      <w:marTop w:val="0"/>
      <w:marBottom w:val="0"/>
      <w:divBdr>
        <w:top w:val="none" w:sz="0" w:space="0" w:color="auto"/>
        <w:left w:val="none" w:sz="0" w:space="0" w:color="auto"/>
        <w:bottom w:val="none" w:sz="0" w:space="0" w:color="auto"/>
        <w:right w:val="none" w:sz="0" w:space="0" w:color="auto"/>
      </w:divBdr>
    </w:div>
    <w:div w:id="1663511591">
      <w:bodyDiv w:val="1"/>
      <w:marLeft w:val="0"/>
      <w:marRight w:val="0"/>
      <w:marTop w:val="0"/>
      <w:marBottom w:val="0"/>
      <w:divBdr>
        <w:top w:val="none" w:sz="0" w:space="0" w:color="auto"/>
        <w:left w:val="none" w:sz="0" w:space="0" w:color="auto"/>
        <w:bottom w:val="none" w:sz="0" w:space="0" w:color="auto"/>
        <w:right w:val="none" w:sz="0" w:space="0" w:color="auto"/>
      </w:divBdr>
    </w:div>
    <w:div w:id="1679767202">
      <w:bodyDiv w:val="1"/>
      <w:marLeft w:val="0"/>
      <w:marRight w:val="0"/>
      <w:marTop w:val="0"/>
      <w:marBottom w:val="0"/>
      <w:divBdr>
        <w:top w:val="none" w:sz="0" w:space="0" w:color="auto"/>
        <w:left w:val="none" w:sz="0" w:space="0" w:color="auto"/>
        <w:bottom w:val="none" w:sz="0" w:space="0" w:color="auto"/>
        <w:right w:val="none" w:sz="0" w:space="0" w:color="auto"/>
      </w:divBdr>
    </w:div>
    <w:div w:id="1689719378">
      <w:bodyDiv w:val="1"/>
      <w:marLeft w:val="0"/>
      <w:marRight w:val="0"/>
      <w:marTop w:val="0"/>
      <w:marBottom w:val="0"/>
      <w:divBdr>
        <w:top w:val="none" w:sz="0" w:space="0" w:color="auto"/>
        <w:left w:val="none" w:sz="0" w:space="0" w:color="auto"/>
        <w:bottom w:val="none" w:sz="0" w:space="0" w:color="auto"/>
        <w:right w:val="none" w:sz="0" w:space="0" w:color="auto"/>
      </w:divBdr>
    </w:div>
    <w:div w:id="1714766954">
      <w:bodyDiv w:val="1"/>
      <w:marLeft w:val="0"/>
      <w:marRight w:val="0"/>
      <w:marTop w:val="0"/>
      <w:marBottom w:val="0"/>
      <w:divBdr>
        <w:top w:val="none" w:sz="0" w:space="0" w:color="auto"/>
        <w:left w:val="none" w:sz="0" w:space="0" w:color="auto"/>
        <w:bottom w:val="none" w:sz="0" w:space="0" w:color="auto"/>
        <w:right w:val="none" w:sz="0" w:space="0" w:color="auto"/>
      </w:divBdr>
    </w:div>
    <w:div w:id="1719015207">
      <w:bodyDiv w:val="1"/>
      <w:marLeft w:val="0"/>
      <w:marRight w:val="0"/>
      <w:marTop w:val="0"/>
      <w:marBottom w:val="0"/>
      <w:divBdr>
        <w:top w:val="none" w:sz="0" w:space="0" w:color="auto"/>
        <w:left w:val="none" w:sz="0" w:space="0" w:color="auto"/>
        <w:bottom w:val="none" w:sz="0" w:space="0" w:color="auto"/>
        <w:right w:val="none" w:sz="0" w:space="0" w:color="auto"/>
      </w:divBdr>
    </w:div>
    <w:div w:id="1785071154">
      <w:bodyDiv w:val="1"/>
      <w:marLeft w:val="0"/>
      <w:marRight w:val="0"/>
      <w:marTop w:val="0"/>
      <w:marBottom w:val="0"/>
      <w:divBdr>
        <w:top w:val="none" w:sz="0" w:space="0" w:color="auto"/>
        <w:left w:val="none" w:sz="0" w:space="0" w:color="auto"/>
        <w:bottom w:val="none" w:sz="0" w:space="0" w:color="auto"/>
        <w:right w:val="none" w:sz="0" w:space="0" w:color="auto"/>
      </w:divBdr>
      <w:divsChild>
        <w:div w:id="1663194264">
          <w:marLeft w:val="0"/>
          <w:marRight w:val="0"/>
          <w:marTop w:val="0"/>
          <w:marBottom w:val="0"/>
          <w:divBdr>
            <w:top w:val="none" w:sz="0" w:space="0" w:color="auto"/>
            <w:left w:val="none" w:sz="0" w:space="0" w:color="auto"/>
            <w:bottom w:val="none" w:sz="0" w:space="0" w:color="auto"/>
            <w:right w:val="none" w:sz="0" w:space="0" w:color="auto"/>
          </w:divBdr>
          <w:divsChild>
            <w:div w:id="167183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106583">
      <w:bodyDiv w:val="1"/>
      <w:marLeft w:val="0"/>
      <w:marRight w:val="0"/>
      <w:marTop w:val="0"/>
      <w:marBottom w:val="0"/>
      <w:divBdr>
        <w:top w:val="none" w:sz="0" w:space="0" w:color="auto"/>
        <w:left w:val="none" w:sz="0" w:space="0" w:color="auto"/>
        <w:bottom w:val="none" w:sz="0" w:space="0" w:color="auto"/>
        <w:right w:val="none" w:sz="0" w:space="0" w:color="auto"/>
      </w:divBdr>
    </w:div>
    <w:div w:id="1802378026">
      <w:bodyDiv w:val="1"/>
      <w:marLeft w:val="0"/>
      <w:marRight w:val="0"/>
      <w:marTop w:val="0"/>
      <w:marBottom w:val="0"/>
      <w:divBdr>
        <w:top w:val="none" w:sz="0" w:space="0" w:color="auto"/>
        <w:left w:val="none" w:sz="0" w:space="0" w:color="auto"/>
        <w:bottom w:val="none" w:sz="0" w:space="0" w:color="auto"/>
        <w:right w:val="none" w:sz="0" w:space="0" w:color="auto"/>
      </w:divBdr>
    </w:div>
    <w:div w:id="1825468338">
      <w:bodyDiv w:val="1"/>
      <w:marLeft w:val="0"/>
      <w:marRight w:val="0"/>
      <w:marTop w:val="0"/>
      <w:marBottom w:val="0"/>
      <w:divBdr>
        <w:top w:val="none" w:sz="0" w:space="0" w:color="auto"/>
        <w:left w:val="none" w:sz="0" w:space="0" w:color="auto"/>
        <w:bottom w:val="none" w:sz="0" w:space="0" w:color="auto"/>
        <w:right w:val="none" w:sz="0" w:space="0" w:color="auto"/>
      </w:divBdr>
    </w:div>
    <w:div w:id="1842814618">
      <w:bodyDiv w:val="1"/>
      <w:marLeft w:val="0"/>
      <w:marRight w:val="0"/>
      <w:marTop w:val="0"/>
      <w:marBottom w:val="0"/>
      <w:divBdr>
        <w:top w:val="none" w:sz="0" w:space="0" w:color="auto"/>
        <w:left w:val="none" w:sz="0" w:space="0" w:color="auto"/>
        <w:bottom w:val="none" w:sz="0" w:space="0" w:color="auto"/>
        <w:right w:val="none" w:sz="0" w:space="0" w:color="auto"/>
      </w:divBdr>
    </w:div>
    <w:div w:id="1869678627">
      <w:bodyDiv w:val="1"/>
      <w:marLeft w:val="0"/>
      <w:marRight w:val="0"/>
      <w:marTop w:val="0"/>
      <w:marBottom w:val="0"/>
      <w:divBdr>
        <w:top w:val="none" w:sz="0" w:space="0" w:color="auto"/>
        <w:left w:val="none" w:sz="0" w:space="0" w:color="auto"/>
        <w:bottom w:val="none" w:sz="0" w:space="0" w:color="auto"/>
        <w:right w:val="none" w:sz="0" w:space="0" w:color="auto"/>
      </w:divBdr>
    </w:div>
    <w:div w:id="1872718345">
      <w:bodyDiv w:val="1"/>
      <w:marLeft w:val="0"/>
      <w:marRight w:val="0"/>
      <w:marTop w:val="0"/>
      <w:marBottom w:val="0"/>
      <w:divBdr>
        <w:top w:val="none" w:sz="0" w:space="0" w:color="auto"/>
        <w:left w:val="none" w:sz="0" w:space="0" w:color="auto"/>
        <w:bottom w:val="none" w:sz="0" w:space="0" w:color="auto"/>
        <w:right w:val="none" w:sz="0" w:space="0" w:color="auto"/>
      </w:divBdr>
      <w:divsChild>
        <w:div w:id="2015182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1437433">
      <w:bodyDiv w:val="1"/>
      <w:marLeft w:val="0"/>
      <w:marRight w:val="0"/>
      <w:marTop w:val="0"/>
      <w:marBottom w:val="0"/>
      <w:divBdr>
        <w:top w:val="none" w:sz="0" w:space="0" w:color="auto"/>
        <w:left w:val="none" w:sz="0" w:space="0" w:color="auto"/>
        <w:bottom w:val="none" w:sz="0" w:space="0" w:color="auto"/>
        <w:right w:val="none" w:sz="0" w:space="0" w:color="auto"/>
      </w:divBdr>
    </w:div>
    <w:div w:id="1912736968">
      <w:bodyDiv w:val="1"/>
      <w:marLeft w:val="0"/>
      <w:marRight w:val="0"/>
      <w:marTop w:val="0"/>
      <w:marBottom w:val="0"/>
      <w:divBdr>
        <w:top w:val="none" w:sz="0" w:space="0" w:color="auto"/>
        <w:left w:val="none" w:sz="0" w:space="0" w:color="auto"/>
        <w:bottom w:val="none" w:sz="0" w:space="0" w:color="auto"/>
        <w:right w:val="none" w:sz="0" w:space="0" w:color="auto"/>
      </w:divBdr>
    </w:div>
    <w:div w:id="1913421138">
      <w:bodyDiv w:val="1"/>
      <w:marLeft w:val="0"/>
      <w:marRight w:val="0"/>
      <w:marTop w:val="0"/>
      <w:marBottom w:val="0"/>
      <w:divBdr>
        <w:top w:val="none" w:sz="0" w:space="0" w:color="auto"/>
        <w:left w:val="none" w:sz="0" w:space="0" w:color="auto"/>
        <w:bottom w:val="none" w:sz="0" w:space="0" w:color="auto"/>
        <w:right w:val="none" w:sz="0" w:space="0" w:color="auto"/>
      </w:divBdr>
    </w:div>
    <w:div w:id="1953972380">
      <w:bodyDiv w:val="1"/>
      <w:marLeft w:val="0"/>
      <w:marRight w:val="0"/>
      <w:marTop w:val="0"/>
      <w:marBottom w:val="0"/>
      <w:divBdr>
        <w:top w:val="none" w:sz="0" w:space="0" w:color="auto"/>
        <w:left w:val="none" w:sz="0" w:space="0" w:color="auto"/>
        <w:bottom w:val="none" w:sz="0" w:space="0" w:color="auto"/>
        <w:right w:val="none" w:sz="0" w:space="0" w:color="auto"/>
      </w:divBdr>
    </w:div>
    <w:div w:id="1956254357">
      <w:bodyDiv w:val="1"/>
      <w:marLeft w:val="0"/>
      <w:marRight w:val="0"/>
      <w:marTop w:val="0"/>
      <w:marBottom w:val="0"/>
      <w:divBdr>
        <w:top w:val="none" w:sz="0" w:space="0" w:color="auto"/>
        <w:left w:val="none" w:sz="0" w:space="0" w:color="auto"/>
        <w:bottom w:val="none" w:sz="0" w:space="0" w:color="auto"/>
        <w:right w:val="none" w:sz="0" w:space="0" w:color="auto"/>
      </w:divBdr>
    </w:div>
    <w:div w:id="1969973928">
      <w:bodyDiv w:val="1"/>
      <w:marLeft w:val="0"/>
      <w:marRight w:val="0"/>
      <w:marTop w:val="0"/>
      <w:marBottom w:val="0"/>
      <w:divBdr>
        <w:top w:val="none" w:sz="0" w:space="0" w:color="auto"/>
        <w:left w:val="none" w:sz="0" w:space="0" w:color="auto"/>
        <w:bottom w:val="none" w:sz="0" w:space="0" w:color="auto"/>
        <w:right w:val="none" w:sz="0" w:space="0" w:color="auto"/>
      </w:divBdr>
    </w:div>
    <w:div w:id="1990473447">
      <w:bodyDiv w:val="1"/>
      <w:marLeft w:val="0"/>
      <w:marRight w:val="0"/>
      <w:marTop w:val="0"/>
      <w:marBottom w:val="0"/>
      <w:divBdr>
        <w:top w:val="none" w:sz="0" w:space="0" w:color="auto"/>
        <w:left w:val="none" w:sz="0" w:space="0" w:color="auto"/>
        <w:bottom w:val="none" w:sz="0" w:space="0" w:color="auto"/>
        <w:right w:val="none" w:sz="0" w:space="0" w:color="auto"/>
      </w:divBdr>
    </w:div>
    <w:div w:id="2006203254">
      <w:bodyDiv w:val="1"/>
      <w:marLeft w:val="0"/>
      <w:marRight w:val="0"/>
      <w:marTop w:val="0"/>
      <w:marBottom w:val="0"/>
      <w:divBdr>
        <w:top w:val="none" w:sz="0" w:space="0" w:color="auto"/>
        <w:left w:val="none" w:sz="0" w:space="0" w:color="auto"/>
        <w:bottom w:val="none" w:sz="0" w:space="0" w:color="auto"/>
        <w:right w:val="none" w:sz="0" w:space="0" w:color="auto"/>
      </w:divBdr>
    </w:div>
    <w:div w:id="2043895253">
      <w:bodyDiv w:val="1"/>
      <w:marLeft w:val="0"/>
      <w:marRight w:val="0"/>
      <w:marTop w:val="0"/>
      <w:marBottom w:val="0"/>
      <w:divBdr>
        <w:top w:val="none" w:sz="0" w:space="0" w:color="auto"/>
        <w:left w:val="none" w:sz="0" w:space="0" w:color="auto"/>
        <w:bottom w:val="none" w:sz="0" w:space="0" w:color="auto"/>
        <w:right w:val="none" w:sz="0" w:space="0" w:color="auto"/>
      </w:divBdr>
      <w:divsChild>
        <w:div w:id="82578132">
          <w:marLeft w:val="0"/>
          <w:marRight w:val="0"/>
          <w:marTop w:val="0"/>
          <w:marBottom w:val="0"/>
          <w:divBdr>
            <w:top w:val="none" w:sz="0" w:space="0" w:color="auto"/>
            <w:left w:val="none" w:sz="0" w:space="0" w:color="auto"/>
            <w:bottom w:val="none" w:sz="0" w:space="0" w:color="auto"/>
            <w:right w:val="none" w:sz="0" w:space="0" w:color="auto"/>
          </w:divBdr>
          <w:divsChild>
            <w:div w:id="86370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16328">
      <w:bodyDiv w:val="1"/>
      <w:marLeft w:val="0"/>
      <w:marRight w:val="0"/>
      <w:marTop w:val="0"/>
      <w:marBottom w:val="0"/>
      <w:divBdr>
        <w:top w:val="none" w:sz="0" w:space="0" w:color="auto"/>
        <w:left w:val="none" w:sz="0" w:space="0" w:color="auto"/>
        <w:bottom w:val="none" w:sz="0" w:space="0" w:color="auto"/>
        <w:right w:val="none" w:sz="0" w:space="0" w:color="auto"/>
      </w:divBdr>
      <w:divsChild>
        <w:div w:id="810053881">
          <w:marLeft w:val="0"/>
          <w:marRight w:val="0"/>
          <w:marTop w:val="0"/>
          <w:marBottom w:val="0"/>
          <w:divBdr>
            <w:top w:val="single" w:sz="2" w:space="0" w:color="E3E3E3"/>
            <w:left w:val="single" w:sz="2" w:space="0" w:color="E3E3E3"/>
            <w:bottom w:val="single" w:sz="2" w:space="0" w:color="E3E3E3"/>
            <w:right w:val="single" w:sz="2" w:space="0" w:color="E3E3E3"/>
          </w:divBdr>
        </w:div>
        <w:div w:id="13670277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083332546">
      <w:bodyDiv w:val="1"/>
      <w:marLeft w:val="0"/>
      <w:marRight w:val="0"/>
      <w:marTop w:val="0"/>
      <w:marBottom w:val="0"/>
      <w:divBdr>
        <w:top w:val="none" w:sz="0" w:space="0" w:color="auto"/>
        <w:left w:val="none" w:sz="0" w:space="0" w:color="auto"/>
        <w:bottom w:val="none" w:sz="0" w:space="0" w:color="auto"/>
        <w:right w:val="none" w:sz="0" w:space="0" w:color="auto"/>
      </w:divBdr>
    </w:div>
    <w:div w:id="2124569850">
      <w:bodyDiv w:val="1"/>
      <w:marLeft w:val="0"/>
      <w:marRight w:val="0"/>
      <w:marTop w:val="0"/>
      <w:marBottom w:val="0"/>
      <w:divBdr>
        <w:top w:val="none" w:sz="0" w:space="0" w:color="auto"/>
        <w:left w:val="none" w:sz="0" w:space="0" w:color="auto"/>
        <w:bottom w:val="none" w:sz="0" w:space="0" w:color="auto"/>
        <w:right w:val="none" w:sz="0" w:space="0" w:color="auto"/>
      </w:divBdr>
    </w:div>
    <w:div w:id="2131125508">
      <w:bodyDiv w:val="1"/>
      <w:marLeft w:val="0"/>
      <w:marRight w:val="0"/>
      <w:marTop w:val="0"/>
      <w:marBottom w:val="0"/>
      <w:divBdr>
        <w:top w:val="none" w:sz="0" w:space="0" w:color="auto"/>
        <w:left w:val="none" w:sz="0" w:space="0" w:color="auto"/>
        <w:bottom w:val="none" w:sz="0" w:space="0" w:color="auto"/>
        <w:right w:val="none" w:sz="0" w:space="0" w:color="auto"/>
      </w:divBdr>
    </w:div>
    <w:div w:id="2137982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E0BC82-0790-4684-81F7-CC8DF5A743D3}"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D3AEDBC6-49D1-4B13-9839-24C1B07C9525}">
      <dgm:prSet phldrT="[نص]"/>
      <dgm:spPr/>
      <dgm:t>
        <a:bodyPr/>
        <a:lstStyle/>
        <a:p>
          <a:r>
            <a:rPr lang="ar-EG"/>
            <a:t>المتغيرات المستقلة ( القيادة التحويلية)</a:t>
          </a:r>
          <a:endParaRPr lang="en-US"/>
        </a:p>
      </dgm:t>
    </dgm:pt>
    <dgm:pt modelId="{20587919-BCD7-4D1B-9945-6907AF85CC6F}" type="parTrans" cxnId="{BEE2157A-3405-491B-A236-8DB8FF0344A6}">
      <dgm:prSet/>
      <dgm:spPr/>
      <dgm:t>
        <a:bodyPr/>
        <a:lstStyle/>
        <a:p>
          <a:endParaRPr lang="en-US"/>
        </a:p>
      </dgm:t>
    </dgm:pt>
    <dgm:pt modelId="{1DD39837-4B8E-4FA6-8D6A-D13942570302}" type="sibTrans" cxnId="{BEE2157A-3405-491B-A236-8DB8FF0344A6}">
      <dgm:prSet/>
      <dgm:spPr/>
      <dgm:t>
        <a:bodyPr/>
        <a:lstStyle/>
        <a:p>
          <a:endParaRPr lang="en-US"/>
        </a:p>
      </dgm:t>
    </dgm:pt>
    <dgm:pt modelId="{967E9081-99B1-4BEF-802A-EE2CB5797799}">
      <dgm:prSet phldrT="[نص]"/>
      <dgm:spPr/>
      <dgm:t>
        <a:bodyPr/>
        <a:lstStyle/>
        <a:p>
          <a:r>
            <a:rPr lang="ar-EG"/>
            <a:t>المتغيرات التابعة</a:t>
          </a:r>
          <a:endParaRPr lang="en-US"/>
        </a:p>
      </dgm:t>
    </dgm:pt>
    <dgm:pt modelId="{911A38DB-68F1-4883-A936-3424CDA297AC}" type="parTrans" cxnId="{D2F50742-0B2D-4273-9774-AB6370205D11}">
      <dgm:prSet/>
      <dgm:spPr/>
      <dgm:t>
        <a:bodyPr/>
        <a:lstStyle/>
        <a:p>
          <a:endParaRPr lang="en-US"/>
        </a:p>
      </dgm:t>
    </dgm:pt>
    <dgm:pt modelId="{3BC010CD-881E-437D-843D-46EB5487FF33}" type="sibTrans" cxnId="{D2F50742-0B2D-4273-9774-AB6370205D11}">
      <dgm:prSet/>
      <dgm:spPr/>
      <dgm:t>
        <a:bodyPr/>
        <a:lstStyle/>
        <a:p>
          <a:endParaRPr lang="en-US"/>
        </a:p>
      </dgm:t>
    </dgm:pt>
    <dgm:pt modelId="{B6BA7579-D469-42DB-B38A-ABA0698B82E2}">
      <dgm:prSet/>
      <dgm:spPr/>
      <dgm:t>
        <a:bodyPr/>
        <a:lstStyle/>
        <a:p>
          <a:pPr algn="r" rtl="1"/>
          <a:r>
            <a:rPr lang="ar-EG"/>
            <a:t>التأثير المثالي </a:t>
          </a:r>
          <a:endParaRPr lang="en-US"/>
        </a:p>
      </dgm:t>
    </dgm:pt>
    <dgm:pt modelId="{904C3472-5A02-4C69-96E9-E79CF76A3C33}" type="parTrans" cxnId="{9228F763-0CFC-4E0A-BAB5-CA9AE827ADAD}">
      <dgm:prSet/>
      <dgm:spPr/>
      <dgm:t>
        <a:bodyPr/>
        <a:lstStyle/>
        <a:p>
          <a:endParaRPr lang="en-US"/>
        </a:p>
      </dgm:t>
    </dgm:pt>
    <dgm:pt modelId="{BBBB395E-2570-4A3B-8BD0-520598D0B89A}" type="sibTrans" cxnId="{9228F763-0CFC-4E0A-BAB5-CA9AE827ADAD}">
      <dgm:prSet/>
      <dgm:spPr/>
      <dgm:t>
        <a:bodyPr/>
        <a:lstStyle/>
        <a:p>
          <a:endParaRPr lang="en-US"/>
        </a:p>
      </dgm:t>
    </dgm:pt>
    <dgm:pt modelId="{2DBEFE50-6AA7-43F2-B3B7-C7298747754B}">
      <dgm:prSet/>
      <dgm:spPr/>
      <dgm:t>
        <a:bodyPr/>
        <a:lstStyle/>
        <a:p>
          <a:pPr algn="r" rtl="1"/>
          <a:r>
            <a:rPr lang="ar-EG"/>
            <a:t>التحفيز الإلهامي</a:t>
          </a:r>
          <a:endParaRPr lang="en-US"/>
        </a:p>
      </dgm:t>
    </dgm:pt>
    <dgm:pt modelId="{D1C13BF3-19B9-43D7-BDD4-49327E5A7A27}" type="parTrans" cxnId="{1842AC67-CAE4-46C2-A452-41530D00B71A}">
      <dgm:prSet/>
      <dgm:spPr/>
      <dgm:t>
        <a:bodyPr/>
        <a:lstStyle/>
        <a:p>
          <a:endParaRPr lang="en-US"/>
        </a:p>
      </dgm:t>
    </dgm:pt>
    <dgm:pt modelId="{5A12F084-314F-4369-84EE-BE093081D045}" type="sibTrans" cxnId="{1842AC67-CAE4-46C2-A452-41530D00B71A}">
      <dgm:prSet/>
      <dgm:spPr/>
      <dgm:t>
        <a:bodyPr/>
        <a:lstStyle/>
        <a:p>
          <a:endParaRPr lang="en-US"/>
        </a:p>
      </dgm:t>
    </dgm:pt>
    <dgm:pt modelId="{6F8D7088-CE08-4538-88F1-D1190973FDBE}">
      <dgm:prSet/>
      <dgm:spPr/>
      <dgm:t>
        <a:bodyPr/>
        <a:lstStyle/>
        <a:p>
          <a:pPr rtl="1"/>
          <a:r>
            <a:rPr lang="ar-EG"/>
            <a:t>الاستدامة المؤسسية</a:t>
          </a:r>
          <a:r>
            <a:rPr lang="en-US"/>
            <a:t>.</a:t>
          </a:r>
        </a:p>
      </dgm:t>
    </dgm:pt>
    <dgm:pt modelId="{51EBAE92-0667-4A39-8D54-C2CF63BA5293}" type="parTrans" cxnId="{56F309A9-B1FB-407D-A494-1D0D4304AB2C}">
      <dgm:prSet/>
      <dgm:spPr/>
      <dgm:t>
        <a:bodyPr/>
        <a:lstStyle/>
        <a:p>
          <a:endParaRPr lang="en-US"/>
        </a:p>
      </dgm:t>
    </dgm:pt>
    <dgm:pt modelId="{C17DC9B3-37D7-44EB-A998-B255C86C1685}" type="sibTrans" cxnId="{56F309A9-B1FB-407D-A494-1D0D4304AB2C}">
      <dgm:prSet/>
      <dgm:spPr/>
      <dgm:t>
        <a:bodyPr/>
        <a:lstStyle/>
        <a:p>
          <a:endParaRPr lang="en-US"/>
        </a:p>
      </dgm:t>
    </dgm:pt>
    <dgm:pt modelId="{86FA5532-EFBD-4FCC-A334-3ACA783E4B29}">
      <dgm:prSet/>
      <dgm:spPr/>
      <dgm:t>
        <a:bodyPr/>
        <a:lstStyle/>
        <a:p>
          <a:pPr rtl="1"/>
          <a:r>
            <a:rPr lang="ar-EG"/>
            <a:t>التميز المؤسسي</a:t>
          </a:r>
          <a:endParaRPr lang="en-US"/>
        </a:p>
      </dgm:t>
    </dgm:pt>
    <dgm:pt modelId="{86BB671F-79E1-43C5-BE0C-EBD2BDC005E4}" type="parTrans" cxnId="{F08A79D9-6B6E-4910-9D68-0539C56C7BE6}">
      <dgm:prSet/>
      <dgm:spPr/>
      <dgm:t>
        <a:bodyPr/>
        <a:lstStyle/>
        <a:p>
          <a:endParaRPr lang="en-US"/>
        </a:p>
      </dgm:t>
    </dgm:pt>
    <dgm:pt modelId="{2C8BD68F-C369-44D6-83E4-65FEEDB25217}" type="sibTrans" cxnId="{F08A79D9-6B6E-4910-9D68-0539C56C7BE6}">
      <dgm:prSet/>
      <dgm:spPr/>
      <dgm:t>
        <a:bodyPr/>
        <a:lstStyle/>
        <a:p>
          <a:endParaRPr lang="en-US"/>
        </a:p>
      </dgm:t>
    </dgm:pt>
    <dgm:pt modelId="{C8F0DD23-A19F-413D-8A40-C0867D058DCE}">
      <dgm:prSet/>
      <dgm:spPr/>
      <dgm:t>
        <a:bodyPr/>
        <a:lstStyle/>
        <a:p>
          <a:pPr algn="r" rtl="1"/>
          <a:r>
            <a:rPr lang="ar-EG"/>
            <a:t>الاستثارة الفكرية</a:t>
          </a:r>
          <a:endParaRPr lang="en-US"/>
        </a:p>
      </dgm:t>
    </dgm:pt>
    <dgm:pt modelId="{7D8FA150-D306-46D4-9CFA-9539D2B4F8E9}" type="parTrans" cxnId="{43AB7FA8-0F04-4E71-A66D-FD17FC9BCDA5}">
      <dgm:prSet/>
      <dgm:spPr/>
      <dgm:t>
        <a:bodyPr/>
        <a:lstStyle/>
        <a:p>
          <a:endParaRPr lang="en-US"/>
        </a:p>
      </dgm:t>
    </dgm:pt>
    <dgm:pt modelId="{3F4F9551-904C-458A-82B9-9E9A5C6F146E}" type="sibTrans" cxnId="{43AB7FA8-0F04-4E71-A66D-FD17FC9BCDA5}">
      <dgm:prSet/>
      <dgm:spPr/>
      <dgm:t>
        <a:bodyPr/>
        <a:lstStyle/>
        <a:p>
          <a:endParaRPr lang="en-US"/>
        </a:p>
      </dgm:t>
    </dgm:pt>
    <dgm:pt modelId="{EA9DD11C-4C6A-4A19-84D8-38F3B3588760}">
      <dgm:prSet/>
      <dgm:spPr/>
      <dgm:t>
        <a:bodyPr/>
        <a:lstStyle/>
        <a:p>
          <a:pPr algn="r" rtl="1"/>
          <a:r>
            <a:rPr lang="ar-EG"/>
            <a:t>الاعتبارات الفردية</a:t>
          </a:r>
          <a:endParaRPr lang="en-US"/>
        </a:p>
      </dgm:t>
    </dgm:pt>
    <dgm:pt modelId="{3D900011-2414-4640-8A07-C69F9CAB2A87}" type="parTrans" cxnId="{B19885D3-C1C7-4481-8D49-72A44D608E83}">
      <dgm:prSet/>
      <dgm:spPr/>
      <dgm:t>
        <a:bodyPr/>
        <a:lstStyle/>
        <a:p>
          <a:endParaRPr lang="en-US"/>
        </a:p>
      </dgm:t>
    </dgm:pt>
    <dgm:pt modelId="{A8ABCD94-0DF5-46F0-B16E-319C75B29372}" type="sibTrans" cxnId="{B19885D3-C1C7-4481-8D49-72A44D608E83}">
      <dgm:prSet/>
      <dgm:spPr/>
      <dgm:t>
        <a:bodyPr/>
        <a:lstStyle/>
        <a:p>
          <a:endParaRPr lang="en-US"/>
        </a:p>
      </dgm:t>
    </dgm:pt>
    <dgm:pt modelId="{9E8B9855-F610-4936-B4B6-5F3095319447}">
      <dgm:prSet phldrT="[نص]"/>
      <dgm:spPr/>
      <dgm:t>
        <a:bodyPr/>
        <a:lstStyle/>
        <a:p>
          <a:r>
            <a:rPr lang="ar-EG"/>
            <a:t>المتغيرات الوسيطة </a:t>
          </a:r>
          <a:endParaRPr lang="en-US"/>
        </a:p>
      </dgm:t>
    </dgm:pt>
    <dgm:pt modelId="{A32B927E-3773-4765-A4D1-35769286B68B}" type="parTrans" cxnId="{D6508CB8-DF2E-477A-AF08-F8F1DE5534B4}">
      <dgm:prSet/>
      <dgm:spPr/>
      <dgm:t>
        <a:bodyPr/>
        <a:lstStyle/>
        <a:p>
          <a:endParaRPr lang="en-US"/>
        </a:p>
      </dgm:t>
    </dgm:pt>
    <dgm:pt modelId="{58E53EA6-0B5C-41E4-B6B6-72DCAF0CB19D}" type="sibTrans" cxnId="{D6508CB8-DF2E-477A-AF08-F8F1DE5534B4}">
      <dgm:prSet/>
      <dgm:spPr/>
      <dgm:t>
        <a:bodyPr/>
        <a:lstStyle/>
        <a:p>
          <a:endParaRPr lang="en-US"/>
        </a:p>
      </dgm:t>
    </dgm:pt>
    <dgm:pt modelId="{9409CE54-7BE9-4018-8C1A-245DA06435C9}">
      <dgm:prSet/>
      <dgm:spPr/>
      <dgm:t>
        <a:bodyPr/>
        <a:lstStyle/>
        <a:p>
          <a:pPr rtl="1"/>
          <a:r>
            <a:rPr lang="ar-EG"/>
            <a:t>الرضا الوظيفي</a:t>
          </a:r>
          <a:endParaRPr lang="en-US"/>
        </a:p>
      </dgm:t>
    </dgm:pt>
    <dgm:pt modelId="{3280D4D2-F283-4A61-AE54-9A728EE76756}" type="parTrans" cxnId="{B7C254B8-659F-4961-9982-00299737EE49}">
      <dgm:prSet/>
      <dgm:spPr/>
      <dgm:t>
        <a:bodyPr/>
        <a:lstStyle/>
        <a:p>
          <a:endParaRPr lang="en-US"/>
        </a:p>
      </dgm:t>
    </dgm:pt>
    <dgm:pt modelId="{F7EB60CC-EE2D-492B-8F44-C961F6BF9F5A}" type="sibTrans" cxnId="{B7C254B8-659F-4961-9982-00299737EE49}">
      <dgm:prSet/>
      <dgm:spPr/>
      <dgm:t>
        <a:bodyPr/>
        <a:lstStyle/>
        <a:p>
          <a:endParaRPr lang="en-US"/>
        </a:p>
      </dgm:t>
    </dgm:pt>
    <dgm:pt modelId="{A275E345-08C7-43FB-AD65-3BB3E865D31C}">
      <dgm:prSet/>
      <dgm:spPr/>
      <dgm:t>
        <a:bodyPr/>
        <a:lstStyle/>
        <a:p>
          <a:pPr rtl="1"/>
          <a:r>
            <a:rPr lang="ar-EG"/>
            <a:t>مستوي الخبرة الإدارية</a:t>
          </a:r>
          <a:endParaRPr lang="en-US"/>
        </a:p>
      </dgm:t>
    </dgm:pt>
    <dgm:pt modelId="{1634757F-D920-4CB3-9581-EE65D81F5566}" type="parTrans" cxnId="{8623A33C-BE6D-45F1-AAF6-6653B3AC9B27}">
      <dgm:prSet/>
      <dgm:spPr/>
      <dgm:t>
        <a:bodyPr/>
        <a:lstStyle/>
        <a:p>
          <a:endParaRPr lang="en-US"/>
        </a:p>
      </dgm:t>
    </dgm:pt>
    <dgm:pt modelId="{FF7F834F-235F-4C7D-9FB3-59A1D860ADE8}" type="sibTrans" cxnId="{8623A33C-BE6D-45F1-AAF6-6653B3AC9B27}">
      <dgm:prSet/>
      <dgm:spPr/>
      <dgm:t>
        <a:bodyPr/>
        <a:lstStyle/>
        <a:p>
          <a:endParaRPr lang="en-US"/>
        </a:p>
      </dgm:t>
    </dgm:pt>
    <dgm:pt modelId="{0825C45C-0D7E-4526-8D80-DBEA1EA5E7B5}">
      <dgm:prSet/>
      <dgm:spPr/>
      <dgm:t>
        <a:bodyPr/>
        <a:lstStyle/>
        <a:p>
          <a:pPr rtl="1"/>
          <a:r>
            <a:rPr lang="ar-EG"/>
            <a:t>ثقافة المنظمة </a:t>
          </a:r>
          <a:endParaRPr lang="en-US"/>
        </a:p>
      </dgm:t>
    </dgm:pt>
    <dgm:pt modelId="{C5475C4F-3714-4D35-A765-B54F5953BBF3}" type="parTrans" cxnId="{765D7B23-D48D-4787-BA16-49CD82DC6F13}">
      <dgm:prSet/>
      <dgm:spPr/>
      <dgm:t>
        <a:bodyPr/>
        <a:lstStyle/>
        <a:p>
          <a:endParaRPr lang="en-US"/>
        </a:p>
      </dgm:t>
    </dgm:pt>
    <dgm:pt modelId="{EB955F35-6C9D-45ED-8A28-483E9CFEF442}" type="sibTrans" cxnId="{765D7B23-D48D-4787-BA16-49CD82DC6F13}">
      <dgm:prSet/>
      <dgm:spPr/>
      <dgm:t>
        <a:bodyPr/>
        <a:lstStyle/>
        <a:p>
          <a:endParaRPr lang="en-US"/>
        </a:p>
      </dgm:t>
    </dgm:pt>
    <dgm:pt modelId="{28197CB6-9816-495E-A298-09AE94D01DFB}">
      <dgm:prSet/>
      <dgm:spPr/>
      <dgm:t>
        <a:bodyPr/>
        <a:lstStyle/>
        <a:p>
          <a:pPr rtl="1"/>
          <a:r>
            <a:rPr lang="ar-EG"/>
            <a:t>الدعم التنظيمي </a:t>
          </a:r>
          <a:endParaRPr lang="en-US"/>
        </a:p>
      </dgm:t>
    </dgm:pt>
    <dgm:pt modelId="{2F9EA03F-89B5-4B82-924E-D37E9CE41E6C}" type="parTrans" cxnId="{BDCA8166-7CE3-4A19-B4F6-A7958BA896DB}">
      <dgm:prSet/>
      <dgm:spPr/>
      <dgm:t>
        <a:bodyPr/>
        <a:lstStyle/>
        <a:p>
          <a:endParaRPr lang="en-US"/>
        </a:p>
      </dgm:t>
    </dgm:pt>
    <dgm:pt modelId="{8C568461-BCF9-4A60-AF8A-BF7FFF05B593}" type="sibTrans" cxnId="{BDCA8166-7CE3-4A19-B4F6-A7958BA896DB}">
      <dgm:prSet/>
      <dgm:spPr/>
      <dgm:t>
        <a:bodyPr/>
        <a:lstStyle/>
        <a:p>
          <a:endParaRPr lang="en-US"/>
        </a:p>
      </dgm:t>
    </dgm:pt>
    <dgm:pt modelId="{2E9C3D31-338A-4A0E-B34F-B8D3DAA7B3C0}" type="pres">
      <dgm:prSet presAssocID="{76E0BC82-0790-4684-81F7-CC8DF5A743D3}" presName="linearFlow" presStyleCnt="0">
        <dgm:presLayoutVars>
          <dgm:dir/>
          <dgm:animLvl val="lvl"/>
          <dgm:resizeHandles val="exact"/>
        </dgm:presLayoutVars>
      </dgm:prSet>
      <dgm:spPr/>
      <dgm:t>
        <a:bodyPr/>
        <a:lstStyle/>
        <a:p>
          <a:pPr rtl="1"/>
          <a:endParaRPr lang="ar-SA"/>
        </a:p>
      </dgm:t>
    </dgm:pt>
    <dgm:pt modelId="{8FA23D8A-E2D2-4C38-B732-743FD3BDE059}" type="pres">
      <dgm:prSet presAssocID="{D3AEDBC6-49D1-4B13-9839-24C1B07C9525}" presName="composite" presStyleCnt="0"/>
      <dgm:spPr/>
    </dgm:pt>
    <dgm:pt modelId="{4FAA459B-B526-442D-894C-20EEE2B521F3}" type="pres">
      <dgm:prSet presAssocID="{D3AEDBC6-49D1-4B13-9839-24C1B07C9525}" presName="parentText" presStyleLbl="alignNode1" presStyleIdx="0" presStyleCnt="3">
        <dgm:presLayoutVars>
          <dgm:chMax val="1"/>
          <dgm:bulletEnabled val="1"/>
        </dgm:presLayoutVars>
      </dgm:prSet>
      <dgm:spPr/>
      <dgm:t>
        <a:bodyPr/>
        <a:lstStyle/>
        <a:p>
          <a:pPr rtl="1"/>
          <a:endParaRPr lang="ar-SA"/>
        </a:p>
      </dgm:t>
    </dgm:pt>
    <dgm:pt modelId="{996C94AB-DF1D-4069-AB2A-382A0B35FEB8}" type="pres">
      <dgm:prSet presAssocID="{D3AEDBC6-49D1-4B13-9839-24C1B07C9525}" presName="descendantText" presStyleLbl="alignAcc1" presStyleIdx="0" presStyleCnt="3">
        <dgm:presLayoutVars>
          <dgm:bulletEnabled val="1"/>
        </dgm:presLayoutVars>
      </dgm:prSet>
      <dgm:spPr/>
      <dgm:t>
        <a:bodyPr/>
        <a:lstStyle/>
        <a:p>
          <a:pPr rtl="1"/>
          <a:endParaRPr lang="ar-SA"/>
        </a:p>
      </dgm:t>
    </dgm:pt>
    <dgm:pt modelId="{EACED946-B182-47B0-8FAB-24D5D70AD8C5}" type="pres">
      <dgm:prSet presAssocID="{1DD39837-4B8E-4FA6-8D6A-D13942570302}" presName="sp" presStyleCnt="0"/>
      <dgm:spPr/>
    </dgm:pt>
    <dgm:pt modelId="{5B7399BA-BC63-4061-AD20-661AB815DDE9}" type="pres">
      <dgm:prSet presAssocID="{9E8B9855-F610-4936-B4B6-5F3095319447}" presName="composite" presStyleCnt="0"/>
      <dgm:spPr/>
    </dgm:pt>
    <dgm:pt modelId="{D974DBE7-9551-4785-B056-C182D4317950}" type="pres">
      <dgm:prSet presAssocID="{9E8B9855-F610-4936-B4B6-5F3095319447}" presName="parentText" presStyleLbl="alignNode1" presStyleIdx="1" presStyleCnt="3">
        <dgm:presLayoutVars>
          <dgm:chMax val="1"/>
          <dgm:bulletEnabled val="1"/>
        </dgm:presLayoutVars>
      </dgm:prSet>
      <dgm:spPr/>
      <dgm:t>
        <a:bodyPr/>
        <a:lstStyle/>
        <a:p>
          <a:pPr rtl="1"/>
          <a:endParaRPr lang="ar-SA"/>
        </a:p>
      </dgm:t>
    </dgm:pt>
    <dgm:pt modelId="{B2EF2B8A-3176-4895-835E-80D4FA57A890}" type="pres">
      <dgm:prSet presAssocID="{9E8B9855-F610-4936-B4B6-5F3095319447}" presName="descendantText" presStyleLbl="alignAcc1" presStyleIdx="1" presStyleCnt="3">
        <dgm:presLayoutVars>
          <dgm:bulletEnabled val="1"/>
        </dgm:presLayoutVars>
      </dgm:prSet>
      <dgm:spPr/>
      <dgm:t>
        <a:bodyPr/>
        <a:lstStyle/>
        <a:p>
          <a:pPr rtl="1"/>
          <a:endParaRPr lang="ar-SA"/>
        </a:p>
      </dgm:t>
    </dgm:pt>
    <dgm:pt modelId="{0DAF213D-EEAC-468C-9D61-1E7D164E7623}" type="pres">
      <dgm:prSet presAssocID="{58E53EA6-0B5C-41E4-B6B6-72DCAF0CB19D}" presName="sp" presStyleCnt="0"/>
      <dgm:spPr/>
    </dgm:pt>
    <dgm:pt modelId="{5521DF26-78D7-4936-9170-F6CD94E7CC7D}" type="pres">
      <dgm:prSet presAssocID="{967E9081-99B1-4BEF-802A-EE2CB5797799}" presName="composite" presStyleCnt="0"/>
      <dgm:spPr/>
    </dgm:pt>
    <dgm:pt modelId="{AEB2FC9A-F31A-4901-898F-A4BC29E4FEC6}" type="pres">
      <dgm:prSet presAssocID="{967E9081-99B1-4BEF-802A-EE2CB5797799}" presName="parentText" presStyleLbl="alignNode1" presStyleIdx="2" presStyleCnt="3">
        <dgm:presLayoutVars>
          <dgm:chMax val="1"/>
          <dgm:bulletEnabled val="1"/>
        </dgm:presLayoutVars>
      </dgm:prSet>
      <dgm:spPr/>
      <dgm:t>
        <a:bodyPr/>
        <a:lstStyle/>
        <a:p>
          <a:pPr rtl="1"/>
          <a:endParaRPr lang="ar-SA"/>
        </a:p>
      </dgm:t>
    </dgm:pt>
    <dgm:pt modelId="{757995B0-EDD3-4670-99C2-6704AF1B92D1}" type="pres">
      <dgm:prSet presAssocID="{967E9081-99B1-4BEF-802A-EE2CB5797799}" presName="descendantText" presStyleLbl="alignAcc1" presStyleIdx="2" presStyleCnt="3">
        <dgm:presLayoutVars>
          <dgm:bulletEnabled val="1"/>
        </dgm:presLayoutVars>
      </dgm:prSet>
      <dgm:spPr/>
      <dgm:t>
        <a:bodyPr/>
        <a:lstStyle/>
        <a:p>
          <a:pPr rtl="1"/>
          <a:endParaRPr lang="ar-SA"/>
        </a:p>
      </dgm:t>
    </dgm:pt>
  </dgm:ptLst>
  <dgm:cxnLst>
    <dgm:cxn modelId="{BDCA8166-7CE3-4A19-B4F6-A7958BA896DB}" srcId="{9E8B9855-F610-4936-B4B6-5F3095319447}" destId="{28197CB6-9816-495E-A298-09AE94D01DFB}" srcOrd="3" destOrd="0" parTransId="{2F9EA03F-89B5-4B82-924E-D37E9CE41E6C}" sibTransId="{8C568461-BCF9-4A60-AF8A-BF7FFF05B593}"/>
    <dgm:cxn modelId="{71B732E5-0865-45EA-B47F-2F9724845C4C}" type="presOf" srcId="{0825C45C-0D7E-4526-8D80-DBEA1EA5E7B5}" destId="{B2EF2B8A-3176-4895-835E-80D4FA57A890}" srcOrd="0" destOrd="2" presId="urn:microsoft.com/office/officeart/2005/8/layout/chevron2"/>
    <dgm:cxn modelId="{19EAA111-8570-40E2-AA88-25906202E662}" type="presOf" srcId="{2DBEFE50-6AA7-43F2-B3B7-C7298747754B}" destId="{996C94AB-DF1D-4069-AB2A-382A0B35FEB8}" srcOrd="0" destOrd="1" presId="urn:microsoft.com/office/officeart/2005/8/layout/chevron2"/>
    <dgm:cxn modelId="{2B8BAA01-11C5-40DE-B566-8B8923BBDCF3}" type="presOf" srcId="{967E9081-99B1-4BEF-802A-EE2CB5797799}" destId="{AEB2FC9A-F31A-4901-898F-A4BC29E4FEC6}" srcOrd="0" destOrd="0" presId="urn:microsoft.com/office/officeart/2005/8/layout/chevron2"/>
    <dgm:cxn modelId="{1842AC67-CAE4-46C2-A452-41530D00B71A}" srcId="{D3AEDBC6-49D1-4B13-9839-24C1B07C9525}" destId="{2DBEFE50-6AA7-43F2-B3B7-C7298747754B}" srcOrd="1" destOrd="0" parTransId="{D1C13BF3-19B9-43D7-BDD4-49327E5A7A27}" sibTransId="{5A12F084-314F-4369-84EE-BE093081D045}"/>
    <dgm:cxn modelId="{56F309A9-B1FB-407D-A494-1D0D4304AB2C}" srcId="{967E9081-99B1-4BEF-802A-EE2CB5797799}" destId="{6F8D7088-CE08-4538-88F1-D1190973FDBE}" srcOrd="1" destOrd="0" parTransId="{51EBAE92-0667-4A39-8D54-C2CF63BA5293}" sibTransId="{C17DC9B3-37D7-44EB-A998-B255C86C1685}"/>
    <dgm:cxn modelId="{8623A33C-BE6D-45F1-AAF6-6653B3AC9B27}" srcId="{9E8B9855-F610-4936-B4B6-5F3095319447}" destId="{A275E345-08C7-43FB-AD65-3BB3E865D31C}" srcOrd="1" destOrd="0" parTransId="{1634757F-D920-4CB3-9581-EE65D81F5566}" sibTransId="{FF7F834F-235F-4C7D-9FB3-59A1D860ADE8}"/>
    <dgm:cxn modelId="{7CABD184-12B8-4F40-A2C3-F245761D794B}" type="presOf" srcId="{D3AEDBC6-49D1-4B13-9839-24C1B07C9525}" destId="{4FAA459B-B526-442D-894C-20EEE2B521F3}" srcOrd="0" destOrd="0" presId="urn:microsoft.com/office/officeart/2005/8/layout/chevron2"/>
    <dgm:cxn modelId="{A3DE9145-AFB7-446B-9050-A79C827E3F57}" type="presOf" srcId="{9409CE54-7BE9-4018-8C1A-245DA06435C9}" destId="{B2EF2B8A-3176-4895-835E-80D4FA57A890}" srcOrd="0" destOrd="0" presId="urn:microsoft.com/office/officeart/2005/8/layout/chevron2"/>
    <dgm:cxn modelId="{85D2E9E4-4F70-4256-9C2C-CF4E5848863B}" type="presOf" srcId="{C8F0DD23-A19F-413D-8A40-C0867D058DCE}" destId="{996C94AB-DF1D-4069-AB2A-382A0B35FEB8}" srcOrd="0" destOrd="2" presId="urn:microsoft.com/office/officeart/2005/8/layout/chevron2"/>
    <dgm:cxn modelId="{9228F763-0CFC-4E0A-BAB5-CA9AE827ADAD}" srcId="{D3AEDBC6-49D1-4B13-9839-24C1B07C9525}" destId="{B6BA7579-D469-42DB-B38A-ABA0698B82E2}" srcOrd="0" destOrd="0" parTransId="{904C3472-5A02-4C69-96E9-E79CF76A3C33}" sibTransId="{BBBB395E-2570-4A3B-8BD0-520598D0B89A}"/>
    <dgm:cxn modelId="{B7C254B8-659F-4961-9982-00299737EE49}" srcId="{9E8B9855-F610-4936-B4B6-5F3095319447}" destId="{9409CE54-7BE9-4018-8C1A-245DA06435C9}" srcOrd="0" destOrd="0" parTransId="{3280D4D2-F283-4A61-AE54-9A728EE76756}" sibTransId="{F7EB60CC-EE2D-492B-8F44-C961F6BF9F5A}"/>
    <dgm:cxn modelId="{D6508CB8-DF2E-477A-AF08-F8F1DE5534B4}" srcId="{76E0BC82-0790-4684-81F7-CC8DF5A743D3}" destId="{9E8B9855-F610-4936-B4B6-5F3095319447}" srcOrd="1" destOrd="0" parTransId="{A32B927E-3773-4765-A4D1-35769286B68B}" sibTransId="{58E53EA6-0B5C-41E4-B6B6-72DCAF0CB19D}"/>
    <dgm:cxn modelId="{43AB7FA8-0F04-4E71-A66D-FD17FC9BCDA5}" srcId="{D3AEDBC6-49D1-4B13-9839-24C1B07C9525}" destId="{C8F0DD23-A19F-413D-8A40-C0867D058DCE}" srcOrd="2" destOrd="0" parTransId="{7D8FA150-D306-46D4-9CFA-9539D2B4F8E9}" sibTransId="{3F4F9551-904C-458A-82B9-9E9A5C6F146E}"/>
    <dgm:cxn modelId="{A6454D15-9ACB-46FA-BF68-FFB8CF49B53D}" type="presOf" srcId="{EA9DD11C-4C6A-4A19-84D8-38F3B3588760}" destId="{996C94AB-DF1D-4069-AB2A-382A0B35FEB8}" srcOrd="0" destOrd="3" presId="urn:microsoft.com/office/officeart/2005/8/layout/chevron2"/>
    <dgm:cxn modelId="{218B7ABC-7FBA-4B85-B448-81C285301F81}" type="presOf" srcId="{86FA5532-EFBD-4FCC-A334-3ACA783E4B29}" destId="{757995B0-EDD3-4670-99C2-6704AF1B92D1}" srcOrd="0" destOrd="0" presId="urn:microsoft.com/office/officeart/2005/8/layout/chevron2"/>
    <dgm:cxn modelId="{BEE2157A-3405-491B-A236-8DB8FF0344A6}" srcId="{76E0BC82-0790-4684-81F7-CC8DF5A743D3}" destId="{D3AEDBC6-49D1-4B13-9839-24C1B07C9525}" srcOrd="0" destOrd="0" parTransId="{20587919-BCD7-4D1B-9945-6907AF85CC6F}" sibTransId="{1DD39837-4B8E-4FA6-8D6A-D13942570302}"/>
    <dgm:cxn modelId="{BCA91955-A8B5-450D-A54A-5AA3864D212F}" type="presOf" srcId="{6F8D7088-CE08-4538-88F1-D1190973FDBE}" destId="{757995B0-EDD3-4670-99C2-6704AF1B92D1}" srcOrd="0" destOrd="1" presId="urn:microsoft.com/office/officeart/2005/8/layout/chevron2"/>
    <dgm:cxn modelId="{F08A79D9-6B6E-4910-9D68-0539C56C7BE6}" srcId="{967E9081-99B1-4BEF-802A-EE2CB5797799}" destId="{86FA5532-EFBD-4FCC-A334-3ACA783E4B29}" srcOrd="0" destOrd="0" parTransId="{86BB671F-79E1-43C5-BE0C-EBD2BDC005E4}" sibTransId="{2C8BD68F-C369-44D6-83E4-65FEEDB25217}"/>
    <dgm:cxn modelId="{775791BE-B9F8-4811-AAE5-0054D3E08FF2}" type="presOf" srcId="{B6BA7579-D469-42DB-B38A-ABA0698B82E2}" destId="{996C94AB-DF1D-4069-AB2A-382A0B35FEB8}" srcOrd="0" destOrd="0" presId="urn:microsoft.com/office/officeart/2005/8/layout/chevron2"/>
    <dgm:cxn modelId="{8E78B40B-2C6B-4746-9FAC-010225C0CFED}" type="presOf" srcId="{9E8B9855-F610-4936-B4B6-5F3095319447}" destId="{D974DBE7-9551-4785-B056-C182D4317950}" srcOrd="0" destOrd="0" presId="urn:microsoft.com/office/officeart/2005/8/layout/chevron2"/>
    <dgm:cxn modelId="{058A0E95-1FDD-4E87-AADD-8DC12FB93A7C}" type="presOf" srcId="{28197CB6-9816-495E-A298-09AE94D01DFB}" destId="{B2EF2B8A-3176-4895-835E-80D4FA57A890}" srcOrd="0" destOrd="3" presId="urn:microsoft.com/office/officeart/2005/8/layout/chevron2"/>
    <dgm:cxn modelId="{3BEBDF0B-D0DE-46DD-BEA1-14580B0BE2E2}" type="presOf" srcId="{76E0BC82-0790-4684-81F7-CC8DF5A743D3}" destId="{2E9C3D31-338A-4A0E-B34F-B8D3DAA7B3C0}" srcOrd="0" destOrd="0" presId="urn:microsoft.com/office/officeart/2005/8/layout/chevron2"/>
    <dgm:cxn modelId="{765D7B23-D48D-4787-BA16-49CD82DC6F13}" srcId="{9E8B9855-F610-4936-B4B6-5F3095319447}" destId="{0825C45C-0D7E-4526-8D80-DBEA1EA5E7B5}" srcOrd="2" destOrd="0" parTransId="{C5475C4F-3714-4D35-A765-B54F5953BBF3}" sibTransId="{EB955F35-6C9D-45ED-8A28-483E9CFEF442}"/>
    <dgm:cxn modelId="{E6E29290-C35A-47DF-9A9D-0D801C8DE1B4}" type="presOf" srcId="{A275E345-08C7-43FB-AD65-3BB3E865D31C}" destId="{B2EF2B8A-3176-4895-835E-80D4FA57A890}" srcOrd="0" destOrd="1" presId="urn:microsoft.com/office/officeart/2005/8/layout/chevron2"/>
    <dgm:cxn modelId="{B19885D3-C1C7-4481-8D49-72A44D608E83}" srcId="{D3AEDBC6-49D1-4B13-9839-24C1B07C9525}" destId="{EA9DD11C-4C6A-4A19-84D8-38F3B3588760}" srcOrd="3" destOrd="0" parTransId="{3D900011-2414-4640-8A07-C69F9CAB2A87}" sibTransId="{A8ABCD94-0DF5-46F0-B16E-319C75B29372}"/>
    <dgm:cxn modelId="{D2F50742-0B2D-4273-9774-AB6370205D11}" srcId="{76E0BC82-0790-4684-81F7-CC8DF5A743D3}" destId="{967E9081-99B1-4BEF-802A-EE2CB5797799}" srcOrd="2" destOrd="0" parTransId="{911A38DB-68F1-4883-A936-3424CDA297AC}" sibTransId="{3BC010CD-881E-437D-843D-46EB5487FF33}"/>
    <dgm:cxn modelId="{D3286EB5-C581-4537-B414-A1A4FB93AC37}" type="presParOf" srcId="{2E9C3D31-338A-4A0E-B34F-B8D3DAA7B3C0}" destId="{8FA23D8A-E2D2-4C38-B732-743FD3BDE059}" srcOrd="0" destOrd="0" presId="urn:microsoft.com/office/officeart/2005/8/layout/chevron2"/>
    <dgm:cxn modelId="{F2F56817-3B5D-42AD-BA5F-E640793D7A16}" type="presParOf" srcId="{8FA23D8A-E2D2-4C38-B732-743FD3BDE059}" destId="{4FAA459B-B526-442D-894C-20EEE2B521F3}" srcOrd="0" destOrd="0" presId="urn:microsoft.com/office/officeart/2005/8/layout/chevron2"/>
    <dgm:cxn modelId="{9B56E40E-2585-4986-B2BE-04F47694CD85}" type="presParOf" srcId="{8FA23D8A-E2D2-4C38-B732-743FD3BDE059}" destId="{996C94AB-DF1D-4069-AB2A-382A0B35FEB8}" srcOrd="1" destOrd="0" presId="urn:microsoft.com/office/officeart/2005/8/layout/chevron2"/>
    <dgm:cxn modelId="{A55D67F9-772F-4111-9503-0CCEFC7C0755}" type="presParOf" srcId="{2E9C3D31-338A-4A0E-B34F-B8D3DAA7B3C0}" destId="{EACED946-B182-47B0-8FAB-24D5D70AD8C5}" srcOrd="1" destOrd="0" presId="urn:microsoft.com/office/officeart/2005/8/layout/chevron2"/>
    <dgm:cxn modelId="{2E839C86-E4BB-4DB6-AA6C-D9DA7C91AE8C}" type="presParOf" srcId="{2E9C3D31-338A-4A0E-B34F-B8D3DAA7B3C0}" destId="{5B7399BA-BC63-4061-AD20-661AB815DDE9}" srcOrd="2" destOrd="0" presId="urn:microsoft.com/office/officeart/2005/8/layout/chevron2"/>
    <dgm:cxn modelId="{BBE6F81C-E578-4AA4-A25B-538A88A0A596}" type="presParOf" srcId="{5B7399BA-BC63-4061-AD20-661AB815DDE9}" destId="{D974DBE7-9551-4785-B056-C182D4317950}" srcOrd="0" destOrd="0" presId="urn:microsoft.com/office/officeart/2005/8/layout/chevron2"/>
    <dgm:cxn modelId="{B3D150F0-6E01-4426-874A-3B626A3C956A}" type="presParOf" srcId="{5B7399BA-BC63-4061-AD20-661AB815DDE9}" destId="{B2EF2B8A-3176-4895-835E-80D4FA57A890}" srcOrd="1" destOrd="0" presId="urn:microsoft.com/office/officeart/2005/8/layout/chevron2"/>
    <dgm:cxn modelId="{75DAA6ED-2045-4CC3-961F-C76C35791AC1}" type="presParOf" srcId="{2E9C3D31-338A-4A0E-B34F-B8D3DAA7B3C0}" destId="{0DAF213D-EEAC-468C-9D61-1E7D164E7623}" srcOrd="3" destOrd="0" presId="urn:microsoft.com/office/officeart/2005/8/layout/chevron2"/>
    <dgm:cxn modelId="{0B6451AA-5D22-42BC-8188-EE43AB5E62B6}" type="presParOf" srcId="{2E9C3D31-338A-4A0E-B34F-B8D3DAA7B3C0}" destId="{5521DF26-78D7-4936-9170-F6CD94E7CC7D}" srcOrd="4" destOrd="0" presId="urn:microsoft.com/office/officeart/2005/8/layout/chevron2"/>
    <dgm:cxn modelId="{848B5935-B224-4B7A-AFA0-211C1F2EF216}" type="presParOf" srcId="{5521DF26-78D7-4936-9170-F6CD94E7CC7D}" destId="{AEB2FC9A-F31A-4901-898F-A4BC29E4FEC6}" srcOrd="0" destOrd="0" presId="urn:microsoft.com/office/officeart/2005/8/layout/chevron2"/>
    <dgm:cxn modelId="{DE456F9D-D755-4743-B563-C4B8D51E809C}" type="presParOf" srcId="{5521DF26-78D7-4936-9170-F6CD94E7CC7D}" destId="{757995B0-EDD3-4670-99C2-6704AF1B92D1}"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AA459B-B526-442D-894C-20EEE2B521F3}">
      <dsp:nvSpPr>
        <dsp:cNvPr id="0" name=""/>
        <dsp:cNvSpPr/>
      </dsp:nvSpPr>
      <dsp:spPr>
        <a:xfrm rot="5400000">
          <a:off x="-158176" y="158795"/>
          <a:ext cx="1054506" cy="73815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ar-EG" sz="900" kern="1200"/>
            <a:t>المتغيرات المستقلة ( القيادة التحويلية)</a:t>
          </a:r>
          <a:endParaRPr lang="en-US" sz="900" kern="1200"/>
        </a:p>
      </dsp:txBody>
      <dsp:txXfrm rot="-5400000">
        <a:off x="0" y="369696"/>
        <a:ext cx="738154" cy="316352"/>
      </dsp:txXfrm>
    </dsp:sp>
    <dsp:sp modelId="{996C94AB-DF1D-4069-AB2A-382A0B35FEB8}">
      <dsp:nvSpPr>
        <dsp:cNvPr id="0" name=""/>
        <dsp:cNvSpPr/>
      </dsp:nvSpPr>
      <dsp:spPr>
        <a:xfrm rot="5400000">
          <a:off x="2920057" y="-2181283"/>
          <a:ext cx="685429" cy="504923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r" defTabSz="400050" rtl="1">
            <a:lnSpc>
              <a:spcPct val="90000"/>
            </a:lnSpc>
            <a:spcBef>
              <a:spcPct val="0"/>
            </a:spcBef>
            <a:spcAft>
              <a:spcPct val="15000"/>
            </a:spcAft>
            <a:buChar char="••"/>
          </a:pPr>
          <a:r>
            <a:rPr lang="ar-EG" sz="900" kern="1200"/>
            <a:t>التأثير المثالي </a:t>
          </a:r>
          <a:endParaRPr lang="en-US" sz="900" kern="1200"/>
        </a:p>
        <a:p>
          <a:pPr marL="57150" lvl="1" indent="-57150" algn="r" defTabSz="400050" rtl="1">
            <a:lnSpc>
              <a:spcPct val="90000"/>
            </a:lnSpc>
            <a:spcBef>
              <a:spcPct val="0"/>
            </a:spcBef>
            <a:spcAft>
              <a:spcPct val="15000"/>
            </a:spcAft>
            <a:buChar char="••"/>
          </a:pPr>
          <a:r>
            <a:rPr lang="ar-EG" sz="900" kern="1200"/>
            <a:t>التحفيز الإلهامي</a:t>
          </a:r>
          <a:endParaRPr lang="en-US" sz="900" kern="1200"/>
        </a:p>
        <a:p>
          <a:pPr marL="57150" lvl="1" indent="-57150" algn="r" defTabSz="400050" rtl="1">
            <a:lnSpc>
              <a:spcPct val="90000"/>
            </a:lnSpc>
            <a:spcBef>
              <a:spcPct val="0"/>
            </a:spcBef>
            <a:spcAft>
              <a:spcPct val="15000"/>
            </a:spcAft>
            <a:buChar char="••"/>
          </a:pPr>
          <a:r>
            <a:rPr lang="ar-EG" sz="900" kern="1200"/>
            <a:t>الاستثارة الفكرية</a:t>
          </a:r>
          <a:endParaRPr lang="en-US" sz="900" kern="1200"/>
        </a:p>
        <a:p>
          <a:pPr marL="57150" lvl="1" indent="-57150" algn="r" defTabSz="400050" rtl="1">
            <a:lnSpc>
              <a:spcPct val="90000"/>
            </a:lnSpc>
            <a:spcBef>
              <a:spcPct val="0"/>
            </a:spcBef>
            <a:spcAft>
              <a:spcPct val="15000"/>
            </a:spcAft>
            <a:buChar char="••"/>
          </a:pPr>
          <a:r>
            <a:rPr lang="ar-EG" sz="900" kern="1200"/>
            <a:t>الاعتبارات الفردية</a:t>
          </a:r>
          <a:endParaRPr lang="en-US" sz="900" kern="1200"/>
        </a:p>
      </dsp:txBody>
      <dsp:txXfrm rot="-5400000">
        <a:off x="738154" y="34080"/>
        <a:ext cx="5015775" cy="618509"/>
      </dsp:txXfrm>
    </dsp:sp>
    <dsp:sp modelId="{D974DBE7-9551-4785-B056-C182D4317950}">
      <dsp:nvSpPr>
        <dsp:cNvPr id="0" name=""/>
        <dsp:cNvSpPr/>
      </dsp:nvSpPr>
      <dsp:spPr>
        <a:xfrm rot="5400000">
          <a:off x="-158176" y="1008237"/>
          <a:ext cx="1054506" cy="73815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ar-EG" sz="900" kern="1200"/>
            <a:t>المتغيرات الوسيطة </a:t>
          </a:r>
          <a:endParaRPr lang="en-US" sz="900" kern="1200"/>
        </a:p>
      </dsp:txBody>
      <dsp:txXfrm rot="-5400000">
        <a:off x="0" y="1219138"/>
        <a:ext cx="738154" cy="316352"/>
      </dsp:txXfrm>
    </dsp:sp>
    <dsp:sp modelId="{B2EF2B8A-3176-4895-835E-80D4FA57A890}">
      <dsp:nvSpPr>
        <dsp:cNvPr id="0" name=""/>
        <dsp:cNvSpPr/>
      </dsp:nvSpPr>
      <dsp:spPr>
        <a:xfrm rot="5400000">
          <a:off x="2920057" y="-1331841"/>
          <a:ext cx="685429" cy="504923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r" defTabSz="400050" rtl="1">
            <a:lnSpc>
              <a:spcPct val="90000"/>
            </a:lnSpc>
            <a:spcBef>
              <a:spcPct val="0"/>
            </a:spcBef>
            <a:spcAft>
              <a:spcPct val="15000"/>
            </a:spcAft>
            <a:buChar char="••"/>
          </a:pPr>
          <a:r>
            <a:rPr lang="ar-EG" sz="900" kern="1200"/>
            <a:t>الرضا الوظيفي</a:t>
          </a:r>
          <a:endParaRPr lang="en-US" sz="900" kern="1200"/>
        </a:p>
        <a:p>
          <a:pPr marL="57150" lvl="1" indent="-57150" algn="r" defTabSz="400050" rtl="1">
            <a:lnSpc>
              <a:spcPct val="90000"/>
            </a:lnSpc>
            <a:spcBef>
              <a:spcPct val="0"/>
            </a:spcBef>
            <a:spcAft>
              <a:spcPct val="15000"/>
            </a:spcAft>
            <a:buChar char="••"/>
          </a:pPr>
          <a:r>
            <a:rPr lang="ar-EG" sz="900" kern="1200"/>
            <a:t>مستوي الخبرة الإدارية</a:t>
          </a:r>
          <a:endParaRPr lang="en-US" sz="900" kern="1200"/>
        </a:p>
        <a:p>
          <a:pPr marL="57150" lvl="1" indent="-57150" algn="r" defTabSz="400050" rtl="1">
            <a:lnSpc>
              <a:spcPct val="90000"/>
            </a:lnSpc>
            <a:spcBef>
              <a:spcPct val="0"/>
            </a:spcBef>
            <a:spcAft>
              <a:spcPct val="15000"/>
            </a:spcAft>
            <a:buChar char="••"/>
          </a:pPr>
          <a:r>
            <a:rPr lang="ar-EG" sz="900" kern="1200"/>
            <a:t>ثقافة المنظمة </a:t>
          </a:r>
          <a:endParaRPr lang="en-US" sz="900" kern="1200"/>
        </a:p>
        <a:p>
          <a:pPr marL="57150" lvl="1" indent="-57150" algn="r" defTabSz="400050" rtl="1">
            <a:lnSpc>
              <a:spcPct val="90000"/>
            </a:lnSpc>
            <a:spcBef>
              <a:spcPct val="0"/>
            </a:spcBef>
            <a:spcAft>
              <a:spcPct val="15000"/>
            </a:spcAft>
            <a:buChar char="••"/>
          </a:pPr>
          <a:r>
            <a:rPr lang="ar-EG" sz="900" kern="1200"/>
            <a:t>الدعم التنظيمي </a:t>
          </a:r>
          <a:endParaRPr lang="en-US" sz="900" kern="1200"/>
        </a:p>
      </dsp:txBody>
      <dsp:txXfrm rot="-5400000">
        <a:off x="738154" y="883522"/>
        <a:ext cx="5015775" cy="618509"/>
      </dsp:txXfrm>
    </dsp:sp>
    <dsp:sp modelId="{AEB2FC9A-F31A-4901-898F-A4BC29E4FEC6}">
      <dsp:nvSpPr>
        <dsp:cNvPr id="0" name=""/>
        <dsp:cNvSpPr/>
      </dsp:nvSpPr>
      <dsp:spPr>
        <a:xfrm rot="5400000">
          <a:off x="-158176" y="1857679"/>
          <a:ext cx="1054506" cy="73815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ar-EG" sz="900" kern="1200"/>
            <a:t>المتغيرات التابعة</a:t>
          </a:r>
          <a:endParaRPr lang="en-US" sz="900" kern="1200"/>
        </a:p>
      </dsp:txBody>
      <dsp:txXfrm rot="-5400000">
        <a:off x="0" y="2068580"/>
        <a:ext cx="738154" cy="316352"/>
      </dsp:txXfrm>
    </dsp:sp>
    <dsp:sp modelId="{757995B0-EDD3-4670-99C2-6704AF1B92D1}">
      <dsp:nvSpPr>
        <dsp:cNvPr id="0" name=""/>
        <dsp:cNvSpPr/>
      </dsp:nvSpPr>
      <dsp:spPr>
        <a:xfrm rot="5400000">
          <a:off x="2920057" y="-482399"/>
          <a:ext cx="685429" cy="504923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r" defTabSz="400050" rtl="1">
            <a:lnSpc>
              <a:spcPct val="90000"/>
            </a:lnSpc>
            <a:spcBef>
              <a:spcPct val="0"/>
            </a:spcBef>
            <a:spcAft>
              <a:spcPct val="15000"/>
            </a:spcAft>
            <a:buChar char="••"/>
          </a:pPr>
          <a:r>
            <a:rPr lang="ar-EG" sz="900" kern="1200"/>
            <a:t>التميز المؤسسي</a:t>
          </a:r>
          <a:endParaRPr lang="en-US" sz="900" kern="1200"/>
        </a:p>
        <a:p>
          <a:pPr marL="57150" lvl="1" indent="-57150" algn="r" defTabSz="400050" rtl="1">
            <a:lnSpc>
              <a:spcPct val="90000"/>
            </a:lnSpc>
            <a:spcBef>
              <a:spcPct val="0"/>
            </a:spcBef>
            <a:spcAft>
              <a:spcPct val="15000"/>
            </a:spcAft>
            <a:buChar char="••"/>
          </a:pPr>
          <a:r>
            <a:rPr lang="ar-EG" sz="900" kern="1200"/>
            <a:t>الاستدامة المؤسسية</a:t>
          </a:r>
          <a:r>
            <a:rPr lang="en-US" sz="900" kern="1200"/>
            <a:t>.</a:t>
          </a:r>
        </a:p>
      </dsp:txBody>
      <dsp:txXfrm rot="-5400000">
        <a:off x="738154" y="1732964"/>
        <a:ext cx="5015775" cy="618509"/>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5534B-F037-436B-8BEC-CD45F7C3B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13350</Words>
  <Characters>76095</Characters>
  <Application>Microsoft Office Word</Application>
  <DocSecurity>0</DocSecurity>
  <Lines>634</Lines>
  <Paragraphs>178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89267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 Badran</dc:creator>
  <cp:keywords/>
  <dc:description/>
  <cp:lastModifiedBy>VEGA</cp:lastModifiedBy>
  <cp:revision>9</cp:revision>
  <cp:lastPrinted>2025-11-18T19:35:00Z</cp:lastPrinted>
  <dcterms:created xsi:type="dcterms:W3CDTF">2025-07-31T19:42:00Z</dcterms:created>
  <dcterms:modified xsi:type="dcterms:W3CDTF">2025-11-18T19:36:00Z</dcterms:modified>
</cp:coreProperties>
</file>