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89BB" w14:textId="0FE6E9E6" w:rsidR="000332BC" w:rsidRPr="00FD0733" w:rsidRDefault="00DC7889" w:rsidP="00DC7889">
      <w:pPr>
        <w:bidi/>
        <w:spacing w:before="100" w:beforeAutospacing="1" w:after="100" w:afterAutospacing="1" w:line="360" w:lineRule="auto"/>
        <w:jc w:val="both"/>
        <w:rPr>
          <w:rFonts w:ascii="Sakkal Majalla" w:hAnsi="Sakkal Majalla" w:cs="Sakkal Majalla"/>
          <w:b/>
          <w:bCs/>
          <w:color w:val="000000" w:themeColor="text1"/>
          <w:kern w:val="2"/>
          <w:sz w:val="32"/>
          <w:szCs w:val="32"/>
          <w:rtl/>
          <w:lang w:bidi="ar-EG"/>
          <w14:ligatures w14:val="standardContextual"/>
        </w:rPr>
      </w:pPr>
      <w:r w:rsidRPr="00FD0733">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1F0F92DB" wp14:editId="7FD019E0">
            <wp:simplePos x="0" y="0"/>
            <wp:positionH relativeFrom="margin">
              <wp:align>left</wp:align>
            </wp:positionH>
            <wp:positionV relativeFrom="margin">
              <wp:align>top</wp:align>
            </wp:positionV>
            <wp:extent cx="1822775" cy="1691640"/>
            <wp:effectExtent l="0" t="0" r="635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2775" cy="1691640"/>
                    </a:xfrm>
                    <a:prstGeom prst="rect">
                      <a:avLst/>
                    </a:prstGeom>
                  </pic:spPr>
                </pic:pic>
              </a:graphicData>
            </a:graphic>
            <wp14:sizeRelH relativeFrom="margin">
              <wp14:pctWidth>0</wp14:pctWidth>
            </wp14:sizeRelH>
            <wp14:sizeRelV relativeFrom="margin">
              <wp14:pctHeight>0</wp14:pctHeight>
            </wp14:sizeRelV>
          </wp:anchor>
        </w:drawing>
      </w:r>
      <w:r w:rsidRPr="00FD0733">
        <w:rPr>
          <w:rFonts w:ascii="Sakkal Majalla" w:hAnsi="Sakkal Majalla" w:cs="Sakkal Majalla" w:hint="cs"/>
          <w:b/>
          <w:bCs/>
          <w:color w:val="000000" w:themeColor="text1"/>
          <w:kern w:val="2"/>
          <w:sz w:val="32"/>
          <w:szCs w:val="32"/>
          <w:rtl/>
          <w14:ligatures w14:val="standardContextual"/>
        </w:rPr>
        <w:t>جامعة ميد أوشن</w:t>
      </w:r>
    </w:p>
    <w:p w14:paraId="19C15CA0" w14:textId="0AC3AD95" w:rsidR="00F55BBD" w:rsidRPr="00FD0733" w:rsidRDefault="00F55BBD" w:rsidP="00DC7889">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FD0733">
        <w:rPr>
          <w:rFonts w:ascii="Sakkal Majalla" w:hAnsi="Sakkal Majalla" w:cs="Sakkal Majalla"/>
          <w:b/>
          <w:bCs/>
          <w:color w:val="000000" w:themeColor="text1"/>
          <w:kern w:val="2"/>
          <w:sz w:val="32"/>
          <w:szCs w:val="32"/>
          <w:rtl/>
          <w14:ligatures w14:val="standardContextual"/>
        </w:rPr>
        <w:t xml:space="preserve">كلية </w:t>
      </w:r>
      <w:r w:rsidR="007520B6" w:rsidRPr="00FD0733">
        <w:rPr>
          <w:rFonts w:ascii="Sakkal Majalla" w:hAnsi="Sakkal Majalla" w:cs="Sakkal Majalla"/>
          <w:b/>
          <w:bCs/>
          <w:color w:val="000000" w:themeColor="text1"/>
          <w:kern w:val="2"/>
          <w:sz w:val="32"/>
          <w:szCs w:val="32"/>
          <w:rtl/>
          <w14:ligatures w14:val="standardContextual"/>
        </w:rPr>
        <w:t>الإدارة</w:t>
      </w:r>
    </w:p>
    <w:p w14:paraId="44A3F28E" w14:textId="22CA4A5C" w:rsidR="00F55BBD" w:rsidRPr="00FD0733" w:rsidRDefault="007520B6" w:rsidP="00DC7889">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FD0733">
        <w:rPr>
          <w:rFonts w:ascii="Sakkal Majalla" w:hAnsi="Sakkal Majalla" w:cs="Sakkal Majalla"/>
          <w:b/>
          <w:bCs/>
          <w:color w:val="000000" w:themeColor="text1"/>
          <w:kern w:val="2"/>
          <w:sz w:val="32"/>
          <w:szCs w:val="32"/>
          <w:rtl/>
          <w14:ligatures w14:val="standardContextual"/>
        </w:rPr>
        <w:t xml:space="preserve">تخصص </w:t>
      </w:r>
      <w:r w:rsidR="00B10A6B" w:rsidRPr="00FD0733">
        <w:rPr>
          <w:rFonts w:ascii="Sakkal Majalla" w:hAnsi="Sakkal Majalla" w:cs="Sakkal Majalla"/>
          <w:b/>
          <w:bCs/>
          <w:color w:val="000000" w:themeColor="text1"/>
          <w:kern w:val="2"/>
          <w:sz w:val="32"/>
          <w:szCs w:val="32"/>
          <w:rtl/>
          <w14:ligatures w14:val="standardContextual"/>
        </w:rPr>
        <w:t xml:space="preserve"> </w:t>
      </w:r>
      <w:r w:rsidRPr="00FD0733">
        <w:rPr>
          <w:rFonts w:ascii="Sakkal Majalla" w:hAnsi="Sakkal Majalla" w:cs="Sakkal Majalla"/>
          <w:b/>
          <w:bCs/>
          <w:color w:val="000000" w:themeColor="text1"/>
          <w:kern w:val="2"/>
          <w:sz w:val="32"/>
          <w:szCs w:val="32"/>
          <w:rtl/>
          <w14:ligatures w14:val="standardContextual"/>
        </w:rPr>
        <w:t xml:space="preserve">إدارة </w:t>
      </w:r>
      <w:r w:rsidR="00441393" w:rsidRPr="00FD0733">
        <w:rPr>
          <w:rFonts w:ascii="Sakkal Majalla" w:hAnsi="Sakkal Majalla" w:cs="Sakkal Majalla"/>
          <w:b/>
          <w:bCs/>
          <w:color w:val="000000" w:themeColor="text1"/>
          <w:kern w:val="2"/>
          <w:sz w:val="32"/>
          <w:szCs w:val="32"/>
          <w:rtl/>
          <w14:ligatures w14:val="standardContextual"/>
        </w:rPr>
        <w:t>مخاطر</w:t>
      </w:r>
    </w:p>
    <w:p w14:paraId="31BE7A04" w14:textId="45937839" w:rsidR="007520B6" w:rsidRPr="00FD0733" w:rsidRDefault="00441393" w:rsidP="00001FB3">
      <w:pPr>
        <w:tabs>
          <w:tab w:val="left" w:pos="9480"/>
        </w:tabs>
        <w:bidi/>
        <w:spacing w:before="100" w:beforeAutospacing="1" w:after="100" w:afterAutospacing="1" w:line="360" w:lineRule="auto"/>
        <w:ind w:left="-2"/>
        <w:jc w:val="center"/>
        <w:rPr>
          <w:rFonts w:ascii="Sakkal Majalla" w:hAnsi="Sakkal Majalla" w:cs="Sakkal Majalla"/>
          <w:b/>
          <w:bCs/>
          <w:color w:val="000000" w:themeColor="text1"/>
          <w:sz w:val="36"/>
          <w:szCs w:val="36"/>
          <w:rtl/>
        </w:rPr>
      </w:pPr>
      <w:r w:rsidRPr="00FD0733">
        <w:rPr>
          <w:rFonts w:ascii="Sakkal Majalla" w:hAnsi="Sakkal Majalla" w:cs="Sakkal Majalla"/>
          <w:b/>
          <w:bCs/>
          <w:color w:val="000000" w:themeColor="text1"/>
          <w:sz w:val="36"/>
          <w:szCs w:val="36"/>
          <w:rtl/>
        </w:rPr>
        <w:t>تصميم نظام تنبؤي استباقي ذكي لإدارة المخاطر المتعددة للتجمعات البشرية في الفعاليات الرياضية الكبرى باستخدام تقنيات الذكاء الاصطناعي وإنترنت الأشياء:</w:t>
      </w:r>
      <w:r w:rsidR="00DC7889" w:rsidRPr="00FD0733">
        <w:rPr>
          <w:rFonts w:ascii="Sakkal Majalla" w:hAnsi="Sakkal Majalla" w:cs="Sakkal Majalla" w:hint="cs"/>
          <w:b/>
          <w:bCs/>
          <w:color w:val="000000" w:themeColor="text1"/>
          <w:sz w:val="36"/>
          <w:szCs w:val="36"/>
          <w:rtl/>
        </w:rPr>
        <w:t xml:space="preserve"> </w:t>
      </w:r>
      <w:r w:rsidR="00E16520" w:rsidRPr="00FD0733">
        <w:rPr>
          <w:rFonts w:ascii="Sakkal Majalla" w:hAnsi="Sakkal Majalla" w:cs="Sakkal Majalla"/>
          <w:b/>
          <w:bCs/>
          <w:color w:val="000000" w:themeColor="text1"/>
          <w:sz w:val="36"/>
          <w:szCs w:val="36"/>
        </w:rPr>
        <w:t>“</w:t>
      </w:r>
      <w:r w:rsidRPr="00FD0733">
        <w:rPr>
          <w:rFonts w:ascii="Sakkal Majalla" w:hAnsi="Sakkal Majalla" w:cs="Sakkal Majalla"/>
          <w:b/>
          <w:bCs/>
          <w:color w:val="000000" w:themeColor="text1"/>
          <w:sz w:val="36"/>
          <w:szCs w:val="36"/>
          <w:rtl/>
        </w:rPr>
        <w:t>دراسة تطبيقية على استعدادات المملكة العربية السعودية لاستضافة كأس العالم 2034</w:t>
      </w:r>
      <w:r w:rsidR="00E16520" w:rsidRPr="00FD0733">
        <w:rPr>
          <w:rFonts w:ascii="Sakkal Majalla" w:hAnsi="Sakkal Majalla" w:cs="Sakkal Majalla"/>
          <w:b/>
          <w:bCs/>
          <w:color w:val="000000" w:themeColor="text1"/>
          <w:sz w:val="36"/>
          <w:szCs w:val="36"/>
        </w:rPr>
        <w:t>”</w:t>
      </w:r>
    </w:p>
    <w:p w14:paraId="5B5B7AA7" w14:textId="70359589" w:rsidR="00E77067" w:rsidRPr="00FD0733" w:rsidRDefault="007520B6" w:rsidP="00DC7889">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FD0733">
        <w:rPr>
          <w:rFonts w:ascii="Sakkal Majalla" w:eastAsia="Calibri" w:hAnsi="Sakkal Majalla" w:cs="Sakkal Majalla"/>
          <w:b/>
          <w:bCs/>
          <w:color w:val="000000" w:themeColor="text1"/>
          <w:sz w:val="36"/>
          <w:szCs w:val="36"/>
          <w:rtl/>
          <w:lang w:bidi="ar-EG"/>
        </w:rPr>
        <w:t>إعداد الطالب</w:t>
      </w:r>
      <w:r w:rsidR="00704192">
        <w:rPr>
          <w:rFonts w:ascii="Sakkal Majalla" w:eastAsia="Calibri" w:hAnsi="Sakkal Majalla" w:cs="Sakkal Majalla" w:hint="cs"/>
          <w:b/>
          <w:bCs/>
          <w:color w:val="000000" w:themeColor="text1"/>
          <w:sz w:val="36"/>
          <w:szCs w:val="36"/>
          <w:rtl/>
          <w:lang w:bidi="ar-EG"/>
        </w:rPr>
        <w:t>ة</w:t>
      </w:r>
      <w:r w:rsidR="00E77067" w:rsidRPr="00FD0733">
        <w:rPr>
          <w:rFonts w:ascii="Sakkal Majalla" w:eastAsia="Calibri" w:hAnsi="Sakkal Majalla" w:cs="Sakkal Majalla"/>
          <w:b/>
          <w:bCs/>
          <w:color w:val="000000" w:themeColor="text1"/>
          <w:sz w:val="36"/>
          <w:szCs w:val="36"/>
          <w:rtl/>
          <w:lang w:bidi="ar-EG"/>
        </w:rPr>
        <w:t>:</w:t>
      </w:r>
    </w:p>
    <w:p w14:paraId="45780384" w14:textId="4329A033" w:rsidR="00DC7889" w:rsidRPr="00FD0733" w:rsidRDefault="00704192" w:rsidP="00A707E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لينا حماد الشمري</w:t>
      </w:r>
      <w:r w:rsidR="00A707EC">
        <w:rPr>
          <w:rFonts w:ascii="Sakkal Majalla" w:eastAsia="Calibri" w:hAnsi="Sakkal Majalla" w:cs="Sakkal Majalla"/>
          <w:b/>
          <w:bCs/>
          <w:color w:val="000000" w:themeColor="text1"/>
          <w:sz w:val="36"/>
          <w:szCs w:val="36"/>
          <w:rtl/>
          <w:lang w:bidi="ar-EG"/>
        </w:rPr>
        <w:br/>
      </w:r>
      <w:r w:rsidR="00A707EC">
        <w:rPr>
          <w:rFonts w:ascii="Sakkal Majalla" w:eastAsia="Calibri" w:hAnsi="Sakkal Majalla" w:cs="Sakkal Majalla" w:hint="cs"/>
          <w:b/>
          <w:bCs/>
          <w:color w:val="000000" w:themeColor="text1"/>
          <w:sz w:val="36"/>
          <w:szCs w:val="36"/>
          <w:rtl/>
          <w:lang w:bidi="ar-EG"/>
        </w:rPr>
        <w:t>الرقم الجامعي :</w:t>
      </w:r>
      <w:r w:rsidR="00A707EC">
        <w:rPr>
          <w:rFonts w:ascii="Sakkal Majalla" w:eastAsia="Calibri" w:hAnsi="Sakkal Majalla" w:cs="Sakkal Majalla"/>
          <w:b/>
          <w:bCs/>
          <w:color w:val="000000" w:themeColor="text1"/>
          <w:sz w:val="36"/>
          <w:szCs w:val="36"/>
          <w:rtl/>
          <w:lang w:bidi="ar-EG"/>
        </w:rPr>
        <w:br/>
      </w:r>
      <w:r w:rsidR="00A707EC" w:rsidRPr="00A707EC">
        <w:rPr>
          <w:rFonts w:ascii="Sakkal Majalla" w:eastAsia="Calibri" w:hAnsi="Sakkal Majalla" w:cs="Sakkal Majalla"/>
          <w:b/>
          <w:bCs/>
          <w:color w:val="000000" w:themeColor="text1"/>
          <w:sz w:val="36"/>
          <w:szCs w:val="36"/>
          <w:lang w:bidi="ar-EG"/>
        </w:rPr>
        <w:t>251003086</w:t>
      </w:r>
      <w:r w:rsidR="00A707EC">
        <w:rPr>
          <w:rFonts w:ascii="Sakkal Majalla" w:eastAsia="Calibri" w:hAnsi="Sakkal Majalla" w:cs="Sakkal Majalla"/>
          <w:b/>
          <w:bCs/>
          <w:color w:val="000000" w:themeColor="text1"/>
          <w:sz w:val="36"/>
          <w:szCs w:val="36"/>
          <w:rtl/>
          <w:lang w:bidi="ar-EG"/>
        </w:rPr>
        <w:br/>
      </w:r>
    </w:p>
    <w:p w14:paraId="100B5959" w14:textId="731335B0" w:rsidR="007520B6" w:rsidRPr="00FD0733" w:rsidRDefault="007520B6" w:rsidP="00DC7889">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FD0733">
        <w:rPr>
          <w:rFonts w:ascii="Sakkal Majalla" w:eastAsia="Calibri" w:hAnsi="Sakkal Majalla" w:cs="Sakkal Majalla"/>
          <w:b/>
          <w:bCs/>
          <w:color w:val="000000" w:themeColor="text1"/>
          <w:sz w:val="36"/>
          <w:szCs w:val="36"/>
          <w:rtl/>
          <w:lang w:bidi="ar-EG"/>
        </w:rPr>
        <w:t>إشراف</w:t>
      </w:r>
      <w:r w:rsidR="00DC7889" w:rsidRPr="00FD0733">
        <w:rPr>
          <w:rFonts w:ascii="Sakkal Majalla" w:eastAsia="Calibri" w:hAnsi="Sakkal Majalla" w:cs="Sakkal Majalla" w:hint="cs"/>
          <w:b/>
          <w:bCs/>
          <w:color w:val="000000" w:themeColor="text1"/>
          <w:sz w:val="36"/>
          <w:szCs w:val="36"/>
          <w:rtl/>
          <w:lang w:bidi="ar-EG"/>
        </w:rPr>
        <w:t>/</w:t>
      </w:r>
    </w:p>
    <w:p w14:paraId="58EFAD31" w14:textId="6389DF53" w:rsidR="00DC7889" w:rsidRPr="00FD0733" w:rsidRDefault="00DC7889" w:rsidP="00DC7889">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FD0733">
        <w:rPr>
          <w:rFonts w:ascii="Sakkal Majalla" w:eastAsia="Calibri" w:hAnsi="Sakkal Majalla" w:cs="Sakkal Majalla" w:hint="cs"/>
          <w:b/>
          <w:bCs/>
          <w:color w:val="000000" w:themeColor="text1"/>
          <w:sz w:val="36"/>
          <w:szCs w:val="36"/>
          <w:rtl/>
          <w:lang w:bidi="ar-EG"/>
        </w:rPr>
        <w:t>أ.د / الفيصل عبد الحميد</w:t>
      </w:r>
    </w:p>
    <w:p w14:paraId="5CE4F841" w14:textId="7C62BDAB" w:rsidR="007520B6" w:rsidRPr="00FD0733" w:rsidRDefault="00DC7889" w:rsidP="00DC7889">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FD0733">
        <w:rPr>
          <w:rFonts w:ascii="Sakkal Majalla" w:eastAsia="Calibri" w:hAnsi="Sakkal Majalla" w:cs="Sakkal Majalla" w:hint="cs"/>
          <w:b/>
          <w:bCs/>
          <w:color w:val="000000" w:themeColor="text1"/>
          <w:sz w:val="36"/>
          <w:szCs w:val="36"/>
          <w:rtl/>
          <w:lang w:bidi="ar-EG"/>
        </w:rPr>
        <w:t>أ.د/ فايز جراد</w:t>
      </w:r>
    </w:p>
    <w:p w14:paraId="4B2C44C0" w14:textId="77777777" w:rsidR="00DC7889" w:rsidRPr="00FD0733" w:rsidRDefault="00F55BBD" w:rsidP="00DC7889">
      <w:pPr>
        <w:bidi/>
        <w:spacing w:before="100" w:beforeAutospacing="1" w:after="100" w:afterAutospacing="1" w:line="360" w:lineRule="auto"/>
        <w:jc w:val="center"/>
        <w:rPr>
          <w:rFonts w:ascii="Sakkal Majalla" w:hAnsi="Sakkal Majalla" w:cs="Sakkal Majalla"/>
          <w:b/>
          <w:bCs/>
          <w:color w:val="000000" w:themeColor="text1"/>
          <w:sz w:val="36"/>
          <w:szCs w:val="36"/>
          <w:rtl/>
        </w:rPr>
        <w:sectPr w:rsidR="00DC7889" w:rsidRPr="00FD0733" w:rsidSect="00DC7889">
          <w:headerReference w:type="default" r:id="rId9"/>
          <w:footerReference w:type="default" r:id="rId10"/>
          <w:type w:val="continuous"/>
          <w:pgSz w:w="11906" w:h="16838" w:code="9"/>
          <w:pgMar w:top="1440" w:right="1985" w:bottom="1134" w:left="1418" w:header="720" w:footer="720" w:gutter="567"/>
          <w:pgNumType w:fmt="arabicAbjad"/>
          <w:cols w:space="720"/>
          <w:titlePg/>
          <w:bidi/>
          <w:rtlGutter/>
          <w:docGrid w:linePitch="360"/>
        </w:sectPr>
      </w:pPr>
      <w:r w:rsidRPr="00FD0733">
        <w:rPr>
          <w:rStyle w:val="fontstyle01"/>
          <w:rFonts w:ascii="Sakkal Majalla" w:hAnsi="Sakkal Majalla" w:cs="Sakkal Majalla"/>
          <w:b/>
          <w:bCs/>
          <w:color w:val="000000" w:themeColor="text1"/>
          <w:sz w:val="36"/>
          <w:szCs w:val="36"/>
          <w:rtl/>
        </w:rPr>
        <w:t>144</w:t>
      </w:r>
      <w:r w:rsidR="00DF4D7B" w:rsidRPr="00FD0733">
        <w:rPr>
          <w:rStyle w:val="fontstyle01"/>
          <w:rFonts w:ascii="Sakkal Majalla" w:hAnsi="Sakkal Majalla" w:cs="Sakkal Majalla"/>
          <w:b/>
          <w:bCs/>
          <w:color w:val="000000" w:themeColor="text1"/>
          <w:sz w:val="36"/>
          <w:szCs w:val="36"/>
          <w:rtl/>
        </w:rPr>
        <w:t>7</w:t>
      </w:r>
      <w:r w:rsidRPr="00FD0733">
        <w:rPr>
          <w:rStyle w:val="fontstyle01"/>
          <w:rFonts w:ascii="Sakkal Majalla" w:hAnsi="Sakkal Majalla" w:cs="Sakkal Majalla"/>
          <w:b/>
          <w:bCs/>
          <w:color w:val="000000" w:themeColor="text1"/>
          <w:sz w:val="36"/>
          <w:szCs w:val="36"/>
          <w:rtl/>
        </w:rPr>
        <w:t>هــ -202</w:t>
      </w:r>
      <w:r w:rsidR="00DF4D7B" w:rsidRPr="00FD0733">
        <w:rPr>
          <w:rStyle w:val="fontstyle01"/>
          <w:rFonts w:ascii="Sakkal Majalla" w:hAnsi="Sakkal Majalla" w:cs="Sakkal Majalla"/>
          <w:b/>
          <w:bCs/>
          <w:color w:val="000000" w:themeColor="text1"/>
          <w:sz w:val="36"/>
          <w:szCs w:val="36"/>
          <w:rtl/>
        </w:rPr>
        <w:t>5</w:t>
      </w:r>
      <w:r w:rsidRPr="00FD0733">
        <w:rPr>
          <w:rStyle w:val="fontstyle01"/>
          <w:rFonts w:ascii="Sakkal Majalla" w:hAnsi="Sakkal Majalla" w:cs="Sakkal Majalla"/>
          <w:b/>
          <w:bCs/>
          <w:color w:val="000000" w:themeColor="text1"/>
          <w:sz w:val="36"/>
          <w:szCs w:val="36"/>
          <w:rtl/>
        </w:rPr>
        <w:t>م</w:t>
      </w:r>
    </w:p>
    <w:p w14:paraId="5EB35CEF" w14:textId="680A2FF6" w:rsidR="00C40A45" w:rsidRPr="00FD0733" w:rsidRDefault="00DC7889" w:rsidP="00F22074">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3050412"/>
      <w:r w:rsidRPr="00FD0733">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AB24C81" w14:textId="024D2658" w:rsidR="005F179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3050413"/>
      <w:r w:rsidRPr="00FD0733">
        <w:rPr>
          <w:rFonts w:ascii="Sakkal Majalla" w:hAnsi="Sakkal Majalla" w:cs="Sakkal Majalla" w:hint="cs"/>
          <w:b/>
          <w:bCs/>
          <w:color w:val="000000" w:themeColor="text1"/>
          <w:sz w:val="36"/>
          <w:szCs w:val="36"/>
          <w:rtl/>
        </w:rPr>
        <w:t>1.1</w:t>
      </w:r>
      <w:r w:rsidR="005F1790" w:rsidRPr="00FD0733">
        <w:rPr>
          <w:rFonts w:ascii="Sakkal Majalla" w:hAnsi="Sakkal Majalla" w:cs="Sakkal Majalla"/>
          <w:b/>
          <w:bCs/>
          <w:color w:val="000000" w:themeColor="text1"/>
          <w:sz w:val="36"/>
          <w:szCs w:val="36"/>
          <w:rtl/>
        </w:rPr>
        <w:t xml:space="preserve"> المقدمة</w:t>
      </w:r>
      <w:bookmarkEnd w:id="1"/>
      <w:r w:rsidR="005F1790" w:rsidRPr="00FD0733">
        <w:rPr>
          <w:rFonts w:ascii="Sakkal Majalla" w:hAnsi="Sakkal Majalla" w:cs="Sakkal Majalla"/>
          <w:b/>
          <w:bCs/>
          <w:color w:val="000000" w:themeColor="text1"/>
          <w:sz w:val="36"/>
          <w:szCs w:val="36"/>
          <w:rtl/>
        </w:rPr>
        <w:t xml:space="preserve"> </w:t>
      </w:r>
    </w:p>
    <w:p w14:paraId="2E0D45A5" w14:textId="0842BD0F" w:rsidR="005136D3" w:rsidRPr="00FD0733" w:rsidRDefault="00E84C7C"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w:t>
      </w:r>
      <w:r w:rsidR="005136D3" w:rsidRPr="00FD0733">
        <w:rPr>
          <w:rFonts w:ascii="Sakkal Majalla" w:hAnsi="Sakkal Majalla" w:cs="Sakkal Majalla"/>
          <w:color w:val="000000" w:themeColor="text1"/>
          <w:sz w:val="28"/>
          <w:szCs w:val="28"/>
          <w:rtl/>
        </w:rPr>
        <w:t>تجه المملكة العربية السعودية بخطى ثابتة نحو تحقيق أهداف رؤية 2030 الطموحة، والتي تشمل استضافة فعاليات عالمية كبرى تعزز من مكانتها الإقليمية والدولية. وفي صلب هذه الاستراتيجية، تبرز استضافة كأس العالم 2034 كحدث مفصلي يحمل في طياته فرصًا تنموية هائلة، ولكنه في الوقت ذاته يفرض تحديات معقدة وغير مسبوقة تتعلق بإدارة المخاطر المرتبطة بـ التجمعات البشرية الضخمة. هذه التجمعات ليست مجرد تحدٍ لوجستي أو تنظيمي فحسب، بل هي منظومة تتطلب إدارة مخاطر متعددة الأبعاد تشمل الجوانب الصحية، الأمنية، اللوجستية، البيئية، وحتى السلوكية والجماهيرية</w:t>
      </w:r>
      <w:r w:rsidR="005136D3" w:rsidRPr="00FD0733">
        <w:rPr>
          <w:rFonts w:ascii="Sakkal Majalla" w:hAnsi="Sakkal Majalla" w:cs="Sakkal Majalla"/>
          <w:color w:val="000000" w:themeColor="text1"/>
          <w:sz w:val="28"/>
          <w:szCs w:val="28"/>
        </w:rPr>
        <w:t>.</w:t>
      </w:r>
      <w:r w:rsidR="006A3C9F" w:rsidRPr="00FD0733">
        <w:rPr>
          <w:rFonts w:ascii="Sakkal Majalla" w:hAnsi="Sakkal Majalla" w:cs="Sakkal Majalla"/>
          <w:color w:val="000000" w:themeColor="text1"/>
          <w:sz w:val="28"/>
          <w:szCs w:val="28"/>
        </w:rPr>
        <w:t xml:space="preserve"> (Al-Shaery, Ali M., et al., 2020) </w:t>
      </w:r>
    </w:p>
    <w:p w14:paraId="49639061" w14:textId="7BC2123E" w:rsidR="00E84C7C" w:rsidRPr="00FD0733" w:rsidRDefault="00CA7E97"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 xml:space="preserve">لذا </w:t>
      </w:r>
      <w:r w:rsidR="00E84C7C" w:rsidRPr="00FD0733">
        <w:rPr>
          <w:rFonts w:ascii="Sakkal Majalla" w:hAnsi="Sakkal Majalla" w:cs="Sakkal Majalla"/>
          <w:color w:val="000000" w:themeColor="text1"/>
          <w:sz w:val="28"/>
          <w:szCs w:val="28"/>
          <w:rtl/>
        </w:rPr>
        <w:t>تتطلب استضافة حدث بحجم كأس العالم 2034 في السياق السعودي تطوير حلول متقدمة تتجاوز الأطر التقليدية لإدارة المخاطر. فالتحديات لا تقتصر على المخاطر الأمنية أو الصحية فحسب، بل تمتد لتشمل المخاطر اللوجستية والتنظيمية، والمخاطر البيئية والمناخية، والمخاطر التكنولوجية والسيبرانية، وصولاً إلى المخاطر الاقتصادية والمالية. يبرز هنا السياق السعودي بخصوصيته الثقافية والاجتماعية، وحجم الفعاليات التي ستستضيفها المملكة، مما يفرض ضرورة تطوير إطار عمل متكامل قادر على التنبؤ بهذه المخاطر وإدارتها بفعالية وكفاءة (</w:t>
      </w:r>
      <w:r w:rsidR="00E34894" w:rsidRPr="00FD0733">
        <w:rPr>
          <w:rFonts w:ascii="Sakkal Majalla" w:hAnsi="Sakkal Majalla" w:cs="Sakkal Majalla"/>
          <w:color w:val="000000" w:themeColor="text1"/>
          <w:sz w:val="28"/>
          <w:szCs w:val="28"/>
          <w:rtl/>
          <w:lang w:bidi="ar-EG"/>
        </w:rPr>
        <w:t>ع</w:t>
      </w:r>
      <w:r w:rsidR="00E34894" w:rsidRPr="00FD0733">
        <w:rPr>
          <w:rFonts w:ascii="Sakkal Majalla" w:hAnsi="Sakkal Majalla" w:cs="Sakkal Majalla"/>
          <w:color w:val="000000" w:themeColor="text1"/>
          <w:sz w:val="28"/>
          <w:szCs w:val="28"/>
          <w:rtl/>
        </w:rPr>
        <w:t>راقي، ريان بن عبدالعزيز، العبدلي، شاهين بن سليمان، و الأنصاري، منصور طلال عابد</w:t>
      </w:r>
      <w:r w:rsidR="00E84C7C" w:rsidRPr="00FD0733">
        <w:rPr>
          <w:rFonts w:ascii="Sakkal Majalla" w:hAnsi="Sakkal Majalla" w:cs="Sakkal Majalla"/>
          <w:color w:val="000000" w:themeColor="text1"/>
          <w:sz w:val="28"/>
          <w:szCs w:val="28"/>
          <w:rtl/>
        </w:rPr>
        <w:t>، 202</w:t>
      </w:r>
      <w:r w:rsidR="00E34894" w:rsidRPr="00FD0733">
        <w:rPr>
          <w:rFonts w:ascii="Sakkal Majalla" w:hAnsi="Sakkal Majalla" w:cs="Sakkal Majalla"/>
          <w:color w:val="000000" w:themeColor="text1"/>
          <w:sz w:val="28"/>
          <w:szCs w:val="28"/>
          <w:rtl/>
        </w:rPr>
        <w:t>3</w:t>
      </w:r>
      <w:r w:rsidR="00E84C7C" w:rsidRPr="00FD0733">
        <w:rPr>
          <w:rFonts w:ascii="Sakkal Majalla" w:hAnsi="Sakkal Majalla" w:cs="Sakkal Majalla"/>
          <w:color w:val="000000" w:themeColor="text1"/>
          <w:sz w:val="28"/>
          <w:szCs w:val="28"/>
          <w:rtl/>
        </w:rPr>
        <w:t xml:space="preserve">، </w:t>
      </w:r>
      <w:r w:rsidR="00E34894" w:rsidRPr="00FD0733">
        <w:rPr>
          <w:rFonts w:ascii="Sakkal Majalla" w:hAnsi="Sakkal Majalla" w:cs="Sakkal Majalla"/>
          <w:color w:val="000000" w:themeColor="text1"/>
          <w:sz w:val="28"/>
          <w:szCs w:val="28"/>
          <w:rtl/>
        </w:rPr>
        <w:t>4066</w:t>
      </w:r>
      <w:r w:rsidR="00E84C7C" w:rsidRPr="00FD0733">
        <w:rPr>
          <w:rFonts w:ascii="Sakkal Majalla" w:hAnsi="Sakkal Majalla" w:cs="Sakkal Majalla"/>
          <w:color w:val="000000" w:themeColor="text1"/>
          <w:sz w:val="28"/>
          <w:szCs w:val="28"/>
          <w:rtl/>
        </w:rPr>
        <w:t>)</w:t>
      </w:r>
      <w:r w:rsidR="00E84C7C" w:rsidRPr="00FD0733">
        <w:rPr>
          <w:rFonts w:ascii="Sakkal Majalla" w:hAnsi="Sakkal Majalla" w:cs="Sakkal Majalla"/>
          <w:color w:val="000000" w:themeColor="text1"/>
          <w:sz w:val="28"/>
          <w:szCs w:val="28"/>
        </w:rPr>
        <w:t>.</w:t>
      </w:r>
    </w:p>
    <w:p w14:paraId="33324393" w14:textId="77777777" w:rsidR="00E84C7C" w:rsidRPr="00FD0733" w:rsidRDefault="00E84C7C"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تشهد المملكة العربية السعودية تحولًا نوعيًا في استراتيجياتها الوطنية من خلال رؤيتها الطموحة 2030، والتي تسعى إلى تنويع الاقتصاد وتعزيز مكانتها العالمية عبر استضافة فعاليات رياضية وثقافية كبرى، أبرزها كأس العالم 2034</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وتنظيم مثل هذه الفعاليات يتطلب استجابة عالية الكفاءة لإدارة المخاطر المتعددة التي قد تنشأ في ظل التجمعات البشرية الضخمة، والتي تشمل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المخاطر الصحية، الأمنية، السيبرانية، اللوجستية، التنظيمية، البيئية، والاقتصادية</w:t>
      </w:r>
      <w:r w:rsidRPr="00FD0733">
        <w:rPr>
          <w:rFonts w:ascii="Sakkal Majalla" w:hAnsi="Sakkal Majalla" w:cs="Sakkal Majalla"/>
          <w:color w:val="000000" w:themeColor="text1"/>
          <w:sz w:val="28"/>
          <w:szCs w:val="28"/>
        </w:rPr>
        <w:t>.</w:t>
      </w:r>
    </w:p>
    <w:p w14:paraId="2A573851" w14:textId="69EB958C" w:rsidR="00E84C7C" w:rsidRPr="00FD0733" w:rsidRDefault="00E84C7C"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وقد فرضت المتغيرات العالمية الحديثة -مثل الجوائح، التغيرات المناخية، وتنامي الاعتماد على التكنولوجيا الرقمية- تحديات جديدة أمام المنظومات التقليدية لإدارة المخاطر، ما يبرز الحاجة إلى تصميم أنظمة ذكية تنبؤية واستباقية قادرة على رصد المخاطر وتحليلها والتعامل معها في الوقت الفعلي</w:t>
      </w:r>
      <w:r w:rsidRPr="00FD0733">
        <w:rPr>
          <w:rFonts w:ascii="Sakkal Majalla" w:hAnsi="Sakkal Majalla" w:cs="Sakkal Majalla"/>
          <w:color w:val="000000" w:themeColor="text1"/>
          <w:sz w:val="28"/>
          <w:szCs w:val="28"/>
        </w:rPr>
        <w:t>.</w:t>
      </w:r>
      <w:r w:rsidR="00C9207F" w:rsidRPr="00FD0733">
        <w:rPr>
          <w:rFonts w:ascii="Sakkal Majalla" w:hAnsi="Sakkal Majalla" w:cs="Sakkal Majalla"/>
          <w:color w:val="000000" w:themeColor="text1"/>
          <w:sz w:val="28"/>
          <w:szCs w:val="28"/>
        </w:rPr>
        <w:t xml:space="preserve"> (Diana Kendall,2018)</w:t>
      </w:r>
    </w:p>
    <w:p w14:paraId="6F185410" w14:textId="2385CBE1" w:rsidR="00E84C7C" w:rsidRPr="00FD0733" w:rsidRDefault="00E84C7C"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في ظل التوجه العالمي المتسارع نحو توظيف التقنيات الذكية في إدارة الفعاليات الكبرى، وتحديداً في ضوء استعدادات المملكة العربية السعودية لاستضافة كأس العالم 2034، تبرز الحاجة الملحة لتطوير أنظمة إدارة مخاطر متكاملة وقادرة على التعامل مع التعقيدات غير المسبوقة للتجمعات البشرية الضخمة. تشير الدراسات الحديثة إلى أن التقنيات الناشئة مثل الذكاء الاصطناعي</w:t>
      </w:r>
      <w:r w:rsidRPr="00FD0733">
        <w:rPr>
          <w:rFonts w:ascii="Sakkal Majalla" w:hAnsi="Sakkal Majalla" w:cs="Sakkal Majalla"/>
          <w:color w:val="000000" w:themeColor="text1"/>
          <w:sz w:val="28"/>
          <w:szCs w:val="28"/>
        </w:rPr>
        <w:t xml:space="preserve"> (AI) </w:t>
      </w:r>
      <w:r w:rsidRPr="00FD0733">
        <w:rPr>
          <w:rFonts w:ascii="Sakkal Majalla" w:hAnsi="Sakkal Majalla" w:cs="Sakkal Majalla"/>
          <w:color w:val="000000" w:themeColor="text1"/>
          <w:sz w:val="28"/>
          <w:szCs w:val="28"/>
          <w:rtl/>
        </w:rPr>
        <w:t>وإنترنت الأشياء</w:t>
      </w:r>
      <w:r w:rsidRPr="00FD0733">
        <w:rPr>
          <w:rFonts w:ascii="Sakkal Majalla" w:hAnsi="Sakkal Majalla" w:cs="Sakkal Majalla"/>
          <w:color w:val="000000" w:themeColor="text1"/>
          <w:sz w:val="28"/>
          <w:szCs w:val="28"/>
        </w:rPr>
        <w:t xml:space="preserve"> (IoT) </w:t>
      </w:r>
      <w:r w:rsidRPr="00FD0733">
        <w:rPr>
          <w:rFonts w:ascii="Sakkal Majalla" w:hAnsi="Sakkal Majalla" w:cs="Sakkal Majalla"/>
          <w:color w:val="000000" w:themeColor="text1"/>
          <w:sz w:val="28"/>
          <w:szCs w:val="28"/>
          <w:rtl/>
        </w:rPr>
        <w:t>توفر إمكانيات هائلة لإعادة تعريف مفاهيم إدارة المخاطر في مثل هذه الفعاليات</w:t>
      </w:r>
      <w:r w:rsidRPr="00FD0733">
        <w:rPr>
          <w:rFonts w:ascii="Sakkal Majalla" w:hAnsi="Sakkal Majalla" w:cs="Sakkal Majalla"/>
          <w:color w:val="000000" w:themeColor="text1"/>
          <w:sz w:val="28"/>
          <w:szCs w:val="28"/>
        </w:rPr>
        <w:t xml:space="preserve"> (</w:t>
      </w:r>
      <w:r w:rsidR="00381AFB" w:rsidRPr="00FD0733">
        <w:rPr>
          <w:rFonts w:ascii="Sakkal Majalla" w:hAnsi="Sakkal Majalla" w:cs="Sakkal Majalla"/>
          <w:color w:val="000000" w:themeColor="text1"/>
          <w:sz w:val="28"/>
          <w:szCs w:val="28"/>
        </w:rPr>
        <w:t>Andersson ;2018</w:t>
      </w:r>
      <w:r w:rsidRPr="00FD0733">
        <w:rPr>
          <w:rFonts w:ascii="Sakkal Majalla" w:hAnsi="Sakkal Majalla" w:cs="Sakkal Majalla"/>
          <w:color w:val="000000" w:themeColor="text1"/>
          <w:sz w:val="28"/>
          <w:szCs w:val="28"/>
        </w:rPr>
        <w:t>).</w:t>
      </w:r>
    </w:p>
    <w:p w14:paraId="4E35A00F" w14:textId="223E249F" w:rsidR="005136D3" w:rsidRPr="00FD0733" w:rsidRDefault="005136D3"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تُشير التوجهات العالمية إلى أن الذكاء الاصطناعي</w:t>
      </w:r>
      <w:r w:rsidRPr="00FD0733">
        <w:rPr>
          <w:rFonts w:ascii="Sakkal Majalla" w:hAnsi="Sakkal Majalla" w:cs="Sakkal Majalla"/>
          <w:color w:val="000000" w:themeColor="text1"/>
          <w:sz w:val="28"/>
          <w:szCs w:val="28"/>
        </w:rPr>
        <w:t xml:space="preserve"> (AI) </w:t>
      </w:r>
      <w:r w:rsidRPr="00FD0733">
        <w:rPr>
          <w:rFonts w:ascii="Sakkal Majalla" w:hAnsi="Sakkal Majalla" w:cs="Sakkal Majalla"/>
          <w:color w:val="000000" w:themeColor="text1"/>
          <w:sz w:val="28"/>
          <w:szCs w:val="28"/>
          <w:rtl/>
        </w:rPr>
        <w:t>يلعب دورًا تحويليًا في صناعة إدارة الفعاليات، مع تطبيقات متقدمة في إدارة الحشود وتوفير حلول غير مسبوقة للتنبؤ والتحليل (</w:t>
      </w:r>
      <w:r w:rsidR="004C1FAF" w:rsidRPr="00FD0733">
        <w:rPr>
          <w:rFonts w:ascii="Sakkal Majalla" w:hAnsi="Sakkal Majalla" w:cs="Sakkal Majalla"/>
          <w:color w:val="000000" w:themeColor="text1"/>
          <w:sz w:val="28"/>
          <w:szCs w:val="28"/>
        </w:rPr>
        <w:t>Patel, Bhagwati Charan, G. R. Sinha, and Naveen Goel</w:t>
      </w:r>
      <w:r w:rsidR="009342BE" w:rsidRPr="00FD0733">
        <w:rPr>
          <w:rFonts w:ascii="Sakkal Majalla" w:hAnsi="Sakkal Majalla" w:cs="Sakkal Majalla"/>
          <w:color w:val="000000" w:themeColor="text1"/>
          <w:sz w:val="28"/>
          <w:szCs w:val="28"/>
        </w:rPr>
        <w:t>,</w:t>
      </w:r>
      <w:r w:rsidR="004C1FAF" w:rsidRPr="00FD0733">
        <w:rPr>
          <w:rFonts w:ascii="Sakkal Majalla" w:hAnsi="Sakkal Majalla" w:cs="Sakkal Majalla"/>
          <w:color w:val="000000" w:themeColor="text1"/>
          <w:sz w:val="28"/>
          <w:szCs w:val="28"/>
        </w:rPr>
        <w:t>2020)</w:t>
      </w:r>
      <w:r w:rsidRPr="00FD0733">
        <w:rPr>
          <w:rFonts w:ascii="Sakkal Majalla" w:hAnsi="Sakkal Majalla" w:cs="Sakkal Majalla"/>
          <w:color w:val="000000" w:themeColor="text1"/>
          <w:sz w:val="28"/>
          <w:szCs w:val="28"/>
          <w:rtl/>
        </w:rPr>
        <w:t>). إن دمج الذكاء الاصطناعي مع إنترنت الأشياء</w:t>
      </w:r>
      <w:r w:rsidRPr="00FD0733">
        <w:rPr>
          <w:rFonts w:ascii="Sakkal Majalla" w:hAnsi="Sakkal Majalla" w:cs="Sakkal Majalla"/>
          <w:color w:val="000000" w:themeColor="text1"/>
          <w:sz w:val="28"/>
          <w:szCs w:val="28"/>
        </w:rPr>
        <w:t xml:space="preserve"> (IoT) </w:t>
      </w:r>
      <w:r w:rsidRPr="00FD0733">
        <w:rPr>
          <w:rFonts w:ascii="Sakkal Majalla" w:hAnsi="Sakkal Majalla" w:cs="Sakkal Majalla"/>
          <w:color w:val="000000" w:themeColor="text1"/>
          <w:sz w:val="28"/>
          <w:szCs w:val="28"/>
          <w:rtl/>
        </w:rPr>
        <w:t>يظهر إمكانيات قوية في إعادة تعريف سلامة المشاركين، وتحسين الأداء التشغيلي، وتعزيز القدرة على التخطيط الاستباقي</w:t>
      </w:r>
      <w:r w:rsidRPr="00FD0733">
        <w:rPr>
          <w:rFonts w:ascii="Sakkal Majalla" w:hAnsi="Sakkal Majalla" w:cs="Sakkal Majalla"/>
          <w:color w:val="000000" w:themeColor="text1"/>
          <w:sz w:val="28"/>
          <w:szCs w:val="28"/>
        </w:rPr>
        <w:t xml:space="preserve"> (anticipatory planning) </w:t>
      </w:r>
      <w:r w:rsidRPr="00FD0733">
        <w:rPr>
          <w:rFonts w:ascii="Sakkal Majalla" w:hAnsi="Sakkal Majalla" w:cs="Sakkal Majalla"/>
          <w:color w:val="000000" w:themeColor="text1"/>
          <w:sz w:val="28"/>
          <w:szCs w:val="28"/>
          <w:rtl/>
        </w:rPr>
        <w:t>للمخاطر. فبينما توفر أجهزة إنترنت الأشياء بيانات لحظية من البيئة المحيطة، يعمل الذكاء الاصطناعي على معالجة هذه البيانات الضخمة لاستخلاص أنماط وتنبؤات تسهم في اتخاذ قرارات مبنية على معلومات دقيقة</w:t>
      </w:r>
      <w:r w:rsidRPr="00FD0733">
        <w:rPr>
          <w:rFonts w:ascii="Sakkal Majalla" w:hAnsi="Sakkal Majalla" w:cs="Sakkal Majalla"/>
          <w:color w:val="000000" w:themeColor="text1"/>
          <w:sz w:val="28"/>
          <w:szCs w:val="28"/>
        </w:rPr>
        <w:t>.</w:t>
      </w:r>
      <w:r w:rsidR="00167C75" w:rsidRPr="00FD0733">
        <w:rPr>
          <w:rFonts w:ascii="Sakkal Majalla" w:hAnsi="Sakkal Majalla" w:cs="Sakkal Majalla"/>
          <w:color w:val="000000" w:themeColor="text1"/>
          <w:sz w:val="28"/>
          <w:szCs w:val="28"/>
          <w:rtl/>
        </w:rPr>
        <w:t xml:space="preserve"> (أحمد</w:t>
      </w:r>
      <w:r w:rsidR="00A640A3" w:rsidRPr="00FD0733">
        <w:rPr>
          <w:rFonts w:ascii="Sakkal Majalla" w:hAnsi="Sakkal Majalla" w:cs="Sakkal Majalla"/>
          <w:color w:val="000000" w:themeColor="text1"/>
          <w:sz w:val="28"/>
          <w:szCs w:val="28"/>
          <w:rtl/>
        </w:rPr>
        <w:t xml:space="preserve"> </w:t>
      </w:r>
      <w:r w:rsidR="00167C75" w:rsidRPr="00FD0733">
        <w:rPr>
          <w:rFonts w:ascii="Sakkal Majalla" w:hAnsi="Sakkal Majalla" w:cs="Sakkal Majalla"/>
          <w:color w:val="000000" w:themeColor="text1"/>
          <w:sz w:val="28"/>
          <w:szCs w:val="28"/>
          <w:rtl/>
        </w:rPr>
        <w:t>، 2024، 111)</w:t>
      </w:r>
    </w:p>
    <w:p w14:paraId="3724EC5D" w14:textId="2918835A" w:rsidR="008D7C66" w:rsidRPr="00FD0733" w:rsidRDefault="008D7C66"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مما سبق وعلى الرغم من التقدم التكنولوجي والجهود التنظيمية المبذولة في المملكة، لا تزال المنظومة الوطنية لإدارة مخاطر الفعاليات الكبرى تفتقر إلى نموذج متكامل قادر على التنبؤ بالمخاطر المعقدة متعددة الأبعاد. ويظهر التحدي بوضوح في غياب أدوات تحليلية ذكية تدمج بين البيانات البيئية، الصحية، السلوكية، السيبرانية والتنظيمية، وتحولها إلى مؤشرات استباقية قابلة للتنفيذ</w:t>
      </w:r>
      <w:r w:rsidRPr="00FD0733">
        <w:rPr>
          <w:rFonts w:ascii="Sakkal Majalla" w:hAnsi="Sakkal Majalla" w:cs="Sakkal Majalla"/>
          <w:color w:val="000000" w:themeColor="text1"/>
          <w:sz w:val="28"/>
          <w:szCs w:val="28"/>
        </w:rPr>
        <w:t>.</w:t>
      </w:r>
    </w:p>
    <w:p w14:paraId="0E7E86CC" w14:textId="6BD23740" w:rsidR="005136D3" w:rsidRPr="00FD0733" w:rsidRDefault="008D7C66" w:rsidP="00DC7889">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لذا </w:t>
      </w:r>
      <w:r w:rsidR="005136D3" w:rsidRPr="00FD0733">
        <w:rPr>
          <w:rFonts w:ascii="Sakkal Majalla" w:hAnsi="Sakkal Majalla" w:cs="Sakkal Majalla"/>
          <w:color w:val="000000" w:themeColor="text1"/>
          <w:sz w:val="28"/>
          <w:szCs w:val="28"/>
          <w:rtl/>
        </w:rPr>
        <w:t>تأتي هذ</w:t>
      </w:r>
      <w:r w:rsidR="00A640A3" w:rsidRPr="00FD0733">
        <w:rPr>
          <w:rFonts w:ascii="Sakkal Majalla" w:hAnsi="Sakkal Majalla" w:cs="Sakkal Majalla"/>
          <w:color w:val="000000" w:themeColor="text1"/>
          <w:sz w:val="28"/>
          <w:szCs w:val="28"/>
          <w:rtl/>
        </w:rPr>
        <w:t>ا</w:t>
      </w:r>
      <w:r w:rsidR="005136D3" w:rsidRPr="00FD0733">
        <w:rPr>
          <w:rFonts w:ascii="Sakkal Majalla" w:hAnsi="Sakkal Majalla" w:cs="Sakkal Majalla"/>
          <w:color w:val="000000" w:themeColor="text1"/>
          <w:sz w:val="28"/>
          <w:szCs w:val="28"/>
          <w:rtl/>
        </w:rPr>
        <w:t xml:space="preserve"> ال</w:t>
      </w:r>
      <w:r w:rsidR="00A640A3" w:rsidRPr="00FD0733">
        <w:rPr>
          <w:rFonts w:ascii="Sakkal Majalla" w:hAnsi="Sakkal Majalla" w:cs="Sakkal Majalla"/>
          <w:color w:val="000000" w:themeColor="text1"/>
          <w:sz w:val="28"/>
          <w:szCs w:val="28"/>
          <w:rtl/>
        </w:rPr>
        <w:t>بحث</w:t>
      </w:r>
      <w:r w:rsidR="005136D3" w:rsidRPr="00FD0733">
        <w:rPr>
          <w:rFonts w:ascii="Sakkal Majalla" w:hAnsi="Sakkal Majalla" w:cs="Sakkal Majalla"/>
          <w:color w:val="000000" w:themeColor="text1"/>
          <w:sz w:val="28"/>
          <w:szCs w:val="28"/>
          <w:rtl/>
        </w:rPr>
        <w:t xml:space="preserve"> ل</w:t>
      </w:r>
      <w:r w:rsidR="00A640A3" w:rsidRPr="00FD0733">
        <w:rPr>
          <w:rFonts w:ascii="Sakkal Majalla" w:hAnsi="Sakkal Majalla" w:cs="Sakkal Majalla"/>
          <w:color w:val="000000" w:themeColor="text1"/>
          <w:sz w:val="28"/>
          <w:szCs w:val="28"/>
          <w:rtl/>
        </w:rPr>
        <w:t>ي</w:t>
      </w:r>
      <w:r w:rsidR="005136D3" w:rsidRPr="00FD0733">
        <w:rPr>
          <w:rFonts w:ascii="Sakkal Majalla" w:hAnsi="Sakkal Majalla" w:cs="Sakkal Majalla"/>
          <w:color w:val="000000" w:themeColor="text1"/>
          <w:sz w:val="28"/>
          <w:szCs w:val="28"/>
          <w:rtl/>
        </w:rPr>
        <w:t xml:space="preserve">سد فجوة بحثية وتطبيقية من خلال تصميم نظام تنبؤي استباقي ذكي يهدف إلى توفير نهج شامل لإدارة المخاطر المتعددة للتجمعات البشرية في الفعاليات الرياضية الكبرى. </w:t>
      </w:r>
      <w:r w:rsidR="005136D3" w:rsidRPr="00FD0733">
        <w:rPr>
          <w:rFonts w:ascii="Sakkal Majalla" w:hAnsi="Sakkal Majalla" w:cs="Sakkal Majalla"/>
          <w:color w:val="000000" w:themeColor="text1"/>
          <w:sz w:val="28"/>
          <w:szCs w:val="28"/>
          <w:rtl/>
        </w:rPr>
        <w:lastRenderedPageBreak/>
        <w:t xml:space="preserve">سيعتمد هذا النظام على دمج متقدم لتقنيات الذكاء الاصطناعي وإنترنت الأشياء، مع التركيز على السيناريوهات والاحتياجات الفعلية </w:t>
      </w:r>
      <w:r w:rsidRPr="00FD0733">
        <w:rPr>
          <w:rFonts w:ascii="Sakkal Majalla" w:hAnsi="Sakkal Majalla" w:cs="Sakkal Majalla"/>
          <w:color w:val="000000" w:themeColor="text1"/>
          <w:sz w:val="28"/>
          <w:szCs w:val="28"/>
          <w:rtl/>
        </w:rPr>
        <w:t>في إطار قابل للتطبيق على حالة واقعية تتجسد في استعداد المملكة العربية السعودية لاستضافة كأس العالم</w:t>
      </w:r>
      <w:r w:rsidR="005136D3" w:rsidRPr="00FD0733">
        <w:rPr>
          <w:rFonts w:ascii="Sakkal Majalla" w:hAnsi="Sakkal Majalla" w:cs="Sakkal Majalla"/>
          <w:color w:val="000000" w:themeColor="text1"/>
          <w:sz w:val="28"/>
          <w:szCs w:val="28"/>
          <w:rtl/>
        </w:rPr>
        <w:t>، لتقديم مساهمة علمية وعملية تعزز من جاهزية المملكة وقدرتها على استضافة هذا الحدث التاريخي بنجاح وأمان</w:t>
      </w:r>
      <w:r w:rsidR="005136D3" w:rsidRPr="00FD0733">
        <w:rPr>
          <w:rFonts w:ascii="Sakkal Majalla" w:hAnsi="Sakkal Majalla" w:cs="Sakkal Majalla"/>
          <w:color w:val="000000" w:themeColor="text1"/>
          <w:sz w:val="28"/>
          <w:szCs w:val="28"/>
        </w:rPr>
        <w:t>.</w:t>
      </w:r>
    </w:p>
    <w:p w14:paraId="045CB03C" w14:textId="10CA9FBE" w:rsidR="005F179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3050414"/>
      <w:r w:rsidRPr="00FD0733">
        <w:rPr>
          <w:rFonts w:ascii="Sakkal Majalla" w:hAnsi="Sakkal Majalla" w:cs="Sakkal Majalla" w:hint="cs"/>
          <w:b/>
          <w:bCs/>
          <w:color w:val="000000" w:themeColor="text1"/>
          <w:sz w:val="36"/>
          <w:szCs w:val="36"/>
          <w:rtl/>
        </w:rPr>
        <w:t>2.1</w:t>
      </w:r>
      <w:r w:rsidR="005F1790" w:rsidRPr="00FD0733">
        <w:rPr>
          <w:rFonts w:ascii="Sakkal Majalla" w:hAnsi="Sakkal Majalla" w:cs="Sakkal Majalla"/>
          <w:b/>
          <w:bCs/>
          <w:color w:val="000000" w:themeColor="text1"/>
          <w:sz w:val="36"/>
          <w:szCs w:val="36"/>
          <w:rtl/>
        </w:rPr>
        <w:t xml:space="preserve"> مشكلة ال</w:t>
      </w:r>
      <w:r w:rsidR="00A640A3" w:rsidRPr="00FD0733">
        <w:rPr>
          <w:rFonts w:ascii="Sakkal Majalla" w:hAnsi="Sakkal Majalla" w:cs="Sakkal Majalla"/>
          <w:b/>
          <w:bCs/>
          <w:color w:val="000000" w:themeColor="text1"/>
          <w:sz w:val="36"/>
          <w:szCs w:val="36"/>
          <w:rtl/>
        </w:rPr>
        <w:t>بحث</w:t>
      </w:r>
      <w:bookmarkEnd w:id="2"/>
    </w:p>
    <w:p w14:paraId="540C9DF0" w14:textId="135DE572" w:rsidR="00827C83" w:rsidRPr="00FD0733" w:rsidRDefault="00827C83"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على الرغم من الطموحات الكبيرة والخطوات الجادة التي تتخذها المملكة العربية السعودية في طريق استضافة فعاليات عالمية مثل كأس العالم 2034، إلا أن هناك غيابًا ملحوظًا لإطار عمل موحد وشامل لإدارة المخاطر المعقدة والمتزامنة التي تفرضها التجمعات البشرية الضخمة في هذا النوع من الأحداث، لا سيما في السياق العربي والوطني. تكمن المشكلة في أن الأنظمة التقليدية لإدارة المخاطر غالبًا ما تكون تفاعلية وليست استباقية، وغير قادرة على التعامل بفاعلية مع التفاعل المعقد بين مختلف أنواع المخاطر. إن هذا الافتقار إلى نظام تنبؤي استباقي ذكي يدمج التقنيات الحديثة يفرض تحديات كبيرة</w:t>
      </w:r>
      <w:r w:rsidRPr="00FD0733">
        <w:rPr>
          <w:rFonts w:ascii="Sakkal Majalla" w:hAnsi="Sakkal Majalla" w:cs="Sakkal Majalla"/>
          <w:color w:val="000000" w:themeColor="text1"/>
          <w:sz w:val="28"/>
          <w:szCs w:val="28"/>
        </w:rPr>
        <w:t>.</w:t>
      </w:r>
    </w:p>
    <w:p w14:paraId="0313F3CE" w14:textId="78EEE91E" w:rsidR="00827C83" w:rsidRPr="00FD0733" w:rsidRDefault="00E84C7C"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من هنا </w:t>
      </w:r>
      <w:r w:rsidR="00827C83" w:rsidRPr="00FD0733">
        <w:rPr>
          <w:rFonts w:ascii="Sakkal Majalla" w:hAnsi="Sakkal Majalla" w:cs="Sakkal Majalla"/>
          <w:color w:val="000000" w:themeColor="text1"/>
          <w:sz w:val="28"/>
          <w:szCs w:val="28"/>
          <w:rtl/>
        </w:rPr>
        <w:t>يمكن تفصيل أبعاد مشكلة البحث على النحو التالي</w:t>
      </w:r>
      <w:r w:rsidR="00827C83" w:rsidRPr="00FD0733">
        <w:rPr>
          <w:rFonts w:ascii="Sakkal Majalla" w:hAnsi="Sakkal Majalla" w:cs="Sakkal Majalla"/>
          <w:color w:val="000000" w:themeColor="text1"/>
          <w:sz w:val="28"/>
          <w:szCs w:val="28"/>
        </w:rPr>
        <w:t>:</w:t>
      </w:r>
    </w:p>
    <w:p w14:paraId="2F7CE3BA" w14:textId="00720B3B"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صعوبة رصد المخاطر الصحية والوبائية في الوقت الفعلي</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في الأحداث التي تستضيف ملايين الزوار من جنسيات متعددة، هناك افتقار لأنظمة استباقية دقيقة يمكنها التنبؤ بالضغوط المحتملة على البنية التحتية الصحية والخدمات اللوجستية قبل حدوثها. إن عدم القدرة على اكتشاف الأوبئة أو التدهور الصحي الجماعي مبكرًا يمثل تحديًا كبيرًا للصحة العامة</w:t>
      </w:r>
      <w:r w:rsidRPr="00FD0733">
        <w:rPr>
          <w:rFonts w:ascii="Sakkal Majalla" w:hAnsi="Sakkal Majalla" w:cs="Sakkal Majalla"/>
          <w:color w:val="000000" w:themeColor="text1"/>
          <w:sz w:val="28"/>
          <w:szCs w:val="28"/>
        </w:rPr>
        <w:t>.</w:t>
      </w:r>
    </w:p>
    <w:p w14:paraId="653931C2" w14:textId="53310C19"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عجز الأنظمة الأمنية التقليدية عن الاستجابة الفورية للتهديدات المتطورة واللامركزية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مع تزايد الاعتماد على التقنيات الرقمية في إدارة الفعاليات، تواجه الأنظمة الأمنية التقليدية هشاشة في التعامل مع التهديدات السيبرانية المحتملة لمنظومة الاتصالات والبنى الرقمية لبطولة كأس العالم. كما أن الأنظمة التقليدية تعجز عن رصد الأنماط الشاذة والسلوكيات المريبة بشكل استباقي وفعال</w:t>
      </w:r>
      <w:r w:rsidR="008D7C66" w:rsidRPr="00FD0733">
        <w:rPr>
          <w:rFonts w:ascii="Sakkal Majalla" w:hAnsi="Sakkal Majalla" w:cs="Sakkal Majalla"/>
          <w:color w:val="000000" w:themeColor="text1"/>
          <w:sz w:val="28"/>
          <w:szCs w:val="28"/>
          <w:rtl/>
        </w:rPr>
        <w:t>، وضعف استخدام التحليلات التنبؤية والتقنيات الذكية في رصد وإدارة المخاطر قبل وقوعها.</w:t>
      </w:r>
    </w:p>
    <w:p w14:paraId="5E36D27D" w14:textId="1BD336F9"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الفشل المحتمل في تنسيق النقل والإمداد وفوضى الخدمات اللوجستية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تحليل التعقيدات المرتبطة بحركة الجماهير، وإدارة الإمداد الغذائي، والمستلزمات الطبية في المدن المستضيفة يكشف عن مشكلة في غياب نظام ذكي للمحاكاة وتوقع الاختناقات</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هذا قد يؤدي إلى فوضى لوجستية ذات آثار مضاعفة على التجربة العامة للحدث</w:t>
      </w:r>
      <w:r w:rsidRPr="00FD0733">
        <w:rPr>
          <w:rFonts w:ascii="Sakkal Majalla" w:hAnsi="Sakkal Majalla" w:cs="Sakkal Majalla"/>
          <w:color w:val="000000" w:themeColor="text1"/>
          <w:sz w:val="28"/>
          <w:szCs w:val="28"/>
        </w:rPr>
        <w:t>.</w:t>
      </w:r>
    </w:p>
    <w:p w14:paraId="7835FEA4" w14:textId="10F0A72E"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التعامل مع الجمهور ككتلة متجانسة يؤدي إلى فشل في التنبؤ بالمخاطر السلوكية المتفجرة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الأنظمة الحالية غالبًا ما تفشل في تحليل السلوك الجماهيري بشكل فردي أو تفصيلي، مما يعيق التنبؤ بسيناريوهات الشغب، التدافع، أو الذعر الجماعي. هذا النقص في الفهم الدقيق لديناميكيات انتشار المعلومات وسلوك الحشود في أوقات الأزمات يحد من القدرة على الاستجابة بفعالية</w:t>
      </w:r>
      <w:r w:rsidRPr="00FD0733">
        <w:rPr>
          <w:rFonts w:ascii="Sakkal Majalla" w:hAnsi="Sakkal Majalla" w:cs="Sakkal Majalla"/>
          <w:color w:val="000000" w:themeColor="text1"/>
          <w:sz w:val="28"/>
          <w:szCs w:val="28"/>
        </w:rPr>
        <w:t>.</w:t>
      </w:r>
    </w:p>
    <w:p w14:paraId="4A76D5BC" w14:textId="7B4A5671"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غياب نماذج شاملة لتقييم ودمج المخاطر البيئية والمناخية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تكمن مشكلة البحث في الافتقار إلى نماذج شاملة لتقييم ودمج المخاطر البيئية (مثل درجات الحرارة القصوى، العواصف الرملية، السيول المفاجئة) ضمن خطط إدارة الفعاليات الكبرى، مما قد يؤثر سلبًا على صحة الحشود والبنية التحتية والجدول الزمني للفعاليات</w:t>
      </w:r>
      <w:r w:rsidRPr="00FD0733">
        <w:rPr>
          <w:rFonts w:ascii="Sakkal Majalla" w:hAnsi="Sakkal Majalla" w:cs="Sakkal Majalla"/>
          <w:color w:val="000000" w:themeColor="text1"/>
          <w:sz w:val="28"/>
          <w:szCs w:val="28"/>
        </w:rPr>
        <w:t>.</w:t>
      </w:r>
    </w:p>
    <w:p w14:paraId="4BF26663" w14:textId="6DE318DF"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عدم وجود مؤشرات مرجعية مرنة ومتكاملة لرصد وتقييم مستوى الاستعداد الوطني</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رغم الجهود الوطنية، هناك فجوة بين الطموح الرقمي ومتطلبات الواقع التشغيلي في الفعاليات الكبرى. هذا النقص في بطاقة أداء متوازنة متقدمة يعيق التقييم الشامل لجاهزية المدن السعودية من حيث البنية التحتية، الكوادر، النظم الأمنية والصحية، والمخاطر المحتملة</w:t>
      </w:r>
      <w:r w:rsidRPr="00FD0733">
        <w:rPr>
          <w:rFonts w:ascii="Sakkal Majalla" w:hAnsi="Sakkal Majalla" w:cs="Sakkal Majalla"/>
          <w:color w:val="000000" w:themeColor="text1"/>
          <w:sz w:val="28"/>
          <w:szCs w:val="28"/>
        </w:rPr>
        <w:t>.</w:t>
      </w:r>
    </w:p>
    <w:p w14:paraId="2D4EBCAE" w14:textId="3C3E0B8A" w:rsidR="00827C83" w:rsidRPr="00FD0733" w:rsidRDefault="00827C83" w:rsidP="007A5978">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الحاجة إلى أداة متقدمة تسمح بمحاكاة الواقع المعقد واستباق الكوارث</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الفشل في استخدام نماذج رقمية حية تحاكي سلوك المنشآت والبيئة والجماهير في الوقت الحقيقي، يمنع اختبار سيناريوهات المخاطر مسبقًا في بيئة آمنة وقابلة للتجريب</w:t>
      </w:r>
      <w:r w:rsidRPr="00FD0733">
        <w:rPr>
          <w:rFonts w:ascii="Sakkal Majalla" w:hAnsi="Sakkal Majalla" w:cs="Sakkal Majalla"/>
          <w:color w:val="000000" w:themeColor="text1"/>
          <w:sz w:val="28"/>
          <w:szCs w:val="28"/>
        </w:rPr>
        <w:t>.</w:t>
      </w:r>
    </w:p>
    <w:p w14:paraId="40A93B73" w14:textId="77777777" w:rsidR="00827C83" w:rsidRPr="00FD0733" w:rsidRDefault="00827C83"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بناءً على ما تقدم، تبرز الحاجة الماسة لتصميم وتطوير نظام تنبؤي استباقي ذكي ومتكامل يستفيد من الإمكانيات الهائلة لتقنيات الذكاء الاصطناعي وإنترنت الأشياء لمعالجة هذه المشكلات المتزامنة والمعقدة، بما يضمن استضافة آمنة وناجحة لفعاليات كبرى مثل كأس العالم 2034 في المملكة العربية السعودية</w:t>
      </w:r>
      <w:r w:rsidRPr="00FD0733">
        <w:rPr>
          <w:rFonts w:ascii="Sakkal Majalla" w:hAnsi="Sakkal Majalla" w:cs="Sakkal Majalla"/>
          <w:color w:val="000000" w:themeColor="text1"/>
          <w:sz w:val="28"/>
          <w:szCs w:val="28"/>
        </w:rPr>
        <w:t>.</w:t>
      </w:r>
    </w:p>
    <w:p w14:paraId="0DDEB5F4" w14:textId="473C62B2" w:rsidR="005F179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3050415"/>
      <w:r w:rsidRPr="00FD0733">
        <w:rPr>
          <w:rFonts w:ascii="Sakkal Majalla" w:hAnsi="Sakkal Majalla" w:cs="Sakkal Majalla" w:hint="cs"/>
          <w:b/>
          <w:bCs/>
          <w:color w:val="000000" w:themeColor="text1"/>
          <w:sz w:val="36"/>
          <w:szCs w:val="36"/>
          <w:rtl/>
        </w:rPr>
        <w:t>3.1</w:t>
      </w:r>
      <w:r w:rsidR="005F1790" w:rsidRPr="00FD0733">
        <w:rPr>
          <w:rFonts w:ascii="Sakkal Majalla" w:hAnsi="Sakkal Majalla" w:cs="Sakkal Majalla"/>
          <w:b/>
          <w:bCs/>
          <w:color w:val="000000" w:themeColor="text1"/>
          <w:sz w:val="36"/>
          <w:szCs w:val="36"/>
          <w:rtl/>
        </w:rPr>
        <w:t xml:space="preserve"> تساؤلات ال</w:t>
      </w:r>
      <w:r w:rsidR="00A640A3" w:rsidRPr="00FD0733">
        <w:rPr>
          <w:rFonts w:ascii="Sakkal Majalla" w:hAnsi="Sakkal Majalla" w:cs="Sakkal Majalla"/>
          <w:b/>
          <w:bCs/>
          <w:color w:val="000000" w:themeColor="text1"/>
          <w:sz w:val="36"/>
          <w:szCs w:val="36"/>
          <w:rtl/>
        </w:rPr>
        <w:t>بحث</w:t>
      </w:r>
      <w:bookmarkEnd w:id="3"/>
    </w:p>
    <w:p w14:paraId="49E12FAB" w14:textId="23D31FE5" w:rsidR="00E0010B" w:rsidRPr="00FD0733" w:rsidRDefault="009912CB"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lastRenderedPageBreak/>
        <w:t>يسعى هذا البحث للإجابة عن مجموعة من الأسئلة الرئيسية والفرعية التي ستقود مساره وتوجه نتائجه، وذلك لتحقيق الأهداف المرجوة من تصميم النظام المقترح</w:t>
      </w:r>
      <w:r w:rsidR="008D7C66" w:rsidRPr="00FD0733">
        <w:rPr>
          <w:rFonts w:ascii="Sakkal Majalla" w:hAnsi="Sakkal Majalla" w:cs="Sakkal Majalla"/>
          <w:color w:val="000000" w:themeColor="text1"/>
          <w:sz w:val="28"/>
          <w:szCs w:val="28"/>
          <w:rtl/>
        </w:rPr>
        <w:t xml:space="preserve">؛ لذا </w:t>
      </w:r>
      <w:r w:rsidR="00A640A3" w:rsidRPr="00FD0733">
        <w:rPr>
          <w:rFonts w:ascii="Sakkal Majalla" w:hAnsi="Sakkal Majalla" w:cs="Sakkal Majalla"/>
          <w:color w:val="000000" w:themeColor="text1"/>
          <w:sz w:val="28"/>
          <w:szCs w:val="28"/>
          <w:rtl/>
        </w:rPr>
        <w:t>ي</w:t>
      </w:r>
      <w:r w:rsidR="00E0010B" w:rsidRPr="00FD0733">
        <w:rPr>
          <w:rFonts w:ascii="Sakkal Majalla" w:hAnsi="Sakkal Majalla" w:cs="Sakkal Majalla"/>
          <w:color w:val="000000" w:themeColor="text1"/>
          <w:sz w:val="28"/>
          <w:szCs w:val="28"/>
          <w:rtl/>
        </w:rPr>
        <w:t>سعى ال</w:t>
      </w:r>
      <w:r w:rsidR="00A640A3" w:rsidRPr="00FD0733">
        <w:rPr>
          <w:rFonts w:ascii="Sakkal Majalla" w:hAnsi="Sakkal Majalla" w:cs="Sakkal Majalla"/>
          <w:color w:val="000000" w:themeColor="text1"/>
          <w:sz w:val="28"/>
          <w:szCs w:val="28"/>
          <w:rtl/>
        </w:rPr>
        <w:t>بحث</w:t>
      </w:r>
      <w:r w:rsidR="00E0010B" w:rsidRPr="00FD0733">
        <w:rPr>
          <w:rFonts w:ascii="Sakkal Majalla" w:hAnsi="Sakkal Majalla" w:cs="Sakkal Majalla"/>
          <w:color w:val="000000" w:themeColor="text1"/>
          <w:sz w:val="28"/>
          <w:szCs w:val="28"/>
          <w:rtl/>
        </w:rPr>
        <w:t xml:space="preserve"> للإجابة على السؤال الرئيسي التالي</w:t>
      </w:r>
      <w:r w:rsidR="00E0010B" w:rsidRPr="00FD0733">
        <w:rPr>
          <w:rFonts w:ascii="Sakkal Majalla" w:hAnsi="Sakkal Majalla" w:cs="Sakkal Majalla"/>
          <w:color w:val="000000" w:themeColor="text1"/>
          <w:sz w:val="28"/>
          <w:szCs w:val="28"/>
        </w:rPr>
        <w:t>:</w:t>
      </w:r>
    </w:p>
    <w:p w14:paraId="28F7EE7A" w14:textId="77777777" w:rsidR="00153275" w:rsidRPr="00FD0733" w:rsidRDefault="00153275" w:rsidP="00DC7889">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السؤال الرئيس</w:t>
      </w:r>
      <w:r w:rsidRPr="00FD0733">
        <w:rPr>
          <w:rFonts w:ascii="Sakkal Majalla" w:hAnsi="Sakkal Majalla" w:cs="Sakkal Majalla"/>
          <w:b/>
          <w:bCs/>
          <w:color w:val="000000" w:themeColor="text1"/>
          <w:sz w:val="32"/>
          <w:szCs w:val="32"/>
        </w:rPr>
        <w:t>:</w:t>
      </w:r>
    </w:p>
    <w:p w14:paraId="5924ED37" w14:textId="4ADB87F5" w:rsidR="00153275" w:rsidRPr="00FD0733" w:rsidRDefault="00153275"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أثر تصميم نظام تنبؤي استباقي ذكي باستخدام تقنيات الذكاء الاصطناعي وإنترنت الأشياء بأبعاده المختلفة (الرصد المبكر للمخاطر، التكامل اللحظي للبيانات، تحليل الأنماط السلوكية، الاستجابة الذكية للإنذارات) على فعالية إدارة المخاطر في الفعاليات الرياضية الكبرى؟</w:t>
      </w:r>
    </w:p>
    <w:p w14:paraId="78AD41FA" w14:textId="62FBB1DF" w:rsidR="00153275" w:rsidRPr="00FD0733" w:rsidRDefault="00153275"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ويتفرع من هذا السؤال الرئيس الأسئلة الفرعية التالية</w:t>
      </w:r>
      <w:r w:rsidRPr="00FD0733">
        <w:rPr>
          <w:rFonts w:ascii="Sakkal Majalla" w:hAnsi="Sakkal Majalla" w:cs="Sakkal Majalla"/>
          <w:b/>
          <w:bCs/>
          <w:color w:val="000000" w:themeColor="text1"/>
          <w:sz w:val="28"/>
          <w:szCs w:val="28"/>
        </w:rPr>
        <w:t>:</w:t>
      </w:r>
    </w:p>
    <w:p w14:paraId="29C8FC59" w14:textId="77777777" w:rsidR="00153275" w:rsidRPr="00FD0733" w:rsidRDefault="00153275" w:rsidP="007A5978">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أثر الرصد المبكر للمخاطر على فعالية إدارة المخاطر في الفعاليات الرياضية الكبرى؟</w:t>
      </w:r>
    </w:p>
    <w:p w14:paraId="1E85A4CC" w14:textId="77777777" w:rsidR="00153275" w:rsidRPr="00FD0733" w:rsidRDefault="00153275" w:rsidP="007A5978">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أثر تكامل البيانات اللحظية باستخدام تقنيات إنترنت الأشياء على فعالية إدارة المخاطر؟</w:t>
      </w:r>
    </w:p>
    <w:p w14:paraId="080FDE02" w14:textId="77777777" w:rsidR="00153275" w:rsidRPr="00FD0733" w:rsidRDefault="00153275" w:rsidP="007A5978">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أثر تحليل الأنماط السلوكية للجماهير على فعالية إدارة المخاطر؟</w:t>
      </w:r>
    </w:p>
    <w:p w14:paraId="63C4B988" w14:textId="77777777" w:rsidR="00153275" w:rsidRPr="00FD0733" w:rsidRDefault="00153275" w:rsidP="007A5978">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أثر الاستجابة الذكية للإنذارات المبكرة على فعالية إدارة المخاطر في التجمعات البشرية الرياضية؟</w:t>
      </w:r>
    </w:p>
    <w:p w14:paraId="38AA4A6B" w14:textId="55D4484F" w:rsidR="005F179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050416"/>
      <w:r w:rsidRPr="00FD0733">
        <w:rPr>
          <w:rFonts w:ascii="Sakkal Majalla" w:hAnsi="Sakkal Majalla" w:cs="Sakkal Majalla" w:hint="cs"/>
          <w:b/>
          <w:bCs/>
          <w:color w:val="000000" w:themeColor="text1"/>
          <w:sz w:val="36"/>
          <w:szCs w:val="36"/>
          <w:rtl/>
        </w:rPr>
        <w:t>4.1</w:t>
      </w:r>
      <w:r w:rsidR="005F1790" w:rsidRPr="00FD0733">
        <w:rPr>
          <w:rFonts w:ascii="Sakkal Majalla" w:hAnsi="Sakkal Majalla" w:cs="Sakkal Majalla"/>
          <w:b/>
          <w:bCs/>
          <w:color w:val="000000" w:themeColor="text1"/>
          <w:sz w:val="36"/>
          <w:szCs w:val="36"/>
          <w:rtl/>
        </w:rPr>
        <w:t xml:space="preserve"> فرضيات ال</w:t>
      </w:r>
      <w:r w:rsidR="00A640A3" w:rsidRPr="00FD0733">
        <w:rPr>
          <w:rFonts w:ascii="Sakkal Majalla" w:hAnsi="Sakkal Majalla" w:cs="Sakkal Majalla"/>
          <w:b/>
          <w:bCs/>
          <w:color w:val="000000" w:themeColor="text1"/>
          <w:sz w:val="36"/>
          <w:szCs w:val="36"/>
          <w:rtl/>
        </w:rPr>
        <w:t>بحث</w:t>
      </w:r>
      <w:bookmarkEnd w:id="4"/>
    </w:p>
    <w:p w14:paraId="15D65D1B" w14:textId="4D165485" w:rsidR="00465326" w:rsidRPr="00FD0733" w:rsidRDefault="00465326"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بناءً على مشكلة البحث والأسئلة المطروحة، يفترض هذا البحث صحة الفروض التالية التي سيتم اختبارها والتحقق منها خلال ال</w:t>
      </w:r>
      <w:r w:rsidR="00A640A3" w:rsidRPr="00FD0733">
        <w:rPr>
          <w:rFonts w:ascii="Sakkal Majalla" w:hAnsi="Sakkal Majalla" w:cs="Sakkal Majalla"/>
          <w:color w:val="000000" w:themeColor="text1"/>
          <w:sz w:val="28"/>
          <w:szCs w:val="28"/>
          <w:rtl/>
        </w:rPr>
        <w:t>بحث</w:t>
      </w:r>
      <w:r w:rsidRPr="00FD0733">
        <w:rPr>
          <w:rFonts w:ascii="Sakkal Majalla" w:hAnsi="Sakkal Majalla" w:cs="Sakkal Majalla"/>
          <w:color w:val="000000" w:themeColor="text1"/>
          <w:sz w:val="28"/>
          <w:szCs w:val="28"/>
        </w:rPr>
        <w:t>:</w:t>
      </w:r>
    </w:p>
    <w:p w14:paraId="199B1B56" w14:textId="77777777" w:rsidR="00153275" w:rsidRPr="00FD0733" w:rsidRDefault="00153275" w:rsidP="00F22074">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الفرضية الرئيسية</w:t>
      </w:r>
      <w:r w:rsidRPr="00FD0733">
        <w:rPr>
          <w:rFonts w:ascii="Sakkal Majalla" w:hAnsi="Sakkal Majalla" w:cs="Sakkal Majalla"/>
          <w:b/>
          <w:bCs/>
          <w:color w:val="000000" w:themeColor="text1"/>
          <w:sz w:val="32"/>
          <w:szCs w:val="32"/>
        </w:rPr>
        <w:t>:</w:t>
      </w:r>
    </w:p>
    <w:p w14:paraId="6E7476F3" w14:textId="77777777" w:rsidR="00153275" w:rsidRPr="00FD0733" w:rsidRDefault="00153275"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يوجد أثر ذو دلالة إحصائية عند مستوى الدلالة</w:t>
      </w:r>
      <w:r w:rsidRPr="00FD0733">
        <w:rPr>
          <w:rFonts w:ascii="Sakkal Majalla" w:hAnsi="Sakkal Majalla" w:cs="Sakkal Majalla"/>
          <w:color w:val="000000" w:themeColor="text1"/>
          <w:sz w:val="28"/>
          <w:szCs w:val="28"/>
        </w:rPr>
        <w:t xml:space="preserve"> (</w:t>
      </w:r>
      <w:r w:rsidRPr="00FD0733">
        <w:rPr>
          <w:rFonts w:ascii="Cambria" w:hAnsi="Cambria" w:cs="Cambria"/>
          <w:color w:val="000000" w:themeColor="text1"/>
          <w:sz w:val="28"/>
          <w:szCs w:val="28"/>
        </w:rPr>
        <w:t>α</w:t>
      </w:r>
      <w:r w:rsidRPr="00FD0733">
        <w:rPr>
          <w:rFonts w:ascii="Sakkal Majalla" w:hAnsi="Sakkal Majalla" w:cs="Sakkal Majalla"/>
          <w:color w:val="000000" w:themeColor="text1"/>
          <w:sz w:val="28"/>
          <w:szCs w:val="28"/>
        </w:rPr>
        <w:t xml:space="preserve"> ≤ 0.05) </w:t>
      </w:r>
      <w:r w:rsidRPr="00FD0733">
        <w:rPr>
          <w:rFonts w:ascii="Sakkal Majalla" w:hAnsi="Sakkal Majalla" w:cs="Sakkal Majalla"/>
          <w:color w:val="000000" w:themeColor="text1"/>
          <w:sz w:val="28"/>
          <w:szCs w:val="28"/>
          <w:rtl/>
        </w:rPr>
        <w:t>لتصميم نظام تنبؤي استباقي ذكي باستخدام تقنيات الذكاء الاصطناعي وإنترنت الأشياء بأبعاده المختلفة (الرصد المبكر للمخاطر، التكامل البياني اللحظي، تحليل الأنماط السلوكية، الاستجابة الذكية للإنذارات) على فعالية إدارة المخاطر في الفعاليات الرياضية الكبرى</w:t>
      </w:r>
      <w:r w:rsidRPr="00FD0733">
        <w:rPr>
          <w:rFonts w:ascii="Sakkal Majalla" w:hAnsi="Sakkal Majalla" w:cs="Sakkal Majalla"/>
          <w:color w:val="000000" w:themeColor="text1"/>
          <w:sz w:val="28"/>
          <w:szCs w:val="28"/>
        </w:rPr>
        <w:t>.</w:t>
      </w:r>
    </w:p>
    <w:p w14:paraId="0DDC6533" w14:textId="6B732B1F" w:rsidR="00153275" w:rsidRPr="00FD0733" w:rsidRDefault="00153275" w:rsidP="00F22074">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lastRenderedPageBreak/>
        <w:t>الفرضيات الفرعية</w:t>
      </w:r>
      <w:r w:rsidRPr="00FD0733">
        <w:rPr>
          <w:rFonts w:ascii="Sakkal Majalla" w:hAnsi="Sakkal Majalla" w:cs="Sakkal Majalla"/>
          <w:b/>
          <w:bCs/>
          <w:color w:val="000000" w:themeColor="text1"/>
          <w:sz w:val="32"/>
          <w:szCs w:val="32"/>
        </w:rPr>
        <w:t>:</w:t>
      </w:r>
    </w:p>
    <w:p w14:paraId="5B2306D4" w14:textId="77777777" w:rsidR="00153275" w:rsidRPr="00FD0733" w:rsidRDefault="00153275" w:rsidP="007A5978">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يوجد أثر ذو دلالة إحصائية للرصد المبكر للمخاطر على فعالية إدارة المخاطر في الفعاليات الرياضية الكبرى</w:t>
      </w:r>
      <w:r w:rsidRPr="00FD0733">
        <w:rPr>
          <w:rFonts w:ascii="Sakkal Majalla" w:hAnsi="Sakkal Majalla" w:cs="Sakkal Majalla"/>
          <w:color w:val="000000" w:themeColor="text1"/>
          <w:sz w:val="28"/>
          <w:szCs w:val="28"/>
        </w:rPr>
        <w:t>.</w:t>
      </w:r>
    </w:p>
    <w:p w14:paraId="69C9E0C9" w14:textId="77777777" w:rsidR="00153275" w:rsidRPr="00FD0733" w:rsidRDefault="00153275" w:rsidP="007A5978">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يوجد أثر ذو دلالة إحصائية لتكامل البيانات اللحظية باستخدام إنترنت الأشياء على فعالية إدارة المخاطر في الفعاليات الرياضية الكبرى</w:t>
      </w:r>
      <w:r w:rsidRPr="00FD0733">
        <w:rPr>
          <w:rFonts w:ascii="Sakkal Majalla" w:hAnsi="Sakkal Majalla" w:cs="Sakkal Majalla"/>
          <w:color w:val="000000" w:themeColor="text1"/>
          <w:sz w:val="28"/>
          <w:szCs w:val="28"/>
        </w:rPr>
        <w:t>.</w:t>
      </w:r>
    </w:p>
    <w:p w14:paraId="00C15CD5" w14:textId="77777777" w:rsidR="00153275" w:rsidRPr="00FD0733" w:rsidRDefault="00153275" w:rsidP="007A5978">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يوجد أثر ذو دلالة إحصائية لتحليل الأنماط السلوكية للجماهير على فعالية إدارة المخاطر في الفعاليات الرياضية الكبرى</w:t>
      </w:r>
      <w:r w:rsidRPr="00FD0733">
        <w:rPr>
          <w:rFonts w:ascii="Sakkal Majalla" w:hAnsi="Sakkal Majalla" w:cs="Sakkal Majalla"/>
          <w:color w:val="000000" w:themeColor="text1"/>
          <w:sz w:val="28"/>
          <w:szCs w:val="28"/>
        </w:rPr>
        <w:t>.</w:t>
      </w:r>
    </w:p>
    <w:p w14:paraId="15131ABE" w14:textId="77777777" w:rsidR="00153275" w:rsidRPr="00FD0733" w:rsidRDefault="00153275" w:rsidP="007A5978">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يوجد أثر ذو دلالة إحصائية للاستجابة الذكية للإنذارات المبكرة على فعالية إدارة المخاطر في الفعاليات الرياضية الكبرى</w:t>
      </w:r>
      <w:r w:rsidRPr="00FD0733">
        <w:rPr>
          <w:rFonts w:ascii="Sakkal Majalla" w:hAnsi="Sakkal Majalla" w:cs="Sakkal Majalla"/>
          <w:color w:val="000000" w:themeColor="text1"/>
          <w:sz w:val="28"/>
          <w:szCs w:val="28"/>
        </w:rPr>
        <w:t>.</w:t>
      </w:r>
    </w:p>
    <w:p w14:paraId="46A7AAE3" w14:textId="3E1D4D87" w:rsidR="005F1790" w:rsidRPr="00FD0733" w:rsidRDefault="00F22074" w:rsidP="00F22074">
      <w:pPr>
        <w:bidi/>
        <w:spacing w:before="100" w:beforeAutospacing="1" w:after="100" w:afterAutospacing="1" w:line="360" w:lineRule="auto"/>
        <w:ind w:left="-2"/>
        <w:jc w:val="both"/>
        <w:outlineLvl w:val="1"/>
        <w:rPr>
          <w:rFonts w:ascii="Sakkal Majalla" w:hAnsi="Sakkal Majalla" w:cs="Sakkal Majalla"/>
          <w:b/>
          <w:bCs/>
          <w:color w:val="000000" w:themeColor="text1"/>
          <w:sz w:val="36"/>
          <w:szCs w:val="36"/>
          <w:rtl/>
        </w:rPr>
      </w:pPr>
      <w:bookmarkStart w:id="5" w:name="_Toc213050417"/>
      <w:r w:rsidRPr="00FD0733">
        <w:rPr>
          <w:rFonts w:ascii="Sakkal Majalla" w:hAnsi="Sakkal Majalla" w:cs="Sakkal Majalla" w:hint="cs"/>
          <w:b/>
          <w:bCs/>
          <w:color w:val="000000" w:themeColor="text1"/>
          <w:sz w:val="36"/>
          <w:szCs w:val="36"/>
          <w:rtl/>
        </w:rPr>
        <w:t xml:space="preserve">5.1 </w:t>
      </w:r>
      <w:r w:rsidR="005F1790" w:rsidRPr="00FD0733">
        <w:rPr>
          <w:rFonts w:ascii="Sakkal Majalla" w:hAnsi="Sakkal Majalla" w:cs="Sakkal Majalla"/>
          <w:b/>
          <w:bCs/>
          <w:color w:val="000000" w:themeColor="text1"/>
          <w:sz w:val="36"/>
          <w:szCs w:val="36"/>
          <w:rtl/>
        </w:rPr>
        <w:t>أهداف ال</w:t>
      </w:r>
      <w:r w:rsidR="00A640A3" w:rsidRPr="00FD0733">
        <w:rPr>
          <w:rFonts w:ascii="Sakkal Majalla" w:hAnsi="Sakkal Majalla" w:cs="Sakkal Majalla"/>
          <w:b/>
          <w:bCs/>
          <w:color w:val="000000" w:themeColor="text1"/>
          <w:sz w:val="36"/>
          <w:szCs w:val="36"/>
          <w:rtl/>
        </w:rPr>
        <w:t>بحث</w:t>
      </w:r>
      <w:bookmarkEnd w:id="5"/>
    </w:p>
    <w:p w14:paraId="4B16F5B4" w14:textId="77777777" w:rsidR="00153275" w:rsidRPr="00FD0733" w:rsidRDefault="00153275"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تهدف هذه الدراسة إلى تحليل أثر تصميم نظام تنبؤي استباقي ذكي باستخدام تقنيات الذكاء الاصطناعي وإنترنت الأشياء بأبعاده المختلفة (الرصد المبكر للمخاطر، التكامل البياني اللحظي، تحليل الأنماط السلوكية، الاستجابة الذكية للإنذارات) على فعالية إدارة المخاطر في الفعاليات الرياضية الكبرى، وذلك بالتطبيق على استعدادات المملكة العربية السعودية لاستضافة كأس العالم.</w:t>
      </w:r>
    </w:p>
    <w:p w14:paraId="155F0641" w14:textId="2E9DE3E5" w:rsidR="00153275" w:rsidRPr="00FD0733" w:rsidRDefault="00153275" w:rsidP="00F22074">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الأهداف الفرعية:</w:t>
      </w:r>
    </w:p>
    <w:p w14:paraId="31B91380" w14:textId="77777777" w:rsidR="00153275" w:rsidRPr="00FD0733" w:rsidRDefault="00153275" w:rsidP="007A5978">
      <w:pPr>
        <w:numPr>
          <w:ilvl w:val="0"/>
          <w:numId w:val="3"/>
        </w:numPr>
        <w:tabs>
          <w:tab w:val="clear" w:pos="720"/>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قياس أثر الرصد المبكر للمخاطر على فعالية إدارة المخاطر في الفعاليات الرياضية الكبرى.</w:t>
      </w:r>
    </w:p>
    <w:p w14:paraId="0FF07D8B" w14:textId="77777777" w:rsidR="00153275" w:rsidRPr="00FD0733" w:rsidRDefault="00153275" w:rsidP="007A5978">
      <w:pPr>
        <w:numPr>
          <w:ilvl w:val="0"/>
          <w:numId w:val="3"/>
        </w:numPr>
        <w:tabs>
          <w:tab w:val="clear" w:pos="720"/>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تحليل دور تكامل البيانات في الزمن الحقيقي عبر إنترنت الأشياء في تحسين فعالية إدارة المخاطر.</w:t>
      </w:r>
    </w:p>
    <w:p w14:paraId="4196E860" w14:textId="77777777" w:rsidR="00153275" w:rsidRPr="00FD0733" w:rsidRDefault="00153275" w:rsidP="007A5978">
      <w:pPr>
        <w:numPr>
          <w:ilvl w:val="0"/>
          <w:numId w:val="3"/>
        </w:numPr>
        <w:tabs>
          <w:tab w:val="clear" w:pos="720"/>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دراسة مدى تأثير تحليل الأنماط السلوكية للجماهير على تعزيز قدرة النظام على التنبؤ بالمخاطر المحتملة.</w:t>
      </w:r>
    </w:p>
    <w:p w14:paraId="7CA59596" w14:textId="77777777" w:rsidR="00153275" w:rsidRPr="00FD0733" w:rsidRDefault="00153275" w:rsidP="007A5978">
      <w:pPr>
        <w:numPr>
          <w:ilvl w:val="0"/>
          <w:numId w:val="3"/>
        </w:numPr>
        <w:tabs>
          <w:tab w:val="clear" w:pos="720"/>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تحديد أثر الاستجابة الذكية والتلقائية للإنذارات على سرعة وكفاءة التدخل في حالات الطوارئ.</w:t>
      </w:r>
    </w:p>
    <w:p w14:paraId="36075098" w14:textId="7FD6F3B0" w:rsidR="005D6A9D" w:rsidRPr="00FD0733" w:rsidRDefault="00153275" w:rsidP="007A5978">
      <w:pPr>
        <w:numPr>
          <w:ilvl w:val="0"/>
          <w:numId w:val="3"/>
        </w:numPr>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تقديم تصور تقني لتصميم نظام ذكي تكاملي يُسهم في رفع كفاءة إدارة المخاطر في التجمعات البشرية الرياضية.</w:t>
      </w:r>
      <w:r w:rsidR="005D6A9D" w:rsidRPr="00FD0733">
        <w:rPr>
          <w:rFonts w:ascii="Sakkal Majalla" w:hAnsi="Sakkal Majalla" w:cs="Sakkal Majalla"/>
          <w:color w:val="000000" w:themeColor="text1"/>
          <w:sz w:val="28"/>
          <w:szCs w:val="28"/>
        </w:rPr>
        <w:t>.</w:t>
      </w:r>
    </w:p>
    <w:p w14:paraId="00498381" w14:textId="3873FE68" w:rsidR="008524F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050418"/>
      <w:r w:rsidRPr="00FD0733">
        <w:rPr>
          <w:rFonts w:ascii="Sakkal Majalla" w:hAnsi="Sakkal Majalla" w:cs="Sakkal Majalla" w:hint="cs"/>
          <w:b/>
          <w:bCs/>
          <w:color w:val="000000" w:themeColor="text1"/>
          <w:sz w:val="36"/>
          <w:szCs w:val="36"/>
          <w:rtl/>
        </w:rPr>
        <w:t>6.1</w:t>
      </w:r>
      <w:r w:rsidR="008524F0" w:rsidRPr="00FD0733">
        <w:rPr>
          <w:rFonts w:ascii="Sakkal Majalla" w:hAnsi="Sakkal Majalla" w:cs="Sakkal Majalla"/>
          <w:b/>
          <w:bCs/>
          <w:color w:val="000000" w:themeColor="text1"/>
          <w:sz w:val="36"/>
          <w:szCs w:val="36"/>
          <w:rtl/>
        </w:rPr>
        <w:t xml:space="preserve"> أهمية ال</w:t>
      </w:r>
      <w:r w:rsidR="00A640A3" w:rsidRPr="00FD0733">
        <w:rPr>
          <w:rFonts w:ascii="Sakkal Majalla" w:hAnsi="Sakkal Majalla" w:cs="Sakkal Majalla"/>
          <w:b/>
          <w:bCs/>
          <w:color w:val="000000" w:themeColor="text1"/>
          <w:sz w:val="36"/>
          <w:szCs w:val="36"/>
          <w:rtl/>
        </w:rPr>
        <w:t>بحث</w:t>
      </w:r>
      <w:bookmarkEnd w:id="6"/>
    </w:p>
    <w:p w14:paraId="1A13D2CD" w14:textId="77777777" w:rsidR="00962D83" w:rsidRPr="00FD0733" w:rsidRDefault="00962D83"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تنبع الأهمية الكبرى لهذا البحث من أبعاده المتعددة: العلمية، التطبيقية، والاستراتيجية، لا سيما في سياق الاستعدادات الجارية للمملكة العربية السعودية لاستضافة فعاليات ضخمة مثل كأس العالم 2034</w:t>
      </w:r>
      <w:r w:rsidRPr="00FD0733">
        <w:rPr>
          <w:rFonts w:ascii="Sakkal Majalla" w:hAnsi="Sakkal Majalla" w:cs="Sakkal Majalla"/>
          <w:color w:val="000000" w:themeColor="text1"/>
          <w:sz w:val="28"/>
          <w:szCs w:val="28"/>
        </w:rPr>
        <w:t>.</w:t>
      </w:r>
    </w:p>
    <w:p w14:paraId="1CF3E801" w14:textId="26588F53" w:rsidR="00962D83" w:rsidRPr="00FD0733" w:rsidRDefault="00962D83" w:rsidP="00DC7889">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FD0733">
        <w:rPr>
          <w:rFonts w:ascii="Sakkal Majalla" w:hAnsi="Sakkal Majalla" w:cs="Sakkal Majalla"/>
          <w:b/>
          <w:bCs/>
          <w:color w:val="000000" w:themeColor="text1"/>
          <w:sz w:val="28"/>
          <w:szCs w:val="28"/>
          <w:rtl/>
        </w:rPr>
        <w:t>وتنبع أهمية هذ ال</w:t>
      </w:r>
      <w:r w:rsidR="00A640A3" w:rsidRPr="00FD0733">
        <w:rPr>
          <w:rFonts w:ascii="Sakkal Majalla" w:hAnsi="Sakkal Majalla" w:cs="Sakkal Majalla"/>
          <w:b/>
          <w:bCs/>
          <w:color w:val="000000" w:themeColor="text1"/>
          <w:sz w:val="28"/>
          <w:szCs w:val="28"/>
          <w:rtl/>
        </w:rPr>
        <w:t>بحث</w:t>
      </w:r>
      <w:r w:rsidRPr="00FD0733">
        <w:rPr>
          <w:rFonts w:ascii="Sakkal Majalla" w:hAnsi="Sakkal Majalla" w:cs="Sakkal Majalla"/>
          <w:b/>
          <w:bCs/>
          <w:color w:val="000000" w:themeColor="text1"/>
          <w:sz w:val="28"/>
          <w:szCs w:val="28"/>
          <w:rtl/>
        </w:rPr>
        <w:t xml:space="preserve"> من عدة جوانب</w:t>
      </w:r>
      <w:r w:rsidRPr="00FD0733">
        <w:rPr>
          <w:rFonts w:ascii="Sakkal Majalla" w:hAnsi="Sakkal Majalla" w:cs="Sakkal Majalla"/>
          <w:b/>
          <w:bCs/>
          <w:color w:val="000000" w:themeColor="text1"/>
          <w:sz w:val="28"/>
          <w:szCs w:val="28"/>
        </w:rPr>
        <w:t>:</w:t>
      </w:r>
    </w:p>
    <w:p w14:paraId="771381CE" w14:textId="27A8C5B1" w:rsidR="00962D83" w:rsidRPr="00FD0733" w:rsidRDefault="00962D83" w:rsidP="007A5978">
      <w:pPr>
        <w:pStyle w:val="ListParagraph"/>
        <w:numPr>
          <w:ilvl w:val="2"/>
          <w:numId w:val="2"/>
        </w:numPr>
        <w:bidi/>
        <w:spacing w:before="100" w:beforeAutospacing="1" w:after="100" w:afterAutospacing="1" w:line="360" w:lineRule="auto"/>
        <w:ind w:left="206" w:hanging="270"/>
        <w:contextualSpacing w:val="0"/>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الأهمية العلمية والنظرية</w:t>
      </w:r>
      <w:r w:rsidRPr="00FD0733">
        <w:rPr>
          <w:rFonts w:ascii="Sakkal Majalla" w:hAnsi="Sakkal Majalla" w:cs="Sakkal Majalla"/>
          <w:b/>
          <w:bCs/>
          <w:color w:val="000000" w:themeColor="text1"/>
          <w:sz w:val="32"/>
          <w:szCs w:val="32"/>
        </w:rPr>
        <w:t>:</w:t>
      </w:r>
    </w:p>
    <w:p w14:paraId="23E0070C" w14:textId="1FB636C4" w:rsidR="00962D83" w:rsidRPr="00FD0733" w:rsidRDefault="00962D83" w:rsidP="007A5978">
      <w:pPr>
        <w:pStyle w:val="ListParagraph"/>
        <w:numPr>
          <w:ilvl w:val="1"/>
          <w:numId w:val="2"/>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سد فجوة معرفية عميقة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w:t>
      </w:r>
      <w:r w:rsidR="005E0BA9" w:rsidRPr="00FD0733">
        <w:rPr>
          <w:rFonts w:ascii="Sakkal Majalla" w:hAnsi="Sakkal Majalla" w:cs="Sakkal Majalla"/>
          <w:color w:val="000000" w:themeColor="text1"/>
          <w:sz w:val="28"/>
          <w:szCs w:val="28"/>
          <w:rtl/>
        </w:rPr>
        <w:t xml:space="preserve">سوف </w:t>
      </w:r>
      <w:r w:rsidRPr="00FD0733">
        <w:rPr>
          <w:rFonts w:ascii="Sakkal Majalla" w:hAnsi="Sakkal Majalla" w:cs="Sakkal Majalla"/>
          <w:color w:val="000000" w:themeColor="text1"/>
          <w:sz w:val="28"/>
          <w:szCs w:val="28"/>
          <w:rtl/>
        </w:rPr>
        <w:t>ساهم هذا البحث في سد فجوة بحثية واضحة في الأدبيات المتعلقة بالتطبيق المتكامل والمتقدم للذكاء الاصطناعي وإنترنت الأشياء في إدارة المخاطر المتعددة للتجمعات البشرية، خاصة في السياقات الناشئة مثل الفعاليات الرياضية الكبرى بالشرق الأوسط</w:t>
      </w:r>
      <w:r w:rsidRPr="00FD0733">
        <w:rPr>
          <w:rFonts w:ascii="Sakkal Majalla" w:hAnsi="Sakkal Majalla" w:cs="Sakkal Majalla"/>
          <w:color w:val="000000" w:themeColor="text1"/>
          <w:sz w:val="28"/>
          <w:szCs w:val="28"/>
        </w:rPr>
        <w:t>.</w:t>
      </w:r>
    </w:p>
    <w:p w14:paraId="647B10C1" w14:textId="78228CD1" w:rsidR="00962D83" w:rsidRPr="00FD0733" w:rsidRDefault="00962D83" w:rsidP="007A5978">
      <w:pPr>
        <w:pStyle w:val="ListParagraph"/>
        <w:numPr>
          <w:ilvl w:val="1"/>
          <w:numId w:val="2"/>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تطوير إطار نظري ومنهجي جديد</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يقدم البحث إطارًا منهجيًا شاملًا ومبتكرًا لتصميم نظام تنبؤي استباقي، يدمج بين منهجيات إدارة المخاطر الحديثة وأحدث التطورات في تقنيات الذكاء الاصطناعي (مثل التعلم العميق والنمذجة السلوكية) وإنترنت الأشياء (مثل التوائم الرقمية)، مما يثري حقل إدارة المخاطر بشكل كبير</w:t>
      </w:r>
      <w:r w:rsidRPr="00FD0733">
        <w:rPr>
          <w:rFonts w:ascii="Sakkal Majalla" w:hAnsi="Sakkal Majalla" w:cs="Sakkal Majalla"/>
          <w:color w:val="000000" w:themeColor="text1"/>
          <w:sz w:val="28"/>
          <w:szCs w:val="28"/>
        </w:rPr>
        <w:t>.</w:t>
      </w:r>
    </w:p>
    <w:p w14:paraId="603E9B32" w14:textId="6081329F" w:rsidR="00962D83" w:rsidRPr="00FD0733" w:rsidRDefault="00962D83" w:rsidP="007A5978">
      <w:pPr>
        <w:pStyle w:val="ListParagraph"/>
        <w:numPr>
          <w:ilvl w:val="1"/>
          <w:numId w:val="2"/>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إثراء قاعدة البيانات البحثية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سيوفر البحث بيانات وتحليلات دقيقة حول المخاطر المتعددة في الفعاليات الكبرى، ويقدم نماذج تنبؤية يمكن أن تكون مرجعًا لدراسات مستقبلية في مجالات إدارة الحشود، الأمن السيبراني، إدارة الكوارث، والصحة العامة</w:t>
      </w:r>
      <w:r w:rsidRPr="00FD0733">
        <w:rPr>
          <w:rFonts w:ascii="Sakkal Majalla" w:hAnsi="Sakkal Majalla" w:cs="Sakkal Majalla"/>
          <w:color w:val="000000" w:themeColor="text1"/>
          <w:sz w:val="28"/>
          <w:szCs w:val="28"/>
        </w:rPr>
        <w:t>.</w:t>
      </w:r>
    </w:p>
    <w:p w14:paraId="4CDA6B4F" w14:textId="77777777" w:rsidR="005E0BA9" w:rsidRPr="00FD0733" w:rsidRDefault="00962D83" w:rsidP="007A5978">
      <w:pPr>
        <w:pStyle w:val="ListParagraph"/>
        <w:numPr>
          <w:ilvl w:val="1"/>
          <w:numId w:val="2"/>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المساهمة في بناء المعرفة المتخصصة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يركز البحث على نوع محدد من المخاطر (مخاطر التجمعات البشرية)، مما يساهم في بناء معرفة متخصصة وموجهة لمواجهة تحديات فريدة</w:t>
      </w:r>
      <w:r w:rsidRPr="00FD0733">
        <w:rPr>
          <w:rFonts w:ascii="Sakkal Majalla" w:hAnsi="Sakkal Majalla" w:cs="Sakkal Majalla"/>
          <w:color w:val="000000" w:themeColor="text1"/>
          <w:sz w:val="28"/>
          <w:szCs w:val="28"/>
        </w:rPr>
        <w:t>.</w:t>
      </w:r>
    </w:p>
    <w:p w14:paraId="411A48F7" w14:textId="60F908FB" w:rsidR="00962D83" w:rsidRPr="00FD0733" w:rsidRDefault="00C07A82" w:rsidP="007A5978">
      <w:pPr>
        <w:pStyle w:val="ListParagraph"/>
        <w:numPr>
          <w:ilvl w:val="2"/>
          <w:numId w:val="8"/>
        </w:numPr>
        <w:bidi/>
        <w:spacing w:before="100" w:beforeAutospacing="1" w:after="100" w:afterAutospacing="1" w:line="360" w:lineRule="auto"/>
        <w:ind w:left="116" w:hanging="450"/>
        <w:contextualSpacing w:val="0"/>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الأهمية التطبيقية</w:t>
      </w:r>
      <w:r w:rsidRPr="00FD0733">
        <w:rPr>
          <w:rFonts w:ascii="Sakkal Majalla" w:hAnsi="Sakkal Majalla" w:cs="Sakkal Majalla"/>
          <w:b/>
          <w:bCs/>
          <w:color w:val="000000" w:themeColor="text1"/>
          <w:sz w:val="32"/>
          <w:szCs w:val="32"/>
        </w:rPr>
        <w:t>:</w:t>
      </w:r>
    </w:p>
    <w:p w14:paraId="3762F09D" w14:textId="7253A5A4" w:rsidR="00962D83"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تعزيز جاهزية المملكة لكأس العالم 2034</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يقدم البحث حلولًا عملية ومبتكرة تدعم بشكل مباشر استعدادات المملكة العربية السعودية لاستضافة كأس العالم 2034، من خلال توفير أداة قوية لإدارة المخاطر بشكل استباقي وفعال، مما يضمن استضافة آمنة وناجحة</w:t>
      </w:r>
      <w:r w:rsidRPr="00FD0733">
        <w:rPr>
          <w:rFonts w:ascii="Sakkal Majalla" w:hAnsi="Sakkal Majalla" w:cs="Sakkal Majalla"/>
          <w:color w:val="000000" w:themeColor="text1"/>
          <w:sz w:val="28"/>
          <w:szCs w:val="28"/>
        </w:rPr>
        <w:t>.</w:t>
      </w:r>
    </w:p>
    <w:p w14:paraId="69B5984A" w14:textId="4D2B9C1B" w:rsidR="00962D83"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تحسين القدرة على اتخاذ القرارات الاستباقية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سيمكن النظام المقترح الجهات المعنية من التنبؤ بالمخاطر (صحية، أمنية، لوجستية، بيئية، سلوكية، تكنولوجية) قبل وقوعها، مما يتيح اتخاذ قرارات مبنية على البيانات وتخصيص الموارد بكفاءة، ويقلل من الخسائر المحتملة</w:t>
      </w:r>
      <w:r w:rsidR="005E0BA9" w:rsidRPr="00FD0733">
        <w:rPr>
          <w:rFonts w:ascii="Sakkal Majalla" w:hAnsi="Sakkal Majalla" w:cs="Sakkal Majalla"/>
          <w:color w:val="000000" w:themeColor="text1"/>
          <w:sz w:val="28"/>
          <w:szCs w:val="28"/>
          <w:rtl/>
        </w:rPr>
        <w:t>.</w:t>
      </w:r>
    </w:p>
    <w:p w14:paraId="76A0463E" w14:textId="20DB5187" w:rsidR="00962D83"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تطوير البنية التحتية لإدارة الطوارئ</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سيساهم البحث في تطوير منظومة متكاملة للمراقبة والاستجابة للطوارئ، من خلال دمج أجهزة الاستشعار الذكية وتحليل البيانات اللحظية، مما يعزز قدرة المملكة على التعامل مع الأزمات بفعالية</w:t>
      </w:r>
      <w:r w:rsidRPr="00FD0733">
        <w:rPr>
          <w:rFonts w:ascii="Sakkal Majalla" w:hAnsi="Sakkal Majalla" w:cs="Sakkal Majalla"/>
          <w:color w:val="000000" w:themeColor="text1"/>
          <w:sz w:val="28"/>
          <w:szCs w:val="28"/>
        </w:rPr>
        <w:t>.</w:t>
      </w:r>
    </w:p>
    <w:p w14:paraId="7DB39FEC" w14:textId="041C58EF" w:rsidR="00962D83"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تعزيز الأمن الشامل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من خلال تصميم منصة ذكية لتحليل التهديدات الأمنية والسيبرانية، سيساهم البحث في تعزيز الأمن الشامل للفعاليات، وحماية البنى التحتية الرقمية الحيوية من الهجمات المحتملة</w:t>
      </w:r>
      <w:r w:rsidRPr="00FD0733">
        <w:rPr>
          <w:rFonts w:ascii="Sakkal Majalla" w:hAnsi="Sakkal Majalla" w:cs="Sakkal Majalla"/>
          <w:color w:val="000000" w:themeColor="text1"/>
          <w:sz w:val="28"/>
          <w:szCs w:val="28"/>
        </w:rPr>
        <w:t>.</w:t>
      </w:r>
    </w:p>
    <w:p w14:paraId="6F0B140C" w14:textId="6C743185" w:rsidR="00962D83"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دعم التخطيط اللوجستي الفعال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سيسهم النظام في تحسين تخطيط وتنظيم حركة الجماهير، وإدارة الإمدادات، وتوقع الاختناقات اللوجستية، مما يقلل من الفوضى ويضمن سلاسة العمليات</w:t>
      </w:r>
      <w:r w:rsidRPr="00FD0733">
        <w:rPr>
          <w:rFonts w:ascii="Sakkal Majalla" w:hAnsi="Sakkal Majalla" w:cs="Sakkal Majalla"/>
          <w:color w:val="000000" w:themeColor="text1"/>
          <w:sz w:val="28"/>
          <w:szCs w:val="28"/>
        </w:rPr>
        <w:t>.</w:t>
      </w:r>
    </w:p>
    <w:p w14:paraId="170CFF2E" w14:textId="52D0A8BE" w:rsidR="00962D83"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إدارة المخاطر البيئية والمناخية بذكاء</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سيوفر البحث استراتيجيات تكيف قائمة على الذكاء الاصطناعي لتقييم تأثير المخاطر البيئية، مما يعزز مرونة الفعاليات في مواجهة التغيرات المناخية</w:t>
      </w:r>
      <w:r w:rsidRPr="00FD0733">
        <w:rPr>
          <w:rFonts w:ascii="Sakkal Majalla" w:hAnsi="Sakkal Majalla" w:cs="Sakkal Majalla"/>
          <w:color w:val="000000" w:themeColor="text1"/>
          <w:sz w:val="28"/>
          <w:szCs w:val="28"/>
        </w:rPr>
        <w:t>.</w:t>
      </w:r>
    </w:p>
    <w:p w14:paraId="7EE3CAC2" w14:textId="5BB2ED52" w:rsidR="00E05DDD" w:rsidRPr="00FD0733" w:rsidRDefault="00962D83" w:rsidP="007A5978">
      <w:pPr>
        <w:pStyle w:val="ListParagraph"/>
        <w:numPr>
          <w:ilvl w:val="1"/>
          <w:numId w:val="8"/>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أداة تقييم متقدمة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يقدم البحث بطاقة أداء متوازنة متقدمة</w:t>
      </w:r>
      <w:r w:rsidRPr="00FD0733">
        <w:rPr>
          <w:rFonts w:ascii="Sakkal Majalla" w:hAnsi="Sakkal Majalla" w:cs="Sakkal Majalla"/>
          <w:color w:val="000000" w:themeColor="text1"/>
          <w:sz w:val="28"/>
          <w:szCs w:val="28"/>
        </w:rPr>
        <w:t xml:space="preserve"> (Balanced Scorecard) </w:t>
      </w:r>
      <w:r w:rsidRPr="00FD0733">
        <w:rPr>
          <w:rFonts w:ascii="Sakkal Majalla" w:hAnsi="Sakkal Majalla" w:cs="Sakkal Majalla"/>
          <w:color w:val="000000" w:themeColor="text1"/>
          <w:sz w:val="28"/>
          <w:szCs w:val="28"/>
          <w:rtl/>
        </w:rPr>
        <w:t>لتقييم شامل ومستمر لمستوى الجاهزية الوطنية، مما يساعد في تحديد نقاط القوة والضعف واتخاذ الإجراءات التصحيحية اللازمة</w:t>
      </w:r>
      <w:r w:rsidRPr="00FD0733">
        <w:rPr>
          <w:rFonts w:ascii="Sakkal Majalla" w:hAnsi="Sakkal Majalla" w:cs="Sakkal Majalla"/>
          <w:color w:val="000000" w:themeColor="text1"/>
          <w:sz w:val="28"/>
          <w:szCs w:val="28"/>
        </w:rPr>
        <w:t>.</w:t>
      </w:r>
    </w:p>
    <w:p w14:paraId="47298558" w14:textId="29B65481" w:rsidR="00C07A82" w:rsidRPr="00FD0733" w:rsidRDefault="00C07A82" w:rsidP="007A5978">
      <w:pPr>
        <w:pStyle w:val="ListParagraph"/>
        <w:numPr>
          <w:ilvl w:val="2"/>
          <w:numId w:val="9"/>
        </w:numPr>
        <w:bidi/>
        <w:spacing w:before="100" w:beforeAutospacing="1" w:after="100" w:afterAutospacing="1" w:line="360" w:lineRule="auto"/>
        <w:ind w:left="386" w:hanging="450"/>
        <w:contextualSpacing w:val="0"/>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الأهمية الوطنية الاستراتيجية والاقتصادية والاجتماعية</w:t>
      </w:r>
      <w:r w:rsidRPr="00FD0733">
        <w:rPr>
          <w:rFonts w:ascii="Sakkal Majalla" w:hAnsi="Sakkal Majalla" w:cs="Sakkal Majalla"/>
          <w:b/>
          <w:bCs/>
          <w:color w:val="000000" w:themeColor="text1"/>
          <w:sz w:val="32"/>
          <w:szCs w:val="32"/>
        </w:rPr>
        <w:t>:</w:t>
      </w:r>
    </w:p>
    <w:p w14:paraId="1EED50C5" w14:textId="5F5902C3" w:rsidR="00C07A82" w:rsidRPr="00FD0733" w:rsidRDefault="00C07A82" w:rsidP="007A5978">
      <w:pPr>
        <w:pStyle w:val="ListParagraph"/>
        <w:numPr>
          <w:ilvl w:val="1"/>
          <w:numId w:val="9"/>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دعم رؤية المملكة 2030</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يتماشى البحث بشكل مباشر مع أهداف رؤية المملكة 2030 المتعلقة بتنويع الاقتصاد، جذب الاستثمارات، تعزيز جودة الحياة، ورفع مكانة المملكة على الساحة العالمية</w:t>
      </w:r>
      <w:r w:rsidRPr="00FD0733">
        <w:rPr>
          <w:rFonts w:ascii="Sakkal Majalla" w:hAnsi="Sakkal Majalla" w:cs="Sakkal Majalla"/>
          <w:color w:val="000000" w:themeColor="text1"/>
          <w:sz w:val="28"/>
          <w:szCs w:val="28"/>
        </w:rPr>
        <w:t>.</w:t>
      </w:r>
    </w:p>
    <w:p w14:paraId="11405A34" w14:textId="77777777" w:rsidR="00C07A82" w:rsidRPr="00FD0733" w:rsidRDefault="00C07A82" w:rsidP="007A5978">
      <w:pPr>
        <w:pStyle w:val="ListParagraph"/>
        <w:numPr>
          <w:ilvl w:val="1"/>
          <w:numId w:val="9"/>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تعزيز سمعة المملكة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الاستضافة الناجحة والآمنة لحدث عالمي مثل كأس العالم تعزز من سمعة المملكة كوجهة رائدة للفعاليات الدولية، مما يجذب المزيد من الاستثمارات والسياح</w:t>
      </w:r>
      <w:r w:rsidRPr="00FD0733">
        <w:rPr>
          <w:rFonts w:ascii="Sakkal Majalla" w:hAnsi="Sakkal Majalla" w:cs="Sakkal Majalla"/>
          <w:color w:val="000000" w:themeColor="text1"/>
          <w:sz w:val="28"/>
          <w:szCs w:val="28"/>
        </w:rPr>
        <w:t>.</w:t>
      </w:r>
    </w:p>
    <w:p w14:paraId="6CD13F0D" w14:textId="77777777" w:rsidR="00C07A82" w:rsidRPr="00FD0733" w:rsidRDefault="00C07A82" w:rsidP="007A5978">
      <w:pPr>
        <w:pStyle w:val="ListParagraph"/>
        <w:numPr>
          <w:ilvl w:val="1"/>
          <w:numId w:val="9"/>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حماية الاستثمارات الضخمة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يسهم البحث في حماية الاستثمارات الهائلة التي تخصصها المملكة لتطوير البنية التحتية وتنظيم هذه الفعاليات، من خلال تقليل المخاطر المالية والاقتصادية المحتملة</w:t>
      </w:r>
      <w:r w:rsidRPr="00FD0733">
        <w:rPr>
          <w:rFonts w:ascii="Sakkal Majalla" w:hAnsi="Sakkal Majalla" w:cs="Sakkal Majalla"/>
          <w:color w:val="000000" w:themeColor="text1"/>
          <w:sz w:val="28"/>
          <w:szCs w:val="28"/>
        </w:rPr>
        <w:t>.</w:t>
      </w:r>
    </w:p>
    <w:p w14:paraId="326CBE79" w14:textId="77777777" w:rsidR="00C07A82" w:rsidRPr="00FD0733" w:rsidRDefault="00C07A82" w:rsidP="007A5978">
      <w:pPr>
        <w:pStyle w:val="ListParagraph"/>
        <w:numPr>
          <w:ilvl w:val="1"/>
          <w:numId w:val="9"/>
        </w:numPr>
        <w:bidi/>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تعزيز جودة الحياة وسلامة المجتمع</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الهدف الأسمى لأي نظام لإدارة المخاطر هو حماية الأرواح والممتلكات. هذا البحث يسعى لضمان سلامة وراحة الملايين من الزوار والمقيمين، مما ينعكس إيجابًا على جودة الحياة في المملكة</w:t>
      </w:r>
      <w:r w:rsidRPr="00FD0733">
        <w:rPr>
          <w:rFonts w:ascii="Sakkal Majalla" w:hAnsi="Sakkal Majalla" w:cs="Sakkal Majalla"/>
          <w:color w:val="000000" w:themeColor="text1"/>
          <w:sz w:val="28"/>
          <w:szCs w:val="28"/>
        </w:rPr>
        <w:t>.</w:t>
      </w:r>
    </w:p>
    <w:p w14:paraId="3CDCD322" w14:textId="22074F28" w:rsidR="00154EFA"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13050419"/>
      <w:r w:rsidRPr="00FD0733">
        <w:rPr>
          <w:rFonts w:ascii="Sakkal Majalla" w:hAnsi="Sakkal Majalla" w:cs="Sakkal Majalla" w:hint="cs"/>
          <w:b/>
          <w:bCs/>
          <w:color w:val="000000" w:themeColor="text1"/>
          <w:sz w:val="36"/>
          <w:szCs w:val="36"/>
          <w:rtl/>
        </w:rPr>
        <w:t xml:space="preserve">7.1 </w:t>
      </w:r>
      <w:r w:rsidR="00154EFA" w:rsidRPr="00FD0733">
        <w:rPr>
          <w:rFonts w:ascii="Sakkal Majalla" w:hAnsi="Sakkal Majalla" w:cs="Sakkal Majalla"/>
          <w:b/>
          <w:bCs/>
          <w:color w:val="000000" w:themeColor="text1"/>
          <w:sz w:val="36"/>
          <w:szCs w:val="36"/>
          <w:rtl/>
        </w:rPr>
        <w:t>حدود البحث</w:t>
      </w:r>
      <w:bookmarkEnd w:id="7"/>
    </w:p>
    <w:p w14:paraId="7E9C9C1C" w14:textId="77777777" w:rsidR="00154EFA" w:rsidRPr="00FD0733" w:rsidRDefault="00154EFA" w:rsidP="00F22074">
      <w:pPr>
        <w:bidi/>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لضمان التركيز والعمق الأكاديمي، يلتزم هذا البحث بالحدود التالية</w:t>
      </w:r>
      <w:r w:rsidRPr="00FD0733">
        <w:rPr>
          <w:rFonts w:ascii="Sakkal Majalla" w:hAnsi="Sakkal Majalla" w:cs="Sakkal Majalla"/>
          <w:b/>
          <w:bCs/>
          <w:color w:val="000000" w:themeColor="text1"/>
          <w:sz w:val="28"/>
          <w:szCs w:val="28"/>
        </w:rPr>
        <w:t>:</w:t>
      </w:r>
    </w:p>
    <w:p w14:paraId="591DD96D" w14:textId="77777777" w:rsidR="00154EFA" w:rsidRPr="00FD0733" w:rsidRDefault="00154EFA" w:rsidP="007A5978">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الحدود الموضوعية</w:t>
      </w:r>
      <w:r w:rsidRPr="00FD0733">
        <w:rPr>
          <w:rFonts w:ascii="Sakkal Majalla" w:hAnsi="Sakkal Majalla" w:cs="Sakkal Majalla"/>
          <w:b/>
          <w:bCs/>
          <w:color w:val="000000" w:themeColor="text1"/>
          <w:sz w:val="32"/>
          <w:szCs w:val="32"/>
        </w:rPr>
        <w:t>:</w:t>
      </w:r>
    </w:p>
    <w:p w14:paraId="692B2328" w14:textId="77777777" w:rsidR="00154EFA" w:rsidRPr="00FD0733" w:rsidRDefault="00154EFA" w:rsidP="007A5978">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يركز البحث على تصميم نظام تنبؤي استباقي ذكي، ولا يهدف إلى بناء نظام عملي كامل وجاهز للتطبيق الفوري، بل يقدم إطارًا نظريًا ومنهجيًا قابلًا للتطبيق والتطوير</w:t>
      </w:r>
      <w:r w:rsidRPr="00FD0733">
        <w:rPr>
          <w:rFonts w:ascii="Sakkal Majalla" w:hAnsi="Sakkal Majalla" w:cs="Sakkal Majalla"/>
          <w:color w:val="000000" w:themeColor="text1"/>
          <w:sz w:val="28"/>
          <w:szCs w:val="28"/>
        </w:rPr>
        <w:t>.</w:t>
      </w:r>
    </w:p>
    <w:p w14:paraId="36F09956" w14:textId="77777777" w:rsidR="00154EFA" w:rsidRPr="00FD0733" w:rsidRDefault="00154EFA" w:rsidP="007A5978">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تقتصر أنواع المخاطر المتعددة التي يتناولها البحث بشكل أساسي على</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المخاطر الصحية والوبائية، المخاطر الأمنية والإرهابية، المخاطر اللوجستية والتنظيمية، المخاطر البيئية والمناخية، والمخاطر التكنولوجية والسيبرانية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قد يتم الإشارة إلى المخاطر الاقتصادية والمالية كعنصر داعم لأهمية البحث وليس كمحور تحليل رئيسي للنظام التنبؤي</w:t>
      </w:r>
      <w:r w:rsidRPr="00FD0733">
        <w:rPr>
          <w:rFonts w:ascii="Sakkal Majalla" w:hAnsi="Sakkal Majalla" w:cs="Sakkal Majalla"/>
          <w:color w:val="000000" w:themeColor="text1"/>
          <w:sz w:val="28"/>
          <w:szCs w:val="28"/>
        </w:rPr>
        <w:t>.</w:t>
      </w:r>
    </w:p>
    <w:p w14:paraId="47374FFC" w14:textId="556BF65E" w:rsidR="00154EFA" w:rsidRPr="00FD0733" w:rsidRDefault="00154EFA" w:rsidP="007A5978">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w:t>
      </w:r>
      <w:r w:rsidR="00A640A3" w:rsidRPr="00FD0733">
        <w:rPr>
          <w:rFonts w:ascii="Sakkal Majalla" w:hAnsi="Sakkal Majalla" w:cs="Sakkal Majalla"/>
          <w:color w:val="000000" w:themeColor="text1"/>
          <w:sz w:val="28"/>
          <w:szCs w:val="28"/>
          <w:rtl/>
        </w:rPr>
        <w:t>ي</w:t>
      </w:r>
      <w:r w:rsidRPr="00FD0733">
        <w:rPr>
          <w:rFonts w:ascii="Sakkal Majalla" w:hAnsi="Sakkal Majalla" w:cs="Sakkal Majalla"/>
          <w:color w:val="000000" w:themeColor="text1"/>
          <w:sz w:val="28"/>
          <w:szCs w:val="28"/>
          <w:rtl/>
        </w:rPr>
        <w:t>كز ال</w:t>
      </w:r>
      <w:r w:rsidR="00A640A3" w:rsidRPr="00FD0733">
        <w:rPr>
          <w:rFonts w:ascii="Sakkal Majalla" w:hAnsi="Sakkal Majalla" w:cs="Sakkal Majalla"/>
          <w:color w:val="000000" w:themeColor="text1"/>
          <w:sz w:val="28"/>
          <w:szCs w:val="28"/>
          <w:rtl/>
        </w:rPr>
        <w:t>بحث</w:t>
      </w:r>
      <w:r w:rsidRPr="00FD0733">
        <w:rPr>
          <w:rFonts w:ascii="Sakkal Majalla" w:hAnsi="Sakkal Majalla" w:cs="Sakkal Majalla"/>
          <w:color w:val="000000" w:themeColor="text1"/>
          <w:sz w:val="28"/>
          <w:szCs w:val="28"/>
          <w:rtl/>
        </w:rPr>
        <w:t xml:space="preserve"> على توظيف تقنيات الذكاء الاصطناعي (بشكل خاص التعلم العميق والنمذجة السلوكية) وإنترنت الأشياء (بشكل خاص أجهزة الاستشعار والتوائم الرقمية) كتقنيات محورية للنظام المقترح</w:t>
      </w:r>
      <w:r w:rsidRPr="00FD0733">
        <w:rPr>
          <w:rFonts w:ascii="Sakkal Majalla" w:hAnsi="Sakkal Majalla" w:cs="Sakkal Majalla"/>
          <w:color w:val="000000" w:themeColor="text1"/>
          <w:sz w:val="28"/>
          <w:szCs w:val="28"/>
        </w:rPr>
        <w:t>.</w:t>
      </w:r>
    </w:p>
    <w:p w14:paraId="300444EC" w14:textId="77777777" w:rsidR="00154EFA" w:rsidRPr="00FD0733" w:rsidRDefault="00154EFA" w:rsidP="007A5978">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الحدود المكانية</w:t>
      </w:r>
      <w:r w:rsidRPr="00FD0733">
        <w:rPr>
          <w:rFonts w:ascii="Sakkal Majalla" w:hAnsi="Sakkal Majalla" w:cs="Sakkal Majalla"/>
          <w:b/>
          <w:bCs/>
          <w:color w:val="000000" w:themeColor="text1"/>
          <w:sz w:val="32"/>
          <w:szCs w:val="32"/>
        </w:rPr>
        <w:t>:</w:t>
      </w:r>
    </w:p>
    <w:p w14:paraId="2ED4EB6D" w14:textId="06F00611" w:rsidR="00154EFA" w:rsidRPr="00FD0733" w:rsidRDefault="00A640A3" w:rsidP="007A5978">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ي</w:t>
      </w:r>
      <w:r w:rsidR="00154EFA" w:rsidRPr="00FD0733">
        <w:rPr>
          <w:rFonts w:ascii="Sakkal Majalla" w:hAnsi="Sakkal Majalla" w:cs="Sakkal Majalla"/>
          <w:color w:val="000000" w:themeColor="text1"/>
          <w:sz w:val="28"/>
          <w:szCs w:val="28"/>
          <w:rtl/>
        </w:rPr>
        <w:t>كز ال</w:t>
      </w:r>
      <w:r w:rsidRPr="00FD0733">
        <w:rPr>
          <w:rFonts w:ascii="Sakkal Majalla" w:hAnsi="Sakkal Majalla" w:cs="Sakkal Majalla"/>
          <w:color w:val="000000" w:themeColor="text1"/>
          <w:sz w:val="28"/>
          <w:szCs w:val="28"/>
          <w:rtl/>
        </w:rPr>
        <w:t>بحث</w:t>
      </w:r>
      <w:r w:rsidR="00154EFA" w:rsidRPr="00FD0733">
        <w:rPr>
          <w:rFonts w:ascii="Sakkal Majalla" w:hAnsi="Sakkal Majalla" w:cs="Sakkal Majalla"/>
          <w:color w:val="000000" w:themeColor="text1"/>
          <w:sz w:val="28"/>
          <w:szCs w:val="28"/>
          <w:rtl/>
        </w:rPr>
        <w:t xml:space="preserve"> على المملكة العربية السعودية، وبشكل خاص على المدن والمواقع التي من المتوقع أن تستضيف فعاليات كأس العالم 2034</w:t>
      </w:r>
      <w:r w:rsidR="00154EFA" w:rsidRPr="00FD0733">
        <w:rPr>
          <w:rFonts w:ascii="Sakkal Majalla" w:hAnsi="Sakkal Majalla" w:cs="Sakkal Majalla"/>
          <w:color w:val="000000" w:themeColor="text1"/>
          <w:sz w:val="28"/>
          <w:szCs w:val="28"/>
        </w:rPr>
        <w:t>.</w:t>
      </w:r>
    </w:p>
    <w:p w14:paraId="39587855" w14:textId="77777777" w:rsidR="00154EFA" w:rsidRPr="00FD0733" w:rsidRDefault="00154EFA" w:rsidP="007A5978">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الحدود الزمانية</w:t>
      </w:r>
      <w:r w:rsidRPr="00FD0733">
        <w:rPr>
          <w:rFonts w:ascii="Sakkal Majalla" w:hAnsi="Sakkal Majalla" w:cs="Sakkal Majalla"/>
          <w:b/>
          <w:bCs/>
          <w:color w:val="000000" w:themeColor="text1"/>
          <w:sz w:val="32"/>
          <w:szCs w:val="32"/>
        </w:rPr>
        <w:t>:</w:t>
      </w:r>
    </w:p>
    <w:p w14:paraId="120D3683" w14:textId="35569B0D" w:rsidR="00154EFA" w:rsidRPr="00FD0733" w:rsidRDefault="00A640A3" w:rsidP="007A5978">
      <w:pPr>
        <w:numPr>
          <w:ilvl w:val="1"/>
          <w:numId w:val="7"/>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w:t>
      </w:r>
      <w:r w:rsidR="00154EFA" w:rsidRPr="00FD0733">
        <w:rPr>
          <w:rFonts w:ascii="Sakkal Majalla" w:hAnsi="Sakkal Majalla" w:cs="Sakkal Majalla"/>
          <w:color w:val="000000" w:themeColor="text1"/>
          <w:sz w:val="28"/>
          <w:szCs w:val="28"/>
          <w:rtl/>
        </w:rPr>
        <w:t>تناول ال</w:t>
      </w:r>
      <w:r w:rsidRPr="00FD0733">
        <w:rPr>
          <w:rFonts w:ascii="Sakkal Majalla" w:hAnsi="Sakkal Majalla" w:cs="Sakkal Majalla"/>
          <w:color w:val="000000" w:themeColor="text1"/>
          <w:sz w:val="28"/>
          <w:szCs w:val="28"/>
          <w:rtl/>
        </w:rPr>
        <w:t>بحث</w:t>
      </w:r>
      <w:r w:rsidR="00154EFA" w:rsidRPr="00FD0733">
        <w:rPr>
          <w:rFonts w:ascii="Sakkal Majalla" w:hAnsi="Sakkal Majalla" w:cs="Sakkal Majalla"/>
          <w:color w:val="000000" w:themeColor="text1"/>
          <w:sz w:val="28"/>
          <w:szCs w:val="28"/>
          <w:rtl/>
        </w:rPr>
        <w:t xml:space="preserve"> الاستعدادات الجارية والمستقبلية للمملكة العربية السعودية لاستضافة كأس العالم 2034. لن يشمل البحث تحليل فعاليات سابقة لكأس العالم خارج المملكة إلا كدراسات حالة للدروس المستفادة</w:t>
      </w:r>
      <w:r w:rsidR="00154EFA" w:rsidRPr="00FD0733">
        <w:rPr>
          <w:rFonts w:ascii="Sakkal Majalla" w:hAnsi="Sakkal Majalla" w:cs="Sakkal Majalla"/>
          <w:color w:val="000000" w:themeColor="text1"/>
          <w:sz w:val="28"/>
          <w:szCs w:val="28"/>
        </w:rPr>
        <w:t>.</w:t>
      </w:r>
    </w:p>
    <w:p w14:paraId="0A3ACFC7" w14:textId="1A9871F5" w:rsidR="005F179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3050420"/>
      <w:r w:rsidRPr="00FD0733">
        <w:rPr>
          <w:rFonts w:ascii="Sakkal Majalla" w:hAnsi="Sakkal Majalla" w:cs="Sakkal Majalla" w:hint="cs"/>
          <w:b/>
          <w:bCs/>
          <w:color w:val="000000" w:themeColor="text1"/>
          <w:sz w:val="36"/>
          <w:szCs w:val="36"/>
          <w:rtl/>
        </w:rPr>
        <w:t xml:space="preserve">8.1 </w:t>
      </w:r>
      <w:r w:rsidR="005F1790" w:rsidRPr="00FD0733">
        <w:rPr>
          <w:rFonts w:ascii="Sakkal Majalla" w:hAnsi="Sakkal Majalla" w:cs="Sakkal Majalla"/>
          <w:b/>
          <w:bCs/>
          <w:color w:val="000000" w:themeColor="text1"/>
          <w:sz w:val="36"/>
          <w:szCs w:val="36"/>
          <w:rtl/>
        </w:rPr>
        <w:t>منهجية ال</w:t>
      </w:r>
      <w:r w:rsidR="00A640A3" w:rsidRPr="00FD0733">
        <w:rPr>
          <w:rFonts w:ascii="Sakkal Majalla" w:hAnsi="Sakkal Majalla" w:cs="Sakkal Majalla"/>
          <w:b/>
          <w:bCs/>
          <w:color w:val="000000" w:themeColor="text1"/>
          <w:sz w:val="36"/>
          <w:szCs w:val="36"/>
          <w:rtl/>
        </w:rPr>
        <w:t>بحث</w:t>
      </w:r>
      <w:bookmarkEnd w:id="8"/>
    </w:p>
    <w:p w14:paraId="772636DA" w14:textId="0BAA05C1" w:rsidR="00441393" w:rsidRPr="00FD0733" w:rsidRDefault="00971B27"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سيتبع البحث تصميمًا متسلسلًا تفسيريًا (</w:t>
      </w:r>
      <w:r w:rsidRPr="00FD0733">
        <w:rPr>
          <w:rFonts w:ascii="Sakkal Majalla" w:hAnsi="Sakkal Majalla" w:cs="Sakkal Majalla"/>
          <w:color w:val="000000" w:themeColor="text1"/>
          <w:sz w:val="28"/>
          <w:szCs w:val="28"/>
        </w:rPr>
        <w:t>Sequential Explanatory Design</w:t>
      </w:r>
      <w:r w:rsidRPr="00FD0733">
        <w:rPr>
          <w:rFonts w:ascii="Sakkal Majalla" w:hAnsi="Sakkal Majalla" w:cs="Sakkal Majalla"/>
          <w:color w:val="000000" w:themeColor="text1"/>
          <w:sz w:val="28"/>
          <w:szCs w:val="28"/>
          <w:rtl/>
        </w:rPr>
        <w:t xml:space="preserve">)، </w:t>
      </w:r>
      <w:r w:rsidR="00C07A82" w:rsidRPr="00FD0733">
        <w:rPr>
          <w:rFonts w:ascii="Sakkal Majalla" w:hAnsi="Sakkal Majalla" w:cs="Sakkal Majalla"/>
          <w:color w:val="000000" w:themeColor="text1"/>
          <w:sz w:val="28"/>
          <w:szCs w:val="28"/>
          <w:rtl/>
        </w:rPr>
        <w:t>يعتمد هذا البحث على المنهج المختلط</w:t>
      </w:r>
      <w:r w:rsidR="00C07A82" w:rsidRPr="00FD0733">
        <w:rPr>
          <w:rFonts w:ascii="Sakkal Majalla" w:hAnsi="Sakkal Majalla" w:cs="Sakkal Majalla"/>
          <w:color w:val="000000" w:themeColor="text1"/>
          <w:sz w:val="28"/>
          <w:szCs w:val="28"/>
        </w:rPr>
        <w:t xml:space="preserve"> (Mixed Methods Approach)</w:t>
      </w:r>
      <w:r w:rsidR="00C07A82" w:rsidRPr="00FD0733">
        <w:rPr>
          <w:rFonts w:ascii="Sakkal Majalla" w:hAnsi="Sakkal Majalla" w:cs="Sakkal Majalla"/>
          <w:color w:val="000000" w:themeColor="text1"/>
          <w:sz w:val="28"/>
          <w:szCs w:val="28"/>
          <w:rtl/>
        </w:rPr>
        <w:t xml:space="preserve">الذي يجمع بين المنهج الكمي والمنهج النوعي، </w:t>
      </w:r>
      <w:r w:rsidRPr="00FD0733">
        <w:rPr>
          <w:rFonts w:ascii="Sakkal Majalla" w:hAnsi="Sakkal Majalla" w:cs="Sakkal Majalla"/>
          <w:color w:val="000000" w:themeColor="text1"/>
          <w:sz w:val="28"/>
          <w:szCs w:val="28"/>
          <w:rtl/>
        </w:rPr>
        <w:t xml:space="preserve">حيث </w:t>
      </w:r>
      <w:r w:rsidR="00B36186" w:rsidRPr="00FD0733">
        <w:rPr>
          <w:rFonts w:ascii="Sakkal Majalla" w:hAnsi="Sakkal Majalla" w:cs="Sakkal Majalla"/>
          <w:color w:val="000000" w:themeColor="text1"/>
          <w:sz w:val="28"/>
          <w:szCs w:val="28"/>
          <w:rtl/>
        </w:rPr>
        <w:t>ي</w:t>
      </w:r>
      <w:r w:rsidRPr="00FD0733">
        <w:rPr>
          <w:rFonts w:ascii="Sakkal Majalla" w:hAnsi="Sakkal Majalla" w:cs="Sakkal Majalla"/>
          <w:color w:val="000000" w:themeColor="text1"/>
          <w:sz w:val="28"/>
          <w:szCs w:val="28"/>
          <w:rtl/>
        </w:rPr>
        <w:t>بدأ ال</w:t>
      </w:r>
      <w:r w:rsidR="00B36186" w:rsidRPr="00FD0733">
        <w:rPr>
          <w:rFonts w:ascii="Sakkal Majalla" w:hAnsi="Sakkal Majalla" w:cs="Sakkal Majalla"/>
          <w:color w:val="000000" w:themeColor="text1"/>
          <w:sz w:val="28"/>
          <w:szCs w:val="28"/>
          <w:rtl/>
        </w:rPr>
        <w:t>بحث</w:t>
      </w:r>
      <w:r w:rsidRPr="00FD0733">
        <w:rPr>
          <w:rFonts w:ascii="Sakkal Majalla" w:hAnsi="Sakkal Majalla" w:cs="Sakkal Majalla"/>
          <w:color w:val="000000" w:themeColor="text1"/>
          <w:sz w:val="28"/>
          <w:szCs w:val="28"/>
          <w:rtl/>
        </w:rPr>
        <w:t xml:space="preserve"> بالجانب الكمي لجمع وتحليل البيانات الإحصائية، ثم يتبعها الجانب النوعي لتفسير وتعميق الفهم للنتائج الكمية، وتطوير الإطار المقترح. وذلك </w:t>
      </w:r>
      <w:r w:rsidR="00C07A82" w:rsidRPr="00FD0733">
        <w:rPr>
          <w:rFonts w:ascii="Sakkal Majalla" w:hAnsi="Sakkal Majalla" w:cs="Sakkal Majalla"/>
          <w:color w:val="000000" w:themeColor="text1"/>
          <w:sz w:val="28"/>
          <w:szCs w:val="28"/>
          <w:rtl/>
        </w:rPr>
        <w:t xml:space="preserve">لضمان الشمولية والعمق في تحليل مشكلة البحث وتحقيق الأهداف المرجوة. </w:t>
      </w:r>
      <w:r w:rsidRPr="00FD0733">
        <w:rPr>
          <w:rFonts w:ascii="Sakkal Majalla" w:hAnsi="Sakkal Majalla" w:cs="Sakkal Majalla"/>
          <w:color w:val="000000" w:themeColor="text1"/>
          <w:sz w:val="28"/>
          <w:szCs w:val="28"/>
          <w:rtl/>
        </w:rPr>
        <w:t xml:space="preserve">كما </w:t>
      </w:r>
      <w:r w:rsidR="00C07A82" w:rsidRPr="00FD0733">
        <w:rPr>
          <w:rFonts w:ascii="Sakkal Majalla" w:hAnsi="Sakkal Majalla" w:cs="Sakkal Majalla"/>
          <w:color w:val="000000" w:themeColor="text1"/>
          <w:sz w:val="28"/>
          <w:szCs w:val="28"/>
          <w:rtl/>
        </w:rPr>
        <w:t>يتيح هذا المنهج دمج قوة البيانات الكمية في التنبؤ والتحليل الإحصائي مع ثراء الرؤى النوعية المستخلصة من تجارب الخبراء والممارسين</w:t>
      </w:r>
      <w:r w:rsidR="00C07A82" w:rsidRPr="00FD0733">
        <w:rPr>
          <w:rFonts w:ascii="Sakkal Majalla" w:hAnsi="Sakkal Majalla" w:cs="Sakkal Majalla"/>
          <w:color w:val="000000" w:themeColor="text1"/>
          <w:sz w:val="28"/>
          <w:szCs w:val="28"/>
        </w:rPr>
        <w:t>.</w:t>
      </w:r>
    </w:p>
    <w:p w14:paraId="62CFD483" w14:textId="3C52C972" w:rsidR="008524F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13050421"/>
      <w:r w:rsidRPr="00FD0733">
        <w:rPr>
          <w:rFonts w:ascii="Sakkal Majalla" w:hAnsi="Sakkal Majalla" w:cs="Sakkal Majalla" w:hint="cs"/>
          <w:b/>
          <w:bCs/>
          <w:color w:val="000000" w:themeColor="text1"/>
          <w:sz w:val="36"/>
          <w:szCs w:val="36"/>
          <w:rtl/>
        </w:rPr>
        <w:t>9.1</w:t>
      </w:r>
      <w:r w:rsidR="00971B27" w:rsidRPr="00FD0733">
        <w:rPr>
          <w:rFonts w:ascii="Sakkal Majalla" w:hAnsi="Sakkal Majalla" w:cs="Sakkal Majalla"/>
          <w:b/>
          <w:bCs/>
          <w:color w:val="000000" w:themeColor="text1"/>
          <w:sz w:val="36"/>
          <w:szCs w:val="36"/>
          <w:rtl/>
        </w:rPr>
        <w:t xml:space="preserve"> </w:t>
      </w:r>
      <w:r w:rsidR="008524F0" w:rsidRPr="00FD0733">
        <w:rPr>
          <w:rFonts w:ascii="Sakkal Majalla" w:hAnsi="Sakkal Majalla" w:cs="Sakkal Majalla"/>
          <w:b/>
          <w:bCs/>
          <w:color w:val="000000" w:themeColor="text1"/>
          <w:sz w:val="36"/>
          <w:szCs w:val="36"/>
          <w:rtl/>
        </w:rPr>
        <w:t>مجتمع وعينة ال</w:t>
      </w:r>
      <w:r w:rsidR="00B36186" w:rsidRPr="00FD0733">
        <w:rPr>
          <w:rFonts w:ascii="Sakkal Majalla" w:hAnsi="Sakkal Majalla" w:cs="Sakkal Majalla"/>
          <w:b/>
          <w:bCs/>
          <w:color w:val="000000" w:themeColor="text1"/>
          <w:sz w:val="36"/>
          <w:szCs w:val="36"/>
          <w:rtl/>
        </w:rPr>
        <w:t>بحث</w:t>
      </w:r>
      <w:r w:rsidR="008524F0" w:rsidRPr="00FD0733">
        <w:rPr>
          <w:rFonts w:ascii="Sakkal Majalla" w:hAnsi="Sakkal Majalla" w:cs="Sakkal Majalla"/>
          <w:b/>
          <w:bCs/>
          <w:color w:val="000000" w:themeColor="text1"/>
          <w:sz w:val="36"/>
          <w:szCs w:val="36"/>
        </w:rPr>
        <w:t>:</w:t>
      </w:r>
      <w:bookmarkEnd w:id="9"/>
    </w:p>
    <w:p w14:paraId="7D8EA62E" w14:textId="4CE086AD" w:rsidR="00C07A82" w:rsidRPr="00FD0733" w:rsidRDefault="00C07A82"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مجتمع ال</w:t>
      </w:r>
      <w:r w:rsidR="00B36186" w:rsidRPr="00FD0733">
        <w:rPr>
          <w:rFonts w:ascii="Sakkal Majalla" w:hAnsi="Sakkal Majalla" w:cs="Sakkal Majalla"/>
          <w:color w:val="000000" w:themeColor="text1"/>
          <w:sz w:val="28"/>
          <w:szCs w:val="28"/>
          <w:rtl/>
        </w:rPr>
        <w:t>بحث</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يتكون مجتمع ال</w:t>
      </w:r>
      <w:r w:rsidR="00B36186" w:rsidRPr="00FD0733">
        <w:rPr>
          <w:rFonts w:ascii="Sakkal Majalla" w:hAnsi="Sakkal Majalla" w:cs="Sakkal Majalla"/>
          <w:color w:val="000000" w:themeColor="text1"/>
          <w:sz w:val="28"/>
          <w:szCs w:val="28"/>
          <w:rtl/>
        </w:rPr>
        <w:t>بحث</w:t>
      </w:r>
      <w:r w:rsidRPr="00FD0733">
        <w:rPr>
          <w:rFonts w:ascii="Sakkal Majalla" w:hAnsi="Sakkal Majalla" w:cs="Sakkal Majalla"/>
          <w:color w:val="000000" w:themeColor="text1"/>
          <w:sz w:val="28"/>
          <w:szCs w:val="28"/>
          <w:rtl/>
        </w:rPr>
        <w:t xml:space="preserve"> من جميع الأفراد والجهات المعنية بإدارة الفعاليات الكبرى والمخاطر في المملكة العربية السعودية، والمختصين في تقنيات الذكاء الاصطناعي وإنترنت الأشياء، بالإضافة إلى الجهات الحكومية ذات العلاقة باستضافة كأس العالم 2034 (مثل وزارة الرياضة، وزارة الداخلية، وزارة الصحة، الهيئة العامة للترفيه، الهيئة الملكية لمدينة الرياض)</w:t>
      </w:r>
      <w:r w:rsidRPr="00FD0733">
        <w:rPr>
          <w:rFonts w:ascii="Sakkal Majalla" w:hAnsi="Sakkal Majalla" w:cs="Sakkal Majalla"/>
          <w:color w:val="000000" w:themeColor="text1"/>
          <w:sz w:val="28"/>
          <w:szCs w:val="28"/>
        </w:rPr>
        <w:t>.</w:t>
      </w:r>
    </w:p>
    <w:p w14:paraId="1DA65349" w14:textId="4301B2B5" w:rsidR="00441393"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3050422"/>
      <w:r w:rsidRPr="00FD0733">
        <w:rPr>
          <w:rFonts w:ascii="Sakkal Majalla" w:hAnsi="Sakkal Majalla" w:cs="Sakkal Majalla" w:hint="cs"/>
          <w:b/>
          <w:bCs/>
          <w:color w:val="000000" w:themeColor="text1"/>
          <w:sz w:val="36"/>
          <w:szCs w:val="36"/>
          <w:rtl/>
        </w:rPr>
        <w:t xml:space="preserve">10.1 </w:t>
      </w:r>
      <w:r w:rsidR="008524F0" w:rsidRPr="00FD0733">
        <w:rPr>
          <w:rFonts w:ascii="Sakkal Majalla" w:hAnsi="Sakkal Majalla" w:cs="Sakkal Majalla"/>
          <w:b/>
          <w:bCs/>
          <w:color w:val="000000" w:themeColor="text1"/>
          <w:sz w:val="36"/>
          <w:szCs w:val="36"/>
          <w:rtl/>
        </w:rPr>
        <w:t>عينة ال</w:t>
      </w:r>
      <w:r w:rsidR="00B36186" w:rsidRPr="00FD0733">
        <w:rPr>
          <w:rFonts w:ascii="Sakkal Majalla" w:hAnsi="Sakkal Majalla" w:cs="Sakkal Majalla"/>
          <w:b/>
          <w:bCs/>
          <w:color w:val="000000" w:themeColor="text1"/>
          <w:sz w:val="36"/>
          <w:szCs w:val="36"/>
          <w:rtl/>
        </w:rPr>
        <w:t>بحث</w:t>
      </w:r>
      <w:r w:rsidR="008524F0" w:rsidRPr="00FD0733">
        <w:rPr>
          <w:rFonts w:ascii="Sakkal Majalla" w:hAnsi="Sakkal Majalla" w:cs="Sakkal Majalla"/>
          <w:b/>
          <w:bCs/>
          <w:color w:val="000000" w:themeColor="text1"/>
          <w:sz w:val="36"/>
          <w:szCs w:val="36"/>
        </w:rPr>
        <w:t>:</w:t>
      </w:r>
      <w:bookmarkEnd w:id="10"/>
      <w:r w:rsidR="008524F0" w:rsidRPr="00FD0733">
        <w:rPr>
          <w:rFonts w:ascii="Sakkal Majalla" w:hAnsi="Sakkal Majalla" w:cs="Sakkal Majalla"/>
          <w:b/>
          <w:bCs/>
          <w:color w:val="000000" w:themeColor="text1"/>
          <w:sz w:val="36"/>
          <w:szCs w:val="36"/>
        </w:rPr>
        <w:t xml:space="preserve"> </w:t>
      </w:r>
    </w:p>
    <w:p w14:paraId="43CDECE5" w14:textId="4328423E" w:rsidR="00C07A82" w:rsidRPr="00FD0733" w:rsidRDefault="00C07A82"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للمقابلات المتعمقة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اختيار عينة قصدية</w:t>
      </w:r>
      <w:r w:rsidRPr="00FD0733">
        <w:rPr>
          <w:rFonts w:ascii="Sakkal Majalla" w:hAnsi="Sakkal Majalla" w:cs="Sakkal Majalla"/>
          <w:color w:val="000000" w:themeColor="text1"/>
          <w:sz w:val="28"/>
          <w:szCs w:val="28"/>
        </w:rPr>
        <w:t xml:space="preserve"> (Purposive Sampling) </w:t>
      </w:r>
      <w:r w:rsidRPr="00FD0733">
        <w:rPr>
          <w:rFonts w:ascii="Sakkal Majalla" w:hAnsi="Sakkal Majalla" w:cs="Sakkal Majalla"/>
          <w:color w:val="000000" w:themeColor="text1"/>
          <w:sz w:val="28"/>
          <w:szCs w:val="28"/>
          <w:rtl/>
        </w:rPr>
        <w:t>من خبراء إدارة المخاطر، كبار المسؤولين في الجهات الحكومية والخاصة ذات الصلة بالفعاليات الكبرى، والمختصين الأكاديميين والمهندسين في مجالات الذكاء الاصطناعي وإنترنت الأشياء. سيتم السعي لإجراء 15-20 مقابلة لضمان تغطية واسعة للآراء والخبرات</w:t>
      </w:r>
      <w:r w:rsidRPr="00FD0733">
        <w:rPr>
          <w:rFonts w:ascii="Sakkal Majalla" w:hAnsi="Sakkal Majalla" w:cs="Sakkal Majalla"/>
          <w:color w:val="000000" w:themeColor="text1"/>
          <w:sz w:val="28"/>
          <w:szCs w:val="28"/>
        </w:rPr>
        <w:t>.</w:t>
      </w:r>
    </w:p>
    <w:p w14:paraId="4E05E695" w14:textId="7A820DF3" w:rsidR="00C07A82" w:rsidRPr="00FD0733" w:rsidRDefault="00C07A82"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للاستبيانات الإلكترونية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توزيع استبيان إلكتروني على عينة طبقية عشوائية</w:t>
      </w:r>
      <w:r w:rsidRPr="00FD0733">
        <w:rPr>
          <w:rFonts w:ascii="Sakkal Majalla" w:hAnsi="Sakkal Majalla" w:cs="Sakkal Majalla"/>
          <w:color w:val="000000" w:themeColor="text1"/>
          <w:sz w:val="28"/>
          <w:szCs w:val="28"/>
        </w:rPr>
        <w:t xml:space="preserve"> (Stratified Random Sampling) </w:t>
      </w:r>
      <w:r w:rsidRPr="00FD0733">
        <w:rPr>
          <w:rFonts w:ascii="Sakkal Majalla" w:hAnsi="Sakkal Majalla" w:cs="Sakkal Majalla"/>
          <w:color w:val="000000" w:themeColor="text1"/>
          <w:sz w:val="28"/>
          <w:szCs w:val="28"/>
          <w:rtl/>
        </w:rPr>
        <w:t>من العاملين في اللجان المنظمة للفعاليات، وفرق إدارة الحشود، وفرق الأمن والسلامة، والعاملين في القطاع الصحي واللوجستي المشاركين في الفعاليات الكبرى. يستهدف هذا الجزء ما لا يقل عن 200 مشارك لضمان تمثيل إحصائي كافٍ</w:t>
      </w:r>
      <w:r w:rsidRPr="00FD0733">
        <w:rPr>
          <w:rFonts w:ascii="Sakkal Majalla" w:hAnsi="Sakkal Majalla" w:cs="Sakkal Majalla"/>
          <w:color w:val="000000" w:themeColor="text1"/>
          <w:sz w:val="28"/>
          <w:szCs w:val="28"/>
        </w:rPr>
        <w:t>.</w:t>
      </w:r>
    </w:p>
    <w:p w14:paraId="47728FB8" w14:textId="388F76EA" w:rsidR="00C07A82" w:rsidRPr="00FD0733" w:rsidRDefault="00C07A82"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لورش العمل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ستستهدف ورش العمل مجموعة مختارة من 10-15 من صناع القرار والخبراء الرئيسيين، الذين يمكنهم تقديم تغذية راجعة معمقة حول جدوى وتطبيق النظام المقترح</w:t>
      </w:r>
      <w:r w:rsidRPr="00FD0733">
        <w:rPr>
          <w:rFonts w:ascii="Sakkal Majalla" w:hAnsi="Sakkal Majalla" w:cs="Sakkal Majalla"/>
          <w:color w:val="000000" w:themeColor="text1"/>
          <w:sz w:val="28"/>
          <w:szCs w:val="28"/>
        </w:rPr>
        <w:t>.</w:t>
      </w:r>
    </w:p>
    <w:p w14:paraId="5F76206D" w14:textId="323C9BCB" w:rsidR="008524F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3050423"/>
      <w:r w:rsidRPr="00FD0733">
        <w:rPr>
          <w:rFonts w:ascii="Sakkal Majalla" w:hAnsi="Sakkal Majalla" w:cs="Sakkal Majalla" w:hint="cs"/>
          <w:b/>
          <w:bCs/>
          <w:color w:val="000000" w:themeColor="text1"/>
          <w:sz w:val="36"/>
          <w:szCs w:val="36"/>
          <w:rtl/>
        </w:rPr>
        <w:t>11.1</w:t>
      </w:r>
      <w:r w:rsidR="00971B27" w:rsidRPr="00FD0733">
        <w:rPr>
          <w:rFonts w:ascii="Sakkal Majalla" w:hAnsi="Sakkal Majalla" w:cs="Sakkal Majalla"/>
          <w:b/>
          <w:bCs/>
          <w:color w:val="000000" w:themeColor="text1"/>
          <w:sz w:val="36"/>
          <w:szCs w:val="36"/>
          <w:rtl/>
        </w:rPr>
        <w:t xml:space="preserve"> </w:t>
      </w:r>
      <w:r w:rsidR="008524F0" w:rsidRPr="00FD0733">
        <w:rPr>
          <w:rFonts w:ascii="Sakkal Majalla" w:hAnsi="Sakkal Majalla" w:cs="Sakkal Majalla"/>
          <w:b/>
          <w:bCs/>
          <w:color w:val="000000" w:themeColor="text1"/>
          <w:sz w:val="36"/>
          <w:szCs w:val="36"/>
          <w:rtl/>
        </w:rPr>
        <w:t xml:space="preserve">أدوات </w:t>
      </w:r>
      <w:r w:rsidR="00A10DFA" w:rsidRPr="00FD0733">
        <w:rPr>
          <w:rFonts w:ascii="Sakkal Majalla" w:hAnsi="Sakkal Majalla" w:cs="Sakkal Majalla"/>
          <w:b/>
          <w:bCs/>
          <w:color w:val="000000" w:themeColor="text1"/>
          <w:sz w:val="36"/>
          <w:szCs w:val="36"/>
          <w:rtl/>
        </w:rPr>
        <w:t>ال</w:t>
      </w:r>
      <w:r w:rsidR="00B36186" w:rsidRPr="00FD0733">
        <w:rPr>
          <w:rFonts w:ascii="Sakkal Majalla" w:hAnsi="Sakkal Majalla" w:cs="Sakkal Majalla"/>
          <w:b/>
          <w:bCs/>
          <w:color w:val="000000" w:themeColor="text1"/>
          <w:sz w:val="36"/>
          <w:szCs w:val="36"/>
          <w:rtl/>
        </w:rPr>
        <w:t>بحث</w:t>
      </w:r>
      <w:bookmarkEnd w:id="11"/>
    </w:p>
    <w:p w14:paraId="486808ED" w14:textId="45846FD9" w:rsidR="00E05DDD" w:rsidRPr="00FD0733" w:rsidRDefault="008524F0"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لجمع البيانات اللازمة، سيتم استخدام أدوات متعددة لضمان شمولية ودقة المعلومات</w:t>
      </w:r>
      <w:r w:rsidRPr="00FD0733">
        <w:rPr>
          <w:rFonts w:ascii="Sakkal Majalla" w:hAnsi="Sakkal Majalla" w:cs="Sakkal Majalla"/>
          <w:color w:val="000000" w:themeColor="text1"/>
          <w:sz w:val="28"/>
          <w:szCs w:val="28"/>
        </w:rPr>
        <w:t>:</w:t>
      </w:r>
    </w:p>
    <w:p w14:paraId="2B5EB7EB" w14:textId="31E4A44D" w:rsidR="00154EFA" w:rsidRPr="00FD0733" w:rsidRDefault="00971B27"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 xml:space="preserve">1- </w:t>
      </w:r>
      <w:r w:rsidR="00154EFA" w:rsidRPr="00FD0733">
        <w:rPr>
          <w:rFonts w:ascii="Sakkal Majalla" w:hAnsi="Sakkal Majalla" w:cs="Sakkal Majalla"/>
          <w:b/>
          <w:bCs/>
          <w:color w:val="000000" w:themeColor="text1"/>
          <w:sz w:val="28"/>
          <w:szCs w:val="28"/>
          <w:rtl/>
        </w:rPr>
        <w:t>المقابلات المتعمقة</w:t>
      </w:r>
      <w:r w:rsidR="002F2292" w:rsidRPr="00FD0733">
        <w:rPr>
          <w:rFonts w:ascii="Sakkal Majalla" w:hAnsi="Sakkal Majalla" w:cs="Sakkal Majalla"/>
          <w:b/>
          <w:bCs/>
          <w:color w:val="000000" w:themeColor="text1"/>
          <w:sz w:val="28"/>
          <w:szCs w:val="28"/>
          <w:rtl/>
        </w:rPr>
        <w:t xml:space="preserve"> مع خبراء إدارة المخاطر</w:t>
      </w:r>
      <w:r w:rsidR="006E2A55" w:rsidRPr="00FD0733">
        <w:rPr>
          <w:rFonts w:ascii="Sakkal Majalla" w:hAnsi="Sakkal Majalla" w:cs="Sakkal Majalla"/>
          <w:b/>
          <w:bCs/>
          <w:color w:val="000000" w:themeColor="text1"/>
          <w:sz w:val="28"/>
          <w:szCs w:val="28"/>
          <w:rtl/>
        </w:rPr>
        <w:t xml:space="preserve"> مسؤولي السلامة وإدارة الفعاليات</w:t>
      </w:r>
      <w:r w:rsidR="00154EFA" w:rsidRPr="00FD0733">
        <w:rPr>
          <w:rFonts w:ascii="Sakkal Majalla" w:hAnsi="Sakkal Majalla" w:cs="Sakkal Majalla"/>
          <w:b/>
          <w:bCs/>
          <w:color w:val="000000" w:themeColor="text1"/>
          <w:sz w:val="28"/>
          <w:szCs w:val="28"/>
        </w:rPr>
        <w:t xml:space="preserve"> (Qualitative Tool)</w:t>
      </w:r>
    </w:p>
    <w:p w14:paraId="6BC28D42"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الغرض</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جمع بيانات نوعية غنية حول التحديات الحالية، والممارسات المتبعة في إدارة مخاطر التجمعات البشرية، والتوقعات المستقبلية لدور التقنيات الحديثة. كما ستستخدم لاستكشاف الآراء حول جدوى تصميم النظام المقترح وتحديات تطبيقه</w:t>
      </w:r>
      <w:r w:rsidRPr="00FD0733">
        <w:rPr>
          <w:rFonts w:ascii="Sakkal Majalla" w:hAnsi="Sakkal Majalla" w:cs="Sakkal Majalla"/>
          <w:color w:val="000000" w:themeColor="text1"/>
          <w:sz w:val="28"/>
          <w:szCs w:val="28"/>
        </w:rPr>
        <w:t>.</w:t>
      </w:r>
    </w:p>
    <w:p w14:paraId="21B2037B" w14:textId="7A09171E"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التصميم</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إعداد دليل أسئلة شبه منظم</w:t>
      </w:r>
      <w:r w:rsidRPr="00FD0733">
        <w:rPr>
          <w:rFonts w:ascii="Sakkal Majalla" w:hAnsi="Sakkal Majalla" w:cs="Sakkal Majalla"/>
          <w:color w:val="000000" w:themeColor="text1"/>
          <w:sz w:val="28"/>
          <w:szCs w:val="28"/>
        </w:rPr>
        <w:t xml:space="preserve"> (Semi-structured Interview Guide) </w:t>
      </w:r>
      <w:r w:rsidR="00971B27"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tl/>
        </w:rPr>
        <w:t>يسمح بالمرونة في طرح الأسئلة ومتابعة النقاط المثيرة للاهتمام</w:t>
      </w:r>
      <w:r w:rsidRPr="00FD0733">
        <w:rPr>
          <w:rFonts w:ascii="Sakkal Majalla" w:hAnsi="Sakkal Majalla" w:cs="Sakkal Majalla"/>
          <w:color w:val="000000" w:themeColor="text1"/>
          <w:sz w:val="28"/>
          <w:szCs w:val="28"/>
        </w:rPr>
        <w:t>.</w:t>
      </w:r>
    </w:p>
    <w:p w14:paraId="453C4BBE"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التسجيل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تسجيل المقابلات بعد الحصول على موافقة المشاركين، مع تدوين الملاحظات</w:t>
      </w:r>
      <w:r w:rsidRPr="00FD0733">
        <w:rPr>
          <w:rFonts w:ascii="Sakkal Majalla" w:hAnsi="Sakkal Majalla" w:cs="Sakkal Majalla"/>
          <w:color w:val="000000" w:themeColor="text1"/>
          <w:sz w:val="28"/>
          <w:szCs w:val="28"/>
        </w:rPr>
        <w:t>.</w:t>
      </w:r>
    </w:p>
    <w:p w14:paraId="35328B7F" w14:textId="2BEAF69E" w:rsidR="00154EFA" w:rsidRPr="00FD0733" w:rsidRDefault="00971B27" w:rsidP="00DC7889">
      <w:pPr>
        <w:tabs>
          <w:tab w:val="num" w:pos="720"/>
        </w:tabs>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 xml:space="preserve">2- </w:t>
      </w:r>
      <w:r w:rsidR="00154EFA" w:rsidRPr="00FD0733">
        <w:rPr>
          <w:rFonts w:ascii="Sakkal Majalla" w:hAnsi="Sakkal Majalla" w:cs="Sakkal Majalla"/>
          <w:b/>
          <w:bCs/>
          <w:color w:val="000000" w:themeColor="text1"/>
          <w:sz w:val="32"/>
          <w:szCs w:val="32"/>
          <w:rtl/>
        </w:rPr>
        <w:t>الاستبيانات الإلكترونية</w:t>
      </w:r>
      <w:r w:rsidR="002F2292" w:rsidRPr="00FD0733">
        <w:rPr>
          <w:rFonts w:ascii="Sakkal Majalla" w:hAnsi="Sakkal Majalla" w:cs="Sakkal Majalla"/>
          <w:b/>
          <w:bCs/>
          <w:color w:val="000000" w:themeColor="text1"/>
          <w:sz w:val="32"/>
          <w:szCs w:val="32"/>
          <w:rtl/>
        </w:rPr>
        <w:t xml:space="preserve"> للمختصين </w:t>
      </w:r>
      <w:r w:rsidR="00154EFA" w:rsidRPr="00FD0733">
        <w:rPr>
          <w:rFonts w:ascii="Sakkal Majalla" w:hAnsi="Sakkal Majalla" w:cs="Sakkal Majalla"/>
          <w:b/>
          <w:bCs/>
          <w:color w:val="000000" w:themeColor="text1"/>
          <w:sz w:val="32"/>
          <w:szCs w:val="32"/>
        </w:rPr>
        <w:t xml:space="preserve"> (Quantitative Tool):</w:t>
      </w:r>
    </w:p>
    <w:p w14:paraId="6F1E47F2" w14:textId="1C73411A"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الغرض</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 xml:space="preserve">جمع بيانات كمية قابلة للتحليل الإحصائي حول تصورات المشاركين لمستويات المخاطر، فعالية الممارسات الحالية، </w:t>
      </w:r>
      <w:r w:rsidR="00FA24FE" w:rsidRPr="00FD0733">
        <w:rPr>
          <w:rFonts w:ascii="Sakkal Majalla" w:hAnsi="Sakkal Majalla" w:cs="Sakkal Majalla"/>
          <w:color w:val="000000" w:themeColor="text1"/>
          <w:sz w:val="28"/>
          <w:szCs w:val="28"/>
          <w:rtl/>
        </w:rPr>
        <w:t>لقياس استعداد الجهات ذات العلاقة و</w:t>
      </w:r>
      <w:r w:rsidRPr="00FD0733">
        <w:rPr>
          <w:rFonts w:ascii="Sakkal Majalla" w:hAnsi="Sakkal Majalla" w:cs="Sakkal Majalla"/>
          <w:color w:val="000000" w:themeColor="text1"/>
          <w:sz w:val="28"/>
          <w:szCs w:val="28"/>
          <w:rtl/>
        </w:rPr>
        <w:t>مدى تقبلهم للتقنيات الجديدة، ومستوى جاهزيتهم</w:t>
      </w:r>
      <w:r w:rsidRPr="00FD0733">
        <w:rPr>
          <w:rFonts w:ascii="Sakkal Majalla" w:hAnsi="Sakkal Majalla" w:cs="Sakkal Majalla"/>
          <w:color w:val="000000" w:themeColor="text1"/>
          <w:sz w:val="28"/>
          <w:szCs w:val="28"/>
        </w:rPr>
        <w:t>.</w:t>
      </w:r>
    </w:p>
    <w:p w14:paraId="77BB13AF"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التصميم</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تصميم الاستبيان باستخدام مقاييس ليكرت</w:t>
      </w:r>
      <w:r w:rsidRPr="00FD0733">
        <w:rPr>
          <w:rFonts w:ascii="Sakkal Majalla" w:hAnsi="Sakkal Majalla" w:cs="Sakkal Majalla"/>
          <w:color w:val="000000" w:themeColor="text1"/>
          <w:sz w:val="28"/>
          <w:szCs w:val="28"/>
        </w:rPr>
        <w:t xml:space="preserve"> (Likert Scales) </w:t>
      </w:r>
      <w:r w:rsidRPr="00FD0733">
        <w:rPr>
          <w:rFonts w:ascii="Sakkal Majalla" w:hAnsi="Sakkal Majalla" w:cs="Sakkal Majalla"/>
          <w:color w:val="000000" w:themeColor="text1"/>
          <w:sz w:val="28"/>
          <w:szCs w:val="28"/>
          <w:rtl/>
        </w:rPr>
        <w:t>بالإضافة إلى أسئلة ديموغرافية وأسئلة مفتوحة محدودة. سيتم استخدام منصات إلكترونية لتسهيل التوزيع وجمع البيانات</w:t>
      </w:r>
      <w:r w:rsidRPr="00FD0733">
        <w:rPr>
          <w:rFonts w:ascii="Sakkal Majalla" w:hAnsi="Sakkal Majalla" w:cs="Sakkal Majalla"/>
          <w:color w:val="000000" w:themeColor="text1"/>
          <w:sz w:val="28"/>
          <w:szCs w:val="28"/>
        </w:rPr>
        <w:t>.</w:t>
      </w:r>
    </w:p>
    <w:p w14:paraId="5EEF1BAE"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التحقق من الصدق والثبات</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إجراء اختبار مبدئي</w:t>
      </w:r>
      <w:r w:rsidRPr="00FD0733">
        <w:rPr>
          <w:rFonts w:ascii="Sakkal Majalla" w:hAnsi="Sakkal Majalla" w:cs="Sakkal Majalla"/>
          <w:color w:val="000000" w:themeColor="text1"/>
          <w:sz w:val="28"/>
          <w:szCs w:val="28"/>
        </w:rPr>
        <w:t xml:space="preserve"> (Pilot Study) </w:t>
      </w:r>
      <w:r w:rsidRPr="00FD0733">
        <w:rPr>
          <w:rFonts w:ascii="Sakkal Majalla" w:hAnsi="Sakkal Majalla" w:cs="Sakkal Majalla"/>
          <w:color w:val="000000" w:themeColor="text1"/>
          <w:sz w:val="28"/>
          <w:szCs w:val="28"/>
          <w:rtl/>
        </w:rPr>
        <w:t>للاستبيان على عينة صغيرة لضمان صدق وثبات الأداة</w:t>
      </w:r>
      <w:r w:rsidRPr="00FD0733">
        <w:rPr>
          <w:rFonts w:ascii="Sakkal Majalla" w:hAnsi="Sakkal Majalla" w:cs="Sakkal Majalla"/>
          <w:color w:val="000000" w:themeColor="text1"/>
          <w:sz w:val="28"/>
          <w:szCs w:val="28"/>
        </w:rPr>
        <w:t>.</w:t>
      </w:r>
    </w:p>
    <w:p w14:paraId="1605CCD6" w14:textId="62708451" w:rsidR="00154EFA" w:rsidRPr="00FD0733" w:rsidRDefault="00971B27" w:rsidP="00DC7889">
      <w:pPr>
        <w:tabs>
          <w:tab w:val="num" w:pos="720"/>
        </w:tabs>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 xml:space="preserve">3- </w:t>
      </w:r>
      <w:r w:rsidR="00154EFA" w:rsidRPr="00FD0733">
        <w:rPr>
          <w:rFonts w:ascii="Sakkal Majalla" w:hAnsi="Sakkal Majalla" w:cs="Sakkal Majalla"/>
          <w:b/>
          <w:bCs/>
          <w:color w:val="000000" w:themeColor="text1"/>
          <w:sz w:val="32"/>
          <w:szCs w:val="32"/>
          <w:rtl/>
        </w:rPr>
        <w:t>ورش العمل</w:t>
      </w:r>
      <w:r w:rsidR="002F2292" w:rsidRPr="00FD0733">
        <w:rPr>
          <w:rFonts w:ascii="Sakkal Majalla" w:hAnsi="Sakkal Majalla" w:cs="Sakkal Majalla"/>
          <w:b/>
          <w:bCs/>
          <w:color w:val="000000" w:themeColor="text1"/>
          <w:sz w:val="32"/>
          <w:szCs w:val="32"/>
          <w:rtl/>
        </w:rPr>
        <w:t xml:space="preserve"> مع أصحاب المصلحة </w:t>
      </w:r>
      <w:r w:rsidR="00154EFA" w:rsidRPr="00FD0733">
        <w:rPr>
          <w:rFonts w:ascii="Sakkal Majalla" w:hAnsi="Sakkal Majalla" w:cs="Sakkal Majalla"/>
          <w:b/>
          <w:bCs/>
          <w:color w:val="000000" w:themeColor="text1"/>
          <w:sz w:val="32"/>
          <w:szCs w:val="32"/>
        </w:rPr>
        <w:t xml:space="preserve"> (Mixed Method Tool):</w:t>
      </w:r>
    </w:p>
    <w:p w14:paraId="778FF36C" w14:textId="77777777" w:rsidR="00154EFA" w:rsidRPr="00FD0733" w:rsidRDefault="00154EFA" w:rsidP="007A5978">
      <w:pPr>
        <w:numPr>
          <w:ilvl w:val="1"/>
          <w:numId w:val="4"/>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الغرض</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تجمع بين الجودة والكمية. ستستخدم لتقديم نموذج أولي للنظام المقترح، والحصول على تغذية راجعة معمقة من الخبراء، وتقييم الجدوى الفنية والتشغيلية، وتحديد الأولويات للتطوير</w:t>
      </w:r>
      <w:r w:rsidRPr="00FD0733">
        <w:rPr>
          <w:rFonts w:ascii="Sakkal Majalla" w:hAnsi="Sakkal Majalla" w:cs="Sakkal Majalla"/>
          <w:color w:val="000000" w:themeColor="text1"/>
          <w:sz w:val="28"/>
          <w:szCs w:val="28"/>
        </w:rPr>
        <w:t>.</w:t>
      </w:r>
    </w:p>
    <w:p w14:paraId="687A7396" w14:textId="77777777" w:rsidR="00154EFA" w:rsidRPr="00FD0733" w:rsidRDefault="00154EFA" w:rsidP="007A5978">
      <w:pPr>
        <w:numPr>
          <w:ilvl w:val="1"/>
          <w:numId w:val="4"/>
        </w:numPr>
        <w:tabs>
          <w:tab w:val="clear" w:pos="144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التصميم</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ستتضمن عروضًا تقديمية، جلسات عصف ذهني، ومناقشات جماعية، بالإضافة إلى استبيانات تقييم قصيرة بعد كل جلسة</w:t>
      </w:r>
      <w:r w:rsidRPr="00FD0733">
        <w:rPr>
          <w:rFonts w:ascii="Sakkal Majalla" w:hAnsi="Sakkal Majalla" w:cs="Sakkal Majalla"/>
          <w:color w:val="000000" w:themeColor="text1"/>
          <w:sz w:val="28"/>
          <w:szCs w:val="28"/>
        </w:rPr>
        <w:t>.</w:t>
      </w:r>
    </w:p>
    <w:p w14:paraId="3CB13D59" w14:textId="3238C99C" w:rsidR="00154EFA" w:rsidRPr="00FD0733" w:rsidRDefault="00971B27" w:rsidP="00DC7889">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 xml:space="preserve">4- </w:t>
      </w:r>
      <w:r w:rsidR="00154EFA" w:rsidRPr="00FD0733">
        <w:rPr>
          <w:rFonts w:ascii="Sakkal Majalla" w:hAnsi="Sakkal Majalla" w:cs="Sakkal Majalla"/>
          <w:b/>
          <w:bCs/>
          <w:color w:val="000000" w:themeColor="text1"/>
          <w:sz w:val="32"/>
          <w:szCs w:val="32"/>
          <w:rtl/>
        </w:rPr>
        <w:t>تحليل البيانات الثانوية</w:t>
      </w:r>
      <w:r w:rsidR="002F2292" w:rsidRPr="00FD0733">
        <w:rPr>
          <w:rFonts w:ascii="Sakkal Majalla" w:hAnsi="Sakkal Majalla" w:cs="Sakkal Majalla"/>
          <w:b/>
          <w:bCs/>
          <w:color w:val="000000" w:themeColor="text1"/>
          <w:sz w:val="32"/>
          <w:szCs w:val="32"/>
          <w:rtl/>
        </w:rPr>
        <w:t xml:space="preserve"> من المصادر الرسمية</w:t>
      </w:r>
      <w:r w:rsidR="00154EFA" w:rsidRPr="00FD0733">
        <w:rPr>
          <w:rFonts w:ascii="Sakkal Majalla" w:hAnsi="Sakkal Majalla" w:cs="Sakkal Majalla"/>
          <w:b/>
          <w:bCs/>
          <w:color w:val="000000" w:themeColor="text1"/>
          <w:sz w:val="32"/>
          <w:szCs w:val="32"/>
        </w:rPr>
        <w:t xml:space="preserve"> (Secondary Data Analysis):</w:t>
      </w:r>
    </w:p>
    <w:p w14:paraId="415173C6" w14:textId="1E5E779B" w:rsidR="00E118C9"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الغرض</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توفير الإطار النظري والعملي للبحث، ودعم النتائج الأولية</w:t>
      </w:r>
      <w:r w:rsidRPr="00FD0733">
        <w:rPr>
          <w:rFonts w:ascii="Sakkal Majalla" w:hAnsi="Sakkal Majalla" w:cs="Sakkal Majalla"/>
          <w:color w:val="000000" w:themeColor="text1"/>
          <w:sz w:val="28"/>
          <w:szCs w:val="28"/>
        </w:rPr>
        <w:t>.</w:t>
      </w:r>
    </w:p>
    <w:p w14:paraId="5C5B8DF9"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المصادر</w:t>
      </w:r>
      <w:r w:rsidRPr="00FD0733">
        <w:rPr>
          <w:rFonts w:ascii="Sakkal Majalla" w:hAnsi="Sakkal Majalla" w:cs="Sakkal Majalla"/>
          <w:color w:val="000000" w:themeColor="text1"/>
          <w:sz w:val="28"/>
          <w:szCs w:val="28"/>
        </w:rPr>
        <w:t>:</w:t>
      </w:r>
    </w:p>
    <w:p w14:paraId="3F626864" w14:textId="531EB52B" w:rsidR="00154EFA" w:rsidRPr="00FD0733" w:rsidRDefault="00154EFA" w:rsidP="007A5978">
      <w:pPr>
        <w:numPr>
          <w:ilvl w:val="2"/>
          <w:numId w:val="4"/>
        </w:numPr>
        <w:tabs>
          <w:tab w:val="clear" w:pos="2160"/>
          <w:tab w:val="num" w:pos="99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الوثائق الرسمية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وثائق رؤية المملكة 2030، الخطط الاستراتيجية للجهات الحكومية المعنية، تقارير اللجان المنظمة للفعاليات السابقة</w:t>
      </w:r>
      <w:r w:rsidRPr="00FD0733">
        <w:rPr>
          <w:rFonts w:ascii="Sakkal Majalla" w:hAnsi="Sakkal Majalla" w:cs="Sakkal Majalla"/>
          <w:color w:val="000000" w:themeColor="text1"/>
          <w:sz w:val="28"/>
          <w:szCs w:val="28"/>
        </w:rPr>
        <w:t>.</w:t>
      </w:r>
    </w:p>
    <w:p w14:paraId="3D4BA37D" w14:textId="5C192110" w:rsidR="00154EFA" w:rsidRPr="00FD0733" w:rsidRDefault="00154EFA" w:rsidP="007A5978">
      <w:pPr>
        <w:numPr>
          <w:ilvl w:val="2"/>
          <w:numId w:val="4"/>
        </w:numPr>
        <w:tabs>
          <w:tab w:val="clear" w:pos="2160"/>
          <w:tab w:val="num" w:pos="99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التقارير الدولية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تقارير منظمة الصحة العالمية حول إدارة المخاطر الصحية في التجمعات، تقارير المنظمات الأمنية الدولية، تقارير الفيفا حول تنظيم كأس العالم</w:t>
      </w:r>
      <w:r w:rsidRPr="00FD0733">
        <w:rPr>
          <w:rFonts w:ascii="Sakkal Majalla" w:hAnsi="Sakkal Majalla" w:cs="Sakkal Majalla"/>
          <w:color w:val="000000" w:themeColor="text1"/>
          <w:sz w:val="28"/>
          <w:szCs w:val="28"/>
        </w:rPr>
        <w:t>.</w:t>
      </w:r>
    </w:p>
    <w:p w14:paraId="19CBC01D" w14:textId="4B1658F9" w:rsidR="00154EFA" w:rsidRPr="00FD0733" w:rsidRDefault="00154EFA" w:rsidP="007A5978">
      <w:pPr>
        <w:numPr>
          <w:ilvl w:val="2"/>
          <w:numId w:val="4"/>
        </w:numPr>
        <w:tabs>
          <w:tab w:val="clear" w:pos="2160"/>
          <w:tab w:val="num" w:pos="99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الأدبيات الأكاديمية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كتب ومقالات علمية محكمة في إدارة المخاطر، الذكاء الاصطناعي، إنترنت الأشياء، إدارة الحشود، الأمن السيبراني، والتخطيط الاستباقي</w:t>
      </w:r>
      <w:r w:rsidRPr="00FD0733">
        <w:rPr>
          <w:rFonts w:ascii="Sakkal Majalla" w:hAnsi="Sakkal Majalla" w:cs="Sakkal Majalla"/>
          <w:color w:val="000000" w:themeColor="text1"/>
          <w:sz w:val="28"/>
          <w:szCs w:val="28"/>
        </w:rPr>
        <w:t>.</w:t>
      </w:r>
    </w:p>
    <w:p w14:paraId="3895D9E0" w14:textId="77777777" w:rsidR="00154EFA" w:rsidRPr="00FD0733" w:rsidRDefault="00154EFA" w:rsidP="007A5978">
      <w:pPr>
        <w:numPr>
          <w:ilvl w:val="2"/>
          <w:numId w:val="4"/>
        </w:numPr>
        <w:tabs>
          <w:tab w:val="clear" w:pos="2160"/>
          <w:tab w:val="num" w:pos="99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التقارير الفنية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تقارير عن فعاليات ضخمة سابقة (أولمبياد، كأس عالم، حج) لتقييم الممارسات المتبعة وتحديد الدروس المستفادة</w:t>
      </w:r>
      <w:r w:rsidRPr="00FD0733">
        <w:rPr>
          <w:rFonts w:ascii="Sakkal Majalla" w:hAnsi="Sakkal Majalla" w:cs="Sakkal Majalla"/>
          <w:color w:val="000000" w:themeColor="text1"/>
          <w:sz w:val="28"/>
          <w:szCs w:val="28"/>
        </w:rPr>
        <w:t>.</w:t>
      </w:r>
    </w:p>
    <w:p w14:paraId="67D428D6" w14:textId="2C865E7C" w:rsidR="00154EFA" w:rsidRPr="00FD0733" w:rsidRDefault="00971B27" w:rsidP="00DC7889">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FD0733">
        <w:rPr>
          <w:rFonts w:ascii="Sakkal Majalla" w:hAnsi="Sakkal Majalla" w:cs="Sakkal Majalla"/>
          <w:b/>
          <w:bCs/>
          <w:color w:val="000000" w:themeColor="text1"/>
          <w:sz w:val="32"/>
          <w:szCs w:val="32"/>
          <w:rtl/>
        </w:rPr>
        <w:t xml:space="preserve">5- </w:t>
      </w:r>
      <w:r w:rsidR="00154EFA" w:rsidRPr="00FD0733">
        <w:rPr>
          <w:rFonts w:ascii="Sakkal Majalla" w:hAnsi="Sakkal Majalla" w:cs="Sakkal Majalla"/>
          <w:b/>
          <w:bCs/>
          <w:color w:val="000000" w:themeColor="text1"/>
          <w:sz w:val="32"/>
          <w:szCs w:val="32"/>
          <w:rtl/>
        </w:rPr>
        <w:t>دراسة الحالة</w:t>
      </w:r>
      <w:r w:rsidR="00F0665F" w:rsidRPr="00FD0733">
        <w:rPr>
          <w:rFonts w:ascii="Sakkal Majalla" w:hAnsi="Sakkal Majalla" w:cs="Sakkal Majalla"/>
          <w:b/>
          <w:bCs/>
          <w:color w:val="000000" w:themeColor="text1"/>
          <w:sz w:val="32"/>
          <w:szCs w:val="32"/>
          <w:rtl/>
        </w:rPr>
        <w:t xml:space="preserve"> على فعاليات سعودية سابقة</w:t>
      </w:r>
      <w:r w:rsidR="00154EFA" w:rsidRPr="00FD0733">
        <w:rPr>
          <w:rFonts w:ascii="Sakkal Majalla" w:hAnsi="Sakkal Majalla" w:cs="Sakkal Majalla"/>
          <w:b/>
          <w:bCs/>
          <w:color w:val="000000" w:themeColor="text1"/>
          <w:sz w:val="32"/>
          <w:szCs w:val="32"/>
        </w:rPr>
        <w:t xml:space="preserve"> (Case Study):</w:t>
      </w:r>
    </w:p>
    <w:p w14:paraId="512F7800"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الغرض</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تطبيق الإطار المقترح على حالة معينة (استعدادات المملكة لاستضافة كأس العالم 2034)، وتحليل التحديات والفرص المرتبطة بها في سياق واقعي</w:t>
      </w:r>
      <w:r w:rsidRPr="00FD0733">
        <w:rPr>
          <w:rFonts w:ascii="Sakkal Majalla" w:hAnsi="Sakkal Majalla" w:cs="Sakkal Majalla"/>
          <w:color w:val="000000" w:themeColor="text1"/>
          <w:sz w:val="28"/>
          <w:szCs w:val="28"/>
        </w:rPr>
        <w:t>.</w:t>
      </w:r>
    </w:p>
    <w:p w14:paraId="251B852C"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التحليل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تحليل الوثائق الرسمية والخطط التشغيلية المتعلقة بكأس العالم 2034، وربطها بالنتائج المستخلصة من الأدوات الأخرى</w:t>
      </w:r>
      <w:r w:rsidRPr="00FD0733">
        <w:rPr>
          <w:rFonts w:ascii="Sakkal Majalla" w:hAnsi="Sakkal Majalla" w:cs="Sakkal Majalla"/>
          <w:color w:val="000000" w:themeColor="text1"/>
          <w:sz w:val="28"/>
          <w:szCs w:val="28"/>
        </w:rPr>
        <w:t>.</w:t>
      </w:r>
    </w:p>
    <w:p w14:paraId="2BD0B56A" w14:textId="5F9A49AA" w:rsidR="00154EFA" w:rsidRPr="00FD0733" w:rsidRDefault="00971B27"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 xml:space="preserve">6- </w:t>
      </w:r>
      <w:r w:rsidR="00154EFA" w:rsidRPr="00FD0733">
        <w:rPr>
          <w:rFonts w:ascii="Sakkal Majalla" w:hAnsi="Sakkal Majalla" w:cs="Sakkal Majalla"/>
          <w:b/>
          <w:bCs/>
          <w:color w:val="000000" w:themeColor="text1"/>
          <w:sz w:val="28"/>
          <w:szCs w:val="28"/>
          <w:rtl/>
        </w:rPr>
        <w:t>النمذجة الحاسوبية والمحاكاة</w:t>
      </w:r>
      <w:r w:rsidR="00FA24FE" w:rsidRPr="00FD0733">
        <w:rPr>
          <w:rFonts w:ascii="Sakkal Majalla" w:hAnsi="Sakkal Majalla" w:cs="Sakkal Majalla"/>
          <w:b/>
          <w:bCs/>
          <w:color w:val="000000" w:themeColor="text1"/>
          <w:sz w:val="28"/>
          <w:szCs w:val="28"/>
          <w:rtl/>
        </w:rPr>
        <w:t xml:space="preserve"> باستخدام خوارزميات تعلم آلي</w:t>
      </w:r>
      <w:r w:rsidR="00154EFA" w:rsidRPr="00FD0733">
        <w:rPr>
          <w:rFonts w:ascii="Sakkal Majalla" w:hAnsi="Sakkal Majalla" w:cs="Sakkal Majalla"/>
          <w:b/>
          <w:bCs/>
          <w:color w:val="000000" w:themeColor="text1"/>
          <w:sz w:val="28"/>
          <w:szCs w:val="28"/>
        </w:rPr>
        <w:t xml:space="preserve"> (Modeling &amp; Simulation):</w:t>
      </w:r>
    </w:p>
    <w:p w14:paraId="00CC617A"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الغرض</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تطوير واختبار النماذج التنبؤية واختبار فعالية النظام المقترح في سيناريوهات افتراضية</w:t>
      </w:r>
      <w:r w:rsidRPr="00FD0733">
        <w:rPr>
          <w:rFonts w:ascii="Sakkal Majalla" w:hAnsi="Sakkal Majalla" w:cs="Sakkal Majalla"/>
          <w:color w:val="000000" w:themeColor="text1"/>
          <w:sz w:val="28"/>
          <w:szCs w:val="28"/>
        </w:rPr>
        <w:t>.</w:t>
      </w:r>
    </w:p>
    <w:p w14:paraId="3BC4411D" w14:textId="77777777" w:rsidR="00154EFA" w:rsidRPr="00FD0733" w:rsidRDefault="00154EFA" w:rsidP="007A5978">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الأدوات</w:t>
      </w:r>
      <w:r w:rsidRPr="00FD0733">
        <w:rPr>
          <w:rFonts w:ascii="Sakkal Majalla" w:hAnsi="Sakkal Majalla" w:cs="Sakkal Majalla"/>
          <w:color w:val="000000" w:themeColor="text1"/>
          <w:sz w:val="28"/>
          <w:szCs w:val="28"/>
        </w:rPr>
        <w:t>:</w:t>
      </w:r>
    </w:p>
    <w:p w14:paraId="7302CD6D" w14:textId="33033373" w:rsidR="00154EFA" w:rsidRPr="00FD0733" w:rsidRDefault="00154EFA" w:rsidP="007A5978">
      <w:pPr>
        <w:numPr>
          <w:ilvl w:val="2"/>
          <w:numId w:val="4"/>
        </w:numPr>
        <w:tabs>
          <w:tab w:val="clear" w:pos="216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النمذجة الرياضية وخوارزميات التعلم الآلي والتعلم العميق</w:t>
      </w:r>
      <w:r w:rsidRPr="00FD0733">
        <w:rPr>
          <w:rFonts w:ascii="Sakkal Majalla" w:hAnsi="Sakkal Majalla" w:cs="Sakkal Majalla"/>
          <w:color w:val="000000" w:themeColor="text1"/>
          <w:sz w:val="28"/>
          <w:szCs w:val="28"/>
        </w:rPr>
        <w:t xml:space="preserve">: (Python, R, TensorFlow, PyTorch) </w:t>
      </w:r>
      <w:r w:rsidRPr="00FD0733">
        <w:rPr>
          <w:rFonts w:ascii="Sakkal Majalla" w:hAnsi="Sakkal Majalla" w:cs="Sakkal Majalla"/>
          <w:color w:val="000000" w:themeColor="text1"/>
          <w:sz w:val="28"/>
          <w:szCs w:val="28"/>
          <w:rtl/>
        </w:rPr>
        <w:t>لاستحداث نماذج تنبؤية للمخاطر الصحية (مثل انتشار الأوبئة)، الأمنية (مثل اكتشاف الأنماط الشاذة)، اللوجستية (مثل توقع الاختناقات المرورية أو نقص الإمدادات)، والسلوكية (مثل التنبؤ بسيناريوهات الشغب أو التدافع)</w:t>
      </w:r>
      <w:r w:rsidRPr="00FD0733">
        <w:rPr>
          <w:rFonts w:ascii="Sakkal Majalla" w:hAnsi="Sakkal Majalla" w:cs="Sakkal Majalla"/>
          <w:color w:val="000000" w:themeColor="text1"/>
          <w:sz w:val="28"/>
          <w:szCs w:val="28"/>
        </w:rPr>
        <w:t>.</w:t>
      </w:r>
    </w:p>
    <w:p w14:paraId="4D8FB65F" w14:textId="1CDE2706" w:rsidR="00154EFA" w:rsidRPr="00FD0733" w:rsidRDefault="00154EFA" w:rsidP="007A5978">
      <w:pPr>
        <w:numPr>
          <w:ilvl w:val="2"/>
          <w:numId w:val="4"/>
        </w:numPr>
        <w:tabs>
          <w:tab w:val="clear" w:pos="216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برامج المحاكاة المتقدمة</w:t>
      </w:r>
      <w:r w:rsidRPr="00FD0733">
        <w:rPr>
          <w:rFonts w:ascii="Sakkal Majalla" w:hAnsi="Sakkal Majalla" w:cs="Sakkal Majalla"/>
          <w:color w:val="000000" w:themeColor="text1"/>
          <w:sz w:val="28"/>
          <w:szCs w:val="28"/>
        </w:rPr>
        <w:t>:</w:t>
      </w:r>
      <w:r w:rsidR="00971B27"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tl/>
        </w:rPr>
        <w:t>مثل</w:t>
      </w:r>
      <w:r w:rsidR="00971B27" w:rsidRPr="00FD0733">
        <w:rPr>
          <w:rFonts w:ascii="Sakkal Majalla" w:hAnsi="Sakkal Majalla" w:cs="Sakkal Majalla"/>
          <w:color w:val="000000" w:themeColor="text1"/>
          <w:sz w:val="28"/>
          <w:szCs w:val="28"/>
          <w:rtl/>
        </w:rPr>
        <w:t>(</w:t>
      </w:r>
      <w:r w:rsidR="00971B27" w:rsidRPr="00FD0733">
        <w:rPr>
          <w:rFonts w:ascii="Sakkal Majalla" w:hAnsi="Sakkal Majalla" w:cs="Sakkal Majalla"/>
          <w:color w:val="000000" w:themeColor="text1"/>
          <w:sz w:val="28"/>
          <w:szCs w:val="28"/>
        </w:rPr>
        <w:t>AnyLogic, NetLogo, GAMA</w:t>
      </w:r>
      <w:r w:rsidR="00971B27"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tl/>
        </w:rPr>
        <w:t>لبناء توائم رقمية للمواقع المخصصة للفعاليات، ومحاكاة سلوك الحشود، واختبار سيناريوهات المخاطر المختلفة (مثل سيناريوهات الهجوم السيبراني، أو الكوارث الطبيعية) في بيئة افتراضية آمنة وقابلة للتجريب</w:t>
      </w:r>
      <w:r w:rsidRPr="00FD0733">
        <w:rPr>
          <w:rFonts w:ascii="Sakkal Majalla" w:hAnsi="Sakkal Majalla" w:cs="Sakkal Majalla"/>
          <w:color w:val="000000" w:themeColor="text1"/>
          <w:sz w:val="28"/>
          <w:szCs w:val="28"/>
        </w:rPr>
        <w:t>.</w:t>
      </w:r>
    </w:p>
    <w:p w14:paraId="1D544A62" w14:textId="1B3A8237" w:rsidR="00154EFA"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13050424"/>
      <w:r w:rsidRPr="00FD0733">
        <w:rPr>
          <w:rFonts w:ascii="Sakkal Majalla" w:hAnsi="Sakkal Majalla" w:cs="Sakkal Majalla" w:hint="cs"/>
          <w:b/>
          <w:bCs/>
          <w:color w:val="000000" w:themeColor="text1"/>
          <w:sz w:val="36"/>
          <w:szCs w:val="36"/>
          <w:rtl/>
        </w:rPr>
        <w:t>12.1</w:t>
      </w:r>
      <w:r w:rsidR="00DF70FD" w:rsidRPr="00FD0733">
        <w:rPr>
          <w:rFonts w:ascii="Sakkal Majalla" w:hAnsi="Sakkal Majalla" w:cs="Sakkal Majalla"/>
          <w:b/>
          <w:bCs/>
          <w:color w:val="000000" w:themeColor="text1"/>
          <w:sz w:val="36"/>
          <w:szCs w:val="36"/>
          <w:rtl/>
        </w:rPr>
        <w:t xml:space="preserve"> الأساليب الإحصائية ل</w:t>
      </w:r>
      <w:r w:rsidR="00154EFA" w:rsidRPr="00FD0733">
        <w:rPr>
          <w:rFonts w:ascii="Sakkal Majalla" w:hAnsi="Sakkal Majalla" w:cs="Sakkal Majalla"/>
          <w:b/>
          <w:bCs/>
          <w:color w:val="000000" w:themeColor="text1"/>
          <w:sz w:val="36"/>
          <w:szCs w:val="36"/>
          <w:rtl/>
        </w:rPr>
        <w:t>تحليل البيانات</w:t>
      </w:r>
      <w:r w:rsidR="00154EFA" w:rsidRPr="00FD0733">
        <w:rPr>
          <w:rFonts w:ascii="Sakkal Majalla" w:hAnsi="Sakkal Majalla" w:cs="Sakkal Majalla"/>
          <w:b/>
          <w:bCs/>
          <w:color w:val="000000" w:themeColor="text1"/>
          <w:sz w:val="36"/>
          <w:szCs w:val="36"/>
        </w:rPr>
        <w:t>:</w:t>
      </w:r>
      <w:bookmarkEnd w:id="12"/>
    </w:p>
    <w:p w14:paraId="45B64C58" w14:textId="77777777" w:rsidR="00154EFA" w:rsidRPr="00FD0733" w:rsidRDefault="00154EFA" w:rsidP="007A5978">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للبيانات النوعية (المقابلات وورش العمل)</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استخدام التحليل الموضوعي</w:t>
      </w:r>
      <w:r w:rsidRPr="00FD0733">
        <w:rPr>
          <w:rFonts w:ascii="Sakkal Majalla" w:hAnsi="Sakkal Majalla" w:cs="Sakkal Majalla"/>
          <w:color w:val="000000" w:themeColor="text1"/>
          <w:sz w:val="28"/>
          <w:szCs w:val="28"/>
        </w:rPr>
        <w:t xml:space="preserve"> (Thematic Analysis) </w:t>
      </w:r>
      <w:r w:rsidRPr="00FD0733">
        <w:rPr>
          <w:rFonts w:ascii="Sakkal Majalla" w:hAnsi="Sakkal Majalla" w:cs="Sakkal Majalla"/>
          <w:color w:val="000000" w:themeColor="text1"/>
          <w:sz w:val="28"/>
          <w:szCs w:val="28"/>
          <w:rtl/>
        </w:rPr>
        <w:t>لتحديد الأنماط والمواضيع الرئيسية، واستخلاص الرؤى والتوجهات</w:t>
      </w:r>
      <w:r w:rsidRPr="00FD0733">
        <w:rPr>
          <w:rFonts w:ascii="Sakkal Majalla" w:hAnsi="Sakkal Majalla" w:cs="Sakkal Majalla"/>
          <w:color w:val="000000" w:themeColor="text1"/>
          <w:sz w:val="28"/>
          <w:szCs w:val="28"/>
        </w:rPr>
        <w:t>.</w:t>
      </w:r>
    </w:p>
    <w:p w14:paraId="7D9BB564" w14:textId="77777777" w:rsidR="00154EFA" w:rsidRPr="00FD0733" w:rsidRDefault="00154EFA" w:rsidP="007A5978">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للبيانات الكمية (الاستبيانات)</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استخدام الإحصاء الوصفي (مثل المتوسطات والانحرافات المعيارية) والإحصاء الاستدلالي (مثل تحليل الانحدار المتعدد، تحليل التباين، والارتباط) باستخدام برامج إحصائية متخصصة مثل</w:t>
      </w:r>
      <w:r w:rsidRPr="00FD0733">
        <w:rPr>
          <w:rFonts w:ascii="Sakkal Majalla" w:hAnsi="Sakkal Majalla" w:cs="Sakkal Majalla"/>
          <w:color w:val="000000" w:themeColor="text1"/>
          <w:sz w:val="28"/>
          <w:szCs w:val="28"/>
        </w:rPr>
        <w:t xml:space="preserve"> SPSS </w:t>
      </w:r>
      <w:r w:rsidRPr="00FD0733">
        <w:rPr>
          <w:rFonts w:ascii="Sakkal Majalla" w:hAnsi="Sakkal Majalla" w:cs="Sakkal Majalla"/>
          <w:color w:val="000000" w:themeColor="text1"/>
          <w:sz w:val="28"/>
          <w:szCs w:val="28"/>
          <w:rtl/>
        </w:rPr>
        <w:t>أو</w:t>
      </w:r>
      <w:r w:rsidRPr="00FD0733">
        <w:rPr>
          <w:rFonts w:ascii="Sakkal Majalla" w:hAnsi="Sakkal Majalla" w:cs="Sakkal Majalla"/>
          <w:color w:val="000000" w:themeColor="text1"/>
          <w:sz w:val="28"/>
          <w:szCs w:val="28"/>
        </w:rPr>
        <w:t xml:space="preserve"> R.</w:t>
      </w:r>
    </w:p>
    <w:p w14:paraId="598AACF8" w14:textId="77777777" w:rsidR="00154EFA" w:rsidRPr="00FD0733" w:rsidRDefault="00154EFA" w:rsidP="007A5978">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لبيانات النمذجة والمحاكاة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تحليل مخرجات النماذج التنبؤية والمحاكاة لتقييم دقتها وفعاليتها، وتحديد العوامل المؤثرة، واختبار الافتراضات</w:t>
      </w:r>
      <w:r w:rsidRPr="00FD0733">
        <w:rPr>
          <w:rFonts w:ascii="Sakkal Majalla" w:hAnsi="Sakkal Majalla" w:cs="Sakkal Majalla"/>
          <w:color w:val="000000" w:themeColor="text1"/>
          <w:sz w:val="28"/>
          <w:szCs w:val="28"/>
        </w:rPr>
        <w:t>.</w:t>
      </w:r>
    </w:p>
    <w:p w14:paraId="381A98CF" w14:textId="77777777" w:rsidR="00154EFA" w:rsidRPr="00FD0733" w:rsidRDefault="00154EFA" w:rsidP="007A5978">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دمج البيانات</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سيتم دمج نتائج التحليلات النوعية والكمية في مرحلة المناقشة للوصول إلى فهم شامل ومتعمق لمشكلة البحث، وتقديم إطار عمل متكامل ومبني على أسس علمية قوية</w:t>
      </w:r>
      <w:r w:rsidRPr="00FD0733">
        <w:rPr>
          <w:rFonts w:ascii="Sakkal Majalla" w:hAnsi="Sakkal Majalla" w:cs="Sakkal Majalla"/>
          <w:color w:val="000000" w:themeColor="text1"/>
          <w:sz w:val="28"/>
          <w:szCs w:val="28"/>
        </w:rPr>
        <w:t>.</w:t>
      </w:r>
    </w:p>
    <w:p w14:paraId="753C91CC" w14:textId="66A51796" w:rsidR="005F1790"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213050425"/>
      <w:r w:rsidRPr="00FD0733">
        <w:rPr>
          <w:rFonts w:ascii="Sakkal Majalla" w:hAnsi="Sakkal Majalla" w:cs="Sakkal Majalla" w:hint="cs"/>
          <w:b/>
          <w:bCs/>
          <w:color w:val="000000" w:themeColor="text1"/>
          <w:sz w:val="36"/>
          <w:szCs w:val="36"/>
          <w:rtl/>
        </w:rPr>
        <w:t>13.1</w:t>
      </w:r>
      <w:r w:rsidR="005F1790" w:rsidRPr="00FD0733">
        <w:rPr>
          <w:rFonts w:ascii="Sakkal Majalla" w:hAnsi="Sakkal Majalla" w:cs="Sakkal Majalla"/>
          <w:b/>
          <w:bCs/>
          <w:color w:val="000000" w:themeColor="text1"/>
          <w:sz w:val="36"/>
          <w:szCs w:val="36"/>
          <w:rtl/>
        </w:rPr>
        <w:t xml:space="preserve"> الدراسات السابقة</w:t>
      </w:r>
      <w:bookmarkEnd w:id="13"/>
    </w:p>
    <w:p w14:paraId="33353266" w14:textId="4EF80CC9" w:rsidR="00057DF0" w:rsidRPr="00FD0733" w:rsidRDefault="00154EFA"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D0733">
        <w:rPr>
          <w:rFonts w:ascii="Sakkal Majalla" w:hAnsi="Sakkal Majalla" w:cs="Sakkal Majalla" w:hint="cs"/>
          <w:color w:val="000000" w:themeColor="text1"/>
          <w:sz w:val="28"/>
          <w:szCs w:val="28"/>
          <w:rtl/>
          <w:lang w:bidi="ar-EG"/>
        </w:rPr>
        <w:t>تُعد الدراسات السابقة حجر الزاوية في أي بحث أكاديمي، حيث توفر الأساس النظري والمنهجي وتساعد على تحديد الفجوات المعرفية التي يسعى البحث لسدها. على الرغم من وجود عدد كبير من الدراسات التي تتناول إدارة المخاطر، والذكاء الاصطناعي، وإنترنت الأشياء بشكل منفصل، أو حتى في تطبيقات محدودة، إلا أن الدراسات التي تجمع بين هذه التقنيات لـ تصميم نظام تنبؤي استباقي ذكي لإدارة المخاطر المتعددة للتجمعات البشرية في الفعاليات الرياضية الكبرى في سياق المملكة العربية السعودية لا تزال نادرة، مما يبرز أصالة هذا البحث</w:t>
      </w:r>
      <w:r w:rsidRPr="00FD0733">
        <w:rPr>
          <w:rFonts w:ascii="Sakkal Majalla" w:hAnsi="Sakkal Majalla" w:cs="Sakkal Majalla" w:hint="cs"/>
          <w:color w:val="000000" w:themeColor="text1"/>
          <w:sz w:val="28"/>
          <w:szCs w:val="28"/>
          <w:lang w:bidi="ar-EG"/>
        </w:rPr>
        <w:t>.</w:t>
      </w:r>
      <w:r w:rsidR="00057DF0" w:rsidRPr="00FD0733">
        <w:rPr>
          <w:rFonts w:ascii="Sakkal Majalla" w:hAnsi="Sakkal Majalla" w:cs="Sakkal Majalla" w:hint="cs"/>
          <w:color w:val="000000" w:themeColor="text1"/>
          <w:sz w:val="28"/>
          <w:szCs w:val="28"/>
          <w:rtl/>
          <w:lang w:bidi="ar-EG"/>
        </w:rPr>
        <w:t>من الأمثلة على الدراسات التي يمكن استعراضها</w:t>
      </w:r>
      <w:r w:rsidR="00057DF0" w:rsidRPr="00FD0733">
        <w:rPr>
          <w:rFonts w:ascii="Sakkal Majalla" w:hAnsi="Sakkal Majalla" w:cs="Sakkal Majalla" w:hint="cs"/>
          <w:color w:val="000000" w:themeColor="text1"/>
          <w:sz w:val="28"/>
          <w:szCs w:val="28"/>
          <w:lang w:bidi="ar-EG"/>
        </w:rPr>
        <w:t>:</w:t>
      </w:r>
    </w:p>
    <w:p w14:paraId="17E3C738" w14:textId="32CBE46A" w:rsidR="00154EFA" w:rsidRPr="00FD0733" w:rsidRDefault="00057DF0"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 xml:space="preserve">1- </w:t>
      </w:r>
      <w:r w:rsidR="00154EFA" w:rsidRPr="00FD0733">
        <w:rPr>
          <w:rFonts w:ascii="Sakkal Majalla" w:hAnsi="Sakkal Majalla" w:cs="Sakkal Majalla"/>
          <w:b/>
          <w:bCs/>
          <w:color w:val="000000" w:themeColor="text1"/>
          <w:sz w:val="28"/>
          <w:szCs w:val="28"/>
          <w:rtl/>
        </w:rPr>
        <w:t>دراسات في إدارة مخاطر التجمعات البشرية</w:t>
      </w:r>
      <w:r w:rsidR="00154EFA" w:rsidRPr="00FD0733">
        <w:rPr>
          <w:rFonts w:ascii="Sakkal Majalla" w:hAnsi="Sakkal Majalla" w:cs="Sakkal Majalla"/>
          <w:b/>
          <w:bCs/>
          <w:color w:val="000000" w:themeColor="text1"/>
          <w:sz w:val="28"/>
          <w:szCs w:val="28"/>
        </w:rPr>
        <w:t>:</w:t>
      </w:r>
    </w:p>
    <w:p w14:paraId="185E7ED8" w14:textId="7AD882A9" w:rsidR="00154EFA" w:rsidRPr="00FD0733" w:rsidRDefault="00154EFA"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D0733">
        <w:rPr>
          <w:rFonts w:ascii="Sakkal Majalla" w:hAnsi="Sakkal Majalla" w:cs="Sakkal Majalla" w:hint="cs"/>
          <w:color w:val="000000" w:themeColor="text1"/>
          <w:sz w:val="28"/>
          <w:szCs w:val="28"/>
          <w:rtl/>
          <w:lang w:bidi="ar-EG"/>
        </w:rPr>
        <w:t>ركزت العديد من الدراسات على الجوانب التقليدية لإدارة الحشود والمخاطر في الفعاليات الكبرى. على سبيل المثال، تناولت دراسة</w:t>
      </w:r>
      <w:r w:rsidRPr="00FD0733">
        <w:rPr>
          <w:rFonts w:ascii="Sakkal Majalla" w:hAnsi="Sakkal Majalla" w:cs="Sakkal Majalla" w:hint="cs"/>
          <w:color w:val="000000" w:themeColor="text1"/>
          <w:sz w:val="28"/>
          <w:szCs w:val="28"/>
          <w:lang w:bidi="ar-EG"/>
        </w:rPr>
        <w:t xml:space="preserve"> </w:t>
      </w:r>
      <w:r w:rsidR="00535BA6" w:rsidRPr="00FD0733">
        <w:rPr>
          <w:rFonts w:ascii="Sakkal Majalla" w:hAnsi="Sakkal Majalla" w:cs="Sakkal Majalla" w:hint="cs"/>
          <w:color w:val="000000" w:themeColor="text1"/>
          <w:sz w:val="28"/>
          <w:szCs w:val="28"/>
          <w:rtl/>
          <w:lang w:bidi="ar-EG"/>
        </w:rPr>
        <w:t>(الصالح،2022)</w:t>
      </w:r>
      <w:r w:rsidRPr="00FD0733">
        <w:rPr>
          <w:rFonts w:ascii="Sakkal Majalla" w:hAnsi="Sakkal Majalla" w:cs="Sakkal Majalla" w:hint="cs"/>
          <w:color w:val="000000" w:themeColor="text1"/>
          <w:sz w:val="28"/>
          <w:szCs w:val="28"/>
          <w:lang w:bidi="ar-EG"/>
        </w:rPr>
        <w:t xml:space="preserve"> </w:t>
      </w:r>
      <w:r w:rsidRPr="00FD0733">
        <w:rPr>
          <w:rFonts w:ascii="Sakkal Majalla" w:hAnsi="Sakkal Majalla" w:cs="Sakkal Majalla" w:hint="cs"/>
          <w:color w:val="000000" w:themeColor="text1"/>
          <w:sz w:val="28"/>
          <w:szCs w:val="28"/>
          <w:rtl/>
          <w:lang w:bidi="ar-EG"/>
        </w:rPr>
        <w:t>أهمية التخطيط الشامل لإدارة تدفقات الحشود في الأحداث الرياضية لضمان السلامة، لكنها لم تتطرق إلى استخدام التقنيات الذكية للتنبؤ السلوكي. بينما ركزت</w:t>
      </w:r>
      <w:r w:rsidRPr="00FD0733">
        <w:rPr>
          <w:rFonts w:ascii="Sakkal Majalla" w:hAnsi="Sakkal Majalla" w:cs="Sakkal Majalla" w:hint="cs"/>
          <w:color w:val="000000" w:themeColor="text1"/>
          <w:sz w:val="28"/>
          <w:szCs w:val="28"/>
          <w:lang w:bidi="ar-EG"/>
        </w:rPr>
        <w:t xml:space="preserve"> </w:t>
      </w:r>
      <w:r w:rsidR="006047B2" w:rsidRPr="00FD0733">
        <w:rPr>
          <w:rFonts w:ascii="Sakkal Majalla" w:hAnsi="Sakkal Majalla" w:cs="Sakkal Majalla" w:hint="cs"/>
          <w:color w:val="000000" w:themeColor="text1"/>
          <w:sz w:val="28"/>
          <w:szCs w:val="28"/>
          <w:rtl/>
          <w:lang w:bidi="ar-EG"/>
        </w:rPr>
        <w:t xml:space="preserve">(الحناوي، شحاتة، و الشرقي، 2023) </w:t>
      </w:r>
      <w:r w:rsidRPr="00FD0733">
        <w:rPr>
          <w:rFonts w:ascii="Sakkal Majalla" w:hAnsi="Sakkal Majalla" w:cs="Sakkal Majalla" w:hint="cs"/>
          <w:color w:val="000000" w:themeColor="text1"/>
          <w:sz w:val="28"/>
          <w:szCs w:val="28"/>
          <w:rtl/>
          <w:lang w:bidi="ar-EG"/>
        </w:rPr>
        <w:t>على المخاطر الصحية والوبائية المحتملة في التجمعات الضخمة وكيفية التعامل معها، إلا أن نهجها كان تفاعليًا بشكل أساسي ويفتقر إلى استخدام النماذج التنبؤية المعتمدة على البيانات الضخمة في الوقت الفعلي. في السياق العربي، ناقش (</w:t>
      </w:r>
      <w:r w:rsidR="00535BA6" w:rsidRPr="00FD0733">
        <w:rPr>
          <w:rFonts w:ascii="Sakkal Majalla" w:hAnsi="Sakkal Majalla" w:cs="Sakkal Majalla" w:hint="cs"/>
          <w:color w:val="000000" w:themeColor="text1"/>
          <w:sz w:val="28"/>
          <w:szCs w:val="28"/>
          <w:rtl/>
          <w:lang w:bidi="ar-EG"/>
        </w:rPr>
        <w:t xml:space="preserve">الشبيلي </w:t>
      </w:r>
      <w:r w:rsidRPr="00FD0733">
        <w:rPr>
          <w:rFonts w:ascii="Sakkal Majalla" w:hAnsi="Sakkal Majalla" w:cs="Sakkal Majalla" w:hint="cs"/>
          <w:color w:val="000000" w:themeColor="text1"/>
          <w:sz w:val="28"/>
          <w:szCs w:val="28"/>
          <w:rtl/>
          <w:lang w:bidi="ar-EG"/>
        </w:rPr>
        <w:t xml:space="preserve">، </w:t>
      </w:r>
      <w:r w:rsidR="00535BA6" w:rsidRPr="00FD0733">
        <w:rPr>
          <w:rFonts w:ascii="Sakkal Majalla" w:hAnsi="Sakkal Majalla" w:cs="Sakkal Majalla" w:hint="cs"/>
          <w:color w:val="000000" w:themeColor="text1"/>
          <w:sz w:val="28"/>
          <w:szCs w:val="28"/>
          <w:rtl/>
          <w:lang w:bidi="ar-EG"/>
        </w:rPr>
        <w:t>2023</w:t>
      </w:r>
      <w:r w:rsidRPr="00FD0733">
        <w:rPr>
          <w:rFonts w:ascii="Sakkal Majalla" w:hAnsi="Sakkal Majalla" w:cs="Sakkal Majalla" w:hint="cs"/>
          <w:color w:val="000000" w:themeColor="text1"/>
          <w:sz w:val="28"/>
          <w:szCs w:val="28"/>
          <w:rtl/>
          <w:lang w:bidi="ar-EG"/>
        </w:rPr>
        <w:t xml:space="preserve">) التحديات </w:t>
      </w:r>
      <w:r w:rsidRPr="00FD0733">
        <w:rPr>
          <w:rFonts w:ascii="Sakkal Majalla" w:hAnsi="Sakkal Majalla" w:cs="Sakkal Majalla" w:hint="cs"/>
          <w:color w:val="000000" w:themeColor="text1"/>
          <w:sz w:val="28"/>
          <w:szCs w:val="28"/>
          <w:rtl/>
          <w:lang w:bidi="ar-EG"/>
        </w:rPr>
        <w:lastRenderedPageBreak/>
        <w:t>اللوجستية في الفعاليات الكبرى، لكنه لم يقدم حلولًا شاملة تعتمد على الذكاء الاصطناعي وإنترنت الأشياء لمعالجة هذه التحديات</w:t>
      </w:r>
      <w:r w:rsidRPr="00FD0733">
        <w:rPr>
          <w:rFonts w:ascii="Sakkal Majalla" w:hAnsi="Sakkal Majalla" w:cs="Sakkal Majalla" w:hint="cs"/>
          <w:color w:val="000000" w:themeColor="text1"/>
          <w:sz w:val="28"/>
          <w:szCs w:val="28"/>
          <w:lang w:bidi="ar-EG"/>
        </w:rPr>
        <w:t>.</w:t>
      </w:r>
    </w:p>
    <w:p w14:paraId="7C34F397" w14:textId="1C586266" w:rsidR="00154EFA" w:rsidRPr="00FD0733" w:rsidRDefault="00057DF0"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 xml:space="preserve">2- </w:t>
      </w:r>
      <w:r w:rsidR="00154EFA" w:rsidRPr="00FD0733">
        <w:rPr>
          <w:rFonts w:ascii="Sakkal Majalla" w:hAnsi="Sakkal Majalla" w:cs="Sakkal Majalla"/>
          <w:b/>
          <w:bCs/>
          <w:color w:val="000000" w:themeColor="text1"/>
          <w:sz w:val="28"/>
          <w:szCs w:val="28"/>
          <w:rtl/>
        </w:rPr>
        <w:t>دراسات في تطبيق الذكاء الاصطناعي وإنترنت الأشياء في إدارة المخاطر</w:t>
      </w:r>
      <w:r w:rsidR="00154EFA" w:rsidRPr="00FD0733">
        <w:rPr>
          <w:rFonts w:ascii="Sakkal Majalla" w:hAnsi="Sakkal Majalla" w:cs="Sakkal Majalla"/>
          <w:b/>
          <w:bCs/>
          <w:color w:val="000000" w:themeColor="text1"/>
          <w:sz w:val="28"/>
          <w:szCs w:val="28"/>
        </w:rPr>
        <w:t>:</w:t>
      </w:r>
    </w:p>
    <w:p w14:paraId="1671E0DE" w14:textId="5C0C14DD" w:rsidR="00154EFA" w:rsidRPr="00FD0733" w:rsidRDefault="00154EFA"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D0733">
        <w:rPr>
          <w:rFonts w:ascii="Sakkal Majalla" w:hAnsi="Sakkal Majalla" w:cs="Sakkal Majalla" w:hint="cs"/>
          <w:color w:val="000000" w:themeColor="text1"/>
          <w:sz w:val="28"/>
          <w:szCs w:val="28"/>
          <w:rtl/>
          <w:lang w:bidi="ar-EG"/>
        </w:rPr>
        <w:t>شهد العقد الأخير نموًا كبيرًا في الدراسات التي تبحث في تطبيقات الذكاء الاصطناعي وإنترنت الأشياء. قدمت</w:t>
      </w:r>
      <w:r w:rsidRPr="00FD0733">
        <w:rPr>
          <w:rFonts w:ascii="Sakkal Majalla" w:hAnsi="Sakkal Majalla" w:cs="Sakkal Majalla" w:hint="cs"/>
          <w:color w:val="000000" w:themeColor="text1"/>
          <w:sz w:val="28"/>
          <w:szCs w:val="28"/>
          <w:lang w:bidi="ar-EG"/>
        </w:rPr>
        <w:t xml:space="preserve"> (</w:t>
      </w:r>
      <w:r w:rsidR="002D1406" w:rsidRPr="00FD0733">
        <w:rPr>
          <w:rFonts w:ascii="Sakkal Majalla" w:hAnsi="Sakkal Majalla" w:cs="Sakkal Majalla" w:hint="cs"/>
          <w:color w:val="000000" w:themeColor="text1"/>
          <w:sz w:val="28"/>
          <w:szCs w:val="28"/>
          <w:lang w:bidi="ar-EG"/>
        </w:rPr>
        <w:t>Borgesius, F., Z.</w:t>
      </w:r>
      <w:r w:rsidRPr="00FD0733">
        <w:rPr>
          <w:rFonts w:ascii="Sakkal Majalla" w:hAnsi="Sakkal Majalla" w:cs="Sakkal Majalla" w:hint="cs"/>
          <w:color w:val="000000" w:themeColor="text1"/>
          <w:sz w:val="28"/>
          <w:szCs w:val="28"/>
          <w:lang w:bidi="ar-EG"/>
        </w:rPr>
        <w:t xml:space="preserve">, </w:t>
      </w:r>
      <w:r w:rsidR="002D1406" w:rsidRPr="00FD0733">
        <w:rPr>
          <w:rFonts w:ascii="Sakkal Majalla" w:hAnsi="Sakkal Majalla" w:cs="Sakkal Majalla" w:hint="cs"/>
          <w:color w:val="000000" w:themeColor="text1"/>
          <w:sz w:val="28"/>
          <w:szCs w:val="28"/>
          <w:lang w:bidi="ar-EG"/>
        </w:rPr>
        <w:t>2018</w:t>
      </w:r>
      <w:proofErr w:type="gramStart"/>
      <w:r w:rsidRPr="00FD0733">
        <w:rPr>
          <w:rFonts w:ascii="Sakkal Majalla" w:hAnsi="Sakkal Majalla" w:cs="Sakkal Majalla" w:hint="cs"/>
          <w:color w:val="000000" w:themeColor="text1"/>
          <w:sz w:val="28"/>
          <w:szCs w:val="28"/>
          <w:lang w:bidi="ar-EG"/>
        </w:rPr>
        <w:t xml:space="preserve">) </w:t>
      </w:r>
      <w:r w:rsidR="006047B2" w:rsidRPr="00FD0733">
        <w:rPr>
          <w:rFonts w:ascii="Sakkal Majalla" w:hAnsi="Sakkal Majalla" w:cs="Sakkal Majalla" w:hint="cs"/>
          <w:color w:val="000000" w:themeColor="text1"/>
          <w:sz w:val="28"/>
          <w:szCs w:val="28"/>
          <w:rtl/>
          <w:lang w:bidi="ar-EG"/>
        </w:rPr>
        <w:t xml:space="preserve"> </w:t>
      </w:r>
      <w:r w:rsidRPr="00FD0733">
        <w:rPr>
          <w:rFonts w:ascii="Sakkal Majalla" w:hAnsi="Sakkal Majalla" w:cs="Sakkal Majalla" w:hint="cs"/>
          <w:color w:val="000000" w:themeColor="text1"/>
          <w:sz w:val="28"/>
          <w:szCs w:val="28"/>
          <w:rtl/>
          <w:lang w:bidi="ar-EG"/>
        </w:rPr>
        <w:t>رؤى</w:t>
      </w:r>
      <w:proofErr w:type="gramEnd"/>
      <w:r w:rsidRPr="00FD0733">
        <w:rPr>
          <w:rFonts w:ascii="Sakkal Majalla" w:hAnsi="Sakkal Majalla" w:cs="Sakkal Majalla" w:hint="cs"/>
          <w:color w:val="000000" w:themeColor="text1"/>
          <w:sz w:val="28"/>
          <w:szCs w:val="28"/>
          <w:rtl/>
          <w:lang w:bidi="ar-EG"/>
        </w:rPr>
        <w:t xml:space="preserve"> قيمة حول استخدام الذكاء الاصطناعي في تعزيز الأمن السيبراني للبنى التحتية الحيوية، وهو ما يتقاطع مع المخاطر التكنولوجية في الفعاليات. كما استعرضت</w:t>
      </w:r>
      <w:r w:rsidRPr="00FD0733">
        <w:rPr>
          <w:rFonts w:ascii="Sakkal Majalla" w:hAnsi="Sakkal Majalla" w:cs="Sakkal Majalla" w:hint="cs"/>
          <w:color w:val="000000" w:themeColor="text1"/>
          <w:sz w:val="28"/>
          <w:szCs w:val="28"/>
          <w:lang w:bidi="ar-EG"/>
        </w:rPr>
        <w:t xml:space="preserve"> (Davis, 2023, p. 125) </w:t>
      </w:r>
      <w:r w:rsidRPr="00FD0733">
        <w:rPr>
          <w:rFonts w:ascii="Sakkal Majalla" w:hAnsi="Sakkal Majalla" w:cs="Sakkal Majalla" w:hint="cs"/>
          <w:color w:val="000000" w:themeColor="text1"/>
          <w:sz w:val="28"/>
          <w:szCs w:val="28"/>
          <w:rtl/>
          <w:lang w:bidi="ar-EG"/>
        </w:rPr>
        <w:t>دور إنترنت الأشياء في المراقبة البيئية وإدارة الموارد للمدن الذكية. في سياق مشابه، بحثت</w:t>
      </w:r>
      <w:r w:rsidRPr="00FD0733">
        <w:rPr>
          <w:rFonts w:ascii="Sakkal Majalla" w:hAnsi="Sakkal Majalla" w:cs="Sakkal Majalla" w:hint="cs"/>
          <w:color w:val="000000" w:themeColor="text1"/>
          <w:sz w:val="28"/>
          <w:szCs w:val="28"/>
          <w:lang w:bidi="ar-EG"/>
        </w:rPr>
        <w:t xml:space="preserve"> (Garcia, 2022, p. 140) </w:t>
      </w:r>
      <w:r w:rsidRPr="00FD0733">
        <w:rPr>
          <w:rFonts w:ascii="Sakkal Majalla" w:hAnsi="Sakkal Majalla" w:cs="Sakkal Majalla" w:hint="cs"/>
          <w:color w:val="000000" w:themeColor="text1"/>
          <w:sz w:val="28"/>
          <w:szCs w:val="28"/>
          <w:rtl/>
          <w:lang w:bidi="ar-EG"/>
        </w:rPr>
        <w:t>في مفهوم التوائم الرقمية ودورها في محاكاة الأنظمة المعقدة وتحسين أدائها. ومع ذلك، فإن هذه الدراسات غالبًا ما تركز على تطبيقات محددة ولا تقدم إطارًا متكاملًا يدمج كل هذه التقنيات لمعالجة مختلف أنواع المخاطر في التجمعات البشرية الضخمة بشكل استباقي وشامل</w:t>
      </w:r>
      <w:r w:rsidRPr="00FD0733">
        <w:rPr>
          <w:rFonts w:ascii="Sakkal Majalla" w:hAnsi="Sakkal Majalla" w:cs="Sakkal Majalla" w:hint="cs"/>
          <w:color w:val="000000" w:themeColor="text1"/>
          <w:sz w:val="28"/>
          <w:szCs w:val="28"/>
          <w:lang w:bidi="ar-EG"/>
        </w:rPr>
        <w:t>.</w:t>
      </w:r>
    </w:p>
    <w:p w14:paraId="29CC659D" w14:textId="0D9E8975" w:rsidR="00154EFA" w:rsidRPr="00FD0733" w:rsidRDefault="00057DF0"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 xml:space="preserve">3- </w:t>
      </w:r>
      <w:r w:rsidR="00154EFA" w:rsidRPr="00FD0733">
        <w:rPr>
          <w:rFonts w:ascii="Sakkal Majalla" w:hAnsi="Sakkal Majalla" w:cs="Sakkal Majalla"/>
          <w:b/>
          <w:bCs/>
          <w:color w:val="000000" w:themeColor="text1"/>
          <w:sz w:val="28"/>
          <w:szCs w:val="28"/>
          <w:rtl/>
        </w:rPr>
        <w:t>دراسات في السياق السعودي والفعاليات الكبرى</w:t>
      </w:r>
      <w:r w:rsidR="00154EFA" w:rsidRPr="00FD0733">
        <w:rPr>
          <w:rFonts w:ascii="Sakkal Majalla" w:hAnsi="Sakkal Majalla" w:cs="Sakkal Majalla"/>
          <w:b/>
          <w:bCs/>
          <w:color w:val="000000" w:themeColor="text1"/>
          <w:sz w:val="28"/>
          <w:szCs w:val="28"/>
        </w:rPr>
        <w:t>:</w:t>
      </w:r>
    </w:p>
    <w:p w14:paraId="2162FE05" w14:textId="5277229D" w:rsidR="00154EFA" w:rsidRPr="00FD0733" w:rsidRDefault="00154EFA"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ركزت بعض الدراسات المحلية والتقارير الرسمية على جاهزية المملكة لاستضافة الفعاليات الكبرى في ضوء رؤية 2030 (وزارة الرياضة السعودية، 2022، ص. 15). كما ناقش (</w:t>
      </w:r>
      <w:r w:rsidR="00990372" w:rsidRPr="00FD0733">
        <w:rPr>
          <w:rFonts w:ascii="Sakkal Majalla" w:hAnsi="Sakkal Majalla" w:cs="Sakkal Majalla"/>
          <w:color w:val="000000" w:themeColor="text1"/>
          <w:sz w:val="28"/>
          <w:szCs w:val="28"/>
          <w:rtl/>
          <w:lang w:bidi="ar-EG"/>
        </w:rPr>
        <w:t>ع</w:t>
      </w:r>
      <w:r w:rsidR="00990372" w:rsidRPr="00FD0733">
        <w:rPr>
          <w:rFonts w:ascii="Sakkal Majalla" w:hAnsi="Sakkal Majalla" w:cs="Sakkal Majalla"/>
          <w:color w:val="000000" w:themeColor="text1"/>
          <w:sz w:val="28"/>
          <w:szCs w:val="28"/>
          <w:rtl/>
        </w:rPr>
        <w:t>راقي</w:t>
      </w:r>
      <w:r w:rsidRPr="00FD0733">
        <w:rPr>
          <w:rFonts w:ascii="Sakkal Majalla" w:hAnsi="Sakkal Majalla" w:cs="Sakkal Majalla"/>
          <w:color w:val="000000" w:themeColor="text1"/>
          <w:sz w:val="28"/>
          <w:szCs w:val="28"/>
          <w:rtl/>
        </w:rPr>
        <w:t>، 2023، ص. 145) أهمية تقييم الجاهزية الوطنية من منظور شمولي. ومع ذلك، لم يتم التطرق بشكل كافٍ لتصميم نظام تنبؤي ذكي متكامل يعالج المخاطر المتعددة بأسلوب استباقي ومبتكر باستخدام التقنيات المتقدمة في سياق الفعاليات الرياضية الضخمة بالمملكة</w:t>
      </w:r>
      <w:r w:rsidRPr="00FD0733">
        <w:rPr>
          <w:rFonts w:ascii="Sakkal Majalla" w:hAnsi="Sakkal Majalla" w:cs="Sakkal Majalla"/>
          <w:color w:val="000000" w:themeColor="text1"/>
          <w:sz w:val="28"/>
          <w:szCs w:val="28"/>
        </w:rPr>
        <w:t>.</w:t>
      </w:r>
    </w:p>
    <w:p w14:paraId="6DB7D251" w14:textId="7340C37C" w:rsidR="00154EFA" w:rsidRPr="00FD0733" w:rsidRDefault="00057DF0"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 xml:space="preserve">4- </w:t>
      </w:r>
      <w:r w:rsidR="00154EFA" w:rsidRPr="00FD0733">
        <w:rPr>
          <w:rFonts w:ascii="Sakkal Majalla" w:hAnsi="Sakkal Majalla" w:cs="Sakkal Majalla"/>
          <w:b/>
          <w:bCs/>
          <w:color w:val="000000" w:themeColor="text1"/>
          <w:sz w:val="28"/>
          <w:szCs w:val="28"/>
          <w:rtl/>
        </w:rPr>
        <w:t>الفجوة البحثية التي يسدها البحث</w:t>
      </w:r>
      <w:r w:rsidR="00154EFA" w:rsidRPr="00FD0733">
        <w:rPr>
          <w:rFonts w:ascii="Sakkal Majalla" w:hAnsi="Sakkal Majalla" w:cs="Sakkal Majalla"/>
          <w:b/>
          <w:bCs/>
          <w:color w:val="000000" w:themeColor="text1"/>
          <w:sz w:val="28"/>
          <w:szCs w:val="28"/>
        </w:rPr>
        <w:t>:</w:t>
      </w:r>
    </w:p>
    <w:p w14:paraId="400C58B9" w14:textId="77777777" w:rsidR="00154EFA" w:rsidRPr="00FD0733" w:rsidRDefault="00154EFA" w:rsidP="00F2207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توضح المراجعة النقدية للدراسات السابقة وجود فجوة بحثية واضحة تتمثل في الافتقار إلى إطار عمل شامل ومتكامل لتصميم نظام تنبؤي استباقي ذكي لإدارة المخاطر المتعددة (صحية، أمنية، لوجستية، بيئية، سلوكية، تكنولوجية) للتجمعات البشرية في الفعاليات الرياضية الكبرى، مع التركيز على دمج تقنيات </w:t>
      </w:r>
      <w:r w:rsidRPr="00FD0733">
        <w:rPr>
          <w:rFonts w:ascii="Sakkal Majalla" w:hAnsi="Sakkal Majalla" w:cs="Sakkal Majalla"/>
          <w:color w:val="000000" w:themeColor="text1"/>
          <w:sz w:val="28"/>
          <w:szCs w:val="28"/>
          <w:rtl/>
        </w:rPr>
        <w:lastRenderedPageBreak/>
        <w:t>الذكاء الاصطناعي وإنترنت الأشياء، وتطبيقه بشكل خاص على السياق السعودي واستعدادات كأس العالم 2034</w:t>
      </w:r>
      <w:r w:rsidRPr="00FD0733">
        <w:rPr>
          <w:rFonts w:ascii="Sakkal Majalla" w:hAnsi="Sakkal Majalla" w:cs="Sakkal Majalla"/>
          <w:color w:val="000000" w:themeColor="text1"/>
          <w:sz w:val="28"/>
          <w:szCs w:val="28"/>
        </w:rPr>
        <w:t>.</w:t>
      </w:r>
    </w:p>
    <w:p w14:paraId="6F9C6F23" w14:textId="2E21697F" w:rsidR="00154EFA" w:rsidRPr="00FD0733" w:rsidRDefault="00F22074" w:rsidP="00F22074">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213050426"/>
      <w:r w:rsidRPr="00FD0733">
        <w:rPr>
          <w:rFonts w:ascii="Sakkal Majalla" w:hAnsi="Sakkal Majalla" w:cs="Sakkal Majalla" w:hint="cs"/>
          <w:b/>
          <w:bCs/>
          <w:color w:val="000000" w:themeColor="text1"/>
          <w:sz w:val="36"/>
          <w:szCs w:val="36"/>
          <w:rtl/>
        </w:rPr>
        <w:t>14.1</w:t>
      </w:r>
      <w:r w:rsidR="00154EFA" w:rsidRPr="00FD0733">
        <w:rPr>
          <w:rFonts w:ascii="Sakkal Majalla" w:hAnsi="Sakkal Majalla" w:cs="Sakkal Majalla"/>
          <w:b/>
          <w:bCs/>
          <w:color w:val="000000" w:themeColor="text1"/>
          <w:sz w:val="36"/>
          <w:szCs w:val="36"/>
          <w:rtl/>
        </w:rPr>
        <w:t>: مصطلحات ال</w:t>
      </w:r>
      <w:r w:rsidR="00B36186" w:rsidRPr="00FD0733">
        <w:rPr>
          <w:rFonts w:ascii="Sakkal Majalla" w:hAnsi="Sakkal Majalla" w:cs="Sakkal Majalla"/>
          <w:b/>
          <w:bCs/>
          <w:color w:val="000000" w:themeColor="text1"/>
          <w:sz w:val="36"/>
          <w:szCs w:val="36"/>
          <w:rtl/>
        </w:rPr>
        <w:t>بحث</w:t>
      </w:r>
      <w:r w:rsidR="00154EFA" w:rsidRPr="00FD0733">
        <w:rPr>
          <w:rFonts w:ascii="Sakkal Majalla" w:hAnsi="Sakkal Majalla" w:cs="Sakkal Majalla"/>
          <w:b/>
          <w:bCs/>
          <w:color w:val="000000" w:themeColor="text1"/>
          <w:sz w:val="36"/>
          <w:szCs w:val="36"/>
          <w:rtl/>
        </w:rPr>
        <w:t xml:space="preserve"> وتعريفاتها الإجرائية</w:t>
      </w:r>
      <w:bookmarkEnd w:id="14"/>
    </w:p>
    <w:p w14:paraId="5F609729" w14:textId="77777777" w:rsidR="00154EFA" w:rsidRPr="00FD0733" w:rsidRDefault="00154EFA" w:rsidP="00F22074">
      <w:pPr>
        <w:bidi/>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لضمان وضوح المفاهيم وتوحيد الفهم داخل هذه الخطة البحثية، سيتم تعريف المصطلحات الرئيسية التالية</w:t>
      </w:r>
      <w:r w:rsidRPr="00FD0733">
        <w:rPr>
          <w:rFonts w:ascii="Sakkal Majalla" w:hAnsi="Sakkal Majalla" w:cs="Sakkal Majalla"/>
          <w:color w:val="000000" w:themeColor="text1"/>
          <w:sz w:val="28"/>
          <w:szCs w:val="28"/>
        </w:rPr>
        <w:t>:</w:t>
      </w:r>
    </w:p>
    <w:p w14:paraId="1793ED11" w14:textId="386C6BB9" w:rsidR="00154EFA" w:rsidRPr="00FD0733" w:rsidRDefault="00154EFA" w:rsidP="007A5978">
      <w:pPr>
        <w:pStyle w:val="ListParagraph"/>
        <w:numPr>
          <w:ilvl w:val="0"/>
          <w:numId w:val="6"/>
        </w:numPr>
        <w:tabs>
          <w:tab w:val="clear" w:pos="720"/>
          <w:tab w:val="num" w:pos="423"/>
        </w:tabs>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نظام تنبؤي استباقي ذكي</w:t>
      </w:r>
      <w:r w:rsidRPr="00FD0733">
        <w:rPr>
          <w:rFonts w:ascii="Sakkal Majalla" w:hAnsi="Sakkal Majalla" w:cs="Sakkal Majalla"/>
          <w:color w:val="000000" w:themeColor="text1"/>
          <w:sz w:val="28"/>
          <w:szCs w:val="28"/>
        </w:rPr>
        <w:t xml:space="preserve"> (Proactive Smart Predictive System): </w:t>
      </w:r>
      <w:r w:rsidRPr="00FD0733">
        <w:rPr>
          <w:rFonts w:ascii="Sakkal Majalla" w:hAnsi="Sakkal Majalla" w:cs="Sakkal Majalla"/>
          <w:color w:val="000000" w:themeColor="text1"/>
          <w:sz w:val="28"/>
          <w:szCs w:val="28"/>
          <w:rtl/>
        </w:rPr>
        <w:t>يشير إلى منظومة متكاملة تستخدم تقنيات متقدمة (مثل الذكاء الاصطناعي وإنترنت الأشياء) لتحليل البيانات التاريخية واللحظية، وتحديد الأنماط، والتنبؤ بالأحداث أو المخاطر المحتملة قبل وقوعها. يهدف إلى تمكين اتخاذ قرارات استباقية لتقليل الآثار السلبية وتعزيز الجاهزية</w:t>
      </w:r>
      <w:r w:rsidRPr="00FD0733">
        <w:rPr>
          <w:rFonts w:ascii="Sakkal Majalla" w:hAnsi="Sakkal Majalla" w:cs="Sakkal Majalla"/>
          <w:color w:val="000000" w:themeColor="text1"/>
          <w:sz w:val="28"/>
          <w:szCs w:val="28"/>
        </w:rPr>
        <w:t>.</w:t>
      </w:r>
    </w:p>
    <w:p w14:paraId="20FA719B" w14:textId="77777777" w:rsidR="00154EFA" w:rsidRPr="00FD0733" w:rsidRDefault="00154EFA" w:rsidP="007A5978">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إدارة المخاطر المتعددة</w:t>
      </w:r>
      <w:r w:rsidRPr="00FD0733">
        <w:rPr>
          <w:rFonts w:ascii="Sakkal Majalla" w:hAnsi="Sakkal Majalla" w:cs="Sakkal Majalla"/>
          <w:color w:val="000000" w:themeColor="text1"/>
          <w:sz w:val="28"/>
          <w:szCs w:val="28"/>
        </w:rPr>
        <w:t xml:space="preserve"> (Multi-Hazard Risk Management): </w:t>
      </w:r>
      <w:r w:rsidRPr="00FD0733">
        <w:rPr>
          <w:rFonts w:ascii="Sakkal Majalla" w:hAnsi="Sakkal Majalla" w:cs="Sakkal Majalla"/>
          <w:color w:val="000000" w:themeColor="text1"/>
          <w:sz w:val="28"/>
          <w:szCs w:val="28"/>
          <w:rtl/>
        </w:rPr>
        <w:t>هي عملية تحديد، تقييم، تحليل، معالجة، ومراقبة مختلف أنواع المخاطر (مثل الصحية، الأمنية، اللوجستية، البيئية، السلوكية، والتكنولوجية) بشكل متكامل ومتزامن، بدلاً من التعامل مع كل نوع من المخاطر بمعزل عن الآخر</w:t>
      </w:r>
      <w:r w:rsidRPr="00FD0733">
        <w:rPr>
          <w:rFonts w:ascii="Sakkal Majalla" w:hAnsi="Sakkal Majalla" w:cs="Sakkal Majalla"/>
          <w:color w:val="000000" w:themeColor="text1"/>
          <w:sz w:val="28"/>
          <w:szCs w:val="28"/>
        </w:rPr>
        <w:t>.</w:t>
      </w:r>
    </w:p>
    <w:p w14:paraId="42E50546" w14:textId="7C56FF7A" w:rsidR="00154EFA" w:rsidRPr="00FD0733" w:rsidRDefault="00154EFA" w:rsidP="007A5978">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التجمعات البشرية الضخمة</w:t>
      </w:r>
      <w:r w:rsidRPr="00FD0733">
        <w:rPr>
          <w:rFonts w:ascii="Sakkal Majalla" w:hAnsi="Sakkal Majalla" w:cs="Sakkal Majalla"/>
          <w:color w:val="000000" w:themeColor="text1"/>
          <w:sz w:val="28"/>
          <w:szCs w:val="28"/>
        </w:rPr>
        <w:t xml:space="preserve"> (Mass Gatherings): </w:t>
      </w:r>
      <w:r w:rsidRPr="00FD0733">
        <w:rPr>
          <w:rFonts w:ascii="Sakkal Majalla" w:hAnsi="Sakkal Majalla" w:cs="Sakkal Majalla"/>
          <w:color w:val="000000" w:themeColor="text1"/>
          <w:sz w:val="28"/>
          <w:szCs w:val="28"/>
          <w:rtl/>
        </w:rPr>
        <w:t>تُعرّف بأنها أي تجمع لأعداد كبيرة من الأشخاص في مكان وزمان محددين، مما قد يشكل ضغطًا على البنية التحتية والخدمات المحلية، ويحمل في طياته مخاطر محتملة على الصحة والسلامة والأمن</w:t>
      </w:r>
      <w:r w:rsidR="00253165"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 xml:space="preserve">في هذا البحث، يُقصد بها التجمعات التي تتجاوز طاقتها المعتادة الموارد المحلية، مثل </w:t>
      </w:r>
      <w:r w:rsidR="00180E22" w:rsidRPr="00FD0733">
        <w:rPr>
          <w:rFonts w:ascii="Sakkal Majalla" w:hAnsi="Sakkal Majalla" w:cs="Sakkal Majalla"/>
          <w:color w:val="000000" w:themeColor="text1"/>
          <w:sz w:val="28"/>
          <w:szCs w:val="28"/>
          <w:rtl/>
        </w:rPr>
        <w:t xml:space="preserve">بطولة كأس العالم لكرة القدم أحد </w:t>
      </w:r>
      <w:r w:rsidRPr="00FD0733">
        <w:rPr>
          <w:rFonts w:ascii="Sakkal Majalla" w:hAnsi="Sakkal Majalla" w:cs="Sakkal Majalla"/>
          <w:color w:val="000000" w:themeColor="text1"/>
          <w:sz w:val="28"/>
          <w:szCs w:val="28"/>
          <w:rtl/>
        </w:rPr>
        <w:t>الفعاليات الرياضية الكبرى</w:t>
      </w:r>
      <w:r w:rsidRPr="00FD0733">
        <w:rPr>
          <w:rFonts w:ascii="Sakkal Majalla" w:hAnsi="Sakkal Majalla" w:cs="Sakkal Majalla"/>
          <w:color w:val="000000" w:themeColor="text1"/>
          <w:sz w:val="28"/>
          <w:szCs w:val="28"/>
        </w:rPr>
        <w:t>.</w:t>
      </w:r>
    </w:p>
    <w:p w14:paraId="67083095" w14:textId="77777777" w:rsidR="00154EFA" w:rsidRPr="00FD0733" w:rsidRDefault="00154EFA" w:rsidP="007A5978">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الفعاليات الرياضية الكبرى</w:t>
      </w:r>
      <w:r w:rsidRPr="00FD0733">
        <w:rPr>
          <w:rFonts w:ascii="Sakkal Majalla" w:hAnsi="Sakkal Majalla" w:cs="Sakkal Majalla"/>
          <w:color w:val="000000" w:themeColor="text1"/>
          <w:sz w:val="28"/>
          <w:szCs w:val="28"/>
        </w:rPr>
        <w:t xml:space="preserve"> (Major Sporting Events): </w:t>
      </w:r>
      <w:r w:rsidRPr="00FD0733">
        <w:rPr>
          <w:rFonts w:ascii="Sakkal Majalla" w:hAnsi="Sakkal Majalla" w:cs="Sakkal Majalla"/>
          <w:color w:val="000000" w:themeColor="text1"/>
          <w:sz w:val="28"/>
          <w:szCs w:val="28"/>
          <w:rtl/>
        </w:rPr>
        <w:t>تشير إلى الأحداث الرياضية الدولية الكبيرة التي تستقطب أعدادًا هائلة من المشاركين والجمهور من مختلف الجنسيات، وتتطلب بنية تحتية ضخمة، وتنظيمًا معقدًا، وتخطيطًا استراتيجيًا، مثل بطولة كأس العالم لكرة القدم</w:t>
      </w:r>
      <w:r w:rsidRPr="00FD0733">
        <w:rPr>
          <w:rFonts w:ascii="Sakkal Majalla" w:hAnsi="Sakkal Majalla" w:cs="Sakkal Majalla"/>
          <w:color w:val="000000" w:themeColor="text1"/>
          <w:sz w:val="28"/>
          <w:szCs w:val="28"/>
        </w:rPr>
        <w:t>.</w:t>
      </w:r>
    </w:p>
    <w:p w14:paraId="403CC262" w14:textId="539CE33D" w:rsidR="00154EFA" w:rsidRPr="00FD0733" w:rsidRDefault="00154EFA" w:rsidP="007A5978">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الذكاء الاصطناعي</w:t>
      </w:r>
      <w:r w:rsidRPr="00FD0733">
        <w:rPr>
          <w:rFonts w:ascii="Sakkal Majalla" w:hAnsi="Sakkal Majalla" w:cs="Sakkal Majalla"/>
          <w:color w:val="000000" w:themeColor="text1"/>
          <w:sz w:val="28"/>
          <w:szCs w:val="28"/>
        </w:rPr>
        <w:t xml:space="preserve"> (Artificial Intelligence - AI): </w:t>
      </w:r>
      <w:r w:rsidRPr="00FD0733">
        <w:rPr>
          <w:rFonts w:ascii="Sakkal Majalla" w:hAnsi="Sakkal Majalla" w:cs="Sakkal Majalla"/>
          <w:color w:val="000000" w:themeColor="text1"/>
          <w:sz w:val="28"/>
          <w:szCs w:val="28"/>
          <w:rtl/>
        </w:rPr>
        <w:t xml:space="preserve">هو فرع من علوم الحاسوب يهدف إلى تطوير أنظمة أو آلات تحاكي القدرات المعرفية البشرية مثل التعلم، حل المشكلات، اتخاذ القرارات، والفهم اللغوي. </w:t>
      </w:r>
      <w:r w:rsidRPr="00FD0733">
        <w:rPr>
          <w:rFonts w:ascii="Sakkal Majalla" w:hAnsi="Sakkal Majalla" w:cs="Sakkal Majalla"/>
          <w:color w:val="000000" w:themeColor="text1"/>
          <w:sz w:val="28"/>
          <w:szCs w:val="28"/>
          <w:rtl/>
        </w:rPr>
        <w:lastRenderedPageBreak/>
        <w:t>في هذا البحث، يشمل تقنيات مثل التعلم الآلي</w:t>
      </w:r>
      <w:r w:rsidRPr="00FD0733">
        <w:rPr>
          <w:rFonts w:ascii="Sakkal Majalla" w:hAnsi="Sakkal Majalla" w:cs="Sakkal Majalla"/>
          <w:color w:val="000000" w:themeColor="text1"/>
          <w:sz w:val="28"/>
          <w:szCs w:val="28"/>
        </w:rPr>
        <w:t xml:space="preserve"> (Machine Learning) </w:t>
      </w:r>
      <w:r w:rsidRPr="00FD0733">
        <w:rPr>
          <w:rFonts w:ascii="Sakkal Majalla" w:hAnsi="Sakkal Majalla" w:cs="Sakkal Majalla"/>
          <w:color w:val="000000" w:themeColor="text1"/>
          <w:sz w:val="28"/>
          <w:szCs w:val="28"/>
          <w:rtl/>
        </w:rPr>
        <w:t>والتعلم العميق</w:t>
      </w:r>
      <w:r w:rsidRPr="00FD0733">
        <w:rPr>
          <w:rFonts w:ascii="Sakkal Majalla" w:hAnsi="Sakkal Majalla" w:cs="Sakkal Majalla"/>
          <w:color w:val="000000" w:themeColor="text1"/>
          <w:sz w:val="28"/>
          <w:szCs w:val="28"/>
        </w:rPr>
        <w:t xml:space="preserve"> (Deep Learning) </w:t>
      </w:r>
      <w:r w:rsidR="00CD3819"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tl/>
        </w:rPr>
        <w:t>ومعالجة اللغات الطبيعية</w:t>
      </w:r>
      <w:r w:rsidRPr="00FD0733">
        <w:rPr>
          <w:rFonts w:ascii="Sakkal Majalla" w:hAnsi="Sakkal Majalla" w:cs="Sakkal Majalla"/>
          <w:color w:val="000000" w:themeColor="text1"/>
          <w:sz w:val="28"/>
          <w:szCs w:val="28"/>
        </w:rPr>
        <w:t xml:space="preserve"> (NLP) (</w:t>
      </w:r>
      <w:r w:rsidR="00180E22" w:rsidRPr="00FD0733">
        <w:rPr>
          <w:rFonts w:ascii="Sakkal Majalla" w:hAnsi="Sakkal Majalla" w:cs="Sakkal Majalla"/>
          <w:color w:val="000000" w:themeColor="text1"/>
          <w:sz w:val="28"/>
          <w:szCs w:val="28"/>
          <w:rtl/>
          <w:lang w:bidi="ar-EG"/>
        </w:rPr>
        <w:t>.</w:t>
      </w:r>
    </w:p>
    <w:p w14:paraId="75FA05E9" w14:textId="3093F258" w:rsidR="00154EFA" w:rsidRPr="00FD0733" w:rsidRDefault="00154EFA" w:rsidP="007A5978">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إنترنت الأشياء</w:t>
      </w:r>
      <w:r w:rsidRPr="00FD0733">
        <w:rPr>
          <w:rFonts w:ascii="Sakkal Majalla" w:hAnsi="Sakkal Majalla" w:cs="Sakkal Majalla"/>
          <w:color w:val="000000" w:themeColor="text1"/>
          <w:sz w:val="28"/>
          <w:szCs w:val="28"/>
        </w:rPr>
        <w:t xml:space="preserve"> (Internet of Things - IoT): </w:t>
      </w:r>
      <w:r w:rsidRPr="00FD0733">
        <w:rPr>
          <w:rFonts w:ascii="Sakkal Majalla" w:hAnsi="Sakkal Majalla" w:cs="Sakkal Majalla"/>
          <w:color w:val="000000" w:themeColor="text1"/>
          <w:sz w:val="28"/>
          <w:szCs w:val="28"/>
          <w:rtl/>
        </w:rPr>
        <w:t>هي شبكة من الأجهزة المادية، المركبات، الأجهزة المنزلية، وغيرها من العناصر المدمجة مع أجهزة الاستشعار، البرمجيات، والتقنيات الأخرى التي تسمح لها بالاتصال وتبادل البيانات عبر الإنترنت</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في هذا البحث، تشمل الكاميرات الذكية، أجهزة استشعار الحشود، الأجهزة القابلة للارتداء، ونقاط الوصول</w:t>
      </w:r>
      <w:r w:rsidRPr="00FD0733">
        <w:rPr>
          <w:rFonts w:ascii="Sakkal Majalla" w:hAnsi="Sakkal Majalla" w:cs="Sakkal Majalla"/>
          <w:color w:val="000000" w:themeColor="text1"/>
          <w:sz w:val="28"/>
          <w:szCs w:val="28"/>
        </w:rPr>
        <w:t xml:space="preserve"> Wi-Fi.</w:t>
      </w:r>
    </w:p>
    <w:p w14:paraId="13C1B375" w14:textId="77777777" w:rsidR="00154EFA" w:rsidRPr="00FD0733" w:rsidRDefault="00154EFA" w:rsidP="007A5978">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التخطيط الاستباقي</w:t>
      </w:r>
      <w:r w:rsidRPr="00FD0733">
        <w:rPr>
          <w:rFonts w:ascii="Sakkal Majalla" w:hAnsi="Sakkal Majalla" w:cs="Sakkal Majalla"/>
          <w:color w:val="000000" w:themeColor="text1"/>
          <w:sz w:val="28"/>
          <w:szCs w:val="28"/>
        </w:rPr>
        <w:t xml:space="preserve"> (Anticipatory Planning): </w:t>
      </w:r>
      <w:r w:rsidRPr="00FD0733">
        <w:rPr>
          <w:rFonts w:ascii="Sakkal Majalla" w:hAnsi="Sakkal Majalla" w:cs="Sakkal Majalla"/>
          <w:color w:val="000000" w:themeColor="text1"/>
          <w:sz w:val="28"/>
          <w:szCs w:val="28"/>
          <w:rtl/>
        </w:rPr>
        <w:t>هو نهج استراتيجي يركز على التنبؤ بالظروف المستقبلية والمخاطر المحتملة، ووضع خطط وإجراءات للتعامل معها قبل حدوثها، بهدف تقليل الآثار السلبية وتعزيز القدرة على الاستجابة الفعالة</w:t>
      </w:r>
      <w:r w:rsidRPr="00FD0733">
        <w:rPr>
          <w:rFonts w:ascii="Sakkal Majalla" w:hAnsi="Sakkal Majalla" w:cs="Sakkal Majalla"/>
          <w:color w:val="000000" w:themeColor="text1"/>
          <w:sz w:val="28"/>
          <w:szCs w:val="28"/>
        </w:rPr>
        <w:t>.</w:t>
      </w:r>
    </w:p>
    <w:p w14:paraId="01A7EE12" w14:textId="77777777" w:rsidR="00E118C9" w:rsidRPr="00FD0733" w:rsidRDefault="00E118C9"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C6B2DF3"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A07B7C7"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84D0BA8"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645BBC8"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FEB6ADA"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31C8B9A"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F4F932D"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914A505"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BE4B6F3"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8CA1F34" w14:textId="34D78193" w:rsidR="00F22074" w:rsidRPr="00FD0733" w:rsidRDefault="00F22074" w:rsidP="00D35D76">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5" w:name="_Toc213050427"/>
      <w:r w:rsidRPr="00FD0733">
        <w:rPr>
          <w:rFonts w:ascii="Sakkal Majalla" w:hAnsi="Sakkal Majalla" w:cs="Sakkal Majalla" w:hint="cs"/>
          <w:b/>
          <w:bCs/>
          <w:color w:val="000000" w:themeColor="text1"/>
          <w:sz w:val="40"/>
          <w:szCs w:val="40"/>
          <w:rtl/>
        </w:rPr>
        <w:lastRenderedPageBreak/>
        <w:t>الفصل الثاني: الإطار النظري</w:t>
      </w:r>
      <w:bookmarkEnd w:id="15"/>
    </w:p>
    <w:p w14:paraId="63EC4E01" w14:textId="3EAE323F" w:rsidR="00446C67" w:rsidRPr="00FD0733" w:rsidRDefault="00446C67" w:rsidP="00D35D76">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6" w:name="_Toc213050428"/>
      <w:r w:rsidRPr="00FD0733">
        <w:rPr>
          <w:rFonts w:ascii="Sakkal Majalla" w:hAnsi="Sakkal Majalla" w:cs="Sakkal Majalla"/>
          <w:b/>
          <w:bCs/>
          <w:color w:val="000000" w:themeColor="text1"/>
          <w:sz w:val="36"/>
          <w:szCs w:val="36"/>
          <w:rtl/>
        </w:rPr>
        <w:t>المبحث الأول:</w:t>
      </w:r>
      <w:r w:rsidRPr="00FD0733">
        <w:rPr>
          <w:rFonts w:ascii="Sakkal Majalla" w:hAnsi="Sakkal Majalla" w:cs="Sakkal Majalla"/>
          <w:b/>
          <w:bCs/>
          <w:color w:val="000000" w:themeColor="text1"/>
          <w:sz w:val="36"/>
          <w:szCs w:val="36"/>
        </w:rPr>
        <w:t>"</w:t>
      </w:r>
      <w:r w:rsidRPr="00FD0733">
        <w:rPr>
          <w:rFonts w:ascii="Sakkal Majalla" w:hAnsi="Sakkal Majalla" w:cs="Sakkal Majalla"/>
          <w:b/>
          <w:bCs/>
          <w:color w:val="000000" w:themeColor="text1"/>
          <w:sz w:val="36"/>
          <w:szCs w:val="36"/>
          <w:rtl/>
        </w:rPr>
        <w:t>تصميم نظام تنبؤي استباقي ذكي باستخدام تقنيات الذكاء الاصطناعي وإنترنت الأشياء</w:t>
      </w:r>
      <w:bookmarkEnd w:id="16"/>
    </w:p>
    <w:p w14:paraId="1BCAA196" w14:textId="052DF57B" w:rsidR="00446C67" w:rsidRPr="00FD0733" w:rsidRDefault="00D35D76" w:rsidP="00D35D7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3050429"/>
      <w:r w:rsidRPr="00FD0733">
        <w:rPr>
          <w:rFonts w:ascii="Sakkal Majalla" w:hAnsi="Sakkal Majalla" w:cs="Sakkal Majalla" w:hint="cs"/>
          <w:b/>
          <w:bCs/>
          <w:color w:val="000000" w:themeColor="text1"/>
          <w:sz w:val="32"/>
          <w:szCs w:val="32"/>
          <w:rtl/>
        </w:rPr>
        <w:t>1.1.2</w:t>
      </w:r>
      <w:r w:rsidR="00446C67" w:rsidRPr="00FD0733">
        <w:rPr>
          <w:rFonts w:ascii="Sakkal Majalla" w:hAnsi="Sakkal Majalla" w:cs="Sakkal Majalla"/>
          <w:b/>
          <w:bCs/>
          <w:color w:val="000000" w:themeColor="text1"/>
          <w:sz w:val="32"/>
          <w:szCs w:val="32"/>
          <w:rtl/>
        </w:rPr>
        <w:t xml:space="preserve"> التمهيد</w:t>
      </w:r>
      <w:bookmarkEnd w:id="17"/>
    </w:p>
    <w:p w14:paraId="47A5BB27"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في ظل تنامي التحديات الأمنية والتنظيمية المصاحبة للفعاليات الرياضية الكبرى، أصبح من الضروري إعادة النظر في النماذج التقليدية لإدارة الحشود والمخاطر، واستبدالها بأنظمة ذكية قادرة على الاستشعار المبكر، والمعالجة اللحظية، واتخاذ القرار السريع. وقد وفّرت الطفرة التكنولوجية الحديثة، لا سيما في مجالي الذكاء الاصطناعي وإنترنت الأشياء، بيئة خصبة لتطوير أنظمة تنبؤية واستباقية قادرة على التعامل مع المواقف المعقدة والديناميكية التي تميز الفعاليات الجماهيرية ذات الكثافة العالية</w:t>
      </w:r>
      <w:r w:rsidRPr="00FD0733">
        <w:rPr>
          <w:rFonts w:ascii="Sakkal Majalla" w:hAnsi="Sakkal Majalla" w:cs="Sakkal Majalla"/>
          <w:color w:val="000000" w:themeColor="text1"/>
          <w:sz w:val="28"/>
          <w:szCs w:val="28"/>
        </w:rPr>
        <w:t>.</w:t>
      </w:r>
    </w:p>
    <w:p w14:paraId="3C09A1D5"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فإدارة الفعاليات الرياضية لم تعد تقتصر على الجوانب التنظيمية فحسب، بل أصبحت مسؤولية متعددة الأبعاد تشمل الأمن، الصحة، السلوك الجماهيري، والاستجابة للطوارئ. من هنا تبرز أهمية بناء نظام تنبؤي استباقي ذكي يستفيد من التكامل بين البيانات المتدفقة من آلاف الحساسات والكاميرات وأجهزة إنترنت الأشياء، مدعومًا بخوارزميات الذكاء الاصطناعي التي تتيح التنبؤ بالحوادث المحتملة وتحليل سلوكيات الجماهير في الوقت الفعلي</w:t>
      </w:r>
      <w:r w:rsidRPr="00FD0733">
        <w:rPr>
          <w:rFonts w:ascii="Sakkal Majalla" w:hAnsi="Sakkal Majalla" w:cs="Sakkal Majalla"/>
          <w:color w:val="000000" w:themeColor="text1"/>
          <w:sz w:val="28"/>
          <w:szCs w:val="28"/>
        </w:rPr>
        <w:t>.</w:t>
      </w:r>
    </w:p>
    <w:p w14:paraId="2AD92DF8" w14:textId="159A0A7C" w:rsidR="00446C67" w:rsidRPr="00FD0733" w:rsidRDefault="00D35D76" w:rsidP="00D35D7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3050430"/>
      <w:r w:rsidRPr="00FD0733">
        <w:rPr>
          <w:rFonts w:ascii="Sakkal Majalla" w:hAnsi="Sakkal Majalla" w:cs="Sakkal Majalla" w:hint="cs"/>
          <w:b/>
          <w:bCs/>
          <w:color w:val="000000" w:themeColor="text1"/>
          <w:sz w:val="32"/>
          <w:szCs w:val="32"/>
          <w:rtl/>
        </w:rPr>
        <w:t>2.1.2</w:t>
      </w:r>
      <w:r w:rsidR="00446C67" w:rsidRPr="00FD0733">
        <w:rPr>
          <w:rFonts w:ascii="Sakkal Majalla" w:hAnsi="Sakkal Majalla" w:cs="Sakkal Majalla"/>
          <w:b/>
          <w:bCs/>
          <w:color w:val="000000" w:themeColor="text1"/>
          <w:sz w:val="32"/>
          <w:szCs w:val="32"/>
          <w:rtl/>
        </w:rPr>
        <w:t xml:space="preserve"> مفهوم تصميم النظام التنبؤي الاستباقي الذكي</w:t>
      </w:r>
      <w:bookmarkEnd w:id="18"/>
    </w:p>
    <w:p w14:paraId="68C55CEE"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مع تسارع تطور التقنيات الحديثة، برز مفهوم "النظام التنبؤي الاستباقي الذكي" كمفهوم مركب يجمع بين القدرات التحليلية المتقدمة التي يوفرها الذكاء الاصطناعي، والإمكانات اللحظية التي تتيحها تقنيات إنترنت الأشياء. وقد تنوعت تعريفات الباحثين لهذا المفهوم، كلٌ بحسب زاويته التخصصية، غير أن القاسم المشترك بينها يتمثل في قدرة هذه الأنظمة على جمع وتحليل البيانات بشكل لحظي والتصرف استباقيًا قبل وقوع الخطر</w:t>
      </w:r>
      <w:r w:rsidRPr="00FD0733">
        <w:rPr>
          <w:rFonts w:ascii="Sakkal Majalla" w:hAnsi="Sakkal Majalla" w:cs="Sakkal Majalla"/>
          <w:color w:val="000000" w:themeColor="text1"/>
          <w:sz w:val="28"/>
          <w:szCs w:val="28"/>
        </w:rPr>
        <w:t>.</w:t>
      </w:r>
    </w:p>
    <w:p w14:paraId="768B0E7E"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 xml:space="preserve">يشير </w:t>
      </w:r>
      <w:r w:rsidRPr="00FD0733">
        <w:rPr>
          <w:rFonts w:ascii="Sakkal Majalla" w:hAnsi="Sakkal Majalla" w:cs="Sakkal Majalla"/>
          <w:color w:val="000000" w:themeColor="text1"/>
          <w:sz w:val="28"/>
          <w:szCs w:val="28"/>
        </w:rPr>
        <w:t xml:space="preserve">Ponnuru &amp; Kamisetty (2023) </w:t>
      </w:r>
      <w:r w:rsidRPr="00FD0733">
        <w:rPr>
          <w:rFonts w:ascii="Sakkal Majalla" w:hAnsi="Sakkal Majalla" w:cs="Sakkal Majalla"/>
          <w:color w:val="000000" w:themeColor="text1"/>
          <w:sz w:val="28"/>
          <w:szCs w:val="28"/>
          <w:rtl/>
        </w:rPr>
        <w:t>إلى أن "النظام التنبؤي الاستباقي الذكي هو منظومة تقنية تعتمد على التكامل بين الذكاء الاصطناعي وإنترنت الأشياء لتوفير تحليل لحظي للبيانات من أجل التنبؤ بالمخاطر المحتملة، وتفعيل استجابة وقائية قبل وقوع الخطر الفعلي، مما يعزز من كفاءة إدارة المخاطر</w:t>
      </w:r>
      <w:r w:rsidRPr="00FD0733">
        <w:rPr>
          <w:rFonts w:ascii="Sakkal Majalla" w:hAnsi="Sakkal Majalla" w:cs="Sakkal Majalla"/>
          <w:color w:val="000000" w:themeColor="text1"/>
          <w:sz w:val="28"/>
          <w:szCs w:val="28"/>
        </w:rPr>
        <w:t>".</w:t>
      </w:r>
    </w:p>
    <w:p w14:paraId="4FB7F787"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أما </w:t>
      </w:r>
      <w:r w:rsidRPr="00FD0733">
        <w:rPr>
          <w:rFonts w:ascii="Sakkal Majalla" w:hAnsi="Sakkal Majalla" w:cs="Sakkal Majalla"/>
          <w:color w:val="000000" w:themeColor="text1"/>
          <w:sz w:val="28"/>
          <w:szCs w:val="28"/>
        </w:rPr>
        <w:t xml:space="preserve">Diameh et al. (2025) </w:t>
      </w:r>
      <w:r w:rsidRPr="00FD0733">
        <w:rPr>
          <w:rFonts w:ascii="Sakkal Majalla" w:hAnsi="Sakkal Majalla" w:cs="Sakkal Majalla"/>
          <w:color w:val="000000" w:themeColor="text1"/>
          <w:sz w:val="28"/>
          <w:szCs w:val="28"/>
          <w:rtl/>
        </w:rPr>
        <w:t>فيرون أن هذه الأنظمة تُبنى على نماذج تنبؤية مدعومة بالبيانات الضخمة والتعلم الآلي، قادرة على الكشف المبكر عن الأحداث غير المتوقعة، وتحفيز الاستجابة المناسبة دون الحاجة لتدخل بشري مباشر، ما يجعلها أداة مثالية في بيئات الفعاليات عالية الكثافة</w:t>
      </w:r>
      <w:r w:rsidRPr="00FD0733">
        <w:rPr>
          <w:rFonts w:ascii="Sakkal Majalla" w:hAnsi="Sakkal Majalla" w:cs="Sakkal Majalla"/>
          <w:color w:val="000000" w:themeColor="text1"/>
          <w:sz w:val="28"/>
          <w:szCs w:val="28"/>
        </w:rPr>
        <w:t>.</w:t>
      </w:r>
    </w:p>
    <w:p w14:paraId="5F9FC457"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ويعرّف </w:t>
      </w:r>
      <w:r w:rsidRPr="00FD0733">
        <w:rPr>
          <w:rFonts w:ascii="Sakkal Majalla" w:hAnsi="Sakkal Majalla" w:cs="Sakkal Majalla"/>
          <w:color w:val="000000" w:themeColor="text1"/>
          <w:sz w:val="28"/>
          <w:szCs w:val="28"/>
        </w:rPr>
        <w:t xml:space="preserve">Adeniran et al. (2024) </w:t>
      </w:r>
      <w:r w:rsidRPr="00FD0733">
        <w:rPr>
          <w:rFonts w:ascii="Sakkal Majalla" w:hAnsi="Sakkal Majalla" w:cs="Sakkal Majalla"/>
          <w:color w:val="000000" w:themeColor="text1"/>
          <w:sz w:val="28"/>
          <w:szCs w:val="28"/>
          <w:rtl/>
        </w:rPr>
        <w:t>هذا المفهوم بأنه "أسلوب معتمد على الذكاء الاصطناعي لتحليل الأنماط المخفية في البيانات المتدفقة من أجهزة استشعار متعددة، بهدف تفعيل آليات الاستجابة الأمنية واللوجستية قبل تطور الأحداث إلى أزمات، مما يُحدث تحولًا جوهريًا في منظومة إدارة المخاطر التقليدية</w:t>
      </w:r>
      <w:r w:rsidRPr="00FD0733">
        <w:rPr>
          <w:rFonts w:ascii="Sakkal Majalla" w:hAnsi="Sakkal Majalla" w:cs="Sakkal Majalla"/>
          <w:color w:val="000000" w:themeColor="text1"/>
          <w:sz w:val="28"/>
          <w:szCs w:val="28"/>
        </w:rPr>
        <w:t>".</w:t>
      </w:r>
    </w:p>
    <w:p w14:paraId="0F3C36B1"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في السياق العربي، تشير الحناوي وشحاتة والشرقي</w:t>
      </w:r>
      <w:r w:rsidRPr="00FD0733">
        <w:rPr>
          <w:rFonts w:ascii="Sakkal Majalla" w:hAnsi="Sakkal Majalla" w:cs="Sakkal Majalla"/>
          <w:color w:val="000000" w:themeColor="text1"/>
          <w:sz w:val="28"/>
          <w:szCs w:val="28"/>
        </w:rPr>
        <w:t xml:space="preserve"> (2023) </w:t>
      </w:r>
      <w:r w:rsidRPr="00FD0733">
        <w:rPr>
          <w:rFonts w:ascii="Sakkal Majalla" w:hAnsi="Sakkal Majalla" w:cs="Sakkal Majalla"/>
          <w:color w:val="000000" w:themeColor="text1"/>
          <w:sz w:val="28"/>
          <w:szCs w:val="28"/>
          <w:rtl/>
        </w:rPr>
        <w:t>إلى أن النظم التنبؤية الذكية "تمثل جيلًا جديدًا من الأنظمة المتكاملة التي تربط بين قواعد البيانات السلوكية للأفراد، وأنماط تدفق الجمهور، وتحركات الحشود في المواقع الحيوية، لتوفير تحذيرات مبكرة، واتخاذ تدابير فورية في بيئات ذات حساسية زمنية</w:t>
      </w:r>
      <w:r w:rsidRPr="00FD0733">
        <w:rPr>
          <w:rFonts w:ascii="Sakkal Majalla" w:hAnsi="Sakkal Majalla" w:cs="Sakkal Majalla"/>
          <w:color w:val="000000" w:themeColor="text1"/>
          <w:sz w:val="28"/>
          <w:szCs w:val="28"/>
        </w:rPr>
        <w:t>".</w:t>
      </w:r>
    </w:p>
    <w:p w14:paraId="140AEC29"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ويذهب بوزيدي</w:t>
      </w:r>
      <w:r w:rsidRPr="00FD0733">
        <w:rPr>
          <w:rFonts w:ascii="Sakkal Majalla" w:hAnsi="Sakkal Majalla" w:cs="Sakkal Majalla"/>
          <w:color w:val="000000" w:themeColor="text1"/>
          <w:sz w:val="28"/>
          <w:szCs w:val="28"/>
        </w:rPr>
        <w:t xml:space="preserve"> (2016) </w:t>
      </w:r>
      <w:r w:rsidRPr="00FD0733">
        <w:rPr>
          <w:rFonts w:ascii="Sakkal Majalla" w:hAnsi="Sakkal Majalla" w:cs="Sakkal Majalla"/>
          <w:color w:val="000000" w:themeColor="text1"/>
          <w:sz w:val="28"/>
          <w:szCs w:val="28"/>
          <w:rtl/>
        </w:rPr>
        <w:t>إلى أن مثل هذه النظم تُعد تطورًا في المفهوم التقليدي لإدارة المخاطر، حيث لم تعد تقتصر على التقييم والتحليل، بل أصبحت تُمارَس بشكل وقائي مبكر في الزمن الحقيقي</w:t>
      </w:r>
      <w:r w:rsidRPr="00FD0733">
        <w:rPr>
          <w:rFonts w:ascii="Sakkal Majalla" w:hAnsi="Sakkal Majalla" w:cs="Sakkal Majalla"/>
          <w:color w:val="000000" w:themeColor="text1"/>
          <w:sz w:val="28"/>
          <w:szCs w:val="28"/>
        </w:rPr>
        <w:t>.</w:t>
      </w:r>
    </w:p>
    <w:p w14:paraId="02129BCB" w14:textId="77777777"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من جهة أخرى، يؤكد بوزرواتة وحمادي</w:t>
      </w:r>
      <w:r w:rsidRPr="00FD0733">
        <w:rPr>
          <w:rFonts w:ascii="Sakkal Majalla" w:hAnsi="Sakkal Majalla" w:cs="Sakkal Majalla"/>
          <w:color w:val="000000" w:themeColor="text1"/>
          <w:sz w:val="28"/>
          <w:szCs w:val="28"/>
        </w:rPr>
        <w:t xml:space="preserve"> (2024) </w:t>
      </w:r>
      <w:r w:rsidRPr="00FD0733">
        <w:rPr>
          <w:rFonts w:ascii="Sakkal Majalla" w:hAnsi="Sakkal Majalla" w:cs="Sakkal Majalla"/>
          <w:color w:val="000000" w:themeColor="text1"/>
          <w:sz w:val="28"/>
          <w:szCs w:val="28"/>
          <w:rtl/>
        </w:rPr>
        <w:t>أن "فعالية أي نظام استباقي تعتمد بشكل أساسي على قدرته في استشعار التغيّرات، وتفسيرها، والربط بينها بطريقة ذكية تسمح باتخاذ قرارات أوتوماتيكية أو شبه أوتوماتيكية</w:t>
      </w:r>
      <w:r w:rsidRPr="00FD0733">
        <w:rPr>
          <w:rFonts w:ascii="Sakkal Majalla" w:hAnsi="Sakkal Majalla" w:cs="Sakkal Majalla"/>
          <w:color w:val="000000" w:themeColor="text1"/>
          <w:sz w:val="28"/>
          <w:szCs w:val="28"/>
        </w:rPr>
        <w:t>".</w:t>
      </w:r>
    </w:p>
    <w:p w14:paraId="69447488" w14:textId="732A0220" w:rsidR="00446C67" w:rsidRPr="00FD0733" w:rsidRDefault="00446C67"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 xml:space="preserve">انطلاقًا مما سبق، يرى الباحث أن "تصميم نظام تنبؤي استباقي ذكي باستخدام تقنيات الذكاء الاصطناعي وإنترنت الأشياء" يُمثّل إطارًا تكنولوجيًا متكاملًا يهدف إلى التحول من النمط التفاعلي إلى النمط </w:t>
      </w:r>
      <w:r w:rsidRPr="00FD0733">
        <w:rPr>
          <w:rFonts w:ascii="Sakkal Majalla" w:hAnsi="Sakkal Majalla" w:cs="Sakkal Majalla"/>
          <w:color w:val="000000" w:themeColor="text1"/>
          <w:sz w:val="28"/>
          <w:szCs w:val="28"/>
          <w:rtl/>
        </w:rPr>
        <w:lastRenderedPageBreak/>
        <w:t xml:space="preserve">الوقائي المبكر في إدارة المخاطر، خاصة في البيئات ذات الطابع الحركي والكثافة الجماهيرية العالية، مثل الفعاليات الرياضية الكبرى. </w:t>
      </w:r>
    </w:p>
    <w:p w14:paraId="2FA6B63C" w14:textId="59E9140B" w:rsidR="000733FA" w:rsidRPr="00FD0733" w:rsidRDefault="00D35D76" w:rsidP="00D35D7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050431"/>
      <w:r w:rsidRPr="00FD0733">
        <w:rPr>
          <w:rFonts w:ascii="Sakkal Majalla" w:hAnsi="Sakkal Majalla" w:cs="Sakkal Majalla" w:hint="cs"/>
          <w:b/>
          <w:bCs/>
          <w:color w:val="000000" w:themeColor="text1"/>
          <w:sz w:val="32"/>
          <w:szCs w:val="32"/>
          <w:rtl/>
        </w:rPr>
        <w:t>3.1.2</w:t>
      </w:r>
      <w:r w:rsidR="000733FA" w:rsidRPr="00FD0733">
        <w:rPr>
          <w:rFonts w:ascii="Sakkal Majalla" w:hAnsi="Sakkal Majalla" w:cs="Sakkal Majalla"/>
          <w:b/>
          <w:bCs/>
          <w:color w:val="000000" w:themeColor="text1"/>
          <w:sz w:val="32"/>
          <w:szCs w:val="32"/>
          <w:rtl/>
        </w:rPr>
        <w:t xml:space="preserve"> أهمية تصميم نظام تنبؤي استباقي ذكي باستخدام تقنيات الذكاء الاصطناعي وإنترنت الأشياء</w:t>
      </w:r>
      <w:bookmarkEnd w:id="19"/>
    </w:p>
    <w:p w14:paraId="29A9DB0A"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تكتسب الأنظمة التنبؤية الاستباقية الذكية أهمية متزايدة في سياق إدارة الفعاليات الجماهيرية الكبرى، لا سيما الرياضية منها، وذلك بالنظر إلى طبيعة التحديات المرتبطة بها من حيث الكثافة السكانية، وسرعة تطور الأحداث، وتشابك الأبعاد الأمنية والتنظيمية واللوجستية. ويمكن تلخيص أهمية هذه الأنظمة في النقاط الآتية</w:t>
      </w:r>
      <w:r w:rsidRPr="00FD0733">
        <w:rPr>
          <w:rFonts w:ascii="Sakkal Majalla" w:hAnsi="Sakkal Majalla" w:cs="Sakkal Majalla"/>
          <w:color w:val="000000" w:themeColor="text1"/>
          <w:sz w:val="28"/>
          <w:szCs w:val="28"/>
        </w:rPr>
        <w:t>:</w:t>
      </w:r>
    </w:p>
    <w:p w14:paraId="6E4E7A85" w14:textId="66F08FF7" w:rsidR="00D35D76"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التنبؤ بالمخاطر قبل وقوعها</w:t>
      </w:r>
      <w:r w:rsidR="00D35D76" w:rsidRPr="00FD0733">
        <w:rPr>
          <w:rFonts w:ascii="Sakkal Majalla" w:hAnsi="Sakkal Majalla" w:cs="Sakkal Majalla"/>
          <w:b/>
          <w:bCs/>
          <w:color w:val="000000" w:themeColor="text1"/>
          <w:sz w:val="28"/>
          <w:szCs w:val="28"/>
        </w:rPr>
        <w:t>:</w:t>
      </w:r>
    </w:p>
    <w:p w14:paraId="7444CDCB" w14:textId="53BF24B8"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تُعد القدرة على التنبؤ بالمخاطر جوهر هذه الأنظمة، إذ تُمكن الجهات المنظمة من الكشف المبكر عن مؤشرات محتملة للتكدس، الشغب، أو التهديدات الأمنية، مما يمنحهم ميزة زمنية في الاستعداد واتخاذ التدابير</w:t>
      </w:r>
      <w:r w:rsidRPr="00FD0733">
        <w:rPr>
          <w:rFonts w:ascii="Sakkal Majalla" w:hAnsi="Sakkal Majalla" w:cs="Sakkal Majalla"/>
          <w:color w:val="000000" w:themeColor="text1"/>
          <w:sz w:val="28"/>
          <w:szCs w:val="28"/>
        </w:rPr>
        <w:t>.</w:t>
      </w:r>
    </w:p>
    <w:p w14:paraId="22756062" w14:textId="5FF2EBEE" w:rsidR="00D35D76"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تحسين سرعة وكفاءة الاستجابة</w:t>
      </w:r>
      <w:r w:rsidR="00D35D76" w:rsidRPr="00FD0733">
        <w:rPr>
          <w:rFonts w:ascii="Sakkal Majalla" w:hAnsi="Sakkal Majalla" w:cs="Sakkal Majalla"/>
          <w:b/>
          <w:bCs/>
          <w:color w:val="000000" w:themeColor="text1"/>
          <w:sz w:val="28"/>
          <w:szCs w:val="28"/>
        </w:rPr>
        <w:t>:</w:t>
      </w:r>
    </w:p>
    <w:p w14:paraId="0E97E9AC" w14:textId="0BFF65D9"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عبر التكامل اللحظي للبيانات، يمكن تقليل زمن اتخاذ القرار والتدخل السريع، ما يقلل من حجم الأضرار ويعزز سلامة الجمهور</w:t>
      </w:r>
      <w:r w:rsidRPr="00FD0733">
        <w:rPr>
          <w:rFonts w:ascii="Sakkal Majalla" w:hAnsi="Sakkal Majalla" w:cs="Sakkal Majalla"/>
          <w:color w:val="000000" w:themeColor="text1"/>
          <w:sz w:val="28"/>
          <w:szCs w:val="28"/>
        </w:rPr>
        <w:t>.</w:t>
      </w:r>
    </w:p>
    <w:p w14:paraId="602F0A95" w14:textId="69EBD5BB" w:rsidR="00D35D76"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دعم متخذي القرار بالمعلومات الفورية</w:t>
      </w:r>
      <w:r w:rsidR="00D35D76" w:rsidRPr="00FD0733">
        <w:rPr>
          <w:rFonts w:ascii="Sakkal Majalla" w:hAnsi="Sakkal Majalla" w:cs="Sakkal Majalla"/>
          <w:b/>
          <w:bCs/>
          <w:color w:val="000000" w:themeColor="text1"/>
          <w:sz w:val="28"/>
          <w:szCs w:val="28"/>
        </w:rPr>
        <w:t>:</w:t>
      </w:r>
    </w:p>
    <w:p w14:paraId="74EC27F3" w14:textId="07B5F104"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توفر هذه الأنظمة لوحات بيانات تحليلية وتنبؤية مدعومة بصور مباشرة وخرائط حرارية، ما يمنح صناع القرار رؤية شاملة واتخاذ قرارات دقيقة في التوقيت المثالي</w:t>
      </w:r>
      <w:r w:rsidRPr="00FD0733">
        <w:rPr>
          <w:rFonts w:ascii="Sakkal Majalla" w:hAnsi="Sakkal Majalla" w:cs="Sakkal Majalla"/>
          <w:color w:val="000000" w:themeColor="text1"/>
          <w:sz w:val="28"/>
          <w:szCs w:val="28"/>
        </w:rPr>
        <w:t>.</w:t>
      </w:r>
    </w:p>
    <w:p w14:paraId="3BE25A1B" w14:textId="5C86C706" w:rsidR="00D35D76"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إدارة الحشود بشكل أكثر ذكاءً</w:t>
      </w:r>
      <w:r w:rsidR="00D35D76" w:rsidRPr="00FD0733">
        <w:rPr>
          <w:rFonts w:ascii="Sakkal Majalla" w:hAnsi="Sakkal Majalla" w:cs="Sakkal Majalla"/>
          <w:b/>
          <w:bCs/>
          <w:color w:val="000000" w:themeColor="text1"/>
          <w:sz w:val="28"/>
          <w:szCs w:val="28"/>
        </w:rPr>
        <w:t>:</w:t>
      </w:r>
    </w:p>
    <w:p w14:paraId="22C58586" w14:textId="75A784EA"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يسهم تحليل الأنماط السلوكية للجماهير وتدفقاتهم في تحديد مناطق الخطر، وتوجيه الحشود بطريقة منظمة، مما يقلل من احتمالات الازدحام أو التدافع أو التصادم</w:t>
      </w:r>
      <w:r w:rsidRPr="00FD0733">
        <w:rPr>
          <w:rFonts w:ascii="Sakkal Majalla" w:hAnsi="Sakkal Majalla" w:cs="Sakkal Majalla"/>
          <w:color w:val="000000" w:themeColor="text1"/>
          <w:sz w:val="28"/>
          <w:szCs w:val="28"/>
        </w:rPr>
        <w:t>.</w:t>
      </w:r>
    </w:p>
    <w:p w14:paraId="1E388F27" w14:textId="1FBE2464" w:rsidR="00D35D76"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خفض التكاليف وتحسين الكفاءة التشغيلية</w:t>
      </w:r>
      <w:r w:rsidR="00D35D76" w:rsidRPr="00FD0733">
        <w:rPr>
          <w:rFonts w:ascii="Sakkal Majalla" w:hAnsi="Sakkal Majalla" w:cs="Sakkal Majalla"/>
          <w:b/>
          <w:bCs/>
          <w:color w:val="000000" w:themeColor="text1"/>
          <w:sz w:val="28"/>
          <w:szCs w:val="28"/>
        </w:rPr>
        <w:t>:</w:t>
      </w:r>
    </w:p>
    <w:p w14:paraId="0EA01D0E" w14:textId="7AD894F8"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رغم ارتفاع تكلفة الإنشاء، إلا أن هذه الأنظمة تُقلل من الخسائر الناجمة عن الحوادث وتُحسن استخدام الموارد البشرية والمعدات</w:t>
      </w:r>
      <w:r w:rsidRPr="00FD0733">
        <w:rPr>
          <w:rFonts w:ascii="Sakkal Majalla" w:hAnsi="Sakkal Majalla" w:cs="Sakkal Majalla"/>
          <w:color w:val="000000" w:themeColor="text1"/>
          <w:sz w:val="28"/>
          <w:szCs w:val="28"/>
        </w:rPr>
        <w:t>.</w:t>
      </w:r>
    </w:p>
    <w:p w14:paraId="542CF93F" w14:textId="54FA41E0" w:rsidR="00D35D76"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تعزيز ثقة الجمهور والدولة</w:t>
      </w:r>
      <w:r w:rsidR="00D35D76" w:rsidRPr="00FD0733">
        <w:rPr>
          <w:rFonts w:ascii="Sakkal Majalla" w:hAnsi="Sakkal Majalla" w:cs="Sakkal Majalla"/>
          <w:b/>
          <w:bCs/>
          <w:color w:val="000000" w:themeColor="text1"/>
          <w:sz w:val="28"/>
          <w:szCs w:val="28"/>
        </w:rPr>
        <w:t>:</w:t>
      </w:r>
    </w:p>
    <w:p w14:paraId="2F875E7B" w14:textId="5C62CA5D"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حين يشعر الجمهور بالأمان والانسيابية، ينعكس ذلك على تجربته العامة، كما تُعزز ثقة الدولة في المنظومة الأمنية والتنظيمية للفعاليات</w:t>
      </w:r>
      <w:r w:rsidRPr="00FD0733">
        <w:rPr>
          <w:rFonts w:ascii="Sakkal Majalla" w:hAnsi="Sakkal Majalla" w:cs="Sakkal Majalla"/>
          <w:color w:val="000000" w:themeColor="text1"/>
          <w:sz w:val="28"/>
          <w:szCs w:val="28"/>
        </w:rPr>
        <w:t>.</w:t>
      </w:r>
    </w:p>
    <w:p w14:paraId="77405797"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وقد أكّد </w:t>
      </w:r>
      <w:r w:rsidRPr="00FD0733">
        <w:rPr>
          <w:rFonts w:ascii="Sakkal Majalla" w:hAnsi="Sakkal Majalla" w:cs="Sakkal Majalla"/>
          <w:color w:val="000000" w:themeColor="text1"/>
          <w:sz w:val="28"/>
          <w:szCs w:val="28"/>
        </w:rPr>
        <w:t xml:space="preserve">Riggs et al. (2023) </w:t>
      </w:r>
      <w:r w:rsidRPr="00FD0733">
        <w:rPr>
          <w:rFonts w:ascii="Sakkal Majalla" w:hAnsi="Sakkal Majalla" w:cs="Sakkal Majalla"/>
          <w:color w:val="000000" w:themeColor="text1"/>
          <w:sz w:val="28"/>
          <w:szCs w:val="28"/>
          <w:rtl/>
        </w:rPr>
        <w:t>أن "الأنظمة الذكية المدعومة بـ</w:t>
      </w:r>
      <w:r w:rsidRPr="00FD0733">
        <w:rPr>
          <w:rFonts w:ascii="Sakkal Majalla" w:hAnsi="Sakkal Majalla" w:cs="Sakkal Majalla"/>
          <w:color w:val="000000" w:themeColor="text1"/>
          <w:sz w:val="28"/>
          <w:szCs w:val="28"/>
        </w:rPr>
        <w:t xml:space="preserve"> AI </w:t>
      </w:r>
      <w:r w:rsidRPr="00FD0733">
        <w:rPr>
          <w:rFonts w:ascii="Sakkal Majalla" w:hAnsi="Sakkal Majalla" w:cs="Sakkal Majalla"/>
          <w:color w:val="000000" w:themeColor="text1"/>
          <w:sz w:val="28"/>
          <w:szCs w:val="28"/>
          <w:rtl/>
        </w:rPr>
        <w:t>و</w:t>
      </w:r>
      <w:r w:rsidRPr="00FD0733">
        <w:rPr>
          <w:rFonts w:ascii="Sakkal Majalla" w:hAnsi="Sakkal Majalla" w:cs="Sakkal Majalla"/>
          <w:color w:val="000000" w:themeColor="text1"/>
          <w:sz w:val="28"/>
          <w:szCs w:val="28"/>
        </w:rPr>
        <w:t xml:space="preserve">IoT </w:t>
      </w:r>
      <w:r w:rsidRPr="00FD0733">
        <w:rPr>
          <w:rFonts w:ascii="Sakkal Majalla" w:hAnsi="Sakkal Majalla" w:cs="Sakkal Majalla"/>
          <w:color w:val="000000" w:themeColor="text1"/>
          <w:sz w:val="28"/>
          <w:szCs w:val="28"/>
          <w:rtl/>
        </w:rPr>
        <w:t>تمثل أحد أكثر أدوات إدارة المخاطر فاعلية في البيئات المعقّدة والضاغطة مثل الفعاليات الرياضية، نظرًا لقدرتها على جمع وتحليل وتفعيل الإنذار في أقل من ثانية واحدة</w:t>
      </w:r>
      <w:r w:rsidRPr="00FD0733">
        <w:rPr>
          <w:rFonts w:ascii="Sakkal Majalla" w:hAnsi="Sakkal Majalla" w:cs="Sakkal Majalla"/>
          <w:color w:val="000000" w:themeColor="text1"/>
          <w:sz w:val="28"/>
          <w:szCs w:val="28"/>
        </w:rPr>
        <w:t>".</w:t>
      </w:r>
    </w:p>
    <w:p w14:paraId="0493556E" w14:textId="3BBA5F79" w:rsidR="000733FA" w:rsidRPr="00FD0733" w:rsidRDefault="00D35D76" w:rsidP="00D35D7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3050432"/>
      <w:r w:rsidRPr="00FD0733">
        <w:rPr>
          <w:rFonts w:ascii="Sakkal Majalla" w:hAnsi="Sakkal Majalla" w:cs="Sakkal Majalla" w:hint="cs"/>
          <w:b/>
          <w:bCs/>
          <w:color w:val="000000" w:themeColor="text1"/>
          <w:sz w:val="32"/>
          <w:szCs w:val="32"/>
          <w:rtl/>
        </w:rPr>
        <w:t>4.1.2</w:t>
      </w:r>
      <w:r w:rsidR="000733FA" w:rsidRPr="00FD0733">
        <w:rPr>
          <w:rFonts w:ascii="Sakkal Majalla" w:hAnsi="Sakkal Majalla" w:cs="Sakkal Majalla"/>
          <w:b/>
          <w:bCs/>
          <w:color w:val="000000" w:themeColor="text1"/>
          <w:sz w:val="32"/>
          <w:szCs w:val="32"/>
          <w:rtl/>
        </w:rPr>
        <w:t xml:space="preserve"> أهداف النظام التنبؤي الاستباقي الذكي باستخدام تقنيات الذكاء الاصطناعي وإنترنت الأشياء</w:t>
      </w:r>
      <w:bookmarkEnd w:id="20"/>
    </w:p>
    <w:p w14:paraId="23410A25"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يمثل تصميم نظام تنبؤي استباقي ذكي خطوة استراتيجية في تطوير نماذج إدارة المخاطر المعاصرة، خصوصًا في بيئات الفعاليات الرياضية الكبرى التي تتسم بكثافة الحضور، وسرعة الأحداث، وتعدد مصادر التهديدات. ويهدف هذا النظام إلى الانتقال من منطق "رد الفعل" إلى "الفعل الوقائي المبكر"، من خلال الدمج بين البيانات الحية والخوارزميات الذكية. ويمكن تلخيص الأهداف الرئيسة لهذا النظام في النقاط التالية</w:t>
      </w:r>
      <w:r w:rsidRPr="00FD0733">
        <w:rPr>
          <w:rFonts w:ascii="Sakkal Majalla" w:hAnsi="Sakkal Majalla" w:cs="Sakkal Majalla"/>
          <w:color w:val="000000" w:themeColor="text1"/>
          <w:sz w:val="28"/>
          <w:szCs w:val="28"/>
        </w:rPr>
        <w:t>:</w:t>
      </w:r>
    </w:p>
    <w:p w14:paraId="518265FF" w14:textId="1C795EB6"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تعزيز القدرة على التنبؤ الاستباقي بالمخاطر</w:t>
      </w:r>
    </w:p>
    <w:p w14:paraId="128FBCC2"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يسعى النظام إلى تمكين الجهات المنظمة من الكشف المبكر عن التهديدات والمخاطر المحتملة، سواء كانت سلوكية (مثل حالات الشغب)، أو تنظيمية (مثل التكدس)، أو صحية (مثل حالات الإغماء أو الأوبئة). ويتيح ذلك الاستعداد المسبق واتخاذ التدابير اللازمة قبل تطور الأمور</w:t>
      </w:r>
      <w:r w:rsidRPr="00FD0733">
        <w:rPr>
          <w:rFonts w:ascii="Sakkal Majalla" w:hAnsi="Sakkal Majalla" w:cs="Sakkal Majalla"/>
          <w:color w:val="000000" w:themeColor="text1"/>
          <w:sz w:val="28"/>
          <w:szCs w:val="28"/>
        </w:rPr>
        <w:t>.</w:t>
      </w:r>
    </w:p>
    <w:p w14:paraId="233C788E" w14:textId="311A60F1"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وقد أشارت دراسة </w:t>
      </w:r>
      <w:r w:rsidRPr="00FD0733">
        <w:rPr>
          <w:rFonts w:ascii="Sakkal Majalla" w:hAnsi="Sakkal Majalla" w:cs="Sakkal Majalla"/>
          <w:color w:val="000000" w:themeColor="text1"/>
          <w:sz w:val="28"/>
          <w:szCs w:val="28"/>
        </w:rPr>
        <w:t xml:space="preserve">Adeniran et al. (2024) </w:t>
      </w:r>
      <w:r w:rsidRPr="00FD0733">
        <w:rPr>
          <w:rFonts w:ascii="Sakkal Majalla" w:hAnsi="Sakkal Majalla" w:cs="Sakkal Majalla"/>
          <w:color w:val="000000" w:themeColor="text1"/>
          <w:sz w:val="28"/>
          <w:szCs w:val="28"/>
          <w:rtl/>
        </w:rPr>
        <w:t>إلى أن الأنظمة التنبؤية المدعومة بالذكاء الاصطناعي تحقق تحسنًا يتجاوز 35% في سرعة التنبؤ بالمخاطر مقارنة بالأنظمة التقليدية</w:t>
      </w:r>
      <w:r w:rsidRPr="00FD0733">
        <w:rPr>
          <w:rFonts w:ascii="Sakkal Majalla" w:hAnsi="Sakkal Majalla" w:cs="Sakkal Majalla"/>
          <w:color w:val="000000" w:themeColor="text1"/>
          <w:sz w:val="28"/>
          <w:szCs w:val="28"/>
        </w:rPr>
        <w:t>.</w:t>
      </w:r>
    </w:p>
    <w:p w14:paraId="61E99635" w14:textId="5C05BD50"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تسريع الاستجابة الفورية للمواقف الطارئة</w:t>
      </w:r>
    </w:p>
    <w:p w14:paraId="484933D8" w14:textId="26538C71"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من خلال التكامل اللحظي للبيانات، يمكن للنظام تحليل الأحداث بشكل فوري وإرسال التنبيهات للأطراف المعنية دون تأخير، وهو ما يقلل زمن الاستجابة، ويحد من تطور الأزمة. فالوقت عنصر حاسم في بيئات مزدحمة، وكل ثانية قد تصنع الفارق بين السيطرة والانفجار</w:t>
      </w:r>
      <w:r w:rsidRPr="00FD0733">
        <w:rPr>
          <w:rFonts w:ascii="Sakkal Majalla" w:hAnsi="Sakkal Majalla" w:cs="Sakkal Majalla"/>
          <w:color w:val="000000" w:themeColor="text1"/>
          <w:sz w:val="28"/>
          <w:szCs w:val="28"/>
        </w:rPr>
        <w:t>.</w:t>
      </w:r>
    </w:p>
    <w:p w14:paraId="3B56C36E" w14:textId="6E3F89FD"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دعم صُنّاع القرار بالبيانات الحية والتحليلات الذكية</w:t>
      </w:r>
    </w:p>
    <w:p w14:paraId="703FD4E3" w14:textId="37E6D938"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يوفر النظام أدوات تحليل آنية تعتمد على لوحات تحكم تفاعلية، تُظهر الوضع الميداني بشكل مرئي ودقيق. وبالتالي، يستند القرار الأمني أو التنظيمي إلى معطيات علمية حقيقية وليست تقديرية، ما يرفع من مستوى الدقة والفعالية</w:t>
      </w:r>
      <w:r w:rsidRPr="00FD0733">
        <w:rPr>
          <w:rFonts w:ascii="Sakkal Majalla" w:hAnsi="Sakkal Majalla" w:cs="Sakkal Majalla"/>
          <w:color w:val="000000" w:themeColor="text1"/>
          <w:sz w:val="28"/>
          <w:szCs w:val="28"/>
        </w:rPr>
        <w:t>.</w:t>
      </w:r>
    </w:p>
    <w:p w14:paraId="5BD6EB4B" w14:textId="2E27FB22"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تقليل الاعتماد على العنصر البشري في الرصد والتحليل</w:t>
      </w:r>
    </w:p>
    <w:p w14:paraId="5F0D8C90"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رغم أهمية الكوادر البشرية، إلا أن الاعتماد الكلي عليها في البيئات المعقدة يزيد من احتمال الخطأ. لذا فإن النظام يسعى إلى أتمتة التحليل والرصد، وتخفيف العبء عن فرق العمل، مع بقائهم في موقع الإشراف واتخاذ القرار النهائي عند الحاجة</w:t>
      </w:r>
      <w:r w:rsidRPr="00FD0733">
        <w:rPr>
          <w:rFonts w:ascii="Sakkal Majalla" w:hAnsi="Sakkal Majalla" w:cs="Sakkal Majalla"/>
          <w:color w:val="000000" w:themeColor="text1"/>
          <w:sz w:val="28"/>
          <w:szCs w:val="28"/>
        </w:rPr>
        <w:t>.</w:t>
      </w:r>
    </w:p>
    <w:p w14:paraId="5618FB1D" w14:textId="580BA071" w:rsidR="000733FA" w:rsidRPr="00FD0733" w:rsidRDefault="00D35D76" w:rsidP="00D35D7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3050433"/>
      <w:r w:rsidRPr="00FD0733">
        <w:rPr>
          <w:rFonts w:ascii="Sakkal Majalla" w:hAnsi="Sakkal Majalla" w:cs="Sakkal Majalla" w:hint="cs"/>
          <w:b/>
          <w:bCs/>
          <w:color w:val="000000" w:themeColor="text1"/>
          <w:sz w:val="32"/>
          <w:szCs w:val="32"/>
          <w:rtl/>
        </w:rPr>
        <w:t>5.1.2</w:t>
      </w:r>
      <w:r w:rsidR="000733FA" w:rsidRPr="00FD0733">
        <w:rPr>
          <w:rFonts w:ascii="Sakkal Majalla" w:hAnsi="Sakkal Majalla" w:cs="Sakkal Majalla"/>
          <w:b/>
          <w:bCs/>
          <w:color w:val="000000" w:themeColor="text1"/>
          <w:sz w:val="32"/>
          <w:szCs w:val="32"/>
          <w:rtl/>
        </w:rPr>
        <w:t xml:space="preserve"> أبعاد النظام التنبؤي الاستباقي الذكي</w:t>
      </w:r>
      <w:bookmarkEnd w:id="21"/>
    </w:p>
    <w:p w14:paraId="17666892"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تم تحديد الأبعاد الأربعة للنظام التنبؤي الاستباقي الذكي اعتمادًا على ما ورد في دراسة </w:t>
      </w:r>
      <w:r w:rsidRPr="00FD0733">
        <w:rPr>
          <w:rFonts w:ascii="Sakkal Majalla" w:hAnsi="Sakkal Majalla" w:cs="Sakkal Majalla"/>
          <w:color w:val="000000" w:themeColor="text1"/>
          <w:sz w:val="28"/>
          <w:szCs w:val="28"/>
        </w:rPr>
        <w:t xml:space="preserve">Ponnuru &amp; Kamisetty (2023) </w:t>
      </w:r>
      <w:r w:rsidRPr="00FD0733">
        <w:rPr>
          <w:rFonts w:ascii="Sakkal Majalla" w:hAnsi="Sakkal Majalla" w:cs="Sakkal Majalla"/>
          <w:color w:val="000000" w:themeColor="text1"/>
          <w:sz w:val="28"/>
          <w:szCs w:val="28"/>
          <w:rtl/>
        </w:rPr>
        <w:t>التي تناولت مفهوم</w:t>
      </w:r>
      <w:r w:rsidRPr="00FD0733">
        <w:rPr>
          <w:rFonts w:ascii="Sakkal Majalla" w:hAnsi="Sakkal Majalla" w:cs="Sakkal Majalla"/>
          <w:color w:val="000000" w:themeColor="text1"/>
          <w:sz w:val="28"/>
          <w:szCs w:val="28"/>
        </w:rPr>
        <w:t xml:space="preserve"> “Proactive Predictive Systems in Smart Risk </w:t>
      </w:r>
      <w:r w:rsidRPr="00FD0733">
        <w:rPr>
          <w:rFonts w:ascii="Sakkal Majalla" w:hAnsi="Sakkal Majalla" w:cs="Sakkal Majalla"/>
          <w:color w:val="000000" w:themeColor="text1"/>
          <w:sz w:val="28"/>
          <w:szCs w:val="28"/>
        </w:rPr>
        <w:lastRenderedPageBreak/>
        <w:t>Management”</w:t>
      </w:r>
      <w:r w:rsidRPr="00FD0733">
        <w:rPr>
          <w:rFonts w:ascii="Sakkal Majalla" w:hAnsi="Sakkal Majalla" w:cs="Sakkal Majalla"/>
          <w:color w:val="000000" w:themeColor="text1"/>
          <w:sz w:val="28"/>
          <w:szCs w:val="28"/>
          <w:rtl/>
        </w:rPr>
        <w:t xml:space="preserve">، وكذلك استنادًا إلى ما طرحه </w:t>
      </w:r>
      <w:r w:rsidRPr="00FD0733">
        <w:rPr>
          <w:rFonts w:ascii="Sakkal Majalla" w:hAnsi="Sakkal Majalla" w:cs="Sakkal Majalla"/>
          <w:color w:val="000000" w:themeColor="text1"/>
          <w:sz w:val="28"/>
          <w:szCs w:val="28"/>
        </w:rPr>
        <w:t xml:space="preserve">Diameh et al. (2025) </w:t>
      </w:r>
      <w:r w:rsidRPr="00FD0733">
        <w:rPr>
          <w:rFonts w:ascii="Sakkal Majalla" w:hAnsi="Sakkal Majalla" w:cs="Sakkal Majalla"/>
          <w:color w:val="000000" w:themeColor="text1"/>
          <w:sz w:val="28"/>
          <w:szCs w:val="28"/>
          <w:rtl/>
        </w:rPr>
        <w:t xml:space="preserve">في دراستهم حول دمج التحليلات التنبؤية المدفوعة بالذكاء الاصطناعي في إدارة مخاطر المشاريع الكبرى، بالإضافة إلى دراسة </w:t>
      </w:r>
      <w:r w:rsidRPr="00FD0733">
        <w:rPr>
          <w:rFonts w:ascii="Sakkal Majalla" w:hAnsi="Sakkal Majalla" w:cs="Sakkal Majalla"/>
          <w:color w:val="000000" w:themeColor="text1"/>
          <w:sz w:val="28"/>
          <w:szCs w:val="28"/>
        </w:rPr>
        <w:t xml:space="preserve">Adeniran et al. (2024) </w:t>
      </w:r>
      <w:r w:rsidRPr="00FD0733">
        <w:rPr>
          <w:rFonts w:ascii="Sakkal Majalla" w:hAnsi="Sakkal Majalla" w:cs="Sakkal Majalla"/>
          <w:color w:val="000000" w:themeColor="text1"/>
          <w:sz w:val="28"/>
          <w:szCs w:val="28"/>
          <w:rtl/>
        </w:rPr>
        <w:t>التي ركزت على تعزيز الأمن من خلال التحليل التنبؤي، إلى جانب ما أورده عدد من الباحثين العرب مثل بوزيدي</w:t>
      </w:r>
      <w:r w:rsidRPr="00FD0733">
        <w:rPr>
          <w:rFonts w:ascii="Sakkal Majalla" w:hAnsi="Sakkal Majalla" w:cs="Sakkal Majalla"/>
          <w:color w:val="000000" w:themeColor="text1"/>
          <w:sz w:val="28"/>
          <w:szCs w:val="28"/>
        </w:rPr>
        <w:t xml:space="preserve"> (2016) </w:t>
      </w:r>
      <w:r w:rsidRPr="00FD0733">
        <w:rPr>
          <w:rFonts w:ascii="Sakkal Majalla" w:hAnsi="Sakkal Majalla" w:cs="Sakkal Majalla"/>
          <w:color w:val="000000" w:themeColor="text1"/>
          <w:sz w:val="28"/>
          <w:szCs w:val="28"/>
          <w:rtl/>
        </w:rPr>
        <w:t>والشبيلي</w:t>
      </w:r>
      <w:r w:rsidRPr="00FD0733">
        <w:rPr>
          <w:rFonts w:ascii="Sakkal Majalla" w:hAnsi="Sakkal Majalla" w:cs="Sakkal Majalla"/>
          <w:color w:val="000000" w:themeColor="text1"/>
          <w:sz w:val="28"/>
          <w:szCs w:val="28"/>
        </w:rPr>
        <w:t xml:space="preserve"> (2023) </w:t>
      </w:r>
      <w:r w:rsidRPr="00FD0733">
        <w:rPr>
          <w:rFonts w:ascii="Sakkal Majalla" w:hAnsi="Sakkal Majalla" w:cs="Sakkal Majalla"/>
          <w:color w:val="000000" w:themeColor="text1"/>
          <w:sz w:val="28"/>
          <w:szCs w:val="28"/>
          <w:rtl/>
        </w:rPr>
        <w:t>وبوزرواتة وحمادي</w:t>
      </w:r>
      <w:r w:rsidRPr="00FD0733">
        <w:rPr>
          <w:rFonts w:ascii="Sakkal Majalla" w:hAnsi="Sakkal Majalla" w:cs="Sakkal Majalla"/>
          <w:color w:val="000000" w:themeColor="text1"/>
          <w:sz w:val="28"/>
          <w:szCs w:val="28"/>
        </w:rPr>
        <w:t xml:space="preserve"> (2024).</w:t>
      </w:r>
    </w:p>
    <w:p w14:paraId="2C2296C1" w14:textId="6DBF8F0D"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وقد خلصت هذه الدراسات إلى أن النظام التنبؤي الاستباقي الذكي يتكون من أربعة أبعاد رئيسية متكاملة، تمثل جوهر أدائه الفعّال، وهي</w:t>
      </w:r>
      <w:r w:rsidR="00D35D76"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الرصد المبكر للمخاطر، التكامل اللحظي للبيانات، تحليل الأنماط السلوكية، الاستجابة الذكية للإنذارات</w:t>
      </w:r>
      <w:r w:rsidR="00D35D76"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وفيما يلي شرح مفصل لكل بُعد</w:t>
      </w:r>
      <w:r w:rsidRPr="00FD0733">
        <w:rPr>
          <w:rFonts w:ascii="Sakkal Majalla" w:hAnsi="Sakkal Majalla" w:cs="Sakkal Majalla"/>
          <w:color w:val="000000" w:themeColor="text1"/>
          <w:sz w:val="28"/>
          <w:szCs w:val="28"/>
        </w:rPr>
        <w:t>:</w:t>
      </w:r>
    </w:p>
    <w:p w14:paraId="45FE35F1" w14:textId="68DFE16D"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الرصد المبكر للمخاطر</w:t>
      </w:r>
    </w:p>
    <w:p w14:paraId="4468317F"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يُعد هذا البُعد الركيزة الأساسية التي يقوم عليها النظام التنبؤي، حيث يركز على اكتشاف المؤشرات الأولية للمخاطر المحتملة قبل أن تتطور إلى أزمات فعلية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ويشمل هذا الرصد استخدام مجموعة من أدوات الاستشعار الذكية، مثل الكاميرات الحرارية، أجهزة قياس كثافة الحشود، الحساسات البيئية، والدرونز، بالإضافة إلى تقنيات الرؤية الحاسوبية</w:t>
      </w:r>
      <w:r w:rsidRPr="00FD0733">
        <w:rPr>
          <w:rFonts w:ascii="Sakkal Majalla" w:hAnsi="Sakkal Majalla" w:cs="Sakkal Majalla"/>
          <w:color w:val="000000" w:themeColor="text1"/>
          <w:sz w:val="28"/>
          <w:szCs w:val="28"/>
        </w:rPr>
        <w:t xml:space="preserve"> (Computer Vision) </w:t>
      </w:r>
      <w:r w:rsidRPr="00FD0733">
        <w:rPr>
          <w:rFonts w:ascii="Sakkal Majalla" w:hAnsi="Sakkal Majalla" w:cs="Sakkal Majalla"/>
          <w:color w:val="000000" w:themeColor="text1"/>
          <w:sz w:val="28"/>
          <w:szCs w:val="28"/>
          <w:rtl/>
        </w:rPr>
        <w:t>المدعومة بالذكاء الاصطناعي لتحليل المشاهد الحية</w:t>
      </w:r>
      <w:r w:rsidRPr="00FD0733">
        <w:rPr>
          <w:rFonts w:ascii="Sakkal Majalla" w:hAnsi="Sakkal Majalla" w:cs="Sakkal Majalla"/>
          <w:color w:val="000000" w:themeColor="text1"/>
          <w:sz w:val="28"/>
          <w:szCs w:val="28"/>
        </w:rPr>
        <w:t>.</w:t>
      </w:r>
    </w:p>
    <w:p w14:paraId="6C3FB1E5"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ويهدف هذا البعد إلى التعرف على الأنماط غير الطبيعية في الحشود أو السلوكيات التي قد تنذر بالخطر، مثل التجمع المفاجئ في نقطة معينة، أو زيادة غير مبررة في عدد الأفراد في منطقة مغلقة، أو ارتفاع مؤشرات الضجيج أو التوتر. كما يُمكن للنظام أن يرصد حالات الاختناق المروري، أو علامات السلوك العدائي، أو الطوارئ الطبية المبكرة</w:t>
      </w:r>
      <w:r w:rsidRPr="00FD0733">
        <w:rPr>
          <w:rFonts w:ascii="Sakkal Majalla" w:hAnsi="Sakkal Majalla" w:cs="Sakkal Majalla"/>
          <w:color w:val="000000" w:themeColor="text1"/>
          <w:sz w:val="28"/>
          <w:szCs w:val="28"/>
        </w:rPr>
        <w:t>.</w:t>
      </w:r>
    </w:p>
    <w:p w14:paraId="1343A2FA" w14:textId="241BA1AE"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وقد أظهرت دراسة الشبيلي</w:t>
      </w:r>
      <w:r w:rsidRPr="00FD0733">
        <w:rPr>
          <w:rFonts w:ascii="Sakkal Majalla" w:hAnsi="Sakkal Majalla" w:cs="Sakkal Majalla"/>
          <w:color w:val="000000" w:themeColor="text1"/>
          <w:sz w:val="28"/>
          <w:szCs w:val="28"/>
        </w:rPr>
        <w:t xml:space="preserve"> (2023) </w:t>
      </w:r>
      <w:r w:rsidRPr="00FD0733">
        <w:rPr>
          <w:rFonts w:ascii="Sakkal Majalla" w:hAnsi="Sakkal Majalla" w:cs="Sakkal Majalla"/>
          <w:color w:val="000000" w:themeColor="text1"/>
          <w:sz w:val="28"/>
          <w:szCs w:val="28"/>
          <w:rtl/>
        </w:rPr>
        <w:t>أن النظم التي اعتمدت على رصد المخاطر المبكر ساهمت في تقليل الحوادث بنسبة تتجاوز 50% مقارنة بتلك التي اعتمدت على التدخل اللاحق</w:t>
      </w:r>
      <w:r w:rsidRPr="00FD0733">
        <w:rPr>
          <w:rFonts w:ascii="Sakkal Majalla" w:hAnsi="Sakkal Majalla" w:cs="Sakkal Majalla"/>
          <w:color w:val="000000" w:themeColor="text1"/>
          <w:sz w:val="28"/>
          <w:szCs w:val="28"/>
        </w:rPr>
        <w:t>.</w:t>
      </w:r>
    </w:p>
    <w:p w14:paraId="24D00E43" w14:textId="53166900"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التكامل اللحظي للبيانات</w:t>
      </w:r>
    </w:p>
    <w:p w14:paraId="5CBFF814"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يشير هذا البُعد إلى قدرة النظام على دمج البيانات القادمة من مصادر مختلفة بشكل لحظي وموحد، بما يضمن توافر صورة آنية ومتكاملة عن الحدث، تساعد متخذي القرار على التصرف بسرعة ودقة</w:t>
      </w:r>
      <w:r w:rsidRPr="00FD0733">
        <w:rPr>
          <w:rFonts w:ascii="Sakkal Majalla" w:hAnsi="Sakkal Majalla" w:cs="Sakkal Majalla"/>
          <w:color w:val="000000" w:themeColor="text1"/>
          <w:sz w:val="28"/>
          <w:szCs w:val="28"/>
        </w:rPr>
        <w:t>.</w:t>
      </w:r>
    </w:p>
    <w:p w14:paraId="4B9D0C01"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وتشمل هذه البيانات: معلومات من الكاميرات، الحساسات، بوابات الدخول، نظم التتبع، السجلات الطبية، الخرائط الحرارية، ومصادر التواصل الاجتماعي، حيث يتم ربطها جميعًا في منصة موحدة قائمة على تقنيات إنترنت الأشياء</w:t>
      </w:r>
      <w:r w:rsidRPr="00FD0733">
        <w:rPr>
          <w:rFonts w:ascii="Sakkal Majalla" w:hAnsi="Sakkal Majalla" w:cs="Sakkal Majalla"/>
          <w:color w:val="000000" w:themeColor="text1"/>
          <w:sz w:val="28"/>
          <w:szCs w:val="28"/>
        </w:rPr>
        <w:t xml:space="preserve"> (IoT) </w:t>
      </w:r>
      <w:r w:rsidRPr="00FD0733">
        <w:rPr>
          <w:rFonts w:ascii="Sakkal Majalla" w:hAnsi="Sakkal Majalla" w:cs="Sakkal Majalla"/>
          <w:color w:val="000000" w:themeColor="text1"/>
          <w:sz w:val="28"/>
          <w:szCs w:val="28"/>
          <w:rtl/>
        </w:rPr>
        <w:t>وخوارزميات تحليل البيانات الكبيرة</w:t>
      </w:r>
      <w:r w:rsidRPr="00FD0733">
        <w:rPr>
          <w:rFonts w:ascii="Sakkal Majalla" w:hAnsi="Sakkal Majalla" w:cs="Sakkal Majalla"/>
          <w:color w:val="000000" w:themeColor="text1"/>
          <w:sz w:val="28"/>
          <w:szCs w:val="28"/>
        </w:rPr>
        <w:t xml:space="preserve"> (Big Data Analytics).</w:t>
      </w:r>
    </w:p>
    <w:p w14:paraId="62E25C0D"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وتُعد هذه الخاصية حجر الزاوية في تحويل النظام من نموذج رقمي ساكن إلى نظام ذكي حي ومتفاعل لحظيًا، حيث يتم تجميع البيانات، تحليلها، ومقارنتها بأنماط مرجعية لتحديد مستوى الخطورة في كل لحظة</w:t>
      </w:r>
      <w:r w:rsidRPr="00FD0733">
        <w:rPr>
          <w:rFonts w:ascii="Sakkal Majalla" w:hAnsi="Sakkal Majalla" w:cs="Sakkal Majalla"/>
          <w:color w:val="000000" w:themeColor="text1"/>
          <w:sz w:val="28"/>
          <w:szCs w:val="28"/>
        </w:rPr>
        <w:t>.</w:t>
      </w:r>
    </w:p>
    <w:p w14:paraId="09E081ED" w14:textId="6E4BCA58"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وقد أوضح </w:t>
      </w:r>
      <w:r w:rsidRPr="00FD0733">
        <w:rPr>
          <w:rFonts w:ascii="Sakkal Majalla" w:hAnsi="Sakkal Majalla" w:cs="Sakkal Majalla"/>
          <w:color w:val="000000" w:themeColor="text1"/>
          <w:sz w:val="28"/>
          <w:szCs w:val="28"/>
        </w:rPr>
        <w:t xml:space="preserve">Riggs et al. (2023) </w:t>
      </w:r>
      <w:r w:rsidRPr="00FD0733">
        <w:rPr>
          <w:rFonts w:ascii="Sakkal Majalla" w:hAnsi="Sakkal Majalla" w:cs="Sakkal Majalla"/>
          <w:color w:val="000000" w:themeColor="text1"/>
          <w:sz w:val="28"/>
          <w:szCs w:val="28"/>
          <w:rtl/>
        </w:rPr>
        <w:t>أن "تكامل البيانات اللحظي يُسرّع عملية الإنذار والاستجابة بنسبة 42% في الفعاليات الكبرى، مقارنة بالأنظمة المعزولة التي تعتمد على تحليل مجزأ أو مؤجل</w:t>
      </w:r>
      <w:r w:rsidRPr="00FD0733">
        <w:rPr>
          <w:rFonts w:ascii="Sakkal Majalla" w:hAnsi="Sakkal Majalla" w:cs="Sakkal Majalla"/>
          <w:color w:val="000000" w:themeColor="text1"/>
          <w:sz w:val="28"/>
          <w:szCs w:val="28"/>
        </w:rPr>
        <w:t>".</w:t>
      </w:r>
    </w:p>
    <w:p w14:paraId="04E50837" w14:textId="6C9E7AA4"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تحليل الأنماط السلوكية</w:t>
      </w:r>
    </w:p>
    <w:p w14:paraId="6178D269"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يرتكز هذا البُعد على استخدام تقنيات الذكاء الاصطناعي والتعلم العميق</w:t>
      </w:r>
      <w:r w:rsidRPr="00FD0733">
        <w:rPr>
          <w:rFonts w:ascii="Sakkal Majalla" w:hAnsi="Sakkal Majalla" w:cs="Sakkal Majalla"/>
          <w:color w:val="000000" w:themeColor="text1"/>
          <w:sz w:val="28"/>
          <w:szCs w:val="28"/>
        </w:rPr>
        <w:t xml:space="preserve"> (Deep Learning) </w:t>
      </w:r>
      <w:r w:rsidRPr="00FD0733">
        <w:rPr>
          <w:rFonts w:ascii="Sakkal Majalla" w:hAnsi="Sakkal Majalla" w:cs="Sakkal Majalla"/>
          <w:color w:val="000000" w:themeColor="text1"/>
          <w:sz w:val="28"/>
          <w:szCs w:val="28"/>
          <w:rtl/>
        </w:rPr>
        <w:t>لتحليل سلوكيات الأفراد والمجموعات داخل موقع الفعالية، بهدف اكتشاف الحالات غير المعتادة التي قد تشير إلى خطر قادم</w:t>
      </w:r>
      <w:r w:rsidRPr="00FD0733">
        <w:rPr>
          <w:rFonts w:ascii="Sakkal Majalla" w:hAnsi="Sakkal Majalla" w:cs="Sakkal Majalla"/>
          <w:color w:val="000000" w:themeColor="text1"/>
          <w:sz w:val="28"/>
          <w:szCs w:val="28"/>
        </w:rPr>
        <w:t>.</w:t>
      </w:r>
    </w:p>
    <w:p w14:paraId="732CFB54"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يتضمن ذلك مراقبة تحركات الجماهير، تواتر خطواتهم، معدل الانتشار أو التجمع، ردود الأفعال الجماعية، إشارات التوتر أو الارتباك، السلوك العدائي، أو حتى الإيماءات المفاجئة. ويعتمد التحليل على خوارزميات مدربة مسبقًا على آلاف السيناريوهات الحقيقية والافتراضية</w:t>
      </w:r>
      <w:r w:rsidRPr="00FD0733">
        <w:rPr>
          <w:rFonts w:ascii="Sakkal Majalla" w:hAnsi="Sakkal Majalla" w:cs="Sakkal Majalla"/>
          <w:color w:val="000000" w:themeColor="text1"/>
          <w:sz w:val="28"/>
          <w:szCs w:val="28"/>
        </w:rPr>
        <w:t>.</w:t>
      </w:r>
    </w:p>
    <w:p w14:paraId="1FB2C904"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هذا التحليل لا يقتصر فقط على بيانات الفيديو، بل يشمل أيضًا بيانات منصات التواصل الاجتماعي، ونبضات الجماهير عبر الهتافات أو التصفيق أو الاحتجاجات، مما يُمكن النظام من بناء نمط سلوكي ميداني ديناميكي يُظهر أماكن الخطر المحتملة بشكل مبكر</w:t>
      </w:r>
      <w:r w:rsidRPr="00FD0733">
        <w:rPr>
          <w:rFonts w:ascii="Sakkal Majalla" w:hAnsi="Sakkal Majalla" w:cs="Sakkal Majalla"/>
          <w:color w:val="000000" w:themeColor="text1"/>
          <w:sz w:val="28"/>
          <w:szCs w:val="28"/>
        </w:rPr>
        <w:t>.</w:t>
      </w:r>
    </w:p>
    <w:p w14:paraId="458FB567" w14:textId="58E7611A"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 xml:space="preserve">وقد أشار </w:t>
      </w:r>
      <w:r w:rsidRPr="00FD0733">
        <w:rPr>
          <w:rFonts w:ascii="Sakkal Majalla" w:hAnsi="Sakkal Majalla" w:cs="Sakkal Majalla"/>
          <w:color w:val="000000" w:themeColor="text1"/>
          <w:sz w:val="28"/>
          <w:szCs w:val="28"/>
        </w:rPr>
        <w:t xml:space="preserve">Andrew Tatrai (2021) </w:t>
      </w:r>
      <w:r w:rsidRPr="00FD0733">
        <w:rPr>
          <w:rFonts w:ascii="Sakkal Majalla" w:hAnsi="Sakkal Majalla" w:cs="Sakkal Majalla"/>
          <w:color w:val="000000" w:themeColor="text1"/>
          <w:sz w:val="28"/>
          <w:szCs w:val="28"/>
          <w:rtl/>
        </w:rPr>
        <w:t>في رسالته إلى أن "فهم المزاج العام للجمهور في لحظات معينة يمثل مفتاحًا جوهريًا للتنبؤ بتطورات خطيرة في سلوك الحشود"، وهو ما يعززه هذا البُعد بدقة</w:t>
      </w:r>
      <w:r w:rsidRPr="00FD0733">
        <w:rPr>
          <w:rFonts w:ascii="Sakkal Majalla" w:hAnsi="Sakkal Majalla" w:cs="Sakkal Majalla"/>
          <w:color w:val="000000" w:themeColor="text1"/>
          <w:sz w:val="28"/>
          <w:szCs w:val="28"/>
        </w:rPr>
        <w:t>.</w:t>
      </w:r>
    </w:p>
    <w:p w14:paraId="352F0B02" w14:textId="3F850FFE" w:rsidR="000733FA" w:rsidRPr="00FD0733" w:rsidRDefault="000733FA" w:rsidP="007A5978">
      <w:pPr>
        <w:pStyle w:val="ListParagraph"/>
        <w:numPr>
          <w:ilvl w:val="0"/>
          <w:numId w:val="19"/>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الاستجابة الذكية للإنذارات</w:t>
      </w:r>
    </w:p>
    <w:p w14:paraId="68C6165A"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يمثل هذا البُعد الجانب التنفيذي في النظام، ويعني تفعيل إجراءات التدخل الفوري أو الوقائي بشكل تلقائي أو شبه تلقائي استنادًا إلى نتائج التحليل اللحظي والأنماط المكتشفة</w:t>
      </w:r>
      <w:r w:rsidRPr="00FD0733">
        <w:rPr>
          <w:rFonts w:ascii="Sakkal Majalla" w:hAnsi="Sakkal Majalla" w:cs="Sakkal Majalla"/>
          <w:color w:val="000000" w:themeColor="text1"/>
          <w:sz w:val="28"/>
          <w:szCs w:val="28"/>
        </w:rPr>
        <w:t>.</w:t>
      </w:r>
    </w:p>
    <w:p w14:paraId="1254779B" w14:textId="77777777" w:rsidR="000733FA" w:rsidRPr="00FD0733" w:rsidRDefault="000733FA" w:rsidP="00DC7889">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تشمل الاستجابة الذكية</w:t>
      </w:r>
      <w:r w:rsidRPr="00FD0733">
        <w:rPr>
          <w:rFonts w:ascii="Sakkal Majalla" w:hAnsi="Sakkal Majalla" w:cs="Sakkal Majalla"/>
          <w:b/>
          <w:bCs/>
          <w:color w:val="000000" w:themeColor="text1"/>
          <w:sz w:val="28"/>
          <w:szCs w:val="28"/>
        </w:rPr>
        <w:t>:</w:t>
      </w:r>
    </w:p>
    <w:p w14:paraId="4D7D20EB" w14:textId="77777777" w:rsidR="000733FA" w:rsidRPr="00FD0733" w:rsidRDefault="000733FA" w:rsidP="007A5978">
      <w:pPr>
        <w:numPr>
          <w:ilvl w:val="0"/>
          <w:numId w:val="1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إرسال تنبيهات فورية للجهات المختصة (الشرطة، الإسعاف، الحماية المدنية)</w:t>
      </w:r>
      <w:r w:rsidRPr="00FD0733">
        <w:rPr>
          <w:rFonts w:ascii="Sakkal Majalla" w:hAnsi="Sakkal Majalla" w:cs="Sakkal Majalla"/>
          <w:color w:val="000000" w:themeColor="text1"/>
          <w:sz w:val="28"/>
          <w:szCs w:val="28"/>
        </w:rPr>
        <w:t>.</w:t>
      </w:r>
    </w:p>
    <w:p w14:paraId="5464A645" w14:textId="77777777" w:rsidR="000733FA" w:rsidRPr="00FD0733" w:rsidRDefault="000733FA" w:rsidP="007A5978">
      <w:pPr>
        <w:numPr>
          <w:ilvl w:val="0"/>
          <w:numId w:val="1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تفعيل رسائل موجهة للجمهور عبر الشاشات أو مكبرات الصوت</w:t>
      </w:r>
      <w:r w:rsidRPr="00FD0733">
        <w:rPr>
          <w:rFonts w:ascii="Sakkal Majalla" w:hAnsi="Sakkal Majalla" w:cs="Sakkal Majalla"/>
          <w:color w:val="000000" w:themeColor="text1"/>
          <w:sz w:val="28"/>
          <w:szCs w:val="28"/>
        </w:rPr>
        <w:t>.</w:t>
      </w:r>
    </w:p>
    <w:p w14:paraId="344B892C" w14:textId="77777777" w:rsidR="000733FA" w:rsidRPr="00FD0733" w:rsidRDefault="000733FA" w:rsidP="007A5978">
      <w:pPr>
        <w:numPr>
          <w:ilvl w:val="0"/>
          <w:numId w:val="1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تعديل الإضاءة أو فتح مخارج الطوارئ أو إغلاق بعض الممرات</w:t>
      </w:r>
      <w:r w:rsidRPr="00FD0733">
        <w:rPr>
          <w:rFonts w:ascii="Sakkal Majalla" w:hAnsi="Sakkal Majalla" w:cs="Sakkal Majalla"/>
          <w:color w:val="000000" w:themeColor="text1"/>
          <w:sz w:val="28"/>
          <w:szCs w:val="28"/>
        </w:rPr>
        <w:t>.</w:t>
      </w:r>
    </w:p>
    <w:p w14:paraId="50DA2A3C" w14:textId="77777777" w:rsidR="000733FA" w:rsidRPr="00FD0733" w:rsidRDefault="000733FA" w:rsidP="007A5978">
      <w:pPr>
        <w:numPr>
          <w:ilvl w:val="0"/>
          <w:numId w:val="1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نشر فرق التدخل السريع في المناطق الحرجة</w:t>
      </w:r>
      <w:r w:rsidRPr="00FD0733">
        <w:rPr>
          <w:rFonts w:ascii="Sakkal Majalla" w:hAnsi="Sakkal Majalla" w:cs="Sakkal Majalla"/>
          <w:color w:val="000000" w:themeColor="text1"/>
          <w:sz w:val="28"/>
          <w:szCs w:val="28"/>
        </w:rPr>
        <w:t>.</w:t>
      </w:r>
    </w:p>
    <w:p w14:paraId="5C93240D" w14:textId="77777777" w:rsidR="000733FA" w:rsidRPr="00FD0733" w:rsidRDefault="000733FA" w:rsidP="007A5978">
      <w:pPr>
        <w:numPr>
          <w:ilvl w:val="0"/>
          <w:numId w:val="1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إشعار النظام المركزي لإعادة توزيع الموارد بناءً على الأولوية</w:t>
      </w:r>
      <w:r w:rsidRPr="00FD0733">
        <w:rPr>
          <w:rFonts w:ascii="Sakkal Majalla" w:hAnsi="Sakkal Majalla" w:cs="Sakkal Majalla"/>
          <w:color w:val="000000" w:themeColor="text1"/>
          <w:sz w:val="28"/>
          <w:szCs w:val="28"/>
        </w:rPr>
        <w:t>.</w:t>
      </w:r>
    </w:p>
    <w:p w14:paraId="13DAE1EA"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والجدير بالذكر أن هذا البُعد يُعزز من قدرة النظام على </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التصرف دون انتظار الأوامر البشرية"، مما يوفر الوقت الحيوي اللازم للحد من الأضرار</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كما أن النظام يمكن تدريبه ليُعدل آليات الاستجابة مع كل سيناريو جديد عبر التعلم المستمر</w:t>
      </w:r>
      <w:r w:rsidRPr="00FD0733">
        <w:rPr>
          <w:rFonts w:ascii="Sakkal Majalla" w:hAnsi="Sakkal Majalla" w:cs="Sakkal Majalla"/>
          <w:color w:val="000000" w:themeColor="text1"/>
          <w:sz w:val="28"/>
          <w:szCs w:val="28"/>
        </w:rPr>
        <w:t>.</w:t>
      </w:r>
    </w:p>
    <w:p w14:paraId="4F1983A8" w14:textId="77777777" w:rsidR="000733FA" w:rsidRPr="00FD0733" w:rsidRDefault="000733FA" w:rsidP="00D35D7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وقد ذكر </w:t>
      </w:r>
      <w:r w:rsidRPr="00FD0733">
        <w:rPr>
          <w:rFonts w:ascii="Sakkal Majalla" w:hAnsi="Sakkal Majalla" w:cs="Sakkal Majalla"/>
          <w:color w:val="000000" w:themeColor="text1"/>
          <w:sz w:val="28"/>
          <w:szCs w:val="28"/>
        </w:rPr>
        <w:t xml:space="preserve">Goni et al. (2024) </w:t>
      </w:r>
      <w:r w:rsidRPr="00FD0733">
        <w:rPr>
          <w:rFonts w:ascii="Sakkal Majalla" w:hAnsi="Sakkal Majalla" w:cs="Sakkal Majalla"/>
          <w:color w:val="000000" w:themeColor="text1"/>
          <w:sz w:val="28"/>
          <w:szCs w:val="28"/>
          <w:rtl/>
        </w:rPr>
        <w:t>أن "الاستجابة الذكية تُعد أكثر العناصر حساسية، لأنها تُترجم البيانات والتحليلات إلى أفعال ميدانية حقيقية في الزمن الفعلي</w:t>
      </w:r>
      <w:r w:rsidRPr="00FD0733">
        <w:rPr>
          <w:rFonts w:ascii="Sakkal Majalla" w:hAnsi="Sakkal Majalla" w:cs="Sakkal Majalla"/>
          <w:color w:val="000000" w:themeColor="text1"/>
          <w:sz w:val="28"/>
          <w:szCs w:val="28"/>
        </w:rPr>
        <w:t>".</w:t>
      </w:r>
    </w:p>
    <w:p w14:paraId="7ED6CED1" w14:textId="77777777" w:rsidR="00446C67" w:rsidRPr="00FD0733" w:rsidRDefault="00446C67"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64320C2" w14:textId="77777777" w:rsidR="000733FA" w:rsidRPr="00FD0733" w:rsidRDefault="000733FA" w:rsidP="00DC7889">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8B3B334" w14:textId="77777777" w:rsidR="00D35D76" w:rsidRPr="00FD0733" w:rsidRDefault="00D35D76">
      <w:pPr>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br w:type="page"/>
      </w:r>
    </w:p>
    <w:p w14:paraId="39234E75" w14:textId="2B117B4B" w:rsidR="000733FA" w:rsidRPr="00FD0733" w:rsidRDefault="000733FA" w:rsidP="00F17D51">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2" w:name="_Toc213050434"/>
      <w:r w:rsidRPr="00FD0733">
        <w:rPr>
          <w:rFonts w:ascii="Sakkal Majalla" w:hAnsi="Sakkal Majalla" w:cs="Sakkal Majalla"/>
          <w:b/>
          <w:bCs/>
          <w:color w:val="000000" w:themeColor="text1"/>
          <w:sz w:val="36"/>
          <w:szCs w:val="36"/>
          <w:rtl/>
        </w:rPr>
        <w:lastRenderedPageBreak/>
        <w:t>المبحث الثاني :</w:t>
      </w:r>
      <w:r w:rsidRPr="00FD0733">
        <w:rPr>
          <w:rFonts w:ascii="Sakkal Majalla" w:hAnsi="Sakkal Majalla" w:cs="Sakkal Majalla"/>
          <w:b/>
          <w:bCs/>
          <w:color w:val="000000" w:themeColor="text1"/>
          <w:sz w:val="36"/>
          <w:szCs w:val="36"/>
        </w:rPr>
        <w:t>"</w:t>
      </w:r>
      <w:r w:rsidRPr="00FD0733">
        <w:rPr>
          <w:rFonts w:ascii="Sakkal Majalla" w:hAnsi="Sakkal Majalla" w:cs="Sakkal Majalla"/>
          <w:b/>
          <w:bCs/>
          <w:color w:val="000000" w:themeColor="text1"/>
          <w:sz w:val="36"/>
          <w:szCs w:val="36"/>
          <w:rtl/>
        </w:rPr>
        <w:t>فعالية إدارة المخاطر في الفعاليات الرياضية الكبرى</w:t>
      </w:r>
      <w:r w:rsidRPr="00FD0733">
        <w:rPr>
          <w:rFonts w:ascii="Sakkal Majalla" w:hAnsi="Sakkal Majalla" w:cs="Sakkal Majalla"/>
          <w:b/>
          <w:bCs/>
          <w:color w:val="000000" w:themeColor="text1"/>
          <w:sz w:val="36"/>
          <w:szCs w:val="36"/>
        </w:rPr>
        <w:t>"</w:t>
      </w:r>
      <w:bookmarkEnd w:id="22"/>
    </w:p>
    <w:p w14:paraId="6CD9DE7E" w14:textId="2A57129F" w:rsidR="000733FA" w:rsidRPr="00FD0733" w:rsidRDefault="00F17D51" w:rsidP="00F17D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3050435"/>
      <w:r w:rsidRPr="00FD0733">
        <w:rPr>
          <w:rFonts w:ascii="Sakkal Majalla" w:hAnsi="Sakkal Majalla" w:cs="Sakkal Majalla" w:hint="cs"/>
          <w:b/>
          <w:bCs/>
          <w:color w:val="000000" w:themeColor="text1"/>
          <w:sz w:val="32"/>
          <w:szCs w:val="32"/>
          <w:rtl/>
        </w:rPr>
        <w:t xml:space="preserve">1.2.2 </w:t>
      </w:r>
      <w:r w:rsidR="000733FA" w:rsidRPr="00FD0733">
        <w:rPr>
          <w:rFonts w:ascii="Sakkal Majalla" w:hAnsi="Sakkal Majalla" w:cs="Sakkal Majalla"/>
          <w:b/>
          <w:bCs/>
          <w:color w:val="000000" w:themeColor="text1"/>
          <w:sz w:val="32"/>
          <w:szCs w:val="32"/>
          <w:rtl/>
        </w:rPr>
        <w:t>التمهيد العام للمبحث</w:t>
      </w:r>
      <w:bookmarkEnd w:id="23"/>
    </w:p>
    <w:p w14:paraId="7D397C22"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تُعد إدارة المخاطر من الركائز الأساسية التي تعتمد عليها المؤسسات والمنظمات في بيئات العمل المعقدة والمفتوحة، وخاصة تلك التي تتعامل مع الجماهير أو تتضمن أنشطة مكثفة زمنياً ومكانيًا، مثل الفعاليات الرياضية الكبرى. فهذه الأحداث، بطبيعتها، تمثل بيئة خصبة للمخاطر المحتملة، سواء كانت تنظيمية أو أمنية أو لوجستية أو صحية أو حتى بيئية. وتُعرّف الفعاليات الرياضية الكبرى بكونها تجمعات بشرية ضخمة ذات أبعاد دولية أو وطنية تتطلب استعدادات خاصة، وغالبًا ما تكون محط أنظار العالم، مما يضع تحديات إضافية تتعلق بالصورة العامة للدولة والجهة المنظمة</w:t>
      </w:r>
      <w:r w:rsidRPr="00FD0733">
        <w:rPr>
          <w:rFonts w:ascii="Sakkal Majalla" w:hAnsi="Sakkal Majalla" w:cs="Sakkal Majalla"/>
          <w:color w:val="000000" w:themeColor="text1"/>
          <w:sz w:val="28"/>
          <w:szCs w:val="28"/>
        </w:rPr>
        <w:t>.</w:t>
      </w:r>
    </w:p>
    <w:p w14:paraId="215C2801"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إن فشل إدارة المخاطر في مثل هذه السياقات لا يُقاس فقط بحجم الخسائر البشرية أو المادية، بل يُقاس أيضًا بتأثيره على سمعة الجهة المنظمة، ومستوى ثقة الجماهير، واستعداد الدولة لاستضافة فعاليات مستقبلية. ولذلك، فإن فعالية إدارة المخاطر لا تقتصر على الاستجابة عند حدوث المشكلة، بل تشمل سلسلة مترابطة من العمليات تبدأ بالتخطيط والتقييم والتحليل، وتمر بالتعامل الوقائي والاستباقي، وتنتهي بالمراقبة والتعلم المؤسسي</w:t>
      </w:r>
      <w:r w:rsidRPr="00FD0733">
        <w:rPr>
          <w:rFonts w:ascii="Sakkal Majalla" w:hAnsi="Sakkal Majalla" w:cs="Sakkal Majalla"/>
          <w:color w:val="000000" w:themeColor="text1"/>
          <w:sz w:val="28"/>
          <w:szCs w:val="28"/>
        </w:rPr>
        <w:t>.</w:t>
      </w:r>
    </w:p>
    <w:p w14:paraId="67776762"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وتتضاعف أهمية إدارة المخاطر في الفعاليات الرياضية نظرًا للطبيعة المتغيرة والديناميكية للحدث؛ إذ تتغير كثافة الجماهير، وتتبدل السلوكيات، وتظهر تهديدات غير متوقعة، فضلًا عن الحاجة للتنسيق اللحظي بين عدة جهات (الأمن، الإسعاف، النقل، الإعلام، التنظيم...). كل ذلك يجعل من وجود نموذج فعّال لإدارة المخاطر ضرورة ملحّة وليس خيارًا تنظيميًا فقط</w:t>
      </w:r>
      <w:r w:rsidRPr="00FD0733">
        <w:rPr>
          <w:rFonts w:ascii="Sakkal Majalla" w:hAnsi="Sakkal Majalla" w:cs="Sakkal Majalla"/>
          <w:color w:val="000000" w:themeColor="text1"/>
          <w:sz w:val="28"/>
          <w:szCs w:val="28"/>
        </w:rPr>
        <w:t>.</w:t>
      </w:r>
    </w:p>
    <w:p w14:paraId="62B21D76" w14:textId="55AEE670" w:rsidR="000733FA" w:rsidRPr="00FD0733" w:rsidRDefault="00F17D51" w:rsidP="00F17D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3050436"/>
      <w:r w:rsidRPr="00FD0733">
        <w:rPr>
          <w:rFonts w:ascii="Sakkal Majalla" w:hAnsi="Sakkal Majalla" w:cs="Sakkal Majalla" w:hint="cs"/>
          <w:b/>
          <w:bCs/>
          <w:color w:val="000000" w:themeColor="text1"/>
          <w:sz w:val="32"/>
          <w:szCs w:val="32"/>
          <w:rtl/>
        </w:rPr>
        <w:t xml:space="preserve">2.2.2 </w:t>
      </w:r>
      <w:r w:rsidR="000733FA" w:rsidRPr="00FD0733">
        <w:rPr>
          <w:rFonts w:ascii="Sakkal Majalla" w:hAnsi="Sakkal Majalla" w:cs="Sakkal Majalla"/>
          <w:b/>
          <w:bCs/>
          <w:color w:val="000000" w:themeColor="text1"/>
          <w:sz w:val="32"/>
          <w:szCs w:val="32"/>
          <w:rtl/>
        </w:rPr>
        <w:t>مفهوم إدارة المخاطر</w:t>
      </w:r>
      <w:bookmarkEnd w:id="24"/>
    </w:p>
    <w:p w14:paraId="6621117B"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يُعد مفهوم "إدارة المخاطر" من المفاهيم الحيوية التي تطورت عبر الزمن، من كونه نشاطًا تقليديًا لحماية المنشآت إلى كونه الآن وظيفة استراتيجية تتكامل مع مختلف أنشطة المؤسسة، خاصة في البيئات المعقدة والمتغيرة. وقد تنوعت تعريفات الباحثين لهذا المفهوم، واختلفت زوايا النظر إليه تبعًا للسياق </w:t>
      </w:r>
      <w:r w:rsidRPr="00FD0733">
        <w:rPr>
          <w:rFonts w:ascii="Sakkal Majalla" w:hAnsi="Sakkal Majalla" w:cs="Sakkal Majalla"/>
          <w:color w:val="000000" w:themeColor="text1"/>
          <w:sz w:val="28"/>
          <w:szCs w:val="28"/>
          <w:rtl/>
        </w:rPr>
        <w:lastRenderedPageBreak/>
        <w:t>والمجال، إلا أنها تشترك جميعًا في كونه نهجًا علميًا ومنهجيًا للتعامل مع التهديدات المحتملة بشكل منظم واستباقي</w:t>
      </w:r>
      <w:r w:rsidRPr="00FD0733">
        <w:rPr>
          <w:rFonts w:ascii="Sakkal Majalla" w:hAnsi="Sakkal Majalla" w:cs="Sakkal Majalla"/>
          <w:color w:val="000000" w:themeColor="text1"/>
          <w:sz w:val="28"/>
          <w:szCs w:val="28"/>
        </w:rPr>
        <w:t>.</w:t>
      </w:r>
    </w:p>
    <w:p w14:paraId="6415D750" w14:textId="6EA10A3A"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فقد عرّف القحطاني</w:t>
      </w:r>
      <w:r w:rsidRPr="00FD0733">
        <w:rPr>
          <w:rFonts w:ascii="Sakkal Majalla" w:hAnsi="Sakkal Majalla" w:cs="Sakkal Majalla"/>
          <w:color w:val="000000" w:themeColor="text1"/>
          <w:sz w:val="28"/>
          <w:szCs w:val="28"/>
        </w:rPr>
        <w:t xml:space="preserve"> (2023) </w:t>
      </w:r>
      <w:r w:rsidRPr="00FD0733">
        <w:rPr>
          <w:rFonts w:ascii="Sakkal Majalla" w:hAnsi="Sakkal Majalla" w:cs="Sakkal Majalla"/>
          <w:color w:val="000000" w:themeColor="text1"/>
          <w:sz w:val="28"/>
          <w:szCs w:val="28"/>
          <w:rtl/>
        </w:rPr>
        <w:t>إدارة المخاطر بأنها</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عملية متكاملة تتضمن مجموعة من الإجراءات والخطوات المنظمة التي تهدف إلى تحديد المخاطر وتقييمها وتحليلها، ومن ثم اتخاذ القرارات المناسبة بشأن كيفية التعامل معها</w:t>
      </w:r>
      <w:r w:rsidRPr="00FD0733">
        <w:rPr>
          <w:rFonts w:ascii="Sakkal Majalla" w:hAnsi="Sakkal Majalla" w:cs="Sakkal Majalla"/>
          <w:color w:val="000000" w:themeColor="text1"/>
          <w:sz w:val="28"/>
          <w:szCs w:val="28"/>
        </w:rPr>
        <w:t>".</w:t>
      </w:r>
    </w:p>
    <w:p w14:paraId="44B1105C" w14:textId="27D8DA89"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ويتقاطع هذا التعريف مع ما قدمه فاضل</w:t>
      </w:r>
      <w:r w:rsidRPr="00FD0733">
        <w:rPr>
          <w:rFonts w:ascii="Sakkal Majalla" w:hAnsi="Sakkal Majalla" w:cs="Sakkal Majalla"/>
          <w:color w:val="000000" w:themeColor="text1"/>
          <w:sz w:val="28"/>
          <w:szCs w:val="28"/>
        </w:rPr>
        <w:t xml:space="preserve"> (2023)</w:t>
      </w:r>
      <w:r w:rsidRPr="00FD0733">
        <w:rPr>
          <w:rFonts w:ascii="Sakkal Majalla" w:hAnsi="Sakkal Majalla" w:cs="Sakkal Majalla"/>
          <w:color w:val="000000" w:themeColor="text1"/>
          <w:sz w:val="28"/>
          <w:szCs w:val="28"/>
          <w:rtl/>
        </w:rPr>
        <w:t>، والذي اعتبر إدارة المخاطر بمثابة</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نظام وقائي استباقي يهدف إلى التنبؤ بالمخاطر المستقبلية قبل وقوعها، ووضع البدائل التي تضمن استمرارية العمليات وتقليل تأثيرات الأحداث غير المتوقعة</w:t>
      </w:r>
      <w:r w:rsidRPr="00FD0733">
        <w:rPr>
          <w:rFonts w:ascii="Sakkal Majalla" w:hAnsi="Sakkal Majalla" w:cs="Sakkal Majalla"/>
          <w:color w:val="000000" w:themeColor="text1"/>
          <w:sz w:val="28"/>
          <w:szCs w:val="28"/>
        </w:rPr>
        <w:t>".</w:t>
      </w:r>
    </w:p>
    <w:p w14:paraId="013B9276" w14:textId="3F1246E2"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قد وصفها بوزيدي</w:t>
      </w:r>
      <w:r w:rsidRPr="00FD0733">
        <w:rPr>
          <w:rFonts w:ascii="Sakkal Majalla" w:hAnsi="Sakkal Majalla" w:cs="Sakkal Majalla"/>
          <w:color w:val="000000" w:themeColor="text1"/>
          <w:sz w:val="28"/>
          <w:szCs w:val="28"/>
        </w:rPr>
        <w:t xml:space="preserve"> (2016) </w:t>
      </w:r>
      <w:r w:rsidRPr="00FD0733">
        <w:rPr>
          <w:rFonts w:ascii="Sakkal Majalla" w:hAnsi="Sakkal Majalla" w:cs="Sakkal Majalla"/>
          <w:color w:val="000000" w:themeColor="text1"/>
          <w:sz w:val="28"/>
          <w:szCs w:val="28"/>
          <w:rtl/>
        </w:rPr>
        <w:t>بأنها</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أداة إدارية تساهم في رفع مستوى التوازن المؤسسي من خلال التعامل مع مختلف أنواع المخاطر بأسلوب علمي ومنهجي، سواء كانت مخاطر تشغيلية أو تنظيمية أو حتى سلوكية</w:t>
      </w:r>
      <w:r w:rsidRPr="00FD0733">
        <w:rPr>
          <w:rFonts w:ascii="Sakkal Majalla" w:hAnsi="Sakkal Majalla" w:cs="Sakkal Majalla"/>
          <w:color w:val="000000" w:themeColor="text1"/>
          <w:sz w:val="28"/>
          <w:szCs w:val="28"/>
        </w:rPr>
        <w:t>".</w:t>
      </w:r>
    </w:p>
    <w:p w14:paraId="599DEDDD" w14:textId="37E3DA2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وفي السياق الدولي، يرى </w:t>
      </w:r>
      <w:r w:rsidRPr="00FD0733">
        <w:rPr>
          <w:rFonts w:ascii="Sakkal Majalla" w:hAnsi="Sakkal Majalla" w:cs="Sakkal Majalla"/>
          <w:color w:val="000000" w:themeColor="text1"/>
          <w:sz w:val="28"/>
          <w:szCs w:val="28"/>
        </w:rPr>
        <w:t xml:space="preserve">Borgesius (2018) </w:t>
      </w:r>
      <w:r w:rsidRPr="00FD0733">
        <w:rPr>
          <w:rFonts w:ascii="Sakkal Majalla" w:hAnsi="Sakkal Majalla" w:cs="Sakkal Majalla"/>
          <w:color w:val="000000" w:themeColor="text1"/>
          <w:sz w:val="28"/>
          <w:szCs w:val="28"/>
          <w:rtl/>
        </w:rPr>
        <w:t>أن إدارة المخاطر هي</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إطار منهجي يسمح للمنظمة باكتشاف التهديدات وتحليلها والتصرف حيالها بطريقة تضمن حماية الأفراد والنظام والمصالح العامة، في ظل بيئات سريعة التغير</w:t>
      </w:r>
      <w:r w:rsidRPr="00FD0733">
        <w:rPr>
          <w:rFonts w:ascii="Sakkal Majalla" w:hAnsi="Sakkal Majalla" w:cs="Sakkal Majalla"/>
          <w:color w:val="000000" w:themeColor="text1"/>
          <w:sz w:val="28"/>
          <w:szCs w:val="28"/>
        </w:rPr>
        <w:t>".</w:t>
      </w:r>
    </w:p>
    <w:p w14:paraId="1ABB1818"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ويتوسع </w:t>
      </w:r>
      <w:r w:rsidRPr="00FD0733">
        <w:rPr>
          <w:rFonts w:ascii="Sakkal Majalla" w:hAnsi="Sakkal Majalla" w:cs="Sakkal Majalla"/>
          <w:color w:val="000000" w:themeColor="text1"/>
          <w:sz w:val="28"/>
          <w:szCs w:val="28"/>
        </w:rPr>
        <w:t xml:space="preserve">Diameh et al. (2025) </w:t>
      </w:r>
      <w:r w:rsidRPr="00FD0733">
        <w:rPr>
          <w:rFonts w:ascii="Sakkal Majalla" w:hAnsi="Sakkal Majalla" w:cs="Sakkal Majalla"/>
          <w:color w:val="000000" w:themeColor="text1"/>
          <w:sz w:val="28"/>
          <w:szCs w:val="28"/>
          <w:rtl/>
        </w:rPr>
        <w:t>ليُدرج البعد التكنولوجي في التعريف، معتبرًا إدارة المخاطر بأنها</w:t>
      </w:r>
      <w:r w:rsidRPr="00FD0733">
        <w:rPr>
          <w:rFonts w:ascii="Sakkal Majalla" w:hAnsi="Sakkal Majalla" w:cs="Sakkal Majalla"/>
          <w:color w:val="000000" w:themeColor="text1"/>
          <w:sz w:val="28"/>
          <w:szCs w:val="28"/>
        </w:rPr>
        <w:t>:</w:t>
      </w:r>
    </w:p>
    <w:p w14:paraId="16981E46"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نظام ذكي مدعوم بالتحليلات التنبؤية والبيانات الضخمة، يهدف إلى تعزيز قدرة المؤسسات على التصدي للمخاطر المستقبلية بمرونة وسرعة، خاصة في القطاعات الحساسة كالصحة والفعاليات الجماهيرية</w:t>
      </w:r>
      <w:r w:rsidRPr="00FD0733">
        <w:rPr>
          <w:rFonts w:ascii="Sakkal Majalla" w:hAnsi="Sakkal Majalla" w:cs="Sakkal Majalla"/>
          <w:color w:val="000000" w:themeColor="text1"/>
          <w:sz w:val="28"/>
          <w:szCs w:val="28"/>
        </w:rPr>
        <w:t>".</w:t>
      </w:r>
    </w:p>
    <w:p w14:paraId="514EB415" w14:textId="4845C6AE"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أما </w:t>
      </w:r>
      <w:r w:rsidRPr="00FD0733">
        <w:rPr>
          <w:rFonts w:ascii="Sakkal Majalla" w:hAnsi="Sakkal Majalla" w:cs="Sakkal Majalla"/>
          <w:color w:val="000000" w:themeColor="text1"/>
          <w:sz w:val="28"/>
          <w:szCs w:val="28"/>
        </w:rPr>
        <w:t xml:space="preserve">McCloskey et al. (2020) </w:t>
      </w:r>
      <w:r w:rsidRPr="00FD0733">
        <w:rPr>
          <w:rFonts w:ascii="Sakkal Majalla" w:hAnsi="Sakkal Majalla" w:cs="Sakkal Majalla"/>
          <w:color w:val="000000" w:themeColor="text1"/>
          <w:sz w:val="28"/>
          <w:szCs w:val="28"/>
          <w:rtl/>
        </w:rPr>
        <w:t>فقد ركزوا على السياق الجماهيري، مؤكدين أن إدارة المخاطر في الفعاليات الكبرى هي</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 xml:space="preserve"> </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إطار شامل للوقاية والاستجابة، يدمج بين الرصد البيئي، وسلوك الجماهير، والتنسيق متعدد الجهات، لتحقيق أعلى درجات السلامة والتقليل من التهديدات الطارئة</w:t>
      </w:r>
      <w:r w:rsidRPr="00FD0733">
        <w:rPr>
          <w:rFonts w:ascii="Sakkal Majalla" w:hAnsi="Sakkal Majalla" w:cs="Sakkal Majalla"/>
          <w:color w:val="000000" w:themeColor="text1"/>
          <w:sz w:val="28"/>
          <w:szCs w:val="28"/>
        </w:rPr>
        <w:t>".</w:t>
      </w:r>
    </w:p>
    <w:p w14:paraId="622B82BC"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يرى الباحث أن إدارة المخاطر في سياق الفعاليات الرياضية الكبرى تُجسّد نقطة الالتقاء بين العمل الميداني والتخطيط الاستراتيجي، إذ لا يمكن الحديث عن تنظيم فعالية رياضية ناجحة دون وجود منظومة متكاملة لإدارة المخاطر تعمل قبل وأثناء وبعد الحدث</w:t>
      </w:r>
      <w:r w:rsidRPr="00FD0733">
        <w:rPr>
          <w:rFonts w:ascii="Sakkal Majalla" w:hAnsi="Sakkal Majalla" w:cs="Sakkal Majalla"/>
          <w:color w:val="000000" w:themeColor="text1"/>
          <w:sz w:val="28"/>
          <w:szCs w:val="28"/>
        </w:rPr>
        <w:t>.</w:t>
      </w:r>
    </w:p>
    <w:p w14:paraId="2CC1C2BB" w14:textId="59EFDAE1" w:rsidR="000733FA" w:rsidRPr="00FD0733" w:rsidRDefault="00F17D51" w:rsidP="00F17D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3050437"/>
      <w:r w:rsidRPr="00FD0733">
        <w:rPr>
          <w:rFonts w:ascii="Sakkal Majalla" w:hAnsi="Sakkal Majalla" w:cs="Sakkal Majalla" w:hint="cs"/>
          <w:b/>
          <w:bCs/>
          <w:color w:val="000000" w:themeColor="text1"/>
          <w:sz w:val="32"/>
          <w:szCs w:val="32"/>
          <w:rtl/>
        </w:rPr>
        <w:t>3.2.2</w:t>
      </w:r>
      <w:r w:rsidR="000733FA" w:rsidRPr="00FD0733">
        <w:rPr>
          <w:rFonts w:ascii="Sakkal Majalla" w:hAnsi="Sakkal Majalla" w:cs="Sakkal Majalla"/>
          <w:b/>
          <w:bCs/>
          <w:color w:val="000000" w:themeColor="text1"/>
          <w:sz w:val="32"/>
          <w:szCs w:val="32"/>
          <w:rtl/>
        </w:rPr>
        <w:t xml:space="preserve"> أهمية إدارة المخاطر في الفعاليات الرياضية الكبرى</w:t>
      </w:r>
      <w:bookmarkEnd w:id="25"/>
    </w:p>
    <w:p w14:paraId="205845C5" w14:textId="77B3C412"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D0733">
        <w:rPr>
          <w:rFonts w:ascii="Sakkal Majalla" w:hAnsi="Sakkal Majalla" w:cs="Sakkal Majalla" w:hint="cs"/>
          <w:color w:val="000000" w:themeColor="text1"/>
          <w:sz w:val="28"/>
          <w:szCs w:val="28"/>
          <w:rtl/>
          <w:lang w:bidi="ar-EG"/>
        </w:rPr>
        <w:t>تمثل الفعاليات الرياضية الكبرى أحد أكثر البيئات ديناميكية وتعقيدًا على مستوى التنظيم والإدارة، وذلك نظرًا لكونها تجمعًا كثيفًا للبشر في مساحة وزمن محدودين، يتطلب تنسيقًا لحظيًا بين مختلف الجهات الأمنية والطبية واللوجستية والإعلامية، وتبرز أهمية إدارة المخاطر بوصفها الأداة المحورية لضمان سلامة الأفراد، واستمرارية الحدث، والحفاظ على سمعة الجهة المنظمة</w:t>
      </w:r>
      <w:r w:rsidRPr="00FD0733">
        <w:rPr>
          <w:rFonts w:ascii="Sakkal Majalla" w:hAnsi="Sakkal Majalla" w:cs="Sakkal Majalla" w:hint="cs"/>
          <w:color w:val="000000" w:themeColor="text1"/>
          <w:sz w:val="28"/>
          <w:szCs w:val="28"/>
          <w:lang w:bidi="ar-EG"/>
        </w:rPr>
        <w:t>.</w:t>
      </w:r>
    </w:p>
    <w:p w14:paraId="75795521" w14:textId="5F124213"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D0733">
        <w:rPr>
          <w:rFonts w:ascii="Sakkal Majalla" w:hAnsi="Sakkal Majalla" w:cs="Sakkal Majalla" w:hint="cs"/>
          <w:color w:val="000000" w:themeColor="text1"/>
          <w:sz w:val="28"/>
          <w:szCs w:val="28"/>
          <w:rtl/>
          <w:lang w:bidi="ar-EG"/>
        </w:rPr>
        <w:t>ولا تقتصر المخاطر في الفعاليات الرياضية على الجانب الأمني فقط، بل تمتد لتشمل المخاطر الصحية، والسلوكية، والتنظيمية، والتكنولوجية، وحتى الطبيعية ، فإن غياب إدارة فعالة للمخاطر قد يؤدي إلى تداعيات كارثية على الأرواح والممتلكات، ويؤثر سلبًا على الصورة العامة للدولة المستضيفة، كما حدث في بعض الحوادث المؤلمة في تاريخ الألعاب الأولمبية وكؤوس العالم</w:t>
      </w:r>
      <w:r w:rsidRPr="00FD0733">
        <w:rPr>
          <w:rFonts w:ascii="Sakkal Majalla" w:hAnsi="Sakkal Majalla" w:cs="Sakkal Majalla" w:hint="cs"/>
          <w:color w:val="000000" w:themeColor="text1"/>
          <w:sz w:val="28"/>
          <w:szCs w:val="28"/>
          <w:lang w:bidi="ar-EG"/>
        </w:rPr>
        <w:t>.</w:t>
      </w:r>
    </w:p>
    <w:p w14:paraId="4AC3C687" w14:textId="492A121B"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D0733">
        <w:rPr>
          <w:rFonts w:ascii="Sakkal Majalla" w:hAnsi="Sakkal Majalla" w:cs="Sakkal Majalla" w:hint="cs"/>
          <w:color w:val="000000" w:themeColor="text1"/>
          <w:sz w:val="28"/>
          <w:szCs w:val="28"/>
          <w:rtl/>
          <w:lang w:bidi="ar-EG"/>
        </w:rPr>
        <w:t xml:space="preserve">وقد بيّن </w:t>
      </w:r>
      <w:r w:rsidRPr="00FD0733">
        <w:rPr>
          <w:rFonts w:ascii="Sakkal Majalla" w:hAnsi="Sakkal Majalla" w:cs="Sakkal Majalla" w:hint="cs"/>
          <w:color w:val="000000" w:themeColor="text1"/>
          <w:sz w:val="28"/>
          <w:szCs w:val="28"/>
          <w:lang w:bidi="ar-EG"/>
        </w:rPr>
        <w:t xml:space="preserve">McCloskey et al. (2020) </w:t>
      </w:r>
      <w:r w:rsidRPr="00FD0733">
        <w:rPr>
          <w:rFonts w:ascii="Sakkal Majalla" w:hAnsi="Sakkal Majalla" w:cs="Sakkal Majalla" w:hint="cs"/>
          <w:color w:val="000000" w:themeColor="text1"/>
          <w:sz w:val="28"/>
          <w:szCs w:val="28"/>
          <w:rtl/>
          <w:lang w:bidi="ar-EG"/>
        </w:rPr>
        <w:t>في دراستهم حول التجمعات الجماهيرية أثناء جائحة كورونا، أن إدارة المخاطر الفعّالة هي العامل الحاسم في تحويل الفعاليات الكبرى من نقاط ضعف أمنية إلى فرص نجاح سياسي واقتصادي وتنظيمي، كما أكدت دراسة الشبيلي</w:t>
      </w:r>
      <w:r w:rsidRPr="00FD0733">
        <w:rPr>
          <w:rFonts w:ascii="Sakkal Majalla" w:hAnsi="Sakkal Majalla" w:cs="Sakkal Majalla" w:hint="cs"/>
          <w:color w:val="000000" w:themeColor="text1"/>
          <w:sz w:val="28"/>
          <w:szCs w:val="28"/>
          <w:lang w:bidi="ar-EG"/>
        </w:rPr>
        <w:t xml:space="preserve"> (2023) </w:t>
      </w:r>
      <w:r w:rsidRPr="00FD0733">
        <w:rPr>
          <w:rFonts w:ascii="Sakkal Majalla" w:hAnsi="Sakkal Majalla" w:cs="Sakkal Majalla" w:hint="cs"/>
          <w:color w:val="000000" w:themeColor="text1"/>
          <w:sz w:val="28"/>
          <w:szCs w:val="28"/>
          <w:rtl/>
          <w:lang w:bidi="ar-EG"/>
        </w:rPr>
        <w:t>أن الفعاليات التي تضمنّت خططًا متكاملة لإدارة المخاطر سجلت مستوى رضا أعلى لدى الجمهور، وأداء تنظيمي أكثر سلاسة، مقارنة بتلك التي اعتمدت على الاستجابة العشوائية</w:t>
      </w:r>
      <w:r w:rsidRPr="00FD0733">
        <w:rPr>
          <w:rFonts w:ascii="Sakkal Majalla" w:hAnsi="Sakkal Majalla" w:cs="Sakkal Majalla" w:hint="cs"/>
          <w:color w:val="000000" w:themeColor="text1"/>
          <w:sz w:val="28"/>
          <w:szCs w:val="28"/>
          <w:lang w:bidi="ar-EG"/>
        </w:rPr>
        <w:t>.</w:t>
      </w:r>
    </w:p>
    <w:p w14:paraId="53A4067A"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وفي السياق السعودي، ازدادت أهمية إدارة المخاطر مع توسع أجندة الفعاليات ضمن رؤية المملكة 2030، وتزايد اهتمام الدولة باستضافة أحداث رياضية عالمية، مثل فورمولا 1، ومباريات كأس العالم، والمواسم الترفيهية الكبرى. وهو ما تطلب تحولًا نوعيًا في فلسفة إدارة المخاطر من النمط الورقي التقليدي إلى النمط الرقمي الاستباقي الذكي، القائم على الرصد اللحظي والتحليل السلوكي والإنذار المبكر</w:t>
      </w:r>
      <w:r w:rsidRPr="00FD0733">
        <w:rPr>
          <w:rFonts w:ascii="Sakkal Majalla" w:hAnsi="Sakkal Majalla" w:cs="Sakkal Majalla"/>
          <w:color w:val="000000" w:themeColor="text1"/>
          <w:sz w:val="28"/>
          <w:szCs w:val="28"/>
        </w:rPr>
        <w:t>.</w:t>
      </w:r>
    </w:p>
    <w:p w14:paraId="558D8512" w14:textId="3E387565"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ويمكن تلخيص أهمية إدارة المخاطر في الفعاليات الرياضية الكبرى من خلال المحاور التالية</w:t>
      </w:r>
      <w:r w:rsidRPr="00FD0733">
        <w:rPr>
          <w:rFonts w:ascii="Sakkal Majalla" w:hAnsi="Sakkal Majalla" w:cs="Sakkal Majalla"/>
          <w:color w:val="000000" w:themeColor="text1"/>
          <w:sz w:val="28"/>
          <w:szCs w:val="28"/>
        </w:rPr>
        <w:t>:</w:t>
      </w:r>
    </w:p>
    <w:p w14:paraId="3136E3C0" w14:textId="16FC6D6D"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الحفاظ على سلامة الجمهور والمشاركين</w:t>
      </w:r>
    </w:p>
    <w:p w14:paraId="291923BE" w14:textId="7FCD625F"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تأتي السلامة العامة على رأس أولويات أي فعالية جماهيرية، وتُعد إدارة المخاطر الضامن الأول لمنع أو تقليل الحوادث المحتملة، سواء كانت حالات تدافع، إصابات، انهيارات، أو أعمال عنف. فالرصد المبكر وتحليل التهديدات يساهم في اتخاذ قرارات استباقية تمنع التصعيد</w:t>
      </w:r>
      <w:r w:rsidRPr="00FD0733">
        <w:rPr>
          <w:rFonts w:ascii="Sakkal Majalla" w:hAnsi="Sakkal Majalla" w:cs="Sakkal Majalla"/>
          <w:color w:val="000000" w:themeColor="text1"/>
          <w:sz w:val="28"/>
          <w:szCs w:val="28"/>
        </w:rPr>
        <w:t>.</w:t>
      </w:r>
    </w:p>
    <w:p w14:paraId="447CF7BB" w14:textId="0543DD03"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ضمان استمرارية الفعالية دون تعطيل</w:t>
      </w:r>
    </w:p>
    <w:p w14:paraId="5A9C5ADA" w14:textId="0243DC3F"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أحد الأهداف الرئيسة لإدارة المخاطر هو منع توقف الفعالية أو تعطيلها بسبب أزمة طارئة، حيث تساعد آليات التخطيط المسبق وخطط الطوارئ على احتواء الأزمات بسرعة، دون التأثير على جدول الحدث أو صورته الإعلامية</w:t>
      </w:r>
      <w:r w:rsidRPr="00FD0733">
        <w:rPr>
          <w:rFonts w:ascii="Sakkal Majalla" w:hAnsi="Sakkal Majalla" w:cs="Sakkal Majalla"/>
          <w:color w:val="000000" w:themeColor="text1"/>
          <w:sz w:val="28"/>
          <w:szCs w:val="28"/>
        </w:rPr>
        <w:t>.</w:t>
      </w:r>
    </w:p>
    <w:p w14:paraId="3B5643D9" w14:textId="0065201A"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تقليل الأعباء على الجهات الأمنية والطبية</w:t>
      </w:r>
    </w:p>
    <w:p w14:paraId="78E7233E" w14:textId="60B5E1C0"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من خلال توزيع المسؤوليات وتكامل المعلومات بين مختلف الجهات، تقل الفوضى وردود الأفعال المتأخرة، ويصبح التعامل مع الحدث أكثر سلاسة، مما يوفر الوقت والجهد ويُقلل من الهدر في الموارد</w:t>
      </w:r>
      <w:r w:rsidRPr="00FD0733">
        <w:rPr>
          <w:rFonts w:ascii="Sakkal Majalla" w:hAnsi="Sakkal Majalla" w:cs="Sakkal Majalla"/>
          <w:color w:val="000000" w:themeColor="text1"/>
          <w:sz w:val="28"/>
          <w:szCs w:val="28"/>
        </w:rPr>
        <w:t>.</w:t>
      </w:r>
    </w:p>
    <w:p w14:paraId="563FE973" w14:textId="3CA25A7E"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تعزيز ثقة الجمهور والجهات الدولية</w:t>
      </w:r>
    </w:p>
    <w:p w14:paraId="13632328" w14:textId="3B766226"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تُسهم إدارة المخاطر الذكية في بناء صورة ذهنية إيجابية لدى الجمهور المحلي والدولي بأن الجهة المنظمة تمتلك الكفاءة اللازمة. وهذا يعزز من فرص استضافة فعاليات أكبر مستقبلًا، ويجذب الرعاة والمستثمرين</w:t>
      </w:r>
      <w:r w:rsidRPr="00FD0733">
        <w:rPr>
          <w:rFonts w:ascii="Sakkal Majalla" w:hAnsi="Sakkal Majalla" w:cs="Sakkal Majalla"/>
          <w:color w:val="000000" w:themeColor="text1"/>
          <w:sz w:val="28"/>
          <w:szCs w:val="28"/>
        </w:rPr>
        <w:t>.</w:t>
      </w:r>
    </w:p>
    <w:p w14:paraId="090A69C8" w14:textId="785B8455" w:rsidR="000733FA" w:rsidRPr="00FD0733" w:rsidRDefault="00F17D51" w:rsidP="00F17D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3050438"/>
      <w:r w:rsidRPr="00FD0733">
        <w:rPr>
          <w:rFonts w:ascii="Sakkal Majalla" w:hAnsi="Sakkal Majalla" w:cs="Sakkal Majalla" w:hint="cs"/>
          <w:b/>
          <w:bCs/>
          <w:color w:val="000000" w:themeColor="text1"/>
          <w:sz w:val="32"/>
          <w:szCs w:val="32"/>
          <w:rtl/>
        </w:rPr>
        <w:t>4.2.2</w:t>
      </w:r>
      <w:r w:rsidR="000733FA" w:rsidRPr="00FD0733">
        <w:rPr>
          <w:rFonts w:ascii="Sakkal Majalla" w:hAnsi="Sakkal Majalla" w:cs="Sakkal Majalla"/>
          <w:b/>
          <w:bCs/>
          <w:color w:val="000000" w:themeColor="text1"/>
          <w:sz w:val="32"/>
          <w:szCs w:val="32"/>
          <w:rtl/>
        </w:rPr>
        <w:t xml:space="preserve"> أهداف إدارة المخاطر في بيئة الفعاليات الرياضية الكبرى</w:t>
      </w:r>
      <w:bookmarkEnd w:id="26"/>
    </w:p>
    <w:p w14:paraId="6F88E283"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في بيئة الفعاليات الرياضية الكبرى، لا يُنظر إلى إدارة المخاطر على أنها مجرد أداة للتقليل من الأضرار، بل تُعد أحد أعمدة التخطيط الاستراتيجي والتنفيذي للحدث نفسه، لما لها من دور في تحقيق </w:t>
      </w:r>
      <w:r w:rsidRPr="00FD0733">
        <w:rPr>
          <w:rFonts w:ascii="Sakkal Majalla" w:hAnsi="Sakkal Majalla" w:cs="Sakkal Majalla"/>
          <w:color w:val="000000" w:themeColor="text1"/>
          <w:sz w:val="28"/>
          <w:szCs w:val="28"/>
          <w:rtl/>
        </w:rPr>
        <w:lastRenderedPageBreak/>
        <w:t>الانسيابية، والحفاظ على الأمن، وضمان استمرارية الفعالية دون تعطيل. وبالتالي، فإن أهداف إدارة المخاطر تمتد لتغطي الأبعاد التنظيمية، البشرية، التقنية، والقانونية، وهي أهداف تتعزز في ظل التحول نحو النظم الذكية والتنبؤية في إدارة الأحداث الجماهيرية</w:t>
      </w:r>
      <w:r w:rsidRPr="00FD0733">
        <w:rPr>
          <w:rFonts w:ascii="Sakkal Majalla" w:hAnsi="Sakkal Majalla" w:cs="Sakkal Majalla"/>
          <w:color w:val="000000" w:themeColor="text1"/>
          <w:sz w:val="28"/>
          <w:szCs w:val="28"/>
        </w:rPr>
        <w:t>.</w:t>
      </w:r>
    </w:p>
    <w:p w14:paraId="0CD4D15B" w14:textId="0E2BC1A2" w:rsidR="000733FA" w:rsidRPr="00FD0733" w:rsidRDefault="000733FA" w:rsidP="00F17D51">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وفيما يلي أبرز هذه الأهداف</w:t>
      </w:r>
      <w:r w:rsidRPr="00FD0733">
        <w:rPr>
          <w:rFonts w:ascii="Sakkal Majalla" w:hAnsi="Sakkal Majalla" w:cs="Sakkal Majalla"/>
          <w:b/>
          <w:bCs/>
          <w:color w:val="000000" w:themeColor="text1"/>
          <w:sz w:val="28"/>
          <w:szCs w:val="28"/>
        </w:rPr>
        <w:t>:</w:t>
      </w:r>
    </w:p>
    <w:p w14:paraId="5B70501F" w14:textId="7E5BDCFD" w:rsidR="000733FA" w:rsidRPr="00FD0733" w:rsidRDefault="000733FA" w:rsidP="007A5978">
      <w:pPr>
        <w:pStyle w:val="ListParagraph"/>
        <w:numPr>
          <w:ilvl w:val="0"/>
          <w:numId w:val="20"/>
        </w:numPr>
        <w:tabs>
          <w:tab w:val="left"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الحد من وقوع الأزمات وتقليل آثارها المحتملة</w:t>
      </w:r>
    </w:p>
    <w:p w14:paraId="7EBE9AB6"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الهدف الأول والأساسي لإدارة المخاطر هو منع المخاطر قبل وقوعها قدر الإمكان، أو التقليل من حدتها إذا وقعت</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ويتم ذلك من خلال التخطيط المبكر، والرصد المستمر، وتطبيق تدابير استباقية. فكل خطر يتم التعامل معه استباقيًا، هو خسارة تم تجنبها</w:t>
      </w:r>
      <w:r w:rsidRPr="00FD0733">
        <w:rPr>
          <w:rFonts w:ascii="Sakkal Majalla" w:hAnsi="Sakkal Majalla" w:cs="Sakkal Majalla"/>
          <w:color w:val="000000" w:themeColor="text1"/>
          <w:sz w:val="28"/>
          <w:szCs w:val="28"/>
        </w:rPr>
        <w:t>.</w:t>
      </w:r>
    </w:p>
    <w:p w14:paraId="1421376B" w14:textId="6214FDC3"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D0733">
        <w:rPr>
          <w:rFonts w:ascii="Sakkal Majalla" w:hAnsi="Sakkal Majalla" w:cs="Sakkal Majalla"/>
          <w:color w:val="000000" w:themeColor="text1"/>
          <w:sz w:val="28"/>
          <w:szCs w:val="28"/>
          <w:rtl/>
        </w:rPr>
        <w:t>وقد أكدت دراسة بكوش وبوغازي</w:t>
      </w:r>
      <w:r w:rsidRPr="00FD0733">
        <w:rPr>
          <w:rFonts w:ascii="Sakkal Majalla" w:hAnsi="Sakkal Majalla" w:cs="Sakkal Majalla"/>
          <w:color w:val="000000" w:themeColor="text1"/>
          <w:sz w:val="28"/>
          <w:szCs w:val="28"/>
        </w:rPr>
        <w:t xml:space="preserve"> (2022) </w:t>
      </w:r>
      <w:r w:rsidRPr="00FD0733">
        <w:rPr>
          <w:rFonts w:ascii="Sakkal Majalla" w:hAnsi="Sakkal Majalla" w:cs="Sakkal Majalla"/>
          <w:color w:val="000000" w:themeColor="text1"/>
          <w:sz w:val="28"/>
          <w:szCs w:val="28"/>
          <w:rtl/>
        </w:rPr>
        <w:t>أن المؤسسات التي طبقت إدارة المخاطر في فعالياتها بشكل منظم حققت انخفاضًا ملحوظًا في عدد الحوادث مقارنةً بتلك التي تجاهلت هذا الجانب</w:t>
      </w:r>
    </w:p>
    <w:p w14:paraId="5957C67B" w14:textId="5A5808F1" w:rsidR="000733FA" w:rsidRPr="00FD0733" w:rsidRDefault="000733FA" w:rsidP="007A5978">
      <w:pPr>
        <w:pStyle w:val="ListParagraph"/>
        <w:numPr>
          <w:ilvl w:val="0"/>
          <w:numId w:val="20"/>
        </w:numPr>
        <w:tabs>
          <w:tab w:val="left"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تعزيز الجاهزية المؤسسية والاستجابة الفعالة</w:t>
      </w:r>
    </w:p>
    <w:p w14:paraId="4A06C4AB" w14:textId="69ECB9A9"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من الأهداف المحورية لإدارة المخاطر تجهيز فرق العمل والجهات المعنية بوسائل الاستجابة السريعة والمنسقة عند حدوث أزمة، ما يُسهم في احتواء الموقف، وتقليل الخسائر في الزمن الحرج. وتشمل الجاهزية: خطط الطوارئ، التمارين الفرضية، قواعد الاتصال، والآليات التقنية</w:t>
      </w:r>
      <w:r w:rsidRPr="00FD0733">
        <w:rPr>
          <w:rFonts w:ascii="Sakkal Majalla" w:hAnsi="Sakkal Majalla" w:cs="Sakkal Majalla"/>
          <w:color w:val="000000" w:themeColor="text1"/>
          <w:sz w:val="28"/>
          <w:szCs w:val="28"/>
        </w:rPr>
        <w:t>.</w:t>
      </w:r>
    </w:p>
    <w:p w14:paraId="00B3A14D" w14:textId="399B6BFA"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تحقيق التكامل بين الأطراف ذات العلاقة</w:t>
      </w:r>
    </w:p>
    <w:p w14:paraId="5664D980" w14:textId="3EE0BFC5"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في الفعاليات الكبرى، تتعدد الجهات الفاعلة (الأمن، الدفاع المدني، الإسعاف، إدارة الحشود، إدارة المنشآت، الإعلام... إلخ)، لذا فإن إدارة المخاطر تهدف إلى خلق آلية تنسيق ذكية وفعّالة بين هذه الجهات، بما يضمن عدم التضارب، وتوحيد التدخل، وتبادل البيانات في الوقت المناسب</w:t>
      </w:r>
      <w:r w:rsidRPr="00FD0733">
        <w:rPr>
          <w:rFonts w:ascii="Sakkal Majalla" w:hAnsi="Sakkal Majalla" w:cs="Sakkal Majalla"/>
          <w:color w:val="000000" w:themeColor="text1"/>
          <w:sz w:val="28"/>
          <w:szCs w:val="28"/>
        </w:rPr>
        <w:t>.</w:t>
      </w:r>
    </w:p>
    <w:p w14:paraId="75F8EAA2" w14:textId="4F29C122"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حماية الحشود البشرية وضمان سلامة المشاركين</w:t>
      </w:r>
    </w:p>
    <w:p w14:paraId="777B7C1D" w14:textId="7C4786BB"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يُعد الجمهور والمشاركون قلب الحدث الرياضي، وأي خطر يهددهم يمثل تهديدًا مباشرًا لنجاح الفعالية. لذا تسعى إدارة المخاطر إلى رصد التهديدات التي قد تمس الجمهور بشكل مباشر (كالازدحام، التدافع، التوتر السلوكي، المخاطر البيئية، أو الطوارئ الصحية) والعمل على تحييدها بطرق احترافية</w:t>
      </w:r>
      <w:r w:rsidRPr="00FD0733">
        <w:rPr>
          <w:rFonts w:ascii="Sakkal Majalla" w:hAnsi="Sakkal Majalla" w:cs="Sakkal Majalla"/>
          <w:color w:val="000000" w:themeColor="text1"/>
          <w:sz w:val="28"/>
          <w:szCs w:val="28"/>
        </w:rPr>
        <w:t>.</w:t>
      </w:r>
    </w:p>
    <w:p w14:paraId="57555E5E" w14:textId="5F08BEC6"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ضمان استمرارية الفعالية دون انقطاع</w:t>
      </w:r>
    </w:p>
    <w:p w14:paraId="0112237B"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تهدف إدارة المخاطر إلى المحافظة على سير الفعالية وفق المخطط الزمني والمكاني دون تعطيل أو تأجيل، سواء بفعل خطر مباشر أو بفعل استجابة عشوائية غير منضبطة. فكل دقيقة من التأخير قد تُترجم إلى خسائر مالية وإعلامية فادحة، كما أنها تُضعف ثقة الجمهور</w:t>
      </w:r>
      <w:r w:rsidRPr="00FD0733">
        <w:rPr>
          <w:rFonts w:ascii="Sakkal Majalla" w:hAnsi="Sakkal Majalla" w:cs="Sakkal Majalla"/>
          <w:color w:val="000000" w:themeColor="text1"/>
          <w:sz w:val="28"/>
          <w:szCs w:val="28"/>
        </w:rPr>
        <w:t>.</w:t>
      </w:r>
    </w:p>
    <w:p w14:paraId="4C0F8148" w14:textId="17A99A99" w:rsidR="000733FA" w:rsidRPr="00FD0733" w:rsidRDefault="00F17D51" w:rsidP="00F17D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3050439"/>
      <w:r w:rsidRPr="00FD0733">
        <w:rPr>
          <w:rFonts w:ascii="Sakkal Majalla" w:hAnsi="Sakkal Majalla" w:cs="Sakkal Majalla" w:hint="cs"/>
          <w:b/>
          <w:bCs/>
          <w:color w:val="000000" w:themeColor="text1"/>
          <w:sz w:val="32"/>
          <w:szCs w:val="32"/>
          <w:rtl/>
        </w:rPr>
        <w:t>5.2.2</w:t>
      </w:r>
      <w:r w:rsidR="000733FA" w:rsidRPr="00FD0733">
        <w:rPr>
          <w:rFonts w:ascii="Sakkal Majalla" w:hAnsi="Sakkal Majalla" w:cs="Sakkal Majalla"/>
          <w:b/>
          <w:bCs/>
          <w:color w:val="000000" w:themeColor="text1"/>
          <w:sz w:val="32"/>
          <w:szCs w:val="32"/>
          <w:rtl/>
        </w:rPr>
        <w:t xml:space="preserve"> مراحل إدارة المخاطر في الفعاليات الرياضية الكبرى</w:t>
      </w:r>
      <w:bookmarkEnd w:id="27"/>
    </w:p>
    <w:p w14:paraId="61D7009B" w14:textId="587FBCDA"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تُعد إدارة المخاطر عملية ديناميكية مستمرة تمر بعدة مراحل مترابطة، تبدأ بالتعرف على مصادر الخطر المحتملة، ولا تنتهي عند المعالجة، بل تمتد لتشمل التقييم والتعلم. وفي سياق الفعاليات الرياضية الكبرى، تكتسب هذه المراحل أهمية مضاعفة نتيجة طبيعة الحدث الجماهيري، وتعدد المتغيرات المؤثرة عليه، وتفاوت أنواع المخاطر. ويتطلب نجاح إدارة المخاطر المرور بكل مرحلة من هذه المراحل بدرجة عالية من الدقة والاحترافية. فيما يلي استعراض غني لتلك المراحل</w:t>
      </w:r>
      <w:r w:rsidRPr="00FD0733">
        <w:rPr>
          <w:rFonts w:ascii="Sakkal Majalla" w:hAnsi="Sakkal Majalla" w:cs="Sakkal Majalla"/>
          <w:color w:val="000000" w:themeColor="text1"/>
          <w:sz w:val="28"/>
          <w:szCs w:val="28"/>
        </w:rPr>
        <w:t>:</w:t>
      </w:r>
    </w:p>
    <w:p w14:paraId="103F1487" w14:textId="377CCB44"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التعرف على المخاطر</w:t>
      </w:r>
      <w:r w:rsidRPr="00FD0733">
        <w:rPr>
          <w:rFonts w:ascii="Sakkal Majalla" w:hAnsi="Sakkal Majalla" w:cs="Sakkal Majalla"/>
          <w:b/>
          <w:bCs/>
          <w:color w:val="000000" w:themeColor="text1"/>
          <w:sz w:val="28"/>
          <w:szCs w:val="28"/>
        </w:rPr>
        <w:t xml:space="preserve"> (Identification)</w:t>
      </w:r>
    </w:p>
    <w:p w14:paraId="5F0326D4"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تُعد هذه المرحلة نقطة البداية لأي عملية ناجحة لإدارة المخاطر، وتهدف إلى رصد كافة المصادر المحتملة للمخاطر التي قد تؤثر على الفعالية، سواء قبل انطلاقها، أو أثناء تنفيذها، أو حتى بعدها. وتشمل هذه المخاطر</w:t>
      </w:r>
      <w:r w:rsidRPr="00FD0733">
        <w:rPr>
          <w:rFonts w:ascii="Sakkal Majalla" w:hAnsi="Sakkal Majalla" w:cs="Sakkal Majalla"/>
          <w:color w:val="000000" w:themeColor="text1"/>
          <w:sz w:val="28"/>
          <w:szCs w:val="28"/>
        </w:rPr>
        <w:t>:</w:t>
      </w:r>
    </w:p>
    <w:p w14:paraId="16F57E2A" w14:textId="77777777" w:rsidR="000733FA" w:rsidRPr="00FD0733" w:rsidRDefault="000733FA" w:rsidP="007A5978">
      <w:pPr>
        <w:numPr>
          <w:ilvl w:val="0"/>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المخاطر الأمنية (شغب جماهيري، تهديدات إرهابية)</w:t>
      </w:r>
    </w:p>
    <w:p w14:paraId="62F5E15B" w14:textId="77777777" w:rsidR="000733FA" w:rsidRPr="00FD0733" w:rsidRDefault="000733FA" w:rsidP="007A5978">
      <w:pPr>
        <w:numPr>
          <w:ilvl w:val="0"/>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المخاطر الصحية (انتشار عدوى، حالات إغماء أو إصابات)</w:t>
      </w:r>
    </w:p>
    <w:p w14:paraId="0DD34092" w14:textId="77777777" w:rsidR="000733FA" w:rsidRPr="00FD0733" w:rsidRDefault="000733FA" w:rsidP="007A5978">
      <w:pPr>
        <w:numPr>
          <w:ilvl w:val="0"/>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المخاطر التقنية (تعطل أنظمة البث أو الإنارة أو الصوت)</w:t>
      </w:r>
    </w:p>
    <w:p w14:paraId="7C60D2B7" w14:textId="77777777" w:rsidR="000733FA" w:rsidRPr="00FD0733" w:rsidRDefault="000733FA" w:rsidP="007A5978">
      <w:pPr>
        <w:numPr>
          <w:ilvl w:val="0"/>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المخاطر اللوجستية (نقص وسائل النقل أو الأعطال في الوصول)</w:t>
      </w:r>
    </w:p>
    <w:p w14:paraId="2980A0BB" w14:textId="77777777" w:rsidR="000733FA" w:rsidRPr="00FD0733" w:rsidRDefault="000733FA" w:rsidP="007A5978">
      <w:pPr>
        <w:numPr>
          <w:ilvl w:val="0"/>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المخاطر الطبيعية (الطقس المفاجئ، حرائق، أمطار غزيرة...)</w:t>
      </w:r>
    </w:p>
    <w:p w14:paraId="73C2BD0D" w14:textId="4A5EF35B"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يتم ذلك من خلال تحليل السياق العام، دراسة تجارب سابقة، استخدام أدوات مسح وتحليل، إضافة إلى الاستفادة من قواعد البيانات والتقارير الأمنية</w:t>
      </w:r>
      <w:r w:rsidRPr="00FD0733">
        <w:rPr>
          <w:rFonts w:ascii="Sakkal Majalla" w:hAnsi="Sakkal Majalla" w:cs="Sakkal Majalla"/>
          <w:color w:val="000000" w:themeColor="text1"/>
          <w:sz w:val="28"/>
          <w:szCs w:val="28"/>
        </w:rPr>
        <w:t>.</w:t>
      </w:r>
    </w:p>
    <w:p w14:paraId="10DB8D64" w14:textId="37AACD31"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تقييم وتحليل المخاطر</w:t>
      </w:r>
      <w:r w:rsidRPr="00FD0733">
        <w:rPr>
          <w:rFonts w:ascii="Sakkal Majalla" w:hAnsi="Sakkal Majalla" w:cs="Sakkal Majalla"/>
          <w:b/>
          <w:bCs/>
          <w:color w:val="000000" w:themeColor="text1"/>
          <w:sz w:val="28"/>
          <w:szCs w:val="28"/>
        </w:rPr>
        <w:t xml:space="preserve"> (Assessment &amp; Analysis)</w:t>
      </w:r>
    </w:p>
    <w:p w14:paraId="51CBFDEF"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بعد التعرف على المخاطر، تأتي مرحلة التقييم، التي تُعنى بـ تحليل كل خطر من حيث احتمالية حدوثه، وشدة تأثيره، وتوقيت ظهوره، ومدى القدرة على التحكم فيه</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ويُستخدم في هذه المرحلة أدوات كمية ونوعية مثل</w:t>
      </w:r>
      <w:r w:rsidRPr="00FD0733">
        <w:rPr>
          <w:rFonts w:ascii="Sakkal Majalla" w:hAnsi="Sakkal Majalla" w:cs="Sakkal Majalla"/>
          <w:color w:val="000000" w:themeColor="text1"/>
          <w:sz w:val="28"/>
          <w:szCs w:val="28"/>
        </w:rPr>
        <w:t>:</w:t>
      </w:r>
    </w:p>
    <w:p w14:paraId="19D9940A" w14:textId="77777777" w:rsidR="000733FA" w:rsidRPr="00FD0733" w:rsidRDefault="000733FA" w:rsidP="007A5978">
      <w:pPr>
        <w:numPr>
          <w:ilvl w:val="0"/>
          <w:numId w:val="14"/>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مصفوفة تحليل المخاطر</w:t>
      </w:r>
      <w:r w:rsidRPr="00FD0733">
        <w:rPr>
          <w:rFonts w:ascii="Sakkal Majalla" w:hAnsi="Sakkal Majalla" w:cs="Sakkal Majalla"/>
          <w:color w:val="000000" w:themeColor="text1"/>
          <w:sz w:val="28"/>
          <w:szCs w:val="28"/>
        </w:rPr>
        <w:t xml:space="preserve"> (Likelihood x Impact)</w:t>
      </w:r>
    </w:p>
    <w:p w14:paraId="4B1111C8" w14:textId="77777777" w:rsidR="000733FA" w:rsidRPr="00FD0733" w:rsidRDefault="000733FA" w:rsidP="007A5978">
      <w:pPr>
        <w:numPr>
          <w:ilvl w:val="0"/>
          <w:numId w:val="14"/>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تحليل</w:t>
      </w:r>
      <w:r w:rsidRPr="00FD0733">
        <w:rPr>
          <w:rFonts w:ascii="Sakkal Majalla" w:hAnsi="Sakkal Majalla" w:cs="Sakkal Majalla"/>
          <w:color w:val="000000" w:themeColor="text1"/>
          <w:sz w:val="28"/>
          <w:szCs w:val="28"/>
        </w:rPr>
        <w:t xml:space="preserve"> SWOT </w:t>
      </w:r>
      <w:r w:rsidRPr="00FD0733">
        <w:rPr>
          <w:rFonts w:ascii="Sakkal Majalla" w:hAnsi="Sakkal Majalla" w:cs="Sakkal Majalla"/>
          <w:color w:val="000000" w:themeColor="text1"/>
          <w:sz w:val="28"/>
          <w:szCs w:val="28"/>
          <w:rtl/>
        </w:rPr>
        <w:t>للمخاطر (نقاط القوة – الضعف – الفرص – التهديدات)</w:t>
      </w:r>
    </w:p>
    <w:p w14:paraId="68E410CD" w14:textId="77777777" w:rsidR="000733FA" w:rsidRPr="00FD0733" w:rsidRDefault="000733FA" w:rsidP="007A5978">
      <w:pPr>
        <w:numPr>
          <w:ilvl w:val="0"/>
          <w:numId w:val="14"/>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تقييم السيناريوهات المحتملة</w:t>
      </w:r>
      <w:r w:rsidRPr="00FD0733">
        <w:rPr>
          <w:rFonts w:ascii="Sakkal Majalla" w:hAnsi="Sakkal Majalla" w:cs="Sakkal Majalla"/>
          <w:color w:val="000000" w:themeColor="text1"/>
          <w:sz w:val="28"/>
          <w:szCs w:val="28"/>
        </w:rPr>
        <w:t xml:space="preserve"> (Best/Expected/Worst Case)</w:t>
      </w:r>
    </w:p>
    <w:p w14:paraId="20C37756" w14:textId="78EB3186"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تهدف هذه المرحلة إلى تصنيف المخاطر إلى: حرجة – متوسطة – منخفضة، بما يسمح بوضع أولويات التدخل، وتخصيص الموارد بذكاء، وتحديد النقاط الحساسة التي تستدعي مراقبة مشددة</w:t>
      </w:r>
      <w:r w:rsidRPr="00FD0733">
        <w:rPr>
          <w:rFonts w:ascii="Sakkal Majalla" w:hAnsi="Sakkal Majalla" w:cs="Sakkal Majalla"/>
          <w:color w:val="000000" w:themeColor="text1"/>
          <w:sz w:val="28"/>
          <w:szCs w:val="28"/>
        </w:rPr>
        <w:t>.</w:t>
      </w:r>
    </w:p>
    <w:p w14:paraId="05C5CFEC" w14:textId="71D7C8B4"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وضع خطة المعالجة</w:t>
      </w:r>
      <w:r w:rsidRPr="00FD0733">
        <w:rPr>
          <w:rFonts w:ascii="Sakkal Majalla" w:hAnsi="Sakkal Majalla" w:cs="Sakkal Majalla"/>
          <w:b/>
          <w:bCs/>
          <w:color w:val="000000" w:themeColor="text1"/>
          <w:sz w:val="28"/>
          <w:szCs w:val="28"/>
        </w:rPr>
        <w:t xml:space="preserve"> (Response Planning)</w:t>
      </w:r>
    </w:p>
    <w:p w14:paraId="10C6549F"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في هذه المرحلة، يتم تطوير استراتيجيات التعامل مع كل نوع من المخاطر بناءً على درجة خطورته، وتتضمن</w:t>
      </w:r>
      <w:r w:rsidRPr="00FD0733">
        <w:rPr>
          <w:rFonts w:ascii="Sakkal Majalla" w:hAnsi="Sakkal Majalla" w:cs="Sakkal Majalla"/>
          <w:color w:val="000000" w:themeColor="text1"/>
          <w:sz w:val="28"/>
          <w:szCs w:val="28"/>
        </w:rPr>
        <w:t>:</w:t>
      </w:r>
    </w:p>
    <w:p w14:paraId="23A920F8" w14:textId="77777777" w:rsidR="000733FA" w:rsidRPr="00FD0733" w:rsidRDefault="000733FA" w:rsidP="007A5978">
      <w:pPr>
        <w:numPr>
          <w:ilvl w:val="0"/>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خطط الإخلاء والطوارئ</w:t>
      </w:r>
    </w:p>
    <w:p w14:paraId="2A628F54" w14:textId="77777777" w:rsidR="000733FA" w:rsidRPr="00FD0733" w:rsidRDefault="000733FA" w:rsidP="007A5978">
      <w:pPr>
        <w:numPr>
          <w:ilvl w:val="0"/>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توزيع الفرق الأمنية والطبية</w:t>
      </w:r>
    </w:p>
    <w:p w14:paraId="22215D10" w14:textId="77777777" w:rsidR="000733FA" w:rsidRPr="00FD0733" w:rsidRDefault="000733FA" w:rsidP="007A5978">
      <w:pPr>
        <w:numPr>
          <w:ilvl w:val="0"/>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تجهيزات احتياطية للمرافق الحيوية</w:t>
      </w:r>
    </w:p>
    <w:p w14:paraId="74FBF697" w14:textId="77777777" w:rsidR="000733FA" w:rsidRPr="00FD0733" w:rsidRDefault="000733FA" w:rsidP="007A5978">
      <w:pPr>
        <w:numPr>
          <w:ilvl w:val="0"/>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تدريب العاملين والمتطوعين</w:t>
      </w:r>
    </w:p>
    <w:p w14:paraId="012FFF83" w14:textId="77777777" w:rsidR="000733FA" w:rsidRPr="00FD0733" w:rsidRDefault="000733FA" w:rsidP="007A5978">
      <w:pPr>
        <w:numPr>
          <w:ilvl w:val="0"/>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تفعيل قنوات التواصل والإنذار المبكر</w:t>
      </w:r>
    </w:p>
    <w:p w14:paraId="2969F36C"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lastRenderedPageBreak/>
        <w:t>وتُقسم استجابات المخاطر إلى أربع أنواع رئيسية</w:t>
      </w:r>
      <w:r w:rsidRPr="00FD0733">
        <w:rPr>
          <w:rFonts w:ascii="Sakkal Majalla" w:hAnsi="Sakkal Majalla" w:cs="Sakkal Majalla"/>
          <w:b/>
          <w:bCs/>
          <w:color w:val="000000" w:themeColor="text1"/>
          <w:sz w:val="28"/>
          <w:szCs w:val="28"/>
        </w:rPr>
        <w:t>:</w:t>
      </w:r>
    </w:p>
    <w:p w14:paraId="60AC3DDE" w14:textId="77777777" w:rsidR="000733FA" w:rsidRPr="00FD0733" w:rsidRDefault="000733FA" w:rsidP="007A5978">
      <w:pPr>
        <w:numPr>
          <w:ilvl w:val="0"/>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التجنب</w:t>
      </w:r>
      <w:r w:rsidRPr="00FD0733">
        <w:rPr>
          <w:rFonts w:ascii="Sakkal Majalla" w:hAnsi="Sakkal Majalla" w:cs="Sakkal Majalla"/>
          <w:color w:val="000000" w:themeColor="text1"/>
          <w:sz w:val="28"/>
          <w:szCs w:val="28"/>
        </w:rPr>
        <w:t xml:space="preserve"> (Avoidance): </w:t>
      </w:r>
      <w:r w:rsidRPr="00FD0733">
        <w:rPr>
          <w:rFonts w:ascii="Sakkal Majalla" w:hAnsi="Sakkal Majalla" w:cs="Sakkal Majalla"/>
          <w:color w:val="000000" w:themeColor="text1"/>
          <w:sz w:val="28"/>
          <w:szCs w:val="28"/>
          <w:rtl/>
        </w:rPr>
        <w:t>مثل إلغاء جزء من الفعالية إذا تبين خطورته</w:t>
      </w:r>
      <w:r w:rsidRPr="00FD0733">
        <w:rPr>
          <w:rFonts w:ascii="Sakkal Majalla" w:hAnsi="Sakkal Majalla" w:cs="Sakkal Majalla"/>
          <w:color w:val="000000" w:themeColor="text1"/>
          <w:sz w:val="28"/>
          <w:szCs w:val="28"/>
        </w:rPr>
        <w:t>.</w:t>
      </w:r>
    </w:p>
    <w:p w14:paraId="4ACE4580" w14:textId="77777777" w:rsidR="000733FA" w:rsidRPr="00FD0733" w:rsidRDefault="000733FA" w:rsidP="007A5978">
      <w:pPr>
        <w:numPr>
          <w:ilvl w:val="0"/>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التحكم</w:t>
      </w:r>
      <w:r w:rsidRPr="00FD0733">
        <w:rPr>
          <w:rFonts w:ascii="Sakkal Majalla" w:hAnsi="Sakkal Majalla" w:cs="Sakkal Majalla"/>
          <w:color w:val="000000" w:themeColor="text1"/>
          <w:sz w:val="28"/>
          <w:szCs w:val="28"/>
        </w:rPr>
        <w:t xml:space="preserve"> (Mitigation): </w:t>
      </w:r>
      <w:r w:rsidRPr="00FD0733">
        <w:rPr>
          <w:rFonts w:ascii="Sakkal Majalla" w:hAnsi="Sakkal Majalla" w:cs="Sakkal Majalla"/>
          <w:color w:val="000000" w:themeColor="text1"/>
          <w:sz w:val="28"/>
          <w:szCs w:val="28"/>
          <w:rtl/>
        </w:rPr>
        <w:t>تقليل احتمال وقوع الخطر أو تقليل أثره</w:t>
      </w:r>
      <w:r w:rsidRPr="00FD0733">
        <w:rPr>
          <w:rFonts w:ascii="Sakkal Majalla" w:hAnsi="Sakkal Majalla" w:cs="Sakkal Majalla"/>
          <w:color w:val="000000" w:themeColor="text1"/>
          <w:sz w:val="28"/>
          <w:szCs w:val="28"/>
        </w:rPr>
        <w:t>.</w:t>
      </w:r>
    </w:p>
    <w:p w14:paraId="664D2B8B" w14:textId="77777777" w:rsidR="000733FA" w:rsidRPr="00FD0733" w:rsidRDefault="000733FA" w:rsidP="007A5978">
      <w:pPr>
        <w:numPr>
          <w:ilvl w:val="0"/>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التحويل</w:t>
      </w:r>
      <w:r w:rsidRPr="00FD0733">
        <w:rPr>
          <w:rFonts w:ascii="Sakkal Majalla" w:hAnsi="Sakkal Majalla" w:cs="Sakkal Majalla"/>
          <w:color w:val="000000" w:themeColor="text1"/>
          <w:sz w:val="28"/>
          <w:szCs w:val="28"/>
        </w:rPr>
        <w:t xml:space="preserve"> (Transfer): </w:t>
      </w:r>
      <w:r w:rsidRPr="00FD0733">
        <w:rPr>
          <w:rFonts w:ascii="Sakkal Majalla" w:hAnsi="Sakkal Majalla" w:cs="Sakkal Majalla"/>
          <w:color w:val="000000" w:themeColor="text1"/>
          <w:sz w:val="28"/>
          <w:szCs w:val="28"/>
          <w:rtl/>
        </w:rPr>
        <w:t>مثل التأمين ضد المخاطر</w:t>
      </w:r>
      <w:r w:rsidRPr="00FD0733">
        <w:rPr>
          <w:rFonts w:ascii="Sakkal Majalla" w:hAnsi="Sakkal Majalla" w:cs="Sakkal Majalla"/>
          <w:color w:val="000000" w:themeColor="text1"/>
          <w:sz w:val="28"/>
          <w:szCs w:val="28"/>
        </w:rPr>
        <w:t>.</w:t>
      </w:r>
    </w:p>
    <w:p w14:paraId="5BD2309D" w14:textId="0E632CF1" w:rsidR="000733FA" w:rsidRPr="00FD0733" w:rsidRDefault="000733FA" w:rsidP="007A5978">
      <w:pPr>
        <w:numPr>
          <w:ilvl w:val="0"/>
          <w:numId w:val="16"/>
        </w:numPr>
        <w:bidi/>
        <w:spacing w:before="100" w:beforeAutospacing="1" w:after="100" w:afterAutospacing="1" w:line="360" w:lineRule="auto"/>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القبول</w:t>
      </w:r>
      <w:r w:rsidRPr="00FD0733">
        <w:rPr>
          <w:rFonts w:ascii="Sakkal Majalla" w:hAnsi="Sakkal Majalla" w:cs="Sakkal Majalla"/>
          <w:color w:val="000000" w:themeColor="text1"/>
          <w:sz w:val="28"/>
          <w:szCs w:val="28"/>
        </w:rPr>
        <w:t xml:space="preserve"> (Acceptance): </w:t>
      </w:r>
      <w:r w:rsidRPr="00FD0733">
        <w:rPr>
          <w:rFonts w:ascii="Sakkal Majalla" w:hAnsi="Sakkal Majalla" w:cs="Sakkal Majalla"/>
          <w:color w:val="000000" w:themeColor="text1"/>
          <w:sz w:val="28"/>
          <w:szCs w:val="28"/>
          <w:rtl/>
        </w:rPr>
        <w:t>عندما يكون الخطر منخفضًا ويُقبل به</w:t>
      </w:r>
      <w:r w:rsidRPr="00FD0733">
        <w:rPr>
          <w:rFonts w:ascii="Sakkal Majalla" w:hAnsi="Sakkal Majalla" w:cs="Sakkal Majalla"/>
          <w:color w:val="000000" w:themeColor="text1"/>
          <w:sz w:val="28"/>
          <w:szCs w:val="28"/>
        </w:rPr>
        <w:t>.</w:t>
      </w:r>
    </w:p>
    <w:p w14:paraId="299FD393" w14:textId="0DBFE36F" w:rsidR="000733FA" w:rsidRPr="00FD0733" w:rsidRDefault="000733FA" w:rsidP="007A5978">
      <w:pPr>
        <w:pStyle w:val="ListParagraph"/>
        <w:numPr>
          <w:ilvl w:val="0"/>
          <w:numId w:val="20"/>
        </w:numPr>
        <w:tabs>
          <w:tab w:val="left"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التنفيذ والمتابعة</w:t>
      </w:r>
      <w:r w:rsidRPr="00FD0733">
        <w:rPr>
          <w:rFonts w:ascii="Sakkal Majalla" w:hAnsi="Sakkal Majalla" w:cs="Sakkal Majalla"/>
          <w:b/>
          <w:bCs/>
          <w:color w:val="000000" w:themeColor="text1"/>
          <w:sz w:val="28"/>
          <w:szCs w:val="28"/>
        </w:rPr>
        <w:t xml:space="preserve"> (Implementation &amp; Monitoring)</w:t>
      </w:r>
    </w:p>
    <w:p w14:paraId="73846E63"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بعد التخطيط، تُفعّل الخطة على أرض الواقع، ويتم نشر الفرق، وتوزيع الأدوات، وتطبيق الإجراءات الوقائية في جميع نقاط الحدث. لكن التنفيذ لا يكفي وحده، بل يجب أن يُصاحبه نظام مراقبة لحظي للمخاطر لضمان</w:t>
      </w:r>
      <w:r w:rsidRPr="00FD0733">
        <w:rPr>
          <w:rFonts w:ascii="Sakkal Majalla" w:hAnsi="Sakkal Majalla" w:cs="Sakkal Majalla"/>
          <w:color w:val="000000" w:themeColor="text1"/>
          <w:sz w:val="28"/>
          <w:szCs w:val="28"/>
        </w:rPr>
        <w:t>:</w:t>
      </w:r>
    </w:p>
    <w:p w14:paraId="3A8BD0D0" w14:textId="77777777" w:rsidR="000733FA" w:rsidRPr="00FD0733" w:rsidRDefault="000733FA" w:rsidP="007A5978">
      <w:pPr>
        <w:numPr>
          <w:ilvl w:val="0"/>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الاستجابة الفورية لأي طارئ</w:t>
      </w:r>
    </w:p>
    <w:p w14:paraId="20D6975A" w14:textId="77777777" w:rsidR="000733FA" w:rsidRPr="00FD0733" w:rsidRDefault="000733FA" w:rsidP="007A5978">
      <w:pPr>
        <w:numPr>
          <w:ilvl w:val="0"/>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تعديل الخطة بشكل مرن إذا لزم الأمر</w:t>
      </w:r>
    </w:p>
    <w:p w14:paraId="63791EBA" w14:textId="77777777" w:rsidR="000733FA" w:rsidRPr="00FD0733" w:rsidRDefault="000733FA" w:rsidP="007A5978">
      <w:pPr>
        <w:numPr>
          <w:ilvl w:val="0"/>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التواصل اللحظي بين الجهات المعنية</w:t>
      </w:r>
    </w:p>
    <w:p w14:paraId="6CBBC3E2" w14:textId="0A1A77E4"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في هذه المرحلة، تُستخدم تقنيات الذكاء الاصطناعي، وإنترنت الأشياء، والتحليلات المرئية للكشف المبكر، وضمان تفعيل الاستجابة الذكية دون انتظار القرار البشري في الحالات الحرجة</w:t>
      </w:r>
      <w:r w:rsidRPr="00FD0733">
        <w:rPr>
          <w:rFonts w:ascii="Sakkal Majalla" w:hAnsi="Sakkal Majalla" w:cs="Sakkal Majalla"/>
          <w:color w:val="000000" w:themeColor="text1"/>
          <w:sz w:val="28"/>
          <w:szCs w:val="28"/>
        </w:rPr>
        <w:t>.</w:t>
      </w:r>
    </w:p>
    <w:p w14:paraId="7A569861" w14:textId="3476151C"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التقييم ما بعد الحدث</w:t>
      </w:r>
      <w:r w:rsidRPr="00FD0733">
        <w:rPr>
          <w:rFonts w:ascii="Sakkal Majalla" w:hAnsi="Sakkal Majalla" w:cs="Sakkal Majalla"/>
          <w:b/>
          <w:bCs/>
          <w:color w:val="000000" w:themeColor="text1"/>
          <w:sz w:val="28"/>
          <w:szCs w:val="28"/>
        </w:rPr>
        <w:t xml:space="preserve"> (Post-event Review)</w:t>
      </w:r>
    </w:p>
    <w:p w14:paraId="6720B500"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وهي المرحلة الأخيرة التي تُغلق دورة إدارة المخاطر، حيث يتم فيها تحليل الأداء الفعلي للنظام مقارنة بالخطة، واستخلاص الدروس المستفادة، وقياس مدى كفاءة الاستجابة. وتُعقد اجتماعات تقييم موسعة يُشارك فيها مختلف الأطراف لتحديد</w:t>
      </w:r>
      <w:r w:rsidRPr="00FD0733">
        <w:rPr>
          <w:rFonts w:ascii="Sakkal Majalla" w:hAnsi="Sakkal Majalla" w:cs="Sakkal Majalla"/>
          <w:color w:val="000000" w:themeColor="text1"/>
          <w:sz w:val="28"/>
          <w:szCs w:val="28"/>
        </w:rPr>
        <w:t>:</w:t>
      </w:r>
    </w:p>
    <w:p w14:paraId="6CCCB343" w14:textId="77777777" w:rsidR="000733FA" w:rsidRPr="00FD0733" w:rsidRDefault="000733FA" w:rsidP="007A5978">
      <w:pPr>
        <w:numPr>
          <w:ilvl w:val="0"/>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تم تنفيذه بنجاح</w:t>
      </w:r>
    </w:p>
    <w:p w14:paraId="0406119F" w14:textId="77777777" w:rsidR="000733FA" w:rsidRPr="00FD0733" w:rsidRDefault="000733FA" w:rsidP="007A5978">
      <w:pPr>
        <w:numPr>
          <w:ilvl w:val="0"/>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ما لم يتم تنفيذه ولماذا</w:t>
      </w:r>
    </w:p>
    <w:p w14:paraId="77DEB309" w14:textId="77777777" w:rsidR="000733FA" w:rsidRPr="00FD0733" w:rsidRDefault="000733FA" w:rsidP="007A5978">
      <w:pPr>
        <w:numPr>
          <w:ilvl w:val="0"/>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ما هي الثغرات التي ظهرت</w:t>
      </w:r>
    </w:p>
    <w:p w14:paraId="35875BE7" w14:textId="77777777" w:rsidR="000733FA" w:rsidRPr="00FD0733" w:rsidRDefault="000733FA" w:rsidP="007A5978">
      <w:pPr>
        <w:numPr>
          <w:ilvl w:val="0"/>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التوصيات للتحسين في الفعاليات القادمة</w:t>
      </w:r>
    </w:p>
    <w:p w14:paraId="24DD7BAB"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وهذه المرحلة بالذات تُسهم في بناء "ذاكرة مؤسسية للمخاطر"، تُستخدم لتغذية قواعد البيانات وتطوير النماذج التنبؤية المستقبلية</w:t>
      </w:r>
      <w:r w:rsidRPr="00FD0733">
        <w:rPr>
          <w:rFonts w:ascii="Sakkal Majalla" w:hAnsi="Sakkal Majalla" w:cs="Sakkal Majalla"/>
          <w:color w:val="000000" w:themeColor="text1"/>
          <w:sz w:val="28"/>
          <w:szCs w:val="28"/>
        </w:rPr>
        <w:t>.</w:t>
      </w:r>
    </w:p>
    <w:p w14:paraId="32774D7E" w14:textId="6CA4FBEB" w:rsidR="000733FA" w:rsidRPr="00FD0733" w:rsidRDefault="00F17D51" w:rsidP="00F17D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3050440"/>
      <w:r w:rsidRPr="00FD0733">
        <w:rPr>
          <w:rFonts w:ascii="Sakkal Majalla" w:hAnsi="Sakkal Majalla" w:cs="Sakkal Majalla" w:hint="cs"/>
          <w:b/>
          <w:bCs/>
          <w:color w:val="000000" w:themeColor="text1"/>
          <w:sz w:val="32"/>
          <w:szCs w:val="32"/>
          <w:rtl/>
        </w:rPr>
        <w:t>6.2.2</w:t>
      </w:r>
      <w:r w:rsidR="000733FA" w:rsidRPr="00FD0733">
        <w:rPr>
          <w:rFonts w:ascii="Sakkal Majalla" w:hAnsi="Sakkal Majalla" w:cs="Sakkal Majalla"/>
          <w:b/>
          <w:bCs/>
          <w:color w:val="000000" w:themeColor="text1"/>
          <w:sz w:val="32"/>
          <w:szCs w:val="32"/>
          <w:rtl/>
        </w:rPr>
        <w:t xml:space="preserve"> عناصر فعالية إدارة المخاطر في الفعاليات الرياضية الكبرى</w:t>
      </w:r>
      <w:bookmarkEnd w:id="28"/>
    </w:p>
    <w:p w14:paraId="4F25FCE9" w14:textId="493CA329"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لا يمكن قياس نجاح إدارة المخاطر في الفعاليات الرياضية الكبرى بمجرد وجود خطة مكتوبة أو مجموعة تعليمات تنظيمية، بل يُقاس بمستوى الفعالية، أي قدرة النظام على تحقيق الأهداف بأعلى درجة من الكفاءة والسرعة والدقة في بيئة مليئة بالتحديات المتغيرة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وقد أشارت الأدبيات الحديثة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مثل الشبيلي، 2023، و</w:t>
      </w:r>
      <w:r w:rsidRPr="00FD0733">
        <w:rPr>
          <w:rFonts w:ascii="Sakkal Majalla" w:hAnsi="Sakkal Majalla" w:cs="Sakkal Majalla"/>
          <w:color w:val="000000" w:themeColor="text1"/>
          <w:sz w:val="28"/>
          <w:szCs w:val="28"/>
        </w:rPr>
        <w:t xml:space="preserve">Diameh et al., 2025) </w:t>
      </w:r>
      <w:r w:rsidRPr="00FD0733">
        <w:rPr>
          <w:rFonts w:ascii="Sakkal Majalla" w:hAnsi="Sakkal Majalla" w:cs="Sakkal Majalla"/>
          <w:color w:val="000000" w:themeColor="text1"/>
          <w:sz w:val="28"/>
          <w:szCs w:val="28"/>
          <w:rtl/>
        </w:rPr>
        <w:t>إلى مجموعة من العناصر الجوهرية التي تمثل مؤشرات حقيقية لمدى فعالية إدارة المخاطر في هذه الفعاليات. ويمكن تلخيصها في العناصر التالية</w:t>
      </w:r>
      <w:r w:rsidRPr="00FD0733">
        <w:rPr>
          <w:rFonts w:ascii="Sakkal Majalla" w:hAnsi="Sakkal Majalla" w:cs="Sakkal Majalla"/>
          <w:color w:val="000000" w:themeColor="text1"/>
          <w:sz w:val="28"/>
          <w:szCs w:val="28"/>
        </w:rPr>
        <w:t>:</w:t>
      </w:r>
    </w:p>
    <w:p w14:paraId="7F64465D" w14:textId="364C362F"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الكفاءة</w:t>
      </w:r>
      <w:r w:rsidRPr="00FD0733">
        <w:rPr>
          <w:rFonts w:ascii="Sakkal Majalla" w:hAnsi="Sakkal Majalla" w:cs="Sakkal Majalla"/>
          <w:b/>
          <w:bCs/>
          <w:color w:val="000000" w:themeColor="text1"/>
          <w:sz w:val="28"/>
          <w:szCs w:val="28"/>
        </w:rPr>
        <w:t xml:space="preserve"> (Efficiency)</w:t>
      </w:r>
    </w:p>
    <w:p w14:paraId="44EC682E"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تعني الكفاءة في هذا السياق القدرة على تحقيق النتائج المرجوة بأقل قدر ممكن من الموارد، سواء البشرية أو المالية أو الزمنية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فالنظام الفعّال هو الذي يُحسن توزيع الفرق، ويستغل التكنولوجيا الذكية، ويُقلل الفاقد من الوقت والطاقة أثناء الاستجابة للمخاطر</w:t>
      </w:r>
      <w:r w:rsidRPr="00FD0733">
        <w:rPr>
          <w:rFonts w:ascii="Sakkal Majalla" w:hAnsi="Sakkal Majalla" w:cs="Sakkal Majalla"/>
          <w:color w:val="000000" w:themeColor="text1"/>
          <w:sz w:val="28"/>
          <w:szCs w:val="28"/>
        </w:rPr>
        <w:t>.</w:t>
      </w:r>
    </w:p>
    <w:p w14:paraId="1AFC4286" w14:textId="74AB8E68"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t>فعلى سبيل المثال، إذا تمكن فريق إدارة المخاطر من السيطرة على تدافع جماهيري خلال دقيقتين باستخدام الإنذار الصوتي وتفعيل الخروج الذكي، فإن هذا يُعدّ مؤشرًا على كفاءة تشغيلية عالية. وكلما ارتفعت الكفاءة، زادت الثقة في قدرة الجهة المنظمة على السيطرة تحت الضغط</w:t>
      </w:r>
      <w:r w:rsidRPr="00FD0733">
        <w:rPr>
          <w:rFonts w:ascii="Sakkal Majalla" w:hAnsi="Sakkal Majalla" w:cs="Sakkal Majalla"/>
          <w:color w:val="000000" w:themeColor="text1"/>
          <w:sz w:val="28"/>
          <w:szCs w:val="28"/>
        </w:rPr>
        <w:t>.</w:t>
      </w:r>
    </w:p>
    <w:p w14:paraId="5A90BF02" w14:textId="748329E2" w:rsidR="000733FA" w:rsidRPr="00FD0733" w:rsidRDefault="000733FA" w:rsidP="007A5978">
      <w:pPr>
        <w:pStyle w:val="ListParagraph"/>
        <w:numPr>
          <w:ilvl w:val="0"/>
          <w:numId w:val="20"/>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السرعة</w:t>
      </w:r>
      <w:r w:rsidRPr="00FD0733">
        <w:rPr>
          <w:rFonts w:ascii="Sakkal Majalla" w:hAnsi="Sakkal Majalla" w:cs="Sakkal Majalla"/>
          <w:b/>
          <w:bCs/>
          <w:color w:val="000000" w:themeColor="text1"/>
          <w:sz w:val="28"/>
          <w:szCs w:val="28"/>
        </w:rPr>
        <w:t xml:space="preserve"> (Responsiveness)</w:t>
      </w:r>
    </w:p>
    <w:p w14:paraId="7DFC8FA2"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الزمن عنصر حاسم في سياق الفعاليات الجماهيرية، إذ أن تأخير الاستجابة حتى لبضع دقائق قد يؤدي إلى تحول خطر بسيط إلى كارثة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ولذلك، تُعدّ السرعة في الرصد والاستجابة والتدخل عنصرًا حاسمًا في فعالية إدارة المخاطر</w:t>
      </w:r>
      <w:r w:rsidRPr="00FD0733">
        <w:rPr>
          <w:rFonts w:ascii="Sakkal Majalla" w:hAnsi="Sakkal Majalla" w:cs="Sakkal Majalla"/>
          <w:color w:val="000000" w:themeColor="text1"/>
          <w:sz w:val="28"/>
          <w:szCs w:val="28"/>
        </w:rPr>
        <w:t>.</w:t>
      </w:r>
    </w:p>
    <w:p w14:paraId="0F231DF2" w14:textId="3F1BA5D9"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وتعزز الأنظمة التنبؤية والذكاء الاصطناعي من هذا العنصر، حيث توفر بيانات لحظية وإنذارات مبكرة، ما يتيح تقليص فجوة الوقت بين ظهور المؤشر واتخاذ الإجراء</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فكلما زادت سرعة النظام في التحليل واتخاذ القرار، ارتفعت فعاليته في منع التصعيد</w:t>
      </w:r>
      <w:r w:rsidRPr="00FD0733">
        <w:rPr>
          <w:rFonts w:ascii="Sakkal Majalla" w:hAnsi="Sakkal Majalla" w:cs="Sakkal Majalla"/>
          <w:color w:val="000000" w:themeColor="text1"/>
          <w:sz w:val="28"/>
          <w:szCs w:val="28"/>
        </w:rPr>
        <w:t>.</w:t>
      </w:r>
    </w:p>
    <w:p w14:paraId="514073BA" w14:textId="22B64974" w:rsidR="000733FA" w:rsidRPr="00FD0733" w:rsidRDefault="000733FA" w:rsidP="007A5978">
      <w:pPr>
        <w:pStyle w:val="ListParagraph"/>
        <w:numPr>
          <w:ilvl w:val="0"/>
          <w:numId w:val="21"/>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الدقة</w:t>
      </w:r>
      <w:r w:rsidRPr="00FD0733">
        <w:rPr>
          <w:rFonts w:ascii="Sakkal Majalla" w:hAnsi="Sakkal Majalla" w:cs="Sakkal Majalla"/>
          <w:b/>
          <w:bCs/>
          <w:color w:val="000000" w:themeColor="text1"/>
          <w:sz w:val="28"/>
          <w:szCs w:val="28"/>
        </w:rPr>
        <w:t xml:space="preserve"> (Accuracy)</w:t>
      </w:r>
    </w:p>
    <w:p w14:paraId="30A483DB"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لا تقل أهمية الدقة عن السرعة، بل ربما تفوقها في بعض السياقات؛ إذ أن الاستجابة السريعة دون تشخيص دقيق قد تؤدي إلى تدخل غير مناسب أو إهدار للموارد أو حتى تفاقم للمشكلة</w:t>
      </w:r>
      <w:r w:rsidRPr="00FD0733">
        <w:rPr>
          <w:rFonts w:ascii="Sakkal Majalla" w:hAnsi="Sakkal Majalla" w:cs="Sakkal Majalla"/>
          <w:color w:val="000000" w:themeColor="text1"/>
          <w:sz w:val="28"/>
          <w:szCs w:val="28"/>
        </w:rPr>
        <w:t>.</w:t>
      </w:r>
    </w:p>
    <w:p w14:paraId="25C8EB4A" w14:textId="3C4AC1FF"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الدقة تعني قدرة النظام على التمييز بين الإشارات الحقيقية والمضللة، وتحديد المواقع والجهات المتأثرة بدقة، وإصدار قرارات مبنية على تحليل شامل، لا مجرد انطباع. كما أن الدقة تقلل من التوتر العام، إذ تمنح الأطراف شعورًا بالتحكم المهني</w:t>
      </w:r>
      <w:r w:rsidRPr="00FD0733">
        <w:rPr>
          <w:rFonts w:ascii="Sakkal Majalla" w:hAnsi="Sakkal Majalla" w:cs="Sakkal Majalla"/>
          <w:color w:val="000000" w:themeColor="text1"/>
          <w:sz w:val="28"/>
          <w:szCs w:val="28"/>
        </w:rPr>
        <w:t>.</w:t>
      </w:r>
    </w:p>
    <w:p w14:paraId="27F72EFB" w14:textId="1B012922" w:rsidR="000733FA" w:rsidRPr="00FD0733" w:rsidRDefault="000733FA" w:rsidP="007A5978">
      <w:pPr>
        <w:pStyle w:val="ListParagraph"/>
        <w:numPr>
          <w:ilvl w:val="0"/>
          <w:numId w:val="21"/>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التشاركية</w:t>
      </w:r>
      <w:r w:rsidRPr="00FD0733">
        <w:rPr>
          <w:rFonts w:ascii="Sakkal Majalla" w:hAnsi="Sakkal Majalla" w:cs="Sakkal Majalla"/>
          <w:b/>
          <w:bCs/>
          <w:color w:val="000000" w:themeColor="text1"/>
          <w:sz w:val="28"/>
          <w:szCs w:val="28"/>
        </w:rPr>
        <w:t xml:space="preserve"> (Integration &amp; Coordination)</w:t>
      </w:r>
    </w:p>
    <w:p w14:paraId="50D21665"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إدارة المخاطر ليست مسؤولية جهة واحدة، بل تتطلب تنسيقًا عالي المستوى بين الأمن، الإسعاف، فرق الطوارئ، النقل، الإعلام، إدارة المنشآت</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 وهذا ما يُعرف بالتشاركية. وكلما كانت الخطة واضحة، والمسؤوليات موزعة بدقة، وقنوات الاتصال فعالة، زادت فعالية الاستجابة</w:t>
      </w:r>
      <w:r w:rsidRPr="00FD0733">
        <w:rPr>
          <w:rFonts w:ascii="Sakkal Majalla" w:hAnsi="Sakkal Majalla" w:cs="Sakkal Majalla"/>
          <w:color w:val="000000" w:themeColor="text1"/>
          <w:sz w:val="28"/>
          <w:szCs w:val="28"/>
        </w:rPr>
        <w:t>.</w:t>
      </w:r>
    </w:p>
    <w:p w14:paraId="1480699C" w14:textId="24BFEEED"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كما أن التشاركية تشمل المشاركة المجتمعية، أي إشراك الجمهور بالتعليمات والسيناريوهات الممكنة، مما يقلل من الذعر، ويرفع الالتزام، ويحوّل الجمهور نفسه إلى جزء من إدارة الخطر</w:t>
      </w:r>
      <w:r w:rsidRPr="00FD0733">
        <w:rPr>
          <w:rFonts w:ascii="Sakkal Majalla" w:hAnsi="Sakkal Majalla" w:cs="Sakkal Majalla"/>
          <w:color w:val="000000" w:themeColor="text1"/>
          <w:sz w:val="28"/>
          <w:szCs w:val="28"/>
        </w:rPr>
        <w:t>.</w:t>
      </w:r>
    </w:p>
    <w:p w14:paraId="1D602F7C" w14:textId="723DB79C" w:rsidR="000733FA" w:rsidRPr="00FD0733" w:rsidRDefault="000733FA" w:rsidP="007A5978">
      <w:pPr>
        <w:pStyle w:val="ListParagraph"/>
        <w:numPr>
          <w:ilvl w:val="0"/>
          <w:numId w:val="21"/>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المرونة</w:t>
      </w:r>
      <w:r w:rsidRPr="00FD0733">
        <w:rPr>
          <w:rFonts w:ascii="Sakkal Majalla" w:hAnsi="Sakkal Majalla" w:cs="Sakkal Majalla"/>
          <w:b/>
          <w:bCs/>
          <w:color w:val="000000" w:themeColor="text1"/>
          <w:sz w:val="28"/>
          <w:szCs w:val="28"/>
        </w:rPr>
        <w:t xml:space="preserve"> (Flexibility)</w:t>
      </w:r>
    </w:p>
    <w:p w14:paraId="0E0A692A"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lastRenderedPageBreak/>
        <w:t>الفعالية لا تعني التصلب أو الالتزام الحرفي بالخطة، بل تعني أيضًا القدرة على تعديل المسار فورًا عند تغير الظروف أو ظهور خطر جديد لم يكن متوقعًا</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نظام إدارة المخاطر الفعّال هو الذي يتسم بالمرونة التشغيلية، ويستطيع إعادة توزيع الموارد وتحديث القرارات بشكل لحظي</w:t>
      </w:r>
      <w:r w:rsidRPr="00FD0733">
        <w:rPr>
          <w:rFonts w:ascii="Sakkal Majalla" w:hAnsi="Sakkal Majalla" w:cs="Sakkal Majalla"/>
          <w:color w:val="000000" w:themeColor="text1"/>
          <w:sz w:val="28"/>
          <w:szCs w:val="28"/>
        </w:rPr>
        <w:t>.</w:t>
      </w:r>
    </w:p>
    <w:p w14:paraId="4E919F2F" w14:textId="3AADD8FA"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 xml:space="preserve">هذه المرونة تأتي غالبًا من دعم القرار الذكي عبر البيانات والتحليلات التنبؤية، وهو ما يجعل النظام </w:t>
      </w:r>
      <w:r w:rsidRPr="00FD0733">
        <w:rPr>
          <w:rFonts w:ascii="Sakkal Majalla" w:hAnsi="Sakkal Majalla" w:cs="Sakkal Majalla"/>
          <w:color w:val="000000" w:themeColor="text1"/>
          <w:sz w:val="28"/>
          <w:szCs w:val="28"/>
        </w:rPr>
        <w:t>"</w:t>
      </w:r>
      <w:r w:rsidRPr="00FD0733">
        <w:rPr>
          <w:rFonts w:ascii="Sakkal Majalla" w:hAnsi="Sakkal Majalla" w:cs="Sakkal Majalla"/>
          <w:color w:val="000000" w:themeColor="text1"/>
          <w:sz w:val="28"/>
          <w:szCs w:val="28"/>
          <w:rtl/>
        </w:rPr>
        <w:t>يتعلم أثناء التنفيذ</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ويُحسن من أدائه مع مرور الوقت</w:t>
      </w:r>
      <w:r w:rsidRPr="00FD0733">
        <w:rPr>
          <w:rFonts w:ascii="Sakkal Majalla" w:hAnsi="Sakkal Majalla" w:cs="Sakkal Majalla"/>
          <w:color w:val="000000" w:themeColor="text1"/>
          <w:sz w:val="28"/>
          <w:szCs w:val="28"/>
        </w:rPr>
        <w:t>.</w:t>
      </w:r>
    </w:p>
    <w:p w14:paraId="4394BA1F" w14:textId="3A69CD88" w:rsidR="000733FA" w:rsidRPr="00FD0733" w:rsidRDefault="000733FA" w:rsidP="007A5978">
      <w:pPr>
        <w:pStyle w:val="ListParagraph"/>
        <w:numPr>
          <w:ilvl w:val="0"/>
          <w:numId w:val="21"/>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0733">
        <w:rPr>
          <w:rFonts w:ascii="Sakkal Majalla" w:hAnsi="Sakkal Majalla" w:cs="Sakkal Majalla"/>
          <w:b/>
          <w:bCs/>
          <w:color w:val="000000" w:themeColor="text1"/>
          <w:sz w:val="28"/>
          <w:szCs w:val="28"/>
          <w:rtl/>
        </w:rPr>
        <w:t>الاستمرارية</w:t>
      </w:r>
      <w:r w:rsidRPr="00FD0733">
        <w:rPr>
          <w:rFonts w:ascii="Sakkal Majalla" w:hAnsi="Sakkal Majalla" w:cs="Sakkal Majalla"/>
          <w:b/>
          <w:bCs/>
          <w:color w:val="000000" w:themeColor="text1"/>
          <w:sz w:val="28"/>
          <w:szCs w:val="28"/>
        </w:rPr>
        <w:t xml:space="preserve"> (Sustainability)</w:t>
      </w:r>
    </w:p>
    <w:p w14:paraId="3BB50E41"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إدارة المخاطر ليست حدثًا لحظيًا، بل عملية مستمرة قبل وأثناء وبعد الفعالية</w:t>
      </w:r>
      <w:r w:rsidRPr="00FD0733">
        <w:rPr>
          <w:rFonts w:ascii="Sakkal Majalla" w:hAnsi="Sakkal Majalla" w:cs="Sakkal Majalla"/>
          <w:color w:val="000000" w:themeColor="text1"/>
          <w:sz w:val="28"/>
          <w:szCs w:val="28"/>
        </w:rPr>
        <w:t xml:space="preserve">. </w:t>
      </w:r>
      <w:r w:rsidRPr="00FD0733">
        <w:rPr>
          <w:rFonts w:ascii="Sakkal Majalla" w:hAnsi="Sakkal Majalla" w:cs="Sakkal Majalla"/>
          <w:color w:val="000000" w:themeColor="text1"/>
          <w:sz w:val="28"/>
          <w:szCs w:val="28"/>
          <w:rtl/>
        </w:rPr>
        <w:t>فالاستمرارية تعني أن الأنظمة لا تنتهي بانتهاء الحدث، بل يتم تقييم الأداء، واستخلاص الدروس، وتحسين الأدوات والعمليات باستمرار، لبناء ذاكرة تنظيمية فعالة</w:t>
      </w:r>
      <w:r w:rsidRPr="00FD0733">
        <w:rPr>
          <w:rFonts w:ascii="Sakkal Majalla" w:hAnsi="Sakkal Majalla" w:cs="Sakkal Majalla"/>
          <w:color w:val="000000" w:themeColor="text1"/>
          <w:sz w:val="28"/>
          <w:szCs w:val="28"/>
        </w:rPr>
        <w:t>.</w:t>
      </w:r>
    </w:p>
    <w:p w14:paraId="2BF0A908" w14:textId="77777777" w:rsidR="000733FA" w:rsidRPr="00FD0733" w:rsidRDefault="000733FA" w:rsidP="00F17D5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0733">
        <w:rPr>
          <w:rFonts w:ascii="Sakkal Majalla" w:hAnsi="Sakkal Majalla" w:cs="Sakkal Majalla"/>
          <w:color w:val="000000" w:themeColor="text1"/>
          <w:sz w:val="28"/>
          <w:szCs w:val="28"/>
          <w:rtl/>
        </w:rPr>
        <w:t>الاستمرارية تضمن أن كل فعالية ترفع من جهوزية الجهات المعنية لما بعدها، ما يُراكم الخبرات ويُقلل الهدر ويزيد من الجاهزية العامة</w:t>
      </w:r>
      <w:r w:rsidRPr="00FD0733">
        <w:rPr>
          <w:rFonts w:ascii="Sakkal Majalla" w:hAnsi="Sakkal Majalla" w:cs="Sakkal Majalla"/>
          <w:color w:val="000000" w:themeColor="text1"/>
          <w:sz w:val="28"/>
          <w:szCs w:val="28"/>
        </w:rPr>
        <w:t>.</w:t>
      </w:r>
    </w:p>
    <w:p w14:paraId="4F3655A5" w14:textId="77777777" w:rsidR="00F17D51" w:rsidRPr="00FD0733" w:rsidRDefault="00F17D51">
      <w:pPr>
        <w:rPr>
          <w:rFonts w:ascii="Sakkal Majalla" w:hAnsi="Sakkal Majalla" w:cs="Sakkal Majalla"/>
          <w:color w:val="000000" w:themeColor="text1"/>
          <w:sz w:val="28"/>
          <w:szCs w:val="28"/>
          <w:rtl/>
        </w:rPr>
      </w:pPr>
      <w:r w:rsidRPr="00FD0733">
        <w:rPr>
          <w:rFonts w:ascii="Sakkal Majalla" w:hAnsi="Sakkal Majalla" w:cs="Sakkal Majalla"/>
          <w:color w:val="000000" w:themeColor="text1"/>
          <w:sz w:val="28"/>
          <w:szCs w:val="28"/>
          <w:rtl/>
        </w:rPr>
        <w:br w:type="page"/>
      </w:r>
    </w:p>
    <w:p w14:paraId="61E396F8" w14:textId="52C9891B" w:rsidR="00FD0733" w:rsidRPr="00FD0733" w:rsidRDefault="00FD0733" w:rsidP="00001FB3">
      <w:pPr>
        <w:bidi/>
        <w:spacing w:before="100" w:beforeAutospacing="1" w:after="100" w:afterAutospacing="1" w:line="360" w:lineRule="auto"/>
        <w:ind w:left="720"/>
        <w:jc w:val="center"/>
        <w:rPr>
          <w:rFonts w:cs="Sakkal Majalla"/>
          <w:b/>
          <w:bCs/>
          <w:color w:val="000000" w:themeColor="text1"/>
          <w:sz w:val="24"/>
          <w:szCs w:val="32"/>
          <w:rtl/>
          <w:lang w:bidi="ar-EG"/>
        </w:rPr>
        <w:sectPr w:rsidR="00FD0733" w:rsidRPr="00FD0733" w:rsidSect="00DC7889">
          <w:footerReference w:type="first" r:id="rId11"/>
          <w:pgSz w:w="11906" w:h="16838" w:code="9"/>
          <w:pgMar w:top="1440" w:right="1985" w:bottom="1134" w:left="1418" w:header="720" w:footer="720" w:gutter="567"/>
          <w:pgNumType w:start="1"/>
          <w:cols w:space="720"/>
          <w:titlePg/>
          <w:bidi/>
          <w:rtlGutter/>
          <w:docGrid w:linePitch="360"/>
        </w:sectPr>
      </w:pPr>
    </w:p>
    <w:p w14:paraId="2E61A0A9" w14:textId="59B94E4D" w:rsidR="00FD0733" w:rsidRPr="00FD0733" w:rsidRDefault="00FD0733" w:rsidP="00FD0733">
      <w:pPr>
        <w:spacing w:before="100" w:beforeAutospacing="1" w:after="100" w:afterAutospacing="1" w:line="360" w:lineRule="auto"/>
        <w:rPr>
          <w:rFonts w:ascii="Sakkal Majalla" w:hAnsi="Sakkal Majalla" w:cs="Sakkal Majalla"/>
          <w:b/>
          <w:bCs/>
          <w:color w:val="000000" w:themeColor="text1"/>
          <w:sz w:val="32"/>
          <w:szCs w:val="40"/>
        </w:rPr>
      </w:pPr>
      <w:r w:rsidRPr="00FD0733">
        <w:rPr>
          <w:rFonts w:cs="Sakkal Majalla"/>
          <w:b/>
          <w:bCs/>
          <w:noProof/>
          <w:color w:val="000000" w:themeColor="text1"/>
          <w:szCs w:val="28"/>
        </w:rPr>
        <w:lastRenderedPageBreak/>
        <w:drawing>
          <wp:anchor distT="0" distB="0" distL="114300" distR="114300" simplePos="0" relativeHeight="251669504" behindDoc="0" locked="0" layoutInCell="1" allowOverlap="1" wp14:anchorId="4ECAB5DC" wp14:editId="3ABC988F">
            <wp:simplePos x="0" y="0"/>
            <wp:positionH relativeFrom="margin">
              <wp:align>right</wp:align>
            </wp:positionH>
            <wp:positionV relativeFrom="paragraph">
              <wp:posOffset>0</wp:posOffset>
            </wp:positionV>
            <wp:extent cx="2231390" cy="762000"/>
            <wp:effectExtent l="0" t="0" r="0" b="0"/>
            <wp:wrapSquare wrapText="bothSides"/>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D0733">
        <w:rPr>
          <w:rFonts w:ascii="Sakkal Majalla" w:hAnsi="Sakkal Majalla" w:cs="Sakkal Majalla"/>
          <w:b/>
          <w:bCs/>
          <w:color w:val="000000" w:themeColor="text1"/>
          <w:sz w:val="32"/>
          <w:szCs w:val="40"/>
        </w:rPr>
        <w:t>Mid-Ocean University</w:t>
      </w:r>
    </w:p>
    <w:p w14:paraId="725D413F" w14:textId="1AA57D01" w:rsidR="00FD0733" w:rsidRPr="00FD0733" w:rsidRDefault="00FD0733" w:rsidP="00FD0733">
      <w:pPr>
        <w:spacing w:before="100" w:beforeAutospacing="1" w:after="100" w:afterAutospacing="1" w:line="360" w:lineRule="auto"/>
        <w:rPr>
          <w:rFonts w:ascii="Sakkal Majalla" w:hAnsi="Sakkal Majalla" w:cs="Sakkal Majalla"/>
          <w:b/>
          <w:bCs/>
          <w:color w:val="000000" w:themeColor="text1"/>
          <w:sz w:val="32"/>
          <w:szCs w:val="40"/>
        </w:rPr>
      </w:pPr>
      <w:r w:rsidRPr="00FD0733">
        <w:rPr>
          <w:rFonts w:ascii="Sakkal Majalla" w:hAnsi="Sakkal Majalla" w:cs="Sakkal Majalla"/>
          <w:b/>
          <w:bCs/>
          <w:color w:val="000000" w:themeColor="text1"/>
          <w:sz w:val="32"/>
          <w:szCs w:val="40"/>
        </w:rPr>
        <w:t>College of Management</w:t>
      </w:r>
    </w:p>
    <w:p w14:paraId="7E9CF429" w14:textId="55DD14A8" w:rsidR="00FD0733" w:rsidRPr="00FD0733" w:rsidRDefault="00FD0733" w:rsidP="00FD0733">
      <w:pPr>
        <w:spacing w:before="100" w:beforeAutospacing="1" w:after="100" w:afterAutospacing="1" w:line="360" w:lineRule="auto"/>
        <w:rPr>
          <w:rFonts w:ascii="Sakkal Majalla" w:hAnsi="Sakkal Majalla" w:cs="Sakkal Majalla"/>
          <w:b/>
          <w:bCs/>
          <w:color w:val="000000" w:themeColor="text1"/>
          <w:sz w:val="32"/>
          <w:szCs w:val="40"/>
        </w:rPr>
      </w:pPr>
      <w:r w:rsidRPr="00FD0733">
        <w:rPr>
          <w:rFonts w:ascii="Sakkal Majalla" w:hAnsi="Sakkal Majalla" w:cs="Sakkal Majalla"/>
          <w:b/>
          <w:bCs/>
          <w:color w:val="000000" w:themeColor="text1"/>
          <w:sz w:val="32"/>
          <w:szCs w:val="40"/>
        </w:rPr>
        <w:t>Risk Management Major</w:t>
      </w:r>
    </w:p>
    <w:p w14:paraId="664FC6D9" w14:textId="77777777" w:rsidR="00FD0733" w:rsidRPr="00FD0733" w:rsidRDefault="00FD0733" w:rsidP="00FD0733">
      <w:pPr>
        <w:spacing w:before="100" w:beforeAutospacing="1" w:after="100" w:afterAutospacing="1" w:line="360" w:lineRule="auto"/>
        <w:jc w:val="center"/>
        <w:rPr>
          <w:rFonts w:ascii="Sakkal Majalla" w:hAnsi="Sakkal Majalla" w:cs="Sakkal Majalla"/>
          <w:b/>
          <w:bCs/>
          <w:color w:val="000000" w:themeColor="text1"/>
          <w:sz w:val="36"/>
          <w:szCs w:val="44"/>
        </w:rPr>
      </w:pPr>
      <w:r w:rsidRPr="00FD0733">
        <w:rPr>
          <w:rFonts w:ascii="Sakkal Majalla" w:hAnsi="Sakkal Majalla" w:cs="Sakkal Majalla"/>
          <w:b/>
          <w:bCs/>
          <w:color w:val="000000" w:themeColor="text1"/>
          <w:sz w:val="36"/>
          <w:szCs w:val="44"/>
        </w:rPr>
        <w:t>Design of an Intelligent, Proactive, Predictive System for Managing Multiple Risks in Large Gatherings at Major Sporting Events Using Artificial Intelligence and Internet of Things Technologies: “An Applied Study on the Kingdom of Saudi Arabia’s Preparations to Host the 2034 FIFA World Cup”</w:t>
      </w:r>
    </w:p>
    <w:p w14:paraId="1D8C59B6" w14:textId="3EE6EBCD" w:rsidR="00FD0733" w:rsidRDefault="00FD0733" w:rsidP="00FD0733">
      <w:pPr>
        <w:spacing w:before="100" w:beforeAutospacing="1" w:after="100" w:afterAutospacing="1" w:line="360" w:lineRule="auto"/>
        <w:jc w:val="center"/>
        <w:rPr>
          <w:rFonts w:ascii="Sakkal Majalla" w:hAnsi="Sakkal Majalla" w:cs="Sakkal Majalla"/>
          <w:b/>
          <w:bCs/>
          <w:color w:val="000000" w:themeColor="text1"/>
          <w:sz w:val="36"/>
          <w:szCs w:val="44"/>
          <w:rtl/>
        </w:rPr>
      </w:pPr>
      <w:r w:rsidRPr="00FD0733">
        <w:rPr>
          <w:rFonts w:ascii="Sakkal Majalla" w:hAnsi="Sakkal Majalla" w:cs="Sakkal Majalla"/>
          <w:b/>
          <w:bCs/>
          <w:color w:val="000000" w:themeColor="text1"/>
          <w:sz w:val="36"/>
          <w:szCs w:val="44"/>
        </w:rPr>
        <w:t>Prepared by:</w:t>
      </w:r>
    </w:p>
    <w:p w14:paraId="70356EA1" w14:textId="1096AF4F" w:rsidR="00FD0733" w:rsidRPr="00FD0733" w:rsidRDefault="00704192" w:rsidP="00A707EC">
      <w:pPr>
        <w:spacing w:after="0" w:line="360" w:lineRule="auto"/>
        <w:jc w:val="center"/>
        <w:rPr>
          <w:rFonts w:ascii="Sakkal Majalla" w:hAnsi="Sakkal Majalla" w:cs="Sakkal Majalla"/>
          <w:b/>
          <w:bCs/>
          <w:color w:val="000000" w:themeColor="text1"/>
          <w:sz w:val="36"/>
          <w:szCs w:val="44"/>
        </w:rPr>
      </w:pPr>
      <w:r>
        <w:rPr>
          <w:rFonts w:ascii="Sakkal Majalla" w:hAnsi="Sakkal Majalla" w:cs="Sakkal Majalla"/>
          <w:b/>
          <w:bCs/>
          <w:color w:val="000000" w:themeColor="text1"/>
          <w:sz w:val="36"/>
          <w:szCs w:val="44"/>
        </w:rPr>
        <w:t>LINA HAMMAD ALSHAMMARI</w:t>
      </w:r>
      <w:r w:rsidR="00A707EC">
        <w:rPr>
          <w:rFonts w:ascii="Sakkal Majalla" w:hAnsi="Sakkal Majalla" w:cs="Sakkal Majalla"/>
          <w:b/>
          <w:bCs/>
          <w:color w:val="000000" w:themeColor="text1"/>
          <w:sz w:val="36"/>
          <w:szCs w:val="44"/>
          <w:rtl/>
        </w:rPr>
        <w:br/>
      </w:r>
      <w:r w:rsidR="00A707EC">
        <w:rPr>
          <w:rFonts w:ascii="Sakkal Majalla" w:hAnsi="Sakkal Majalla" w:cs="Sakkal Majalla"/>
          <w:b/>
          <w:bCs/>
          <w:color w:val="000000" w:themeColor="text1"/>
          <w:sz w:val="36"/>
          <w:szCs w:val="44"/>
        </w:rPr>
        <w:t xml:space="preserve">ID: </w:t>
      </w:r>
      <w:r w:rsidR="00A707EC" w:rsidRPr="00A707EC">
        <w:rPr>
          <w:rFonts w:ascii="Sakkal Majalla" w:hAnsi="Sakkal Majalla" w:cs="Sakkal Majalla"/>
          <w:b/>
          <w:bCs/>
          <w:color w:val="000000" w:themeColor="text1"/>
          <w:sz w:val="36"/>
          <w:szCs w:val="44"/>
        </w:rPr>
        <w:t>251003086</w:t>
      </w:r>
    </w:p>
    <w:p w14:paraId="21C7B4E6" w14:textId="77777777" w:rsidR="00FD0733" w:rsidRPr="00FD0733" w:rsidRDefault="00FD0733" w:rsidP="00FD0733">
      <w:pPr>
        <w:spacing w:before="100" w:beforeAutospacing="1" w:after="100" w:afterAutospacing="1" w:line="360" w:lineRule="auto"/>
        <w:jc w:val="center"/>
        <w:rPr>
          <w:rFonts w:ascii="Sakkal Majalla" w:hAnsi="Sakkal Majalla" w:cs="Sakkal Majalla"/>
          <w:b/>
          <w:bCs/>
          <w:color w:val="000000" w:themeColor="text1"/>
          <w:sz w:val="36"/>
          <w:szCs w:val="44"/>
        </w:rPr>
      </w:pPr>
      <w:r w:rsidRPr="00FD0733">
        <w:rPr>
          <w:rFonts w:ascii="Sakkal Majalla" w:hAnsi="Sakkal Majalla" w:cs="Sakkal Majalla"/>
          <w:b/>
          <w:bCs/>
          <w:color w:val="000000" w:themeColor="text1"/>
          <w:sz w:val="36"/>
          <w:szCs w:val="44"/>
        </w:rPr>
        <w:t>Supervised by:</w:t>
      </w:r>
    </w:p>
    <w:p w14:paraId="05739E3F" w14:textId="77777777" w:rsidR="00FD0733" w:rsidRPr="00FD0733" w:rsidRDefault="00FD0733" w:rsidP="00FD0733">
      <w:pPr>
        <w:spacing w:before="100" w:beforeAutospacing="1" w:after="100" w:afterAutospacing="1" w:line="360" w:lineRule="auto"/>
        <w:jc w:val="center"/>
        <w:rPr>
          <w:rFonts w:ascii="Sakkal Majalla" w:hAnsi="Sakkal Majalla" w:cs="Sakkal Majalla"/>
          <w:b/>
          <w:bCs/>
          <w:color w:val="000000" w:themeColor="text1"/>
          <w:sz w:val="36"/>
          <w:szCs w:val="44"/>
        </w:rPr>
      </w:pPr>
      <w:r w:rsidRPr="00FD0733">
        <w:rPr>
          <w:rFonts w:ascii="Sakkal Majalla" w:hAnsi="Sakkal Majalla" w:cs="Sakkal Majalla"/>
          <w:b/>
          <w:bCs/>
          <w:color w:val="000000" w:themeColor="text1"/>
          <w:sz w:val="36"/>
          <w:szCs w:val="44"/>
        </w:rPr>
        <w:t>Prof. Dr. Faisal Abdul Hamid</w:t>
      </w:r>
    </w:p>
    <w:p w14:paraId="3F8A7D53" w14:textId="77777777" w:rsidR="00FD0733" w:rsidRPr="00FD0733" w:rsidRDefault="00FD0733" w:rsidP="00FD0733">
      <w:pPr>
        <w:spacing w:before="100" w:beforeAutospacing="1" w:after="100" w:afterAutospacing="1" w:line="360" w:lineRule="auto"/>
        <w:jc w:val="center"/>
        <w:rPr>
          <w:rFonts w:ascii="Sakkal Majalla" w:hAnsi="Sakkal Majalla" w:cs="Sakkal Majalla"/>
          <w:b/>
          <w:bCs/>
          <w:color w:val="000000" w:themeColor="text1"/>
          <w:sz w:val="36"/>
          <w:szCs w:val="44"/>
        </w:rPr>
      </w:pPr>
      <w:r w:rsidRPr="00FD0733">
        <w:rPr>
          <w:rFonts w:ascii="Sakkal Majalla" w:hAnsi="Sakkal Majalla" w:cs="Sakkal Majalla"/>
          <w:b/>
          <w:bCs/>
          <w:color w:val="000000" w:themeColor="text1"/>
          <w:sz w:val="36"/>
          <w:szCs w:val="44"/>
        </w:rPr>
        <w:t>Prof. Dr. Fayez Jarad</w:t>
      </w:r>
    </w:p>
    <w:p w14:paraId="6DB7315E" w14:textId="13E74B97" w:rsidR="00390E05" w:rsidRPr="00FD0733" w:rsidRDefault="00FD0733" w:rsidP="00FD0733">
      <w:pPr>
        <w:spacing w:before="100" w:beforeAutospacing="1" w:after="100" w:afterAutospacing="1" w:line="360" w:lineRule="auto"/>
        <w:jc w:val="center"/>
        <w:rPr>
          <w:rFonts w:ascii="Sakkal Majalla" w:hAnsi="Sakkal Majalla" w:cs="Sakkal Majalla"/>
          <w:b/>
          <w:bCs/>
          <w:color w:val="000000" w:themeColor="text1"/>
          <w:sz w:val="36"/>
          <w:szCs w:val="44"/>
        </w:rPr>
      </w:pPr>
      <w:r w:rsidRPr="00FD0733">
        <w:rPr>
          <w:rFonts w:ascii="Sakkal Majalla" w:hAnsi="Sakkal Majalla" w:cs="Sakkal Majalla"/>
          <w:b/>
          <w:bCs/>
          <w:color w:val="000000" w:themeColor="text1"/>
          <w:sz w:val="36"/>
          <w:szCs w:val="44"/>
        </w:rPr>
        <w:t xml:space="preserve">1447 - 2025 </w:t>
      </w:r>
    </w:p>
    <w:sectPr w:rsidR="00390E05" w:rsidRPr="00FD0733" w:rsidSect="00DC7889">
      <w:footerReference w:type="first" r:id="rId13"/>
      <w:pgSz w:w="11906" w:h="16838" w:code="9"/>
      <w:pgMar w:top="1440" w:right="1985" w:bottom="1134"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A53DF" w14:textId="77777777" w:rsidR="00903F8A" w:rsidRDefault="00903F8A" w:rsidP="00641D10">
      <w:pPr>
        <w:spacing w:after="0" w:line="240" w:lineRule="auto"/>
      </w:pPr>
      <w:r>
        <w:separator/>
      </w:r>
    </w:p>
  </w:endnote>
  <w:endnote w:type="continuationSeparator" w:id="0">
    <w:p w14:paraId="300A91AB" w14:textId="77777777" w:rsidR="00903F8A" w:rsidRDefault="00903F8A" w:rsidP="0064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embedRegular r:id="rId1" w:fontKey="{F1AF1CAE-C79F-4FEC-98A9-50E0BA110259}"/>
    <w:embedBold r:id="rId2" w:fontKey="{CF767487-0BAB-4CAA-A404-903FCF127DB2}"/>
  </w:font>
  <w:font w:name="Calibri">
    <w:panose1 w:val="020F0502020204030204"/>
    <w:charset w:val="00"/>
    <w:family w:val="swiss"/>
    <w:pitch w:val="variable"/>
    <w:sig w:usb0="E4002EFF" w:usb1="C200247B" w:usb2="00000009" w:usb3="00000000" w:csb0="000001FF" w:csb1="00000000"/>
    <w:embedRegular r:id="rId3" w:fontKey="{860F06B1-20D2-495D-B0AD-96F3389B5199}"/>
    <w:embedBold r:id="rId4" w:fontKey="{6A379D61-336C-4F6D-ADE5-3B34E99D18F3}"/>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AAE6D4F6-8982-48DF-B23C-45030CF633FF}"/>
    <w:embedItalic r:id="rId6" w:fontKey="{B4822079-A4B8-4931-803F-06D92D66A515}"/>
  </w:font>
  <w:font w:name="TraditionalArabic">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embedRegular r:id="rId7" w:fontKey="{09EE5F01-37E4-47BF-BCF2-AD42465EBBBD}"/>
    <w:embedBold r:id="rId8" w:fontKey="{CD31949E-479B-436B-B1ED-BF30B59EF762}"/>
  </w:font>
  <w:font w:name="Sakkal Majalla">
    <w:panose1 w:val="02000000000000000000"/>
    <w:charset w:val="00"/>
    <w:family w:val="auto"/>
    <w:pitch w:val="variable"/>
    <w:sig w:usb0="A0002027" w:usb1="80000000" w:usb2="00000108" w:usb3="00000000" w:csb0="000000D3" w:csb1="00000000"/>
    <w:embedRegular r:id="rId9" w:fontKey="{D8C33715-880B-4BB1-8A2F-6679ABB9D9FB}"/>
    <w:embedBold r:id="rId10" w:fontKey="{C69CA32A-B25C-4291-8020-4A772453494B}"/>
  </w:font>
  <w:font w:name="Cambria">
    <w:panose1 w:val="02040503050406030204"/>
    <w:charset w:val="00"/>
    <w:family w:val="roman"/>
    <w:pitch w:val="variable"/>
    <w:sig w:usb0="E00006FF" w:usb1="420024FF" w:usb2="02000000" w:usb3="00000000" w:csb0="0000019F" w:csb1="00000000"/>
    <w:embedRegular r:id="rId11" w:fontKey="{B467B9B8-5AFC-4A39-9E82-6359C19AB3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853237"/>
      <w:docPartObj>
        <w:docPartGallery w:val="Page Numbers (Bottom of Page)"/>
        <w:docPartUnique/>
      </w:docPartObj>
    </w:sdtPr>
    <w:sdtContent>
      <w:p w14:paraId="21E2F978" w14:textId="6EAE318D" w:rsidR="00390E05" w:rsidRDefault="00390E05">
        <w:pPr>
          <w:pStyle w:val="Footer"/>
        </w:pPr>
        <w:r>
          <w:rPr>
            <w:noProof/>
          </w:rPr>
          <mc:AlternateContent>
            <mc:Choice Requires="wps">
              <w:drawing>
                <wp:anchor distT="0" distB="0" distL="114300" distR="114300" simplePos="0" relativeHeight="251660288" behindDoc="0" locked="0" layoutInCell="1" allowOverlap="1" wp14:anchorId="7414C4C3" wp14:editId="64EF948F">
                  <wp:simplePos x="0" y="0"/>
                  <wp:positionH relativeFrom="margin">
                    <wp:align>center</wp:align>
                  </wp:positionH>
                  <wp:positionV relativeFrom="bottomMargin">
                    <wp:align>center</wp:align>
                  </wp:positionV>
                  <wp:extent cx="551815" cy="238760"/>
                  <wp:effectExtent l="19050" t="19050" r="19685" b="18415"/>
                  <wp:wrapNone/>
                  <wp:docPr id="1184461483"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3362CCE" w14:textId="5D932D3F" w:rsidR="00390E05" w:rsidRPr="00DC7889" w:rsidRDefault="00390E05">
                              <w:pPr>
                                <w:jc w:val="center"/>
                                <w:rPr>
                                  <w:rFonts w:ascii="Sakkal Majalla" w:hAnsi="Sakkal Majalla" w:cs="Sakkal Majalla"/>
                                  <w:b/>
                                  <w:bCs/>
                                  <w:sz w:val="24"/>
                                  <w:szCs w:val="24"/>
                                </w:rPr>
                              </w:pPr>
                              <w:r w:rsidRPr="00DC7889">
                                <w:rPr>
                                  <w:rFonts w:ascii="Sakkal Majalla" w:hAnsi="Sakkal Majalla" w:cs="Sakkal Majalla"/>
                                  <w:b/>
                                  <w:bCs/>
                                  <w:sz w:val="24"/>
                                  <w:szCs w:val="24"/>
                                </w:rPr>
                                <w:fldChar w:fldCharType="begin"/>
                              </w:r>
                              <w:r w:rsidRPr="00DC7889">
                                <w:rPr>
                                  <w:rFonts w:ascii="Sakkal Majalla" w:hAnsi="Sakkal Majalla" w:cs="Sakkal Majalla"/>
                                  <w:b/>
                                  <w:bCs/>
                                  <w:sz w:val="24"/>
                                  <w:szCs w:val="24"/>
                                </w:rPr>
                                <w:instrText xml:space="preserve"> PAGE    \* MERGEFORMAT </w:instrText>
                              </w:r>
                              <w:r w:rsidRPr="00DC7889">
                                <w:rPr>
                                  <w:rFonts w:ascii="Sakkal Majalla" w:hAnsi="Sakkal Majalla" w:cs="Sakkal Majalla"/>
                                  <w:b/>
                                  <w:bCs/>
                                  <w:sz w:val="24"/>
                                  <w:szCs w:val="24"/>
                                </w:rPr>
                                <w:fldChar w:fldCharType="separate"/>
                              </w:r>
                              <w:r w:rsidR="00704192">
                                <w:rPr>
                                  <w:rFonts w:ascii="Sakkal Majalla" w:hAnsi="Sakkal Majalla" w:cs="Sakkal Majalla"/>
                                  <w:b/>
                                  <w:bCs/>
                                  <w:noProof/>
                                  <w:sz w:val="24"/>
                                  <w:szCs w:val="24"/>
                                </w:rPr>
                                <w:t>2</w:t>
                              </w:r>
                              <w:r w:rsidRPr="00DC788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414C4C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" filled="t" strokecolor="gray" strokeweight="2.25pt">
                  <v:textbox inset=",0,,0">
                    <w:txbxContent>
                      <w:p w14:paraId="73362CCE" w14:textId="5D932D3F" w:rsidR="00390E05" w:rsidRPr="00DC7889" w:rsidRDefault="00390E05">
                        <w:pPr>
                          <w:jc w:val="center"/>
                          <w:rPr>
                            <w:rFonts w:ascii="Sakkal Majalla" w:hAnsi="Sakkal Majalla" w:cs="Sakkal Majalla"/>
                            <w:b/>
                            <w:bCs/>
                            <w:sz w:val="24"/>
                            <w:szCs w:val="24"/>
                          </w:rPr>
                        </w:pPr>
                        <w:r w:rsidRPr="00DC7889">
                          <w:rPr>
                            <w:rFonts w:ascii="Sakkal Majalla" w:hAnsi="Sakkal Majalla" w:cs="Sakkal Majalla"/>
                            <w:b/>
                            <w:bCs/>
                            <w:sz w:val="24"/>
                            <w:szCs w:val="24"/>
                          </w:rPr>
                          <w:fldChar w:fldCharType="begin"/>
                        </w:r>
                        <w:r w:rsidRPr="00DC7889">
                          <w:rPr>
                            <w:rFonts w:ascii="Sakkal Majalla" w:hAnsi="Sakkal Majalla" w:cs="Sakkal Majalla"/>
                            <w:b/>
                            <w:bCs/>
                            <w:sz w:val="24"/>
                            <w:szCs w:val="24"/>
                          </w:rPr>
                          <w:instrText xml:space="preserve"> PAGE    \* MERGEFORMAT </w:instrText>
                        </w:r>
                        <w:r w:rsidRPr="00DC7889">
                          <w:rPr>
                            <w:rFonts w:ascii="Sakkal Majalla" w:hAnsi="Sakkal Majalla" w:cs="Sakkal Majalla"/>
                            <w:b/>
                            <w:bCs/>
                            <w:sz w:val="24"/>
                            <w:szCs w:val="24"/>
                          </w:rPr>
                          <w:fldChar w:fldCharType="separate"/>
                        </w:r>
                        <w:r w:rsidR="00704192">
                          <w:rPr>
                            <w:rFonts w:ascii="Sakkal Majalla" w:hAnsi="Sakkal Majalla" w:cs="Sakkal Majalla"/>
                            <w:b/>
                            <w:bCs/>
                            <w:noProof/>
                            <w:sz w:val="24"/>
                            <w:szCs w:val="24"/>
                          </w:rPr>
                          <w:t>2</w:t>
                        </w:r>
                        <w:r w:rsidRPr="00DC788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BCD6F5D" wp14:editId="5E110EFA">
                  <wp:simplePos x="0" y="0"/>
                  <wp:positionH relativeFrom="margin">
                    <wp:align>center</wp:align>
                  </wp:positionH>
                  <wp:positionV relativeFrom="bottomMargin">
                    <wp:align>center</wp:align>
                  </wp:positionV>
                  <wp:extent cx="5518150" cy="0"/>
                  <wp:effectExtent l="9525" t="9525" r="6350" b="9525"/>
                  <wp:wrapNone/>
                  <wp:docPr id="189115060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73400AF"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673447"/>
      <w:docPartObj>
        <w:docPartGallery w:val="Page Numbers (Bottom of Page)"/>
        <w:docPartUnique/>
      </w:docPartObj>
    </w:sdtPr>
    <w:sdtContent>
      <w:p w14:paraId="5014C1A4" w14:textId="77777777" w:rsidR="00390E05" w:rsidRDefault="00390E05">
        <w:pPr>
          <w:pStyle w:val="Footer"/>
        </w:pPr>
        <w:r>
          <w:rPr>
            <w:noProof/>
          </w:rPr>
          <mc:AlternateContent>
            <mc:Choice Requires="wps">
              <w:drawing>
                <wp:anchor distT="0" distB="0" distL="114300" distR="114300" simplePos="0" relativeHeight="251669504" behindDoc="0" locked="0" layoutInCell="1" allowOverlap="1" wp14:anchorId="47557F1B" wp14:editId="35F9FB89">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0F848FD" w14:textId="665729D6" w:rsidR="00390E05" w:rsidRPr="00DC7889" w:rsidRDefault="00390E05">
                              <w:pPr>
                                <w:jc w:val="center"/>
                                <w:rPr>
                                  <w:rFonts w:ascii="Sakkal Majalla" w:hAnsi="Sakkal Majalla" w:cs="Sakkal Majalla"/>
                                  <w:b/>
                                  <w:bCs/>
                                  <w:sz w:val="24"/>
                                  <w:szCs w:val="24"/>
                                </w:rPr>
                              </w:pPr>
                              <w:r w:rsidRPr="00DC7889">
                                <w:rPr>
                                  <w:rFonts w:ascii="Sakkal Majalla" w:hAnsi="Sakkal Majalla" w:cs="Sakkal Majalla"/>
                                  <w:b/>
                                  <w:bCs/>
                                  <w:sz w:val="24"/>
                                  <w:szCs w:val="24"/>
                                </w:rPr>
                                <w:fldChar w:fldCharType="begin"/>
                              </w:r>
                              <w:r w:rsidRPr="00DC7889">
                                <w:rPr>
                                  <w:rFonts w:ascii="Sakkal Majalla" w:hAnsi="Sakkal Majalla" w:cs="Sakkal Majalla"/>
                                  <w:b/>
                                  <w:bCs/>
                                  <w:sz w:val="24"/>
                                  <w:szCs w:val="24"/>
                                </w:rPr>
                                <w:instrText xml:space="preserve"> PAGE    \* MERGEFORMAT </w:instrText>
                              </w:r>
                              <w:r w:rsidRPr="00DC7889">
                                <w:rPr>
                                  <w:rFonts w:ascii="Sakkal Majalla" w:hAnsi="Sakkal Majalla" w:cs="Sakkal Majalla"/>
                                  <w:b/>
                                  <w:bCs/>
                                  <w:sz w:val="24"/>
                                  <w:szCs w:val="24"/>
                                </w:rPr>
                                <w:fldChar w:fldCharType="separate"/>
                              </w:r>
                              <w:r w:rsidR="00704192">
                                <w:rPr>
                                  <w:rFonts w:ascii="Sakkal Majalla" w:hAnsi="Sakkal Majalla" w:cs="Sakkal Majalla"/>
                                  <w:b/>
                                  <w:bCs/>
                                  <w:noProof/>
                                  <w:sz w:val="24"/>
                                  <w:szCs w:val="24"/>
                                </w:rPr>
                                <w:t>1</w:t>
                              </w:r>
                              <w:r w:rsidRPr="00DC788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7557F1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xzPnqzsCAABxBAAADgAAAAAA&#10;AAAAAAAAAAAuAgAAZHJzL2Uyb0RvYy54bWxQSwECLQAUAAYACAAAACEA/y8q6t4AAAADAQAADwAA&#10;AAAAAAAAAAAAAACVBAAAZHJzL2Rvd25yZXYueG1sUEsFBgAAAAAEAAQA8wAAAKAFAAAAAA==&#10;" filled="t" strokecolor="gray" strokeweight="2.25pt">
                  <v:textbox inset=",0,,0">
                    <w:txbxContent>
                      <w:p w14:paraId="00F848FD" w14:textId="665729D6" w:rsidR="00390E05" w:rsidRPr="00DC7889" w:rsidRDefault="00390E05">
                        <w:pPr>
                          <w:jc w:val="center"/>
                          <w:rPr>
                            <w:rFonts w:ascii="Sakkal Majalla" w:hAnsi="Sakkal Majalla" w:cs="Sakkal Majalla"/>
                            <w:b/>
                            <w:bCs/>
                            <w:sz w:val="24"/>
                            <w:szCs w:val="24"/>
                          </w:rPr>
                        </w:pPr>
                        <w:r w:rsidRPr="00DC7889">
                          <w:rPr>
                            <w:rFonts w:ascii="Sakkal Majalla" w:hAnsi="Sakkal Majalla" w:cs="Sakkal Majalla"/>
                            <w:b/>
                            <w:bCs/>
                            <w:sz w:val="24"/>
                            <w:szCs w:val="24"/>
                          </w:rPr>
                          <w:fldChar w:fldCharType="begin"/>
                        </w:r>
                        <w:r w:rsidRPr="00DC7889">
                          <w:rPr>
                            <w:rFonts w:ascii="Sakkal Majalla" w:hAnsi="Sakkal Majalla" w:cs="Sakkal Majalla"/>
                            <w:b/>
                            <w:bCs/>
                            <w:sz w:val="24"/>
                            <w:szCs w:val="24"/>
                          </w:rPr>
                          <w:instrText xml:space="preserve"> PAGE    \* MERGEFORMAT </w:instrText>
                        </w:r>
                        <w:r w:rsidRPr="00DC7889">
                          <w:rPr>
                            <w:rFonts w:ascii="Sakkal Majalla" w:hAnsi="Sakkal Majalla" w:cs="Sakkal Majalla"/>
                            <w:b/>
                            <w:bCs/>
                            <w:sz w:val="24"/>
                            <w:szCs w:val="24"/>
                          </w:rPr>
                          <w:fldChar w:fldCharType="separate"/>
                        </w:r>
                        <w:r w:rsidR="00704192">
                          <w:rPr>
                            <w:rFonts w:ascii="Sakkal Majalla" w:hAnsi="Sakkal Majalla" w:cs="Sakkal Majalla"/>
                            <w:b/>
                            <w:bCs/>
                            <w:noProof/>
                            <w:sz w:val="24"/>
                            <w:szCs w:val="24"/>
                          </w:rPr>
                          <w:t>1</w:t>
                        </w:r>
                        <w:r w:rsidRPr="00DC788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5233909C" wp14:editId="1F3F8259">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3D13BB8"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6ABD" w14:textId="316DFB37" w:rsidR="00FD0733" w:rsidRDefault="00FD0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7E6F9" w14:textId="77777777" w:rsidR="00903F8A" w:rsidRDefault="00903F8A" w:rsidP="00641D10">
      <w:pPr>
        <w:spacing w:after="0" w:line="240" w:lineRule="auto"/>
      </w:pPr>
      <w:r>
        <w:separator/>
      </w:r>
    </w:p>
  </w:footnote>
  <w:footnote w:type="continuationSeparator" w:id="0">
    <w:p w14:paraId="4ABDCE0F" w14:textId="77777777" w:rsidR="00903F8A" w:rsidRDefault="00903F8A" w:rsidP="00641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A567" w14:textId="77777777" w:rsidR="00390E05" w:rsidRDefault="00390E05" w:rsidP="00F17D51">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D36"/>
    <w:multiLevelType w:val="multilevel"/>
    <w:tmpl w:val="1EEA7A8A"/>
    <w:lvl w:ilvl="0">
      <w:start w:val="1"/>
      <w:numFmt w:val="decimal"/>
      <w:lvlText w:val="%1."/>
      <w:lvlJc w:val="left"/>
      <w:pPr>
        <w:tabs>
          <w:tab w:val="num" w:pos="720"/>
        </w:tabs>
        <w:ind w:left="720" w:hanging="360"/>
      </w:pPr>
      <w:rPr>
        <w:rFonts w:hint="default"/>
      </w:rPr>
    </w:lvl>
    <w:lvl w:ilvl="1">
      <w:start w:val="5"/>
      <w:numFmt w:val="bullet"/>
      <w:lvlText w:val="-"/>
      <w:lvlJc w:val="left"/>
      <w:pPr>
        <w:ind w:left="1440" w:hanging="360"/>
      </w:pPr>
      <w:rPr>
        <w:rFonts w:ascii="Traditional Arabic" w:eastAsiaTheme="minorHAnsi" w:hAnsi="Traditional Arabic" w:cs="Traditional Arabic" w:hint="default"/>
        <w:b/>
      </w:rPr>
    </w:lvl>
    <w:lvl w:ilvl="2">
      <w:start w:val="2"/>
      <w:numFmt w:val="arabicAlpha"/>
      <w:lvlText w:val="(%3)"/>
      <w:lvlJc w:val="left"/>
      <w:pPr>
        <w:ind w:left="2520" w:hanging="72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96A4F61"/>
    <w:multiLevelType w:val="multilevel"/>
    <w:tmpl w:val="2BC6D3B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raditional Arabic" w:eastAsiaTheme="minorHAnsi" w:hAnsi="Traditional Arabic" w:cs="Traditional Arabic" w:hint="default"/>
        <w:b/>
      </w:rPr>
    </w:lvl>
    <w:lvl w:ilvl="2">
      <w:start w:val="1"/>
      <w:numFmt w:val="arabicAlpha"/>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F396F"/>
    <w:multiLevelType w:val="hybridMultilevel"/>
    <w:tmpl w:val="DD84AA9A"/>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41C60"/>
    <w:multiLevelType w:val="multilevel"/>
    <w:tmpl w:val="79D68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625722"/>
    <w:multiLevelType w:val="multilevel"/>
    <w:tmpl w:val="05A859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7A5442"/>
    <w:multiLevelType w:val="multilevel"/>
    <w:tmpl w:val="82FA1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40483E"/>
    <w:multiLevelType w:val="hybridMultilevel"/>
    <w:tmpl w:val="0FFC9DF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A55159"/>
    <w:multiLevelType w:val="multilevel"/>
    <w:tmpl w:val="1C1C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2122E"/>
    <w:multiLevelType w:val="multilevel"/>
    <w:tmpl w:val="2FD6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E3CBE"/>
    <w:multiLevelType w:val="multilevel"/>
    <w:tmpl w:val="F1D8A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76BD1"/>
    <w:multiLevelType w:val="multilevel"/>
    <w:tmpl w:val="F190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EE6766"/>
    <w:multiLevelType w:val="multilevel"/>
    <w:tmpl w:val="143A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F05EB"/>
    <w:multiLevelType w:val="multilevel"/>
    <w:tmpl w:val="7798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1D0DE1"/>
    <w:multiLevelType w:val="multilevel"/>
    <w:tmpl w:val="8536D706"/>
    <w:lvl w:ilvl="0">
      <w:start w:val="1"/>
      <w:numFmt w:val="decimal"/>
      <w:lvlText w:val="%1."/>
      <w:lvlJc w:val="left"/>
      <w:pPr>
        <w:tabs>
          <w:tab w:val="num" w:pos="720"/>
        </w:tabs>
        <w:ind w:left="720" w:hanging="360"/>
      </w:pPr>
      <w:rPr>
        <w:rFonts w:hint="default"/>
      </w:rPr>
    </w:lvl>
    <w:lvl w:ilvl="1">
      <w:start w:val="12"/>
      <w:numFmt w:val="bullet"/>
      <w:lvlText w:val="-"/>
      <w:lvlJc w:val="left"/>
      <w:pPr>
        <w:ind w:left="1440" w:hanging="360"/>
      </w:pPr>
      <w:rPr>
        <w:rFonts w:ascii="Traditional Arabic" w:eastAsiaTheme="minorHAnsi" w:hAnsi="Traditional Arabic" w:cs="Traditional Arabic" w:hint="default"/>
        <w:b/>
      </w:rPr>
    </w:lvl>
    <w:lvl w:ilvl="2">
      <w:start w:val="5"/>
      <w:numFmt w:val="arabicAlpha"/>
      <w:lvlText w:val="(%3)"/>
      <w:lvlJc w:val="left"/>
      <w:pPr>
        <w:ind w:left="2520" w:hanging="72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4B3C7B0B"/>
    <w:multiLevelType w:val="multilevel"/>
    <w:tmpl w:val="3F18DA02"/>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466B4D"/>
    <w:multiLevelType w:val="multilevel"/>
    <w:tmpl w:val="7D2E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BA7D20"/>
    <w:multiLevelType w:val="multilevel"/>
    <w:tmpl w:val="09763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3B5354"/>
    <w:multiLevelType w:val="multilevel"/>
    <w:tmpl w:val="F0E64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C923C2"/>
    <w:multiLevelType w:val="multilevel"/>
    <w:tmpl w:val="03F8B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E54F48"/>
    <w:multiLevelType w:val="hybridMultilevel"/>
    <w:tmpl w:val="CDD2AB3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9F4BDE"/>
    <w:multiLevelType w:val="multilevel"/>
    <w:tmpl w:val="7EC6D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224791">
    <w:abstractNumId w:val="16"/>
  </w:num>
  <w:num w:numId="2" w16cid:durableId="824664538">
    <w:abstractNumId w:val="1"/>
  </w:num>
  <w:num w:numId="3" w16cid:durableId="762343341">
    <w:abstractNumId w:val="18"/>
  </w:num>
  <w:num w:numId="4" w16cid:durableId="1472746196">
    <w:abstractNumId w:val="3"/>
  </w:num>
  <w:num w:numId="5" w16cid:durableId="1991592645">
    <w:abstractNumId w:val="7"/>
  </w:num>
  <w:num w:numId="6" w16cid:durableId="1738555917">
    <w:abstractNumId w:val="14"/>
  </w:num>
  <w:num w:numId="7" w16cid:durableId="379865739">
    <w:abstractNumId w:val="4"/>
  </w:num>
  <w:num w:numId="8" w16cid:durableId="964196162">
    <w:abstractNumId w:val="0"/>
  </w:num>
  <w:num w:numId="9" w16cid:durableId="122428604">
    <w:abstractNumId w:val="13"/>
  </w:num>
  <w:num w:numId="10" w16cid:durableId="1579632488">
    <w:abstractNumId w:val="20"/>
  </w:num>
  <w:num w:numId="11" w16cid:durableId="1099176837">
    <w:abstractNumId w:val="5"/>
  </w:num>
  <w:num w:numId="12" w16cid:durableId="51082828">
    <w:abstractNumId w:val="15"/>
  </w:num>
  <w:num w:numId="13" w16cid:durableId="866529643">
    <w:abstractNumId w:val="10"/>
  </w:num>
  <w:num w:numId="14" w16cid:durableId="958990191">
    <w:abstractNumId w:val="9"/>
  </w:num>
  <w:num w:numId="15" w16cid:durableId="1583954184">
    <w:abstractNumId w:val="11"/>
  </w:num>
  <w:num w:numId="16" w16cid:durableId="2023162566">
    <w:abstractNumId w:val="17"/>
  </w:num>
  <w:num w:numId="17" w16cid:durableId="1727871357">
    <w:abstractNumId w:val="12"/>
  </w:num>
  <w:num w:numId="18" w16cid:durableId="428279016">
    <w:abstractNumId w:val="8"/>
  </w:num>
  <w:num w:numId="19" w16cid:durableId="1984387900">
    <w:abstractNumId w:val="2"/>
  </w:num>
  <w:num w:numId="20" w16cid:durableId="1708023084">
    <w:abstractNumId w:val="19"/>
  </w:num>
  <w:num w:numId="21" w16cid:durableId="1574050858">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73A"/>
    <w:rsid w:val="00001FB3"/>
    <w:rsid w:val="000040DD"/>
    <w:rsid w:val="000332BC"/>
    <w:rsid w:val="0004021F"/>
    <w:rsid w:val="00057DF0"/>
    <w:rsid w:val="000733FA"/>
    <w:rsid w:val="000800EA"/>
    <w:rsid w:val="00082D57"/>
    <w:rsid w:val="000A426C"/>
    <w:rsid w:val="000B6862"/>
    <w:rsid w:val="000D59A9"/>
    <w:rsid w:val="000E0235"/>
    <w:rsid w:val="001078BC"/>
    <w:rsid w:val="00114019"/>
    <w:rsid w:val="00136ECA"/>
    <w:rsid w:val="00141DD5"/>
    <w:rsid w:val="00145DEE"/>
    <w:rsid w:val="0014681F"/>
    <w:rsid w:val="00153275"/>
    <w:rsid w:val="00154EFA"/>
    <w:rsid w:val="00167C75"/>
    <w:rsid w:val="001712F1"/>
    <w:rsid w:val="00180E22"/>
    <w:rsid w:val="00181598"/>
    <w:rsid w:val="0019520D"/>
    <w:rsid w:val="001C6F59"/>
    <w:rsid w:val="001E61BE"/>
    <w:rsid w:val="001F0722"/>
    <w:rsid w:val="001F16B9"/>
    <w:rsid w:val="001F4EFD"/>
    <w:rsid w:val="00202C6D"/>
    <w:rsid w:val="00253165"/>
    <w:rsid w:val="00257E26"/>
    <w:rsid w:val="002804F6"/>
    <w:rsid w:val="002914A1"/>
    <w:rsid w:val="002D1406"/>
    <w:rsid w:val="002F2292"/>
    <w:rsid w:val="0030015D"/>
    <w:rsid w:val="00305DC5"/>
    <w:rsid w:val="00351490"/>
    <w:rsid w:val="00364990"/>
    <w:rsid w:val="00376EA4"/>
    <w:rsid w:val="00381AFB"/>
    <w:rsid w:val="00386E75"/>
    <w:rsid w:val="00390E05"/>
    <w:rsid w:val="00395DDC"/>
    <w:rsid w:val="003A7F7C"/>
    <w:rsid w:val="003C311D"/>
    <w:rsid w:val="003C6180"/>
    <w:rsid w:val="003D1F2D"/>
    <w:rsid w:val="003E3924"/>
    <w:rsid w:val="003E3B17"/>
    <w:rsid w:val="0042253C"/>
    <w:rsid w:val="00423EC5"/>
    <w:rsid w:val="0043024A"/>
    <w:rsid w:val="00432AEF"/>
    <w:rsid w:val="00441393"/>
    <w:rsid w:val="00443C12"/>
    <w:rsid w:val="00446C67"/>
    <w:rsid w:val="00457284"/>
    <w:rsid w:val="00465326"/>
    <w:rsid w:val="00485863"/>
    <w:rsid w:val="00487B40"/>
    <w:rsid w:val="004B643F"/>
    <w:rsid w:val="004C1FAF"/>
    <w:rsid w:val="004D5BB0"/>
    <w:rsid w:val="005136D3"/>
    <w:rsid w:val="00524E75"/>
    <w:rsid w:val="005317CB"/>
    <w:rsid w:val="00535BA6"/>
    <w:rsid w:val="0054530E"/>
    <w:rsid w:val="00546FFD"/>
    <w:rsid w:val="005630EE"/>
    <w:rsid w:val="0058411A"/>
    <w:rsid w:val="005860CE"/>
    <w:rsid w:val="005A57DA"/>
    <w:rsid w:val="005B4764"/>
    <w:rsid w:val="005B73E0"/>
    <w:rsid w:val="005D4297"/>
    <w:rsid w:val="005D6A9D"/>
    <w:rsid w:val="005D7920"/>
    <w:rsid w:val="005E0BA9"/>
    <w:rsid w:val="005E400D"/>
    <w:rsid w:val="005E75B1"/>
    <w:rsid w:val="005F1790"/>
    <w:rsid w:val="006047B2"/>
    <w:rsid w:val="00604BDC"/>
    <w:rsid w:val="00637BB1"/>
    <w:rsid w:val="00641D10"/>
    <w:rsid w:val="0065479A"/>
    <w:rsid w:val="00697A29"/>
    <w:rsid w:val="006A1D7F"/>
    <w:rsid w:val="006A3C9F"/>
    <w:rsid w:val="006A3E0F"/>
    <w:rsid w:val="006B4B04"/>
    <w:rsid w:val="006E2A55"/>
    <w:rsid w:val="006E6EC4"/>
    <w:rsid w:val="006F03BA"/>
    <w:rsid w:val="00704192"/>
    <w:rsid w:val="00721B55"/>
    <w:rsid w:val="00741258"/>
    <w:rsid w:val="00743D52"/>
    <w:rsid w:val="00745256"/>
    <w:rsid w:val="00745D93"/>
    <w:rsid w:val="007520B6"/>
    <w:rsid w:val="007603C2"/>
    <w:rsid w:val="00785265"/>
    <w:rsid w:val="007A166C"/>
    <w:rsid w:val="007A5978"/>
    <w:rsid w:val="007A7CEF"/>
    <w:rsid w:val="007B7395"/>
    <w:rsid w:val="007C1D2D"/>
    <w:rsid w:val="007E4268"/>
    <w:rsid w:val="007F0AC3"/>
    <w:rsid w:val="007F73E5"/>
    <w:rsid w:val="008178CF"/>
    <w:rsid w:val="00820778"/>
    <w:rsid w:val="00827C83"/>
    <w:rsid w:val="00835817"/>
    <w:rsid w:val="008524F0"/>
    <w:rsid w:val="0085273A"/>
    <w:rsid w:val="00853FBB"/>
    <w:rsid w:val="00854C31"/>
    <w:rsid w:val="008A79AF"/>
    <w:rsid w:val="008B03BC"/>
    <w:rsid w:val="008C41D1"/>
    <w:rsid w:val="008D7C66"/>
    <w:rsid w:val="008E16E7"/>
    <w:rsid w:val="008F2124"/>
    <w:rsid w:val="008F307B"/>
    <w:rsid w:val="00903F8A"/>
    <w:rsid w:val="009054C4"/>
    <w:rsid w:val="00906C96"/>
    <w:rsid w:val="009121DE"/>
    <w:rsid w:val="00913581"/>
    <w:rsid w:val="00917CB1"/>
    <w:rsid w:val="00923818"/>
    <w:rsid w:val="009342BE"/>
    <w:rsid w:val="0094149A"/>
    <w:rsid w:val="00951289"/>
    <w:rsid w:val="00952587"/>
    <w:rsid w:val="00960A4A"/>
    <w:rsid w:val="00962D83"/>
    <w:rsid w:val="00971B27"/>
    <w:rsid w:val="00983B04"/>
    <w:rsid w:val="00990372"/>
    <w:rsid w:val="009912CB"/>
    <w:rsid w:val="009A6CE6"/>
    <w:rsid w:val="009C2277"/>
    <w:rsid w:val="009D57F3"/>
    <w:rsid w:val="009E2CD1"/>
    <w:rsid w:val="00A10DFA"/>
    <w:rsid w:val="00A17820"/>
    <w:rsid w:val="00A2342D"/>
    <w:rsid w:val="00A472E9"/>
    <w:rsid w:val="00A52F07"/>
    <w:rsid w:val="00A640A3"/>
    <w:rsid w:val="00A707EC"/>
    <w:rsid w:val="00A82A3E"/>
    <w:rsid w:val="00A87948"/>
    <w:rsid w:val="00AC57DB"/>
    <w:rsid w:val="00AD5DB3"/>
    <w:rsid w:val="00AE13CD"/>
    <w:rsid w:val="00AF5F2A"/>
    <w:rsid w:val="00B0474C"/>
    <w:rsid w:val="00B10A6B"/>
    <w:rsid w:val="00B22FA2"/>
    <w:rsid w:val="00B36186"/>
    <w:rsid w:val="00B6737B"/>
    <w:rsid w:val="00B72B34"/>
    <w:rsid w:val="00B94363"/>
    <w:rsid w:val="00B97B51"/>
    <w:rsid w:val="00BA06C0"/>
    <w:rsid w:val="00BD737E"/>
    <w:rsid w:val="00BF1CE5"/>
    <w:rsid w:val="00C040AD"/>
    <w:rsid w:val="00C04A50"/>
    <w:rsid w:val="00C07A82"/>
    <w:rsid w:val="00C223CA"/>
    <w:rsid w:val="00C40A45"/>
    <w:rsid w:val="00C42E23"/>
    <w:rsid w:val="00C4724F"/>
    <w:rsid w:val="00C53759"/>
    <w:rsid w:val="00C70A71"/>
    <w:rsid w:val="00C9207F"/>
    <w:rsid w:val="00CA458E"/>
    <w:rsid w:val="00CA7E97"/>
    <w:rsid w:val="00CC427C"/>
    <w:rsid w:val="00CD0762"/>
    <w:rsid w:val="00CD3819"/>
    <w:rsid w:val="00CF69C4"/>
    <w:rsid w:val="00D131E7"/>
    <w:rsid w:val="00D215CE"/>
    <w:rsid w:val="00D35D76"/>
    <w:rsid w:val="00D47C5E"/>
    <w:rsid w:val="00D64534"/>
    <w:rsid w:val="00D755DB"/>
    <w:rsid w:val="00D97A14"/>
    <w:rsid w:val="00DB3076"/>
    <w:rsid w:val="00DC7889"/>
    <w:rsid w:val="00DD12E8"/>
    <w:rsid w:val="00DF4D7B"/>
    <w:rsid w:val="00DF6E53"/>
    <w:rsid w:val="00DF70FD"/>
    <w:rsid w:val="00E0010B"/>
    <w:rsid w:val="00E05DDD"/>
    <w:rsid w:val="00E1117C"/>
    <w:rsid w:val="00E118C9"/>
    <w:rsid w:val="00E11C0B"/>
    <w:rsid w:val="00E16520"/>
    <w:rsid w:val="00E2689A"/>
    <w:rsid w:val="00E34894"/>
    <w:rsid w:val="00E40F1D"/>
    <w:rsid w:val="00E4267C"/>
    <w:rsid w:val="00E42BF4"/>
    <w:rsid w:val="00E4771F"/>
    <w:rsid w:val="00E5754B"/>
    <w:rsid w:val="00E77067"/>
    <w:rsid w:val="00E83403"/>
    <w:rsid w:val="00E84C7C"/>
    <w:rsid w:val="00E964BF"/>
    <w:rsid w:val="00EA792D"/>
    <w:rsid w:val="00ED1979"/>
    <w:rsid w:val="00EE3B3A"/>
    <w:rsid w:val="00EE3EED"/>
    <w:rsid w:val="00F0665F"/>
    <w:rsid w:val="00F17D51"/>
    <w:rsid w:val="00F22074"/>
    <w:rsid w:val="00F26FD9"/>
    <w:rsid w:val="00F2776B"/>
    <w:rsid w:val="00F36B6A"/>
    <w:rsid w:val="00F41710"/>
    <w:rsid w:val="00F52330"/>
    <w:rsid w:val="00F55BBD"/>
    <w:rsid w:val="00F6466F"/>
    <w:rsid w:val="00F80103"/>
    <w:rsid w:val="00F90317"/>
    <w:rsid w:val="00F93D2A"/>
    <w:rsid w:val="00F94BA9"/>
    <w:rsid w:val="00FA24FE"/>
    <w:rsid w:val="00FA3FC8"/>
    <w:rsid w:val="00FD0733"/>
    <w:rsid w:val="00FD091F"/>
    <w:rsid w:val="00FE3C98"/>
    <w:rsid w:val="00FE6A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624DD"/>
  <w15:chartTrackingRefBased/>
  <w15:docId w15:val="{9F5439FF-3361-4ED3-9F19-ABA9EAF1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F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1D10"/>
    <w:pPr>
      <w:keepNext/>
      <w:keepLines/>
      <w:spacing w:before="40" w:after="0"/>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E575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524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41D10"/>
    <w:rPr>
      <w:rFonts w:asciiTheme="majorHAnsi" w:eastAsiaTheme="majorEastAsia" w:hAnsiTheme="majorHAnsi" w:cstheme="majorBidi"/>
      <w:color w:val="2F5496" w:themeColor="accent1" w:themeShade="BF"/>
      <w:kern w:val="2"/>
      <w:sz w:val="26"/>
      <w:szCs w:val="26"/>
      <w14:ligatures w14:val="standardContextual"/>
    </w:rPr>
  </w:style>
  <w:style w:type="numbering" w:customStyle="1" w:styleId="NoList1">
    <w:name w:val="No List1"/>
    <w:next w:val="NoList"/>
    <w:uiPriority w:val="99"/>
    <w:semiHidden/>
    <w:unhideWhenUsed/>
    <w:rsid w:val="00641D10"/>
  </w:style>
  <w:style w:type="paragraph" w:styleId="Header">
    <w:name w:val="header"/>
    <w:basedOn w:val="Normal"/>
    <w:link w:val="Header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HeaderChar">
    <w:name w:val="Header Char"/>
    <w:basedOn w:val="DefaultParagraphFont"/>
    <w:link w:val="Header"/>
    <w:uiPriority w:val="99"/>
    <w:rsid w:val="00641D10"/>
    <w:rPr>
      <w:kern w:val="2"/>
      <w14:ligatures w14:val="standardContextual"/>
    </w:rPr>
  </w:style>
  <w:style w:type="paragraph" w:styleId="Footer">
    <w:name w:val="footer"/>
    <w:basedOn w:val="Normal"/>
    <w:link w:val="Footer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FooterChar">
    <w:name w:val="Footer Char"/>
    <w:basedOn w:val="DefaultParagraphFont"/>
    <w:link w:val="Footer"/>
    <w:uiPriority w:val="99"/>
    <w:rsid w:val="00641D10"/>
    <w:rPr>
      <w:kern w:val="2"/>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41D10"/>
    <w:pPr>
      <w:ind w:left="720"/>
      <w:contextualSpacing/>
    </w:pPr>
    <w:rPr>
      <w:kern w:val="2"/>
      <w14:ligatures w14:val="standardContextual"/>
    </w:rPr>
  </w:style>
  <w:style w:type="table" w:styleId="TableGrid">
    <w:name w:val="Table Grid"/>
    <w:basedOn w:val="TableNormal"/>
    <w:uiPriority w:val="39"/>
    <w:rsid w:val="00641D1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1D10"/>
    <w:rPr>
      <w:rFonts w:ascii="Times New Roman" w:hAnsi="Times New Roman" w:cs="Times New Roman"/>
      <w:kern w:val="2"/>
      <w:sz w:val="24"/>
      <w:szCs w:val="24"/>
      <w14:ligatures w14:val="standardContextual"/>
    </w:rPr>
  </w:style>
  <w:style w:type="paragraph" w:styleId="EndnoteText">
    <w:name w:val="endnote text"/>
    <w:basedOn w:val="Normal"/>
    <w:link w:val="EndnoteTextChar"/>
    <w:uiPriority w:val="99"/>
    <w:semiHidden/>
    <w:unhideWhenUsed/>
    <w:rsid w:val="00524E75"/>
    <w:pPr>
      <w:spacing w:after="0" w:line="240" w:lineRule="auto"/>
    </w:pPr>
    <w:rPr>
      <w:rFonts w:ascii="Times New Roman" w:hAnsi="Times New Roman"/>
      <w:sz w:val="20"/>
      <w:szCs w:val="20"/>
    </w:rPr>
  </w:style>
  <w:style w:type="character" w:customStyle="1" w:styleId="EndnoteTextChar">
    <w:name w:val="Endnote Text Char"/>
    <w:basedOn w:val="DefaultParagraphFont"/>
    <w:link w:val="EndnoteText"/>
    <w:uiPriority w:val="99"/>
    <w:semiHidden/>
    <w:rsid w:val="00524E75"/>
    <w:rPr>
      <w:rFonts w:ascii="Times New Roman" w:hAnsi="Times New Roman"/>
      <w:sz w:val="20"/>
      <w:szCs w:val="20"/>
    </w:rPr>
  </w:style>
  <w:style w:type="character" w:styleId="Emphasis">
    <w:name w:val="Emphasis"/>
    <w:basedOn w:val="DefaultParagraphFont"/>
    <w:uiPriority w:val="20"/>
    <w:qFormat/>
    <w:rsid w:val="00524E75"/>
    <w:rPr>
      <w:i/>
      <w:iCs/>
    </w:rPr>
  </w:style>
  <w:style w:type="character" w:styleId="Hyperlink">
    <w:name w:val="Hyperlink"/>
    <w:basedOn w:val="DefaultParagraphFont"/>
    <w:uiPriority w:val="99"/>
    <w:unhideWhenUsed/>
    <w:rsid w:val="00524E75"/>
    <w:rPr>
      <w:color w:val="0563C1" w:themeColor="hyperlink"/>
      <w:u w:val="single"/>
    </w:rPr>
  </w:style>
  <w:style w:type="character" w:customStyle="1" w:styleId="fontstyle01">
    <w:name w:val="fontstyle01"/>
    <w:basedOn w:val="DefaultParagraphFont"/>
    <w:rsid w:val="00F55BBD"/>
    <w:rPr>
      <w:rFonts w:ascii="TraditionalArabic" w:hAnsi="TraditionalArabic" w:hint="default"/>
      <w:b w:val="0"/>
      <w:bCs w:val="0"/>
      <w:i w:val="0"/>
      <w:iCs w:val="0"/>
      <w:color w:val="000000"/>
      <w:sz w:val="32"/>
      <w:szCs w:val="32"/>
    </w:rPr>
  </w:style>
  <w:style w:type="character" w:customStyle="1" w:styleId="Heading3Char">
    <w:name w:val="Heading 3 Char"/>
    <w:basedOn w:val="DefaultParagraphFont"/>
    <w:link w:val="Heading3"/>
    <w:uiPriority w:val="9"/>
    <w:semiHidden/>
    <w:rsid w:val="00E5754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8B03BC"/>
    <w:rPr>
      <w:color w:val="605E5C"/>
      <w:shd w:val="clear" w:color="auto" w:fill="E1DFDD"/>
    </w:rPr>
  </w:style>
  <w:style w:type="character" w:customStyle="1" w:styleId="Heading4Char">
    <w:name w:val="Heading 4 Char"/>
    <w:basedOn w:val="DefaultParagraphFont"/>
    <w:link w:val="Heading4"/>
    <w:uiPriority w:val="9"/>
    <w:semiHidden/>
    <w:rsid w:val="008524F0"/>
    <w:rPr>
      <w:rFonts w:asciiTheme="majorHAnsi" w:eastAsiaTheme="majorEastAsia" w:hAnsiTheme="majorHAnsi" w:cstheme="majorBidi"/>
      <w:i/>
      <w:iCs/>
      <w:color w:val="2F5496" w:themeColor="accent1" w:themeShade="BF"/>
    </w:rPr>
  </w:style>
  <w:style w:type="paragraph" w:customStyle="1" w:styleId="ng-star-inserted">
    <w:name w:val="ng-star-inserted"/>
    <w:basedOn w:val="Normal"/>
    <w:rsid w:val="00F801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DefaultParagraphFont"/>
    <w:rsid w:val="00F80103"/>
  </w:style>
  <w:style w:type="paragraph" w:customStyle="1" w:styleId="ds-markdown-paragraph">
    <w:name w:val="ds-markdown-paragraph"/>
    <w:basedOn w:val="Normal"/>
    <w:rsid w:val="004653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7A82"/>
    <w:rPr>
      <w:b/>
      <w:bCs/>
    </w:rPr>
  </w:style>
  <w:style w:type="character" w:customStyle="1" w:styleId="Heading1Char">
    <w:name w:val="Heading 1 Char"/>
    <w:basedOn w:val="DefaultParagraphFont"/>
    <w:link w:val="Heading1"/>
    <w:uiPriority w:val="9"/>
    <w:rsid w:val="00E40F1D"/>
    <w:rPr>
      <w:rFonts w:asciiTheme="majorHAnsi" w:eastAsiaTheme="majorEastAsia" w:hAnsiTheme="majorHAnsi" w:cstheme="majorBidi"/>
      <w:color w:val="2F5496" w:themeColor="accent1" w:themeShade="BF"/>
      <w:sz w:val="32"/>
      <w:szCs w:val="32"/>
    </w:rPr>
  </w:style>
  <w:style w:type="table" w:styleId="GridTable4-Accent5">
    <w:name w:val="Grid Table 4 Accent 5"/>
    <w:basedOn w:val="TableNormal"/>
    <w:uiPriority w:val="49"/>
    <w:rsid w:val="00DC788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390E05"/>
    <w:rPr>
      <w:kern w:val="2"/>
      <w14:ligatures w14:val="standardContextual"/>
    </w:rPr>
  </w:style>
  <w:style w:type="table" w:styleId="GridTable6Colorful-Accent3">
    <w:name w:val="Grid Table 6 Colorful Accent 3"/>
    <w:basedOn w:val="TableNormal"/>
    <w:uiPriority w:val="51"/>
    <w:rsid w:val="00390E05"/>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390E05"/>
    <w:pPr>
      <w:outlineLvl w:val="9"/>
    </w:pPr>
  </w:style>
  <w:style w:type="paragraph" w:styleId="TOC1">
    <w:name w:val="toc 1"/>
    <w:basedOn w:val="Normal"/>
    <w:next w:val="Normal"/>
    <w:autoRedefine/>
    <w:uiPriority w:val="39"/>
    <w:unhideWhenUsed/>
    <w:rsid w:val="00390E05"/>
    <w:pPr>
      <w:spacing w:after="100"/>
    </w:pPr>
  </w:style>
  <w:style w:type="paragraph" w:styleId="TOC2">
    <w:name w:val="toc 2"/>
    <w:basedOn w:val="Normal"/>
    <w:next w:val="Normal"/>
    <w:autoRedefine/>
    <w:uiPriority w:val="39"/>
    <w:unhideWhenUsed/>
    <w:rsid w:val="00390E05"/>
    <w:pPr>
      <w:spacing w:after="100"/>
      <w:ind w:left="220"/>
    </w:pPr>
  </w:style>
  <w:style w:type="paragraph" w:styleId="TOC3">
    <w:name w:val="toc 3"/>
    <w:basedOn w:val="Normal"/>
    <w:next w:val="Normal"/>
    <w:autoRedefine/>
    <w:uiPriority w:val="39"/>
    <w:unhideWhenUsed/>
    <w:rsid w:val="00390E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2071">
      <w:bodyDiv w:val="1"/>
      <w:marLeft w:val="0"/>
      <w:marRight w:val="0"/>
      <w:marTop w:val="0"/>
      <w:marBottom w:val="0"/>
      <w:divBdr>
        <w:top w:val="none" w:sz="0" w:space="0" w:color="auto"/>
        <w:left w:val="none" w:sz="0" w:space="0" w:color="auto"/>
        <w:bottom w:val="none" w:sz="0" w:space="0" w:color="auto"/>
        <w:right w:val="none" w:sz="0" w:space="0" w:color="auto"/>
      </w:divBdr>
    </w:div>
    <w:div w:id="25913311">
      <w:bodyDiv w:val="1"/>
      <w:marLeft w:val="0"/>
      <w:marRight w:val="0"/>
      <w:marTop w:val="0"/>
      <w:marBottom w:val="0"/>
      <w:divBdr>
        <w:top w:val="none" w:sz="0" w:space="0" w:color="auto"/>
        <w:left w:val="none" w:sz="0" w:space="0" w:color="auto"/>
        <w:bottom w:val="none" w:sz="0" w:space="0" w:color="auto"/>
        <w:right w:val="none" w:sz="0" w:space="0" w:color="auto"/>
      </w:divBdr>
    </w:div>
    <w:div w:id="41447799">
      <w:bodyDiv w:val="1"/>
      <w:marLeft w:val="0"/>
      <w:marRight w:val="0"/>
      <w:marTop w:val="0"/>
      <w:marBottom w:val="0"/>
      <w:divBdr>
        <w:top w:val="none" w:sz="0" w:space="0" w:color="auto"/>
        <w:left w:val="none" w:sz="0" w:space="0" w:color="auto"/>
        <w:bottom w:val="none" w:sz="0" w:space="0" w:color="auto"/>
        <w:right w:val="none" w:sz="0" w:space="0" w:color="auto"/>
      </w:divBdr>
      <w:divsChild>
        <w:div w:id="1402557806">
          <w:marLeft w:val="0"/>
          <w:marRight w:val="0"/>
          <w:marTop w:val="0"/>
          <w:marBottom w:val="0"/>
          <w:divBdr>
            <w:top w:val="none" w:sz="0" w:space="0" w:color="auto"/>
            <w:left w:val="none" w:sz="0" w:space="0" w:color="auto"/>
            <w:bottom w:val="none" w:sz="0" w:space="0" w:color="auto"/>
            <w:right w:val="none" w:sz="0" w:space="0" w:color="auto"/>
          </w:divBdr>
        </w:div>
      </w:divsChild>
    </w:div>
    <w:div w:id="64037935">
      <w:bodyDiv w:val="1"/>
      <w:marLeft w:val="0"/>
      <w:marRight w:val="0"/>
      <w:marTop w:val="0"/>
      <w:marBottom w:val="0"/>
      <w:divBdr>
        <w:top w:val="none" w:sz="0" w:space="0" w:color="auto"/>
        <w:left w:val="none" w:sz="0" w:space="0" w:color="auto"/>
        <w:bottom w:val="none" w:sz="0" w:space="0" w:color="auto"/>
        <w:right w:val="none" w:sz="0" w:space="0" w:color="auto"/>
      </w:divBdr>
    </w:div>
    <w:div w:id="70201748">
      <w:bodyDiv w:val="1"/>
      <w:marLeft w:val="0"/>
      <w:marRight w:val="0"/>
      <w:marTop w:val="0"/>
      <w:marBottom w:val="0"/>
      <w:divBdr>
        <w:top w:val="none" w:sz="0" w:space="0" w:color="auto"/>
        <w:left w:val="none" w:sz="0" w:space="0" w:color="auto"/>
        <w:bottom w:val="none" w:sz="0" w:space="0" w:color="auto"/>
        <w:right w:val="none" w:sz="0" w:space="0" w:color="auto"/>
      </w:divBdr>
    </w:div>
    <w:div w:id="87818322">
      <w:bodyDiv w:val="1"/>
      <w:marLeft w:val="0"/>
      <w:marRight w:val="0"/>
      <w:marTop w:val="0"/>
      <w:marBottom w:val="0"/>
      <w:divBdr>
        <w:top w:val="none" w:sz="0" w:space="0" w:color="auto"/>
        <w:left w:val="none" w:sz="0" w:space="0" w:color="auto"/>
        <w:bottom w:val="none" w:sz="0" w:space="0" w:color="auto"/>
        <w:right w:val="none" w:sz="0" w:space="0" w:color="auto"/>
      </w:divBdr>
      <w:divsChild>
        <w:div w:id="1127816079">
          <w:blockQuote w:val="1"/>
          <w:marLeft w:val="720"/>
          <w:marRight w:val="720"/>
          <w:marTop w:val="100"/>
          <w:marBottom w:val="100"/>
          <w:divBdr>
            <w:top w:val="none" w:sz="0" w:space="0" w:color="auto"/>
            <w:left w:val="none" w:sz="0" w:space="0" w:color="auto"/>
            <w:bottom w:val="none" w:sz="0" w:space="0" w:color="auto"/>
            <w:right w:val="none" w:sz="0" w:space="0" w:color="auto"/>
          </w:divBdr>
        </w:div>
        <w:div w:id="757292025">
          <w:marLeft w:val="0"/>
          <w:marRight w:val="0"/>
          <w:marTop w:val="0"/>
          <w:marBottom w:val="0"/>
          <w:divBdr>
            <w:top w:val="none" w:sz="0" w:space="0" w:color="auto"/>
            <w:left w:val="none" w:sz="0" w:space="0" w:color="auto"/>
            <w:bottom w:val="none" w:sz="0" w:space="0" w:color="auto"/>
            <w:right w:val="none" w:sz="0" w:space="0" w:color="auto"/>
          </w:divBdr>
          <w:divsChild>
            <w:div w:id="1174614184">
              <w:marLeft w:val="0"/>
              <w:marRight w:val="0"/>
              <w:marTop w:val="0"/>
              <w:marBottom w:val="0"/>
              <w:divBdr>
                <w:top w:val="none" w:sz="0" w:space="0" w:color="auto"/>
                <w:left w:val="none" w:sz="0" w:space="0" w:color="auto"/>
                <w:bottom w:val="none" w:sz="0" w:space="0" w:color="auto"/>
                <w:right w:val="none" w:sz="0" w:space="0" w:color="auto"/>
              </w:divBdr>
            </w:div>
          </w:divsChild>
        </w:div>
        <w:div w:id="1973438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409808">
      <w:bodyDiv w:val="1"/>
      <w:marLeft w:val="0"/>
      <w:marRight w:val="0"/>
      <w:marTop w:val="0"/>
      <w:marBottom w:val="0"/>
      <w:divBdr>
        <w:top w:val="none" w:sz="0" w:space="0" w:color="auto"/>
        <w:left w:val="none" w:sz="0" w:space="0" w:color="auto"/>
        <w:bottom w:val="none" w:sz="0" w:space="0" w:color="auto"/>
        <w:right w:val="none" w:sz="0" w:space="0" w:color="auto"/>
      </w:divBdr>
    </w:div>
    <w:div w:id="99886016">
      <w:bodyDiv w:val="1"/>
      <w:marLeft w:val="0"/>
      <w:marRight w:val="0"/>
      <w:marTop w:val="0"/>
      <w:marBottom w:val="0"/>
      <w:divBdr>
        <w:top w:val="none" w:sz="0" w:space="0" w:color="auto"/>
        <w:left w:val="none" w:sz="0" w:space="0" w:color="auto"/>
        <w:bottom w:val="none" w:sz="0" w:space="0" w:color="auto"/>
        <w:right w:val="none" w:sz="0" w:space="0" w:color="auto"/>
      </w:divBdr>
    </w:div>
    <w:div w:id="101003007">
      <w:bodyDiv w:val="1"/>
      <w:marLeft w:val="0"/>
      <w:marRight w:val="0"/>
      <w:marTop w:val="0"/>
      <w:marBottom w:val="0"/>
      <w:divBdr>
        <w:top w:val="none" w:sz="0" w:space="0" w:color="auto"/>
        <w:left w:val="none" w:sz="0" w:space="0" w:color="auto"/>
        <w:bottom w:val="none" w:sz="0" w:space="0" w:color="auto"/>
        <w:right w:val="none" w:sz="0" w:space="0" w:color="auto"/>
      </w:divBdr>
    </w:div>
    <w:div w:id="126970641">
      <w:bodyDiv w:val="1"/>
      <w:marLeft w:val="0"/>
      <w:marRight w:val="0"/>
      <w:marTop w:val="0"/>
      <w:marBottom w:val="0"/>
      <w:divBdr>
        <w:top w:val="none" w:sz="0" w:space="0" w:color="auto"/>
        <w:left w:val="none" w:sz="0" w:space="0" w:color="auto"/>
        <w:bottom w:val="none" w:sz="0" w:space="0" w:color="auto"/>
        <w:right w:val="none" w:sz="0" w:space="0" w:color="auto"/>
      </w:divBdr>
    </w:div>
    <w:div w:id="130445034">
      <w:bodyDiv w:val="1"/>
      <w:marLeft w:val="0"/>
      <w:marRight w:val="0"/>
      <w:marTop w:val="0"/>
      <w:marBottom w:val="0"/>
      <w:divBdr>
        <w:top w:val="none" w:sz="0" w:space="0" w:color="auto"/>
        <w:left w:val="none" w:sz="0" w:space="0" w:color="auto"/>
        <w:bottom w:val="none" w:sz="0" w:space="0" w:color="auto"/>
        <w:right w:val="none" w:sz="0" w:space="0" w:color="auto"/>
      </w:divBdr>
      <w:divsChild>
        <w:div w:id="1476876385">
          <w:marLeft w:val="0"/>
          <w:marRight w:val="0"/>
          <w:marTop w:val="0"/>
          <w:marBottom w:val="0"/>
          <w:divBdr>
            <w:top w:val="none" w:sz="0" w:space="0" w:color="auto"/>
            <w:left w:val="none" w:sz="0" w:space="0" w:color="auto"/>
            <w:bottom w:val="none" w:sz="0" w:space="0" w:color="auto"/>
            <w:right w:val="none" w:sz="0" w:space="0" w:color="auto"/>
          </w:divBdr>
        </w:div>
        <w:div w:id="795100569">
          <w:marLeft w:val="0"/>
          <w:marRight w:val="0"/>
          <w:marTop w:val="0"/>
          <w:marBottom w:val="0"/>
          <w:divBdr>
            <w:top w:val="none" w:sz="0" w:space="0" w:color="auto"/>
            <w:left w:val="none" w:sz="0" w:space="0" w:color="auto"/>
            <w:bottom w:val="none" w:sz="0" w:space="0" w:color="auto"/>
            <w:right w:val="none" w:sz="0" w:space="0" w:color="auto"/>
          </w:divBdr>
        </w:div>
        <w:div w:id="202333288">
          <w:marLeft w:val="0"/>
          <w:marRight w:val="0"/>
          <w:marTop w:val="0"/>
          <w:marBottom w:val="0"/>
          <w:divBdr>
            <w:top w:val="none" w:sz="0" w:space="0" w:color="auto"/>
            <w:left w:val="none" w:sz="0" w:space="0" w:color="auto"/>
            <w:bottom w:val="none" w:sz="0" w:space="0" w:color="auto"/>
            <w:right w:val="none" w:sz="0" w:space="0" w:color="auto"/>
          </w:divBdr>
        </w:div>
      </w:divsChild>
    </w:div>
    <w:div w:id="167330811">
      <w:bodyDiv w:val="1"/>
      <w:marLeft w:val="0"/>
      <w:marRight w:val="0"/>
      <w:marTop w:val="0"/>
      <w:marBottom w:val="0"/>
      <w:divBdr>
        <w:top w:val="none" w:sz="0" w:space="0" w:color="auto"/>
        <w:left w:val="none" w:sz="0" w:space="0" w:color="auto"/>
        <w:bottom w:val="none" w:sz="0" w:space="0" w:color="auto"/>
        <w:right w:val="none" w:sz="0" w:space="0" w:color="auto"/>
      </w:divBdr>
    </w:div>
    <w:div w:id="169685903">
      <w:bodyDiv w:val="1"/>
      <w:marLeft w:val="0"/>
      <w:marRight w:val="0"/>
      <w:marTop w:val="0"/>
      <w:marBottom w:val="0"/>
      <w:divBdr>
        <w:top w:val="none" w:sz="0" w:space="0" w:color="auto"/>
        <w:left w:val="none" w:sz="0" w:space="0" w:color="auto"/>
        <w:bottom w:val="none" w:sz="0" w:space="0" w:color="auto"/>
        <w:right w:val="none" w:sz="0" w:space="0" w:color="auto"/>
      </w:divBdr>
    </w:div>
    <w:div w:id="170528052">
      <w:bodyDiv w:val="1"/>
      <w:marLeft w:val="0"/>
      <w:marRight w:val="0"/>
      <w:marTop w:val="0"/>
      <w:marBottom w:val="0"/>
      <w:divBdr>
        <w:top w:val="none" w:sz="0" w:space="0" w:color="auto"/>
        <w:left w:val="none" w:sz="0" w:space="0" w:color="auto"/>
        <w:bottom w:val="none" w:sz="0" w:space="0" w:color="auto"/>
        <w:right w:val="none" w:sz="0" w:space="0" w:color="auto"/>
      </w:divBdr>
    </w:div>
    <w:div w:id="194121666">
      <w:bodyDiv w:val="1"/>
      <w:marLeft w:val="0"/>
      <w:marRight w:val="0"/>
      <w:marTop w:val="0"/>
      <w:marBottom w:val="0"/>
      <w:divBdr>
        <w:top w:val="none" w:sz="0" w:space="0" w:color="auto"/>
        <w:left w:val="none" w:sz="0" w:space="0" w:color="auto"/>
        <w:bottom w:val="none" w:sz="0" w:space="0" w:color="auto"/>
        <w:right w:val="none" w:sz="0" w:space="0" w:color="auto"/>
      </w:divBdr>
    </w:div>
    <w:div w:id="202444607">
      <w:bodyDiv w:val="1"/>
      <w:marLeft w:val="0"/>
      <w:marRight w:val="0"/>
      <w:marTop w:val="0"/>
      <w:marBottom w:val="0"/>
      <w:divBdr>
        <w:top w:val="none" w:sz="0" w:space="0" w:color="auto"/>
        <w:left w:val="none" w:sz="0" w:space="0" w:color="auto"/>
        <w:bottom w:val="none" w:sz="0" w:space="0" w:color="auto"/>
        <w:right w:val="none" w:sz="0" w:space="0" w:color="auto"/>
      </w:divBdr>
    </w:div>
    <w:div w:id="212157751">
      <w:bodyDiv w:val="1"/>
      <w:marLeft w:val="0"/>
      <w:marRight w:val="0"/>
      <w:marTop w:val="0"/>
      <w:marBottom w:val="0"/>
      <w:divBdr>
        <w:top w:val="none" w:sz="0" w:space="0" w:color="auto"/>
        <w:left w:val="none" w:sz="0" w:space="0" w:color="auto"/>
        <w:bottom w:val="none" w:sz="0" w:space="0" w:color="auto"/>
        <w:right w:val="none" w:sz="0" w:space="0" w:color="auto"/>
      </w:divBdr>
    </w:div>
    <w:div w:id="213978020">
      <w:bodyDiv w:val="1"/>
      <w:marLeft w:val="0"/>
      <w:marRight w:val="0"/>
      <w:marTop w:val="0"/>
      <w:marBottom w:val="0"/>
      <w:divBdr>
        <w:top w:val="none" w:sz="0" w:space="0" w:color="auto"/>
        <w:left w:val="none" w:sz="0" w:space="0" w:color="auto"/>
        <w:bottom w:val="none" w:sz="0" w:space="0" w:color="auto"/>
        <w:right w:val="none" w:sz="0" w:space="0" w:color="auto"/>
      </w:divBdr>
      <w:divsChild>
        <w:div w:id="928855518">
          <w:marLeft w:val="0"/>
          <w:marRight w:val="0"/>
          <w:marTop w:val="0"/>
          <w:marBottom w:val="0"/>
          <w:divBdr>
            <w:top w:val="none" w:sz="0" w:space="0" w:color="auto"/>
            <w:left w:val="none" w:sz="0" w:space="0" w:color="auto"/>
            <w:bottom w:val="none" w:sz="0" w:space="0" w:color="auto"/>
            <w:right w:val="none" w:sz="0" w:space="0" w:color="auto"/>
          </w:divBdr>
        </w:div>
        <w:div w:id="502361512">
          <w:marLeft w:val="0"/>
          <w:marRight w:val="0"/>
          <w:marTop w:val="0"/>
          <w:marBottom w:val="0"/>
          <w:divBdr>
            <w:top w:val="none" w:sz="0" w:space="0" w:color="auto"/>
            <w:left w:val="none" w:sz="0" w:space="0" w:color="auto"/>
            <w:bottom w:val="none" w:sz="0" w:space="0" w:color="auto"/>
            <w:right w:val="none" w:sz="0" w:space="0" w:color="auto"/>
          </w:divBdr>
        </w:div>
        <w:div w:id="720594779">
          <w:marLeft w:val="0"/>
          <w:marRight w:val="0"/>
          <w:marTop w:val="0"/>
          <w:marBottom w:val="0"/>
          <w:divBdr>
            <w:top w:val="none" w:sz="0" w:space="0" w:color="auto"/>
            <w:left w:val="none" w:sz="0" w:space="0" w:color="auto"/>
            <w:bottom w:val="none" w:sz="0" w:space="0" w:color="auto"/>
            <w:right w:val="none" w:sz="0" w:space="0" w:color="auto"/>
          </w:divBdr>
        </w:div>
        <w:div w:id="456483869">
          <w:marLeft w:val="0"/>
          <w:marRight w:val="0"/>
          <w:marTop w:val="0"/>
          <w:marBottom w:val="0"/>
          <w:divBdr>
            <w:top w:val="none" w:sz="0" w:space="0" w:color="auto"/>
            <w:left w:val="none" w:sz="0" w:space="0" w:color="auto"/>
            <w:bottom w:val="none" w:sz="0" w:space="0" w:color="auto"/>
            <w:right w:val="none" w:sz="0" w:space="0" w:color="auto"/>
          </w:divBdr>
        </w:div>
        <w:div w:id="77990607">
          <w:marLeft w:val="0"/>
          <w:marRight w:val="0"/>
          <w:marTop w:val="0"/>
          <w:marBottom w:val="0"/>
          <w:divBdr>
            <w:top w:val="none" w:sz="0" w:space="0" w:color="auto"/>
            <w:left w:val="none" w:sz="0" w:space="0" w:color="auto"/>
            <w:bottom w:val="none" w:sz="0" w:space="0" w:color="auto"/>
            <w:right w:val="none" w:sz="0" w:space="0" w:color="auto"/>
          </w:divBdr>
        </w:div>
        <w:div w:id="138229860">
          <w:marLeft w:val="0"/>
          <w:marRight w:val="0"/>
          <w:marTop w:val="0"/>
          <w:marBottom w:val="0"/>
          <w:divBdr>
            <w:top w:val="none" w:sz="0" w:space="0" w:color="auto"/>
            <w:left w:val="none" w:sz="0" w:space="0" w:color="auto"/>
            <w:bottom w:val="none" w:sz="0" w:space="0" w:color="auto"/>
            <w:right w:val="none" w:sz="0" w:space="0" w:color="auto"/>
          </w:divBdr>
        </w:div>
        <w:div w:id="1271356208">
          <w:marLeft w:val="0"/>
          <w:marRight w:val="0"/>
          <w:marTop w:val="0"/>
          <w:marBottom w:val="0"/>
          <w:divBdr>
            <w:top w:val="none" w:sz="0" w:space="0" w:color="auto"/>
            <w:left w:val="none" w:sz="0" w:space="0" w:color="auto"/>
            <w:bottom w:val="none" w:sz="0" w:space="0" w:color="auto"/>
            <w:right w:val="none" w:sz="0" w:space="0" w:color="auto"/>
          </w:divBdr>
        </w:div>
        <w:div w:id="1574581314">
          <w:marLeft w:val="0"/>
          <w:marRight w:val="0"/>
          <w:marTop w:val="0"/>
          <w:marBottom w:val="0"/>
          <w:divBdr>
            <w:top w:val="none" w:sz="0" w:space="0" w:color="auto"/>
            <w:left w:val="none" w:sz="0" w:space="0" w:color="auto"/>
            <w:bottom w:val="none" w:sz="0" w:space="0" w:color="auto"/>
            <w:right w:val="none" w:sz="0" w:space="0" w:color="auto"/>
          </w:divBdr>
        </w:div>
        <w:div w:id="636841188">
          <w:marLeft w:val="0"/>
          <w:marRight w:val="0"/>
          <w:marTop w:val="0"/>
          <w:marBottom w:val="0"/>
          <w:divBdr>
            <w:top w:val="none" w:sz="0" w:space="0" w:color="auto"/>
            <w:left w:val="none" w:sz="0" w:space="0" w:color="auto"/>
            <w:bottom w:val="none" w:sz="0" w:space="0" w:color="auto"/>
            <w:right w:val="none" w:sz="0" w:space="0" w:color="auto"/>
          </w:divBdr>
        </w:div>
      </w:divsChild>
    </w:div>
    <w:div w:id="222105470">
      <w:bodyDiv w:val="1"/>
      <w:marLeft w:val="0"/>
      <w:marRight w:val="0"/>
      <w:marTop w:val="0"/>
      <w:marBottom w:val="0"/>
      <w:divBdr>
        <w:top w:val="none" w:sz="0" w:space="0" w:color="auto"/>
        <w:left w:val="none" w:sz="0" w:space="0" w:color="auto"/>
        <w:bottom w:val="none" w:sz="0" w:space="0" w:color="auto"/>
        <w:right w:val="none" w:sz="0" w:space="0" w:color="auto"/>
      </w:divBdr>
    </w:div>
    <w:div w:id="249048872">
      <w:bodyDiv w:val="1"/>
      <w:marLeft w:val="0"/>
      <w:marRight w:val="0"/>
      <w:marTop w:val="0"/>
      <w:marBottom w:val="0"/>
      <w:divBdr>
        <w:top w:val="none" w:sz="0" w:space="0" w:color="auto"/>
        <w:left w:val="none" w:sz="0" w:space="0" w:color="auto"/>
        <w:bottom w:val="none" w:sz="0" w:space="0" w:color="auto"/>
        <w:right w:val="none" w:sz="0" w:space="0" w:color="auto"/>
      </w:divBdr>
    </w:div>
    <w:div w:id="268508364">
      <w:bodyDiv w:val="1"/>
      <w:marLeft w:val="0"/>
      <w:marRight w:val="0"/>
      <w:marTop w:val="0"/>
      <w:marBottom w:val="0"/>
      <w:divBdr>
        <w:top w:val="none" w:sz="0" w:space="0" w:color="auto"/>
        <w:left w:val="none" w:sz="0" w:space="0" w:color="auto"/>
        <w:bottom w:val="none" w:sz="0" w:space="0" w:color="auto"/>
        <w:right w:val="none" w:sz="0" w:space="0" w:color="auto"/>
      </w:divBdr>
      <w:divsChild>
        <w:div w:id="619456839">
          <w:marLeft w:val="0"/>
          <w:marRight w:val="0"/>
          <w:marTop w:val="0"/>
          <w:marBottom w:val="0"/>
          <w:divBdr>
            <w:top w:val="none" w:sz="0" w:space="0" w:color="auto"/>
            <w:left w:val="none" w:sz="0" w:space="0" w:color="auto"/>
            <w:bottom w:val="none" w:sz="0" w:space="0" w:color="auto"/>
            <w:right w:val="none" w:sz="0" w:space="0" w:color="auto"/>
          </w:divBdr>
          <w:divsChild>
            <w:div w:id="491333419">
              <w:marLeft w:val="0"/>
              <w:marRight w:val="0"/>
              <w:marTop w:val="0"/>
              <w:marBottom w:val="0"/>
              <w:divBdr>
                <w:top w:val="none" w:sz="0" w:space="0" w:color="auto"/>
                <w:left w:val="none" w:sz="0" w:space="0" w:color="auto"/>
                <w:bottom w:val="none" w:sz="0" w:space="0" w:color="auto"/>
                <w:right w:val="none" w:sz="0" w:space="0" w:color="auto"/>
              </w:divBdr>
            </w:div>
          </w:divsChild>
        </w:div>
        <w:div w:id="268973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9946737">
      <w:bodyDiv w:val="1"/>
      <w:marLeft w:val="0"/>
      <w:marRight w:val="0"/>
      <w:marTop w:val="0"/>
      <w:marBottom w:val="0"/>
      <w:divBdr>
        <w:top w:val="none" w:sz="0" w:space="0" w:color="auto"/>
        <w:left w:val="none" w:sz="0" w:space="0" w:color="auto"/>
        <w:bottom w:val="none" w:sz="0" w:space="0" w:color="auto"/>
        <w:right w:val="none" w:sz="0" w:space="0" w:color="auto"/>
      </w:divBdr>
    </w:div>
    <w:div w:id="310330213">
      <w:bodyDiv w:val="1"/>
      <w:marLeft w:val="0"/>
      <w:marRight w:val="0"/>
      <w:marTop w:val="0"/>
      <w:marBottom w:val="0"/>
      <w:divBdr>
        <w:top w:val="none" w:sz="0" w:space="0" w:color="auto"/>
        <w:left w:val="none" w:sz="0" w:space="0" w:color="auto"/>
        <w:bottom w:val="none" w:sz="0" w:space="0" w:color="auto"/>
        <w:right w:val="none" w:sz="0" w:space="0" w:color="auto"/>
      </w:divBdr>
    </w:div>
    <w:div w:id="313074725">
      <w:bodyDiv w:val="1"/>
      <w:marLeft w:val="0"/>
      <w:marRight w:val="0"/>
      <w:marTop w:val="0"/>
      <w:marBottom w:val="0"/>
      <w:divBdr>
        <w:top w:val="none" w:sz="0" w:space="0" w:color="auto"/>
        <w:left w:val="none" w:sz="0" w:space="0" w:color="auto"/>
        <w:bottom w:val="none" w:sz="0" w:space="0" w:color="auto"/>
        <w:right w:val="none" w:sz="0" w:space="0" w:color="auto"/>
      </w:divBdr>
    </w:div>
    <w:div w:id="323507872">
      <w:bodyDiv w:val="1"/>
      <w:marLeft w:val="0"/>
      <w:marRight w:val="0"/>
      <w:marTop w:val="0"/>
      <w:marBottom w:val="0"/>
      <w:divBdr>
        <w:top w:val="none" w:sz="0" w:space="0" w:color="auto"/>
        <w:left w:val="none" w:sz="0" w:space="0" w:color="auto"/>
        <w:bottom w:val="none" w:sz="0" w:space="0" w:color="auto"/>
        <w:right w:val="none" w:sz="0" w:space="0" w:color="auto"/>
      </w:divBdr>
    </w:div>
    <w:div w:id="324476337">
      <w:bodyDiv w:val="1"/>
      <w:marLeft w:val="0"/>
      <w:marRight w:val="0"/>
      <w:marTop w:val="0"/>
      <w:marBottom w:val="0"/>
      <w:divBdr>
        <w:top w:val="none" w:sz="0" w:space="0" w:color="auto"/>
        <w:left w:val="none" w:sz="0" w:space="0" w:color="auto"/>
        <w:bottom w:val="none" w:sz="0" w:space="0" w:color="auto"/>
        <w:right w:val="none" w:sz="0" w:space="0" w:color="auto"/>
      </w:divBdr>
    </w:div>
    <w:div w:id="342978653">
      <w:bodyDiv w:val="1"/>
      <w:marLeft w:val="0"/>
      <w:marRight w:val="0"/>
      <w:marTop w:val="0"/>
      <w:marBottom w:val="0"/>
      <w:divBdr>
        <w:top w:val="none" w:sz="0" w:space="0" w:color="auto"/>
        <w:left w:val="none" w:sz="0" w:space="0" w:color="auto"/>
        <w:bottom w:val="none" w:sz="0" w:space="0" w:color="auto"/>
        <w:right w:val="none" w:sz="0" w:space="0" w:color="auto"/>
      </w:divBdr>
    </w:div>
    <w:div w:id="352387985">
      <w:bodyDiv w:val="1"/>
      <w:marLeft w:val="0"/>
      <w:marRight w:val="0"/>
      <w:marTop w:val="0"/>
      <w:marBottom w:val="0"/>
      <w:divBdr>
        <w:top w:val="none" w:sz="0" w:space="0" w:color="auto"/>
        <w:left w:val="none" w:sz="0" w:space="0" w:color="auto"/>
        <w:bottom w:val="none" w:sz="0" w:space="0" w:color="auto"/>
        <w:right w:val="none" w:sz="0" w:space="0" w:color="auto"/>
      </w:divBdr>
      <w:divsChild>
        <w:div w:id="788083502">
          <w:marLeft w:val="0"/>
          <w:marRight w:val="0"/>
          <w:marTop w:val="0"/>
          <w:marBottom w:val="0"/>
          <w:divBdr>
            <w:top w:val="none" w:sz="0" w:space="0" w:color="auto"/>
            <w:left w:val="none" w:sz="0" w:space="0" w:color="auto"/>
            <w:bottom w:val="none" w:sz="0" w:space="0" w:color="auto"/>
            <w:right w:val="none" w:sz="0" w:space="0" w:color="auto"/>
          </w:divBdr>
          <w:divsChild>
            <w:div w:id="48424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66670">
      <w:bodyDiv w:val="1"/>
      <w:marLeft w:val="0"/>
      <w:marRight w:val="0"/>
      <w:marTop w:val="0"/>
      <w:marBottom w:val="0"/>
      <w:divBdr>
        <w:top w:val="none" w:sz="0" w:space="0" w:color="auto"/>
        <w:left w:val="none" w:sz="0" w:space="0" w:color="auto"/>
        <w:bottom w:val="none" w:sz="0" w:space="0" w:color="auto"/>
        <w:right w:val="none" w:sz="0" w:space="0" w:color="auto"/>
      </w:divBdr>
      <w:divsChild>
        <w:div w:id="550845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8737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8831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50296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88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7111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1554428">
      <w:bodyDiv w:val="1"/>
      <w:marLeft w:val="0"/>
      <w:marRight w:val="0"/>
      <w:marTop w:val="0"/>
      <w:marBottom w:val="0"/>
      <w:divBdr>
        <w:top w:val="none" w:sz="0" w:space="0" w:color="auto"/>
        <w:left w:val="none" w:sz="0" w:space="0" w:color="auto"/>
        <w:bottom w:val="none" w:sz="0" w:space="0" w:color="auto"/>
        <w:right w:val="none" w:sz="0" w:space="0" w:color="auto"/>
      </w:divBdr>
    </w:div>
    <w:div w:id="464933596">
      <w:bodyDiv w:val="1"/>
      <w:marLeft w:val="0"/>
      <w:marRight w:val="0"/>
      <w:marTop w:val="0"/>
      <w:marBottom w:val="0"/>
      <w:divBdr>
        <w:top w:val="none" w:sz="0" w:space="0" w:color="auto"/>
        <w:left w:val="none" w:sz="0" w:space="0" w:color="auto"/>
        <w:bottom w:val="none" w:sz="0" w:space="0" w:color="auto"/>
        <w:right w:val="none" w:sz="0" w:space="0" w:color="auto"/>
      </w:divBdr>
    </w:div>
    <w:div w:id="470053989">
      <w:bodyDiv w:val="1"/>
      <w:marLeft w:val="0"/>
      <w:marRight w:val="0"/>
      <w:marTop w:val="0"/>
      <w:marBottom w:val="0"/>
      <w:divBdr>
        <w:top w:val="none" w:sz="0" w:space="0" w:color="auto"/>
        <w:left w:val="none" w:sz="0" w:space="0" w:color="auto"/>
        <w:bottom w:val="none" w:sz="0" w:space="0" w:color="auto"/>
        <w:right w:val="none" w:sz="0" w:space="0" w:color="auto"/>
      </w:divBdr>
    </w:div>
    <w:div w:id="479620293">
      <w:bodyDiv w:val="1"/>
      <w:marLeft w:val="0"/>
      <w:marRight w:val="0"/>
      <w:marTop w:val="0"/>
      <w:marBottom w:val="0"/>
      <w:divBdr>
        <w:top w:val="none" w:sz="0" w:space="0" w:color="auto"/>
        <w:left w:val="none" w:sz="0" w:space="0" w:color="auto"/>
        <w:bottom w:val="none" w:sz="0" w:space="0" w:color="auto"/>
        <w:right w:val="none" w:sz="0" w:space="0" w:color="auto"/>
      </w:divBdr>
    </w:div>
    <w:div w:id="488519400">
      <w:bodyDiv w:val="1"/>
      <w:marLeft w:val="0"/>
      <w:marRight w:val="0"/>
      <w:marTop w:val="0"/>
      <w:marBottom w:val="0"/>
      <w:divBdr>
        <w:top w:val="none" w:sz="0" w:space="0" w:color="auto"/>
        <w:left w:val="none" w:sz="0" w:space="0" w:color="auto"/>
        <w:bottom w:val="none" w:sz="0" w:space="0" w:color="auto"/>
        <w:right w:val="none" w:sz="0" w:space="0" w:color="auto"/>
      </w:divBdr>
    </w:div>
    <w:div w:id="488595871">
      <w:bodyDiv w:val="1"/>
      <w:marLeft w:val="0"/>
      <w:marRight w:val="0"/>
      <w:marTop w:val="0"/>
      <w:marBottom w:val="0"/>
      <w:divBdr>
        <w:top w:val="none" w:sz="0" w:space="0" w:color="auto"/>
        <w:left w:val="none" w:sz="0" w:space="0" w:color="auto"/>
        <w:bottom w:val="none" w:sz="0" w:space="0" w:color="auto"/>
        <w:right w:val="none" w:sz="0" w:space="0" w:color="auto"/>
      </w:divBdr>
    </w:div>
    <w:div w:id="534854755">
      <w:bodyDiv w:val="1"/>
      <w:marLeft w:val="0"/>
      <w:marRight w:val="0"/>
      <w:marTop w:val="0"/>
      <w:marBottom w:val="0"/>
      <w:divBdr>
        <w:top w:val="none" w:sz="0" w:space="0" w:color="auto"/>
        <w:left w:val="none" w:sz="0" w:space="0" w:color="auto"/>
        <w:bottom w:val="none" w:sz="0" w:space="0" w:color="auto"/>
        <w:right w:val="none" w:sz="0" w:space="0" w:color="auto"/>
      </w:divBdr>
    </w:div>
    <w:div w:id="548540912">
      <w:bodyDiv w:val="1"/>
      <w:marLeft w:val="0"/>
      <w:marRight w:val="0"/>
      <w:marTop w:val="0"/>
      <w:marBottom w:val="0"/>
      <w:divBdr>
        <w:top w:val="none" w:sz="0" w:space="0" w:color="auto"/>
        <w:left w:val="none" w:sz="0" w:space="0" w:color="auto"/>
        <w:bottom w:val="none" w:sz="0" w:space="0" w:color="auto"/>
        <w:right w:val="none" w:sz="0" w:space="0" w:color="auto"/>
      </w:divBdr>
      <w:divsChild>
        <w:div w:id="919406087">
          <w:marLeft w:val="0"/>
          <w:marRight w:val="0"/>
          <w:marTop w:val="0"/>
          <w:marBottom w:val="0"/>
          <w:divBdr>
            <w:top w:val="none" w:sz="0" w:space="0" w:color="auto"/>
            <w:left w:val="none" w:sz="0" w:space="0" w:color="auto"/>
            <w:bottom w:val="none" w:sz="0" w:space="0" w:color="auto"/>
            <w:right w:val="none" w:sz="0" w:space="0" w:color="auto"/>
          </w:divBdr>
          <w:divsChild>
            <w:div w:id="1251963453">
              <w:marLeft w:val="0"/>
              <w:marRight w:val="0"/>
              <w:marTop w:val="100"/>
              <w:marBottom w:val="100"/>
              <w:divBdr>
                <w:top w:val="single" w:sz="2" w:space="0" w:color="D9D9E3"/>
                <w:left w:val="single" w:sz="2" w:space="0" w:color="D9D9E3"/>
                <w:bottom w:val="single" w:sz="2" w:space="0" w:color="D9D9E3"/>
                <w:right w:val="single" w:sz="2" w:space="0" w:color="D9D9E3"/>
              </w:divBdr>
              <w:divsChild>
                <w:div w:id="634918338">
                  <w:marLeft w:val="0"/>
                  <w:marRight w:val="0"/>
                  <w:marTop w:val="0"/>
                  <w:marBottom w:val="0"/>
                  <w:divBdr>
                    <w:top w:val="single" w:sz="2" w:space="0" w:color="D9D9E3"/>
                    <w:left w:val="single" w:sz="2" w:space="0" w:color="D9D9E3"/>
                    <w:bottom w:val="single" w:sz="2" w:space="0" w:color="D9D9E3"/>
                    <w:right w:val="single" w:sz="2" w:space="0" w:color="D9D9E3"/>
                  </w:divBdr>
                  <w:divsChild>
                    <w:div w:id="87773280">
                      <w:marLeft w:val="0"/>
                      <w:marRight w:val="0"/>
                      <w:marTop w:val="0"/>
                      <w:marBottom w:val="0"/>
                      <w:divBdr>
                        <w:top w:val="single" w:sz="2" w:space="0" w:color="D9D9E3"/>
                        <w:left w:val="single" w:sz="2" w:space="0" w:color="D9D9E3"/>
                        <w:bottom w:val="single" w:sz="2" w:space="0" w:color="D9D9E3"/>
                        <w:right w:val="single" w:sz="2" w:space="0" w:color="D9D9E3"/>
                      </w:divBdr>
                      <w:divsChild>
                        <w:div w:id="1676960575">
                          <w:marLeft w:val="0"/>
                          <w:marRight w:val="0"/>
                          <w:marTop w:val="0"/>
                          <w:marBottom w:val="0"/>
                          <w:divBdr>
                            <w:top w:val="single" w:sz="2" w:space="0" w:color="D9D9E3"/>
                            <w:left w:val="single" w:sz="2" w:space="0" w:color="D9D9E3"/>
                            <w:bottom w:val="single" w:sz="2" w:space="0" w:color="D9D9E3"/>
                            <w:right w:val="single" w:sz="2" w:space="0" w:color="D9D9E3"/>
                          </w:divBdr>
                          <w:divsChild>
                            <w:div w:id="1914899005">
                              <w:marLeft w:val="0"/>
                              <w:marRight w:val="0"/>
                              <w:marTop w:val="0"/>
                              <w:marBottom w:val="0"/>
                              <w:divBdr>
                                <w:top w:val="single" w:sz="2" w:space="0" w:color="D9D9E3"/>
                                <w:left w:val="single" w:sz="2" w:space="0" w:color="D9D9E3"/>
                                <w:bottom w:val="single" w:sz="2" w:space="0" w:color="D9D9E3"/>
                                <w:right w:val="single" w:sz="2" w:space="0" w:color="D9D9E3"/>
                              </w:divBdr>
                              <w:divsChild>
                                <w:div w:id="823396072">
                                  <w:marLeft w:val="0"/>
                                  <w:marRight w:val="0"/>
                                  <w:marTop w:val="0"/>
                                  <w:marBottom w:val="0"/>
                                  <w:divBdr>
                                    <w:top w:val="single" w:sz="2" w:space="0" w:color="D9D9E3"/>
                                    <w:left w:val="single" w:sz="2" w:space="0" w:color="D9D9E3"/>
                                    <w:bottom w:val="single" w:sz="2" w:space="0" w:color="D9D9E3"/>
                                    <w:right w:val="single" w:sz="2" w:space="0" w:color="D9D9E3"/>
                                  </w:divBdr>
                                  <w:divsChild>
                                    <w:div w:id="785537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76133694">
      <w:bodyDiv w:val="1"/>
      <w:marLeft w:val="0"/>
      <w:marRight w:val="0"/>
      <w:marTop w:val="0"/>
      <w:marBottom w:val="0"/>
      <w:divBdr>
        <w:top w:val="none" w:sz="0" w:space="0" w:color="auto"/>
        <w:left w:val="none" w:sz="0" w:space="0" w:color="auto"/>
        <w:bottom w:val="none" w:sz="0" w:space="0" w:color="auto"/>
        <w:right w:val="none" w:sz="0" w:space="0" w:color="auto"/>
      </w:divBdr>
    </w:div>
    <w:div w:id="581648626">
      <w:bodyDiv w:val="1"/>
      <w:marLeft w:val="0"/>
      <w:marRight w:val="0"/>
      <w:marTop w:val="0"/>
      <w:marBottom w:val="0"/>
      <w:divBdr>
        <w:top w:val="none" w:sz="0" w:space="0" w:color="auto"/>
        <w:left w:val="none" w:sz="0" w:space="0" w:color="auto"/>
        <w:bottom w:val="none" w:sz="0" w:space="0" w:color="auto"/>
        <w:right w:val="none" w:sz="0" w:space="0" w:color="auto"/>
      </w:divBdr>
    </w:div>
    <w:div w:id="595094793">
      <w:bodyDiv w:val="1"/>
      <w:marLeft w:val="0"/>
      <w:marRight w:val="0"/>
      <w:marTop w:val="0"/>
      <w:marBottom w:val="0"/>
      <w:divBdr>
        <w:top w:val="none" w:sz="0" w:space="0" w:color="auto"/>
        <w:left w:val="none" w:sz="0" w:space="0" w:color="auto"/>
        <w:bottom w:val="none" w:sz="0" w:space="0" w:color="auto"/>
        <w:right w:val="none" w:sz="0" w:space="0" w:color="auto"/>
      </w:divBdr>
      <w:divsChild>
        <w:div w:id="453015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247176">
          <w:marLeft w:val="0"/>
          <w:marRight w:val="0"/>
          <w:marTop w:val="0"/>
          <w:marBottom w:val="0"/>
          <w:divBdr>
            <w:top w:val="none" w:sz="0" w:space="0" w:color="auto"/>
            <w:left w:val="none" w:sz="0" w:space="0" w:color="auto"/>
            <w:bottom w:val="none" w:sz="0" w:space="0" w:color="auto"/>
            <w:right w:val="none" w:sz="0" w:space="0" w:color="auto"/>
          </w:divBdr>
          <w:divsChild>
            <w:div w:id="774447201">
              <w:marLeft w:val="0"/>
              <w:marRight w:val="0"/>
              <w:marTop w:val="0"/>
              <w:marBottom w:val="0"/>
              <w:divBdr>
                <w:top w:val="none" w:sz="0" w:space="0" w:color="auto"/>
                <w:left w:val="none" w:sz="0" w:space="0" w:color="auto"/>
                <w:bottom w:val="none" w:sz="0" w:space="0" w:color="auto"/>
                <w:right w:val="none" w:sz="0" w:space="0" w:color="auto"/>
              </w:divBdr>
            </w:div>
          </w:divsChild>
        </w:div>
        <w:div w:id="1584338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659936">
      <w:bodyDiv w:val="1"/>
      <w:marLeft w:val="0"/>
      <w:marRight w:val="0"/>
      <w:marTop w:val="0"/>
      <w:marBottom w:val="0"/>
      <w:divBdr>
        <w:top w:val="none" w:sz="0" w:space="0" w:color="auto"/>
        <w:left w:val="none" w:sz="0" w:space="0" w:color="auto"/>
        <w:bottom w:val="none" w:sz="0" w:space="0" w:color="auto"/>
        <w:right w:val="none" w:sz="0" w:space="0" w:color="auto"/>
      </w:divBdr>
      <w:divsChild>
        <w:div w:id="181743437">
          <w:marLeft w:val="0"/>
          <w:marRight w:val="0"/>
          <w:marTop w:val="0"/>
          <w:marBottom w:val="0"/>
          <w:divBdr>
            <w:top w:val="none" w:sz="0" w:space="0" w:color="auto"/>
            <w:left w:val="none" w:sz="0" w:space="0" w:color="auto"/>
            <w:bottom w:val="none" w:sz="0" w:space="0" w:color="auto"/>
            <w:right w:val="none" w:sz="0" w:space="0" w:color="auto"/>
          </w:divBdr>
          <w:divsChild>
            <w:div w:id="418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94926">
      <w:bodyDiv w:val="1"/>
      <w:marLeft w:val="0"/>
      <w:marRight w:val="0"/>
      <w:marTop w:val="0"/>
      <w:marBottom w:val="0"/>
      <w:divBdr>
        <w:top w:val="none" w:sz="0" w:space="0" w:color="auto"/>
        <w:left w:val="none" w:sz="0" w:space="0" w:color="auto"/>
        <w:bottom w:val="none" w:sz="0" w:space="0" w:color="auto"/>
        <w:right w:val="none" w:sz="0" w:space="0" w:color="auto"/>
      </w:divBdr>
    </w:div>
    <w:div w:id="674499850">
      <w:bodyDiv w:val="1"/>
      <w:marLeft w:val="0"/>
      <w:marRight w:val="0"/>
      <w:marTop w:val="0"/>
      <w:marBottom w:val="0"/>
      <w:divBdr>
        <w:top w:val="none" w:sz="0" w:space="0" w:color="auto"/>
        <w:left w:val="none" w:sz="0" w:space="0" w:color="auto"/>
        <w:bottom w:val="none" w:sz="0" w:space="0" w:color="auto"/>
        <w:right w:val="none" w:sz="0" w:space="0" w:color="auto"/>
      </w:divBdr>
    </w:div>
    <w:div w:id="735856063">
      <w:bodyDiv w:val="1"/>
      <w:marLeft w:val="0"/>
      <w:marRight w:val="0"/>
      <w:marTop w:val="0"/>
      <w:marBottom w:val="0"/>
      <w:divBdr>
        <w:top w:val="none" w:sz="0" w:space="0" w:color="auto"/>
        <w:left w:val="none" w:sz="0" w:space="0" w:color="auto"/>
        <w:bottom w:val="none" w:sz="0" w:space="0" w:color="auto"/>
        <w:right w:val="none" w:sz="0" w:space="0" w:color="auto"/>
      </w:divBdr>
    </w:div>
    <w:div w:id="746146756">
      <w:bodyDiv w:val="1"/>
      <w:marLeft w:val="0"/>
      <w:marRight w:val="0"/>
      <w:marTop w:val="0"/>
      <w:marBottom w:val="0"/>
      <w:divBdr>
        <w:top w:val="none" w:sz="0" w:space="0" w:color="auto"/>
        <w:left w:val="none" w:sz="0" w:space="0" w:color="auto"/>
        <w:bottom w:val="none" w:sz="0" w:space="0" w:color="auto"/>
        <w:right w:val="none" w:sz="0" w:space="0" w:color="auto"/>
      </w:divBdr>
      <w:divsChild>
        <w:div w:id="650333922">
          <w:marLeft w:val="0"/>
          <w:marRight w:val="0"/>
          <w:marTop w:val="0"/>
          <w:marBottom w:val="0"/>
          <w:divBdr>
            <w:top w:val="none" w:sz="0" w:space="0" w:color="auto"/>
            <w:left w:val="none" w:sz="0" w:space="0" w:color="auto"/>
            <w:bottom w:val="none" w:sz="0" w:space="0" w:color="auto"/>
            <w:right w:val="none" w:sz="0" w:space="0" w:color="auto"/>
          </w:divBdr>
        </w:div>
        <w:div w:id="1399474010">
          <w:marLeft w:val="0"/>
          <w:marRight w:val="0"/>
          <w:marTop w:val="0"/>
          <w:marBottom w:val="0"/>
          <w:divBdr>
            <w:top w:val="none" w:sz="0" w:space="0" w:color="auto"/>
            <w:left w:val="none" w:sz="0" w:space="0" w:color="auto"/>
            <w:bottom w:val="none" w:sz="0" w:space="0" w:color="auto"/>
            <w:right w:val="none" w:sz="0" w:space="0" w:color="auto"/>
          </w:divBdr>
        </w:div>
        <w:div w:id="1728453483">
          <w:marLeft w:val="0"/>
          <w:marRight w:val="0"/>
          <w:marTop w:val="0"/>
          <w:marBottom w:val="0"/>
          <w:divBdr>
            <w:top w:val="none" w:sz="0" w:space="0" w:color="auto"/>
            <w:left w:val="none" w:sz="0" w:space="0" w:color="auto"/>
            <w:bottom w:val="none" w:sz="0" w:space="0" w:color="auto"/>
            <w:right w:val="none" w:sz="0" w:space="0" w:color="auto"/>
          </w:divBdr>
        </w:div>
        <w:div w:id="1541867086">
          <w:marLeft w:val="0"/>
          <w:marRight w:val="0"/>
          <w:marTop w:val="0"/>
          <w:marBottom w:val="0"/>
          <w:divBdr>
            <w:top w:val="none" w:sz="0" w:space="0" w:color="auto"/>
            <w:left w:val="none" w:sz="0" w:space="0" w:color="auto"/>
            <w:bottom w:val="none" w:sz="0" w:space="0" w:color="auto"/>
            <w:right w:val="none" w:sz="0" w:space="0" w:color="auto"/>
          </w:divBdr>
        </w:div>
        <w:div w:id="1858692614">
          <w:marLeft w:val="0"/>
          <w:marRight w:val="0"/>
          <w:marTop w:val="0"/>
          <w:marBottom w:val="0"/>
          <w:divBdr>
            <w:top w:val="none" w:sz="0" w:space="0" w:color="auto"/>
            <w:left w:val="none" w:sz="0" w:space="0" w:color="auto"/>
            <w:bottom w:val="none" w:sz="0" w:space="0" w:color="auto"/>
            <w:right w:val="none" w:sz="0" w:space="0" w:color="auto"/>
          </w:divBdr>
        </w:div>
      </w:divsChild>
    </w:div>
    <w:div w:id="788163512">
      <w:bodyDiv w:val="1"/>
      <w:marLeft w:val="0"/>
      <w:marRight w:val="0"/>
      <w:marTop w:val="0"/>
      <w:marBottom w:val="0"/>
      <w:divBdr>
        <w:top w:val="none" w:sz="0" w:space="0" w:color="auto"/>
        <w:left w:val="none" w:sz="0" w:space="0" w:color="auto"/>
        <w:bottom w:val="none" w:sz="0" w:space="0" w:color="auto"/>
        <w:right w:val="none" w:sz="0" w:space="0" w:color="auto"/>
      </w:divBdr>
    </w:div>
    <w:div w:id="795294582">
      <w:bodyDiv w:val="1"/>
      <w:marLeft w:val="0"/>
      <w:marRight w:val="0"/>
      <w:marTop w:val="0"/>
      <w:marBottom w:val="0"/>
      <w:divBdr>
        <w:top w:val="none" w:sz="0" w:space="0" w:color="auto"/>
        <w:left w:val="none" w:sz="0" w:space="0" w:color="auto"/>
        <w:bottom w:val="none" w:sz="0" w:space="0" w:color="auto"/>
        <w:right w:val="none" w:sz="0" w:space="0" w:color="auto"/>
      </w:divBdr>
    </w:div>
    <w:div w:id="796024894">
      <w:bodyDiv w:val="1"/>
      <w:marLeft w:val="0"/>
      <w:marRight w:val="0"/>
      <w:marTop w:val="0"/>
      <w:marBottom w:val="0"/>
      <w:divBdr>
        <w:top w:val="none" w:sz="0" w:space="0" w:color="auto"/>
        <w:left w:val="none" w:sz="0" w:space="0" w:color="auto"/>
        <w:bottom w:val="none" w:sz="0" w:space="0" w:color="auto"/>
        <w:right w:val="none" w:sz="0" w:space="0" w:color="auto"/>
      </w:divBdr>
    </w:div>
    <w:div w:id="815220072">
      <w:bodyDiv w:val="1"/>
      <w:marLeft w:val="0"/>
      <w:marRight w:val="0"/>
      <w:marTop w:val="0"/>
      <w:marBottom w:val="0"/>
      <w:divBdr>
        <w:top w:val="none" w:sz="0" w:space="0" w:color="auto"/>
        <w:left w:val="none" w:sz="0" w:space="0" w:color="auto"/>
        <w:bottom w:val="none" w:sz="0" w:space="0" w:color="auto"/>
        <w:right w:val="none" w:sz="0" w:space="0" w:color="auto"/>
      </w:divBdr>
    </w:div>
    <w:div w:id="817764071">
      <w:bodyDiv w:val="1"/>
      <w:marLeft w:val="0"/>
      <w:marRight w:val="0"/>
      <w:marTop w:val="0"/>
      <w:marBottom w:val="0"/>
      <w:divBdr>
        <w:top w:val="none" w:sz="0" w:space="0" w:color="auto"/>
        <w:left w:val="none" w:sz="0" w:space="0" w:color="auto"/>
        <w:bottom w:val="none" w:sz="0" w:space="0" w:color="auto"/>
        <w:right w:val="none" w:sz="0" w:space="0" w:color="auto"/>
      </w:divBdr>
    </w:div>
    <w:div w:id="821312027">
      <w:bodyDiv w:val="1"/>
      <w:marLeft w:val="0"/>
      <w:marRight w:val="0"/>
      <w:marTop w:val="0"/>
      <w:marBottom w:val="0"/>
      <w:divBdr>
        <w:top w:val="none" w:sz="0" w:space="0" w:color="auto"/>
        <w:left w:val="none" w:sz="0" w:space="0" w:color="auto"/>
        <w:bottom w:val="none" w:sz="0" w:space="0" w:color="auto"/>
        <w:right w:val="none" w:sz="0" w:space="0" w:color="auto"/>
      </w:divBdr>
    </w:div>
    <w:div w:id="874930408">
      <w:bodyDiv w:val="1"/>
      <w:marLeft w:val="0"/>
      <w:marRight w:val="0"/>
      <w:marTop w:val="0"/>
      <w:marBottom w:val="0"/>
      <w:divBdr>
        <w:top w:val="none" w:sz="0" w:space="0" w:color="auto"/>
        <w:left w:val="none" w:sz="0" w:space="0" w:color="auto"/>
        <w:bottom w:val="none" w:sz="0" w:space="0" w:color="auto"/>
        <w:right w:val="none" w:sz="0" w:space="0" w:color="auto"/>
      </w:divBdr>
    </w:div>
    <w:div w:id="885872584">
      <w:bodyDiv w:val="1"/>
      <w:marLeft w:val="0"/>
      <w:marRight w:val="0"/>
      <w:marTop w:val="0"/>
      <w:marBottom w:val="0"/>
      <w:divBdr>
        <w:top w:val="none" w:sz="0" w:space="0" w:color="auto"/>
        <w:left w:val="none" w:sz="0" w:space="0" w:color="auto"/>
        <w:bottom w:val="none" w:sz="0" w:space="0" w:color="auto"/>
        <w:right w:val="none" w:sz="0" w:space="0" w:color="auto"/>
      </w:divBdr>
    </w:div>
    <w:div w:id="897203971">
      <w:bodyDiv w:val="1"/>
      <w:marLeft w:val="0"/>
      <w:marRight w:val="0"/>
      <w:marTop w:val="0"/>
      <w:marBottom w:val="0"/>
      <w:divBdr>
        <w:top w:val="none" w:sz="0" w:space="0" w:color="auto"/>
        <w:left w:val="none" w:sz="0" w:space="0" w:color="auto"/>
        <w:bottom w:val="none" w:sz="0" w:space="0" w:color="auto"/>
        <w:right w:val="none" w:sz="0" w:space="0" w:color="auto"/>
      </w:divBdr>
    </w:div>
    <w:div w:id="924538771">
      <w:bodyDiv w:val="1"/>
      <w:marLeft w:val="0"/>
      <w:marRight w:val="0"/>
      <w:marTop w:val="0"/>
      <w:marBottom w:val="0"/>
      <w:divBdr>
        <w:top w:val="none" w:sz="0" w:space="0" w:color="auto"/>
        <w:left w:val="none" w:sz="0" w:space="0" w:color="auto"/>
        <w:bottom w:val="none" w:sz="0" w:space="0" w:color="auto"/>
        <w:right w:val="none" w:sz="0" w:space="0" w:color="auto"/>
      </w:divBdr>
      <w:divsChild>
        <w:div w:id="1653171275">
          <w:marLeft w:val="0"/>
          <w:marRight w:val="0"/>
          <w:marTop w:val="0"/>
          <w:marBottom w:val="0"/>
          <w:divBdr>
            <w:top w:val="none" w:sz="0" w:space="0" w:color="auto"/>
            <w:left w:val="none" w:sz="0" w:space="0" w:color="auto"/>
            <w:bottom w:val="none" w:sz="0" w:space="0" w:color="auto"/>
            <w:right w:val="none" w:sz="0" w:space="0" w:color="auto"/>
          </w:divBdr>
        </w:div>
      </w:divsChild>
    </w:div>
    <w:div w:id="925386173">
      <w:bodyDiv w:val="1"/>
      <w:marLeft w:val="0"/>
      <w:marRight w:val="0"/>
      <w:marTop w:val="0"/>
      <w:marBottom w:val="0"/>
      <w:divBdr>
        <w:top w:val="none" w:sz="0" w:space="0" w:color="auto"/>
        <w:left w:val="none" w:sz="0" w:space="0" w:color="auto"/>
        <w:bottom w:val="none" w:sz="0" w:space="0" w:color="auto"/>
        <w:right w:val="none" w:sz="0" w:space="0" w:color="auto"/>
      </w:divBdr>
    </w:div>
    <w:div w:id="940262278">
      <w:bodyDiv w:val="1"/>
      <w:marLeft w:val="0"/>
      <w:marRight w:val="0"/>
      <w:marTop w:val="0"/>
      <w:marBottom w:val="0"/>
      <w:divBdr>
        <w:top w:val="none" w:sz="0" w:space="0" w:color="auto"/>
        <w:left w:val="none" w:sz="0" w:space="0" w:color="auto"/>
        <w:bottom w:val="none" w:sz="0" w:space="0" w:color="auto"/>
        <w:right w:val="none" w:sz="0" w:space="0" w:color="auto"/>
      </w:divBdr>
      <w:divsChild>
        <w:div w:id="82118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416160">
          <w:marLeft w:val="0"/>
          <w:marRight w:val="0"/>
          <w:marTop w:val="0"/>
          <w:marBottom w:val="0"/>
          <w:divBdr>
            <w:top w:val="none" w:sz="0" w:space="0" w:color="auto"/>
            <w:left w:val="none" w:sz="0" w:space="0" w:color="auto"/>
            <w:bottom w:val="none" w:sz="0" w:space="0" w:color="auto"/>
            <w:right w:val="none" w:sz="0" w:space="0" w:color="auto"/>
          </w:divBdr>
          <w:divsChild>
            <w:div w:id="1255433333">
              <w:marLeft w:val="0"/>
              <w:marRight w:val="0"/>
              <w:marTop w:val="0"/>
              <w:marBottom w:val="0"/>
              <w:divBdr>
                <w:top w:val="none" w:sz="0" w:space="0" w:color="auto"/>
                <w:left w:val="none" w:sz="0" w:space="0" w:color="auto"/>
                <w:bottom w:val="none" w:sz="0" w:space="0" w:color="auto"/>
                <w:right w:val="none" w:sz="0" w:space="0" w:color="auto"/>
              </w:divBdr>
            </w:div>
          </w:divsChild>
        </w:div>
        <w:div w:id="1377971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4383127">
      <w:bodyDiv w:val="1"/>
      <w:marLeft w:val="0"/>
      <w:marRight w:val="0"/>
      <w:marTop w:val="0"/>
      <w:marBottom w:val="0"/>
      <w:divBdr>
        <w:top w:val="none" w:sz="0" w:space="0" w:color="auto"/>
        <w:left w:val="none" w:sz="0" w:space="0" w:color="auto"/>
        <w:bottom w:val="none" w:sz="0" w:space="0" w:color="auto"/>
        <w:right w:val="none" w:sz="0" w:space="0" w:color="auto"/>
      </w:divBdr>
      <w:divsChild>
        <w:div w:id="2026789695">
          <w:marLeft w:val="0"/>
          <w:marRight w:val="0"/>
          <w:marTop w:val="0"/>
          <w:marBottom w:val="0"/>
          <w:divBdr>
            <w:top w:val="none" w:sz="0" w:space="0" w:color="auto"/>
            <w:left w:val="none" w:sz="0" w:space="0" w:color="auto"/>
            <w:bottom w:val="none" w:sz="0" w:space="0" w:color="auto"/>
            <w:right w:val="none" w:sz="0" w:space="0" w:color="auto"/>
          </w:divBdr>
        </w:div>
        <w:div w:id="520094711">
          <w:marLeft w:val="0"/>
          <w:marRight w:val="0"/>
          <w:marTop w:val="0"/>
          <w:marBottom w:val="0"/>
          <w:divBdr>
            <w:top w:val="none" w:sz="0" w:space="0" w:color="auto"/>
            <w:left w:val="none" w:sz="0" w:space="0" w:color="auto"/>
            <w:bottom w:val="none" w:sz="0" w:space="0" w:color="auto"/>
            <w:right w:val="none" w:sz="0" w:space="0" w:color="auto"/>
          </w:divBdr>
        </w:div>
        <w:div w:id="337270628">
          <w:marLeft w:val="0"/>
          <w:marRight w:val="0"/>
          <w:marTop w:val="0"/>
          <w:marBottom w:val="0"/>
          <w:divBdr>
            <w:top w:val="none" w:sz="0" w:space="0" w:color="auto"/>
            <w:left w:val="none" w:sz="0" w:space="0" w:color="auto"/>
            <w:bottom w:val="none" w:sz="0" w:space="0" w:color="auto"/>
            <w:right w:val="none" w:sz="0" w:space="0" w:color="auto"/>
          </w:divBdr>
        </w:div>
        <w:div w:id="1034620418">
          <w:marLeft w:val="0"/>
          <w:marRight w:val="0"/>
          <w:marTop w:val="0"/>
          <w:marBottom w:val="0"/>
          <w:divBdr>
            <w:top w:val="none" w:sz="0" w:space="0" w:color="auto"/>
            <w:left w:val="none" w:sz="0" w:space="0" w:color="auto"/>
            <w:bottom w:val="none" w:sz="0" w:space="0" w:color="auto"/>
            <w:right w:val="none" w:sz="0" w:space="0" w:color="auto"/>
          </w:divBdr>
        </w:div>
        <w:div w:id="1694502140">
          <w:marLeft w:val="0"/>
          <w:marRight w:val="0"/>
          <w:marTop w:val="0"/>
          <w:marBottom w:val="0"/>
          <w:divBdr>
            <w:top w:val="none" w:sz="0" w:space="0" w:color="auto"/>
            <w:left w:val="none" w:sz="0" w:space="0" w:color="auto"/>
            <w:bottom w:val="none" w:sz="0" w:space="0" w:color="auto"/>
            <w:right w:val="none" w:sz="0" w:space="0" w:color="auto"/>
          </w:divBdr>
        </w:div>
      </w:divsChild>
    </w:div>
    <w:div w:id="988291091">
      <w:bodyDiv w:val="1"/>
      <w:marLeft w:val="0"/>
      <w:marRight w:val="0"/>
      <w:marTop w:val="0"/>
      <w:marBottom w:val="0"/>
      <w:divBdr>
        <w:top w:val="none" w:sz="0" w:space="0" w:color="auto"/>
        <w:left w:val="none" w:sz="0" w:space="0" w:color="auto"/>
        <w:bottom w:val="none" w:sz="0" w:space="0" w:color="auto"/>
        <w:right w:val="none" w:sz="0" w:space="0" w:color="auto"/>
      </w:divBdr>
      <w:divsChild>
        <w:div w:id="639768127">
          <w:marLeft w:val="0"/>
          <w:marRight w:val="0"/>
          <w:marTop w:val="0"/>
          <w:marBottom w:val="0"/>
          <w:divBdr>
            <w:top w:val="none" w:sz="0" w:space="0" w:color="auto"/>
            <w:left w:val="none" w:sz="0" w:space="0" w:color="auto"/>
            <w:bottom w:val="none" w:sz="0" w:space="0" w:color="auto"/>
            <w:right w:val="none" w:sz="0" w:space="0" w:color="auto"/>
          </w:divBdr>
        </w:div>
        <w:div w:id="99109023">
          <w:marLeft w:val="0"/>
          <w:marRight w:val="0"/>
          <w:marTop w:val="0"/>
          <w:marBottom w:val="0"/>
          <w:divBdr>
            <w:top w:val="none" w:sz="0" w:space="0" w:color="auto"/>
            <w:left w:val="none" w:sz="0" w:space="0" w:color="auto"/>
            <w:bottom w:val="none" w:sz="0" w:space="0" w:color="auto"/>
            <w:right w:val="none" w:sz="0" w:space="0" w:color="auto"/>
          </w:divBdr>
        </w:div>
      </w:divsChild>
    </w:div>
    <w:div w:id="1009065835">
      <w:bodyDiv w:val="1"/>
      <w:marLeft w:val="0"/>
      <w:marRight w:val="0"/>
      <w:marTop w:val="0"/>
      <w:marBottom w:val="0"/>
      <w:divBdr>
        <w:top w:val="none" w:sz="0" w:space="0" w:color="auto"/>
        <w:left w:val="none" w:sz="0" w:space="0" w:color="auto"/>
        <w:bottom w:val="none" w:sz="0" w:space="0" w:color="auto"/>
        <w:right w:val="none" w:sz="0" w:space="0" w:color="auto"/>
      </w:divBdr>
      <w:divsChild>
        <w:div w:id="899288671">
          <w:blockQuote w:val="1"/>
          <w:marLeft w:val="720"/>
          <w:marRight w:val="720"/>
          <w:marTop w:val="100"/>
          <w:marBottom w:val="100"/>
          <w:divBdr>
            <w:top w:val="none" w:sz="0" w:space="0" w:color="auto"/>
            <w:left w:val="none" w:sz="0" w:space="0" w:color="auto"/>
            <w:bottom w:val="none" w:sz="0" w:space="0" w:color="auto"/>
            <w:right w:val="none" w:sz="0" w:space="0" w:color="auto"/>
          </w:divBdr>
        </w:div>
        <w:div w:id="820344147">
          <w:marLeft w:val="0"/>
          <w:marRight w:val="0"/>
          <w:marTop w:val="0"/>
          <w:marBottom w:val="0"/>
          <w:divBdr>
            <w:top w:val="none" w:sz="0" w:space="0" w:color="auto"/>
            <w:left w:val="none" w:sz="0" w:space="0" w:color="auto"/>
            <w:bottom w:val="none" w:sz="0" w:space="0" w:color="auto"/>
            <w:right w:val="none" w:sz="0" w:space="0" w:color="auto"/>
          </w:divBdr>
          <w:divsChild>
            <w:div w:id="541677752">
              <w:marLeft w:val="0"/>
              <w:marRight w:val="0"/>
              <w:marTop w:val="0"/>
              <w:marBottom w:val="0"/>
              <w:divBdr>
                <w:top w:val="none" w:sz="0" w:space="0" w:color="auto"/>
                <w:left w:val="none" w:sz="0" w:space="0" w:color="auto"/>
                <w:bottom w:val="none" w:sz="0" w:space="0" w:color="auto"/>
                <w:right w:val="none" w:sz="0" w:space="0" w:color="auto"/>
              </w:divBdr>
            </w:div>
          </w:divsChild>
        </w:div>
        <w:div w:id="739867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598675">
      <w:bodyDiv w:val="1"/>
      <w:marLeft w:val="0"/>
      <w:marRight w:val="0"/>
      <w:marTop w:val="0"/>
      <w:marBottom w:val="0"/>
      <w:divBdr>
        <w:top w:val="none" w:sz="0" w:space="0" w:color="auto"/>
        <w:left w:val="none" w:sz="0" w:space="0" w:color="auto"/>
        <w:bottom w:val="none" w:sz="0" w:space="0" w:color="auto"/>
        <w:right w:val="none" w:sz="0" w:space="0" w:color="auto"/>
      </w:divBdr>
    </w:div>
    <w:div w:id="1043139977">
      <w:bodyDiv w:val="1"/>
      <w:marLeft w:val="0"/>
      <w:marRight w:val="0"/>
      <w:marTop w:val="0"/>
      <w:marBottom w:val="0"/>
      <w:divBdr>
        <w:top w:val="none" w:sz="0" w:space="0" w:color="auto"/>
        <w:left w:val="none" w:sz="0" w:space="0" w:color="auto"/>
        <w:bottom w:val="none" w:sz="0" w:space="0" w:color="auto"/>
        <w:right w:val="none" w:sz="0" w:space="0" w:color="auto"/>
      </w:divBdr>
    </w:div>
    <w:div w:id="1063914597">
      <w:bodyDiv w:val="1"/>
      <w:marLeft w:val="0"/>
      <w:marRight w:val="0"/>
      <w:marTop w:val="0"/>
      <w:marBottom w:val="0"/>
      <w:divBdr>
        <w:top w:val="none" w:sz="0" w:space="0" w:color="auto"/>
        <w:left w:val="none" w:sz="0" w:space="0" w:color="auto"/>
        <w:bottom w:val="none" w:sz="0" w:space="0" w:color="auto"/>
        <w:right w:val="none" w:sz="0" w:space="0" w:color="auto"/>
      </w:divBdr>
      <w:divsChild>
        <w:div w:id="509300650">
          <w:marLeft w:val="0"/>
          <w:marRight w:val="0"/>
          <w:marTop w:val="0"/>
          <w:marBottom w:val="0"/>
          <w:divBdr>
            <w:top w:val="none" w:sz="0" w:space="0" w:color="auto"/>
            <w:left w:val="none" w:sz="0" w:space="0" w:color="auto"/>
            <w:bottom w:val="none" w:sz="0" w:space="0" w:color="auto"/>
            <w:right w:val="none" w:sz="0" w:space="0" w:color="auto"/>
          </w:divBdr>
        </w:div>
      </w:divsChild>
    </w:div>
    <w:div w:id="1076711539">
      <w:bodyDiv w:val="1"/>
      <w:marLeft w:val="0"/>
      <w:marRight w:val="0"/>
      <w:marTop w:val="0"/>
      <w:marBottom w:val="0"/>
      <w:divBdr>
        <w:top w:val="none" w:sz="0" w:space="0" w:color="auto"/>
        <w:left w:val="none" w:sz="0" w:space="0" w:color="auto"/>
        <w:bottom w:val="none" w:sz="0" w:space="0" w:color="auto"/>
        <w:right w:val="none" w:sz="0" w:space="0" w:color="auto"/>
      </w:divBdr>
      <w:divsChild>
        <w:div w:id="1825046881">
          <w:marLeft w:val="0"/>
          <w:marRight w:val="0"/>
          <w:marTop w:val="0"/>
          <w:marBottom w:val="0"/>
          <w:divBdr>
            <w:top w:val="none" w:sz="0" w:space="0" w:color="auto"/>
            <w:left w:val="none" w:sz="0" w:space="0" w:color="auto"/>
            <w:bottom w:val="none" w:sz="0" w:space="0" w:color="auto"/>
            <w:right w:val="none" w:sz="0" w:space="0" w:color="auto"/>
          </w:divBdr>
        </w:div>
        <w:div w:id="22098612">
          <w:marLeft w:val="0"/>
          <w:marRight w:val="0"/>
          <w:marTop w:val="0"/>
          <w:marBottom w:val="0"/>
          <w:divBdr>
            <w:top w:val="none" w:sz="0" w:space="0" w:color="auto"/>
            <w:left w:val="none" w:sz="0" w:space="0" w:color="auto"/>
            <w:bottom w:val="none" w:sz="0" w:space="0" w:color="auto"/>
            <w:right w:val="none" w:sz="0" w:space="0" w:color="auto"/>
          </w:divBdr>
        </w:div>
        <w:div w:id="877593745">
          <w:marLeft w:val="0"/>
          <w:marRight w:val="0"/>
          <w:marTop w:val="0"/>
          <w:marBottom w:val="0"/>
          <w:divBdr>
            <w:top w:val="none" w:sz="0" w:space="0" w:color="auto"/>
            <w:left w:val="none" w:sz="0" w:space="0" w:color="auto"/>
            <w:bottom w:val="none" w:sz="0" w:space="0" w:color="auto"/>
            <w:right w:val="none" w:sz="0" w:space="0" w:color="auto"/>
          </w:divBdr>
        </w:div>
      </w:divsChild>
    </w:div>
    <w:div w:id="1099376062">
      <w:bodyDiv w:val="1"/>
      <w:marLeft w:val="0"/>
      <w:marRight w:val="0"/>
      <w:marTop w:val="0"/>
      <w:marBottom w:val="0"/>
      <w:divBdr>
        <w:top w:val="none" w:sz="0" w:space="0" w:color="auto"/>
        <w:left w:val="none" w:sz="0" w:space="0" w:color="auto"/>
        <w:bottom w:val="none" w:sz="0" w:space="0" w:color="auto"/>
        <w:right w:val="none" w:sz="0" w:space="0" w:color="auto"/>
      </w:divBdr>
    </w:div>
    <w:div w:id="1111436751">
      <w:bodyDiv w:val="1"/>
      <w:marLeft w:val="0"/>
      <w:marRight w:val="0"/>
      <w:marTop w:val="0"/>
      <w:marBottom w:val="0"/>
      <w:divBdr>
        <w:top w:val="none" w:sz="0" w:space="0" w:color="auto"/>
        <w:left w:val="none" w:sz="0" w:space="0" w:color="auto"/>
        <w:bottom w:val="none" w:sz="0" w:space="0" w:color="auto"/>
        <w:right w:val="none" w:sz="0" w:space="0" w:color="auto"/>
      </w:divBdr>
    </w:div>
    <w:div w:id="1114441949">
      <w:bodyDiv w:val="1"/>
      <w:marLeft w:val="0"/>
      <w:marRight w:val="0"/>
      <w:marTop w:val="0"/>
      <w:marBottom w:val="0"/>
      <w:divBdr>
        <w:top w:val="none" w:sz="0" w:space="0" w:color="auto"/>
        <w:left w:val="none" w:sz="0" w:space="0" w:color="auto"/>
        <w:bottom w:val="none" w:sz="0" w:space="0" w:color="auto"/>
        <w:right w:val="none" w:sz="0" w:space="0" w:color="auto"/>
      </w:divBdr>
    </w:div>
    <w:div w:id="1181434585">
      <w:bodyDiv w:val="1"/>
      <w:marLeft w:val="0"/>
      <w:marRight w:val="0"/>
      <w:marTop w:val="0"/>
      <w:marBottom w:val="0"/>
      <w:divBdr>
        <w:top w:val="none" w:sz="0" w:space="0" w:color="auto"/>
        <w:left w:val="none" w:sz="0" w:space="0" w:color="auto"/>
        <w:bottom w:val="none" w:sz="0" w:space="0" w:color="auto"/>
        <w:right w:val="none" w:sz="0" w:space="0" w:color="auto"/>
      </w:divBdr>
    </w:div>
    <w:div w:id="1184519968">
      <w:bodyDiv w:val="1"/>
      <w:marLeft w:val="0"/>
      <w:marRight w:val="0"/>
      <w:marTop w:val="0"/>
      <w:marBottom w:val="0"/>
      <w:divBdr>
        <w:top w:val="none" w:sz="0" w:space="0" w:color="auto"/>
        <w:left w:val="none" w:sz="0" w:space="0" w:color="auto"/>
        <w:bottom w:val="none" w:sz="0" w:space="0" w:color="auto"/>
        <w:right w:val="none" w:sz="0" w:space="0" w:color="auto"/>
      </w:divBdr>
    </w:div>
    <w:div w:id="1184587577">
      <w:bodyDiv w:val="1"/>
      <w:marLeft w:val="0"/>
      <w:marRight w:val="0"/>
      <w:marTop w:val="0"/>
      <w:marBottom w:val="0"/>
      <w:divBdr>
        <w:top w:val="none" w:sz="0" w:space="0" w:color="auto"/>
        <w:left w:val="none" w:sz="0" w:space="0" w:color="auto"/>
        <w:bottom w:val="none" w:sz="0" w:space="0" w:color="auto"/>
        <w:right w:val="none" w:sz="0" w:space="0" w:color="auto"/>
      </w:divBdr>
    </w:div>
    <w:div w:id="1222056229">
      <w:bodyDiv w:val="1"/>
      <w:marLeft w:val="0"/>
      <w:marRight w:val="0"/>
      <w:marTop w:val="0"/>
      <w:marBottom w:val="0"/>
      <w:divBdr>
        <w:top w:val="none" w:sz="0" w:space="0" w:color="auto"/>
        <w:left w:val="none" w:sz="0" w:space="0" w:color="auto"/>
        <w:bottom w:val="none" w:sz="0" w:space="0" w:color="auto"/>
        <w:right w:val="none" w:sz="0" w:space="0" w:color="auto"/>
      </w:divBdr>
    </w:div>
    <w:div w:id="1260455525">
      <w:bodyDiv w:val="1"/>
      <w:marLeft w:val="0"/>
      <w:marRight w:val="0"/>
      <w:marTop w:val="0"/>
      <w:marBottom w:val="0"/>
      <w:divBdr>
        <w:top w:val="none" w:sz="0" w:space="0" w:color="auto"/>
        <w:left w:val="none" w:sz="0" w:space="0" w:color="auto"/>
        <w:bottom w:val="none" w:sz="0" w:space="0" w:color="auto"/>
        <w:right w:val="none" w:sz="0" w:space="0" w:color="auto"/>
      </w:divBdr>
    </w:div>
    <w:div w:id="1286423775">
      <w:bodyDiv w:val="1"/>
      <w:marLeft w:val="0"/>
      <w:marRight w:val="0"/>
      <w:marTop w:val="0"/>
      <w:marBottom w:val="0"/>
      <w:divBdr>
        <w:top w:val="none" w:sz="0" w:space="0" w:color="auto"/>
        <w:left w:val="none" w:sz="0" w:space="0" w:color="auto"/>
        <w:bottom w:val="none" w:sz="0" w:space="0" w:color="auto"/>
        <w:right w:val="none" w:sz="0" w:space="0" w:color="auto"/>
      </w:divBdr>
    </w:div>
    <w:div w:id="1293051444">
      <w:bodyDiv w:val="1"/>
      <w:marLeft w:val="0"/>
      <w:marRight w:val="0"/>
      <w:marTop w:val="0"/>
      <w:marBottom w:val="0"/>
      <w:divBdr>
        <w:top w:val="none" w:sz="0" w:space="0" w:color="auto"/>
        <w:left w:val="none" w:sz="0" w:space="0" w:color="auto"/>
        <w:bottom w:val="none" w:sz="0" w:space="0" w:color="auto"/>
        <w:right w:val="none" w:sz="0" w:space="0" w:color="auto"/>
      </w:divBdr>
    </w:div>
    <w:div w:id="1295135661">
      <w:bodyDiv w:val="1"/>
      <w:marLeft w:val="0"/>
      <w:marRight w:val="0"/>
      <w:marTop w:val="0"/>
      <w:marBottom w:val="0"/>
      <w:divBdr>
        <w:top w:val="none" w:sz="0" w:space="0" w:color="auto"/>
        <w:left w:val="none" w:sz="0" w:space="0" w:color="auto"/>
        <w:bottom w:val="none" w:sz="0" w:space="0" w:color="auto"/>
        <w:right w:val="none" w:sz="0" w:space="0" w:color="auto"/>
      </w:divBdr>
    </w:div>
    <w:div w:id="1322004845">
      <w:bodyDiv w:val="1"/>
      <w:marLeft w:val="0"/>
      <w:marRight w:val="0"/>
      <w:marTop w:val="0"/>
      <w:marBottom w:val="0"/>
      <w:divBdr>
        <w:top w:val="none" w:sz="0" w:space="0" w:color="auto"/>
        <w:left w:val="none" w:sz="0" w:space="0" w:color="auto"/>
        <w:bottom w:val="none" w:sz="0" w:space="0" w:color="auto"/>
        <w:right w:val="none" w:sz="0" w:space="0" w:color="auto"/>
      </w:divBdr>
    </w:div>
    <w:div w:id="1343817283">
      <w:bodyDiv w:val="1"/>
      <w:marLeft w:val="0"/>
      <w:marRight w:val="0"/>
      <w:marTop w:val="0"/>
      <w:marBottom w:val="0"/>
      <w:divBdr>
        <w:top w:val="none" w:sz="0" w:space="0" w:color="auto"/>
        <w:left w:val="none" w:sz="0" w:space="0" w:color="auto"/>
        <w:bottom w:val="none" w:sz="0" w:space="0" w:color="auto"/>
        <w:right w:val="none" w:sz="0" w:space="0" w:color="auto"/>
      </w:divBdr>
    </w:div>
    <w:div w:id="1371875076">
      <w:bodyDiv w:val="1"/>
      <w:marLeft w:val="0"/>
      <w:marRight w:val="0"/>
      <w:marTop w:val="0"/>
      <w:marBottom w:val="0"/>
      <w:divBdr>
        <w:top w:val="none" w:sz="0" w:space="0" w:color="auto"/>
        <w:left w:val="none" w:sz="0" w:space="0" w:color="auto"/>
        <w:bottom w:val="none" w:sz="0" w:space="0" w:color="auto"/>
        <w:right w:val="none" w:sz="0" w:space="0" w:color="auto"/>
      </w:divBdr>
    </w:div>
    <w:div w:id="1372219525">
      <w:bodyDiv w:val="1"/>
      <w:marLeft w:val="0"/>
      <w:marRight w:val="0"/>
      <w:marTop w:val="0"/>
      <w:marBottom w:val="0"/>
      <w:divBdr>
        <w:top w:val="none" w:sz="0" w:space="0" w:color="auto"/>
        <w:left w:val="none" w:sz="0" w:space="0" w:color="auto"/>
        <w:bottom w:val="none" w:sz="0" w:space="0" w:color="auto"/>
        <w:right w:val="none" w:sz="0" w:space="0" w:color="auto"/>
      </w:divBdr>
    </w:div>
    <w:div w:id="1402601633">
      <w:bodyDiv w:val="1"/>
      <w:marLeft w:val="0"/>
      <w:marRight w:val="0"/>
      <w:marTop w:val="0"/>
      <w:marBottom w:val="0"/>
      <w:divBdr>
        <w:top w:val="none" w:sz="0" w:space="0" w:color="auto"/>
        <w:left w:val="none" w:sz="0" w:space="0" w:color="auto"/>
        <w:bottom w:val="none" w:sz="0" w:space="0" w:color="auto"/>
        <w:right w:val="none" w:sz="0" w:space="0" w:color="auto"/>
      </w:divBdr>
    </w:div>
    <w:div w:id="1404331854">
      <w:bodyDiv w:val="1"/>
      <w:marLeft w:val="0"/>
      <w:marRight w:val="0"/>
      <w:marTop w:val="0"/>
      <w:marBottom w:val="0"/>
      <w:divBdr>
        <w:top w:val="none" w:sz="0" w:space="0" w:color="auto"/>
        <w:left w:val="none" w:sz="0" w:space="0" w:color="auto"/>
        <w:bottom w:val="none" w:sz="0" w:space="0" w:color="auto"/>
        <w:right w:val="none" w:sz="0" w:space="0" w:color="auto"/>
      </w:divBdr>
    </w:div>
    <w:div w:id="1471285565">
      <w:bodyDiv w:val="1"/>
      <w:marLeft w:val="0"/>
      <w:marRight w:val="0"/>
      <w:marTop w:val="0"/>
      <w:marBottom w:val="0"/>
      <w:divBdr>
        <w:top w:val="none" w:sz="0" w:space="0" w:color="auto"/>
        <w:left w:val="none" w:sz="0" w:space="0" w:color="auto"/>
        <w:bottom w:val="none" w:sz="0" w:space="0" w:color="auto"/>
        <w:right w:val="none" w:sz="0" w:space="0" w:color="auto"/>
      </w:divBdr>
    </w:div>
    <w:div w:id="1478913387">
      <w:bodyDiv w:val="1"/>
      <w:marLeft w:val="0"/>
      <w:marRight w:val="0"/>
      <w:marTop w:val="0"/>
      <w:marBottom w:val="0"/>
      <w:divBdr>
        <w:top w:val="none" w:sz="0" w:space="0" w:color="auto"/>
        <w:left w:val="none" w:sz="0" w:space="0" w:color="auto"/>
        <w:bottom w:val="none" w:sz="0" w:space="0" w:color="auto"/>
        <w:right w:val="none" w:sz="0" w:space="0" w:color="auto"/>
      </w:divBdr>
    </w:div>
    <w:div w:id="1490052013">
      <w:bodyDiv w:val="1"/>
      <w:marLeft w:val="0"/>
      <w:marRight w:val="0"/>
      <w:marTop w:val="0"/>
      <w:marBottom w:val="0"/>
      <w:divBdr>
        <w:top w:val="none" w:sz="0" w:space="0" w:color="auto"/>
        <w:left w:val="none" w:sz="0" w:space="0" w:color="auto"/>
        <w:bottom w:val="none" w:sz="0" w:space="0" w:color="auto"/>
        <w:right w:val="none" w:sz="0" w:space="0" w:color="auto"/>
      </w:divBdr>
    </w:div>
    <w:div w:id="1504202075">
      <w:bodyDiv w:val="1"/>
      <w:marLeft w:val="0"/>
      <w:marRight w:val="0"/>
      <w:marTop w:val="0"/>
      <w:marBottom w:val="0"/>
      <w:divBdr>
        <w:top w:val="none" w:sz="0" w:space="0" w:color="auto"/>
        <w:left w:val="none" w:sz="0" w:space="0" w:color="auto"/>
        <w:bottom w:val="none" w:sz="0" w:space="0" w:color="auto"/>
        <w:right w:val="none" w:sz="0" w:space="0" w:color="auto"/>
      </w:divBdr>
    </w:div>
    <w:div w:id="1535845970">
      <w:bodyDiv w:val="1"/>
      <w:marLeft w:val="0"/>
      <w:marRight w:val="0"/>
      <w:marTop w:val="0"/>
      <w:marBottom w:val="0"/>
      <w:divBdr>
        <w:top w:val="none" w:sz="0" w:space="0" w:color="auto"/>
        <w:left w:val="none" w:sz="0" w:space="0" w:color="auto"/>
        <w:bottom w:val="none" w:sz="0" w:space="0" w:color="auto"/>
        <w:right w:val="none" w:sz="0" w:space="0" w:color="auto"/>
      </w:divBdr>
      <w:divsChild>
        <w:div w:id="1828934104">
          <w:marLeft w:val="0"/>
          <w:marRight w:val="0"/>
          <w:marTop w:val="0"/>
          <w:marBottom w:val="0"/>
          <w:divBdr>
            <w:top w:val="none" w:sz="0" w:space="0" w:color="auto"/>
            <w:left w:val="none" w:sz="0" w:space="0" w:color="auto"/>
            <w:bottom w:val="none" w:sz="0" w:space="0" w:color="auto"/>
            <w:right w:val="none" w:sz="0" w:space="0" w:color="auto"/>
          </w:divBdr>
        </w:div>
      </w:divsChild>
    </w:div>
    <w:div w:id="1555583375">
      <w:bodyDiv w:val="1"/>
      <w:marLeft w:val="0"/>
      <w:marRight w:val="0"/>
      <w:marTop w:val="0"/>
      <w:marBottom w:val="0"/>
      <w:divBdr>
        <w:top w:val="none" w:sz="0" w:space="0" w:color="auto"/>
        <w:left w:val="none" w:sz="0" w:space="0" w:color="auto"/>
        <w:bottom w:val="none" w:sz="0" w:space="0" w:color="auto"/>
        <w:right w:val="none" w:sz="0" w:space="0" w:color="auto"/>
      </w:divBdr>
    </w:div>
    <w:div w:id="1567648735">
      <w:bodyDiv w:val="1"/>
      <w:marLeft w:val="0"/>
      <w:marRight w:val="0"/>
      <w:marTop w:val="0"/>
      <w:marBottom w:val="0"/>
      <w:divBdr>
        <w:top w:val="none" w:sz="0" w:space="0" w:color="auto"/>
        <w:left w:val="none" w:sz="0" w:space="0" w:color="auto"/>
        <w:bottom w:val="none" w:sz="0" w:space="0" w:color="auto"/>
        <w:right w:val="none" w:sz="0" w:space="0" w:color="auto"/>
      </w:divBdr>
      <w:divsChild>
        <w:div w:id="1063061225">
          <w:marLeft w:val="0"/>
          <w:marRight w:val="0"/>
          <w:marTop w:val="0"/>
          <w:marBottom w:val="0"/>
          <w:divBdr>
            <w:top w:val="none" w:sz="0" w:space="0" w:color="auto"/>
            <w:left w:val="none" w:sz="0" w:space="0" w:color="auto"/>
            <w:bottom w:val="none" w:sz="0" w:space="0" w:color="auto"/>
            <w:right w:val="none" w:sz="0" w:space="0" w:color="auto"/>
          </w:divBdr>
        </w:div>
        <w:div w:id="450975151">
          <w:marLeft w:val="0"/>
          <w:marRight w:val="0"/>
          <w:marTop w:val="0"/>
          <w:marBottom w:val="0"/>
          <w:divBdr>
            <w:top w:val="none" w:sz="0" w:space="0" w:color="auto"/>
            <w:left w:val="none" w:sz="0" w:space="0" w:color="auto"/>
            <w:bottom w:val="none" w:sz="0" w:space="0" w:color="auto"/>
            <w:right w:val="none" w:sz="0" w:space="0" w:color="auto"/>
          </w:divBdr>
        </w:div>
        <w:div w:id="981230345">
          <w:marLeft w:val="0"/>
          <w:marRight w:val="0"/>
          <w:marTop w:val="0"/>
          <w:marBottom w:val="0"/>
          <w:divBdr>
            <w:top w:val="none" w:sz="0" w:space="0" w:color="auto"/>
            <w:left w:val="none" w:sz="0" w:space="0" w:color="auto"/>
            <w:bottom w:val="none" w:sz="0" w:space="0" w:color="auto"/>
            <w:right w:val="none" w:sz="0" w:space="0" w:color="auto"/>
          </w:divBdr>
        </w:div>
        <w:div w:id="1078675480">
          <w:marLeft w:val="0"/>
          <w:marRight w:val="0"/>
          <w:marTop w:val="0"/>
          <w:marBottom w:val="0"/>
          <w:divBdr>
            <w:top w:val="none" w:sz="0" w:space="0" w:color="auto"/>
            <w:left w:val="none" w:sz="0" w:space="0" w:color="auto"/>
            <w:bottom w:val="none" w:sz="0" w:space="0" w:color="auto"/>
            <w:right w:val="none" w:sz="0" w:space="0" w:color="auto"/>
          </w:divBdr>
        </w:div>
        <w:div w:id="199439676">
          <w:marLeft w:val="0"/>
          <w:marRight w:val="0"/>
          <w:marTop w:val="0"/>
          <w:marBottom w:val="0"/>
          <w:divBdr>
            <w:top w:val="none" w:sz="0" w:space="0" w:color="auto"/>
            <w:left w:val="none" w:sz="0" w:space="0" w:color="auto"/>
            <w:bottom w:val="none" w:sz="0" w:space="0" w:color="auto"/>
            <w:right w:val="none" w:sz="0" w:space="0" w:color="auto"/>
          </w:divBdr>
        </w:div>
        <w:div w:id="898856043">
          <w:marLeft w:val="0"/>
          <w:marRight w:val="0"/>
          <w:marTop w:val="0"/>
          <w:marBottom w:val="0"/>
          <w:divBdr>
            <w:top w:val="none" w:sz="0" w:space="0" w:color="auto"/>
            <w:left w:val="none" w:sz="0" w:space="0" w:color="auto"/>
            <w:bottom w:val="none" w:sz="0" w:space="0" w:color="auto"/>
            <w:right w:val="none" w:sz="0" w:space="0" w:color="auto"/>
          </w:divBdr>
        </w:div>
        <w:div w:id="131674612">
          <w:marLeft w:val="0"/>
          <w:marRight w:val="0"/>
          <w:marTop w:val="0"/>
          <w:marBottom w:val="0"/>
          <w:divBdr>
            <w:top w:val="none" w:sz="0" w:space="0" w:color="auto"/>
            <w:left w:val="none" w:sz="0" w:space="0" w:color="auto"/>
            <w:bottom w:val="none" w:sz="0" w:space="0" w:color="auto"/>
            <w:right w:val="none" w:sz="0" w:space="0" w:color="auto"/>
          </w:divBdr>
        </w:div>
        <w:div w:id="469639625">
          <w:marLeft w:val="0"/>
          <w:marRight w:val="0"/>
          <w:marTop w:val="0"/>
          <w:marBottom w:val="0"/>
          <w:divBdr>
            <w:top w:val="none" w:sz="0" w:space="0" w:color="auto"/>
            <w:left w:val="none" w:sz="0" w:space="0" w:color="auto"/>
            <w:bottom w:val="none" w:sz="0" w:space="0" w:color="auto"/>
            <w:right w:val="none" w:sz="0" w:space="0" w:color="auto"/>
          </w:divBdr>
        </w:div>
        <w:div w:id="610280980">
          <w:marLeft w:val="0"/>
          <w:marRight w:val="0"/>
          <w:marTop w:val="0"/>
          <w:marBottom w:val="0"/>
          <w:divBdr>
            <w:top w:val="none" w:sz="0" w:space="0" w:color="auto"/>
            <w:left w:val="none" w:sz="0" w:space="0" w:color="auto"/>
            <w:bottom w:val="none" w:sz="0" w:space="0" w:color="auto"/>
            <w:right w:val="none" w:sz="0" w:space="0" w:color="auto"/>
          </w:divBdr>
        </w:div>
      </w:divsChild>
    </w:div>
    <w:div w:id="1580359920">
      <w:bodyDiv w:val="1"/>
      <w:marLeft w:val="0"/>
      <w:marRight w:val="0"/>
      <w:marTop w:val="0"/>
      <w:marBottom w:val="0"/>
      <w:divBdr>
        <w:top w:val="none" w:sz="0" w:space="0" w:color="auto"/>
        <w:left w:val="none" w:sz="0" w:space="0" w:color="auto"/>
        <w:bottom w:val="none" w:sz="0" w:space="0" w:color="auto"/>
        <w:right w:val="none" w:sz="0" w:space="0" w:color="auto"/>
      </w:divBdr>
    </w:div>
    <w:div w:id="1594321311">
      <w:bodyDiv w:val="1"/>
      <w:marLeft w:val="0"/>
      <w:marRight w:val="0"/>
      <w:marTop w:val="0"/>
      <w:marBottom w:val="0"/>
      <w:divBdr>
        <w:top w:val="none" w:sz="0" w:space="0" w:color="auto"/>
        <w:left w:val="none" w:sz="0" w:space="0" w:color="auto"/>
        <w:bottom w:val="none" w:sz="0" w:space="0" w:color="auto"/>
        <w:right w:val="none" w:sz="0" w:space="0" w:color="auto"/>
      </w:divBdr>
    </w:div>
    <w:div w:id="1612471595">
      <w:bodyDiv w:val="1"/>
      <w:marLeft w:val="0"/>
      <w:marRight w:val="0"/>
      <w:marTop w:val="0"/>
      <w:marBottom w:val="0"/>
      <w:divBdr>
        <w:top w:val="none" w:sz="0" w:space="0" w:color="auto"/>
        <w:left w:val="none" w:sz="0" w:space="0" w:color="auto"/>
        <w:bottom w:val="none" w:sz="0" w:space="0" w:color="auto"/>
        <w:right w:val="none" w:sz="0" w:space="0" w:color="auto"/>
      </w:divBdr>
    </w:div>
    <w:div w:id="1627811001">
      <w:bodyDiv w:val="1"/>
      <w:marLeft w:val="0"/>
      <w:marRight w:val="0"/>
      <w:marTop w:val="0"/>
      <w:marBottom w:val="0"/>
      <w:divBdr>
        <w:top w:val="none" w:sz="0" w:space="0" w:color="auto"/>
        <w:left w:val="none" w:sz="0" w:space="0" w:color="auto"/>
        <w:bottom w:val="none" w:sz="0" w:space="0" w:color="auto"/>
        <w:right w:val="none" w:sz="0" w:space="0" w:color="auto"/>
      </w:divBdr>
      <w:divsChild>
        <w:div w:id="57967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5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7078691">
      <w:bodyDiv w:val="1"/>
      <w:marLeft w:val="0"/>
      <w:marRight w:val="0"/>
      <w:marTop w:val="0"/>
      <w:marBottom w:val="0"/>
      <w:divBdr>
        <w:top w:val="none" w:sz="0" w:space="0" w:color="auto"/>
        <w:left w:val="none" w:sz="0" w:space="0" w:color="auto"/>
        <w:bottom w:val="none" w:sz="0" w:space="0" w:color="auto"/>
        <w:right w:val="none" w:sz="0" w:space="0" w:color="auto"/>
      </w:divBdr>
      <w:divsChild>
        <w:div w:id="129521155">
          <w:marLeft w:val="0"/>
          <w:marRight w:val="0"/>
          <w:marTop w:val="0"/>
          <w:marBottom w:val="0"/>
          <w:divBdr>
            <w:top w:val="none" w:sz="0" w:space="0" w:color="auto"/>
            <w:left w:val="none" w:sz="0" w:space="0" w:color="auto"/>
            <w:bottom w:val="none" w:sz="0" w:space="0" w:color="auto"/>
            <w:right w:val="none" w:sz="0" w:space="0" w:color="auto"/>
          </w:divBdr>
          <w:divsChild>
            <w:div w:id="189419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9879">
      <w:bodyDiv w:val="1"/>
      <w:marLeft w:val="0"/>
      <w:marRight w:val="0"/>
      <w:marTop w:val="0"/>
      <w:marBottom w:val="0"/>
      <w:divBdr>
        <w:top w:val="none" w:sz="0" w:space="0" w:color="auto"/>
        <w:left w:val="none" w:sz="0" w:space="0" w:color="auto"/>
        <w:bottom w:val="none" w:sz="0" w:space="0" w:color="auto"/>
        <w:right w:val="none" w:sz="0" w:space="0" w:color="auto"/>
      </w:divBdr>
      <w:divsChild>
        <w:div w:id="1197549077">
          <w:marLeft w:val="0"/>
          <w:marRight w:val="0"/>
          <w:marTop w:val="0"/>
          <w:marBottom w:val="0"/>
          <w:divBdr>
            <w:top w:val="none" w:sz="0" w:space="0" w:color="auto"/>
            <w:left w:val="none" w:sz="0" w:space="0" w:color="auto"/>
            <w:bottom w:val="none" w:sz="0" w:space="0" w:color="auto"/>
            <w:right w:val="none" w:sz="0" w:space="0" w:color="auto"/>
          </w:divBdr>
        </w:div>
      </w:divsChild>
    </w:div>
    <w:div w:id="1653680694">
      <w:bodyDiv w:val="1"/>
      <w:marLeft w:val="0"/>
      <w:marRight w:val="0"/>
      <w:marTop w:val="0"/>
      <w:marBottom w:val="0"/>
      <w:divBdr>
        <w:top w:val="none" w:sz="0" w:space="0" w:color="auto"/>
        <w:left w:val="none" w:sz="0" w:space="0" w:color="auto"/>
        <w:bottom w:val="none" w:sz="0" w:space="0" w:color="auto"/>
        <w:right w:val="none" w:sz="0" w:space="0" w:color="auto"/>
      </w:divBdr>
    </w:div>
    <w:div w:id="1671718564">
      <w:bodyDiv w:val="1"/>
      <w:marLeft w:val="0"/>
      <w:marRight w:val="0"/>
      <w:marTop w:val="0"/>
      <w:marBottom w:val="0"/>
      <w:divBdr>
        <w:top w:val="none" w:sz="0" w:space="0" w:color="auto"/>
        <w:left w:val="none" w:sz="0" w:space="0" w:color="auto"/>
        <w:bottom w:val="none" w:sz="0" w:space="0" w:color="auto"/>
        <w:right w:val="none" w:sz="0" w:space="0" w:color="auto"/>
      </w:divBdr>
    </w:div>
    <w:div w:id="1676569963">
      <w:bodyDiv w:val="1"/>
      <w:marLeft w:val="0"/>
      <w:marRight w:val="0"/>
      <w:marTop w:val="0"/>
      <w:marBottom w:val="0"/>
      <w:divBdr>
        <w:top w:val="none" w:sz="0" w:space="0" w:color="auto"/>
        <w:left w:val="none" w:sz="0" w:space="0" w:color="auto"/>
        <w:bottom w:val="none" w:sz="0" w:space="0" w:color="auto"/>
        <w:right w:val="none" w:sz="0" w:space="0" w:color="auto"/>
      </w:divBdr>
      <w:divsChild>
        <w:div w:id="1274358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832572">
          <w:marLeft w:val="0"/>
          <w:marRight w:val="0"/>
          <w:marTop w:val="0"/>
          <w:marBottom w:val="0"/>
          <w:divBdr>
            <w:top w:val="none" w:sz="0" w:space="0" w:color="auto"/>
            <w:left w:val="none" w:sz="0" w:space="0" w:color="auto"/>
            <w:bottom w:val="none" w:sz="0" w:space="0" w:color="auto"/>
            <w:right w:val="none" w:sz="0" w:space="0" w:color="auto"/>
          </w:divBdr>
          <w:divsChild>
            <w:div w:id="429357213">
              <w:marLeft w:val="0"/>
              <w:marRight w:val="0"/>
              <w:marTop w:val="0"/>
              <w:marBottom w:val="0"/>
              <w:divBdr>
                <w:top w:val="none" w:sz="0" w:space="0" w:color="auto"/>
                <w:left w:val="none" w:sz="0" w:space="0" w:color="auto"/>
                <w:bottom w:val="none" w:sz="0" w:space="0" w:color="auto"/>
                <w:right w:val="none" w:sz="0" w:space="0" w:color="auto"/>
              </w:divBdr>
            </w:div>
          </w:divsChild>
        </w:div>
        <w:div w:id="1133793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4163075">
      <w:bodyDiv w:val="1"/>
      <w:marLeft w:val="0"/>
      <w:marRight w:val="0"/>
      <w:marTop w:val="0"/>
      <w:marBottom w:val="0"/>
      <w:divBdr>
        <w:top w:val="none" w:sz="0" w:space="0" w:color="auto"/>
        <w:left w:val="none" w:sz="0" w:space="0" w:color="auto"/>
        <w:bottom w:val="none" w:sz="0" w:space="0" w:color="auto"/>
        <w:right w:val="none" w:sz="0" w:space="0" w:color="auto"/>
      </w:divBdr>
      <w:divsChild>
        <w:div w:id="55519555">
          <w:marLeft w:val="0"/>
          <w:marRight w:val="0"/>
          <w:marTop w:val="0"/>
          <w:marBottom w:val="0"/>
          <w:divBdr>
            <w:top w:val="none" w:sz="0" w:space="0" w:color="auto"/>
            <w:left w:val="none" w:sz="0" w:space="0" w:color="auto"/>
            <w:bottom w:val="none" w:sz="0" w:space="0" w:color="auto"/>
            <w:right w:val="none" w:sz="0" w:space="0" w:color="auto"/>
          </w:divBdr>
          <w:divsChild>
            <w:div w:id="1417481270">
              <w:marLeft w:val="0"/>
              <w:marRight w:val="0"/>
              <w:marTop w:val="0"/>
              <w:marBottom w:val="0"/>
              <w:divBdr>
                <w:top w:val="none" w:sz="0" w:space="0" w:color="auto"/>
                <w:left w:val="none" w:sz="0" w:space="0" w:color="auto"/>
                <w:bottom w:val="none" w:sz="0" w:space="0" w:color="auto"/>
                <w:right w:val="none" w:sz="0" w:space="0" w:color="auto"/>
              </w:divBdr>
            </w:div>
          </w:divsChild>
        </w:div>
        <w:div w:id="663899047">
          <w:marLeft w:val="0"/>
          <w:marRight w:val="0"/>
          <w:marTop w:val="0"/>
          <w:marBottom w:val="0"/>
          <w:divBdr>
            <w:top w:val="none" w:sz="0" w:space="0" w:color="auto"/>
            <w:left w:val="none" w:sz="0" w:space="0" w:color="auto"/>
            <w:bottom w:val="none" w:sz="0" w:space="0" w:color="auto"/>
            <w:right w:val="none" w:sz="0" w:space="0" w:color="auto"/>
          </w:divBdr>
          <w:divsChild>
            <w:div w:id="724837653">
              <w:marLeft w:val="0"/>
              <w:marRight w:val="0"/>
              <w:marTop w:val="0"/>
              <w:marBottom w:val="0"/>
              <w:divBdr>
                <w:top w:val="none" w:sz="0" w:space="0" w:color="auto"/>
                <w:left w:val="none" w:sz="0" w:space="0" w:color="auto"/>
                <w:bottom w:val="none" w:sz="0" w:space="0" w:color="auto"/>
                <w:right w:val="none" w:sz="0" w:space="0" w:color="auto"/>
              </w:divBdr>
            </w:div>
          </w:divsChild>
        </w:div>
        <w:div w:id="184364329">
          <w:marLeft w:val="0"/>
          <w:marRight w:val="0"/>
          <w:marTop w:val="0"/>
          <w:marBottom w:val="0"/>
          <w:divBdr>
            <w:top w:val="none" w:sz="0" w:space="0" w:color="auto"/>
            <w:left w:val="none" w:sz="0" w:space="0" w:color="auto"/>
            <w:bottom w:val="none" w:sz="0" w:space="0" w:color="auto"/>
            <w:right w:val="none" w:sz="0" w:space="0" w:color="auto"/>
          </w:divBdr>
          <w:divsChild>
            <w:div w:id="2024282988">
              <w:marLeft w:val="0"/>
              <w:marRight w:val="0"/>
              <w:marTop w:val="0"/>
              <w:marBottom w:val="0"/>
              <w:divBdr>
                <w:top w:val="none" w:sz="0" w:space="0" w:color="auto"/>
                <w:left w:val="none" w:sz="0" w:space="0" w:color="auto"/>
                <w:bottom w:val="none" w:sz="0" w:space="0" w:color="auto"/>
                <w:right w:val="none" w:sz="0" w:space="0" w:color="auto"/>
              </w:divBdr>
            </w:div>
          </w:divsChild>
        </w:div>
        <w:div w:id="1252734842">
          <w:marLeft w:val="0"/>
          <w:marRight w:val="0"/>
          <w:marTop w:val="0"/>
          <w:marBottom w:val="0"/>
          <w:divBdr>
            <w:top w:val="none" w:sz="0" w:space="0" w:color="auto"/>
            <w:left w:val="none" w:sz="0" w:space="0" w:color="auto"/>
            <w:bottom w:val="none" w:sz="0" w:space="0" w:color="auto"/>
            <w:right w:val="none" w:sz="0" w:space="0" w:color="auto"/>
          </w:divBdr>
          <w:divsChild>
            <w:div w:id="375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4297">
      <w:bodyDiv w:val="1"/>
      <w:marLeft w:val="0"/>
      <w:marRight w:val="0"/>
      <w:marTop w:val="0"/>
      <w:marBottom w:val="0"/>
      <w:divBdr>
        <w:top w:val="none" w:sz="0" w:space="0" w:color="auto"/>
        <w:left w:val="none" w:sz="0" w:space="0" w:color="auto"/>
        <w:bottom w:val="none" w:sz="0" w:space="0" w:color="auto"/>
        <w:right w:val="none" w:sz="0" w:space="0" w:color="auto"/>
      </w:divBdr>
    </w:div>
    <w:div w:id="1693921375">
      <w:bodyDiv w:val="1"/>
      <w:marLeft w:val="0"/>
      <w:marRight w:val="0"/>
      <w:marTop w:val="0"/>
      <w:marBottom w:val="0"/>
      <w:divBdr>
        <w:top w:val="none" w:sz="0" w:space="0" w:color="auto"/>
        <w:left w:val="none" w:sz="0" w:space="0" w:color="auto"/>
        <w:bottom w:val="none" w:sz="0" w:space="0" w:color="auto"/>
        <w:right w:val="none" w:sz="0" w:space="0" w:color="auto"/>
      </w:divBdr>
    </w:div>
    <w:div w:id="1696737421">
      <w:bodyDiv w:val="1"/>
      <w:marLeft w:val="0"/>
      <w:marRight w:val="0"/>
      <w:marTop w:val="0"/>
      <w:marBottom w:val="0"/>
      <w:divBdr>
        <w:top w:val="none" w:sz="0" w:space="0" w:color="auto"/>
        <w:left w:val="none" w:sz="0" w:space="0" w:color="auto"/>
        <w:bottom w:val="none" w:sz="0" w:space="0" w:color="auto"/>
        <w:right w:val="none" w:sz="0" w:space="0" w:color="auto"/>
      </w:divBdr>
    </w:div>
    <w:div w:id="1702437649">
      <w:bodyDiv w:val="1"/>
      <w:marLeft w:val="0"/>
      <w:marRight w:val="0"/>
      <w:marTop w:val="0"/>
      <w:marBottom w:val="0"/>
      <w:divBdr>
        <w:top w:val="none" w:sz="0" w:space="0" w:color="auto"/>
        <w:left w:val="none" w:sz="0" w:space="0" w:color="auto"/>
        <w:bottom w:val="none" w:sz="0" w:space="0" w:color="auto"/>
        <w:right w:val="none" w:sz="0" w:space="0" w:color="auto"/>
      </w:divBdr>
    </w:div>
    <w:div w:id="1728184650">
      <w:bodyDiv w:val="1"/>
      <w:marLeft w:val="0"/>
      <w:marRight w:val="0"/>
      <w:marTop w:val="0"/>
      <w:marBottom w:val="0"/>
      <w:divBdr>
        <w:top w:val="none" w:sz="0" w:space="0" w:color="auto"/>
        <w:left w:val="none" w:sz="0" w:space="0" w:color="auto"/>
        <w:bottom w:val="none" w:sz="0" w:space="0" w:color="auto"/>
        <w:right w:val="none" w:sz="0" w:space="0" w:color="auto"/>
      </w:divBdr>
    </w:div>
    <w:div w:id="1767770668">
      <w:bodyDiv w:val="1"/>
      <w:marLeft w:val="0"/>
      <w:marRight w:val="0"/>
      <w:marTop w:val="0"/>
      <w:marBottom w:val="0"/>
      <w:divBdr>
        <w:top w:val="none" w:sz="0" w:space="0" w:color="auto"/>
        <w:left w:val="none" w:sz="0" w:space="0" w:color="auto"/>
        <w:bottom w:val="none" w:sz="0" w:space="0" w:color="auto"/>
        <w:right w:val="none" w:sz="0" w:space="0" w:color="auto"/>
      </w:divBdr>
    </w:div>
    <w:div w:id="1790733111">
      <w:bodyDiv w:val="1"/>
      <w:marLeft w:val="0"/>
      <w:marRight w:val="0"/>
      <w:marTop w:val="0"/>
      <w:marBottom w:val="0"/>
      <w:divBdr>
        <w:top w:val="none" w:sz="0" w:space="0" w:color="auto"/>
        <w:left w:val="none" w:sz="0" w:space="0" w:color="auto"/>
        <w:bottom w:val="none" w:sz="0" w:space="0" w:color="auto"/>
        <w:right w:val="none" w:sz="0" w:space="0" w:color="auto"/>
      </w:divBdr>
    </w:div>
    <w:div w:id="1796214440">
      <w:bodyDiv w:val="1"/>
      <w:marLeft w:val="0"/>
      <w:marRight w:val="0"/>
      <w:marTop w:val="0"/>
      <w:marBottom w:val="0"/>
      <w:divBdr>
        <w:top w:val="none" w:sz="0" w:space="0" w:color="auto"/>
        <w:left w:val="none" w:sz="0" w:space="0" w:color="auto"/>
        <w:bottom w:val="none" w:sz="0" w:space="0" w:color="auto"/>
        <w:right w:val="none" w:sz="0" w:space="0" w:color="auto"/>
      </w:divBdr>
    </w:div>
    <w:div w:id="1797675152">
      <w:bodyDiv w:val="1"/>
      <w:marLeft w:val="0"/>
      <w:marRight w:val="0"/>
      <w:marTop w:val="0"/>
      <w:marBottom w:val="0"/>
      <w:divBdr>
        <w:top w:val="none" w:sz="0" w:space="0" w:color="auto"/>
        <w:left w:val="none" w:sz="0" w:space="0" w:color="auto"/>
        <w:bottom w:val="none" w:sz="0" w:space="0" w:color="auto"/>
        <w:right w:val="none" w:sz="0" w:space="0" w:color="auto"/>
      </w:divBdr>
      <w:divsChild>
        <w:div w:id="1392777831">
          <w:marLeft w:val="0"/>
          <w:marRight w:val="0"/>
          <w:marTop w:val="0"/>
          <w:marBottom w:val="0"/>
          <w:divBdr>
            <w:top w:val="none" w:sz="0" w:space="0" w:color="auto"/>
            <w:left w:val="none" w:sz="0" w:space="0" w:color="auto"/>
            <w:bottom w:val="none" w:sz="0" w:space="0" w:color="auto"/>
            <w:right w:val="none" w:sz="0" w:space="0" w:color="auto"/>
          </w:divBdr>
          <w:divsChild>
            <w:div w:id="12504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834">
      <w:bodyDiv w:val="1"/>
      <w:marLeft w:val="0"/>
      <w:marRight w:val="0"/>
      <w:marTop w:val="0"/>
      <w:marBottom w:val="0"/>
      <w:divBdr>
        <w:top w:val="none" w:sz="0" w:space="0" w:color="auto"/>
        <w:left w:val="none" w:sz="0" w:space="0" w:color="auto"/>
        <w:bottom w:val="none" w:sz="0" w:space="0" w:color="auto"/>
        <w:right w:val="none" w:sz="0" w:space="0" w:color="auto"/>
      </w:divBdr>
    </w:div>
    <w:div w:id="1866362620">
      <w:bodyDiv w:val="1"/>
      <w:marLeft w:val="0"/>
      <w:marRight w:val="0"/>
      <w:marTop w:val="0"/>
      <w:marBottom w:val="0"/>
      <w:divBdr>
        <w:top w:val="none" w:sz="0" w:space="0" w:color="auto"/>
        <w:left w:val="none" w:sz="0" w:space="0" w:color="auto"/>
        <w:bottom w:val="none" w:sz="0" w:space="0" w:color="auto"/>
        <w:right w:val="none" w:sz="0" w:space="0" w:color="auto"/>
      </w:divBdr>
    </w:div>
    <w:div w:id="1867522712">
      <w:bodyDiv w:val="1"/>
      <w:marLeft w:val="0"/>
      <w:marRight w:val="0"/>
      <w:marTop w:val="0"/>
      <w:marBottom w:val="0"/>
      <w:divBdr>
        <w:top w:val="none" w:sz="0" w:space="0" w:color="auto"/>
        <w:left w:val="none" w:sz="0" w:space="0" w:color="auto"/>
        <w:bottom w:val="none" w:sz="0" w:space="0" w:color="auto"/>
        <w:right w:val="none" w:sz="0" w:space="0" w:color="auto"/>
      </w:divBdr>
      <w:divsChild>
        <w:div w:id="908075556">
          <w:marLeft w:val="0"/>
          <w:marRight w:val="0"/>
          <w:marTop w:val="0"/>
          <w:marBottom w:val="0"/>
          <w:divBdr>
            <w:top w:val="none" w:sz="0" w:space="0" w:color="auto"/>
            <w:left w:val="none" w:sz="0" w:space="0" w:color="auto"/>
            <w:bottom w:val="none" w:sz="0" w:space="0" w:color="auto"/>
            <w:right w:val="none" w:sz="0" w:space="0" w:color="auto"/>
          </w:divBdr>
        </w:div>
        <w:div w:id="1577280588">
          <w:marLeft w:val="0"/>
          <w:marRight w:val="0"/>
          <w:marTop w:val="0"/>
          <w:marBottom w:val="0"/>
          <w:divBdr>
            <w:top w:val="none" w:sz="0" w:space="0" w:color="auto"/>
            <w:left w:val="none" w:sz="0" w:space="0" w:color="auto"/>
            <w:bottom w:val="none" w:sz="0" w:space="0" w:color="auto"/>
            <w:right w:val="none" w:sz="0" w:space="0" w:color="auto"/>
          </w:divBdr>
        </w:div>
      </w:divsChild>
    </w:div>
    <w:div w:id="1868328985">
      <w:bodyDiv w:val="1"/>
      <w:marLeft w:val="0"/>
      <w:marRight w:val="0"/>
      <w:marTop w:val="0"/>
      <w:marBottom w:val="0"/>
      <w:divBdr>
        <w:top w:val="none" w:sz="0" w:space="0" w:color="auto"/>
        <w:left w:val="none" w:sz="0" w:space="0" w:color="auto"/>
        <w:bottom w:val="none" w:sz="0" w:space="0" w:color="auto"/>
        <w:right w:val="none" w:sz="0" w:space="0" w:color="auto"/>
      </w:divBdr>
    </w:div>
    <w:div w:id="1873611901">
      <w:bodyDiv w:val="1"/>
      <w:marLeft w:val="0"/>
      <w:marRight w:val="0"/>
      <w:marTop w:val="0"/>
      <w:marBottom w:val="0"/>
      <w:divBdr>
        <w:top w:val="none" w:sz="0" w:space="0" w:color="auto"/>
        <w:left w:val="none" w:sz="0" w:space="0" w:color="auto"/>
        <w:bottom w:val="none" w:sz="0" w:space="0" w:color="auto"/>
        <w:right w:val="none" w:sz="0" w:space="0" w:color="auto"/>
      </w:divBdr>
      <w:divsChild>
        <w:div w:id="1957101600">
          <w:marLeft w:val="0"/>
          <w:marRight w:val="0"/>
          <w:marTop w:val="0"/>
          <w:marBottom w:val="0"/>
          <w:divBdr>
            <w:top w:val="none" w:sz="0" w:space="0" w:color="auto"/>
            <w:left w:val="none" w:sz="0" w:space="0" w:color="auto"/>
            <w:bottom w:val="none" w:sz="0" w:space="0" w:color="auto"/>
            <w:right w:val="none" w:sz="0" w:space="0" w:color="auto"/>
          </w:divBdr>
        </w:div>
      </w:divsChild>
    </w:div>
    <w:div w:id="1878854288">
      <w:bodyDiv w:val="1"/>
      <w:marLeft w:val="0"/>
      <w:marRight w:val="0"/>
      <w:marTop w:val="0"/>
      <w:marBottom w:val="0"/>
      <w:divBdr>
        <w:top w:val="none" w:sz="0" w:space="0" w:color="auto"/>
        <w:left w:val="none" w:sz="0" w:space="0" w:color="auto"/>
        <w:bottom w:val="none" w:sz="0" w:space="0" w:color="auto"/>
        <w:right w:val="none" w:sz="0" w:space="0" w:color="auto"/>
      </w:divBdr>
    </w:div>
    <w:div w:id="1882473858">
      <w:bodyDiv w:val="1"/>
      <w:marLeft w:val="0"/>
      <w:marRight w:val="0"/>
      <w:marTop w:val="0"/>
      <w:marBottom w:val="0"/>
      <w:divBdr>
        <w:top w:val="none" w:sz="0" w:space="0" w:color="auto"/>
        <w:left w:val="none" w:sz="0" w:space="0" w:color="auto"/>
        <w:bottom w:val="none" w:sz="0" w:space="0" w:color="auto"/>
        <w:right w:val="none" w:sz="0" w:space="0" w:color="auto"/>
      </w:divBdr>
      <w:divsChild>
        <w:div w:id="2076320145">
          <w:marLeft w:val="0"/>
          <w:marRight w:val="0"/>
          <w:marTop w:val="0"/>
          <w:marBottom w:val="0"/>
          <w:divBdr>
            <w:top w:val="none" w:sz="0" w:space="0" w:color="auto"/>
            <w:left w:val="none" w:sz="0" w:space="0" w:color="auto"/>
            <w:bottom w:val="none" w:sz="0" w:space="0" w:color="auto"/>
            <w:right w:val="none" w:sz="0" w:space="0" w:color="auto"/>
          </w:divBdr>
        </w:div>
        <w:div w:id="1506170783">
          <w:marLeft w:val="0"/>
          <w:marRight w:val="0"/>
          <w:marTop w:val="0"/>
          <w:marBottom w:val="0"/>
          <w:divBdr>
            <w:top w:val="none" w:sz="0" w:space="0" w:color="auto"/>
            <w:left w:val="none" w:sz="0" w:space="0" w:color="auto"/>
            <w:bottom w:val="none" w:sz="0" w:space="0" w:color="auto"/>
            <w:right w:val="none" w:sz="0" w:space="0" w:color="auto"/>
          </w:divBdr>
        </w:div>
        <w:div w:id="315258721">
          <w:marLeft w:val="0"/>
          <w:marRight w:val="0"/>
          <w:marTop w:val="0"/>
          <w:marBottom w:val="0"/>
          <w:divBdr>
            <w:top w:val="none" w:sz="0" w:space="0" w:color="auto"/>
            <w:left w:val="none" w:sz="0" w:space="0" w:color="auto"/>
            <w:bottom w:val="none" w:sz="0" w:space="0" w:color="auto"/>
            <w:right w:val="none" w:sz="0" w:space="0" w:color="auto"/>
          </w:divBdr>
        </w:div>
        <w:div w:id="1883860087">
          <w:marLeft w:val="0"/>
          <w:marRight w:val="0"/>
          <w:marTop w:val="0"/>
          <w:marBottom w:val="0"/>
          <w:divBdr>
            <w:top w:val="none" w:sz="0" w:space="0" w:color="auto"/>
            <w:left w:val="none" w:sz="0" w:space="0" w:color="auto"/>
            <w:bottom w:val="none" w:sz="0" w:space="0" w:color="auto"/>
            <w:right w:val="none" w:sz="0" w:space="0" w:color="auto"/>
          </w:divBdr>
        </w:div>
        <w:div w:id="812217107">
          <w:marLeft w:val="0"/>
          <w:marRight w:val="0"/>
          <w:marTop w:val="0"/>
          <w:marBottom w:val="0"/>
          <w:divBdr>
            <w:top w:val="none" w:sz="0" w:space="0" w:color="auto"/>
            <w:left w:val="none" w:sz="0" w:space="0" w:color="auto"/>
            <w:bottom w:val="none" w:sz="0" w:space="0" w:color="auto"/>
            <w:right w:val="none" w:sz="0" w:space="0" w:color="auto"/>
          </w:divBdr>
        </w:div>
      </w:divsChild>
    </w:div>
    <w:div w:id="1893151430">
      <w:bodyDiv w:val="1"/>
      <w:marLeft w:val="0"/>
      <w:marRight w:val="0"/>
      <w:marTop w:val="0"/>
      <w:marBottom w:val="0"/>
      <w:divBdr>
        <w:top w:val="none" w:sz="0" w:space="0" w:color="auto"/>
        <w:left w:val="none" w:sz="0" w:space="0" w:color="auto"/>
        <w:bottom w:val="none" w:sz="0" w:space="0" w:color="auto"/>
        <w:right w:val="none" w:sz="0" w:space="0" w:color="auto"/>
      </w:divBdr>
    </w:div>
    <w:div w:id="1916013396">
      <w:bodyDiv w:val="1"/>
      <w:marLeft w:val="0"/>
      <w:marRight w:val="0"/>
      <w:marTop w:val="0"/>
      <w:marBottom w:val="0"/>
      <w:divBdr>
        <w:top w:val="none" w:sz="0" w:space="0" w:color="auto"/>
        <w:left w:val="none" w:sz="0" w:space="0" w:color="auto"/>
        <w:bottom w:val="none" w:sz="0" w:space="0" w:color="auto"/>
        <w:right w:val="none" w:sz="0" w:space="0" w:color="auto"/>
      </w:divBdr>
    </w:div>
    <w:div w:id="1927030417">
      <w:bodyDiv w:val="1"/>
      <w:marLeft w:val="0"/>
      <w:marRight w:val="0"/>
      <w:marTop w:val="0"/>
      <w:marBottom w:val="0"/>
      <w:divBdr>
        <w:top w:val="none" w:sz="0" w:space="0" w:color="auto"/>
        <w:left w:val="none" w:sz="0" w:space="0" w:color="auto"/>
        <w:bottom w:val="none" w:sz="0" w:space="0" w:color="auto"/>
        <w:right w:val="none" w:sz="0" w:space="0" w:color="auto"/>
      </w:divBdr>
    </w:div>
    <w:div w:id="1954053567">
      <w:bodyDiv w:val="1"/>
      <w:marLeft w:val="0"/>
      <w:marRight w:val="0"/>
      <w:marTop w:val="0"/>
      <w:marBottom w:val="0"/>
      <w:divBdr>
        <w:top w:val="none" w:sz="0" w:space="0" w:color="auto"/>
        <w:left w:val="none" w:sz="0" w:space="0" w:color="auto"/>
        <w:bottom w:val="none" w:sz="0" w:space="0" w:color="auto"/>
        <w:right w:val="none" w:sz="0" w:space="0" w:color="auto"/>
      </w:divBdr>
    </w:div>
    <w:div w:id="1959944516">
      <w:bodyDiv w:val="1"/>
      <w:marLeft w:val="0"/>
      <w:marRight w:val="0"/>
      <w:marTop w:val="0"/>
      <w:marBottom w:val="0"/>
      <w:divBdr>
        <w:top w:val="none" w:sz="0" w:space="0" w:color="auto"/>
        <w:left w:val="none" w:sz="0" w:space="0" w:color="auto"/>
        <w:bottom w:val="none" w:sz="0" w:space="0" w:color="auto"/>
        <w:right w:val="none" w:sz="0" w:space="0" w:color="auto"/>
      </w:divBdr>
      <w:divsChild>
        <w:div w:id="11803176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15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932424">
      <w:bodyDiv w:val="1"/>
      <w:marLeft w:val="0"/>
      <w:marRight w:val="0"/>
      <w:marTop w:val="0"/>
      <w:marBottom w:val="0"/>
      <w:divBdr>
        <w:top w:val="none" w:sz="0" w:space="0" w:color="auto"/>
        <w:left w:val="none" w:sz="0" w:space="0" w:color="auto"/>
        <w:bottom w:val="none" w:sz="0" w:space="0" w:color="auto"/>
        <w:right w:val="none" w:sz="0" w:space="0" w:color="auto"/>
      </w:divBdr>
    </w:div>
    <w:div w:id="1968584387">
      <w:bodyDiv w:val="1"/>
      <w:marLeft w:val="0"/>
      <w:marRight w:val="0"/>
      <w:marTop w:val="0"/>
      <w:marBottom w:val="0"/>
      <w:divBdr>
        <w:top w:val="none" w:sz="0" w:space="0" w:color="auto"/>
        <w:left w:val="none" w:sz="0" w:space="0" w:color="auto"/>
        <w:bottom w:val="none" w:sz="0" w:space="0" w:color="auto"/>
        <w:right w:val="none" w:sz="0" w:space="0" w:color="auto"/>
      </w:divBdr>
      <w:divsChild>
        <w:div w:id="1445612753">
          <w:marLeft w:val="0"/>
          <w:marRight w:val="0"/>
          <w:marTop w:val="0"/>
          <w:marBottom w:val="0"/>
          <w:divBdr>
            <w:top w:val="none" w:sz="0" w:space="0" w:color="auto"/>
            <w:left w:val="none" w:sz="0" w:space="0" w:color="auto"/>
            <w:bottom w:val="none" w:sz="0" w:space="0" w:color="auto"/>
            <w:right w:val="none" w:sz="0" w:space="0" w:color="auto"/>
          </w:divBdr>
        </w:div>
        <w:div w:id="488716282">
          <w:marLeft w:val="0"/>
          <w:marRight w:val="0"/>
          <w:marTop w:val="0"/>
          <w:marBottom w:val="0"/>
          <w:divBdr>
            <w:top w:val="none" w:sz="0" w:space="0" w:color="auto"/>
            <w:left w:val="none" w:sz="0" w:space="0" w:color="auto"/>
            <w:bottom w:val="none" w:sz="0" w:space="0" w:color="auto"/>
            <w:right w:val="none" w:sz="0" w:space="0" w:color="auto"/>
          </w:divBdr>
        </w:div>
        <w:div w:id="248853139">
          <w:marLeft w:val="0"/>
          <w:marRight w:val="0"/>
          <w:marTop w:val="0"/>
          <w:marBottom w:val="0"/>
          <w:divBdr>
            <w:top w:val="none" w:sz="0" w:space="0" w:color="auto"/>
            <w:left w:val="none" w:sz="0" w:space="0" w:color="auto"/>
            <w:bottom w:val="none" w:sz="0" w:space="0" w:color="auto"/>
            <w:right w:val="none" w:sz="0" w:space="0" w:color="auto"/>
          </w:divBdr>
        </w:div>
        <w:div w:id="1470509284">
          <w:marLeft w:val="0"/>
          <w:marRight w:val="0"/>
          <w:marTop w:val="0"/>
          <w:marBottom w:val="0"/>
          <w:divBdr>
            <w:top w:val="none" w:sz="0" w:space="0" w:color="auto"/>
            <w:left w:val="none" w:sz="0" w:space="0" w:color="auto"/>
            <w:bottom w:val="none" w:sz="0" w:space="0" w:color="auto"/>
            <w:right w:val="none" w:sz="0" w:space="0" w:color="auto"/>
          </w:divBdr>
        </w:div>
        <w:div w:id="641036937">
          <w:marLeft w:val="0"/>
          <w:marRight w:val="0"/>
          <w:marTop w:val="0"/>
          <w:marBottom w:val="0"/>
          <w:divBdr>
            <w:top w:val="none" w:sz="0" w:space="0" w:color="auto"/>
            <w:left w:val="none" w:sz="0" w:space="0" w:color="auto"/>
            <w:bottom w:val="none" w:sz="0" w:space="0" w:color="auto"/>
            <w:right w:val="none" w:sz="0" w:space="0" w:color="auto"/>
          </w:divBdr>
        </w:div>
      </w:divsChild>
    </w:div>
    <w:div w:id="1982224734">
      <w:bodyDiv w:val="1"/>
      <w:marLeft w:val="0"/>
      <w:marRight w:val="0"/>
      <w:marTop w:val="0"/>
      <w:marBottom w:val="0"/>
      <w:divBdr>
        <w:top w:val="none" w:sz="0" w:space="0" w:color="auto"/>
        <w:left w:val="none" w:sz="0" w:space="0" w:color="auto"/>
        <w:bottom w:val="none" w:sz="0" w:space="0" w:color="auto"/>
        <w:right w:val="none" w:sz="0" w:space="0" w:color="auto"/>
      </w:divBdr>
    </w:div>
    <w:div w:id="2013221809">
      <w:bodyDiv w:val="1"/>
      <w:marLeft w:val="0"/>
      <w:marRight w:val="0"/>
      <w:marTop w:val="0"/>
      <w:marBottom w:val="0"/>
      <w:divBdr>
        <w:top w:val="none" w:sz="0" w:space="0" w:color="auto"/>
        <w:left w:val="none" w:sz="0" w:space="0" w:color="auto"/>
        <w:bottom w:val="none" w:sz="0" w:space="0" w:color="auto"/>
        <w:right w:val="none" w:sz="0" w:space="0" w:color="auto"/>
      </w:divBdr>
    </w:div>
    <w:div w:id="209528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1383D-B769-4222-B063-03F10974F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7849</Words>
  <Characters>43725</Characters>
  <Application>Microsoft Office Word</Application>
  <DocSecurity>0</DocSecurity>
  <Lines>753</Lines>
  <Paragraphs>384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 experts</dc:creator>
  <cp:keywords/>
  <dc:description/>
  <cp:lastModifiedBy>Lina H.Al-Shammari</cp:lastModifiedBy>
  <cp:revision>3</cp:revision>
  <cp:lastPrinted>2025-11-03T06:31:00Z</cp:lastPrinted>
  <dcterms:created xsi:type="dcterms:W3CDTF">2025-11-10T19:37:00Z</dcterms:created>
  <dcterms:modified xsi:type="dcterms:W3CDTF">2025-11-20T16:59:00Z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1fdf3f-264e-4b3f-a944-6770fc456a5c_Enabled">
    <vt:lpwstr>true</vt:lpwstr>
  </property>
  <property fmtid="{D5CDD505-2E9C-101B-9397-08002B2CF9AE}" pid="3" name="MSIP_Label_be1fdf3f-264e-4b3f-a944-6770fc456a5c_SetDate">
    <vt:lpwstr>2025-11-20T16:59:06Z</vt:lpwstr>
  </property>
  <property fmtid="{D5CDD505-2E9C-101B-9397-08002B2CF9AE}" pid="4" name="MSIP_Label_be1fdf3f-264e-4b3f-a944-6770fc456a5c_Method">
    <vt:lpwstr>Standard</vt:lpwstr>
  </property>
  <property fmtid="{D5CDD505-2E9C-101B-9397-08002B2CF9AE}" pid="5" name="MSIP_Label_be1fdf3f-264e-4b3f-a944-6770fc456a5c_Name">
    <vt:lpwstr>Restricted -  مقيد</vt:lpwstr>
  </property>
  <property fmtid="{D5CDD505-2E9C-101B-9397-08002B2CF9AE}" pid="6" name="MSIP_Label_be1fdf3f-264e-4b3f-a944-6770fc456a5c_SiteId">
    <vt:lpwstr>33ff38cd-1a3f-4c6b-a061-6040a89e4187</vt:lpwstr>
  </property>
  <property fmtid="{D5CDD505-2E9C-101B-9397-08002B2CF9AE}" pid="7" name="MSIP_Label_be1fdf3f-264e-4b3f-a944-6770fc456a5c_ActionId">
    <vt:lpwstr>d3a8f0cc-81d3-4015-b9ed-ea8e35ab79d3</vt:lpwstr>
  </property>
  <property fmtid="{D5CDD505-2E9C-101B-9397-08002B2CF9AE}" pid="8" name="MSIP_Label_be1fdf3f-264e-4b3f-a944-6770fc456a5c_ContentBits">
    <vt:lpwstr>0</vt:lpwstr>
  </property>
  <property fmtid="{D5CDD505-2E9C-101B-9397-08002B2CF9AE}" pid="9" name="MSIP_Label_be1fdf3f-264e-4b3f-a944-6770fc456a5c_Tag">
    <vt:lpwstr>10, 3, 0, 1</vt:lpwstr>
  </property>
</Properties>
</file>