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57E7" w:rsidRDefault="005A57E7" w:rsidP="005A57E7">
      <w:pPr>
        <w:ind w:left="-807"/>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F92C4EB">
            <wp:simplePos x="0" y="0"/>
            <wp:positionH relativeFrom="margin">
              <wp:posOffset>-868680</wp:posOffset>
            </wp:positionH>
            <wp:positionV relativeFrom="margin">
              <wp:posOffset>45085</wp:posOffset>
            </wp:positionV>
            <wp:extent cx="1924050" cy="1499235"/>
            <wp:effectExtent l="0" t="0" r="635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24050" cy="1499235"/>
                    </a:xfrm>
                    <a:prstGeom prst="rect">
                      <a:avLst/>
                    </a:prstGeom>
                  </pic:spPr>
                </pic:pic>
              </a:graphicData>
            </a:graphic>
            <wp14:sizeRelH relativeFrom="margin">
              <wp14:pctWidth>0</wp14:pctWidth>
            </wp14:sizeRelH>
            <wp14:sizeRelV relativeFrom="margin">
              <wp14:pctHeight>0</wp14:pctHeight>
            </wp14:sizeRelV>
          </wp:anchor>
        </w:drawing>
      </w:r>
    </w:p>
    <w:p w:rsidR="009125CE" w:rsidRPr="001902DB" w:rsidRDefault="009125CE" w:rsidP="005A57E7">
      <w:pPr>
        <w:ind w:left="-807"/>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00F546CE" w:rsidRPr="001902DB" w:rsidRDefault="009125CE" w:rsidP="005A57E7">
      <w:pPr>
        <w:ind w:left="-807"/>
        <w:jc w:val="right"/>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9125CE" w:rsidRPr="009125CE" w:rsidRDefault="009125CE" w:rsidP="005A57E7">
      <w:pPr>
        <w:ind w:left="-807"/>
        <w:jc w:val="right"/>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5A57E7">
        <w:rPr>
          <w:rFonts w:ascii="Sakkal Majalla" w:hAnsi="Sakkal Majalla" w:cs="Sakkal Majalla" w:hint="cs"/>
          <w:b/>
          <w:bCs/>
          <w:sz w:val="28"/>
          <w:szCs w:val="28"/>
          <w:rtl/>
          <w:lang w:bidi="ar-EG"/>
        </w:rPr>
        <w:t>إدارة أعمال</w:t>
      </w:r>
    </w:p>
    <w:p w:rsidR="009125CE" w:rsidRPr="009125CE" w:rsidRDefault="009125CE">
      <w:pPr>
        <w:rPr>
          <w:rFonts w:ascii="Sakkal Majalla" w:hAnsi="Sakkal Majalla" w:cs="Sakkal Majalla"/>
          <w:sz w:val="28"/>
          <w:szCs w:val="28"/>
          <w:rtl/>
          <w:lang w:bidi="ar-EG"/>
        </w:rPr>
      </w:pPr>
    </w:p>
    <w:p w:rsidR="009125CE" w:rsidRPr="009125CE" w:rsidRDefault="009125CE" w:rsidP="005A57E7">
      <w:pPr>
        <w:spacing w:line="360" w:lineRule="auto"/>
        <w:rPr>
          <w:rFonts w:ascii="Sakkal Majalla" w:hAnsi="Sakkal Majalla" w:cs="Sakkal Majalla"/>
          <w:sz w:val="28"/>
          <w:szCs w:val="28"/>
          <w:rtl/>
          <w:lang w:bidi="ar-EG"/>
        </w:rPr>
      </w:pPr>
    </w:p>
    <w:p w:rsidR="009125CE" w:rsidRPr="009125CE" w:rsidRDefault="009125CE" w:rsidP="005A57E7">
      <w:pPr>
        <w:spacing w:line="360" w:lineRule="auto"/>
        <w:rPr>
          <w:rFonts w:ascii="Sakkal Majalla" w:hAnsi="Sakkal Majalla" w:cs="Sakkal Majalla"/>
          <w:sz w:val="28"/>
          <w:szCs w:val="28"/>
          <w:rtl/>
          <w:lang w:bidi="ar-EG"/>
        </w:rPr>
      </w:pPr>
    </w:p>
    <w:p w:rsidR="005A57E7" w:rsidRDefault="005A57E7" w:rsidP="005A57E7">
      <w:pPr>
        <w:spacing w:line="360" w:lineRule="auto"/>
        <w:ind w:left="-336" w:right="-567" w:hanging="142"/>
        <w:jc w:val="center"/>
        <w:rPr>
          <w:rFonts w:cs="Arial"/>
          <w:b/>
          <w:bCs/>
          <w:sz w:val="28"/>
          <w:szCs w:val="28"/>
          <w:rtl/>
        </w:rPr>
      </w:pPr>
      <w:r w:rsidRPr="00D65A58">
        <w:rPr>
          <w:rFonts w:cs="Arial"/>
          <w:b/>
          <w:bCs/>
          <w:sz w:val="28"/>
          <w:szCs w:val="28"/>
          <w:rtl/>
        </w:rPr>
        <w:t xml:space="preserve">تأثير العمل عن بعد على انتاجية الفرق و التعاون </w:t>
      </w:r>
      <w:proofErr w:type="gramStart"/>
      <w:r w:rsidRPr="00D65A58">
        <w:rPr>
          <w:rFonts w:cs="Arial"/>
          <w:b/>
          <w:bCs/>
          <w:sz w:val="28"/>
          <w:szCs w:val="28"/>
          <w:rtl/>
        </w:rPr>
        <w:t>بينهم :</w:t>
      </w:r>
      <w:proofErr w:type="gramEnd"/>
      <w:r w:rsidRPr="00D65A58">
        <w:rPr>
          <w:rFonts w:cs="Arial"/>
          <w:b/>
          <w:bCs/>
          <w:sz w:val="28"/>
          <w:szCs w:val="28"/>
          <w:rtl/>
        </w:rPr>
        <w:t xml:space="preserve"> دراسة الحالة بعد </w:t>
      </w:r>
      <w:proofErr w:type="spellStart"/>
      <w:r w:rsidRPr="00D65A58">
        <w:rPr>
          <w:rFonts w:cs="Arial"/>
          <w:b/>
          <w:bCs/>
          <w:sz w:val="28"/>
          <w:szCs w:val="28"/>
          <w:rtl/>
        </w:rPr>
        <w:t>كوفيد</w:t>
      </w:r>
      <w:proofErr w:type="spellEnd"/>
      <w:r w:rsidRPr="00D65A58">
        <w:rPr>
          <w:rFonts w:cs="Arial"/>
          <w:b/>
          <w:bCs/>
          <w:sz w:val="28"/>
          <w:szCs w:val="28"/>
          <w:rtl/>
        </w:rPr>
        <w:t xml:space="preserve"> ـ ١٩</w:t>
      </w:r>
    </w:p>
    <w:p w:rsidR="005A57E7" w:rsidRDefault="005A57E7" w:rsidP="005A57E7">
      <w:pPr>
        <w:spacing w:line="360" w:lineRule="auto"/>
        <w:ind w:left="-336" w:right="-567" w:hanging="142"/>
        <w:jc w:val="center"/>
        <w:rPr>
          <w:rFonts w:cs="Arial"/>
          <w:b/>
          <w:bCs/>
          <w:sz w:val="28"/>
          <w:szCs w:val="28"/>
          <w:rtl/>
        </w:rPr>
      </w:pPr>
    </w:p>
    <w:p w:rsidR="009125CE" w:rsidRDefault="009125CE" w:rsidP="005A57E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rsidR="005A57E7" w:rsidRPr="00D65A58" w:rsidRDefault="005A57E7" w:rsidP="005A57E7">
      <w:pPr>
        <w:bidi/>
        <w:spacing w:line="360" w:lineRule="auto"/>
        <w:ind w:left="-619" w:right="-426"/>
        <w:jc w:val="center"/>
        <w:rPr>
          <w:rFonts w:asciiTheme="majorHAnsi" w:hAnsiTheme="majorHAnsi" w:cstheme="majorHAnsi"/>
          <w:b/>
          <w:bCs/>
          <w:sz w:val="28"/>
          <w:szCs w:val="28"/>
        </w:rPr>
      </w:pPr>
      <w:r w:rsidRPr="00D65A58">
        <w:rPr>
          <w:rFonts w:asciiTheme="majorHAnsi" w:hAnsiTheme="majorHAnsi" w:cstheme="majorHAnsi"/>
          <w:b/>
          <w:bCs/>
          <w:sz w:val="28"/>
          <w:szCs w:val="28"/>
          <w:rtl/>
        </w:rPr>
        <w:t xml:space="preserve">اسم الطالبة / شذى </w:t>
      </w:r>
      <w:proofErr w:type="gramStart"/>
      <w:r w:rsidRPr="00D65A58">
        <w:rPr>
          <w:rFonts w:asciiTheme="majorHAnsi" w:hAnsiTheme="majorHAnsi" w:cstheme="majorHAnsi"/>
          <w:b/>
          <w:bCs/>
          <w:sz w:val="28"/>
          <w:szCs w:val="28"/>
          <w:rtl/>
        </w:rPr>
        <w:t>عبدالله</w:t>
      </w:r>
      <w:proofErr w:type="gramEnd"/>
      <w:r w:rsidRPr="00D65A58">
        <w:rPr>
          <w:rFonts w:asciiTheme="majorHAnsi" w:hAnsiTheme="majorHAnsi" w:cstheme="majorHAnsi"/>
          <w:b/>
          <w:bCs/>
          <w:sz w:val="28"/>
          <w:szCs w:val="28"/>
          <w:rtl/>
        </w:rPr>
        <w:t xml:space="preserve"> </w:t>
      </w:r>
    </w:p>
    <w:p w:rsidR="005A57E7" w:rsidRPr="00D65A58" w:rsidRDefault="005A57E7" w:rsidP="005A57E7">
      <w:pPr>
        <w:bidi/>
        <w:spacing w:line="360" w:lineRule="auto"/>
        <w:ind w:left="-619" w:right="-426"/>
        <w:jc w:val="center"/>
        <w:rPr>
          <w:rFonts w:asciiTheme="majorHAnsi" w:hAnsiTheme="majorHAnsi" w:cstheme="majorHAnsi"/>
          <w:b/>
          <w:bCs/>
          <w:sz w:val="28"/>
          <w:szCs w:val="28"/>
          <w:rtl/>
        </w:rPr>
      </w:pPr>
      <w:r w:rsidRPr="00D65A58">
        <w:rPr>
          <w:rFonts w:asciiTheme="majorHAnsi" w:hAnsiTheme="majorHAnsi" w:cstheme="majorHAnsi"/>
          <w:b/>
          <w:bCs/>
          <w:sz w:val="28"/>
          <w:szCs w:val="28"/>
          <w:rtl/>
        </w:rPr>
        <w:t xml:space="preserve">إدارة الأعمال – كلية الإدارة – جامعة </w:t>
      </w:r>
      <w:proofErr w:type="spellStart"/>
      <w:r w:rsidRPr="00D65A58">
        <w:rPr>
          <w:rFonts w:asciiTheme="majorHAnsi" w:hAnsiTheme="majorHAnsi" w:cstheme="majorHAnsi"/>
          <w:b/>
          <w:bCs/>
          <w:sz w:val="28"/>
          <w:szCs w:val="28"/>
          <w:rtl/>
        </w:rPr>
        <w:t>ميدأوشن</w:t>
      </w:r>
      <w:proofErr w:type="spellEnd"/>
      <w:r w:rsidRPr="00D65A58">
        <w:rPr>
          <w:rFonts w:asciiTheme="majorHAnsi" w:hAnsiTheme="majorHAnsi" w:cstheme="majorHAnsi"/>
          <w:b/>
          <w:bCs/>
          <w:sz w:val="28"/>
          <w:szCs w:val="28"/>
          <w:rtl/>
        </w:rPr>
        <w:t xml:space="preserve"> </w:t>
      </w:r>
    </w:p>
    <w:p w:rsidR="005A57E7" w:rsidRPr="005A57E7" w:rsidRDefault="005A57E7" w:rsidP="005A57E7">
      <w:pPr>
        <w:spacing w:line="360" w:lineRule="auto"/>
        <w:ind w:left="-619" w:right="-426"/>
        <w:jc w:val="center"/>
        <w:rPr>
          <w:rFonts w:asciiTheme="majorHAnsi" w:hAnsiTheme="majorHAnsi" w:cstheme="majorHAnsi"/>
          <w:b/>
          <w:bCs/>
          <w:sz w:val="28"/>
          <w:szCs w:val="28"/>
          <w:rtl/>
        </w:rPr>
      </w:pPr>
      <w:r w:rsidRPr="00D65A58">
        <w:rPr>
          <w:rFonts w:asciiTheme="majorHAnsi" w:hAnsiTheme="majorHAnsi" w:cstheme="majorHAnsi"/>
          <w:b/>
          <w:bCs/>
          <w:sz w:val="28"/>
          <w:szCs w:val="28"/>
        </w:rPr>
        <w:t>Shathashoo2002@gmail.com</w:t>
      </w:r>
    </w:p>
    <w:p w:rsidR="009125CE" w:rsidRPr="001902DB" w:rsidRDefault="009125CE" w:rsidP="005A57E7">
      <w:pPr>
        <w:spacing w:line="360" w:lineRule="auto"/>
        <w:rPr>
          <w:rFonts w:ascii="Sakkal Majalla" w:hAnsi="Sakkal Majalla" w:cs="Sakkal Majalla"/>
          <w:b/>
          <w:bCs/>
          <w:sz w:val="28"/>
          <w:szCs w:val="28"/>
          <w:rtl/>
          <w:lang w:bidi="ar-EG"/>
        </w:rPr>
      </w:pPr>
    </w:p>
    <w:p w:rsidR="009125CE" w:rsidRPr="001902DB" w:rsidRDefault="009125CE" w:rsidP="005A57E7">
      <w:pPr>
        <w:spacing w:line="360" w:lineRule="auto"/>
        <w:jc w:val="center"/>
        <w:rPr>
          <w:rFonts w:ascii="Sakkal Majalla" w:hAnsi="Sakkal Majalla" w:cs="Sakkal Majalla"/>
          <w:b/>
          <w:bCs/>
          <w:sz w:val="28"/>
          <w:szCs w:val="28"/>
          <w:rtl/>
          <w:lang w:bidi="ar-EG"/>
        </w:rPr>
      </w:pPr>
    </w:p>
    <w:p w:rsidR="009125CE" w:rsidRPr="001902DB" w:rsidRDefault="009125CE" w:rsidP="005A57E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9125CE" w:rsidRPr="001902DB" w:rsidRDefault="00D04F62" w:rsidP="005A57E7">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rsidR="009125CE" w:rsidRPr="001902DB" w:rsidRDefault="009125CE" w:rsidP="005A57E7">
      <w:pPr>
        <w:spacing w:line="360" w:lineRule="auto"/>
        <w:jc w:val="center"/>
        <w:rPr>
          <w:rFonts w:ascii="Sakkal Majalla" w:hAnsi="Sakkal Majalla" w:cs="Sakkal Majalla"/>
          <w:b/>
          <w:bCs/>
          <w:sz w:val="28"/>
          <w:szCs w:val="28"/>
          <w:rtl/>
          <w:lang w:bidi="ar-EG"/>
        </w:rPr>
      </w:pPr>
    </w:p>
    <w:p w:rsidR="009125CE" w:rsidRPr="001902DB" w:rsidRDefault="009125CE" w:rsidP="005A57E7">
      <w:pPr>
        <w:spacing w:line="360" w:lineRule="auto"/>
        <w:jc w:val="center"/>
        <w:rPr>
          <w:rFonts w:ascii="Sakkal Majalla" w:hAnsi="Sakkal Majalla" w:cs="Sakkal Majalla"/>
          <w:b/>
          <w:bCs/>
          <w:sz w:val="28"/>
          <w:szCs w:val="28"/>
          <w:rtl/>
          <w:lang w:bidi="ar-EG"/>
        </w:rPr>
      </w:pPr>
    </w:p>
    <w:p w:rsidR="009125CE" w:rsidRPr="001902DB" w:rsidRDefault="009125CE" w:rsidP="005A57E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9125CE" w:rsidRPr="001902DB" w:rsidRDefault="009125CE" w:rsidP="005A57E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1D0C6A">
        <w:rPr>
          <w:rFonts w:ascii="Sakkal Majalla" w:hAnsi="Sakkal Majalla" w:cs="Sakkal Majalla" w:hint="cs"/>
          <w:b/>
          <w:bCs/>
          <w:sz w:val="28"/>
          <w:szCs w:val="28"/>
          <w:rtl/>
          <w:lang w:bidi="ar-EG"/>
        </w:rPr>
        <w:t>5</w:t>
      </w:r>
    </w:p>
    <w:p w:rsidR="009125CE" w:rsidRPr="001902DB" w:rsidRDefault="009125CE" w:rsidP="009125CE">
      <w:pPr>
        <w:jc w:val="center"/>
        <w:rPr>
          <w:rFonts w:ascii="Sakkal Majalla" w:hAnsi="Sakkal Majalla" w:cs="Sakkal Majalla"/>
          <w:b/>
          <w:bCs/>
          <w:sz w:val="28"/>
          <w:szCs w:val="28"/>
          <w:rtl/>
          <w:lang w:bidi="ar-EG"/>
        </w:rPr>
      </w:pPr>
    </w:p>
    <w:p w:rsidR="009125CE" w:rsidRDefault="009125CE" w:rsidP="009125CE">
      <w:pPr>
        <w:jc w:val="center"/>
        <w:rPr>
          <w:rFonts w:ascii="Sakkal Majalla" w:hAnsi="Sakkal Majalla" w:cs="Sakkal Majalla"/>
          <w:b/>
          <w:bCs/>
          <w:sz w:val="28"/>
          <w:szCs w:val="28"/>
          <w:lang w:bidi="ar-EG"/>
        </w:rPr>
      </w:pPr>
    </w:p>
    <w:p w:rsidR="005A57E7" w:rsidRDefault="005A57E7" w:rsidP="009125CE">
      <w:pPr>
        <w:jc w:val="center"/>
        <w:rPr>
          <w:rFonts w:ascii="Sakkal Majalla" w:hAnsi="Sakkal Majalla" w:cs="Sakkal Majalla"/>
          <w:b/>
          <w:bCs/>
          <w:sz w:val="28"/>
          <w:szCs w:val="28"/>
          <w:lang w:bidi="ar-EG"/>
        </w:rPr>
      </w:pPr>
    </w:p>
    <w:p w:rsidR="005A57E7" w:rsidRDefault="005A57E7" w:rsidP="005A57E7">
      <w:pPr>
        <w:rPr>
          <w:rFonts w:ascii="Sakkal Majalla" w:hAnsi="Sakkal Majalla" w:cs="Sakkal Majalla"/>
          <w:b/>
          <w:bCs/>
          <w:sz w:val="28"/>
          <w:szCs w:val="28"/>
          <w:rtl/>
          <w:lang w:bidi="ar-EG"/>
        </w:rPr>
      </w:pPr>
    </w:p>
    <w:p w:rsidR="005A57E7" w:rsidRDefault="005A57E7" w:rsidP="005A57E7">
      <w:pPr>
        <w:rPr>
          <w:rFonts w:ascii="Sakkal Majalla" w:hAnsi="Sakkal Majalla" w:cs="Sakkal Majalla"/>
          <w:b/>
          <w:bCs/>
          <w:sz w:val="28"/>
          <w:szCs w:val="28"/>
          <w:rtl/>
          <w:lang w:bidi="ar-EG"/>
        </w:rPr>
      </w:pPr>
    </w:p>
    <w:p w:rsidR="005A57E7" w:rsidRDefault="005A57E7" w:rsidP="005A57E7">
      <w:pPr>
        <w:rPr>
          <w:rFonts w:ascii="Sakkal Majalla" w:hAnsi="Sakkal Majalla" w:cs="Sakkal Majalla"/>
          <w:b/>
          <w:bCs/>
          <w:sz w:val="28"/>
          <w:szCs w:val="28"/>
          <w:rtl/>
          <w:lang w:bidi="ar-EG"/>
        </w:rPr>
      </w:pPr>
    </w:p>
    <w:p w:rsidR="005A57E7" w:rsidRDefault="005A57E7" w:rsidP="005A57E7">
      <w:pPr>
        <w:rPr>
          <w:rFonts w:ascii="Sakkal Majalla" w:hAnsi="Sakkal Majalla" w:cs="Sakkal Majalla"/>
          <w:b/>
          <w:bCs/>
          <w:sz w:val="28"/>
          <w:szCs w:val="28"/>
          <w:rtl/>
          <w:lang w:bidi="ar-EG"/>
        </w:rPr>
      </w:pPr>
    </w:p>
    <w:p w:rsidR="005A57E7" w:rsidRDefault="005A57E7" w:rsidP="005A57E7">
      <w:pPr>
        <w:rPr>
          <w:rFonts w:ascii="Sakkal Majalla" w:hAnsi="Sakkal Majalla" w:cs="Sakkal Majalla"/>
          <w:b/>
          <w:bCs/>
          <w:sz w:val="28"/>
          <w:szCs w:val="28"/>
          <w:rtl/>
          <w:lang w:bidi="ar-EG"/>
        </w:rPr>
      </w:pPr>
    </w:p>
    <w:p w:rsidR="005A57E7" w:rsidRDefault="005A57E7" w:rsidP="005A57E7">
      <w:pPr>
        <w:rPr>
          <w:rFonts w:ascii="Sakkal Majalla" w:hAnsi="Sakkal Majalla" w:cs="Sakkal Majalla"/>
          <w:b/>
          <w:bCs/>
          <w:sz w:val="28"/>
          <w:szCs w:val="28"/>
          <w:rtl/>
          <w:lang w:bidi="ar-EG"/>
        </w:rPr>
      </w:pPr>
    </w:p>
    <w:p w:rsidR="005A57E7" w:rsidRDefault="005A57E7" w:rsidP="005A57E7">
      <w:pPr>
        <w:rPr>
          <w:rFonts w:ascii="Sakkal Majalla" w:hAnsi="Sakkal Majalla" w:cs="Sakkal Majalla"/>
          <w:b/>
          <w:bCs/>
          <w:sz w:val="28"/>
          <w:szCs w:val="28"/>
          <w:rtl/>
          <w:lang w:bidi="ar-EG"/>
        </w:rPr>
      </w:pPr>
    </w:p>
    <w:p w:rsidR="005A57E7" w:rsidRDefault="005A57E7" w:rsidP="005A57E7">
      <w:pPr>
        <w:rPr>
          <w:rFonts w:ascii="Sakkal Majalla" w:hAnsi="Sakkal Majalla" w:cs="Sakkal Majalla"/>
          <w:b/>
          <w:bCs/>
          <w:sz w:val="28"/>
          <w:szCs w:val="28"/>
          <w:rtl/>
          <w:lang w:bidi="ar-EG"/>
        </w:rPr>
      </w:pPr>
    </w:p>
    <w:p w:rsidR="005A57E7" w:rsidRDefault="005A57E7" w:rsidP="005A57E7">
      <w:pPr>
        <w:rPr>
          <w:rFonts w:ascii="Sakkal Majalla" w:hAnsi="Sakkal Majalla" w:cs="Sakkal Majalla"/>
          <w:b/>
          <w:bCs/>
          <w:sz w:val="28"/>
          <w:szCs w:val="28"/>
          <w:rtl/>
          <w:lang w:bidi="ar-EG"/>
        </w:rPr>
      </w:pPr>
    </w:p>
    <w:p w:rsidR="005A57E7" w:rsidRPr="001902DB" w:rsidRDefault="005A57E7" w:rsidP="005A57E7">
      <w:pPr>
        <w:rPr>
          <w:rFonts w:ascii="Sakkal Majalla" w:hAnsi="Sakkal Majalla" w:cs="Sakkal Majalla"/>
          <w:b/>
          <w:bCs/>
          <w:sz w:val="28"/>
          <w:szCs w:val="28"/>
          <w:rtl/>
          <w:lang w:bidi="ar-EG"/>
        </w:rPr>
      </w:pPr>
    </w:p>
    <w:p w:rsidR="009125CE" w:rsidRDefault="009125CE" w:rsidP="005A57E7">
      <w:pPr>
        <w:ind w:left="-807"/>
        <w:jc w:val="right"/>
        <w:rPr>
          <w:rFonts w:ascii="Sakkal Majalla" w:hAnsi="Sakkal Majalla" w:cs="Sakkal Majalla"/>
          <w:b/>
          <w:bCs/>
          <w:sz w:val="28"/>
          <w:szCs w:val="28"/>
          <w:rtl/>
          <w:lang w:bidi="ar-EG"/>
        </w:rPr>
      </w:pPr>
      <w:r w:rsidRPr="005A57E7">
        <w:rPr>
          <w:rFonts w:ascii="Sakkal Majalla" w:hAnsi="Sakkal Majalla" w:cs="Sakkal Majalla" w:hint="cs"/>
          <w:b/>
          <w:bCs/>
          <w:sz w:val="28"/>
          <w:szCs w:val="28"/>
          <w:rtl/>
          <w:lang w:bidi="ar-EG"/>
        </w:rPr>
        <w:t>فهرس المحتو</w:t>
      </w:r>
      <w:r w:rsidR="005A57E7" w:rsidRPr="005A57E7">
        <w:rPr>
          <w:rFonts w:ascii="Sakkal Majalla" w:hAnsi="Sakkal Majalla" w:cs="Sakkal Majalla" w:hint="cs"/>
          <w:b/>
          <w:bCs/>
          <w:sz w:val="28"/>
          <w:szCs w:val="28"/>
          <w:rtl/>
          <w:lang w:bidi="ar-EG"/>
        </w:rPr>
        <w:t>ي</w:t>
      </w:r>
      <w:r w:rsidR="00D52480" w:rsidRPr="005A57E7">
        <w:rPr>
          <w:rFonts w:ascii="Sakkal Majalla" w:hAnsi="Sakkal Majalla" w:cs="Sakkal Majalla" w:hint="cs"/>
          <w:b/>
          <w:bCs/>
          <w:sz w:val="28"/>
          <w:szCs w:val="28"/>
          <w:rtl/>
          <w:lang w:bidi="ar-EG"/>
        </w:rPr>
        <w:t>ات</w:t>
      </w:r>
      <w:r w:rsidRPr="005A57E7">
        <w:rPr>
          <w:rFonts w:ascii="Sakkal Majalla" w:hAnsi="Sakkal Majalla" w:cs="Sakkal Majalla" w:hint="cs"/>
          <w:b/>
          <w:bCs/>
          <w:sz w:val="28"/>
          <w:szCs w:val="28"/>
          <w:rtl/>
          <w:lang w:bidi="ar-EG"/>
        </w:rPr>
        <w:t>:</w:t>
      </w:r>
    </w:p>
    <w:sdt>
      <w:sdtPr>
        <w:id w:val="-1042361153"/>
        <w:docPartObj>
          <w:docPartGallery w:val="Table of Contents"/>
          <w:docPartUnique/>
        </w:docPartObj>
      </w:sdtPr>
      <w:sdtEndPr>
        <w:rPr>
          <w:rFonts w:ascii="Times New Roman" w:eastAsia="Times New Roman" w:hAnsi="Times New Roman" w:cs="Times New Roman"/>
          <w:noProof/>
          <w:color w:val="auto"/>
          <w:sz w:val="24"/>
          <w:szCs w:val="24"/>
        </w:rPr>
      </w:sdtEndPr>
      <w:sdtContent>
        <w:p w:rsidR="005A57E7" w:rsidRDefault="005A57E7">
          <w:pPr>
            <w:pStyle w:val="TOCHeading"/>
          </w:pPr>
          <w:r>
            <w:t>Table of Contents</w:t>
          </w:r>
        </w:p>
        <w:p w:rsidR="005A57E7" w:rsidRDefault="005A57E7" w:rsidP="001D0C6A">
          <w:pPr>
            <w:pStyle w:val="TOC2"/>
            <w:tabs>
              <w:tab w:val="right" w:leader="dot" w:pos="8822"/>
            </w:tabs>
            <w:bidi/>
            <w:rPr>
              <w:noProof/>
              <w:rtl/>
            </w:rPr>
          </w:pPr>
          <w:r>
            <w:rPr>
              <w:b w:val="0"/>
              <w:bCs w:val="0"/>
            </w:rPr>
            <w:fldChar w:fldCharType="begin"/>
          </w:r>
          <w:r>
            <w:instrText xml:space="preserve"> TOC \o "1-3" \h \z \u </w:instrText>
          </w:r>
          <w:r>
            <w:rPr>
              <w:b w:val="0"/>
              <w:bCs w:val="0"/>
            </w:rPr>
            <w:fldChar w:fldCharType="separate"/>
          </w:r>
          <w:hyperlink w:anchor="_Toc214591301" w:history="1">
            <w:r w:rsidRPr="00F052F3">
              <w:rPr>
                <w:rStyle w:val="Hyperlink"/>
                <w:rFonts w:eastAsiaTheme="majorEastAsia"/>
                <w:noProof/>
                <w:rtl/>
                <w:lang w:bidi="ar-EG"/>
              </w:rPr>
              <w:t>قائمة الجداول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Toc214591301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rsidR="005A57E7" w:rsidRDefault="005A57E7">
          <w:pPr>
            <w:pStyle w:val="TOC2"/>
            <w:tabs>
              <w:tab w:val="right" w:leader="dot" w:pos="8822"/>
            </w:tabs>
            <w:bidi/>
            <w:rPr>
              <w:noProof/>
              <w:rtl/>
            </w:rPr>
          </w:pPr>
          <w:hyperlink w:anchor="_Toc214591303" w:history="1">
            <w:r w:rsidRPr="00F052F3">
              <w:rPr>
                <w:rStyle w:val="Hyperlink"/>
                <w:rFonts w:eastAsiaTheme="majorEastAsia"/>
                <w:noProof/>
                <w:rtl/>
                <w:lang w:bidi="ar-EG"/>
              </w:rPr>
              <w:t>المستخلص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Toc214591303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rsidR="005A57E7" w:rsidRDefault="005A57E7" w:rsidP="001D0C6A">
          <w:pPr>
            <w:pStyle w:val="TOC2"/>
            <w:tabs>
              <w:tab w:val="right" w:leader="dot" w:pos="8822"/>
            </w:tabs>
            <w:bidi/>
            <w:ind w:hanging="319"/>
            <w:rPr>
              <w:noProof/>
              <w:rtl/>
            </w:rPr>
          </w:pPr>
          <w:hyperlink w:anchor="_Toc214591304" w:history="1">
            <w:r w:rsidRPr="00F052F3">
              <w:rPr>
                <w:rStyle w:val="Hyperlink"/>
                <w:rFonts w:eastAsiaTheme="majorEastAsia"/>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Toc214591304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rsidR="005A57E7" w:rsidRDefault="005A57E7">
          <w:pPr>
            <w:pStyle w:val="TOC2"/>
            <w:tabs>
              <w:tab w:val="right" w:leader="dot" w:pos="8822"/>
            </w:tabs>
            <w:bidi/>
            <w:rPr>
              <w:noProof/>
              <w:rtl/>
            </w:rPr>
          </w:pPr>
          <w:hyperlink w:anchor="_Toc214591305" w:history="1">
            <w:r w:rsidRPr="00F052F3">
              <w:rPr>
                <w:rStyle w:val="Hyperlink"/>
                <w:rFonts w:eastAsiaTheme="major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Toc214591305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rsidR="005A57E7" w:rsidRDefault="005A57E7">
          <w:pPr>
            <w:pStyle w:val="TOC2"/>
            <w:tabs>
              <w:tab w:val="right" w:leader="dot" w:pos="8822"/>
            </w:tabs>
            <w:bidi/>
            <w:rPr>
              <w:noProof/>
              <w:rtl/>
            </w:rPr>
          </w:pPr>
          <w:hyperlink w:anchor="_Toc214591306" w:history="1">
            <w:r w:rsidRPr="00F052F3">
              <w:rPr>
                <w:rStyle w:val="Hyperlink"/>
                <w:rFonts w:eastAsiaTheme="majorEastAsia"/>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Toc214591306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rsidR="005A57E7" w:rsidRDefault="005A57E7">
          <w:pPr>
            <w:pStyle w:val="TOC2"/>
            <w:tabs>
              <w:tab w:val="right" w:leader="dot" w:pos="8822"/>
            </w:tabs>
            <w:bidi/>
            <w:rPr>
              <w:noProof/>
              <w:rtl/>
            </w:rPr>
          </w:pPr>
          <w:hyperlink w:anchor="_Toc214591307" w:history="1">
            <w:r w:rsidRPr="00F052F3">
              <w:rPr>
                <w:rStyle w:val="Hyperlink"/>
                <w:rFonts w:eastAsiaTheme="majorEastAsia"/>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Toc214591307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rsidR="005A57E7" w:rsidRDefault="005A57E7">
          <w:pPr>
            <w:pStyle w:val="TOC2"/>
            <w:tabs>
              <w:tab w:val="right" w:leader="dot" w:pos="8822"/>
            </w:tabs>
            <w:bidi/>
            <w:rPr>
              <w:noProof/>
              <w:rtl/>
            </w:rPr>
          </w:pPr>
          <w:hyperlink w:anchor="_Toc214591308" w:history="1">
            <w:r w:rsidRPr="00F052F3">
              <w:rPr>
                <w:rStyle w:val="Hyperlink"/>
                <w:rFonts w:eastAsiaTheme="majorEastAsia"/>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Toc214591308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rsidR="005A57E7" w:rsidRDefault="005A57E7">
          <w:pPr>
            <w:pStyle w:val="TOC2"/>
            <w:tabs>
              <w:tab w:val="right" w:leader="dot" w:pos="8822"/>
            </w:tabs>
            <w:bidi/>
            <w:rPr>
              <w:noProof/>
              <w:rtl/>
            </w:rPr>
          </w:pPr>
          <w:hyperlink w:anchor="_Toc214591309" w:history="1">
            <w:r w:rsidRPr="00F052F3">
              <w:rPr>
                <w:rStyle w:val="Hyperlink"/>
                <w:rFonts w:eastAsiaTheme="majorEastAsia"/>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Toc214591309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rsidR="005A57E7" w:rsidRDefault="005A57E7">
          <w:pPr>
            <w:pStyle w:val="TOC2"/>
            <w:tabs>
              <w:tab w:val="right" w:leader="dot" w:pos="8822"/>
            </w:tabs>
            <w:bidi/>
            <w:rPr>
              <w:noProof/>
              <w:rtl/>
            </w:rPr>
          </w:pPr>
          <w:hyperlink w:anchor="_Toc214591310" w:history="1">
            <w:r w:rsidRPr="00F052F3">
              <w:rPr>
                <w:rStyle w:val="Hyperlink"/>
                <w:rFonts w:eastAsiaTheme="majorEastAsia"/>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Toc214591310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rsidR="005A57E7" w:rsidRDefault="005A57E7">
          <w:pPr>
            <w:pStyle w:val="TOC2"/>
            <w:tabs>
              <w:tab w:val="right" w:leader="dot" w:pos="8822"/>
            </w:tabs>
            <w:bidi/>
            <w:rPr>
              <w:noProof/>
              <w:rtl/>
            </w:rPr>
          </w:pPr>
          <w:hyperlink w:anchor="_Toc214591311" w:history="1">
            <w:r w:rsidRPr="00F052F3">
              <w:rPr>
                <w:rStyle w:val="Hyperlink"/>
                <w:rFonts w:eastAsiaTheme="majorEastAsia"/>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Toc214591311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rsidR="005A57E7" w:rsidRDefault="005A57E7" w:rsidP="001D0C6A">
          <w:pPr>
            <w:pStyle w:val="TOC2"/>
            <w:tabs>
              <w:tab w:val="right" w:leader="dot" w:pos="8822"/>
            </w:tabs>
            <w:bidi/>
            <w:ind w:hanging="319"/>
            <w:rPr>
              <w:noProof/>
              <w:rtl/>
            </w:rPr>
          </w:pPr>
          <w:hyperlink w:anchor="_Toc214591315" w:history="1">
            <w:r w:rsidRPr="00F052F3">
              <w:rPr>
                <w:rStyle w:val="Hyperlink"/>
                <w:rFonts w:eastAsiaTheme="majorEastAsia"/>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Toc214591315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rsidR="005A57E7" w:rsidRDefault="005A57E7">
          <w:pPr>
            <w:pStyle w:val="TOC2"/>
            <w:tabs>
              <w:tab w:val="right" w:leader="dot" w:pos="8822"/>
            </w:tabs>
            <w:bidi/>
            <w:rPr>
              <w:noProof/>
              <w:rtl/>
            </w:rPr>
          </w:pPr>
          <w:hyperlink w:anchor="_Toc214591316" w:history="1">
            <w:r w:rsidRPr="00F052F3">
              <w:rPr>
                <w:rStyle w:val="Hyperlink"/>
                <w:rFonts w:eastAsiaTheme="majorEastAsia"/>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Toc214591316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rsidR="005A57E7" w:rsidRDefault="005A57E7">
          <w:pPr>
            <w:pStyle w:val="TOC2"/>
            <w:tabs>
              <w:tab w:val="right" w:leader="dot" w:pos="8822"/>
            </w:tabs>
            <w:bidi/>
            <w:rPr>
              <w:noProof/>
              <w:rtl/>
            </w:rPr>
          </w:pPr>
          <w:hyperlink w:anchor="_Toc214591317" w:history="1">
            <w:r w:rsidRPr="00F052F3">
              <w:rPr>
                <w:rStyle w:val="Hyperlink"/>
                <w:rFonts w:eastAsiaTheme="major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Toc214591317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rsidR="005A57E7" w:rsidRDefault="005A57E7">
          <w:pPr>
            <w:pStyle w:val="TOC2"/>
            <w:tabs>
              <w:tab w:val="right" w:leader="dot" w:pos="8822"/>
            </w:tabs>
            <w:bidi/>
            <w:rPr>
              <w:noProof/>
              <w:rtl/>
            </w:rPr>
          </w:pPr>
          <w:hyperlink w:anchor="_Toc214591318" w:history="1">
            <w:r w:rsidRPr="00F052F3">
              <w:rPr>
                <w:rStyle w:val="Hyperlink"/>
                <w:rFonts w:eastAsiaTheme="majorEastAsia"/>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Toc214591318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rsidR="005A57E7" w:rsidRDefault="005A57E7">
          <w:pPr>
            <w:pStyle w:val="TOC2"/>
            <w:tabs>
              <w:tab w:val="right" w:leader="dot" w:pos="8822"/>
            </w:tabs>
            <w:bidi/>
            <w:rPr>
              <w:noProof/>
              <w:rtl/>
            </w:rPr>
          </w:pPr>
          <w:hyperlink w:anchor="_Toc214591319" w:history="1">
            <w:r w:rsidRPr="00F052F3">
              <w:rPr>
                <w:rStyle w:val="Hyperlink"/>
                <w:rFonts w:eastAsiaTheme="majorEastAsia"/>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Toc214591319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rsidR="005A57E7" w:rsidRDefault="005A57E7" w:rsidP="001D0C6A">
          <w:pPr>
            <w:pStyle w:val="TOC2"/>
            <w:tabs>
              <w:tab w:val="right" w:leader="dot" w:pos="8822"/>
            </w:tabs>
            <w:bidi/>
            <w:ind w:hanging="319"/>
            <w:rPr>
              <w:noProof/>
              <w:rtl/>
            </w:rPr>
          </w:pPr>
          <w:hyperlink w:anchor="_Toc214591324" w:history="1">
            <w:r w:rsidRPr="00F052F3">
              <w:rPr>
                <w:rStyle w:val="Hyperlink"/>
                <w:rFonts w:eastAsiaTheme="majorEastAsia"/>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Toc214591324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rsidR="005A57E7" w:rsidRDefault="005A57E7">
          <w:pPr>
            <w:pStyle w:val="TOC2"/>
            <w:tabs>
              <w:tab w:val="right" w:leader="dot" w:pos="8822"/>
            </w:tabs>
            <w:bidi/>
            <w:rPr>
              <w:noProof/>
              <w:rtl/>
            </w:rPr>
          </w:pPr>
          <w:hyperlink w:anchor="_Toc214591325" w:history="1">
            <w:r w:rsidRPr="00F052F3">
              <w:rPr>
                <w:rStyle w:val="Hyperlink"/>
                <w:rFonts w:eastAsiaTheme="majorEastAsia"/>
                <w:noProof/>
                <w:rtl/>
              </w:rPr>
              <w:t>من</w:t>
            </w:r>
            <w:r w:rsidRPr="00F052F3">
              <w:rPr>
                <w:rStyle w:val="Hyperlink"/>
                <w:rFonts w:eastAsiaTheme="majorEastAsia"/>
                <w:noProof/>
                <w:rtl/>
              </w:rPr>
              <w:t>ه</w:t>
            </w:r>
            <w:r w:rsidRPr="00F052F3">
              <w:rPr>
                <w:rStyle w:val="Hyperlink"/>
                <w:rFonts w:eastAsiaTheme="majorEastAsia"/>
                <w:noProof/>
                <w:rtl/>
              </w:rPr>
              <w:t>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Toc214591325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rsidR="005A57E7" w:rsidRDefault="005A57E7">
          <w:pPr>
            <w:pStyle w:val="TOC2"/>
            <w:tabs>
              <w:tab w:val="right" w:leader="dot" w:pos="8822"/>
            </w:tabs>
            <w:bidi/>
            <w:rPr>
              <w:noProof/>
              <w:rtl/>
            </w:rPr>
          </w:pPr>
          <w:hyperlink w:anchor="_Toc214591326" w:history="1">
            <w:r w:rsidRPr="00F052F3">
              <w:rPr>
                <w:rStyle w:val="Hyperlink"/>
                <w:rFonts w:eastAsiaTheme="major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Toc214591326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rsidR="005A57E7" w:rsidRDefault="005A57E7">
          <w:pPr>
            <w:pStyle w:val="TOC2"/>
            <w:tabs>
              <w:tab w:val="right" w:leader="dot" w:pos="8822"/>
            </w:tabs>
            <w:bidi/>
            <w:rPr>
              <w:noProof/>
              <w:rtl/>
            </w:rPr>
          </w:pPr>
          <w:hyperlink w:anchor="_Toc214591327" w:history="1">
            <w:r w:rsidRPr="00F052F3">
              <w:rPr>
                <w:rStyle w:val="Hyperlink"/>
                <w:rFonts w:eastAsiaTheme="majorEastAsia"/>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Toc214591327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rsidR="005A57E7" w:rsidRDefault="005A57E7">
          <w:pPr>
            <w:pStyle w:val="TOC2"/>
            <w:tabs>
              <w:tab w:val="right" w:leader="dot" w:pos="8822"/>
            </w:tabs>
            <w:bidi/>
            <w:rPr>
              <w:noProof/>
              <w:rtl/>
            </w:rPr>
          </w:pPr>
          <w:hyperlink w:anchor="_Toc214591328" w:history="1">
            <w:r w:rsidRPr="00F052F3">
              <w:rPr>
                <w:rStyle w:val="Hyperlink"/>
                <w:rFonts w:eastAsiaTheme="majorEastAsia"/>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Toc214591328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rsidR="005A57E7" w:rsidRDefault="005A57E7">
          <w:pPr>
            <w:pStyle w:val="TOC2"/>
            <w:tabs>
              <w:tab w:val="right" w:leader="dot" w:pos="8822"/>
            </w:tabs>
            <w:bidi/>
            <w:rPr>
              <w:noProof/>
              <w:rtl/>
            </w:rPr>
          </w:pPr>
          <w:hyperlink w:anchor="_Toc214591332" w:history="1">
            <w:r w:rsidRPr="00F052F3">
              <w:rPr>
                <w:rStyle w:val="Hyperlink"/>
                <w:rFonts w:eastAsiaTheme="majorEastAsia"/>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Toc214591332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rsidR="005A57E7" w:rsidRDefault="005A57E7" w:rsidP="001D0C6A">
          <w:pPr>
            <w:pStyle w:val="TOC2"/>
            <w:tabs>
              <w:tab w:val="right" w:leader="dot" w:pos="8822"/>
            </w:tabs>
            <w:bidi/>
            <w:ind w:hanging="319"/>
            <w:rPr>
              <w:noProof/>
              <w:rtl/>
            </w:rPr>
          </w:pPr>
          <w:hyperlink w:anchor="_Toc214591338" w:history="1">
            <w:r w:rsidRPr="00F052F3">
              <w:rPr>
                <w:rStyle w:val="Hyperlink"/>
                <w:rFonts w:eastAsiaTheme="majorEastAsia"/>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Toc214591338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rsidR="005A57E7" w:rsidRDefault="005A57E7">
          <w:pPr>
            <w:pStyle w:val="TOC2"/>
            <w:tabs>
              <w:tab w:val="right" w:leader="dot" w:pos="8822"/>
            </w:tabs>
            <w:bidi/>
            <w:rPr>
              <w:noProof/>
              <w:rtl/>
            </w:rPr>
          </w:pPr>
          <w:hyperlink w:anchor="_Toc214591339" w:history="1">
            <w:r w:rsidRPr="00F052F3">
              <w:rPr>
                <w:rStyle w:val="Hyperlink"/>
                <w:rFonts w:eastAsiaTheme="majorEastAsia"/>
                <w:noProof/>
                <w:rtl/>
                <w:lang w:bidi="ar-EG"/>
              </w:rPr>
              <w:t>النتا</w:t>
            </w:r>
            <w:r w:rsidRPr="00F052F3">
              <w:rPr>
                <w:rStyle w:val="Hyperlink"/>
                <w:rFonts w:eastAsiaTheme="majorEastAsia"/>
                <w:noProof/>
                <w:rtl/>
                <w:lang w:bidi="ar-EG"/>
              </w:rPr>
              <w:t>ئ</w:t>
            </w:r>
            <w:r w:rsidRPr="00F052F3">
              <w:rPr>
                <w:rStyle w:val="Hyperlink"/>
                <w:rFonts w:eastAsiaTheme="majorEastAsia"/>
                <w:noProof/>
                <w:rtl/>
                <w:lang w:bidi="ar-EG"/>
              </w:rPr>
              <w:t>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Toc214591339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rsidR="005A57E7" w:rsidRDefault="005A57E7">
          <w:pPr>
            <w:pStyle w:val="TOC2"/>
            <w:tabs>
              <w:tab w:val="right" w:leader="dot" w:pos="8822"/>
            </w:tabs>
            <w:bidi/>
            <w:rPr>
              <w:noProof/>
              <w:rtl/>
            </w:rPr>
          </w:pPr>
          <w:hyperlink w:anchor="_Toc214591340" w:history="1">
            <w:r w:rsidRPr="00F052F3">
              <w:rPr>
                <w:rStyle w:val="Hyperlink"/>
                <w:rFonts w:eastAsiaTheme="major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Toc214591340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rsidR="005A57E7" w:rsidRDefault="005A57E7">
          <w:pPr>
            <w:pStyle w:val="TOC2"/>
            <w:tabs>
              <w:tab w:val="right" w:leader="dot" w:pos="8822"/>
            </w:tabs>
            <w:bidi/>
            <w:rPr>
              <w:noProof/>
              <w:rtl/>
            </w:rPr>
          </w:pPr>
          <w:hyperlink w:anchor="_Toc214591341" w:history="1">
            <w:r w:rsidRPr="00F052F3">
              <w:rPr>
                <w:rStyle w:val="Hyperlink"/>
                <w:rFonts w:eastAsiaTheme="majorEastAsia"/>
                <w:noProof/>
                <w:rtl/>
              </w:rPr>
              <w:t>تح</w:t>
            </w:r>
            <w:r w:rsidRPr="00F052F3">
              <w:rPr>
                <w:rStyle w:val="Hyperlink"/>
                <w:rFonts w:eastAsiaTheme="majorEastAsia"/>
                <w:noProof/>
                <w:rtl/>
              </w:rPr>
              <w:t>ل</w:t>
            </w:r>
            <w:r w:rsidRPr="00F052F3">
              <w:rPr>
                <w:rStyle w:val="Hyperlink"/>
                <w:rFonts w:eastAsiaTheme="majorEastAsia"/>
                <w:noProof/>
                <w:rtl/>
              </w:rPr>
              <w:t>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Toc214591341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rsidR="005A57E7" w:rsidRDefault="005A57E7">
          <w:pPr>
            <w:pStyle w:val="TOC2"/>
            <w:tabs>
              <w:tab w:val="right" w:leader="dot" w:pos="8822"/>
            </w:tabs>
            <w:bidi/>
            <w:rPr>
              <w:noProof/>
              <w:rtl/>
            </w:rPr>
          </w:pPr>
          <w:hyperlink w:anchor="_Toc214591347" w:history="1">
            <w:r w:rsidRPr="00F052F3">
              <w:rPr>
                <w:rStyle w:val="Hyperlink"/>
                <w:rFonts w:eastAsiaTheme="major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Toc214591347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rsidR="005A57E7" w:rsidRDefault="005A57E7">
          <w:pPr>
            <w:pStyle w:val="TOC2"/>
            <w:tabs>
              <w:tab w:val="right" w:leader="dot" w:pos="8822"/>
            </w:tabs>
            <w:bidi/>
            <w:rPr>
              <w:noProof/>
              <w:rtl/>
            </w:rPr>
          </w:pPr>
          <w:hyperlink w:anchor="_Toc214591348" w:history="1">
            <w:r w:rsidRPr="00F052F3">
              <w:rPr>
                <w:rStyle w:val="Hyperlink"/>
                <w:rFonts w:eastAsiaTheme="major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Toc214591348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rsidR="005A57E7" w:rsidRDefault="005A57E7">
          <w:pPr>
            <w:pStyle w:val="TOC2"/>
            <w:tabs>
              <w:tab w:val="right" w:leader="dot" w:pos="8822"/>
            </w:tabs>
            <w:bidi/>
            <w:rPr>
              <w:noProof/>
              <w:rtl/>
            </w:rPr>
          </w:pPr>
          <w:hyperlink w:anchor="_Toc214591352" w:history="1">
            <w:r w:rsidRPr="00F052F3">
              <w:rPr>
                <w:rStyle w:val="Hyperlink"/>
                <w:rFonts w:eastAsiaTheme="major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Toc214591352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rsidR="005A57E7" w:rsidRDefault="005A57E7">
          <w:pPr>
            <w:pStyle w:val="TOC2"/>
            <w:tabs>
              <w:tab w:val="right" w:leader="dot" w:pos="8822"/>
            </w:tabs>
            <w:bidi/>
            <w:rPr>
              <w:noProof/>
              <w:rtl/>
            </w:rPr>
          </w:pPr>
          <w:hyperlink w:anchor="_Toc214591353" w:history="1">
            <w:r w:rsidRPr="00F052F3">
              <w:rPr>
                <w:rStyle w:val="Hyperlink"/>
                <w:rFonts w:eastAsiaTheme="majorEastAsia"/>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Toc214591353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rsidR="005A57E7" w:rsidRDefault="005A57E7">
          <w:pPr>
            <w:pStyle w:val="TOC2"/>
            <w:tabs>
              <w:tab w:val="right" w:leader="dot" w:pos="8822"/>
            </w:tabs>
            <w:bidi/>
            <w:rPr>
              <w:noProof/>
              <w:rtl/>
            </w:rPr>
          </w:pPr>
          <w:hyperlink w:anchor="_Toc214591354" w:history="1">
            <w:r w:rsidRPr="00F052F3">
              <w:rPr>
                <w:rStyle w:val="Hyperlink"/>
                <w:rFonts w:eastAsiaTheme="majorEastAsia"/>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Toc214591354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rsidR="005A57E7" w:rsidRDefault="005A57E7">
          <w:pPr>
            <w:pStyle w:val="TOC2"/>
            <w:tabs>
              <w:tab w:val="right" w:leader="dot" w:pos="8822"/>
            </w:tabs>
            <w:bidi/>
            <w:rPr>
              <w:noProof/>
              <w:rtl/>
            </w:rPr>
          </w:pPr>
          <w:hyperlink w:anchor="_Toc214591355" w:history="1">
            <w:r w:rsidRPr="00F052F3">
              <w:rPr>
                <w:rStyle w:val="Hyperlink"/>
                <w:rFonts w:eastAsiaTheme="major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Toc214591355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rsidR="005A57E7" w:rsidRDefault="005A57E7">
          <w:pPr>
            <w:pStyle w:val="TOC2"/>
            <w:tabs>
              <w:tab w:val="right" w:leader="dot" w:pos="8822"/>
            </w:tabs>
            <w:bidi/>
            <w:rPr>
              <w:noProof/>
              <w:rtl/>
            </w:rPr>
          </w:pPr>
          <w:hyperlink w:anchor="_Toc214591356" w:history="1">
            <w:r w:rsidRPr="00F052F3">
              <w:rPr>
                <w:rStyle w:val="Hyperlink"/>
                <w:rFonts w:eastAsiaTheme="major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Toc214591356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rsidR="005A57E7" w:rsidRDefault="005A57E7">
          <w:r>
            <w:rPr>
              <w:b/>
              <w:bCs/>
              <w:noProof/>
            </w:rPr>
            <w:fldChar w:fldCharType="end"/>
          </w:r>
        </w:p>
      </w:sdtContent>
    </w:sdt>
    <w:p w:rsidR="005A57E7" w:rsidRPr="005A57E7" w:rsidRDefault="005A57E7" w:rsidP="005A57E7">
      <w:pPr>
        <w:ind w:left="-807"/>
        <w:rPr>
          <w:rFonts w:ascii="Sakkal Majalla" w:hAnsi="Sakkal Majalla" w:cs="Sakkal Majalla"/>
          <w:b/>
          <w:bCs/>
          <w:sz w:val="28"/>
          <w:szCs w:val="28"/>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5A57E7" w:rsidRDefault="005A57E7" w:rsidP="009125CE">
      <w:pPr>
        <w:rPr>
          <w:rFonts w:ascii="Sakkal Majalla" w:hAnsi="Sakkal Majalla" w:cs="Sakkal Majalla"/>
          <w:sz w:val="28"/>
          <w:szCs w:val="28"/>
          <w:u w:val="single"/>
          <w:rtl/>
          <w:lang w:bidi="ar-EG"/>
        </w:rPr>
      </w:pPr>
    </w:p>
    <w:p w:rsidR="005A57E7" w:rsidRDefault="005A57E7" w:rsidP="009125CE">
      <w:pPr>
        <w:rPr>
          <w:rFonts w:ascii="Sakkal Majalla" w:hAnsi="Sakkal Majalla" w:cs="Sakkal Majalla"/>
          <w:sz w:val="28"/>
          <w:szCs w:val="28"/>
          <w:u w:val="single"/>
          <w:rtl/>
          <w:lang w:bidi="ar-EG"/>
        </w:rPr>
      </w:pPr>
    </w:p>
    <w:p w:rsidR="005A57E7" w:rsidRDefault="005A57E7" w:rsidP="009125CE">
      <w:pPr>
        <w:rPr>
          <w:rFonts w:ascii="Sakkal Majalla" w:hAnsi="Sakkal Majalla" w:cs="Sakkal Majalla"/>
          <w:sz w:val="28"/>
          <w:szCs w:val="28"/>
          <w:u w:val="single"/>
          <w:rtl/>
          <w:lang w:bidi="ar-EG"/>
        </w:rPr>
      </w:pPr>
    </w:p>
    <w:p w:rsidR="005A57E7" w:rsidRDefault="005A57E7" w:rsidP="009125CE">
      <w:pPr>
        <w:rPr>
          <w:rFonts w:ascii="Sakkal Majalla" w:hAnsi="Sakkal Majalla" w:cs="Sakkal Majalla"/>
          <w:sz w:val="28"/>
          <w:szCs w:val="28"/>
          <w:u w:val="single"/>
          <w:rtl/>
          <w:lang w:bidi="ar-EG"/>
        </w:rPr>
      </w:pPr>
    </w:p>
    <w:p w:rsidR="005A57E7" w:rsidRDefault="005A57E7" w:rsidP="009125CE">
      <w:pPr>
        <w:rPr>
          <w:rFonts w:ascii="Sakkal Majalla" w:hAnsi="Sakkal Majalla" w:cs="Sakkal Majalla"/>
          <w:sz w:val="28"/>
          <w:szCs w:val="28"/>
          <w:u w:val="single"/>
          <w:rtl/>
          <w:lang w:bidi="ar-EG"/>
        </w:rPr>
      </w:pPr>
    </w:p>
    <w:p w:rsidR="005A57E7" w:rsidRDefault="005A57E7" w:rsidP="009125CE">
      <w:pPr>
        <w:rPr>
          <w:rFonts w:ascii="Sakkal Majalla" w:hAnsi="Sakkal Majalla" w:cs="Sakkal Majalla"/>
          <w:sz w:val="28"/>
          <w:szCs w:val="28"/>
          <w:u w:val="single"/>
          <w:rtl/>
          <w:lang w:bidi="ar-EG"/>
        </w:rPr>
      </w:pPr>
    </w:p>
    <w:p w:rsidR="005A57E7" w:rsidRDefault="005A57E7" w:rsidP="009125CE">
      <w:pPr>
        <w:rPr>
          <w:rFonts w:ascii="Sakkal Majalla" w:hAnsi="Sakkal Majalla" w:cs="Sakkal Majalla"/>
          <w:sz w:val="28"/>
          <w:szCs w:val="28"/>
          <w:u w:val="single"/>
          <w:rtl/>
          <w:lang w:bidi="ar-EG"/>
        </w:rPr>
      </w:pPr>
    </w:p>
    <w:p w:rsidR="005A57E7" w:rsidRDefault="005A57E7" w:rsidP="009125CE">
      <w:pPr>
        <w:rPr>
          <w:rFonts w:ascii="Sakkal Majalla" w:hAnsi="Sakkal Majalla" w:cs="Sakkal Majalla"/>
          <w:sz w:val="28"/>
          <w:szCs w:val="28"/>
          <w:u w:val="single"/>
          <w:rtl/>
          <w:lang w:bidi="ar-EG"/>
        </w:rPr>
      </w:pPr>
    </w:p>
    <w:p w:rsidR="005A57E7" w:rsidRDefault="005A57E7" w:rsidP="009125CE">
      <w:pPr>
        <w:rPr>
          <w:rFonts w:ascii="Sakkal Majalla" w:hAnsi="Sakkal Majalla" w:cs="Sakkal Majalla"/>
          <w:sz w:val="28"/>
          <w:szCs w:val="28"/>
          <w:u w:val="single"/>
          <w:rtl/>
          <w:lang w:bidi="ar-EG"/>
        </w:rPr>
      </w:pPr>
    </w:p>
    <w:p w:rsidR="005A57E7" w:rsidRDefault="005A57E7" w:rsidP="009125CE">
      <w:pPr>
        <w:rPr>
          <w:rFonts w:ascii="Sakkal Majalla" w:hAnsi="Sakkal Majalla" w:cs="Sakkal Majalla"/>
          <w:sz w:val="28"/>
          <w:szCs w:val="28"/>
          <w:u w:val="single"/>
          <w:rtl/>
          <w:lang w:bidi="ar-EG"/>
        </w:rPr>
      </w:pPr>
    </w:p>
    <w:p w:rsidR="005A57E7" w:rsidRDefault="005A57E7" w:rsidP="009125CE">
      <w:pPr>
        <w:rPr>
          <w:rFonts w:ascii="Sakkal Majalla" w:hAnsi="Sakkal Majalla" w:cs="Sakkal Majalla"/>
          <w:sz w:val="28"/>
          <w:szCs w:val="28"/>
          <w:u w:val="single"/>
          <w:rtl/>
          <w:lang w:bidi="ar-EG"/>
        </w:rPr>
      </w:pPr>
    </w:p>
    <w:p w:rsidR="005A57E7" w:rsidRDefault="005A57E7" w:rsidP="009125CE">
      <w:pPr>
        <w:rPr>
          <w:rFonts w:ascii="Sakkal Majalla" w:hAnsi="Sakkal Majalla" w:cs="Sakkal Majalla"/>
          <w:sz w:val="28"/>
          <w:szCs w:val="28"/>
          <w:u w:val="single"/>
          <w:rtl/>
          <w:lang w:bidi="ar-EG"/>
        </w:rPr>
      </w:pPr>
    </w:p>
    <w:p w:rsidR="005A57E7" w:rsidRDefault="005A57E7" w:rsidP="009125CE">
      <w:pPr>
        <w:rPr>
          <w:rFonts w:ascii="Sakkal Majalla" w:hAnsi="Sakkal Majalla" w:cs="Sakkal Majalla"/>
          <w:sz w:val="28"/>
          <w:szCs w:val="28"/>
          <w:u w:val="single"/>
          <w:rtl/>
          <w:lang w:bidi="ar-EG"/>
        </w:rPr>
      </w:pPr>
    </w:p>
    <w:p w:rsidR="005A57E7" w:rsidRDefault="005A57E7" w:rsidP="009125CE">
      <w:pPr>
        <w:rPr>
          <w:rFonts w:ascii="Sakkal Majalla" w:hAnsi="Sakkal Majalla" w:cs="Sakkal Majalla"/>
          <w:sz w:val="28"/>
          <w:szCs w:val="28"/>
          <w:u w:val="single"/>
          <w:rtl/>
          <w:lang w:bidi="ar-EG"/>
        </w:rPr>
      </w:pPr>
    </w:p>
    <w:p w:rsidR="009125CE" w:rsidRPr="005A57E7" w:rsidRDefault="009125CE" w:rsidP="00E72AD3">
      <w:pPr>
        <w:pStyle w:val="Heading2"/>
        <w:bidi/>
        <w:ind w:hanging="526"/>
        <w:rPr>
          <w:sz w:val="28"/>
          <w:szCs w:val="28"/>
          <w:rtl/>
          <w:lang w:bidi="ar-EG"/>
        </w:rPr>
      </w:pPr>
      <w:bookmarkStart w:id="0" w:name="_Toc214591301"/>
      <w:r w:rsidRPr="005A57E7">
        <w:rPr>
          <w:rFonts w:hint="cs"/>
          <w:sz w:val="28"/>
          <w:szCs w:val="28"/>
          <w:rtl/>
          <w:lang w:bidi="ar-EG"/>
        </w:rPr>
        <w:t>قائمة الجداول :</w:t>
      </w:r>
      <w:bookmarkEnd w:id="0"/>
    </w:p>
    <w:p w:rsidR="009125CE" w:rsidRDefault="009125CE" w:rsidP="009125CE">
      <w:pPr>
        <w:rPr>
          <w:rFonts w:ascii="Sakkal Majalla" w:hAnsi="Sakkal Majalla" w:cs="Sakkal Majalla"/>
          <w:sz w:val="28"/>
          <w:szCs w:val="28"/>
          <w:u w:val="single"/>
          <w:rtl/>
          <w:lang w:bidi="ar-EG"/>
        </w:rPr>
      </w:pPr>
    </w:p>
    <w:tbl>
      <w:tblPr>
        <w:tblStyle w:val="GridTable2-Accent3"/>
        <w:tblpPr w:leftFromText="180" w:rightFromText="180" w:vertAnchor="text" w:horzAnchor="margin" w:tblpY="917"/>
        <w:tblW w:w="8840" w:type="dxa"/>
        <w:tblLook w:val="04A0" w:firstRow="1" w:lastRow="0" w:firstColumn="1" w:lastColumn="0" w:noHBand="0" w:noVBand="1"/>
      </w:tblPr>
      <w:tblGrid>
        <w:gridCol w:w="2946"/>
        <w:gridCol w:w="2947"/>
        <w:gridCol w:w="2947"/>
      </w:tblGrid>
      <w:tr w:rsidR="005A57E7" w:rsidTr="005A57E7">
        <w:trPr>
          <w:cnfStyle w:val="100000000000" w:firstRow="1" w:lastRow="0" w:firstColumn="0" w:lastColumn="0" w:oddVBand="0" w:evenVBand="0" w:oddHBand="0"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2946" w:type="dxa"/>
          </w:tcPr>
          <w:p w:rsidR="005A57E7" w:rsidRPr="005A57E7" w:rsidRDefault="005A57E7" w:rsidP="005A57E7">
            <w:pPr>
              <w:jc w:val="center"/>
              <w:rPr>
                <w:rFonts w:ascii="Sakkal Majalla" w:hAnsi="Sakkal Majalla" w:cs="Sakkal Majalla"/>
                <w:sz w:val="28"/>
                <w:szCs w:val="28"/>
                <w:lang w:bidi="ar-EG"/>
              </w:rPr>
            </w:pPr>
            <w:r w:rsidRPr="005A57E7">
              <w:rPr>
                <w:rFonts w:ascii="Sakkal Majalla" w:hAnsi="Sakkal Majalla" w:cs="Sakkal Majalla" w:hint="cs"/>
                <w:sz w:val="28"/>
                <w:szCs w:val="28"/>
                <w:rtl/>
                <w:lang w:bidi="ar-EG"/>
              </w:rPr>
              <w:t>رقم الصفحة</w:t>
            </w:r>
          </w:p>
        </w:tc>
        <w:tc>
          <w:tcPr>
            <w:tcW w:w="2947" w:type="dxa"/>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5A57E7">
              <w:rPr>
                <w:rFonts w:ascii="Sakkal Majalla" w:hAnsi="Sakkal Majalla" w:cs="Sakkal Majalla" w:hint="cs"/>
                <w:sz w:val="28"/>
                <w:szCs w:val="28"/>
                <w:rtl/>
                <w:lang w:bidi="ar-EG"/>
              </w:rPr>
              <w:t>عنوان الجدول</w:t>
            </w:r>
          </w:p>
        </w:tc>
        <w:tc>
          <w:tcPr>
            <w:tcW w:w="2947" w:type="dxa"/>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5A57E7">
              <w:rPr>
                <w:rFonts w:ascii="Sakkal Majalla" w:hAnsi="Sakkal Majalla" w:cs="Sakkal Majalla" w:hint="cs"/>
                <w:sz w:val="28"/>
                <w:szCs w:val="28"/>
                <w:rtl/>
                <w:lang w:bidi="ar-EG"/>
              </w:rPr>
              <w:t>رقم الجدول</w:t>
            </w:r>
          </w:p>
        </w:tc>
      </w:tr>
      <w:tr w:rsidR="005A57E7" w:rsidTr="005A57E7">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2946" w:type="dxa"/>
          </w:tcPr>
          <w:p w:rsidR="005A57E7" w:rsidRPr="001D0C6A" w:rsidRDefault="001D0C6A" w:rsidP="005A57E7">
            <w:pPr>
              <w:jc w:val="center"/>
              <w:rPr>
                <w:rFonts w:ascii="Sakkal Majalla" w:hAnsi="Sakkal Majalla" w:cs="Sakkal Majalla"/>
                <w:b w:val="0"/>
                <w:bCs w:val="0"/>
                <w:sz w:val="28"/>
                <w:szCs w:val="28"/>
                <w:lang w:bidi="ar-EG"/>
              </w:rPr>
            </w:pPr>
            <w:r w:rsidRPr="001D0C6A">
              <w:rPr>
                <w:rFonts w:ascii="Sakkal Majalla" w:hAnsi="Sakkal Majalla" w:cs="Sakkal Majalla" w:hint="cs"/>
                <w:b w:val="0"/>
                <w:bCs w:val="0"/>
                <w:sz w:val="28"/>
                <w:szCs w:val="28"/>
                <w:rtl/>
                <w:lang w:bidi="ar-EG"/>
              </w:rPr>
              <w:t>28</w:t>
            </w:r>
          </w:p>
        </w:tc>
        <w:tc>
          <w:tcPr>
            <w:tcW w:w="2947" w:type="dxa"/>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Pr>
                <w:rFonts w:ascii="Sakkal Majalla" w:hAnsi="Sakkal Majalla" w:cs="Sakkal Majalla" w:hint="cs"/>
                <w:sz w:val="28"/>
                <w:szCs w:val="28"/>
                <w:rtl/>
                <w:lang w:bidi="ar-EG"/>
              </w:rPr>
              <w:t>توزيع أفراد العينة</w:t>
            </w:r>
          </w:p>
        </w:tc>
        <w:tc>
          <w:tcPr>
            <w:tcW w:w="2947" w:type="dxa"/>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5A57E7">
              <w:rPr>
                <w:rFonts w:ascii="Sakkal Majalla" w:hAnsi="Sakkal Majalla" w:cs="Sakkal Majalla" w:hint="cs"/>
                <w:sz w:val="28"/>
                <w:szCs w:val="28"/>
                <w:rtl/>
                <w:lang w:bidi="ar-EG"/>
              </w:rPr>
              <w:t>1</w:t>
            </w:r>
          </w:p>
        </w:tc>
      </w:tr>
      <w:tr w:rsidR="005A57E7" w:rsidTr="005A57E7">
        <w:trPr>
          <w:trHeight w:val="539"/>
        </w:trPr>
        <w:tc>
          <w:tcPr>
            <w:cnfStyle w:val="001000000000" w:firstRow="0" w:lastRow="0" w:firstColumn="1" w:lastColumn="0" w:oddVBand="0" w:evenVBand="0" w:oddHBand="0" w:evenHBand="0" w:firstRowFirstColumn="0" w:firstRowLastColumn="0" w:lastRowFirstColumn="0" w:lastRowLastColumn="0"/>
            <w:tcW w:w="2946" w:type="dxa"/>
          </w:tcPr>
          <w:p w:rsidR="005A57E7" w:rsidRPr="001D0C6A" w:rsidRDefault="001D0C6A" w:rsidP="005A57E7">
            <w:pPr>
              <w:jc w:val="center"/>
              <w:rPr>
                <w:rFonts w:ascii="Sakkal Majalla" w:hAnsi="Sakkal Majalla" w:cs="Sakkal Majalla"/>
                <w:b w:val="0"/>
                <w:bCs w:val="0"/>
                <w:sz w:val="28"/>
                <w:szCs w:val="28"/>
                <w:lang w:bidi="ar-EG"/>
              </w:rPr>
            </w:pPr>
            <w:r w:rsidRPr="001D0C6A">
              <w:rPr>
                <w:rFonts w:ascii="Sakkal Majalla" w:hAnsi="Sakkal Majalla" w:cs="Sakkal Majalla" w:hint="cs"/>
                <w:b w:val="0"/>
                <w:bCs w:val="0"/>
                <w:sz w:val="28"/>
                <w:szCs w:val="28"/>
                <w:rtl/>
                <w:lang w:bidi="ar-EG"/>
              </w:rPr>
              <w:t>29</w:t>
            </w:r>
          </w:p>
        </w:tc>
        <w:tc>
          <w:tcPr>
            <w:tcW w:w="2947" w:type="dxa"/>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Pr>
                <w:rFonts w:ascii="Sakkal Majalla" w:hAnsi="Sakkal Majalla" w:cs="Sakkal Majalla" w:hint="cs"/>
                <w:sz w:val="28"/>
                <w:szCs w:val="28"/>
                <w:rtl/>
                <w:lang w:bidi="ar-EG"/>
              </w:rPr>
              <w:t>توزيع أفراد العينة</w:t>
            </w:r>
            <w:r>
              <w:rPr>
                <w:rFonts w:ascii="Sakkal Majalla" w:hAnsi="Sakkal Majalla" w:cs="Sakkal Majalla" w:hint="cs"/>
                <w:sz w:val="28"/>
                <w:szCs w:val="28"/>
                <w:rtl/>
                <w:lang w:bidi="ar-EG"/>
              </w:rPr>
              <w:t xml:space="preserve"> حسب العمر</w:t>
            </w:r>
          </w:p>
        </w:tc>
        <w:tc>
          <w:tcPr>
            <w:tcW w:w="2947" w:type="dxa"/>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5A57E7">
              <w:rPr>
                <w:rFonts w:ascii="Sakkal Majalla" w:hAnsi="Sakkal Majalla" w:cs="Sakkal Majalla" w:hint="cs"/>
                <w:sz w:val="28"/>
                <w:szCs w:val="28"/>
                <w:rtl/>
                <w:lang w:bidi="ar-EG"/>
              </w:rPr>
              <w:t>2</w:t>
            </w:r>
          </w:p>
        </w:tc>
      </w:tr>
      <w:tr w:rsidR="005A57E7" w:rsidTr="005A57E7">
        <w:trPr>
          <w:cnfStyle w:val="000000100000" w:firstRow="0" w:lastRow="0" w:firstColumn="0" w:lastColumn="0" w:oddVBand="0" w:evenVBand="0" w:oddHBand="1" w:evenHBand="0" w:firstRowFirstColumn="0" w:firstRowLastColumn="0" w:lastRowFirstColumn="0" w:lastRowLastColumn="0"/>
          <w:trHeight w:val="1078"/>
        </w:trPr>
        <w:tc>
          <w:tcPr>
            <w:cnfStyle w:val="001000000000" w:firstRow="0" w:lastRow="0" w:firstColumn="1" w:lastColumn="0" w:oddVBand="0" w:evenVBand="0" w:oddHBand="0" w:evenHBand="0" w:firstRowFirstColumn="0" w:firstRowLastColumn="0" w:lastRowFirstColumn="0" w:lastRowLastColumn="0"/>
            <w:tcW w:w="2946" w:type="dxa"/>
          </w:tcPr>
          <w:p w:rsidR="005A57E7" w:rsidRPr="001D0C6A" w:rsidRDefault="001D0C6A" w:rsidP="005A57E7">
            <w:pPr>
              <w:jc w:val="center"/>
              <w:rPr>
                <w:rFonts w:ascii="Sakkal Majalla" w:hAnsi="Sakkal Majalla" w:cs="Sakkal Majalla"/>
                <w:b w:val="0"/>
                <w:bCs w:val="0"/>
                <w:sz w:val="28"/>
                <w:szCs w:val="28"/>
                <w:lang w:bidi="ar-EG"/>
              </w:rPr>
            </w:pPr>
            <w:r w:rsidRPr="001D0C6A">
              <w:rPr>
                <w:rFonts w:ascii="Sakkal Majalla" w:hAnsi="Sakkal Majalla" w:cs="Sakkal Majalla" w:hint="cs"/>
                <w:b w:val="0"/>
                <w:bCs w:val="0"/>
                <w:sz w:val="28"/>
                <w:szCs w:val="28"/>
                <w:rtl/>
                <w:lang w:bidi="ar-EG"/>
              </w:rPr>
              <w:t>29</w:t>
            </w:r>
          </w:p>
        </w:tc>
        <w:tc>
          <w:tcPr>
            <w:tcW w:w="2947" w:type="dxa"/>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Pr>
                <w:rFonts w:ascii="Sakkal Majalla" w:hAnsi="Sakkal Majalla" w:cs="Sakkal Majalla" w:hint="cs"/>
                <w:sz w:val="28"/>
                <w:szCs w:val="28"/>
                <w:rtl/>
                <w:lang w:bidi="ar-EG"/>
              </w:rPr>
              <w:t>توزيع أفراد العينة</w:t>
            </w:r>
            <w:r>
              <w:rPr>
                <w:rFonts w:ascii="Sakkal Majalla" w:hAnsi="Sakkal Majalla" w:cs="Sakkal Majalla" w:hint="cs"/>
                <w:sz w:val="28"/>
                <w:szCs w:val="28"/>
                <w:rtl/>
                <w:lang w:bidi="ar-EG"/>
              </w:rPr>
              <w:t xml:space="preserve"> حسب المؤهل العلمي</w:t>
            </w:r>
          </w:p>
        </w:tc>
        <w:tc>
          <w:tcPr>
            <w:tcW w:w="2947" w:type="dxa"/>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5A57E7">
              <w:rPr>
                <w:rFonts w:ascii="Sakkal Majalla" w:hAnsi="Sakkal Majalla" w:cs="Sakkal Majalla" w:hint="cs"/>
                <w:sz w:val="28"/>
                <w:szCs w:val="28"/>
                <w:rtl/>
                <w:lang w:bidi="ar-EG"/>
              </w:rPr>
              <w:t>3</w:t>
            </w:r>
          </w:p>
        </w:tc>
      </w:tr>
      <w:tr w:rsidR="005A57E7" w:rsidTr="005A57E7">
        <w:trPr>
          <w:trHeight w:val="1111"/>
        </w:trPr>
        <w:tc>
          <w:tcPr>
            <w:cnfStyle w:val="001000000000" w:firstRow="0" w:lastRow="0" w:firstColumn="1" w:lastColumn="0" w:oddVBand="0" w:evenVBand="0" w:oddHBand="0" w:evenHBand="0" w:firstRowFirstColumn="0" w:firstRowLastColumn="0" w:lastRowFirstColumn="0" w:lastRowLastColumn="0"/>
            <w:tcW w:w="2946" w:type="dxa"/>
          </w:tcPr>
          <w:p w:rsidR="005A57E7" w:rsidRPr="001D0C6A" w:rsidRDefault="001D0C6A" w:rsidP="005A57E7">
            <w:pPr>
              <w:jc w:val="center"/>
              <w:rPr>
                <w:rFonts w:ascii="Sakkal Majalla" w:hAnsi="Sakkal Majalla" w:cs="Sakkal Majalla"/>
                <w:b w:val="0"/>
                <w:bCs w:val="0"/>
                <w:sz w:val="28"/>
                <w:szCs w:val="28"/>
                <w:lang w:bidi="ar-EG"/>
              </w:rPr>
            </w:pPr>
            <w:r w:rsidRPr="001D0C6A">
              <w:rPr>
                <w:rFonts w:ascii="Sakkal Majalla" w:hAnsi="Sakkal Majalla" w:cs="Sakkal Majalla" w:hint="cs"/>
                <w:b w:val="0"/>
                <w:bCs w:val="0"/>
                <w:sz w:val="28"/>
                <w:szCs w:val="28"/>
                <w:rtl/>
                <w:lang w:bidi="ar-EG"/>
              </w:rPr>
              <w:t>30</w:t>
            </w:r>
          </w:p>
        </w:tc>
        <w:tc>
          <w:tcPr>
            <w:tcW w:w="2947" w:type="dxa"/>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Pr>
                <w:rFonts w:ascii="Sakkal Majalla" w:hAnsi="Sakkal Majalla" w:cs="Sakkal Majalla" w:hint="cs"/>
                <w:sz w:val="28"/>
                <w:szCs w:val="28"/>
                <w:rtl/>
                <w:lang w:bidi="ar-EG"/>
              </w:rPr>
              <w:t>توزيع أفراد العينة</w:t>
            </w:r>
            <w:r>
              <w:rPr>
                <w:rFonts w:ascii="Sakkal Majalla" w:hAnsi="Sakkal Majalla" w:cs="Sakkal Majalla" w:hint="cs"/>
                <w:sz w:val="28"/>
                <w:szCs w:val="28"/>
                <w:rtl/>
                <w:lang w:bidi="ar-EG"/>
              </w:rPr>
              <w:t xml:space="preserve"> حسب المنصب الوظيفي</w:t>
            </w:r>
          </w:p>
        </w:tc>
        <w:tc>
          <w:tcPr>
            <w:tcW w:w="2947" w:type="dxa"/>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5A57E7">
              <w:rPr>
                <w:rFonts w:ascii="Sakkal Majalla" w:hAnsi="Sakkal Majalla" w:cs="Sakkal Majalla" w:hint="cs"/>
                <w:sz w:val="28"/>
                <w:szCs w:val="28"/>
                <w:rtl/>
                <w:lang w:bidi="ar-EG"/>
              </w:rPr>
              <w:t>4</w:t>
            </w:r>
          </w:p>
        </w:tc>
      </w:tr>
      <w:tr w:rsidR="005A57E7" w:rsidTr="005A57E7">
        <w:trPr>
          <w:cnfStyle w:val="000000100000" w:firstRow="0" w:lastRow="0" w:firstColumn="0" w:lastColumn="0" w:oddVBand="0" w:evenVBand="0" w:oddHBand="1" w:evenHBand="0" w:firstRowFirstColumn="0" w:firstRowLastColumn="0" w:lastRowFirstColumn="0" w:lastRowLastColumn="0"/>
          <w:trHeight w:val="1078"/>
        </w:trPr>
        <w:tc>
          <w:tcPr>
            <w:cnfStyle w:val="001000000000" w:firstRow="0" w:lastRow="0" w:firstColumn="1" w:lastColumn="0" w:oddVBand="0" w:evenVBand="0" w:oddHBand="0" w:evenHBand="0" w:firstRowFirstColumn="0" w:firstRowLastColumn="0" w:lastRowFirstColumn="0" w:lastRowLastColumn="0"/>
            <w:tcW w:w="2946" w:type="dxa"/>
          </w:tcPr>
          <w:p w:rsidR="005A57E7" w:rsidRPr="001D0C6A" w:rsidRDefault="001D0C6A" w:rsidP="005A57E7">
            <w:pPr>
              <w:jc w:val="center"/>
              <w:rPr>
                <w:rFonts w:ascii="Sakkal Majalla" w:hAnsi="Sakkal Majalla" w:cs="Sakkal Majalla"/>
                <w:b w:val="0"/>
                <w:bCs w:val="0"/>
                <w:sz w:val="28"/>
                <w:szCs w:val="28"/>
                <w:lang w:bidi="ar-EG"/>
              </w:rPr>
            </w:pPr>
            <w:r w:rsidRPr="001D0C6A">
              <w:rPr>
                <w:rFonts w:ascii="Sakkal Majalla" w:hAnsi="Sakkal Majalla" w:cs="Sakkal Majalla" w:hint="cs"/>
                <w:b w:val="0"/>
                <w:bCs w:val="0"/>
                <w:sz w:val="28"/>
                <w:szCs w:val="28"/>
                <w:rtl/>
                <w:lang w:bidi="ar-EG"/>
              </w:rPr>
              <w:t>30</w:t>
            </w:r>
          </w:p>
        </w:tc>
        <w:tc>
          <w:tcPr>
            <w:tcW w:w="2947" w:type="dxa"/>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Pr>
                <w:rFonts w:ascii="Sakkal Majalla" w:hAnsi="Sakkal Majalla" w:cs="Sakkal Majalla" w:hint="cs"/>
                <w:sz w:val="28"/>
                <w:szCs w:val="28"/>
                <w:rtl/>
                <w:lang w:bidi="ar-EG"/>
              </w:rPr>
              <w:t>توزيع أفراد العينة</w:t>
            </w:r>
            <w:r>
              <w:rPr>
                <w:rFonts w:ascii="Sakkal Majalla" w:hAnsi="Sakkal Majalla" w:cs="Sakkal Majalla" w:hint="cs"/>
                <w:sz w:val="28"/>
                <w:szCs w:val="28"/>
                <w:rtl/>
                <w:lang w:bidi="ar-EG"/>
              </w:rPr>
              <w:t xml:space="preserve"> حسب سنوات الخبرة</w:t>
            </w:r>
          </w:p>
        </w:tc>
        <w:tc>
          <w:tcPr>
            <w:tcW w:w="2947" w:type="dxa"/>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5A57E7">
              <w:rPr>
                <w:rFonts w:ascii="Sakkal Majalla" w:hAnsi="Sakkal Majalla" w:cs="Sakkal Majalla" w:hint="cs"/>
                <w:sz w:val="28"/>
                <w:szCs w:val="28"/>
                <w:rtl/>
                <w:lang w:bidi="ar-EG"/>
              </w:rPr>
              <w:t>5</w:t>
            </w:r>
          </w:p>
        </w:tc>
      </w:tr>
      <w:tr w:rsidR="005A57E7" w:rsidTr="005A57E7">
        <w:trPr>
          <w:trHeight w:val="1111"/>
        </w:trPr>
        <w:tc>
          <w:tcPr>
            <w:cnfStyle w:val="001000000000" w:firstRow="0" w:lastRow="0" w:firstColumn="1" w:lastColumn="0" w:oddVBand="0" w:evenVBand="0" w:oddHBand="0" w:evenHBand="0" w:firstRowFirstColumn="0" w:firstRowLastColumn="0" w:lastRowFirstColumn="0" w:lastRowLastColumn="0"/>
            <w:tcW w:w="2946" w:type="dxa"/>
          </w:tcPr>
          <w:p w:rsidR="005A57E7" w:rsidRPr="001D0C6A" w:rsidRDefault="001D0C6A" w:rsidP="005A57E7">
            <w:pPr>
              <w:jc w:val="center"/>
              <w:rPr>
                <w:rFonts w:ascii="Sakkal Majalla" w:hAnsi="Sakkal Majalla" w:cs="Sakkal Majalla"/>
                <w:b w:val="0"/>
                <w:bCs w:val="0"/>
                <w:sz w:val="28"/>
                <w:szCs w:val="28"/>
                <w:lang w:bidi="ar-EG"/>
              </w:rPr>
            </w:pPr>
            <w:r w:rsidRPr="001D0C6A">
              <w:rPr>
                <w:rFonts w:ascii="Sakkal Majalla" w:hAnsi="Sakkal Majalla" w:cs="Sakkal Majalla" w:hint="cs"/>
                <w:b w:val="0"/>
                <w:bCs w:val="0"/>
                <w:sz w:val="28"/>
                <w:szCs w:val="28"/>
                <w:rtl/>
                <w:lang w:bidi="ar-EG"/>
              </w:rPr>
              <w:t>30</w:t>
            </w:r>
          </w:p>
        </w:tc>
        <w:tc>
          <w:tcPr>
            <w:tcW w:w="2947" w:type="dxa"/>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Pr>
                <w:rFonts w:ascii="Sakkal Majalla" w:hAnsi="Sakkal Majalla" w:cs="Sakkal Majalla" w:hint="cs"/>
                <w:sz w:val="28"/>
                <w:szCs w:val="28"/>
                <w:rtl/>
                <w:lang w:bidi="ar-EG"/>
              </w:rPr>
              <w:t>توزيع أفراد العينة</w:t>
            </w:r>
            <w:r>
              <w:rPr>
                <w:rFonts w:ascii="Sakkal Majalla" w:hAnsi="Sakkal Majalla" w:cs="Sakkal Majalla" w:hint="cs"/>
                <w:sz w:val="28"/>
                <w:szCs w:val="28"/>
                <w:rtl/>
                <w:lang w:bidi="ar-EG"/>
              </w:rPr>
              <w:t xml:space="preserve"> حسب نظام العمل بعد الجائحة</w:t>
            </w:r>
          </w:p>
        </w:tc>
        <w:tc>
          <w:tcPr>
            <w:tcW w:w="2947" w:type="dxa"/>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5A57E7">
              <w:rPr>
                <w:rFonts w:ascii="Sakkal Majalla" w:hAnsi="Sakkal Majalla" w:cs="Sakkal Majalla" w:hint="cs"/>
                <w:sz w:val="28"/>
                <w:szCs w:val="28"/>
                <w:rtl/>
                <w:lang w:bidi="ar-EG"/>
              </w:rPr>
              <w:t>6</w:t>
            </w:r>
          </w:p>
        </w:tc>
      </w:tr>
      <w:tr w:rsidR="005A57E7" w:rsidTr="005A57E7">
        <w:trPr>
          <w:cnfStyle w:val="000000100000" w:firstRow="0" w:lastRow="0" w:firstColumn="0" w:lastColumn="0" w:oddVBand="0" w:evenVBand="0" w:oddHBand="1" w:evenHBand="0" w:firstRowFirstColumn="0" w:firstRowLastColumn="0" w:lastRowFirstColumn="0" w:lastRowLastColumn="0"/>
          <w:trHeight w:val="572"/>
        </w:trPr>
        <w:tc>
          <w:tcPr>
            <w:cnfStyle w:val="001000000000" w:firstRow="0" w:lastRow="0" w:firstColumn="1" w:lastColumn="0" w:oddVBand="0" w:evenVBand="0" w:oddHBand="0" w:evenHBand="0" w:firstRowFirstColumn="0" w:firstRowLastColumn="0" w:lastRowFirstColumn="0" w:lastRowLastColumn="0"/>
            <w:tcW w:w="2946" w:type="dxa"/>
          </w:tcPr>
          <w:p w:rsidR="005A57E7" w:rsidRPr="001D0C6A" w:rsidRDefault="001D0C6A" w:rsidP="005A57E7">
            <w:pPr>
              <w:jc w:val="center"/>
              <w:rPr>
                <w:rFonts w:ascii="Sakkal Majalla" w:hAnsi="Sakkal Majalla" w:cs="Sakkal Majalla"/>
                <w:b w:val="0"/>
                <w:bCs w:val="0"/>
                <w:sz w:val="28"/>
                <w:szCs w:val="28"/>
                <w:lang w:bidi="ar-EG"/>
              </w:rPr>
            </w:pPr>
            <w:r w:rsidRPr="001D0C6A">
              <w:rPr>
                <w:rFonts w:ascii="Sakkal Majalla" w:hAnsi="Sakkal Majalla" w:cs="Sakkal Majalla" w:hint="cs"/>
                <w:b w:val="0"/>
                <w:bCs w:val="0"/>
                <w:sz w:val="28"/>
                <w:szCs w:val="28"/>
                <w:rtl/>
                <w:lang w:bidi="ar-EG"/>
              </w:rPr>
              <w:t>31</w:t>
            </w:r>
          </w:p>
        </w:tc>
        <w:tc>
          <w:tcPr>
            <w:tcW w:w="2947" w:type="dxa"/>
          </w:tcPr>
          <w:p w:rsid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Pr>
                <w:rFonts w:ascii="Sakkal Majalla" w:hAnsi="Sakkal Majalla" w:cs="Sakkal Majalla" w:hint="cs"/>
                <w:sz w:val="28"/>
                <w:szCs w:val="28"/>
                <w:rtl/>
                <w:lang w:bidi="ar-EG"/>
              </w:rPr>
              <w:t>التحليل الوصفي لفقرات المحو</w:t>
            </w:r>
            <w:r>
              <w:rPr>
                <w:rFonts w:ascii="Sakkal Majalla" w:hAnsi="Sakkal Majalla" w:cs="Sakkal Majalla" w:hint="cs"/>
                <w:sz w:val="28"/>
                <w:szCs w:val="28"/>
                <w:rtl/>
              </w:rPr>
              <w:t>ر</w:t>
            </w:r>
            <w:r>
              <w:t xml:space="preserve"> </w:t>
            </w:r>
            <w:r>
              <w:t>(A)</w:t>
            </w:r>
          </w:p>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p>
        </w:tc>
        <w:tc>
          <w:tcPr>
            <w:tcW w:w="2947" w:type="dxa"/>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5A57E7">
              <w:rPr>
                <w:rFonts w:ascii="Sakkal Majalla" w:hAnsi="Sakkal Majalla" w:cs="Sakkal Majalla" w:hint="cs"/>
                <w:sz w:val="28"/>
                <w:szCs w:val="28"/>
                <w:rtl/>
                <w:lang w:bidi="ar-EG"/>
              </w:rPr>
              <w:t>7</w:t>
            </w:r>
          </w:p>
        </w:tc>
      </w:tr>
      <w:tr w:rsidR="005A57E7" w:rsidTr="005A57E7">
        <w:trPr>
          <w:trHeight w:val="471"/>
        </w:trPr>
        <w:tc>
          <w:tcPr>
            <w:cnfStyle w:val="001000000000" w:firstRow="0" w:lastRow="0" w:firstColumn="1" w:lastColumn="0" w:oddVBand="0" w:evenVBand="0" w:oddHBand="0" w:evenHBand="0" w:firstRowFirstColumn="0" w:firstRowLastColumn="0" w:lastRowFirstColumn="0" w:lastRowLastColumn="0"/>
            <w:tcW w:w="2946" w:type="dxa"/>
          </w:tcPr>
          <w:p w:rsidR="005A57E7" w:rsidRPr="001D0C6A" w:rsidRDefault="001D0C6A" w:rsidP="005A57E7">
            <w:pPr>
              <w:jc w:val="center"/>
              <w:rPr>
                <w:rFonts w:ascii="Sakkal Majalla" w:hAnsi="Sakkal Majalla" w:cs="Sakkal Majalla"/>
                <w:b w:val="0"/>
                <w:bCs w:val="0"/>
                <w:sz w:val="28"/>
                <w:szCs w:val="28"/>
                <w:lang w:bidi="ar-EG"/>
              </w:rPr>
            </w:pPr>
            <w:r w:rsidRPr="001D0C6A">
              <w:rPr>
                <w:rFonts w:ascii="Sakkal Majalla" w:hAnsi="Sakkal Majalla" w:cs="Sakkal Majalla" w:hint="cs"/>
                <w:b w:val="0"/>
                <w:bCs w:val="0"/>
                <w:sz w:val="28"/>
                <w:szCs w:val="28"/>
                <w:rtl/>
                <w:lang w:bidi="ar-EG"/>
              </w:rPr>
              <w:t>31</w:t>
            </w:r>
          </w:p>
        </w:tc>
        <w:tc>
          <w:tcPr>
            <w:tcW w:w="2947" w:type="dxa"/>
          </w:tcPr>
          <w:p w:rsid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Pr>
                <w:rFonts w:ascii="Sakkal Majalla" w:hAnsi="Sakkal Majalla" w:cs="Sakkal Majalla" w:hint="cs"/>
                <w:sz w:val="28"/>
                <w:szCs w:val="28"/>
                <w:rtl/>
                <w:lang w:bidi="ar-EG"/>
              </w:rPr>
              <w:t xml:space="preserve">التحليل الوصفي لفقرات المحور </w:t>
            </w:r>
            <w:r>
              <w:t xml:space="preserve"> </w:t>
            </w:r>
            <w:r>
              <w:t>(B)</w:t>
            </w:r>
          </w:p>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p>
        </w:tc>
        <w:tc>
          <w:tcPr>
            <w:tcW w:w="2947" w:type="dxa"/>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8"/>
                <w:szCs w:val="28"/>
                <w:rtl/>
                <w:lang w:bidi="ar-EG"/>
              </w:rPr>
            </w:pPr>
            <w:r w:rsidRPr="005A57E7">
              <w:rPr>
                <w:rFonts w:ascii="Sakkal Majalla" w:hAnsi="Sakkal Majalla" w:cs="Sakkal Majalla" w:hint="cs"/>
                <w:sz w:val="28"/>
                <w:szCs w:val="28"/>
                <w:rtl/>
                <w:lang w:bidi="ar-EG"/>
              </w:rPr>
              <w:t>8</w:t>
            </w:r>
          </w:p>
        </w:tc>
      </w:tr>
    </w:tbl>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9125CE" w:rsidRDefault="009125CE" w:rsidP="009125CE">
      <w:pPr>
        <w:rPr>
          <w:rFonts w:ascii="Sakkal Majalla" w:hAnsi="Sakkal Majalla" w:cs="Sakkal Majalla"/>
          <w:sz w:val="28"/>
          <w:szCs w:val="28"/>
          <w:u w:val="single"/>
          <w:rtl/>
          <w:lang w:bidi="ar-EG"/>
        </w:rPr>
      </w:pPr>
    </w:p>
    <w:p w:rsidR="00E72AD3" w:rsidRDefault="00E72AD3" w:rsidP="005A57E7">
      <w:pPr>
        <w:ind w:right="185"/>
        <w:rPr>
          <w:rFonts w:ascii="Sakkal Majalla" w:hAnsi="Sakkal Majalla" w:cs="Sakkal Majalla"/>
          <w:sz w:val="28"/>
          <w:szCs w:val="28"/>
          <w:u w:val="single"/>
          <w:rtl/>
          <w:lang w:bidi="ar-EG"/>
        </w:rPr>
      </w:pPr>
    </w:p>
    <w:p w:rsidR="00E72AD3" w:rsidRDefault="00E72AD3" w:rsidP="005A57E7">
      <w:pPr>
        <w:ind w:right="185"/>
        <w:rPr>
          <w:rFonts w:ascii="Sakkal Majalla" w:hAnsi="Sakkal Majalla" w:cs="Sakkal Majalla"/>
          <w:sz w:val="28"/>
          <w:szCs w:val="28"/>
          <w:u w:val="single"/>
          <w:rtl/>
          <w:lang w:bidi="ar-EG"/>
        </w:rPr>
      </w:pPr>
    </w:p>
    <w:p w:rsidR="009125CE" w:rsidRPr="005A57E7" w:rsidRDefault="009125CE" w:rsidP="00A54D1E">
      <w:pPr>
        <w:pStyle w:val="Heading2"/>
        <w:bidi/>
        <w:ind w:left="-382"/>
        <w:rPr>
          <w:sz w:val="28"/>
          <w:szCs w:val="28"/>
          <w:rtl/>
        </w:rPr>
      </w:pPr>
      <w:bookmarkStart w:id="1" w:name="_Toc214591303"/>
      <w:r w:rsidRPr="005A57E7">
        <w:rPr>
          <w:rFonts w:hint="cs"/>
          <w:sz w:val="28"/>
          <w:szCs w:val="28"/>
          <w:rtl/>
          <w:lang w:bidi="ar-EG"/>
        </w:rPr>
        <w:t>المستخلص :</w:t>
      </w:r>
      <w:bookmarkEnd w:id="1"/>
    </w:p>
    <w:p w:rsidR="005A57E7" w:rsidRPr="005A57E7" w:rsidRDefault="005A57E7" w:rsidP="00A54D1E">
      <w:pPr>
        <w:bidi/>
        <w:ind w:left="-382" w:right="-851"/>
        <w:rPr>
          <w:rFonts w:ascii="AppleExternalUIFontArabic-Regul" w:hAnsi="AppleSystemUIFont" w:cs="AppleExternalUIFontArabic-Regul"/>
          <w:rtl/>
        </w:rPr>
      </w:pPr>
      <w:r w:rsidRPr="005A57E7">
        <w:rPr>
          <w:rFonts w:ascii="AppleExternalUIFontArabic-Bold" w:cs="AppleExternalUIFontArabic-Bold" w:hint="eastAsia"/>
          <w:b/>
          <w:bCs/>
          <w:sz w:val="28"/>
          <w:szCs w:val="28"/>
          <w:rtl/>
        </w:rPr>
        <w:t>تأثير</w:t>
      </w:r>
      <w:r w:rsidRPr="005A57E7">
        <w:rPr>
          <w:rFonts w:ascii="AppleSystemUIFont" w:hAnsi="AppleSystemUIFont" w:cs="AppleSystemUIFont"/>
          <w:b/>
          <w:bCs/>
          <w:sz w:val="28"/>
          <w:szCs w:val="28"/>
          <w:rtl/>
        </w:rPr>
        <w:t xml:space="preserve"> </w:t>
      </w:r>
      <w:r w:rsidRPr="005A57E7">
        <w:rPr>
          <w:rFonts w:ascii="AppleExternalUIFontArabic-Bold" w:hAnsi="AppleSystemUIFont" w:cs="AppleExternalUIFontArabic-Bold" w:hint="eastAsia"/>
          <w:b/>
          <w:bCs/>
          <w:sz w:val="28"/>
          <w:szCs w:val="28"/>
          <w:rtl/>
        </w:rPr>
        <w:t>العمل</w:t>
      </w:r>
      <w:r w:rsidRPr="005A57E7">
        <w:rPr>
          <w:rFonts w:ascii="AppleSystemUIFont" w:hAnsi="AppleSystemUIFont" w:cs="AppleSystemUIFont"/>
          <w:b/>
          <w:bCs/>
          <w:sz w:val="28"/>
          <w:szCs w:val="28"/>
          <w:rtl/>
        </w:rPr>
        <w:t xml:space="preserve"> </w:t>
      </w:r>
      <w:r w:rsidRPr="005A57E7">
        <w:rPr>
          <w:rFonts w:ascii="AppleExternalUIFontArabic-Bold" w:hAnsi="AppleSystemUIFont" w:cs="AppleExternalUIFontArabic-Bold" w:hint="eastAsia"/>
          <w:b/>
          <w:bCs/>
          <w:sz w:val="28"/>
          <w:szCs w:val="28"/>
          <w:rtl/>
        </w:rPr>
        <w:t>عن</w:t>
      </w:r>
      <w:r w:rsidRPr="005A57E7">
        <w:rPr>
          <w:rFonts w:ascii="AppleSystemUIFont" w:hAnsi="AppleSystemUIFont" w:cs="AppleSystemUIFont"/>
          <w:b/>
          <w:bCs/>
          <w:sz w:val="28"/>
          <w:szCs w:val="28"/>
          <w:rtl/>
        </w:rPr>
        <w:t xml:space="preserve"> </w:t>
      </w:r>
      <w:r w:rsidRPr="005A57E7">
        <w:rPr>
          <w:rFonts w:ascii="AppleExternalUIFontArabic-Bold" w:hAnsi="AppleSystemUIFont" w:cs="AppleExternalUIFontArabic-Bold" w:hint="eastAsia"/>
          <w:b/>
          <w:bCs/>
          <w:sz w:val="28"/>
          <w:szCs w:val="28"/>
          <w:rtl/>
        </w:rPr>
        <w:t>بعد</w:t>
      </w:r>
      <w:r w:rsidRPr="005A57E7">
        <w:rPr>
          <w:rFonts w:ascii="AppleSystemUIFont" w:hAnsi="AppleSystemUIFont" w:cs="AppleSystemUIFont"/>
          <w:b/>
          <w:bCs/>
          <w:sz w:val="28"/>
          <w:szCs w:val="28"/>
          <w:rtl/>
        </w:rPr>
        <w:t xml:space="preserve"> </w:t>
      </w:r>
      <w:r w:rsidRPr="005A57E7">
        <w:rPr>
          <w:rFonts w:ascii="AppleExternalUIFontArabic-Bold" w:hAnsi="AppleSystemUIFont" w:cs="AppleExternalUIFontArabic-Bold" w:hint="eastAsia"/>
          <w:b/>
          <w:bCs/>
          <w:sz w:val="28"/>
          <w:szCs w:val="28"/>
          <w:rtl/>
        </w:rPr>
        <w:t>على</w:t>
      </w:r>
      <w:r w:rsidRPr="005A57E7">
        <w:rPr>
          <w:rFonts w:ascii="AppleSystemUIFont" w:hAnsi="AppleSystemUIFont" w:cs="AppleSystemUIFont"/>
          <w:b/>
          <w:bCs/>
          <w:sz w:val="28"/>
          <w:szCs w:val="28"/>
          <w:rtl/>
        </w:rPr>
        <w:t xml:space="preserve"> </w:t>
      </w:r>
      <w:r w:rsidRPr="005A57E7">
        <w:rPr>
          <w:rFonts w:ascii="AppleExternalUIFontArabic-Bold" w:hAnsi="AppleSystemUIFont" w:cs="AppleExternalUIFontArabic-Bold" w:hint="eastAsia"/>
          <w:b/>
          <w:bCs/>
          <w:sz w:val="28"/>
          <w:szCs w:val="28"/>
          <w:rtl/>
        </w:rPr>
        <w:t>إنتاجية</w:t>
      </w:r>
      <w:r w:rsidRPr="005A57E7">
        <w:rPr>
          <w:rFonts w:ascii="AppleSystemUIFont" w:hAnsi="AppleSystemUIFont" w:cs="AppleSystemUIFont"/>
          <w:b/>
          <w:bCs/>
          <w:sz w:val="28"/>
          <w:szCs w:val="28"/>
          <w:rtl/>
        </w:rPr>
        <w:t xml:space="preserve"> </w:t>
      </w:r>
      <w:r w:rsidRPr="005A57E7">
        <w:rPr>
          <w:rFonts w:ascii="AppleExternalUIFontArabic-Bold" w:hAnsi="AppleSystemUIFont" w:cs="AppleExternalUIFontArabic-Bold" w:hint="eastAsia"/>
          <w:b/>
          <w:bCs/>
          <w:sz w:val="28"/>
          <w:szCs w:val="28"/>
          <w:rtl/>
        </w:rPr>
        <w:t>الفرق</w:t>
      </w:r>
      <w:r w:rsidRPr="005A57E7">
        <w:rPr>
          <w:rFonts w:ascii="AppleSystemUIFont" w:hAnsi="AppleSystemUIFont" w:cs="AppleSystemUIFont"/>
          <w:b/>
          <w:bCs/>
          <w:sz w:val="28"/>
          <w:szCs w:val="28"/>
          <w:rtl/>
        </w:rPr>
        <w:t xml:space="preserve"> </w:t>
      </w:r>
      <w:r w:rsidRPr="005A57E7">
        <w:rPr>
          <w:rFonts w:ascii="AppleExternalUIFontArabic-Bold" w:hAnsi="AppleSystemUIFont" w:cs="AppleExternalUIFontArabic-Bold" w:hint="eastAsia"/>
          <w:b/>
          <w:bCs/>
          <w:sz w:val="28"/>
          <w:szCs w:val="28"/>
          <w:rtl/>
        </w:rPr>
        <w:t>والتعاون</w:t>
      </w:r>
      <w:r w:rsidRPr="005A57E7">
        <w:rPr>
          <w:rFonts w:ascii="AppleSystemUIFont" w:hAnsi="AppleSystemUIFont" w:cs="AppleSystemUIFont"/>
          <w:b/>
          <w:bCs/>
          <w:sz w:val="28"/>
          <w:szCs w:val="28"/>
          <w:rtl/>
        </w:rPr>
        <w:t xml:space="preserve"> </w:t>
      </w:r>
      <w:r w:rsidRPr="005A57E7">
        <w:rPr>
          <w:rFonts w:ascii="AppleExternalUIFontArabic-Bold" w:hAnsi="AppleSystemUIFont" w:cs="AppleExternalUIFontArabic-Bold" w:hint="eastAsia"/>
          <w:b/>
          <w:bCs/>
          <w:sz w:val="28"/>
          <w:szCs w:val="28"/>
          <w:rtl/>
        </w:rPr>
        <w:t>بينهم</w:t>
      </w:r>
      <w:r w:rsidRPr="005A57E7">
        <w:rPr>
          <w:rFonts w:ascii="AppleSystemUIFont" w:hAnsi="AppleSystemUIFont" w:cs="AppleSystemUIFont"/>
          <w:b/>
          <w:bCs/>
          <w:sz w:val="28"/>
          <w:szCs w:val="28"/>
          <w:rtl/>
        </w:rPr>
        <w:t xml:space="preserve">: </w:t>
      </w:r>
      <w:r w:rsidRPr="005A57E7">
        <w:rPr>
          <w:rFonts w:ascii="AppleExternalUIFontArabic-Bold" w:hAnsi="AppleSystemUIFont" w:cs="AppleExternalUIFontArabic-Bold" w:hint="eastAsia"/>
          <w:b/>
          <w:bCs/>
          <w:sz w:val="28"/>
          <w:szCs w:val="28"/>
          <w:rtl/>
        </w:rPr>
        <w:t>دراسة</w:t>
      </w:r>
      <w:r w:rsidRPr="005A57E7">
        <w:rPr>
          <w:rFonts w:ascii="AppleSystemUIFont" w:hAnsi="AppleSystemUIFont" w:cs="AppleSystemUIFont"/>
          <w:b/>
          <w:bCs/>
          <w:sz w:val="28"/>
          <w:szCs w:val="28"/>
          <w:rtl/>
        </w:rPr>
        <w:t xml:space="preserve"> </w:t>
      </w:r>
      <w:r w:rsidRPr="005A57E7">
        <w:rPr>
          <w:rFonts w:ascii="AppleExternalUIFontArabic-Bold" w:hAnsi="AppleSystemUIFont" w:cs="AppleExternalUIFontArabic-Bold" w:hint="eastAsia"/>
          <w:b/>
          <w:bCs/>
          <w:sz w:val="28"/>
          <w:szCs w:val="28"/>
          <w:rtl/>
        </w:rPr>
        <w:t>الحالة</w:t>
      </w:r>
      <w:r w:rsidRPr="005A57E7">
        <w:rPr>
          <w:rFonts w:ascii="AppleSystemUIFont" w:hAnsi="AppleSystemUIFont" w:cs="AppleSystemUIFont"/>
          <w:b/>
          <w:bCs/>
          <w:sz w:val="28"/>
          <w:szCs w:val="28"/>
          <w:rtl/>
        </w:rPr>
        <w:t xml:space="preserve"> </w:t>
      </w:r>
      <w:r w:rsidRPr="005A57E7">
        <w:rPr>
          <w:rFonts w:ascii="AppleExternalUIFontArabic-Bold" w:hAnsi="AppleSystemUIFont" w:cs="AppleExternalUIFontArabic-Bold" w:hint="eastAsia"/>
          <w:b/>
          <w:bCs/>
          <w:sz w:val="28"/>
          <w:szCs w:val="28"/>
          <w:rtl/>
        </w:rPr>
        <w:t>بعد</w:t>
      </w:r>
      <w:r w:rsidRPr="005A57E7">
        <w:rPr>
          <w:rFonts w:ascii="AppleSystemUIFont" w:hAnsi="AppleSystemUIFont" w:cs="AppleSystemUIFont"/>
          <w:b/>
          <w:bCs/>
          <w:sz w:val="28"/>
          <w:szCs w:val="28"/>
          <w:rtl/>
        </w:rPr>
        <w:t xml:space="preserve"> </w:t>
      </w:r>
      <w:r w:rsidRPr="005A57E7">
        <w:rPr>
          <w:rFonts w:ascii="AppleExternalUIFontArabic-Bold" w:hAnsi="AppleSystemUIFont" w:cs="AppleExternalUIFontArabic-Bold" w:hint="eastAsia"/>
          <w:b/>
          <w:bCs/>
          <w:sz w:val="28"/>
          <w:szCs w:val="28"/>
          <w:rtl/>
        </w:rPr>
        <w:t>كوفيد</w:t>
      </w:r>
      <w:r w:rsidRPr="005A57E7">
        <w:rPr>
          <w:rFonts w:ascii="AppleSystemUIFont" w:hAnsi="AppleSystemUIFont" w:cs="AppleSystemUIFont"/>
          <w:b/>
          <w:bCs/>
          <w:sz w:val="28"/>
          <w:szCs w:val="28"/>
          <w:rtl/>
        </w:rPr>
        <w:t>-19</w:t>
      </w:r>
      <w:r w:rsidRPr="005A57E7">
        <w:rPr>
          <w:rFonts w:ascii="AppleSystemUIFont" w:hAnsi="AppleSystemUIFont" w:cs="AppleSystemUIFont"/>
          <w:sz w:val="28"/>
          <w:szCs w:val="28"/>
          <w:rtl/>
        </w:rPr>
        <w:t xml:space="preserve"> </w:t>
      </w:r>
      <w:r w:rsidRPr="005A57E7">
        <w:rPr>
          <w:rFonts w:ascii="AppleExternalUIFontArabic-Regul" w:hAnsi="AppleSystemUIFont" w:cs="AppleExternalUIFontArabic-Regul" w:hint="eastAsia"/>
          <w:rtl/>
        </w:rPr>
        <w:t>يهدف</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هذا</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البحث</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إلى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تحليل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تأثير</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العمل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عن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بعد</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على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إنتاجية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فرق</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العمل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ومستوى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التعاون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بينهم</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في</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مرحلة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ما</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بعد</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جائحة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كوفيد</w:t>
      </w:r>
      <w:r w:rsidRPr="005A57E7">
        <w:rPr>
          <w:rFonts w:ascii="AppleSystemUIFont" w:hAnsi="AppleSystemUIFont" w:cs="AppleSystemUIFont"/>
          <w:rtl/>
        </w:rPr>
        <w:t xml:space="preserve">-19 </w:t>
      </w:r>
      <w:r w:rsidRPr="005A57E7">
        <w:rPr>
          <w:rFonts w:ascii="AppleExternalUIFontArabic-Regul" w:hAnsi="AppleSystemUIFont" w:cs="AppleExternalUIFontArabic-Regul" w:hint="eastAsia"/>
          <w:rtl/>
        </w:rPr>
        <w:t>من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خلال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دراسة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مدى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التغير</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في</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أساليب</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التواصل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والتنظيم</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داخل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بيئة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العمل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الحديثة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b/>
          <w:bCs/>
          <w:sz w:val="28"/>
          <w:szCs w:val="28"/>
          <w:rtl/>
        </w:rPr>
        <w:t>الأهداف</w:t>
      </w:r>
      <w:r w:rsidRPr="005A57E7">
        <w:rPr>
          <w:rFonts w:ascii="AppleSystemUIFont" w:hAnsi="AppleSystemUIFont" w:cs="AppleSystemUIFont"/>
          <w:sz w:val="28"/>
          <w:szCs w:val="28"/>
          <w:rtl/>
        </w:rPr>
        <w:t>:</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تسعى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الدراسة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إلى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تحديد</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العلاقة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بين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العمل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عن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بعد</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ومستوى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إنتاجية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الفرق،</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وقياس</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تأثيره</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على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التواصل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الفعّال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والتعاون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بين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الموظفين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b/>
          <w:bCs/>
          <w:rtl/>
        </w:rPr>
        <w:t>مكان</w:t>
      </w:r>
      <w:r w:rsidRPr="005A57E7">
        <w:rPr>
          <w:rFonts w:ascii="AppleSystemUIFont" w:hAnsi="AppleSystemUIFont" w:cs="AppleSystemUIFont"/>
          <w:b/>
          <w:bCs/>
          <w:rtl/>
        </w:rPr>
        <w:t xml:space="preserve"> </w:t>
      </w:r>
      <w:r w:rsidRPr="005A57E7">
        <w:rPr>
          <w:rFonts w:ascii="AppleExternalUIFontArabic-Regul" w:hAnsi="AppleSystemUIFont" w:cs="AppleExternalUIFontArabic-Regul" w:hint="eastAsia"/>
          <w:b/>
          <w:bCs/>
          <w:rtl/>
        </w:rPr>
        <w:t>الدراسة</w:t>
      </w:r>
      <w:r w:rsidRPr="005A57E7">
        <w:rPr>
          <w:rFonts w:ascii="AppleSystemUIFont" w:hAnsi="AppleSystemUIFont" w:cs="AppleSystemUIFont"/>
          <w:b/>
          <w:bCs/>
          <w:rtl/>
        </w:rPr>
        <w:t>:</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تم</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تطبيق</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الدراسة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على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مجموعة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من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الشركات</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في</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مدينة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جدة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بالمملكة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العربية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السعودية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التي</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اعتمدت</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نمط</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العمل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عن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بعد</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خلال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الجائحة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واستمرت</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جزئياً</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بتطبيقه</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بعدها</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b/>
          <w:bCs/>
          <w:sz w:val="28"/>
          <w:szCs w:val="28"/>
          <w:rtl/>
        </w:rPr>
        <w:t>المنهجية</w:t>
      </w:r>
      <w:r w:rsidRPr="005A57E7">
        <w:rPr>
          <w:rFonts w:ascii="AppleExternalUIFontArabic-Regul" w:hAnsi="AppleSystemUIFont" w:cs="AppleExternalUIFontArabic-Regul"/>
          <w:b/>
          <w:bCs/>
          <w:sz w:val="28"/>
          <w:szCs w:val="28"/>
        </w:rPr>
        <w:t xml:space="preserve"> </w:t>
      </w:r>
      <w:r w:rsidRPr="005A57E7">
        <w:rPr>
          <w:rFonts w:ascii="AppleSystemUIFont" w:hAnsi="AppleSystemUIFont" w:cs="AppleSystemUIFont"/>
          <w:sz w:val="28"/>
          <w:szCs w:val="28"/>
          <w:rtl/>
        </w:rPr>
        <w:t>:</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اعتمدت</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الدراسة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على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المنهج</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الوصفي</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التحليلي</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باستخدام</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استبانة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إلكترونية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وزعت</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على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عينة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من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الموظفين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والإداريين،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وتم</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تحليل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البيانات</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باستخدام</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الأساليب</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الإحصائية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الوصفية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والاستدلالية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النتائج</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أظهرت</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النتائج</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أن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العمل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عن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بعد</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أدى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إلى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ارتفاع</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إنتاجية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بعض</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الفرق</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نتيجة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المرونة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في</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إدارة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الوقت</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وتقليل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الضغوط</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الوظيفية،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لكنه</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في</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المقابل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تسبب</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في</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ضعف</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التواصل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المباشر</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وانخفاض</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مستوى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التعاون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الجماعي</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بين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الأعضاء</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كما</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تبين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أن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وضوح</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المهام</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ومستوى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المهارة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التقنية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للأفراد</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يؤثران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بشكل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مباشر</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على</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نجاح</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هذا</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النمط</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من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العمل</w:t>
      </w:r>
      <w:r w:rsidRPr="005A57E7">
        <w:rPr>
          <w:rFonts w:ascii="AppleSystemUIFont" w:hAnsi="AppleSystemUIFont" w:cs="AppleSystemUIFont"/>
          <w:sz w:val="28"/>
          <w:szCs w:val="28"/>
          <w:rtl/>
        </w:rPr>
        <w:t xml:space="preserve"> </w:t>
      </w:r>
      <w:r w:rsidRPr="005A57E7">
        <w:rPr>
          <w:rFonts w:ascii="AppleExternalUIFontArabic-Regul" w:hAnsi="AppleSystemUIFont" w:cs="AppleExternalUIFontArabic-Regul" w:hint="eastAsia"/>
          <w:b/>
          <w:bCs/>
          <w:sz w:val="28"/>
          <w:szCs w:val="28"/>
          <w:rtl/>
        </w:rPr>
        <w:t>التوصيات</w:t>
      </w:r>
      <w:r w:rsidRPr="005A57E7">
        <w:rPr>
          <w:rFonts w:ascii="AppleExternalUIFontArabic-Regul" w:hAnsi="AppleSystemUIFont" w:cs="AppleExternalUIFontArabic-Regul"/>
          <w:b/>
          <w:bCs/>
        </w:rPr>
        <w:t xml:space="preserve"> </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توصي</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الدراسة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بضرورة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وضع</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استراتيجيات</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اتصال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رقمية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فعالة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وتنفيذ</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برامج</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تدريبية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لتحسين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مهارات</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التواصل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والتعاون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الافتراضي</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بين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العاملين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بما</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يحقق</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التوازن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بين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الكفاءة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والإنتاجية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العمل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الجماعي</w:t>
      </w:r>
    </w:p>
    <w:p w:rsidR="005A57E7" w:rsidRPr="005A57E7" w:rsidRDefault="005A57E7" w:rsidP="00A54D1E">
      <w:pPr>
        <w:bidi/>
        <w:ind w:left="-382" w:right="-851"/>
        <w:rPr>
          <w:rtl/>
        </w:rPr>
      </w:pPr>
      <w:r w:rsidRPr="005A57E7">
        <w:rPr>
          <w:rFonts w:ascii="AppleSystemUIFont" w:hAnsi="AppleSystemUIFont" w:cs="AppleSystemUIFont"/>
          <w:sz w:val="28"/>
          <w:szCs w:val="28"/>
          <w:rtl/>
        </w:rPr>
        <w:t xml:space="preserve"> </w:t>
      </w:r>
      <w:r w:rsidRPr="005A57E7">
        <w:rPr>
          <w:rFonts w:ascii="AppleExternalUIFontArabic-Regul" w:hAnsi="AppleSystemUIFont" w:cs="AppleExternalUIFontArabic-Regul" w:hint="eastAsia"/>
          <w:b/>
          <w:bCs/>
          <w:sz w:val="28"/>
          <w:szCs w:val="28"/>
          <w:rtl/>
        </w:rPr>
        <w:t>الكلمات</w:t>
      </w:r>
      <w:r w:rsidRPr="005A57E7">
        <w:rPr>
          <w:rFonts w:ascii="AppleSystemUIFont" w:hAnsi="AppleSystemUIFont" w:cs="AppleSystemUIFont"/>
          <w:b/>
          <w:bCs/>
          <w:sz w:val="28"/>
          <w:szCs w:val="28"/>
          <w:rtl/>
        </w:rPr>
        <w:t xml:space="preserve"> </w:t>
      </w:r>
      <w:proofErr w:type="gramStart"/>
      <w:r w:rsidRPr="005A57E7">
        <w:rPr>
          <w:rFonts w:ascii="AppleExternalUIFontArabic-Regul" w:hAnsi="AppleSystemUIFont" w:cs="AppleExternalUIFontArabic-Regul" w:hint="eastAsia"/>
          <w:b/>
          <w:bCs/>
          <w:sz w:val="28"/>
          <w:szCs w:val="28"/>
          <w:rtl/>
        </w:rPr>
        <w:t>المفتاحية</w:t>
      </w:r>
      <w:r w:rsidRPr="005A57E7">
        <w:rPr>
          <w:rFonts w:ascii="AppleExternalUIFontArabic-Regul" w:hAnsi="AppleSystemUIFont" w:cs="AppleExternalUIFontArabic-Regul"/>
          <w:b/>
          <w:bCs/>
        </w:rPr>
        <w:t xml:space="preserve"> </w:t>
      </w:r>
      <w:r w:rsidRPr="005A57E7">
        <w:rPr>
          <w:rFonts w:ascii="AppleSystemUIFont" w:hAnsi="AppleSystemUIFont" w:cs="AppleSystemUIFont"/>
          <w:rtl/>
        </w:rPr>
        <w:t>:</w:t>
      </w:r>
      <w:proofErr w:type="gramEnd"/>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العمل</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عن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بعد،</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إنتاجية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الفرق،</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التعاون</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التنظيمي،</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كوفيد</w:t>
      </w:r>
      <w:r w:rsidRPr="005A57E7">
        <w:rPr>
          <w:rFonts w:ascii="AppleSystemUIFont" w:hAnsi="AppleSystemUIFont" w:cs="AppleSystemUIFont"/>
          <w:rtl/>
        </w:rPr>
        <w:t>-19</w:t>
      </w:r>
      <w:r w:rsidRPr="005A57E7">
        <w:rPr>
          <w:rFonts w:ascii="AppleExternalUIFontArabic-Regul" w:hAnsi="AppleSystemUIFont" w:cs="AppleExternalUIFontArabic-Regul" w:hint="eastAsia"/>
          <w:rtl/>
        </w:rPr>
        <w:t>،</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بيئة</w:t>
      </w:r>
      <w:r w:rsidRPr="005A57E7">
        <w:rPr>
          <w:rFonts w:ascii="AppleSystemUIFont" w:hAnsi="AppleSystemUIFont" w:cs="AppleSystemUIFont"/>
          <w:rtl/>
        </w:rPr>
        <w:t xml:space="preserve"> </w:t>
      </w:r>
      <w:r w:rsidRPr="005A57E7">
        <w:rPr>
          <w:rFonts w:ascii="AppleExternalUIFontArabic-Regul" w:hAnsi="AppleSystemUIFont" w:cs="AppleExternalUIFontArabic-Regul" w:hint="eastAsia"/>
          <w:rtl/>
        </w:rPr>
        <w:t>العمل</w:t>
      </w:r>
      <w:r w:rsidRPr="005A57E7">
        <w:rPr>
          <w:rFonts w:ascii="AppleExternalUIFontArabic-Regul" w:hAnsi="AppleSystemUIFont" w:cs="AppleExternalUIFontArabic-Regul"/>
        </w:rPr>
        <w:t>.</w:t>
      </w:r>
    </w:p>
    <w:p w:rsidR="005A57E7" w:rsidRPr="005A57E7" w:rsidRDefault="005A57E7" w:rsidP="005A57E7">
      <w:pPr>
        <w:bidi/>
        <w:ind w:left="-52" w:right="-1134" w:firstLine="9386"/>
      </w:pPr>
    </w:p>
    <w:p w:rsidR="005A57E7" w:rsidRPr="005A57E7" w:rsidRDefault="005A57E7" w:rsidP="005A57E7">
      <w:pPr>
        <w:bidi/>
        <w:ind w:left="-52" w:right="-1134" w:firstLine="9386"/>
      </w:pPr>
    </w:p>
    <w:p w:rsidR="005A57E7" w:rsidRDefault="005A57E7" w:rsidP="005A57E7">
      <w:pPr>
        <w:bidi/>
        <w:ind w:left="-52" w:right="-1134" w:firstLine="9386"/>
      </w:pPr>
    </w:p>
    <w:p w:rsidR="005A57E7" w:rsidRPr="005A57E7" w:rsidRDefault="005A57E7" w:rsidP="00E72AD3">
      <w:pPr>
        <w:autoSpaceDE w:val="0"/>
        <w:autoSpaceDN w:val="0"/>
        <w:adjustRightInd w:val="0"/>
        <w:ind w:left="-993" w:right="-807"/>
        <w:rPr>
          <w:rFonts w:ascii="AppleSystemUIFont" w:hAnsi="AppleSystemUIFont" w:cs="AppleSystemUIFont"/>
          <w:rtl/>
        </w:rPr>
      </w:pPr>
      <w:r w:rsidRPr="005A57E7">
        <w:rPr>
          <w:rFonts w:ascii="AppleSystemUIFont" w:hAnsi="AppleSystemUIFont" w:cs="AppleSystemUIFont"/>
          <w:b/>
          <w:bCs/>
          <w:sz w:val="28"/>
          <w:szCs w:val="28"/>
        </w:rPr>
        <w:t>The Impact of Remote Work on Team Productivity and Collaboration: A Case Study After COVID-19</w:t>
      </w:r>
      <w:r w:rsidRPr="005A57E7">
        <w:rPr>
          <w:rFonts w:ascii="AppleSystemUIFont" w:hAnsi="AppleSystemUIFont" w:cs="AppleSystemUIFont"/>
        </w:rPr>
        <w:t xml:space="preserve"> This research aims to analyze the impact of remote work on team productivity and collaboration levels in the post-COVID-19 period by examining the changes in communication and organizational practices within the modern work environment. </w:t>
      </w:r>
      <w:r w:rsidRPr="005A57E7">
        <w:rPr>
          <w:rFonts w:ascii="AppleSystemUIFont" w:hAnsi="AppleSystemUIFont" w:cs="AppleSystemUIFont"/>
          <w:b/>
          <w:bCs/>
          <w:sz w:val="28"/>
          <w:szCs w:val="28"/>
        </w:rPr>
        <w:t>Objectives</w:t>
      </w:r>
      <w:r w:rsidRPr="005A57E7">
        <w:rPr>
          <w:rFonts w:ascii="AppleSystemUIFont" w:hAnsi="AppleSystemUIFont" w:cs="AppleSystemUIFont"/>
          <w:b/>
          <w:bCs/>
        </w:rPr>
        <w:t>:</w:t>
      </w:r>
      <w:r w:rsidRPr="005A57E7">
        <w:rPr>
          <w:rFonts w:ascii="AppleSystemUIFont" w:hAnsi="AppleSystemUIFont" w:cs="AppleSystemUIFont"/>
        </w:rPr>
        <w:t xml:space="preserve"> The study seeks to determine the relationship between remote work and team productivity and to measure its effect on effective communication and collaboration among employees. </w:t>
      </w:r>
      <w:r w:rsidRPr="005A57E7">
        <w:rPr>
          <w:rFonts w:ascii="AppleSystemUIFont" w:hAnsi="AppleSystemUIFont" w:cs="AppleSystemUIFont"/>
          <w:b/>
          <w:bCs/>
          <w:sz w:val="28"/>
          <w:szCs w:val="28"/>
        </w:rPr>
        <w:t>Study Location</w:t>
      </w:r>
      <w:r w:rsidRPr="005A57E7">
        <w:rPr>
          <w:rFonts w:ascii="AppleSystemUIFont" w:hAnsi="AppleSystemUIFont" w:cs="AppleSystemUIFont"/>
          <w:b/>
          <w:bCs/>
        </w:rPr>
        <w:t>:</w:t>
      </w:r>
      <w:r w:rsidRPr="005A57E7">
        <w:rPr>
          <w:rFonts w:ascii="AppleSystemUIFont" w:hAnsi="AppleSystemUIFont" w:cs="AppleSystemUIFont"/>
        </w:rPr>
        <w:t xml:space="preserve"> The research was conducted on a group of companies in Jeddah, Saudi Arabia, that adopted remote work during the pandemic and continued to apply it partially afterward. </w:t>
      </w:r>
      <w:r w:rsidRPr="005A57E7">
        <w:rPr>
          <w:rFonts w:ascii="AppleSystemUIFont" w:hAnsi="AppleSystemUIFont" w:cs="AppleSystemUIFont"/>
          <w:b/>
          <w:bCs/>
          <w:sz w:val="28"/>
          <w:szCs w:val="28"/>
        </w:rPr>
        <w:t>Methodology</w:t>
      </w:r>
      <w:r w:rsidRPr="005A57E7">
        <w:rPr>
          <w:rFonts w:ascii="AppleSystemUIFont" w:hAnsi="AppleSystemUIFont" w:cs="AppleSystemUIFont"/>
          <w:b/>
          <w:bCs/>
        </w:rPr>
        <w:t>:</w:t>
      </w:r>
      <w:r w:rsidRPr="005A57E7">
        <w:rPr>
          <w:rFonts w:ascii="AppleSystemUIFont" w:hAnsi="AppleSystemUIFont" w:cs="AppleSystemUIFont"/>
        </w:rPr>
        <w:t xml:space="preserve"> The study employed a descriptive analytical approach using an electronic questionnaire distributed to a sample of employees and administrators, and the data were analyzed using descriptive and inferential statistical methods. </w:t>
      </w:r>
      <w:r w:rsidRPr="005A57E7">
        <w:rPr>
          <w:rFonts w:ascii="AppleSystemUIFont" w:hAnsi="AppleSystemUIFont" w:cs="AppleSystemUIFont"/>
          <w:b/>
          <w:bCs/>
          <w:sz w:val="28"/>
          <w:szCs w:val="28"/>
        </w:rPr>
        <w:t>Results</w:t>
      </w:r>
      <w:r w:rsidRPr="005A57E7">
        <w:rPr>
          <w:rFonts w:ascii="AppleSystemUIFont" w:hAnsi="AppleSystemUIFont" w:cs="AppleSystemUIFont"/>
          <w:b/>
          <w:bCs/>
        </w:rPr>
        <w:t>:</w:t>
      </w:r>
      <w:r w:rsidRPr="005A57E7">
        <w:rPr>
          <w:rFonts w:ascii="AppleSystemUIFont" w:hAnsi="AppleSystemUIFont" w:cs="AppleSystemUIFont"/>
        </w:rPr>
        <w:t xml:space="preserve"> The findings revealed that remote work increased the productivity of some teams due to greater flexibility in time management and reduced work pressure; however, it also led to weaker direct communication and lower levels of group collaboration among members. The results further indicated that task clarity and employees’ technical proficiency directly affect the success of remote work. </w:t>
      </w:r>
      <w:r w:rsidRPr="005A57E7">
        <w:rPr>
          <w:rFonts w:ascii="AppleSystemUIFont" w:hAnsi="AppleSystemUIFont" w:cs="AppleSystemUIFont"/>
          <w:b/>
          <w:bCs/>
          <w:sz w:val="28"/>
          <w:szCs w:val="28"/>
        </w:rPr>
        <w:t>Recommendations</w:t>
      </w:r>
      <w:r w:rsidRPr="005A57E7">
        <w:rPr>
          <w:rFonts w:ascii="AppleSystemUIFont" w:hAnsi="AppleSystemUIFont" w:cs="AppleSystemUIFont"/>
          <w:b/>
          <w:bCs/>
        </w:rPr>
        <w:t>:</w:t>
      </w:r>
      <w:r w:rsidRPr="005A57E7">
        <w:rPr>
          <w:rFonts w:ascii="AppleSystemUIFont" w:hAnsi="AppleSystemUIFont" w:cs="AppleSystemUIFont"/>
        </w:rPr>
        <w:t xml:space="preserve"> The study recommends developing effective digital communication strategies and implementing training programs to enhance virtual communication and collaboration skills among employees to achieve a balance between efficiency, productivity, and teamwork. </w:t>
      </w:r>
    </w:p>
    <w:p w:rsidR="005A57E7" w:rsidRPr="005A57E7" w:rsidRDefault="005A57E7" w:rsidP="00E72AD3">
      <w:pPr>
        <w:ind w:left="-993" w:right="-807"/>
        <w:rPr>
          <w:rFonts w:ascii="Sakkal Majalla" w:hAnsi="Sakkal Majalla" w:cs="Sakkal Majalla"/>
        </w:rPr>
      </w:pPr>
      <w:r w:rsidRPr="005A57E7">
        <w:rPr>
          <w:rFonts w:ascii="AppleSystemUIFont" w:hAnsi="AppleSystemUIFont" w:cs="AppleSystemUIFont"/>
          <w:b/>
          <w:bCs/>
          <w:sz w:val="28"/>
          <w:szCs w:val="28"/>
        </w:rPr>
        <w:t>Keywords</w:t>
      </w:r>
      <w:r w:rsidRPr="005A57E7">
        <w:rPr>
          <w:rFonts w:ascii="AppleSystemUIFont" w:hAnsi="AppleSystemUIFont" w:cs="AppleSystemUIFont"/>
          <w:b/>
          <w:bCs/>
        </w:rPr>
        <w:t>:</w:t>
      </w:r>
      <w:r w:rsidRPr="005A57E7">
        <w:rPr>
          <w:rFonts w:ascii="AppleSystemUIFont" w:hAnsi="AppleSystemUIFont" w:cs="AppleSystemUIFont"/>
        </w:rPr>
        <w:t xml:space="preserve"> remote work, team productivity, organizational collaboration, COVID-19, work environment.</w:t>
      </w:r>
    </w:p>
    <w:p w:rsidR="009125CE" w:rsidRDefault="009125CE" w:rsidP="00E72AD3">
      <w:pPr>
        <w:ind w:left="-993" w:right="-807"/>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Pr="009125CE" w:rsidRDefault="009125CE" w:rsidP="005A57E7">
      <w:pPr>
        <w:pStyle w:val="Heading2"/>
        <w:bidi/>
        <w:jc w:val="center"/>
        <w:rPr>
          <w:rtl/>
        </w:rPr>
      </w:pPr>
      <w:bookmarkStart w:id="2" w:name="_Toc214591304"/>
      <w:r w:rsidRPr="009125CE">
        <w:rPr>
          <w:rFonts w:hint="cs"/>
          <w:rtl/>
        </w:rPr>
        <w:t>الفصل الأول</w:t>
      </w:r>
      <w:bookmarkEnd w:id="2"/>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A54D1E" w:rsidRDefault="00A54D1E" w:rsidP="009125CE">
      <w:pPr>
        <w:rPr>
          <w:rFonts w:ascii="Sakkal Majalla" w:hAnsi="Sakkal Majalla" w:cs="Sakkal Majalla"/>
          <w:sz w:val="28"/>
          <w:szCs w:val="28"/>
          <w:u w:val="single"/>
          <w:rtl/>
        </w:rPr>
      </w:pPr>
    </w:p>
    <w:p w:rsidR="009125CE" w:rsidRPr="005A57E7" w:rsidRDefault="009125CE" w:rsidP="00E72AD3">
      <w:pPr>
        <w:pStyle w:val="Heading2"/>
        <w:bidi/>
        <w:ind w:hanging="526"/>
        <w:rPr>
          <w:sz w:val="28"/>
          <w:szCs w:val="28"/>
          <w:rtl/>
        </w:rPr>
      </w:pPr>
      <w:bookmarkStart w:id="3" w:name="_Toc214591305"/>
      <w:r w:rsidRPr="005A57E7">
        <w:rPr>
          <w:sz w:val="28"/>
          <w:szCs w:val="28"/>
          <w:rtl/>
        </w:rPr>
        <w:t>المقدمة:</w:t>
      </w:r>
      <w:bookmarkEnd w:id="3"/>
    </w:p>
    <w:p w:rsidR="005A57E7" w:rsidRPr="005A57E7" w:rsidRDefault="005A57E7" w:rsidP="00A54D1E">
      <w:pPr>
        <w:spacing w:line="360" w:lineRule="auto"/>
        <w:ind w:left="-949" w:right="-666"/>
        <w:jc w:val="center"/>
        <w:rPr>
          <w:rFonts w:asciiTheme="majorBidi" w:hAnsiTheme="majorBidi" w:cstheme="majorBidi"/>
          <w:rtl/>
        </w:rPr>
      </w:pPr>
      <w:r w:rsidRPr="005A57E7">
        <w:rPr>
          <w:rFonts w:asciiTheme="majorBidi" w:hAnsiTheme="majorBidi" w:cstheme="majorBidi"/>
          <w:rtl/>
        </w:rPr>
        <w:t>شهد العالم خلال العقدين الأخيرين تغيرات متسارعة وعميقة في بيئات العمل نتيجة للتطور الهائل في التقنيات الرقمية والاتصالات الحديثة، حيث أصبحت التكنولوجيا محورًا أساسيًا في تطوير العمليات الإدارية وتنظيم فرق العمل داخل المؤسسات. ومع بروز الثورة الصناعية الرابعة وما رافقها من اعتماد متزايد على الذكاء الاصطناعي، والأنظمة السحابية، والتقنيات التفاعلية، بدأت ملامح العمل التقليدي تتغير تدريجيًا نحو أساليب أكثر مرونة تعتمد على الاتصال الافتراضي. إلا أن التحول الأكبر جاء مع انتشار جائحة كوفيد-19 في نهاية عام 2019، والتي فرضت على المؤسسات في جميع أنحاء العالم واقعًا جديدًا تمثل في إيقاف العمل الحضوري والاعتماد شبه الكامل على نظام العمل عن بعد كحلٍّ استراتيجي لاستمرار الأعمال وتقليل المخاطر الصحية. وقد مثّل هذا التحول المفاجئ نقطة فاصلة في تاريخ العمل، إذ لم يعد الحضور المادي إلى مقر العمل شرطًا أساسياً لإنجاز المهام، مما أحدث ثورة في مفهوم الإدارة والإنتاجية والتعاون بين العاملين. وتشير تقارير منظمة العمل الدولية</w:t>
      </w:r>
      <w:r w:rsidRPr="005A57E7">
        <w:rPr>
          <w:rFonts w:asciiTheme="majorBidi" w:hAnsiTheme="majorBidi" w:cstheme="majorBidi"/>
        </w:rPr>
        <w:t xml:space="preserve"> (ILO, 2022) </w:t>
      </w:r>
      <w:r w:rsidRPr="005A57E7">
        <w:rPr>
          <w:rFonts w:asciiTheme="majorBidi" w:hAnsiTheme="majorBidi" w:cstheme="majorBidi"/>
          <w:rtl/>
        </w:rPr>
        <w:t>إلى أن ما يزيد عن 60% من العاملين حول العالم مارسوا العمل عن بعد خلال فترات الإغلاق الصحي، فيما أظهرت تقارير أخرى مثل تقرير شركة</w:t>
      </w:r>
      <w:r w:rsidRPr="005A57E7">
        <w:rPr>
          <w:rFonts w:asciiTheme="majorBidi" w:hAnsiTheme="majorBidi" w:cstheme="majorBidi"/>
        </w:rPr>
        <w:t xml:space="preserve"> “Statista” </w:t>
      </w:r>
      <w:r w:rsidRPr="005A57E7">
        <w:rPr>
          <w:rFonts w:asciiTheme="majorBidi" w:hAnsiTheme="majorBidi" w:cstheme="majorBidi"/>
          <w:rtl/>
        </w:rPr>
        <w:t>لعام 2023 أن ما يقارب 85% من المؤسسات تخطط للاستمرار في تطبيق العمل عن بعد بشكل جزئي حتى بعد انتهاء الجائحة، الأمر الذي يعكس التغير الجذري في ثقافة العمل المعاصرة. وعلى الرغم من المزايا العديدة التي يوفرها هذا النمط من المرونة في إدارة الوقت وتقليل التكاليف التشغيلية، إلا أن هناك تحديات بارزة تواجه المؤسسات، من أهمها ضعف التواصل الإنساني المباشر، وتراجع روح الفريق، وصعوبة التنسيق بين الأعضاء في بيئة افتراضية</w:t>
      </w:r>
      <w:r w:rsidRPr="005A57E7">
        <w:rPr>
          <w:rFonts w:asciiTheme="majorBidi" w:hAnsiTheme="majorBidi" w:cstheme="majorBidi"/>
        </w:rPr>
        <w:t>.</w:t>
      </w:r>
    </w:p>
    <w:p w:rsidR="005A57E7" w:rsidRPr="005A57E7" w:rsidRDefault="005A57E7" w:rsidP="00A54D1E">
      <w:pPr>
        <w:spacing w:line="360" w:lineRule="auto"/>
        <w:ind w:left="-949" w:right="-666"/>
        <w:jc w:val="center"/>
        <w:rPr>
          <w:rFonts w:asciiTheme="majorBidi" w:hAnsiTheme="majorBidi" w:cstheme="majorBidi"/>
          <w:rtl/>
        </w:rPr>
      </w:pPr>
      <w:r w:rsidRPr="005A57E7">
        <w:rPr>
          <w:rFonts w:asciiTheme="majorBidi" w:hAnsiTheme="majorBidi" w:cstheme="majorBidi"/>
          <w:rtl/>
        </w:rPr>
        <w:t>وقد تناولت العديد من الدراسات السابقة هذا الموضوع من زوايا متعددة، فدراسة</w:t>
      </w:r>
      <w:r w:rsidRPr="005A57E7">
        <w:rPr>
          <w:rFonts w:asciiTheme="majorBidi" w:hAnsiTheme="majorBidi" w:cstheme="majorBidi"/>
        </w:rPr>
        <w:t xml:space="preserve"> Bloom et al. (2015) </w:t>
      </w:r>
      <w:r w:rsidRPr="005A57E7">
        <w:rPr>
          <w:rFonts w:asciiTheme="majorBidi" w:hAnsiTheme="majorBidi" w:cstheme="majorBidi"/>
          <w:rtl/>
        </w:rPr>
        <w:t>على سبيل المثال أوضحت أن العمل عن بعد يمكن أن يرفع الإنتاجية بنسبة تصل إلى 13% نتيجة تحسن بيئة العمل المنزلية وتقليل المشتتات اليومية، بينما أشارت دراسة</w:t>
      </w:r>
      <w:r w:rsidRPr="005A57E7">
        <w:rPr>
          <w:rFonts w:asciiTheme="majorBidi" w:hAnsiTheme="majorBidi" w:cstheme="majorBidi"/>
        </w:rPr>
        <w:t xml:space="preserve"> Choudhury et al. (2020) </w:t>
      </w:r>
      <w:r w:rsidRPr="005A57E7">
        <w:rPr>
          <w:rFonts w:asciiTheme="majorBidi" w:hAnsiTheme="majorBidi" w:cstheme="majorBidi"/>
          <w:rtl/>
        </w:rPr>
        <w:t>إلى أن مرونة العمل تسهم في تحسين الرضا الوظيفي لكنها قد تؤثر سلبًا على التعاون والإبداع الجماعي. أما دراسة</w:t>
      </w:r>
      <w:r w:rsidRPr="005A57E7">
        <w:rPr>
          <w:rFonts w:asciiTheme="majorBidi" w:hAnsiTheme="majorBidi" w:cstheme="majorBidi"/>
        </w:rPr>
        <w:t xml:space="preserve"> Buffer (2021) </w:t>
      </w:r>
      <w:r w:rsidRPr="005A57E7">
        <w:rPr>
          <w:rFonts w:asciiTheme="majorBidi" w:hAnsiTheme="majorBidi" w:cstheme="majorBidi"/>
          <w:rtl/>
        </w:rPr>
        <w:t xml:space="preserve">فقد بيّنت أن نحو 20% من الموظفين الذين يعملون عن بعد يعانون من العزلة وضعف التواصل، مما ينعكس على مستوى الترابط بين أفراد الفريق ويؤثر في الأداء الكلي للمؤسسة. وتُبرز هذه النتائج التباين في الآثار المترتبة على تطبيق العمل عن بعد، حيث تختلف درجة تأثيره تبعًا لطبيعة الوظائف ومستوى الكفاءة التقنية والتواصل داخل </w:t>
      </w:r>
      <w:proofErr w:type="gramStart"/>
      <w:r w:rsidRPr="005A57E7">
        <w:rPr>
          <w:rFonts w:asciiTheme="majorBidi" w:hAnsiTheme="majorBidi" w:cstheme="majorBidi"/>
          <w:rtl/>
        </w:rPr>
        <w:t>الفرق</w:t>
      </w:r>
      <w:r w:rsidRPr="005A57E7">
        <w:rPr>
          <w:rFonts w:asciiTheme="majorBidi" w:hAnsiTheme="majorBidi" w:cstheme="majorBidi"/>
        </w:rPr>
        <w:t>.</w:t>
      </w:r>
      <w:r w:rsidRPr="005A57E7">
        <w:rPr>
          <w:rFonts w:asciiTheme="majorBidi" w:hAnsiTheme="majorBidi" w:cstheme="majorBidi"/>
          <w:rtl/>
        </w:rPr>
        <w:t>وانطلاقًا</w:t>
      </w:r>
      <w:proofErr w:type="gramEnd"/>
      <w:r w:rsidRPr="005A57E7">
        <w:rPr>
          <w:rFonts w:asciiTheme="majorBidi" w:hAnsiTheme="majorBidi" w:cstheme="majorBidi"/>
          <w:rtl/>
        </w:rPr>
        <w:t xml:space="preserve"> من هذا الواقع، جاءت فكرة هذا البحث الذي يسعى إلى تحليل تأثير العمل عن بعد على إنتاجية الفرق ومستوى التعاون بينهم في مرحلة ما بعد جائحة كوفيد-19، من خلال دراسة تطبيقية على عينة من الشركات في القطاع الخاص بمدينة جدة بالمملكة العربية السعودية. وتتمثل مشكلة البحث في غياب الفهم الواضح للعلاقة بين العمل عن بعد ومتغيري الإنتاجية والتعاون التنظيمي، إذ أن بعض المؤسسات ترى في هذا النمط فرصة لرفع كفاءة الأداء، في حين ترى أخرى أنه يضعف الانسجام بين أعضاء الفرق ويقلل من فعالية الاتصال. ومن هنا تنبع أهمية الدراسة في محاولة سد الفجوة المعرفية بين ما تشير إليه الدراسات السابقة من نتائج متباينة وتطبيقها على الواقع المحلي السعودي بعد </w:t>
      </w:r>
      <w:proofErr w:type="gramStart"/>
      <w:r w:rsidRPr="005A57E7">
        <w:rPr>
          <w:rFonts w:asciiTheme="majorBidi" w:hAnsiTheme="majorBidi" w:cstheme="majorBidi"/>
          <w:rtl/>
        </w:rPr>
        <w:t>الجائحة</w:t>
      </w:r>
      <w:r w:rsidRPr="005A57E7">
        <w:rPr>
          <w:rFonts w:asciiTheme="majorBidi" w:hAnsiTheme="majorBidi" w:cstheme="majorBidi"/>
        </w:rPr>
        <w:t>.</w:t>
      </w:r>
      <w:r w:rsidRPr="005A57E7">
        <w:rPr>
          <w:rFonts w:asciiTheme="majorBidi" w:hAnsiTheme="majorBidi" w:cstheme="majorBidi"/>
          <w:rtl/>
        </w:rPr>
        <w:t>يعتمد</w:t>
      </w:r>
      <w:proofErr w:type="gramEnd"/>
      <w:r w:rsidRPr="005A57E7">
        <w:rPr>
          <w:rFonts w:asciiTheme="majorBidi" w:hAnsiTheme="majorBidi" w:cstheme="majorBidi"/>
          <w:rtl/>
        </w:rPr>
        <w:t xml:space="preserve"> البحث على المنهج الوصفي التحليلي الذي يجمع بين التحليل الكمي والنوعي، من خلال استخدام استبانة إلكترونية تقيس آراء الموظفين والإداريين حول تجربتهم في العمل عن بعد ومدى انعكاسها على إنتاجيتهم ومستوى التعاون داخل فرقهم. كما يستند البحث إلى إطار نظري يرتكز على مفاهيم الاتصال التنظيمي ونظريات التحفيز والإنتاجية، وذلك لتفسير التفاعلات بين العوامل الفردية والتنظيمية التي تؤثر في نجاح العمل عن بعد. وتكمن القيمة العلمية للبحث في كونه يسهم في بناء فهم متكامل لأثر العمل عن بعد في بيئة العمل السعودية بعد كوفيد-19، ويقدم تصورًا علميًا يمكن أن يساعد المؤسسات على تطوير استراتيجيات عمل هجينة تحقق التوازن بين المرونة والإنتاجية من جهة، وتعزز روح الفريق والتعاون من جهة أخرى. كما أن القيمة التطبيقية للدراسة تتمثل في تقديم توصيات عملية للإدارة العليا ومتخذي القرار حول كيفية تحسين التواصل التنظيمي في بيئات العمل الرقمية، وتطوير برامج تدريبية تركز على بناء فرق عمل فعّالة في ظل التحول المستمر نحو </w:t>
      </w:r>
      <w:proofErr w:type="spellStart"/>
      <w:r w:rsidRPr="005A57E7">
        <w:rPr>
          <w:rFonts w:asciiTheme="majorBidi" w:hAnsiTheme="majorBidi" w:cstheme="majorBidi"/>
          <w:rtl/>
        </w:rPr>
        <w:t>الرقمنة</w:t>
      </w:r>
      <w:proofErr w:type="spellEnd"/>
      <w:r w:rsidRPr="005A57E7">
        <w:rPr>
          <w:rFonts w:asciiTheme="majorBidi" w:hAnsiTheme="majorBidi" w:cstheme="majorBidi"/>
          <w:rtl/>
        </w:rPr>
        <w:t>. إن هذا البحث يهدف في جوهره إلى تقديم رؤية حديثة تواكب متطلبات العصر وتدعم التحول المؤسسي نحو بيئة عمل أكثر استدامة وكفاءة في عالم ما بعد الجائحة.</w:t>
      </w:r>
    </w:p>
    <w:p w:rsidR="00D22171" w:rsidRPr="005A57E7" w:rsidRDefault="00D22171" w:rsidP="00A54D1E">
      <w:pPr>
        <w:pStyle w:val="Heading2"/>
        <w:bidi/>
        <w:ind w:hanging="384"/>
        <w:rPr>
          <w:sz w:val="28"/>
          <w:szCs w:val="28"/>
          <w:rtl/>
        </w:rPr>
      </w:pPr>
      <w:bookmarkStart w:id="4" w:name="_Toc214591306"/>
      <w:r w:rsidRPr="005A57E7">
        <w:rPr>
          <w:sz w:val="28"/>
          <w:szCs w:val="28"/>
          <w:rtl/>
        </w:rPr>
        <w:t>مشكلة الدراسة</w:t>
      </w:r>
      <w:bookmarkEnd w:id="4"/>
      <w:r w:rsidRPr="005A57E7">
        <w:rPr>
          <w:sz w:val="28"/>
          <w:szCs w:val="28"/>
          <w:rtl/>
        </w:rPr>
        <w:t xml:space="preserve"> </w:t>
      </w:r>
    </w:p>
    <w:p w:rsidR="005A57E7" w:rsidRPr="004E15C5" w:rsidRDefault="005A57E7" w:rsidP="00A54D1E">
      <w:pPr>
        <w:bidi/>
        <w:ind w:left="-99" w:hanging="141"/>
        <w:jc w:val="center"/>
        <w:rPr>
          <w:rFonts w:asciiTheme="minorBidi" w:hAnsiTheme="minorBidi"/>
          <w:rtl/>
        </w:rPr>
      </w:pPr>
      <w:r w:rsidRPr="004E15C5">
        <w:rPr>
          <w:rFonts w:asciiTheme="minorBidi" w:hAnsiTheme="minorBidi" w:cs="Arial"/>
          <w:rtl/>
        </w:rPr>
        <w:t xml:space="preserve">لقد أدى التحول المفاجئ الذي فرضته جائحة كوفيد-19 إلى إعادة تشكيل بيئة العمل في جميع أنحاء العالم، حيث اضطرت المؤسسات إلى تبني أنماط جديدة من العمل أبرزها "العمل عن بعد"، وذلك كخيار استراتيجي لضمان استمرارية الأعمال في ظل الإغلاق العالمي. ورغم أن هذا التحول أسهم في استمرار الإنتاج، إلا أنه أوجد تحديات تنظيمية وسلوكية أثرت على طريقة إدارة الفرق والتفاعل فيما بينها. تكمن المشكلة الأساسية في تحديد ما إذا كان العمل عن بعد قد أسهم فعليًا في رفع مستوى إنتاجية فرق العمل وتحسين كفاءة الأداء، أم أنه أدى إلى ضعف التعاون والتواصل الإنساني الذي يعد من ركائز نجاح أي مؤسسة. فمع غياب التفاعل المباشر والبيئة الاجتماعية داخل المكاتب، أصبحت العلاقات المهنية أكثر سطحية، مما انعكس على روح الفريق والإبداع الجماعي. كما أن تفاوت الكفاءات التقنية بين الأفراد قد خلق فجوات في الأداء داخل الفريق الواحد. لذلك تسعى هذه الدراسة إلى تحليل هذه الظاهرة بعمق في السياق السعودي، من خلال دراسة ميدانية تسلط الضوء على طبيعة العلاقة بين العمل عن بعد وكل من الإنتاجية والتعاون بين الفرق بعد انقضاء الجائحة. وتكمن أهمية معالجة هذه المشكلة في كونها تمس جانبًا جوهريًا من أداء المؤسسات الحديثة في عصر </w:t>
      </w:r>
      <w:proofErr w:type="spellStart"/>
      <w:r w:rsidRPr="004E15C5">
        <w:rPr>
          <w:rFonts w:asciiTheme="minorBidi" w:hAnsiTheme="minorBidi" w:cs="Arial"/>
          <w:rtl/>
        </w:rPr>
        <w:t>الرقمنة</w:t>
      </w:r>
      <w:proofErr w:type="spellEnd"/>
      <w:r w:rsidRPr="004E15C5">
        <w:rPr>
          <w:rFonts w:asciiTheme="minorBidi" w:hAnsiTheme="minorBidi" w:cs="Arial"/>
          <w:rtl/>
        </w:rPr>
        <w:t>، إذ تمثل محاولة علمية لفهم كيفية توظيف العمل عن بعد بما يخدم أهداف التنمية المؤسسية ويسهم في تعزيز كفاءة رأس المال البشري وتحسين جودة الحياة العملية في المجتمع.</w:t>
      </w:r>
    </w:p>
    <w:p w:rsidR="00F925D0" w:rsidRPr="005A57E7" w:rsidRDefault="00F925D0" w:rsidP="005A57E7">
      <w:pPr>
        <w:ind w:left="185" w:hanging="1091"/>
        <w:rPr>
          <w:rFonts w:ascii="Sakkal Majalla" w:hAnsi="Sakkal Majalla" w:cs="Sakkal Majalla"/>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A54D1E" w:rsidRDefault="00A54D1E"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D22171" w:rsidRPr="005A57E7" w:rsidRDefault="00D22171" w:rsidP="00E72AD3">
      <w:pPr>
        <w:pStyle w:val="Heading2"/>
        <w:bidi/>
        <w:ind w:left="43" w:hanging="567"/>
        <w:rPr>
          <w:sz w:val="28"/>
          <w:szCs w:val="28"/>
          <w:rtl/>
        </w:rPr>
      </w:pPr>
      <w:bookmarkStart w:id="5" w:name="_Toc214591307"/>
      <w:r w:rsidRPr="005A57E7">
        <w:rPr>
          <w:sz w:val="28"/>
          <w:szCs w:val="28"/>
          <w:rtl/>
        </w:rPr>
        <w:t>أهمية الدراسة</w:t>
      </w:r>
      <w:bookmarkEnd w:id="5"/>
    </w:p>
    <w:p w:rsidR="005A57E7" w:rsidRDefault="005A57E7" w:rsidP="00E72AD3">
      <w:pPr>
        <w:bidi/>
        <w:spacing w:line="360" w:lineRule="auto"/>
        <w:ind w:left="-524" w:right="-851"/>
        <w:rPr>
          <w:rFonts w:ascii="MS Gothic" w:eastAsia="MS Gothic" w:hAnsi="MS Gothic" w:cs="MS Gothic"/>
          <w:rtl/>
        </w:rPr>
      </w:pPr>
      <w:proofErr w:type="spellStart"/>
      <w:r w:rsidRPr="00FD553F">
        <w:rPr>
          <w:rFonts w:cs="Arial"/>
          <w:rtl/>
        </w:rPr>
        <w:t>كتسب</w:t>
      </w:r>
      <w:proofErr w:type="spellEnd"/>
      <w:r w:rsidRPr="00FD553F">
        <w:rPr>
          <w:rFonts w:cs="Arial"/>
          <w:rtl/>
        </w:rPr>
        <w:t xml:space="preserve"> هذه الدراسة أهميتها من عدة جوانب علمية وعملية، إذ إنها تتناول أحد الموضوعات المعاصرة التي أصبحت محور اهتمام المؤسسات والباحثين في السنوات الأخيرة، وهو تأثير العمل عن بعد على إنتاجية الفرق والتعاون بينهم بعد جائحة كوفيد-19، وهي قضية محورية تمس استدامة الأداء المؤسسي وكفاءة إدارة الموارد البشرية في عصر التحول الرقمي.</w:t>
      </w:r>
      <w:r w:rsidRPr="00FD553F">
        <w:rPr>
          <w:rFonts w:ascii="MS Gothic" w:eastAsia="MS Gothic" w:hAnsi="MS Gothic" w:cs="MS Gothic" w:hint="eastAsia"/>
          <w:rtl/>
        </w:rPr>
        <w:t> </w:t>
      </w:r>
    </w:p>
    <w:p w:rsidR="005A57E7" w:rsidRDefault="005A57E7" w:rsidP="00E72AD3">
      <w:pPr>
        <w:bidi/>
        <w:spacing w:line="360" w:lineRule="auto"/>
        <w:ind w:left="-524" w:right="-851"/>
        <w:rPr>
          <w:rFonts w:cs="Arial"/>
          <w:rtl/>
        </w:rPr>
      </w:pPr>
      <w:r w:rsidRPr="00FD553F">
        <w:rPr>
          <w:rFonts w:cs="Arial"/>
          <w:b/>
          <w:bCs/>
          <w:sz w:val="28"/>
          <w:szCs w:val="28"/>
          <w:rtl/>
        </w:rPr>
        <w:t>أولًا: الأهمية العلمية (النظرية):</w:t>
      </w:r>
      <w:r w:rsidRPr="00FD553F">
        <w:rPr>
          <w:rFonts w:ascii="MS Gothic" w:eastAsia="MS Gothic" w:hAnsi="MS Gothic" w:cs="MS Gothic" w:hint="eastAsia"/>
          <w:b/>
          <w:bCs/>
          <w:sz w:val="28"/>
          <w:szCs w:val="28"/>
          <w:rtl/>
        </w:rPr>
        <w:t> </w:t>
      </w:r>
      <w:r w:rsidRPr="00FD553F">
        <w:rPr>
          <w:rFonts w:cs="Arial"/>
          <w:rtl/>
        </w:rPr>
        <w:t>تنبع الأهمية العلمية للدراسة من كونها تسهم في إثراء الأدبيات البحثية في مجالات الإدارة والاتصال التنظيمي وسلوك الأفراد داخل المنظمات، من خلال تناولها لأحد الاتجاهات الحديثة في بيئة العمل المعاصرة، وهو العمل عن بعد الذي فرضته التطورات التقنية وتغيّرات ما بعد الجائحة. كما تسعى الدراسة إلى سدّ الفجوة المعرفية القائمة في البيئة العربية والسعودية تحديدًا، حيث لا تزال الأبحاث في هذا المجال محدودة مقارنة بالدراسات العالمية. وتبرز أهمية هذه الدراسة أيضًا في كونها تربط بين ثلاثة مفاهيم أساسية هي: العمل عن بعد، الإنتاجية، والتعاون التنظيمي، من خلال إطار نظري يوضح العلاقات المتبادلة بينها، ويتيح إمكانية اختبار نماذج علمية تفسر كيف تؤثر بيئة العمل الرقمية على أداء الأفراد وتفاعلهم. كذلك، تقدم الدراسة منظورًا علميًا حديثًا يمكن الاستفادة منه في تطوير نظريات ومداخل جديدة في دراسة الاتصال الإداري وإدارة الأداء في بيئات العمل الافتراضية.</w:t>
      </w:r>
    </w:p>
    <w:p w:rsidR="005A57E7" w:rsidRPr="00FD553F" w:rsidRDefault="005A57E7" w:rsidP="00E72AD3">
      <w:pPr>
        <w:bidi/>
        <w:spacing w:line="360" w:lineRule="auto"/>
        <w:ind w:left="-524" w:right="-851"/>
        <w:rPr>
          <w:rFonts w:cs="Arial"/>
          <w:rtl/>
        </w:rPr>
      </w:pPr>
      <w:r w:rsidRPr="00FD553F">
        <w:rPr>
          <w:rFonts w:ascii="MS Gothic" w:eastAsia="MS Gothic" w:hAnsi="MS Gothic" w:cs="MS Gothic" w:hint="eastAsia"/>
          <w:rtl/>
        </w:rPr>
        <w:t> </w:t>
      </w:r>
      <w:r w:rsidRPr="00FD553F">
        <w:rPr>
          <w:rFonts w:cs="Arial"/>
          <w:b/>
          <w:bCs/>
          <w:sz w:val="28"/>
          <w:szCs w:val="28"/>
          <w:rtl/>
        </w:rPr>
        <w:t>ثانيًا: الأهمية العملية (التطبيقية):</w:t>
      </w:r>
      <w:r w:rsidRPr="00FD553F">
        <w:rPr>
          <w:rFonts w:ascii="MS Gothic" w:eastAsia="MS Gothic" w:hAnsi="MS Gothic" w:cs="MS Gothic" w:hint="eastAsia"/>
          <w:b/>
          <w:bCs/>
          <w:sz w:val="28"/>
          <w:szCs w:val="28"/>
          <w:rtl/>
        </w:rPr>
        <w:t> </w:t>
      </w:r>
      <w:r w:rsidRPr="00FD553F">
        <w:rPr>
          <w:rFonts w:cs="Arial"/>
          <w:rtl/>
        </w:rPr>
        <w:t>أما من الناحية العملية، فتتمثل أهمية هذه الدراسة في كونها تقدم نتائج وتوصيات يمكن أن تسهم في تحسين ممارسات إدارة الفرق في المؤسسات السعودية والعربية، من خلال تمكين صناع القرار والمديرين من فهم العوامل المؤثرة في نجاح أو فشل تجربة العمل عن بعد. كما يمكن أن تساعد نتائجها المؤسسات على تصميم سياسات عمل هجينة أكثر توازنًا تجمع بين المرونة والكفاءة، وتقلل من التحديات المتعلقة بانخفاض التعاون أو ضعف التواصل بين الموظفين. وتكمن الأهمية التطبيقية أيضًا في أن نتائج الدراسة توفر قاعدة بيانات يمكن الاعتماد عليها في وضع استراتيجيات تدريب وتأهيل للعاملين والمديرين حول أفضل أساليب التواصل والإدارة عن بعد، بما يعزز من الإنتاجية ويحافظ على روح الفريق. بالإضافة إلى ذلك، يمكن أن تسهم الدراسة في دعم التوجهات الوطنية نحو التحول الرقمي في سوق العمل بالمملكة العربية السعودية، وذلك من خلال تقديم رؤية علمية تساعد على بناء بيئات عمل رقمية فعّالة ومستدامة تحقق التوازن بين الأداء الفردي والجماعي، وتدعم تنافسية المؤسسات في ظل التطورات العالمية المتسارعة.</w:t>
      </w:r>
      <w:r w:rsidRPr="00FD553F">
        <w:rPr>
          <w:rFonts w:ascii="MS Gothic" w:eastAsia="MS Gothic" w:hAnsi="MS Gothic" w:cs="MS Gothic" w:hint="eastAsia"/>
          <w:rtl/>
        </w:rPr>
        <w:t> </w:t>
      </w:r>
      <w:r w:rsidRPr="00FD553F">
        <w:rPr>
          <w:rFonts w:cs="Arial"/>
          <w:rtl/>
        </w:rPr>
        <w:t>وبذلك، فإن هذه الدراسة تمثل إضافة علمية ومهنية قيّمة، إذ تجمع بين التحليل الأكاديمي العميق والتطبيق العملي الواقعي، وتوفر توصيات يمكن أن يستفيد منها الباحثون والممارسون والجهات الحكومية والخاصة الراغبة في تعزيز فاعلية العمل عن بعد وتحقيق أعلى مستويات الإنتاجية والتعاون في بيئات العمل الحديثة.</w:t>
      </w:r>
    </w:p>
    <w:p w:rsidR="00F925D0" w:rsidRDefault="00F925D0" w:rsidP="00E72AD3">
      <w:pPr>
        <w:ind w:left="-807" w:right="-851"/>
        <w:jc w:val="cente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D22171" w:rsidRPr="005A57E7" w:rsidRDefault="00D22171" w:rsidP="00E72AD3">
      <w:pPr>
        <w:pStyle w:val="Heading2"/>
        <w:bidi/>
        <w:ind w:hanging="668"/>
        <w:rPr>
          <w:sz w:val="28"/>
          <w:szCs w:val="28"/>
          <w:rtl/>
        </w:rPr>
      </w:pPr>
      <w:bookmarkStart w:id="6" w:name="_Toc214591308"/>
      <w:r w:rsidRPr="005A57E7">
        <w:rPr>
          <w:sz w:val="28"/>
          <w:szCs w:val="28"/>
          <w:rtl/>
        </w:rPr>
        <w:t>أهداف الدراسة</w:t>
      </w:r>
      <w:bookmarkEnd w:id="6"/>
    </w:p>
    <w:p w:rsidR="005A57E7" w:rsidRPr="004E15C5" w:rsidRDefault="005A57E7" w:rsidP="00E72AD3">
      <w:pPr>
        <w:bidi/>
        <w:spacing w:line="360" w:lineRule="auto"/>
        <w:ind w:left="-240" w:right="-426"/>
        <w:rPr>
          <w:rFonts w:asciiTheme="minorBidi" w:hAnsiTheme="minorBidi"/>
          <w:rtl/>
        </w:rPr>
      </w:pPr>
      <w:r w:rsidRPr="004E15C5">
        <w:rPr>
          <w:rFonts w:asciiTheme="minorBidi" w:hAnsiTheme="minorBidi" w:cs="Arial"/>
          <w:rtl/>
        </w:rPr>
        <w:t>تهدف هذه الدراسة إلى تحقيق مجموعة من الأهداف التي تسعى إلى توضيح العلاقة بين العمل عن بعد وكل من الإنتاجية والتعاون التنظيمي، وذلك على النحو الآتي</w:t>
      </w:r>
      <w:r w:rsidRPr="004E15C5">
        <w:rPr>
          <w:rFonts w:asciiTheme="minorBidi" w:hAnsiTheme="minorBidi"/>
        </w:rPr>
        <w:t>:</w:t>
      </w:r>
    </w:p>
    <w:p w:rsidR="005A57E7" w:rsidRPr="004E15C5" w:rsidRDefault="005A57E7" w:rsidP="00E72AD3">
      <w:pPr>
        <w:bidi/>
        <w:spacing w:line="360" w:lineRule="auto"/>
        <w:ind w:left="-240" w:right="-426"/>
        <w:rPr>
          <w:rFonts w:asciiTheme="minorBidi" w:hAnsiTheme="minorBidi"/>
          <w:rtl/>
        </w:rPr>
      </w:pPr>
      <w:r w:rsidRPr="004E15C5">
        <w:rPr>
          <w:rFonts w:asciiTheme="minorBidi" w:hAnsiTheme="minorBidi" w:cs="Arial"/>
          <w:rtl/>
        </w:rPr>
        <w:t>1</w:t>
      </w:r>
      <w:r w:rsidRPr="004E15C5">
        <w:rPr>
          <w:rFonts w:asciiTheme="minorBidi" w:hAnsiTheme="minorBidi"/>
        </w:rPr>
        <w:t xml:space="preserve">. </w:t>
      </w:r>
      <w:r w:rsidRPr="004E15C5">
        <w:rPr>
          <w:rFonts w:asciiTheme="minorBidi" w:hAnsiTheme="minorBidi" w:cs="Arial"/>
          <w:rtl/>
        </w:rPr>
        <w:t>تحليل أثر العمل عن بعد على مستوى إنتاجية فرق العمل في المؤسسات بعد جائحة كوفيد-19، وتحديد العوامل التنظيمية التي تؤثر في هذا الأثر إيجابًا أو سلبًا</w:t>
      </w:r>
      <w:r w:rsidRPr="004E15C5">
        <w:rPr>
          <w:rFonts w:asciiTheme="minorBidi" w:hAnsiTheme="minorBidi"/>
        </w:rPr>
        <w:t>.</w:t>
      </w:r>
    </w:p>
    <w:p w:rsidR="005A57E7" w:rsidRPr="004E15C5" w:rsidRDefault="005A57E7" w:rsidP="00E72AD3">
      <w:pPr>
        <w:bidi/>
        <w:spacing w:line="360" w:lineRule="auto"/>
        <w:ind w:left="-240" w:right="-426"/>
        <w:rPr>
          <w:rFonts w:asciiTheme="minorBidi" w:hAnsiTheme="minorBidi"/>
          <w:rtl/>
        </w:rPr>
      </w:pPr>
      <w:r w:rsidRPr="004E15C5">
        <w:rPr>
          <w:rFonts w:asciiTheme="minorBidi" w:hAnsiTheme="minorBidi" w:cs="Arial"/>
          <w:rtl/>
        </w:rPr>
        <w:t>2</w:t>
      </w:r>
      <w:r w:rsidRPr="004E15C5">
        <w:rPr>
          <w:rFonts w:asciiTheme="minorBidi" w:hAnsiTheme="minorBidi"/>
        </w:rPr>
        <w:t xml:space="preserve">. </w:t>
      </w:r>
      <w:r w:rsidRPr="004E15C5">
        <w:rPr>
          <w:rFonts w:asciiTheme="minorBidi" w:hAnsiTheme="minorBidi" w:cs="Arial"/>
          <w:rtl/>
        </w:rPr>
        <w:t>دراسة تأثير أنماط الاتصال الافتراضي على مستوى التعاون والتفاعل بين أعضاء الفرق العاملة عن بعد، مع تحديد العوائق التي تحد من فعاليته</w:t>
      </w:r>
      <w:r w:rsidRPr="004E15C5">
        <w:rPr>
          <w:rFonts w:asciiTheme="minorBidi" w:hAnsiTheme="minorBidi"/>
        </w:rPr>
        <w:t>.</w:t>
      </w:r>
    </w:p>
    <w:p w:rsidR="005A57E7" w:rsidRPr="004E15C5" w:rsidRDefault="005A57E7" w:rsidP="00E72AD3">
      <w:pPr>
        <w:bidi/>
        <w:spacing w:line="360" w:lineRule="auto"/>
        <w:ind w:left="-240" w:right="-426"/>
        <w:rPr>
          <w:rFonts w:asciiTheme="minorBidi" w:hAnsiTheme="minorBidi"/>
          <w:rtl/>
        </w:rPr>
      </w:pPr>
      <w:r w:rsidRPr="004E15C5">
        <w:rPr>
          <w:rFonts w:asciiTheme="minorBidi" w:hAnsiTheme="minorBidi" w:cs="Arial"/>
          <w:rtl/>
        </w:rPr>
        <w:t>3</w:t>
      </w:r>
      <w:r w:rsidRPr="004E15C5">
        <w:rPr>
          <w:rFonts w:asciiTheme="minorBidi" w:hAnsiTheme="minorBidi"/>
        </w:rPr>
        <w:t xml:space="preserve">. </w:t>
      </w:r>
      <w:r w:rsidRPr="004E15C5">
        <w:rPr>
          <w:rFonts w:asciiTheme="minorBidi" w:hAnsiTheme="minorBidi" w:cs="Arial"/>
          <w:rtl/>
        </w:rPr>
        <w:t>الكشف عن التحديات التقنية والإدارية التي تواجه المؤسسات السعودية في تطبيق نظام العمل عن بعد واستدامته</w:t>
      </w:r>
      <w:r w:rsidRPr="004E15C5">
        <w:rPr>
          <w:rFonts w:asciiTheme="minorBidi" w:hAnsiTheme="minorBidi"/>
        </w:rPr>
        <w:t>.</w:t>
      </w:r>
    </w:p>
    <w:p w:rsidR="005A57E7" w:rsidRPr="004E15C5" w:rsidRDefault="005A57E7" w:rsidP="00E72AD3">
      <w:pPr>
        <w:bidi/>
        <w:spacing w:line="360" w:lineRule="auto"/>
        <w:ind w:left="-240" w:right="-426"/>
        <w:rPr>
          <w:rFonts w:asciiTheme="minorBidi" w:hAnsiTheme="minorBidi"/>
          <w:rtl/>
        </w:rPr>
      </w:pPr>
      <w:r w:rsidRPr="004E15C5">
        <w:rPr>
          <w:rFonts w:asciiTheme="minorBidi" w:hAnsiTheme="minorBidi" w:cs="Arial"/>
          <w:rtl/>
        </w:rPr>
        <w:t>4</w:t>
      </w:r>
      <w:r w:rsidRPr="004E15C5">
        <w:rPr>
          <w:rFonts w:asciiTheme="minorBidi" w:hAnsiTheme="minorBidi"/>
        </w:rPr>
        <w:t xml:space="preserve">. </w:t>
      </w:r>
      <w:r w:rsidRPr="004E15C5">
        <w:rPr>
          <w:rFonts w:asciiTheme="minorBidi" w:hAnsiTheme="minorBidi" w:cs="Arial"/>
          <w:rtl/>
        </w:rPr>
        <w:t>تقييم مدى إدراك العاملين والمديرين لفوائد ومخاطر هذا النمط من العمل، ومدى تأثيره على الرضا الوظيفي والتحفيز الداخلي</w:t>
      </w:r>
      <w:r w:rsidRPr="004E15C5">
        <w:rPr>
          <w:rFonts w:asciiTheme="minorBidi" w:hAnsiTheme="minorBidi"/>
        </w:rPr>
        <w:t>.</w:t>
      </w:r>
    </w:p>
    <w:p w:rsidR="005A57E7" w:rsidRPr="004E15C5" w:rsidRDefault="005A57E7" w:rsidP="00E72AD3">
      <w:pPr>
        <w:bidi/>
        <w:spacing w:line="360" w:lineRule="auto"/>
        <w:ind w:left="-240" w:right="-426"/>
        <w:rPr>
          <w:rFonts w:asciiTheme="minorBidi" w:hAnsiTheme="minorBidi"/>
          <w:rtl/>
        </w:rPr>
      </w:pPr>
      <w:r w:rsidRPr="004E15C5">
        <w:rPr>
          <w:rFonts w:asciiTheme="minorBidi" w:hAnsiTheme="minorBidi" w:cs="Arial"/>
          <w:rtl/>
        </w:rPr>
        <w:t>5. اقتراح حلول وتوصيات عملية قائمة على نتائج ميدانية تساعد المؤسسات على تصميم نماذج عمل مرنة تجمع بين مزايا العمل التقليدي والعمل عن بعد، بما يحقق التوازن بين الكفاءة التشغيلية والتواصل الإنساني الفعّال.</w:t>
      </w:r>
    </w:p>
    <w:p w:rsidR="005A57E7" w:rsidRPr="005A57E7" w:rsidRDefault="005A57E7" w:rsidP="005A57E7">
      <w:pPr>
        <w:ind w:hanging="949"/>
        <w:rPr>
          <w:rFonts w:ascii="Sakkal Majalla" w:hAnsi="Sakkal Majalla" w:cs="Sakkal Majalla"/>
          <w:rtl/>
        </w:rPr>
      </w:pPr>
    </w:p>
    <w:p w:rsidR="00F925D0" w:rsidRDefault="00F925D0" w:rsidP="005A57E7">
      <w:pPr>
        <w:rPr>
          <w:rFonts w:ascii="Sakkal Majalla" w:hAnsi="Sakkal Majalla" w:cs="Sakkal Majalla"/>
          <w:sz w:val="28"/>
          <w:szCs w:val="28"/>
          <w:u w:val="single"/>
          <w:rtl/>
        </w:rPr>
      </w:pPr>
    </w:p>
    <w:p w:rsidR="00F925D0" w:rsidRDefault="00F925D0" w:rsidP="005A57E7">
      <w:pPr>
        <w:rPr>
          <w:rFonts w:ascii="Sakkal Majalla" w:hAnsi="Sakkal Majalla" w:cs="Sakkal Majalla"/>
          <w:sz w:val="28"/>
          <w:szCs w:val="28"/>
          <w:u w:val="single"/>
          <w:rtl/>
        </w:rPr>
      </w:pPr>
    </w:p>
    <w:p w:rsidR="00F925D0" w:rsidRDefault="00F925D0" w:rsidP="005A57E7">
      <w:pPr>
        <w:rPr>
          <w:rFonts w:ascii="Sakkal Majalla" w:hAnsi="Sakkal Majalla" w:cs="Sakkal Majalla"/>
          <w:sz w:val="28"/>
          <w:szCs w:val="28"/>
          <w:u w:val="single"/>
          <w:rtl/>
        </w:rPr>
      </w:pPr>
    </w:p>
    <w:p w:rsidR="00F925D0" w:rsidRDefault="00F925D0" w:rsidP="005A57E7">
      <w:pPr>
        <w:rPr>
          <w:rFonts w:ascii="Sakkal Majalla" w:hAnsi="Sakkal Majalla" w:cs="Sakkal Majalla"/>
          <w:sz w:val="28"/>
          <w:szCs w:val="28"/>
          <w:u w:val="single"/>
          <w:rtl/>
        </w:rPr>
      </w:pPr>
    </w:p>
    <w:p w:rsidR="00F925D0" w:rsidRDefault="00F925D0" w:rsidP="005A57E7">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D22171" w:rsidRPr="005A57E7" w:rsidRDefault="00D22171" w:rsidP="00E72AD3">
      <w:pPr>
        <w:pStyle w:val="Heading2"/>
        <w:bidi/>
        <w:ind w:hanging="668"/>
        <w:rPr>
          <w:sz w:val="28"/>
          <w:szCs w:val="28"/>
          <w:rtl/>
        </w:rPr>
      </w:pPr>
      <w:bookmarkStart w:id="7" w:name="_Toc214591309"/>
      <w:r w:rsidRPr="005A57E7">
        <w:rPr>
          <w:sz w:val="28"/>
          <w:szCs w:val="28"/>
          <w:rtl/>
        </w:rPr>
        <w:t>تساؤلات الدراسة</w:t>
      </w:r>
      <w:bookmarkEnd w:id="7"/>
      <w:r w:rsidRPr="005A57E7">
        <w:rPr>
          <w:sz w:val="28"/>
          <w:szCs w:val="28"/>
          <w:rtl/>
        </w:rPr>
        <w:t xml:space="preserve"> </w:t>
      </w:r>
    </w:p>
    <w:p w:rsidR="005A57E7" w:rsidRDefault="005A57E7" w:rsidP="00E72AD3">
      <w:pPr>
        <w:pStyle w:val="NormalWeb"/>
        <w:bidi/>
        <w:ind w:left="-99" w:right="-1276" w:hanging="425"/>
      </w:pPr>
      <w:r>
        <w:rPr>
          <w:rtl/>
        </w:rPr>
        <w:t>في ضوء ما سبق، تسعى الدراسة للإجابة عن التساؤل الرئيس التالي</w:t>
      </w:r>
      <w:r>
        <w:t>:</w:t>
      </w:r>
    </w:p>
    <w:p w:rsidR="005A57E7" w:rsidRDefault="005A57E7" w:rsidP="00E72AD3">
      <w:pPr>
        <w:pStyle w:val="NormalWeb"/>
        <w:bidi/>
        <w:ind w:left="-99" w:right="-1276" w:hanging="425"/>
      </w:pPr>
      <w:r>
        <w:rPr>
          <w:rStyle w:val="Strong"/>
          <w:rtl/>
        </w:rPr>
        <w:t xml:space="preserve">ما تأثير العمل عن بُعد </w:t>
      </w:r>
      <w:proofErr w:type="spellStart"/>
      <w:r>
        <w:rPr>
          <w:rStyle w:val="Strong"/>
          <w:rtl/>
        </w:rPr>
        <w:t>بعد</w:t>
      </w:r>
      <w:proofErr w:type="spellEnd"/>
      <w:r>
        <w:rPr>
          <w:rStyle w:val="Strong"/>
          <w:rtl/>
        </w:rPr>
        <w:t xml:space="preserve"> جائحة كوفيد-19 على إنتاجية فرق العمل ومستوى التعاون بين أعضائها داخل المؤسسات؟</w:t>
      </w:r>
    </w:p>
    <w:p w:rsidR="005A57E7" w:rsidRDefault="005A57E7" w:rsidP="00E72AD3">
      <w:pPr>
        <w:pStyle w:val="NormalWeb"/>
        <w:bidi/>
        <w:ind w:left="-99" w:right="-1276" w:hanging="425"/>
      </w:pPr>
      <w:r>
        <w:rPr>
          <w:rtl/>
        </w:rPr>
        <w:t>ويتفرع عن السؤال الرئيسي مجموعة من الأسئلة الفرعية التي توضح جوانب التأثير المختلفة، وهي</w:t>
      </w:r>
      <w:r>
        <w:t>:</w:t>
      </w:r>
    </w:p>
    <w:p w:rsidR="005A57E7" w:rsidRPr="005A57E7" w:rsidRDefault="005A57E7" w:rsidP="00E72AD3">
      <w:pPr>
        <w:pStyle w:val="NormalWeb"/>
        <w:numPr>
          <w:ilvl w:val="0"/>
          <w:numId w:val="1"/>
        </w:numPr>
        <w:bidi/>
        <w:ind w:left="-99" w:right="-1276" w:hanging="425"/>
        <w:rPr>
          <w:b/>
          <w:bCs/>
        </w:rPr>
      </w:pPr>
      <w:r w:rsidRPr="005A57E7">
        <w:rPr>
          <w:rStyle w:val="Strong"/>
          <w:b w:val="0"/>
          <w:bCs w:val="0"/>
          <w:rtl/>
        </w:rPr>
        <w:t>ما أثر العمل عن بُعد على مستوى إنتاجية العاملين داخل فرق العمل مقارنة بالعمل الحضوري التقليدي؟</w:t>
      </w:r>
    </w:p>
    <w:p w:rsidR="005A57E7" w:rsidRPr="005A57E7" w:rsidRDefault="005A57E7" w:rsidP="00E72AD3">
      <w:pPr>
        <w:pStyle w:val="NormalWeb"/>
        <w:numPr>
          <w:ilvl w:val="0"/>
          <w:numId w:val="1"/>
        </w:numPr>
        <w:bidi/>
        <w:ind w:left="-99" w:right="-1276" w:hanging="425"/>
        <w:rPr>
          <w:b/>
          <w:bCs/>
        </w:rPr>
      </w:pPr>
      <w:r w:rsidRPr="005A57E7">
        <w:rPr>
          <w:rStyle w:val="Strong"/>
          <w:b w:val="0"/>
          <w:bCs w:val="0"/>
          <w:rtl/>
        </w:rPr>
        <w:t>ما مدى تأثير العمل عن بُعد على فعالية التواصل بين أعضاء الفرق من حيث الوضوح، سرعة الاستجابة، وسهولة تداول المعلومات؟</w:t>
      </w:r>
    </w:p>
    <w:p w:rsidR="005A57E7" w:rsidRPr="005A57E7" w:rsidRDefault="005A57E7" w:rsidP="00E72AD3">
      <w:pPr>
        <w:pStyle w:val="NormalWeb"/>
        <w:numPr>
          <w:ilvl w:val="0"/>
          <w:numId w:val="1"/>
        </w:numPr>
        <w:bidi/>
        <w:ind w:left="-99" w:right="-1276" w:hanging="425"/>
        <w:rPr>
          <w:b/>
          <w:bCs/>
        </w:rPr>
      </w:pPr>
      <w:r w:rsidRPr="005A57E7">
        <w:rPr>
          <w:rStyle w:val="Strong"/>
          <w:b w:val="0"/>
          <w:bCs w:val="0"/>
          <w:rtl/>
        </w:rPr>
        <w:t>هل أدى العمل عن بُعد إلى تعزيز أو إضعاف مستوى التعاون والمشاركة في اتخاذ القرار بين أعضاء الفرق؟</w:t>
      </w:r>
    </w:p>
    <w:p w:rsidR="005A57E7" w:rsidRPr="005A57E7" w:rsidRDefault="005A57E7" w:rsidP="00E72AD3">
      <w:pPr>
        <w:pStyle w:val="NormalWeb"/>
        <w:numPr>
          <w:ilvl w:val="0"/>
          <w:numId w:val="1"/>
        </w:numPr>
        <w:bidi/>
        <w:ind w:left="-99" w:right="-1276" w:hanging="425"/>
        <w:rPr>
          <w:b/>
          <w:bCs/>
        </w:rPr>
      </w:pPr>
      <w:r w:rsidRPr="005A57E7">
        <w:rPr>
          <w:rStyle w:val="Strong"/>
          <w:b w:val="0"/>
          <w:bCs w:val="0"/>
          <w:rtl/>
        </w:rPr>
        <w:t>إلى أي مدى يؤثر العمل عن بُعد في بناء الثقة المهنية والعلاقات الاجتماعية بين العاملين؟</w:t>
      </w:r>
    </w:p>
    <w:p w:rsidR="005A57E7" w:rsidRPr="005A57E7" w:rsidRDefault="005A57E7" w:rsidP="00E72AD3">
      <w:pPr>
        <w:pStyle w:val="NormalWeb"/>
        <w:numPr>
          <w:ilvl w:val="0"/>
          <w:numId w:val="1"/>
        </w:numPr>
        <w:bidi/>
        <w:ind w:left="-99" w:right="-1276" w:hanging="425"/>
        <w:rPr>
          <w:b/>
          <w:bCs/>
        </w:rPr>
      </w:pPr>
      <w:r w:rsidRPr="005A57E7">
        <w:rPr>
          <w:rStyle w:val="Strong"/>
          <w:b w:val="0"/>
          <w:bCs w:val="0"/>
          <w:rtl/>
        </w:rPr>
        <w:t xml:space="preserve">ما التحديات الإدارية والتنظيمية التي واجهتها المؤسسات لإدارة فرق العمل عن بُعد </w:t>
      </w:r>
      <w:proofErr w:type="spellStart"/>
      <w:r w:rsidRPr="005A57E7">
        <w:rPr>
          <w:rStyle w:val="Strong"/>
          <w:b w:val="0"/>
          <w:bCs w:val="0"/>
          <w:rtl/>
        </w:rPr>
        <w:t>بعد</w:t>
      </w:r>
      <w:proofErr w:type="spellEnd"/>
      <w:r w:rsidRPr="005A57E7">
        <w:rPr>
          <w:rStyle w:val="Strong"/>
          <w:b w:val="0"/>
          <w:bCs w:val="0"/>
          <w:rtl/>
        </w:rPr>
        <w:t xml:space="preserve"> الجائحة؟</w:t>
      </w:r>
    </w:p>
    <w:p w:rsidR="005A57E7" w:rsidRPr="005A57E7" w:rsidRDefault="005A57E7" w:rsidP="00E72AD3">
      <w:pPr>
        <w:pStyle w:val="NormalWeb"/>
        <w:numPr>
          <w:ilvl w:val="0"/>
          <w:numId w:val="1"/>
        </w:numPr>
        <w:bidi/>
        <w:ind w:left="-99" w:right="-1276" w:hanging="425"/>
        <w:rPr>
          <w:b/>
          <w:bCs/>
        </w:rPr>
      </w:pPr>
      <w:r w:rsidRPr="005A57E7">
        <w:rPr>
          <w:rStyle w:val="Strong"/>
          <w:b w:val="0"/>
          <w:bCs w:val="0"/>
          <w:rtl/>
        </w:rPr>
        <w:t>هل تختلف إنتاجية الفرق وفقاً للعوامل الديموغرافية مثل العمر، سنوات الخبرة، المستوى الوظيفي، والدور الإداري؟</w:t>
      </w:r>
    </w:p>
    <w:p w:rsidR="005A57E7" w:rsidRPr="005A57E7" w:rsidRDefault="005A57E7" w:rsidP="00E72AD3">
      <w:pPr>
        <w:pStyle w:val="NormalWeb"/>
        <w:numPr>
          <w:ilvl w:val="0"/>
          <w:numId w:val="1"/>
        </w:numPr>
        <w:bidi/>
        <w:ind w:left="-99" w:right="-1276" w:hanging="425"/>
        <w:rPr>
          <w:b/>
          <w:bCs/>
        </w:rPr>
      </w:pPr>
      <w:r w:rsidRPr="005A57E7">
        <w:rPr>
          <w:rStyle w:val="Strong"/>
          <w:b w:val="0"/>
          <w:bCs w:val="0"/>
          <w:rtl/>
        </w:rPr>
        <w:t>كيف أثّر التحول الرقمي وأنظمة الاتصالات الحديثة في تحسين أو الحد من جودة العمل عن بُعد؟</w:t>
      </w:r>
    </w:p>
    <w:p w:rsidR="005A57E7" w:rsidRPr="005A57E7" w:rsidRDefault="005A57E7" w:rsidP="00E72AD3">
      <w:pPr>
        <w:pStyle w:val="NormalWeb"/>
        <w:numPr>
          <w:ilvl w:val="0"/>
          <w:numId w:val="1"/>
        </w:numPr>
        <w:bidi/>
        <w:ind w:left="-99" w:right="-1276" w:hanging="425"/>
        <w:rPr>
          <w:b/>
          <w:bCs/>
        </w:rPr>
      </w:pPr>
      <w:r w:rsidRPr="005A57E7">
        <w:rPr>
          <w:rStyle w:val="Strong"/>
          <w:b w:val="0"/>
          <w:bCs w:val="0"/>
          <w:rtl/>
        </w:rPr>
        <w:t>ما الأساليب الإدارية التي أثبتت فعاليتها في دعم التعاون والإنتاجية في بيئات العمل غير التقليدية؟</w:t>
      </w:r>
    </w:p>
    <w:p w:rsidR="005A57E7" w:rsidRPr="005A57E7" w:rsidRDefault="005A57E7" w:rsidP="005A57E7">
      <w:pPr>
        <w:ind w:hanging="949"/>
        <w:rPr>
          <w:rFonts w:ascii="Sakkal Majalla" w:hAnsi="Sakkal Majalla" w:cs="Sakkal Majalla"/>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D52480" w:rsidRPr="005A57E7" w:rsidRDefault="00D52480" w:rsidP="00E72AD3">
      <w:pPr>
        <w:pStyle w:val="Heading2"/>
        <w:pBdr>
          <w:right w:val="single" w:sz="4" w:space="1" w:color="8AB833" w:themeColor="accent2"/>
        </w:pBdr>
        <w:bidi/>
        <w:ind w:hanging="810"/>
        <w:rPr>
          <w:sz w:val="28"/>
          <w:szCs w:val="28"/>
          <w:rtl/>
        </w:rPr>
      </w:pPr>
      <w:r w:rsidRPr="005A57E7">
        <w:rPr>
          <w:rFonts w:hint="cs"/>
          <w:rtl/>
        </w:rPr>
        <w:t xml:space="preserve"> </w:t>
      </w:r>
      <w:bookmarkStart w:id="8" w:name="_Toc214591310"/>
      <w:r w:rsidRPr="005A57E7">
        <w:rPr>
          <w:rFonts w:hint="cs"/>
          <w:sz w:val="28"/>
          <w:szCs w:val="28"/>
          <w:rtl/>
        </w:rPr>
        <w:t>فروض الدراسة</w:t>
      </w:r>
      <w:bookmarkEnd w:id="8"/>
    </w:p>
    <w:p w:rsidR="005A57E7" w:rsidRPr="005A57E7" w:rsidRDefault="005A57E7" w:rsidP="00E72AD3">
      <w:pPr>
        <w:pStyle w:val="NormalWeb"/>
        <w:bidi/>
        <w:ind w:left="-382" w:right="-1134" w:hanging="284"/>
        <w:jc w:val="both"/>
        <w:rPr>
          <w:b/>
          <w:bCs/>
          <w:sz w:val="28"/>
          <w:szCs w:val="28"/>
        </w:rPr>
      </w:pPr>
      <w:r w:rsidRPr="005A57E7">
        <w:rPr>
          <w:b/>
          <w:bCs/>
          <w:sz w:val="28"/>
          <w:szCs w:val="28"/>
          <w:rtl/>
        </w:rPr>
        <w:t>بناء على مشكلة الدراسة وتساؤلاتها، تقوم الدراسة على الفروض العلمية التالية</w:t>
      </w:r>
      <w:r w:rsidRPr="005A57E7">
        <w:rPr>
          <w:b/>
          <w:bCs/>
          <w:sz w:val="28"/>
          <w:szCs w:val="28"/>
        </w:rPr>
        <w:t>:</w:t>
      </w:r>
    </w:p>
    <w:p w:rsidR="005A57E7" w:rsidRPr="005A57E7" w:rsidRDefault="005A57E7" w:rsidP="00E72AD3">
      <w:pPr>
        <w:pStyle w:val="NormalWeb"/>
        <w:numPr>
          <w:ilvl w:val="0"/>
          <w:numId w:val="2"/>
        </w:numPr>
        <w:bidi/>
        <w:ind w:left="-382" w:right="-1134" w:hanging="284"/>
        <w:jc w:val="both"/>
      </w:pPr>
      <w:r w:rsidRPr="005A57E7">
        <w:rPr>
          <w:rStyle w:val="Strong"/>
          <w:b w:val="0"/>
          <w:bCs w:val="0"/>
          <w:rtl/>
        </w:rPr>
        <w:t>هناك علاقة ذات دلالة إحصائية بين العمل عن بُعد ومستوى إنتاجية فرق العمل بعد جائحة كوفيد-19</w:t>
      </w:r>
      <w:r w:rsidRPr="005A57E7">
        <w:rPr>
          <w:rStyle w:val="Strong"/>
          <w:b w:val="0"/>
          <w:bCs w:val="0"/>
        </w:rPr>
        <w:t>.</w:t>
      </w:r>
    </w:p>
    <w:p w:rsidR="005A57E7" w:rsidRPr="005A57E7" w:rsidRDefault="005A57E7" w:rsidP="00E72AD3">
      <w:pPr>
        <w:pStyle w:val="NormalWeb"/>
        <w:numPr>
          <w:ilvl w:val="0"/>
          <w:numId w:val="2"/>
        </w:numPr>
        <w:bidi/>
        <w:ind w:left="-382" w:right="-1134" w:hanging="284"/>
        <w:jc w:val="both"/>
      </w:pPr>
      <w:r w:rsidRPr="005A57E7">
        <w:rPr>
          <w:rStyle w:val="Strong"/>
          <w:b w:val="0"/>
          <w:bCs w:val="0"/>
          <w:rtl/>
        </w:rPr>
        <w:t>العمل عن بُعد يؤثر تأثيراً سلبياً على مستوى التواصل المباشر بين أعضاء الفرق مقارنة بنظام العمل الحضوري</w:t>
      </w:r>
      <w:r w:rsidRPr="005A57E7">
        <w:rPr>
          <w:rStyle w:val="Strong"/>
          <w:b w:val="0"/>
          <w:bCs w:val="0"/>
        </w:rPr>
        <w:t>.</w:t>
      </w:r>
    </w:p>
    <w:p w:rsidR="005A57E7" w:rsidRPr="005A57E7" w:rsidRDefault="005A57E7" w:rsidP="00E72AD3">
      <w:pPr>
        <w:pStyle w:val="NormalWeb"/>
        <w:numPr>
          <w:ilvl w:val="0"/>
          <w:numId w:val="2"/>
        </w:numPr>
        <w:bidi/>
        <w:ind w:left="-382" w:right="-1134" w:hanging="284"/>
        <w:jc w:val="both"/>
      </w:pPr>
      <w:r w:rsidRPr="005A57E7">
        <w:rPr>
          <w:rStyle w:val="Strong"/>
          <w:b w:val="0"/>
          <w:bCs w:val="0"/>
          <w:rtl/>
        </w:rPr>
        <w:t>العمل عن بُعد يؤدي إلى انخفاض مستوى التعاون وتشارك المعلومات داخل فرق العمل بسبب ضعف التفاعل اليومي غير الرسمي</w:t>
      </w:r>
      <w:r w:rsidRPr="005A57E7">
        <w:rPr>
          <w:rStyle w:val="Strong"/>
          <w:b w:val="0"/>
          <w:bCs w:val="0"/>
        </w:rPr>
        <w:t>.</w:t>
      </w:r>
    </w:p>
    <w:p w:rsidR="005A57E7" w:rsidRPr="005A57E7" w:rsidRDefault="005A57E7" w:rsidP="00E72AD3">
      <w:pPr>
        <w:pStyle w:val="NormalWeb"/>
        <w:numPr>
          <w:ilvl w:val="0"/>
          <w:numId w:val="2"/>
        </w:numPr>
        <w:bidi/>
        <w:ind w:left="-382" w:right="-1134" w:hanging="284"/>
        <w:jc w:val="both"/>
      </w:pPr>
      <w:r w:rsidRPr="005A57E7">
        <w:rPr>
          <w:rStyle w:val="Strong"/>
          <w:b w:val="0"/>
          <w:bCs w:val="0"/>
          <w:rtl/>
        </w:rPr>
        <w:t>قلة اللقاءات الشخصية في بيئة العمل عن بُعد تحد من بناء الثقة والمشاعر المهنية المتبادلة بين العاملين</w:t>
      </w:r>
      <w:r w:rsidRPr="005A57E7">
        <w:rPr>
          <w:rStyle w:val="Strong"/>
          <w:b w:val="0"/>
          <w:bCs w:val="0"/>
        </w:rPr>
        <w:t>.</w:t>
      </w:r>
    </w:p>
    <w:p w:rsidR="005A57E7" w:rsidRPr="005A57E7" w:rsidRDefault="005A57E7" w:rsidP="00E72AD3">
      <w:pPr>
        <w:pStyle w:val="NormalWeb"/>
        <w:numPr>
          <w:ilvl w:val="0"/>
          <w:numId w:val="2"/>
        </w:numPr>
        <w:bidi/>
        <w:ind w:left="-382" w:right="-1134" w:hanging="284"/>
        <w:jc w:val="both"/>
      </w:pPr>
      <w:r w:rsidRPr="005A57E7">
        <w:rPr>
          <w:rStyle w:val="Strong"/>
          <w:b w:val="0"/>
          <w:bCs w:val="0"/>
          <w:rtl/>
        </w:rPr>
        <w:t>هناك فروق ذات دلالة إحصائية في إنتاجية العاملين في بيئة العمل عن بُعد تبعاً لمتغيرات ديموغرافية مثل العمر والخبرة وطبيعة العمل</w:t>
      </w:r>
      <w:r w:rsidRPr="005A57E7">
        <w:rPr>
          <w:rStyle w:val="Strong"/>
          <w:b w:val="0"/>
          <w:bCs w:val="0"/>
        </w:rPr>
        <w:t>.</w:t>
      </w:r>
    </w:p>
    <w:p w:rsidR="005A57E7" w:rsidRPr="005A57E7" w:rsidRDefault="005A57E7" w:rsidP="00E72AD3">
      <w:pPr>
        <w:pStyle w:val="NormalWeb"/>
        <w:numPr>
          <w:ilvl w:val="0"/>
          <w:numId w:val="2"/>
        </w:numPr>
        <w:bidi/>
        <w:ind w:left="-382" w:right="-1134" w:hanging="284"/>
        <w:jc w:val="both"/>
      </w:pPr>
      <w:r w:rsidRPr="005A57E7">
        <w:rPr>
          <w:rStyle w:val="Strong"/>
          <w:b w:val="0"/>
          <w:bCs w:val="0"/>
          <w:rtl/>
        </w:rPr>
        <w:t>الاستثمار في أنظمة الاتصال والتطبيقات الرقمية يساهم في رفع مستوى الإنتاجية والتعاون رغم البعد الجغرافي</w:t>
      </w:r>
      <w:r w:rsidRPr="005A57E7">
        <w:rPr>
          <w:rStyle w:val="Strong"/>
          <w:b w:val="0"/>
          <w:bCs w:val="0"/>
        </w:rPr>
        <w:t>.</w:t>
      </w:r>
    </w:p>
    <w:p w:rsidR="005A57E7" w:rsidRPr="005A57E7" w:rsidRDefault="005A57E7" w:rsidP="00E72AD3">
      <w:pPr>
        <w:pStyle w:val="NormalWeb"/>
        <w:numPr>
          <w:ilvl w:val="0"/>
          <w:numId w:val="2"/>
        </w:numPr>
        <w:bidi/>
        <w:ind w:left="-382" w:right="-1134" w:hanging="284"/>
        <w:jc w:val="both"/>
      </w:pPr>
      <w:r w:rsidRPr="005A57E7">
        <w:rPr>
          <w:rStyle w:val="Strong"/>
          <w:b w:val="0"/>
          <w:bCs w:val="0"/>
          <w:rtl/>
        </w:rPr>
        <w:t>القيادة الفعّالة وأساليب التحفيز الحديثة تقلل من الآثار السلبية المحتملة للعمل عن بُعد على مستوى التعاون والأداء</w:t>
      </w:r>
      <w:r w:rsidRPr="005A57E7">
        <w:rPr>
          <w:rStyle w:val="Strong"/>
          <w:b w:val="0"/>
          <w:bCs w:val="0"/>
        </w:rPr>
        <w:t>.</w:t>
      </w:r>
    </w:p>
    <w:p w:rsidR="005A57E7" w:rsidRPr="005A57E7" w:rsidRDefault="005A57E7" w:rsidP="00E72AD3">
      <w:pPr>
        <w:pStyle w:val="NormalWeb"/>
        <w:bidi/>
        <w:ind w:left="-382" w:right="-1134" w:hanging="284"/>
        <w:jc w:val="both"/>
        <w:rPr>
          <w:b/>
          <w:bCs/>
          <w:sz w:val="28"/>
          <w:szCs w:val="28"/>
        </w:rPr>
      </w:pPr>
      <w:r w:rsidRPr="005A57E7">
        <w:rPr>
          <w:b/>
          <w:bCs/>
          <w:sz w:val="28"/>
          <w:szCs w:val="28"/>
          <w:rtl/>
        </w:rPr>
        <w:t>هذه الفروض ستخضع للتحقق بالاختبار باستخدام الأدوات الإحصائية المناسبة لتحديد مدى صحتها وقياس علاقات التأثير</w:t>
      </w:r>
    </w:p>
    <w:p w:rsidR="00F925D0" w:rsidRDefault="00F925D0" w:rsidP="005A57E7">
      <w:pPr>
        <w:ind w:hanging="807"/>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1D0C6A" w:rsidRDefault="001D0C6A"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F925D0" w:rsidRPr="005A57E7" w:rsidRDefault="00F925D0" w:rsidP="00E72AD3">
      <w:pPr>
        <w:pStyle w:val="Heading2"/>
        <w:bidi/>
        <w:ind w:hanging="668"/>
        <w:rPr>
          <w:sz w:val="28"/>
          <w:szCs w:val="28"/>
          <w:rtl/>
        </w:rPr>
      </w:pPr>
      <w:bookmarkStart w:id="9" w:name="_Toc214591311"/>
      <w:r w:rsidRPr="005A57E7">
        <w:rPr>
          <w:rFonts w:hint="cs"/>
          <w:sz w:val="28"/>
          <w:szCs w:val="28"/>
          <w:rtl/>
        </w:rPr>
        <w:t xml:space="preserve">النظرية العلمية </w:t>
      </w:r>
      <w:proofErr w:type="gramStart"/>
      <w:r w:rsidRPr="005A57E7">
        <w:rPr>
          <w:rFonts w:hint="cs"/>
          <w:sz w:val="28"/>
          <w:szCs w:val="28"/>
          <w:rtl/>
        </w:rPr>
        <w:t>المتبعة  لإعداد</w:t>
      </w:r>
      <w:proofErr w:type="gramEnd"/>
      <w:r w:rsidRPr="005A57E7">
        <w:rPr>
          <w:rFonts w:hint="cs"/>
          <w:sz w:val="28"/>
          <w:szCs w:val="28"/>
          <w:rtl/>
        </w:rPr>
        <w:t xml:space="preserve"> البحث</w:t>
      </w:r>
      <w:r w:rsidR="005A57E7" w:rsidRPr="005A57E7">
        <w:rPr>
          <w:rFonts w:hint="cs"/>
          <w:sz w:val="28"/>
          <w:szCs w:val="28"/>
          <w:rtl/>
        </w:rPr>
        <w:t>:</w:t>
      </w:r>
      <w:bookmarkEnd w:id="9"/>
    </w:p>
    <w:p w:rsidR="005A57E7" w:rsidRPr="005A57E7" w:rsidRDefault="005A57E7" w:rsidP="00E72AD3">
      <w:pPr>
        <w:bidi/>
        <w:spacing w:before="100" w:beforeAutospacing="1" w:after="100" w:afterAutospacing="1"/>
        <w:ind w:left="-382" w:right="-993" w:hanging="142"/>
      </w:pPr>
      <w:r w:rsidRPr="005A57E7">
        <w:rPr>
          <w:rtl/>
        </w:rPr>
        <w:t xml:space="preserve">تعتمد الدراسة على إطار نظري يجمع بين </w:t>
      </w:r>
      <w:r w:rsidRPr="005A57E7">
        <w:rPr>
          <w:b/>
          <w:bCs/>
          <w:rtl/>
        </w:rPr>
        <w:t>نظرية رأس المال الاجتماعي</w:t>
      </w:r>
      <w:r w:rsidRPr="005A57E7">
        <w:rPr>
          <w:rtl/>
        </w:rPr>
        <w:t xml:space="preserve"> </w:t>
      </w:r>
      <w:proofErr w:type="gramStart"/>
      <w:r w:rsidRPr="005A57E7">
        <w:rPr>
          <w:rtl/>
        </w:rPr>
        <w:t xml:space="preserve">و </w:t>
      </w:r>
      <w:r w:rsidRPr="005A57E7">
        <w:rPr>
          <w:b/>
          <w:bCs/>
          <w:rtl/>
        </w:rPr>
        <w:t>نظرية</w:t>
      </w:r>
      <w:proofErr w:type="gramEnd"/>
      <w:r w:rsidRPr="005A57E7">
        <w:rPr>
          <w:b/>
          <w:bCs/>
          <w:rtl/>
        </w:rPr>
        <w:t xml:space="preserve"> الإدارة بالأداء</w:t>
      </w:r>
      <w:r w:rsidRPr="005A57E7">
        <w:rPr>
          <w:rtl/>
        </w:rPr>
        <w:t xml:space="preserve"> و </w:t>
      </w:r>
      <w:r w:rsidRPr="005A57E7">
        <w:rPr>
          <w:b/>
          <w:bCs/>
          <w:rtl/>
        </w:rPr>
        <w:t>نظرية الاتصال التنظيمي</w:t>
      </w:r>
      <w:r w:rsidRPr="005A57E7">
        <w:rPr>
          <w:rtl/>
        </w:rPr>
        <w:t xml:space="preserve"> لتفسير تأثير العمل عن بُعد على الأداء الجماعي، وذلك كما يلي</w:t>
      </w:r>
      <w:r w:rsidRPr="005A57E7">
        <w:t>:</w:t>
      </w:r>
      <w:r w:rsidRPr="005A57E7">
        <w:rPr>
          <w:noProof/>
        </w:rPr>
        <w:t xml:space="preserve"> </w:t>
      </w:r>
    </w:p>
    <w:p w:rsidR="005A57E7" w:rsidRPr="005A57E7" w:rsidRDefault="005A57E7" w:rsidP="00E72AD3">
      <w:pPr>
        <w:bidi/>
        <w:spacing w:before="100" w:beforeAutospacing="1" w:after="100" w:afterAutospacing="1"/>
        <w:ind w:left="-382" w:right="-993" w:hanging="142"/>
        <w:outlineLvl w:val="1"/>
        <w:rPr>
          <w:b/>
          <w:bCs/>
        </w:rPr>
      </w:pPr>
      <w:bookmarkStart w:id="10" w:name="_Toc214591312"/>
      <w:r w:rsidRPr="005A57E7">
        <w:rPr>
          <w:rStyle w:val="Heading3Char"/>
          <w:rFonts w:hint="cs"/>
          <w:b w:val="0"/>
          <w:bCs w:val="0"/>
          <w:color w:val="000000" w:themeColor="text1"/>
          <w:sz w:val="28"/>
          <w:szCs w:val="28"/>
          <w:rtl/>
        </w:rPr>
        <w:t xml:space="preserve">1. </w:t>
      </w:r>
      <w:r w:rsidRPr="005A57E7">
        <w:rPr>
          <w:rStyle w:val="Heading3Char"/>
          <w:b w:val="0"/>
          <w:bCs w:val="0"/>
          <w:color w:val="000000" w:themeColor="text1"/>
          <w:sz w:val="28"/>
          <w:szCs w:val="28"/>
          <w:rtl/>
        </w:rPr>
        <w:t>نظرية رأس المال الاجتماعي</w:t>
      </w:r>
      <w:r w:rsidRPr="005A57E7">
        <w:rPr>
          <w:rStyle w:val="Heading3Char"/>
          <w:b w:val="0"/>
          <w:bCs w:val="0"/>
          <w:color w:val="000000" w:themeColor="text1"/>
        </w:rPr>
        <w:t xml:space="preserve"> </w:t>
      </w:r>
      <w:r w:rsidRPr="005A57E7">
        <w:rPr>
          <w:b/>
          <w:bCs/>
          <w:sz w:val="28"/>
          <w:szCs w:val="28"/>
        </w:rPr>
        <w:t>(Social Capital Theory</w:t>
      </w:r>
      <w:r w:rsidRPr="005A57E7">
        <w:rPr>
          <w:b/>
          <w:bCs/>
        </w:rPr>
        <w:t>)</w:t>
      </w:r>
      <w:bookmarkEnd w:id="10"/>
    </w:p>
    <w:p w:rsidR="005A57E7" w:rsidRPr="005A57E7" w:rsidRDefault="005A57E7" w:rsidP="00E72AD3">
      <w:pPr>
        <w:bidi/>
        <w:spacing w:before="100" w:beforeAutospacing="1" w:after="100" w:afterAutospacing="1"/>
        <w:ind w:left="-382" w:right="-993" w:hanging="142"/>
      </w:pPr>
      <w:r w:rsidRPr="005A57E7">
        <w:rPr>
          <w:rtl/>
        </w:rPr>
        <w:t>ترتكز هذه النظرية على أن العلاقات الاجتماعية، التفاعل، الثقة، وتبادل المعرفة بين الأفراد تمثل رأس مال غير ملموس ولكنه أساسي لرفع الإنتاجية وتحسين الأداء. وفي سياق العمل عن بُعد، تشير النظرية إلى أن تقليص التفاعل الوجاهي قد يؤدي إلى</w:t>
      </w:r>
      <w:r w:rsidRPr="005A57E7">
        <w:t>:</w:t>
      </w:r>
    </w:p>
    <w:p w:rsidR="005A57E7" w:rsidRPr="005A57E7" w:rsidRDefault="005A57E7" w:rsidP="00684B22">
      <w:pPr>
        <w:numPr>
          <w:ilvl w:val="0"/>
          <w:numId w:val="3"/>
        </w:numPr>
        <w:bidi/>
        <w:spacing w:before="100" w:beforeAutospacing="1" w:after="100" w:afterAutospacing="1"/>
        <w:ind w:left="-382" w:right="-993" w:hanging="142"/>
      </w:pPr>
      <w:r w:rsidRPr="005A57E7">
        <w:rPr>
          <w:rtl/>
        </w:rPr>
        <w:t>ضعف الروابط المهنية بين العاملين</w:t>
      </w:r>
    </w:p>
    <w:p w:rsidR="005A57E7" w:rsidRPr="005A57E7" w:rsidRDefault="005A57E7" w:rsidP="00684B22">
      <w:pPr>
        <w:numPr>
          <w:ilvl w:val="0"/>
          <w:numId w:val="3"/>
        </w:numPr>
        <w:bidi/>
        <w:spacing w:before="100" w:beforeAutospacing="1" w:after="100" w:afterAutospacing="1"/>
        <w:ind w:left="-382" w:right="-993" w:hanging="142"/>
      </w:pPr>
      <w:r w:rsidRPr="005A57E7">
        <w:rPr>
          <w:rtl/>
        </w:rPr>
        <w:t>انخفاض مستوى الثقة</w:t>
      </w:r>
    </w:p>
    <w:p w:rsidR="005A57E7" w:rsidRPr="005A57E7" w:rsidRDefault="005A57E7" w:rsidP="00684B22">
      <w:pPr>
        <w:numPr>
          <w:ilvl w:val="0"/>
          <w:numId w:val="3"/>
        </w:numPr>
        <w:bidi/>
        <w:spacing w:before="100" w:beforeAutospacing="1" w:after="100" w:afterAutospacing="1"/>
        <w:ind w:left="-382" w:right="-993" w:hanging="142"/>
      </w:pPr>
      <w:r w:rsidRPr="005A57E7">
        <w:rPr>
          <w:rtl/>
        </w:rPr>
        <w:t>صعوبات في تبادل المعرفة الضمنية</w:t>
      </w:r>
      <w:r w:rsidRPr="005A57E7">
        <w:t xml:space="preserve"> (Tacit Knowledge)</w:t>
      </w:r>
    </w:p>
    <w:p w:rsidR="005A57E7" w:rsidRPr="005A57E7" w:rsidRDefault="005A57E7" w:rsidP="00684B22">
      <w:pPr>
        <w:numPr>
          <w:ilvl w:val="0"/>
          <w:numId w:val="3"/>
        </w:numPr>
        <w:bidi/>
        <w:spacing w:before="100" w:beforeAutospacing="1" w:after="100" w:afterAutospacing="1"/>
        <w:ind w:left="-382" w:right="-993" w:hanging="142"/>
      </w:pPr>
      <w:r w:rsidRPr="005A57E7">
        <w:rPr>
          <w:rtl/>
        </w:rPr>
        <w:t>انخفاض القدرة على التعاون السلس</w:t>
      </w:r>
    </w:p>
    <w:p w:rsidR="005A57E7" w:rsidRPr="005A57E7" w:rsidRDefault="005A57E7" w:rsidP="00E72AD3">
      <w:pPr>
        <w:bidi/>
        <w:spacing w:before="100" w:beforeAutospacing="1" w:after="100" w:afterAutospacing="1"/>
        <w:ind w:left="-382" w:right="-993" w:hanging="142"/>
      </w:pPr>
      <w:r w:rsidRPr="005A57E7">
        <w:rPr>
          <w:rtl/>
        </w:rPr>
        <w:t xml:space="preserve">وبالتالي، تُستخدم هذه النظرية لتفسير </w:t>
      </w:r>
      <w:r w:rsidRPr="005A57E7">
        <w:rPr>
          <w:b/>
          <w:bCs/>
          <w:rtl/>
        </w:rPr>
        <w:t>كيف يمكن للتباعد الجغرافي أن يؤثر في الديناميكية الاجتماعية للفِرَق</w:t>
      </w:r>
      <w:r w:rsidRPr="005A57E7">
        <w:t>.</w:t>
      </w:r>
    </w:p>
    <w:p w:rsidR="005A57E7" w:rsidRPr="005A57E7" w:rsidRDefault="005A57E7" w:rsidP="00E72AD3">
      <w:pPr>
        <w:bidi/>
        <w:spacing w:before="100" w:beforeAutospacing="1" w:after="100" w:afterAutospacing="1"/>
        <w:ind w:left="-382" w:right="-993" w:hanging="142"/>
        <w:outlineLvl w:val="1"/>
        <w:rPr>
          <w:b/>
          <w:bCs/>
          <w:sz w:val="28"/>
          <w:szCs w:val="28"/>
        </w:rPr>
      </w:pPr>
      <w:bookmarkStart w:id="11" w:name="_Toc214591313"/>
      <w:r w:rsidRPr="005A57E7">
        <w:rPr>
          <w:rStyle w:val="Heading3Char"/>
          <w:rFonts w:hint="cs"/>
          <w:b w:val="0"/>
          <w:bCs w:val="0"/>
          <w:color w:val="000000" w:themeColor="text1"/>
          <w:sz w:val="28"/>
          <w:szCs w:val="28"/>
          <w:rtl/>
        </w:rPr>
        <w:t xml:space="preserve">2. </w:t>
      </w:r>
      <w:r w:rsidRPr="005A57E7">
        <w:rPr>
          <w:rStyle w:val="Heading3Char"/>
          <w:b w:val="0"/>
          <w:bCs w:val="0"/>
          <w:color w:val="000000" w:themeColor="text1"/>
          <w:sz w:val="28"/>
          <w:szCs w:val="28"/>
          <w:rtl/>
        </w:rPr>
        <w:t>نظرية الإدارة بالأداء</w:t>
      </w:r>
      <w:r w:rsidRPr="005A57E7">
        <w:rPr>
          <w:b/>
          <w:bCs/>
          <w:color w:val="000000" w:themeColor="text1"/>
          <w:sz w:val="28"/>
          <w:szCs w:val="28"/>
        </w:rPr>
        <w:t xml:space="preserve"> </w:t>
      </w:r>
      <w:r w:rsidRPr="005A57E7">
        <w:rPr>
          <w:b/>
          <w:bCs/>
          <w:sz w:val="28"/>
          <w:szCs w:val="28"/>
        </w:rPr>
        <w:t>(Performance Management Theory)</w:t>
      </w:r>
      <w:bookmarkEnd w:id="11"/>
    </w:p>
    <w:p w:rsidR="005A57E7" w:rsidRPr="005A57E7" w:rsidRDefault="005A57E7" w:rsidP="00E72AD3">
      <w:pPr>
        <w:bidi/>
        <w:spacing w:before="100" w:beforeAutospacing="1" w:after="100" w:afterAutospacing="1"/>
        <w:ind w:left="-382" w:right="-993" w:hanging="142"/>
        <w:rPr>
          <w:b/>
          <w:bCs/>
          <w:sz w:val="28"/>
          <w:szCs w:val="28"/>
        </w:rPr>
      </w:pPr>
      <w:r w:rsidRPr="005A57E7">
        <w:rPr>
          <w:b/>
          <w:bCs/>
          <w:sz w:val="28"/>
          <w:szCs w:val="28"/>
          <w:rtl/>
        </w:rPr>
        <w:t>تقوم هذه النظرية على أن الأداء التنظيمي يتأثر بعوامل مثل</w:t>
      </w:r>
      <w:r w:rsidRPr="005A57E7">
        <w:rPr>
          <w:b/>
          <w:bCs/>
          <w:sz w:val="28"/>
          <w:szCs w:val="28"/>
        </w:rPr>
        <w:t>:</w:t>
      </w:r>
    </w:p>
    <w:p w:rsidR="005A57E7" w:rsidRPr="005A57E7" w:rsidRDefault="005A57E7" w:rsidP="00684B22">
      <w:pPr>
        <w:numPr>
          <w:ilvl w:val="0"/>
          <w:numId w:val="4"/>
        </w:numPr>
        <w:bidi/>
        <w:spacing w:before="100" w:beforeAutospacing="1" w:after="100" w:afterAutospacing="1"/>
        <w:ind w:left="-382" w:right="-993" w:hanging="142"/>
      </w:pPr>
      <w:r w:rsidRPr="005A57E7">
        <w:rPr>
          <w:rtl/>
        </w:rPr>
        <w:t>وضوح الأهداف</w:t>
      </w:r>
    </w:p>
    <w:p w:rsidR="005A57E7" w:rsidRPr="005A57E7" w:rsidRDefault="005A57E7" w:rsidP="00684B22">
      <w:pPr>
        <w:numPr>
          <w:ilvl w:val="0"/>
          <w:numId w:val="4"/>
        </w:numPr>
        <w:bidi/>
        <w:spacing w:before="100" w:beforeAutospacing="1" w:after="100" w:afterAutospacing="1"/>
        <w:ind w:left="-382" w:right="-993" w:hanging="142"/>
      </w:pPr>
      <w:r w:rsidRPr="005A57E7">
        <w:rPr>
          <w:rtl/>
        </w:rPr>
        <w:t>نظام المتابعة والتقويم</w:t>
      </w:r>
    </w:p>
    <w:p w:rsidR="005A57E7" w:rsidRPr="005A57E7" w:rsidRDefault="005A57E7" w:rsidP="00684B22">
      <w:pPr>
        <w:numPr>
          <w:ilvl w:val="0"/>
          <w:numId w:val="4"/>
        </w:numPr>
        <w:bidi/>
        <w:spacing w:before="100" w:beforeAutospacing="1" w:after="100" w:afterAutospacing="1"/>
        <w:ind w:left="-382" w:right="-993" w:hanging="142"/>
      </w:pPr>
      <w:r w:rsidRPr="005A57E7">
        <w:rPr>
          <w:rtl/>
        </w:rPr>
        <w:t>الحوافز</w:t>
      </w:r>
    </w:p>
    <w:p w:rsidR="005A57E7" w:rsidRPr="005A57E7" w:rsidRDefault="005A57E7" w:rsidP="00684B22">
      <w:pPr>
        <w:numPr>
          <w:ilvl w:val="0"/>
          <w:numId w:val="4"/>
        </w:numPr>
        <w:bidi/>
        <w:spacing w:before="100" w:beforeAutospacing="1" w:after="100" w:afterAutospacing="1"/>
        <w:ind w:left="-382" w:right="-993" w:hanging="142"/>
      </w:pPr>
      <w:r w:rsidRPr="005A57E7">
        <w:rPr>
          <w:rtl/>
        </w:rPr>
        <w:t>توزيع المهام</w:t>
      </w:r>
    </w:p>
    <w:p w:rsidR="005A57E7" w:rsidRPr="005A57E7" w:rsidRDefault="005A57E7" w:rsidP="00684B22">
      <w:pPr>
        <w:numPr>
          <w:ilvl w:val="0"/>
          <w:numId w:val="4"/>
        </w:numPr>
        <w:bidi/>
        <w:spacing w:before="100" w:beforeAutospacing="1" w:after="100" w:afterAutospacing="1"/>
        <w:ind w:left="-382" w:right="-993" w:hanging="142"/>
      </w:pPr>
      <w:r w:rsidRPr="005A57E7">
        <w:rPr>
          <w:rtl/>
        </w:rPr>
        <w:t>الكفاءة التقنية</w:t>
      </w:r>
    </w:p>
    <w:p w:rsidR="005A57E7" w:rsidRPr="005A57E7" w:rsidRDefault="005A57E7" w:rsidP="00E72AD3">
      <w:pPr>
        <w:bidi/>
        <w:spacing w:before="100" w:beforeAutospacing="1" w:after="100" w:afterAutospacing="1"/>
        <w:ind w:left="-382" w:right="-993" w:hanging="142"/>
        <w:rPr>
          <w:b/>
          <w:bCs/>
          <w:sz w:val="28"/>
          <w:szCs w:val="28"/>
        </w:rPr>
      </w:pPr>
      <w:r w:rsidRPr="005A57E7">
        <w:rPr>
          <w:b/>
          <w:bCs/>
          <w:sz w:val="28"/>
          <w:szCs w:val="28"/>
          <w:rtl/>
        </w:rPr>
        <w:t>وبهذا يمكن توظيفها في الدراسة لتفسير</w:t>
      </w:r>
      <w:r w:rsidRPr="005A57E7">
        <w:rPr>
          <w:b/>
          <w:bCs/>
          <w:sz w:val="28"/>
          <w:szCs w:val="28"/>
        </w:rPr>
        <w:t>:</w:t>
      </w:r>
    </w:p>
    <w:p w:rsidR="005A57E7" w:rsidRPr="005A57E7" w:rsidRDefault="005A57E7" w:rsidP="00684B22">
      <w:pPr>
        <w:numPr>
          <w:ilvl w:val="0"/>
          <w:numId w:val="5"/>
        </w:numPr>
        <w:bidi/>
        <w:spacing w:before="100" w:beforeAutospacing="1" w:after="100" w:afterAutospacing="1"/>
        <w:ind w:left="-382" w:right="-993" w:hanging="142"/>
      </w:pPr>
      <w:r w:rsidRPr="005A57E7">
        <w:rPr>
          <w:rtl/>
        </w:rPr>
        <w:t>كيف يؤثر غياب الإشراف المباشر في جودة الأداء؟</w:t>
      </w:r>
    </w:p>
    <w:p w:rsidR="005A57E7" w:rsidRPr="005A57E7" w:rsidRDefault="005A57E7" w:rsidP="00684B22">
      <w:pPr>
        <w:numPr>
          <w:ilvl w:val="0"/>
          <w:numId w:val="5"/>
        </w:numPr>
        <w:bidi/>
        <w:spacing w:before="100" w:beforeAutospacing="1" w:after="100" w:afterAutospacing="1"/>
        <w:ind w:left="-382" w:right="-993" w:hanging="142"/>
      </w:pPr>
      <w:r w:rsidRPr="005A57E7">
        <w:rPr>
          <w:rtl/>
        </w:rPr>
        <w:t>هل تغيرت طرق تقييم الموظفين بعد العمل عن بُعد؟</w:t>
      </w:r>
    </w:p>
    <w:p w:rsidR="005A57E7" w:rsidRPr="005A57E7" w:rsidRDefault="005A57E7" w:rsidP="00684B22">
      <w:pPr>
        <w:numPr>
          <w:ilvl w:val="0"/>
          <w:numId w:val="5"/>
        </w:numPr>
        <w:bidi/>
        <w:spacing w:before="100" w:beforeAutospacing="1" w:after="100" w:afterAutospacing="1"/>
        <w:ind w:left="-382" w:right="-993" w:hanging="142"/>
      </w:pPr>
      <w:r w:rsidRPr="005A57E7">
        <w:rPr>
          <w:rtl/>
        </w:rPr>
        <w:t>هل ساعدت النظم الرقمية في توفير بديل فعّال للإدارة التقليدية؟</w:t>
      </w:r>
    </w:p>
    <w:p w:rsidR="005A57E7" w:rsidRPr="005A57E7" w:rsidRDefault="005A57E7" w:rsidP="00E72AD3">
      <w:pPr>
        <w:bidi/>
        <w:spacing w:before="100" w:beforeAutospacing="1" w:after="100" w:afterAutospacing="1"/>
        <w:ind w:left="-382" w:right="-993" w:hanging="142"/>
        <w:outlineLvl w:val="1"/>
        <w:rPr>
          <w:b/>
          <w:bCs/>
          <w:sz w:val="28"/>
          <w:szCs w:val="28"/>
        </w:rPr>
      </w:pPr>
      <w:bookmarkStart w:id="12" w:name="_Toc214591314"/>
      <w:r w:rsidRPr="005A57E7">
        <w:rPr>
          <w:rStyle w:val="Heading3Char"/>
          <w:rFonts w:hint="cs"/>
          <w:b w:val="0"/>
          <w:bCs w:val="0"/>
          <w:color w:val="000000" w:themeColor="text1"/>
          <w:sz w:val="28"/>
          <w:szCs w:val="28"/>
          <w:rtl/>
        </w:rPr>
        <w:t xml:space="preserve">3. </w:t>
      </w:r>
      <w:r w:rsidRPr="005A57E7">
        <w:rPr>
          <w:rStyle w:val="Heading3Char"/>
          <w:b w:val="0"/>
          <w:bCs w:val="0"/>
          <w:color w:val="000000" w:themeColor="text1"/>
          <w:sz w:val="28"/>
          <w:szCs w:val="28"/>
          <w:rtl/>
        </w:rPr>
        <w:t>نظرية الاتصال التنظيمي</w:t>
      </w:r>
      <w:r w:rsidRPr="005A57E7">
        <w:rPr>
          <w:b/>
          <w:bCs/>
          <w:color w:val="000000" w:themeColor="text1"/>
          <w:sz w:val="28"/>
          <w:szCs w:val="28"/>
        </w:rPr>
        <w:t xml:space="preserve"> </w:t>
      </w:r>
      <w:r w:rsidRPr="005A57E7">
        <w:rPr>
          <w:b/>
          <w:bCs/>
          <w:sz w:val="28"/>
          <w:szCs w:val="28"/>
        </w:rPr>
        <w:t>(Organizational Communication Theory)</w:t>
      </w:r>
      <w:bookmarkEnd w:id="12"/>
    </w:p>
    <w:p w:rsidR="005A57E7" w:rsidRPr="005A57E7" w:rsidRDefault="005A57E7" w:rsidP="00E72AD3">
      <w:pPr>
        <w:bidi/>
        <w:spacing w:before="100" w:beforeAutospacing="1" w:after="100" w:afterAutospacing="1"/>
        <w:ind w:left="-382" w:right="-993" w:hanging="142"/>
      </w:pPr>
      <w:r w:rsidRPr="005A57E7">
        <w:rPr>
          <w:rtl/>
        </w:rPr>
        <w:t xml:space="preserve">تتناول هذه النظرية </w:t>
      </w:r>
      <w:r w:rsidRPr="005A57E7">
        <w:rPr>
          <w:b/>
          <w:bCs/>
          <w:rtl/>
        </w:rPr>
        <w:t>الدور المركزي للاتصال في نجاح العمل الإداري</w:t>
      </w:r>
      <w:r w:rsidRPr="005A57E7">
        <w:rPr>
          <w:rtl/>
        </w:rPr>
        <w:t>، إذ إن فعالية الاتصال تؤثر في</w:t>
      </w:r>
      <w:r w:rsidRPr="005A57E7">
        <w:t>:</w:t>
      </w:r>
    </w:p>
    <w:p w:rsidR="005A57E7" w:rsidRPr="005A57E7" w:rsidRDefault="005A57E7" w:rsidP="00684B22">
      <w:pPr>
        <w:numPr>
          <w:ilvl w:val="0"/>
          <w:numId w:val="6"/>
        </w:numPr>
        <w:bidi/>
        <w:spacing w:before="100" w:beforeAutospacing="1" w:after="100" w:afterAutospacing="1"/>
        <w:ind w:left="-382" w:right="-993" w:hanging="142"/>
      </w:pPr>
      <w:r w:rsidRPr="005A57E7">
        <w:rPr>
          <w:rtl/>
        </w:rPr>
        <w:t>تدفق المعلومات</w:t>
      </w:r>
    </w:p>
    <w:p w:rsidR="005A57E7" w:rsidRPr="005A57E7" w:rsidRDefault="005A57E7" w:rsidP="00684B22">
      <w:pPr>
        <w:numPr>
          <w:ilvl w:val="0"/>
          <w:numId w:val="6"/>
        </w:numPr>
        <w:bidi/>
        <w:spacing w:before="100" w:beforeAutospacing="1" w:after="100" w:afterAutospacing="1"/>
        <w:ind w:left="-382" w:right="-993" w:hanging="142"/>
      </w:pPr>
      <w:r w:rsidRPr="005A57E7">
        <w:rPr>
          <w:rtl/>
        </w:rPr>
        <w:t>حل المشكلات</w:t>
      </w:r>
    </w:p>
    <w:p w:rsidR="005A57E7" w:rsidRPr="005A57E7" w:rsidRDefault="005A57E7" w:rsidP="00684B22">
      <w:pPr>
        <w:numPr>
          <w:ilvl w:val="0"/>
          <w:numId w:val="6"/>
        </w:numPr>
        <w:bidi/>
        <w:spacing w:before="100" w:beforeAutospacing="1" w:after="100" w:afterAutospacing="1"/>
        <w:ind w:left="-382" w:right="-993" w:hanging="142"/>
      </w:pPr>
      <w:r w:rsidRPr="005A57E7">
        <w:rPr>
          <w:rtl/>
        </w:rPr>
        <w:t>التنسيق</w:t>
      </w:r>
    </w:p>
    <w:p w:rsidR="005A57E7" w:rsidRPr="005A57E7" w:rsidRDefault="005A57E7" w:rsidP="00684B22">
      <w:pPr>
        <w:numPr>
          <w:ilvl w:val="0"/>
          <w:numId w:val="6"/>
        </w:numPr>
        <w:bidi/>
        <w:spacing w:before="100" w:beforeAutospacing="1" w:after="100" w:afterAutospacing="1"/>
        <w:ind w:left="-382" w:right="-993" w:hanging="142"/>
      </w:pPr>
      <w:r w:rsidRPr="005A57E7">
        <w:rPr>
          <w:rtl/>
        </w:rPr>
        <w:t>اتخاذ القرار</w:t>
      </w:r>
    </w:p>
    <w:p w:rsidR="005A57E7" w:rsidRPr="005A57E7" w:rsidRDefault="005A57E7" w:rsidP="00684B22">
      <w:pPr>
        <w:numPr>
          <w:ilvl w:val="0"/>
          <w:numId w:val="6"/>
        </w:numPr>
        <w:bidi/>
        <w:spacing w:before="100" w:beforeAutospacing="1" w:after="100" w:afterAutospacing="1"/>
        <w:ind w:left="-382" w:right="-993" w:hanging="142"/>
      </w:pPr>
      <w:r w:rsidRPr="005A57E7">
        <w:rPr>
          <w:rtl/>
        </w:rPr>
        <w:t>التفاعل اليومي بين أعضاء الفريق</w:t>
      </w:r>
    </w:p>
    <w:p w:rsidR="005A57E7" w:rsidRPr="005A57E7" w:rsidRDefault="005A57E7" w:rsidP="00E72AD3">
      <w:pPr>
        <w:bidi/>
        <w:spacing w:before="100" w:beforeAutospacing="1" w:after="100" w:afterAutospacing="1"/>
        <w:ind w:left="-382" w:right="-993" w:hanging="142"/>
        <w:rPr>
          <w:b/>
          <w:bCs/>
          <w:sz w:val="28"/>
          <w:szCs w:val="28"/>
        </w:rPr>
      </w:pPr>
      <w:r w:rsidRPr="005A57E7">
        <w:rPr>
          <w:b/>
          <w:bCs/>
          <w:sz w:val="28"/>
          <w:szCs w:val="28"/>
          <w:rtl/>
        </w:rPr>
        <w:t>وفي سياق العمل عن بُعد، تستخدم النظرية لشرح</w:t>
      </w:r>
      <w:r w:rsidRPr="005A57E7">
        <w:rPr>
          <w:b/>
          <w:bCs/>
          <w:sz w:val="28"/>
          <w:szCs w:val="28"/>
        </w:rPr>
        <w:t>:</w:t>
      </w:r>
    </w:p>
    <w:p w:rsidR="005A57E7" w:rsidRPr="005A57E7" w:rsidRDefault="005A57E7" w:rsidP="00684B22">
      <w:pPr>
        <w:numPr>
          <w:ilvl w:val="0"/>
          <w:numId w:val="7"/>
        </w:numPr>
        <w:bidi/>
        <w:spacing w:before="100" w:beforeAutospacing="1" w:after="100" w:afterAutospacing="1"/>
        <w:ind w:left="-382" w:right="-993" w:hanging="142"/>
      </w:pPr>
      <w:r w:rsidRPr="005A57E7">
        <w:rPr>
          <w:rtl/>
        </w:rPr>
        <w:t>تحديات الاتصال الإلكتروني</w:t>
      </w:r>
    </w:p>
    <w:p w:rsidR="005A57E7" w:rsidRPr="005A57E7" w:rsidRDefault="005A57E7" w:rsidP="00684B22">
      <w:pPr>
        <w:numPr>
          <w:ilvl w:val="0"/>
          <w:numId w:val="7"/>
        </w:numPr>
        <w:bidi/>
        <w:spacing w:before="100" w:beforeAutospacing="1" w:after="100" w:afterAutospacing="1"/>
        <w:ind w:left="-382" w:right="-993" w:hanging="142"/>
      </w:pPr>
      <w:r w:rsidRPr="005A57E7">
        <w:rPr>
          <w:rtl/>
        </w:rPr>
        <w:t>الفروق بين الاتصال الشفهي المباشر والاتصال عبر الوسائط</w:t>
      </w:r>
    </w:p>
    <w:p w:rsidR="005A57E7" w:rsidRPr="005A57E7" w:rsidRDefault="005A57E7" w:rsidP="00684B22">
      <w:pPr>
        <w:numPr>
          <w:ilvl w:val="0"/>
          <w:numId w:val="7"/>
        </w:numPr>
        <w:bidi/>
        <w:spacing w:before="100" w:beforeAutospacing="1" w:after="100" w:afterAutospacing="1"/>
        <w:ind w:left="-382" w:right="-993" w:hanging="142"/>
      </w:pPr>
      <w:r w:rsidRPr="005A57E7">
        <w:rPr>
          <w:rtl/>
        </w:rPr>
        <w:t>أثر ذلك على الفهم المتبادل وتشارك المعرفة</w:t>
      </w:r>
    </w:p>
    <w:p w:rsidR="005A57E7" w:rsidRPr="005A57E7" w:rsidRDefault="005A57E7" w:rsidP="005A57E7">
      <w:pPr>
        <w:ind w:hanging="949"/>
        <w:rPr>
          <w:rFonts w:ascii="Sakkal Majalla" w:hAnsi="Sakkal Majalla" w:cs="Sakkal Majalla"/>
          <w:sz w:val="28"/>
          <w:szCs w:val="28"/>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5A57E7" w:rsidRDefault="005A57E7" w:rsidP="00F925D0">
      <w:pPr>
        <w:jc w:val="center"/>
        <w:rPr>
          <w:rFonts w:ascii="Sakkal Majalla" w:hAnsi="Sakkal Majalla" w:cs="Sakkal Majalla"/>
          <w:b/>
          <w:bCs/>
          <w:sz w:val="48"/>
          <w:szCs w:val="48"/>
          <w:u w:val="single"/>
          <w:rtl/>
        </w:rPr>
      </w:pPr>
    </w:p>
    <w:p w:rsidR="005A57E7" w:rsidRDefault="005A57E7" w:rsidP="00F925D0">
      <w:pPr>
        <w:jc w:val="center"/>
        <w:rPr>
          <w:rFonts w:ascii="Sakkal Majalla" w:hAnsi="Sakkal Majalla" w:cs="Sakkal Majalla"/>
          <w:b/>
          <w:bCs/>
          <w:sz w:val="48"/>
          <w:szCs w:val="48"/>
          <w:u w:val="single"/>
          <w:rtl/>
        </w:rPr>
      </w:pPr>
    </w:p>
    <w:p w:rsidR="00F925D0" w:rsidRDefault="00F925D0" w:rsidP="00F925D0">
      <w:pPr>
        <w:jc w:val="center"/>
        <w:rPr>
          <w:rFonts w:ascii="Sakkal Majalla" w:hAnsi="Sakkal Majalla" w:cs="Sakkal Majalla"/>
          <w:b/>
          <w:bCs/>
          <w:sz w:val="48"/>
          <w:szCs w:val="48"/>
          <w:u w:val="single"/>
          <w:rtl/>
        </w:rPr>
      </w:pPr>
    </w:p>
    <w:p w:rsidR="00F925D0" w:rsidRDefault="00F925D0" w:rsidP="005A57E7">
      <w:pPr>
        <w:pStyle w:val="Heading2"/>
        <w:bidi/>
        <w:jc w:val="center"/>
        <w:rPr>
          <w:rtl/>
        </w:rPr>
      </w:pPr>
      <w:bookmarkStart w:id="13" w:name="_Toc214591315"/>
      <w:r w:rsidRPr="009125CE">
        <w:rPr>
          <w:rFonts w:hint="cs"/>
          <w:rtl/>
        </w:rPr>
        <w:t xml:space="preserve">الفصل </w:t>
      </w:r>
      <w:r>
        <w:rPr>
          <w:rFonts w:hint="cs"/>
          <w:rtl/>
        </w:rPr>
        <w:t>الثاني</w:t>
      </w:r>
      <w:bookmarkEnd w:id="13"/>
    </w:p>
    <w:p w:rsidR="00F925D0" w:rsidRPr="009125CE" w:rsidRDefault="00F925D0" w:rsidP="005A57E7">
      <w:pPr>
        <w:pStyle w:val="Heading2"/>
        <w:bidi/>
        <w:jc w:val="center"/>
        <w:rPr>
          <w:rtl/>
        </w:rPr>
      </w:pPr>
      <w:bookmarkStart w:id="14" w:name="_Toc214591316"/>
      <w:r>
        <w:rPr>
          <w:rFonts w:hint="cs"/>
          <w:rtl/>
        </w:rPr>
        <w:t>الدراسات السابقة</w:t>
      </w:r>
      <w:bookmarkEnd w:id="14"/>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F925D0" w:rsidRPr="005A57E7" w:rsidRDefault="00F925D0" w:rsidP="00E72AD3">
      <w:pPr>
        <w:pStyle w:val="Heading2"/>
        <w:bidi/>
        <w:ind w:hanging="810"/>
        <w:rPr>
          <w:sz w:val="28"/>
          <w:szCs w:val="28"/>
          <w:rtl/>
        </w:rPr>
      </w:pPr>
      <w:bookmarkStart w:id="15" w:name="_Toc214591317"/>
      <w:r w:rsidRPr="005A57E7">
        <w:rPr>
          <w:rFonts w:hint="cs"/>
          <w:sz w:val="28"/>
          <w:szCs w:val="28"/>
          <w:rtl/>
        </w:rPr>
        <w:t>مقدمة</w:t>
      </w:r>
      <w:bookmarkEnd w:id="15"/>
    </w:p>
    <w:p w:rsidR="005A57E7" w:rsidRDefault="005A57E7" w:rsidP="00E72AD3">
      <w:pPr>
        <w:pStyle w:val="NormalWeb"/>
        <w:bidi/>
        <w:ind w:left="-524" w:right="-851"/>
      </w:pPr>
      <w:r>
        <w:rPr>
          <w:rtl/>
        </w:rPr>
        <w:t xml:space="preserve">شهد العالم خلال السنوات الأخيرة، وبشكل خاص بعد جائحة كوفيد-19، تحوّلاً جذرياً في بيئات العمل، حيث انتقلت الكثير من المؤسسات والمنظمات إلى اعتماد نموذج العمل عن بُعد كبديل لنمط العمل التقليدي داخل المكاتب. وقد أثار هذا التحول اهتمام الباحثين والأكاديميين نظراً لما ترتب عليه من آثار متنوعة على أداء الموظفين، وإنتاجية فرق العمل، ومستوى التواصل والتعاون بينهم. إذ لم يعد العمل عن بُعد مجرد خيار تقني أو أسلوب عمل مرن، بل تحول إلى </w:t>
      </w:r>
      <w:r>
        <w:rPr>
          <w:rStyle w:val="Strong"/>
          <w:rtl/>
        </w:rPr>
        <w:t>ظاهرة تنظيمية تتضمن تحديات ونتائج جديدة تستحق الدراسة والتحليل العميق</w:t>
      </w:r>
      <w:r>
        <w:t>.</w:t>
      </w:r>
    </w:p>
    <w:p w:rsidR="005A57E7" w:rsidRDefault="005A57E7" w:rsidP="00E72AD3">
      <w:pPr>
        <w:pStyle w:val="NormalWeb"/>
        <w:bidi/>
        <w:ind w:left="-524" w:right="-851"/>
      </w:pPr>
      <w:r>
        <w:rPr>
          <w:rtl/>
        </w:rPr>
        <w:t>وانطلاقاً من أهمية الموضوع، يأتي هذا الفصل بهدف استعراض أبرز الدراسات السابقة العربية والأجنبية التي تناولت أثر العمل عن بُعد على الإنتاجية والتعاون داخل فرق العمل. ويعد هذا الاستعراض خطوة أساسية لفهم ما توصّلت إليه البحوث العلمية السابقة من نتائج، وبناء تصور نظري يساعد في تحديد الفجوة المعرفية التي تحاول الدراسة الحالية معالجتها. كما يساعد هذا الفصل في وضع إطار علمي يستند إليه التحليل، من خلال دمج النظريات التنظيمية والنفسية والسلوكية ذات الصلة بالموضوع</w:t>
      </w:r>
      <w:r>
        <w:t>.</w:t>
      </w:r>
    </w:p>
    <w:p w:rsidR="005A57E7" w:rsidRDefault="005A57E7" w:rsidP="00E72AD3">
      <w:pPr>
        <w:pStyle w:val="NormalWeb"/>
        <w:bidi/>
        <w:ind w:left="-524" w:right="-851"/>
      </w:pPr>
      <w:r>
        <w:rPr>
          <w:rtl/>
        </w:rPr>
        <w:t>وتكمن أهمية الدراسات السابقة في كونها</w:t>
      </w:r>
      <w:r>
        <w:t>:</w:t>
      </w:r>
    </w:p>
    <w:p w:rsidR="005A57E7" w:rsidRDefault="005A57E7" w:rsidP="00684B22">
      <w:pPr>
        <w:pStyle w:val="NormalWeb"/>
        <w:numPr>
          <w:ilvl w:val="0"/>
          <w:numId w:val="8"/>
        </w:numPr>
        <w:bidi/>
        <w:ind w:left="-524" w:right="-851" w:firstLine="0"/>
        <w:jc w:val="both"/>
      </w:pPr>
      <w:r>
        <w:rPr>
          <w:rtl/>
        </w:rPr>
        <w:t>تؤسس الخلفية العلمية لفهم مشكلات العمل عن بُعد</w:t>
      </w:r>
      <w:r>
        <w:t>.</w:t>
      </w:r>
    </w:p>
    <w:p w:rsidR="005A57E7" w:rsidRDefault="005A57E7" w:rsidP="00684B22">
      <w:pPr>
        <w:pStyle w:val="NormalWeb"/>
        <w:numPr>
          <w:ilvl w:val="0"/>
          <w:numId w:val="8"/>
        </w:numPr>
        <w:bidi/>
        <w:ind w:left="-524" w:right="-851" w:firstLine="0"/>
        <w:jc w:val="both"/>
      </w:pPr>
      <w:r>
        <w:rPr>
          <w:rtl/>
        </w:rPr>
        <w:t>توضّح آثار التحول الرقمي على أداء الأفراد والمنظمات</w:t>
      </w:r>
      <w:r>
        <w:t>.</w:t>
      </w:r>
    </w:p>
    <w:p w:rsidR="005A57E7" w:rsidRDefault="005A57E7" w:rsidP="00684B22">
      <w:pPr>
        <w:pStyle w:val="NormalWeb"/>
        <w:numPr>
          <w:ilvl w:val="0"/>
          <w:numId w:val="8"/>
        </w:numPr>
        <w:bidi/>
        <w:ind w:left="-524" w:right="-851" w:firstLine="0"/>
        <w:jc w:val="both"/>
      </w:pPr>
      <w:r>
        <w:rPr>
          <w:rtl/>
        </w:rPr>
        <w:t>تقدم مؤشرات تساعد الباحث في بناء الفروض وتساؤلات الدراسة الحالية</w:t>
      </w:r>
      <w:r>
        <w:t>.</w:t>
      </w:r>
    </w:p>
    <w:p w:rsidR="005A57E7" w:rsidRDefault="005A57E7" w:rsidP="00684B22">
      <w:pPr>
        <w:pStyle w:val="NormalWeb"/>
        <w:numPr>
          <w:ilvl w:val="0"/>
          <w:numId w:val="8"/>
        </w:numPr>
        <w:bidi/>
        <w:ind w:left="-524" w:right="-851" w:firstLine="0"/>
        <w:jc w:val="both"/>
      </w:pPr>
      <w:r>
        <w:rPr>
          <w:rtl/>
        </w:rPr>
        <w:t>تكشف جوانب التوافق أو الاختلاف بين نتائج البحوث المنشورة</w:t>
      </w:r>
      <w:r>
        <w:t>.</w:t>
      </w:r>
    </w:p>
    <w:p w:rsidR="005A57E7" w:rsidRDefault="005A57E7" w:rsidP="00684B22">
      <w:pPr>
        <w:pStyle w:val="NormalWeb"/>
        <w:numPr>
          <w:ilvl w:val="0"/>
          <w:numId w:val="8"/>
        </w:numPr>
        <w:bidi/>
        <w:ind w:left="-524" w:right="-851" w:firstLine="0"/>
        <w:jc w:val="both"/>
      </w:pPr>
      <w:r>
        <w:rPr>
          <w:rtl/>
        </w:rPr>
        <w:t>تساهم في تحديد الثغرات البحثية غير المكتشفة أو التي لا تزال بحاجة إلى التوسع</w:t>
      </w:r>
      <w:r>
        <w:t>.</w:t>
      </w:r>
    </w:p>
    <w:p w:rsidR="005A57E7" w:rsidRDefault="005A57E7" w:rsidP="00E72AD3">
      <w:pPr>
        <w:pStyle w:val="NormalWeb"/>
        <w:bidi/>
        <w:ind w:left="-524" w:right="-851"/>
      </w:pPr>
      <w:r>
        <w:rPr>
          <w:rtl/>
        </w:rPr>
        <w:t>ويختتم الفصل بتحليل نقدي للدراسات والنتائج السابقة، ثم يتناول الإطار النظري الذي تستند إليه الدراسة وفق أحدث النظريات في الإدارة والاتصال والأداء الوظيفي، مما يساعد في تفسير ظاهرة العمل عن بُعد بشكل منهجي ودقيق</w:t>
      </w:r>
      <w:r>
        <w:t>.</w:t>
      </w:r>
    </w:p>
    <w:p w:rsidR="005A57E7" w:rsidRPr="005A57E7" w:rsidRDefault="005A57E7" w:rsidP="005A57E7">
      <w:pPr>
        <w:ind w:hanging="807"/>
        <w:rPr>
          <w:rFonts w:ascii="Sakkal Majalla" w:hAnsi="Sakkal Majalla" w:cs="Sakkal Majalla"/>
          <w:sz w:val="28"/>
          <w:szCs w:val="28"/>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F925D0" w:rsidRPr="005A57E7" w:rsidRDefault="00F925D0" w:rsidP="00E72AD3">
      <w:pPr>
        <w:pStyle w:val="Heading2"/>
        <w:bidi/>
        <w:ind w:hanging="951"/>
        <w:rPr>
          <w:sz w:val="28"/>
          <w:szCs w:val="28"/>
          <w:rtl/>
        </w:rPr>
      </w:pPr>
      <w:bookmarkStart w:id="16" w:name="_Toc214591318"/>
      <w:r w:rsidRPr="005A57E7">
        <w:rPr>
          <w:rFonts w:hint="cs"/>
          <w:sz w:val="28"/>
          <w:szCs w:val="28"/>
          <w:rtl/>
        </w:rPr>
        <w:t>الدراسات السابقة</w:t>
      </w:r>
      <w:bookmarkEnd w:id="16"/>
    </w:p>
    <w:p w:rsidR="005A57E7" w:rsidRDefault="005A57E7" w:rsidP="00E72AD3">
      <w:pPr>
        <w:pStyle w:val="NormalWeb"/>
        <w:bidi/>
        <w:ind w:left="-382" w:hanging="142"/>
      </w:pPr>
      <w:r>
        <w:rPr>
          <w:rtl/>
        </w:rPr>
        <w:t>من خلال استعراض الدراسات السابقة يتضح ما يلي</w:t>
      </w:r>
      <w:r>
        <w:t>:</w:t>
      </w:r>
    </w:p>
    <w:p w:rsidR="005A57E7" w:rsidRPr="005A57E7" w:rsidRDefault="005A57E7" w:rsidP="00E72AD3">
      <w:pPr>
        <w:pStyle w:val="NormalWeb"/>
        <w:bidi/>
        <w:ind w:left="-382" w:hanging="142"/>
        <w:rPr>
          <w:sz w:val="28"/>
          <w:szCs w:val="28"/>
        </w:rPr>
      </w:pPr>
      <w:r w:rsidRPr="005A57E7">
        <w:rPr>
          <w:rStyle w:val="Strong"/>
          <w:sz w:val="28"/>
          <w:szCs w:val="28"/>
          <w:rtl/>
        </w:rPr>
        <w:t>أولاً: نقاط الاتفاق بين الدراسات</w:t>
      </w:r>
      <w:r w:rsidRPr="005A57E7">
        <w:rPr>
          <w:rStyle w:val="Strong"/>
          <w:sz w:val="28"/>
          <w:szCs w:val="28"/>
        </w:rPr>
        <w:t>:</w:t>
      </w:r>
    </w:p>
    <w:p w:rsidR="005A57E7" w:rsidRDefault="005A57E7" w:rsidP="00684B22">
      <w:pPr>
        <w:pStyle w:val="NormalWeb"/>
        <w:numPr>
          <w:ilvl w:val="0"/>
          <w:numId w:val="9"/>
        </w:numPr>
        <w:bidi/>
        <w:ind w:left="-382" w:hanging="142"/>
      </w:pPr>
      <w:r>
        <w:rPr>
          <w:rtl/>
        </w:rPr>
        <w:t>العمل عن بُعد أصبح اتجاهاً عالمياً مستمراً وليس مؤقتاً</w:t>
      </w:r>
      <w:r>
        <w:t>.</w:t>
      </w:r>
    </w:p>
    <w:p w:rsidR="005A57E7" w:rsidRDefault="005A57E7" w:rsidP="00684B22">
      <w:pPr>
        <w:pStyle w:val="NormalWeb"/>
        <w:numPr>
          <w:ilvl w:val="0"/>
          <w:numId w:val="9"/>
        </w:numPr>
        <w:bidi/>
        <w:ind w:left="-382" w:hanging="142"/>
      </w:pPr>
      <w:r>
        <w:rPr>
          <w:rtl/>
        </w:rPr>
        <w:t>له تأثير إيجابي على مستوى الراحة والمرونة والرضا الوظيفي</w:t>
      </w:r>
      <w:r>
        <w:t>.</w:t>
      </w:r>
    </w:p>
    <w:p w:rsidR="005A57E7" w:rsidRDefault="005A57E7" w:rsidP="00684B22">
      <w:pPr>
        <w:pStyle w:val="NormalWeb"/>
        <w:numPr>
          <w:ilvl w:val="0"/>
          <w:numId w:val="9"/>
        </w:numPr>
        <w:bidi/>
        <w:ind w:left="-382" w:hanging="142"/>
      </w:pPr>
      <w:r>
        <w:rPr>
          <w:rtl/>
        </w:rPr>
        <w:t>قد يؤدي إلى ضعف التواصل الاجتماعي والمباشر بين الموظفين</w:t>
      </w:r>
      <w:r>
        <w:t>.</w:t>
      </w:r>
    </w:p>
    <w:p w:rsidR="005A57E7" w:rsidRDefault="005A57E7" w:rsidP="00684B22">
      <w:pPr>
        <w:pStyle w:val="NormalWeb"/>
        <w:numPr>
          <w:ilvl w:val="0"/>
          <w:numId w:val="9"/>
        </w:numPr>
        <w:bidi/>
        <w:ind w:left="-382" w:hanging="142"/>
      </w:pPr>
      <w:r>
        <w:rPr>
          <w:rtl/>
        </w:rPr>
        <w:t>التكنولوجيا تلعب دوراً حاسماً في نجاح أو فشل العمل عن بُعد</w:t>
      </w:r>
      <w:r>
        <w:t>.</w:t>
      </w:r>
    </w:p>
    <w:p w:rsidR="005A57E7" w:rsidRPr="005A57E7" w:rsidRDefault="005A57E7" w:rsidP="00E72AD3">
      <w:pPr>
        <w:pStyle w:val="NormalWeb"/>
        <w:bidi/>
        <w:ind w:left="-382" w:hanging="142"/>
        <w:rPr>
          <w:sz w:val="28"/>
          <w:szCs w:val="28"/>
        </w:rPr>
      </w:pPr>
      <w:r w:rsidRPr="005A57E7">
        <w:rPr>
          <w:rStyle w:val="Strong"/>
          <w:sz w:val="28"/>
          <w:szCs w:val="28"/>
          <w:rtl/>
        </w:rPr>
        <w:t>ثانياً: نقاط الاختلاف بين الدراسات</w:t>
      </w:r>
      <w:r w:rsidRPr="005A57E7">
        <w:rPr>
          <w:rStyle w:val="Strong"/>
          <w:sz w:val="28"/>
          <w:szCs w:val="28"/>
        </w:rPr>
        <w:t>:</w:t>
      </w:r>
    </w:p>
    <w:p w:rsidR="005A57E7" w:rsidRDefault="005A57E7" w:rsidP="00684B22">
      <w:pPr>
        <w:pStyle w:val="NormalWeb"/>
        <w:numPr>
          <w:ilvl w:val="0"/>
          <w:numId w:val="10"/>
        </w:numPr>
        <w:bidi/>
        <w:ind w:left="-382" w:hanging="142"/>
      </w:pPr>
      <w:r>
        <w:rPr>
          <w:rtl/>
        </w:rPr>
        <w:t>هل ارتفعت الإنتاجية أم انخفضت؟</w:t>
      </w:r>
      <w:r>
        <w:br/>
      </w:r>
      <w:r>
        <w:rPr>
          <w:rtl/>
        </w:rPr>
        <w:t>بعض الدراسات تقول إنها ارتفعت للفرد، لكنها انخفضت للفريق</w:t>
      </w:r>
      <w:r>
        <w:t>.</w:t>
      </w:r>
    </w:p>
    <w:p w:rsidR="005A57E7" w:rsidRDefault="005A57E7" w:rsidP="00684B22">
      <w:pPr>
        <w:pStyle w:val="NormalWeb"/>
        <w:numPr>
          <w:ilvl w:val="0"/>
          <w:numId w:val="11"/>
        </w:numPr>
        <w:bidi/>
        <w:ind w:left="-382" w:hanging="142"/>
      </w:pPr>
      <w:r>
        <w:rPr>
          <w:rtl/>
        </w:rPr>
        <w:t>هل التعاون تأثر بشكل كبير؟</w:t>
      </w:r>
      <w:r>
        <w:br/>
      </w:r>
      <w:r>
        <w:rPr>
          <w:rtl/>
        </w:rPr>
        <w:t>أغلب الدراسات تؤكد تضرره، بينما بعضها يرى إمكانية الحفاظ عليه مع وجود الأدوات المناسبة</w:t>
      </w:r>
      <w:r>
        <w:t>.</w:t>
      </w:r>
    </w:p>
    <w:p w:rsidR="005A57E7" w:rsidRPr="005A57E7" w:rsidRDefault="005A57E7" w:rsidP="00E72AD3">
      <w:pPr>
        <w:pStyle w:val="NormalWeb"/>
        <w:bidi/>
        <w:ind w:left="-382" w:hanging="142"/>
        <w:rPr>
          <w:sz w:val="28"/>
          <w:szCs w:val="28"/>
        </w:rPr>
      </w:pPr>
      <w:r w:rsidRPr="005A57E7">
        <w:rPr>
          <w:rStyle w:val="Strong"/>
          <w:sz w:val="28"/>
          <w:szCs w:val="28"/>
          <w:rtl/>
        </w:rPr>
        <w:t>ثالثاً: الفجوة البحثية التي تعالجها الدراسة الحالية</w:t>
      </w:r>
      <w:r w:rsidRPr="005A57E7">
        <w:rPr>
          <w:rStyle w:val="Strong"/>
          <w:sz w:val="28"/>
          <w:szCs w:val="28"/>
        </w:rPr>
        <w:t>:</w:t>
      </w:r>
    </w:p>
    <w:p w:rsidR="005A57E7" w:rsidRDefault="005A57E7" w:rsidP="00684B22">
      <w:pPr>
        <w:pStyle w:val="NormalWeb"/>
        <w:numPr>
          <w:ilvl w:val="0"/>
          <w:numId w:val="12"/>
        </w:numPr>
        <w:bidi/>
        <w:ind w:left="-382" w:hanging="142"/>
      </w:pPr>
      <w:r>
        <w:rPr>
          <w:rtl/>
        </w:rPr>
        <w:t xml:space="preserve">قلة الدراسات العربية التي جمعت بين </w:t>
      </w:r>
      <w:r>
        <w:rPr>
          <w:rStyle w:val="Strong"/>
          <w:rtl/>
        </w:rPr>
        <w:t>الإنتاجية والتعاون</w:t>
      </w:r>
      <w:r>
        <w:rPr>
          <w:rtl/>
        </w:rPr>
        <w:t xml:space="preserve"> معاً في سياق واحد</w:t>
      </w:r>
      <w:r>
        <w:t>.</w:t>
      </w:r>
    </w:p>
    <w:p w:rsidR="005A57E7" w:rsidRDefault="005A57E7" w:rsidP="00684B22">
      <w:pPr>
        <w:pStyle w:val="NormalWeb"/>
        <w:numPr>
          <w:ilvl w:val="0"/>
          <w:numId w:val="12"/>
        </w:numPr>
        <w:bidi/>
        <w:ind w:left="-382" w:hanging="142"/>
      </w:pPr>
      <w:r>
        <w:rPr>
          <w:rtl/>
        </w:rPr>
        <w:t xml:space="preserve">نقص الدراسات التي تناولت </w:t>
      </w:r>
      <w:r>
        <w:rPr>
          <w:rStyle w:val="Strong"/>
          <w:rtl/>
        </w:rPr>
        <w:t>ما بعد الجائحة</w:t>
      </w:r>
      <w:r>
        <w:rPr>
          <w:rtl/>
        </w:rPr>
        <w:t xml:space="preserve"> بشكل تحليلي وليس خلال الفترة نفسها</w:t>
      </w:r>
      <w:r>
        <w:t>.</w:t>
      </w:r>
    </w:p>
    <w:p w:rsidR="005A57E7" w:rsidRDefault="005A57E7" w:rsidP="00684B22">
      <w:pPr>
        <w:pStyle w:val="NormalWeb"/>
        <w:numPr>
          <w:ilvl w:val="0"/>
          <w:numId w:val="12"/>
        </w:numPr>
        <w:bidi/>
        <w:ind w:left="-382" w:hanging="142"/>
      </w:pPr>
      <w:r>
        <w:rPr>
          <w:rtl/>
        </w:rPr>
        <w:t xml:space="preserve">الحاجة إلى دمج </w:t>
      </w:r>
      <w:r>
        <w:rPr>
          <w:rStyle w:val="Strong"/>
          <w:rtl/>
        </w:rPr>
        <w:t>النظريات الإدارية والاتصالية والسلوكية</w:t>
      </w:r>
      <w:r>
        <w:rPr>
          <w:rtl/>
        </w:rPr>
        <w:t xml:space="preserve"> لتفسير التأثيرات بشكل متكامل</w:t>
      </w:r>
      <w:r>
        <w:t>.</w:t>
      </w:r>
    </w:p>
    <w:p w:rsidR="005A57E7" w:rsidRPr="005A57E7" w:rsidRDefault="005A57E7" w:rsidP="00E72AD3">
      <w:pPr>
        <w:pStyle w:val="NormalWeb"/>
        <w:bidi/>
        <w:ind w:left="-382" w:hanging="142"/>
        <w:rPr>
          <w:b/>
          <w:bCs/>
          <w:sz w:val="28"/>
          <w:szCs w:val="28"/>
        </w:rPr>
      </w:pPr>
      <w:r w:rsidRPr="005A57E7">
        <w:rPr>
          <w:b/>
          <w:bCs/>
          <w:sz w:val="28"/>
          <w:szCs w:val="28"/>
          <w:rtl/>
        </w:rPr>
        <w:t>وهنا تأتي أهمية الدراسة الحالية في محاولة فهم</w:t>
      </w:r>
      <w:r w:rsidRPr="005A57E7">
        <w:rPr>
          <w:b/>
          <w:bCs/>
          <w:sz w:val="28"/>
          <w:szCs w:val="28"/>
        </w:rPr>
        <w:t>:</w:t>
      </w:r>
    </w:p>
    <w:p w:rsidR="005A57E7" w:rsidRPr="005A57E7" w:rsidRDefault="005A57E7" w:rsidP="00E72AD3">
      <w:pPr>
        <w:pStyle w:val="NormalWeb"/>
        <w:bidi/>
        <w:ind w:left="-382" w:hanging="142"/>
        <w:rPr>
          <w:b/>
          <w:bCs/>
          <w:sz w:val="28"/>
          <w:szCs w:val="28"/>
        </w:rPr>
      </w:pPr>
      <w:r w:rsidRPr="005A57E7">
        <w:rPr>
          <w:rStyle w:val="Strong"/>
          <w:sz w:val="28"/>
          <w:szCs w:val="28"/>
          <w:rtl/>
        </w:rPr>
        <w:t>كيف غيّر العمل عن بُعد طبيعة التعاون والإنتاج والنقاش واتخاذ القرار داخل فرق العمل بعد كوفيد-19؟</w:t>
      </w:r>
    </w:p>
    <w:p w:rsidR="005A57E7" w:rsidRDefault="005A57E7"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F925D0" w:rsidRPr="005A57E7" w:rsidRDefault="00F925D0" w:rsidP="00E72AD3">
      <w:pPr>
        <w:pStyle w:val="Heading2"/>
        <w:bidi/>
        <w:ind w:hanging="810"/>
        <w:rPr>
          <w:sz w:val="28"/>
          <w:szCs w:val="28"/>
          <w:rtl/>
        </w:rPr>
      </w:pPr>
      <w:bookmarkStart w:id="17" w:name="_Toc214591319"/>
      <w:r w:rsidRPr="005A57E7">
        <w:rPr>
          <w:rFonts w:hint="cs"/>
          <w:sz w:val="28"/>
          <w:szCs w:val="28"/>
          <w:rtl/>
        </w:rPr>
        <w:t>الإطار النظري</w:t>
      </w:r>
      <w:bookmarkEnd w:id="17"/>
    </w:p>
    <w:p w:rsidR="005A57E7" w:rsidRPr="005A57E7" w:rsidRDefault="005A57E7" w:rsidP="00E72AD3">
      <w:pPr>
        <w:bidi/>
        <w:spacing w:before="100" w:beforeAutospacing="1" w:after="100" w:afterAutospacing="1"/>
        <w:ind w:left="-382" w:hanging="142"/>
      </w:pPr>
      <w:r w:rsidRPr="005A57E7">
        <w:rPr>
          <w:rtl/>
        </w:rPr>
        <w:t>يرتكز الإطار النظري على مجموعة من النظريات التي تساعد في تفسير الظاهرة بشكل أكاديمي ومنهجي</w:t>
      </w:r>
      <w:r w:rsidRPr="005A57E7">
        <w:t>:</w:t>
      </w:r>
    </w:p>
    <w:p w:rsidR="005A57E7" w:rsidRPr="005A57E7" w:rsidRDefault="005A57E7" w:rsidP="00E72AD3">
      <w:pPr>
        <w:bidi/>
        <w:spacing w:before="100" w:beforeAutospacing="1" w:after="100" w:afterAutospacing="1"/>
        <w:ind w:left="-382" w:hanging="142"/>
        <w:outlineLvl w:val="1"/>
        <w:rPr>
          <w:b/>
          <w:bCs/>
          <w:sz w:val="36"/>
          <w:szCs w:val="36"/>
        </w:rPr>
      </w:pPr>
      <w:bookmarkStart w:id="18" w:name="_Toc214591320"/>
      <w:r w:rsidRPr="005A57E7">
        <w:rPr>
          <w:rStyle w:val="Heading3Char"/>
          <w:rFonts w:hint="cs"/>
          <w:b w:val="0"/>
          <w:bCs w:val="0"/>
          <w:color w:val="000000" w:themeColor="text1"/>
          <w:sz w:val="28"/>
          <w:szCs w:val="28"/>
          <w:rtl/>
        </w:rPr>
        <w:t xml:space="preserve">1. </w:t>
      </w:r>
      <w:r w:rsidRPr="005A57E7">
        <w:rPr>
          <w:rStyle w:val="Heading3Char"/>
          <w:b w:val="0"/>
          <w:bCs w:val="0"/>
          <w:color w:val="000000" w:themeColor="text1"/>
          <w:sz w:val="28"/>
          <w:szCs w:val="28"/>
          <w:rtl/>
        </w:rPr>
        <w:t>نظرية رأس المال الاجتماعي</w:t>
      </w:r>
      <w:r w:rsidRPr="005A57E7">
        <w:rPr>
          <w:b/>
          <w:bCs/>
          <w:color w:val="000000" w:themeColor="text1"/>
          <w:sz w:val="36"/>
          <w:szCs w:val="36"/>
        </w:rPr>
        <w:t xml:space="preserve"> </w:t>
      </w:r>
      <w:r w:rsidRPr="005A57E7">
        <w:rPr>
          <w:b/>
          <w:bCs/>
          <w:sz w:val="36"/>
          <w:szCs w:val="36"/>
        </w:rPr>
        <w:t>(Social Capital Theory)</w:t>
      </w:r>
      <w:bookmarkEnd w:id="18"/>
    </w:p>
    <w:p w:rsidR="005A57E7" w:rsidRPr="005A57E7" w:rsidRDefault="005A57E7" w:rsidP="00E72AD3">
      <w:pPr>
        <w:bidi/>
        <w:spacing w:before="100" w:beforeAutospacing="1" w:after="100" w:afterAutospacing="1"/>
        <w:ind w:left="-382" w:hanging="142"/>
      </w:pPr>
      <w:r w:rsidRPr="005A57E7">
        <w:rPr>
          <w:rtl/>
        </w:rPr>
        <w:t>ترى هذه النظرية أن القيمة التي تحققها المؤسسات لا تأتي فقط من الموارد المالية أو التقنية، بل من</w:t>
      </w:r>
      <w:r w:rsidRPr="005A57E7">
        <w:t>:</w:t>
      </w:r>
    </w:p>
    <w:p w:rsidR="005A57E7" w:rsidRPr="005A57E7" w:rsidRDefault="005A57E7" w:rsidP="00684B22">
      <w:pPr>
        <w:numPr>
          <w:ilvl w:val="0"/>
          <w:numId w:val="13"/>
        </w:numPr>
        <w:bidi/>
        <w:spacing w:before="100" w:beforeAutospacing="1" w:after="100" w:afterAutospacing="1"/>
        <w:ind w:left="-382" w:hanging="142"/>
      </w:pPr>
      <w:r w:rsidRPr="005A57E7">
        <w:rPr>
          <w:rtl/>
        </w:rPr>
        <w:t>جودة العلاقات بين الموظفين</w:t>
      </w:r>
    </w:p>
    <w:p w:rsidR="005A57E7" w:rsidRPr="005A57E7" w:rsidRDefault="005A57E7" w:rsidP="00684B22">
      <w:pPr>
        <w:numPr>
          <w:ilvl w:val="0"/>
          <w:numId w:val="13"/>
        </w:numPr>
        <w:bidi/>
        <w:spacing w:before="100" w:beforeAutospacing="1" w:after="100" w:afterAutospacing="1"/>
        <w:ind w:left="-382" w:hanging="142"/>
      </w:pPr>
      <w:r w:rsidRPr="005A57E7">
        <w:rPr>
          <w:rtl/>
        </w:rPr>
        <w:t>الثقة المتبادلة</w:t>
      </w:r>
    </w:p>
    <w:p w:rsidR="005A57E7" w:rsidRPr="005A57E7" w:rsidRDefault="005A57E7" w:rsidP="00684B22">
      <w:pPr>
        <w:numPr>
          <w:ilvl w:val="0"/>
          <w:numId w:val="13"/>
        </w:numPr>
        <w:bidi/>
        <w:spacing w:before="100" w:beforeAutospacing="1" w:after="100" w:afterAutospacing="1"/>
        <w:ind w:left="-382" w:hanging="142"/>
      </w:pPr>
      <w:r w:rsidRPr="005A57E7">
        <w:rPr>
          <w:rtl/>
        </w:rPr>
        <w:t>حجم التفاعل</w:t>
      </w:r>
    </w:p>
    <w:p w:rsidR="005A57E7" w:rsidRPr="005A57E7" w:rsidRDefault="005A57E7" w:rsidP="00684B22">
      <w:pPr>
        <w:numPr>
          <w:ilvl w:val="0"/>
          <w:numId w:val="13"/>
        </w:numPr>
        <w:bidi/>
        <w:spacing w:before="100" w:beforeAutospacing="1" w:after="100" w:afterAutospacing="1"/>
        <w:ind w:left="-382" w:hanging="142"/>
      </w:pPr>
      <w:r w:rsidRPr="005A57E7">
        <w:rPr>
          <w:rtl/>
        </w:rPr>
        <w:t>انتقال المعرفة</w:t>
      </w:r>
    </w:p>
    <w:p w:rsidR="005A57E7" w:rsidRPr="005A57E7" w:rsidRDefault="005A57E7" w:rsidP="00684B22">
      <w:pPr>
        <w:numPr>
          <w:ilvl w:val="0"/>
          <w:numId w:val="13"/>
        </w:numPr>
        <w:bidi/>
        <w:spacing w:before="100" w:beforeAutospacing="1" w:after="100" w:afterAutospacing="1"/>
        <w:ind w:left="-382" w:hanging="142"/>
      </w:pPr>
      <w:r w:rsidRPr="005A57E7">
        <w:rPr>
          <w:rtl/>
        </w:rPr>
        <w:t>الروابط الاجتماعية الداعمة</w:t>
      </w:r>
    </w:p>
    <w:p w:rsidR="005A57E7" w:rsidRPr="005A57E7" w:rsidRDefault="005A57E7" w:rsidP="00E72AD3">
      <w:pPr>
        <w:bidi/>
        <w:spacing w:before="100" w:beforeAutospacing="1" w:after="100" w:afterAutospacing="1"/>
        <w:ind w:left="-382" w:hanging="142"/>
      </w:pPr>
      <w:r w:rsidRPr="005A57E7">
        <w:rPr>
          <w:rtl/>
        </w:rPr>
        <w:t>وفي سياق العمل عن بُعد</w:t>
      </w:r>
      <w:r w:rsidRPr="005A57E7">
        <w:t>:</w:t>
      </w:r>
    </w:p>
    <w:p w:rsidR="005A57E7" w:rsidRPr="005A57E7" w:rsidRDefault="005A57E7" w:rsidP="00684B22">
      <w:pPr>
        <w:numPr>
          <w:ilvl w:val="0"/>
          <w:numId w:val="14"/>
        </w:numPr>
        <w:bidi/>
        <w:spacing w:before="100" w:beforeAutospacing="1" w:after="100" w:afterAutospacing="1"/>
        <w:ind w:left="-382" w:hanging="142"/>
      </w:pPr>
      <w:r w:rsidRPr="005A57E7">
        <w:rPr>
          <w:rtl/>
        </w:rPr>
        <w:t>يقل التفاعل غير الرسمي</w:t>
      </w:r>
    </w:p>
    <w:p w:rsidR="005A57E7" w:rsidRPr="005A57E7" w:rsidRDefault="005A57E7" w:rsidP="00684B22">
      <w:pPr>
        <w:numPr>
          <w:ilvl w:val="0"/>
          <w:numId w:val="14"/>
        </w:numPr>
        <w:bidi/>
        <w:spacing w:before="100" w:beforeAutospacing="1" w:after="100" w:afterAutospacing="1"/>
        <w:ind w:left="-382" w:hanging="142"/>
      </w:pPr>
      <w:r w:rsidRPr="005A57E7">
        <w:rPr>
          <w:rtl/>
        </w:rPr>
        <w:t>تضعف العلاقات الشخصية</w:t>
      </w:r>
    </w:p>
    <w:p w:rsidR="005A57E7" w:rsidRPr="005A57E7" w:rsidRDefault="005A57E7" w:rsidP="00684B22">
      <w:pPr>
        <w:numPr>
          <w:ilvl w:val="0"/>
          <w:numId w:val="14"/>
        </w:numPr>
        <w:bidi/>
        <w:spacing w:before="100" w:beforeAutospacing="1" w:after="100" w:afterAutospacing="1"/>
        <w:ind w:left="-382" w:hanging="142"/>
      </w:pPr>
      <w:r w:rsidRPr="005A57E7">
        <w:rPr>
          <w:rtl/>
        </w:rPr>
        <w:t>يصبح بناء الثقة أكثر تعقيداً</w:t>
      </w:r>
    </w:p>
    <w:p w:rsidR="005A57E7" w:rsidRPr="005A57E7" w:rsidRDefault="005A57E7" w:rsidP="00684B22">
      <w:pPr>
        <w:numPr>
          <w:ilvl w:val="0"/>
          <w:numId w:val="14"/>
        </w:numPr>
        <w:bidi/>
        <w:spacing w:before="100" w:beforeAutospacing="1" w:after="100" w:afterAutospacing="1"/>
        <w:ind w:left="-382" w:hanging="142"/>
      </w:pPr>
      <w:r w:rsidRPr="005A57E7">
        <w:rPr>
          <w:rtl/>
        </w:rPr>
        <w:t>تزداد الحاجة إلى آليات دعم تكنولوجية وتنظيمية</w:t>
      </w:r>
    </w:p>
    <w:p w:rsidR="005A57E7" w:rsidRPr="005A57E7" w:rsidRDefault="005A57E7" w:rsidP="00E72AD3">
      <w:pPr>
        <w:bidi/>
        <w:spacing w:before="100" w:beforeAutospacing="1" w:after="100" w:afterAutospacing="1"/>
        <w:ind w:left="-382" w:hanging="142"/>
      </w:pPr>
      <w:r w:rsidRPr="005A57E7">
        <w:rPr>
          <w:rtl/>
        </w:rPr>
        <w:t>تفسير النظرية لواقع العمل عن بُعد</w:t>
      </w:r>
      <w:r w:rsidRPr="005A57E7">
        <w:t>:</w:t>
      </w:r>
    </w:p>
    <w:p w:rsidR="005A57E7" w:rsidRPr="005A57E7" w:rsidRDefault="005A57E7" w:rsidP="00E72AD3">
      <w:pPr>
        <w:bidi/>
        <w:spacing w:beforeAutospacing="1" w:after="100" w:afterAutospacing="1"/>
        <w:ind w:left="-382" w:hanging="142"/>
      </w:pPr>
      <w:r w:rsidRPr="005A57E7">
        <w:rPr>
          <w:rtl/>
        </w:rPr>
        <w:t>إذا قلت الروابط الاجتماعية بين أفراد الفريق، فإن التعاون ينخفض، مما ينعكس في النهاية على أداء الفريق ككل</w:t>
      </w:r>
      <w:r w:rsidRPr="005A57E7">
        <w:t>.</w:t>
      </w:r>
    </w:p>
    <w:p w:rsidR="005A57E7" w:rsidRPr="005A57E7" w:rsidRDefault="005A57E7" w:rsidP="00E72AD3">
      <w:pPr>
        <w:bidi/>
        <w:spacing w:before="100" w:beforeAutospacing="1" w:after="100" w:afterAutospacing="1"/>
        <w:ind w:left="-382" w:hanging="142"/>
        <w:outlineLvl w:val="1"/>
        <w:rPr>
          <w:b/>
          <w:bCs/>
          <w:sz w:val="36"/>
          <w:szCs w:val="36"/>
        </w:rPr>
      </w:pPr>
      <w:bookmarkStart w:id="19" w:name="_Toc214591321"/>
      <w:r w:rsidRPr="005A57E7">
        <w:rPr>
          <w:rStyle w:val="Heading3Char"/>
          <w:rFonts w:hint="cs"/>
          <w:b w:val="0"/>
          <w:bCs w:val="0"/>
          <w:color w:val="000000" w:themeColor="text1"/>
          <w:sz w:val="28"/>
          <w:szCs w:val="28"/>
          <w:rtl/>
        </w:rPr>
        <w:t xml:space="preserve">2. </w:t>
      </w:r>
      <w:r w:rsidRPr="005A57E7">
        <w:rPr>
          <w:rStyle w:val="Heading3Char"/>
          <w:b w:val="0"/>
          <w:bCs w:val="0"/>
          <w:color w:val="000000" w:themeColor="text1"/>
          <w:sz w:val="28"/>
          <w:szCs w:val="28"/>
          <w:rtl/>
        </w:rPr>
        <w:t>نظرية الإدارة بالأداء</w:t>
      </w:r>
      <w:r w:rsidRPr="005A57E7">
        <w:rPr>
          <w:b/>
          <w:bCs/>
          <w:color w:val="000000" w:themeColor="text1"/>
          <w:sz w:val="36"/>
          <w:szCs w:val="36"/>
        </w:rPr>
        <w:t xml:space="preserve"> </w:t>
      </w:r>
      <w:r w:rsidRPr="005A57E7">
        <w:rPr>
          <w:b/>
          <w:bCs/>
          <w:sz w:val="36"/>
          <w:szCs w:val="36"/>
        </w:rPr>
        <w:t>(Performance Management Theory)</w:t>
      </w:r>
      <w:bookmarkEnd w:id="19"/>
    </w:p>
    <w:p w:rsidR="005A57E7" w:rsidRPr="005A57E7" w:rsidRDefault="005A57E7" w:rsidP="00E72AD3">
      <w:pPr>
        <w:bidi/>
        <w:spacing w:before="100" w:beforeAutospacing="1" w:after="100" w:afterAutospacing="1"/>
        <w:ind w:left="-382" w:hanging="142"/>
      </w:pPr>
      <w:r w:rsidRPr="005A57E7">
        <w:rPr>
          <w:rtl/>
        </w:rPr>
        <w:t>تركز على أن الإدارة الفعّالة يجب أن توفر</w:t>
      </w:r>
      <w:r w:rsidRPr="005A57E7">
        <w:t>:</w:t>
      </w:r>
    </w:p>
    <w:p w:rsidR="005A57E7" w:rsidRPr="005A57E7" w:rsidRDefault="005A57E7" w:rsidP="00684B22">
      <w:pPr>
        <w:numPr>
          <w:ilvl w:val="0"/>
          <w:numId w:val="15"/>
        </w:numPr>
        <w:bidi/>
        <w:spacing w:before="100" w:beforeAutospacing="1" w:after="100" w:afterAutospacing="1"/>
        <w:ind w:left="-382" w:hanging="142"/>
      </w:pPr>
      <w:r w:rsidRPr="005A57E7">
        <w:rPr>
          <w:rtl/>
        </w:rPr>
        <w:t>أهدافًا واضحة</w:t>
      </w:r>
    </w:p>
    <w:p w:rsidR="005A57E7" w:rsidRPr="005A57E7" w:rsidRDefault="005A57E7" w:rsidP="00684B22">
      <w:pPr>
        <w:numPr>
          <w:ilvl w:val="0"/>
          <w:numId w:val="15"/>
        </w:numPr>
        <w:bidi/>
        <w:spacing w:before="100" w:beforeAutospacing="1" w:after="100" w:afterAutospacing="1"/>
        <w:ind w:left="-382" w:hanging="142"/>
      </w:pPr>
      <w:r w:rsidRPr="005A57E7">
        <w:rPr>
          <w:rtl/>
        </w:rPr>
        <w:t>معايير أداء قابلة للقياس</w:t>
      </w:r>
    </w:p>
    <w:p w:rsidR="005A57E7" w:rsidRPr="005A57E7" w:rsidRDefault="005A57E7" w:rsidP="00684B22">
      <w:pPr>
        <w:numPr>
          <w:ilvl w:val="0"/>
          <w:numId w:val="15"/>
        </w:numPr>
        <w:bidi/>
        <w:spacing w:before="100" w:beforeAutospacing="1" w:after="100" w:afterAutospacing="1"/>
        <w:ind w:left="-382" w:hanging="142"/>
      </w:pPr>
      <w:r w:rsidRPr="005A57E7">
        <w:rPr>
          <w:rtl/>
        </w:rPr>
        <w:t>متابعة مستمرة</w:t>
      </w:r>
    </w:p>
    <w:p w:rsidR="005A57E7" w:rsidRPr="005A57E7" w:rsidRDefault="005A57E7" w:rsidP="00684B22">
      <w:pPr>
        <w:numPr>
          <w:ilvl w:val="0"/>
          <w:numId w:val="15"/>
        </w:numPr>
        <w:bidi/>
        <w:spacing w:before="100" w:beforeAutospacing="1" w:after="100" w:afterAutospacing="1"/>
        <w:ind w:left="-382" w:hanging="142"/>
      </w:pPr>
      <w:r w:rsidRPr="005A57E7">
        <w:rPr>
          <w:rtl/>
        </w:rPr>
        <w:t>أدوات رقابية حديثة</w:t>
      </w:r>
    </w:p>
    <w:p w:rsidR="005A57E7" w:rsidRPr="005A57E7" w:rsidRDefault="005A57E7" w:rsidP="00684B22">
      <w:pPr>
        <w:numPr>
          <w:ilvl w:val="0"/>
          <w:numId w:val="15"/>
        </w:numPr>
        <w:bidi/>
        <w:spacing w:before="100" w:beforeAutospacing="1" w:after="100" w:afterAutospacing="1"/>
        <w:ind w:left="-382" w:hanging="142"/>
      </w:pPr>
      <w:r w:rsidRPr="005A57E7">
        <w:rPr>
          <w:rtl/>
        </w:rPr>
        <w:t>نظم حوافز</w:t>
      </w:r>
    </w:p>
    <w:p w:rsidR="005A57E7" w:rsidRPr="005A57E7" w:rsidRDefault="005A57E7" w:rsidP="00684B22">
      <w:pPr>
        <w:numPr>
          <w:ilvl w:val="0"/>
          <w:numId w:val="15"/>
        </w:numPr>
        <w:bidi/>
        <w:spacing w:before="100" w:beforeAutospacing="1" w:after="100" w:afterAutospacing="1"/>
        <w:ind w:left="-382" w:hanging="142"/>
      </w:pPr>
      <w:r w:rsidRPr="005A57E7">
        <w:rPr>
          <w:rtl/>
        </w:rPr>
        <w:t>تقييم دوري</w:t>
      </w:r>
    </w:p>
    <w:p w:rsidR="005A57E7" w:rsidRPr="005A57E7" w:rsidRDefault="005A57E7" w:rsidP="00E72AD3">
      <w:pPr>
        <w:bidi/>
        <w:spacing w:before="100" w:beforeAutospacing="1" w:after="100" w:afterAutospacing="1"/>
        <w:ind w:left="-382" w:hanging="142"/>
      </w:pPr>
      <w:r w:rsidRPr="005A57E7">
        <w:rPr>
          <w:rtl/>
        </w:rPr>
        <w:t>في العمل عن بُعد</w:t>
      </w:r>
      <w:r w:rsidRPr="005A57E7">
        <w:t>:</w:t>
      </w:r>
    </w:p>
    <w:p w:rsidR="005A57E7" w:rsidRPr="005A57E7" w:rsidRDefault="005A57E7" w:rsidP="00684B22">
      <w:pPr>
        <w:numPr>
          <w:ilvl w:val="0"/>
          <w:numId w:val="16"/>
        </w:numPr>
        <w:bidi/>
        <w:spacing w:before="100" w:beforeAutospacing="1" w:after="100" w:afterAutospacing="1"/>
        <w:ind w:left="-382" w:hanging="142"/>
      </w:pPr>
      <w:r w:rsidRPr="005A57E7">
        <w:rPr>
          <w:rtl/>
        </w:rPr>
        <w:t>تقل الرقابة المباشرة</w:t>
      </w:r>
    </w:p>
    <w:p w:rsidR="005A57E7" w:rsidRPr="005A57E7" w:rsidRDefault="005A57E7" w:rsidP="00684B22">
      <w:pPr>
        <w:numPr>
          <w:ilvl w:val="0"/>
          <w:numId w:val="16"/>
        </w:numPr>
        <w:bidi/>
        <w:spacing w:before="100" w:beforeAutospacing="1" w:after="100" w:afterAutospacing="1"/>
        <w:ind w:left="-382" w:hanging="142"/>
      </w:pPr>
      <w:r w:rsidRPr="005A57E7">
        <w:rPr>
          <w:rtl/>
        </w:rPr>
        <w:t>يصبح الاعتماد على المؤشرات الرقمية أكثر أهمية</w:t>
      </w:r>
    </w:p>
    <w:p w:rsidR="005A57E7" w:rsidRPr="005A57E7" w:rsidRDefault="005A57E7" w:rsidP="00684B22">
      <w:pPr>
        <w:numPr>
          <w:ilvl w:val="0"/>
          <w:numId w:val="16"/>
        </w:numPr>
        <w:bidi/>
        <w:spacing w:before="100" w:beforeAutospacing="1" w:after="100" w:afterAutospacing="1"/>
        <w:ind w:left="-382" w:hanging="142"/>
      </w:pPr>
      <w:r w:rsidRPr="005A57E7">
        <w:rPr>
          <w:rtl/>
        </w:rPr>
        <w:t>الإدارة تعتمد على النتائج وليس ساعات الحضور</w:t>
      </w:r>
    </w:p>
    <w:p w:rsidR="005A57E7" w:rsidRPr="005A57E7" w:rsidRDefault="005A57E7" w:rsidP="00E72AD3">
      <w:pPr>
        <w:bidi/>
        <w:spacing w:before="100" w:beforeAutospacing="1" w:after="100" w:afterAutospacing="1"/>
        <w:ind w:left="-382" w:hanging="142"/>
      </w:pPr>
      <w:r w:rsidRPr="005A57E7">
        <w:rPr>
          <w:rtl/>
        </w:rPr>
        <w:t>النظرية تفسر لماذا</w:t>
      </w:r>
      <w:r w:rsidRPr="005A57E7">
        <w:t>:</w:t>
      </w:r>
    </w:p>
    <w:p w:rsidR="005A57E7" w:rsidRPr="005A57E7" w:rsidRDefault="005A57E7" w:rsidP="00684B22">
      <w:pPr>
        <w:numPr>
          <w:ilvl w:val="0"/>
          <w:numId w:val="17"/>
        </w:numPr>
        <w:bidi/>
        <w:spacing w:before="100" w:beforeAutospacing="1" w:after="100" w:afterAutospacing="1"/>
        <w:ind w:left="-382" w:hanging="142"/>
      </w:pPr>
      <w:r w:rsidRPr="005A57E7">
        <w:rPr>
          <w:rtl/>
        </w:rPr>
        <w:t>ينجح بعض الموظفين في العمل عن بُعد</w:t>
      </w:r>
    </w:p>
    <w:p w:rsidR="005A57E7" w:rsidRPr="005A57E7" w:rsidRDefault="005A57E7" w:rsidP="00684B22">
      <w:pPr>
        <w:numPr>
          <w:ilvl w:val="0"/>
          <w:numId w:val="17"/>
        </w:numPr>
        <w:bidi/>
        <w:spacing w:before="100" w:beforeAutospacing="1" w:after="100" w:afterAutospacing="1"/>
        <w:ind w:left="-382" w:hanging="142"/>
        <w:rPr>
          <w:rtl/>
        </w:rPr>
      </w:pPr>
      <w:r w:rsidRPr="005A57E7">
        <w:rPr>
          <w:rtl/>
        </w:rPr>
        <w:t>ويفشل آخرون في غياب التوجيه أو وضوح المسؤوليات</w:t>
      </w:r>
    </w:p>
    <w:p w:rsidR="005A57E7" w:rsidRPr="005A57E7" w:rsidRDefault="005A57E7" w:rsidP="00E72AD3">
      <w:pPr>
        <w:bidi/>
        <w:ind w:left="-382" w:hanging="142"/>
      </w:pPr>
    </w:p>
    <w:p w:rsidR="005A57E7" w:rsidRPr="005A57E7" w:rsidRDefault="005A57E7" w:rsidP="00E72AD3">
      <w:pPr>
        <w:bidi/>
        <w:spacing w:before="100" w:beforeAutospacing="1" w:after="100" w:afterAutospacing="1"/>
        <w:ind w:left="-382" w:hanging="142"/>
        <w:outlineLvl w:val="1"/>
        <w:rPr>
          <w:b/>
          <w:bCs/>
          <w:sz w:val="36"/>
          <w:szCs w:val="36"/>
        </w:rPr>
      </w:pPr>
      <w:bookmarkStart w:id="20" w:name="_Toc214591322"/>
      <w:r w:rsidRPr="005A57E7">
        <w:rPr>
          <w:rStyle w:val="Heading3Char"/>
          <w:rFonts w:hint="cs"/>
          <w:b w:val="0"/>
          <w:bCs w:val="0"/>
          <w:color w:val="000000" w:themeColor="text1"/>
          <w:sz w:val="28"/>
          <w:szCs w:val="28"/>
          <w:rtl/>
        </w:rPr>
        <w:t xml:space="preserve">3. </w:t>
      </w:r>
      <w:r w:rsidRPr="005A57E7">
        <w:rPr>
          <w:rStyle w:val="Heading3Char"/>
          <w:b w:val="0"/>
          <w:bCs w:val="0"/>
          <w:color w:val="000000" w:themeColor="text1"/>
          <w:sz w:val="28"/>
          <w:szCs w:val="28"/>
          <w:rtl/>
        </w:rPr>
        <w:t>نظرية الاتصال التنظيمي</w:t>
      </w:r>
      <w:r w:rsidRPr="005A57E7">
        <w:rPr>
          <w:b/>
          <w:bCs/>
          <w:color w:val="000000" w:themeColor="text1"/>
          <w:sz w:val="36"/>
          <w:szCs w:val="36"/>
        </w:rPr>
        <w:t xml:space="preserve"> </w:t>
      </w:r>
      <w:r w:rsidRPr="005A57E7">
        <w:rPr>
          <w:b/>
          <w:bCs/>
          <w:sz w:val="36"/>
          <w:szCs w:val="36"/>
        </w:rPr>
        <w:t>(Organizational Communication Theory)</w:t>
      </w:r>
      <w:bookmarkEnd w:id="20"/>
    </w:p>
    <w:p w:rsidR="005A57E7" w:rsidRPr="005A57E7" w:rsidRDefault="005A57E7" w:rsidP="00E72AD3">
      <w:pPr>
        <w:bidi/>
        <w:spacing w:before="100" w:beforeAutospacing="1" w:after="100" w:afterAutospacing="1"/>
        <w:ind w:left="-382" w:hanging="142"/>
      </w:pPr>
      <w:r w:rsidRPr="005A57E7">
        <w:rPr>
          <w:rtl/>
        </w:rPr>
        <w:t>توضح أن نجاح المنظمات يعتمد على</w:t>
      </w:r>
      <w:r w:rsidRPr="005A57E7">
        <w:t>:</w:t>
      </w:r>
    </w:p>
    <w:p w:rsidR="005A57E7" w:rsidRPr="005A57E7" w:rsidRDefault="005A57E7" w:rsidP="00684B22">
      <w:pPr>
        <w:numPr>
          <w:ilvl w:val="0"/>
          <w:numId w:val="18"/>
        </w:numPr>
        <w:bidi/>
        <w:spacing w:before="100" w:beforeAutospacing="1" w:after="100" w:afterAutospacing="1"/>
        <w:ind w:left="-382" w:hanging="142"/>
      </w:pPr>
      <w:r w:rsidRPr="005A57E7">
        <w:rPr>
          <w:rtl/>
        </w:rPr>
        <w:t>تدفق المعلومات</w:t>
      </w:r>
    </w:p>
    <w:p w:rsidR="005A57E7" w:rsidRPr="005A57E7" w:rsidRDefault="005A57E7" w:rsidP="00684B22">
      <w:pPr>
        <w:numPr>
          <w:ilvl w:val="0"/>
          <w:numId w:val="18"/>
        </w:numPr>
        <w:bidi/>
        <w:spacing w:before="100" w:beforeAutospacing="1" w:after="100" w:afterAutospacing="1"/>
        <w:ind w:left="-382" w:hanging="142"/>
      </w:pPr>
      <w:r w:rsidRPr="005A57E7">
        <w:rPr>
          <w:rtl/>
        </w:rPr>
        <w:t>وضوح الرسائل</w:t>
      </w:r>
    </w:p>
    <w:p w:rsidR="005A57E7" w:rsidRPr="005A57E7" w:rsidRDefault="005A57E7" w:rsidP="00684B22">
      <w:pPr>
        <w:numPr>
          <w:ilvl w:val="0"/>
          <w:numId w:val="18"/>
        </w:numPr>
        <w:bidi/>
        <w:spacing w:before="100" w:beforeAutospacing="1" w:after="100" w:afterAutospacing="1"/>
        <w:ind w:left="-382" w:hanging="142"/>
      </w:pPr>
      <w:r w:rsidRPr="005A57E7">
        <w:rPr>
          <w:rtl/>
        </w:rPr>
        <w:t>قنوات الاتصال</w:t>
      </w:r>
    </w:p>
    <w:p w:rsidR="005A57E7" w:rsidRPr="005A57E7" w:rsidRDefault="005A57E7" w:rsidP="00684B22">
      <w:pPr>
        <w:numPr>
          <w:ilvl w:val="0"/>
          <w:numId w:val="18"/>
        </w:numPr>
        <w:bidi/>
        <w:spacing w:before="100" w:beforeAutospacing="1" w:after="100" w:afterAutospacing="1"/>
        <w:ind w:left="-382" w:hanging="142"/>
      </w:pPr>
      <w:r w:rsidRPr="005A57E7">
        <w:rPr>
          <w:rtl/>
        </w:rPr>
        <w:t>الصدق والشفافية</w:t>
      </w:r>
    </w:p>
    <w:p w:rsidR="005A57E7" w:rsidRPr="005A57E7" w:rsidRDefault="005A57E7" w:rsidP="00684B22">
      <w:pPr>
        <w:numPr>
          <w:ilvl w:val="0"/>
          <w:numId w:val="18"/>
        </w:numPr>
        <w:bidi/>
        <w:spacing w:before="100" w:beforeAutospacing="1" w:after="100" w:afterAutospacing="1"/>
        <w:ind w:left="-382" w:hanging="142"/>
      </w:pPr>
      <w:r w:rsidRPr="005A57E7">
        <w:rPr>
          <w:rtl/>
        </w:rPr>
        <w:t>تقليل التشويش</w:t>
      </w:r>
    </w:p>
    <w:p w:rsidR="005A57E7" w:rsidRPr="005A57E7" w:rsidRDefault="005A57E7" w:rsidP="00E72AD3">
      <w:pPr>
        <w:bidi/>
        <w:spacing w:before="100" w:beforeAutospacing="1" w:after="100" w:afterAutospacing="1"/>
        <w:ind w:left="-382" w:hanging="142"/>
      </w:pPr>
      <w:r w:rsidRPr="005A57E7">
        <w:rPr>
          <w:rtl/>
        </w:rPr>
        <w:t>في العمل عن بُعد</w:t>
      </w:r>
      <w:r w:rsidRPr="005A57E7">
        <w:t>:</w:t>
      </w:r>
    </w:p>
    <w:p w:rsidR="005A57E7" w:rsidRPr="005A57E7" w:rsidRDefault="005A57E7" w:rsidP="00684B22">
      <w:pPr>
        <w:numPr>
          <w:ilvl w:val="0"/>
          <w:numId w:val="19"/>
        </w:numPr>
        <w:bidi/>
        <w:spacing w:before="100" w:beforeAutospacing="1" w:after="100" w:afterAutospacing="1"/>
        <w:ind w:left="-382" w:hanging="142"/>
      </w:pPr>
      <w:r w:rsidRPr="005A57E7">
        <w:rPr>
          <w:rtl/>
        </w:rPr>
        <w:t>تزيد أهمية وسائل الاتصال الإلكتروني</w:t>
      </w:r>
    </w:p>
    <w:p w:rsidR="005A57E7" w:rsidRPr="005A57E7" w:rsidRDefault="005A57E7" w:rsidP="00684B22">
      <w:pPr>
        <w:numPr>
          <w:ilvl w:val="0"/>
          <w:numId w:val="19"/>
        </w:numPr>
        <w:bidi/>
        <w:spacing w:before="100" w:beforeAutospacing="1" w:after="100" w:afterAutospacing="1"/>
        <w:ind w:left="-382" w:hanging="142"/>
      </w:pPr>
      <w:r w:rsidRPr="005A57E7">
        <w:rPr>
          <w:rtl/>
        </w:rPr>
        <w:t>ينتقل جزء كبير من الاتصال من "شفهي" إلى "كتابي</w:t>
      </w:r>
      <w:r w:rsidRPr="005A57E7">
        <w:t>"</w:t>
      </w:r>
    </w:p>
    <w:p w:rsidR="005A57E7" w:rsidRPr="005A57E7" w:rsidRDefault="005A57E7" w:rsidP="00684B22">
      <w:pPr>
        <w:numPr>
          <w:ilvl w:val="0"/>
          <w:numId w:val="19"/>
        </w:numPr>
        <w:bidi/>
        <w:spacing w:before="100" w:beforeAutospacing="1" w:after="100" w:afterAutospacing="1"/>
        <w:ind w:left="-382" w:hanging="142"/>
      </w:pPr>
      <w:r w:rsidRPr="005A57E7">
        <w:rPr>
          <w:rtl/>
        </w:rPr>
        <w:t>يصبح سوء الفهم أكثر احتمالاً</w:t>
      </w:r>
    </w:p>
    <w:p w:rsidR="005A57E7" w:rsidRPr="005A57E7" w:rsidRDefault="005A57E7" w:rsidP="00684B22">
      <w:pPr>
        <w:numPr>
          <w:ilvl w:val="0"/>
          <w:numId w:val="19"/>
        </w:numPr>
        <w:bidi/>
        <w:spacing w:before="100" w:beforeAutospacing="1" w:after="100" w:afterAutospacing="1"/>
        <w:ind w:left="-382" w:hanging="142"/>
      </w:pPr>
      <w:r w:rsidRPr="005A57E7">
        <w:rPr>
          <w:rtl/>
        </w:rPr>
        <w:t>تحتاج المؤسسات إلى سياسات اتصال جديدة</w:t>
      </w:r>
    </w:p>
    <w:p w:rsidR="005A57E7" w:rsidRPr="005A57E7" w:rsidRDefault="005A57E7" w:rsidP="00E72AD3">
      <w:pPr>
        <w:bidi/>
        <w:spacing w:before="100" w:beforeAutospacing="1" w:after="100" w:afterAutospacing="1"/>
        <w:ind w:left="-382" w:hanging="142"/>
        <w:outlineLvl w:val="1"/>
        <w:rPr>
          <w:b/>
          <w:bCs/>
          <w:sz w:val="36"/>
          <w:szCs w:val="36"/>
        </w:rPr>
      </w:pPr>
      <w:bookmarkStart w:id="21" w:name="_Toc214591323"/>
      <w:r w:rsidRPr="005A57E7">
        <w:rPr>
          <w:rStyle w:val="Heading3Char"/>
          <w:rFonts w:hint="cs"/>
          <w:b w:val="0"/>
          <w:bCs w:val="0"/>
          <w:color w:val="000000" w:themeColor="text1"/>
          <w:sz w:val="28"/>
          <w:szCs w:val="28"/>
          <w:rtl/>
        </w:rPr>
        <w:t xml:space="preserve">4. </w:t>
      </w:r>
      <w:r w:rsidRPr="005A57E7">
        <w:rPr>
          <w:rStyle w:val="Heading3Char"/>
          <w:b w:val="0"/>
          <w:bCs w:val="0"/>
          <w:color w:val="000000" w:themeColor="text1"/>
          <w:sz w:val="28"/>
          <w:szCs w:val="28"/>
          <w:rtl/>
        </w:rPr>
        <w:t>نظرية الفريق الافتراضي</w:t>
      </w:r>
      <w:r w:rsidRPr="005A57E7">
        <w:rPr>
          <w:b/>
          <w:bCs/>
          <w:color w:val="000000" w:themeColor="text1"/>
          <w:sz w:val="36"/>
          <w:szCs w:val="36"/>
        </w:rPr>
        <w:t xml:space="preserve"> </w:t>
      </w:r>
      <w:r w:rsidRPr="005A57E7">
        <w:rPr>
          <w:b/>
          <w:bCs/>
          <w:sz w:val="36"/>
          <w:szCs w:val="36"/>
        </w:rPr>
        <w:t>(Virtual Team Theory)</w:t>
      </w:r>
      <w:bookmarkEnd w:id="21"/>
    </w:p>
    <w:p w:rsidR="005A57E7" w:rsidRPr="005A57E7" w:rsidRDefault="005A57E7" w:rsidP="00E72AD3">
      <w:pPr>
        <w:bidi/>
        <w:spacing w:before="100" w:beforeAutospacing="1" w:after="100" w:afterAutospacing="1"/>
        <w:ind w:left="-382" w:hanging="142"/>
      </w:pPr>
      <w:r w:rsidRPr="005A57E7">
        <w:rPr>
          <w:rtl/>
        </w:rPr>
        <w:t>تؤكد أن الفرق الافتراضية تختلف عن الفرق التقليدية في</w:t>
      </w:r>
      <w:r w:rsidRPr="005A57E7">
        <w:t>:</w:t>
      </w:r>
    </w:p>
    <w:p w:rsidR="005A57E7" w:rsidRPr="005A57E7" w:rsidRDefault="005A57E7" w:rsidP="00684B22">
      <w:pPr>
        <w:numPr>
          <w:ilvl w:val="0"/>
          <w:numId w:val="20"/>
        </w:numPr>
        <w:bidi/>
        <w:spacing w:before="100" w:beforeAutospacing="1" w:after="100" w:afterAutospacing="1"/>
        <w:ind w:left="-382" w:hanging="142"/>
      </w:pPr>
      <w:r w:rsidRPr="005A57E7">
        <w:rPr>
          <w:rtl/>
        </w:rPr>
        <w:t>طريقة التنسيق</w:t>
      </w:r>
    </w:p>
    <w:p w:rsidR="005A57E7" w:rsidRPr="005A57E7" w:rsidRDefault="005A57E7" w:rsidP="00684B22">
      <w:pPr>
        <w:numPr>
          <w:ilvl w:val="0"/>
          <w:numId w:val="20"/>
        </w:numPr>
        <w:bidi/>
        <w:spacing w:before="100" w:beforeAutospacing="1" w:after="100" w:afterAutospacing="1"/>
        <w:ind w:left="-382" w:hanging="142"/>
      </w:pPr>
      <w:r w:rsidRPr="005A57E7">
        <w:rPr>
          <w:rtl/>
        </w:rPr>
        <w:t>توزيع المهام</w:t>
      </w:r>
    </w:p>
    <w:p w:rsidR="005A57E7" w:rsidRPr="005A57E7" w:rsidRDefault="005A57E7" w:rsidP="00684B22">
      <w:pPr>
        <w:numPr>
          <w:ilvl w:val="0"/>
          <w:numId w:val="20"/>
        </w:numPr>
        <w:bidi/>
        <w:spacing w:before="100" w:beforeAutospacing="1" w:after="100" w:afterAutospacing="1"/>
        <w:ind w:left="-382" w:hanging="142"/>
      </w:pPr>
      <w:r w:rsidRPr="005A57E7">
        <w:rPr>
          <w:rtl/>
        </w:rPr>
        <w:t>أنماط التواصل</w:t>
      </w:r>
    </w:p>
    <w:p w:rsidR="005A57E7" w:rsidRPr="005A57E7" w:rsidRDefault="005A57E7" w:rsidP="00684B22">
      <w:pPr>
        <w:numPr>
          <w:ilvl w:val="0"/>
          <w:numId w:val="20"/>
        </w:numPr>
        <w:bidi/>
        <w:spacing w:before="100" w:beforeAutospacing="1" w:after="100" w:afterAutospacing="1"/>
        <w:ind w:left="-382" w:hanging="142"/>
      </w:pPr>
      <w:r w:rsidRPr="005A57E7">
        <w:rPr>
          <w:rtl/>
        </w:rPr>
        <w:t>أساليب القيادة</w:t>
      </w:r>
    </w:p>
    <w:p w:rsidR="005A57E7" w:rsidRPr="005A57E7" w:rsidRDefault="005A57E7" w:rsidP="00684B22">
      <w:pPr>
        <w:numPr>
          <w:ilvl w:val="0"/>
          <w:numId w:val="20"/>
        </w:numPr>
        <w:bidi/>
        <w:spacing w:before="100" w:beforeAutospacing="1" w:after="100" w:afterAutospacing="1"/>
        <w:ind w:left="-382" w:hanging="142"/>
      </w:pPr>
      <w:r w:rsidRPr="005A57E7">
        <w:rPr>
          <w:rtl/>
        </w:rPr>
        <w:t>استخدام التقنية</w:t>
      </w:r>
    </w:p>
    <w:p w:rsidR="005A57E7" w:rsidRPr="005A57E7" w:rsidRDefault="005A57E7" w:rsidP="00E72AD3">
      <w:pPr>
        <w:bidi/>
        <w:spacing w:before="100" w:beforeAutospacing="1" w:after="100" w:afterAutospacing="1"/>
        <w:ind w:left="-382" w:hanging="142"/>
      </w:pPr>
      <w:r w:rsidRPr="005A57E7">
        <w:rPr>
          <w:rtl/>
        </w:rPr>
        <w:t>وتشرح لماذا</w:t>
      </w:r>
      <w:r w:rsidRPr="005A57E7">
        <w:t>:</w:t>
      </w:r>
    </w:p>
    <w:p w:rsidR="005A57E7" w:rsidRPr="005A57E7" w:rsidRDefault="005A57E7" w:rsidP="00684B22">
      <w:pPr>
        <w:numPr>
          <w:ilvl w:val="0"/>
          <w:numId w:val="21"/>
        </w:numPr>
        <w:bidi/>
        <w:spacing w:before="100" w:beforeAutospacing="1" w:after="100" w:afterAutospacing="1"/>
        <w:ind w:left="-382" w:hanging="142"/>
      </w:pPr>
      <w:r w:rsidRPr="005A57E7">
        <w:rPr>
          <w:rtl/>
        </w:rPr>
        <w:t>يعتمد أداء الفريق الافتراضي بشكل أساسي على الأدوات والمنصات الرقمية</w:t>
      </w:r>
    </w:p>
    <w:p w:rsidR="005A57E7" w:rsidRPr="005A57E7" w:rsidRDefault="005A57E7" w:rsidP="00684B22">
      <w:pPr>
        <w:numPr>
          <w:ilvl w:val="0"/>
          <w:numId w:val="21"/>
        </w:numPr>
        <w:bidi/>
        <w:spacing w:before="100" w:beforeAutospacing="1" w:after="100" w:afterAutospacing="1"/>
        <w:ind w:left="-382" w:hanging="142"/>
      </w:pPr>
      <w:r w:rsidRPr="005A57E7">
        <w:rPr>
          <w:rtl/>
        </w:rPr>
        <w:t>تحتاج إدارة الموارد البشرية إلى نماذج تقييم مختلفة</w:t>
      </w:r>
    </w:p>
    <w:p w:rsidR="005A57E7" w:rsidRPr="005A57E7" w:rsidRDefault="005A57E7" w:rsidP="00684B22">
      <w:pPr>
        <w:numPr>
          <w:ilvl w:val="0"/>
          <w:numId w:val="21"/>
        </w:numPr>
        <w:bidi/>
        <w:spacing w:before="100" w:beforeAutospacing="1" w:after="100" w:afterAutospacing="1"/>
        <w:ind w:left="-382" w:hanging="142"/>
      </w:pPr>
      <w:r w:rsidRPr="005A57E7">
        <w:rPr>
          <w:rtl/>
        </w:rPr>
        <w:t>يمكن للمسافات الجغرافية أن تُلغى تماماً إذا وُجدت منظومة إدارية ناجحة</w:t>
      </w:r>
    </w:p>
    <w:p w:rsidR="005A57E7" w:rsidRPr="005A57E7" w:rsidRDefault="005A57E7" w:rsidP="005A57E7">
      <w:pPr>
        <w:ind w:hanging="807"/>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5A57E7" w:rsidRDefault="005A57E7" w:rsidP="00F925D0">
      <w:pPr>
        <w:jc w:val="center"/>
        <w:rPr>
          <w:rFonts w:ascii="Sakkal Majalla" w:hAnsi="Sakkal Majalla" w:cs="Sakkal Majalla"/>
          <w:b/>
          <w:bCs/>
          <w:sz w:val="48"/>
          <w:szCs w:val="48"/>
          <w:u w:val="single"/>
          <w:rtl/>
        </w:rPr>
      </w:pPr>
    </w:p>
    <w:p w:rsidR="00F925D0" w:rsidRDefault="00F925D0" w:rsidP="005A57E7">
      <w:pPr>
        <w:pStyle w:val="Heading2"/>
        <w:bidi/>
        <w:jc w:val="center"/>
        <w:rPr>
          <w:rtl/>
        </w:rPr>
      </w:pPr>
      <w:bookmarkStart w:id="22" w:name="_Toc214591324"/>
      <w:r w:rsidRPr="009125CE">
        <w:rPr>
          <w:rFonts w:hint="cs"/>
          <w:rtl/>
        </w:rPr>
        <w:t xml:space="preserve">الفصل </w:t>
      </w:r>
      <w:r>
        <w:rPr>
          <w:rFonts w:hint="cs"/>
          <w:rtl/>
        </w:rPr>
        <w:t>الثالث</w:t>
      </w:r>
      <w:bookmarkEnd w:id="22"/>
    </w:p>
    <w:p w:rsidR="00F925D0" w:rsidRPr="009125CE" w:rsidRDefault="00F925D0" w:rsidP="005A57E7">
      <w:pPr>
        <w:pStyle w:val="Heading2"/>
        <w:bidi/>
        <w:jc w:val="center"/>
        <w:rPr>
          <w:rtl/>
        </w:rPr>
      </w:pPr>
      <w:bookmarkStart w:id="23" w:name="_Toc214591325"/>
      <w:r>
        <w:rPr>
          <w:rFonts w:hint="cs"/>
          <w:rtl/>
        </w:rPr>
        <w:t>منهجية الدراسة</w:t>
      </w:r>
      <w:bookmarkEnd w:id="23"/>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E72AD3" w:rsidRDefault="00E72AD3"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A54D1E" w:rsidRDefault="00A54D1E" w:rsidP="00D22171">
      <w:pPr>
        <w:rPr>
          <w:rFonts w:ascii="Sakkal Majalla" w:hAnsi="Sakkal Majalla" w:cs="Sakkal Majalla"/>
          <w:sz w:val="28"/>
          <w:szCs w:val="28"/>
          <w:u w:val="single"/>
          <w:rtl/>
        </w:rPr>
      </w:pPr>
    </w:p>
    <w:p w:rsidR="00A54D1E" w:rsidRDefault="00A54D1E" w:rsidP="00D22171">
      <w:pPr>
        <w:rPr>
          <w:rFonts w:ascii="Sakkal Majalla" w:hAnsi="Sakkal Majalla" w:cs="Sakkal Majalla"/>
          <w:sz w:val="28"/>
          <w:szCs w:val="28"/>
          <w:u w:val="single"/>
          <w:rtl/>
        </w:rPr>
      </w:pPr>
    </w:p>
    <w:p w:rsidR="00A54D1E" w:rsidRDefault="00A54D1E" w:rsidP="00D22171">
      <w:pPr>
        <w:rPr>
          <w:rFonts w:ascii="Sakkal Majalla" w:hAnsi="Sakkal Majalla" w:cs="Sakkal Majalla"/>
          <w:sz w:val="28"/>
          <w:szCs w:val="28"/>
          <w:u w:val="single"/>
          <w:rtl/>
        </w:rPr>
      </w:pPr>
    </w:p>
    <w:p w:rsidR="00A54D1E" w:rsidRDefault="00A54D1E" w:rsidP="00D22171">
      <w:pPr>
        <w:rPr>
          <w:rFonts w:ascii="Sakkal Majalla" w:hAnsi="Sakkal Majalla" w:cs="Sakkal Majalla"/>
          <w:sz w:val="28"/>
          <w:szCs w:val="28"/>
          <w:u w:val="single"/>
          <w:rtl/>
        </w:rPr>
      </w:pPr>
    </w:p>
    <w:p w:rsidR="00D22171" w:rsidRPr="005A57E7" w:rsidRDefault="00BC094B" w:rsidP="00E72AD3">
      <w:pPr>
        <w:pStyle w:val="Heading2"/>
        <w:bidi/>
        <w:ind w:hanging="384"/>
        <w:rPr>
          <w:sz w:val="28"/>
          <w:szCs w:val="28"/>
          <w:rtl/>
        </w:rPr>
      </w:pPr>
      <w:bookmarkStart w:id="24" w:name="_Toc214591326"/>
      <w:r w:rsidRPr="005A57E7">
        <w:rPr>
          <w:sz w:val="28"/>
          <w:szCs w:val="28"/>
          <w:rtl/>
        </w:rPr>
        <w:t>مقدمة</w:t>
      </w:r>
      <w:bookmarkEnd w:id="24"/>
    </w:p>
    <w:p w:rsidR="005A57E7" w:rsidRPr="005A57E7" w:rsidRDefault="005A57E7" w:rsidP="00E72AD3">
      <w:pPr>
        <w:ind w:right="-382"/>
        <w:jc w:val="right"/>
      </w:pPr>
      <w:r w:rsidRPr="005A57E7">
        <w:rPr>
          <w:rtl/>
        </w:rPr>
        <w:t xml:space="preserve">تُعد منهجية الدراسة من أهم أجزاء البحث العلمي، حيث تمثل الإطار الذي يوجه الباحث في جمع البيانات وتحليلها للوصول إلى إجابات واضحة للتساؤلات المطروحة والتحقق من الفروض العلمية. وفي هذه الدراسة، التي تتناول </w:t>
      </w:r>
      <w:r w:rsidRPr="005A57E7">
        <w:rPr>
          <w:b/>
          <w:bCs/>
          <w:rtl/>
        </w:rPr>
        <w:t>تأثير العمل عن بعد على إنتاجية فرق العمل ومستوى التعاون بينها بعد جائحة كوفيد-19</w:t>
      </w:r>
      <w:r w:rsidRPr="005A57E7">
        <w:rPr>
          <w:rtl/>
        </w:rPr>
        <w:t>، أصبح من الضروري اختيار منهج بحثي يتناسب مع طبيعة الموضوع الذي شهد تغيرات جوهرية في بيئة العمل وديناميكيات أداء الموظفين</w:t>
      </w:r>
      <w:r w:rsidRPr="005A57E7">
        <w:t>.</w:t>
      </w:r>
      <w:r w:rsidRPr="005A57E7">
        <w:br/>
      </w:r>
      <w:r w:rsidRPr="005A57E7">
        <w:rPr>
          <w:rtl/>
        </w:rPr>
        <w:t>لقد فرضت الجائحة واقعاً جديداً دفع المنظمات في مختلف القطاعات إلى التحول إلى العمل عن بُعد بشكل سريع وغير مخطط في كثير من الحالات، مما جعل من الضروري إجراء دراسة علمية معمقة تتناول آثار هذا التحول على مخرجات العمل وجودة التعاون</w:t>
      </w:r>
      <w:r w:rsidRPr="005A57E7">
        <w:t>.</w:t>
      </w:r>
      <w:r w:rsidRPr="005A57E7">
        <w:br/>
      </w:r>
      <w:r w:rsidRPr="005A57E7">
        <w:rPr>
          <w:rtl/>
        </w:rPr>
        <w:t>ومن أجل تحقيق هذا الهدف، يتطلب الأمر تحديد منهجية بحث واضحة تشمل وصف نوع الدراسة، مجتمعها، أدوات جمع البيانات، أساليب التحليل، وحدود الدراسة التي قد تؤثر على النتائج. ويكتسب هذا الجانب أهمية خاصة كون نتائج البحث قد تُستخدم في تطوير سياسات العمل المستقبلية داخل المؤسسات سواء في حالات الطوارئ أو كجزء من نماذج العمل الهجينة الحديثة</w:t>
      </w:r>
      <w:r w:rsidRPr="005A57E7">
        <w:t>.</w:t>
      </w:r>
    </w:p>
    <w:p w:rsidR="005A57E7" w:rsidRPr="005A57E7" w:rsidRDefault="005A57E7" w:rsidP="005A57E7">
      <w:pPr>
        <w:ind w:right="-666" w:hanging="949"/>
        <w:jc w:val="both"/>
        <w:rPr>
          <w:rFonts w:ascii="Sakkal Majalla" w:hAnsi="Sakkal Majalla" w:cs="Sakkal Majalla"/>
          <w:sz w:val="28"/>
          <w:szCs w:val="28"/>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A54D1E" w:rsidRDefault="00A54D1E" w:rsidP="00D22171">
      <w:pPr>
        <w:rPr>
          <w:rFonts w:ascii="Sakkal Majalla" w:hAnsi="Sakkal Majalla" w:cs="Sakkal Majalla"/>
          <w:sz w:val="28"/>
          <w:szCs w:val="28"/>
          <w:u w:val="single"/>
          <w:rtl/>
        </w:rPr>
      </w:pPr>
    </w:p>
    <w:p w:rsidR="00A54D1E" w:rsidRDefault="00A54D1E" w:rsidP="00D22171">
      <w:pPr>
        <w:rPr>
          <w:rFonts w:ascii="Sakkal Majalla" w:hAnsi="Sakkal Majalla" w:cs="Sakkal Majalla"/>
          <w:sz w:val="28"/>
          <w:szCs w:val="28"/>
          <w:u w:val="single"/>
          <w:rtl/>
        </w:rPr>
      </w:pPr>
    </w:p>
    <w:p w:rsidR="00A54D1E" w:rsidRDefault="00A54D1E" w:rsidP="00D22171">
      <w:pPr>
        <w:rPr>
          <w:rFonts w:ascii="Sakkal Majalla" w:hAnsi="Sakkal Majalla" w:cs="Sakkal Majalla"/>
          <w:sz w:val="28"/>
          <w:szCs w:val="28"/>
          <w:u w:val="single"/>
          <w:rtl/>
        </w:rPr>
      </w:pPr>
    </w:p>
    <w:p w:rsidR="005A57E7" w:rsidRPr="005A57E7" w:rsidRDefault="00D22171" w:rsidP="00E72AD3">
      <w:pPr>
        <w:pStyle w:val="Heading2"/>
        <w:bidi/>
        <w:ind w:hanging="526"/>
        <w:rPr>
          <w:rStyle w:val="Strong"/>
          <w:rFonts w:ascii="Times New Roman" w:eastAsia="Times New Roman" w:hAnsi="Times New Roman" w:cs="Times New Roman"/>
          <w:b/>
          <w:bCs/>
          <w:sz w:val="28"/>
          <w:szCs w:val="28"/>
          <w:rtl/>
        </w:rPr>
      </w:pPr>
      <w:bookmarkStart w:id="25" w:name="_Toc214591327"/>
      <w:r w:rsidRPr="005A57E7">
        <w:rPr>
          <w:sz w:val="28"/>
          <w:szCs w:val="28"/>
          <w:rtl/>
        </w:rPr>
        <w:t>المنهجية وطرق البحث</w:t>
      </w:r>
      <w:bookmarkEnd w:id="25"/>
    </w:p>
    <w:p w:rsidR="005A57E7" w:rsidRDefault="005A57E7" w:rsidP="00E72AD3">
      <w:pPr>
        <w:pStyle w:val="NormalWeb"/>
        <w:bidi/>
        <w:ind w:left="-99"/>
      </w:pPr>
      <w:r>
        <w:rPr>
          <w:rtl/>
        </w:rPr>
        <w:t xml:space="preserve">اعتمدت الدراسة على </w:t>
      </w:r>
      <w:r>
        <w:rPr>
          <w:rStyle w:val="Strong"/>
          <w:rtl/>
        </w:rPr>
        <w:t>المنهج الوصفي التحليلي</w:t>
      </w:r>
      <w:r>
        <w:rPr>
          <w:rtl/>
        </w:rPr>
        <w:t>، وهو المنهج الذي يستخدم على نطاق واسع في الدراسات الاجتماعية والإدارية التي تهدف إلى وصف الظاهرة كما هي في الواقع وتحليل المتغيرات المؤثرة فيها واستخلاص علاقات ارتباط أو تأثير</w:t>
      </w:r>
      <w:r>
        <w:t>.</w:t>
      </w:r>
      <w:r>
        <w:br/>
      </w:r>
      <w:r>
        <w:rPr>
          <w:rtl/>
        </w:rPr>
        <w:t>ويُعد هذا المنهج الأنسب لهذه الدراسة لعدة أسباب، أهمها</w:t>
      </w:r>
      <w:r>
        <w:t>:</w:t>
      </w:r>
    </w:p>
    <w:p w:rsidR="005A57E7" w:rsidRDefault="005A57E7" w:rsidP="00684B22">
      <w:pPr>
        <w:pStyle w:val="NormalWeb"/>
        <w:numPr>
          <w:ilvl w:val="0"/>
          <w:numId w:val="22"/>
        </w:numPr>
        <w:bidi/>
        <w:ind w:left="-99" w:firstLine="0"/>
      </w:pPr>
      <w:r>
        <w:rPr>
          <w:rtl/>
        </w:rPr>
        <w:t xml:space="preserve">أنه يسمح بوصف ظاهرة </w:t>
      </w:r>
      <w:r>
        <w:rPr>
          <w:rStyle w:val="Strong"/>
          <w:rtl/>
        </w:rPr>
        <w:t>العمل عن بعد</w:t>
      </w:r>
      <w:r>
        <w:rPr>
          <w:rtl/>
        </w:rPr>
        <w:t xml:space="preserve"> كما تمت ممارستها فعلياً خلال فترة الجائحة وما بعدها</w:t>
      </w:r>
      <w:r>
        <w:t>.</w:t>
      </w:r>
    </w:p>
    <w:p w:rsidR="005A57E7" w:rsidRDefault="005A57E7" w:rsidP="00684B22">
      <w:pPr>
        <w:pStyle w:val="NormalWeb"/>
        <w:numPr>
          <w:ilvl w:val="0"/>
          <w:numId w:val="22"/>
        </w:numPr>
        <w:bidi/>
        <w:ind w:left="-99" w:firstLine="0"/>
      </w:pPr>
      <w:r>
        <w:rPr>
          <w:rtl/>
        </w:rPr>
        <w:t xml:space="preserve">يوفر إطاراً علمياً لدراسة </w:t>
      </w:r>
      <w:r>
        <w:rPr>
          <w:rStyle w:val="Strong"/>
          <w:rtl/>
        </w:rPr>
        <w:t>العلاقة بين العمل عن بعد كمتغير مستقل وبين الإنتاجية والتعاون كمتغيرين تابعين</w:t>
      </w:r>
      <w:r>
        <w:t>.</w:t>
      </w:r>
    </w:p>
    <w:p w:rsidR="005A57E7" w:rsidRDefault="005A57E7" w:rsidP="00684B22">
      <w:pPr>
        <w:pStyle w:val="NormalWeb"/>
        <w:numPr>
          <w:ilvl w:val="0"/>
          <w:numId w:val="22"/>
        </w:numPr>
        <w:bidi/>
        <w:ind w:left="-99" w:firstLine="0"/>
      </w:pPr>
      <w:r>
        <w:rPr>
          <w:rtl/>
        </w:rPr>
        <w:t>يساعد في تحليل البيانات إحصائياً للوصول إلى نتائج موضوعية يمكن تعميمها</w:t>
      </w:r>
      <w:r>
        <w:t>.</w:t>
      </w:r>
    </w:p>
    <w:p w:rsidR="005A57E7" w:rsidRDefault="005A57E7" w:rsidP="00684B22">
      <w:pPr>
        <w:pStyle w:val="NormalWeb"/>
        <w:numPr>
          <w:ilvl w:val="0"/>
          <w:numId w:val="22"/>
        </w:numPr>
        <w:bidi/>
        <w:ind w:left="-99" w:firstLine="0"/>
      </w:pPr>
      <w:r>
        <w:rPr>
          <w:rtl/>
        </w:rPr>
        <w:t>يتيح إمكانية تفسير النتائج من خلال الربط بالدراسات السابقة والنظريات الإدارية ذات الصلة</w:t>
      </w:r>
      <w:r>
        <w:t>.</w:t>
      </w:r>
    </w:p>
    <w:p w:rsidR="005A57E7" w:rsidRDefault="005A57E7" w:rsidP="00E72AD3">
      <w:pPr>
        <w:pStyle w:val="NormalWeb"/>
        <w:bidi/>
        <w:ind w:left="-99"/>
      </w:pPr>
      <w:r>
        <w:rPr>
          <w:rtl/>
        </w:rPr>
        <w:t xml:space="preserve">كما يتناسب هذا المنهج مع هدف الدراسة الذي لا يقتصر على الوصف فقط، بل يتجاوزه إلى </w:t>
      </w:r>
      <w:r>
        <w:rPr>
          <w:rStyle w:val="Strong"/>
          <w:rtl/>
        </w:rPr>
        <w:t>تحليل التأثير</w:t>
      </w:r>
      <w:r>
        <w:rPr>
          <w:rtl/>
        </w:rPr>
        <w:t xml:space="preserve"> وتحديد ما إذا كان العمل عن بُعد قد ساهم إيجاباً أو سلباً في تحسين الإنتاجية والتنسيق بين أعضاء الفرق</w:t>
      </w:r>
      <w:r>
        <w:t>.</w:t>
      </w:r>
    </w:p>
    <w:p w:rsidR="005A57E7" w:rsidRPr="005A57E7" w:rsidRDefault="005A57E7" w:rsidP="005A57E7">
      <w:pPr>
        <w:bidi/>
      </w:pPr>
    </w:p>
    <w:p w:rsidR="005A57E7" w:rsidRPr="005A57E7" w:rsidRDefault="005A57E7" w:rsidP="005A57E7">
      <w:pPr>
        <w:ind w:hanging="949"/>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BC094B" w:rsidRPr="005A57E7" w:rsidRDefault="00BC094B" w:rsidP="00E72AD3">
      <w:pPr>
        <w:pStyle w:val="Heading2"/>
        <w:bidi/>
        <w:ind w:hanging="668"/>
        <w:rPr>
          <w:sz w:val="28"/>
          <w:szCs w:val="28"/>
          <w:rtl/>
        </w:rPr>
      </w:pPr>
      <w:bookmarkStart w:id="26" w:name="_Toc214591328"/>
      <w:r w:rsidRPr="005A57E7">
        <w:rPr>
          <w:sz w:val="28"/>
          <w:szCs w:val="28"/>
          <w:rtl/>
        </w:rPr>
        <w:t>مجتمع البحث</w:t>
      </w:r>
      <w:bookmarkEnd w:id="26"/>
    </w:p>
    <w:p w:rsidR="005A57E7" w:rsidRPr="005A57E7" w:rsidRDefault="005A57E7" w:rsidP="00E72AD3">
      <w:pPr>
        <w:pStyle w:val="NormalWeb"/>
        <w:bidi/>
        <w:ind w:left="-382" w:hanging="142"/>
        <w:rPr>
          <w:rFonts w:asciiTheme="majorBidi" w:hAnsiTheme="majorBidi" w:cstheme="majorBidi"/>
        </w:rPr>
      </w:pPr>
      <w:r w:rsidRPr="005A57E7">
        <w:rPr>
          <w:rFonts w:asciiTheme="majorBidi" w:hAnsiTheme="majorBidi" w:cstheme="majorBidi"/>
          <w:rtl/>
        </w:rPr>
        <w:t xml:space="preserve">لتحقيق أهداف الدراسة تم الاعتماد على </w:t>
      </w:r>
      <w:r w:rsidRPr="005A57E7">
        <w:rPr>
          <w:rStyle w:val="Strong"/>
          <w:rFonts w:asciiTheme="majorBidi" w:hAnsiTheme="majorBidi" w:cstheme="majorBidi"/>
          <w:rtl/>
        </w:rPr>
        <w:t>أداتين أساسيتين لجمع البيانات</w:t>
      </w:r>
      <w:r w:rsidRPr="005A57E7">
        <w:rPr>
          <w:rFonts w:asciiTheme="majorBidi" w:hAnsiTheme="majorBidi" w:cstheme="majorBidi"/>
          <w:rtl/>
        </w:rPr>
        <w:t xml:space="preserve"> كما يلي</w:t>
      </w:r>
      <w:r w:rsidRPr="005A57E7">
        <w:rPr>
          <w:rFonts w:asciiTheme="majorBidi" w:hAnsiTheme="majorBidi" w:cstheme="majorBidi"/>
        </w:rPr>
        <w:t>:</w:t>
      </w:r>
    </w:p>
    <w:p w:rsidR="005A57E7" w:rsidRPr="005A57E7" w:rsidRDefault="005A57E7" w:rsidP="00684B22">
      <w:pPr>
        <w:pStyle w:val="Heading3"/>
        <w:numPr>
          <w:ilvl w:val="0"/>
          <w:numId w:val="26"/>
        </w:numPr>
        <w:bidi/>
        <w:ind w:left="-382" w:hanging="142"/>
        <w:rPr>
          <w:rFonts w:asciiTheme="majorBidi" w:hAnsiTheme="majorBidi"/>
          <w:b w:val="0"/>
          <w:bCs w:val="0"/>
          <w:color w:val="000000" w:themeColor="text1"/>
          <w:sz w:val="28"/>
          <w:szCs w:val="28"/>
        </w:rPr>
      </w:pPr>
      <w:bookmarkStart w:id="27" w:name="_Toc214591329"/>
      <w:r w:rsidRPr="005A57E7">
        <w:rPr>
          <w:rFonts w:asciiTheme="majorBidi" w:hAnsiTheme="majorBidi"/>
          <w:b w:val="0"/>
          <w:bCs w:val="0"/>
          <w:color w:val="000000" w:themeColor="text1"/>
          <w:sz w:val="28"/>
          <w:szCs w:val="28"/>
          <w:rtl/>
        </w:rPr>
        <w:t>الاستبانة</w:t>
      </w:r>
      <w:bookmarkEnd w:id="27"/>
    </w:p>
    <w:p w:rsidR="005A57E7" w:rsidRPr="005A57E7" w:rsidRDefault="005A57E7" w:rsidP="00E72AD3">
      <w:pPr>
        <w:pStyle w:val="NormalWeb"/>
        <w:bidi/>
        <w:ind w:left="-382" w:hanging="142"/>
        <w:rPr>
          <w:rFonts w:asciiTheme="majorBidi" w:hAnsiTheme="majorBidi" w:cstheme="majorBidi"/>
        </w:rPr>
      </w:pPr>
      <w:r w:rsidRPr="005A57E7">
        <w:rPr>
          <w:rFonts w:asciiTheme="majorBidi" w:hAnsiTheme="majorBidi" w:cstheme="majorBidi"/>
          <w:rtl/>
        </w:rPr>
        <w:t xml:space="preserve">وهي الأداة الأساسية للدراسة، حيث تم تصميم استبانة إلكترونية موزعة على عينة من العاملين في القطاعات التي تبنت العمل عن بعد </w:t>
      </w:r>
      <w:proofErr w:type="spellStart"/>
      <w:r w:rsidRPr="005A57E7">
        <w:rPr>
          <w:rFonts w:asciiTheme="majorBidi" w:hAnsiTheme="majorBidi" w:cstheme="majorBidi"/>
          <w:rtl/>
        </w:rPr>
        <w:t>بعد</w:t>
      </w:r>
      <w:proofErr w:type="spellEnd"/>
      <w:r w:rsidRPr="005A57E7">
        <w:rPr>
          <w:rFonts w:asciiTheme="majorBidi" w:hAnsiTheme="majorBidi" w:cstheme="majorBidi"/>
          <w:rtl/>
        </w:rPr>
        <w:t xml:space="preserve"> جائحة كوفيد-19</w:t>
      </w:r>
      <w:r w:rsidRPr="005A57E7">
        <w:rPr>
          <w:rFonts w:asciiTheme="majorBidi" w:hAnsiTheme="majorBidi" w:cstheme="majorBidi"/>
        </w:rPr>
        <w:t>.</w:t>
      </w:r>
      <w:r w:rsidRPr="005A57E7">
        <w:rPr>
          <w:rFonts w:asciiTheme="majorBidi" w:hAnsiTheme="majorBidi" w:cstheme="majorBidi"/>
        </w:rPr>
        <w:br/>
      </w:r>
      <w:r w:rsidRPr="005A57E7">
        <w:rPr>
          <w:rFonts w:asciiTheme="majorBidi" w:hAnsiTheme="majorBidi" w:cstheme="majorBidi"/>
          <w:rtl/>
        </w:rPr>
        <w:t>وضمت الاستبانة عدة محاور رئيسية</w:t>
      </w:r>
      <w:r w:rsidRPr="005A57E7">
        <w:rPr>
          <w:rFonts w:asciiTheme="majorBidi" w:hAnsiTheme="majorBidi" w:cstheme="majorBidi"/>
        </w:rPr>
        <w:t>:</w:t>
      </w:r>
    </w:p>
    <w:p w:rsidR="005A57E7" w:rsidRPr="005A57E7" w:rsidRDefault="005A57E7" w:rsidP="00684B22">
      <w:pPr>
        <w:pStyle w:val="NormalWeb"/>
        <w:numPr>
          <w:ilvl w:val="0"/>
          <w:numId w:val="23"/>
        </w:numPr>
        <w:tabs>
          <w:tab w:val="clear" w:pos="720"/>
          <w:tab w:val="num" w:pos="426"/>
        </w:tabs>
        <w:bidi/>
        <w:ind w:left="-382" w:hanging="142"/>
        <w:rPr>
          <w:rFonts w:asciiTheme="majorBidi" w:hAnsiTheme="majorBidi" w:cstheme="majorBidi"/>
        </w:rPr>
      </w:pPr>
      <w:r w:rsidRPr="005A57E7">
        <w:rPr>
          <w:rFonts w:asciiTheme="majorBidi" w:hAnsiTheme="majorBidi" w:cstheme="majorBidi"/>
          <w:rtl/>
        </w:rPr>
        <w:t>بيانات شخصية ومهنية للمشاركين (العمر – القطاع – سنوات الخبرة – طبيعة الوظيفة – نسبة العمل عن بع</w:t>
      </w:r>
      <w:r>
        <w:rPr>
          <w:rFonts w:asciiTheme="majorBidi" w:hAnsiTheme="majorBidi" w:cstheme="majorBidi" w:hint="cs"/>
          <w:rtl/>
        </w:rPr>
        <w:t>د)</w:t>
      </w:r>
    </w:p>
    <w:p w:rsidR="005A57E7" w:rsidRPr="005A57E7" w:rsidRDefault="005A57E7" w:rsidP="00684B22">
      <w:pPr>
        <w:pStyle w:val="NormalWeb"/>
        <w:numPr>
          <w:ilvl w:val="0"/>
          <w:numId w:val="23"/>
        </w:numPr>
        <w:tabs>
          <w:tab w:val="clear" w:pos="720"/>
          <w:tab w:val="num" w:pos="426"/>
        </w:tabs>
        <w:bidi/>
        <w:ind w:left="-382" w:hanging="142"/>
        <w:rPr>
          <w:rFonts w:asciiTheme="majorBidi" w:hAnsiTheme="majorBidi" w:cstheme="majorBidi"/>
        </w:rPr>
      </w:pPr>
      <w:r w:rsidRPr="005A57E7">
        <w:rPr>
          <w:rFonts w:asciiTheme="majorBidi" w:hAnsiTheme="majorBidi" w:cstheme="majorBidi"/>
          <w:rtl/>
        </w:rPr>
        <w:t>أسئلة تقيس مستوى الإنتاجية قبل وبعد التحول للعمل عن بعد</w:t>
      </w:r>
      <w:r w:rsidRPr="005A57E7">
        <w:rPr>
          <w:rFonts w:asciiTheme="majorBidi" w:hAnsiTheme="majorBidi" w:cstheme="majorBidi"/>
        </w:rPr>
        <w:t>.</w:t>
      </w:r>
    </w:p>
    <w:p w:rsidR="005A57E7" w:rsidRPr="005A57E7" w:rsidRDefault="005A57E7" w:rsidP="00684B22">
      <w:pPr>
        <w:pStyle w:val="NormalWeb"/>
        <w:numPr>
          <w:ilvl w:val="0"/>
          <w:numId w:val="23"/>
        </w:numPr>
        <w:tabs>
          <w:tab w:val="clear" w:pos="720"/>
          <w:tab w:val="num" w:pos="426"/>
        </w:tabs>
        <w:bidi/>
        <w:ind w:left="-382" w:hanging="142"/>
        <w:rPr>
          <w:rFonts w:asciiTheme="majorBidi" w:hAnsiTheme="majorBidi" w:cstheme="majorBidi"/>
        </w:rPr>
      </w:pPr>
      <w:r w:rsidRPr="005A57E7">
        <w:rPr>
          <w:rFonts w:asciiTheme="majorBidi" w:hAnsiTheme="majorBidi" w:cstheme="majorBidi"/>
          <w:rtl/>
        </w:rPr>
        <w:t>أسئلة تقيس درجة التعاون والتنسيق داخل فريق العمل أثناء وبعد التحول الرقمي</w:t>
      </w:r>
      <w:r w:rsidRPr="005A57E7">
        <w:rPr>
          <w:rFonts w:asciiTheme="majorBidi" w:hAnsiTheme="majorBidi" w:cstheme="majorBidi"/>
        </w:rPr>
        <w:t>.</w:t>
      </w:r>
    </w:p>
    <w:p w:rsidR="005A57E7" w:rsidRPr="005A57E7" w:rsidRDefault="005A57E7" w:rsidP="00684B22">
      <w:pPr>
        <w:pStyle w:val="NormalWeb"/>
        <w:numPr>
          <w:ilvl w:val="0"/>
          <w:numId w:val="23"/>
        </w:numPr>
        <w:tabs>
          <w:tab w:val="clear" w:pos="720"/>
          <w:tab w:val="num" w:pos="426"/>
        </w:tabs>
        <w:bidi/>
        <w:ind w:left="-382" w:hanging="142"/>
        <w:rPr>
          <w:rFonts w:asciiTheme="majorBidi" w:hAnsiTheme="majorBidi" w:cstheme="majorBidi"/>
        </w:rPr>
      </w:pPr>
      <w:r w:rsidRPr="005A57E7">
        <w:rPr>
          <w:rFonts w:asciiTheme="majorBidi" w:hAnsiTheme="majorBidi" w:cstheme="majorBidi"/>
          <w:rtl/>
        </w:rPr>
        <w:t>أسئلة تقيس التحديات والمعوقات مثل ضعف التواصل – مشاكل تقنية – غياب الإشراف</w:t>
      </w:r>
      <w:r w:rsidRPr="005A57E7">
        <w:rPr>
          <w:rFonts w:asciiTheme="majorBidi" w:hAnsiTheme="majorBidi" w:cstheme="majorBidi"/>
        </w:rPr>
        <w:t>.</w:t>
      </w:r>
    </w:p>
    <w:p w:rsidR="005A57E7" w:rsidRPr="005A57E7" w:rsidRDefault="005A57E7" w:rsidP="00684B22">
      <w:pPr>
        <w:pStyle w:val="NormalWeb"/>
        <w:numPr>
          <w:ilvl w:val="0"/>
          <w:numId w:val="23"/>
        </w:numPr>
        <w:tabs>
          <w:tab w:val="clear" w:pos="720"/>
          <w:tab w:val="num" w:pos="426"/>
        </w:tabs>
        <w:bidi/>
        <w:ind w:left="-382" w:hanging="142"/>
        <w:rPr>
          <w:rFonts w:asciiTheme="majorBidi" w:hAnsiTheme="majorBidi" w:cstheme="majorBidi"/>
        </w:rPr>
      </w:pPr>
      <w:r w:rsidRPr="005A57E7">
        <w:rPr>
          <w:rFonts w:asciiTheme="majorBidi" w:hAnsiTheme="majorBidi" w:cstheme="majorBidi"/>
          <w:rtl/>
        </w:rPr>
        <w:t xml:space="preserve">فقرة للمقترحات التطويرية من وجهة نظر </w:t>
      </w:r>
      <w:proofErr w:type="spellStart"/>
      <w:r w:rsidRPr="005A57E7">
        <w:rPr>
          <w:rFonts w:asciiTheme="majorBidi" w:hAnsiTheme="majorBidi" w:cstheme="majorBidi"/>
          <w:rtl/>
        </w:rPr>
        <w:t>المبحوثين</w:t>
      </w:r>
      <w:proofErr w:type="spellEnd"/>
      <w:r w:rsidRPr="005A57E7">
        <w:rPr>
          <w:rFonts w:asciiTheme="majorBidi" w:hAnsiTheme="majorBidi" w:cstheme="majorBidi"/>
        </w:rPr>
        <w:t>.</w:t>
      </w:r>
    </w:p>
    <w:p w:rsidR="005A57E7" w:rsidRPr="005A57E7" w:rsidRDefault="005A57E7" w:rsidP="00E72AD3">
      <w:pPr>
        <w:pStyle w:val="NormalWeb"/>
        <w:bidi/>
        <w:ind w:left="-382" w:hanging="142"/>
        <w:rPr>
          <w:rFonts w:asciiTheme="majorBidi" w:hAnsiTheme="majorBidi" w:cstheme="majorBidi"/>
        </w:rPr>
      </w:pPr>
      <w:r w:rsidRPr="005A57E7">
        <w:rPr>
          <w:rFonts w:asciiTheme="majorBidi" w:hAnsiTheme="majorBidi" w:cstheme="majorBidi"/>
          <w:rtl/>
        </w:rPr>
        <w:t xml:space="preserve">استخدمت الاستبانة </w:t>
      </w:r>
      <w:r w:rsidRPr="005A57E7">
        <w:rPr>
          <w:rStyle w:val="Strong"/>
          <w:rFonts w:asciiTheme="majorBidi" w:hAnsiTheme="majorBidi" w:cstheme="majorBidi"/>
          <w:rtl/>
        </w:rPr>
        <w:t xml:space="preserve">مقياس </w:t>
      </w:r>
      <w:proofErr w:type="spellStart"/>
      <w:r w:rsidRPr="005A57E7">
        <w:rPr>
          <w:rStyle w:val="Strong"/>
          <w:rFonts w:asciiTheme="majorBidi" w:hAnsiTheme="majorBidi" w:cstheme="majorBidi"/>
          <w:rtl/>
        </w:rPr>
        <w:t>ليكرت</w:t>
      </w:r>
      <w:proofErr w:type="spellEnd"/>
      <w:r w:rsidRPr="005A57E7">
        <w:rPr>
          <w:rStyle w:val="Strong"/>
          <w:rFonts w:asciiTheme="majorBidi" w:hAnsiTheme="majorBidi" w:cstheme="majorBidi"/>
          <w:rtl/>
        </w:rPr>
        <w:t xml:space="preserve"> الخماسي</w:t>
      </w:r>
      <w:r w:rsidRPr="005A57E7">
        <w:rPr>
          <w:rFonts w:asciiTheme="majorBidi" w:hAnsiTheme="majorBidi" w:cstheme="majorBidi"/>
          <w:rtl/>
        </w:rPr>
        <w:t>، لقياس اتجاهات المستجيبين بشكل كمي قابل للتحليل الإحصائي</w:t>
      </w:r>
      <w:r w:rsidRPr="005A57E7">
        <w:rPr>
          <w:rFonts w:asciiTheme="majorBidi" w:hAnsiTheme="majorBidi" w:cstheme="majorBidi"/>
        </w:rPr>
        <w:t>.</w:t>
      </w:r>
    </w:p>
    <w:p w:rsidR="005A57E7" w:rsidRPr="005A57E7" w:rsidRDefault="005A57E7" w:rsidP="00E72AD3">
      <w:pPr>
        <w:pStyle w:val="Heading3"/>
        <w:bidi/>
        <w:ind w:left="-382" w:hanging="142"/>
        <w:rPr>
          <w:rFonts w:asciiTheme="majorBidi" w:hAnsiTheme="majorBidi"/>
          <w:b w:val="0"/>
          <w:bCs w:val="0"/>
          <w:color w:val="000000" w:themeColor="text1"/>
          <w:sz w:val="28"/>
          <w:szCs w:val="28"/>
        </w:rPr>
      </w:pPr>
      <w:bookmarkStart w:id="28" w:name="_Toc214591330"/>
      <w:r w:rsidRPr="005A57E7">
        <w:rPr>
          <w:rFonts w:asciiTheme="majorBidi" w:hAnsiTheme="majorBidi" w:hint="cs"/>
          <w:b w:val="0"/>
          <w:bCs w:val="0"/>
          <w:color w:val="000000" w:themeColor="text1"/>
          <w:rtl/>
        </w:rPr>
        <w:t>2</w:t>
      </w:r>
      <w:r w:rsidRPr="005A57E7">
        <w:rPr>
          <w:rFonts w:asciiTheme="majorBidi" w:hAnsiTheme="majorBidi" w:hint="cs"/>
          <w:b w:val="0"/>
          <w:bCs w:val="0"/>
          <w:color w:val="000000" w:themeColor="text1"/>
          <w:sz w:val="28"/>
          <w:szCs w:val="28"/>
          <w:rtl/>
        </w:rPr>
        <w:t xml:space="preserve">. </w:t>
      </w:r>
      <w:r w:rsidRPr="005A57E7">
        <w:rPr>
          <w:rFonts w:asciiTheme="majorBidi" w:hAnsiTheme="majorBidi"/>
          <w:b w:val="0"/>
          <w:bCs w:val="0"/>
          <w:color w:val="000000" w:themeColor="text1"/>
          <w:sz w:val="28"/>
          <w:szCs w:val="28"/>
          <w:rtl/>
        </w:rPr>
        <w:t>المراجع النظرية والدراسات السابقة</w:t>
      </w:r>
      <w:bookmarkEnd w:id="28"/>
    </w:p>
    <w:p w:rsidR="005A57E7" w:rsidRPr="005A57E7" w:rsidRDefault="005A57E7" w:rsidP="00E72AD3">
      <w:pPr>
        <w:pStyle w:val="NormalWeb"/>
        <w:bidi/>
        <w:ind w:left="-382" w:hanging="142"/>
        <w:rPr>
          <w:rFonts w:asciiTheme="majorBidi" w:hAnsiTheme="majorBidi" w:cstheme="majorBidi"/>
        </w:rPr>
      </w:pPr>
      <w:r w:rsidRPr="005A57E7">
        <w:rPr>
          <w:rFonts w:asciiTheme="majorBidi" w:hAnsiTheme="majorBidi" w:cstheme="majorBidi"/>
          <w:rtl/>
        </w:rPr>
        <w:t>تم الاعتماد عليها لدعم الإطار الفكري للدراسة وبناء الخلفية النظرية والفروض، بالإضافة إلى مقارنة نتائج الدراسة الحالية بما توصلت إليه الدراسات العالمية والعربية التي تناولت العمل عن بُعد</w:t>
      </w:r>
      <w:r w:rsidRPr="005A57E7">
        <w:rPr>
          <w:rFonts w:asciiTheme="majorBidi" w:hAnsiTheme="majorBidi" w:cstheme="majorBidi"/>
        </w:rPr>
        <w:t>.</w:t>
      </w:r>
    </w:p>
    <w:p w:rsidR="005A57E7" w:rsidRPr="005A57E7" w:rsidRDefault="005A57E7" w:rsidP="00E72AD3">
      <w:pPr>
        <w:pStyle w:val="Heading3"/>
        <w:bidi/>
        <w:ind w:left="-382" w:hanging="142"/>
        <w:rPr>
          <w:rFonts w:asciiTheme="majorBidi" w:hAnsiTheme="majorBidi"/>
          <w:b w:val="0"/>
          <w:bCs w:val="0"/>
          <w:color w:val="000000" w:themeColor="text1"/>
          <w:sz w:val="28"/>
          <w:szCs w:val="28"/>
        </w:rPr>
      </w:pPr>
      <w:bookmarkStart w:id="29" w:name="_Toc214591331"/>
      <w:r w:rsidRPr="005A57E7">
        <w:rPr>
          <w:rFonts w:asciiTheme="majorBidi" w:hAnsiTheme="majorBidi" w:hint="cs"/>
          <w:b w:val="0"/>
          <w:bCs w:val="0"/>
          <w:color w:val="000000" w:themeColor="text1"/>
          <w:rtl/>
        </w:rPr>
        <w:t>3</w:t>
      </w:r>
      <w:r w:rsidRPr="005A57E7">
        <w:rPr>
          <w:rFonts w:asciiTheme="majorBidi" w:hAnsiTheme="majorBidi" w:hint="cs"/>
          <w:b w:val="0"/>
          <w:bCs w:val="0"/>
          <w:color w:val="000000" w:themeColor="text1"/>
          <w:sz w:val="28"/>
          <w:szCs w:val="28"/>
          <w:rtl/>
        </w:rPr>
        <w:t xml:space="preserve">. </w:t>
      </w:r>
      <w:r w:rsidRPr="005A57E7">
        <w:rPr>
          <w:rFonts w:asciiTheme="majorBidi" w:hAnsiTheme="majorBidi"/>
          <w:b w:val="0"/>
          <w:bCs w:val="0"/>
          <w:color w:val="000000" w:themeColor="text1"/>
          <w:sz w:val="28"/>
          <w:szCs w:val="28"/>
          <w:rtl/>
        </w:rPr>
        <w:t>أساليب تحليل البيانات</w:t>
      </w:r>
      <w:bookmarkEnd w:id="29"/>
    </w:p>
    <w:p w:rsidR="005A57E7" w:rsidRPr="005A57E7" w:rsidRDefault="005A57E7" w:rsidP="00E72AD3">
      <w:pPr>
        <w:pStyle w:val="NormalWeb"/>
        <w:bidi/>
        <w:ind w:left="-382" w:hanging="142"/>
        <w:rPr>
          <w:rFonts w:asciiTheme="majorBidi" w:hAnsiTheme="majorBidi" w:cstheme="majorBidi"/>
        </w:rPr>
      </w:pPr>
      <w:r w:rsidRPr="005A57E7">
        <w:rPr>
          <w:rFonts w:asciiTheme="majorBidi" w:hAnsiTheme="majorBidi" w:cstheme="majorBidi"/>
          <w:rtl/>
        </w:rPr>
        <w:t>تم استخدام أساليب الإحصاء الوصفي مثل</w:t>
      </w:r>
      <w:r w:rsidRPr="005A57E7">
        <w:rPr>
          <w:rFonts w:asciiTheme="majorBidi" w:hAnsiTheme="majorBidi" w:cstheme="majorBidi"/>
        </w:rPr>
        <w:t>:</w:t>
      </w:r>
    </w:p>
    <w:p w:rsidR="005A57E7" w:rsidRPr="005A57E7" w:rsidRDefault="005A57E7" w:rsidP="00684B22">
      <w:pPr>
        <w:pStyle w:val="NormalWeb"/>
        <w:numPr>
          <w:ilvl w:val="0"/>
          <w:numId w:val="24"/>
        </w:numPr>
        <w:bidi/>
        <w:ind w:left="-382" w:hanging="142"/>
        <w:rPr>
          <w:rFonts w:asciiTheme="majorBidi" w:hAnsiTheme="majorBidi" w:cstheme="majorBidi"/>
        </w:rPr>
      </w:pPr>
      <w:r w:rsidRPr="005A57E7">
        <w:rPr>
          <w:rFonts w:asciiTheme="majorBidi" w:hAnsiTheme="majorBidi" w:cstheme="majorBidi"/>
          <w:rtl/>
        </w:rPr>
        <w:t>التكرارات والنسب المئوية</w:t>
      </w:r>
    </w:p>
    <w:p w:rsidR="005A57E7" w:rsidRPr="005A57E7" w:rsidRDefault="005A57E7" w:rsidP="00684B22">
      <w:pPr>
        <w:pStyle w:val="NormalWeb"/>
        <w:numPr>
          <w:ilvl w:val="0"/>
          <w:numId w:val="24"/>
        </w:numPr>
        <w:bidi/>
        <w:ind w:left="-382" w:hanging="142"/>
        <w:rPr>
          <w:rFonts w:asciiTheme="majorBidi" w:hAnsiTheme="majorBidi" w:cstheme="majorBidi"/>
        </w:rPr>
      </w:pPr>
      <w:r w:rsidRPr="005A57E7">
        <w:rPr>
          <w:rFonts w:asciiTheme="majorBidi" w:hAnsiTheme="majorBidi" w:cstheme="majorBidi"/>
          <w:rtl/>
        </w:rPr>
        <w:t>المتوسطات الحسابية</w:t>
      </w:r>
    </w:p>
    <w:p w:rsidR="005A57E7" w:rsidRPr="005A57E7" w:rsidRDefault="005A57E7" w:rsidP="00684B22">
      <w:pPr>
        <w:pStyle w:val="NormalWeb"/>
        <w:numPr>
          <w:ilvl w:val="0"/>
          <w:numId w:val="24"/>
        </w:numPr>
        <w:bidi/>
        <w:ind w:left="-382" w:hanging="142"/>
        <w:rPr>
          <w:rFonts w:asciiTheme="majorBidi" w:hAnsiTheme="majorBidi" w:cstheme="majorBidi"/>
        </w:rPr>
      </w:pPr>
      <w:r w:rsidRPr="005A57E7">
        <w:rPr>
          <w:rFonts w:asciiTheme="majorBidi" w:hAnsiTheme="majorBidi" w:cstheme="majorBidi"/>
          <w:rtl/>
        </w:rPr>
        <w:t>الانحراف المعياري</w:t>
      </w:r>
    </w:p>
    <w:p w:rsidR="005A57E7" w:rsidRPr="005A57E7" w:rsidRDefault="005A57E7" w:rsidP="00E72AD3">
      <w:pPr>
        <w:pStyle w:val="NormalWeb"/>
        <w:bidi/>
        <w:ind w:left="-382" w:hanging="142"/>
        <w:rPr>
          <w:rFonts w:asciiTheme="majorBidi" w:hAnsiTheme="majorBidi" w:cstheme="majorBidi"/>
        </w:rPr>
      </w:pPr>
      <w:r w:rsidRPr="005A57E7">
        <w:rPr>
          <w:rFonts w:asciiTheme="majorBidi" w:hAnsiTheme="majorBidi" w:cstheme="majorBidi"/>
          <w:rtl/>
        </w:rPr>
        <w:t>وأساليب تحليل استدلالي مثل</w:t>
      </w:r>
      <w:r w:rsidRPr="005A57E7">
        <w:rPr>
          <w:rFonts w:asciiTheme="majorBidi" w:hAnsiTheme="majorBidi" w:cstheme="majorBidi"/>
        </w:rPr>
        <w:t>:</w:t>
      </w:r>
    </w:p>
    <w:p w:rsidR="005A57E7" w:rsidRPr="005A57E7" w:rsidRDefault="005A57E7" w:rsidP="00684B22">
      <w:pPr>
        <w:pStyle w:val="NormalWeb"/>
        <w:numPr>
          <w:ilvl w:val="0"/>
          <w:numId w:val="25"/>
        </w:numPr>
        <w:tabs>
          <w:tab w:val="clear" w:pos="720"/>
          <w:tab w:val="num" w:pos="426"/>
        </w:tabs>
        <w:bidi/>
        <w:ind w:left="-382" w:hanging="142"/>
        <w:rPr>
          <w:rFonts w:asciiTheme="majorBidi" w:hAnsiTheme="majorBidi" w:cstheme="majorBidi"/>
        </w:rPr>
      </w:pPr>
      <w:r w:rsidRPr="005A57E7">
        <w:rPr>
          <w:rFonts w:asciiTheme="majorBidi" w:hAnsiTheme="majorBidi" w:cstheme="majorBidi"/>
          <w:rtl/>
        </w:rPr>
        <w:t>اختبار الفرضيات الإحصائية</w:t>
      </w:r>
    </w:p>
    <w:p w:rsidR="005A57E7" w:rsidRPr="005A57E7" w:rsidRDefault="005A57E7" w:rsidP="00684B22">
      <w:pPr>
        <w:pStyle w:val="NormalWeb"/>
        <w:numPr>
          <w:ilvl w:val="0"/>
          <w:numId w:val="25"/>
        </w:numPr>
        <w:tabs>
          <w:tab w:val="clear" w:pos="720"/>
          <w:tab w:val="num" w:pos="426"/>
        </w:tabs>
        <w:bidi/>
        <w:ind w:left="-382" w:hanging="142"/>
        <w:rPr>
          <w:rFonts w:asciiTheme="majorBidi" w:hAnsiTheme="majorBidi" w:cstheme="majorBidi"/>
        </w:rPr>
      </w:pPr>
      <w:r w:rsidRPr="005A57E7">
        <w:rPr>
          <w:rFonts w:asciiTheme="majorBidi" w:hAnsiTheme="majorBidi" w:cstheme="majorBidi"/>
          <w:rtl/>
        </w:rPr>
        <w:t>معاملات الارتباط</w:t>
      </w:r>
    </w:p>
    <w:p w:rsidR="005A57E7" w:rsidRPr="005A57E7" w:rsidRDefault="005A57E7" w:rsidP="00684B22">
      <w:pPr>
        <w:pStyle w:val="NormalWeb"/>
        <w:numPr>
          <w:ilvl w:val="0"/>
          <w:numId w:val="25"/>
        </w:numPr>
        <w:tabs>
          <w:tab w:val="clear" w:pos="720"/>
          <w:tab w:val="num" w:pos="426"/>
        </w:tabs>
        <w:bidi/>
        <w:ind w:left="-382" w:hanging="142"/>
        <w:rPr>
          <w:rFonts w:asciiTheme="majorBidi" w:hAnsiTheme="majorBidi" w:cstheme="majorBidi"/>
        </w:rPr>
      </w:pPr>
      <w:r w:rsidRPr="005A57E7">
        <w:rPr>
          <w:rFonts w:asciiTheme="majorBidi" w:hAnsiTheme="majorBidi" w:cstheme="majorBidi"/>
          <w:rtl/>
        </w:rPr>
        <w:t>تحليل التباين</w:t>
      </w:r>
    </w:p>
    <w:p w:rsidR="005A57E7" w:rsidRPr="005A57E7" w:rsidRDefault="005A57E7" w:rsidP="00E72AD3">
      <w:pPr>
        <w:pStyle w:val="NormalWeb"/>
        <w:bidi/>
        <w:ind w:left="-382" w:hanging="142"/>
        <w:rPr>
          <w:rFonts w:asciiTheme="majorBidi" w:hAnsiTheme="majorBidi" w:cstheme="majorBidi"/>
        </w:rPr>
      </w:pPr>
      <w:r w:rsidRPr="005A57E7">
        <w:rPr>
          <w:rFonts w:asciiTheme="majorBidi" w:hAnsiTheme="majorBidi" w:cstheme="majorBidi"/>
          <w:rtl/>
        </w:rPr>
        <w:t>وذلك للاستنتاج العلمي الدقيق حول تأثير المتغير المستقل على المتغيرات التابعة</w:t>
      </w:r>
      <w:r w:rsidRPr="005A57E7">
        <w:rPr>
          <w:rFonts w:asciiTheme="majorBidi" w:hAnsiTheme="majorBidi" w:cstheme="majorBidi"/>
        </w:rPr>
        <w:t>.</w:t>
      </w:r>
    </w:p>
    <w:p w:rsidR="005A57E7" w:rsidRPr="005A57E7" w:rsidRDefault="005A57E7" w:rsidP="005A57E7">
      <w:pPr>
        <w:ind w:hanging="949"/>
        <w:rPr>
          <w:rFonts w:ascii="Sakkal Majalla" w:hAnsi="Sakkal Majalla" w:cs="Sakkal Majalla"/>
          <w:sz w:val="28"/>
          <w:szCs w:val="28"/>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BC094B" w:rsidRPr="005A57E7" w:rsidRDefault="00BC094B" w:rsidP="00E72AD3">
      <w:pPr>
        <w:pStyle w:val="Heading2"/>
        <w:bidi/>
        <w:ind w:hanging="526"/>
        <w:rPr>
          <w:sz w:val="28"/>
          <w:szCs w:val="28"/>
          <w:rtl/>
        </w:rPr>
      </w:pPr>
      <w:bookmarkStart w:id="30" w:name="_Toc214591332"/>
      <w:r w:rsidRPr="005A57E7">
        <w:rPr>
          <w:rFonts w:hint="cs"/>
          <w:sz w:val="28"/>
          <w:szCs w:val="28"/>
          <w:rtl/>
        </w:rPr>
        <w:t>حدود البحث</w:t>
      </w:r>
      <w:bookmarkEnd w:id="30"/>
    </w:p>
    <w:p w:rsidR="005A57E7" w:rsidRDefault="005A57E7" w:rsidP="00E72AD3">
      <w:pPr>
        <w:pStyle w:val="NormalWeb"/>
        <w:bidi/>
        <w:ind w:left="-240"/>
      </w:pPr>
      <w:r>
        <w:rPr>
          <w:rtl/>
        </w:rPr>
        <w:t>تواجه أي دراسة علمية مجموعة من الحدود التي قد تؤثر على نطاقها أو إمكانية تعميم نتائجها، ويمكن تصنيف حدود الدراسة الحالية كما يلي</w:t>
      </w:r>
      <w:r>
        <w:t>:</w:t>
      </w:r>
    </w:p>
    <w:p w:rsidR="005A57E7" w:rsidRPr="005A57E7" w:rsidRDefault="005A57E7" w:rsidP="00E72AD3">
      <w:pPr>
        <w:pStyle w:val="Heading3"/>
        <w:bidi/>
        <w:ind w:left="-240"/>
        <w:rPr>
          <w:b w:val="0"/>
          <w:bCs w:val="0"/>
          <w:color w:val="000000" w:themeColor="text1"/>
        </w:rPr>
      </w:pPr>
      <w:bookmarkStart w:id="31" w:name="_Toc214591333"/>
      <w:r w:rsidRPr="005A57E7">
        <w:rPr>
          <w:rFonts w:hint="cs"/>
          <w:b w:val="0"/>
          <w:bCs w:val="0"/>
          <w:color w:val="000000" w:themeColor="text1"/>
          <w:rtl/>
        </w:rPr>
        <w:t xml:space="preserve">1. </w:t>
      </w:r>
      <w:r w:rsidRPr="005A57E7">
        <w:rPr>
          <w:b w:val="0"/>
          <w:bCs w:val="0"/>
          <w:color w:val="000000" w:themeColor="text1"/>
          <w:rtl/>
        </w:rPr>
        <w:t>الحدود المكانية</w:t>
      </w:r>
      <w:bookmarkEnd w:id="31"/>
    </w:p>
    <w:p w:rsidR="005A57E7" w:rsidRDefault="005A57E7" w:rsidP="00E72AD3">
      <w:pPr>
        <w:pStyle w:val="NormalWeb"/>
        <w:bidi/>
        <w:ind w:left="-240"/>
      </w:pPr>
      <w:r>
        <w:rPr>
          <w:rtl/>
        </w:rPr>
        <w:t xml:space="preserve">اقتصرت الدراسة على الموظفين داخل </w:t>
      </w:r>
      <w:r>
        <w:rPr>
          <w:rStyle w:val="Strong"/>
          <w:rtl/>
        </w:rPr>
        <w:t>المملكة العربية السعودية</w:t>
      </w:r>
      <w:r>
        <w:rPr>
          <w:rtl/>
        </w:rPr>
        <w:t>، وبالتالي قد تختلف النتائج في دول ذات بيئات تنظيمية أو اقتصادية مختلفة</w:t>
      </w:r>
      <w:r>
        <w:t>.</w:t>
      </w:r>
    </w:p>
    <w:p w:rsidR="005A57E7" w:rsidRPr="005A57E7" w:rsidRDefault="005A57E7" w:rsidP="00E72AD3">
      <w:pPr>
        <w:pStyle w:val="Heading3"/>
        <w:bidi/>
        <w:ind w:left="-240"/>
        <w:rPr>
          <w:b w:val="0"/>
          <w:bCs w:val="0"/>
          <w:color w:val="000000" w:themeColor="text1"/>
        </w:rPr>
      </w:pPr>
      <w:bookmarkStart w:id="32" w:name="_Toc214591334"/>
      <w:r w:rsidRPr="005A57E7">
        <w:rPr>
          <w:rFonts w:hint="cs"/>
          <w:b w:val="0"/>
          <w:bCs w:val="0"/>
          <w:color w:val="000000" w:themeColor="text1"/>
          <w:rtl/>
        </w:rPr>
        <w:t xml:space="preserve">2. </w:t>
      </w:r>
      <w:r w:rsidRPr="005A57E7">
        <w:rPr>
          <w:b w:val="0"/>
          <w:bCs w:val="0"/>
          <w:color w:val="000000" w:themeColor="text1"/>
          <w:rtl/>
        </w:rPr>
        <w:t>الحدود الزمنية</w:t>
      </w:r>
      <w:bookmarkEnd w:id="32"/>
    </w:p>
    <w:p w:rsidR="005A57E7" w:rsidRDefault="005A57E7" w:rsidP="00E72AD3">
      <w:pPr>
        <w:pStyle w:val="NormalWeb"/>
        <w:bidi/>
        <w:ind w:left="-240"/>
      </w:pPr>
      <w:r>
        <w:rPr>
          <w:rtl/>
        </w:rPr>
        <w:t xml:space="preserve">تم تطبيق الدراسة في </w:t>
      </w:r>
      <w:r>
        <w:rPr>
          <w:rStyle w:val="Strong"/>
          <w:rtl/>
        </w:rPr>
        <w:t>الفترة التي تلت جائحة كوفيد-19 مباشرة</w:t>
      </w:r>
      <w:r>
        <w:rPr>
          <w:rtl/>
        </w:rPr>
        <w:t>، وهي فترة انتقالية قد تتغير فيها سياسات العمل والتنظيم</w:t>
      </w:r>
      <w:r>
        <w:t>.</w:t>
      </w:r>
    </w:p>
    <w:p w:rsidR="005A57E7" w:rsidRPr="005A57E7" w:rsidRDefault="005A57E7" w:rsidP="00E72AD3">
      <w:pPr>
        <w:pStyle w:val="Heading3"/>
        <w:bidi/>
        <w:ind w:left="-240"/>
        <w:rPr>
          <w:b w:val="0"/>
          <w:bCs w:val="0"/>
          <w:color w:val="000000" w:themeColor="text1"/>
        </w:rPr>
      </w:pPr>
      <w:bookmarkStart w:id="33" w:name="_Toc214591335"/>
      <w:r w:rsidRPr="005A57E7">
        <w:rPr>
          <w:rFonts w:hint="cs"/>
          <w:b w:val="0"/>
          <w:bCs w:val="0"/>
          <w:color w:val="000000" w:themeColor="text1"/>
          <w:rtl/>
        </w:rPr>
        <w:t xml:space="preserve">3. </w:t>
      </w:r>
      <w:r w:rsidRPr="005A57E7">
        <w:rPr>
          <w:b w:val="0"/>
          <w:bCs w:val="0"/>
          <w:color w:val="000000" w:themeColor="text1"/>
          <w:rtl/>
        </w:rPr>
        <w:t>الحدود البشرية</w:t>
      </w:r>
      <w:bookmarkEnd w:id="33"/>
    </w:p>
    <w:p w:rsidR="005A57E7" w:rsidRDefault="005A57E7" w:rsidP="00E72AD3">
      <w:pPr>
        <w:pStyle w:val="NormalWeb"/>
        <w:bidi/>
        <w:ind w:left="-240"/>
      </w:pPr>
      <w:r>
        <w:rPr>
          <w:rtl/>
        </w:rPr>
        <w:t>اقتصر تطبيق الاستبانة على موظفين لديهم تجربة فعلية مع العمل عن بعد، وبالتالي قد لا تمثل النتائج وجهات نظر العاملين الذين لم يخوضوا هذه التجربة</w:t>
      </w:r>
      <w:r>
        <w:t>.</w:t>
      </w:r>
    </w:p>
    <w:p w:rsidR="005A57E7" w:rsidRDefault="005A57E7" w:rsidP="00E72AD3">
      <w:pPr>
        <w:pStyle w:val="Heading3"/>
        <w:bidi/>
        <w:ind w:left="-240"/>
      </w:pPr>
      <w:bookmarkStart w:id="34" w:name="_Toc214591336"/>
      <w:r w:rsidRPr="005A57E7">
        <w:rPr>
          <w:rFonts w:hint="cs"/>
          <w:b w:val="0"/>
          <w:bCs w:val="0"/>
          <w:color w:val="000000" w:themeColor="text1"/>
          <w:rtl/>
        </w:rPr>
        <w:t xml:space="preserve">4. </w:t>
      </w:r>
      <w:r w:rsidRPr="005A57E7">
        <w:rPr>
          <w:b w:val="0"/>
          <w:bCs w:val="0"/>
          <w:color w:val="000000" w:themeColor="text1"/>
          <w:rtl/>
        </w:rPr>
        <w:t>الحدود الموضوعية</w:t>
      </w:r>
      <w:bookmarkEnd w:id="34"/>
    </w:p>
    <w:p w:rsidR="005A57E7" w:rsidRDefault="005A57E7" w:rsidP="00E72AD3">
      <w:pPr>
        <w:pStyle w:val="NormalWeb"/>
        <w:bidi/>
        <w:ind w:left="-240"/>
      </w:pPr>
      <w:r>
        <w:rPr>
          <w:rtl/>
        </w:rPr>
        <w:t>تركز الدراسة على ثلاثة متغيرات رئيسية</w:t>
      </w:r>
      <w:r>
        <w:t>:</w:t>
      </w:r>
    </w:p>
    <w:p w:rsidR="005A57E7" w:rsidRDefault="005A57E7" w:rsidP="00684B22">
      <w:pPr>
        <w:pStyle w:val="NormalWeb"/>
        <w:numPr>
          <w:ilvl w:val="0"/>
          <w:numId w:val="42"/>
        </w:numPr>
        <w:bidi/>
        <w:ind w:left="-240" w:firstLine="0"/>
      </w:pPr>
      <w:r>
        <w:rPr>
          <w:rtl/>
        </w:rPr>
        <w:t>العمل عن بُعد (مستقل</w:t>
      </w:r>
      <w:r>
        <w:rPr>
          <w:rFonts w:hint="cs"/>
          <w:rtl/>
        </w:rPr>
        <w:t>)</w:t>
      </w:r>
    </w:p>
    <w:p w:rsidR="005A57E7" w:rsidRDefault="005A57E7" w:rsidP="00684B22">
      <w:pPr>
        <w:pStyle w:val="NormalWeb"/>
        <w:numPr>
          <w:ilvl w:val="0"/>
          <w:numId w:val="42"/>
        </w:numPr>
        <w:bidi/>
        <w:ind w:left="-240" w:firstLine="0"/>
      </w:pPr>
      <w:r>
        <w:rPr>
          <w:rtl/>
        </w:rPr>
        <w:t>الإنتاجية (تابع</w:t>
      </w:r>
      <w:r>
        <w:rPr>
          <w:rFonts w:hint="cs"/>
          <w:rtl/>
        </w:rPr>
        <w:t>)</w:t>
      </w:r>
    </w:p>
    <w:p w:rsidR="005A57E7" w:rsidRDefault="005A57E7" w:rsidP="00684B22">
      <w:pPr>
        <w:pStyle w:val="NormalWeb"/>
        <w:numPr>
          <w:ilvl w:val="0"/>
          <w:numId w:val="42"/>
        </w:numPr>
        <w:bidi/>
        <w:ind w:left="-240" w:firstLine="0"/>
      </w:pPr>
      <w:r>
        <w:rPr>
          <w:rtl/>
        </w:rPr>
        <w:t>التعاون بين أعضاء الفريق (تابع</w:t>
      </w:r>
      <w:r>
        <w:rPr>
          <w:rFonts w:hint="cs"/>
          <w:rtl/>
        </w:rPr>
        <w:t>)</w:t>
      </w:r>
    </w:p>
    <w:p w:rsidR="005A57E7" w:rsidRDefault="005A57E7" w:rsidP="00E72AD3">
      <w:pPr>
        <w:pStyle w:val="NormalWeb"/>
        <w:bidi/>
        <w:ind w:left="-240"/>
      </w:pPr>
      <w:r>
        <w:rPr>
          <w:rtl/>
        </w:rPr>
        <w:t>وهي لا تتناول متغيرات أخرى مثل تطوير المهارات الرقمية أو الولاء الوظيفي أو ضغوط العمل</w:t>
      </w:r>
      <w:r>
        <w:t>.</w:t>
      </w:r>
    </w:p>
    <w:p w:rsidR="005A57E7" w:rsidRPr="005A57E7" w:rsidRDefault="005A57E7" w:rsidP="00E72AD3">
      <w:pPr>
        <w:pStyle w:val="Heading3"/>
        <w:bidi/>
        <w:ind w:left="-240"/>
        <w:rPr>
          <w:b w:val="0"/>
          <w:bCs w:val="0"/>
          <w:color w:val="000000" w:themeColor="text1"/>
        </w:rPr>
      </w:pPr>
      <w:bookmarkStart w:id="35" w:name="_Toc214591337"/>
      <w:r w:rsidRPr="005A57E7">
        <w:rPr>
          <w:rFonts w:hint="cs"/>
          <w:b w:val="0"/>
          <w:bCs w:val="0"/>
          <w:color w:val="000000" w:themeColor="text1"/>
          <w:rtl/>
        </w:rPr>
        <w:t xml:space="preserve">5. </w:t>
      </w:r>
      <w:r w:rsidRPr="005A57E7">
        <w:rPr>
          <w:b w:val="0"/>
          <w:bCs w:val="0"/>
          <w:color w:val="000000" w:themeColor="text1"/>
          <w:rtl/>
        </w:rPr>
        <w:t>حدود المنهج</w:t>
      </w:r>
      <w:bookmarkEnd w:id="35"/>
    </w:p>
    <w:p w:rsidR="005A57E7" w:rsidRDefault="005A57E7" w:rsidP="00E72AD3">
      <w:pPr>
        <w:pStyle w:val="NormalWeb"/>
        <w:bidi/>
        <w:ind w:left="-240"/>
      </w:pPr>
      <w:r>
        <w:rPr>
          <w:rtl/>
        </w:rPr>
        <w:t xml:space="preserve">كون الدراسة اعتمدت على </w:t>
      </w:r>
      <w:r>
        <w:rPr>
          <w:rStyle w:val="Strong"/>
          <w:rtl/>
        </w:rPr>
        <w:t>المنهج الوصفي التحليلي</w:t>
      </w:r>
      <w:r>
        <w:rPr>
          <w:rtl/>
        </w:rPr>
        <w:t>، فإن النتائج تعتمد على صراحة الأفراد وقدرتهم على التعبير في الاستبانة، وقد تختلف النتائج في الدراسات التجريبية الميدانية</w:t>
      </w:r>
      <w:r>
        <w:t>.</w:t>
      </w:r>
    </w:p>
    <w:p w:rsidR="005A57E7" w:rsidRPr="005A57E7" w:rsidRDefault="005A57E7" w:rsidP="005A57E7">
      <w:pPr>
        <w:ind w:hanging="807"/>
        <w:rPr>
          <w:rFonts w:ascii="Sakkal Majalla" w:hAnsi="Sakkal Majalla" w:cs="Sakkal Majalla"/>
          <w:sz w:val="28"/>
          <w:szCs w:val="28"/>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4163C7" w:rsidRDefault="004163C7" w:rsidP="005A57E7">
      <w:pPr>
        <w:rPr>
          <w:rFonts w:ascii="Sakkal Majalla" w:hAnsi="Sakkal Majalla" w:cs="Sakkal Majalla"/>
          <w:b/>
          <w:bCs/>
          <w:sz w:val="48"/>
          <w:szCs w:val="48"/>
          <w:u w:val="single"/>
          <w:rtl/>
        </w:rPr>
      </w:pPr>
    </w:p>
    <w:p w:rsidR="004163C7" w:rsidRDefault="004163C7" w:rsidP="004163C7">
      <w:pPr>
        <w:jc w:val="center"/>
        <w:rPr>
          <w:rFonts w:ascii="Sakkal Majalla" w:hAnsi="Sakkal Majalla" w:cs="Sakkal Majalla"/>
          <w:b/>
          <w:bCs/>
          <w:sz w:val="48"/>
          <w:szCs w:val="48"/>
          <w:u w:val="single"/>
          <w:rtl/>
        </w:rPr>
      </w:pPr>
    </w:p>
    <w:p w:rsidR="005A57E7" w:rsidRDefault="005A57E7" w:rsidP="004163C7">
      <w:pPr>
        <w:jc w:val="center"/>
        <w:rPr>
          <w:rFonts w:ascii="Sakkal Majalla" w:hAnsi="Sakkal Majalla" w:cs="Sakkal Majalla"/>
          <w:b/>
          <w:bCs/>
          <w:sz w:val="48"/>
          <w:szCs w:val="48"/>
          <w:u w:val="single"/>
          <w:rtl/>
        </w:rPr>
      </w:pPr>
    </w:p>
    <w:p w:rsidR="005A57E7" w:rsidRDefault="005A57E7" w:rsidP="004163C7">
      <w:pPr>
        <w:jc w:val="center"/>
        <w:rPr>
          <w:rFonts w:ascii="Sakkal Majalla" w:hAnsi="Sakkal Majalla" w:cs="Sakkal Majalla"/>
          <w:b/>
          <w:bCs/>
          <w:sz w:val="48"/>
          <w:szCs w:val="48"/>
          <w:u w:val="single"/>
          <w:rtl/>
        </w:rPr>
      </w:pPr>
    </w:p>
    <w:p w:rsidR="005A57E7" w:rsidRDefault="005A57E7" w:rsidP="004163C7">
      <w:pPr>
        <w:jc w:val="center"/>
        <w:rPr>
          <w:rFonts w:ascii="Sakkal Majalla" w:hAnsi="Sakkal Majalla" w:cs="Sakkal Majalla"/>
          <w:b/>
          <w:bCs/>
          <w:sz w:val="48"/>
          <w:szCs w:val="48"/>
          <w:u w:val="single"/>
          <w:rtl/>
        </w:rPr>
      </w:pPr>
    </w:p>
    <w:p w:rsidR="005A57E7" w:rsidRDefault="005A57E7" w:rsidP="004163C7">
      <w:pPr>
        <w:jc w:val="center"/>
        <w:rPr>
          <w:rFonts w:ascii="Sakkal Majalla" w:hAnsi="Sakkal Majalla" w:cs="Sakkal Majalla"/>
          <w:b/>
          <w:bCs/>
          <w:sz w:val="48"/>
          <w:szCs w:val="48"/>
          <w:u w:val="single"/>
          <w:rtl/>
        </w:rPr>
      </w:pPr>
    </w:p>
    <w:p w:rsidR="005A57E7" w:rsidRDefault="005A57E7" w:rsidP="004163C7">
      <w:pPr>
        <w:jc w:val="center"/>
        <w:rPr>
          <w:rFonts w:ascii="Sakkal Majalla" w:hAnsi="Sakkal Majalla" w:cs="Sakkal Majalla"/>
          <w:b/>
          <w:bCs/>
          <w:sz w:val="48"/>
          <w:szCs w:val="48"/>
          <w:u w:val="single"/>
          <w:rtl/>
        </w:rPr>
      </w:pPr>
    </w:p>
    <w:p w:rsidR="005A57E7" w:rsidRDefault="005A57E7" w:rsidP="004163C7">
      <w:pPr>
        <w:jc w:val="center"/>
        <w:rPr>
          <w:rFonts w:ascii="Sakkal Majalla" w:hAnsi="Sakkal Majalla" w:cs="Sakkal Majalla"/>
          <w:b/>
          <w:bCs/>
          <w:sz w:val="48"/>
          <w:szCs w:val="48"/>
          <w:u w:val="single"/>
          <w:rtl/>
        </w:rPr>
      </w:pPr>
    </w:p>
    <w:p w:rsidR="005A57E7" w:rsidRDefault="005A57E7" w:rsidP="004163C7">
      <w:pPr>
        <w:jc w:val="center"/>
        <w:rPr>
          <w:rFonts w:ascii="Sakkal Majalla" w:hAnsi="Sakkal Majalla" w:cs="Sakkal Majalla"/>
          <w:b/>
          <w:bCs/>
          <w:sz w:val="48"/>
          <w:szCs w:val="48"/>
          <w:u w:val="single"/>
          <w:rtl/>
        </w:rPr>
      </w:pPr>
    </w:p>
    <w:p w:rsidR="005A57E7" w:rsidRDefault="005A57E7" w:rsidP="004163C7">
      <w:pPr>
        <w:jc w:val="center"/>
        <w:rPr>
          <w:rFonts w:ascii="Sakkal Majalla" w:hAnsi="Sakkal Majalla" w:cs="Sakkal Majalla"/>
          <w:b/>
          <w:bCs/>
          <w:sz w:val="48"/>
          <w:szCs w:val="48"/>
          <w:u w:val="single"/>
          <w:rtl/>
        </w:rPr>
      </w:pPr>
    </w:p>
    <w:p w:rsidR="005A57E7" w:rsidRDefault="005A57E7" w:rsidP="004163C7">
      <w:pPr>
        <w:jc w:val="center"/>
        <w:rPr>
          <w:rFonts w:ascii="Sakkal Majalla" w:hAnsi="Sakkal Majalla" w:cs="Sakkal Majalla"/>
          <w:b/>
          <w:bCs/>
          <w:sz w:val="48"/>
          <w:szCs w:val="48"/>
          <w:u w:val="single"/>
          <w:rtl/>
        </w:rPr>
      </w:pPr>
    </w:p>
    <w:p w:rsidR="005A57E7" w:rsidRDefault="005A57E7" w:rsidP="005A57E7">
      <w:pPr>
        <w:bidi/>
        <w:jc w:val="center"/>
        <w:rPr>
          <w:rFonts w:ascii="Sakkal Majalla" w:hAnsi="Sakkal Majalla" w:cs="Sakkal Majalla" w:hint="cs"/>
          <w:b/>
          <w:bCs/>
          <w:sz w:val="48"/>
          <w:szCs w:val="48"/>
          <w:u w:val="single"/>
          <w:rtl/>
        </w:rPr>
      </w:pPr>
    </w:p>
    <w:p w:rsidR="004163C7" w:rsidRDefault="004163C7" w:rsidP="005A57E7">
      <w:pPr>
        <w:pStyle w:val="Heading2"/>
        <w:bidi/>
        <w:jc w:val="center"/>
        <w:rPr>
          <w:rtl/>
        </w:rPr>
      </w:pPr>
      <w:bookmarkStart w:id="36" w:name="_Toc214591338"/>
      <w:r w:rsidRPr="009125CE">
        <w:rPr>
          <w:rFonts w:hint="cs"/>
          <w:rtl/>
        </w:rPr>
        <w:t xml:space="preserve">الفصل </w:t>
      </w:r>
      <w:r>
        <w:rPr>
          <w:rFonts w:hint="cs"/>
          <w:rtl/>
        </w:rPr>
        <w:t>الرابع</w:t>
      </w:r>
      <w:bookmarkEnd w:id="36"/>
    </w:p>
    <w:p w:rsidR="004163C7" w:rsidRPr="009125CE" w:rsidRDefault="006878B6" w:rsidP="005A57E7">
      <w:pPr>
        <w:pStyle w:val="Heading2"/>
        <w:bidi/>
        <w:jc w:val="center"/>
        <w:rPr>
          <w:rtl/>
          <w:lang w:bidi="ar-EG"/>
        </w:rPr>
      </w:pPr>
      <w:bookmarkStart w:id="37" w:name="_Toc214591339"/>
      <w:r>
        <w:rPr>
          <w:rFonts w:hint="cs"/>
          <w:rtl/>
          <w:lang w:bidi="ar-EG"/>
        </w:rPr>
        <w:t>النتائج والتوصيات</w:t>
      </w:r>
      <w:bookmarkEnd w:id="37"/>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4163C7" w:rsidRPr="005A57E7" w:rsidRDefault="004163C7" w:rsidP="00E72AD3">
      <w:pPr>
        <w:pStyle w:val="Heading2"/>
        <w:bidi/>
        <w:ind w:hanging="668"/>
        <w:rPr>
          <w:sz w:val="28"/>
          <w:szCs w:val="28"/>
          <w:rtl/>
        </w:rPr>
      </w:pPr>
      <w:bookmarkStart w:id="38" w:name="_Toc214591340"/>
      <w:r w:rsidRPr="005A57E7">
        <w:rPr>
          <w:rFonts w:hint="cs"/>
          <w:sz w:val="28"/>
          <w:szCs w:val="28"/>
          <w:rtl/>
        </w:rPr>
        <w:t>مقدمة</w:t>
      </w:r>
      <w:bookmarkEnd w:id="38"/>
    </w:p>
    <w:p w:rsidR="005A57E7" w:rsidRDefault="005A57E7" w:rsidP="005A57E7">
      <w:pPr>
        <w:pStyle w:val="NormalWeb"/>
        <w:bidi/>
        <w:ind w:left="-524" w:hanging="142"/>
      </w:pPr>
      <w:r>
        <w:rPr>
          <w:rtl/>
        </w:rPr>
        <w:t>يمثل الفصل الرابع من هذه الدراسة المرحلة الأكثر أهمية من حيث معالجة البيانات وتحويلها من مجرد أرقام واستجابات فردية إلى معطيات ذات معنى يمكن من خلالها تفسير أثر العمل عن بُعد على إنتاجية فرق العمل ومستوى التعاون فيما بينها</w:t>
      </w:r>
      <w:r>
        <w:t>.</w:t>
      </w:r>
      <w:r>
        <w:br/>
      </w:r>
      <w:r>
        <w:rPr>
          <w:rtl/>
        </w:rPr>
        <w:t>تقوم هذه المرحلة بالاعتماد على الأدوات الإحصائية التي تم تحديدها في فصل المنهجية، بحيث يتم تحليل البيانات كما وردت في الاستبانات المقدمة من أفراد العينة، واختبار الفروض العلمية التي تم بناؤها مسبقاً، والتحقق من مدى ارتباط المتغير المستقل (العمل عن بعد) بالمتغيرات التابعة (الإنتاجية، التعاون)، وكذلك تحديد الاتجاهات الأكثر ظهوراً في إجابات أفراد المجتمع البحثي</w:t>
      </w:r>
      <w:r>
        <w:t>.</w:t>
      </w:r>
    </w:p>
    <w:p w:rsidR="005A57E7" w:rsidRDefault="005A57E7" w:rsidP="005A57E7">
      <w:pPr>
        <w:pStyle w:val="NormalWeb"/>
        <w:bidi/>
        <w:ind w:left="-524" w:hanging="142"/>
      </w:pPr>
      <w:r>
        <w:rPr>
          <w:rtl/>
        </w:rPr>
        <w:t>ويهدف هذا الفصل إلى تقديم عرض مفصل وموضوعي للنتائج من خلال مراحل منهجية واضحة</w:t>
      </w:r>
      <w:r>
        <w:t>:</w:t>
      </w:r>
    </w:p>
    <w:p w:rsidR="005A57E7" w:rsidRDefault="005A57E7" w:rsidP="00684B22">
      <w:pPr>
        <w:pStyle w:val="NormalWeb"/>
        <w:numPr>
          <w:ilvl w:val="0"/>
          <w:numId w:val="27"/>
        </w:numPr>
        <w:bidi/>
        <w:ind w:left="-99" w:hanging="283"/>
      </w:pPr>
      <w:r>
        <w:rPr>
          <w:rtl/>
        </w:rPr>
        <w:t>عرض البيانات وفق الجداول، التكرارات، المتوسطات والانحرافات المعيارية</w:t>
      </w:r>
      <w:r>
        <w:t>.</w:t>
      </w:r>
    </w:p>
    <w:p w:rsidR="005A57E7" w:rsidRDefault="005A57E7" w:rsidP="00684B22">
      <w:pPr>
        <w:pStyle w:val="NormalWeb"/>
        <w:numPr>
          <w:ilvl w:val="0"/>
          <w:numId w:val="27"/>
        </w:numPr>
        <w:bidi/>
        <w:ind w:left="-99" w:hanging="283"/>
      </w:pPr>
      <w:r>
        <w:rPr>
          <w:rtl/>
        </w:rPr>
        <w:t>إجراء التحليل الإحصائي اللازم لاختبار الفروض البحثية</w:t>
      </w:r>
      <w:r>
        <w:t>.</w:t>
      </w:r>
    </w:p>
    <w:p w:rsidR="005A57E7" w:rsidRDefault="005A57E7" w:rsidP="00684B22">
      <w:pPr>
        <w:pStyle w:val="NormalWeb"/>
        <w:numPr>
          <w:ilvl w:val="0"/>
          <w:numId w:val="27"/>
        </w:numPr>
        <w:bidi/>
        <w:ind w:left="-99" w:hanging="283"/>
      </w:pPr>
      <w:r>
        <w:rPr>
          <w:rtl/>
        </w:rPr>
        <w:t>توضيح العلاقة بين المتغيرات محل الدراسة</w:t>
      </w:r>
      <w:r>
        <w:t>.</w:t>
      </w:r>
    </w:p>
    <w:p w:rsidR="005A57E7" w:rsidRDefault="005A57E7" w:rsidP="00684B22">
      <w:pPr>
        <w:pStyle w:val="NormalWeb"/>
        <w:numPr>
          <w:ilvl w:val="0"/>
          <w:numId w:val="27"/>
        </w:numPr>
        <w:bidi/>
        <w:ind w:left="-99" w:hanging="283"/>
      </w:pPr>
      <w:r>
        <w:rPr>
          <w:rtl/>
        </w:rPr>
        <w:t>مناقشة هذه النتائج في ضوء الدراسات السابقة والنظرية العلمية المستخدمة</w:t>
      </w:r>
      <w:r>
        <w:t>.</w:t>
      </w:r>
    </w:p>
    <w:p w:rsidR="005A57E7" w:rsidRDefault="005A57E7" w:rsidP="00684B22">
      <w:pPr>
        <w:pStyle w:val="NormalWeb"/>
        <w:numPr>
          <w:ilvl w:val="0"/>
          <w:numId w:val="27"/>
        </w:numPr>
        <w:bidi/>
        <w:ind w:left="-99" w:hanging="283"/>
      </w:pPr>
      <w:r>
        <w:rPr>
          <w:rtl/>
        </w:rPr>
        <w:t>صياغة مجموعة من التوصيات التي يمكن أن تستفيد منها المؤسسات في تحسين إدارة العمل عن بعد بشكل فعال</w:t>
      </w:r>
      <w:r>
        <w:t>.</w:t>
      </w:r>
    </w:p>
    <w:p w:rsidR="005A57E7" w:rsidRDefault="005A57E7" w:rsidP="005A57E7">
      <w:pPr>
        <w:pStyle w:val="NormalWeb"/>
        <w:bidi/>
        <w:ind w:left="-524" w:hanging="142"/>
      </w:pPr>
      <w:r>
        <w:rPr>
          <w:rtl/>
        </w:rPr>
        <w:t>وتتميز هذه المرحلة بكونها الرابط الحقيقي بين الإطار النظري للدراسة وبين الواقع العملي، فهي التي تظهر مدى دقة الافتراضات التي بُنيت عليها المشكلة والحاجة العلمية لإجراء هذا البحث</w:t>
      </w:r>
      <w:r>
        <w:t>.</w:t>
      </w:r>
    </w:p>
    <w:p w:rsidR="005A57E7" w:rsidRPr="005A57E7" w:rsidRDefault="005A57E7" w:rsidP="005A57E7">
      <w:pPr>
        <w:bidi/>
        <w:ind w:hanging="949"/>
        <w:rPr>
          <w:rFonts w:ascii="Sakkal Majalla" w:hAnsi="Sakkal Majalla" w:cs="Sakkal Majalla"/>
          <w:sz w:val="28"/>
          <w:szCs w:val="28"/>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BC094B" w:rsidRPr="005A57E7" w:rsidRDefault="00BC094B" w:rsidP="00E72AD3">
      <w:pPr>
        <w:pStyle w:val="Heading2"/>
        <w:bidi/>
        <w:ind w:hanging="668"/>
        <w:rPr>
          <w:sz w:val="28"/>
          <w:szCs w:val="28"/>
          <w:rtl/>
        </w:rPr>
      </w:pPr>
      <w:bookmarkStart w:id="39" w:name="_Toc214591341"/>
      <w:r w:rsidRPr="005A57E7">
        <w:rPr>
          <w:rFonts w:hint="cs"/>
          <w:sz w:val="28"/>
          <w:szCs w:val="28"/>
          <w:rtl/>
        </w:rPr>
        <w:t>تحليل البيانات</w:t>
      </w:r>
      <w:bookmarkEnd w:id="39"/>
    </w:p>
    <w:p w:rsidR="005A57E7" w:rsidRPr="005A57E7" w:rsidRDefault="005A57E7" w:rsidP="005A57E7">
      <w:pPr>
        <w:pStyle w:val="Heading3"/>
        <w:bidi/>
        <w:ind w:left="-666"/>
        <w:rPr>
          <w:rFonts w:asciiTheme="majorBidi" w:hAnsiTheme="majorBidi"/>
          <w:b w:val="0"/>
          <w:bCs w:val="0"/>
          <w:color w:val="000000" w:themeColor="text1"/>
          <w:sz w:val="28"/>
          <w:szCs w:val="28"/>
        </w:rPr>
      </w:pPr>
      <w:bookmarkStart w:id="40" w:name="_Toc214591342"/>
      <w:r w:rsidRPr="005A57E7">
        <w:rPr>
          <w:rFonts w:asciiTheme="majorBidi" w:hAnsiTheme="majorBidi" w:hint="cs"/>
          <w:b w:val="0"/>
          <w:bCs w:val="0"/>
          <w:color w:val="000000" w:themeColor="text1"/>
          <w:sz w:val="28"/>
          <w:szCs w:val="28"/>
          <w:rtl/>
        </w:rPr>
        <w:t xml:space="preserve">1. </w:t>
      </w:r>
      <w:r w:rsidRPr="005A57E7">
        <w:rPr>
          <w:rFonts w:asciiTheme="majorBidi" w:hAnsiTheme="majorBidi"/>
          <w:b w:val="0"/>
          <w:bCs w:val="0"/>
          <w:color w:val="000000" w:themeColor="text1"/>
          <w:sz w:val="28"/>
          <w:szCs w:val="28"/>
          <w:rtl/>
        </w:rPr>
        <w:t>الخصائص الديموغرافية لأفراد العينة</w:t>
      </w:r>
      <w:bookmarkEnd w:id="40"/>
    </w:p>
    <w:p w:rsidR="005A57E7" w:rsidRPr="005A57E7" w:rsidRDefault="005A57E7" w:rsidP="005A57E7">
      <w:pPr>
        <w:pStyle w:val="NormalWeb"/>
        <w:bidi/>
        <w:ind w:left="-666"/>
        <w:rPr>
          <w:rFonts w:asciiTheme="majorBidi" w:hAnsiTheme="majorBidi" w:cstheme="majorBidi"/>
          <w:color w:val="000000" w:themeColor="text1"/>
        </w:rPr>
      </w:pPr>
      <w:r w:rsidRPr="005A57E7">
        <w:rPr>
          <w:rFonts w:asciiTheme="majorBidi" w:hAnsiTheme="majorBidi" w:cstheme="majorBidi"/>
          <w:color w:val="000000" w:themeColor="text1"/>
          <w:rtl/>
        </w:rPr>
        <w:t>أظهرت النتائج الأولية المتعلقة بملفات المشاركين في الدراسة أن أفراد العينة ينتمون إلى قطاعات حكومية وخاصة، ومن مستويات وظيفية مختلفة، مع تفاوت في سنوات الخبرة والخلفيات التعليمية</w:t>
      </w:r>
      <w:r w:rsidRPr="005A57E7">
        <w:rPr>
          <w:rFonts w:asciiTheme="majorBidi" w:hAnsiTheme="majorBidi" w:cstheme="majorBidi"/>
          <w:color w:val="000000" w:themeColor="text1"/>
        </w:rPr>
        <w:t>.</w:t>
      </w:r>
      <w:r w:rsidRPr="005A57E7">
        <w:rPr>
          <w:rFonts w:asciiTheme="majorBidi" w:hAnsiTheme="majorBidi" w:cstheme="majorBidi"/>
          <w:color w:val="000000" w:themeColor="text1"/>
        </w:rPr>
        <w:br/>
      </w:r>
      <w:r w:rsidRPr="005A57E7">
        <w:rPr>
          <w:rFonts w:asciiTheme="majorBidi" w:hAnsiTheme="majorBidi" w:cstheme="majorBidi"/>
          <w:color w:val="000000" w:themeColor="text1"/>
          <w:rtl/>
        </w:rPr>
        <w:t>وقد وُجد أن</w:t>
      </w:r>
      <w:r w:rsidRPr="005A57E7">
        <w:rPr>
          <w:rFonts w:asciiTheme="majorBidi" w:hAnsiTheme="majorBidi" w:cstheme="majorBidi"/>
          <w:color w:val="000000" w:themeColor="text1"/>
        </w:rPr>
        <w:t>:</w:t>
      </w:r>
    </w:p>
    <w:p w:rsidR="005A57E7" w:rsidRPr="005A57E7" w:rsidRDefault="005A57E7" w:rsidP="00684B22">
      <w:pPr>
        <w:pStyle w:val="NormalWeb"/>
        <w:numPr>
          <w:ilvl w:val="0"/>
          <w:numId w:val="28"/>
        </w:numPr>
        <w:tabs>
          <w:tab w:val="clear" w:pos="720"/>
          <w:tab w:val="num" w:pos="567"/>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نسبة كبيرة من أفراد العينة ينتمون إلى وظائف تتطلب استخدام الحاسب والعمل المكتبي</w:t>
      </w:r>
      <w:r w:rsidRPr="005A57E7">
        <w:rPr>
          <w:rFonts w:asciiTheme="majorBidi" w:hAnsiTheme="majorBidi" w:cstheme="majorBidi"/>
          <w:color w:val="000000" w:themeColor="text1"/>
        </w:rPr>
        <w:t>.</w:t>
      </w:r>
    </w:p>
    <w:p w:rsidR="005A57E7" w:rsidRPr="005A57E7" w:rsidRDefault="005A57E7" w:rsidP="00684B22">
      <w:pPr>
        <w:pStyle w:val="NormalWeb"/>
        <w:numPr>
          <w:ilvl w:val="0"/>
          <w:numId w:val="28"/>
        </w:numPr>
        <w:tabs>
          <w:tab w:val="clear" w:pos="720"/>
          <w:tab w:val="num" w:pos="567"/>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 xml:space="preserve">الغالبية لديهم تجربة تمتد بين سنة إلى ثلاث سنوات في العمل عن بعد </w:t>
      </w:r>
      <w:proofErr w:type="spellStart"/>
      <w:r w:rsidRPr="005A57E7">
        <w:rPr>
          <w:rFonts w:asciiTheme="majorBidi" w:hAnsiTheme="majorBidi" w:cstheme="majorBidi"/>
          <w:color w:val="000000" w:themeColor="text1"/>
          <w:rtl/>
        </w:rPr>
        <w:t>بعد</w:t>
      </w:r>
      <w:proofErr w:type="spellEnd"/>
      <w:r w:rsidRPr="005A57E7">
        <w:rPr>
          <w:rFonts w:asciiTheme="majorBidi" w:hAnsiTheme="majorBidi" w:cstheme="majorBidi"/>
          <w:color w:val="000000" w:themeColor="text1"/>
          <w:rtl/>
        </w:rPr>
        <w:t xml:space="preserve"> جائحة كوفيد-19</w:t>
      </w:r>
      <w:r w:rsidRPr="005A57E7">
        <w:rPr>
          <w:rFonts w:asciiTheme="majorBidi" w:hAnsiTheme="majorBidi" w:cstheme="majorBidi"/>
          <w:color w:val="000000" w:themeColor="text1"/>
        </w:rPr>
        <w:t>.</w:t>
      </w:r>
    </w:p>
    <w:p w:rsidR="005A57E7" w:rsidRPr="005A57E7" w:rsidRDefault="005A57E7" w:rsidP="00684B22">
      <w:pPr>
        <w:pStyle w:val="NormalWeb"/>
        <w:numPr>
          <w:ilvl w:val="0"/>
          <w:numId w:val="28"/>
        </w:numPr>
        <w:tabs>
          <w:tab w:val="clear" w:pos="720"/>
          <w:tab w:val="num" w:pos="567"/>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أكثر من 70% أكدوا أنهم مارسوا العمل عن دور كامل أو جزئي خلال تلك الفترة</w:t>
      </w:r>
      <w:r w:rsidRPr="005A57E7">
        <w:rPr>
          <w:rFonts w:asciiTheme="majorBidi" w:hAnsiTheme="majorBidi" w:cstheme="majorBidi"/>
          <w:color w:val="000000" w:themeColor="text1"/>
        </w:rPr>
        <w:t>.</w:t>
      </w:r>
    </w:p>
    <w:p w:rsidR="005A57E7" w:rsidRPr="005A57E7" w:rsidRDefault="005A57E7" w:rsidP="005A57E7">
      <w:pPr>
        <w:pStyle w:val="NormalWeb"/>
        <w:bidi/>
        <w:rPr>
          <w:rFonts w:asciiTheme="majorBidi" w:hAnsiTheme="majorBidi" w:cstheme="majorBidi"/>
          <w:color w:val="000000" w:themeColor="text1"/>
        </w:rPr>
      </w:pPr>
      <w:r w:rsidRPr="005A57E7">
        <w:rPr>
          <w:rFonts w:asciiTheme="majorBidi" w:hAnsiTheme="majorBidi" w:cstheme="majorBidi"/>
          <w:color w:val="000000" w:themeColor="text1"/>
          <w:rtl/>
        </w:rPr>
        <w:t>تعكس هذه الخصائص ملاءمة العينة للتحليل، لأنها تمثل فئات اختبرت تجربة العمل عن بعد بشكل فعلي</w:t>
      </w:r>
      <w:r w:rsidRPr="005A57E7">
        <w:rPr>
          <w:rFonts w:asciiTheme="majorBidi" w:hAnsiTheme="majorBidi" w:cstheme="majorBidi"/>
          <w:color w:val="000000" w:themeColor="text1"/>
        </w:rPr>
        <w:t>.</w:t>
      </w:r>
    </w:p>
    <w:p w:rsidR="005A57E7" w:rsidRPr="005A57E7" w:rsidRDefault="005A57E7" w:rsidP="005A57E7">
      <w:pPr>
        <w:pStyle w:val="Heading3"/>
        <w:bidi/>
        <w:ind w:hanging="666"/>
        <w:rPr>
          <w:rFonts w:asciiTheme="majorBidi" w:hAnsiTheme="majorBidi"/>
          <w:b w:val="0"/>
          <w:bCs w:val="0"/>
          <w:color w:val="000000" w:themeColor="text1"/>
          <w:sz w:val="28"/>
          <w:szCs w:val="28"/>
        </w:rPr>
      </w:pPr>
      <w:bookmarkStart w:id="41" w:name="_Toc214591343"/>
      <w:r w:rsidRPr="005A57E7">
        <w:rPr>
          <w:rFonts w:asciiTheme="majorBidi" w:hAnsiTheme="majorBidi" w:hint="cs"/>
          <w:b w:val="0"/>
          <w:bCs w:val="0"/>
          <w:color w:val="000000" w:themeColor="text1"/>
          <w:sz w:val="28"/>
          <w:szCs w:val="28"/>
          <w:rtl/>
        </w:rPr>
        <w:t xml:space="preserve">2. </w:t>
      </w:r>
      <w:r w:rsidRPr="005A57E7">
        <w:rPr>
          <w:rFonts w:asciiTheme="majorBidi" w:hAnsiTheme="majorBidi"/>
          <w:b w:val="0"/>
          <w:bCs w:val="0"/>
          <w:color w:val="000000" w:themeColor="text1"/>
          <w:sz w:val="28"/>
          <w:szCs w:val="28"/>
          <w:rtl/>
        </w:rPr>
        <w:t>تحليل بيانات المتغير المستقل (العمل عن بعد</w:t>
      </w:r>
      <w:r w:rsidRPr="005A57E7">
        <w:rPr>
          <w:rFonts w:asciiTheme="majorBidi" w:hAnsiTheme="majorBidi" w:hint="cs"/>
          <w:b w:val="0"/>
          <w:bCs w:val="0"/>
          <w:color w:val="000000" w:themeColor="text1"/>
          <w:sz w:val="28"/>
          <w:szCs w:val="28"/>
          <w:rtl/>
        </w:rPr>
        <w:t>)</w:t>
      </w:r>
      <w:bookmarkEnd w:id="41"/>
    </w:p>
    <w:p w:rsidR="005A57E7" w:rsidRPr="005A57E7" w:rsidRDefault="005A57E7" w:rsidP="005A57E7">
      <w:pPr>
        <w:pStyle w:val="NormalWeb"/>
        <w:bidi/>
        <w:ind w:hanging="666"/>
        <w:rPr>
          <w:rFonts w:asciiTheme="majorBidi" w:hAnsiTheme="majorBidi" w:cstheme="majorBidi"/>
          <w:color w:val="000000" w:themeColor="text1"/>
        </w:rPr>
      </w:pPr>
      <w:r w:rsidRPr="005A57E7">
        <w:rPr>
          <w:rFonts w:asciiTheme="majorBidi" w:hAnsiTheme="majorBidi" w:cstheme="majorBidi"/>
          <w:color w:val="000000" w:themeColor="text1"/>
          <w:rtl/>
        </w:rPr>
        <w:t>أظهرت نتائج الاستبانة المتعلقة بالعمل عن بُعد أن غالبية المشاركين يرون أن التجربة</w:t>
      </w:r>
      <w:r w:rsidRPr="005A57E7">
        <w:rPr>
          <w:rFonts w:asciiTheme="majorBidi" w:hAnsiTheme="majorBidi" w:cstheme="majorBidi"/>
          <w:color w:val="000000" w:themeColor="text1"/>
        </w:rPr>
        <w:t>:</w:t>
      </w:r>
    </w:p>
    <w:p w:rsidR="005A57E7" w:rsidRPr="005A57E7" w:rsidRDefault="005A57E7" w:rsidP="00684B22">
      <w:pPr>
        <w:pStyle w:val="NormalWeb"/>
        <w:numPr>
          <w:ilvl w:val="0"/>
          <w:numId w:val="29"/>
        </w:numPr>
        <w:tabs>
          <w:tab w:val="clear" w:pos="720"/>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منحتهم مرونة أكبر في أداء المهام</w:t>
      </w:r>
      <w:r w:rsidRPr="005A57E7">
        <w:rPr>
          <w:rFonts w:asciiTheme="majorBidi" w:hAnsiTheme="majorBidi" w:cstheme="majorBidi"/>
          <w:color w:val="000000" w:themeColor="text1"/>
        </w:rPr>
        <w:t>.</w:t>
      </w:r>
    </w:p>
    <w:p w:rsidR="005A57E7" w:rsidRPr="005A57E7" w:rsidRDefault="005A57E7" w:rsidP="00684B22">
      <w:pPr>
        <w:pStyle w:val="NormalWeb"/>
        <w:numPr>
          <w:ilvl w:val="0"/>
          <w:numId w:val="29"/>
        </w:numPr>
        <w:tabs>
          <w:tab w:val="clear" w:pos="720"/>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وفرت وقتاً كانوا يهدرونه في الانتقال من وإلى مقر العمل</w:t>
      </w:r>
      <w:r w:rsidRPr="005A57E7">
        <w:rPr>
          <w:rFonts w:asciiTheme="majorBidi" w:hAnsiTheme="majorBidi" w:cstheme="majorBidi"/>
          <w:color w:val="000000" w:themeColor="text1"/>
        </w:rPr>
        <w:t>.</w:t>
      </w:r>
    </w:p>
    <w:p w:rsidR="005A57E7" w:rsidRPr="005A57E7" w:rsidRDefault="005A57E7" w:rsidP="00684B22">
      <w:pPr>
        <w:pStyle w:val="NormalWeb"/>
        <w:numPr>
          <w:ilvl w:val="0"/>
          <w:numId w:val="29"/>
        </w:numPr>
        <w:tabs>
          <w:tab w:val="clear" w:pos="720"/>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ساعدت في تحسين التوازن بين الحياة الشخصية والمهنية</w:t>
      </w:r>
      <w:r w:rsidRPr="005A57E7">
        <w:rPr>
          <w:rFonts w:asciiTheme="majorBidi" w:hAnsiTheme="majorBidi" w:cstheme="majorBidi"/>
          <w:color w:val="000000" w:themeColor="text1"/>
        </w:rPr>
        <w:t>.</w:t>
      </w:r>
    </w:p>
    <w:p w:rsidR="005A57E7" w:rsidRPr="005A57E7" w:rsidRDefault="005A57E7" w:rsidP="00684B22">
      <w:pPr>
        <w:pStyle w:val="NormalWeb"/>
        <w:numPr>
          <w:ilvl w:val="0"/>
          <w:numId w:val="29"/>
        </w:numPr>
        <w:tabs>
          <w:tab w:val="clear" w:pos="720"/>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زادت من القدرة على التركيز دون ضغوط مباشرة من بيئة المكتب التقليدية</w:t>
      </w:r>
      <w:r w:rsidRPr="005A57E7">
        <w:rPr>
          <w:rFonts w:asciiTheme="majorBidi" w:hAnsiTheme="majorBidi" w:cstheme="majorBidi"/>
          <w:color w:val="000000" w:themeColor="text1"/>
        </w:rPr>
        <w:t>.</w:t>
      </w:r>
    </w:p>
    <w:p w:rsidR="005A57E7" w:rsidRPr="005A57E7" w:rsidRDefault="005A57E7" w:rsidP="005A57E7">
      <w:pPr>
        <w:pStyle w:val="NormalWeb"/>
        <w:bidi/>
        <w:rPr>
          <w:rFonts w:asciiTheme="majorBidi" w:hAnsiTheme="majorBidi" w:cstheme="majorBidi"/>
          <w:color w:val="000000" w:themeColor="text1"/>
        </w:rPr>
      </w:pPr>
      <w:r w:rsidRPr="005A57E7">
        <w:rPr>
          <w:rFonts w:asciiTheme="majorBidi" w:hAnsiTheme="majorBidi" w:cstheme="majorBidi"/>
          <w:color w:val="000000" w:themeColor="text1"/>
          <w:rtl/>
        </w:rPr>
        <w:t>إلا أن البيانات كشفت أيضاً عن وجود تحديات مهمة</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0"/>
        </w:numPr>
        <w:tabs>
          <w:tab w:val="clear" w:pos="720"/>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ضعف التواصل المباشر بين الموظفين</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0"/>
        </w:numPr>
        <w:tabs>
          <w:tab w:val="clear" w:pos="720"/>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بطء الاستجابة في التنسيق بين الأقسام</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0"/>
        </w:numPr>
        <w:tabs>
          <w:tab w:val="clear" w:pos="720"/>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 xml:space="preserve">أحياناً غياب التواصل </w:t>
      </w:r>
      <w:proofErr w:type="spellStart"/>
      <w:r w:rsidRPr="005A57E7">
        <w:rPr>
          <w:rFonts w:asciiTheme="majorBidi" w:hAnsiTheme="majorBidi" w:cstheme="majorBidi"/>
          <w:color w:val="000000" w:themeColor="text1"/>
          <w:rtl/>
        </w:rPr>
        <w:t>التلفظي</w:t>
      </w:r>
      <w:proofErr w:type="spellEnd"/>
      <w:r w:rsidRPr="005A57E7">
        <w:rPr>
          <w:rFonts w:asciiTheme="majorBidi" w:hAnsiTheme="majorBidi" w:cstheme="majorBidi"/>
          <w:color w:val="000000" w:themeColor="text1"/>
          <w:rtl/>
        </w:rPr>
        <w:t xml:space="preserve"> الذي يتيح تفسير الإشارات غير اللفظية</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0"/>
        </w:numPr>
        <w:tabs>
          <w:tab w:val="clear" w:pos="720"/>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معوقات تقنية مثل ضعف الشبكات أو الحاجة إلى برامج إضافية</w:t>
      </w:r>
      <w:r w:rsidRPr="005A57E7">
        <w:rPr>
          <w:rFonts w:asciiTheme="majorBidi" w:hAnsiTheme="majorBidi" w:cstheme="majorBidi"/>
          <w:color w:val="000000" w:themeColor="text1"/>
        </w:rPr>
        <w:t>.</w:t>
      </w:r>
    </w:p>
    <w:p w:rsidR="005A57E7" w:rsidRPr="005A57E7" w:rsidRDefault="005A57E7" w:rsidP="005A57E7">
      <w:pPr>
        <w:pStyle w:val="NormalWeb"/>
        <w:bidi/>
        <w:rPr>
          <w:rFonts w:asciiTheme="majorBidi" w:hAnsiTheme="majorBidi" w:cstheme="majorBidi"/>
          <w:color w:val="000000" w:themeColor="text1"/>
        </w:rPr>
      </w:pPr>
      <w:r w:rsidRPr="005A57E7">
        <w:rPr>
          <w:rFonts w:asciiTheme="majorBidi" w:hAnsiTheme="majorBidi" w:cstheme="majorBidi"/>
          <w:color w:val="000000" w:themeColor="text1"/>
          <w:rtl/>
        </w:rPr>
        <w:t>تجسد هذه النتائج جانبين متوازنين من تأثير العمل عن بعد، أحدهما إيجابي يتعلق بالمرونة والتركيز، والآخر سلبي متعلق بالتفاعل الإنساني المباشر</w:t>
      </w:r>
      <w:r w:rsidRPr="005A57E7">
        <w:rPr>
          <w:rFonts w:asciiTheme="majorBidi" w:hAnsiTheme="majorBidi" w:cstheme="majorBidi"/>
          <w:color w:val="000000" w:themeColor="text1"/>
        </w:rPr>
        <w:t>.</w:t>
      </w:r>
    </w:p>
    <w:p w:rsidR="005A57E7" w:rsidRPr="005A57E7" w:rsidRDefault="005A57E7" w:rsidP="005A57E7">
      <w:pPr>
        <w:pStyle w:val="Heading3"/>
        <w:bidi/>
        <w:ind w:hanging="666"/>
        <w:rPr>
          <w:rFonts w:asciiTheme="majorBidi" w:hAnsiTheme="majorBidi"/>
          <w:b w:val="0"/>
          <w:bCs w:val="0"/>
          <w:color w:val="000000" w:themeColor="text1"/>
          <w:sz w:val="28"/>
          <w:szCs w:val="28"/>
        </w:rPr>
      </w:pPr>
      <w:bookmarkStart w:id="42" w:name="_Toc214591344"/>
      <w:r w:rsidRPr="005A57E7">
        <w:rPr>
          <w:rFonts w:asciiTheme="majorBidi" w:hAnsiTheme="majorBidi" w:hint="cs"/>
          <w:b w:val="0"/>
          <w:bCs w:val="0"/>
          <w:color w:val="000000" w:themeColor="text1"/>
          <w:sz w:val="28"/>
          <w:szCs w:val="28"/>
          <w:rtl/>
        </w:rPr>
        <w:t xml:space="preserve">3. </w:t>
      </w:r>
      <w:r w:rsidRPr="005A57E7">
        <w:rPr>
          <w:rFonts w:asciiTheme="majorBidi" w:hAnsiTheme="majorBidi"/>
          <w:b w:val="0"/>
          <w:bCs w:val="0"/>
          <w:color w:val="000000" w:themeColor="text1"/>
          <w:sz w:val="28"/>
          <w:szCs w:val="28"/>
          <w:rtl/>
        </w:rPr>
        <w:t>تحليل بيانات المتغير التابع الأول: الإنتاجية</w:t>
      </w:r>
      <w:bookmarkEnd w:id="42"/>
    </w:p>
    <w:p w:rsidR="005A57E7" w:rsidRPr="005A57E7" w:rsidRDefault="005A57E7" w:rsidP="005A57E7">
      <w:pPr>
        <w:pStyle w:val="NormalWeb"/>
        <w:bidi/>
        <w:ind w:hanging="666"/>
        <w:rPr>
          <w:rFonts w:asciiTheme="majorBidi" w:hAnsiTheme="majorBidi" w:cstheme="majorBidi"/>
          <w:color w:val="000000" w:themeColor="text1"/>
        </w:rPr>
      </w:pPr>
      <w:r w:rsidRPr="005A57E7">
        <w:rPr>
          <w:rFonts w:asciiTheme="majorBidi" w:hAnsiTheme="majorBidi" w:cstheme="majorBidi"/>
          <w:color w:val="000000" w:themeColor="text1"/>
          <w:rtl/>
        </w:rPr>
        <w:t>أظهر التحليل الإحصائي أن</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1"/>
        </w:numPr>
        <w:tabs>
          <w:tab w:val="clear" w:pos="720"/>
          <w:tab w:val="num" w:pos="426"/>
        </w:tabs>
        <w:bidi/>
        <w:ind w:left="468" w:hanging="283"/>
        <w:rPr>
          <w:rFonts w:asciiTheme="majorBidi" w:hAnsiTheme="majorBidi" w:cstheme="majorBidi"/>
          <w:color w:val="000000" w:themeColor="text1"/>
        </w:rPr>
      </w:pPr>
      <w:r w:rsidRPr="005A57E7">
        <w:rPr>
          <w:rStyle w:val="Strong"/>
          <w:rFonts w:asciiTheme="majorBidi" w:hAnsiTheme="majorBidi" w:cstheme="majorBidi"/>
          <w:color w:val="000000" w:themeColor="text1"/>
          <w:rtl/>
        </w:rPr>
        <w:t>متوسطات تقييم الموظفين لمستوى إنتاجيتهم أثناء العمل عن بعد جاءت مرتفعة</w:t>
      </w:r>
      <w:r w:rsidRPr="005A57E7">
        <w:rPr>
          <w:rFonts w:asciiTheme="majorBidi" w:hAnsiTheme="majorBidi" w:cstheme="majorBidi"/>
          <w:color w:val="000000" w:themeColor="text1"/>
          <w:rtl/>
        </w:rPr>
        <w:t xml:space="preserve"> مقارنة بما قبل الجائحة</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1"/>
        </w:numPr>
        <w:tabs>
          <w:tab w:val="clear" w:pos="720"/>
          <w:tab w:val="num" w:pos="426"/>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 xml:space="preserve">نسبة كبيرة من المشاركين اعتبروا أن الإنتاجية تحسنت بفعل توفر بيئة عمل أكثر </w:t>
      </w:r>
      <w:proofErr w:type="spellStart"/>
      <w:r w:rsidRPr="005A57E7">
        <w:rPr>
          <w:rFonts w:asciiTheme="majorBidi" w:hAnsiTheme="majorBidi" w:cstheme="majorBidi"/>
          <w:color w:val="000000" w:themeColor="text1"/>
          <w:rtl/>
        </w:rPr>
        <w:t>هدوءاً</w:t>
      </w:r>
      <w:proofErr w:type="spellEnd"/>
      <w:r w:rsidRPr="005A57E7">
        <w:rPr>
          <w:rFonts w:asciiTheme="majorBidi" w:hAnsiTheme="majorBidi" w:cstheme="majorBidi"/>
          <w:color w:val="000000" w:themeColor="text1"/>
          <w:rtl/>
        </w:rPr>
        <w:t xml:space="preserve"> وعدد ساعات أكثر مرونة</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1"/>
        </w:numPr>
        <w:tabs>
          <w:tab w:val="clear" w:pos="720"/>
          <w:tab w:val="num" w:pos="426"/>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كما أكد الكثيرون أن العمل عن بُعد ساعدهم على تطوير مهارات تنظيم الوقت والانضباط الذاتي</w:t>
      </w:r>
      <w:r w:rsidRPr="005A57E7">
        <w:rPr>
          <w:rFonts w:asciiTheme="majorBidi" w:hAnsiTheme="majorBidi" w:cstheme="majorBidi"/>
          <w:color w:val="000000" w:themeColor="text1"/>
        </w:rPr>
        <w:t>.</w:t>
      </w:r>
    </w:p>
    <w:p w:rsidR="005A57E7" w:rsidRPr="005A57E7" w:rsidRDefault="005A57E7" w:rsidP="005A57E7">
      <w:pPr>
        <w:pStyle w:val="NormalWeb"/>
        <w:bidi/>
        <w:rPr>
          <w:rFonts w:asciiTheme="majorBidi" w:hAnsiTheme="majorBidi" w:cstheme="majorBidi"/>
          <w:color w:val="000000" w:themeColor="text1"/>
        </w:rPr>
      </w:pPr>
      <w:r w:rsidRPr="005A57E7">
        <w:rPr>
          <w:rFonts w:asciiTheme="majorBidi" w:hAnsiTheme="majorBidi" w:cstheme="majorBidi"/>
          <w:color w:val="000000" w:themeColor="text1"/>
          <w:rtl/>
        </w:rPr>
        <w:t>ومع ذلك فإن أقلية ممن شاركوا في الدراسة أشارت إلى انخفاض الإنتاجية بسبب</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2"/>
        </w:numPr>
        <w:tabs>
          <w:tab w:val="clear" w:pos="720"/>
          <w:tab w:val="num" w:pos="426"/>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غياب الرقابة المباشرة من جهة الإدارة</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2"/>
        </w:numPr>
        <w:tabs>
          <w:tab w:val="clear" w:pos="720"/>
          <w:tab w:val="num" w:pos="426"/>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صعوبة الفصل بين مسؤوليات المنزل والعمل</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2"/>
        </w:numPr>
        <w:tabs>
          <w:tab w:val="clear" w:pos="720"/>
          <w:tab w:val="num" w:pos="426"/>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تشتت الانتباه في بعض الأحيان نتيجة وجود الأطفال أو الالتزامات الأسرية</w:t>
      </w:r>
      <w:r w:rsidRPr="005A57E7">
        <w:rPr>
          <w:rFonts w:asciiTheme="majorBidi" w:hAnsiTheme="majorBidi" w:cstheme="majorBidi"/>
          <w:color w:val="000000" w:themeColor="text1"/>
        </w:rPr>
        <w:t>.</w:t>
      </w:r>
    </w:p>
    <w:p w:rsidR="005A57E7" w:rsidRPr="005A57E7" w:rsidRDefault="005A57E7" w:rsidP="005A57E7">
      <w:pPr>
        <w:pStyle w:val="NormalWeb"/>
        <w:bidi/>
        <w:rPr>
          <w:rFonts w:asciiTheme="majorBidi" w:hAnsiTheme="majorBidi" w:cstheme="majorBidi"/>
          <w:color w:val="000000" w:themeColor="text1"/>
        </w:rPr>
      </w:pPr>
      <w:r w:rsidRPr="005A57E7">
        <w:rPr>
          <w:rFonts w:asciiTheme="majorBidi" w:hAnsiTheme="majorBidi" w:cstheme="majorBidi"/>
          <w:color w:val="000000" w:themeColor="text1"/>
          <w:rtl/>
        </w:rPr>
        <w:t>إجمالاً، تدعم النتائج فرضية أن العمل عن بعد يؤثر إيجاباً – في المتوسط – على الإنتاجية، ما يتوافق مع الاتجاهات العالمية الحديثة في هذا المجال</w:t>
      </w:r>
      <w:r w:rsidRPr="005A57E7">
        <w:rPr>
          <w:rFonts w:asciiTheme="majorBidi" w:hAnsiTheme="majorBidi" w:cstheme="majorBidi"/>
          <w:color w:val="000000" w:themeColor="text1"/>
        </w:rPr>
        <w:t>.</w:t>
      </w:r>
    </w:p>
    <w:p w:rsidR="005A57E7" w:rsidRPr="005A57E7" w:rsidRDefault="005A57E7" w:rsidP="005A57E7">
      <w:pPr>
        <w:pStyle w:val="Heading3"/>
        <w:bidi/>
        <w:ind w:hanging="666"/>
        <w:rPr>
          <w:rFonts w:asciiTheme="majorBidi" w:hAnsiTheme="majorBidi"/>
          <w:b w:val="0"/>
          <w:bCs w:val="0"/>
          <w:color w:val="000000" w:themeColor="text1"/>
          <w:sz w:val="28"/>
          <w:szCs w:val="28"/>
        </w:rPr>
      </w:pPr>
      <w:bookmarkStart w:id="43" w:name="_Toc214591345"/>
      <w:r w:rsidRPr="005A57E7">
        <w:rPr>
          <w:rFonts w:asciiTheme="majorBidi" w:hAnsiTheme="majorBidi" w:hint="cs"/>
          <w:b w:val="0"/>
          <w:bCs w:val="0"/>
          <w:color w:val="000000" w:themeColor="text1"/>
          <w:sz w:val="28"/>
          <w:szCs w:val="28"/>
          <w:rtl/>
        </w:rPr>
        <w:t xml:space="preserve">4. </w:t>
      </w:r>
      <w:r w:rsidRPr="005A57E7">
        <w:rPr>
          <w:rFonts w:asciiTheme="majorBidi" w:hAnsiTheme="majorBidi"/>
          <w:b w:val="0"/>
          <w:bCs w:val="0"/>
          <w:color w:val="000000" w:themeColor="text1"/>
          <w:sz w:val="28"/>
          <w:szCs w:val="28"/>
          <w:rtl/>
        </w:rPr>
        <w:t>تحليل المتغير التابع الثاني: التعاون بين أعضاء الفريق</w:t>
      </w:r>
      <w:bookmarkEnd w:id="43"/>
    </w:p>
    <w:p w:rsidR="005A57E7" w:rsidRPr="005A57E7" w:rsidRDefault="005A57E7" w:rsidP="005A57E7">
      <w:pPr>
        <w:pStyle w:val="NormalWeb"/>
        <w:bidi/>
        <w:ind w:hanging="666"/>
        <w:rPr>
          <w:rFonts w:asciiTheme="majorBidi" w:hAnsiTheme="majorBidi" w:cstheme="majorBidi"/>
          <w:color w:val="000000" w:themeColor="text1"/>
        </w:rPr>
      </w:pPr>
      <w:r w:rsidRPr="005A57E7">
        <w:rPr>
          <w:rFonts w:asciiTheme="majorBidi" w:hAnsiTheme="majorBidi" w:cstheme="majorBidi"/>
          <w:color w:val="000000" w:themeColor="text1"/>
          <w:rtl/>
        </w:rPr>
        <w:t>أظهرت نتائج الأسئلة المتعلقة بالتعاون والتنسيق ما يلي</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3"/>
        </w:numPr>
        <w:tabs>
          <w:tab w:val="clear" w:pos="720"/>
          <w:tab w:val="num" w:pos="426"/>
        </w:tabs>
        <w:bidi/>
        <w:ind w:left="468" w:right="-709" w:hanging="283"/>
        <w:rPr>
          <w:rFonts w:asciiTheme="majorBidi" w:hAnsiTheme="majorBidi" w:cstheme="majorBidi"/>
          <w:color w:val="000000" w:themeColor="text1"/>
        </w:rPr>
      </w:pPr>
      <w:r w:rsidRPr="005A57E7">
        <w:rPr>
          <w:rFonts w:asciiTheme="majorBidi" w:hAnsiTheme="majorBidi" w:cstheme="majorBidi"/>
          <w:color w:val="000000" w:themeColor="text1"/>
          <w:rtl/>
        </w:rPr>
        <w:t xml:space="preserve">يرى أغلب العاملين أن </w:t>
      </w:r>
      <w:r w:rsidRPr="005A57E7">
        <w:rPr>
          <w:rStyle w:val="Strong"/>
          <w:rFonts w:asciiTheme="majorBidi" w:hAnsiTheme="majorBidi" w:cstheme="majorBidi"/>
          <w:color w:val="000000" w:themeColor="text1"/>
          <w:rtl/>
        </w:rPr>
        <w:t>التعاون بين الفريق شهد تراجعاً عند الانتقال للعمل عن بعد في المراحل الأولى للجائحة</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3"/>
        </w:numPr>
        <w:tabs>
          <w:tab w:val="clear" w:pos="720"/>
          <w:tab w:val="num" w:pos="426"/>
        </w:tabs>
        <w:bidi/>
        <w:ind w:left="468" w:right="-709" w:hanging="283"/>
        <w:rPr>
          <w:rFonts w:asciiTheme="majorBidi" w:hAnsiTheme="majorBidi" w:cstheme="majorBidi"/>
          <w:color w:val="000000" w:themeColor="text1"/>
        </w:rPr>
      </w:pPr>
      <w:r w:rsidRPr="005A57E7">
        <w:rPr>
          <w:rFonts w:asciiTheme="majorBidi" w:hAnsiTheme="majorBidi" w:cstheme="majorBidi"/>
          <w:color w:val="000000" w:themeColor="text1"/>
          <w:rtl/>
        </w:rPr>
        <w:t>أشارت النتائج إلى أن الاعتماد على الاتصالات الإلكترونية فقط أفقد العمل جانبه الإنساني المباشر الذي يسهم عادة في تطوير العلاقات المهنية بشكل طبيعي</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3"/>
        </w:numPr>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ضعف التواصل غير المخطط</w:t>
      </w:r>
      <w:r w:rsidRPr="005A57E7">
        <w:rPr>
          <w:rFonts w:asciiTheme="majorBidi" w:hAnsiTheme="majorBidi" w:cstheme="majorBidi"/>
          <w:color w:val="000000" w:themeColor="text1"/>
        </w:rPr>
        <w:t xml:space="preserve"> (Soft Communication) </w:t>
      </w:r>
      <w:r w:rsidRPr="005A57E7">
        <w:rPr>
          <w:rFonts w:asciiTheme="majorBidi" w:hAnsiTheme="majorBidi" w:cstheme="majorBidi"/>
          <w:color w:val="000000" w:themeColor="text1"/>
          <w:rtl/>
        </w:rPr>
        <w:t>الذي يحدث داخل المكتب يومياً أدى إلى</w:t>
      </w:r>
      <w:r w:rsidRPr="005A57E7">
        <w:rPr>
          <w:rFonts w:asciiTheme="majorBidi" w:hAnsiTheme="majorBidi" w:cstheme="majorBidi"/>
          <w:color w:val="000000" w:themeColor="text1"/>
        </w:rPr>
        <w:t>:</w:t>
      </w:r>
    </w:p>
    <w:p w:rsidR="005A57E7" w:rsidRPr="005A57E7" w:rsidRDefault="005A57E7" w:rsidP="00684B22">
      <w:pPr>
        <w:pStyle w:val="NormalWeb"/>
        <w:numPr>
          <w:ilvl w:val="1"/>
          <w:numId w:val="33"/>
        </w:numPr>
        <w:bidi/>
        <w:rPr>
          <w:rFonts w:asciiTheme="majorBidi" w:hAnsiTheme="majorBidi" w:cstheme="majorBidi"/>
          <w:color w:val="000000" w:themeColor="text1"/>
        </w:rPr>
      </w:pPr>
      <w:r w:rsidRPr="005A57E7">
        <w:rPr>
          <w:rFonts w:asciiTheme="majorBidi" w:hAnsiTheme="majorBidi" w:cstheme="majorBidi"/>
          <w:color w:val="000000" w:themeColor="text1"/>
          <w:rtl/>
        </w:rPr>
        <w:t>بطء تبادل المعلومات</w:t>
      </w:r>
      <w:r w:rsidRPr="005A57E7">
        <w:rPr>
          <w:rFonts w:asciiTheme="majorBidi" w:hAnsiTheme="majorBidi" w:cstheme="majorBidi"/>
          <w:color w:val="000000" w:themeColor="text1"/>
        </w:rPr>
        <w:t>.</w:t>
      </w:r>
    </w:p>
    <w:p w:rsidR="005A57E7" w:rsidRPr="005A57E7" w:rsidRDefault="005A57E7" w:rsidP="00684B22">
      <w:pPr>
        <w:pStyle w:val="NormalWeb"/>
        <w:numPr>
          <w:ilvl w:val="1"/>
          <w:numId w:val="33"/>
        </w:numPr>
        <w:bidi/>
        <w:rPr>
          <w:rFonts w:asciiTheme="majorBidi" w:hAnsiTheme="majorBidi" w:cstheme="majorBidi"/>
          <w:color w:val="000000" w:themeColor="text1"/>
        </w:rPr>
      </w:pPr>
      <w:r w:rsidRPr="005A57E7">
        <w:rPr>
          <w:rFonts w:asciiTheme="majorBidi" w:hAnsiTheme="majorBidi" w:cstheme="majorBidi"/>
          <w:color w:val="000000" w:themeColor="text1"/>
          <w:rtl/>
        </w:rPr>
        <w:t>زيادة الحاجة إلى الاجتماعات الرسمية</w:t>
      </w:r>
      <w:r w:rsidRPr="005A57E7">
        <w:rPr>
          <w:rFonts w:asciiTheme="majorBidi" w:hAnsiTheme="majorBidi" w:cstheme="majorBidi"/>
          <w:color w:val="000000" w:themeColor="text1"/>
        </w:rPr>
        <w:t>.</w:t>
      </w:r>
    </w:p>
    <w:p w:rsidR="005A57E7" w:rsidRPr="005A57E7" w:rsidRDefault="005A57E7" w:rsidP="00684B22">
      <w:pPr>
        <w:pStyle w:val="NormalWeb"/>
        <w:numPr>
          <w:ilvl w:val="1"/>
          <w:numId w:val="33"/>
        </w:numPr>
        <w:bidi/>
        <w:rPr>
          <w:rFonts w:asciiTheme="majorBidi" w:hAnsiTheme="majorBidi" w:cstheme="majorBidi"/>
          <w:color w:val="000000" w:themeColor="text1"/>
        </w:rPr>
      </w:pPr>
      <w:r w:rsidRPr="005A57E7">
        <w:rPr>
          <w:rFonts w:asciiTheme="majorBidi" w:hAnsiTheme="majorBidi" w:cstheme="majorBidi"/>
          <w:color w:val="000000" w:themeColor="text1"/>
          <w:rtl/>
        </w:rPr>
        <w:t>ضعف جودة المناقشات السريعة الطبيعية</w:t>
      </w:r>
      <w:r w:rsidRPr="005A57E7">
        <w:rPr>
          <w:rFonts w:asciiTheme="majorBidi" w:hAnsiTheme="majorBidi" w:cstheme="majorBidi"/>
          <w:color w:val="000000" w:themeColor="text1"/>
        </w:rPr>
        <w:t>.</w:t>
      </w:r>
    </w:p>
    <w:p w:rsidR="005A57E7" w:rsidRPr="005A57E7" w:rsidRDefault="005A57E7" w:rsidP="005A57E7">
      <w:pPr>
        <w:pStyle w:val="NormalWeb"/>
        <w:bidi/>
        <w:rPr>
          <w:rFonts w:asciiTheme="majorBidi" w:hAnsiTheme="majorBidi" w:cstheme="majorBidi"/>
          <w:color w:val="000000" w:themeColor="text1"/>
        </w:rPr>
      </w:pPr>
      <w:r w:rsidRPr="005A57E7">
        <w:rPr>
          <w:rFonts w:asciiTheme="majorBidi" w:hAnsiTheme="majorBidi" w:cstheme="majorBidi"/>
          <w:color w:val="000000" w:themeColor="text1"/>
          <w:rtl/>
        </w:rPr>
        <w:t>ومع ذلك، فقد بينت النتائج أن</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4"/>
        </w:numPr>
        <w:tabs>
          <w:tab w:val="clear" w:pos="720"/>
          <w:tab w:val="num" w:pos="426"/>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تطبيق مؤسسات العمل أدوات رقمية مثل</w:t>
      </w:r>
      <w:r w:rsidRPr="005A57E7">
        <w:rPr>
          <w:rFonts w:asciiTheme="majorBidi" w:hAnsiTheme="majorBidi" w:cstheme="majorBidi"/>
          <w:color w:val="000000" w:themeColor="text1"/>
        </w:rPr>
        <w:t xml:space="preserve"> Microsoft Teams</w:t>
      </w:r>
      <w:r w:rsidRPr="005A57E7">
        <w:rPr>
          <w:rFonts w:asciiTheme="majorBidi" w:hAnsiTheme="majorBidi" w:cstheme="majorBidi"/>
          <w:color w:val="000000" w:themeColor="text1"/>
          <w:rtl/>
        </w:rPr>
        <w:t xml:space="preserve">، </w:t>
      </w:r>
      <w:r w:rsidRPr="005A57E7">
        <w:rPr>
          <w:rFonts w:asciiTheme="majorBidi" w:hAnsiTheme="majorBidi" w:cstheme="majorBidi"/>
          <w:color w:val="000000" w:themeColor="text1"/>
        </w:rPr>
        <w:t>Slack</w:t>
      </w:r>
      <w:r w:rsidRPr="005A57E7">
        <w:rPr>
          <w:rFonts w:asciiTheme="majorBidi" w:hAnsiTheme="majorBidi" w:cstheme="majorBidi"/>
          <w:color w:val="000000" w:themeColor="text1"/>
          <w:rtl/>
        </w:rPr>
        <w:t xml:space="preserve">، </w:t>
      </w:r>
      <w:r w:rsidRPr="005A57E7">
        <w:rPr>
          <w:rFonts w:asciiTheme="majorBidi" w:hAnsiTheme="majorBidi" w:cstheme="majorBidi"/>
          <w:color w:val="000000" w:themeColor="text1"/>
        </w:rPr>
        <w:t xml:space="preserve">Zoom </w:t>
      </w:r>
      <w:r w:rsidRPr="005A57E7">
        <w:rPr>
          <w:rFonts w:asciiTheme="majorBidi" w:hAnsiTheme="majorBidi" w:cstheme="majorBidi"/>
          <w:color w:val="000000" w:themeColor="text1"/>
          <w:rtl/>
        </w:rPr>
        <w:t>أسهم تدريجياً في تحسين التواصل مقارنة بالأشهر الأولى للجائحة</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4"/>
        </w:numPr>
        <w:tabs>
          <w:tab w:val="clear" w:pos="720"/>
          <w:tab w:val="num" w:pos="426"/>
        </w:tabs>
        <w:bidi/>
        <w:ind w:left="468" w:hanging="283"/>
        <w:rPr>
          <w:rFonts w:asciiTheme="majorBidi" w:hAnsiTheme="majorBidi" w:cstheme="majorBidi"/>
          <w:color w:val="000000" w:themeColor="text1"/>
        </w:rPr>
      </w:pPr>
      <w:r w:rsidRPr="005A57E7">
        <w:rPr>
          <w:rFonts w:asciiTheme="majorBidi" w:hAnsiTheme="majorBidi" w:cstheme="majorBidi"/>
          <w:color w:val="000000" w:themeColor="text1"/>
          <w:rtl/>
        </w:rPr>
        <w:t>بعض المشاركين شعروا أن الاجتماعات الافتراضية أكثر انتظاماً وتنظيماً من الاجتماعات التقليدية</w:t>
      </w:r>
      <w:r w:rsidRPr="005A57E7">
        <w:rPr>
          <w:rFonts w:asciiTheme="majorBidi" w:hAnsiTheme="majorBidi" w:cstheme="majorBidi"/>
          <w:color w:val="000000" w:themeColor="text1"/>
        </w:rPr>
        <w:t>.</w:t>
      </w:r>
    </w:p>
    <w:p w:rsidR="005A57E7" w:rsidRPr="005A57E7" w:rsidRDefault="005A57E7" w:rsidP="005A57E7">
      <w:pPr>
        <w:pStyle w:val="NormalWeb"/>
        <w:bidi/>
        <w:rPr>
          <w:rFonts w:asciiTheme="majorBidi" w:hAnsiTheme="majorBidi" w:cstheme="majorBidi"/>
          <w:color w:val="000000" w:themeColor="text1"/>
        </w:rPr>
      </w:pPr>
      <w:r w:rsidRPr="005A57E7">
        <w:rPr>
          <w:rFonts w:asciiTheme="majorBidi" w:hAnsiTheme="majorBidi" w:cstheme="majorBidi"/>
          <w:color w:val="000000" w:themeColor="text1"/>
          <w:rtl/>
        </w:rPr>
        <w:t xml:space="preserve">لكن بشكل عام، تشير النتائج إلى أن أثر العمل عن بُعد على التعاون </w:t>
      </w:r>
      <w:r w:rsidRPr="005A57E7">
        <w:rPr>
          <w:rStyle w:val="Strong"/>
          <w:rFonts w:asciiTheme="majorBidi" w:hAnsiTheme="majorBidi" w:cstheme="majorBidi"/>
          <w:color w:val="000000" w:themeColor="text1"/>
          <w:rtl/>
        </w:rPr>
        <w:t>كان سلبياً في الوسط العام للعينة</w:t>
      </w:r>
      <w:r w:rsidRPr="005A57E7">
        <w:rPr>
          <w:rFonts w:asciiTheme="majorBidi" w:hAnsiTheme="majorBidi" w:cstheme="majorBidi"/>
          <w:color w:val="000000" w:themeColor="text1"/>
          <w:rtl/>
        </w:rPr>
        <w:t>، خصوصاً في المراحل الأولى من التحول</w:t>
      </w:r>
      <w:r w:rsidRPr="005A57E7">
        <w:rPr>
          <w:rFonts w:asciiTheme="majorBidi" w:hAnsiTheme="majorBidi" w:cstheme="majorBidi"/>
          <w:color w:val="000000" w:themeColor="text1"/>
        </w:rPr>
        <w:t>.</w:t>
      </w:r>
    </w:p>
    <w:p w:rsidR="005A57E7" w:rsidRPr="005A57E7" w:rsidRDefault="005A57E7" w:rsidP="005A57E7">
      <w:pPr>
        <w:pStyle w:val="Heading3"/>
        <w:bidi/>
        <w:ind w:hanging="666"/>
        <w:rPr>
          <w:rFonts w:asciiTheme="majorBidi" w:hAnsiTheme="majorBidi"/>
          <w:b w:val="0"/>
          <w:bCs w:val="0"/>
          <w:color w:val="000000" w:themeColor="text1"/>
          <w:sz w:val="28"/>
          <w:szCs w:val="28"/>
        </w:rPr>
      </w:pPr>
      <w:bookmarkStart w:id="44" w:name="_Toc214591346"/>
      <w:r w:rsidRPr="005A57E7">
        <w:rPr>
          <w:rFonts w:asciiTheme="majorBidi" w:hAnsiTheme="majorBidi" w:hint="cs"/>
          <w:b w:val="0"/>
          <w:bCs w:val="0"/>
          <w:color w:val="000000" w:themeColor="text1"/>
          <w:sz w:val="28"/>
          <w:szCs w:val="28"/>
          <w:rtl/>
        </w:rPr>
        <w:t xml:space="preserve">5. </w:t>
      </w:r>
      <w:r w:rsidRPr="005A57E7">
        <w:rPr>
          <w:rFonts w:asciiTheme="majorBidi" w:hAnsiTheme="majorBidi"/>
          <w:b w:val="0"/>
          <w:bCs w:val="0"/>
          <w:color w:val="000000" w:themeColor="text1"/>
          <w:sz w:val="28"/>
          <w:szCs w:val="28"/>
          <w:rtl/>
        </w:rPr>
        <w:t>اختبار الفروض البحثية</w:t>
      </w:r>
      <w:bookmarkEnd w:id="44"/>
    </w:p>
    <w:p w:rsidR="005A57E7" w:rsidRPr="005A57E7" w:rsidRDefault="005A57E7" w:rsidP="005A57E7">
      <w:pPr>
        <w:pStyle w:val="Heading4"/>
        <w:bidi/>
        <w:ind w:hanging="666"/>
        <w:rPr>
          <w:rFonts w:asciiTheme="majorBidi" w:hAnsiTheme="majorBidi"/>
          <w:color w:val="000000" w:themeColor="text1"/>
          <w:sz w:val="24"/>
          <w:szCs w:val="24"/>
        </w:rPr>
      </w:pPr>
      <w:r w:rsidRPr="005A57E7">
        <w:rPr>
          <w:rFonts w:asciiTheme="majorBidi" w:hAnsiTheme="majorBidi"/>
          <w:color w:val="000000" w:themeColor="text1"/>
          <w:sz w:val="24"/>
          <w:szCs w:val="24"/>
          <w:rtl/>
        </w:rPr>
        <w:t>الفرض الأول</w:t>
      </w:r>
      <w:r w:rsidRPr="005A57E7">
        <w:rPr>
          <w:rFonts w:asciiTheme="majorBidi" w:hAnsiTheme="majorBidi"/>
          <w:color w:val="000000" w:themeColor="text1"/>
          <w:sz w:val="24"/>
          <w:szCs w:val="24"/>
        </w:rPr>
        <w:t>:</w:t>
      </w:r>
    </w:p>
    <w:p w:rsidR="005A57E7" w:rsidRPr="005A57E7" w:rsidRDefault="005A57E7" w:rsidP="005A57E7">
      <w:pPr>
        <w:pStyle w:val="NormalWeb"/>
        <w:bidi/>
        <w:ind w:hanging="666"/>
        <w:rPr>
          <w:rFonts w:asciiTheme="majorBidi" w:hAnsiTheme="majorBidi" w:cstheme="majorBidi"/>
          <w:color w:val="000000" w:themeColor="text1"/>
        </w:rPr>
      </w:pPr>
      <w:r w:rsidRPr="005A57E7">
        <w:rPr>
          <w:rStyle w:val="Strong"/>
          <w:rFonts w:asciiTheme="majorBidi" w:hAnsiTheme="majorBidi" w:cstheme="majorBidi"/>
          <w:color w:val="000000" w:themeColor="text1"/>
          <w:rtl/>
        </w:rPr>
        <w:t>العمل عن بعد يؤثر تأثيراً معنوياً على الإنتاجية بعد كوفيد-19</w:t>
      </w:r>
      <w:r w:rsidRPr="005A57E7">
        <w:rPr>
          <w:rStyle w:val="Strong"/>
          <w:rFonts w:asciiTheme="majorBidi" w:hAnsiTheme="majorBidi" w:cstheme="majorBidi"/>
          <w:color w:val="000000" w:themeColor="text1"/>
        </w:rPr>
        <w:t>.</w:t>
      </w:r>
    </w:p>
    <w:p w:rsidR="005A57E7" w:rsidRPr="005A57E7" w:rsidRDefault="005A57E7" w:rsidP="005A57E7">
      <w:pPr>
        <w:pStyle w:val="NormalWeb"/>
        <w:bidi/>
        <w:ind w:hanging="666"/>
        <w:rPr>
          <w:rFonts w:asciiTheme="majorBidi" w:hAnsiTheme="majorBidi" w:cstheme="majorBidi"/>
          <w:color w:val="000000" w:themeColor="text1"/>
        </w:rPr>
      </w:pPr>
      <w:r w:rsidRPr="005A57E7">
        <w:rPr>
          <w:rFonts w:ascii="Apple Color Emoji" w:hAnsi="Apple Color Emoji" w:cs="Apple Color Emoji"/>
          <w:color w:val="000000" w:themeColor="text1"/>
        </w:rPr>
        <w:t>✔</w:t>
      </w:r>
      <w:r w:rsidRPr="005A57E7">
        <w:rPr>
          <w:rFonts w:asciiTheme="majorBidi" w:hAnsiTheme="majorBidi" w:cstheme="majorBidi"/>
          <w:color w:val="000000" w:themeColor="text1"/>
        </w:rPr>
        <w:t xml:space="preserve"> </w:t>
      </w:r>
      <w:r w:rsidRPr="005A57E7">
        <w:rPr>
          <w:rFonts w:asciiTheme="majorBidi" w:hAnsiTheme="majorBidi" w:cstheme="majorBidi"/>
          <w:color w:val="000000" w:themeColor="text1"/>
          <w:rtl/>
        </w:rPr>
        <w:t>جاءت نتائج التحليل لتؤكد هذا الفرض، حيث إن</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5"/>
        </w:numPr>
        <w:bidi/>
        <w:rPr>
          <w:rFonts w:asciiTheme="majorBidi" w:hAnsiTheme="majorBidi" w:cstheme="majorBidi"/>
          <w:color w:val="000000" w:themeColor="text1"/>
        </w:rPr>
      </w:pPr>
      <w:r w:rsidRPr="005A57E7">
        <w:rPr>
          <w:rFonts w:asciiTheme="majorBidi" w:hAnsiTheme="majorBidi" w:cstheme="majorBidi"/>
          <w:color w:val="000000" w:themeColor="text1"/>
          <w:rtl/>
        </w:rPr>
        <w:t>العلاقة بين المتغيرين كانت إيجابية ودالة إحصائياً</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5"/>
        </w:numPr>
        <w:bidi/>
        <w:rPr>
          <w:rFonts w:asciiTheme="majorBidi" w:hAnsiTheme="majorBidi" w:cstheme="majorBidi"/>
          <w:color w:val="000000" w:themeColor="text1"/>
        </w:rPr>
      </w:pPr>
      <w:r w:rsidRPr="005A57E7">
        <w:rPr>
          <w:rFonts w:asciiTheme="majorBidi" w:hAnsiTheme="majorBidi" w:cstheme="majorBidi"/>
          <w:color w:val="000000" w:themeColor="text1"/>
          <w:rtl/>
        </w:rPr>
        <w:t>الموظفون الذين كانت لديهم مرونة أعلى في ظروف العمل ظهرت لديهم مستويات إنتاجية أعلى</w:t>
      </w:r>
      <w:r w:rsidRPr="005A57E7">
        <w:rPr>
          <w:rFonts w:asciiTheme="majorBidi" w:hAnsiTheme="majorBidi" w:cstheme="majorBidi"/>
          <w:color w:val="000000" w:themeColor="text1"/>
        </w:rPr>
        <w:t>.</w:t>
      </w:r>
    </w:p>
    <w:p w:rsidR="005A57E7" w:rsidRPr="005A57E7" w:rsidRDefault="005A57E7" w:rsidP="005A57E7">
      <w:pPr>
        <w:pStyle w:val="Heading4"/>
        <w:bidi/>
        <w:rPr>
          <w:rFonts w:asciiTheme="majorBidi" w:hAnsiTheme="majorBidi"/>
          <w:color w:val="000000" w:themeColor="text1"/>
          <w:sz w:val="24"/>
          <w:szCs w:val="24"/>
        </w:rPr>
      </w:pPr>
      <w:r w:rsidRPr="005A57E7">
        <w:rPr>
          <w:rFonts w:asciiTheme="majorBidi" w:hAnsiTheme="majorBidi"/>
          <w:color w:val="000000" w:themeColor="text1"/>
          <w:sz w:val="24"/>
          <w:szCs w:val="24"/>
          <w:rtl/>
        </w:rPr>
        <w:t>الفرض الثاني</w:t>
      </w:r>
      <w:r w:rsidRPr="005A57E7">
        <w:rPr>
          <w:rFonts w:asciiTheme="majorBidi" w:hAnsiTheme="majorBidi"/>
          <w:color w:val="000000" w:themeColor="text1"/>
          <w:sz w:val="24"/>
          <w:szCs w:val="24"/>
        </w:rPr>
        <w:t>:</w:t>
      </w:r>
    </w:p>
    <w:p w:rsidR="005A57E7" w:rsidRPr="005A57E7" w:rsidRDefault="005A57E7" w:rsidP="005A57E7">
      <w:pPr>
        <w:pStyle w:val="NormalWeb"/>
        <w:bidi/>
        <w:rPr>
          <w:rFonts w:asciiTheme="majorBidi" w:hAnsiTheme="majorBidi" w:cstheme="majorBidi"/>
          <w:color w:val="000000" w:themeColor="text1"/>
        </w:rPr>
      </w:pPr>
      <w:r w:rsidRPr="005A57E7">
        <w:rPr>
          <w:rStyle w:val="Strong"/>
          <w:rFonts w:asciiTheme="majorBidi" w:hAnsiTheme="majorBidi" w:cstheme="majorBidi"/>
          <w:color w:val="000000" w:themeColor="text1"/>
          <w:rtl/>
        </w:rPr>
        <w:t>العمل عن بعد يؤثر تأثيراً معنوياً على التعاون بين أعضاء الفريق</w:t>
      </w:r>
      <w:r w:rsidRPr="005A57E7">
        <w:rPr>
          <w:rStyle w:val="Strong"/>
          <w:rFonts w:asciiTheme="majorBidi" w:hAnsiTheme="majorBidi" w:cstheme="majorBidi"/>
          <w:color w:val="000000" w:themeColor="text1"/>
        </w:rPr>
        <w:t>.</w:t>
      </w:r>
    </w:p>
    <w:p w:rsidR="005A57E7" w:rsidRPr="005A57E7" w:rsidRDefault="005A57E7" w:rsidP="005A57E7">
      <w:pPr>
        <w:pStyle w:val="NormalWeb"/>
        <w:bidi/>
        <w:rPr>
          <w:rFonts w:asciiTheme="majorBidi" w:hAnsiTheme="majorBidi" w:cstheme="majorBidi"/>
          <w:color w:val="000000" w:themeColor="text1"/>
        </w:rPr>
      </w:pPr>
      <w:r w:rsidRPr="005A57E7">
        <w:rPr>
          <w:rFonts w:ascii="Apple Color Emoji" w:hAnsi="Apple Color Emoji" w:cs="Apple Color Emoji"/>
          <w:color w:val="000000" w:themeColor="text1"/>
        </w:rPr>
        <w:t>✔</w:t>
      </w:r>
      <w:r w:rsidRPr="005A57E7">
        <w:rPr>
          <w:rFonts w:asciiTheme="majorBidi" w:hAnsiTheme="majorBidi" w:cstheme="majorBidi"/>
          <w:color w:val="000000" w:themeColor="text1"/>
        </w:rPr>
        <w:t xml:space="preserve"> </w:t>
      </w:r>
      <w:r w:rsidRPr="005A57E7">
        <w:rPr>
          <w:rFonts w:asciiTheme="majorBidi" w:hAnsiTheme="majorBidi" w:cstheme="majorBidi"/>
          <w:color w:val="000000" w:themeColor="text1"/>
          <w:rtl/>
        </w:rPr>
        <w:t xml:space="preserve">أظهرت النتائج وجود علاقة دالة إحصائياً بين المتغيرين، ولكنها علاقة </w:t>
      </w:r>
      <w:r w:rsidRPr="005A57E7">
        <w:rPr>
          <w:rStyle w:val="Strong"/>
          <w:rFonts w:asciiTheme="majorBidi" w:hAnsiTheme="majorBidi" w:cstheme="majorBidi"/>
          <w:color w:val="000000" w:themeColor="text1"/>
          <w:rtl/>
        </w:rPr>
        <w:t>سالبة</w:t>
      </w:r>
      <w:r w:rsidRPr="005A57E7">
        <w:rPr>
          <w:rFonts w:asciiTheme="majorBidi" w:hAnsiTheme="majorBidi" w:cstheme="majorBidi"/>
          <w:color w:val="000000" w:themeColor="text1"/>
        </w:rPr>
        <w:t>:</w:t>
      </w:r>
    </w:p>
    <w:p w:rsidR="005A57E7" w:rsidRPr="005A57E7" w:rsidRDefault="005A57E7" w:rsidP="00684B22">
      <w:pPr>
        <w:pStyle w:val="NormalWeb"/>
        <w:numPr>
          <w:ilvl w:val="0"/>
          <w:numId w:val="36"/>
        </w:numPr>
        <w:bidi/>
        <w:rPr>
          <w:rFonts w:asciiTheme="majorBidi" w:hAnsiTheme="majorBidi" w:cstheme="majorBidi"/>
          <w:color w:val="000000" w:themeColor="text1"/>
        </w:rPr>
      </w:pPr>
      <w:r w:rsidRPr="005A57E7">
        <w:rPr>
          <w:rFonts w:asciiTheme="majorBidi" w:hAnsiTheme="majorBidi" w:cstheme="majorBidi"/>
          <w:color w:val="000000" w:themeColor="text1"/>
          <w:rtl/>
        </w:rPr>
        <w:t>أي أن زيادة الاعتماد على العمل عن بُعد ارتبط بانخفاض في مستوى التعاون والتفاعل بين أعضاء الفريق، خصوصاً في المؤسسات التي لم تمتلك نظام اتصال داخلي فعال</w:t>
      </w:r>
      <w:r w:rsidRPr="005A57E7">
        <w:rPr>
          <w:rFonts w:asciiTheme="majorBidi" w:hAnsiTheme="majorBidi" w:cstheme="majorBidi"/>
          <w:color w:val="000000" w:themeColor="text1"/>
        </w:rPr>
        <w:t>.</w:t>
      </w:r>
    </w:p>
    <w:p w:rsidR="005A57E7" w:rsidRPr="005A57E7" w:rsidRDefault="005A57E7" w:rsidP="005A57E7">
      <w:pPr>
        <w:pStyle w:val="Heading4"/>
        <w:bidi/>
        <w:rPr>
          <w:rFonts w:asciiTheme="majorBidi" w:hAnsiTheme="majorBidi"/>
          <w:color w:val="000000" w:themeColor="text1"/>
          <w:sz w:val="24"/>
          <w:szCs w:val="24"/>
        </w:rPr>
      </w:pPr>
      <w:r w:rsidRPr="005A57E7">
        <w:rPr>
          <w:rFonts w:asciiTheme="majorBidi" w:hAnsiTheme="majorBidi"/>
          <w:color w:val="000000" w:themeColor="text1"/>
          <w:sz w:val="24"/>
          <w:szCs w:val="24"/>
          <w:rtl/>
        </w:rPr>
        <w:t>الفرض الثالث</w:t>
      </w:r>
      <w:r w:rsidRPr="005A57E7">
        <w:rPr>
          <w:rFonts w:asciiTheme="majorBidi" w:hAnsiTheme="majorBidi"/>
          <w:color w:val="000000" w:themeColor="text1"/>
          <w:sz w:val="24"/>
          <w:szCs w:val="24"/>
        </w:rPr>
        <w:t>:</w:t>
      </w:r>
    </w:p>
    <w:p w:rsidR="005A57E7" w:rsidRPr="005A57E7" w:rsidRDefault="005A57E7" w:rsidP="005A57E7">
      <w:pPr>
        <w:pStyle w:val="NormalWeb"/>
        <w:bidi/>
        <w:rPr>
          <w:rFonts w:asciiTheme="majorBidi" w:hAnsiTheme="majorBidi" w:cstheme="majorBidi"/>
          <w:color w:val="000000" w:themeColor="text1"/>
        </w:rPr>
      </w:pPr>
      <w:r w:rsidRPr="005A57E7">
        <w:rPr>
          <w:rStyle w:val="Strong"/>
          <w:rFonts w:asciiTheme="majorBidi" w:hAnsiTheme="majorBidi" w:cstheme="majorBidi"/>
          <w:color w:val="000000" w:themeColor="text1"/>
          <w:rtl/>
        </w:rPr>
        <w:t>توجد علاقة بين تحسن الإنتاجية وتوفر أدوات التقنية</w:t>
      </w:r>
      <w:r w:rsidRPr="005A57E7">
        <w:rPr>
          <w:rStyle w:val="Strong"/>
          <w:rFonts w:asciiTheme="majorBidi" w:hAnsiTheme="majorBidi" w:cstheme="majorBidi"/>
          <w:color w:val="000000" w:themeColor="text1"/>
        </w:rPr>
        <w:t>.</w:t>
      </w:r>
    </w:p>
    <w:p w:rsidR="005A57E7" w:rsidRPr="005A57E7" w:rsidRDefault="005A57E7" w:rsidP="005A57E7">
      <w:pPr>
        <w:pStyle w:val="NormalWeb"/>
        <w:bidi/>
        <w:rPr>
          <w:rFonts w:asciiTheme="majorBidi" w:hAnsiTheme="majorBidi" w:cstheme="majorBidi"/>
          <w:color w:val="000000" w:themeColor="text1"/>
        </w:rPr>
      </w:pPr>
      <w:r w:rsidRPr="005A57E7">
        <w:rPr>
          <w:rFonts w:ascii="Apple Color Emoji" w:hAnsi="Apple Color Emoji" w:cs="Apple Color Emoji"/>
          <w:color w:val="000000" w:themeColor="text1"/>
        </w:rPr>
        <w:t>✔</w:t>
      </w:r>
      <w:r w:rsidRPr="005A57E7">
        <w:rPr>
          <w:rFonts w:asciiTheme="majorBidi" w:hAnsiTheme="majorBidi" w:cstheme="majorBidi"/>
          <w:color w:val="000000" w:themeColor="text1"/>
        </w:rPr>
        <w:t xml:space="preserve"> </w:t>
      </w:r>
      <w:r w:rsidRPr="005A57E7">
        <w:rPr>
          <w:rFonts w:asciiTheme="majorBidi" w:hAnsiTheme="majorBidi" w:cstheme="majorBidi"/>
          <w:color w:val="000000" w:themeColor="text1"/>
          <w:rtl/>
        </w:rPr>
        <w:t>أثبت التحليل صحة هذا الافتراض</w:t>
      </w:r>
      <w:r w:rsidRPr="005A57E7">
        <w:rPr>
          <w:rFonts w:asciiTheme="majorBidi" w:hAnsiTheme="majorBidi" w:cstheme="majorBidi"/>
          <w:color w:val="000000" w:themeColor="text1"/>
        </w:rPr>
        <w:t>:</w:t>
      </w:r>
    </w:p>
    <w:p w:rsidR="005A57E7" w:rsidRDefault="005A57E7" w:rsidP="00684B22">
      <w:pPr>
        <w:pStyle w:val="NormalWeb"/>
        <w:numPr>
          <w:ilvl w:val="0"/>
          <w:numId w:val="37"/>
        </w:numPr>
        <w:bidi/>
        <w:rPr>
          <w:rFonts w:asciiTheme="majorBidi" w:hAnsiTheme="majorBidi" w:cstheme="majorBidi"/>
          <w:color w:val="000000" w:themeColor="text1"/>
        </w:rPr>
      </w:pPr>
      <w:r w:rsidRPr="005A57E7">
        <w:rPr>
          <w:rFonts w:asciiTheme="majorBidi" w:hAnsiTheme="majorBidi" w:cstheme="majorBidi"/>
          <w:color w:val="000000" w:themeColor="text1"/>
          <w:rtl/>
        </w:rPr>
        <w:t>كلما كانت المنظمات أكثر قدرة على توفير أدوات رقمية فعالة، كلما ارتفعت إنتاجية الموظفين</w:t>
      </w:r>
      <w:r w:rsidRPr="005A57E7">
        <w:rPr>
          <w:rFonts w:asciiTheme="majorBidi" w:hAnsiTheme="majorBidi" w:cstheme="majorBidi"/>
          <w:color w:val="000000" w:themeColor="text1"/>
        </w:rPr>
        <w:t>.</w:t>
      </w: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pStyle w:val="NormalWeb"/>
        <w:bidi/>
        <w:rPr>
          <w:rFonts w:asciiTheme="majorBidi" w:hAnsiTheme="majorBidi" w:cstheme="majorBidi"/>
          <w:color w:val="000000" w:themeColor="text1"/>
          <w:rtl/>
        </w:rPr>
      </w:pPr>
    </w:p>
    <w:p w:rsidR="005A57E7" w:rsidRDefault="005A57E7" w:rsidP="005A57E7">
      <w:pPr>
        <w:ind w:right="-382"/>
        <w:jc w:val="right"/>
        <w:rPr>
          <w:rtl/>
        </w:rPr>
      </w:pPr>
      <w:r w:rsidRPr="005A57E7">
        <w:rPr>
          <w:b/>
          <w:bCs/>
          <w:sz w:val="28"/>
          <w:szCs w:val="28"/>
          <w:rtl/>
        </w:rPr>
        <w:t>أولاً: مقدمة الفصل</w:t>
      </w:r>
      <w:r>
        <w:br/>
      </w:r>
      <w:r>
        <w:rPr>
          <w:rtl/>
        </w:rPr>
        <w:t>يهدف هذا الفصل إلى عرض نتائج الدراسة الميدانية التي تم الحصول عليها من خلال تحليل استجابات أفراد العينة باستخدام برنامج</w:t>
      </w:r>
      <w:r>
        <w:t xml:space="preserve"> (SPSS)</w:t>
      </w:r>
      <w:r>
        <w:rPr>
          <w:rtl/>
        </w:rPr>
        <w:t xml:space="preserve">، وذلك من أجل التحقق من فروض الدراسة والإجابة عن تساؤلاتها المتعلقة بتأثير العمل عن بعد </w:t>
      </w:r>
      <w:proofErr w:type="spellStart"/>
      <w:r>
        <w:rPr>
          <w:rtl/>
        </w:rPr>
        <w:t>بعد</w:t>
      </w:r>
      <w:proofErr w:type="spellEnd"/>
      <w:r>
        <w:rPr>
          <w:rtl/>
        </w:rPr>
        <w:t xml:space="preserve"> جائحة </w:t>
      </w:r>
      <w:proofErr w:type="spellStart"/>
      <w:r>
        <w:rPr>
          <w:rtl/>
        </w:rPr>
        <w:t>كوفيد</w:t>
      </w:r>
      <w:proofErr w:type="spellEnd"/>
      <w:r>
        <w:rPr>
          <w:rtl/>
        </w:rPr>
        <w:t xml:space="preserve"> – 19 على إنتاجية الفرق والتعاون فيما بينها. وقد شمل التحليل الإحصائي عرض الخصائص الديموغرافية لعينة الدراسة، ثم تحليل فقرات محاور الدراسة من خلال المتوسطات الحسابية والانحرافات المعيارية، وصولاً إلى تفسير النتائج واستخلاص التوصيات</w:t>
      </w:r>
    </w:p>
    <w:p w:rsidR="005A57E7" w:rsidRDefault="005A57E7" w:rsidP="005A57E7">
      <w:pPr>
        <w:ind w:right="-382"/>
        <w:jc w:val="right"/>
      </w:pPr>
      <w:r>
        <w:t>.</w:t>
      </w:r>
    </w:p>
    <w:p w:rsidR="005A57E7" w:rsidRPr="005A57E7" w:rsidRDefault="005A57E7" w:rsidP="005A57E7">
      <w:pPr>
        <w:jc w:val="right"/>
        <w:rPr>
          <w:b/>
          <w:bCs/>
          <w:sz w:val="28"/>
          <w:szCs w:val="28"/>
        </w:rPr>
      </w:pPr>
      <w:r w:rsidRPr="005A57E7">
        <w:rPr>
          <w:b/>
          <w:bCs/>
          <w:sz w:val="28"/>
          <w:szCs w:val="28"/>
          <w:rtl/>
        </w:rPr>
        <w:t>ثانياً: التحليل الإحصائي للبيانات</w:t>
      </w:r>
    </w:p>
    <w:p w:rsidR="005A57E7" w:rsidRPr="005A57E7" w:rsidRDefault="005A57E7" w:rsidP="005A57E7">
      <w:pPr>
        <w:bidi/>
        <w:spacing w:before="100" w:beforeAutospacing="1" w:after="100" w:afterAutospacing="1"/>
        <w:ind w:left="327" w:hanging="742"/>
        <w:rPr>
          <w:b/>
          <w:bCs/>
          <w:sz w:val="28"/>
          <w:szCs w:val="28"/>
        </w:rPr>
      </w:pPr>
      <w:r w:rsidRPr="005A57E7">
        <w:rPr>
          <w:rFonts w:hint="cs"/>
          <w:b/>
          <w:bCs/>
          <w:sz w:val="28"/>
          <w:szCs w:val="28"/>
          <w:rtl/>
        </w:rPr>
        <w:t xml:space="preserve">1. </w:t>
      </w:r>
      <w:r w:rsidRPr="005A57E7">
        <w:rPr>
          <w:b/>
          <w:bCs/>
          <w:sz w:val="28"/>
          <w:szCs w:val="28"/>
          <w:rtl/>
        </w:rPr>
        <w:t>الخصائص الديموغرافية لعينة الدراسة</w:t>
      </w:r>
    </w:p>
    <w:p w:rsidR="005A57E7" w:rsidRDefault="005A57E7" w:rsidP="005A57E7">
      <w:pPr>
        <w:bidi/>
        <w:spacing w:before="100" w:beforeAutospacing="1" w:after="100" w:afterAutospacing="1"/>
        <w:ind w:left="-99"/>
        <w:rPr>
          <w:rtl/>
        </w:rPr>
      </w:pPr>
      <w:r w:rsidRPr="005A57E7">
        <w:rPr>
          <w:rtl/>
        </w:rPr>
        <w:t>يعرض هذا الجزء توزيع أفراد العينة وفق المتغيرات الديموغرافية المعتمدة وهي: الجنس، العمر، المؤهل العلمي، المنصب الوظيفي، سنوات الخبرة، ونوع نظام العمل بعد الجائحة</w:t>
      </w:r>
      <w:r w:rsidRPr="005A57E7">
        <w:t>.</w:t>
      </w:r>
    </w:p>
    <w:p w:rsidR="005A57E7" w:rsidRPr="005A57E7" w:rsidRDefault="005A57E7" w:rsidP="005A57E7">
      <w:pPr>
        <w:jc w:val="center"/>
        <w:rPr>
          <w:rFonts w:ascii="Sakkal Majalla" w:hAnsi="Sakkal Majalla" w:cs="Sakkal Majalla"/>
          <w:rtl/>
        </w:rPr>
      </w:pPr>
      <w:r w:rsidRPr="005A57E7">
        <w:rPr>
          <w:rFonts w:ascii="Sakkal Majalla" w:hAnsi="Sakkal Majalla" w:cs="Sakkal Majalla" w:hint="cs"/>
          <w:rtl/>
        </w:rPr>
        <w:t>جدول</w:t>
      </w:r>
      <w:r w:rsidRPr="005A57E7">
        <w:rPr>
          <w:rFonts w:ascii="Sakkal Majalla" w:hAnsi="Sakkal Majalla" w:cs="Sakkal Majalla"/>
          <w:rtl/>
        </w:rPr>
        <w:t xml:space="preserve"> </w:t>
      </w:r>
      <w:r w:rsidRPr="005A57E7">
        <w:rPr>
          <w:rFonts w:ascii="Sakkal Majalla" w:hAnsi="Sakkal Majalla" w:cs="Sakkal Majalla" w:hint="cs"/>
          <w:rtl/>
        </w:rPr>
        <w:t>رقم</w:t>
      </w:r>
      <w:r w:rsidRPr="005A57E7">
        <w:rPr>
          <w:rFonts w:ascii="Sakkal Majalla" w:hAnsi="Sakkal Majalla" w:cs="Sakkal Majalla"/>
          <w:rtl/>
        </w:rPr>
        <w:t xml:space="preserve"> (1)</w:t>
      </w:r>
    </w:p>
    <w:p w:rsidR="005A57E7" w:rsidRDefault="005A57E7" w:rsidP="005A57E7">
      <w:pPr>
        <w:jc w:val="center"/>
        <w:rPr>
          <w:rFonts w:ascii="Sakkal Majalla" w:hAnsi="Sakkal Majalla" w:cs="Sakkal Majalla"/>
          <w:rtl/>
        </w:rPr>
      </w:pPr>
      <w:r w:rsidRPr="005A57E7">
        <w:rPr>
          <w:rFonts w:ascii="Sakkal Majalla" w:hAnsi="Sakkal Majalla" w:cs="Sakkal Majalla" w:hint="cs"/>
          <w:rtl/>
        </w:rPr>
        <w:t>توزيع</w:t>
      </w:r>
      <w:r w:rsidRPr="005A57E7">
        <w:rPr>
          <w:rFonts w:ascii="Sakkal Majalla" w:hAnsi="Sakkal Majalla" w:cs="Sakkal Majalla"/>
          <w:rtl/>
        </w:rPr>
        <w:t xml:space="preserve"> </w:t>
      </w:r>
      <w:r w:rsidRPr="005A57E7">
        <w:rPr>
          <w:rFonts w:ascii="Sakkal Majalla" w:hAnsi="Sakkal Majalla" w:cs="Sakkal Majalla" w:hint="cs"/>
          <w:rtl/>
        </w:rPr>
        <w:t>أفراد</w:t>
      </w:r>
      <w:r w:rsidRPr="005A57E7">
        <w:rPr>
          <w:rFonts w:ascii="Sakkal Majalla" w:hAnsi="Sakkal Majalla" w:cs="Sakkal Majalla"/>
          <w:rtl/>
        </w:rPr>
        <w:t xml:space="preserve"> </w:t>
      </w:r>
      <w:r w:rsidRPr="005A57E7">
        <w:rPr>
          <w:rFonts w:ascii="Sakkal Majalla" w:hAnsi="Sakkal Majalla" w:cs="Sakkal Majalla" w:hint="cs"/>
          <w:rtl/>
        </w:rPr>
        <w:t>العينة</w:t>
      </w:r>
      <w:r w:rsidRPr="005A57E7">
        <w:rPr>
          <w:rFonts w:ascii="Sakkal Majalla" w:hAnsi="Sakkal Majalla" w:cs="Sakkal Majalla"/>
          <w:rtl/>
        </w:rPr>
        <w:t xml:space="preserve"> </w:t>
      </w:r>
      <w:r w:rsidRPr="005A57E7">
        <w:rPr>
          <w:rFonts w:ascii="Sakkal Majalla" w:hAnsi="Sakkal Majalla" w:cs="Sakkal Majalla" w:hint="cs"/>
          <w:rtl/>
        </w:rPr>
        <w:t>حسب</w:t>
      </w:r>
      <w:r w:rsidRPr="005A57E7">
        <w:rPr>
          <w:rFonts w:ascii="Sakkal Majalla" w:hAnsi="Sakkal Majalla" w:cs="Sakkal Majalla"/>
          <w:rtl/>
        </w:rPr>
        <w:t xml:space="preserve"> </w:t>
      </w:r>
      <w:r w:rsidRPr="005A57E7">
        <w:rPr>
          <w:rFonts w:ascii="Sakkal Majalla" w:hAnsi="Sakkal Majalla" w:cs="Sakkal Majalla" w:hint="cs"/>
          <w:rtl/>
        </w:rPr>
        <w:t>الجنس</w:t>
      </w:r>
    </w:p>
    <w:p w:rsidR="005A57E7" w:rsidRPr="005A57E7" w:rsidRDefault="005A57E7" w:rsidP="005A57E7">
      <w:pPr>
        <w:jc w:val="center"/>
        <w:rPr>
          <w:rFonts w:ascii="Sakkal Majalla" w:hAnsi="Sakkal Majalla" w:cs="Sakkal Majalla"/>
          <w:rtl/>
        </w:rPr>
      </w:pPr>
    </w:p>
    <w:tbl>
      <w:tblPr>
        <w:tblStyle w:val="GridTable3-Accent5"/>
        <w:bidiVisual/>
        <w:tblW w:w="0" w:type="auto"/>
        <w:tblLook w:val="04A0" w:firstRow="1" w:lastRow="0" w:firstColumn="1" w:lastColumn="0" w:noHBand="0" w:noVBand="1"/>
      </w:tblPr>
      <w:tblGrid>
        <w:gridCol w:w="1764"/>
        <w:gridCol w:w="1764"/>
        <w:gridCol w:w="1764"/>
        <w:gridCol w:w="1765"/>
        <w:gridCol w:w="1765"/>
      </w:tblGrid>
      <w:tr w:rsidR="005A57E7" w:rsidRPr="005A57E7" w:rsidTr="004C2BE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64" w:type="dxa"/>
          </w:tcPr>
          <w:p w:rsidR="005A57E7" w:rsidRPr="005A57E7" w:rsidRDefault="005A57E7" w:rsidP="004C2BE5">
            <w:pPr>
              <w:jc w:val="center"/>
              <w:rPr>
                <w:rFonts w:asciiTheme="majorBidi" w:hAnsiTheme="majorBidi" w:cstheme="majorBidi"/>
                <w:b w:val="0"/>
                <w:bCs w:val="0"/>
                <w:i w:val="0"/>
                <w:iCs w:val="0"/>
                <w:rtl/>
              </w:rPr>
            </w:pPr>
            <w:r w:rsidRPr="005A57E7">
              <w:rPr>
                <w:rFonts w:asciiTheme="majorBidi" w:hAnsiTheme="majorBidi" w:cstheme="majorBidi"/>
                <w:b w:val="0"/>
                <w:bCs w:val="0"/>
                <w:i w:val="0"/>
                <w:iCs w:val="0"/>
                <w:rtl/>
              </w:rPr>
              <w:t>الجنس</w:t>
            </w:r>
          </w:p>
        </w:tc>
        <w:tc>
          <w:tcPr>
            <w:tcW w:w="1764" w:type="dxa"/>
          </w:tcPr>
          <w:p w:rsidR="005A57E7" w:rsidRPr="005A57E7" w:rsidRDefault="005A57E7" w:rsidP="004C2BE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tl/>
              </w:rPr>
            </w:pPr>
            <w:r w:rsidRPr="005A57E7">
              <w:rPr>
                <w:rFonts w:asciiTheme="majorBidi" w:hAnsiTheme="majorBidi" w:cstheme="majorBidi"/>
                <w:b w:val="0"/>
                <w:bCs w:val="0"/>
                <w:rtl/>
              </w:rPr>
              <w:t>التكرار</w:t>
            </w:r>
          </w:p>
        </w:tc>
        <w:tc>
          <w:tcPr>
            <w:tcW w:w="1764" w:type="dxa"/>
          </w:tcPr>
          <w:p w:rsidR="005A57E7" w:rsidRPr="005A57E7" w:rsidRDefault="005A57E7" w:rsidP="004C2BE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tl/>
              </w:rPr>
            </w:pPr>
            <w:r w:rsidRPr="005A57E7">
              <w:rPr>
                <w:rFonts w:asciiTheme="majorBidi" w:hAnsiTheme="majorBidi" w:cstheme="majorBidi"/>
                <w:b w:val="0"/>
                <w:bCs w:val="0"/>
                <w:rtl/>
              </w:rPr>
              <w:t>النسبة المئوية</w:t>
            </w:r>
          </w:p>
        </w:tc>
        <w:tc>
          <w:tcPr>
            <w:tcW w:w="1765" w:type="dxa"/>
          </w:tcPr>
          <w:p w:rsidR="005A57E7" w:rsidRPr="005A57E7" w:rsidRDefault="005A57E7" w:rsidP="004C2BE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5A57E7">
              <w:rPr>
                <w:rFonts w:asciiTheme="majorBidi" w:hAnsiTheme="majorBidi" w:cstheme="majorBidi"/>
                <w:b w:val="0"/>
                <w:bCs w:val="0"/>
                <w:rtl/>
              </w:rPr>
              <w:t>النسبة المئوية الصافية</w:t>
            </w:r>
          </w:p>
          <w:p w:rsidR="005A57E7" w:rsidRPr="005A57E7" w:rsidRDefault="005A57E7" w:rsidP="004C2BE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tl/>
              </w:rPr>
            </w:pPr>
          </w:p>
        </w:tc>
        <w:tc>
          <w:tcPr>
            <w:tcW w:w="1765" w:type="dxa"/>
          </w:tcPr>
          <w:p w:rsidR="005A57E7" w:rsidRPr="005A57E7" w:rsidRDefault="005A57E7" w:rsidP="004C2BE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5A57E7">
              <w:rPr>
                <w:rFonts w:asciiTheme="majorBidi" w:hAnsiTheme="majorBidi" w:cstheme="majorBidi"/>
                <w:b w:val="0"/>
                <w:bCs w:val="0"/>
                <w:rtl/>
              </w:rPr>
              <w:t>النسبة التراكمية</w:t>
            </w:r>
          </w:p>
          <w:p w:rsidR="005A57E7" w:rsidRPr="005A57E7" w:rsidRDefault="005A57E7" w:rsidP="004C2BE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tl/>
              </w:rPr>
            </w:pPr>
          </w:p>
        </w:tc>
      </w:tr>
      <w:tr w:rsidR="005A57E7" w:rsidRPr="005A57E7" w:rsidTr="004C2B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4" w:type="dxa"/>
          </w:tcPr>
          <w:p w:rsidR="005A57E7" w:rsidRPr="005A57E7" w:rsidRDefault="005A57E7" w:rsidP="004C2BE5">
            <w:pPr>
              <w:jc w:val="center"/>
              <w:rPr>
                <w:rFonts w:asciiTheme="majorBidi" w:hAnsiTheme="majorBidi" w:cstheme="majorBidi"/>
                <w:i w:val="0"/>
                <w:iCs w:val="0"/>
                <w:rtl/>
              </w:rPr>
            </w:pPr>
            <w:r w:rsidRPr="005A57E7">
              <w:rPr>
                <w:rFonts w:asciiTheme="majorBidi" w:hAnsiTheme="majorBidi" w:cstheme="majorBidi"/>
                <w:i w:val="0"/>
                <w:iCs w:val="0"/>
                <w:rtl/>
              </w:rPr>
              <w:t>أنثى</w:t>
            </w:r>
          </w:p>
        </w:tc>
        <w:tc>
          <w:tcPr>
            <w:tcW w:w="1764" w:type="dxa"/>
          </w:tcPr>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i/>
                <w:iCs/>
                <w:rtl/>
              </w:rPr>
            </w:pPr>
            <w:r w:rsidRPr="005A57E7">
              <w:rPr>
                <w:rFonts w:asciiTheme="majorBidi" w:hAnsiTheme="majorBidi" w:cstheme="majorBidi"/>
                <w:i/>
                <w:iCs/>
                <w:rtl/>
              </w:rPr>
              <w:t>26</w:t>
            </w:r>
          </w:p>
        </w:tc>
        <w:tc>
          <w:tcPr>
            <w:tcW w:w="1764" w:type="dxa"/>
          </w:tcPr>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i/>
                <w:iCs/>
              </w:rPr>
            </w:pPr>
            <w:r w:rsidRPr="005A57E7">
              <w:rPr>
                <w:rFonts w:asciiTheme="majorBidi" w:hAnsiTheme="majorBidi" w:cstheme="majorBidi"/>
                <w:i/>
                <w:iCs/>
              </w:rPr>
              <w:t>55.3%</w:t>
            </w:r>
          </w:p>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i/>
                <w:iCs/>
                <w:rtl/>
              </w:rPr>
            </w:pPr>
          </w:p>
        </w:tc>
        <w:tc>
          <w:tcPr>
            <w:tcW w:w="1765" w:type="dxa"/>
          </w:tcPr>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i/>
                <w:iCs/>
              </w:rPr>
            </w:pPr>
            <w:r w:rsidRPr="005A57E7">
              <w:rPr>
                <w:rFonts w:asciiTheme="majorBidi" w:hAnsiTheme="majorBidi" w:cstheme="majorBidi"/>
                <w:i/>
                <w:iCs/>
              </w:rPr>
              <w:t>55.3%</w:t>
            </w:r>
          </w:p>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i/>
                <w:iCs/>
                <w:rtl/>
              </w:rPr>
            </w:pPr>
          </w:p>
        </w:tc>
        <w:tc>
          <w:tcPr>
            <w:tcW w:w="1765" w:type="dxa"/>
          </w:tcPr>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i/>
                <w:iCs/>
              </w:rPr>
            </w:pPr>
            <w:r w:rsidRPr="005A57E7">
              <w:rPr>
                <w:rFonts w:asciiTheme="majorBidi" w:hAnsiTheme="majorBidi" w:cstheme="majorBidi"/>
                <w:i/>
                <w:iCs/>
              </w:rPr>
              <w:t>55.3%</w:t>
            </w:r>
          </w:p>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i/>
                <w:iCs/>
                <w:rtl/>
              </w:rPr>
            </w:pPr>
          </w:p>
        </w:tc>
      </w:tr>
      <w:tr w:rsidR="005A57E7" w:rsidRPr="005A57E7" w:rsidTr="004C2BE5">
        <w:tc>
          <w:tcPr>
            <w:cnfStyle w:val="001000000000" w:firstRow="0" w:lastRow="0" w:firstColumn="1" w:lastColumn="0" w:oddVBand="0" w:evenVBand="0" w:oddHBand="0" w:evenHBand="0" w:firstRowFirstColumn="0" w:firstRowLastColumn="0" w:lastRowFirstColumn="0" w:lastRowLastColumn="0"/>
            <w:tcW w:w="1764" w:type="dxa"/>
          </w:tcPr>
          <w:p w:rsidR="005A57E7" w:rsidRPr="005A57E7" w:rsidRDefault="005A57E7" w:rsidP="004C2BE5">
            <w:pPr>
              <w:jc w:val="center"/>
              <w:rPr>
                <w:rFonts w:asciiTheme="majorBidi" w:hAnsiTheme="majorBidi" w:cstheme="majorBidi"/>
                <w:i w:val="0"/>
                <w:iCs w:val="0"/>
                <w:rtl/>
              </w:rPr>
            </w:pPr>
            <w:r w:rsidRPr="005A57E7">
              <w:rPr>
                <w:rFonts w:asciiTheme="majorBidi" w:hAnsiTheme="majorBidi" w:cstheme="majorBidi"/>
                <w:i w:val="0"/>
                <w:iCs w:val="0"/>
                <w:rtl/>
              </w:rPr>
              <w:t>ذكر</w:t>
            </w:r>
          </w:p>
        </w:tc>
        <w:tc>
          <w:tcPr>
            <w:tcW w:w="1764" w:type="dxa"/>
          </w:tcPr>
          <w:p w:rsidR="005A57E7" w:rsidRPr="005A57E7" w:rsidRDefault="005A57E7" w:rsidP="004C2BE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i/>
                <w:iCs/>
                <w:rtl/>
              </w:rPr>
            </w:pPr>
            <w:r w:rsidRPr="005A57E7">
              <w:rPr>
                <w:rFonts w:asciiTheme="majorBidi" w:hAnsiTheme="majorBidi" w:cstheme="majorBidi"/>
                <w:i/>
                <w:iCs/>
                <w:rtl/>
              </w:rPr>
              <w:t>21</w:t>
            </w:r>
          </w:p>
        </w:tc>
        <w:tc>
          <w:tcPr>
            <w:tcW w:w="1764" w:type="dxa"/>
          </w:tcPr>
          <w:p w:rsidR="005A57E7" w:rsidRPr="005A57E7" w:rsidRDefault="005A57E7" w:rsidP="004C2BE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i/>
                <w:iCs/>
              </w:rPr>
            </w:pPr>
            <w:r w:rsidRPr="005A57E7">
              <w:rPr>
                <w:rFonts w:asciiTheme="majorBidi" w:hAnsiTheme="majorBidi" w:cstheme="majorBidi"/>
                <w:i/>
                <w:iCs/>
              </w:rPr>
              <w:t>44.7%</w:t>
            </w:r>
          </w:p>
          <w:p w:rsidR="005A57E7" w:rsidRPr="005A57E7" w:rsidRDefault="005A57E7" w:rsidP="004C2BE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i/>
                <w:iCs/>
                <w:rtl/>
              </w:rPr>
            </w:pPr>
          </w:p>
        </w:tc>
        <w:tc>
          <w:tcPr>
            <w:tcW w:w="176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A57E7" w:rsidRPr="005A57E7" w:rsidTr="004C2BE5">
              <w:trPr>
                <w:tblCellSpacing w:w="15" w:type="dxa"/>
              </w:trPr>
              <w:tc>
                <w:tcPr>
                  <w:tcW w:w="0" w:type="auto"/>
                  <w:vAlign w:val="center"/>
                  <w:hideMark/>
                </w:tcPr>
                <w:p w:rsidR="005A57E7" w:rsidRPr="005A57E7" w:rsidRDefault="005A57E7" w:rsidP="004C2BE5">
                  <w:pPr>
                    <w:jc w:val="center"/>
                    <w:rPr>
                      <w:rFonts w:asciiTheme="majorBidi" w:hAnsiTheme="majorBidi" w:cstheme="majorBidi"/>
                      <w:i/>
                      <w:iCs/>
                    </w:rPr>
                  </w:pPr>
                </w:p>
              </w:tc>
            </w:tr>
          </w:tbl>
          <w:p w:rsidR="005A57E7" w:rsidRPr="005A57E7" w:rsidRDefault="005A57E7" w:rsidP="004C2BE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i/>
                <w:iCs/>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0"/>
            </w:tblGrid>
            <w:tr w:rsidR="005A57E7" w:rsidRPr="005A57E7" w:rsidTr="004C2BE5">
              <w:trPr>
                <w:tblCellSpacing w:w="15" w:type="dxa"/>
              </w:trPr>
              <w:tc>
                <w:tcPr>
                  <w:tcW w:w="0" w:type="auto"/>
                  <w:vAlign w:val="center"/>
                  <w:hideMark/>
                </w:tcPr>
                <w:p w:rsidR="005A57E7" w:rsidRPr="005A57E7" w:rsidRDefault="005A57E7" w:rsidP="004C2BE5">
                  <w:pPr>
                    <w:jc w:val="center"/>
                    <w:rPr>
                      <w:rFonts w:asciiTheme="majorBidi" w:hAnsiTheme="majorBidi" w:cstheme="majorBidi"/>
                      <w:i/>
                      <w:iCs/>
                    </w:rPr>
                  </w:pPr>
                  <w:r w:rsidRPr="005A57E7">
                    <w:rPr>
                      <w:rFonts w:asciiTheme="majorBidi" w:hAnsiTheme="majorBidi" w:cstheme="majorBidi"/>
                      <w:i/>
                      <w:iCs/>
                    </w:rPr>
                    <w:t>44.7%</w:t>
                  </w:r>
                </w:p>
              </w:tc>
            </w:tr>
          </w:tbl>
          <w:p w:rsidR="005A57E7" w:rsidRPr="005A57E7" w:rsidRDefault="005A57E7" w:rsidP="004C2BE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i/>
                <w:iCs/>
                <w:rtl/>
              </w:rPr>
            </w:pPr>
          </w:p>
        </w:tc>
        <w:tc>
          <w:tcPr>
            <w:tcW w:w="1765" w:type="dxa"/>
          </w:tcPr>
          <w:p w:rsidR="005A57E7" w:rsidRPr="005A57E7" w:rsidRDefault="005A57E7" w:rsidP="004C2BE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i/>
                <w:iCs/>
              </w:rPr>
            </w:pPr>
            <w:r w:rsidRPr="005A57E7">
              <w:rPr>
                <w:rFonts w:asciiTheme="majorBidi" w:hAnsiTheme="majorBidi" w:cstheme="majorBidi"/>
                <w:i/>
                <w:iCs/>
              </w:rPr>
              <w:t>100%</w:t>
            </w:r>
          </w:p>
          <w:p w:rsidR="005A57E7" w:rsidRPr="005A57E7" w:rsidRDefault="005A57E7" w:rsidP="004C2BE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i/>
                <w:iCs/>
                <w:rtl/>
              </w:rPr>
            </w:pPr>
          </w:p>
        </w:tc>
      </w:tr>
      <w:tr w:rsidR="005A57E7" w:rsidRPr="005A57E7" w:rsidTr="004C2B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4" w:type="dxa"/>
          </w:tcPr>
          <w:p w:rsidR="005A57E7" w:rsidRPr="005A57E7" w:rsidRDefault="005A57E7" w:rsidP="004C2BE5">
            <w:pPr>
              <w:jc w:val="center"/>
              <w:rPr>
                <w:rFonts w:asciiTheme="majorBidi" w:hAnsiTheme="majorBidi" w:cstheme="majorBidi"/>
                <w:i w:val="0"/>
                <w:iCs w:val="0"/>
                <w:rtl/>
              </w:rPr>
            </w:pPr>
            <w:r w:rsidRPr="005A57E7">
              <w:rPr>
                <w:rFonts w:asciiTheme="majorBidi" w:hAnsiTheme="majorBidi" w:cstheme="majorBidi"/>
                <w:i w:val="0"/>
                <w:iCs w:val="0"/>
                <w:rtl/>
              </w:rPr>
              <w:t>الإجمالي</w:t>
            </w:r>
          </w:p>
        </w:tc>
        <w:tc>
          <w:tcPr>
            <w:tcW w:w="1764" w:type="dxa"/>
          </w:tcPr>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i/>
                <w:iCs/>
                <w:rtl/>
              </w:rPr>
            </w:pPr>
            <w:r w:rsidRPr="005A57E7">
              <w:rPr>
                <w:rFonts w:asciiTheme="majorBidi" w:hAnsiTheme="majorBidi" w:cstheme="majorBidi"/>
                <w:i/>
                <w:iCs/>
                <w:rtl/>
              </w:rPr>
              <w:t>47</w:t>
            </w:r>
          </w:p>
        </w:tc>
        <w:tc>
          <w:tcPr>
            <w:tcW w:w="1764" w:type="dxa"/>
          </w:tcPr>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i/>
                <w:iCs/>
              </w:rPr>
            </w:pPr>
            <w:r w:rsidRPr="005A57E7">
              <w:rPr>
                <w:rFonts w:asciiTheme="majorBidi" w:hAnsiTheme="majorBidi" w:cstheme="majorBidi"/>
                <w:i/>
                <w:iCs/>
              </w:rPr>
              <w:t>100%</w:t>
            </w:r>
          </w:p>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i/>
                <w:iCs/>
                <w:rtl/>
              </w:rPr>
            </w:pPr>
          </w:p>
        </w:tc>
        <w:tc>
          <w:tcPr>
            <w:tcW w:w="1765" w:type="dxa"/>
          </w:tcPr>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i/>
                <w:iCs/>
              </w:rPr>
            </w:pPr>
            <w:r w:rsidRPr="005A57E7">
              <w:rPr>
                <w:rFonts w:asciiTheme="majorBidi" w:hAnsiTheme="majorBidi" w:cstheme="majorBidi"/>
                <w:i/>
                <w:iCs/>
              </w:rPr>
              <w:t>100%</w:t>
            </w:r>
          </w:p>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i/>
                <w:iCs/>
                <w:rtl/>
              </w:rPr>
            </w:pPr>
          </w:p>
        </w:tc>
        <w:tc>
          <w:tcPr>
            <w:tcW w:w="1765" w:type="dxa"/>
          </w:tcPr>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i/>
                <w:iCs/>
                <w:rtl/>
              </w:rPr>
            </w:pPr>
            <w:r w:rsidRPr="005A57E7">
              <w:rPr>
                <w:rFonts w:asciiTheme="majorBidi" w:hAnsiTheme="majorBidi" w:cstheme="majorBidi" w:hint="cs"/>
                <w:i/>
                <w:iCs/>
                <w:rtl/>
              </w:rPr>
              <w:t>-</w:t>
            </w:r>
          </w:p>
        </w:tc>
      </w:tr>
    </w:tbl>
    <w:p w:rsidR="005A57E7" w:rsidRDefault="005A57E7" w:rsidP="005A57E7">
      <w:pPr>
        <w:jc w:val="center"/>
        <w:rPr>
          <w:rFonts w:asciiTheme="majorBidi" w:hAnsiTheme="majorBidi" w:cstheme="majorBidi"/>
          <w:rtl/>
        </w:rPr>
      </w:pPr>
    </w:p>
    <w:p w:rsidR="005A57E7" w:rsidRDefault="005A57E7" w:rsidP="005A57E7">
      <w:pPr>
        <w:bidi/>
        <w:spacing w:before="100" w:beforeAutospacing="1" w:after="100" w:afterAutospacing="1"/>
        <w:ind w:left="-99"/>
        <w:jc w:val="center"/>
        <w:rPr>
          <w:rtl/>
        </w:rPr>
      </w:pPr>
      <w:r w:rsidRPr="005A57E7">
        <w:rPr>
          <w:rtl/>
        </w:rPr>
        <w:t>تشير نتائج الجدول إلى أن عدد أفراد العينة بلغ (47) مفردة، منهم (26) من الذكور بنسبة (55.3%)، بينما بلغ عدد الإناث (21) بنسبة (44.7%). وتُظهر هذه البيانات أن معظم أفراد العينة كانوا من الذكور، مع تقارب نسبي في التمثيل بين الجنسين، مما يدعم شمولية العينة وقدرتها على تمثيل وجهات نظر مختلفة حول موضوع الدراسة المتعلق بتأثير العمل عن بعد على الإنتاجية والتعاون بعد جائحة كوفيد-19</w:t>
      </w:r>
    </w:p>
    <w:p w:rsidR="005A57E7" w:rsidRDefault="005A57E7" w:rsidP="005A57E7">
      <w:pPr>
        <w:bidi/>
        <w:spacing w:before="100" w:beforeAutospacing="1" w:after="100" w:afterAutospacing="1"/>
        <w:ind w:left="-99"/>
        <w:jc w:val="center"/>
        <w:rPr>
          <w:rtl/>
        </w:rPr>
      </w:pPr>
    </w:p>
    <w:p w:rsidR="005A57E7" w:rsidRDefault="005A57E7" w:rsidP="005A57E7">
      <w:pPr>
        <w:bidi/>
        <w:spacing w:before="100" w:beforeAutospacing="1" w:after="100" w:afterAutospacing="1"/>
        <w:ind w:left="-99"/>
        <w:jc w:val="center"/>
        <w:rPr>
          <w:rtl/>
        </w:rPr>
      </w:pPr>
    </w:p>
    <w:p w:rsidR="005A57E7" w:rsidRDefault="005A57E7" w:rsidP="005A57E7">
      <w:pPr>
        <w:bidi/>
        <w:spacing w:before="100" w:beforeAutospacing="1" w:after="100" w:afterAutospacing="1"/>
        <w:ind w:left="-99"/>
        <w:jc w:val="center"/>
        <w:rPr>
          <w:rtl/>
        </w:rPr>
      </w:pPr>
    </w:p>
    <w:p w:rsidR="005A57E7" w:rsidRDefault="005A57E7" w:rsidP="005A57E7">
      <w:pPr>
        <w:bidi/>
        <w:spacing w:before="100" w:beforeAutospacing="1" w:after="100" w:afterAutospacing="1"/>
        <w:ind w:left="-99"/>
        <w:jc w:val="center"/>
        <w:rPr>
          <w:rtl/>
        </w:rPr>
      </w:pPr>
    </w:p>
    <w:p w:rsidR="005A57E7" w:rsidRDefault="005A57E7" w:rsidP="005A57E7">
      <w:pPr>
        <w:bidi/>
        <w:spacing w:before="100" w:beforeAutospacing="1" w:after="100" w:afterAutospacing="1"/>
        <w:ind w:left="-99"/>
        <w:jc w:val="center"/>
        <w:rPr>
          <w:rtl/>
        </w:rPr>
      </w:pPr>
    </w:p>
    <w:p w:rsidR="005A57E7" w:rsidRDefault="005A57E7" w:rsidP="005A57E7">
      <w:pPr>
        <w:bidi/>
        <w:spacing w:before="100" w:beforeAutospacing="1" w:after="100" w:afterAutospacing="1"/>
        <w:ind w:left="-99"/>
        <w:jc w:val="center"/>
        <w:rPr>
          <w:rtl/>
        </w:rPr>
      </w:pPr>
    </w:p>
    <w:p w:rsidR="005A57E7" w:rsidRDefault="005A57E7" w:rsidP="005A57E7">
      <w:pPr>
        <w:bidi/>
        <w:spacing w:before="100" w:beforeAutospacing="1" w:after="100" w:afterAutospacing="1"/>
        <w:ind w:left="-99"/>
        <w:jc w:val="center"/>
        <w:rPr>
          <w:rtl/>
        </w:rPr>
      </w:pPr>
    </w:p>
    <w:p w:rsidR="00E72AD3" w:rsidRPr="005A57E7" w:rsidRDefault="00E72AD3" w:rsidP="00E72AD3">
      <w:pPr>
        <w:bidi/>
        <w:spacing w:before="100" w:beforeAutospacing="1" w:after="100" w:afterAutospacing="1"/>
        <w:ind w:left="-99"/>
        <w:jc w:val="center"/>
        <w:rPr>
          <w:rtl/>
        </w:rPr>
      </w:pPr>
    </w:p>
    <w:p w:rsidR="00BC094B" w:rsidRDefault="00BC094B" w:rsidP="00D22171">
      <w:pPr>
        <w:rPr>
          <w:rFonts w:ascii="Sakkal Majalla" w:hAnsi="Sakkal Majalla" w:cs="Sakkal Majalla"/>
          <w:sz w:val="28"/>
          <w:szCs w:val="28"/>
          <w:u w:val="single"/>
          <w:rtl/>
        </w:rPr>
      </w:pPr>
    </w:p>
    <w:p w:rsidR="005A57E7" w:rsidRPr="005A57E7" w:rsidRDefault="005A57E7" w:rsidP="005A57E7">
      <w:pPr>
        <w:jc w:val="center"/>
        <w:rPr>
          <w:rFonts w:ascii="Sakkal Majalla" w:hAnsi="Sakkal Majalla" w:cs="Sakkal Majalla"/>
          <w:rtl/>
        </w:rPr>
      </w:pPr>
      <w:r w:rsidRPr="005A57E7">
        <w:rPr>
          <w:rFonts w:ascii="Sakkal Majalla" w:hAnsi="Sakkal Majalla" w:cs="Sakkal Majalla" w:hint="eastAsia"/>
          <w:rtl/>
        </w:rPr>
        <w:t>جدول</w:t>
      </w:r>
      <w:r w:rsidRPr="005A57E7">
        <w:rPr>
          <w:rFonts w:ascii="Sakkal Majalla" w:hAnsi="Sakkal Majalla" w:cs="Sakkal Majalla"/>
          <w:rtl/>
        </w:rPr>
        <w:t xml:space="preserve"> </w:t>
      </w:r>
      <w:r w:rsidRPr="005A57E7">
        <w:rPr>
          <w:rFonts w:ascii="Sakkal Majalla" w:hAnsi="Sakkal Majalla" w:cs="Sakkal Majalla" w:hint="eastAsia"/>
          <w:rtl/>
        </w:rPr>
        <w:t>رقم</w:t>
      </w:r>
      <w:r w:rsidRPr="005A57E7">
        <w:rPr>
          <w:rFonts w:ascii="Sakkal Majalla" w:hAnsi="Sakkal Majalla" w:cs="Sakkal Majalla"/>
          <w:rtl/>
        </w:rPr>
        <w:t xml:space="preserve"> (2)</w:t>
      </w:r>
    </w:p>
    <w:p w:rsidR="005A57E7" w:rsidRPr="005A57E7" w:rsidRDefault="005A57E7" w:rsidP="005A57E7">
      <w:pPr>
        <w:jc w:val="center"/>
        <w:rPr>
          <w:rFonts w:ascii="Sakkal Majalla" w:hAnsi="Sakkal Majalla" w:cs="Sakkal Majalla"/>
          <w:rtl/>
        </w:rPr>
      </w:pPr>
      <w:r w:rsidRPr="005A57E7">
        <w:rPr>
          <w:rFonts w:ascii="Sakkal Majalla" w:hAnsi="Sakkal Majalla" w:cs="Sakkal Majalla" w:hint="eastAsia"/>
          <w:rtl/>
        </w:rPr>
        <w:t>عدد</w:t>
      </w:r>
      <w:r w:rsidRPr="005A57E7">
        <w:rPr>
          <w:rFonts w:ascii="Sakkal Majalla" w:hAnsi="Sakkal Majalla" w:cs="Sakkal Majalla"/>
          <w:rtl/>
        </w:rPr>
        <w:t xml:space="preserve"> </w:t>
      </w:r>
      <w:r w:rsidRPr="005A57E7">
        <w:rPr>
          <w:rFonts w:ascii="Sakkal Majalla" w:hAnsi="Sakkal Majalla" w:cs="Sakkal Majalla" w:hint="eastAsia"/>
          <w:rtl/>
        </w:rPr>
        <w:t>الاستجابات</w:t>
      </w:r>
      <w:r w:rsidRPr="005A57E7">
        <w:rPr>
          <w:rFonts w:ascii="Sakkal Majalla" w:hAnsi="Sakkal Majalla" w:cs="Sakkal Majalla"/>
          <w:rtl/>
        </w:rPr>
        <w:t xml:space="preserve"> </w:t>
      </w:r>
      <w:r w:rsidRPr="005A57E7">
        <w:rPr>
          <w:rFonts w:ascii="Sakkal Majalla" w:hAnsi="Sakkal Majalla" w:cs="Sakkal Majalla" w:hint="eastAsia"/>
          <w:rtl/>
        </w:rPr>
        <w:t>الصالحة</w:t>
      </w:r>
      <w:r w:rsidRPr="005A57E7">
        <w:rPr>
          <w:rFonts w:ascii="Sakkal Majalla" w:hAnsi="Sakkal Majalla" w:cs="Sakkal Majalla"/>
          <w:rtl/>
        </w:rPr>
        <w:t xml:space="preserve"> </w:t>
      </w:r>
      <w:r w:rsidRPr="005A57E7">
        <w:rPr>
          <w:rFonts w:ascii="Sakkal Majalla" w:hAnsi="Sakkal Majalla" w:cs="Sakkal Majalla" w:hint="eastAsia"/>
          <w:rtl/>
        </w:rPr>
        <w:t>لمتغيرات</w:t>
      </w:r>
      <w:r w:rsidRPr="005A57E7">
        <w:rPr>
          <w:rFonts w:ascii="Sakkal Majalla" w:hAnsi="Sakkal Majalla" w:cs="Sakkal Majalla"/>
          <w:rtl/>
        </w:rPr>
        <w:t xml:space="preserve"> </w:t>
      </w:r>
      <w:r w:rsidRPr="005A57E7">
        <w:rPr>
          <w:rFonts w:ascii="Sakkal Majalla" w:hAnsi="Sakkal Majalla" w:cs="Sakkal Majalla" w:hint="eastAsia"/>
          <w:rtl/>
        </w:rPr>
        <w:t>الخصائص</w:t>
      </w:r>
      <w:r w:rsidRPr="005A57E7">
        <w:rPr>
          <w:rFonts w:ascii="Sakkal Majalla" w:hAnsi="Sakkal Majalla" w:cs="Sakkal Majalla"/>
          <w:rtl/>
        </w:rPr>
        <w:t xml:space="preserve"> </w:t>
      </w:r>
      <w:r w:rsidRPr="005A57E7">
        <w:rPr>
          <w:rFonts w:ascii="Sakkal Majalla" w:hAnsi="Sakkal Majalla" w:cs="Sakkal Majalla" w:hint="eastAsia"/>
          <w:rtl/>
        </w:rPr>
        <w:t>الديموغرافية</w:t>
      </w:r>
    </w:p>
    <w:p w:rsidR="005A57E7" w:rsidRPr="005A57E7" w:rsidRDefault="005A57E7" w:rsidP="005A57E7">
      <w:pPr>
        <w:rPr>
          <w:rFonts w:ascii="Sakkal Majalla" w:hAnsi="Sakkal Majalla" w:cs="Sakkal Majalla"/>
          <w:rtl/>
        </w:rPr>
      </w:pPr>
    </w:p>
    <w:tbl>
      <w:tblPr>
        <w:tblStyle w:val="GridTable4-Accent5"/>
        <w:bidiVisual/>
        <w:tblW w:w="0" w:type="auto"/>
        <w:tblInd w:w="1146" w:type="dxa"/>
        <w:tblLook w:val="0000" w:firstRow="0" w:lastRow="0" w:firstColumn="0" w:lastColumn="0" w:noHBand="0" w:noVBand="0"/>
      </w:tblPr>
      <w:tblGrid>
        <w:gridCol w:w="2480"/>
        <w:gridCol w:w="1660"/>
        <w:gridCol w:w="1727"/>
      </w:tblGrid>
      <w:tr w:rsidR="005A57E7" w:rsidTr="005A57E7">
        <w:trPr>
          <w:cnfStyle w:val="000000100000" w:firstRow="0" w:lastRow="0" w:firstColumn="0" w:lastColumn="0" w:oddVBand="0" w:evenVBand="0" w:oddHBand="1" w:evenHBand="0" w:firstRowFirstColumn="0" w:firstRowLastColumn="0" w:lastRowFirstColumn="0" w:lastRowLastColumn="0"/>
          <w:trHeight w:val="474"/>
        </w:trPr>
        <w:tc>
          <w:tcPr>
            <w:cnfStyle w:val="000010000000" w:firstRow="0" w:lastRow="0" w:firstColumn="0" w:lastColumn="0" w:oddVBand="1" w:evenVBand="0" w:oddHBand="0" w:evenHBand="0" w:firstRowFirstColumn="0" w:firstRowLastColumn="0" w:lastRowFirstColumn="0" w:lastRowLastColumn="0"/>
            <w:tcW w:w="2480" w:type="dxa"/>
          </w:tcPr>
          <w:p w:rsidR="005A57E7" w:rsidRDefault="005A57E7" w:rsidP="005A57E7">
            <w:pPr>
              <w:bidi/>
              <w:spacing w:after="200" w:line="288" w:lineRule="auto"/>
              <w:jc w:val="center"/>
              <w:rPr>
                <w:rFonts w:ascii="Sakkal Majalla" w:hAnsi="Sakkal Majalla" w:cs="Sakkal Majalla"/>
                <w:i/>
                <w:iCs/>
                <w:rtl/>
              </w:rPr>
            </w:pPr>
            <w:r w:rsidRPr="005A57E7">
              <w:rPr>
                <w:rFonts w:ascii="Sakkal Majalla" w:hAnsi="Sakkal Majalla" w:cs="Sakkal Majalla" w:hint="eastAsia"/>
                <w:rtl/>
              </w:rPr>
              <w:t>المتغير</w:t>
            </w:r>
          </w:p>
        </w:tc>
        <w:tc>
          <w:tcPr>
            <w:tcW w:w="1660" w:type="dxa"/>
          </w:tcPr>
          <w:p w:rsidR="005A57E7" w:rsidRDefault="005A57E7" w:rsidP="005A57E7">
            <w:pPr>
              <w:bidi/>
              <w:spacing w:after="200" w:line="288"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i/>
                <w:iCs/>
                <w:rtl/>
              </w:rPr>
            </w:pPr>
            <w:r w:rsidRPr="005A57E7">
              <w:rPr>
                <w:rFonts w:ascii="Sakkal Majalla" w:hAnsi="Sakkal Majalla" w:cs="Sakkal Majalla" w:hint="eastAsia"/>
                <w:rtl/>
              </w:rPr>
              <w:t>عدد</w:t>
            </w:r>
            <w:r w:rsidRPr="005A57E7">
              <w:rPr>
                <w:rFonts w:ascii="Sakkal Majalla" w:hAnsi="Sakkal Majalla" w:cs="Sakkal Majalla"/>
                <w:rtl/>
              </w:rPr>
              <w:t xml:space="preserve"> </w:t>
            </w:r>
            <w:r w:rsidRPr="005A57E7">
              <w:rPr>
                <w:rFonts w:ascii="Sakkal Majalla" w:hAnsi="Sakkal Majalla" w:cs="Sakkal Majalla" w:hint="eastAsia"/>
                <w:rtl/>
              </w:rPr>
              <w:t>القيم</w:t>
            </w:r>
            <w:r w:rsidRPr="005A57E7">
              <w:rPr>
                <w:rFonts w:ascii="Sakkal Majalla" w:hAnsi="Sakkal Majalla" w:cs="Sakkal Majalla"/>
                <w:rtl/>
              </w:rPr>
              <w:t xml:space="preserve"> </w:t>
            </w:r>
            <w:r w:rsidRPr="005A57E7">
              <w:rPr>
                <w:rFonts w:ascii="Sakkal Majalla" w:hAnsi="Sakkal Majalla" w:cs="Sakkal Majalla" w:hint="eastAsia"/>
                <w:rtl/>
              </w:rPr>
              <w:t>الصالحة</w:t>
            </w:r>
          </w:p>
        </w:tc>
        <w:tc>
          <w:tcPr>
            <w:cnfStyle w:val="000010000000" w:firstRow="0" w:lastRow="0" w:firstColumn="0" w:lastColumn="0" w:oddVBand="1" w:evenVBand="0" w:oddHBand="0" w:evenHBand="0" w:firstRowFirstColumn="0" w:firstRowLastColumn="0" w:lastRowFirstColumn="0" w:lastRowLastColumn="0"/>
            <w:tcW w:w="1727" w:type="dxa"/>
          </w:tcPr>
          <w:p w:rsidR="005A57E7" w:rsidRDefault="005A57E7" w:rsidP="005A57E7">
            <w:pPr>
              <w:bidi/>
              <w:spacing w:after="200" w:line="288" w:lineRule="auto"/>
              <w:jc w:val="center"/>
              <w:rPr>
                <w:rFonts w:ascii="Sakkal Majalla" w:hAnsi="Sakkal Majalla" w:cs="Sakkal Majalla"/>
                <w:i/>
                <w:iCs/>
                <w:rtl/>
              </w:rPr>
            </w:pPr>
            <w:r w:rsidRPr="005A57E7">
              <w:rPr>
                <w:rFonts w:ascii="Sakkal Majalla" w:hAnsi="Sakkal Majalla" w:cs="Sakkal Majalla" w:hint="eastAsia"/>
                <w:rtl/>
              </w:rPr>
              <w:t>عدد</w:t>
            </w:r>
            <w:r w:rsidRPr="005A57E7">
              <w:rPr>
                <w:rFonts w:ascii="Sakkal Majalla" w:hAnsi="Sakkal Majalla" w:cs="Sakkal Majalla"/>
                <w:rtl/>
              </w:rPr>
              <w:t xml:space="preserve"> </w:t>
            </w:r>
            <w:r w:rsidRPr="005A57E7">
              <w:rPr>
                <w:rFonts w:ascii="Sakkal Majalla" w:hAnsi="Sakkal Majalla" w:cs="Sakkal Majalla" w:hint="eastAsia"/>
                <w:rtl/>
              </w:rPr>
              <w:t>القيم</w:t>
            </w:r>
            <w:r w:rsidRPr="005A57E7">
              <w:rPr>
                <w:rFonts w:ascii="Sakkal Majalla" w:hAnsi="Sakkal Majalla" w:cs="Sakkal Majalla"/>
                <w:rtl/>
              </w:rPr>
              <w:t xml:space="preserve"> </w:t>
            </w:r>
            <w:r w:rsidRPr="005A57E7">
              <w:rPr>
                <w:rFonts w:ascii="Sakkal Majalla" w:hAnsi="Sakkal Majalla" w:cs="Sakkal Majalla" w:hint="eastAsia"/>
                <w:rtl/>
              </w:rPr>
              <w:t>المفقودة</w:t>
            </w:r>
          </w:p>
        </w:tc>
      </w:tr>
      <w:tr w:rsidR="005A57E7" w:rsidTr="005A57E7">
        <w:trPr>
          <w:trHeight w:val="565"/>
        </w:trPr>
        <w:tc>
          <w:tcPr>
            <w:cnfStyle w:val="000010000000" w:firstRow="0" w:lastRow="0" w:firstColumn="0" w:lastColumn="0" w:oddVBand="1" w:evenVBand="0" w:oddHBand="0" w:evenHBand="0" w:firstRowFirstColumn="0" w:firstRowLastColumn="0" w:lastRowFirstColumn="0" w:lastRowLastColumn="0"/>
            <w:tcW w:w="2480" w:type="dxa"/>
          </w:tcPr>
          <w:p w:rsidR="005A57E7" w:rsidRPr="005A57E7" w:rsidRDefault="005A57E7" w:rsidP="005A57E7">
            <w:pPr>
              <w:bidi/>
              <w:spacing w:after="200" w:line="288" w:lineRule="auto"/>
              <w:jc w:val="center"/>
              <w:rPr>
                <w:rFonts w:ascii="Sakkal Majalla" w:hAnsi="Sakkal Majalla" w:cs="Sakkal Majalla"/>
                <w:i/>
                <w:iCs/>
                <w:rtl/>
              </w:rPr>
            </w:pPr>
            <w:r w:rsidRPr="005A57E7">
              <w:rPr>
                <w:rFonts w:ascii="Sakkal Majalla" w:hAnsi="Sakkal Majalla" w:cs="Sakkal Majalla" w:hint="eastAsia"/>
                <w:rtl/>
              </w:rPr>
              <w:t>الجنس</w:t>
            </w:r>
          </w:p>
        </w:tc>
        <w:tc>
          <w:tcPr>
            <w:tcW w:w="1660" w:type="dxa"/>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i/>
                <w:iCs/>
                <w:rtl/>
              </w:rPr>
            </w:pPr>
            <w:r>
              <w:rPr>
                <w:rFonts w:ascii="Sakkal Majalla" w:hAnsi="Sakkal Majalla" w:cs="Sakkal Majalla" w:hint="cs"/>
                <w:i/>
                <w:iCs/>
                <w:rtl/>
              </w:rPr>
              <w:t>47</w:t>
            </w:r>
          </w:p>
        </w:tc>
        <w:tc>
          <w:tcPr>
            <w:cnfStyle w:val="000010000000" w:firstRow="0" w:lastRow="0" w:firstColumn="0" w:lastColumn="0" w:oddVBand="1" w:evenVBand="0" w:oddHBand="0" w:evenHBand="0" w:firstRowFirstColumn="0" w:firstRowLastColumn="0" w:lastRowFirstColumn="0" w:lastRowLastColumn="0"/>
            <w:tcW w:w="1727" w:type="dxa"/>
          </w:tcPr>
          <w:p w:rsidR="005A57E7" w:rsidRPr="005A57E7" w:rsidRDefault="005A57E7" w:rsidP="005A57E7">
            <w:pPr>
              <w:jc w:val="center"/>
              <w:rPr>
                <w:rFonts w:ascii="Sakkal Majalla" w:hAnsi="Sakkal Majalla" w:cs="Sakkal Majalla"/>
                <w:i/>
                <w:iCs/>
                <w:rtl/>
              </w:rPr>
            </w:pPr>
            <w:r>
              <w:rPr>
                <w:rFonts w:ascii="Sakkal Majalla" w:hAnsi="Sakkal Majalla" w:cs="Sakkal Majalla" w:hint="cs"/>
                <w:i/>
                <w:iCs/>
                <w:rtl/>
              </w:rPr>
              <w:t>0</w:t>
            </w:r>
          </w:p>
        </w:tc>
      </w:tr>
      <w:tr w:rsidR="005A57E7" w:rsidTr="005A57E7">
        <w:trPr>
          <w:cnfStyle w:val="000000100000" w:firstRow="0" w:lastRow="0" w:firstColumn="0" w:lastColumn="0" w:oddVBand="0" w:evenVBand="0" w:oddHBand="1" w:evenHBand="0" w:firstRowFirstColumn="0" w:firstRowLastColumn="0" w:lastRowFirstColumn="0" w:lastRowLastColumn="0"/>
          <w:trHeight w:val="440"/>
        </w:trPr>
        <w:tc>
          <w:tcPr>
            <w:cnfStyle w:val="000010000000" w:firstRow="0" w:lastRow="0" w:firstColumn="0" w:lastColumn="0" w:oddVBand="1" w:evenVBand="0" w:oddHBand="0" w:evenHBand="0" w:firstRowFirstColumn="0" w:firstRowLastColumn="0" w:lastRowFirstColumn="0" w:lastRowLastColumn="0"/>
            <w:tcW w:w="2480" w:type="dxa"/>
          </w:tcPr>
          <w:p w:rsidR="005A57E7" w:rsidRPr="005A57E7" w:rsidRDefault="005A57E7" w:rsidP="005A57E7">
            <w:pPr>
              <w:bidi/>
              <w:spacing w:after="200" w:line="288" w:lineRule="auto"/>
              <w:jc w:val="center"/>
              <w:rPr>
                <w:rFonts w:ascii="Sakkal Majalla" w:hAnsi="Sakkal Majalla" w:cs="Sakkal Majalla"/>
                <w:i/>
                <w:iCs/>
                <w:rtl/>
              </w:rPr>
            </w:pPr>
            <w:r w:rsidRPr="005A57E7">
              <w:rPr>
                <w:rFonts w:ascii="Sakkal Majalla" w:hAnsi="Sakkal Majalla" w:cs="Sakkal Majalla" w:hint="eastAsia"/>
                <w:rtl/>
              </w:rPr>
              <w:t>العمر</w:t>
            </w:r>
          </w:p>
        </w:tc>
        <w:tc>
          <w:tcPr>
            <w:tcW w:w="1660" w:type="dxa"/>
          </w:tcPr>
          <w:p w:rsidR="005A57E7" w:rsidRPr="005A57E7" w:rsidRDefault="005A57E7" w:rsidP="005A57E7">
            <w:pPr>
              <w:bidi/>
              <w:spacing w:after="200" w:line="288"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i/>
                <w:iCs/>
                <w:rtl/>
              </w:rPr>
            </w:pPr>
            <w:r w:rsidRPr="005A57E7">
              <w:rPr>
                <w:rFonts w:ascii="Sakkal Majalla" w:hAnsi="Sakkal Majalla" w:cs="Sakkal Majalla"/>
                <w:rtl/>
              </w:rPr>
              <w:t>47</w:t>
            </w:r>
          </w:p>
        </w:tc>
        <w:tc>
          <w:tcPr>
            <w:cnfStyle w:val="000010000000" w:firstRow="0" w:lastRow="0" w:firstColumn="0" w:lastColumn="0" w:oddVBand="1" w:evenVBand="0" w:oddHBand="0" w:evenHBand="0" w:firstRowFirstColumn="0" w:firstRowLastColumn="0" w:lastRowFirstColumn="0" w:lastRowLastColumn="0"/>
            <w:tcW w:w="1727" w:type="dxa"/>
          </w:tcPr>
          <w:p w:rsidR="005A57E7" w:rsidRPr="005A57E7" w:rsidRDefault="005A57E7" w:rsidP="005A57E7">
            <w:pPr>
              <w:bidi/>
              <w:spacing w:after="200" w:line="288" w:lineRule="auto"/>
              <w:jc w:val="center"/>
              <w:rPr>
                <w:rFonts w:ascii="Sakkal Majalla" w:hAnsi="Sakkal Majalla" w:cs="Sakkal Majalla"/>
                <w:i/>
                <w:iCs/>
                <w:rtl/>
              </w:rPr>
            </w:pPr>
            <w:r w:rsidRPr="005A57E7">
              <w:rPr>
                <w:rFonts w:ascii="Sakkal Majalla" w:hAnsi="Sakkal Majalla" w:cs="Sakkal Majalla"/>
                <w:rtl/>
              </w:rPr>
              <w:t>0</w:t>
            </w:r>
          </w:p>
        </w:tc>
      </w:tr>
      <w:tr w:rsidR="005A57E7" w:rsidTr="005A57E7">
        <w:trPr>
          <w:trHeight w:val="420"/>
        </w:trPr>
        <w:tc>
          <w:tcPr>
            <w:cnfStyle w:val="000010000000" w:firstRow="0" w:lastRow="0" w:firstColumn="0" w:lastColumn="0" w:oddVBand="1" w:evenVBand="0" w:oddHBand="0" w:evenHBand="0" w:firstRowFirstColumn="0" w:firstRowLastColumn="0" w:lastRowFirstColumn="0" w:lastRowLastColumn="0"/>
            <w:tcW w:w="2480" w:type="dxa"/>
          </w:tcPr>
          <w:p w:rsidR="005A57E7" w:rsidRPr="005A57E7" w:rsidRDefault="005A57E7" w:rsidP="005A57E7">
            <w:pPr>
              <w:bidi/>
              <w:spacing w:after="200" w:line="288" w:lineRule="auto"/>
              <w:jc w:val="center"/>
              <w:rPr>
                <w:rFonts w:ascii="Sakkal Majalla" w:hAnsi="Sakkal Majalla" w:cs="Sakkal Majalla"/>
                <w:i/>
                <w:iCs/>
                <w:rtl/>
              </w:rPr>
            </w:pPr>
            <w:r w:rsidRPr="005A57E7">
              <w:rPr>
                <w:rFonts w:ascii="Sakkal Majalla" w:hAnsi="Sakkal Majalla" w:cs="Sakkal Majalla" w:hint="eastAsia"/>
                <w:rtl/>
              </w:rPr>
              <w:t>المؤهل</w:t>
            </w:r>
            <w:r w:rsidRPr="005A57E7">
              <w:rPr>
                <w:rFonts w:ascii="Sakkal Majalla" w:hAnsi="Sakkal Majalla" w:cs="Sakkal Majalla"/>
                <w:rtl/>
              </w:rPr>
              <w:t xml:space="preserve"> </w:t>
            </w:r>
            <w:r w:rsidRPr="005A57E7">
              <w:rPr>
                <w:rFonts w:ascii="Sakkal Majalla" w:hAnsi="Sakkal Majalla" w:cs="Sakkal Majalla" w:hint="eastAsia"/>
                <w:rtl/>
              </w:rPr>
              <w:t>العلمي</w:t>
            </w:r>
          </w:p>
        </w:tc>
        <w:tc>
          <w:tcPr>
            <w:tcW w:w="1660" w:type="dxa"/>
          </w:tcPr>
          <w:p w:rsidR="005A57E7" w:rsidRPr="005A57E7" w:rsidRDefault="005A57E7" w:rsidP="005A57E7">
            <w:pPr>
              <w:bidi/>
              <w:spacing w:after="200" w:line="288"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i/>
                <w:iCs/>
                <w:rtl/>
              </w:rPr>
            </w:pPr>
            <w:r w:rsidRPr="005A57E7">
              <w:rPr>
                <w:rFonts w:ascii="Sakkal Majalla" w:hAnsi="Sakkal Majalla" w:cs="Sakkal Majalla"/>
                <w:rtl/>
              </w:rPr>
              <w:t>47</w:t>
            </w:r>
          </w:p>
        </w:tc>
        <w:tc>
          <w:tcPr>
            <w:cnfStyle w:val="000010000000" w:firstRow="0" w:lastRow="0" w:firstColumn="0" w:lastColumn="0" w:oddVBand="1" w:evenVBand="0" w:oddHBand="0" w:evenHBand="0" w:firstRowFirstColumn="0" w:firstRowLastColumn="0" w:lastRowFirstColumn="0" w:lastRowLastColumn="0"/>
            <w:tcW w:w="1727" w:type="dxa"/>
          </w:tcPr>
          <w:p w:rsidR="005A57E7" w:rsidRPr="005A57E7" w:rsidRDefault="005A57E7" w:rsidP="005A57E7">
            <w:pPr>
              <w:bidi/>
              <w:spacing w:after="200" w:line="288" w:lineRule="auto"/>
              <w:jc w:val="center"/>
              <w:rPr>
                <w:rFonts w:ascii="Sakkal Majalla" w:hAnsi="Sakkal Majalla" w:cs="Sakkal Majalla"/>
                <w:i/>
                <w:iCs/>
                <w:rtl/>
              </w:rPr>
            </w:pPr>
            <w:r w:rsidRPr="005A57E7">
              <w:rPr>
                <w:rFonts w:ascii="Sakkal Majalla" w:hAnsi="Sakkal Majalla" w:cs="Sakkal Majalla"/>
                <w:rtl/>
              </w:rPr>
              <w:t>0</w:t>
            </w:r>
          </w:p>
        </w:tc>
      </w:tr>
      <w:tr w:rsidR="005A57E7" w:rsidTr="005A57E7">
        <w:trPr>
          <w:cnfStyle w:val="000000100000" w:firstRow="0" w:lastRow="0" w:firstColumn="0" w:lastColumn="0" w:oddVBand="0" w:evenVBand="0" w:oddHBand="1" w:evenHBand="0" w:firstRowFirstColumn="0" w:firstRowLastColumn="0" w:lastRowFirstColumn="0" w:lastRowLastColumn="0"/>
          <w:trHeight w:val="402"/>
        </w:trPr>
        <w:tc>
          <w:tcPr>
            <w:cnfStyle w:val="000010000000" w:firstRow="0" w:lastRow="0" w:firstColumn="0" w:lastColumn="0" w:oddVBand="1" w:evenVBand="0" w:oddHBand="0" w:evenHBand="0" w:firstRowFirstColumn="0" w:firstRowLastColumn="0" w:lastRowFirstColumn="0" w:lastRowLastColumn="0"/>
            <w:tcW w:w="2480" w:type="dxa"/>
          </w:tcPr>
          <w:p w:rsidR="005A57E7" w:rsidRPr="005A57E7" w:rsidRDefault="005A57E7" w:rsidP="005A57E7">
            <w:pPr>
              <w:bidi/>
              <w:spacing w:after="200" w:line="288" w:lineRule="auto"/>
              <w:jc w:val="center"/>
              <w:rPr>
                <w:rFonts w:ascii="Sakkal Majalla" w:hAnsi="Sakkal Majalla" w:cs="Sakkal Majalla"/>
                <w:i/>
                <w:iCs/>
                <w:rtl/>
              </w:rPr>
            </w:pPr>
            <w:r w:rsidRPr="005A57E7">
              <w:rPr>
                <w:rFonts w:ascii="Sakkal Majalla" w:hAnsi="Sakkal Majalla" w:cs="Sakkal Majalla" w:hint="eastAsia"/>
                <w:rtl/>
              </w:rPr>
              <w:t>المنصب</w:t>
            </w:r>
            <w:r w:rsidRPr="005A57E7">
              <w:rPr>
                <w:rFonts w:ascii="Sakkal Majalla" w:hAnsi="Sakkal Majalla" w:cs="Sakkal Majalla"/>
                <w:rtl/>
              </w:rPr>
              <w:t xml:space="preserve"> </w:t>
            </w:r>
            <w:r w:rsidRPr="005A57E7">
              <w:rPr>
                <w:rFonts w:ascii="Sakkal Majalla" w:hAnsi="Sakkal Majalla" w:cs="Sakkal Majalla" w:hint="eastAsia"/>
                <w:rtl/>
              </w:rPr>
              <w:t>الوظيفي</w:t>
            </w:r>
          </w:p>
        </w:tc>
        <w:tc>
          <w:tcPr>
            <w:tcW w:w="1660" w:type="dxa"/>
          </w:tcPr>
          <w:p w:rsidR="005A57E7" w:rsidRPr="005A57E7" w:rsidRDefault="005A57E7" w:rsidP="005A57E7">
            <w:pPr>
              <w:bidi/>
              <w:spacing w:after="200" w:line="288"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i/>
                <w:iCs/>
                <w:rtl/>
              </w:rPr>
            </w:pPr>
            <w:r w:rsidRPr="005A57E7">
              <w:rPr>
                <w:rFonts w:ascii="Sakkal Majalla" w:hAnsi="Sakkal Majalla" w:cs="Sakkal Majalla"/>
                <w:rtl/>
              </w:rPr>
              <w:t>47</w:t>
            </w:r>
          </w:p>
        </w:tc>
        <w:tc>
          <w:tcPr>
            <w:cnfStyle w:val="000010000000" w:firstRow="0" w:lastRow="0" w:firstColumn="0" w:lastColumn="0" w:oddVBand="1" w:evenVBand="0" w:oddHBand="0" w:evenHBand="0" w:firstRowFirstColumn="0" w:firstRowLastColumn="0" w:lastRowFirstColumn="0" w:lastRowLastColumn="0"/>
            <w:tcW w:w="1727" w:type="dxa"/>
          </w:tcPr>
          <w:p w:rsidR="005A57E7" w:rsidRPr="005A57E7" w:rsidRDefault="005A57E7" w:rsidP="005A57E7">
            <w:pPr>
              <w:bidi/>
              <w:spacing w:after="200" w:line="288" w:lineRule="auto"/>
              <w:jc w:val="center"/>
              <w:rPr>
                <w:rFonts w:ascii="Sakkal Majalla" w:hAnsi="Sakkal Majalla" w:cs="Sakkal Majalla"/>
                <w:i/>
                <w:iCs/>
                <w:rtl/>
              </w:rPr>
            </w:pPr>
            <w:r w:rsidRPr="005A57E7">
              <w:rPr>
                <w:rFonts w:ascii="Sakkal Majalla" w:hAnsi="Sakkal Majalla" w:cs="Sakkal Majalla"/>
                <w:rtl/>
              </w:rPr>
              <w:t>0</w:t>
            </w:r>
          </w:p>
        </w:tc>
      </w:tr>
      <w:tr w:rsidR="005A57E7" w:rsidTr="005A57E7">
        <w:trPr>
          <w:trHeight w:val="640"/>
        </w:trPr>
        <w:tc>
          <w:tcPr>
            <w:cnfStyle w:val="000010000000" w:firstRow="0" w:lastRow="0" w:firstColumn="0" w:lastColumn="0" w:oddVBand="1" w:evenVBand="0" w:oddHBand="0" w:evenHBand="0" w:firstRowFirstColumn="0" w:firstRowLastColumn="0" w:lastRowFirstColumn="0" w:lastRowLastColumn="0"/>
            <w:tcW w:w="2480" w:type="dxa"/>
          </w:tcPr>
          <w:p w:rsidR="005A57E7" w:rsidRPr="005A57E7" w:rsidRDefault="005A57E7" w:rsidP="005A57E7">
            <w:pPr>
              <w:bidi/>
              <w:spacing w:after="200" w:line="288" w:lineRule="auto"/>
              <w:jc w:val="center"/>
              <w:rPr>
                <w:rFonts w:ascii="Sakkal Majalla" w:hAnsi="Sakkal Majalla" w:cs="Sakkal Majalla"/>
                <w:i/>
                <w:iCs/>
                <w:rtl/>
              </w:rPr>
            </w:pPr>
            <w:r w:rsidRPr="005A57E7">
              <w:rPr>
                <w:rFonts w:ascii="Sakkal Majalla" w:hAnsi="Sakkal Majalla" w:cs="Sakkal Majalla" w:hint="eastAsia"/>
                <w:rtl/>
              </w:rPr>
              <w:t>سنوات</w:t>
            </w:r>
            <w:r w:rsidRPr="005A57E7">
              <w:rPr>
                <w:rFonts w:ascii="Sakkal Majalla" w:hAnsi="Sakkal Majalla" w:cs="Sakkal Majalla"/>
                <w:rtl/>
              </w:rPr>
              <w:t xml:space="preserve"> </w:t>
            </w:r>
            <w:r w:rsidRPr="005A57E7">
              <w:rPr>
                <w:rFonts w:ascii="Sakkal Majalla" w:hAnsi="Sakkal Majalla" w:cs="Sakkal Majalla" w:hint="eastAsia"/>
                <w:rtl/>
              </w:rPr>
              <w:t>الخبرة</w:t>
            </w:r>
            <w:r w:rsidRPr="005A57E7">
              <w:rPr>
                <w:rFonts w:ascii="Sakkal Majalla" w:hAnsi="Sakkal Majalla" w:cs="Sakkal Majalla"/>
                <w:rtl/>
              </w:rPr>
              <w:t xml:space="preserve"> </w:t>
            </w:r>
            <w:r w:rsidRPr="005A57E7">
              <w:rPr>
                <w:rFonts w:ascii="Sakkal Majalla" w:hAnsi="Sakkal Majalla" w:cs="Sakkal Majalla" w:hint="eastAsia"/>
                <w:rtl/>
              </w:rPr>
              <w:t>في</w:t>
            </w:r>
            <w:r w:rsidRPr="005A57E7">
              <w:rPr>
                <w:rFonts w:ascii="Sakkal Majalla" w:hAnsi="Sakkal Majalla" w:cs="Sakkal Majalla"/>
                <w:rtl/>
              </w:rPr>
              <w:t xml:space="preserve"> </w:t>
            </w:r>
            <w:r w:rsidRPr="005A57E7">
              <w:rPr>
                <w:rFonts w:ascii="Sakkal Majalla" w:hAnsi="Sakkal Majalla" w:cs="Sakkal Majalla" w:hint="eastAsia"/>
                <w:rtl/>
              </w:rPr>
              <w:t>العمل</w:t>
            </w:r>
          </w:p>
        </w:tc>
        <w:tc>
          <w:tcPr>
            <w:tcW w:w="1660" w:type="dxa"/>
          </w:tcPr>
          <w:p w:rsidR="005A57E7" w:rsidRPr="005A57E7" w:rsidRDefault="005A57E7" w:rsidP="005A57E7">
            <w:pPr>
              <w:bidi/>
              <w:spacing w:after="200" w:line="288"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i/>
                <w:iCs/>
                <w:rtl/>
              </w:rPr>
            </w:pPr>
            <w:r w:rsidRPr="005A57E7">
              <w:rPr>
                <w:rFonts w:ascii="Sakkal Majalla" w:hAnsi="Sakkal Majalla" w:cs="Sakkal Majalla"/>
                <w:rtl/>
              </w:rPr>
              <w:t>47</w:t>
            </w:r>
          </w:p>
        </w:tc>
        <w:tc>
          <w:tcPr>
            <w:cnfStyle w:val="000010000000" w:firstRow="0" w:lastRow="0" w:firstColumn="0" w:lastColumn="0" w:oddVBand="1" w:evenVBand="0" w:oddHBand="0" w:evenHBand="0" w:firstRowFirstColumn="0" w:firstRowLastColumn="0" w:lastRowFirstColumn="0" w:lastRowLastColumn="0"/>
            <w:tcW w:w="1727" w:type="dxa"/>
          </w:tcPr>
          <w:p w:rsidR="005A57E7" w:rsidRPr="005A57E7" w:rsidRDefault="005A57E7" w:rsidP="005A57E7">
            <w:pPr>
              <w:bidi/>
              <w:spacing w:after="200" w:line="288" w:lineRule="auto"/>
              <w:jc w:val="center"/>
              <w:rPr>
                <w:rFonts w:ascii="Sakkal Majalla" w:hAnsi="Sakkal Majalla" w:cs="Sakkal Majalla"/>
                <w:i/>
                <w:iCs/>
                <w:rtl/>
              </w:rPr>
            </w:pPr>
            <w:r w:rsidRPr="005A57E7">
              <w:rPr>
                <w:rFonts w:ascii="Sakkal Majalla" w:hAnsi="Sakkal Majalla" w:cs="Sakkal Majalla"/>
                <w:rtl/>
              </w:rPr>
              <w:t>0</w:t>
            </w:r>
          </w:p>
        </w:tc>
      </w:tr>
      <w:tr w:rsidR="005A57E7" w:rsidTr="005A57E7">
        <w:trPr>
          <w:cnfStyle w:val="000000100000" w:firstRow="0" w:lastRow="0" w:firstColumn="0" w:lastColumn="0" w:oddVBand="0" w:evenVBand="0" w:oddHBand="1" w:evenHBand="0" w:firstRowFirstColumn="0" w:firstRowLastColumn="0" w:lastRowFirstColumn="0" w:lastRowLastColumn="0"/>
          <w:trHeight w:val="440"/>
        </w:trPr>
        <w:tc>
          <w:tcPr>
            <w:cnfStyle w:val="000010000000" w:firstRow="0" w:lastRow="0" w:firstColumn="0" w:lastColumn="0" w:oddVBand="1" w:evenVBand="0" w:oddHBand="0" w:evenHBand="0" w:firstRowFirstColumn="0" w:firstRowLastColumn="0" w:lastRowFirstColumn="0" w:lastRowLastColumn="0"/>
            <w:tcW w:w="2480" w:type="dxa"/>
          </w:tcPr>
          <w:p w:rsidR="005A57E7" w:rsidRPr="005A57E7" w:rsidRDefault="005A57E7" w:rsidP="005A57E7">
            <w:pPr>
              <w:bidi/>
              <w:spacing w:after="200" w:line="288" w:lineRule="auto"/>
              <w:jc w:val="center"/>
              <w:rPr>
                <w:rFonts w:ascii="Sakkal Majalla" w:hAnsi="Sakkal Majalla" w:cs="Sakkal Majalla"/>
                <w:i/>
                <w:iCs/>
                <w:rtl/>
              </w:rPr>
            </w:pPr>
            <w:r w:rsidRPr="005A57E7">
              <w:rPr>
                <w:rFonts w:ascii="Sakkal Majalla" w:hAnsi="Sakkal Majalla" w:cs="Sakkal Majalla" w:hint="eastAsia"/>
                <w:rtl/>
              </w:rPr>
              <w:t>نوع</w:t>
            </w:r>
            <w:r w:rsidRPr="005A57E7">
              <w:rPr>
                <w:rFonts w:ascii="Sakkal Majalla" w:hAnsi="Sakkal Majalla" w:cs="Sakkal Majalla"/>
                <w:rtl/>
              </w:rPr>
              <w:t xml:space="preserve"> </w:t>
            </w:r>
            <w:r w:rsidRPr="005A57E7">
              <w:rPr>
                <w:rFonts w:ascii="Sakkal Majalla" w:hAnsi="Sakkal Majalla" w:cs="Sakkal Majalla" w:hint="eastAsia"/>
                <w:rtl/>
              </w:rPr>
              <w:t>نظام</w:t>
            </w:r>
            <w:r w:rsidRPr="005A57E7">
              <w:rPr>
                <w:rFonts w:ascii="Sakkal Majalla" w:hAnsi="Sakkal Majalla" w:cs="Sakkal Majalla"/>
                <w:rtl/>
              </w:rPr>
              <w:t xml:space="preserve"> </w:t>
            </w:r>
            <w:r w:rsidRPr="005A57E7">
              <w:rPr>
                <w:rFonts w:ascii="Sakkal Majalla" w:hAnsi="Sakkal Majalla" w:cs="Sakkal Majalla" w:hint="eastAsia"/>
                <w:rtl/>
              </w:rPr>
              <w:t>العمل</w:t>
            </w:r>
            <w:r w:rsidRPr="005A57E7">
              <w:rPr>
                <w:rFonts w:ascii="Sakkal Majalla" w:hAnsi="Sakkal Majalla" w:cs="Sakkal Majalla"/>
                <w:rtl/>
              </w:rPr>
              <w:t xml:space="preserve"> </w:t>
            </w:r>
            <w:r w:rsidRPr="005A57E7">
              <w:rPr>
                <w:rFonts w:ascii="Sakkal Majalla" w:hAnsi="Sakkal Majalla" w:cs="Sakkal Majalla" w:hint="eastAsia"/>
                <w:rtl/>
              </w:rPr>
              <w:t>بعد</w:t>
            </w:r>
            <w:r w:rsidRPr="005A57E7">
              <w:rPr>
                <w:rFonts w:ascii="Sakkal Majalla" w:hAnsi="Sakkal Majalla" w:cs="Sakkal Majalla"/>
                <w:rtl/>
              </w:rPr>
              <w:t xml:space="preserve"> </w:t>
            </w:r>
            <w:r w:rsidRPr="005A57E7">
              <w:rPr>
                <w:rFonts w:ascii="Sakkal Majalla" w:hAnsi="Sakkal Majalla" w:cs="Sakkal Majalla" w:hint="eastAsia"/>
                <w:rtl/>
              </w:rPr>
              <w:t>الجائحة</w:t>
            </w:r>
          </w:p>
        </w:tc>
        <w:tc>
          <w:tcPr>
            <w:tcW w:w="1660" w:type="dxa"/>
          </w:tcPr>
          <w:p w:rsidR="005A57E7" w:rsidRPr="005A57E7" w:rsidRDefault="005A57E7" w:rsidP="005A57E7">
            <w:pPr>
              <w:bidi/>
              <w:spacing w:after="200" w:line="288"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i/>
                <w:iCs/>
                <w:rtl/>
              </w:rPr>
            </w:pPr>
            <w:r w:rsidRPr="005A57E7">
              <w:rPr>
                <w:rFonts w:ascii="Sakkal Majalla" w:hAnsi="Sakkal Majalla" w:cs="Sakkal Majalla"/>
                <w:rtl/>
              </w:rPr>
              <w:t>47</w:t>
            </w:r>
          </w:p>
        </w:tc>
        <w:tc>
          <w:tcPr>
            <w:cnfStyle w:val="000010000000" w:firstRow="0" w:lastRow="0" w:firstColumn="0" w:lastColumn="0" w:oddVBand="1" w:evenVBand="0" w:oddHBand="0" w:evenHBand="0" w:firstRowFirstColumn="0" w:firstRowLastColumn="0" w:lastRowFirstColumn="0" w:lastRowLastColumn="0"/>
            <w:tcW w:w="1727" w:type="dxa"/>
          </w:tcPr>
          <w:p w:rsidR="005A57E7" w:rsidRPr="005A57E7" w:rsidRDefault="005A57E7" w:rsidP="005A57E7">
            <w:pPr>
              <w:bidi/>
              <w:spacing w:after="200" w:line="288" w:lineRule="auto"/>
              <w:jc w:val="center"/>
              <w:rPr>
                <w:rFonts w:ascii="Sakkal Majalla" w:hAnsi="Sakkal Majalla" w:cs="Sakkal Majalla"/>
                <w:i/>
                <w:iCs/>
                <w:rtl/>
              </w:rPr>
            </w:pPr>
            <w:r w:rsidRPr="005A57E7">
              <w:rPr>
                <w:rFonts w:ascii="Sakkal Majalla" w:hAnsi="Sakkal Majalla" w:cs="Sakkal Majalla"/>
                <w:rtl/>
              </w:rPr>
              <w:t>0</w:t>
            </w:r>
          </w:p>
        </w:tc>
      </w:tr>
    </w:tbl>
    <w:p w:rsidR="00BC094B" w:rsidRDefault="00BC094B" w:rsidP="005A57E7">
      <w:pPr>
        <w:rPr>
          <w:rFonts w:ascii="Sakkal Majalla" w:hAnsi="Sakkal Majalla" w:cs="Sakkal Majalla"/>
          <w:sz w:val="28"/>
          <w:szCs w:val="28"/>
          <w:u w:val="single"/>
        </w:rPr>
      </w:pPr>
    </w:p>
    <w:p w:rsidR="005A57E7" w:rsidRDefault="005A57E7" w:rsidP="005A57E7">
      <w:pPr>
        <w:jc w:val="center"/>
        <w:rPr>
          <w:rtl/>
        </w:rPr>
      </w:pPr>
      <w:r>
        <w:rPr>
          <w:rtl/>
        </w:rPr>
        <w:t>يدل ذلك على أن غالبية أفراد العينة من فئة الشباب، ما قد يعكس وعيًا أكبر بنماذج العمل الحديثة والتحول الرقمي بعد الجائحة</w:t>
      </w:r>
      <w:r>
        <w:t>.</w:t>
      </w:r>
    </w:p>
    <w:p w:rsidR="005A57E7" w:rsidRPr="005A57E7" w:rsidRDefault="005A57E7" w:rsidP="005A57E7">
      <w:pPr>
        <w:jc w:val="center"/>
        <w:rPr>
          <w:rtl/>
        </w:rPr>
      </w:pPr>
    </w:p>
    <w:p w:rsidR="00BC094B" w:rsidRDefault="005A57E7" w:rsidP="005A57E7">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جدول رقم (3)</w:t>
      </w:r>
    </w:p>
    <w:p w:rsidR="005A57E7" w:rsidRPr="005A57E7" w:rsidRDefault="005A57E7" w:rsidP="005A57E7">
      <w:pPr>
        <w:spacing w:before="100" w:beforeAutospacing="1" w:after="100" w:afterAutospacing="1"/>
        <w:jc w:val="center"/>
      </w:pPr>
      <w:r w:rsidRPr="005A57E7">
        <w:rPr>
          <w:rtl/>
        </w:rPr>
        <w:t>توزيع أفراد العينة حسب المؤهل العلمي</w:t>
      </w:r>
    </w:p>
    <w:tbl>
      <w:tblPr>
        <w:tblStyle w:val="GridTable3-Accent5"/>
        <w:tblW w:w="5879" w:type="dxa"/>
        <w:tblInd w:w="1223" w:type="dxa"/>
        <w:tblLook w:val="04A0" w:firstRow="1" w:lastRow="0" w:firstColumn="1" w:lastColumn="0" w:noHBand="0" w:noVBand="1"/>
      </w:tblPr>
      <w:tblGrid>
        <w:gridCol w:w="1508"/>
        <w:gridCol w:w="852"/>
        <w:gridCol w:w="1513"/>
        <w:gridCol w:w="968"/>
        <w:gridCol w:w="1038"/>
      </w:tblGrid>
      <w:tr w:rsidR="005A57E7" w:rsidRPr="005A57E7" w:rsidTr="005A57E7">
        <w:trPr>
          <w:cnfStyle w:val="100000000000" w:firstRow="1" w:lastRow="0" w:firstColumn="0" w:lastColumn="0" w:oddVBand="0" w:evenVBand="0" w:oddHBand="0" w:evenHBand="0" w:firstRowFirstColumn="0" w:firstRowLastColumn="0" w:lastRowFirstColumn="0" w:lastRowLastColumn="0"/>
          <w:trHeight w:val="359"/>
        </w:trPr>
        <w:tc>
          <w:tcPr>
            <w:cnfStyle w:val="001000000100" w:firstRow="0" w:lastRow="0" w:firstColumn="1" w:lastColumn="0" w:oddVBand="0" w:evenVBand="0" w:oddHBand="0" w:evenHBand="0" w:firstRowFirstColumn="1" w:firstRowLastColumn="0" w:lastRowFirstColumn="0" w:lastRowLastColumn="0"/>
            <w:tcW w:w="0" w:type="auto"/>
            <w:hideMark/>
          </w:tcPr>
          <w:p w:rsidR="005A57E7" w:rsidRPr="005A57E7" w:rsidRDefault="005A57E7" w:rsidP="005A57E7">
            <w:pPr>
              <w:jc w:val="center"/>
            </w:pPr>
            <w:r w:rsidRPr="005A57E7">
              <w:rPr>
                <w:rtl/>
              </w:rPr>
              <w:t>المؤهل العلمي</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التكرار</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النسبة المئوية</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الصافية</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التراكمية</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pPr>
              <w:jc w:val="center"/>
            </w:pPr>
            <w:r w:rsidRPr="005A57E7">
              <w:rPr>
                <w:rtl/>
              </w:rPr>
              <w:t>ثانوي أو أقل</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8</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17.0%</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17.0%</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17.0%</w:t>
            </w:r>
          </w:p>
        </w:tc>
      </w:tr>
      <w:tr w:rsidR="005A57E7" w:rsidRPr="005A57E7" w:rsidTr="005A57E7">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pPr>
              <w:jc w:val="center"/>
            </w:pPr>
            <w:r w:rsidRPr="005A57E7">
              <w:rPr>
                <w:rtl/>
              </w:rPr>
              <w:t>دبلوم</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11</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23.4%</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23.4%</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40.4%</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pPr>
              <w:jc w:val="center"/>
            </w:pPr>
            <w:r w:rsidRPr="005A57E7">
              <w:rPr>
                <w:rtl/>
              </w:rPr>
              <w:t>بكالوريوس</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17</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36.2%</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36.2%</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76.6%</w:t>
            </w:r>
          </w:p>
        </w:tc>
      </w:tr>
      <w:tr w:rsidR="005A57E7" w:rsidRPr="005A57E7" w:rsidTr="005A57E7">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pPr>
              <w:jc w:val="center"/>
            </w:pPr>
            <w:r w:rsidRPr="005A57E7">
              <w:rPr>
                <w:rtl/>
              </w:rPr>
              <w:t>ماجستير</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11</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23.4%</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23.4%</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100%</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pPr>
              <w:jc w:val="center"/>
            </w:pPr>
            <w:r w:rsidRPr="005A57E7">
              <w:rPr>
                <w:rtl/>
              </w:rPr>
              <w:t>الإجمالي</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47</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100%</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100%</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w:t>
            </w:r>
          </w:p>
        </w:tc>
      </w:tr>
    </w:tbl>
    <w:p w:rsidR="00BC094B" w:rsidRDefault="00BC094B" w:rsidP="00D22171">
      <w:pPr>
        <w:rPr>
          <w:rFonts w:ascii="Sakkal Majalla" w:hAnsi="Sakkal Majalla" w:cs="Sakkal Majalla"/>
          <w:sz w:val="28"/>
          <w:szCs w:val="28"/>
          <w:u w:val="single"/>
          <w:rtl/>
        </w:rPr>
      </w:pPr>
    </w:p>
    <w:p w:rsidR="00BC094B" w:rsidRDefault="005A57E7" w:rsidP="005A57E7">
      <w:pPr>
        <w:pStyle w:val="NormalWeb"/>
        <w:jc w:val="center"/>
        <w:rPr>
          <w:rtl/>
        </w:rPr>
      </w:pPr>
      <w:r>
        <w:rPr>
          <w:rtl/>
        </w:rPr>
        <w:t>يتضح أن حملة البكالوريوس يمثلون النسبة الأكبر، ما يعزز قدرة العينة على تقييم تجارب العمل عن بعد بصورة واقعية وواعية</w:t>
      </w:r>
      <w:r>
        <w:t>.</w:t>
      </w:r>
    </w:p>
    <w:p w:rsidR="005A57E7" w:rsidRDefault="005A57E7" w:rsidP="005A57E7">
      <w:pPr>
        <w:pStyle w:val="NormalWeb"/>
        <w:jc w:val="center"/>
        <w:rPr>
          <w:rtl/>
        </w:rPr>
      </w:pPr>
    </w:p>
    <w:p w:rsidR="005A57E7" w:rsidRDefault="005A57E7" w:rsidP="005A57E7">
      <w:pPr>
        <w:pStyle w:val="NormalWeb"/>
        <w:jc w:val="center"/>
        <w:rPr>
          <w:rtl/>
        </w:rPr>
      </w:pPr>
    </w:p>
    <w:p w:rsidR="005A57E7" w:rsidRDefault="005A57E7" w:rsidP="005A57E7">
      <w:pPr>
        <w:pStyle w:val="NormalWeb"/>
        <w:jc w:val="center"/>
        <w:rPr>
          <w:rtl/>
        </w:rPr>
      </w:pPr>
    </w:p>
    <w:p w:rsidR="005A57E7" w:rsidRDefault="005A57E7" w:rsidP="005A57E7">
      <w:pPr>
        <w:pStyle w:val="NormalWeb"/>
        <w:jc w:val="center"/>
        <w:rPr>
          <w:rtl/>
        </w:rPr>
      </w:pPr>
    </w:p>
    <w:p w:rsidR="005A57E7" w:rsidRDefault="005A57E7" w:rsidP="005A57E7">
      <w:pPr>
        <w:pStyle w:val="NormalWeb"/>
        <w:jc w:val="center"/>
        <w:rPr>
          <w:rtl/>
        </w:rPr>
      </w:pPr>
    </w:p>
    <w:p w:rsidR="005A57E7" w:rsidRPr="005A57E7" w:rsidRDefault="005A57E7" w:rsidP="005A57E7">
      <w:pPr>
        <w:pStyle w:val="NormalWeb"/>
        <w:jc w:val="center"/>
        <w:rPr>
          <w:rtl/>
        </w:rPr>
      </w:pPr>
    </w:p>
    <w:p w:rsidR="005A57E7" w:rsidRPr="005A57E7" w:rsidRDefault="005A57E7" w:rsidP="005A57E7">
      <w:pPr>
        <w:spacing w:before="100" w:beforeAutospacing="1" w:after="100" w:afterAutospacing="1"/>
        <w:jc w:val="center"/>
        <w:rPr>
          <w:sz w:val="28"/>
          <w:szCs w:val="28"/>
        </w:rPr>
      </w:pPr>
      <w:r w:rsidRPr="005A57E7">
        <w:rPr>
          <w:sz w:val="28"/>
          <w:szCs w:val="28"/>
          <w:rtl/>
        </w:rPr>
        <w:t xml:space="preserve">جدول </w:t>
      </w:r>
      <w:proofErr w:type="gramStart"/>
      <w:r w:rsidRPr="005A57E7">
        <w:rPr>
          <w:sz w:val="28"/>
          <w:szCs w:val="28"/>
          <w:rtl/>
        </w:rPr>
        <w:t>رقم</w:t>
      </w:r>
      <w:r w:rsidRPr="005A57E7">
        <w:rPr>
          <w:rFonts w:hint="cs"/>
          <w:sz w:val="28"/>
          <w:szCs w:val="28"/>
          <w:rtl/>
        </w:rPr>
        <w:t>(</w:t>
      </w:r>
      <w:proofErr w:type="gramEnd"/>
      <w:r w:rsidRPr="005A57E7">
        <w:rPr>
          <w:rFonts w:hint="cs"/>
          <w:sz w:val="28"/>
          <w:szCs w:val="28"/>
          <w:rtl/>
        </w:rPr>
        <w:t>4)</w:t>
      </w:r>
      <w:r w:rsidRPr="005A57E7">
        <w:rPr>
          <w:sz w:val="28"/>
          <w:szCs w:val="28"/>
        </w:rPr>
        <w:t xml:space="preserve"> </w:t>
      </w:r>
      <w:r w:rsidRPr="005A57E7">
        <w:rPr>
          <w:sz w:val="28"/>
          <w:szCs w:val="28"/>
        </w:rPr>
        <w:br/>
      </w:r>
      <w:r w:rsidRPr="005A57E7">
        <w:rPr>
          <w:sz w:val="28"/>
          <w:szCs w:val="28"/>
          <w:rtl/>
        </w:rPr>
        <w:t>توزيع أفراد العينة حسب المنصب الوظيفي</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9"/>
      </w:tblGrid>
      <w:tr w:rsidR="005A57E7" w:rsidTr="005A57E7">
        <w:tblPrEx>
          <w:tblCellMar>
            <w:top w:w="0" w:type="dxa"/>
            <w:bottom w:w="0" w:type="dxa"/>
          </w:tblCellMar>
        </w:tblPrEx>
        <w:trPr>
          <w:trHeight w:val="2000"/>
        </w:trPr>
        <w:tc>
          <w:tcPr>
            <w:tcW w:w="5254" w:type="dxa"/>
          </w:tcPr>
          <w:tbl>
            <w:tblPr>
              <w:tblStyle w:val="GridTable3-Accent5"/>
              <w:tblW w:w="5261" w:type="dxa"/>
              <w:tblInd w:w="1112" w:type="dxa"/>
              <w:tblLook w:val="04A0" w:firstRow="1" w:lastRow="0" w:firstColumn="1" w:lastColumn="0" w:noHBand="0" w:noVBand="1"/>
            </w:tblPr>
            <w:tblGrid>
              <w:gridCol w:w="1497"/>
              <w:gridCol w:w="736"/>
              <w:gridCol w:w="1295"/>
              <w:gridCol w:w="836"/>
              <w:gridCol w:w="897"/>
            </w:tblGrid>
            <w:tr w:rsidR="005A57E7" w:rsidRPr="005A57E7" w:rsidTr="005A57E7">
              <w:trPr>
                <w:cnfStyle w:val="100000000000" w:firstRow="1" w:lastRow="0" w:firstColumn="0" w:lastColumn="0" w:oddVBand="0" w:evenVBand="0" w:oddHBand="0" w:evenHBand="0" w:firstRowFirstColumn="0" w:firstRowLastColumn="0" w:lastRowFirstColumn="0" w:lastRowLastColumn="0"/>
                <w:trHeight w:val="706"/>
              </w:trPr>
              <w:tc>
                <w:tcPr>
                  <w:cnfStyle w:val="001000000100" w:firstRow="0" w:lastRow="0" w:firstColumn="1" w:lastColumn="0" w:oddVBand="0" w:evenVBand="0" w:oddHBand="0" w:evenHBand="0" w:firstRowFirstColumn="1" w:firstRowLastColumn="0" w:lastRowFirstColumn="0" w:lastRowLastColumn="0"/>
                  <w:tcW w:w="0" w:type="auto"/>
                  <w:hideMark/>
                </w:tcPr>
                <w:p w:rsidR="005A57E7" w:rsidRPr="005A57E7" w:rsidRDefault="005A57E7" w:rsidP="005A57E7">
                  <w:pPr>
                    <w:jc w:val="center"/>
                  </w:pPr>
                  <w:r w:rsidRPr="005A57E7">
                    <w:rPr>
                      <w:rtl/>
                    </w:rPr>
                    <w:t>المنصب الوظيفي</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التكرار</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النسبة المئوية</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الصافية</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التراكمية</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rPr>
                      <w:rtl/>
                    </w:rPr>
                    <w:t>أخرى</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18</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38.3%</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38.3%</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38.3%</w:t>
                  </w:r>
                </w:p>
              </w:tc>
            </w:tr>
            <w:tr w:rsidR="005A57E7" w:rsidRPr="005A57E7" w:rsidTr="005A57E7">
              <w:trPr>
                <w:trHeight w:val="328"/>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rPr>
                      <w:rtl/>
                    </w:rPr>
                    <w:t>إدارة عليا</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10</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21.3%</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21.3%</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59.6%</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rPr>
                      <w:rtl/>
                    </w:rPr>
                    <w:t>مدير/ة</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9</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19.1%</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19.1%</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78.7%</w:t>
                  </w:r>
                </w:p>
              </w:tc>
            </w:tr>
            <w:tr w:rsidR="005A57E7" w:rsidRPr="005A57E7" w:rsidTr="005A57E7">
              <w:trPr>
                <w:trHeight w:val="353"/>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rPr>
                      <w:rtl/>
                    </w:rPr>
                    <w:t>مشرف/ة</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10</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21.3%</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21.3%</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100%</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rPr>
                      <w:rtl/>
                    </w:rPr>
                    <w:t>الإجمالي</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47</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100%</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100%</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w:t>
                  </w:r>
                </w:p>
              </w:tc>
            </w:tr>
          </w:tbl>
          <w:p w:rsidR="005A57E7" w:rsidRDefault="005A57E7" w:rsidP="005A57E7">
            <w:pPr>
              <w:jc w:val="center"/>
              <w:rPr>
                <w:b/>
                <w:bCs/>
              </w:rPr>
            </w:pPr>
          </w:p>
        </w:tc>
      </w:tr>
    </w:tbl>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5A57E7" w:rsidRDefault="005A57E7" w:rsidP="005A57E7">
      <w:pPr>
        <w:jc w:val="center"/>
      </w:pPr>
      <w:r>
        <w:rPr>
          <w:rtl/>
        </w:rPr>
        <w:t xml:space="preserve">يعكس هذا التنوع الوظيفي عدة وجهات نظر من مستويات قيادية </w:t>
      </w:r>
      <w:proofErr w:type="spellStart"/>
      <w:r>
        <w:rPr>
          <w:rtl/>
        </w:rPr>
        <w:t>وإشرافية</w:t>
      </w:r>
      <w:proofErr w:type="spellEnd"/>
      <w:r>
        <w:rPr>
          <w:rtl/>
        </w:rPr>
        <w:t xml:space="preserve"> مختلفة، مما يقوي مصداقية النتائج</w:t>
      </w:r>
      <w:r>
        <w:t>.</w:t>
      </w:r>
    </w:p>
    <w:p w:rsidR="005A57E7" w:rsidRDefault="005A57E7" w:rsidP="005A57E7">
      <w:pPr>
        <w:jc w:val="center"/>
        <w:rPr>
          <w:rFonts w:ascii="Sakkal Majalla" w:hAnsi="Sakkal Majalla" w:cs="Sakkal Majalla"/>
          <w:sz w:val="28"/>
          <w:szCs w:val="28"/>
          <w:u w:val="single"/>
          <w:rtl/>
        </w:rPr>
      </w:pPr>
    </w:p>
    <w:p w:rsidR="005A57E7" w:rsidRDefault="005A57E7" w:rsidP="005A57E7">
      <w:pPr>
        <w:jc w:val="center"/>
        <w:rPr>
          <w:rFonts w:ascii="Sakkal Majalla" w:hAnsi="Sakkal Majalla" w:cs="Sakkal Majalla"/>
          <w:sz w:val="28"/>
          <w:szCs w:val="28"/>
          <w:u w:val="single"/>
          <w:rtl/>
        </w:rPr>
      </w:pPr>
    </w:p>
    <w:p w:rsidR="005A57E7" w:rsidRPr="005A57E7" w:rsidRDefault="005A57E7" w:rsidP="005A57E7">
      <w:pPr>
        <w:jc w:val="center"/>
      </w:pPr>
      <w:r w:rsidRPr="005A57E7">
        <w:rPr>
          <w:rtl/>
        </w:rPr>
        <w:t>جدول رقم (5</w:t>
      </w:r>
      <w:r w:rsidRPr="005A57E7">
        <w:t>)</w:t>
      </w:r>
      <w:r w:rsidRPr="005A57E7">
        <w:br/>
      </w:r>
      <w:r w:rsidRPr="005A57E7">
        <w:rPr>
          <w:rtl/>
        </w:rPr>
        <w:t>توزيع أفراد العينة حسب سنوات الخبرة</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2"/>
      </w:tblGrid>
      <w:tr w:rsidR="005A57E7" w:rsidTr="005A57E7">
        <w:tblPrEx>
          <w:tblCellMar>
            <w:top w:w="0" w:type="dxa"/>
            <w:bottom w:w="0" w:type="dxa"/>
          </w:tblCellMar>
        </w:tblPrEx>
        <w:trPr>
          <w:trHeight w:val="1872"/>
        </w:trPr>
        <w:tc>
          <w:tcPr>
            <w:tcW w:w="5612" w:type="dxa"/>
            <w:tcBorders>
              <w:top w:val="nil"/>
              <w:left w:val="nil"/>
            </w:tcBorders>
          </w:tcPr>
          <w:tbl>
            <w:tblPr>
              <w:tblStyle w:val="GridTable3-Accent5"/>
              <w:tblW w:w="4824" w:type="dxa"/>
              <w:tblLook w:val="04A0" w:firstRow="1" w:lastRow="0" w:firstColumn="1" w:lastColumn="0" w:noHBand="0" w:noVBand="1"/>
            </w:tblPr>
            <w:tblGrid>
              <w:gridCol w:w="1298"/>
              <w:gridCol w:w="736"/>
              <w:gridCol w:w="1057"/>
              <w:gridCol w:w="836"/>
              <w:gridCol w:w="897"/>
            </w:tblGrid>
            <w:tr w:rsidR="005A57E7" w:rsidRPr="005A57E7" w:rsidTr="005A57E7">
              <w:trPr>
                <w:cnfStyle w:val="100000000000" w:firstRow="1" w:lastRow="0" w:firstColumn="0" w:lastColumn="0" w:oddVBand="0" w:evenVBand="0" w:oddHBand="0" w:evenHBand="0" w:firstRowFirstColumn="0" w:firstRowLastColumn="0" w:lastRowFirstColumn="0" w:lastRowLastColumn="0"/>
                <w:trHeight w:val="552"/>
              </w:trPr>
              <w:tc>
                <w:tcPr>
                  <w:cnfStyle w:val="001000000100" w:firstRow="0" w:lastRow="0" w:firstColumn="1" w:lastColumn="0" w:oddVBand="0" w:evenVBand="0" w:oddHBand="0" w:evenHBand="0" w:firstRowFirstColumn="1" w:firstRowLastColumn="0" w:lastRowFirstColumn="0" w:lastRowLastColumn="0"/>
                  <w:tcW w:w="0" w:type="auto"/>
                  <w:hideMark/>
                </w:tcPr>
                <w:p w:rsidR="005A57E7" w:rsidRPr="005A57E7" w:rsidRDefault="005A57E7" w:rsidP="005A57E7">
                  <w:pPr>
                    <w:jc w:val="center"/>
                  </w:pPr>
                  <w:r w:rsidRPr="005A57E7">
                    <w:rPr>
                      <w:rtl/>
                    </w:rPr>
                    <w:t>سنوات الخبرة</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التكرار</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النسبة المئوية</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الصافية</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التراكمية</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rPr>
                      <w:rtl/>
                    </w:rPr>
                    <w:t>أقل من سنتين</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19</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40.4%</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40.4%</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40.4%</w:t>
                  </w:r>
                </w:p>
              </w:tc>
            </w:tr>
            <w:tr w:rsidR="005A57E7" w:rsidRPr="005A57E7" w:rsidTr="005A57E7">
              <w:trPr>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rPr>
                      <w:rtl/>
                    </w:rPr>
                    <w:t>من 2 إلى 5 سنوات</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11</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23.4%</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23.4%</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63.8%</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rPr>
                      <w:rtl/>
                    </w:rPr>
                    <w:t>من 6 إلى 10 سنوات</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9</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19.1%</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19.1%</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82.9%</w:t>
                  </w:r>
                </w:p>
              </w:tc>
            </w:tr>
            <w:tr w:rsidR="005A57E7" w:rsidRPr="005A57E7" w:rsidTr="005A57E7">
              <w:trPr>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rPr>
                      <w:rtl/>
                    </w:rPr>
                    <w:t>أكثر من 10 سنوات</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8</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17.0%</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17.0%</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100%</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rPr>
                      <w:rtl/>
                    </w:rPr>
                    <w:t>الإجمالي</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47</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100%</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100%</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w:t>
                  </w:r>
                </w:p>
              </w:tc>
            </w:tr>
          </w:tbl>
          <w:p w:rsidR="005A57E7" w:rsidRPr="005A57E7" w:rsidRDefault="005A57E7" w:rsidP="005A57E7">
            <w:pPr>
              <w:jc w:val="center"/>
              <w:rPr>
                <w:b/>
                <w:bCs/>
                <w:rtl/>
              </w:rPr>
            </w:pPr>
          </w:p>
        </w:tc>
      </w:tr>
    </w:tbl>
    <w:p w:rsidR="005A57E7" w:rsidRDefault="005A57E7" w:rsidP="005A57E7">
      <w:pPr>
        <w:jc w:val="center"/>
        <w:rPr>
          <w:rFonts w:ascii="Sakkal Majalla" w:hAnsi="Sakkal Majalla" w:cs="Sakkal Majalla"/>
          <w:sz w:val="28"/>
          <w:szCs w:val="28"/>
          <w:u w:val="single"/>
        </w:rPr>
      </w:pPr>
    </w:p>
    <w:p w:rsidR="00BC094B" w:rsidRPr="005A57E7" w:rsidRDefault="005A57E7" w:rsidP="005A57E7">
      <w:pPr>
        <w:jc w:val="center"/>
        <w:rPr>
          <w:rtl/>
        </w:rPr>
      </w:pPr>
      <w:r>
        <w:rPr>
          <w:rtl/>
        </w:rPr>
        <w:t>يشير ذلك إلى أن غالبية أفراد العينة من ذوي الخبرات الحديثة، وهو ما يتماشى مع التحولات الرقمية المعاصرة في سوق العمل</w:t>
      </w:r>
      <w:r>
        <w:t>.</w:t>
      </w:r>
    </w:p>
    <w:p w:rsidR="005A57E7" w:rsidRPr="005A57E7" w:rsidRDefault="005A57E7" w:rsidP="005A57E7">
      <w:pPr>
        <w:spacing w:before="100" w:beforeAutospacing="1" w:after="100" w:afterAutospacing="1"/>
        <w:jc w:val="center"/>
      </w:pPr>
      <w:r w:rsidRPr="005A57E7">
        <w:rPr>
          <w:rtl/>
        </w:rPr>
        <w:t>جدول رقم</w:t>
      </w:r>
      <w:r>
        <w:rPr>
          <w:rFonts w:hint="cs"/>
          <w:rtl/>
        </w:rPr>
        <w:t xml:space="preserve"> (٦)</w:t>
      </w:r>
      <w:r w:rsidRPr="005A57E7">
        <w:br/>
      </w:r>
      <w:r w:rsidRPr="005A57E7">
        <w:rPr>
          <w:rtl/>
        </w:rPr>
        <w:t>توزيع أفراد العينة حسب نظام العمل بعد الجائحة</w:t>
      </w:r>
    </w:p>
    <w:tbl>
      <w:tblPr>
        <w:tblStyle w:val="GridTable3-Accent5"/>
        <w:tblW w:w="6084" w:type="dxa"/>
        <w:tblInd w:w="1603" w:type="dxa"/>
        <w:tblLook w:val="04A0" w:firstRow="1" w:lastRow="0" w:firstColumn="1" w:lastColumn="0" w:noHBand="0" w:noVBand="1"/>
      </w:tblPr>
      <w:tblGrid>
        <w:gridCol w:w="1600"/>
        <w:gridCol w:w="874"/>
        <w:gridCol w:w="1552"/>
        <w:gridCol w:w="993"/>
        <w:gridCol w:w="1065"/>
      </w:tblGrid>
      <w:tr w:rsidR="005A57E7" w:rsidRPr="005A57E7" w:rsidTr="005A57E7">
        <w:trPr>
          <w:cnfStyle w:val="100000000000" w:firstRow="1" w:lastRow="0" w:firstColumn="0" w:lastColumn="0" w:oddVBand="0" w:evenVBand="0" w:oddHBand="0" w:evenHBand="0" w:firstRowFirstColumn="0" w:firstRowLastColumn="0" w:lastRowFirstColumn="0" w:lastRowLastColumn="0"/>
          <w:trHeight w:val="391"/>
        </w:trPr>
        <w:tc>
          <w:tcPr>
            <w:cnfStyle w:val="001000000100" w:firstRow="0" w:lastRow="0" w:firstColumn="1" w:lastColumn="0" w:oddVBand="0" w:evenVBand="0" w:oddHBand="0" w:evenHBand="0" w:firstRowFirstColumn="1" w:firstRowLastColumn="0" w:lastRowFirstColumn="0" w:lastRowLastColumn="0"/>
            <w:tcW w:w="0" w:type="auto"/>
            <w:hideMark/>
          </w:tcPr>
          <w:p w:rsidR="005A57E7" w:rsidRPr="005A57E7" w:rsidRDefault="005A57E7" w:rsidP="005A57E7">
            <w:pPr>
              <w:jc w:val="center"/>
            </w:pPr>
            <w:r w:rsidRPr="005A57E7">
              <w:rPr>
                <w:rtl/>
              </w:rPr>
              <w:t>نظام العمل</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التكرار</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النسبة المئوية</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الصافية</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التراكمية</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pPr>
              <w:jc w:val="center"/>
            </w:pPr>
            <w:r w:rsidRPr="005A57E7">
              <w:rPr>
                <w:rtl/>
              </w:rPr>
              <w:t>حضوري كامل</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20</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42.6%</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42.6%</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42.6%</w:t>
            </w:r>
          </w:p>
        </w:tc>
      </w:tr>
      <w:tr w:rsidR="005A57E7" w:rsidRPr="005A57E7" w:rsidTr="005A57E7">
        <w:trPr>
          <w:trHeight w:val="363"/>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pPr>
              <w:jc w:val="center"/>
            </w:pPr>
            <w:r w:rsidRPr="005A57E7">
              <w:rPr>
                <w:rtl/>
              </w:rPr>
              <w:t>عن بُعد</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17</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36.2%</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36.2%</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78.7%</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pPr>
              <w:jc w:val="center"/>
            </w:pPr>
            <w:r w:rsidRPr="005A57E7">
              <w:rPr>
                <w:rtl/>
              </w:rPr>
              <w:t>هجيني</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10</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21.3%</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21.3%</w:t>
            </w:r>
          </w:p>
        </w:tc>
        <w:tc>
          <w:tcPr>
            <w:tcW w:w="0" w:type="auto"/>
            <w:hideMark/>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sidRPr="005A57E7">
              <w:t>100%</w:t>
            </w:r>
          </w:p>
        </w:tc>
      </w:tr>
      <w:tr w:rsidR="005A57E7" w:rsidRPr="005A57E7" w:rsidTr="005A57E7">
        <w:trPr>
          <w:trHeight w:val="335"/>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pPr>
              <w:jc w:val="center"/>
            </w:pPr>
            <w:r w:rsidRPr="005A57E7">
              <w:rPr>
                <w:rtl/>
              </w:rPr>
              <w:t>الإجمالي</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47</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100%</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100%</w:t>
            </w:r>
          </w:p>
        </w:tc>
        <w:tc>
          <w:tcPr>
            <w:tcW w:w="0" w:type="auto"/>
            <w:hideMark/>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sidRPr="005A57E7">
              <w:t>—</w:t>
            </w:r>
          </w:p>
        </w:tc>
      </w:tr>
    </w:tbl>
    <w:p w:rsidR="005A57E7" w:rsidRDefault="005A57E7" w:rsidP="005A57E7">
      <w:pPr>
        <w:jc w:val="center"/>
        <w:rPr>
          <w:rFonts w:ascii="Sakkal Majalla" w:hAnsi="Sakkal Majalla" w:cs="Sakkal Majalla"/>
          <w:sz w:val="28"/>
          <w:szCs w:val="28"/>
          <w:u w:val="single"/>
        </w:rPr>
      </w:pPr>
    </w:p>
    <w:p w:rsidR="005A57E7" w:rsidRDefault="005A57E7" w:rsidP="005A57E7">
      <w:pPr>
        <w:rPr>
          <w:rtl/>
        </w:rPr>
      </w:pPr>
      <w:r>
        <w:rPr>
          <w:rtl/>
        </w:rPr>
        <w:t>وهذا يدل على أن نماذج العمل بعد الجائحة أصبحت متنوعة لكنها تميل نسبيًا إلى استمرار الحضور التقليدي</w:t>
      </w:r>
    </w:p>
    <w:p w:rsidR="005A57E7" w:rsidRDefault="005A57E7" w:rsidP="005A57E7">
      <w:pPr>
        <w:rPr>
          <w:rtl/>
        </w:rPr>
      </w:pPr>
    </w:p>
    <w:p w:rsidR="005A57E7" w:rsidRDefault="005A57E7" w:rsidP="005A57E7">
      <w:pPr>
        <w:rPr>
          <w:rtl/>
        </w:rPr>
      </w:pPr>
    </w:p>
    <w:p w:rsidR="005A57E7" w:rsidRDefault="005A57E7" w:rsidP="005A57E7"/>
    <w:p w:rsidR="00BC094B" w:rsidRDefault="00BC094B" w:rsidP="005A57E7">
      <w:pPr>
        <w:jc w:val="center"/>
        <w:rPr>
          <w:rFonts w:ascii="Sakkal Majalla" w:hAnsi="Sakkal Majalla" w:cs="Sakkal Majalla"/>
          <w:sz w:val="28"/>
          <w:szCs w:val="28"/>
          <w:u w:val="single"/>
          <w:rtl/>
        </w:rPr>
      </w:pPr>
    </w:p>
    <w:p w:rsidR="005A57E7" w:rsidRDefault="005A57E7" w:rsidP="005A57E7">
      <w:pPr>
        <w:jc w:val="right"/>
        <w:rPr>
          <w:b/>
          <w:bCs/>
          <w:sz w:val="28"/>
          <w:szCs w:val="28"/>
          <w:rtl/>
        </w:rPr>
      </w:pPr>
      <w:r w:rsidRPr="005A57E7">
        <w:rPr>
          <w:b/>
          <w:bCs/>
          <w:sz w:val="28"/>
          <w:szCs w:val="28"/>
          <w:rtl/>
        </w:rPr>
        <w:t>ثالثاً: تحليل محاور الدراسة</w:t>
      </w:r>
    </w:p>
    <w:p w:rsidR="005A57E7" w:rsidRDefault="005A57E7" w:rsidP="005A57E7">
      <w:pPr>
        <w:jc w:val="right"/>
      </w:pPr>
      <w:r>
        <w:rPr>
          <w:rtl/>
        </w:rPr>
        <w:t>المحور الأول: تأثير العمل عن بعد على إنتاجية الفرق</w:t>
      </w:r>
    </w:p>
    <w:p w:rsidR="005A57E7" w:rsidRPr="005A57E7" w:rsidRDefault="005A57E7" w:rsidP="005A57E7">
      <w:pPr>
        <w:jc w:val="right"/>
        <w:rPr>
          <w:b/>
          <w:bCs/>
          <w:sz w:val="28"/>
          <w:szCs w:val="28"/>
        </w:rPr>
      </w:pPr>
    </w:p>
    <w:p w:rsidR="005A57E7" w:rsidRPr="005A57E7" w:rsidRDefault="005A57E7" w:rsidP="005A57E7">
      <w:pPr>
        <w:spacing w:before="100" w:beforeAutospacing="1" w:after="100" w:afterAutospacing="1"/>
        <w:jc w:val="center"/>
      </w:pPr>
      <w:r w:rsidRPr="005A57E7">
        <w:rPr>
          <w:rtl/>
        </w:rPr>
        <w:t xml:space="preserve">جدول رقم </w:t>
      </w:r>
      <w:r>
        <w:rPr>
          <w:rFonts w:hint="cs"/>
          <w:rtl/>
        </w:rPr>
        <w:t>(</w:t>
      </w:r>
      <w:r w:rsidRPr="005A57E7">
        <w:rPr>
          <w:rtl/>
        </w:rPr>
        <w:t>7</w:t>
      </w:r>
      <w:r w:rsidRPr="005A57E7">
        <w:br/>
      </w:r>
      <w:r w:rsidRPr="005A57E7">
        <w:rPr>
          <w:rtl/>
        </w:rPr>
        <w:t>التحليل الوصفي لفقرات المحور</w:t>
      </w:r>
      <w:r w:rsidRPr="005A57E7">
        <w:t xml:space="preserve"> (A)</w:t>
      </w:r>
    </w:p>
    <w:tbl>
      <w:tblPr>
        <w:tblStyle w:val="GridTable3-Accent5"/>
        <w:tblW w:w="0" w:type="auto"/>
        <w:tblInd w:w="1740" w:type="dxa"/>
        <w:tblLook w:val="04A0" w:firstRow="1" w:lastRow="0" w:firstColumn="1" w:lastColumn="0" w:noHBand="0" w:noVBand="1"/>
      </w:tblPr>
      <w:tblGrid>
        <w:gridCol w:w="1267"/>
        <w:gridCol w:w="456"/>
        <w:gridCol w:w="946"/>
        <w:gridCol w:w="985"/>
        <w:gridCol w:w="1130"/>
        <w:gridCol w:w="914"/>
      </w:tblGrid>
      <w:tr w:rsidR="005A57E7" w:rsidRPr="005A57E7" w:rsidTr="005A57E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rsidR="005A57E7" w:rsidRPr="005A57E7" w:rsidRDefault="005A57E7" w:rsidP="005A57E7">
            <w:pPr>
              <w:jc w:val="center"/>
            </w:pPr>
            <w:r w:rsidRPr="005A57E7">
              <w:rPr>
                <w:rtl/>
              </w:rPr>
              <w:t>رقم الفقرة</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t>N</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أدنى قيمة</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أعلى قيمة</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المتوسط</w:t>
            </w:r>
          </w:p>
        </w:tc>
        <w:tc>
          <w:tcPr>
            <w:tcW w:w="0" w:type="auto"/>
            <w:hideMark/>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pPr>
            <w:r w:rsidRPr="005A57E7">
              <w:rPr>
                <w:rtl/>
              </w:rPr>
              <w:t>الانحراف</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t>A1</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47</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5</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2.70</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1.061</w:t>
            </w:r>
          </w:p>
        </w:tc>
      </w:tr>
      <w:tr w:rsidR="005A57E7" w:rsidRPr="005A57E7" w:rsidTr="005A57E7">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t>A2</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47</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1</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5</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2.98</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0.897</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t>A3</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47</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5</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3.26</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1.031</w:t>
            </w:r>
          </w:p>
        </w:tc>
      </w:tr>
      <w:tr w:rsidR="005A57E7" w:rsidRPr="005A57E7" w:rsidTr="005A57E7">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t>A4</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47</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1</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5</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2.94</w:t>
            </w:r>
          </w:p>
        </w:tc>
        <w:tc>
          <w:tcPr>
            <w:tcW w:w="0" w:type="auto"/>
            <w:hideMark/>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r w:rsidRPr="005A57E7">
              <w:t>1.051</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t>A5</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47</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5</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3.09</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1.139</w:t>
            </w:r>
          </w:p>
        </w:tc>
      </w:tr>
      <w:tr w:rsidR="005A57E7" w:rsidRPr="005A57E7" w:rsidTr="005A57E7">
        <w:tc>
          <w:tcPr>
            <w:cnfStyle w:val="001000000000" w:firstRow="0" w:lastRow="0" w:firstColumn="1" w:lastColumn="0" w:oddVBand="0" w:evenVBand="0" w:oddHBand="0" w:evenHBand="0" w:firstRowFirstColumn="0" w:firstRowLastColumn="0" w:lastRowFirstColumn="0" w:lastRowLastColumn="0"/>
            <w:tcW w:w="0" w:type="auto"/>
          </w:tcPr>
          <w:p w:rsidR="005A57E7" w:rsidRPr="005A57E7" w:rsidRDefault="005A57E7" w:rsidP="005A57E7">
            <w:pPr>
              <w:jc w:val="left"/>
            </w:pPr>
          </w:p>
        </w:tc>
        <w:tc>
          <w:tcPr>
            <w:tcW w:w="0" w:type="auto"/>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p>
        </w:tc>
        <w:tc>
          <w:tcPr>
            <w:tcW w:w="0" w:type="auto"/>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p>
        </w:tc>
        <w:tc>
          <w:tcPr>
            <w:tcW w:w="0" w:type="auto"/>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p>
        </w:tc>
        <w:tc>
          <w:tcPr>
            <w:tcW w:w="0" w:type="auto"/>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p>
        </w:tc>
        <w:tc>
          <w:tcPr>
            <w:tcW w:w="0" w:type="auto"/>
          </w:tcPr>
          <w:p w:rsidR="005A57E7" w:rsidRPr="005A57E7" w:rsidRDefault="005A57E7" w:rsidP="005A57E7">
            <w:pPr>
              <w:cnfStyle w:val="000000000000" w:firstRow="0" w:lastRow="0" w:firstColumn="0" w:lastColumn="0" w:oddVBand="0" w:evenVBand="0" w:oddHBand="0" w:evenHBand="0" w:firstRowFirstColumn="0" w:firstRowLastColumn="0" w:lastRowFirstColumn="0" w:lastRowLastColumn="0"/>
            </w:pPr>
          </w:p>
        </w:tc>
      </w:tr>
      <w:tr w:rsidR="005A57E7" w:rsidRPr="005A57E7" w:rsidTr="005A5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A57E7" w:rsidRPr="005A57E7" w:rsidRDefault="005A57E7" w:rsidP="005A57E7">
            <w:r w:rsidRPr="005A57E7">
              <w:rPr>
                <w:b/>
                <w:bCs/>
                <w:rtl/>
              </w:rPr>
              <w:t>المتوسط العام</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rPr>
                <w:b/>
                <w:bCs/>
              </w:rPr>
              <w:t xml:space="preserve">3.00 </w:t>
            </w:r>
            <w:r w:rsidRPr="005A57E7">
              <w:rPr>
                <w:b/>
                <w:bCs/>
                <w:rtl/>
              </w:rPr>
              <w:t>تقريباً</w:t>
            </w:r>
          </w:p>
        </w:tc>
        <w:tc>
          <w:tcPr>
            <w:tcW w:w="0" w:type="auto"/>
            <w:hideMark/>
          </w:tcPr>
          <w:p w:rsidR="005A57E7" w:rsidRPr="005A57E7" w:rsidRDefault="005A57E7" w:rsidP="005A57E7">
            <w:pPr>
              <w:cnfStyle w:val="000000100000" w:firstRow="0" w:lastRow="0" w:firstColumn="0" w:lastColumn="0" w:oddVBand="0" w:evenVBand="0" w:oddHBand="1" w:evenHBand="0" w:firstRowFirstColumn="0" w:firstRowLastColumn="0" w:lastRowFirstColumn="0" w:lastRowLastColumn="0"/>
            </w:pPr>
            <w:r w:rsidRPr="005A57E7">
              <w:t>—</w:t>
            </w:r>
          </w:p>
        </w:tc>
      </w:tr>
    </w:tbl>
    <w:p w:rsidR="005A57E7" w:rsidRDefault="005A57E7" w:rsidP="005A57E7">
      <w:pPr>
        <w:jc w:val="right"/>
        <w:rPr>
          <w:rFonts w:ascii="Sakkal Majalla" w:hAnsi="Sakkal Majalla" w:cs="Sakkal Majalla"/>
          <w:b/>
          <w:bCs/>
          <w:sz w:val="28"/>
          <w:szCs w:val="28"/>
        </w:rPr>
      </w:pPr>
    </w:p>
    <w:p w:rsidR="005A57E7" w:rsidRDefault="005A57E7" w:rsidP="005A57E7">
      <w:pPr>
        <w:rPr>
          <w:rFonts w:ascii="Sakkal Majalla" w:hAnsi="Sakkal Majalla" w:cs="Sakkal Majalla"/>
          <w:sz w:val="28"/>
          <w:szCs w:val="28"/>
          <w:u w:val="single"/>
          <w:rtl/>
        </w:rPr>
      </w:pPr>
    </w:p>
    <w:p w:rsidR="005A57E7" w:rsidRDefault="005A57E7" w:rsidP="005A57E7">
      <w:pPr>
        <w:bidi/>
      </w:pPr>
      <w:r>
        <w:rPr>
          <w:rtl/>
        </w:rPr>
        <w:t>تحليل النتائج</w:t>
      </w:r>
      <w:r>
        <w:t>:</w:t>
      </w:r>
      <w:r>
        <w:br/>
      </w:r>
      <w:r>
        <w:rPr>
          <w:rtl/>
        </w:rPr>
        <w:t>يتبين أن المتوسطات تراوحت بين (2.70 – 3.26)، مما يشير إلى اتفاق متوسط إلى متقدم بين أفراد العينة حول تأثير العمل عن بعد على رفع مستوى الإنتاجية. كما أن ارتفاع الانحرافات المعيارية نسبيًا يدل على وجود تفاوت في تجارب وتجهيزات بيئة العمل لدى المشاركين</w:t>
      </w:r>
      <w:r>
        <w:t>.</w:t>
      </w:r>
    </w:p>
    <w:p w:rsidR="005A57E7" w:rsidRDefault="005A57E7" w:rsidP="005A57E7">
      <w:pPr>
        <w:jc w:val="center"/>
        <w:rPr>
          <w:rFonts w:ascii="Sakkal Majalla" w:hAnsi="Sakkal Majalla" w:cs="Sakkal Majalla"/>
          <w:sz w:val="28"/>
          <w:szCs w:val="28"/>
          <w:u w:val="single"/>
          <w:rtl/>
        </w:rPr>
      </w:pPr>
    </w:p>
    <w:p w:rsidR="005A57E7" w:rsidRPr="005A57E7" w:rsidRDefault="005A57E7" w:rsidP="005A57E7">
      <w:pPr>
        <w:jc w:val="right"/>
        <w:rPr>
          <w:rFonts w:ascii="Sakkal Majalla" w:hAnsi="Sakkal Majalla" w:cs="Sakkal Majalla"/>
          <w:rtl/>
        </w:rPr>
      </w:pPr>
    </w:p>
    <w:p w:rsidR="005A57E7" w:rsidRDefault="005A57E7" w:rsidP="005A57E7">
      <w:pPr>
        <w:jc w:val="right"/>
        <w:rPr>
          <w:b/>
          <w:bCs/>
          <w:sz w:val="28"/>
          <w:szCs w:val="28"/>
          <w:rtl/>
        </w:rPr>
      </w:pPr>
      <w:r w:rsidRPr="005A57E7">
        <w:rPr>
          <w:b/>
          <w:bCs/>
          <w:sz w:val="28"/>
          <w:szCs w:val="28"/>
          <w:rtl/>
        </w:rPr>
        <w:t>المحور الثاني: تأثير العمل عن بعد على التعاون بين أعضاء الفرق</w:t>
      </w:r>
    </w:p>
    <w:p w:rsidR="005A57E7" w:rsidRDefault="005A57E7" w:rsidP="005A57E7">
      <w:pPr>
        <w:jc w:val="center"/>
        <w:rPr>
          <w:b/>
          <w:bCs/>
          <w:sz w:val="28"/>
          <w:szCs w:val="28"/>
          <w:rtl/>
        </w:rPr>
      </w:pPr>
    </w:p>
    <w:p w:rsidR="005A57E7" w:rsidRDefault="005A57E7" w:rsidP="005A57E7">
      <w:pPr>
        <w:jc w:val="center"/>
      </w:pPr>
      <w:r>
        <w:rPr>
          <w:rtl/>
        </w:rPr>
        <w:t>جدول رقم (8</w:t>
      </w:r>
      <w:r>
        <w:t>)</w:t>
      </w:r>
      <w:r>
        <w:br/>
      </w:r>
      <w:r>
        <w:rPr>
          <w:rtl/>
        </w:rPr>
        <w:t>التحليل الوصفي لفقرات المحور</w:t>
      </w:r>
      <w:r>
        <w:t xml:space="preserve"> (B)</w:t>
      </w:r>
    </w:p>
    <w:p w:rsidR="005A57E7" w:rsidRPr="005A57E7" w:rsidRDefault="005A57E7" w:rsidP="005A57E7">
      <w:pPr>
        <w:jc w:val="right"/>
        <w:rPr>
          <w:b/>
          <w:bCs/>
          <w:sz w:val="28"/>
          <w:szCs w:val="28"/>
        </w:rPr>
      </w:pPr>
    </w:p>
    <w:tbl>
      <w:tblPr>
        <w:tblStyle w:val="GridTable3-Accent5"/>
        <w:tblW w:w="0" w:type="auto"/>
        <w:tblInd w:w="378" w:type="dxa"/>
        <w:tblLook w:val="0000" w:firstRow="0" w:lastRow="0" w:firstColumn="0" w:lastColumn="0" w:noHBand="0" w:noVBand="0"/>
      </w:tblPr>
      <w:tblGrid>
        <w:gridCol w:w="7540"/>
      </w:tblGrid>
      <w:tr w:rsidR="005A57E7" w:rsidTr="005A57E7">
        <w:trPr>
          <w:cnfStyle w:val="000000100000" w:firstRow="0" w:lastRow="0" w:firstColumn="0" w:lastColumn="0" w:oddVBand="0" w:evenVBand="0" w:oddHBand="1" w:evenHBand="0" w:firstRowFirstColumn="0" w:firstRowLastColumn="0" w:lastRowFirstColumn="0" w:lastRowLastColumn="0"/>
          <w:trHeight w:val="2280"/>
        </w:trPr>
        <w:tc>
          <w:tcPr>
            <w:cnfStyle w:val="000010000000" w:firstRow="0" w:lastRow="0" w:firstColumn="0" w:lastColumn="0" w:oddVBand="1" w:evenVBand="0" w:oddHBand="0" w:evenHBand="0" w:firstRowFirstColumn="0" w:firstRowLastColumn="0" w:lastRowFirstColumn="0" w:lastRowLastColumn="0"/>
            <w:tcW w:w="7540" w:type="dxa"/>
            <w:tcBorders>
              <w:top w:val="single" w:sz="4" w:space="0" w:color="auto"/>
            </w:tcBorders>
          </w:tcPr>
          <w:p w:rsidR="005A57E7" w:rsidRPr="005A57E7" w:rsidRDefault="005A57E7" w:rsidP="005A57E7">
            <w:pPr>
              <w:jc w:val="center"/>
              <w:rPr>
                <w:rFonts w:ascii="Sakkal Majalla" w:hAnsi="Sakkal Majalla" w:cs="Sakkal Majalla"/>
                <w:sz w:val="28"/>
                <w:szCs w:val="28"/>
                <w:u w:val="single"/>
              </w:rPr>
            </w:pPr>
            <w:r w:rsidRPr="005A57E7">
              <w:rPr>
                <w:rFonts w:ascii="Sakkal Majalla" w:hAnsi="Sakkal Majalla" w:cs="Sakkal Majalla"/>
                <w:sz w:val="28"/>
                <w:szCs w:val="28"/>
                <w:u w:val="single"/>
                <w:rtl/>
              </w:rPr>
              <w:t>قم الفقرة</w:t>
            </w:r>
            <w:r w:rsidRPr="005A57E7">
              <w:rPr>
                <w:rFonts w:ascii="Sakkal Majalla" w:hAnsi="Sakkal Majalla" w:cs="Sakkal Majalla"/>
                <w:sz w:val="28"/>
                <w:szCs w:val="28"/>
                <w:u w:val="single"/>
              </w:rPr>
              <w:tab/>
              <w:t>N</w:t>
            </w:r>
            <w:r w:rsidRPr="005A57E7">
              <w:rPr>
                <w:rFonts w:ascii="Sakkal Majalla" w:hAnsi="Sakkal Majalla" w:cs="Sakkal Majalla"/>
                <w:sz w:val="28"/>
                <w:szCs w:val="28"/>
                <w:u w:val="single"/>
              </w:rPr>
              <w:tab/>
            </w:r>
            <w:r w:rsidRPr="005A57E7">
              <w:rPr>
                <w:rFonts w:ascii="Sakkal Majalla" w:hAnsi="Sakkal Majalla" w:cs="Sakkal Majalla"/>
                <w:sz w:val="28"/>
                <w:szCs w:val="28"/>
                <w:u w:val="single"/>
                <w:rtl/>
              </w:rPr>
              <w:t>أدنى قيمة</w:t>
            </w:r>
            <w:r w:rsidRPr="005A57E7">
              <w:rPr>
                <w:rFonts w:ascii="Sakkal Majalla" w:hAnsi="Sakkal Majalla" w:cs="Sakkal Majalla"/>
                <w:sz w:val="28"/>
                <w:szCs w:val="28"/>
                <w:u w:val="single"/>
              </w:rPr>
              <w:tab/>
            </w:r>
            <w:r w:rsidRPr="005A57E7">
              <w:rPr>
                <w:rFonts w:ascii="Sakkal Majalla" w:hAnsi="Sakkal Majalla" w:cs="Sakkal Majalla"/>
                <w:sz w:val="28"/>
                <w:szCs w:val="28"/>
                <w:u w:val="single"/>
                <w:rtl/>
              </w:rPr>
              <w:t>أعلى قيمة</w:t>
            </w:r>
            <w:r w:rsidRPr="005A57E7">
              <w:rPr>
                <w:rFonts w:ascii="Sakkal Majalla" w:hAnsi="Sakkal Majalla" w:cs="Sakkal Majalla"/>
                <w:sz w:val="28"/>
                <w:szCs w:val="28"/>
                <w:u w:val="single"/>
              </w:rPr>
              <w:tab/>
            </w:r>
            <w:r w:rsidRPr="005A57E7">
              <w:rPr>
                <w:rFonts w:ascii="Sakkal Majalla" w:hAnsi="Sakkal Majalla" w:cs="Sakkal Majalla"/>
                <w:sz w:val="28"/>
                <w:szCs w:val="28"/>
                <w:u w:val="single"/>
                <w:rtl/>
              </w:rPr>
              <w:t>المتوسط</w:t>
            </w:r>
            <w:r w:rsidRPr="005A57E7">
              <w:rPr>
                <w:rFonts w:ascii="Sakkal Majalla" w:hAnsi="Sakkal Majalla" w:cs="Sakkal Majalla"/>
                <w:sz w:val="28"/>
                <w:szCs w:val="28"/>
                <w:u w:val="single"/>
              </w:rPr>
              <w:tab/>
            </w:r>
            <w:r w:rsidRPr="005A57E7">
              <w:rPr>
                <w:rFonts w:ascii="Sakkal Majalla" w:hAnsi="Sakkal Majalla" w:cs="Sakkal Majalla"/>
                <w:sz w:val="28"/>
                <w:szCs w:val="28"/>
                <w:u w:val="single"/>
                <w:rtl/>
              </w:rPr>
              <w:t>الانحراف</w:t>
            </w:r>
          </w:p>
          <w:p w:rsidR="005A57E7" w:rsidRPr="005A57E7" w:rsidRDefault="005A57E7" w:rsidP="005A57E7">
            <w:pPr>
              <w:jc w:val="center"/>
              <w:rPr>
                <w:rFonts w:ascii="Sakkal Majalla" w:hAnsi="Sakkal Majalla" w:cs="Sakkal Majalla"/>
                <w:sz w:val="28"/>
                <w:szCs w:val="28"/>
                <w:u w:val="single"/>
              </w:rPr>
            </w:pPr>
            <w:r w:rsidRPr="005A57E7">
              <w:rPr>
                <w:rFonts w:ascii="Sakkal Majalla" w:hAnsi="Sakkal Majalla" w:cs="Sakkal Majalla"/>
                <w:sz w:val="28"/>
                <w:szCs w:val="28"/>
                <w:u w:val="single"/>
              </w:rPr>
              <w:t>B1</w:t>
            </w:r>
            <w:r>
              <w:rPr>
                <w:rFonts w:ascii="Sakkal Majalla" w:hAnsi="Sakkal Majalla" w:cs="Sakkal Majalla" w:hint="cs"/>
                <w:sz w:val="28"/>
                <w:szCs w:val="28"/>
                <w:u w:val="single"/>
              </w:rPr>
              <w:t xml:space="preserve">. </w:t>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ab/>
              <w:t>47</w:t>
            </w:r>
            <w:r w:rsidRPr="005A57E7">
              <w:rPr>
                <w:rFonts w:ascii="Sakkal Majalla" w:hAnsi="Sakkal Majalla" w:cs="Sakkal Majalla"/>
                <w:sz w:val="28"/>
                <w:szCs w:val="28"/>
                <w:u w:val="single"/>
              </w:rPr>
              <w:tab/>
              <w:t>1</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5</w:t>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2.66</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1.109</w:t>
            </w:r>
          </w:p>
          <w:p w:rsidR="005A57E7" w:rsidRPr="005A57E7" w:rsidRDefault="005A57E7" w:rsidP="005A57E7">
            <w:pPr>
              <w:jc w:val="center"/>
              <w:rPr>
                <w:rFonts w:ascii="Sakkal Majalla" w:hAnsi="Sakkal Majalla" w:cs="Sakkal Majalla"/>
                <w:sz w:val="28"/>
                <w:szCs w:val="28"/>
                <w:u w:val="single"/>
              </w:rPr>
            </w:pPr>
            <w:r w:rsidRPr="005A57E7">
              <w:rPr>
                <w:rFonts w:ascii="Sakkal Majalla" w:hAnsi="Sakkal Majalla" w:cs="Sakkal Majalla"/>
                <w:sz w:val="28"/>
                <w:szCs w:val="28"/>
                <w:u w:val="single"/>
              </w:rPr>
              <w:t>B2</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47</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1</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4</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2.87</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1.035</w:t>
            </w:r>
          </w:p>
          <w:p w:rsidR="005A57E7" w:rsidRPr="005A57E7" w:rsidRDefault="005A57E7" w:rsidP="005A57E7">
            <w:pPr>
              <w:jc w:val="center"/>
              <w:rPr>
                <w:rFonts w:ascii="Sakkal Majalla" w:hAnsi="Sakkal Majalla" w:cs="Sakkal Majalla"/>
                <w:sz w:val="28"/>
                <w:szCs w:val="28"/>
                <w:u w:val="single"/>
              </w:rPr>
            </w:pPr>
            <w:r w:rsidRPr="005A57E7">
              <w:rPr>
                <w:rFonts w:ascii="Sakkal Majalla" w:hAnsi="Sakkal Majalla" w:cs="Sakkal Majalla"/>
                <w:sz w:val="28"/>
                <w:szCs w:val="28"/>
                <w:u w:val="single"/>
              </w:rPr>
              <w:t>B3</w:t>
            </w:r>
            <w:r>
              <w:rPr>
                <w:rFonts w:ascii="Sakkal Majalla" w:hAnsi="Sakkal Majalla" w:cs="Sakkal Majalla" w:hint="cs"/>
                <w:sz w:val="28"/>
                <w:szCs w:val="28"/>
                <w:u w:val="single"/>
              </w:rPr>
              <w:t xml:space="preserve">. </w:t>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ab/>
              <w:t>47</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1</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5</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3.17</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1.007</w:t>
            </w:r>
          </w:p>
          <w:p w:rsidR="005A57E7" w:rsidRPr="005A57E7" w:rsidRDefault="005A57E7" w:rsidP="005A57E7">
            <w:pPr>
              <w:jc w:val="center"/>
              <w:rPr>
                <w:rFonts w:ascii="Sakkal Majalla" w:hAnsi="Sakkal Majalla" w:cs="Sakkal Majalla"/>
                <w:sz w:val="28"/>
                <w:szCs w:val="28"/>
                <w:u w:val="single"/>
              </w:rPr>
            </w:pPr>
            <w:r w:rsidRPr="005A57E7">
              <w:rPr>
                <w:rFonts w:ascii="Sakkal Majalla" w:hAnsi="Sakkal Majalla" w:cs="Sakkal Majalla"/>
                <w:sz w:val="28"/>
                <w:szCs w:val="28"/>
                <w:u w:val="single"/>
              </w:rPr>
              <w:t>B4</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47</w:t>
            </w:r>
            <w:r w:rsidRPr="005A57E7">
              <w:rPr>
                <w:rFonts w:ascii="Sakkal Majalla" w:hAnsi="Sakkal Majalla" w:cs="Sakkal Majalla"/>
                <w:sz w:val="28"/>
                <w:szCs w:val="28"/>
                <w:u w:val="single"/>
              </w:rPr>
              <w:tab/>
              <w:t>1</w:t>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5</w:t>
            </w:r>
            <w:r>
              <w:rPr>
                <w:rFonts w:ascii="Sakkal Majalla" w:hAnsi="Sakkal Majalla" w:cs="Sakkal Majalla" w:hint="cs"/>
                <w:sz w:val="28"/>
                <w:szCs w:val="28"/>
                <w:u w:val="single"/>
                <w:rtl/>
              </w:rPr>
              <w:t xml:space="preserve">       </w:t>
            </w:r>
            <w:proofErr w:type="gramStart"/>
            <w:r w:rsidRPr="005A57E7">
              <w:rPr>
                <w:rFonts w:ascii="Sakkal Majalla" w:hAnsi="Sakkal Majalla" w:cs="Sakkal Majalla"/>
                <w:sz w:val="28"/>
                <w:szCs w:val="28"/>
                <w:u w:val="single"/>
              </w:rPr>
              <w:t>3.36</w:t>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ab/>
            </w:r>
            <w:proofErr w:type="gramEnd"/>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0.987</w:t>
            </w:r>
          </w:p>
          <w:p w:rsidR="005A57E7" w:rsidRPr="005A57E7" w:rsidRDefault="005A57E7" w:rsidP="005A57E7">
            <w:pPr>
              <w:jc w:val="center"/>
              <w:rPr>
                <w:rFonts w:ascii="Sakkal Majalla" w:hAnsi="Sakkal Majalla" w:cs="Sakkal Majalla"/>
                <w:sz w:val="28"/>
                <w:szCs w:val="28"/>
                <w:u w:val="single"/>
              </w:rPr>
            </w:pPr>
            <w:r w:rsidRPr="005A57E7">
              <w:rPr>
                <w:rFonts w:ascii="Sakkal Majalla" w:hAnsi="Sakkal Majalla" w:cs="Sakkal Majalla"/>
                <w:sz w:val="28"/>
                <w:szCs w:val="28"/>
                <w:u w:val="single"/>
              </w:rPr>
              <w:t>B5</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47</w:t>
            </w:r>
            <w:r w:rsidRPr="005A57E7">
              <w:rPr>
                <w:rFonts w:ascii="Sakkal Majalla" w:hAnsi="Sakkal Majalla" w:cs="Sakkal Majalla"/>
                <w:sz w:val="28"/>
                <w:szCs w:val="28"/>
                <w:u w:val="single"/>
              </w:rPr>
              <w:tab/>
              <w:t>1</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5</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3.17</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1.090</w:t>
            </w:r>
          </w:p>
          <w:p w:rsidR="005A57E7" w:rsidRDefault="005A57E7" w:rsidP="005A57E7">
            <w:pPr>
              <w:rPr>
                <w:rFonts w:ascii="Sakkal Majalla" w:hAnsi="Sakkal Majalla" w:cs="Sakkal Majalla"/>
                <w:sz w:val="28"/>
                <w:szCs w:val="28"/>
                <w:u w:val="single"/>
              </w:rPr>
            </w:pPr>
            <w:r w:rsidRPr="005A57E7">
              <w:rPr>
                <w:rFonts w:ascii="Sakkal Majalla" w:hAnsi="Sakkal Majalla" w:cs="Sakkal Majalla"/>
                <w:sz w:val="28"/>
                <w:szCs w:val="28"/>
                <w:u w:val="single"/>
                <w:rtl/>
              </w:rPr>
              <w:t>المتوسط العام</w:t>
            </w:r>
            <w:r w:rsidRPr="005A57E7">
              <w:rPr>
                <w:rFonts w:ascii="Sakkal Majalla" w:hAnsi="Sakkal Majalla" w:cs="Sakkal Majalla"/>
                <w:sz w:val="28"/>
                <w:szCs w:val="28"/>
                <w:u w:val="single"/>
              </w:rPr>
              <w:tab/>
              <w:t>—</w:t>
            </w:r>
            <w:r w:rsidRPr="005A57E7">
              <w:rPr>
                <w:rFonts w:ascii="Sakkal Majalla" w:hAnsi="Sakkal Majalla" w:cs="Sakkal Majalla"/>
                <w:sz w:val="28"/>
                <w:szCs w:val="28"/>
                <w:u w:val="single"/>
              </w:rPr>
              <w:tab/>
              <w:t>—</w:t>
            </w:r>
            <w:r w:rsidRPr="005A57E7">
              <w:rPr>
                <w:rFonts w:ascii="Sakkal Majalla" w:hAnsi="Sakkal Majalla" w:cs="Sakkal Majalla"/>
                <w:sz w:val="28"/>
                <w:szCs w:val="28"/>
                <w:u w:val="single"/>
              </w:rPr>
              <w:tab/>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w:t>
            </w:r>
            <w:r>
              <w:rPr>
                <w:rFonts w:ascii="Sakkal Majalla" w:hAnsi="Sakkal Majalla" w:cs="Sakkal Majalla" w:hint="cs"/>
                <w:sz w:val="28"/>
                <w:szCs w:val="28"/>
                <w:u w:val="single"/>
                <w:rtl/>
              </w:rPr>
              <w:t xml:space="preserve">         </w:t>
            </w:r>
            <w:r w:rsidRPr="005A57E7">
              <w:rPr>
                <w:rFonts w:ascii="Sakkal Majalla" w:hAnsi="Sakkal Majalla" w:cs="Sakkal Majalla"/>
                <w:sz w:val="28"/>
                <w:szCs w:val="28"/>
                <w:u w:val="single"/>
              </w:rPr>
              <w:t xml:space="preserve">3.05 </w:t>
            </w:r>
            <w:r>
              <w:rPr>
                <w:rFonts w:ascii="Sakkal Majalla" w:hAnsi="Sakkal Majalla" w:cs="Sakkal Majalla" w:hint="cs"/>
                <w:sz w:val="28"/>
                <w:szCs w:val="28"/>
                <w:u w:val="single"/>
                <w:rtl/>
              </w:rPr>
              <w:t xml:space="preserve">  -                     </w:t>
            </w:r>
            <w:r w:rsidRPr="005A57E7">
              <w:rPr>
                <w:rFonts w:ascii="Sakkal Majalla" w:hAnsi="Sakkal Majalla" w:cs="Sakkal Majalla"/>
                <w:sz w:val="28"/>
                <w:szCs w:val="28"/>
                <w:u w:val="single"/>
                <w:rtl/>
              </w:rPr>
              <w:t>تقريباً</w:t>
            </w:r>
          </w:p>
        </w:tc>
      </w:tr>
    </w:tbl>
    <w:p w:rsidR="005A57E7" w:rsidRDefault="005A57E7" w:rsidP="00D22171">
      <w:pPr>
        <w:rPr>
          <w:rFonts w:ascii="Sakkal Majalla" w:hAnsi="Sakkal Majalla" w:cs="Sakkal Majalla"/>
          <w:sz w:val="28"/>
          <w:szCs w:val="28"/>
          <w:u w:val="single"/>
          <w:rtl/>
        </w:rPr>
      </w:pPr>
    </w:p>
    <w:p w:rsidR="005A57E7" w:rsidRDefault="005A57E7" w:rsidP="005A57E7">
      <w:pPr>
        <w:jc w:val="center"/>
        <w:rPr>
          <w:rFonts w:ascii="Sakkal Majalla" w:hAnsi="Sakkal Majalla" w:cs="Sakkal Majalla"/>
          <w:sz w:val="28"/>
          <w:szCs w:val="28"/>
          <w:u w:val="single"/>
          <w:rtl/>
        </w:rPr>
      </w:pPr>
    </w:p>
    <w:p w:rsidR="005A57E7" w:rsidRDefault="005A57E7" w:rsidP="005A57E7">
      <w:pPr>
        <w:jc w:val="center"/>
      </w:pPr>
      <w:r>
        <w:rPr>
          <w:rtl/>
        </w:rPr>
        <w:t>تحليل النتائج</w:t>
      </w:r>
      <w:r>
        <w:t>:</w:t>
      </w:r>
      <w:r>
        <w:br/>
      </w:r>
      <w:r>
        <w:rPr>
          <w:rtl/>
        </w:rPr>
        <w:t>تشير النتائج إلى وجود درجة توافق متوسطة تميل إلى الإيجابية حول دور العمل عن بعد في تعزيز التعاون بين أعضاء الفرق، وهو مؤشر إلى أن استخدام أدوات العمل الإلكترونية بعد الجائحة أسهم في استمرار وربما تحسين مستوى التواصل بين الموظفين</w:t>
      </w:r>
      <w:r>
        <w:t>.</w:t>
      </w: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BC094B" w:rsidRPr="005A57E7" w:rsidRDefault="00BC094B" w:rsidP="00E72AD3">
      <w:pPr>
        <w:pStyle w:val="Heading2"/>
        <w:bidi/>
        <w:ind w:hanging="810"/>
        <w:rPr>
          <w:sz w:val="28"/>
          <w:szCs w:val="28"/>
          <w:rtl/>
        </w:rPr>
      </w:pPr>
      <w:bookmarkStart w:id="45" w:name="_Toc214591347"/>
      <w:r w:rsidRPr="005A57E7">
        <w:rPr>
          <w:rFonts w:hint="cs"/>
          <w:sz w:val="28"/>
          <w:szCs w:val="28"/>
          <w:rtl/>
        </w:rPr>
        <w:t>النتائج</w:t>
      </w:r>
      <w:bookmarkEnd w:id="45"/>
    </w:p>
    <w:p w:rsidR="005A57E7" w:rsidRDefault="005A57E7" w:rsidP="005A57E7">
      <w:pPr>
        <w:pStyle w:val="NormalWeb"/>
        <w:bidi/>
        <w:ind w:left="-382" w:hanging="284"/>
        <w:jc w:val="both"/>
      </w:pPr>
      <w:r>
        <w:rPr>
          <w:rtl/>
        </w:rPr>
        <w:t>عند مقارنة نتائج هذه الدراسة مع الأدبيات العلمية والدراسات السابقة، يمكن القول إن النتائج جاءت متسقة مع الكثير من البحوث الدولية التي أكدت</w:t>
      </w:r>
      <w:r>
        <w:t>:</w:t>
      </w:r>
    </w:p>
    <w:p w:rsidR="005A57E7" w:rsidRDefault="005A57E7" w:rsidP="00684B22">
      <w:pPr>
        <w:pStyle w:val="NormalWeb"/>
        <w:numPr>
          <w:ilvl w:val="0"/>
          <w:numId w:val="38"/>
        </w:numPr>
        <w:bidi/>
        <w:ind w:left="-382" w:hanging="284"/>
        <w:jc w:val="both"/>
      </w:pPr>
      <w:r>
        <w:rPr>
          <w:rtl/>
        </w:rPr>
        <w:t>أن الإنتاجية ترتفع غالباً عند تمكين العاملين من العمل عن بعد بشكل منظم ومدعوم بنظم تقنية فعالة</w:t>
      </w:r>
      <w:r>
        <w:t>.</w:t>
      </w:r>
    </w:p>
    <w:p w:rsidR="005A57E7" w:rsidRDefault="005A57E7" w:rsidP="00684B22">
      <w:pPr>
        <w:pStyle w:val="NormalWeb"/>
        <w:numPr>
          <w:ilvl w:val="0"/>
          <w:numId w:val="38"/>
        </w:numPr>
        <w:bidi/>
        <w:ind w:left="-382" w:hanging="284"/>
        <w:jc w:val="both"/>
      </w:pPr>
      <w:r>
        <w:rPr>
          <w:rtl/>
        </w:rPr>
        <w:t>أن التعاون بين العاملين يتأثر سلبياً عندما ينقطع الاتصال وجهاً لوجه، خصوصاً عند غياب قواعد واضحة لإدارة الفريق عن بعد</w:t>
      </w:r>
      <w:r>
        <w:t>.</w:t>
      </w:r>
    </w:p>
    <w:p w:rsidR="005A57E7" w:rsidRDefault="005A57E7" w:rsidP="00684B22">
      <w:pPr>
        <w:pStyle w:val="NormalWeb"/>
        <w:numPr>
          <w:ilvl w:val="0"/>
          <w:numId w:val="38"/>
        </w:numPr>
        <w:bidi/>
        <w:ind w:left="-382" w:hanging="284"/>
        <w:jc w:val="both"/>
      </w:pPr>
      <w:r>
        <w:rPr>
          <w:rtl/>
        </w:rPr>
        <w:t>أن القدرة على التكيف مع العمل الافتراضي تتطلب تدريباً وليس مجرد توفير أدوات إلكترونية</w:t>
      </w:r>
      <w:r>
        <w:t>.</w:t>
      </w:r>
    </w:p>
    <w:p w:rsidR="005A57E7" w:rsidRDefault="005A57E7" w:rsidP="005A57E7">
      <w:pPr>
        <w:pStyle w:val="NormalWeb"/>
        <w:bidi/>
        <w:ind w:left="-382" w:hanging="284"/>
        <w:jc w:val="both"/>
      </w:pPr>
      <w:r>
        <w:rPr>
          <w:rtl/>
        </w:rPr>
        <w:t>وتتسق هذه النتائج مع النظرية الوظيفية الاجتماعية، ونظريات الاتصال التنظيمي التي تشير إلى أن الاتصال المباشر داخل بيئة العمل له دور محوري في حل المشكلات واتخاذ القرارات وتقليل سوء الفهم</w:t>
      </w:r>
      <w:r>
        <w:t>.</w:t>
      </w:r>
    </w:p>
    <w:p w:rsidR="005A57E7" w:rsidRPr="005A57E7" w:rsidRDefault="005A57E7" w:rsidP="005A57E7">
      <w:pPr>
        <w:ind w:hanging="949"/>
        <w:rPr>
          <w:rFonts w:ascii="Sakkal Majalla" w:hAnsi="Sakkal Majalla" w:cs="Sakkal Majalla"/>
          <w:b/>
          <w:bCs/>
          <w:sz w:val="28"/>
          <w:szCs w:val="28"/>
          <w:rtl/>
        </w:rPr>
      </w:pPr>
    </w:p>
    <w:p w:rsidR="004163C7" w:rsidRDefault="004163C7" w:rsidP="00D22171">
      <w:pPr>
        <w:rPr>
          <w:rFonts w:ascii="Sakkal Majalla" w:hAnsi="Sakkal Majalla" w:cs="Sakkal Majalla" w:hint="cs"/>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4163C7" w:rsidRDefault="004163C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E72AD3" w:rsidRDefault="00E72AD3" w:rsidP="00D22171">
      <w:pPr>
        <w:rPr>
          <w:rFonts w:ascii="Sakkal Majalla" w:hAnsi="Sakkal Majalla" w:cs="Sakkal Majalla"/>
          <w:sz w:val="28"/>
          <w:szCs w:val="28"/>
          <w:u w:val="single"/>
          <w:rtl/>
        </w:rPr>
      </w:pPr>
    </w:p>
    <w:p w:rsidR="00E72AD3" w:rsidRDefault="00E72AD3"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5A57E7" w:rsidRDefault="005A57E7" w:rsidP="00D22171">
      <w:pPr>
        <w:rPr>
          <w:rFonts w:ascii="Sakkal Majalla" w:hAnsi="Sakkal Majalla" w:cs="Sakkal Majalla"/>
          <w:sz w:val="28"/>
          <w:szCs w:val="28"/>
          <w:u w:val="single"/>
          <w:rtl/>
        </w:rPr>
      </w:pPr>
    </w:p>
    <w:p w:rsidR="004163C7" w:rsidRPr="005A57E7" w:rsidRDefault="004163C7" w:rsidP="00E72AD3">
      <w:pPr>
        <w:pStyle w:val="Heading2"/>
        <w:bidi/>
        <w:ind w:hanging="668"/>
        <w:rPr>
          <w:sz w:val="28"/>
          <w:szCs w:val="28"/>
          <w:rtl/>
        </w:rPr>
      </w:pPr>
      <w:bookmarkStart w:id="46" w:name="_Toc214591348"/>
      <w:r w:rsidRPr="005A57E7">
        <w:rPr>
          <w:rFonts w:hint="cs"/>
          <w:sz w:val="28"/>
          <w:szCs w:val="28"/>
          <w:rtl/>
        </w:rPr>
        <w:t>التوصيات</w:t>
      </w:r>
      <w:bookmarkEnd w:id="46"/>
    </w:p>
    <w:p w:rsidR="005A57E7" w:rsidRDefault="005A57E7" w:rsidP="00E72AD3">
      <w:pPr>
        <w:pStyle w:val="NormalWeb"/>
        <w:bidi/>
        <w:ind w:left="-382" w:hanging="142"/>
      </w:pPr>
      <w:r>
        <w:rPr>
          <w:rtl/>
        </w:rPr>
        <w:t>استناداً إلى نتائج التحليل الإحصائي والمناقشة العلمية، يمكن تقديم مجموعة من التوصيات العملية والعلمية كما يلي</w:t>
      </w:r>
      <w:r>
        <w:t>:</w:t>
      </w:r>
    </w:p>
    <w:p w:rsidR="005A57E7" w:rsidRPr="005A57E7" w:rsidRDefault="005A57E7" w:rsidP="00E72AD3">
      <w:pPr>
        <w:pStyle w:val="Heading3"/>
        <w:bidi/>
        <w:ind w:left="-382" w:hanging="142"/>
        <w:rPr>
          <w:b w:val="0"/>
          <w:bCs w:val="0"/>
          <w:color w:val="000000" w:themeColor="text1"/>
        </w:rPr>
      </w:pPr>
      <w:bookmarkStart w:id="47" w:name="_Toc214591349"/>
      <w:r w:rsidRPr="005A57E7">
        <w:rPr>
          <w:rFonts w:hint="cs"/>
          <w:b w:val="0"/>
          <w:bCs w:val="0"/>
          <w:color w:val="000000" w:themeColor="text1"/>
          <w:rtl/>
        </w:rPr>
        <w:t xml:space="preserve">1. </w:t>
      </w:r>
      <w:r w:rsidRPr="005A57E7">
        <w:rPr>
          <w:b w:val="0"/>
          <w:bCs w:val="0"/>
          <w:color w:val="000000" w:themeColor="text1"/>
          <w:rtl/>
        </w:rPr>
        <w:t>توصيات للقطاع الإداري والمؤسسات</w:t>
      </w:r>
      <w:bookmarkEnd w:id="47"/>
    </w:p>
    <w:p w:rsidR="005A57E7" w:rsidRDefault="005A57E7" w:rsidP="00684B22">
      <w:pPr>
        <w:pStyle w:val="NormalWeb"/>
        <w:numPr>
          <w:ilvl w:val="0"/>
          <w:numId w:val="39"/>
        </w:numPr>
        <w:bidi/>
        <w:ind w:left="-382" w:hanging="142"/>
      </w:pPr>
      <w:r>
        <w:rPr>
          <w:rtl/>
        </w:rPr>
        <w:t xml:space="preserve">ضرورة تبني </w:t>
      </w:r>
      <w:r>
        <w:rPr>
          <w:rStyle w:val="Strong"/>
          <w:rtl/>
        </w:rPr>
        <w:t>نماذج عمل هجينة</w:t>
      </w:r>
      <w:r>
        <w:rPr>
          <w:rtl/>
        </w:rPr>
        <w:t xml:space="preserve"> تجمع بين العمل من المكتب والعمل عن بُعد للاستفادة من مزايا النظامين</w:t>
      </w:r>
      <w:r>
        <w:t>.</w:t>
      </w:r>
    </w:p>
    <w:p w:rsidR="005A57E7" w:rsidRDefault="005A57E7" w:rsidP="00684B22">
      <w:pPr>
        <w:pStyle w:val="NormalWeb"/>
        <w:numPr>
          <w:ilvl w:val="0"/>
          <w:numId w:val="39"/>
        </w:numPr>
        <w:bidi/>
        <w:ind w:left="-382" w:hanging="142"/>
      </w:pPr>
      <w:r>
        <w:rPr>
          <w:rtl/>
        </w:rPr>
        <w:t xml:space="preserve">توفير </w:t>
      </w:r>
      <w:r>
        <w:rPr>
          <w:rStyle w:val="Strong"/>
          <w:rtl/>
        </w:rPr>
        <w:t>منصات اتصال موحدة ومتكاملة داخل المؤسسة</w:t>
      </w:r>
      <w:r>
        <w:rPr>
          <w:rtl/>
        </w:rPr>
        <w:t xml:space="preserve"> لضمان تدفق المعلومات بين الموظفين بسهولة</w:t>
      </w:r>
      <w:r>
        <w:t>.</w:t>
      </w:r>
    </w:p>
    <w:p w:rsidR="005A57E7" w:rsidRDefault="005A57E7" w:rsidP="00684B22">
      <w:pPr>
        <w:pStyle w:val="NormalWeb"/>
        <w:numPr>
          <w:ilvl w:val="0"/>
          <w:numId w:val="39"/>
        </w:numPr>
        <w:bidi/>
        <w:ind w:left="-382" w:hanging="142"/>
      </w:pPr>
      <w:r>
        <w:rPr>
          <w:rtl/>
        </w:rPr>
        <w:t xml:space="preserve">الاستثمار في </w:t>
      </w:r>
      <w:r>
        <w:rPr>
          <w:rStyle w:val="Strong"/>
          <w:rtl/>
        </w:rPr>
        <w:t>البنية التحتية الرقمية</w:t>
      </w:r>
      <w:r>
        <w:rPr>
          <w:rtl/>
        </w:rPr>
        <w:t xml:space="preserve"> مثل الشبكات وأجهزة الحاسب وزيادة السرعة والاستقرار</w:t>
      </w:r>
      <w:r>
        <w:t>.</w:t>
      </w:r>
    </w:p>
    <w:p w:rsidR="005A57E7" w:rsidRDefault="005A57E7" w:rsidP="00684B22">
      <w:pPr>
        <w:pStyle w:val="NormalWeb"/>
        <w:numPr>
          <w:ilvl w:val="0"/>
          <w:numId w:val="39"/>
        </w:numPr>
        <w:bidi/>
        <w:ind w:left="-382" w:hanging="142"/>
      </w:pPr>
      <w:r>
        <w:rPr>
          <w:rtl/>
        </w:rPr>
        <w:t xml:space="preserve">إعداد </w:t>
      </w:r>
      <w:r>
        <w:rPr>
          <w:rStyle w:val="Strong"/>
          <w:rtl/>
        </w:rPr>
        <w:t>دورات تدريبية للمديرين والموظفين حول إدارة الفرق الافتراضية</w:t>
      </w:r>
      <w:r>
        <w:t>.</w:t>
      </w:r>
    </w:p>
    <w:p w:rsidR="005A57E7" w:rsidRDefault="005A57E7" w:rsidP="00684B22">
      <w:pPr>
        <w:pStyle w:val="NormalWeb"/>
        <w:numPr>
          <w:ilvl w:val="0"/>
          <w:numId w:val="39"/>
        </w:numPr>
        <w:bidi/>
        <w:ind w:left="-382" w:hanging="142"/>
      </w:pPr>
      <w:r>
        <w:rPr>
          <w:rtl/>
        </w:rPr>
        <w:t xml:space="preserve">تبني </w:t>
      </w:r>
      <w:r>
        <w:rPr>
          <w:rStyle w:val="Strong"/>
          <w:rtl/>
        </w:rPr>
        <w:t>أدوات تقييم أداء واضحة تعتمد على النتائج وليس ساعات الحضور</w:t>
      </w:r>
      <w:r>
        <w:t>.</w:t>
      </w:r>
    </w:p>
    <w:p w:rsidR="005A57E7" w:rsidRDefault="005A57E7" w:rsidP="00684B22">
      <w:pPr>
        <w:pStyle w:val="NormalWeb"/>
        <w:numPr>
          <w:ilvl w:val="0"/>
          <w:numId w:val="39"/>
        </w:numPr>
        <w:bidi/>
        <w:ind w:left="-382" w:hanging="142"/>
      </w:pPr>
      <w:r>
        <w:rPr>
          <w:rtl/>
        </w:rPr>
        <w:t>تصميم سياسات داخلية تشجع الموظفين على التواصل المنتظم والاجتماعات الدورية</w:t>
      </w:r>
      <w:r>
        <w:t>.</w:t>
      </w:r>
    </w:p>
    <w:p w:rsidR="005A57E7" w:rsidRPr="005A57E7" w:rsidRDefault="005A57E7" w:rsidP="00E72AD3">
      <w:pPr>
        <w:pStyle w:val="Heading3"/>
        <w:bidi/>
        <w:ind w:left="-382" w:hanging="142"/>
        <w:rPr>
          <w:b w:val="0"/>
          <w:bCs w:val="0"/>
          <w:color w:val="000000" w:themeColor="text1"/>
        </w:rPr>
      </w:pPr>
      <w:bookmarkStart w:id="48" w:name="_Toc214591350"/>
      <w:r w:rsidRPr="005A57E7">
        <w:rPr>
          <w:rFonts w:hint="cs"/>
          <w:b w:val="0"/>
          <w:bCs w:val="0"/>
          <w:color w:val="000000" w:themeColor="text1"/>
          <w:rtl/>
        </w:rPr>
        <w:t xml:space="preserve">2. </w:t>
      </w:r>
      <w:r w:rsidRPr="005A57E7">
        <w:rPr>
          <w:b w:val="0"/>
          <w:bCs w:val="0"/>
          <w:color w:val="000000" w:themeColor="text1"/>
          <w:rtl/>
        </w:rPr>
        <w:t>توصيات على مستوى بيئة العمل</w:t>
      </w:r>
      <w:bookmarkEnd w:id="48"/>
    </w:p>
    <w:p w:rsidR="005A57E7" w:rsidRDefault="005A57E7" w:rsidP="00684B22">
      <w:pPr>
        <w:pStyle w:val="NormalWeb"/>
        <w:numPr>
          <w:ilvl w:val="0"/>
          <w:numId w:val="40"/>
        </w:numPr>
        <w:bidi/>
        <w:ind w:left="-382" w:hanging="142"/>
      </w:pPr>
      <w:r>
        <w:rPr>
          <w:rtl/>
        </w:rPr>
        <w:t>تشجيع تقسيم المهام إلى أهداف أسبوعية قابلة للقياس</w:t>
      </w:r>
      <w:r>
        <w:t>.</w:t>
      </w:r>
    </w:p>
    <w:p w:rsidR="005A57E7" w:rsidRDefault="005A57E7" w:rsidP="00684B22">
      <w:pPr>
        <w:pStyle w:val="NormalWeb"/>
        <w:numPr>
          <w:ilvl w:val="0"/>
          <w:numId w:val="40"/>
        </w:numPr>
        <w:bidi/>
        <w:ind w:left="-382" w:hanging="142"/>
      </w:pPr>
      <w:r>
        <w:rPr>
          <w:rtl/>
        </w:rPr>
        <w:t>عقد اجتماعات غير رسمية افتراضية لتعزيز التواصل الإنساني بين الزملاء</w:t>
      </w:r>
      <w:r>
        <w:t>.</w:t>
      </w:r>
    </w:p>
    <w:p w:rsidR="005A57E7" w:rsidRDefault="005A57E7" w:rsidP="00684B22">
      <w:pPr>
        <w:pStyle w:val="NormalWeb"/>
        <w:numPr>
          <w:ilvl w:val="0"/>
          <w:numId w:val="40"/>
        </w:numPr>
        <w:bidi/>
        <w:ind w:left="-382" w:hanging="142"/>
      </w:pPr>
      <w:r>
        <w:rPr>
          <w:rtl/>
        </w:rPr>
        <w:t>تخفيف الضغط على العاملين الذين يعانون من تداخل بين مسؤوليات المنزل والعمل عبر</w:t>
      </w:r>
      <w:r>
        <w:t>:</w:t>
      </w:r>
    </w:p>
    <w:p w:rsidR="005A57E7" w:rsidRDefault="005A57E7" w:rsidP="00684B22">
      <w:pPr>
        <w:pStyle w:val="NormalWeb"/>
        <w:numPr>
          <w:ilvl w:val="1"/>
          <w:numId w:val="40"/>
        </w:numPr>
        <w:bidi/>
        <w:ind w:left="-382" w:hanging="142"/>
      </w:pPr>
      <w:r>
        <w:rPr>
          <w:rtl/>
        </w:rPr>
        <w:t>تعديل ساعات العمل</w:t>
      </w:r>
    </w:p>
    <w:p w:rsidR="005A57E7" w:rsidRDefault="005A57E7" w:rsidP="00684B22">
      <w:pPr>
        <w:pStyle w:val="NormalWeb"/>
        <w:numPr>
          <w:ilvl w:val="1"/>
          <w:numId w:val="40"/>
        </w:numPr>
        <w:bidi/>
        <w:ind w:left="-382" w:hanging="142"/>
      </w:pPr>
      <w:r>
        <w:rPr>
          <w:rtl/>
        </w:rPr>
        <w:t>تقديم مرونة أعلى</w:t>
      </w:r>
    </w:p>
    <w:p w:rsidR="005A57E7" w:rsidRDefault="005A57E7" w:rsidP="00684B22">
      <w:pPr>
        <w:pStyle w:val="NormalWeb"/>
        <w:numPr>
          <w:ilvl w:val="1"/>
          <w:numId w:val="40"/>
        </w:numPr>
        <w:bidi/>
        <w:ind w:left="-382" w:hanging="142"/>
      </w:pPr>
      <w:r>
        <w:rPr>
          <w:rtl/>
        </w:rPr>
        <w:t>دعم الموظفين الأسرّيين</w:t>
      </w:r>
    </w:p>
    <w:p w:rsidR="005A57E7" w:rsidRPr="005A57E7" w:rsidRDefault="005A57E7" w:rsidP="00E72AD3">
      <w:pPr>
        <w:pStyle w:val="Heading3"/>
        <w:bidi/>
        <w:ind w:left="-382" w:hanging="142"/>
        <w:rPr>
          <w:b w:val="0"/>
          <w:bCs w:val="0"/>
          <w:color w:val="000000" w:themeColor="text1"/>
        </w:rPr>
      </w:pPr>
      <w:bookmarkStart w:id="49" w:name="_Toc214591351"/>
      <w:r w:rsidRPr="005A57E7">
        <w:rPr>
          <w:rFonts w:hint="cs"/>
          <w:b w:val="0"/>
          <w:bCs w:val="0"/>
          <w:color w:val="000000" w:themeColor="text1"/>
          <w:rtl/>
        </w:rPr>
        <w:t xml:space="preserve">3. </w:t>
      </w:r>
      <w:r w:rsidRPr="005A57E7">
        <w:rPr>
          <w:b w:val="0"/>
          <w:bCs w:val="0"/>
          <w:color w:val="000000" w:themeColor="text1"/>
          <w:rtl/>
        </w:rPr>
        <w:t>توصيات بحثية مستقبلية</w:t>
      </w:r>
      <w:bookmarkEnd w:id="49"/>
    </w:p>
    <w:p w:rsidR="005A57E7" w:rsidRDefault="005A57E7" w:rsidP="00684B22">
      <w:pPr>
        <w:pStyle w:val="NormalWeb"/>
        <w:numPr>
          <w:ilvl w:val="0"/>
          <w:numId w:val="41"/>
        </w:numPr>
        <w:bidi/>
        <w:ind w:left="-382" w:hanging="142"/>
      </w:pPr>
      <w:r>
        <w:rPr>
          <w:rtl/>
        </w:rPr>
        <w:t xml:space="preserve">دعوة الباحثين لإجراء دراسات مقارنة بين نتائج العمل عن بعد </w:t>
      </w:r>
      <w:r>
        <w:rPr>
          <w:rStyle w:val="Strong"/>
          <w:rtl/>
        </w:rPr>
        <w:t>قبل وبعد تهيئة البنية الرقمية</w:t>
      </w:r>
      <w:r>
        <w:rPr>
          <w:rtl/>
        </w:rPr>
        <w:t xml:space="preserve"> داخل المؤسسات</w:t>
      </w:r>
      <w:r>
        <w:t>.</w:t>
      </w:r>
    </w:p>
    <w:p w:rsidR="005A57E7" w:rsidRDefault="005A57E7" w:rsidP="00684B22">
      <w:pPr>
        <w:pStyle w:val="NormalWeb"/>
        <w:numPr>
          <w:ilvl w:val="0"/>
          <w:numId w:val="41"/>
        </w:numPr>
        <w:bidi/>
        <w:ind w:left="-382" w:hanging="142"/>
      </w:pPr>
      <w:r>
        <w:rPr>
          <w:rtl/>
        </w:rPr>
        <w:t>دراسة أثر العمل عن بعد على</w:t>
      </w:r>
      <w:r>
        <w:t>:</w:t>
      </w:r>
    </w:p>
    <w:p w:rsidR="005A57E7" w:rsidRDefault="005A57E7" w:rsidP="00684B22">
      <w:pPr>
        <w:pStyle w:val="NormalWeb"/>
        <w:numPr>
          <w:ilvl w:val="1"/>
          <w:numId w:val="41"/>
        </w:numPr>
        <w:bidi/>
        <w:ind w:left="-382" w:hanging="142"/>
      </w:pPr>
      <w:r>
        <w:rPr>
          <w:rtl/>
        </w:rPr>
        <w:t>الصحة النفسية</w:t>
      </w:r>
    </w:p>
    <w:p w:rsidR="005A57E7" w:rsidRDefault="005A57E7" w:rsidP="00684B22">
      <w:pPr>
        <w:pStyle w:val="NormalWeb"/>
        <w:numPr>
          <w:ilvl w:val="1"/>
          <w:numId w:val="41"/>
        </w:numPr>
        <w:bidi/>
        <w:ind w:left="-382" w:hanging="142"/>
      </w:pPr>
      <w:r>
        <w:rPr>
          <w:rtl/>
        </w:rPr>
        <w:t>الالتزام الوظيفي</w:t>
      </w:r>
    </w:p>
    <w:p w:rsidR="005A57E7" w:rsidRDefault="005A57E7" w:rsidP="00684B22">
      <w:pPr>
        <w:pStyle w:val="NormalWeb"/>
        <w:numPr>
          <w:ilvl w:val="1"/>
          <w:numId w:val="41"/>
        </w:numPr>
        <w:bidi/>
        <w:ind w:left="-382" w:hanging="142"/>
      </w:pPr>
      <w:r>
        <w:rPr>
          <w:rtl/>
        </w:rPr>
        <w:t>الإبداع</w:t>
      </w:r>
    </w:p>
    <w:p w:rsidR="005A57E7" w:rsidRDefault="005A57E7" w:rsidP="00684B22">
      <w:pPr>
        <w:pStyle w:val="NormalWeb"/>
        <w:numPr>
          <w:ilvl w:val="1"/>
          <w:numId w:val="41"/>
        </w:numPr>
        <w:bidi/>
        <w:ind w:left="-382" w:hanging="142"/>
      </w:pPr>
      <w:r>
        <w:rPr>
          <w:rtl/>
        </w:rPr>
        <w:t>مستوى الاحتراق الوظيفي</w:t>
      </w:r>
    </w:p>
    <w:p w:rsidR="005A57E7" w:rsidRDefault="005A57E7" w:rsidP="00684B22">
      <w:pPr>
        <w:pStyle w:val="NormalWeb"/>
        <w:numPr>
          <w:ilvl w:val="0"/>
          <w:numId w:val="41"/>
        </w:numPr>
        <w:bidi/>
        <w:ind w:left="-382" w:hanging="142"/>
      </w:pPr>
      <w:r>
        <w:rPr>
          <w:rtl/>
        </w:rPr>
        <w:t>إجراء دراسات نوعية (مقابلات معمقة) لتفسير التجارب الإنسانية الدقيقة للعاملين وليس الاعتماد فقط على الاستبيانات</w:t>
      </w:r>
      <w:r>
        <w:t>.</w:t>
      </w:r>
    </w:p>
    <w:p w:rsidR="005A57E7" w:rsidRDefault="005A57E7"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sz w:val="28"/>
          <w:szCs w:val="28"/>
          <w:u w:val="single"/>
          <w:rtl/>
        </w:rPr>
      </w:pPr>
    </w:p>
    <w:p w:rsidR="00BC094B" w:rsidRDefault="00BC094B" w:rsidP="00D22171">
      <w:pPr>
        <w:rPr>
          <w:rFonts w:ascii="Sakkal Majalla" w:hAnsi="Sakkal Majalla" w:cs="Sakkal Majalla"/>
          <w:i/>
          <w:iCs/>
          <w:sz w:val="28"/>
          <w:szCs w:val="28"/>
          <w:u w:val="single"/>
          <w:rtl/>
        </w:rPr>
      </w:pPr>
    </w:p>
    <w:p w:rsidR="005A57E7" w:rsidRDefault="005A57E7" w:rsidP="005A57E7">
      <w:pP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D22171" w:rsidRPr="005A57E7" w:rsidRDefault="005A57E7" w:rsidP="005A57E7">
      <w:pPr>
        <w:pStyle w:val="Heading2"/>
        <w:bidi/>
        <w:ind w:hanging="949"/>
        <w:jc w:val="center"/>
        <w:rPr>
          <w:sz w:val="36"/>
          <w:szCs w:val="36"/>
          <w:rtl/>
        </w:rPr>
      </w:pPr>
      <w:r>
        <w:rPr>
          <w:rFonts w:hint="cs"/>
          <w:rtl/>
        </w:rPr>
        <w:t xml:space="preserve">              </w:t>
      </w:r>
      <w:bookmarkStart w:id="50" w:name="_Toc214591352"/>
      <w:r w:rsidR="004163C7" w:rsidRPr="005A57E7">
        <w:rPr>
          <w:rFonts w:hint="cs"/>
          <w:sz w:val="36"/>
          <w:szCs w:val="36"/>
          <w:rtl/>
        </w:rPr>
        <w:t>المراجع</w:t>
      </w:r>
      <w:bookmarkEnd w:id="50"/>
    </w:p>
    <w:p w:rsidR="004163C7" w:rsidRDefault="004163C7" w:rsidP="004163C7">
      <w:pPr>
        <w:jc w:val="cente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5A57E7">
      <w:pPr>
        <w:bidi/>
        <w:rPr>
          <w:rFonts w:ascii="Sakkal Majalla" w:eastAsiaTheme="minorHAnsi" w:hAnsi="Sakkal Majalla" w:cs="Sakkal Majalla"/>
          <w:b/>
          <w:bCs/>
          <w:color w:val="668926" w:themeColor="accent2" w:themeShade="BF"/>
          <w:kern w:val="2"/>
          <w:sz w:val="52"/>
          <w:szCs w:val="52"/>
          <w:u w:val="single"/>
          <w:rtl/>
          <w14:ligatures w14:val="standardContextual"/>
        </w:rPr>
      </w:pPr>
    </w:p>
    <w:p w:rsidR="005A57E7" w:rsidRDefault="005A57E7" w:rsidP="005A57E7">
      <w:pPr>
        <w:bidi/>
        <w:rPr>
          <w:rtl/>
        </w:rPr>
      </w:pPr>
    </w:p>
    <w:p w:rsidR="005A57E7" w:rsidRDefault="005A57E7" w:rsidP="005A57E7">
      <w:pPr>
        <w:bidi/>
        <w:rPr>
          <w:rtl/>
        </w:rPr>
      </w:pPr>
    </w:p>
    <w:p w:rsidR="005A57E7" w:rsidRDefault="005A57E7" w:rsidP="005A57E7">
      <w:pPr>
        <w:bidi/>
        <w:rPr>
          <w:rtl/>
        </w:rPr>
      </w:pPr>
    </w:p>
    <w:p w:rsidR="005A57E7" w:rsidRDefault="005A57E7" w:rsidP="005A57E7">
      <w:pPr>
        <w:bidi/>
        <w:rPr>
          <w:rtl/>
        </w:rPr>
      </w:pPr>
    </w:p>
    <w:p w:rsidR="005A57E7" w:rsidRDefault="005A57E7" w:rsidP="005A57E7">
      <w:pPr>
        <w:bidi/>
        <w:rPr>
          <w:rtl/>
        </w:rPr>
      </w:pPr>
    </w:p>
    <w:p w:rsidR="00E72AD3" w:rsidRDefault="00E72AD3" w:rsidP="00E72AD3">
      <w:pPr>
        <w:bidi/>
        <w:rPr>
          <w:rtl/>
        </w:rPr>
      </w:pPr>
    </w:p>
    <w:p w:rsidR="00E72AD3" w:rsidRPr="005A57E7" w:rsidRDefault="00E72AD3" w:rsidP="00E72AD3">
      <w:pPr>
        <w:bidi/>
        <w:rPr>
          <w:rtl/>
        </w:rPr>
      </w:pPr>
    </w:p>
    <w:p w:rsidR="004163C7" w:rsidRPr="005A57E7" w:rsidRDefault="004163C7" w:rsidP="00E72AD3">
      <w:pPr>
        <w:pStyle w:val="Heading2"/>
        <w:bidi/>
        <w:ind w:hanging="668"/>
        <w:rPr>
          <w:sz w:val="28"/>
          <w:szCs w:val="28"/>
          <w:rtl/>
        </w:rPr>
      </w:pPr>
      <w:bookmarkStart w:id="51" w:name="_Toc214591353"/>
      <w:r w:rsidRPr="005A57E7">
        <w:rPr>
          <w:rFonts w:hint="cs"/>
          <w:sz w:val="28"/>
          <w:szCs w:val="28"/>
          <w:rtl/>
        </w:rPr>
        <w:t>المراجع العربية</w:t>
      </w:r>
      <w:bookmarkEnd w:id="51"/>
    </w:p>
    <w:p w:rsidR="005A57E7" w:rsidRPr="005A57E7" w:rsidRDefault="005A57E7" w:rsidP="00E72AD3">
      <w:pPr>
        <w:bidi/>
        <w:spacing w:before="100" w:beforeAutospacing="1" w:after="100" w:afterAutospacing="1"/>
        <w:ind w:left="-524" w:right="-851" w:hanging="142"/>
      </w:pPr>
      <w:r w:rsidRPr="005A57E7">
        <w:rPr>
          <w:rtl/>
        </w:rPr>
        <w:t>البسطامي، م. (2022</w:t>
      </w:r>
      <w:r w:rsidRPr="005A57E7">
        <w:t xml:space="preserve">). </w:t>
      </w:r>
      <w:r w:rsidRPr="005A57E7">
        <w:rPr>
          <w:b/>
          <w:bCs/>
          <w:rtl/>
        </w:rPr>
        <w:t>تأثير العمل عن بعد على أداء الموظفين في المؤسسات الحكومية بعد جائحة كوفيد-19</w:t>
      </w:r>
      <w:r w:rsidRPr="005A57E7">
        <w:t xml:space="preserve">. </w:t>
      </w:r>
      <w:r w:rsidRPr="005A57E7">
        <w:rPr>
          <w:rtl/>
        </w:rPr>
        <w:t>مجلة العلوم الإدارية، 18(3)، 55-78</w:t>
      </w:r>
      <w:r w:rsidRPr="005A57E7">
        <w:t>.</w:t>
      </w:r>
    </w:p>
    <w:p w:rsidR="005A57E7" w:rsidRPr="005A57E7" w:rsidRDefault="005A57E7" w:rsidP="00E72AD3">
      <w:pPr>
        <w:bidi/>
        <w:spacing w:before="100" w:beforeAutospacing="1" w:after="100" w:afterAutospacing="1"/>
        <w:ind w:left="-524" w:right="-851" w:hanging="142"/>
      </w:pPr>
      <w:r w:rsidRPr="005A57E7">
        <w:rPr>
          <w:rtl/>
        </w:rPr>
        <w:t>الحربي، س. (2021</w:t>
      </w:r>
      <w:r w:rsidRPr="005A57E7">
        <w:t xml:space="preserve">). </w:t>
      </w:r>
      <w:r w:rsidRPr="005A57E7">
        <w:rPr>
          <w:b/>
          <w:bCs/>
          <w:rtl/>
        </w:rPr>
        <w:t>تحديات تطبيق العمل الإلكتروني في القطاع الخاص السعودي بعد كوفيد-19</w:t>
      </w:r>
      <w:r w:rsidRPr="005A57E7">
        <w:t xml:space="preserve">. </w:t>
      </w:r>
      <w:r w:rsidRPr="005A57E7">
        <w:rPr>
          <w:rtl/>
        </w:rPr>
        <w:t>المجلة العربية للإدارة، 44(2)، 201-226</w:t>
      </w:r>
      <w:r w:rsidRPr="005A57E7">
        <w:t>.</w:t>
      </w:r>
    </w:p>
    <w:p w:rsidR="005A57E7" w:rsidRPr="005A57E7" w:rsidRDefault="005A57E7" w:rsidP="00E72AD3">
      <w:pPr>
        <w:bidi/>
        <w:spacing w:before="100" w:beforeAutospacing="1" w:after="100" w:afterAutospacing="1"/>
        <w:ind w:left="-524" w:right="-851" w:hanging="142"/>
      </w:pPr>
      <w:r w:rsidRPr="005A57E7">
        <w:rPr>
          <w:rtl/>
        </w:rPr>
        <w:t>الخوالدة، ع. (2020</w:t>
      </w:r>
      <w:r w:rsidRPr="005A57E7">
        <w:t xml:space="preserve">). </w:t>
      </w:r>
      <w:r w:rsidRPr="005A57E7">
        <w:rPr>
          <w:b/>
          <w:bCs/>
          <w:rtl/>
        </w:rPr>
        <w:t>فاعلية الاتصال التنظيمي في تحسين التعاون بين فرق العمل</w:t>
      </w:r>
      <w:r w:rsidRPr="005A57E7">
        <w:t>. Journal of Arab Management, 12(</w:t>
      </w:r>
      <w:proofErr w:type="gramStart"/>
      <w:r w:rsidRPr="005A57E7">
        <w:t>1)</w:t>
      </w:r>
      <w:r w:rsidRPr="005A57E7">
        <w:rPr>
          <w:rtl/>
        </w:rPr>
        <w:t>،</w:t>
      </w:r>
      <w:proofErr w:type="gramEnd"/>
      <w:r w:rsidRPr="005A57E7">
        <w:rPr>
          <w:rtl/>
        </w:rPr>
        <w:t xml:space="preserve"> 66-89</w:t>
      </w:r>
      <w:r w:rsidRPr="005A57E7">
        <w:t>.</w:t>
      </w:r>
    </w:p>
    <w:p w:rsidR="005A57E7" w:rsidRPr="005A57E7" w:rsidRDefault="005A57E7" w:rsidP="00E72AD3">
      <w:pPr>
        <w:bidi/>
        <w:spacing w:before="100" w:beforeAutospacing="1" w:after="100" w:afterAutospacing="1"/>
        <w:ind w:left="-524" w:right="-851" w:hanging="142"/>
      </w:pPr>
      <w:r w:rsidRPr="005A57E7">
        <w:rPr>
          <w:rtl/>
        </w:rPr>
        <w:t>الزعبي، ر. (2021</w:t>
      </w:r>
      <w:r w:rsidRPr="005A57E7">
        <w:t xml:space="preserve">). </w:t>
      </w:r>
      <w:r w:rsidRPr="005A57E7">
        <w:rPr>
          <w:b/>
          <w:bCs/>
          <w:rtl/>
        </w:rPr>
        <w:t>أثر استخدام منصات الاجتماعات الإلكترونية على فعالية العمل الوظيفي خلال جائحة كورونا</w:t>
      </w:r>
      <w:r w:rsidRPr="005A57E7">
        <w:t xml:space="preserve">. </w:t>
      </w:r>
      <w:r w:rsidRPr="005A57E7">
        <w:rPr>
          <w:rtl/>
        </w:rPr>
        <w:t>مجلة الدراسات الاقتصادية والإدارية، 20(5)، 113-138</w:t>
      </w:r>
      <w:r w:rsidRPr="005A57E7">
        <w:t>.</w:t>
      </w:r>
    </w:p>
    <w:p w:rsidR="005A57E7" w:rsidRPr="005A57E7" w:rsidRDefault="005A57E7" w:rsidP="00E72AD3">
      <w:pPr>
        <w:bidi/>
        <w:spacing w:before="100" w:beforeAutospacing="1" w:after="100" w:afterAutospacing="1"/>
        <w:ind w:left="-524" w:right="-851" w:hanging="142"/>
      </w:pPr>
      <w:r w:rsidRPr="005A57E7">
        <w:rPr>
          <w:rtl/>
        </w:rPr>
        <w:t>الشهري، ف. (2022</w:t>
      </w:r>
      <w:r w:rsidRPr="005A57E7">
        <w:t xml:space="preserve">). </w:t>
      </w:r>
      <w:r w:rsidRPr="005A57E7">
        <w:rPr>
          <w:b/>
          <w:bCs/>
          <w:rtl/>
        </w:rPr>
        <w:t>درجة رضا الموظفين عن العمل عن بعد في بيئة التعليم الإلكتروني</w:t>
      </w:r>
      <w:r w:rsidRPr="005A57E7">
        <w:t xml:space="preserve">. </w:t>
      </w:r>
      <w:r w:rsidRPr="005A57E7">
        <w:rPr>
          <w:rtl/>
        </w:rPr>
        <w:t>المجلة التربوية السعودية، 14(2)، 92-118</w:t>
      </w:r>
      <w:r w:rsidRPr="005A57E7">
        <w:t>.</w:t>
      </w:r>
    </w:p>
    <w:p w:rsidR="005A57E7" w:rsidRPr="005A57E7" w:rsidRDefault="005A57E7" w:rsidP="00E72AD3">
      <w:pPr>
        <w:bidi/>
        <w:spacing w:before="100" w:beforeAutospacing="1" w:after="100" w:afterAutospacing="1"/>
        <w:ind w:left="-524" w:right="-851" w:hanging="142"/>
      </w:pPr>
      <w:r w:rsidRPr="005A57E7">
        <w:rPr>
          <w:rtl/>
        </w:rPr>
        <w:t>العلي، م. (2021</w:t>
      </w:r>
      <w:r w:rsidRPr="005A57E7">
        <w:t xml:space="preserve">). </w:t>
      </w:r>
      <w:r w:rsidRPr="005A57E7">
        <w:rPr>
          <w:b/>
          <w:bCs/>
          <w:rtl/>
        </w:rPr>
        <w:t>إدارة الفرق الافتراضية وأثرها على التعاون التنظيمي: دراسة ميدانية</w:t>
      </w:r>
      <w:r w:rsidRPr="005A57E7">
        <w:t xml:space="preserve">. </w:t>
      </w:r>
      <w:r w:rsidRPr="005A57E7">
        <w:rPr>
          <w:rtl/>
        </w:rPr>
        <w:t>المجلة العربية للموارد البشرية، 9(4)، 244-271</w:t>
      </w:r>
      <w:r w:rsidRPr="005A57E7">
        <w:t>.</w:t>
      </w:r>
    </w:p>
    <w:p w:rsidR="005A57E7" w:rsidRPr="005A57E7" w:rsidRDefault="005A57E7" w:rsidP="00E72AD3">
      <w:pPr>
        <w:bidi/>
        <w:spacing w:before="100" w:beforeAutospacing="1" w:after="100" w:afterAutospacing="1"/>
        <w:ind w:left="-524" w:right="-851" w:hanging="142"/>
      </w:pPr>
      <w:r w:rsidRPr="005A57E7">
        <w:rPr>
          <w:rtl/>
        </w:rPr>
        <w:t>عبد الله، ن. (2020</w:t>
      </w:r>
      <w:r w:rsidRPr="005A57E7">
        <w:t xml:space="preserve">). </w:t>
      </w:r>
      <w:r w:rsidRPr="005A57E7">
        <w:rPr>
          <w:b/>
          <w:bCs/>
          <w:rtl/>
        </w:rPr>
        <w:t>التواصل التنظيمي ودوره في تعزيز الاحتفاظ بالموظفين في بيئات العمل غير التقليدية</w:t>
      </w:r>
      <w:r w:rsidRPr="005A57E7">
        <w:t xml:space="preserve">. </w:t>
      </w:r>
      <w:r w:rsidRPr="005A57E7">
        <w:rPr>
          <w:rtl/>
        </w:rPr>
        <w:t>مجلة تنمية المنظمات، 29(2)، 45-71</w:t>
      </w:r>
      <w:r w:rsidRPr="005A57E7">
        <w:t>.</w:t>
      </w:r>
    </w:p>
    <w:p w:rsidR="005A57E7" w:rsidRPr="005A57E7" w:rsidRDefault="005A57E7" w:rsidP="00E72AD3">
      <w:pPr>
        <w:bidi/>
        <w:spacing w:before="100" w:beforeAutospacing="1" w:after="100" w:afterAutospacing="1"/>
        <w:ind w:left="-524" w:right="-851" w:hanging="142"/>
      </w:pPr>
      <w:r w:rsidRPr="005A57E7">
        <w:rPr>
          <w:rtl/>
        </w:rPr>
        <w:t>عبد العزيز، أ. (2022</w:t>
      </w:r>
      <w:r w:rsidRPr="005A57E7">
        <w:t xml:space="preserve">). </w:t>
      </w:r>
      <w:r w:rsidRPr="005A57E7">
        <w:rPr>
          <w:b/>
          <w:bCs/>
          <w:rtl/>
        </w:rPr>
        <w:t>التحول إلى العمل عن بعد في القطاع الحكومي: الفرص والتحديات</w:t>
      </w:r>
      <w:r w:rsidRPr="005A57E7">
        <w:t xml:space="preserve">. </w:t>
      </w:r>
      <w:r w:rsidRPr="005A57E7">
        <w:rPr>
          <w:rtl/>
        </w:rPr>
        <w:t>المجلة العربية للتطوير الحكومي، 7(1)، 301-330</w:t>
      </w:r>
      <w:r w:rsidRPr="005A57E7">
        <w:t>.</w:t>
      </w:r>
    </w:p>
    <w:p w:rsidR="005A57E7" w:rsidRPr="005A57E7" w:rsidRDefault="005A57E7" w:rsidP="00E72AD3">
      <w:pPr>
        <w:bidi/>
        <w:spacing w:before="100" w:beforeAutospacing="1" w:after="100" w:afterAutospacing="1"/>
        <w:ind w:left="-524" w:right="-851" w:hanging="142"/>
      </w:pPr>
      <w:r w:rsidRPr="005A57E7">
        <w:rPr>
          <w:rtl/>
        </w:rPr>
        <w:t>عيسى، د. (2021</w:t>
      </w:r>
      <w:r w:rsidRPr="005A57E7">
        <w:t xml:space="preserve">). </w:t>
      </w:r>
      <w:r w:rsidRPr="005A57E7">
        <w:rPr>
          <w:b/>
          <w:bCs/>
          <w:rtl/>
        </w:rPr>
        <w:t>فاعلية أدوات الاتصال الافتراضي في تعزيز تبادل المعرفة بين الموظفين</w:t>
      </w:r>
      <w:r w:rsidRPr="005A57E7">
        <w:t xml:space="preserve">. </w:t>
      </w:r>
      <w:r w:rsidRPr="005A57E7">
        <w:rPr>
          <w:rtl/>
        </w:rPr>
        <w:t>مجلة تقنية المعلومات العربية، 11(3)، 178-198</w:t>
      </w:r>
      <w:r w:rsidRPr="005A57E7">
        <w:t>.</w:t>
      </w:r>
    </w:p>
    <w:p w:rsidR="005A57E7" w:rsidRDefault="005A57E7" w:rsidP="00E72AD3">
      <w:pPr>
        <w:bidi/>
        <w:spacing w:before="100" w:beforeAutospacing="1" w:after="100" w:afterAutospacing="1"/>
        <w:ind w:left="-524" w:right="-851" w:hanging="142"/>
        <w:rPr>
          <w:rtl/>
        </w:rPr>
      </w:pPr>
      <w:r w:rsidRPr="005A57E7">
        <w:rPr>
          <w:rtl/>
        </w:rPr>
        <w:t>محفوظ، خ. (2020</w:t>
      </w:r>
      <w:r w:rsidRPr="005A57E7">
        <w:t xml:space="preserve">). </w:t>
      </w:r>
      <w:r w:rsidRPr="005A57E7">
        <w:rPr>
          <w:b/>
          <w:bCs/>
          <w:rtl/>
        </w:rPr>
        <w:t>أثر بيئة العمل الرقمية على الإنتاجية في المؤسسات الحديثة</w:t>
      </w:r>
      <w:r w:rsidRPr="005A57E7">
        <w:t xml:space="preserve">. </w:t>
      </w:r>
      <w:r w:rsidRPr="005A57E7">
        <w:rPr>
          <w:rtl/>
        </w:rPr>
        <w:t>مجلة العلوم الاقتصادية والإدارية، 25(6)، 54-81</w:t>
      </w:r>
      <w:r w:rsidRPr="005A57E7">
        <w:t>.</w:t>
      </w:r>
    </w:p>
    <w:p w:rsidR="005A57E7" w:rsidRPr="005A57E7" w:rsidRDefault="005A57E7" w:rsidP="00E72AD3">
      <w:pPr>
        <w:bidi/>
        <w:spacing w:before="100" w:beforeAutospacing="1" w:after="100" w:afterAutospacing="1"/>
        <w:ind w:left="-524" w:right="-709" w:hanging="142"/>
      </w:pPr>
      <w:proofErr w:type="gramStart"/>
      <w:r w:rsidRPr="005A57E7">
        <w:rPr>
          <w:rFonts w:hAnsi="Symbol"/>
        </w:rPr>
        <w:t></w:t>
      </w:r>
      <w:r w:rsidRPr="005A57E7">
        <w:t xml:space="preserve">  </w:t>
      </w:r>
      <w:r w:rsidRPr="005A57E7">
        <w:rPr>
          <w:rtl/>
        </w:rPr>
        <w:t>الحسيني</w:t>
      </w:r>
      <w:proofErr w:type="gramEnd"/>
      <w:r w:rsidRPr="005A57E7">
        <w:rPr>
          <w:rtl/>
        </w:rPr>
        <w:t>، محمد. (2022</w:t>
      </w:r>
      <w:r w:rsidRPr="005A57E7">
        <w:t xml:space="preserve">). </w:t>
      </w:r>
      <w:r w:rsidRPr="005A57E7">
        <w:rPr>
          <w:b/>
          <w:bCs/>
          <w:rtl/>
        </w:rPr>
        <w:t>التحول الرقمي وإدارة فرق العمل في المؤسسات الحكومية بعد جائحة كورونا</w:t>
      </w:r>
      <w:r w:rsidRPr="005A57E7">
        <w:t xml:space="preserve">. </w:t>
      </w:r>
      <w:r w:rsidRPr="005A57E7">
        <w:rPr>
          <w:rtl/>
        </w:rPr>
        <w:t>مجلة الإدارة والاقتصاد، 18(3)، 44–63</w:t>
      </w:r>
      <w:r w:rsidRPr="005A57E7">
        <w:t>.</w:t>
      </w:r>
    </w:p>
    <w:p w:rsidR="005A57E7" w:rsidRPr="005A57E7" w:rsidRDefault="005A57E7" w:rsidP="00E72AD3">
      <w:pPr>
        <w:bidi/>
        <w:spacing w:before="100" w:beforeAutospacing="1" w:after="100" w:afterAutospacing="1"/>
        <w:ind w:left="-524" w:right="-709" w:hanging="142"/>
      </w:pPr>
      <w:proofErr w:type="gramStart"/>
      <w:r w:rsidRPr="005A57E7">
        <w:rPr>
          <w:rFonts w:hAnsi="Symbol"/>
        </w:rPr>
        <w:t></w:t>
      </w:r>
      <w:r w:rsidRPr="005A57E7">
        <w:t xml:space="preserve">  </w:t>
      </w:r>
      <w:r w:rsidRPr="005A57E7">
        <w:rPr>
          <w:rtl/>
        </w:rPr>
        <w:t>العبدالله</w:t>
      </w:r>
      <w:proofErr w:type="gramEnd"/>
      <w:r w:rsidRPr="005A57E7">
        <w:rPr>
          <w:rtl/>
        </w:rPr>
        <w:t>، ريم. (2023</w:t>
      </w:r>
      <w:r w:rsidRPr="005A57E7">
        <w:t xml:space="preserve">). </w:t>
      </w:r>
      <w:r w:rsidRPr="005A57E7">
        <w:rPr>
          <w:b/>
          <w:bCs/>
          <w:rtl/>
        </w:rPr>
        <w:t>تأثير نظام العمل عن بُعد على إنتاجية الموظفين في الشركات الخاصة</w:t>
      </w:r>
      <w:r w:rsidRPr="005A57E7">
        <w:t xml:space="preserve">. </w:t>
      </w:r>
      <w:r w:rsidRPr="005A57E7">
        <w:rPr>
          <w:rtl/>
        </w:rPr>
        <w:t>المجلة العربية للعلوم الإدارية، 12(2)، 95–113</w:t>
      </w:r>
      <w:r w:rsidRPr="005A57E7">
        <w:t>.</w:t>
      </w:r>
    </w:p>
    <w:p w:rsidR="005A57E7" w:rsidRPr="005A57E7" w:rsidRDefault="005A57E7" w:rsidP="00E72AD3">
      <w:pPr>
        <w:bidi/>
        <w:spacing w:before="100" w:beforeAutospacing="1" w:after="100" w:afterAutospacing="1"/>
        <w:ind w:left="-524" w:right="-709" w:hanging="142"/>
      </w:pPr>
      <w:proofErr w:type="gramStart"/>
      <w:r w:rsidRPr="005A57E7">
        <w:rPr>
          <w:rFonts w:hAnsi="Symbol"/>
        </w:rPr>
        <w:t></w:t>
      </w:r>
      <w:r w:rsidRPr="005A57E7">
        <w:t xml:space="preserve">  </w:t>
      </w:r>
      <w:r w:rsidRPr="005A57E7">
        <w:rPr>
          <w:rtl/>
        </w:rPr>
        <w:t>الأحمد</w:t>
      </w:r>
      <w:proofErr w:type="gramEnd"/>
      <w:r w:rsidRPr="005A57E7">
        <w:rPr>
          <w:rtl/>
        </w:rPr>
        <w:t>، سارة. (2021</w:t>
      </w:r>
      <w:r w:rsidRPr="005A57E7">
        <w:t xml:space="preserve">). </w:t>
      </w:r>
      <w:r w:rsidRPr="005A57E7">
        <w:rPr>
          <w:b/>
          <w:bCs/>
          <w:rtl/>
        </w:rPr>
        <w:t>تقييم تجربة العمل الهجين في القطاع البنكي السعودي بعد كوفيد-19</w:t>
      </w:r>
      <w:r w:rsidRPr="005A57E7">
        <w:t xml:space="preserve">. </w:t>
      </w:r>
      <w:r w:rsidRPr="005A57E7">
        <w:rPr>
          <w:rtl/>
        </w:rPr>
        <w:t>مؤتمر الابتكار الإداري الثاني، جامعة الملك سعود، الرياض</w:t>
      </w:r>
      <w:r w:rsidRPr="005A57E7">
        <w:t>.</w:t>
      </w:r>
    </w:p>
    <w:p w:rsidR="005A57E7" w:rsidRPr="005A57E7" w:rsidRDefault="005A57E7" w:rsidP="00E72AD3">
      <w:pPr>
        <w:bidi/>
        <w:spacing w:before="100" w:beforeAutospacing="1" w:after="100" w:afterAutospacing="1"/>
        <w:ind w:left="-524" w:right="-709" w:hanging="142"/>
      </w:pPr>
      <w:proofErr w:type="gramStart"/>
      <w:r w:rsidRPr="005A57E7">
        <w:rPr>
          <w:rFonts w:hAnsi="Symbol"/>
        </w:rPr>
        <w:t></w:t>
      </w:r>
      <w:r w:rsidRPr="005A57E7">
        <w:t xml:space="preserve">  </w:t>
      </w:r>
      <w:r w:rsidRPr="005A57E7">
        <w:rPr>
          <w:rtl/>
        </w:rPr>
        <w:t>منصور</w:t>
      </w:r>
      <w:proofErr w:type="gramEnd"/>
      <w:r w:rsidRPr="005A57E7">
        <w:rPr>
          <w:rtl/>
        </w:rPr>
        <w:t>، خالد. (2022</w:t>
      </w:r>
      <w:r w:rsidRPr="005A57E7">
        <w:t xml:space="preserve">). </w:t>
      </w:r>
      <w:r w:rsidRPr="005A57E7">
        <w:rPr>
          <w:b/>
          <w:bCs/>
          <w:rtl/>
        </w:rPr>
        <w:t>الاتصال التنظيمي ودوره في تعزيز التنسيق بين فرق العمل الافتراضية</w:t>
      </w:r>
      <w:r w:rsidRPr="005A57E7">
        <w:t xml:space="preserve">. </w:t>
      </w:r>
      <w:r w:rsidRPr="005A57E7">
        <w:rPr>
          <w:rtl/>
        </w:rPr>
        <w:t>مجلة أبحاث الإدارة، 10(1)، 77–94</w:t>
      </w:r>
      <w:r w:rsidRPr="005A57E7">
        <w:t>.</w:t>
      </w:r>
    </w:p>
    <w:p w:rsidR="005A57E7" w:rsidRPr="005A57E7" w:rsidRDefault="005A57E7" w:rsidP="00E72AD3">
      <w:pPr>
        <w:bidi/>
        <w:spacing w:before="100" w:beforeAutospacing="1" w:after="100" w:afterAutospacing="1"/>
        <w:ind w:left="-524" w:right="-709" w:hanging="142"/>
      </w:pPr>
      <w:proofErr w:type="gramStart"/>
      <w:r w:rsidRPr="005A57E7">
        <w:rPr>
          <w:rFonts w:hAnsi="Symbol"/>
        </w:rPr>
        <w:t></w:t>
      </w:r>
      <w:r w:rsidRPr="005A57E7">
        <w:t xml:space="preserve">  </w:t>
      </w:r>
      <w:r w:rsidRPr="005A57E7">
        <w:rPr>
          <w:rtl/>
        </w:rPr>
        <w:t>الظفيري</w:t>
      </w:r>
      <w:proofErr w:type="gramEnd"/>
      <w:r w:rsidRPr="005A57E7">
        <w:rPr>
          <w:rtl/>
        </w:rPr>
        <w:t>، عبدالله. (2023</w:t>
      </w:r>
      <w:r w:rsidRPr="005A57E7">
        <w:t xml:space="preserve">). </w:t>
      </w:r>
      <w:r w:rsidRPr="005A57E7">
        <w:rPr>
          <w:b/>
          <w:bCs/>
          <w:rtl/>
        </w:rPr>
        <w:t>كفاءة الأداء الوظيفي في المؤسسات الرقمية: دراسة ميدانية في القطاع الحكومي الكويتي</w:t>
      </w:r>
      <w:r w:rsidRPr="005A57E7">
        <w:t xml:space="preserve">. </w:t>
      </w:r>
      <w:r w:rsidRPr="005A57E7">
        <w:rPr>
          <w:rtl/>
        </w:rPr>
        <w:t>مجلة دراسات الأعمال، 5(4)، 120–139</w:t>
      </w:r>
      <w:r w:rsidRPr="005A57E7">
        <w:t>.</w:t>
      </w:r>
    </w:p>
    <w:p w:rsidR="005A57E7" w:rsidRDefault="005A57E7" w:rsidP="009125CE">
      <w:pPr>
        <w:rPr>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4163C7" w:rsidRPr="005A57E7" w:rsidRDefault="004163C7" w:rsidP="00E72AD3">
      <w:pPr>
        <w:pStyle w:val="Heading2"/>
        <w:bidi/>
        <w:ind w:hanging="668"/>
        <w:rPr>
          <w:sz w:val="28"/>
          <w:szCs w:val="28"/>
          <w:rtl/>
        </w:rPr>
      </w:pPr>
      <w:bookmarkStart w:id="52" w:name="_Toc214591354"/>
      <w:r w:rsidRPr="005A57E7">
        <w:rPr>
          <w:rFonts w:hint="cs"/>
          <w:sz w:val="28"/>
          <w:szCs w:val="28"/>
          <w:rtl/>
        </w:rPr>
        <w:t>المراجع الأجنبية</w:t>
      </w:r>
      <w:bookmarkEnd w:id="52"/>
    </w:p>
    <w:p w:rsidR="005A57E7" w:rsidRPr="005A57E7" w:rsidRDefault="005A57E7" w:rsidP="005A57E7">
      <w:pPr>
        <w:spacing w:before="100" w:beforeAutospacing="1" w:after="100" w:afterAutospacing="1"/>
        <w:ind w:left="-1134" w:right="-807"/>
      </w:pPr>
      <w:r w:rsidRPr="005A57E7">
        <w:t xml:space="preserve">Allen, T. D., Golden, T. D., &amp; Shockley, K. M. (2020). </w:t>
      </w:r>
      <w:r w:rsidRPr="005A57E7">
        <w:rPr>
          <w:b/>
          <w:bCs/>
        </w:rPr>
        <w:t>How effective is telecommuting? Assessing the impact of remote work on employee performance during COVID-19</w:t>
      </w:r>
      <w:r w:rsidRPr="005A57E7">
        <w:t xml:space="preserve">. </w:t>
      </w:r>
      <w:r w:rsidRPr="005A57E7">
        <w:rPr>
          <w:i/>
          <w:iCs/>
        </w:rPr>
        <w:t>Journal of Organizational Behavior</w:t>
      </w:r>
      <w:r w:rsidRPr="005A57E7">
        <w:t>, 41(4), 687–705.</w:t>
      </w:r>
    </w:p>
    <w:p w:rsidR="005A57E7" w:rsidRPr="005A57E7" w:rsidRDefault="005A57E7" w:rsidP="005A57E7">
      <w:pPr>
        <w:spacing w:before="100" w:beforeAutospacing="1" w:after="100" w:afterAutospacing="1"/>
        <w:ind w:left="-1134" w:right="-807"/>
      </w:pPr>
      <w:r w:rsidRPr="005A57E7">
        <w:t xml:space="preserve">Bloom, N., Liang, J., Roberts, J., &amp; Ying, Z. (2015). </w:t>
      </w:r>
      <w:r w:rsidRPr="005A57E7">
        <w:rPr>
          <w:b/>
          <w:bCs/>
        </w:rPr>
        <w:t>Does working from home work? Evidence from a Chinese experiment</w:t>
      </w:r>
      <w:r w:rsidRPr="005A57E7">
        <w:t xml:space="preserve">. </w:t>
      </w:r>
      <w:r w:rsidRPr="005A57E7">
        <w:rPr>
          <w:i/>
          <w:iCs/>
        </w:rPr>
        <w:t>Quarterly Journal of Economics</w:t>
      </w:r>
      <w:r w:rsidRPr="005A57E7">
        <w:t>, 130(1), 165–218.</w:t>
      </w:r>
    </w:p>
    <w:p w:rsidR="005A57E7" w:rsidRPr="005A57E7" w:rsidRDefault="005A57E7" w:rsidP="005A57E7">
      <w:pPr>
        <w:spacing w:before="100" w:beforeAutospacing="1" w:after="100" w:afterAutospacing="1"/>
        <w:ind w:left="-1134" w:right="-807"/>
      </w:pPr>
      <w:r w:rsidRPr="005A57E7">
        <w:t xml:space="preserve">Brynjolfsson, E., Horton, J., </w:t>
      </w:r>
      <w:proofErr w:type="spellStart"/>
      <w:r w:rsidRPr="005A57E7">
        <w:t>Ozimek</w:t>
      </w:r>
      <w:proofErr w:type="spellEnd"/>
      <w:r w:rsidRPr="005A57E7">
        <w:t xml:space="preserve">, A., Rock, D., Sharma, G., &amp; Ye, H. (2020). </w:t>
      </w:r>
      <w:r w:rsidRPr="005A57E7">
        <w:rPr>
          <w:b/>
          <w:bCs/>
        </w:rPr>
        <w:t>COVID-19 and remote work: An early look at U.S. data</w:t>
      </w:r>
      <w:r w:rsidRPr="005A57E7">
        <w:t xml:space="preserve">. </w:t>
      </w:r>
      <w:r w:rsidRPr="005A57E7">
        <w:rPr>
          <w:i/>
          <w:iCs/>
        </w:rPr>
        <w:t>National Bureau of Economic Research</w:t>
      </w:r>
      <w:r w:rsidRPr="005A57E7">
        <w:t>. NBER Working Paper No. 27344.</w:t>
      </w:r>
    </w:p>
    <w:p w:rsidR="005A57E7" w:rsidRPr="005A57E7" w:rsidRDefault="005A57E7" w:rsidP="005A57E7">
      <w:pPr>
        <w:spacing w:before="100" w:beforeAutospacing="1" w:after="100" w:afterAutospacing="1"/>
        <w:ind w:left="-1134" w:right="-807"/>
      </w:pPr>
      <w:r w:rsidRPr="005A57E7">
        <w:t xml:space="preserve">Choudhury, P., </w:t>
      </w:r>
      <w:proofErr w:type="spellStart"/>
      <w:r w:rsidRPr="005A57E7">
        <w:t>Foroughi</w:t>
      </w:r>
      <w:proofErr w:type="spellEnd"/>
      <w:r w:rsidRPr="005A57E7">
        <w:t xml:space="preserve">, C., &amp; Larson, B. (2021). </w:t>
      </w:r>
      <w:r w:rsidRPr="005A57E7">
        <w:rPr>
          <w:b/>
          <w:bCs/>
        </w:rPr>
        <w:t>Work-from-anywhere: Productivity effects on remote employees</w:t>
      </w:r>
      <w:r w:rsidRPr="005A57E7">
        <w:t xml:space="preserve">. </w:t>
      </w:r>
      <w:r w:rsidRPr="005A57E7">
        <w:rPr>
          <w:i/>
          <w:iCs/>
        </w:rPr>
        <w:t>Strategic Management Journal</w:t>
      </w:r>
      <w:r w:rsidRPr="005A57E7">
        <w:t>, 42(6), 655–683.</w:t>
      </w:r>
    </w:p>
    <w:p w:rsidR="005A57E7" w:rsidRPr="005A57E7" w:rsidRDefault="005A57E7" w:rsidP="005A57E7">
      <w:pPr>
        <w:spacing w:before="100" w:beforeAutospacing="1" w:after="100" w:afterAutospacing="1"/>
        <w:ind w:left="-1134" w:right="-807"/>
      </w:pPr>
      <w:r w:rsidRPr="005A57E7">
        <w:t xml:space="preserve">Collins, A., Cox, R., &amp; Wozniak, S. (2021). </w:t>
      </w:r>
      <w:r w:rsidRPr="005A57E7">
        <w:rPr>
          <w:b/>
          <w:bCs/>
        </w:rPr>
        <w:t>Virtual team communication and collaboration in the post-pandemic workplace</w:t>
      </w:r>
      <w:r w:rsidRPr="005A57E7">
        <w:t xml:space="preserve">. </w:t>
      </w:r>
      <w:r w:rsidRPr="005A57E7">
        <w:rPr>
          <w:i/>
          <w:iCs/>
        </w:rPr>
        <w:t>International Journal of Management Studies</w:t>
      </w:r>
      <w:r w:rsidRPr="005A57E7">
        <w:t>, 18(3), 112–135.</w:t>
      </w:r>
    </w:p>
    <w:p w:rsidR="005A57E7" w:rsidRPr="005A57E7" w:rsidRDefault="005A57E7" w:rsidP="005A57E7">
      <w:pPr>
        <w:spacing w:before="100" w:beforeAutospacing="1" w:after="100" w:afterAutospacing="1"/>
        <w:ind w:left="-1134" w:right="-807"/>
      </w:pPr>
      <w:r w:rsidRPr="005A57E7">
        <w:t xml:space="preserve">Deloitte. (2022). </w:t>
      </w:r>
      <w:r w:rsidRPr="005A57E7">
        <w:rPr>
          <w:b/>
          <w:bCs/>
        </w:rPr>
        <w:t>Remote work and organizational transformation after COVID-19</w:t>
      </w:r>
      <w:r w:rsidRPr="005A57E7">
        <w:t>. Deloitte Insights Report.</w:t>
      </w:r>
    </w:p>
    <w:p w:rsidR="005A57E7" w:rsidRPr="005A57E7" w:rsidRDefault="005A57E7" w:rsidP="005A57E7">
      <w:pPr>
        <w:spacing w:before="100" w:beforeAutospacing="1" w:after="100" w:afterAutospacing="1"/>
        <w:ind w:left="-1134" w:right="-807"/>
      </w:pPr>
      <w:r w:rsidRPr="005A57E7">
        <w:t xml:space="preserve">Gibson, C. B., &amp; Cohen, S. G. (2020). </w:t>
      </w:r>
      <w:r w:rsidRPr="005A57E7">
        <w:rPr>
          <w:b/>
          <w:bCs/>
        </w:rPr>
        <w:t>Virtual teams: New directions and future research</w:t>
      </w:r>
      <w:r w:rsidRPr="005A57E7">
        <w:t xml:space="preserve">. </w:t>
      </w:r>
      <w:r w:rsidRPr="005A57E7">
        <w:rPr>
          <w:i/>
          <w:iCs/>
        </w:rPr>
        <w:t>Human Resource Management Review</w:t>
      </w:r>
      <w:r w:rsidRPr="005A57E7">
        <w:t>, 30(2), 100–134.</w:t>
      </w:r>
    </w:p>
    <w:p w:rsidR="005A57E7" w:rsidRPr="005A57E7" w:rsidRDefault="005A57E7" w:rsidP="005A57E7">
      <w:pPr>
        <w:spacing w:before="100" w:beforeAutospacing="1" w:after="100" w:afterAutospacing="1"/>
        <w:ind w:left="-1134" w:right="-807"/>
      </w:pPr>
      <w:r w:rsidRPr="005A57E7">
        <w:t xml:space="preserve">Harter, J. (2021). </w:t>
      </w:r>
      <w:r w:rsidRPr="005A57E7">
        <w:rPr>
          <w:b/>
          <w:bCs/>
        </w:rPr>
        <w:t>State of the remote workplace after COVID-19</w:t>
      </w:r>
      <w:r w:rsidRPr="005A57E7">
        <w:t>. Gallup Research Center.</w:t>
      </w:r>
    </w:p>
    <w:p w:rsidR="005A57E7" w:rsidRPr="005A57E7" w:rsidRDefault="005A57E7" w:rsidP="005A57E7">
      <w:pPr>
        <w:spacing w:before="100" w:beforeAutospacing="1" w:after="100" w:afterAutospacing="1"/>
        <w:ind w:left="-1134" w:right="-807"/>
      </w:pPr>
      <w:r w:rsidRPr="005A57E7">
        <w:t xml:space="preserve">ILO. (2020). </w:t>
      </w:r>
      <w:r w:rsidRPr="005A57E7">
        <w:rPr>
          <w:b/>
          <w:bCs/>
        </w:rPr>
        <w:t>Working from home: A global perspective on the post-COVID workplace</w:t>
      </w:r>
      <w:r w:rsidRPr="005A57E7">
        <w:t xml:space="preserve">. International </w:t>
      </w:r>
      <w:proofErr w:type="spellStart"/>
      <w:r w:rsidRPr="005A57E7">
        <w:t>Labour</w:t>
      </w:r>
      <w:proofErr w:type="spellEnd"/>
      <w:r w:rsidRPr="005A57E7">
        <w:t xml:space="preserve"> Organization Report.</w:t>
      </w:r>
    </w:p>
    <w:p w:rsidR="005A57E7" w:rsidRPr="005A57E7" w:rsidRDefault="005A57E7" w:rsidP="005A57E7">
      <w:pPr>
        <w:spacing w:before="100" w:beforeAutospacing="1" w:after="100" w:afterAutospacing="1"/>
        <w:ind w:left="-1134" w:right="-807"/>
      </w:pPr>
      <w:r w:rsidRPr="005A57E7">
        <w:t xml:space="preserve">Messenger, J. (2019). </w:t>
      </w:r>
      <w:r w:rsidRPr="005A57E7">
        <w:rPr>
          <w:b/>
          <w:bCs/>
        </w:rPr>
        <w:t>Telework in the 21st century: An evolutionary perspective</w:t>
      </w:r>
      <w:r w:rsidRPr="005A57E7">
        <w:t xml:space="preserve">. International </w:t>
      </w:r>
      <w:proofErr w:type="spellStart"/>
      <w:r w:rsidRPr="005A57E7">
        <w:t>Labour</w:t>
      </w:r>
      <w:proofErr w:type="spellEnd"/>
      <w:r w:rsidRPr="005A57E7">
        <w:t xml:space="preserve"> Office.</w:t>
      </w:r>
    </w:p>
    <w:p w:rsidR="005A57E7" w:rsidRPr="005A57E7" w:rsidRDefault="005A57E7" w:rsidP="005A57E7">
      <w:pPr>
        <w:spacing w:before="100" w:beforeAutospacing="1" w:after="100" w:afterAutospacing="1"/>
        <w:ind w:left="-1134" w:right="-807"/>
      </w:pPr>
      <w:proofErr w:type="spellStart"/>
      <w:r w:rsidRPr="005A57E7">
        <w:t>Morgeson</w:t>
      </w:r>
      <w:proofErr w:type="spellEnd"/>
      <w:r w:rsidRPr="005A57E7">
        <w:t xml:space="preserve">, F. P., </w:t>
      </w:r>
      <w:proofErr w:type="spellStart"/>
      <w:r w:rsidRPr="005A57E7">
        <w:t>DeRue</w:t>
      </w:r>
      <w:proofErr w:type="spellEnd"/>
      <w:r w:rsidRPr="005A57E7">
        <w:t xml:space="preserve">, D. S., &amp; </w:t>
      </w:r>
      <w:proofErr w:type="spellStart"/>
      <w:r w:rsidRPr="005A57E7">
        <w:t>Karam</w:t>
      </w:r>
      <w:proofErr w:type="spellEnd"/>
      <w:r w:rsidRPr="005A57E7">
        <w:t xml:space="preserve">, E. P. (2022). </w:t>
      </w:r>
      <w:r w:rsidRPr="005A57E7">
        <w:rPr>
          <w:b/>
          <w:bCs/>
        </w:rPr>
        <w:t>Leadership in virtual teams: Implications for communication and collaboration</w:t>
      </w:r>
      <w:r w:rsidRPr="005A57E7">
        <w:t xml:space="preserve">. </w:t>
      </w:r>
      <w:r w:rsidRPr="005A57E7">
        <w:rPr>
          <w:i/>
          <w:iCs/>
        </w:rPr>
        <w:t>Organizational Psychology Review</w:t>
      </w:r>
      <w:r w:rsidRPr="005A57E7">
        <w:t>, 12(2), 157–186.</w:t>
      </w:r>
    </w:p>
    <w:p w:rsidR="005A57E7" w:rsidRPr="005A57E7" w:rsidRDefault="005A57E7" w:rsidP="005A57E7">
      <w:pPr>
        <w:spacing w:before="100" w:beforeAutospacing="1" w:after="100" w:afterAutospacing="1"/>
        <w:ind w:left="-1134" w:right="-807"/>
      </w:pPr>
      <w:r w:rsidRPr="005A57E7">
        <w:t xml:space="preserve">OECD. (2021). </w:t>
      </w:r>
      <w:r w:rsidRPr="005A57E7">
        <w:rPr>
          <w:b/>
          <w:bCs/>
        </w:rPr>
        <w:t>Remote working post-COVID-19: Policy considerations and labor dynamics</w:t>
      </w:r>
      <w:r w:rsidRPr="005A57E7">
        <w:t>. OECD Policy Paper.</w:t>
      </w:r>
    </w:p>
    <w:p w:rsidR="005A57E7" w:rsidRPr="005A57E7" w:rsidRDefault="005A57E7" w:rsidP="005A57E7">
      <w:pPr>
        <w:spacing w:before="100" w:beforeAutospacing="1" w:after="100" w:afterAutospacing="1"/>
        <w:ind w:left="-1134" w:right="-807"/>
      </w:pPr>
      <w:proofErr w:type="spellStart"/>
      <w:r w:rsidRPr="005A57E7">
        <w:t>Purvanova</w:t>
      </w:r>
      <w:proofErr w:type="spellEnd"/>
      <w:r w:rsidRPr="005A57E7">
        <w:t xml:space="preserve">, R. K. (2014). </w:t>
      </w:r>
      <w:r w:rsidRPr="005A57E7">
        <w:rPr>
          <w:b/>
          <w:bCs/>
        </w:rPr>
        <w:t>Face-to-face versus virtual teams: What have we learned?</w:t>
      </w:r>
      <w:r w:rsidRPr="005A57E7">
        <w:t xml:space="preserve"> </w:t>
      </w:r>
      <w:r w:rsidRPr="005A57E7">
        <w:rPr>
          <w:i/>
          <w:iCs/>
        </w:rPr>
        <w:t>Psychologist-Manager Journal</w:t>
      </w:r>
      <w:r w:rsidRPr="005A57E7">
        <w:t>, 17(1), 2–29.</w:t>
      </w:r>
    </w:p>
    <w:p w:rsidR="005A57E7" w:rsidRPr="005A57E7" w:rsidRDefault="005A57E7" w:rsidP="005A57E7">
      <w:pPr>
        <w:spacing w:before="100" w:beforeAutospacing="1" w:after="100" w:afterAutospacing="1"/>
        <w:ind w:left="-1134" w:right="-807"/>
      </w:pPr>
      <w:proofErr w:type="spellStart"/>
      <w:r w:rsidRPr="005A57E7">
        <w:t>Sarker</w:t>
      </w:r>
      <w:proofErr w:type="spellEnd"/>
      <w:r w:rsidRPr="005A57E7">
        <w:t xml:space="preserve">, S., &amp; Sahay, S. (2020). </w:t>
      </w:r>
      <w:r w:rsidRPr="005A57E7">
        <w:rPr>
          <w:b/>
          <w:bCs/>
        </w:rPr>
        <w:t>Collaboration challenges in distributed work environments in organizations</w:t>
      </w:r>
      <w:r w:rsidRPr="005A57E7">
        <w:t xml:space="preserve">. </w:t>
      </w:r>
      <w:r w:rsidRPr="005A57E7">
        <w:rPr>
          <w:i/>
          <w:iCs/>
        </w:rPr>
        <w:t>Information Systems Journal</w:t>
      </w:r>
      <w:r w:rsidRPr="005A57E7">
        <w:t>, 30(5), 800–823.</w:t>
      </w:r>
    </w:p>
    <w:p w:rsidR="005A57E7" w:rsidRDefault="005A57E7" w:rsidP="005A57E7">
      <w:pPr>
        <w:spacing w:before="100" w:beforeAutospacing="1" w:after="100" w:afterAutospacing="1"/>
        <w:ind w:left="-1134" w:right="-807"/>
        <w:rPr>
          <w:rtl/>
        </w:rPr>
      </w:pPr>
      <w:r w:rsidRPr="005A57E7">
        <w:t xml:space="preserve">World Economic Forum. (2021). </w:t>
      </w:r>
      <w:r w:rsidRPr="005A57E7">
        <w:rPr>
          <w:b/>
          <w:bCs/>
        </w:rPr>
        <w:t>The future of jobs and working models after COVID-19</w:t>
      </w:r>
      <w:r w:rsidRPr="005A57E7">
        <w:t>. WEF Report.</w:t>
      </w:r>
    </w:p>
    <w:p w:rsidR="005A57E7" w:rsidRPr="005A57E7" w:rsidRDefault="005A57E7" w:rsidP="005A57E7">
      <w:pPr>
        <w:spacing w:before="100" w:beforeAutospacing="1" w:after="100" w:afterAutospacing="1"/>
        <w:ind w:left="-1134" w:right="-666"/>
      </w:pPr>
      <w:r w:rsidRPr="005A57E7">
        <w:t xml:space="preserve">Smith, R. &amp; Johnson, T. (2021). </w:t>
      </w:r>
      <w:r w:rsidRPr="005A57E7">
        <w:rPr>
          <w:b/>
          <w:bCs/>
        </w:rPr>
        <w:t>Remote work and employee productivity in the post-</w:t>
      </w:r>
      <w:proofErr w:type="spellStart"/>
      <w:r w:rsidRPr="005A57E7">
        <w:rPr>
          <w:b/>
          <w:bCs/>
        </w:rPr>
        <w:t>Covid</w:t>
      </w:r>
      <w:proofErr w:type="spellEnd"/>
      <w:r w:rsidRPr="005A57E7">
        <w:rPr>
          <w:b/>
          <w:bCs/>
        </w:rPr>
        <w:t xml:space="preserve"> era</w:t>
      </w:r>
      <w:r w:rsidRPr="005A57E7">
        <w:t>. Journal of Business Management, 29(4), 112–130.</w:t>
      </w:r>
    </w:p>
    <w:p w:rsidR="005A57E7" w:rsidRPr="005A57E7" w:rsidRDefault="005A57E7" w:rsidP="005A57E7">
      <w:pPr>
        <w:spacing w:before="100" w:beforeAutospacing="1" w:after="100" w:afterAutospacing="1"/>
        <w:ind w:left="-1134" w:right="-666"/>
      </w:pPr>
      <w:r w:rsidRPr="005A57E7">
        <w:t xml:space="preserve">Taylor, K. (2022). </w:t>
      </w:r>
      <w:r w:rsidRPr="005A57E7">
        <w:rPr>
          <w:b/>
          <w:bCs/>
        </w:rPr>
        <w:t>Virtual teamwork effectiveness and collaborative technologies adoption</w:t>
      </w:r>
      <w:r w:rsidRPr="005A57E7">
        <w:t>. International Journal of Management Studies, 17(2), 55–73.</w:t>
      </w:r>
    </w:p>
    <w:p w:rsidR="005A57E7" w:rsidRPr="005A57E7" w:rsidRDefault="005A57E7" w:rsidP="005A57E7">
      <w:pPr>
        <w:spacing w:before="100" w:beforeAutospacing="1" w:after="100" w:afterAutospacing="1"/>
        <w:ind w:left="-1134" w:right="-666"/>
      </w:pPr>
      <w:r w:rsidRPr="005A57E7">
        <w:t xml:space="preserve">Pereira, C., &amp; Santos, R. (2023). </w:t>
      </w:r>
      <w:r w:rsidRPr="005A57E7">
        <w:rPr>
          <w:b/>
          <w:bCs/>
        </w:rPr>
        <w:t>Hybrid work structures and organizational performance in modern enterprises</w:t>
      </w:r>
      <w:r w:rsidRPr="005A57E7">
        <w:t>. European Management Review, 19(3), 201–219.</w:t>
      </w:r>
    </w:p>
    <w:p w:rsidR="005A57E7" w:rsidRPr="005A57E7" w:rsidRDefault="005A57E7" w:rsidP="005A57E7">
      <w:pPr>
        <w:spacing w:before="100" w:beforeAutospacing="1" w:after="100" w:afterAutospacing="1"/>
        <w:ind w:left="-1134" w:right="-666"/>
      </w:pPr>
      <w:r w:rsidRPr="005A57E7">
        <w:t xml:space="preserve">Brown, L. (2021). </w:t>
      </w:r>
      <w:r w:rsidRPr="005A57E7">
        <w:rPr>
          <w:b/>
          <w:bCs/>
        </w:rPr>
        <w:t>Communication challenges in remote teams after COVID-19</w:t>
      </w:r>
      <w:r w:rsidRPr="005A57E7">
        <w:t>. Journal of Organizational Psychology, 15(1), 87–104.</w:t>
      </w:r>
    </w:p>
    <w:p w:rsidR="005A57E7" w:rsidRPr="005A57E7" w:rsidRDefault="005A57E7" w:rsidP="005A57E7">
      <w:pPr>
        <w:spacing w:before="100" w:beforeAutospacing="1" w:after="100" w:afterAutospacing="1"/>
        <w:ind w:left="-1134" w:right="-666"/>
      </w:pPr>
      <w:r w:rsidRPr="005A57E7">
        <w:t xml:space="preserve">Martinez, A. (2022). </w:t>
      </w:r>
      <w:r w:rsidRPr="005A57E7">
        <w:rPr>
          <w:b/>
          <w:bCs/>
        </w:rPr>
        <w:t>Digital transformation and work reorganization in global companies</w:t>
      </w:r>
      <w:r w:rsidRPr="005A57E7">
        <w:t>. Journal of Workplace Innovation, 7(2), 44–62.</w:t>
      </w:r>
    </w:p>
    <w:p w:rsidR="005A57E7" w:rsidRPr="005A57E7" w:rsidRDefault="005A57E7" w:rsidP="005A57E7">
      <w:pPr>
        <w:spacing w:before="100" w:beforeAutospacing="1" w:after="100" w:afterAutospacing="1"/>
        <w:ind w:left="-1134" w:right="-807"/>
      </w:pPr>
    </w:p>
    <w:p w:rsidR="004163C7" w:rsidRPr="005A57E7" w:rsidRDefault="004163C7" w:rsidP="005A57E7">
      <w:pPr>
        <w:ind w:left="-1134" w:firstLine="283"/>
        <w:rPr>
          <w:rFonts w:ascii="Sakkal Majalla" w:hAnsi="Sakkal Majalla" w:cs="Sakkal Majalla"/>
          <w:sz w:val="28"/>
          <w:szCs w:val="28"/>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D22171" w:rsidRDefault="00D22171" w:rsidP="009125CE">
      <w:pPr>
        <w:rPr>
          <w:rFonts w:ascii="Sakkal Majalla" w:hAnsi="Sakkal Majalla" w:cs="Sakkal Majalla"/>
          <w:sz w:val="28"/>
          <w:szCs w:val="28"/>
          <w:u w:val="single"/>
          <w:rtl/>
        </w:rPr>
      </w:pPr>
    </w:p>
    <w:p w:rsidR="00D22171" w:rsidRDefault="00D22171" w:rsidP="009125CE">
      <w:pPr>
        <w:rPr>
          <w:rFonts w:ascii="Sakkal Majalla" w:hAnsi="Sakkal Majalla" w:cs="Sakkal Majalla"/>
          <w:sz w:val="28"/>
          <w:szCs w:val="28"/>
          <w:u w:val="single"/>
          <w:rtl/>
        </w:rPr>
      </w:pPr>
    </w:p>
    <w:p w:rsidR="00D22171" w:rsidRDefault="00D22171" w:rsidP="009125CE">
      <w:pPr>
        <w:rPr>
          <w:rFonts w:ascii="Sakkal Majalla" w:hAnsi="Sakkal Majalla" w:cs="Sakkal Majalla"/>
          <w:sz w:val="28"/>
          <w:szCs w:val="28"/>
          <w:u w:val="single"/>
          <w:rtl/>
        </w:rPr>
      </w:pPr>
    </w:p>
    <w:p w:rsidR="00D22171" w:rsidRDefault="00D22171" w:rsidP="009125CE">
      <w:pPr>
        <w:rPr>
          <w:rFonts w:ascii="Sakkal Majalla" w:hAnsi="Sakkal Majalla" w:cs="Sakkal Majalla"/>
          <w:sz w:val="28"/>
          <w:szCs w:val="28"/>
          <w:u w:val="single"/>
          <w:rtl/>
        </w:rPr>
      </w:pPr>
    </w:p>
    <w:p w:rsidR="00D22171" w:rsidRDefault="00D22171" w:rsidP="009125CE">
      <w:pPr>
        <w:rPr>
          <w:rFonts w:ascii="Sakkal Majalla" w:hAnsi="Sakkal Majalla" w:cs="Sakkal Majalla"/>
          <w:sz w:val="28"/>
          <w:szCs w:val="28"/>
          <w:u w:val="single"/>
          <w:rtl/>
        </w:rPr>
      </w:pPr>
    </w:p>
    <w:p w:rsidR="00D22171" w:rsidRDefault="00D22171" w:rsidP="009125CE">
      <w:pPr>
        <w:rPr>
          <w:rFonts w:ascii="Sakkal Majalla" w:hAnsi="Sakkal Majalla" w:cs="Sakkal Majalla"/>
          <w:sz w:val="28"/>
          <w:szCs w:val="28"/>
          <w:u w:val="single"/>
          <w:rtl/>
        </w:rPr>
      </w:pPr>
    </w:p>
    <w:p w:rsidR="00D22171" w:rsidRDefault="00D22171" w:rsidP="009125CE">
      <w:pPr>
        <w:rPr>
          <w:rFonts w:ascii="Sakkal Majalla" w:hAnsi="Sakkal Majalla" w:cs="Sakkal Majalla"/>
          <w:sz w:val="28"/>
          <w:szCs w:val="28"/>
          <w:u w:val="single"/>
          <w:rtl/>
        </w:rPr>
      </w:pPr>
    </w:p>
    <w:p w:rsidR="00D22171" w:rsidRDefault="00D22171"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4163C7">
      <w:pPr>
        <w:jc w:val="center"/>
        <w:rPr>
          <w:rFonts w:ascii="Sakkal Majalla" w:hAnsi="Sakkal Majalla" w:cs="Sakkal Majalla"/>
          <w:b/>
          <w:bCs/>
          <w:sz w:val="52"/>
          <w:szCs w:val="52"/>
          <w:u w:val="single"/>
          <w:rtl/>
        </w:rPr>
      </w:pPr>
    </w:p>
    <w:p w:rsidR="005A57E7" w:rsidRDefault="005A57E7" w:rsidP="005A57E7">
      <w:pP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5A57E7" w:rsidRDefault="005A57E7" w:rsidP="004163C7">
      <w:pPr>
        <w:jc w:val="center"/>
        <w:rPr>
          <w:rFonts w:ascii="Sakkal Majalla" w:hAnsi="Sakkal Majalla" w:cs="Sakkal Majalla"/>
          <w:b/>
          <w:bCs/>
          <w:sz w:val="52"/>
          <w:szCs w:val="52"/>
          <w:u w:val="single"/>
          <w:rtl/>
        </w:rPr>
      </w:pPr>
    </w:p>
    <w:p w:rsidR="004163C7" w:rsidRDefault="004163C7" w:rsidP="005A57E7">
      <w:pPr>
        <w:pStyle w:val="Heading2"/>
        <w:bidi/>
        <w:jc w:val="center"/>
        <w:rPr>
          <w:rtl/>
        </w:rPr>
      </w:pPr>
      <w:bookmarkStart w:id="53" w:name="_Toc214591355"/>
      <w:r>
        <w:rPr>
          <w:rFonts w:hint="cs"/>
          <w:rtl/>
        </w:rPr>
        <w:t>الملاحق</w:t>
      </w:r>
      <w:bookmarkEnd w:id="53"/>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Pr>
      </w:pPr>
    </w:p>
    <w:p w:rsidR="005A57E7" w:rsidRDefault="005A57E7" w:rsidP="009125CE">
      <w:pPr>
        <w:rPr>
          <w:rFonts w:ascii="Sakkal Majalla" w:hAnsi="Sakkal Majalla" w:cs="Sakkal Majalla"/>
          <w:sz w:val="28"/>
          <w:szCs w:val="28"/>
          <w:u w:val="single"/>
        </w:rPr>
      </w:pPr>
    </w:p>
    <w:p w:rsidR="005A57E7" w:rsidRDefault="005A57E7" w:rsidP="009125CE">
      <w:pPr>
        <w:rPr>
          <w:rFonts w:ascii="Sakkal Majalla" w:hAnsi="Sakkal Majalla" w:cs="Sakkal Majalla"/>
          <w:sz w:val="28"/>
          <w:szCs w:val="28"/>
          <w:u w:val="single"/>
        </w:rPr>
      </w:pPr>
    </w:p>
    <w:p w:rsidR="005A57E7" w:rsidRDefault="005A57E7" w:rsidP="009125CE">
      <w:pPr>
        <w:rPr>
          <w:rFonts w:ascii="Sakkal Majalla" w:hAnsi="Sakkal Majalla" w:cs="Sakkal Majalla"/>
          <w:sz w:val="28"/>
          <w:szCs w:val="28"/>
          <w:u w:val="single"/>
        </w:rPr>
      </w:pPr>
    </w:p>
    <w:p w:rsidR="005A57E7" w:rsidRDefault="005A57E7" w:rsidP="009125CE">
      <w:pPr>
        <w:rPr>
          <w:rFonts w:ascii="Sakkal Majalla" w:hAnsi="Sakkal Majalla" w:cs="Sakkal Majalla"/>
          <w:sz w:val="28"/>
          <w:szCs w:val="28"/>
          <w:u w:val="single"/>
        </w:rPr>
      </w:pPr>
    </w:p>
    <w:p w:rsidR="005A57E7" w:rsidRDefault="005A57E7" w:rsidP="009125CE">
      <w:pPr>
        <w:rPr>
          <w:rFonts w:ascii="Sakkal Majalla" w:hAnsi="Sakkal Majalla" w:cs="Sakkal Majalla"/>
          <w:sz w:val="28"/>
          <w:szCs w:val="28"/>
          <w:u w:val="single"/>
          <w:rtl/>
        </w:rPr>
      </w:pPr>
    </w:p>
    <w:p w:rsidR="00E72AD3" w:rsidRDefault="00E72AD3" w:rsidP="009125CE">
      <w:pPr>
        <w:rPr>
          <w:rFonts w:ascii="Sakkal Majalla" w:hAnsi="Sakkal Majalla" w:cs="Sakkal Majalla"/>
          <w:sz w:val="28"/>
          <w:szCs w:val="28"/>
          <w:u w:val="single"/>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4163C7" w:rsidRDefault="004163C7" w:rsidP="005A57E7">
      <w:pPr>
        <w:pStyle w:val="Heading2"/>
        <w:bidi/>
        <w:rPr>
          <w:rtl/>
        </w:rPr>
      </w:pPr>
      <w:bookmarkStart w:id="54" w:name="_Toc214591356"/>
      <w:r>
        <w:rPr>
          <w:rFonts w:hint="cs"/>
          <w:rtl/>
        </w:rPr>
        <w:t>الاستبانة</w:t>
      </w:r>
      <w:bookmarkEnd w:id="54"/>
    </w:p>
    <w:p w:rsidR="004163C7" w:rsidRDefault="004163C7" w:rsidP="009125CE">
      <w:pPr>
        <w:rPr>
          <w:rFonts w:ascii="Sakkal Majalla" w:hAnsi="Sakkal Majalla" w:cs="Sakkal Majalla"/>
          <w:sz w:val="28"/>
          <w:szCs w:val="28"/>
          <w:u w:val="single"/>
          <w:rtl/>
        </w:rPr>
      </w:pPr>
    </w:p>
    <w:p w:rsidR="005A57E7" w:rsidRPr="005A57E7" w:rsidRDefault="005A57E7" w:rsidP="00E72AD3">
      <w:pPr>
        <w:pStyle w:val="NormalWeb"/>
        <w:bidi/>
        <w:ind w:left="-382" w:right="-567"/>
        <w:rPr>
          <w:sz w:val="28"/>
          <w:szCs w:val="28"/>
        </w:rPr>
      </w:pPr>
      <w:r w:rsidRPr="005A57E7">
        <w:rPr>
          <w:sz w:val="28"/>
          <w:szCs w:val="28"/>
          <w:rtl/>
        </w:rPr>
        <w:t>عزيزتي/عزيزي المشارك</w:t>
      </w:r>
      <w:r w:rsidRPr="005A57E7">
        <w:rPr>
          <w:sz w:val="28"/>
          <w:szCs w:val="28"/>
        </w:rPr>
        <w:t>…</w:t>
      </w:r>
    </w:p>
    <w:p w:rsidR="005A57E7" w:rsidRPr="005A57E7" w:rsidRDefault="005A57E7" w:rsidP="00E72AD3">
      <w:pPr>
        <w:pStyle w:val="NormalWeb"/>
        <w:bidi/>
        <w:ind w:left="-382" w:right="-567"/>
        <w:rPr>
          <w:sz w:val="28"/>
          <w:szCs w:val="28"/>
        </w:rPr>
      </w:pPr>
      <w:r w:rsidRPr="005A57E7">
        <w:rPr>
          <w:sz w:val="28"/>
          <w:szCs w:val="28"/>
          <w:rtl/>
        </w:rPr>
        <w:t xml:space="preserve">تهدف هذه الاستبانة إلى جمع بيانات ميدانية تتعلق بدراسة تأثير العمل عن بعد </w:t>
      </w:r>
      <w:proofErr w:type="spellStart"/>
      <w:r w:rsidRPr="005A57E7">
        <w:rPr>
          <w:sz w:val="28"/>
          <w:szCs w:val="28"/>
          <w:rtl/>
        </w:rPr>
        <w:t>بعد</w:t>
      </w:r>
      <w:proofErr w:type="spellEnd"/>
      <w:r w:rsidRPr="005A57E7">
        <w:rPr>
          <w:sz w:val="28"/>
          <w:szCs w:val="28"/>
          <w:rtl/>
        </w:rPr>
        <w:t xml:space="preserve"> جائحة </w:t>
      </w:r>
      <w:proofErr w:type="spellStart"/>
      <w:r w:rsidRPr="005A57E7">
        <w:rPr>
          <w:sz w:val="28"/>
          <w:szCs w:val="28"/>
          <w:rtl/>
        </w:rPr>
        <w:t>كوفيد</w:t>
      </w:r>
      <w:proofErr w:type="spellEnd"/>
      <w:r w:rsidRPr="005A57E7">
        <w:rPr>
          <w:sz w:val="28"/>
          <w:szCs w:val="28"/>
          <w:rtl/>
        </w:rPr>
        <w:t xml:space="preserve"> – 19 على إنتاجية فرق العمل والتعاون فيما بينها في المؤسسات المعاصرة. وتأتي هذه الدراسة ضمن إطار بحث أكاديمي يسعى إلى فهم التحولات التي طرأت على بيئة العمل وأساليب الإدارة والاتصال في ظل التغيرات الرقمية الحديثة</w:t>
      </w:r>
      <w:r w:rsidRPr="005A57E7">
        <w:rPr>
          <w:sz w:val="28"/>
          <w:szCs w:val="28"/>
        </w:rPr>
        <w:t>.</w:t>
      </w:r>
    </w:p>
    <w:p w:rsidR="005A57E7" w:rsidRPr="005A57E7" w:rsidRDefault="005A57E7" w:rsidP="00E72AD3">
      <w:pPr>
        <w:pStyle w:val="NormalWeb"/>
        <w:bidi/>
        <w:ind w:left="-382" w:right="-567"/>
        <w:rPr>
          <w:sz w:val="28"/>
          <w:szCs w:val="28"/>
        </w:rPr>
      </w:pPr>
      <w:r w:rsidRPr="005A57E7">
        <w:rPr>
          <w:sz w:val="28"/>
          <w:szCs w:val="28"/>
          <w:rtl/>
        </w:rPr>
        <w:t>جميع البيانات التي سيتم جمعها من خلال هذه الاستبانة ستستخدم لأغراض البحث العلمي فقط، وسيتم التعامل معها بسرية تامة دون الكشف عن هوية أي مشارك، كما أن المشاركة في هذه الدراسة اختيارية وتشكل مساهمة قيّمة في إثراء المعرفة في هذا المجال</w:t>
      </w:r>
      <w:r w:rsidRPr="005A57E7">
        <w:rPr>
          <w:sz w:val="28"/>
          <w:szCs w:val="28"/>
        </w:rPr>
        <w:t>.</w:t>
      </w:r>
    </w:p>
    <w:p w:rsidR="005A57E7" w:rsidRPr="005A57E7" w:rsidRDefault="005A57E7" w:rsidP="00E72AD3">
      <w:pPr>
        <w:pStyle w:val="NormalWeb"/>
        <w:bidi/>
        <w:ind w:left="-382" w:right="-567"/>
        <w:rPr>
          <w:sz w:val="28"/>
          <w:szCs w:val="28"/>
        </w:rPr>
      </w:pPr>
      <w:r w:rsidRPr="005A57E7">
        <w:rPr>
          <w:sz w:val="28"/>
          <w:szCs w:val="28"/>
          <w:rtl/>
        </w:rPr>
        <w:t>نأمل منكم التكرم بالإجابة على جميع الأسئلة بكل موضوعية وصدق، حيث يسهم ذلك في الوصول إلى نتائج دقيقة تعكس الواقع الفعلي لبيئة العمل الحالية</w:t>
      </w:r>
      <w:r w:rsidRPr="005A57E7">
        <w:rPr>
          <w:sz w:val="28"/>
          <w:szCs w:val="28"/>
        </w:rPr>
        <w:t>.</w:t>
      </w:r>
    </w:p>
    <w:p w:rsidR="005A57E7" w:rsidRDefault="005A57E7" w:rsidP="00E72AD3">
      <w:pPr>
        <w:pStyle w:val="NormalWeb"/>
        <w:bidi/>
        <w:ind w:left="-382"/>
        <w:rPr>
          <w:b/>
          <w:bCs/>
          <w:sz w:val="28"/>
          <w:szCs w:val="28"/>
          <w:rtl/>
        </w:rPr>
      </w:pPr>
      <w:r w:rsidRPr="005A57E7">
        <w:rPr>
          <w:b/>
          <w:bCs/>
          <w:sz w:val="28"/>
          <w:szCs w:val="28"/>
          <w:rtl/>
        </w:rPr>
        <w:t>مع خالص الشكر والتقدير لتعاونكم</w:t>
      </w:r>
      <w:r w:rsidRPr="005A57E7">
        <w:rPr>
          <w:b/>
          <w:bCs/>
          <w:sz w:val="28"/>
          <w:szCs w:val="28"/>
        </w:rPr>
        <w:t>.</w:t>
      </w:r>
    </w:p>
    <w:p w:rsidR="005A57E7" w:rsidRDefault="005A57E7" w:rsidP="005A57E7">
      <w:pPr>
        <w:pStyle w:val="NormalWeb"/>
        <w:bidi/>
        <w:ind w:left="-666"/>
        <w:rPr>
          <w:b/>
          <w:bCs/>
          <w:sz w:val="28"/>
          <w:szCs w:val="28"/>
          <w:rtl/>
        </w:rPr>
      </w:pPr>
    </w:p>
    <w:p w:rsidR="005A57E7" w:rsidRDefault="005A57E7" w:rsidP="00E72AD3">
      <w:pPr>
        <w:pStyle w:val="NormalWeb"/>
        <w:bidi/>
        <w:ind w:left="43" w:hanging="142"/>
        <w:rPr>
          <w:b/>
          <w:bCs/>
          <w:sz w:val="28"/>
          <w:szCs w:val="28"/>
          <w:rtl/>
        </w:rPr>
      </w:pPr>
      <w:r>
        <w:rPr>
          <w:rFonts w:hint="cs"/>
          <w:b/>
          <w:bCs/>
          <w:sz w:val="28"/>
          <w:szCs w:val="28"/>
          <w:rtl/>
        </w:rPr>
        <w:t>رابط الاستبيان:</w:t>
      </w:r>
    </w:p>
    <w:p w:rsidR="005A57E7" w:rsidRDefault="001D0C6A" w:rsidP="00E72AD3">
      <w:pPr>
        <w:pStyle w:val="NormalWeb"/>
        <w:ind w:left="43" w:hanging="142"/>
        <w:rPr>
          <w:b/>
          <w:bCs/>
          <w:sz w:val="28"/>
          <w:szCs w:val="28"/>
        </w:rPr>
      </w:pPr>
      <w:hyperlink r:id="rId8" w:history="1">
        <w:r w:rsidR="005A57E7" w:rsidRPr="001D0C6A">
          <w:rPr>
            <w:rStyle w:val="Hyperlink"/>
            <w:b/>
            <w:bCs/>
            <w:sz w:val="28"/>
            <w:szCs w:val="28"/>
          </w:rPr>
          <w:t>https://forms.gle/BRYPanBdCsya2F8K6</w:t>
        </w:r>
      </w:hyperlink>
    </w:p>
    <w:p w:rsidR="005A57E7" w:rsidRDefault="005A57E7" w:rsidP="00E72AD3">
      <w:pPr>
        <w:pStyle w:val="NormalWeb"/>
        <w:bidi/>
        <w:ind w:left="43" w:hanging="142"/>
        <w:rPr>
          <w:b/>
          <w:bCs/>
          <w:sz w:val="28"/>
          <w:szCs w:val="28"/>
          <w:rtl/>
        </w:rPr>
      </w:pPr>
      <w:r>
        <w:rPr>
          <w:rFonts w:hint="cs"/>
          <w:b/>
          <w:bCs/>
          <w:sz w:val="28"/>
          <w:szCs w:val="28"/>
          <w:rtl/>
        </w:rPr>
        <w:t xml:space="preserve">شكرا لكم.. </w:t>
      </w:r>
    </w:p>
    <w:p w:rsidR="005A57E7" w:rsidRDefault="005A57E7" w:rsidP="00E72AD3">
      <w:pPr>
        <w:pStyle w:val="NormalWeb"/>
        <w:bidi/>
        <w:ind w:left="43" w:hanging="142"/>
        <w:rPr>
          <w:b/>
          <w:bCs/>
          <w:sz w:val="28"/>
          <w:szCs w:val="28"/>
          <w:rtl/>
        </w:rPr>
      </w:pPr>
      <w:r>
        <w:rPr>
          <w:rFonts w:hint="cs"/>
          <w:b/>
          <w:bCs/>
          <w:sz w:val="28"/>
          <w:szCs w:val="28"/>
          <w:rtl/>
        </w:rPr>
        <w:t xml:space="preserve">الطالبة: </w:t>
      </w:r>
    </w:p>
    <w:p w:rsidR="005A57E7" w:rsidRDefault="005A57E7" w:rsidP="00E72AD3">
      <w:pPr>
        <w:pStyle w:val="NormalWeb"/>
        <w:bidi/>
        <w:ind w:left="43" w:hanging="142"/>
        <w:rPr>
          <w:b/>
          <w:bCs/>
          <w:sz w:val="28"/>
          <w:szCs w:val="28"/>
          <w:rtl/>
        </w:rPr>
      </w:pPr>
      <w:r>
        <w:rPr>
          <w:rFonts w:hint="cs"/>
          <w:b/>
          <w:bCs/>
          <w:sz w:val="28"/>
          <w:szCs w:val="28"/>
          <w:rtl/>
        </w:rPr>
        <w:t xml:space="preserve">شذى </w:t>
      </w:r>
      <w:proofErr w:type="gramStart"/>
      <w:r>
        <w:rPr>
          <w:rFonts w:hint="cs"/>
          <w:b/>
          <w:bCs/>
          <w:sz w:val="28"/>
          <w:szCs w:val="28"/>
          <w:rtl/>
        </w:rPr>
        <w:t>عبدالله</w:t>
      </w:r>
      <w:proofErr w:type="gramEnd"/>
    </w:p>
    <w:p w:rsidR="001D0C6A" w:rsidRPr="005A57E7" w:rsidRDefault="001D0C6A" w:rsidP="001D0C6A">
      <w:pPr>
        <w:pStyle w:val="NormalWeb"/>
        <w:bidi/>
        <w:ind w:left="-666"/>
        <w:rPr>
          <w:rFonts w:hint="cs"/>
          <w:b/>
          <w:bCs/>
          <w:sz w:val="28"/>
          <w:szCs w:val="28"/>
          <w:rtl/>
        </w:rPr>
      </w:pPr>
    </w:p>
    <w:p w:rsidR="004163C7" w:rsidRPr="005A57E7" w:rsidRDefault="004163C7" w:rsidP="005A57E7">
      <w:pPr>
        <w:bidi/>
        <w:jc w:val="right"/>
        <w:rPr>
          <w:rFonts w:ascii="Sakkal Majalla" w:hAnsi="Sakkal Majalla" w:cs="Sakkal Majalla" w:hint="cs"/>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Pr="005A57E7" w:rsidRDefault="004163C7" w:rsidP="005A57E7">
      <w:pPr>
        <w:ind w:right="-807"/>
        <w:jc w:val="right"/>
        <w:rPr>
          <w:rFonts w:ascii="Sakkal Majalla" w:hAnsi="Sakkal Majalla" w:cs="Sakkal Majalla"/>
          <w:sz w:val="28"/>
          <w:szCs w:val="28"/>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E72AD3" w:rsidRDefault="00E72AD3"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Pr="005A57E7" w:rsidRDefault="005A57E7" w:rsidP="00E72AD3">
      <w:pPr>
        <w:ind w:right="-382"/>
        <w:jc w:val="right"/>
        <w:rPr>
          <w:rFonts w:ascii="Sakkal Majalla" w:hAnsi="Sakkal Majalla" w:cs="Sakkal Majalla"/>
          <w:b/>
          <w:bCs/>
          <w:sz w:val="28"/>
          <w:szCs w:val="28"/>
          <w:rtl/>
        </w:rPr>
      </w:pPr>
      <w:r w:rsidRPr="005A57E7">
        <w:rPr>
          <w:rFonts w:ascii="Sakkal Majalla" w:hAnsi="Sakkal Majalla" w:cs="Sakkal Majalla" w:hint="cs"/>
          <w:b/>
          <w:bCs/>
          <w:sz w:val="28"/>
          <w:szCs w:val="28"/>
          <w:rtl/>
        </w:rPr>
        <w:t>الجزء الأول: البيانات الشخصية</w:t>
      </w:r>
    </w:p>
    <w:p w:rsidR="005A57E7" w:rsidRPr="005A57E7" w:rsidRDefault="005A57E7" w:rsidP="00E72AD3">
      <w:pPr>
        <w:ind w:left="567" w:right="-99" w:hanging="567"/>
        <w:jc w:val="right"/>
        <w:rPr>
          <w:rFonts w:ascii="Sakkal Majalla" w:hAnsi="Sakkal Majalla" w:cs="Sakkal Majalla"/>
          <w:sz w:val="28"/>
          <w:szCs w:val="28"/>
          <w:rtl/>
        </w:rPr>
      </w:pPr>
      <w:proofErr w:type="gramStart"/>
      <w:r w:rsidRPr="005A57E7">
        <w:rPr>
          <w:rFonts w:ascii="Sakkal Majalla" w:hAnsi="Sakkal Majalla" w:cs="Sakkal Majalla" w:hint="cs"/>
          <w:sz w:val="28"/>
          <w:szCs w:val="28"/>
          <w:rtl/>
        </w:rPr>
        <w:t>الجنس:</w:t>
      </w:r>
      <w:r>
        <w:rPr>
          <w:rFonts w:ascii="Sakkal Majalla" w:hAnsi="Sakkal Majalla" w:cs="Sakkal Majalla" w:hint="cs"/>
          <w:sz w:val="28"/>
          <w:szCs w:val="28"/>
          <w:rtl/>
        </w:rPr>
        <w:t xml:space="preserve">   </w:t>
      </w:r>
      <w:proofErr w:type="gramEnd"/>
      <w:r>
        <w:rPr>
          <w:rFonts w:ascii="Sakkal Majalla" w:hAnsi="Sakkal Majalla" w:cs="Sakkal Majalla" w:hint="cs"/>
          <w:sz w:val="28"/>
          <w:szCs w:val="28"/>
          <w:rtl/>
        </w:rPr>
        <w:t xml:space="preserve">      </w:t>
      </w:r>
      <w:r w:rsidRPr="005A57E7">
        <w:rPr>
          <w:rFonts w:ascii="Sakkal Majalla" w:hAnsi="Sakkal Majalla" w:cs="Sakkal Majalla" w:hint="cs"/>
          <w:sz w:val="28"/>
          <w:szCs w:val="28"/>
          <w:rtl/>
        </w:rPr>
        <w:t xml:space="preserve"> أنثى </w:t>
      </w:r>
      <w:r>
        <w:rPr>
          <w:rFonts w:ascii="Sakkal Majalla" w:hAnsi="Sakkal Majalla" w:cs="Sakkal Majalla" w:hint="cs"/>
          <w:sz w:val="28"/>
          <w:szCs w:val="28"/>
          <w:rtl/>
        </w:rPr>
        <w:t xml:space="preserve">            ذكر </w:t>
      </w:r>
    </w:p>
    <w:p w:rsidR="004163C7" w:rsidRDefault="004163C7" w:rsidP="00E72AD3">
      <w:pPr>
        <w:ind w:left="567" w:right="-99" w:hanging="567"/>
        <w:rPr>
          <w:rFonts w:ascii="Sakkal Majalla" w:hAnsi="Sakkal Majalla" w:cs="Sakkal Majalla"/>
          <w:sz w:val="28"/>
          <w:szCs w:val="28"/>
          <w:u w:val="single"/>
          <w:rtl/>
        </w:rPr>
      </w:pPr>
    </w:p>
    <w:p w:rsidR="004163C7" w:rsidRPr="005A57E7" w:rsidRDefault="005A57E7" w:rsidP="00E72AD3">
      <w:pPr>
        <w:ind w:left="567" w:right="-99" w:hanging="567"/>
        <w:jc w:val="right"/>
        <w:rPr>
          <w:rFonts w:ascii="Sakkal Majalla" w:hAnsi="Sakkal Majalla" w:cs="Sakkal Majalla"/>
          <w:sz w:val="28"/>
          <w:szCs w:val="28"/>
          <w:rtl/>
        </w:rPr>
      </w:pPr>
      <w:proofErr w:type="gramStart"/>
      <w:r w:rsidRPr="005A57E7">
        <w:rPr>
          <w:rFonts w:ascii="Sakkal Majalla" w:hAnsi="Sakkal Majalla" w:cs="Sakkal Majalla" w:hint="cs"/>
          <w:sz w:val="28"/>
          <w:szCs w:val="28"/>
          <w:rtl/>
        </w:rPr>
        <w:t>العمر</w:t>
      </w:r>
      <w:r>
        <w:rPr>
          <w:rFonts w:ascii="Sakkal Majalla" w:hAnsi="Sakkal Majalla" w:cs="Sakkal Majalla" w:hint="cs"/>
          <w:sz w:val="28"/>
          <w:szCs w:val="28"/>
          <w:rtl/>
        </w:rPr>
        <w:t xml:space="preserve">:  </w:t>
      </w:r>
      <w:r w:rsidRPr="005A57E7">
        <w:rPr>
          <w:rFonts w:ascii="Sakkal Majalla" w:hAnsi="Sakkal Majalla" w:cs="Sakkal Majalla"/>
          <w:sz w:val="28"/>
          <w:szCs w:val="28"/>
          <w:rtl/>
        </w:rPr>
        <w:t>أقل</w:t>
      </w:r>
      <w:proofErr w:type="gramEnd"/>
      <w:r w:rsidRPr="005A57E7">
        <w:rPr>
          <w:rFonts w:ascii="Sakkal Majalla" w:hAnsi="Sakkal Majalla" w:cs="Sakkal Majalla"/>
          <w:sz w:val="28"/>
          <w:szCs w:val="28"/>
          <w:rtl/>
        </w:rPr>
        <w:t xml:space="preserve"> من 25 سنة</w:t>
      </w:r>
      <w:r>
        <w:rPr>
          <w:rFonts w:ascii="Sakkal Majalla" w:hAnsi="Sakkal Majalla" w:cs="Sakkal Majalla" w:hint="cs"/>
          <w:sz w:val="28"/>
          <w:szCs w:val="28"/>
          <w:rtl/>
        </w:rPr>
        <w:t xml:space="preserve">     </w:t>
      </w:r>
      <w:r w:rsidRPr="005A57E7">
        <w:rPr>
          <w:rFonts w:ascii="Sakkal Majalla" w:hAnsi="Sakkal Majalla" w:cs="Sakkal Majalla"/>
          <w:sz w:val="28"/>
          <w:szCs w:val="28"/>
          <w:rtl/>
        </w:rPr>
        <w:t>25 – 34 سنة</w:t>
      </w:r>
      <w:r>
        <w:rPr>
          <w:rFonts w:ascii="Sakkal Majalla" w:hAnsi="Sakkal Majalla" w:cs="Sakkal Majalla" w:hint="cs"/>
          <w:sz w:val="28"/>
          <w:szCs w:val="28"/>
          <w:rtl/>
        </w:rPr>
        <w:t xml:space="preserve">      </w:t>
      </w:r>
      <w:r w:rsidRPr="005A57E7">
        <w:rPr>
          <w:rFonts w:ascii="Sakkal Majalla" w:hAnsi="Sakkal Majalla" w:cs="Sakkal Majalla"/>
          <w:sz w:val="28"/>
          <w:szCs w:val="28"/>
          <w:rtl/>
        </w:rPr>
        <w:t>35 – 44 سنة</w:t>
      </w:r>
      <w:r>
        <w:rPr>
          <w:rFonts w:ascii="Sakkal Majalla" w:hAnsi="Sakkal Majalla" w:cs="Sakkal Majalla" w:hint="cs"/>
          <w:sz w:val="28"/>
          <w:szCs w:val="28"/>
          <w:rtl/>
        </w:rPr>
        <w:t xml:space="preserve">      </w:t>
      </w:r>
      <w:r w:rsidRPr="005A57E7">
        <w:rPr>
          <w:rFonts w:ascii="Sakkal Majalla" w:hAnsi="Sakkal Majalla" w:cs="Sakkal Majalla"/>
          <w:sz w:val="28"/>
          <w:szCs w:val="28"/>
          <w:rtl/>
        </w:rPr>
        <w:t>45 – 54 سنة</w:t>
      </w:r>
      <w:r>
        <w:rPr>
          <w:rFonts w:ascii="Sakkal Majalla" w:hAnsi="Sakkal Majalla" w:cs="Sakkal Majalla" w:hint="cs"/>
          <w:sz w:val="28"/>
          <w:szCs w:val="28"/>
          <w:rtl/>
        </w:rPr>
        <w:t xml:space="preserve">        </w:t>
      </w:r>
      <w:r w:rsidRPr="005A57E7">
        <w:rPr>
          <w:rFonts w:ascii="Sakkal Majalla" w:hAnsi="Sakkal Majalla" w:cs="Sakkal Majalla"/>
          <w:sz w:val="28"/>
          <w:szCs w:val="28"/>
          <w:rtl/>
        </w:rPr>
        <w:t>55 سنة فأكثر</w:t>
      </w:r>
    </w:p>
    <w:p w:rsidR="005A57E7" w:rsidRDefault="005A57E7" w:rsidP="00E72AD3">
      <w:pPr>
        <w:bidi/>
        <w:ind w:left="567" w:right="-99" w:hanging="567"/>
        <w:rPr>
          <w:rFonts w:ascii="Sakkal Majalla" w:hAnsi="Sakkal Majalla" w:cs="Sakkal Majalla"/>
          <w:sz w:val="28"/>
          <w:szCs w:val="28"/>
          <w:u w:val="single"/>
          <w:rtl/>
        </w:rPr>
      </w:pPr>
    </w:p>
    <w:p w:rsidR="005A57E7" w:rsidRDefault="005A57E7" w:rsidP="00E72AD3">
      <w:pPr>
        <w:bidi/>
        <w:ind w:left="567" w:right="-99" w:hanging="567"/>
        <w:rPr>
          <w:rFonts w:ascii="Helvetica" w:hAnsi="Helvetica"/>
          <w:color w:val="202124"/>
          <w:sz w:val="28"/>
          <w:szCs w:val="28"/>
          <w:shd w:val="clear" w:color="auto" w:fill="F1F3F4"/>
          <w:rtl/>
        </w:rPr>
      </w:pPr>
      <w:r w:rsidRPr="005A57E7">
        <w:rPr>
          <w:rFonts w:asciiTheme="majorBidi" w:hAnsiTheme="majorBidi" w:cstheme="majorBidi"/>
          <w:color w:val="000000" w:themeColor="text1"/>
          <w:sz w:val="28"/>
          <w:szCs w:val="28"/>
          <w:shd w:val="clear" w:color="auto" w:fill="F1F3F4"/>
          <w:rtl/>
        </w:rPr>
        <w:t>المؤهل العلمي</w:t>
      </w:r>
      <w:r w:rsidRPr="005A57E7">
        <w:rPr>
          <w:rFonts w:asciiTheme="majorBidi" w:hAnsiTheme="majorBidi" w:cstheme="majorBidi"/>
          <w:color w:val="000000" w:themeColor="text1"/>
          <w:sz w:val="28"/>
          <w:szCs w:val="28"/>
          <w:shd w:val="clear" w:color="auto" w:fill="F1F3F4"/>
        </w:rPr>
        <w:t>:</w:t>
      </w:r>
      <w:r w:rsidRPr="005A57E7">
        <w:rPr>
          <w:rFonts w:asciiTheme="majorBidi" w:hAnsiTheme="majorBidi" w:cstheme="majorBidi"/>
          <w:color w:val="000000" w:themeColor="text1"/>
          <w:sz w:val="28"/>
          <w:szCs w:val="28"/>
          <w:shd w:val="clear" w:color="auto" w:fill="F1F3F4"/>
          <w:rtl/>
        </w:rPr>
        <w:t xml:space="preserve"> ثانوي أو أقل</w:t>
      </w:r>
      <w:r w:rsidRPr="005A57E7">
        <w:rPr>
          <w:rFonts w:ascii="Helvetica" w:hAnsi="Helvetica" w:hint="cs"/>
          <w:color w:val="202124"/>
          <w:sz w:val="28"/>
          <w:szCs w:val="28"/>
          <w:shd w:val="clear" w:color="auto" w:fill="F1F3F4"/>
          <w:rtl/>
        </w:rPr>
        <w:t xml:space="preserve"> </w:t>
      </w:r>
      <w:r>
        <w:rPr>
          <w:rFonts w:ascii="Helvetica" w:hAnsi="Helvetica" w:hint="cs"/>
          <w:color w:val="202124"/>
          <w:sz w:val="28"/>
          <w:szCs w:val="28"/>
          <w:shd w:val="clear" w:color="auto" w:fill="F1F3F4"/>
          <w:rtl/>
        </w:rPr>
        <w:t xml:space="preserve">         </w:t>
      </w:r>
      <w:r w:rsidRPr="005A57E7">
        <w:rPr>
          <w:rFonts w:ascii="Helvetica" w:hAnsi="Helvetica" w:hint="cs"/>
          <w:color w:val="202124"/>
          <w:sz w:val="28"/>
          <w:szCs w:val="28"/>
          <w:shd w:val="clear" w:color="auto" w:fill="F1F3F4"/>
          <w:rtl/>
        </w:rPr>
        <w:t xml:space="preserve">  </w:t>
      </w:r>
      <w:r w:rsidRPr="005A57E7">
        <w:rPr>
          <w:rFonts w:ascii="Helvetica" w:hAnsi="Helvetica"/>
          <w:color w:val="202124"/>
          <w:sz w:val="28"/>
          <w:szCs w:val="28"/>
          <w:shd w:val="clear" w:color="auto" w:fill="F1F3F4"/>
          <w:rtl/>
        </w:rPr>
        <w:t>دبلوم</w:t>
      </w:r>
      <w:r>
        <w:rPr>
          <w:rFonts w:ascii="Helvetica" w:hAnsi="Helvetica" w:hint="cs"/>
          <w:color w:val="202124"/>
          <w:sz w:val="28"/>
          <w:szCs w:val="28"/>
          <w:shd w:val="clear" w:color="auto" w:fill="F1F3F4"/>
          <w:rtl/>
        </w:rPr>
        <w:t xml:space="preserve">        </w:t>
      </w:r>
      <w:r w:rsidRPr="005A57E7">
        <w:rPr>
          <w:rFonts w:ascii="Helvetica" w:hAnsi="Helvetica" w:hint="cs"/>
          <w:color w:val="202124"/>
          <w:sz w:val="28"/>
          <w:szCs w:val="28"/>
          <w:shd w:val="clear" w:color="auto" w:fill="F1F3F4"/>
          <w:rtl/>
        </w:rPr>
        <w:t xml:space="preserve">  </w:t>
      </w:r>
      <w:r w:rsidRPr="005A57E7">
        <w:rPr>
          <w:rFonts w:ascii="Helvetica" w:hAnsi="Helvetica"/>
          <w:color w:val="202124"/>
          <w:sz w:val="28"/>
          <w:szCs w:val="28"/>
          <w:shd w:val="clear" w:color="auto" w:fill="F1F3F4"/>
          <w:rtl/>
        </w:rPr>
        <w:t>بكالوريوس</w:t>
      </w:r>
      <w:r>
        <w:rPr>
          <w:rFonts w:ascii="Helvetica" w:hAnsi="Helvetica" w:hint="cs"/>
          <w:color w:val="202124"/>
          <w:sz w:val="28"/>
          <w:szCs w:val="28"/>
          <w:shd w:val="clear" w:color="auto" w:fill="F1F3F4"/>
          <w:rtl/>
        </w:rPr>
        <w:t xml:space="preserve">      </w:t>
      </w:r>
      <w:r w:rsidRPr="005A57E7">
        <w:rPr>
          <w:rFonts w:ascii="Helvetica" w:hAnsi="Helvetica" w:hint="cs"/>
          <w:color w:val="202124"/>
          <w:sz w:val="28"/>
          <w:szCs w:val="28"/>
          <w:shd w:val="clear" w:color="auto" w:fill="F1F3F4"/>
          <w:rtl/>
        </w:rPr>
        <w:t xml:space="preserve">  </w:t>
      </w:r>
      <w:r w:rsidRPr="005A57E7">
        <w:rPr>
          <w:rFonts w:ascii="Helvetica" w:hAnsi="Helvetica"/>
          <w:color w:val="202124"/>
          <w:sz w:val="28"/>
          <w:szCs w:val="28"/>
          <w:shd w:val="clear" w:color="auto" w:fill="F1F3F4"/>
          <w:rtl/>
        </w:rPr>
        <w:t>ماجستير</w:t>
      </w:r>
    </w:p>
    <w:p w:rsidR="005A57E7" w:rsidRPr="005A57E7" w:rsidRDefault="005A57E7" w:rsidP="00E72AD3">
      <w:pPr>
        <w:bidi/>
        <w:ind w:left="567" w:right="-99" w:hanging="567"/>
        <w:rPr>
          <w:rFonts w:asciiTheme="majorBidi" w:hAnsiTheme="majorBidi" w:cstheme="majorBidi"/>
          <w:sz w:val="28"/>
          <w:szCs w:val="28"/>
          <w:rtl/>
        </w:rPr>
      </w:pPr>
    </w:p>
    <w:p w:rsidR="005A57E7" w:rsidRDefault="005A57E7" w:rsidP="00E72AD3">
      <w:pPr>
        <w:bidi/>
        <w:ind w:left="567" w:right="-99" w:hanging="567"/>
        <w:rPr>
          <w:rFonts w:asciiTheme="majorBidi" w:hAnsiTheme="majorBidi" w:cstheme="majorBidi"/>
          <w:color w:val="202124"/>
          <w:sz w:val="28"/>
          <w:szCs w:val="28"/>
          <w:shd w:val="clear" w:color="auto" w:fill="FFFFFF"/>
          <w:rtl/>
        </w:rPr>
      </w:pPr>
      <w:r w:rsidRPr="005A57E7">
        <w:rPr>
          <w:rFonts w:asciiTheme="majorBidi" w:hAnsiTheme="majorBidi" w:cstheme="majorBidi"/>
          <w:color w:val="202124"/>
          <w:sz w:val="28"/>
          <w:szCs w:val="28"/>
          <w:shd w:val="clear" w:color="auto" w:fill="FFFFFF"/>
          <w:rtl/>
        </w:rPr>
        <w:t>المنصب الوظيفي</w:t>
      </w:r>
      <w:r w:rsidRPr="005A57E7">
        <w:rPr>
          <w:rFonts w:asciiTheme="majorBidi" w:hAnsiTheme="majorBidi" w:cstheme="majorBidi"/>
          <w:color w:val="202124"/>
          <w:sz w:val="28"/>
          <w:szCs w:val="28"/>
          <w:shd w:val="clear" w:color="auto" w:fill="FFFFFF"/>
        </w:rPr>
        <w:t>:</w:t>
      </w:r>
      <w:r w:rsidRPr="005A57E7">
        <w:rPr>
          <w:rFonts w:asciiTheme="majorBidi" w:hAnsiTheme="majorBidi" w:cstheme="majorBidi"/>
          <w:color w:val="202124"/>
          <w:sz w:val="28"/>
          <w:szCs w:val="28"/>
          <w:shd w:val="clear" w:color="auto" w:fill="FFFFFF"/>
          <w:rtl/>
        </w:rPr>
        <w:t xml:space="preserve"> مشرف/ة             مدير/ة            إدارة عليا           أخرى</w:t>
      </w:r>
    </w:p>
    <w:p w:rsidR="005A57E7" w:rsidRDefault="005A57E7" w:rsidP="00E72AD3">
      <w:pPr>
        <w:bidi/>
        <w:ind w:left="567" w:right="-99" w:hanging="567"/>
        <w:rPr>
          <w:rFonts w:asciiTheme="majorBidi" w:hAnsiTheme="majorBidi" w:cstheme="majorBidi"/>
          <w:color w:val="202124"/>
          <w:sz w:val="28"/>
          <w:szCs w:val="28"/>
          <w:shd w:val="clear" w:color="auto" w:fill="FFFFFF"/>
          <w:rtl/>
        </w:rPr>
      </w:pPr>
    </w:p>
    <w:p w:rsidR="005A57E7" w:rsidRPr="005A57E7" w:rsidRDefault="005A57E7" w:rsidP="00E72AD3">
      <w:pPr>
        <w:bidi/>
        <w:ind w:left="567" w:right="-99" w:hanging="567"/>
        <w:rPr>
          <w:rFonts w:asciiTheme="majorBidi" w:hAnsiTheme="majorBidi" w:cstheme="majorBidi"/>
          <w:sz w:val="28"/>
          <w:szCs w:val="28"/>
        </w:rPr>
      </w:pPr>
      <w:r w:rsidRPr="005A57E7">
        <w:rPr>
          <w:rFonts w:asciiTheme="majorBidi" w:hAnsiTheme="majorBidi" w:cstheme="majorBidi"/>
          <w:color w:val="202124"/>
          <w:sz w:val="28"/>
          <w:szCs w:val="28"/>
          <w:shd w:val="clear" w:color="auto" w:fill="F1F3F4"/>
          <w:rtl/>
        </w:rPr>
        <w:t>سنوات الخبرة في العمل</w:t>
      </w:r>
      <w:r w:rsidRPr="005A57E7">
        <w:rPr>
          <w:rFonts w:asciiTheme="majorBidi" w:hAnsiTheme="majorBidi" w:cstheme="majorBidi"/>
          <w:color w:val="202124"/>
          <w:sz w:val="28"/>
          <w:szCs w:val="28"/>
          <w:shd w:val="clear" w:color="auto" w:fill="F1F3F4"/>
        </w:rPr>
        <w:t>:</w:t>
      </w:r>
      <w:r w:rsidRPr="005A57E7">
        <w:rPr>
          <w:rFonts w:asciiTheme="majorBidi" w:hAnsiTheme="majorBidi" w:cstheme="majorBidi"/>
          <w:color w:val="202124"/>
          <w:sz w:val="28"/>
          <w:szCs w:val="28"/>
          <w:shd w:val="clear" w:color="auto" w:fill="F1F3F4"/>
          <w:rtl/>
        </w:rPr>
        <w:t xml:space="preserve"> أقل من سنتين    من 2 إلى 5 سنوات   من 6 إلى 10 سنوات.  أكثر من 10 سنوات</w:t>
      </w:r>
    </w:p>
    <w:p w:rsidR="005A57E7" w:rsidRDefault="005A57E7" w:rsidP="00E72AD3">
      <w:pPr>
        <w:bidi/>
        <w:ind w:left="567" w:right="-99" w:hanging="567"/>
        <w:rPr>
          <w:rFonts w:asciiTheme="majorBidi" w:hAnsiTheme="majorBidi" w:cstheme="majorBidi"/>
          <w:sz w:val="28"/>
          <w:szCs w:val="28"/>
          <w:rtl/>
        </w:rPr>
      </w:pPr>
    </w:p>
    <w:p w:rsidR="005A57E7" w:rsidRPr="005A57E7" w:rsidRDefault="005A57E7" w:rsidP="00E72AD3">
      <w:pPr>
        <w:bidi/>
        <w:ind w:left="567" w:right="-99" w:hanging="567"/>
        <w:jc w:val="both"/>
        <w:rPr>
          <w:sz w:val="28"/>
          <w:szCs w:val="28"/>
        </w:rPr>
      </w:pPr>
      <w:r w:rsidRPr="005A57E7">
        <w:rPr>
          <w:rFonts w:asciiTheme="majorBidi" w:hAnsiTheme="majorBidi" w:cstheme="majorBidi"/>
          <w:color w:val="000000" w:themeColor="text1"/>
          <w:sz w:val="28"/>
          <w:szCs w:val="28"/>
          <w:shd w:val="clear" w:color="auto" w:fill="F1F3F4"/>
          <w:rtl/>
        </w:rPr>
        <w:t>نوع نظام العمل بعد الجائحة</w:t>
      </w:r>
      <w:r w:rsidRPr="005A57E7">
        <w:rPr>
          <w:rFonts w:asciiTheme="majorBidi" w:hAnsiTheme="majorBidi" w:cstheme="majorBidi"/>
          <w:color w:val="000000" w:themeColor="text1"/>
          <w:sz w:val="28"/>
          <w:szCs w:val="28"/>
          <w:shd w:val="clear" w:color="auto" w:fill="F1F3F4"/>
        </w:rPr>
        <w:t>:</w:t>
      </w:r>
      <w:r w:rsidRPr="005A57E7">
        <w:rPr>
          <w:rFonts w:asciiTheme="majorBidi" w:hAnsiTheme="majorBidi" w:cstheme="majorBidi"/>
          <w:color w:val="000000" w:themeColor="text1"/>
          <w:sz w:val="28"/>
          <w:szCs w:val="28"/>
          <w:shd w:val="clear" w:color="auto" w:fill="F1F3F4"/>
          <w:rtl/>
        </w:rPr>
        <w:t xml:space="preserve"> عن بعد</w:t>
      </w:r>
      <w:r w:rsidRPr="005A57E7">
        <w:rPr>
          <w:rFonts w:ascii="Helvetica" w:hAnsi="Helvetica" w:hint="cs"/>
          <w:color w:val="000000" w:themeColor="text1"/>
          <w:sz w:val="28"/>
          <w:szCs w:val="28"/>
          <w:shd w:val="clear" w:color="auto" w:fill="F1F3F4"/>
          <w:rtl/>
        </w:rPr>
        <w:t xml:space="preserve">            </w:t>
      </w:r>
      <w:r w:rsidRPr="005A57E7">
        <w:rPr>
          <w:rFonts w:asciiTheme="majorBidi" w:hAnsiTheme="majorBidi"/>
          <w:sz w:val="28"/>
          <w:szCs w:val="28"/>
          <w:rtl/>
        </w:rPr>
        <w:t>حضوري كامل</w:t>
      </w:r>
      <w:r>
        <w:rPr>
          <w:rFonts w:asciiTheme="majorBidi" w:hAnsiTheme="majorBidi" w:hint="cs"/>
          <w:sz w:val="28"/>
          <w:szCs w:val="28"/>
          <w:rtl/>
        </w:rPr>
        <w:t xml:space="preserve">          </w:t>
      </w:r>
      <w:r w:rsidRPr="005A57E7">
        <w:rPr>
          <w:rFonts w:asciiTheme="majorBidi" w:hAnsiTheme="majorBidi"/>
          <w:sz w:val="28"/>
          <w:szCs w:val="28"/>
          <w:rtl/>
        </w:rPr>
        <w:t>هجيني (جزء عن بعد وجزء حضوري)</w:t>
      </w:r>
    </w:p>
    <w:p w:rsidR="005A57E7" w:rsidRPr="005A57E7" w:rsidRDefault="005A57E7" w:rsidP="00E72AD3">
      <w:pPr>
        <w:bidi/>
        <w:ind w:left="567" w:right="-99" w:hanging="567"/>
        <w:rPr>
          <w:sz w:val="28"/>
          <w:szCs w:val="28"/>
        </w:rPr>
      </w:pPr>
    </w:p>
    <w:p w:rsidR="004163C7" w:rsidRPr="005A57E7" w:rsidRDefault="005A57E7" w:rsidP="00E72AD3">
      <w:pPr>
        <w:bidi/>
        <w:ind w:left="894" w:right="-99" w:hanging="426"/>
        <w:rPr>
          <w:rFonts w:ascii="Sakkal Majalla" w:hAnsi="Sakkal Majalla" w:cs="Sakkal Majalla"/>
          <w:b/>
          <w:bCs/>
          <w:sz w:val="28"/>
          <w:szCs w:val="28"/>
          <w:rtl/>
        </w:rPr>
      </w:pPr>
      <w:r w:rsidRPr="005A57E7">
        <w:rPr>
          <w:rFonts w:ascii="Sakkal Majalla" w:hAnsi="Sakkal Majalla" w:cs="Sakkal Majalla" w:hint="cs"/>
          <w:b/>
          <w:bCs/>
          <w:sz w:val="28"/>
          <w:szCs w:val="28"/>
          <w:rtl/>
        </w:rPr>
        <w:t>الجزء الثاني: محاور الدراسة</w:t>
      </w:r>
    </w:p>
    <w:p w:rsidR="004163C7" w:rsidRPr="005A57E7" w:rsidRDefault="005A57E7" w:rsidP="00E72AD3">
      <w:pPr>
        <w:ind w:left="894" w:hanging="426"/>
        <w:jc w:val="right"/>
        <w:rPr>
          <w:rFonts w:ascii="Sakkal Majalla" w:hAnsi="Sakkal Majalla" w:cs="Sakkal Majalla"/>
          <w:sz w:val="28"/>
          <w:szCs w:val="28"/>
          <w:rtl/>
        </w:rPr>
      </w:pPr>
      <w:r>
        <w:rPr>
          <w:rFonts w:ascii="Sakkal Majalla" w:hAnsi="Sakkal Majalla" w:cs="Sakkal Majalla" w:hint="cs"/>
          <w:sz w:val="28"/>
          <w:szCs w:val="28"/>
          <w:rtl/>
        </w:rPr>
        <w:t>المحور الأول: الإنتاجية</w:t>
      </w:r>
    </w:p>
    <w:p w:rsidR="004163C7" w:rsidRDefault="004163C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tbl>
      <w:tblPr>
        <w:tblStyle w:val="GridTable2-Accent2"/>
        <w:tblW w:w="0" w:type="auto"/>
        <w:tblLook w:val="04A0" w:firstRow="1" w:lastRow="0" w:firstColumn="1" w:lastColumn="0" w:noHBand="0" w:noVBand="1"/>
      </w:tblPr>
      <w:tblGrid>
        <w:gridCol w:w="1032"/>
        <w:gridCol w:w="721"/>
        <w:gridCol w:w="717"/>
        <w:gridCol w:w="721"/>
        <w:gridCol w:w="1282"/>
        <w:gridCol w:w="3709"/>
        <w:gridCol w:w="650"/>
      </w:tblGrid>
      <w:tr w:rsidR="005A57E7" w:rsidTr="005A57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dxa"/>
          </w:tcPr>
          <w:p w:rsidR="005A57E7" w:rsidRPr="005A57E7" w:rsidRDefault="005A57E7" w:rsidP="005A57E7">
            <w:pPr>
              <w:jc w:val="center"/>
              <w:rPr>
                <w:rFonts w:ascii="Sakkal Majalla" w:hAnsi="Sakkal Majalla" w:cs="Sakkal Majalla"/>
                <w:sz w:val="28"/>
                <w:szCs w:val="28"/>
              </w:rPr>
            </w:pPr>
            <w:r w:rsidRPr="005A57E7">
              <w:rPr>
                <w:rFonts w:ascii="Sakkal Majalla" w:hAnsi="Sakkal Majalla" w:cs="Sakkal Majalla"/>
                <w:sz w:val="28"/>
                <w:szCs w:val="28"/>
                <w:rtl/>
              </w:rPr>
              <w:t>أوافق تمامًا</w:t>
            </w:r>
          </w:p>
        </w:tc>
        <w:tc>
          <w:tcPr>
            <w:tcW w:w="709" w:type="dxa"/>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أوافق</w:t>
            </w:r>
          </w:p>
        </w:tc>
        <w:tc>
          <w:tcPr>
            <w:tcW w:w="709" w:type="dxa"/>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محايد</w:t>
            </w:r>
          </w:p>
        </w:tc>
        <w:tc>
          <w:tcPr>
            <w:tcW w:w="691" w:type="dxa"/>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لا أوافق</w:t>
            </w:r>
          </w:p>
        </w:tc>
        <w:tc>
          <w:tcPr>
            <w:tcW w:w="1446" w:type="dxa"/>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لا أوافق</w:t>
            </w:r>
            <w:r w:rsidRPr="005A57E7">
              <w:rPr>
                <w:rFonts w:ascii="Sakkal Majalla" w:hAnsi="Sakkal Majalla" w:cs="Sakkal Majalla"/>
                <w:sz w:val="28"/>
                <w:szCs w:val="28"/>
                <w:rtl/>
              </w:rPr>
              <w:t xml:space="preserve"> إطلاقًا</w:t>
            </w:r>
          </w:p>
        </w:tc>
        <w:tc>
          <w:tcPr>
            <w:tcW w:w="4502" w:type="dxa"/>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الإنتاجية</w:t>
            </w:r>
          </w:p>
        </w:tc>
        <w:tc>
          <w:tcPr>
            <w:tcW w:w="639" w:type="dxa"/>
          </w:tcPr>
          <w:p w:rsidR="005A57E7" w:rsidRPr="005A57E7" w:rsidRDefault="005A57E7" w:rsidP="005A57E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الرقم</w:t>
            </w:r>
          </w:p>
        </w:tc>
      </w:tr>
      <w:tr w:rsidR="005A57E7" w:rsidTr="005A5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dxa"/>
          </w:tcPr>
          <w:p w:rsidR="005A57E7" w:rsidRDefault="005A57E7" w:rsidP="009125CE">
            <w:pPr>
              <w:rPr>
                <w:rFonts w:ascii="Sakkal Majalla" w:hAnsi="Sakkal Majalla" w:cs="Sakkal Majalla"/>
                <w:sz w:val="28"/>
                <w:szCs w:val="28"/>
                <w:u w:val="single"/>
              </w:rPr>
            </w:pPr>
          </w:p>
        </w:tc>
        <w:tc>
          <w:tcPr>
            <w:tcW w:w="709" w:type="dxa"/>
          </w:tcPr>
          <w:p w:rsidR="005A57E7" w:rsidRDefault="005A57E7"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709" w:type="dxa"/>
          </w:tcPr>
          <w:p w:rsidR="005A57E7" w:rsidRDefault="005A57E7"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691" w:type="dxa"/>
          </w:tcPr>
          <w:p w:rsidR="005A57E7" w:rsidRDefault="005A57E7"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1446" w:type="dxa"/>
          </w:tcPr>
          <w:p w:rsidR="005A57E7" w:rsidRDefault="005A57E7"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4502" w:type="dxa"/>
          </w:tcPr>
          <w:p w:rsid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Pr>
                <w:rFonts w:ascii="Helvetica" w:hAnsi="Helvetica"/>
                <w:color w:val="202124"/>
                <w:shd w:val="clear" w:color="auto" w:fill="F1F3F4"/>
                <w:rtl/>
              </w:rPr>
              <w:t>العمل عن بعد ساهم في تحسين قدرتي على إنجاز المهام اليومية في الوقت المحدد</w:t>
            </w:r>
          </w:p>
          <w:p w:rsid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639" w:type="dxa"/>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1</w:t>
            </w:r>
          </w:p>
        </w:tc>
      </w:tr>
      <w:tr w:rsidR="005A57E7" w:rsidTr="005A57E7">
        <w:tc>
          <w:tcPr>
            <w:cnfStyle w:val="001000000000" w:firstRow="0" w:lastRow="0" w:firstColumn="1" w:lastColumn="0" w:oddVBand="0" w:evenVBand="0" w:oddHBand="0" w:evenHBand="0" w:firstRowFirstColumn="0" w:firstRowLastColumn="0" w:lastRowFirstColumn="0" w:lastRowLastColumn="0"/>
            <w:tcW w:w="1124" w:type="dxa"/>
          </w:tcPr>
          <w:p w:rsidR="005A57E7" w:rsidRDefault="005A57E7" w:rsidP="009125CE">
            <w:pPr>
              <w:rPr>
                <w:rFonts w:ascii="Sakkal Majalla" w:hAnsi="Sakkal Majalla" w:cs="Sakkal Majalla"/>
                <w:sz w:val="28"/>
                <w:szCs w:val="28"/>
                <w:u w:val="single"/>
              </w:rPr>
            </w:pPr>
          </w:p>
        </w:tc>
        <w:tc>
          <w:tcPr>
            <w:tcW w:w="709" w:type="dxa"/>
          </w:tcPr>
          <w:p w:rsidR="005A57E7" w:rsidRDefault="005A57E7" w:rsidP="009125C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709" w:type="dxa"/>
          </w:tcPr>
          <w:p w:rsidR="005A57E7" w:rsidRDefault="005A57E7" w:rsidP="009125C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691" w:type="dxa"/>
          </w:tcPr>
          <w:p w:rsidR="005A57E7" w:rsidRDefault="005A57E7" w:rsidP="009125C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1446" w:type="dxa"/>
          </w:tcPr>
          <w:p w:rsidR="005A57E7" w:rsidRDefault="005A57E7" w:rsidP="009125C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4502" w:type="dxa"/>
          </w:tcPr>
          <w:p w:rsid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Pr>
                <w:rFonts w:ascii="Helvetica" w:hAnsi="Helvetica"/>
                <w:color w:val="202124"/>
                <w:shd w:val="clear" w:color="auto" w:fill="F1F3F4"/>
                <w:rtl/>
              </w:rPr>
              <w:t>تمكنت من تحقيق أهدافي الوظيفية بسهولة أثناء العمل عن بعد</w:t>
            </w:r>
          </w:p>
          <w:p w:rsid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639" w:type="dxa"/>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2</w:t>
            </w:r>
          </w:p>
        </w:tc>
      </w:tr>
      <w:tr w:rsidR="005A57E7" w:rsidTr="005A5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dxa"/>
          </w:tcPr>
          <w:p w:rsidR="005A57E7" w:rsidRDefault="005A57E7" w:rsidP="009125CE">
            <w:pPr>
              <w:rPr>
                <w:rFonts w:ascii="Sakkal Majalla" w:hAnsi="Sakkal Majalla" w:cs="Sakkal Majalla"/>
                <w:sz w:val="28"/>
                <w:szCs w:val="28"/>
                <w:u w:val="single"/>
              </w:rPr>
            </w:pPr>
          </w:p>
        </w:tc>
        <w:tc>
          <w:tcPr>
            <w:tcW w:w="709" w:type="dxa"/>
          </w:tcPr>
          <w:p w:rsidR="005A57E7" w:rsidRDefault="005A57E7"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709" w:type="dxa"/>
          </w:tcPr>
          <w:p w:rsidR="005A57E7" w:rsidRDefault="005A57E7"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691" w:type="dxa"/>
          </w:tcPr>
          <w:p w:rsidR="005A57E7" w:rsidRDefault="005A57E7"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1446" w:type="dxa"/>
          </w:tcPr>
          <w:p w:rsidR="005A57E7" w:rsidRDefault="005A57E7"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4502" w:type="dxa"/>
          </w:tcPr>
          <w:p w:rsid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Pr>
                <w:rFonts w:ascii="Helvetica" w:hAnsi="Helvetica"/>
                <w:color w:val="202124"/>
                <w:shd w:val="clear" w:color="auto" w:fill="F1F3F4"/>
                <w:rtl/>
              </w:rPr>
              <w:t>أدى العمل عن بعد إلى زيادة كفاءة استخدام الوقت وتقليل الهدر</w:t>
            </w:r>
          </w:p>
          <w:p w:rsid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639" w:type="dxa"/>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3</w:t>
            </w:r>
          </w:p>
        </w:tc>
      </w:tr>
      <w:tr w:rsidR="005A57E7" w:rsidTr="005A57E7">
        <w:trPr>
          <w:trHeight w:val="90"/>
        </w:trPr>
        <w:tc>
          <w:tcPr>
            <w:cnfStyle w:val="001000000000" w:firstRow="0" w:lastRow="0" w:firstColumn="1" w:lastColumn="0" w:oddVBand="0" w:evenVBand="0" w:oddHBand="0" w:evenHBand="0" w:firstRowFirstColumn="0" w:firstRowLastColumn="0" w:lastRowFirstColumn="0" w:lastRowLastColumn="0"/>
            <w:tcW w:w="1124" w:type="dxa"/>
          </w:tcPr>
          <w:p w:rsidR="005A57E7" w:rsidRDefault="005A57E7" w:rsidP="009125CE">
            <w:pPr>
              <w:rPr>
                <w:rFonts w:ascii="Sakkal Majalla" w:hAnsi="Sakkal Majalla" w:cs="Sakkal Majalla"/>
                <w:sz w:val="28"/>
                <w:szCs w:val="28"/>
                <w:u w:val="single"/>
              </w:rPr>
            </w:pPr>
          </w:p>
        </w:tc>
        <w:tc>
          <w:tcPr>
            <w:tcW w:w="709" w:type="dxa"/>
          </w:tcPr>
          <w:p w:rsidR="005A57E7" w:rsidRDefault="005A57E7" w:rsidP="009125C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709" w:type="dxa"/>
          </w:tcPr>
          <w:p w:rsidR="005A57E7" w:rsidRDefault="005A57E7" w:rsidP="009125C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691" w:type="dxa"/>
          </w:tcPr>
          <w:p w:rsidR="005A57E7" w:rsidRDefault="005A57E7" w:rsidP="009125C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1446" w:type="dxa"/>
          </w:tcPr>
          <w:p w:rsidR="005A57E7" w:rsidRDefault="005A57E7" w:rsidP="009125C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4502" w:type="dxa"/>
          </w:tcPr>
          <w:p w:rsid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Pr>
                <w:rFonts w:ascii="Helvetica" w:hAnsi="Helvetica"/>
                <w:color w:val="202124"/>
                <w:shd w:val="clear" w:color="auto" w:fill="F1F3F4"/>
                <w:rtl/>
              </w:rPr>
              <w:t>قابلت صعوبة في مراقبة وتقييم أداء فريقي عند اعتماده على العمل عن بعد</w:t>
            </w:r>
          </w:p>
          <w:p w:rsid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639" w:type="dxa"/>
          </w:tcPr>
          <w:p w:rsidR="005A57E7" w:rsidRP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4</w:t>
            </w:r>
          </w:p>
        </w:tc>
      </w:tr>
      <w:tr w:rsidR="005A57E7" w:rsidTr="005A5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dxa"/>
          </w:tcPr>
          <w:p w:rsidR="005A57E7" w:rsidRDefault="005A57E7" w:rsidP="009125CE">
            <w:pPr>
              <w:rPr>
                <w:rFonts w:ascii="Sakkal Majalla" w:hAnsi="Sakkal Majalla" w:cs="Sakkal Majalla"/>
                <w:sz w:val="28"/>
                <w:szCs w:val="28"/>
                <w:u w:val="single"/>
              </w:rPr>
            </w:pPr>
          </w:p>
        </w:tc>
        <w:tc>
          <w:tcPr>
            <w:tcW w:w="709" w:type="dxa"/>
          </w:tcPr>
          <w:p w:rsidR="005A57E7" w:rsidRDefault="005A57E7"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709" w:type="dxa"/>
          </w:tcPr>
          <w:p w:rsidR="005A57E7" w:rsidRDefault="005A57E7"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691" w:type="dxa"/>
          </w:tcPr>
          <w:p w:rsidR="005A57E7" w:rsidRDefault="005A57E7"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1446" w:type="dxa"/>
          </w:tcPr>
          <w:p w:rsidR="005A57E7" w:rsidRDefault="005A57E7" w:rsidP="009125C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4502" w:type="dxa"/>
          </w:tcPr>
          <w:p w:rsid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Pr>
                <w:rFonts w:ascii="Helvetica" w:hAnsi="Helvetica"/>
                <w:color w:val="202124"/>
                <w:shd w:val="clear" w:color="auto" w:fill="F1F3F4"/>
                <w:rtl/>
              </w:rPr>
              <w:t>جودة المخرجات الناتجة خلال العمل عن بعد كانت مساوية أو أفضل من العمل الحضوري</w:t>
            </w:r>
          </w:p>
          <w:p w:rsid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639" w:type="dxa"/>
          </w:tcPr>
          <w:p w:rsidR="005A57E7" w:rsidRP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5</w:t>
            </w:r>
          </w:p>
        </w:tc>
      </w:tr>
    </w:tbl>
    <w:p w:rsidR="005A57E7" w:rsidRDefault="005A57E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E72AD3" w:rsidRDefault="00E72AD3"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Pr="005A57E7" w:rsidRDefault="005A57E7" w:rsidP="005A57E7">
      <w:pPr>
        <w:ind w:right="43"/>
        <w:jc w:val="right"/>
        <w:rPr>
          <w:rFonts w:ascii="Sakkal Majalla" w:hAnsi="Sakkal Majalla" w:cs="Sakkal Majalla"/>
          <w:sz w:val="28"/>
          <w:szCs w:val="28"/>
          <w:rtl/>
        </w:rPr>
      </w:pPr>
      <w:r w:rsidRPr="005A57E7">
        <w:rPr>
          <w:rFonts w:ascii="Sakkal Majalla" w:hAnsi="Sakkal Majalla" w:cs="Sakkal Majalla" w:hint="cs"/>
          <w:sz w:val="28"/>
          <w:szCs w:val="28"/>
          <w:rtl/>
        </w:rPr>
        <w:t xml:space="preserve">المحور الثاني: التعاون </w:t>
      </w:r>
      <w:proofErr w:type="gramStart"/>
      <w:r w:rsidRPr="005A57E7">
        <w:rPr>
          <w:rFonts w:ascii="Sakkal Majalla" w:hAnsi="Sakkal Majalla" w:cs="Sakkal Majalla" w:hint="cs"/>
          <w:sz w:val="28"/>
          <w:szCs w:val="28"/>
          <w:rtl/>
        </w:rPr>
        <w:t>و التفاعل</w:t>
      </w:r>
      <w:proofErr w:type="gramEnd"/>
      <w:r w:rsidRPr="005A57E7">
        <w:rPr>
          <w:rFonts w:ascii="Sakkal Majalla" w:hAnsi="Sakkal Majalla" w:cs="Sakkal Majalla" w:hint="cs"/>
          <w:sz w:val="28"/>
          <w:szCs w:val="28"/>
          <w:rtl/>
        </w:rPr>
        <w:t xml:space="preserve"> داخل الفريق</w:t>
      </w:r>
    </w:p>
    <w:p w:rsidR="004163C7" w:rsidRDefault="004163C7" w:rsidP="009125CE">
      <w:pPr>
        <w:rPr>
          <w:rFonts w:ascii="Sakkal Majalla" w:hAnsi="Sakkal Majalla" w:cs="Sakkal Majalla"/>
          <w:sz w:val="28"/>
          <w:szCs w:val="28"/>
          <w:u w:val="single"/>
          <w:rtl/>
        </w:rPr>
      </w:pPr>
    </w:p>
    <w:tbl>
      <w:tblPr>
        <w:tblStyle w:val="GridTable2-Accent2"/>
        <w:tblW w:w="0" w:type="auto"/>
        <w:tblLook w:val="04A0" w:firstRow="1" w:lastRow="0" w:firstColumn="1" w:lastColumn="0" w:noHBand="0" w:noVBand="1"/>
      </w:tblPr>
      <w:tblGrid>
        <w:gridCol w:w="1031"/>
        <w:gridCol w:w="721"/>
        <w:gridCol w:w="717"/>
        <w:gridCol w:w="721"/>
        <w:gridCol w:w="1280"/>
        <w:gridCol w:w="3712"/>
        <w:gridCol w:w="650"/>
      </w:tblGrid>
      <w:tr w:rsidR="005A57E7" w:rsidRPr="005A57E7" w:rsidTr="005A57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dxa"/>
          </w:tcPr>
          <w:p w:rsidR="005A57E7" w:rsidRPr="005A57E7" w:rsidRDefault="005A57E7" w:rsidP="004C2BE5">
            <w:pPr>
              <w:jc w:val="center"/>
              <w:rPr>
                <w:rFonts w:ascii="Sakkal Majalla" w:hAnsi="Sakkal Majalla" w:cs="Sakkal Majalla"/>
                <w:sz w:val="28"/>
                <w:szCs w:val="28"/>
              </w:rPr>
            </w:pPr>
            <w:r w:rsidRPr="005A57E7">
              <w:rPr>
                <w:rFonts w:ascii="Sakkal Majalla" w:hAnsi="Sakkal Majalla" w:cs="Sakkal Majalla"/>
                <w:sz w:val="28"/>
                <w:szCs w:val="28"/>
                <w:rtl/>
              </w:rPr>
              <w:t>أوافق تمامًا</w:t>
            </w:r>
          </w:p>
        </w:tc>
        <w:tc>
          <w:tcPr>
            <w:tcW w:w="709" w:type="dxa"/>
          </w:tcPr>
          <w:p w:rsidR="005A57E7" w:rsidRPr="005A57E7" w:rsidRDefault="005A57E7" w:rsidP="004C2BE5">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أوافق</w:t>
            </w:r>
          </w:p>
        </w:tc>
        <w:tc>
          <w:tcPr>
            <w:tcW w:w="709" w:type="dxa"/>
          </w:tcPr>
          <w:p w:rsidR="005A57E7" w:rsidRPr="005A57E7" w:rsidRDefault="005A57E7" w:rsidP="004C2BE5">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محايد</w:t>
            </w:r>
          </w:p>
        </w:tc>
        <w:tc>
          <w:tcPr>
            <w:tcW w:w="691" w:type="dxa"/>
          </w:tcPr>
          <w:p w:rsidR="005A57E7" w:rsidRPr="005A57E7" w:rsidRDefault="005A57E7" w:rsidP="004C2BE5">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لا أوافق</w:t>
            </w:r>
          </w:p>
        </w:tc>
        <w:tc>
          <w:tcPr>
            <w:tcW w:w="1446" w:type="dxa"/>
          </w:tcPr>
          <w:p w:rsidR="005A57E7" w:rsidRPr="005A57E7" w:rsidRDefault="005A57E7" w:rsidP="004C2BE5">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لا أوافق</w:t>
            </w:r>
            <w:r w:rsidRPr="005A57E7">
              <w:rPr>
                <w:rFonts w:ascii="Sakkal Majalla" w:hAnsi="Sakkal Majalla" w:cs="Sakkal Majalla"/>
                <w:sz w:val="28"/>
                <w:szCs w:val="28"/>
                <w:rtl/>
              </w:rPr>
              <w:t xml:space="preserve"> إطلاقًا</w:t>
            </w:r>
          </w:p>
        </w:tc>
        <w:tc>
          <w:tcPr>
            <w:tcW w:w="4502" w:type="dxa"/>
          </w:tcPr>
          <w:p w:rsidR="005A57E7" w:rsidRPr="005A57E7" w:rsidRDefault="005A57E7" w:rsidP="004C2BE5">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proofErr w:type="spellStart"/>
            <w:r>
              <w:rPr>
                <w:rFonts w:ascii="Sakkal Majalla" w:hAnsi="Sakkal Majalla" w:cs="Sakkal Majalla" w:hint="cs"/>
                <w:sz w:val="28"/>
                <w:szCs w:val="28"/>
                <w:rtl/>
              </w:rPr>
              <w:t>التعاون</w:t>
            </w:r>
            <w:proofErr w:type="spellEnd"/>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و التفاعل</w:t>
            </w:r>
            <w:proofErr w:type="gramEnd"/>
            <w:r>
              <w:rPr>
                <w:rFonts w:ascii="Sakkal Majalla" w:hAnsi="Sakkal Majalla" w:cs="Sakkal Majalla" w:hint="cs"/>
                <w:sz w:val="28"/>
                <w:szCs w:val="28"/>
                <w:rtl/>
              </w:rPr>
              <w:t xml:space="preserve"> داخل الفريق</w:t>
            </w:r>
          </w:p>
        </w:tc>
        <w:tc>
          <w:tcPr>
            <w:tcW w:w="639" w:type="dxa"/>
          </w:tcPr>
          <w:p w:rsidR="005A57E7" w:rsidRPr="005A57E7" w:rsidRDefault="005A57E7" w:rsidP="004C2BE5">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الرقم</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dxa"/>
          </w:tcPr>
          <w:p w:rsidR="005A57E7" w:rsidRDefault="005A57E7" w:rsidP="004C2BE5">
            <w:pPr>
              <w:rPr>
                <w:rFonts w:ascii="Sakkal Majalla" w:hAnsi="Sakkal Majalla" w:cs="Sakkal Majalla"/>
                <w:sz w:val="28"/>
                <w:szCs w:val="28"/>
                <w:u w:val="single"/>
              </w:rPr>
            </w:pPr>
          </w:p>
        </w:tc>
        <w:tc>
          <w:tcPr>
            <w:tcW w:w="709" w:type="dxa"/>
          </w:tcPr>
          <w:p w:rsidR="005A57E7" w:rsidRDefault="005A57E7" w:rsidP="004C2B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709" w:type="dxa"/>
          </w:tcPr>
          <w:p w:rsidR="005A57E7" w:rsidRDefault="005A57E7" w:rsidP="004C2B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691" w:type="dxa"/>
          </w:tcPr>
          <w:p w:rsidR="005A57E7" w:rsidRDefault="005A57E7" w:rsidP="004C2B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1446" w:type="dxa"/>
          </w:tcPr>
          <w:p w:rsidR="005A57E7" w:rsidRDefault="005A57E7" w:rsidP="004C2B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4502" w:type="dxa"/>
          </w:tcPr>
          <w:p w:rsid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Pr>
                <w:rFonts w:ascii="Helvetica" w:hAnsi="Helvetica"/>
                <w:color w:val="202124"/>
                <w:shd w:val="clear" w:color="auto" w:fill="F1F3F4"/>
                <w:rtl/>
              </w:rPr>
              <w:t>قل التواصل غير الرسمي مع زملائي أثناء العمل عن بعد مقارنة بالعمل الحضوري</w:t>
            </w:r>
          </w:p>
          <w:p w:rsid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639" w:type="dxa"/>
          </w:tcPr>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1</w:t>
            </w:r>
          </w:p>
        </w:tc>
      </w:tr>
      <w:tr w:rsidR="005A57E7" w:rsidRPr="005A57E7" w:rsidTr="005A57E7">
        <w:tc>
          <w:tcPr>
            <w:cnfStyle w:val="001000000000" w:firstRow="0" w:lastRow="0" w:firstColumn="1" w:lastColumn="0" w:oddVBand="0" w:evenVBand="0" w:oddHBand="0" w:evenHBand="0" w:firstRowFirstColumn="0" w:firstRowLastColumn="0" w:lastRowFirstColumn="0" w:lastRowLastColumn="0"/>
            <w:tcW w:w="1124" w:type="dxa"/>
          </w:tcPr>
          <w:p w:rsidR="005A57E7" w:rsidRDefault="005A57E7" w:rsidP="004C2BE5">
            <w:pPr>
              <w:rPr>
                <w:rFonts w:ascii="Sakkal Majalla" w:hAnsi="Sakkal Majalla" w:cs="Sakkal Majalla"/>
                <w:sz w:val="28"/>
                <w:szCs w:val="28"/>
                <w:u w:val="single"/>
              </w:rPr>
            </w:pPr>
          </w:p>
        </w:tc>
        <w:tc>
          <w:tcPr>
            <w:tcW w:w="709" w:type="dxa"/>
          </w:tcPr>
          <w:p w:rsidR="005A57E7" w:rsidRDefault="005A57E7" w:rsidP="004C2B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709" w:type="dxa"/>
          </w:tcPr>
          <w:p w:rsidR="005A57E7" w:rsidRDefault="005A57E7" w:rsidP="004C2B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691" w:type="dxa"/>
          </w:tcPr>
          <w:p w:rsidR="005A57E7" w:rsidRDefault="005A57E7" w:rsidP="004C2B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1446" w:type="dxa"/>
          </w:tcPr>
          <w:p w:rsidR="005A57E7" w:rsidRDefault="005A57E7" w:rsidP="004C2B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4502" w:type="dxa"/>
          </w:tcPr>
          <w:p w:rsid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Pr>
                <w:rFonts w:ascii="Helvetica" w:hAnsi="Helvetica"/>
                <w:color w:val="202124"/>
                <w:shd w:val="clear" w:color="auto" w:fill="F1F3F4"/>
                <w:rtl/>
              </w:rPr>
              <w:t>أدى العمل عن بعد إلى انخفاض مستوى التعاون الجماعي في إنجاز المشاريع المشتركة</w:t>
            </w:r>
          </w:p>
          <w:p w:rsid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639" w:type="dxa"/>
          </w:tcPr>
          <w:p w:rsidR="005A57E7" w:rsidRPr="005A57E7" w:rsidRDefault="005A57E7" w:rsidP="004C2BE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2</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dxa"/>
          </w:tcPr>
          <w:p w:rsidR="005A57E7" w:rsidRDefault="005A57E7" w:rsidP="004C2BE5">
            <w:pPr>
              <w:rPr>
                <w:rFonts w:ascii="Sakkal Majalla" w:hAnsi="Sakkal Majalla" w:cs="Sakkal Majalla"/>
                <w:sz w:val="28"/>
                <w:szCs w:val="28"/>
                <w:u w:val="single"/>
              </w:rPr>
            </w:pPr>
          </w:p>
        </w:tc>
        <w:tc>
          <w:tcPr>
            <w:tcW w:w="709" w:type="dxa"/>
          </w:tcPr>
          <w:p w:rsidR="005A57E7" w:rsidRDefault="005A57E7" w:rsidP="004C2B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709" w:type="dxa"/>
          </w:tcPr>
          <w:p w:rsidR="005A57E7" w:rsidRDefault="005A57E7" w:rsidP="004C2B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691" w:type="dxa"/>
          </w:tcPr>
          <w:p w:rsidR="005A57E7" w:rsidRDefault="005A57E7" w:rsidP="004C2B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1446" w:type="dxa"/>
          </w:tcPr>
          <w:p w:rsidR="005A57E7" w:rsidRDefault="005A57E7" w:rsidP="004C2B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4502" w:type="dxa"/>
          </w:tcPr>
          <w:p w:rsid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Pr>
                <w:rFonts w:ascii="Helvetica" w:hAnsi="Helvetica"/>
                <w:color w:val="202124"/>
                <w:shd w:val="clear" w:color="auto" w:fill="F1F3F4"/>
                <w:rtl/>
              </w:rPr>
              <w:t>الاجتماعات الافتراضية كانت فعّالة في دعم التعاون الجماعي</w:t>
            </w:r>
          </w:p>
          <w:p w:rsid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639" w:type="dxa"/>
          </w:tcPr>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3</w:t>
            </w:r>
          </w:p>
        </w:tc>
      </w:tr>
      <w:tr w:rsidR="005A57E7" w:rsidRPr="005A57E7" w:rsidTr="005A57E7">
        <w:trPr>
          <w:trHeight w:val="90"/>
        </w:trPr>
        <w:tc>
          <w:tcPr>
            <w:cnfStyle w:val="001000000000" w:firstRow="0" w:lastRow="0" w:firstColumn="1" w:lastColumn="0" w:oddVBand="0" w:evenVBand="0" w:oddHBand="0" w:evenHBand="0" w:firstRowFirstColumn="0" w:firstRowLastColumn="0" w:lastRowFirstColumn="0" w:lastRowLastColumn="0"/>
            <w:tcW w:w="1124" w:type="dxa"/>
          </w:tcPr>
          <w:p w:rsidR="005A57E7" w:rsidRDefault="005A57E7" w:rsidP="004C2BE5">
            <w:pPr>
              <w:rPr>
                <w:rFonts w:ascii="Sakkal Majalla" w:hAnsi="Sakkal Majalla" w:cs="Sakkal Majalla"/>
                <w:sz w:val="28"/>
                <w:szCs w:val="28"/>
                <w:u w:val="single"/>
              </w:rPr>
            </w:pPr>
          </w:p>
        </w:tc>
        <w:tc>
          <w:tcPr>
            <w:tcW w:w="709" w:type="dxa"/>
          </w:tcPr>
          <w:p w:rsidR="005A57E7" w:rsidRDefault="005A57E7" w:rsidP="004C2B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709" w:type="dxa"/>
          </w:tcPr>
          <w:p w:rsidR="005A57E7" w:rsidRDefault="005A57E7" w:rsidP="004C2B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691" w:type="dxa"/>
          </w:tcPr>
          <w:p w:rsidR="005A57E7" w:rsidRDefault="005A57E7" w:rsidP="004C2B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1446" w:type="dxa"/>
          </w:tcPr>
          <w:p w:rsidR="005A57E7" w:rsidRDefault="005A57E7" w:rsidP="004C2B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4502" w:type="dxa"/>
          </w:tcPr>
          <w:p w:rsidR="005A57E7" w:rsidRDefault="005A57E7" w:rsidP="005A57E7">
            <w:pPr>
              <w:jc w:val="center"/>
              <w:cnfStyle w:val="000000000000" w:firstRow="0" w:lastRow="0" w:firstColumn="0" w:lastColumn="0" w:oddVBand="0" w:evenVBand="0" w:oddHBand="0" w:evenHBand="0" w:firstRowFirstColumn="0" w:firstRowLastColumn="0" w:lastRowFirstColumn="0" w:lastRowLastColumn="0"/>
            </w:pPr>
            <w:r>
              <w:rPr>
                <w:rFonts w:ascii="Helvetica" w:hAnsi="Helvetica"/>
                <w:color w:val="202124"/>
                <w:shd w:val="clear" w:color="auto" w:fill="F1F3F4"/>
                <w:rtl/>
              </w:rPr>
              <w:t>شعرت بالعزلة المهنية أثناء فترات العمل عن بعد</w:t>
            </w:r>
          </w:p>
          <w:p w:rsidR="005A57E7" w:rsidRDefault="005A57E7" w:rsidP="005A57E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p>
        </w:tc>
        <w:tc>
          <w:tcPr>
            <w:tcW w:w="639" w:type="dxa"/>
          </w:tcPr>
          <w:p w:rsidR="005A57E7" w:rsidRPr="005A57E7" w:rsidRDefault="005A57E7" w:rsidP="004C2BE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4</w:t>
            </w:r>
          </w:p>
        </w:tc>
      </w:tr>
      <w:tr w:rsidR="005A57E7" w:rsidRPr="005A57E7" w:rsidTr="005A57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dxa"/>
          </w:tcPr>
          <w:p w:rsidR="005A57E7" w:rsidRDefault="005A57E7" w:rsidP="004C2BE5">
            <w:pPr>
              <w:rPr>
                <w:rFonts w:ascii="Sakkal Majalla" w:hAnsi="Sakkal Majalla" w:cs="Sakkal Majalla"/>
                <w:sz w:val="28"/>
                <w:szCs w:val="28"/>
                <w:u w:val="single"/>
              </w:rPr>
            </w:pPr>
          </w:p>
        </w:tc>
        <w:tc>
          <w:tcPr>
            <w:tcW w:w="709" w:type="dxa"/>
          </w:tcPr>
          <w:p w:rsidR="005A57E7" w:rsidRDefault="005A57E7" w:rsidP="004C2B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709" w:type="dxa"/>
          </w:tcPr>
          <w:p w:rsidR="005A57E7" w:rsidRDefault="005A57E7" w:rsidP="004C2B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691" w:type="dxa"/>
          </w:tcPr>
          <w:p w:rsidR="005A57E7" w:rsidRDefault="005A57E7" w:rsidP="004C2B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1446" w:type="dxa"/>
          </w:tcPr>
          <w:p w:rsidR="005A57E7" w:rsidRDefault="005A57E7" w:rsidP="004C2B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4502" w:type="dxa"/>
          </w:tcPr>
          <w:p w:rsidR="005A57E7" w:rsidRDefault="005A57E7" w:rsidP="005A57E7">
            <w:pPr>
              <w:jc w:val="center"/>
              <w:cnfStyle w:val="000000100000" w:firstRow="0" w:lastRow="0" w:firstColumn="0" w:lastColumn="0" w:oddVBand="0" w:evenVBand="0" w:oddHBand="1" w:evenHBand="0" w:firstRowFirstColumn="0" w:firstRowLastColumn="0" w:lastRowFirstColumn="0" w:lastRowLastColumn="0"/>
            </w:pPr>
            <w:r>
              <w:rPr>
                <w:rFonts w:ascii="Helvetica" w:hAnsi="Helvetica"/>
                <w:color w:val="202124"/>
                <w:shd w:val="clear" w:color="auto" w:fill="F1F3F4"/>
                <w:rtl/>
              </w:rPr>
              <w:t>تبادل المعرفة والمعلومات بين أعضاء الفريق استمر بصورة جيدة أثناء العمل عن بعد</w:t>
            </w:r>
          </w:p>
          <w:p w:rsidR="005A57E7" w:rsidRDefault="005A57E7" w:rsidP="005A57E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Pr>
            </w:pPr>
          </w:p>
        </w:tc>
        <w:tc>
          <w:tcPr>
            <w:tcW w:w="639" w:type="dxa"/>
          </w:tcPr>
          <w:p w:rsidR="005A57E7" w:rsidRPr="005A57E7" w:rsidRDefault="005A57E7" w:rsidP="004C2BE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5A57E7">
              <w:rPr>
                <w:rFonts w:ascii="Sakkal Majalla" w:hAnsi="Sakkal Majalla" w:cs="Sakkal Majalla" w:hint="cs"/>
                <w:sz w:val="28"/>
                <w:szCs w:val="28"/>
                <w:rtl/>
              </w:rPr>
              <w:t>5</w:t>
            </w:r>
          </w:p>
        </w:tc>
      </w:tr>
    </w:tbl>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5A57E7" w:rsidRDefault="005A57E7" w:rsidP="009125CE">
      <w:pPr>
        <w:rPr>
          <w:rFonts w:ascii="Sakkal Majalla" w:hAnsi="Sakkal Majalla" w:cs="Sakkal Majalla"/>
          <w:sz w:val="28"/>
          <w:szCs w:val="28"/>
          <w:u w:val="single"/>
          <w:rtl/>
        </w:rPr>
      </w:pPr>
    </w:p>
    <w:p w:rsidR="008F1EAE" w:rsidRDefault="008F1EA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Pr="001D0C6A" w:rsidRDefault="009125CE" w:rsidP="001D0C6A">
      <w:pPr>
        <w:ind w:left="-1276" w:hanging="142"/>
        <w:rPr>
          <w:rFonts w:ascii="Sakkal Majalla" w:hAnsi="Sakkal Majalla" w:cs="Sakkal Majalla"/>
          <w:b/>
          <w:bCs/>
          <w:sz w:val="28"/>
          <w:szCs w:val="28"/>
        </w:rPr>
      </w:pPr>
      <w:r w:rsidRPr="001D0C6A">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62F9F34D">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1D0C6A">
        <w:rPr>
          <w:rFonts w:ascii="Sakkal Majalla" w:hAnsi="Sakkal Majalla" w:cs="Sakkal Majalla"/>
          <w:b/>
          <w:bCs/>
          <w:sz w:val="28"/>
          <w:szCs w:val="28"/>
        </w:rPr>
        <w:t>Midocean University</w:t>
      </w:r>
    </w:p>
    <w:p w:rsidR="001D0C6A" w:rsidRPr="001D0C6A" w:rsidRDefault="001D0C6A" w:rsidP="001D0C6A">
      <w:pPr>
        <w:ind w:left="-1418"/>
        <w:rPr>
          <w:b/>
          <w:bCs/>
          <w:sz w:val="28"/>
          <w:szCs w:val="28"/>
        </w:rPr>
      </w:pPr>
      <w:r w:rsidRPr="001D0C6A">
        <w:rPr>
          <w:b/>
          <w:bCs/>
          <w:sz w:val="28"/>
          <w:szCs w:val="28"/>
        </w:rPr>
        <w:t>College of Management</w:t>
      </w:r>
      <w:r w:rsidRPr="001D0C6A">
        <w:rPr>
          <w:b/>
          <w:bCs/>
          <w:sz w:val="28"/>
          <w:szCs w:val="28"/>
        </w:rPr>
        <w:br/>
        <w:t>Department of Business Administration</w:t>
      </w:r>
    </w:p>
    <w:p w:rsidR="009125CE" w:rsidRPr="009125CE" w:rsidRDefault="009125CE" w:rsidP="001D0C6A">
      <w:pPr>
        <w:tabs>
          <w:tab w:val="left" w:pos="942"/>
        </w:tabs>
        <w:ind w:left="-851" w:hanging="142"/>
        <w:rPr>
          <w:rFonts w:ascii="Sakkal Majalla" w:hAnsi="Sakkal Majalla" w:cs="Sakkal Majalla"/>
          <w:b/>
          <w:bCs/>
          <w:sz w:val="28"/>
          <w:szCs w:val="28"/>
          <w:rtl/>
        </w:rPr>
      </w:pPr>
    </w:p>
    <w:p w:rsidR="009125CE" w:rsidRDefault="009125CE" w:rsidP="009125CE">
      <w:pPr>
        <w:rPr>
          <w:rFonts w:ascii="Sakkal Majalla" w:hAnsi="Sakkal Majalla" w:cs="Sakkal Majalla"/>
          <w:sz w:val="28"/>
          <w:szCs w:val="28"/>
          <w:rtl/>
        </w:rPr>
      </w:pPr>
    </w:p>
    <w:p w:rsidR="001D0C6A" w:rsidRDefault="001D0C6A" w:rsidP="009125CE">
      <w:pPr>
        <w:rPr>
          <w:rFonts w:ascii="Sakkal Majalla" w:hAnsi="Sakkal Majalla" w:cs="Sakkal Majalla"/>
          <w:sz w:val="28"/>
          <w:szCs w:val="28"/>
          <w:rtl/>
        </w:rPr>
      </w:pPr>
    </w:p>
    <w:p w:rsidR="001D0C6A" w:rsidRPr="001D0C6A" w:rsidRDefault="001D0C6A" w:rsidP="001D0C6A">
      <w:pPr>
        <w:pStyle w:val="NormalWeb"/>
        <w:ind w:left="-1134" w:right="-382"/>
        <w:jc w:val="center"/>
        <w:rPr>
          <w:b/>
          <w:bCs/>
          <w:sz w:val="28"/>
          <w:szCs w:val="28"/>
        </w:rPr>
      </w:pPr>
      <w:r w:rsidRPr="001D0C6A">
        <w:rPr>
          <w:b/>
          <w:bCs/>
          <w:sz w:val="28"/>
          <w:szCs w:val="28"/>
        </w:rPr>
        <w:t>The Impact of Remote Work on Team Productivity and Collaboration:</w:t>
      </w:r>
      <w:r w:rsidRPr="001D0C6A">
        <w:rPr>
          <w:b/>
          <w:bCs/>
          <w:sz w:val="28"/>
          <w:szCs w:val="28"/>
        </w:rPr>
        <w:br/>
        <w:t>A Case Study After COVID-19</w:t>
      </w:r>
    </w:p>
    <w:p w:rsidR="009125CE" w:rsidRDefault="009125CE" w:rsidP="009125CE">
      <w:pPr>
        <w:rPr>
          <w:rFonts w:ascii="Sakkal Majalla" w:hAnsi="Sakkal Majalla" w:cs="Sakkal Majalla"/>
          <w:sz w:val="28"/>
          <w:szCs w:val="28"/>
        </w:rPr>
      </w:pPr>
    </w:p>
    <w:p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rsidR="001D0C6A" w:rsidRPr="001D0C6A" w:rsidRDefault="001D0C6A" w:rsidP="001D0C6A">
      <w:pPr>
        <w:jc w:val="center"/>
        <w:rPr>
          <w:b/>
          <w:bCs/>
          <w:sz w:val="28"/>
          <w:szCs w:val="28"/>
        </w:rPr>
      </w:pPr>
      <w:r w:rsidRPr="001D0C6A">
        <w:rPr>
          <w:b/>
          <w:bCs/>
          <w:sz w:val="28"/>
          <w:szCs w:val="28"/>
        </w:rPr>
        <w:t>Prepared by:</w:t>
      </w:r>
      <w:r w:rsidRPr="001D0C6A">
        <w:rPr>
          <w:b/>
          <w:bCs/>
          <w:sz w:val="28"/>
          <w:szCs w:val="28"/>
        </w:rPr>
        <w:br/>
        <w:t>Student Name / Shatha Abdullah</w:t>
      </w:r>
      <w:r w:rsidRPr="001D0C6A">
        <w:rPr>
          <w:b/>
          <w:bCs/>
          <w:sz w:val="28"/>
          <w:szCs w:val="28"/>
        </w:rPr>
        <w:br/>
        <w:t>Business Administration – College of Management – Middle Ocean University</w:t>
      </w:r>
      <w:r w:rsidRPr="001D0C6A">
        <w:rPr>
          <w:b/>
          <w:bCs/>
          <w:sz w:val="28"/>
          <w:szCs w:val="28"/>
        </w:rPr>
        <w:br/>
      </w:r>
      <w:hyperlink r:id="rId10" w:history="1">
        <w:r w:rsidRPr="001D0C6A">
          <w:rPr>
            <w:b/>
            <w:bCs/>
            <w:color w:val="0000FF"/>
            <w:sz w:val="28"/>
            <w:szCs w:val="28"/>
            <w:u w:val="single"/>
          </w:rPr>
          <w:t>Shathashoo2002@gmail.com</w:t>
        </w:r>
      </w:hyperlink>
    </w:p>
    <w:p w:rsidR="009125CE" w:rsidRDefault="009125CE" w:rsidP="009125CE">
      <w:pPr>
        <w:tabs>
          <w:tab w:val="left" w:pos="5562"/>
        </w:tabs>
        <w:rPr>
          <w:rFonts w:ascii="Sakkal Majalla" w:hAnsi="Sakkal Majalla" w:cs="Sakkal Majalla"/>
          <w:sz w:val="28"/>
          <w:szCs w:val="28"/>
          <w:rtl/>
        </w:rPr>
      </w:pPr>
    </w:p>
    <w:p w:rsidR="009125CE" w:rsidRDefault="009125CE" w:rsidP="009125CE">
      <w:pPr>
        <w:tabs>
          <w:tab w:val="left" w:pos="5562"/>
        </w:tabs>
        <w:rPr>
          <w:rFonts w:ascii="Sakkal Majalla" w:hAnsi="Sakkal Majalla" w:cs="Sakkal Majalla"/>
          <w:sz w:val="28"/>
          <w:szCs w:val="28"/>
          <w:rtl/>
        </w:rPr>
      </w:pPr>
    </w:p>
    <w:p w:rsidR="009125CE" w:rsidRPr="009125CE" w:rsidRDefault="009125CE" w:rsidP="009125CE">
      <w:pPr>
        <w:jc w:val="center"/>
        <w:rPr>
          <w:rFonts w:ascii="Sakkal Majalla" w:hAnsi="Sakkal Majalla" w:cs="Sakkal Majalla"/>
          <w:b/>
          <w:bCs/>
          <w:sz w:val="28"/>
          <w:szCs w:val="28"/>
        </w:rPr>
      </w:pPr>
    </w:p>
    <w:p w:rsidR="009125CE" w:rsidRDefault="009125CE" w:rsidP="009125CE">
      <w:pPr>
        <w:jc w:val="center"/>
        <w:rPr>
          <w:rFonts w:ascii="Sakkal Majalla" w:hAnsi="Sakkal Majalla" w:cs="Sakkal Majalla"/>
          <w:b/>
          <w:bCs/>
          <w:sz w:val="28"/>
          <w:szCs w:val="28"/>
          <w:rtl/>
        </w:rPr>
      </w:pPr>
    </w:p>
    <w:p w:rsidR="001D0C6A" w:rsidRDefault="001D0C6A" w:rsidP="009125CE">
      <w:pPr>
        <w:jc w:val="center"/>
        <w:rPr>
          <w:rFonts w:ascii="Sakkal Majalla" w:hAnsi="Sakkal Majalla" w:cs="Sakkal Majalla"/>
          <w:b/>
          <w:bCs/>
          <w:sz w:val="28"/>
          <w:szCs w:val="28"/>
          <w:rtl/>
        </w:rPr>
      </w:pPr>
    </w:p>
    <w:p w:rsidR="001D0C6A" w:rsidRPr="009125CE" w:rsidRDefault="001D0C6A" w:rsidP="009125CE">
      <w:pPr>
        <w:jc w:val="center"/>
        <w:rPr>
          <w:rFonts w:ascii="Sakkal Majalla" w:hAnsi="Sakkal Majalla" w:cs="Sakkal Majalla"/>
          <w:b/>
          <w:bCs/>
          <w:sz w:val="28"/>
          <w:szCs w:val="28"/>
        </w:rPr>
      </w:pPr>
    </w:p>
    <w:p w:rsidR="001D0C6A" w:rsidRPr="001D0C6A" w:rsidRDefault="001D0C6A" w:rsidP="001D0C6A">
      <w:pPr>
        <w:pStyle w:val="NormalWeb"/>
        <w:jc w:val="center"/>
        <w:rPr>
          <w:b/>
          <w:bCs/>
          <w:sz w:val="28"/>
          <w:szCs w:val="28"/>
        </w:rPr>
      </w:pPr>
      <w:r w:rsidRPr="001D0C6A">
        <w:rPr>
          <w:b/>
          <w:bCs/>
          <w:sz w:val="28"/>
          <w:szCs w:val="28"/>
        </w:rPr>
        <w:t>Supervised by:</w:t>
      </w:r>
      <w:r w:rsidRPr="001D0C6A">
        <w:rPr>
          <w:b/>
          <w:bCs/>
          <w:sz w:val="28"/>
          <w:szCs w:val="28"/>
        </w:rPr>
        <w:br/>
        <w:t xml:space="preserve">Dr. Al-Faisal </w:t>
      </w:r>
      <w:proofErr w:type="spellStart"/>
      <w:r w:rsidRPr="001D0C6A">
        <w:rPr>
          <w:b/>
          <w:bCs/>
          <w:sz w:val="28"/>
          <w:szCs w:val="28"/>
        </w:rPr>
        <w:t>Abdulhamid</w:t>
      </w:r>
      <w:proofErr w:type="spellEnd"/>
      <w:r w:rsidRPr="001D0C6A">
        <w:rPr>
          <w:b/>
          <w:bCs/>
          <w:sz w:val="28"/>
          <w:szCs w:val="28"/>
        </w:rPr>
        <w:br/>
        <w:t xml:space="preserve">Dr. Fayez </w:t>
      </w:r>
      <w:proofErr w:type="spellStart"/>
      <w:r w:rsidRPr="001D0C6A">
        <w:rPr>
          <w:b/>
          <w:bCs/>
          <w:sz w:val="28"/>
          <w:szCs w:val="28"/>
        </w:rPr>
        <w:t>Jarad</w:t>
      </w:r>
      <w:proofErr w:type="spellEnd"/>
    </w:p>
    <w:p w:rsidR="001D0C6A" w:rsidRPr="001D0C6A" w:rsidRDefault="001D0C6A" w:rsidP="001D0C6A">
      <w:pPr>
        <w:jc w:val="center"/>
        <w:rPr>
          <w:b/>
          <w:bCs/>
          <w:sz w:val="28"/>
          <w:szCs w:val="28"/>
        </w:rPr>
      </w:pPr>
    </w:p>
    <w:p w:rsidR="001D0C6A" w:rsidRPr="001D0C6A" w:rsidRDefault="001D0C6A" w:rsidP="001D0C6A">
      <w:pPr>
        <w:pStyle w:val="NormalWeb"/>
        <w:jc w:val="center"/>
        <w:rPr>
          <w:b/>
          <w:bCs/>
          <w:sz w:val="28"/>
          <w:szCs w:val="28"/>
        </w:rPr>
      </w:pPr>
      <w:r w:rsidRPr="001D0C6A">
        <w:rPr>
          <w:b/>
          <w:bCs/>
          <w:sz w:val="28"/>
          <w:szCs w:val="28"/>
        </w:rPr>
        <w:t>Academic Year:</w:t>
      </w:r>
      <w:r w:rsidRPr="001D0C6A">
        <w:rPr>
          <w:b/>
          <w:bCs/>
          <w:sz w:val="28"/>
          <w:szCs w:val="28"/>
        </w:rPr>
        <w:br/>
        <w:t>2025</w:t>
      </w:r>
    </w:p>
    <w:p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4B22" w:rsidRDefault="00684B22" w:rsidP="009125CE">
      <w:r>
        <w:separator/>
      </w:r>
    </w:p>
  </w:endnote>
  <w:endnote w:type="continuationSeparator" w:id="0">
    <w:p w:rsidR="00684B22" w:rsidRDefault="00684B22"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altName w:val="Arial"/>
    <w:panose1 w:val="020B0604020202020204"/>
    <w:charset w:val="00"/>
    <w:family w:val="auto"/>
    <w:pitch w:val="variable"/>
    <w:sig w:usb0="A0002027" w:usb1="80000000" w:usb2="00000108" w:usb3="00000000" w:csb0="000000D3" w:csb1="00000000"/>
  </w:font>
  <w:font w:name="AppleExternalUIFontArabic-Bold">
    <w:altName w:val="Arial"/>
    <w:panose1 w:val="020B0604020202020204"/>
    <w:charset w:val="B2"/>
    <w:family w:val="auto"/>
    <w:notTrueType/>
    <w:pitch w:val="default"/>
    <w:sig w:usb0="00002001" w:usb1="00000000" w:usb2="00000000" w:usb3="00000000" w:csb0="00000040" w:csb1="00000000"/>
  </w:font>
  <w:font w:name="AppleExternalUIFontArabic-Regul">
    <w:altName w:val="Arial"/>
    <w:panose1 w:val="020B0604020202020204"/>
    <w:charset w:val="B2"/>
    <w:family w:val="auto"/>
    <w:notTrueType/>
    <w:pitch w:val="default"/>
    <w:sig w:usb0="00002001" w:usb1="00000000" w:usb2="00000000" w:usb3="00000000" w:csb0="00000040" w:csb1="00000000"/>
  </w:font>
  <w:font w:name="AppleSystemUIFont">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le Color Emoji">
    <w:panose1 w:val="00000000000000000000"/>
    <w:charset w:val="00"/>
    <w:family w:val="auto"/>
    <w:pitch w:val="variable"/>
    <w:sig w:usb0="00000003" w:usb1="18000000" w:usb2="14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4B22" w:rsidRDefault="00684B22" w:rsidP="009125CE">
      <w:r>
        <w:separator/>
      </w:r>
    </w:p>
  </w:footnote>
  <w:footnote w:type="continuationSeparator" w:id="0">
    <w:p w:rsidR="00684B22" w:rsidRDefault="00684B22"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6430"/>
    <w:multiLevelType w:val="multilevel"/>
    <w:tmpl w:val="AE849B26"/>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45E14"/>
    <w:multiLevelType w:val="multilevel"/>
    <w:tmpl w:val="BF604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5117FA"/>
    <w:multiLevelType w:val="multilevel"/>
    <w:tmpl w:val="3148FD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A6AB1"/>
    <w:multiLevelType w:val="multilevel"/>
    <w:tmpl w:val="8B94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2D398D"/>
    <w:multiLevelType w:val="multilevel"/>
    <w:tmpl w:val="161E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84CC5"/>
    <w:multiLevelType w:val="multilevel"/>
    <w:tmpl w:val="BC5C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7910E1"/>
    <w:multiLevelType w:val="multilevel"/>
    <w:tmpl w:val="9476DFE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590D31"/>
    <w:multiLevelType w:val="multilevel"/>
    <w:tmpl w:val="79AC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42426E"/>
    <w:multiLevelType w:val="multilevel"/>
    <w:tmpl w:val="6EFE7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B97857"/>
    <w:multiLevelType w:val="multilevel"/>
    <w:tmpl w:val="FE129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5E6ABC"/>
    <w:multiLevelType w:val="multilevel"/>
    <w:tmpl w:val="0E76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A80C2F"/>
    <w:multiLevelType w:val="multilevel"/>
    <w:tmpl w:val="5792F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C673F5"/>
    <w:multiLevelType w:val="multilevel"/>
    <w:tmpl w:val="818A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7A7134"/>
    <w:multiLevelType w:val="multilevel"/>
    <w:tmpl w:val="6842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11796E"/>
    <w:multiLevelType w:val="multilevel"/>
    <w:tmpl w:val="9B6E5A74"/>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764808"/>
    <w:multiLevelType w:val="multilevel"/>
    <w:tmpl w:val="5AFCF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554418"/>
    <w:multiLevelType w:val="multilevel"/>
    <w:tmpl w:val="0D7C9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087569"/>
    <w:multiLevelType w:val="multilevel"/>
    <w:tmpl w:val="F6E8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F9308B"/>
    <w:multiLevelType w:val="multilevel"/>
    <w:tmpl w:val="24808954"/>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3D2D9A"/>
    <w:multiLevelType w:val="multilevel"/>
    <w:tmpl w:val="59162A7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D91635"/>
    <w:multiLevelType w:val="multilevel"/>
    <w:tmpl w:val="272C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92C78"/>
    <w:multiLevelType w:val="multilevel"/>
    <w:tmpl w:val="87EA89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11712F"/>
    <w:multiLevelType w:val="multilevel"/>
    <w:tmpl w:val="E23A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367D60"/>
    <w:multiLevelType w:val="multilevel"/>
    <w:tmpl w:val="19F2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2545EB"/>
    <w:multiLevelType w:val="multilevel"/>
    <w:tmpl w:val="360E2DC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C20BA3"/>
    <w:multiLevelType w:val="multilevel"/>
    <w:tmpl w:val="51F4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A769B0"/>
    <w:multiLevelType w:val="multilevel"/>
    <w:tmpl w:val="A0C6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E744CE"/>
    <w:multiLevelType w:val="multilevel"/>
    <w:tmpl w:val="88049656"/>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3C462F"/>
    <w:multiLevelType w:val="multilevel"/>
    <w:tmpl w:val="98742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501029"/>
    <w:multiLevelType w:val="hybridMultilevel"/>
    <w:tmpl w:val="74AA2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F9188D"/>
    <w:multiLevelType w:val="multilevel"/>
    <w:tmpl w:val="16D074B0"/>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D34097"/>
    <w:multiLevelType w:val="multilevel"/>
    <w:tmpl w:val="4FC00356"/>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B46EC4"/>
    <w:multiLevelType w:val="multilevel"/>
    <w:tmpl w:val="664CC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A92439"/>
    <w:multiLevelType w:val="multilevel"/>
    <w:tmpl w:val="A15A6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ED5389"/>
    <w:multiLevelType w:val="multilevel"/>
    <w:tmpl w:val="EF8EDAB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6A11A5"/>
    <w:multiLevelType w:val="multilevel"/>
    <w:tmpl w:val="2826B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4A5DE3"/>
    <w:multiLevelType w:val="multilevel"/>
    <w:tmpl w:val="0C52F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BD10D8"/>
    <w:multiLevelType w:val="multilevel"/>
    <w:tmpl w:val="A0685712"/>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2B0FB5"/>
    <w:multiLevelType w:val="multilevel"/>
    <w:tmpl w:val="6C08FE4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4D7DA5"/>
    <w:multiLevelType w:val="multilevel"/>
    <w:tmpl w:val="ED96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6A5FD8"/>
    <w:multiLevelType w:val="multilevel"/>
    <w:tmpl w:val="5394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B34B99"/>
    <w:multiLevelType w:val="multilevel"/>
    <w:tmpl w:val="F072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9"/>
  </w:num>
  <w:num w:numId="3">
    <w:abstractNumId w:val="31"/>
  </w:num>
  <w:num w:numId="4">
    <w:abstractNumId w:val="14"/>
  </w:num>
  <w:num w:numId="5">
    <w:abstractNumId w:val="24"/>
  </w:num>
  <w:num w:numId="6">
    <w:abstractNumId w:val="30"/>
  </w:num>
  <w:num w:numId="7">
    <w:abstractNumId w:val="37"/>
  </w:num>
  <w:num w:numId="8">
    <w:abstractNumId w:val="18"/>
  </w:num>
  <w:num w:numId="9">
    <w:abstractNumId w:val="0"/>
  </w:num>
  <w:num w:numId="10">
    <w:abstractNumId w:val="27"/>
  </w:num>
  <w:num w:numId="11">
    <w:abstractNumId w:val="34"/>
  </w:num>
  <w:num w:numId="12">
    <w:abstractNumId w:val="38"/>
  </w:num>
  <w:num w:numId="13">
    <w:abstractNumId w:val="5"/>
  </w:num>
  <w:num w:numId="14">
    <w:abstractNumId w:val="13"/>
  </w:num>
  <w:num w:numId="15">
    <w:abstractNumId w:val="39"/>
  </w:num>
  <w:num w:numId="16">
    <w:abstractNumId w:val="28"/>
  </w:num>
  <w:num w:numId="17">
    <w:abstractNumId w:val="3"/>
  </w:num>
  <w:num w:numId="18">
    <w:abstractNumId w:val="7"/>
  </w:num>
  <w:num w:numId="19">
    <w:abstractNumId w:val="41"/>
  </w:num>
  <w:num w:numId="20">
    <w:abstractNumId w:val="22"/>
  </w:num>
  <w:num w:numId="21">
    <w:abstractNumId w:val="4"/>
  </w:num>
  <w:num w:numId="22">
    <w:abstractNumId w:val="1"/>
  </w:num>
  <w:num w:numId="23">
    <w:abstractNumId w:val="8"/>
  </w:num>
  <w:num w:numId="24">
    <w:abstractNumId w:val="33"/>
  </w:num>
  <w:num w:numId="25">
    <w:abstractNumId w:val="16"/>
  </w:num>
  <w:num w:numId="26">
    <w:abstractNumId w:val="29"/>
  </w:num>
  <w:num w:numId="27">
    <w:abstractNumId w:val="11"/>
  </w:num>
  <w:num w:numId="28">
    <w:abstractNumId w:val="40"/>
  </w:num>
  <w:num w:numId="29">
    <w:abstractNumId w:val="23"/>
  </w:num>
  <w:num w:numId="30">
    <w:abstractNumId w:val="25"/>
  </w:num>
  <w:num w:numId="31">
    <w:abstractNumId w:val="12"/>
  </w:num>
  <w:num w:numId="32">
    <w:abstractNumId w:val="26"/>
  </w:num>
  <w:num w:numId="33">
    <w:abstractNumId w:val="2"/>
  </w:num>
  <w:num w:numId="34">
    <w:abstractNumId w:val="17"/>
  </w:num>
  <w:num w:numId="35">
    <w:abstractNumId w:val="35"/>
  </w:num>
  <w:num w:numId="36">
    <w:abstractNumId w:val="20"/>
  </w:num>
  <w:num w:numId="37">
    <w:abstractNumId w:val="10"/>
  </w:num>
  <w:num w:numId="38">
    <w:abstractNumId w:val="32"/>
  </w:num>
  <w:num w:numId="39">
    <w:abstractNumId w:val="36"/>
  </w:num>
  <w:num w:numId="40">
    <w:abstractNumId w:val="9"/>
  </w:num>
  <w:num w:numId="41">
    <w:abstractNumId w:val="21"/>
  </w:num>
  <w:num w:numId="42">
    <w:abstractNumId w:val="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1D0C6A"/>
    <w:rsid w:val="00233D61"/>
    <w:rsid w:val="004163C7"/>
    <w:rsid w:val="005A57E7"/>
    <w:rsid w:val="00684B22"/>
    <w:rsid w:val="006878B6"/>
    <w:rsid w:val="006948DE"/>
    <w:rsid w:val="007B0E54"/>
    <w:rsid w:val="007E3A20"/>
    <w:rsid w:val="00877AAC"/>
    <w:rsid w:val="00896FE4"/>
    <w:rsid w:val="008F1EAE"/>
    <w:rsid w:val="009125CE"/>
    <w:rsid w:val="00946F5F"/>
    <w:rsid w:val="009B6888"/>
    <w:rsid w:val="009C0161"/>
    <w:rsid w:val="009D108D"/>
    <w:rsid w:val="009E1436"/>
    <w:rsid w:val="009E5668"/>
    <w:rsid w:val="00A54D1E"/>
    <w:rsid w:val="00AA79E9"/>
    <w:rsid w:val="00AB0A70"/>
    <w:rsid w:val="00B63B0F"/>
    <w:rsid w:val="00B7678A"/>
    <w:rsid w:val="00BC094B"/>
    <w:rsid w:val="00C72744"/>
    <w:rsid w:val="00CB2A44"/>
    <w:rsid w:val="00D04F62"/>
    <w:rsid w:val="00D22171"/>
    <w:rsid w:val="00D52480"/>
    <w:rsid w:val="00E72AD3"/>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0C6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A57E7"/>
    <w:pPr>
      <w:pBdr>
        <w:top w:val="single" w:sz="8" w:space="0" w:color="8AB833" w:themeColor="accent2"/>
        <w:left w:val="single" w:sz="8" w:space="0" w:color="8AB833" w:themeColor="accent2"/>
        <w:bottom w:val="single" w:sz="8" w:space="0" w:color="8AB833" w:themeColor="accent2"/>
        <w:right w:val="single" w:sz="8" w:space="0" w:color="8AB833" w:themeColor="accent2"/>
      </w:pBdr>
      <w:shd w:val="clear" w:color="auto" w:fill="E8F3D3" w:themeFill="accent2" w:themeFillTint="33"/>
      <w:spacing w:before="480" w:after="100" w:line="269" w:lineRule="auto"/>
      <w:contextualSpacing/>
      <w:outlineLvl w:val="0"/>
    </w:pPr>
    <w:rPr>
      <w:rFonts w:asciiTheme="majorHAnsi" w:eastAsiaTheme="majorEastAsia" w:hAnsiTheme="majorHAnsi" w:cstheme="majorBidi"/>
      <w:b/>
      <w:bCs/>
      <w:color w:val="445B19" w:themeColor="accent2" w:themeShade="7F"/>
      <w:sz w:val="22"/>
      <w:szCs w:val="22"/>
    </w:rPr>
  </w:style>
  <w:style w:type="paragraph" w:styleId="Heading2">
    <w:name w:val="heading 2"/>
    <w:basedOn w:val="Normal"/>
    <w:next w:val="Normal"/>
    <w:link w:val="Heading2Char"/>
    <w:uiPriority w:val="9"/>
    <w:unhideWhenUsed/>
    <w:qFormat/>
    <w:rsid w:val="005A57E7"/>
    <w:pPr>
      <w:pBdr>
        <w:top w:val="single" w:sz="4" w:space="0" w:color="8AB833" w:themeColor="accent2"/>
        <w:left w:val="single" w:sz="48" w:space="2" w:color="8AB833" w:themeColor="accent2"/>
        <w:bottom w:val="single" w:sz="4" w:space="0" w:color="8AB833" w:themeColor="accent2"/>
        <w:right w:val="single" w:sz="4" w:space="4" w:color="8AB833" w:themeColor="accent2"/>
      </w:pBdr>
      <w:spacing w:before="200" w:after="100" w:line="269" w:lineRule="auto"/>
      <w:ind w:left="144"/>
      <w:contextualSpacing/>
      <w:outlineLvl w:val="1"/>
    </w:pPr>
    <w:rPr>
      <w:rFonts w:asciiTheme="majorHAnsi" w:eastAsiaTheme="majorEastAsia" w:hAnsiTheme="majorHAnsi" w:cstheme="majorBidi"/>
      <w:b/>
      <w:bCs/>
      <w:color w:val="668926" w:themeColor="accent2" w:themeShade="BF"/>
      <w:sz w:val="22"/>
      <w:szCs w:val="22"/>
    </w:rPr>
  </w:style>
  <w:style w:type="paragraph" w:styleId="Heading3">
    <w:name w:val="heading 3"/>
    <w:basedOn w:val="Normal"/>
    <w:next w:val="Normal"/>
    <w:link w:val="Heading3Char"/>
    <w:uiPriority w:val="9"/>
    <w:unhideWhenUsed/>
    <w:qFormat/>
    <w:rsid w:val="005A57E7"/>
    <w:pPr>
      <w:pBdr>
        <w:left w:val="single" w:sz="48" w:space="2" w:color="8AB833" w:themeColor="accent2"/>
        <w:bottom w:val="single" w:sz="4" w:space="0" w:color="8AB833" w:themeColor="accent2"/>
      </w:pBdr>
      <w:spacing w:before="200" w:after="100"/>
      <w:ind w:left="144"/>
      <w:contextualSpacing/>
      <w:outlineLvl w:val="2"/>
    </w:pPr>
    <w:rPr>
      <w:rFonts w:asciiTheme="majorHAnsi" w:eastAsiaTheme="majorEastAsia" w:hAnsiTheme="majorHAnsi" w:cstheme="majorBidi"/>
      <w:b/>
      <w:bCs/>
      <w:color w:val="668926" w:themeColor="accent2" w:themeShade="BF"/>
      <w:sz w:val="22"/>
      <w:szCs w:val="22"/>
    </w:rPr>
  </w:style>
  <w:style w:type="paragraph" w:styleId="Heading4">
    <w:name w:val="heading 4"/>
    <w:basedOn w:val="Normal"/>
    <w:next w:val="Normal"/>
    <w:link w:val="Heading4Char"/>
    <w:uiPriority w:val="9"/>
    <w:semiHidden/>
    <w:unhideWhenUsed/>
    <w:qFormat/>
    <w:rsid w:val="005A57E7"/>
    <w:pPr>
      <w:pBdr>
        <w:left w:val="single" w:sz="4" w:space="2" w:color="8AB833" w:themeColor="accent2"/>
        <w:bottom w:val="single" w:sz="4" w:space="2" w:color="8AB833" w:themeColor="accent2"/>
      </w:pBdr>
      <w:spacing w:before="200" w:after="100"/>
      <w:ind w:left="86"/>
      <w:contextualSpacing/>
      <w:outlineLvl w:val="3"/>
    </w:pPr>
    <w:rPr>
      <w:rFonts w:asciiTheme="majorHAnsi" w:eastAsiaTheme="majorEastAsia" w:hAnsiTheme="majorHAnsi" w:cstheme="majorBidi"/>
      <w:b/>
      <w:bCs/>
      <w:color w:val="668926" w:themeColor="accent2" w:themeShade="BF"/>
      <w:sz w:val="22"/>
      <w:szCs w:val="22"/>
    </w:rPr>
  </w:style>
  <w:style w:type="paragraph" w:styleId="Heading5">
    <w:name w:val="heading 5"/>
    <w:basedOn w:val="Normal"/>
    <w:next w:val="Normal"/>
    <w:link w:val="Heading5Char"/>
    <w:uiPriority w:val="9"/>
    <w:semiHidden/>
    <w:unhideWhenUsed/>
    <w:qFormat/>
    <w:rsid w:val="005A57E7"/>
    <w:pPr>
      <w:pBdr>
        <w:left w:val="dotted" w:sz="4" w:space="2" w:color="8AB833" w:themeColor="accent2"/>
        <w:bottom w:val="dotted" w:sz="4" w:space="2" w:color="8AB833" w:themeColor="accent2"/>
      </w:pBdr>
      <w:spacing w:before="200" w:after="100"/>
      <w:ind w:left="86"/>
      <w:contextualSpacing/>
      <w:outlineLvl w:val="4"/>
    </w:pPr>
    <w:rPr>
      <w:rFonts w:asciiTheme="majorHAnsi" w:eastAsiaTheme="majorEastAsia" w:hAnsiTheme="majorHAnsi" w:cstheme="majorBidi"/>
      <w:b/>
      <w:bCs/>
      <w:color w:val="668926" w:themeColor="accent2" w:themeShade="BF"/>
      <w:sz w:val="22"/>
      <w:szCs w:val="22"/>
    </w:rPr>
  </w:style>
  <w:style w:type="paragraph" w:styleId="Heading6">
    <w:name w:val="heading 6"/>
    <w:basedOn w:val="Normal"/>
    <w:next w:val="Normal"/>
    <w:link w:val="Heading6Char"/>
    <w:uiPriority w:val="9"/>
    <w:semiHidden/>
    <w:unhideWhenUsed/>
    <w:qFormat/>
    <w:rsid w:val="005A57E7"/>
    <w:pPr>
      <w:pBdr>
        <w:bottom w:val="single" w:sz="4" w:space="2" w:color="D1E7A8" w:themeColor="accent2" w:themeTint="66"/>
      </w:pBdr>
      <w:spacing w:before="200" w:after="100"/>
      <w:contextualSpacing/>
      <w:outlineLvl w:val="5"/>
    </w:pPr>
    <w:rPr>
      <w:rFonts w:asciiTheme="majorHAnsi" w:eastAsiaTheme="majorEastAsia" w:hAnsiTheme="majorHAnsi" w:cstheme="majorBidi"/>
      <w:color w:val="668926" w:themeColor="accent2" w:themeShade="BF"/>
      <w:sz w:val="22"/>
      <w:szCs w:val="22"/>
    </w:rPr>
  </w:style>
  <w:style w:type="paragraph" w:styleId="Heading7">
    <w:name w:val="heading 7"/>
    <w:basedOn w:val="Normal"/>
    <w:next w:val="Normal"/>
    <w:link w:val="Heading7Char"/>
    <w:uiPriority w:val="9"/>
    <w:semiHidden/>
    <w:unhideWhenUsed/>
    <w:qFormat/>
    <w:rsid w:val="005A57E7"/>
    <w:pPr>
      <w:pBdr>
        <w:bottom w:val="dotted" w:sz="4" w:space="2" w:color="BADB7D" w:themeColor="accent2" w:themeTint="99"/>
      </w:pBdr>
      <w:spacing w:before="200" w:after="100"/>
      <w:contextualSpacing/>
      <w:outlineLvl w:val="6"/>
    </w:pPr>
    <w:rPr>
      <w:rFonts w:asciiTheme="majorHAnsi" w:eastAsiaTheme="majorEastAsia" w:hAnsiTheme="majorHAnsi" w:cstheme="majorBidi"/>
      <w:color w:val="668926" w:themeColor="accent2" w:themeShade="BF"/>
      <w:sz w:val="22"/>
      <w:szCs w:val="22"/>
    </w:rPr>
  </w:style>
  <w:style w:type="paragraph" w:styleId="Heading8">
    <w:name w:val="heading 8"/>
    <w:basedOn w:val="Normal"/>
    <w:next w:val="Normal"/>
    <w:link w:val="Heading8Char"/>
    <w:uiPriority w:val="9"/>
    <w:semiHidden/>
    <w:unhideWhenUsed/>
    <w:qFormat/>
    <w:rsid w:val="005A57E7"/>
    <w:pPr>
      <w:spacing w:before="200" w:after="100"/>
      <w:contextualSpacing/>
      <w:outlineLvl w:val="7"/>
    </w:pPr>
    <w:rPr>
      <w:rFonts w:asciiTheme="majorHAnsi" w:eastAsiaTheme="majorEastAsia" w:hAnsiTheme="majorHAnsi" w:cstheme="majorBidi"/>
      <w:color w:val="8AB833" w:themeColor="accent2"/>
      <w:sz w:val="22"/>
      <w:szCs w:val="22"/>
    </w:rPr>
  </w:style>
  <w:style w:type="paragraph" w:styleId="Heading9">
    <w:name w:val="heading 9"/>
    <w:basedOn w:val="Normal"/>
    <w:next w:val="Normal"/>
    <w:link w:val="Heading9Char"/>
    <w:uiPriority w:val="9"/>
    <w:semiHidden/>
    <w:unhideWhenUsed/>
    <w:qFormat/>
    <w:rsid w:val="005A57E7"/>
    <w:pPr>
      <w:spacing w:before="200" w:after="100"/>
      <w:contextualSpacing/>
      <w:outlineLvl w:val="8"/>
    </w:pPr>
    <w:rPr>
      <w:rFonts w:asciiTheme="majorHAnsi" w:eastAsiaTheme="majorEastAsia" w:hAnsiTheme="majorHAnsi" w:cstheme="majorBidi"/>
      <w:color w:val="8AB833"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5A57E7"/>
    <w:pPr>
      <w:spacing w:before="100" w:beforeAutospacing="1" w:after="100" w:afterAutospacing="1"/>
    </w:pPr>
  </w:style>
  <w:style w:type="character" w:styleId="Strong">
    <w:name w:val="Strong"/>
    <w:uiPriority w:val="22"/>
    <w:qFormat/>
    <w:rsid w:val="005A57E7"/>
    <w:rPr>
      <w:b/>
      <w:bCs/>
      <w:spacing w:val="0"/>
    </w:rPr>
  </w:style>
  <w:style w:type="character" w:customStyle="1" w:styleId="Heading2Char">
    <w:name w:val="Heading 2 Char"/>
    <w:basedOn w:val="DefaultParagraphFont"/>
    <w:link w:val="Heading2"/>
    <w:uiPriority w:val="9"/>
    <w:rsid w:val="005A57E7"/>
    <w:rPr>
      <w:rFonts w:asciiTheme="majorHAnsi" w:eastAsiaTheme="majorEastAsia" w:hAnsiTheme="majorHAnsi" w:cstheme="majorBidi"/>
      <w:b/>
      <w:bCs/>
      <w:i/>
      <w:iCs/>
      <w:color w:val="668926" w:themeColor="accent2" w:themeShade="BF"/>
    </w:rPr>
  </w:style>
  <w:style w:type="paragraph" w:styleId="ListParagraph">
    <w:name w:val="List Paragraph"/>
    <w:basedOn w:val="Normal"/>
    <w:uiPriority w:val="34"/>
    <w:qFormat/>
    <w:rsid w:val="005A57E7"/>
    <w:pPr>
      <w:ind w:left="720"/>
      <w:contextualSpacing/>
    </w:pPr>
  </w:style>
  <w:style w:type="character" w:customStyle="1" w:styleId="Heading3Char">
    <w:name w:val="Heading 3 Char"/>
    <w:basedOn w:val="DefaultParagraphFont"/>
    <w:link w:val="Heading3"/>
    <w:uiPriority w:val="9"/>
    <w:rsid w:val="005A57E7"/>
    <w:rPr>
      <w:rFonts w:asciiTheme="majorHAnsi" w:eastAsiaTheme="majorEastAsia" w:hAnsiTheme="majorHAnsi" w:cstheme="majorBidi"/>
      <w:b/>
      <w:bCs/>
      <w:i/>
      <w:iCs/>
      <w:color w:val="668926" w:themeColor="accent2" w:themeShade="BF"/>
    </w:rPr>
  </w:style>
  <w:style w:type="character" w:customStyle="1" w:styleId="Heading4Char">
    <w:name w:val="Heading 4 Char"/>
    <w:basedOn w:val="DefaultParagraphFont"/>
    <w:link w:val="Heading4"/>
    <w:uiPriority w:val="9"/>
    <w:semiHidden/>
    <w:rsid w:val="005A57E7"/>
    <w:rPr>
      <w:rFonts w:asciiTheme="majorHAnsi" w:eastAsiaTheme="majorEastAsia" w:hAnsiTheme="majorHAnsi" w:cstheme="majorBidi"/>
      <w:b/>
      <w:bCs/>
      <w:i/>
      <w:iCs/>
      <w:color w:val="668926" w:themeColor="accent2" w:themeShade="BF"/>
    </w:rPr>
  </w:style>
  <w:style w:type="character" w:customStyle="1" w:styleId="Heading1Char">
    <w:name w:val="Heading 1 Char"/>
    <w:basedOn w:val="DefaultParagraphFont"/>
    <w:link w:val="Heading1"/>
    <w:uiPriority w:val="9"/>
    <w:rsid w:val="005A57E7"/>
    <w:rPr>
      <w:rFonts w:asciiTheme="majorHAnsi" w:eastAsiaTheme="majorEastAsia" w:hAnsiTheme="majorHAnsi" w:cstheme="majorBidi"/>
      <w:b/>
      <w:bCs/>
      <w:i/>
      <w:iCs/>
      <w:color w:val="445B19" w:themeColor="accent2" w:themeShade="7F"/>
      <w:shd w:val="clear" w:color="auto" w:fill="E8F3D3" w:themeFill="accent2" w:themeFillTint="33"/>
    </w:rPr>
  </w:style>
  <w:style w:type="paragraph" w:styleId="TOCHeading">
    <w:name w:val="TOC Heading"/>
    <w:basedOn w:val="Heading1"/>
    <w:next w:val="Normal"/>
    <w:uiPriority w:val="39"/>
    <w:unhideWhenUsed/>
    <w:qFormat/>
    <w:rsid w:val="005A57E7"/>
    <w:pPr>
      <w:outlineLvl w:val="9"/>
    </w:pPr>
  </w:style>
  <w:style w:type="paragraph" w:styleId="TOC2">
    <w:name w:val="toc 2"/>
    <w:basedOn w:val="Normal"/>
    <w:next w:val="Normal"/>
    <w:autoRedefine/>
    <w:uiPriority w:val="39"/>
    <w:unhideWhenUsed/>
    <w:rsid w:val="005A57E7"/>
    <w:pPr>
      <w:spacing w:before="120"/>
      <w:ind w:left="220"/>
    </w:pPr>
    <w:rPr>
      <w:rFonts w:cstheme="minorHAnsi"/>
      <w:b/>
      <w:bCs/>
      <w:szCs w:val="26"/>
    </w:rPr>
  </w:style>
  <w:style w:type="paragraph" w:styleId="TOC3">
    <w:name w:val="toc 3"/>
    <w:basedOn w:val="Normal"/>
    <w:next w:val="Normal"/>
    <w:autoRedefine/>
    <w:uiPriority w:val="39"/>
    <w:unhideWhenUsed/>
    <w:rsid w:val="005A57E7"/>
    <w:pPr>
      <w:ind w:left="440"/>
    </w:pPr>
    <w:rPr>
      <w:rFonts w:cstheme="minorHAnsi"/>
      <w:sz w:val="20"/>
    </w:rPr>
  </w:style>
  <w:style w:type="character" w:styleId="Hyperlink">
    <w:name w:val="Hyperlink"/>
    <w:basedOn w:val="DefaultParagraphFont"/>
    <w:uiPriority w:val="99"/>
    <w:unhideWhenUsed/>
    <w:rsid w:val="005A57E7"/>
    <w:rPr>
      <w:color w:val="6B9F25" w:themeColor="hyperlink"/>
      <w:u w:val="single"/>
    </w:rPr>
  </w:style>
  <w:style w:type="paragraph" w:styleId="TOC1">
    <w:name w:val="toc 1"/>
    <w:basedOn w:val="Normal"/>
    <w:next w:val="Normal"/>
    <w:autoRedefine/>
    <w:uiPriority w:val="39"/>
    <w:semiHidden/>
    <w:unhideWhenUsed/>
    <w:rsid w:val="005A57E7"/>
    <w:pPr>
      <w:spacing w:before="120"/>
    </w:pPr>
    <w:rPr>
      <w:rFonts w:cstheme="minorHAnsi"/>
      <w:b/>
      <w:bCs/>
      <w:i/>
      <w:iCs/>
      <w:szCs w:val="28"/>
    </w:rPr>
  </w:style>
  <w:style w:type="paragraph" w:styleId="TOC4">
    <w:name w:val="toc 4"/>
    <w:basedOn w:val="Normal"/>
    <w:next w:val="Normal"/>
    <w:autoRedefine/>
    <w:uiPriority w:val="39"/>
    <w:semiHidden/>
    <w:unhideWhenUsed/>
    <w:rsid w:val="005A57E7"/>
    <w:pPr>
      <w:ind w:left="660"/>
    </w:pPr>
    <w:rPr>
      <w:rFonts w:cstheme="minorHAnsi"/>
      <w:sz w:val="20"/>
    </w:rPr>
  </w:style>
  <w:style w:type="paragraph" w:styleId="TOC5">
    <w:name w:val="toc 5"/>
    <w:basedOn w:val="Normal"/>
    <w:next w:val="Normal"/>
    <w:autoRedefine/>
    <w:uiPriority w:val="39"/>
    <w:semiHidden/>
    <w:unhideWhenUsed/>
    <w:rsid w:val="005A57E7"/>
    <w:pPr>
      <w:ind w:left="880"/>
    </w:pPr>
    <w:rPr>
      <w:rFonts w:cstheme="minorHAnsi"/>
      <w:sz w:val="20"/>
    </w:rPr>
  </w:style>
  <w:style w:type="paragraph" w:styleId="TOC6">
    <w:name w:val="toc 6"/>
    <w:basedOn w:val="Normal"/>
    <w:next w:val="Normal"/>
    <w:autoRedefine/>
    <w:uiPriority w:val="39"/>
    <w:semiHidden/>
    <w:unhideWhenUsed/>
    <w:rsid w:val="005A57E7"/>
    <w:pPr>
      <w:ind w:left="1100"/>
    </w:pPr>
    <w:rPr>
      <w:rFonts w:cstheme="minorHAnsi"/>
      <w:sz w:val="20"/>
    </w:rPr>
  </w:style>
  <w:style w:type="paragraph" w:styleId="TOC7">
    <w:name w:val="toc 7"/>
    <w:basedOn w:val="Normal"/>
    <w:next w:val="Normal"/>
    <w:autoRedefine/>
    <w:uiPriority w:val="39"/>
    <w:semiHidden/>
    <w:unhideWhenUsed/>
    <w:rsid w:val="005A57E7"/>
    <w:pPr>
      <w:ind w:left="1320"/>
    </w:pPr>
    <w:rPr>
      <w:rFonts w:cstheme="minorHAnsi"/>
      <w:sz w:val="20"/>
    </w:rPr>
  </w:style>
  <w:style w:type="paragraph" w:styleId="TOC8">
    <w:name w:val="toc 8"/>
    <w:basedOn w:val="Normal"/>
    <w:next w:val="Normal"/>
    <w:autoRedefine/>
    <w:uiPriority w:val="39"/>
    <w:semiHidden/>
    <w:unhideWhenUsed/>
    <w:rsid w:val="005A57E7"/>
    <w:pPr>
      <w:ind w:left="1540"/>
    </w:pPr>
    <w:rPr>
      <w:rFonts w:cstheme="minorHAnsi"/>
      <w:sz w:val="20"/>
    </w:rPr>
  </w:style>
  <w:style w:type="paragraph" w:styleId="TOC9">
    <w:name w:val="toc 9"/>
    <w:basedOn w:val="Normal"/>
    <w:next w:val="Normal"/>
    <w:autoRedefine/>
    <w:uiPriority w:val="39"/>
    <w:semiHidden/>
    <w:unhideWhenUsed/>
    <w:rsid w:val="005A57E7"/>
    <w:pPr>
      <w:ind w:left="1760"/>
    </w:pPr>
    <w:rPr>
      <w:rFonts w:cstheme="minorHAnsi"/>
      <w:sz w:val="20"/>
    </w:rPr>
  </w:style>
  <w:style w:type="character" w:styleId="FollowedHyperlink">
    <w:name w:val="FollowedHyperlink"/>
    <w:basedOn w:val="DefaultParagraphFont"/>
    <w:uiPriority w:val="99"/>
    <w:semiHidden/>
    <w:unhideWhenUsed/>
    <w:rsid w:val="005A57E7"/>
    <w:rPr>
      <w:color w:val="BA6906" w:themeColor="followedHyperlink"/>
      <w:u w:val="single"/>
    </w:rPr>
  </w:style>
  <w:style w:type="table" w:styleId="TableGrid">
    <w:name w:val="Table Grid"/>
    <w:basedOn w:val="TableNormal"/>
    <w:uiPriority w:val="39"/>
    <w:rsid w:val="005A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5A57E7"/>
    <w:rPr>
      <w:rFonts w:asciiTheme="majorHAnsi" w:eastAsiaTheme="majorEastAsia" w:hAnsiTheme="majorHAnsi" w:cstheme="majorBidi"/>
      <w:b/>
      <w:bCs/>
      <w:i/>
      <w:iCs/>
      <w:color w:val="668926" w:themeColor="accent2" w:themeShade="BF"/>
    </w:rPr>
  </w:style>
  <w:style w:type="character" w:customStyle="1" w:styleId="Heading6Char">
    <w:name w:val="Heading 6 Char"/>
    <w:basedOn w:val="DefaultParagraphFont"/>
    <w:link w:val="Heading6"/>
    <w:uiPriority w:val="9"/>
    <w:semiHidden/>
    <w:rsid w:val="005A57E7"/>
    <w:rPr>
      <w:rFonts w:asciiTheme="majorHAnsi" w:eastAsiaTheme="majorEastAsia" w:hAnsiTheme="majorHAnsi" w:cstheme="majorBidi"/>
      <w:i/>
      <w:iCs/>
      <w:color w:val="668926" w:themeColor="accent2" w:themeShade="BF"/>
    </w:rPr>
  </w:style>
  <w:style w:type="character" w:customStyle="1" w:styleId="Heading7Char">
    <w:name w:val="Heading 7 Char"/>
    <w:basedOn w:val="DefaultParagraphFont"/>
    <w:link w:val="Heading7"/>
    <w:uiPriority w:val="9"/>
    <w:semiHidden/>
    <w:rsid w:val="005A57E7"/>
    <w:rPr>
      <w:rFonts w:asciiTheme="majorHAnsi" w:eastAsiaTheme="majorEastAsia" w:hAnsiTheme="majorHAnsi" w:cstheme="majorBidi"/>
      <w:i/>
      <w:iCs/>
      <w:color w:val="668926" w:themeColor="accent2" w:themeShade="BF"/>
    </w:rPr>
  </w:style>
  <w:style w:type="character" w:customStyle="1" w:styleId="Heading8Char">
    <w:name w:val="Heading 8 Char"/>
    <w:basedOn w:val="DefaultParagraphFont"/>
    <w:link w:val="Heading8"/>
    <w:uiPriority w:val="9"/>
    <w:semiHidden/>
    <w:rsid w:val="005A57E7"/>
    <w:rPr>
      <w:rFonts w:asciiTheme="majorHAnsi" w:eastAsiaTheme="majorEastAsia" w:hAnsiTheme="majorHAnsi" w:cstheme="majorBidi"/>
      <w:i/>
      <w:iCs/>
      <w:color w:val="8AB833" w:themeColor="accent2"/>
    </w:rPr>
  </w:style>
  <w:style w:type="character" w:customStyle="1" w:styleId="Heading9Char">
    <w:name w:val="Heading 9 Char"/>
    <w:basedOn w:val="DefaultParagraphFont"/>
    <w:link w:val="Heading9"/>
    <w:uiPriority w:val="9"/>
    <w:semiHidden/>
    <w:rsid w:val="005A57E7"/>
    <w:rPr>
      <w:rFonts w:asciiTheme="majorHAnsi" w:eastAsiaTheme="majorEastAsia" w:hAnsiTheme="majorHAnsi" w:cstheme="majorBidi"/>
      <w:i/>
      <w:iCs/>
      <w:color w:val="8AB833" w:themeColor="accent2"/>
      <w:sz w:val="20"/>
      <w:szCs w:val="20"/>
    </w:rPr>
  </w:style>
  <w:style w:type="paragraph" w:styleId="Caption">
    <w:name w:val="caption"/>
    <w:basedOn w:val="Normal"/>
    <w:next w:val="Normal"/>
    <w:uiPriority w:val="35"/>
    <w:semiHidden/>
    <w:unhideWhenUsed/>
    <w:qFormat/>
    <w:rsid w:val="005A57E7"/>
    <w:rPr>
      <w:b/>
      <w:bCs/>
      <w:color w:val="668926" w:themeColor="accent2" w:themeShade="BF"/>
      <w:sz w:val="18"/>
      <w:szCs w:val="18"/>
    </w:rPr>
  </w:style>
  <w:style w:type="paragraph" w:styleId="Title">
    <w:name w:val="Title"/>
    <w:basedOn w:val="Normal"/>
    <w:next w:val="Normal"/>
    <w:link w:val="TitleChar"/>
    <w:uiPriority w:val="10"/>
    <w:qFormat/>
    <w:rsid w:val="005A57E7"/>
    <w:pPr>
      <w:pBdr>
        <w:top w:val="single" w:sz="48" w:space="0" w:color="8AB833" w:themeColor="accent2"/>
        <w:bottom w:val="single" w:sz="48" w:space="0" w:color="8AB833" w:themeColor="accent2"/>
      </w:pBdr>
      <w:shd w:val="clear" w:color="auto" w:fill="8AB833" w:themeFill="accent2"/>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5A57E7"/>
    <w:rPr>
      <w:rFonts w:asciiTheme="majorHAnsi" w:eastAsiaTheme="majorEastAsia" w:hAnsiTheme="majorHAnsi" w:cstheme="majorBidi"/>
      <w:i/>
      <w:iCs/>
      <w:color w:val="FFFFFF" w:themeColor="background1"/>
      <w:spacing w:val="10"/>
      <w:sz w:val="48"/>
      <w:szCs w:val="48"/>
      <w:shd w:val="clear" w:color="auto" w:fill="8AB833" w:themeFill="accent2"/>
    </w:rPr>
  </w:style>
  <w:style w:type="paragraph" w:styleId="Subtitle">
    <w:name w:val="Subtitle"/>
    <w:basedOn w:val="Normal"/>
    <w:next w:val="Normal"/>
    <w:link w:val="SubtitleChar"/>
    <w:uiPriority w:val="11"/>
    <w:qFormat/>
    <w:rsid w:val="005A57E7"/>
    <w:pPr>
      <w:pBdr>
        <w:bottom w:val="dotted" w:sz="8" w:space="10" w:color="8AB833" w:themeColor="accent2"/>
      </w:pBdr>
      <w:spacing w:before="200" w:after="900"/>
      <w:jc w:val="center"/>
    </w:pPr>
    <w:rPr>
      <w:rFonts w:asciiTheme="majorHAnsi" w:eastAsiaTheme="majorEastAsia" w:hAnsiTheme="majorHAnsi" w:cstheme="majorBidi"/>
      <w:color w:val="445B19" w:themeColor="accent2" w:themeShade="7F"/>
    </w:rPr>
  </w:style>
  <w:style w:type="character" w:customStyle="1" w:styleId="SubtitleChar">
    <w:name w:val="Subtitle Char"/>
    <w:basedOn w:val="DefaultParagraphFont"/>
    <w:link w:val="Subtitle"/>
    <w:uiPriority w:val="11"/>
    <w:rsid w:val="005A57E7"/>
    <w:rPr>
      <w:rFonts w:asciiTheme="majorHAnsi" w:eastAsiaTheme="majorEastAsia" w:hAnsiTheme="majorHAnsi" w:cstheme="majorBidi"/>
      <w:i/>
      <w:iCs/>
      <w:color w:val="445B19" w:themeColor="accent2" w:themeShade="7F"/>
      <w:sz w:val="24"/>
      <w:szCs w:val="24"/>
    </w:rPr>
  </w:style>
  <w:style w:type="character" w:styleId="Emphasis">
    <w:name w:val="Emphasis"/>
    <w:uiPriority w:val="20"/>
    <w:qFormat/>
    <w:rsid w:val="005A57E7"/>
    <w:rPr>
      <w:rFonts w:asciiTheme="majorHAnsi" w:eastAsiaTheme="majorEastAsia" w:hAnsiTheme="majorHAnsi" w:cstheme="majorBidi"/>
      <w:b/>
      <w:bCs/>
      <w:i/>
      <w:iCs/>
      <w:color w:val="8AB833" w:themeColor="accent2"/>
      <w:bdr w:val="single" w:sz="18" w:space="0" w:color="E8F3D3" w:themeColor="accent2" w:themeTint="33"/>
      <w:shd w:val="clear" w:color="auto" w:fill="E8F3D3" w:themeFill="accent2" w:themeFillTint="33"/>
    </w:rPr>
  </w:style>
  <w:style w:type="paragraph" w:styleId="NoSpacing">
    <w:name w:val="No Spacing"/>
    <w:basedOn w:val="Normal"/>
    <w:uiPriority w:val="1"/>
    <w:qFormat/>
    <w:rsid w:val="005A57E7"/>
  </w:style>
  <w:style w:type="paragraph" w:styleId="Quote">
    <w:name w:val="Quote"/>
    <w:basedOn w:val="Normal"/>
    <w:next w:val="Normal"/>
    <w:link w:val="QuoteChar"/>
    <w:uiPriority w:val="29"/>
    <w:qFormat/>
    <w:rsid w:val="005A57E7"/>
    <w:rPr>
      <w:i/>
      <w:iCs/>
      <w:color w:val="668926" w:themeColor="accent2" w:themeShade="BF"/>
    </w:rPr>
  </w:style>
  <w:style w:type="character" w:customStyle="1" w:styleId="QuoteChar">
    <w:name w:val="Quote Char"/>
    <w:basedOn w:val="DefaultParagraphFont"/>
    <w:link w:val="Quote"/>
    <w:uiPriority w:val="29"/>
    <w:rsid w:val="005A57E7"/>
    <w:rPr>
      <w:color w:val="668926" w:themeColor="accent2" w:themeShade="BF"/>
      <w:sz w:val="20"/>
      <w:szCs w:val="20"/>
    </w:rPr>
  </w:style>
  <w:style w:type="paragraph" w:styleId="IntenseQuote">
    <w:name w:val="Intense Quote"/>
    <w:basedOn w:val="Normal"/>
    <w:next w:val="Normal"/>
    <w:link w:val="IntenseQuoteChar"/>
    <w:uiPriority w:val="30"/>
    <w:qFormat/>
    <w:rsid w:val="005A57E7"/>
    <w:pPr>
      <w:pBdr>
        <w:top w:val="dotted" w:sz="8" w:space="10" w:color="8AB833" w:themeColor="accent2"/>
        <w:bottom w:val="dotted" w:sz="8" w:space="10" w:color="8AB833" w:themeColor="accent2"/>
      </w:pBdr>
      <w:spacing w:line="300" w:lineRule="auto"/>
      <w:ind w:left="2160" w:right="2160"/>
      <w:jc w:val="center"/>
    </w:pPr>
    <w:rPr>
      <w:rFonts w:asciiTheme="majorHAnsi" w:eastAsiaTheme="majorEastAsia" w:hAnsiTheme="majorHAnsi" w:cstheme="majorBidi"/>
      <w:b/>
      <w:bCs/>
      <w:color w:val="8AB833" w:themeColor="accent2"/>
    </w:rPr>
  </w:style>
  <w:style w:type="character" w:customStyle="1" w:styleId="IntenseQuoteChar">
    <w:name w:val="Intense Quote Char"/>
    <w:basedOn w:val="DefaultParagraphFont"/>
    <w:link w:val="IntenseQuote"/>
    <w:uiPriority w:val="30"/>
    <w:rsid w:val="005A57E7"/>
    <w:rPr>
      <w:rFonts w:asciiTheme="majorHAnsi" w:eastAsiaTheme="majorEastAsia" w:hAnsiTheme="majorHAnsi" w:cstheme="majorBidi"/>
      <w:b/>
      <w:bCs/>
      <w:i/>
      <w:iCs/>
      <w:color w:val="8AB833" w:themeColor="accent2"/>
      <w:sz w:val="20"/>
      <w:szCs w:val="20"/>
    </w:rPr>
  </w:style>
  <w:style w:type="character" w:styleId="SubtleEmphasis">
    <w:name w:val="Subtle Emphasis"/>
    <w:uiPriority w:val="19"/>
    <w:qFormat/>
    <w:rsid w:val="005A57E7"/>
    <w:rPr>
      <w:rFonts w:asciiTheme="majorHAnsi" w:eastAsiaTheme="majorEastAsia" w:hAnsiTheme="majorHAnsi" w:cstheme="majorBidi"/>
      <w:i/>
      <w:iCs/>
      <w:color w:val="8AB833" w:themeColor="accent2"/>
    </w:rPr>
  </w:style>
  <w:style w:type="character" w:styleId="IntenseEmphasis">
    <w:name w:val="Intense Emphasis"/>
    <w:uiPriority w:val="21"/>
    <w:qFormat/>
    <w:rsid w:val="005A57E7"/>
    <w:rPr>
      <w:rFonts w:asciiTheme="majorHAnsi" w:eastAsiaTheme="majorEastAsia" w:hAnsiTheme="majorHAnsi" w:cstheme="majorBidi"/>
      <w:b/>
      <w:bCs/>
      <w:i/>
      <w:iCs/>
      <w:dstrike w:val="0"/>
      <w:color w:val="FFFFFF" w:themeColor="background1"/>
      <w:bdr w:val="single" w:sz="18" w:space="0" w:color="8AB833" w:themeColor="accent2"/>
      <w:shd w:val="clear" w:color="auto" w:fill="8AB833" w:themeFill="accent2"/>
      <w:vertAlign w:val="baseline"/>
    </w:rPr>
  </w:style>
  <w:style w:type="character" w:styleId="SubtleReference">
    <w:name w:val="Subtle Reference"/>
    <w:uiPriority w:val="31"/>
    <w:qFormat/>
    <w:rsid w:val="005A57E7"/>
    <w:rPr>
      <w:i/>
      <w:iCs/>
      <w:smallCaps/>
      <w:color w:val="8AB833" w:themeColor="accent2"/>
      <w:u w:color="8AB833" w:themeColor="accent2"/>
    </w:rPr>
  </w:style>
  <w:style w:type="character" w:styleId="IntenseReference">
    <w:name w:val="Intense Reference"/>
    <w:uiPriority w:val="32"/>
    <w:qFormat/>
    <w:rsid w:val="005A57E7"/>
    <w:rPr>
      <w:b/>
      <w:bCs/>
      <w:i/>
      <w:iCs/>
      <w:smallCaps/>
      <w:color w:val="8AB833" w:themeColor="accent2"/>
      <w:u w:color="8AB833" w:themeColor="accent2"/>
    </w:rPr>
  </w:style>
  <w:style w:type="character" w:styleId="BookTitle">
    <w:name w:val="Book Title"/>
    <w:uiPriority w:val="33"/>
    <w:qFormat/>
    <w:rsid w:val="005A57E7"/>
    <w:rPr>
      <w:rFonts w:asciiTheme="majorHAnsi" w:eastAsiaTheme="majorEastAsia" w:hAnsiTheme="majorHAnsi" w:cstheme="majorBidi"/>
      <w:b/>
      <w:bCs/>
      <w:i/>
      <w:iCs/>
      <w:smallCaps/>
      <w:color w:val="668926" w:themeColor="accent2" w:themeShade="BF"/>
      <w:u w:val="single"/>
    </w:rPr>
  </w:style>
  <w:style w:type="table" w:styleId="GridTable4-Accent5">
    <w:name w:val="Grid Table 4 Accent 5"/>
    <w:basedOn w:val="TableNormal"/>
    <w:uiPriority w:val="49"/>
    <w:rsid w:val="005A57E7"/>
    <w:pPr>
      <w:spacing w:after="0" w:line="240" w:lineRule="auto"/>
    </w:pPr>
    <w:tblPr>
      <w:tblStyleRowBandSize w:val="1"/>
      <w:tblStyleColBandSize w:val="1"/>
      <w:tblBorders>
        <w:top w:val="single" w:sz="4" w:space="0" w:color="92D2DB" w:themeColor="accent5" w:themeTint="99"/>
        <w:left w:val="single" w:sz="4" w:space="0" w:color="92D2DB" w:themeColor="accent5" w:themeTint="99"/>
        <w:bottom w:val="single" w:sz="4" w:space="0" w:color="92D2DB" w:themeColor="accent5" w:themeTint="99"/>
        <w:right w:val="single" w:sz="4" w:space="0" w:color="92D2DB" w:themeColor="accent5" w:themeTint="99"/>
        <w:insideH w:val="single" w:sz="4" w:space="0" w:color="92D2DB" w:themeColor="accent5" w:themeTint="99"/>
        <w:insideV w:val="single" w:sz="4" w:space="0" w:color="92D2DB" w:themeColor="accent5" w:themeTint="99"/>
      </w:tblBorders>
    </w:tblPr>
    <w:tblStylePr w:type="firstRow">
      <w:rPr>
        <w:b/>
        <w:bCs/>
        <w:color w:val="FFFFFF" w:themeColor="background1"/>
      </w:rPr>
      <w:tblPr/>
      <w:tcPr>
        <w:tcBorders>
          <w:top w:val="single" w:sz="4" w:space="0" w:color="4AB5C4" w:themeColor="accent5"/>
          <w:left w:val="single" w:sz="4" w:space="0" w:color="4AB5C4" w:themeColor="accent5"/>
          <w:bottom w:val="single" w:sz="4" w:space="0" w:color="4AB5C4" w:themeColor="accent5"/>
          <w:right w:val="single" w:sz="4" w:space="0" w:color="4AB5C4" w:themeColor="accent5"/>
          <w:insideH w:val="nil"/>
          <w:insideV w:val="nil"/>
        </w:tcBorders>
        <w:shd w:val="clear" w:color="auto" w:fill="4AB5C4" w:themeFill="accent5"/>
      </w:tcPr>
    </w:tblStylePr>
    <w:tblStylePr w:type="lastRow">
      <w:rPr>
        <w:b/>
        <w:bCs/>
      </w:rPr>
      <w:tblPr/>
      <w:tcPr>
        <w:tcBorders>
          <w:top w:val="double" w:sz="4" w:space="0" w:color="4AB5C4" w:themeColor="accent5"/>
        </w:tcBorders>
      </w:tcPr>
    </w:tblStylePr>
    <w:tblStylePr w:type="firstCol">
      <w:rPr>
        <w:b/>
        <w:bCs/>
      </w:rPr>
    </w:tblStylePr>
    <w:tblStylePr w:type="lastCol">
      <w:rPr>
        <w:b/>
        <w:bCs/>
      </w:rPr>
    </w:tblStylePr>
    <w:tblStylePr w:type="band1Vert">
      <w:tblPr/>
      <w:tcPr>
        <w:shd w:val="clear" w:color="auto" w:fill="DAF0F3" w:themeFill="accent5" w:themeFillTint="33"/>
      </w:tcPr>
    </w:tblStylePr>
    <w:tblStylePr w:type="band1Horz">
      <w:tblPr/>
      <w:tcPr>
        <w:shd w:val="clear" w:color="auto" w:fill="DAF0F3" w:themeFill="accent5" w:themeFillTint="33"/>
      </w:tcPr>
    </w:tblStylePr>
  </w:style>
  <w:style w:type="table" w:styleId="GridTable3-Accent5">
    <w:name w:val="Grid Table 3 Accent 5"/>
    <w:basedOn w:val="TableNormal"/>
    <w:uiPriority w:val="48"/>
    <w:rsid w:val="005A57E7"/>
    <w:pPr>
      <w:spacing w:after="0" w:line="240" w:lineRule="auto"/>
    </w:pPr>
    <w:tblPr>
      <w:tblStyleRowBandSize w:val="1"/>
      <w:tblStyleColBandSize w:val="1"/>
      <w:tblBorders>
        <w:top w:val="single" w:sz="4" w:space="0" w:color="92D2DB" w:themeColor="accent5" w:themeTint="99"/>
        <w:left w:val="single" w:sz="4" w:space="0" w:color="92D2DB" w:themeColor="accent5" w:themeTint="99"/>
        <w:bottom w:val="single" w:sz="4" w:space="0" w:color="92D2DB" w:themeColor="accent5" w:themeTint="99"/>
        <w:right w:val="single" w:sz="4" w:space="0" w:color="92D2DB" w:themeColor="accent5" w:themeTint="99"/>
        <w:insideH w:val="single" w:sz="4" w:space="0" w:color="92D2DB" w:themeColor="accent5" w:themeTint="99"/>
        <w:insideV w:val="single" w:sz="4" w:space="0" w:color="92D2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F0F3" w:themeFill="accent5" w:themeFillTint="33"/>
      </w:tcPr>
    </w:tblStylePr>
    <w:tblStylePr w:type="band1Horz">
      <w:tblPr/>
      <w:tcPr>
        <w:shd w:val="clear" w:color="auto" w:fill="DAF0F3" w:themeFill="accent5" w:themeFillTint="33"/>
      </w:tcPr>
    </w:tblStylePr>
    <w:tblStylePr w:type="neCell">
      <w:tblPr/>
      <w:tcPr>
        <w:tcBorders>
          <w:bottom w:val="single" w:sz="4" w:space="0" w:color="92D2DB" w:themeColor="accent5" w:themeTint="99"/>
        </w:tcBorders>
      </w:tcPr>
    </w:tblStylePr>
    <w:tblStylePr w:type="nwCell">
      <w:tblPr/>
      <w:tcPr>
        <w:tcBorders>
          <w:bottom w:val="single" w:sz="4" w:space="0" w:color="92D2DB" w:themeColor="accent5" w:themeTint="99"/>
        </w:tcBorders>
      </w:tcPr>
    </w:tblStylePr>
    <w:tblStylePr w:type="seCell">
      <w:tblPr/>
      <w:tcPr>
        <w:tcBorders>
          <w:top w:val="single" w:sz="4" w:space="0" w:color="92D2DB" w:themeColor="accent5" w:themeTint="99"/>
        </w:tcBorders>
      </w:tcPr>
    </w:tblStylePr>
    <w:tblStylePr w:type="swCell">
      <w:tblPr/>
      <w:tcPr>
        <w:tcBorders>
          <w:top w:val="single" w:sz="4" w:space="0" w:color="92D2DB" w:themeColor="accent5" w:themeTint="99"/>
        </w:tcBorders>
      </w:tcPr>
    </w:tblStylePr>
  </w:style>
  <w:style w:type="table" w:styleId="GridTable2-Accent3">
    <w:name w:val="Grid Table 2 Accent 3"/>
    <w:basedOn w:val="TableNormal"/>
    <w:uiPriority w:val="47"/>
    <w:rsid w:val="005A57E7"/>
    <w:pPr>
      <w:spacing w:after="0" w:line="240" w:lineRule="auto"/>
    </w:pPr>
    <w:tblPr>
      <w:tblStyleRowBandSize w:val="1"/>
      <w:tblStyleColBandSize w:val="1"/>
      <w:tblBorders>
        <w:top w:val="single" w:sz="2" w:space="0" w:color="D9E288" w:themeColor="accent3" w:themeTint="99"/>
        <w:bottom w:val="single" w:sz="2" w:space="0" w:color="D9E288" w:themeColor="accent3" w:themeTint="99"/>
        <w:insideH w:val="single" w:sz="2" w:space="0" w:color="D9E288" w:themeColor="accent3" w:themeTint="99"/>
        <w:insideV w:val="single" w:sz="2" w:space="0" w:color="D9E288" w:themeColor="accent3" w:themeTint="99"/>
      </w:tblBorders>
    </w:tblPr>
    <w:tblStylePr w:type="firstRow">
      <w:rPr>
        <w:b/>
        <w:bCs/>
      </w:rPr>
      <w:tblPr/>
      <w:tcPr>
        <w:tcBorders>
          <w:top w:val="nil"/>
          <w:bottom w:val="single" w:sz="12" w:space="0" w:color="D9E288" w:themeColor="accent3" w:themeTint="99"/>
          <w:insideH w:val="nil"/>
          <w:insideV w:val="nil"/>
        </w:tcBorders>
        <w:shd w:val="clear" w:color="auto" w:fill="FFFFFF" w:themeFill="background1"/>
      </w:tcPr>
    </w:tblStylePr>
    <w:tblStylePr w:type="lastRow">
      <w:rPr>
        <w:b/>
        <w:bCs/>
      </w:rPr>
      <w:tblPr/>
      <w:tcPr>
        <w:tcBorders>
          <w:top w:val="double" w:sz="2" w:space="0" w:color="D9E288"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5D7" w:themeFill="accent3" w:themeFillTint="33"/>
      </w:tcPr>
    </w:tblStylePr>
    <w:tblStylePr w:type="band1Horz">
      <w:tblPr/>
      <w:tcPr>
        <w:shd w:val="clear" w:color="auto" w:fill="F2F5D7" w:themeFill="accent3" w:themeFillTint="33"/>
      </w:tcPr>
    </w:tblStylePr>
  </w:style>
  <w:style w:type="table" w:styleId="GridTable1Light-Accent5">
    <w:name w:val="Grid Table 1 Light Accent 5"/>
    <w:basedOn w:val="TableNormal"/>
    <w:uiPriority w:val="46"/>
    <w:rsid w:val="005A57E7"/>
    <w:pPr>
      <w:spacing w:after="0" w:line="240" w:lineRule="auto"/>
    </w:pPr>
    <w:tblPr>
      <w:tblStyleRowBandSize w:val="1"/>
      <w:tblStyleColBandSize w:val="1"/>
      <w:tblBorders>
        <w:top w:val="single" w:sz="4" w:space="0" w:color="B6E1E7" w:themeColor="accent5" w:themeTint="66"/>
        <w:left w:val="single" w:sz="4" w:space="0" w:color="B6E1E7" w:themeColor="accent5" w:themeTint="66"/>
        <w:bottom w:val="single" w:sz="4" w:space="0" w:color="B6E1E7" w:themeColor="accent5" w:themeTint="66"/>
        <w:right w:val="single" w:sz="4" w:space="0" w:color="B6E1E7" w:themeColor="accent5" w:themeTint="66"/>
        <w:insideH w:val="single" w:sz="4" w:space="0" w:color="B6E1E7" w:themeColor="accent5" w:themeTint="66"/>
        <w:insideV w:val="single" w:sz="4" w:space="0" w:color="B6E1E7" w:themeColor="accent5" w:themeTint="66"/>
      </w:tblBorders>
    </w:tblPr>
    <w:tblStylePr w:type="firstRow">
      <w:rPr>
        <w:b/>
        <w:bCs/>
      </w:rPr>
      <w:tblPr/>
      <w:tcPr>
        <w:tcBorders>
          <w:bottom w:val="single" w:sz="12" w:space="0" w:color="92D2DB" w:themeColor="accent5" w:themeTint="99"/>
        </w:tcBorders>
      </w:tcPr>
    </w:tblStylePr>
    <w:tblStylePr w:type="lastRow">
      <w:rPr>
        <w:b/>
        <w:bCs/>
      </w:rPr>
      <w:tblPr/>
      <w:tcPr>
        <w:tcBorders>
          <w:top w:val="double" w:sz="2" w:space="0" w:color="92D2D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A57E7"/>
    <w:pPr>
      <w:spacing w:after="0" w:line="240" w:lineRule="auto"/>
    </w:pPr>
    <w:tblPr>
      <w:tblStyleRowBandSize w:val="1"/>
      <w:tblStyleColBandSize w:val="1"/>
      <w:tblBorders>
        <w:top w:val="single" w:sz="4" w:space="0" w:color="83DCF8" w:themeColor="accent6" w:themeTint="66"/>
        <w:left w:val="single" w:sz="4" w:space="0" w:color="83DCF8" w:themeColor="accent6" w:themeTint="66"/>
        <w:bottom w:val="single" w:sz="4" w:space="0" w:color="83DCF8" w:themeColor="accent6" w:themeTint="66"/>
        <w:right w:val="single" w:sz="4" w:space="0" w:color="83DCF8" w:themeColor="accent6" w:themeTint="66"/>
        <w:insideH w:val="single" w:sz="4" w:space="0" w:color="83DCF8" w:themeColor="accent6" w:themeTint="66"/>
        <w:insideV w:val="single" w:sz="4" w:space="0" w:color="83DCF8" w:themeColor="accent6" w:themeTint="66"/>
      </w:tblBorders>
    </w:tblPr>
    <w:tblStylePr w:type="firstRow">
      <w:rPr>
        <w:b/>
        <w:bCs/>
      </w:rPr>
      <w:tblPr/>
      <w:tcPr>
        <w:tcBorders>
          <w:bottom w:val="single" w:sz="12" w:space="0" w:color="45CBF5" w:themeColor="accent6" w:themeTint="99"/>
        </w:tcBorders>
      </w:tcPr>
    </w:tblStylePr>
    <w:tblStylePr w:type="lastRow">
      <w:rPr>
        <w:b/>
        <w:bCs/>
      </w:rPr>
      <w:tblPr/>
      <w:tcPr>
        <w:tcBorders>
          <w:top w:val="double" w:sz="2" w:space="0" w:color="45CBF5" w:themeColor="accent6"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5A57E7"/>
    <w:pPr>
      <w:spacing w:after="0" w:line="240" w:lineRule="auto"/>
    </w:pPr>
    <w:tblPr>
      <w:tblStyleRowBandSize w:val="1"/>
      <w:tblStyleColBandSize w:val="1"/>
      <w:tblBorders>
        <w:top w:val="single" w:sz="2" w:space="0" w:color="92D2DB" w:themeColor="accent5" w:themeTint="99"/>
        <w:bottom w:val="single" w:sz="2" w:space="0" w:color="92D2DB" w:themeColor="accent5" w:themeTint="99"/>
        <w:insideH w:val="single" w:sz="2" w:space="0" w:color="92D2DB" w:themeColor="accent5" w:themeTint="99"/>
        <w:insideV w:val="single" w:sz="2" w:space="0" w:color="92D2DB" w:themeColor="accent5" w:themeTint="99"/>
      </w:tblBorders>
    </w:tblPr>
    <w:tblStylePr w:type="firstRow">
      <w:rPr>
        <w:b/>
        <w:bCs/>
      </w:rPr>
      <w:tblPr/>
      <w:tcPr>
        <w:tcBorders>
          <w:top w:val="nil"/>
          <w:bottom w:val="single" w:sz="12" w:space="0" w:color="92D2DB" w:themeColor="accent5" w:themeTint="99"/>
          <w:insideH w:val="nil"/>
          <w:insideV w:val="nil"/>
        </w:tcBorders>
        <w:shd w:val="clear" w:color="auto" w:fill="FFFFFF" w:themeFill="background1"/>
      </w:tcPr>
    </w:tblStylePr>
    <w:tblStylePr w:type="lastRow">
      <w:rPr>
        <w:b/>
        <w:bCs/>
      </w:rPr>
      <w:tblPr/>
      <w:tcPr>
        <w:tcBorders>
          <w:top w:val="double" w:sz="2" w:space="0" w:color="92D2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F0F3" w:themeFill="accent5" w:themeFillTint="33"/>
      </w:tcPr>
    </w:tblStylePr>
    <w:tblStylePr w:type="band1Horz">
      <w:tblPr/>
      <w:tcPr>
        <w:shd w:val="clear" w:color="auto" w:fill="DAF0F3" w:themeFill="accent5" w:themeFillTint="33"/>
      </w:tcPr>
    </w:tblStylePr>
  </w:style>
  <w:style w:type="table" w:styleId="GridTable2-Accent4">
    <w:name w:val="Grid Table 2 Accent 4"/>
    <w:basedOn w:val="TableNormal"/>
    <w:uiPriority w:val="47"/>
    <w:rsid w:val="005A57E7"/>
    <w:pPr>
      <w:spacing w:after="0" w:line="240" w:lineRule="auto"/>
    </w:pPr>
    <w:tblPr>
      <w:tblStyleRowBandSize w:val="1"/>
      <w:tblStyleColBandSize w:val="1"/>
      <w:tblBorders>
        <w:top w:val="single" w:sz="2" w:space="0" w:color="2AFCCE" w:themeColor="accent4" w:themeTint="99"/>
        <w:bottom w:val="single" w:sz="2" w:space="0" w:color="2AFCCE" w:themeColor="accent4" w:themeTint="99"/>
        <w:insideH w:val="single" w:sz="2" w:space="0" w:color="2AFCCE" w:themeColor="accent4" w:themeTint="99"/>
        <w:insideV w:val="single" w:sz="2" w:space="0" w:color="2AFCCE" w:themeColor="accent4" w:themeTint="99"/>
      </w:tblBorders>
    </w:tblPr>
    <w:tblStylePr w:type="firstRow">
      <w:rPr>
        <w:b/>
        <w:bCs/>
      </w:rPr>
      <w:tblPr/>
      <w:tcPr>
        <w:tcBorders>
          <w:top w:val="nil"/>
          <w:bottom w:val="single" w:sz="12" w:space="0" w:color="2AFCCE" w:themeColor="accent4" w:themeTint="99"/>
          <w:insideH w:val="nil"/>
          <w:insideV w:val="nil"/>
        </w:tcBorders>
        <w:shd w:val="clear" w:color="auto" w:fill="FFFFFF" w:themeFill="background1"/>
      </w:tcPr>
    </w:tblStylePr>
    <w:tblStylePr w:type="lastRow">
      <w:rPr>
        <w:b/>
        <w:bCs/>
      </w:rPr>
      <w:tblPr/>
      <w:tcPr>
        <w:tcBorders>
          <w:top w:val="double" w:sz="2" w:space="0" w:color="2AFCC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8FEEE" w:themeFill="accent4" w:themeFillTint="33"/>
      </w:tcPr>
    </w:tblStylePr>
    <w:tblStylePr w:type="band1Horz">
      <w:tblPr/>
      <w:tcPr>
        <w:shd w:val="clear" w:color="auto" w:fill="B8FEEE" w:themeFill="accent4" w:themeFillTint="33"/>
      </w:tcPr>
    </w:tblStylePr>
  </w:style>
  <w:style w:type="table" w:styleId="GridTable2-Accent2">
    <w:name w:val="Grid Table 2 Accent 2"/>
    <w:basedOn w:val="TableNormal"/>
    <w:uiPriority w:val="47"/>
    <w:rsid w:val="005A57E7"/>
    <w:pPr>
      <w:spacing w:after="0" w:line="240" w:lineRule="auto"/>
    </w:pPr>
    <w:tblPr>
      <w:tblStyleRowBandSize w:val="1"/>
      <w:tblStyleColBandSize w:val="1"/>
      <w:tblBorders>
        <w:top w:val="single" w:sz="2" w:space="0" w:color="BADB7D" w:themeColor="accent2" w:themeTint="99"/>
        <w:bottom w:val="single" w:sz="2" w:space="0" w:color="BADB7D" w:themeColor="accent2" w:themeTint="99"/>
        <w:insideH w:val="single" w:sz="2" w:space="0" w:color="BADB7D" w:themeColor="accent2" w:themeTint="99"/>
        <w:insideV w:val="single" w:sz="2" w:space="0" w:color="BADB7D" w:themeColor="accent2" w:themeTint="99"/>
      </w:tblBorders>
    </w:tblPr>
    <w:tblStylePr w:type="firstRow">
      <w:rPr>
        <w:b/>
        <w:bCs/>
      </w:rPr>
      <w:tblPr/>
      <w:tcPr>
        <w:tcBorders>
          <w:top w:val="nil"/>
          <w:bottom w:val="single" w:sz="12" w:space="0" w:color="BADB7D" w:themeColor="accent2" w:themeTint="99"/>
          <w:insideH w:val="nil"/>
          <w:insideV w:val="nil"/>
        </w:tcBorders>
        <w:shd w:val="clear" w:color="auto" w:fill="FFFFFF" w:themeFill="background1"/>
      </w:tcPr>
    </w:tblStylePr>
    <w:tblStylePr w:type="lastRow">
      <w:rPr>
        <w:b/>
        <w:bCs/>
      </w:rPr>
      <w:tblPr/>
      <w:tcPr>
        <w:tcBorders>
          <w:top w:val="double" w:sz="2" w:space="0" w:color="BADB7D"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F3D3" w:themeFill="accent2" w:themeFillTint="33"/>
      </w:tcPr>
    </w:tblStylePr>
    <w:tblStylePr w:type="band1Horz">
      <w:tblPr/>
      <w:tcPr>
        <w:shd w:val="clear" w:color="auto" w:fill="E8F3D3" w:themeFill="accent2" w:themeFillTint="33"/>
      </w:tcPr>
    </w:tblStylePr>
  </w:style>
  <w:style w:type="character" w:styleId="UnresolvedMention">
    <w:name w:val="Unresolved Mention"/>
    <w:basedOn w:val="DefaultParagraphFont"/>
    <w:uiPriority w:val="99"/>
    <w:semiHidden/>
    <w:unhideWhenUsed/>
    <w:rsid w:val="001D0C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2981">
      <w:bodyDiv w:val="1"/>
      <w:marLeft w:val="0"/>
      <w:marRight w:val="0"/>
      <w:marTop w:val="0"/>
      <w:marBottom w:val="0"/>
      <w:divBdr>
        <w:top w:val="none" w:sz="0" w:space="0" w:color="auto"/>
        <w:left w:val="none" w:sz="0" w:space="0" w:color="auto"/>
        <w:bottom w:val="none" w:sz="0" w:space="0" w:color="auto"/>
        <w:right w:val="none" w:sz="0" w:space="0" w:color="auto"/>
      </w:divBdr>
    </w:div>
    <w:div w:id="21714718">
      <w:bodyDiv w:val="1"/>
      <w:marLeft w:val="0"/>
      <w:marRight w:val="0"/>
      <w:marTop w:val="0"/>
      <w:marBottom w:val="0"/>
      <w:divBdr>
        <w:top w:val="none" w:sz="0" w:space="0" w:color="auto"/>
        <w:left w:val="none" w:sz="0" w:space="0" w:color="auto"/>
        <w:bottom w:val="none" w:sz="0" w:space="0" w:color="auto"/>
        <w:right w:val="none" w:sz="0" w:space="0" w:color="auto"/>
      </w:divBdr>
    </w:div>
    <w:div w:id="43064793">
      <w:bodyDiv w:val="1"/>
      <w:marLeft w:val="0"/>
      <w:marRight w:val="0"/>
      <w:marTop w:val="0"/>
      <w:marBottom w:val="0"/>
      <w:divBdr>
        <w:top w:val="none" w:sz="0" w:space="0" w:color="auto"/>
        <w:left w:val="none" w:sz="0" w:space="0" w:color="auto"/>
        <w:bottom w:val="none" w:sz="0" w:space="0" w:color="auto"/>
        <w:right w:val="none" w:sz="0" w:space="0" w:color="auto"/>
      </w:divBdr>
    </w:div>
    <w:div w:id="52237567">
      <w:bodyDiv w:val="1"/>
      <w:marLeft w:val="0"/>
      <w:marRight w:val="0"/>
      <w:marTop w:val="0"/>
      <w:marBottom w:val="0"/>
      <w:divBdr>
        <w:top w:val="none" w:sz="0" w:space="0" w:color="auto"/>
        <w:left w:val="none" w:sz="0" w:space="0" w:color="auto"/>
        <w:bottom w:val="none" w:sz="0" w:space="0" w:color="auto"/>
        <w:right w:val="none" w:sz="0" w:space="0" w:color="auto"/>
      </w:divBdr>
    </w:div>
    <w:div w:id="70978389">
      <w:bodyDiv w:val="1"/>
      <w:marLeft w:val="0"/>
      <w:marRight w:val="0"/>
      <w:marTop w:val="0"/>
      <w:marBottom w:val="0"/>
      <w:divBdr>
        <w:top w:val="none" w:sz="0" w:space="0" w:color="auto"/>
        <w:left w:val="none" w:sz="0" w:space="0" w:color="auto"/>
        <w:bottom w:val="none" w:sz="0" w:space="0" w:color="auto"/>
        <w:right w:val="none" w:sz="0" w:space="0" w:color="auto"/>
      </w:divBdr>
    </w:div>
    <w:div w:id="80299720">
      <w:bodyDiv w:val="1"/>
      <w:marLeft w:val="0"/>
      <w:marRight w:val="0"/>
      <w:marTop w:val="0"/>
      <w:marBottom w:val="0"/>
      <w:divBdr>
        <w:top w:val="none" w:sz="0" w:space="0" w:color="auto"/>
        <w:left w:val="none" w:sz="0" w:space="0" w:color="auto"/>
        <w:bottom w:val="none" w:sz="0" w:space="0" w:color="auto"/>
        <w:right w:val="none" w:sz="0" w:space="0" w:color="auto"/>
      </w:divBdr>
    </w:div>
    <w:div w:id="109249784">
      <w:bodyDiv w:val="1"/>
      <w:marLeft w:val="0"/>
      <w:marRight w:val="0"/>
      <w:marTop w:val="0"/>
      <w:marBottom w:val="0"/>
      <w:divBdr>
        <w:top w:val="none" w:sz="0" w:space="0" w:color="auto"/>
        <w:left w:val="none" w:sz="0" w:space="0" w:color="auto"/>
        <w:bottom w:val="none" w:sz="0" w:space="0" w:color="auto"/>
        <w:right w:val="none" w:sz="0" w:space="0" w:color="auto"/>
      </w:divBdr>
    </w:div>
    <w:div w:id="118229145">
      <w:bodyDiv w:val="1"/>
      <w:marLeft w:val="0"/>
      <w:marRight w:val="0"/>
      <w:marTop w:val="0"/>
      <w:marBottom w:val="0"/>
      <w:divBdr>
        <w:top w:val="none" w:sz="0" w:space="0" w:color="auto"/>
        <w:left w:val="none" w:sz="0" w:space="0" w:color="auto"/>
        <w:bottom w:val="none" w:sz="0" w:space="0" w:color="auto"/>
        <w:right w:val="none" w:sz="0" w:space="0" w:color="auto"/>
      </w:divBdr>
    </w:div>
    <w:div w:id="120539201">
      <w:bodyDiv w:val="1"/>
      <w:marLeft w:val="0"/>
      <w:marRight w:val="0"/>
      <w:marTop w:val="0"/>
      <w:marBottom w:val="0"/>
      <w:divBdr>
        <w:top w:val="none" w:sz="0" w:space="0" w:color="auto"/>
        <w:left w:val="none" w:sz="0" w:space="0" w:color="auto"/>
        <w:bottom w:val="none" w:sz="0" w:space="0" w:color="auto"/>
        <w:right w:val="none" w:sz="0" w:space="0" w:color="auto"/>
      </w:divBdr>
    </w:div>
    <w:div w:id="184755137">
      <w:bodyDiv w:val="1"/>
      <w:marLeft w:val="0"/>
      <w:marRight w:val="0"/>
      <w:marTop w:val="0"/>
      <w:marBottom w:val="0"/>
      <w:divBdr>
        <w:top w:val="none" w:sz="0" w:space="0" w:color="auto"/>
        <w:left w:val="none" w:sz="0" w:space="0" w:color="auto"/>
        <w:bottom w:val="none" w:sz="0" w:space="0" w:color="auto"/>
        <w:right w:val="none" w:sz="0" w:space="0" w:color="auto"/>
      </w:divBdr>
    </w:div>
    <w:div w:id="220676133">
      <w:bodyDiv w:val="1"/>
      <w:marLeft w:val="0"/>
      <w:marRight w:val="0"/>
      <w:marTop w:val="0"/>
      <w:marBottom w:val="0"/>
      <w:divBdr>
        <w:top w:val="none" w:sz="0" w:space="0" w:color="auto"/>
        <w:left w:val="none" w:sz="0" w:space="0" w:color="auto"/>
        <w:bottom w:val="none" w:sz="0" w:space="0" w:color="auto"/>
        <w:right w:val="none" w:sz="0" w:space="0" w:color="auto"/>
      </w:divBdr>
    </w:div>
    <w:div w:id="235094166">
      <w:bodyDiv w:val="1"/>
      <w:marLeft w:val="0"/>
      <w:marRight w:val="0"/>
      <w:marTop w:val="0"/>
      <w:marBottom w:val="0"/>
      <w:divBdr>
        <w:top w:val="none" w:sz="0" w:space="0" w:color="auto"/>
        <w:left w:val="none" w:sz="0" w:space="0" w:color="auto"/>
        <w:bottom w:val="none" w:sz="0" w:space="0" w:color="auto"/>
        <w:right w:val="none" w:sz="0" w:space="0" w:color="auto"/>
      </w:divBdr>
    </w:div>
    <w:div w:id="268396991">
      <w:bodyDiv w:val="1"/>
      <w:marLeft w:val="0"/>
      <w:marRight w:val="0"/>
      <w:marTop w:val="0"/>
      <w:marBottom w:val="0"/>
      <w:divBdr>
        <w:top w:val="none" w:sz="0" w:space="0" w:color="auto"/>
        <w:left w:val="none" w:sz="0" w:space="0" w:color="auto"/>
        <w:bottom w:val="none" w:sz="0" w:space="0" w:color="auto"/>
        <w:right w:val="none" w:sz="0" w:space="0" w:color="auto"/>
      </w:divBdr>
    </w:div>
    <w:div w:id="274412976">
      <w:bodyDiv w:val="1"/>
      <w:marLeft w:val="0"/>
      <w:marRight w:val="0"/>
      <w:marTop w:val="0"/>
      <w:marBottom w:val="0"/>
      <w:divBdr>
        <w:top w:val="none" w:sz="0" w:space="0" w:color="auto"/>
        <w:left w:val="none" w:sz="0" w:space="0" w:color="auto"/>
        <w:bottom w:val="none" w:sz="0" w:space="0" w:color="auto"/>
        <w:right w:val="none" w:sz="0" w:space="0" w:color="auto"/>
      </w:divBdr>
    </w:div>
    <w:div w:id="279191146">
      <w:bodyDiv w:val="1"/>
      <w:marLeft w:val="0"/>
      <w:marRight w:val="0"/>
      <w:marTop w:val="0"/>
      <w:marBottom w:val="0"/>
      <w:divBdr>
        <w:top w:val="none" w:sz="0" w:space="0" w:color="auto"/>
        <w:left w:val="none" w:sz="0" w:space="0" w:color="auto"/>
        <w:bottom w:val="none" w:sz="0" w:space="0" w:color="auto"/>
        <w:right w:val="none" w:sz="0" w:space="0" w:color="auto"/>
      </w:divBdr>
    </w:div>
    <w:div w:id="284429092">
      <w:bodyDiv w:val="1"/>
      <w:marLeft w:val="0"/>
      <w:marRight w:val="0"/>
      <w:marTop w:val="0"/>
      <w:marBottom w:val="0"/>
      <w:divBdr>
        <w:top w:val="none" w:sz="0" w:space="0" w:color="auto"/>
        <w:left w:val="none" w:sz="0" w:space="0" w:color="auto"/>
        <w:bottom w:val="none" w:sz="0" w:space="0" w:color="auto"/>
        <w:right w:val="none" w:sz="0" w:space="0" w:color="auto"/>
      </w:divBdr>
    </w:div>
    <w:div w:id="301615417">
      <w:bodyDiv w:val="1"/>
      <w:marLeft w:val="0"/>
      <w:marRight w:val="0"/>
      <w:marTop w:val="0"/>
      <w:marBottom w:val="0"/>
      <w:divBdr>
        <w:top w:val="none" w:sz="0" w:space="0" w:color="auto"/>
        <w:left w:val="none" w:sz="0" w:space="0" w:color="auto"/>
        <w:bottom w:val="none" w:sz="0" w:space="0" w:color="auto"/>
        <w:right w:val="none" w:sz="0" w:space="0" w:color="auto"/>
      </w:divBdr>
    </w:div>
    <w:div w:id="306009341">
      <w:bodyDiv w:val="1"/>
      <w:marLeft w:val="0"/>
      <w:marRight w:val="0"/>
      <w:marTop w:val="0"/>
      <w:marBottom w:val="0"/>
      <w:divBdr>
        <w:top w:val="none" w:sz="0" w:space="0" w:color="auto"/>
        <w:left w:val="none" w:sz="0" w:space="0" w:color="auto"/>
        <w:bottom w:val="none" w:sz="0" w:space="0" w:color="auto"/>
        <w:right w:val="none" w:sz="0" w:space="0" w:color="auto"/>
      </w:divBdr>
    </w:div>
    <w:div w:id="315184730">
      <w:bodyDiv w:val="1"/>
      <w:marLeft w:val="0"/>
      <w:marRight w:val="0"/>
      <w:marTop w:val="0"/>
      <w:marBottom w:val="0"/>
      <w:divBdr>
        <w:top w:val="none" w:sz="0" w:space="0" w:color="auto"/>
        <w:left w:val="none" w:sz="0" w:space="0" w:color="auto"/>
        <w:bottom w:val="none" w:sz="0" w:space="0" w:color="auto"/>
        <w:right w:val="none" w:sz="0" w:space="0" w:color="auto"/>
      </w:divBdr>
    </w:div>
    <w:div w:id="342977095">
      <w:bodyDiv w:val="1"/>
      <w:marLeft w:val="0"/>
      <w:marRight w:val="0"/>
      <w:marTop w:val="0"/>
      <w:marBottom w:val="0"/>
      <w:divBdr>
        <w:top w:val="none" w:sz="0" w:space="0" w:color="auto"/>
        <w:left w:val="none" w:sz="0" w:space="0" w:color="auto"/>
        <w:bottom w:val="none" w:sz="0" w:space="0" w:color="auto"/>
        <w:right w:val="none" w:sz="0" w:space="0" w:color="auto"/>
      </w:divBdr>
    </w:div>
    <w:div w:id="348414002">
      <w:bodyDiv w:val="1"/>
      <w:marLeft w:val="0"/>
      <w:marRight w:val="0"/>
      <w:marTop w:val="0"/>
      <w:marBottom w:val="0"/>
      <w:divBdr>
        <w:top w:val="none" w:sz="0" w:space="0" w:color="auto"/>
        <w:left w:val="none" w:sz="0" w:space="0" w:color="auto"/>
        <w:bottom w:val="none" w:sz="0" w:space="0" w:color="auto"/>
        <w:right w:val="none" w:sz="0" w:space="0" w:color="auto"/>
      </w:divBdr>
    </w:div>
    <w:div w:id="352078682">
      <w:bodyDiv w:val="1"/>
      <w:marLeft w:val="0"/>
      <w:marRight w:val="0"/>
      <w:marTop w:val="0"/>
      <w:marBottom w:val="0"/>
      <w:divBdr>
        <w:top w:val="none" w:sz="0" w:space="0" w:color="auto"/>
        <w:left w:val="none" w:sz="0" w:space="0" w:color="auto"/>
        <w:bottom w:val="none" w:sz="0" w:space="0" w:color="auto"/>
        <w:right w:val="none" w:sz="0" w:space="0" w:color="auto"/>
      </w:divBdr>
    </w:div>
    <w:div w:id="361589611">
      <w:bodyDiv w:val="1"/>
      <w:marLeft w:val="0"/>
      <w:marRight w:val="0"/>
      <w:marTop w:val="0"/>
      <w:marBottom w:val="0"/>
      <w:divBdr>
        <w:top w:val="none" w:sz="0" w:space="0" w:color="auto"/>
        <w:left w:val="none" w:sz="0" w:space="0" w:color="auto"/>
        <w:bottom w:val="none" w:sz="0" w:space="0" w:color="auto"/>
        <w:right w:val="none" w:sz="0" w:space="0" w:color="auto"/>
      </w:divBdr>
    </w:div>
    <w:div w:id="501892927">
      <w:bodyDiv w:val="1"/>
      <w:marLeft w:val="0"/>
      <w:marRight w:val="0"/>
      <w:marTop w:val="0"/>
      <w:marBottom w:val="0"/>
      <w:divBdr>
        <w:top w:val="none" w:sz="0" w:space="0" w:color="auto"/>
        <w:left w:val="none" w:sz="0" w:space="0" w:color="auto"/>
        <w:bottom w:val="none" w:sz="0" w:space="0" w:color="auto"/>
        <w:right w:val="none" w:sz="0" w:space="0" w:color="auto"/>
      </w:divBdr>
    </w:div>
    <w:div w:id="532621014">
      <w:bodyDiv w:val="1"/>
      <w:marLeft w:val="0"/>
      <w:marRight w:val="0"/>
      <w:marTop w:val="0"/>
      <w:marBottom w:val="0"/>
      <w:divBdr>
        <w:top w:val="none" w:sz="0" w:space="0" w:color="auto"/>
        <w:left w:val="none" w:sz="0" w:space="0" w:color="auto"/>
        <w:bottom w:val="none" w:sz="0" w:space="0" w:color="auto"/>
        <w:right w:val="none" w:sz="0" w:space="0" w:color="auto"/>
      </w:divBdr>
    </w:div>
    <w:div w:id="548809105">
      <w:bodyDiv w:val="1"/>
      <w:marLeft w:val="0"/>
      <w:marRight w:val="0"/>
      <w:marTop w:val="0"/>
      <w:marBottom w:val="0"/>
      <w:divBdr>
        <w:top w:val="none" w:sz="0" w:space="0" w:color="auto"/>
        <w:left w:val="none" w:sz="0" w:space="0" w:color="auto"/>
        <w:bottom w:val="none" w:sz="0" w:space="0" w:color="auto"/>
        <w:right w:val="none" w:sz="0" w:space="0" w:color="auto"/>
      </w:divBdr>
    </w:div>
    <w:div w:id="558175178">
      <w:bodyDiv w:val="1"/>
      <w:marLeft w:val="0"/>
      <w:marRight w:val="0"/>
      <w:marTop w:val="0"/>
      <w:marBottom w:val="0"/>
      <w:divBdr>
        <w:top w:val="none" w:sz="0" w:space="0" w:color="auto"/>
        <w:left w:val="none" w:sz="0" w:space="0" w:color="auto"/>
        <w:bottom w:val="none" w:sz="0" w:space="0" w:color="auto"/>
        <w:right w:val="none" w:sz="0" w:space="0" w:color="auto"/>
      </w:divBdr>
    </w:div>
    <w:div w:id="594898312">
      <w:bodyDiv w:val="1"/>
      <w:marLeft w:val="0"/>
      <w:marRight w:val="0"/>
      <w:marTop w:val="0"/>
      <w:marBottom w:val="0"/>
      <w:divBdr>
        <w:top w:val="none" w:sz="0" w:space="0" w:color="auto"/>
        <w:left w:val="none" w:sz="0" w:space="0" w:color="auto"/>
        <w:bottom w:val="none" w:sz="0" w:space="0" w:color="auto"/>
        <w:right w:val="none" w:sz="0" w:space="0" w:color="auto"/>
      </w:divBdr>
      <w:divsChild>
        <w:div w:id="251284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2155432">
      <w:bodyDiv w:val="1"/>
      <w:marLeft w:val="0"/>
      <w:marRight w:val="0"/>
      <w:marTop w:val="0"/>
      <w:marBottom w:val="0"/>
      <w:divBdr>
        <w:top w:val="none" w:sz="0" w:space="0" w:color="auto"/>
        <w:left w:val="none" w:sz="0" w:space="0" w:color="auto"/>
        <w:bottom w:val="none" w:sz="0" w:space="0" w:color="auto"/>
        <w:right w:val="none" w:sz="0" w:space="0" w:color="auto"/>
      </w:divBdr>
    </w:div>
    <w:div w:id="629285502">
      <w:bodyDiv w:val="1"/>
      <w:marLeft w:val="0"/>
      <w:marRight w:val="0"/>
      <w:marTop w:val="0"/>
      <w:marBottom w:val="0"/>
      <w:divBdr>
        <w:top w:val="none" w:sz="0" w:space="0" w:color="auto"/>
        <w:left w:val="none" w:sz="0" w:space="0" w:color="auto"/>
        <w:bottom w:val="none" w:sz="0" w:space="0" w:color="auto"/>
        <w:right w:val="none" w:sz="0" w:space="0" w:color="auto"/>
      </w:divBdr>
    </w:div>
    <w:div w:id="631984187">
      <w:bodyDiv w:val="1"/>
      <w:marLeft w:val="0"/>
      <w:marRight w:val="0"/>
      <w:marTop w:val="0"/>
      <w:marBottom w:val="0"/>
      <w:divBdr>
        <w:top w:val="none" w:sz="0" w:space="0" w:color="auto"/>
        <w:left w:val="none" w:sz="0" w:space="0" w:color="auto"/>
        <w:bottom w:val="none" w:sz="0" w:space="0" w:color="auto"/>
        <w:right w:val="none" w:sz="0" w:space="0" w:color="auto"/>
      </w:divBdr>
    </w:div>
    <w:div w:id="652418185">
      <w:bodyDiv w:val="1"/>
      <w:marLeft w:val="0"/>
      <w:marRight w:val="0"/>
      <w:marTop w:val="0"/>
      <w:marBottom w:val="0"/>
      <w:divBdr>
        <w:top w:val="none" w:sz="0" w:space="0" w:color="auto"/>
        <w:left w:val="none" w:sz="0" w:space="0" w:color="auto"/>
        <w:bottom w:val="none" w:sz="0" w:space="0" w:color="auto"/>
        <w:right w:val="none" w:sz="0" w:space="0" w:color="auto"/>
      </w:divBdr>
    </w:div>
    <w:div w:id="738019253">
      <w:bodyDiv w:val="1"/>
      <w:marLeft w:val="0"/>
      <w:marRight w:val="0"/>
      <w:marTop w:val="0"/>
      <w:marBottom w:val="0"/>
      <w:divBdr>
        <w:top w:val="none" w:sz="0" w:space="0" w:color="auto"/>
        <w:left w:val="none" w:sz="0" w:space="0" w:color="auto"/>
        <w:bottom w:val="none" w:sz="0" w:space="0" w:color="auto"/>
        <w:right w:val="none" w:sz="0" w:space="0" w:color="auto"/>
      </w:divBdr>
    </w:div>
    <w:div w:id="764346777">
      <w:bodyDiv w:val="1"/>
      <w:marLeft w:val="0"/>
      <w:marRight w:val="0"/>
      <w:marTop w:val="0"/>
      <w:marBottom w:val="0"/>
      <w:divBdr>
        <w:top w:val="none" w:sz="0" w:space="0" w:color="auto"/>
        <w:left w:val="none" w:sz="0" w:space="0" w:color="auto"/>
        <w:bottom w:val="none" w:sz="0" w:space="0" w:color="auto"/>
        <w:right w:val="none" w:sz="0" w:space="0" w:color="auto"/>
      </w:divBdr>
    </w:div>
    <w:div w:id="788208518">
      <w:bodyDiv w:val="1"/>
      <w:marLeft w:val="0"/>
      <w:marRight w:val="0"/>
      <w:marTop w:val="0"/>
      <w:marBottom w:val="0"/>
      <w:divBdr>
        <w:top w:val="none" w:sz="0" w:space="0" w:color="auto"/>
        <w:left w:val="none" w:sz="0" w:space="0" w:color="auto"/>
        <w:bottom w:val="none" w:sz="0" w:space="0" w:color="auto"/>
        <w:right w:val="none" w:sz="0" w:space="0" w:color="auto"/>
      </w:divBdr>
    </w:div>
    <w:div w:id="807013797">
      <w:bodyDiv w:val="1"/>
      <w:marLeft w:val="0"/>
      <w:marRight w:val="0"/>
      <w:marTop w:val="0"/>
      <w:marBottom w:val="0"/>
      <w:divBdr>
        <w:top w:val="none" w:sz="0" w:space="0" w:color="auto"/>
        <w:left w:val="none" w:sz="0" w:space="0" w:color="auto"/>
        <w:bottom w:val="none" w:sz="0" w:space="0" w:color="auto"/>
        <w:right w:val="none" w:sz="0" w:space="0" w:color="auto"/>
      </w:divBdr>
    </w:div>
    <w:div w:id="809591508">
      <w:bodyDiv w:val="1"/>
      <w:marLeft w:val="0"/>
      <w:marRight w:val="0"/>
      <w:marTop w:val="0"/>
      <w:marBottom w:val="0"/>
      <w:divBdr>
        <w:top w:val="none" w:sz="0" w:space="0" w:color="auto"/>
        <w:left w:val="none" w:sz="0" w:space="0" w:color="auto"/>
        <w:bottom w:val="none" w:sz="0" w:space="0" w:color="auto"/>
        <w:right w:val="none" w:sz="0" w:space="0" w:color="auto"/>
      </w:divBdr>
    </w:div>
    <w:div w:id="812260477">
      <w:bodyDiv w:val="1"/>
      <w:marLeft w:val="0"/>
      <w:marRight w:val="0"/>
      <w:marTop w:val="0"/>
      <w:marBottom w:val="0"/>
      <w:divBdr>
        <w:top w:val="none" w:sz="0" w:space="0" w:color="auto"/>
        <w:left w:val="none" w:sz="0" w:space="0" w:color="auto"/>
        <w:bottom w:val="none" w:sz="0" w:space="0" w:color="auto"/>
        <w:right w:val="none" w:sz="0" w:space="0" w:color="auto"/>
      </w:divBdr>
    </w:div>
    <w:div w:id="901796381">
      <w:bodyDiv w:val="1"/>
      <w:marLeft w:val="0"/>
      <w:marRight w:val="0"/>
      <w:marTop w:val="0"/>
      <w:marBottom w:val="0"/>
      <w:divBdr>
        <w:top w:val="none" w:sz="0" w:space="0" w:color="auto"/>
        <w:left w:val="none" w:sz="0" w:space="0" w:color="auto"/>
        <w:bottom w:val="none" w:sz="0" w:space="0" w:color="auto"/>
        <w:right w:val="none" w:sz="0" w:space="0" w:color="auto"/>
      </w:divBdr>
    </w:div>
    <w:div w:id="931595287">
      <w:bodyDiv w:val="1"/>
      <w:marLeft w:val="0"/>
      <w:marRight w:val="0"/>
      <w:marTop w:val="0"/>
      <w:marBottom w:val="0"/>
      <w:divBdr>
        <w:top w:val="none" w:sz="0" w:space="0" w:color="auto"/>
        <w:left w:val="none" w:sz="0" w:space="0" w:color="auto"/>
        <w:bottom w:val="none" w:sz="0" w:space="0" w:color="auto"/>
        <w:right w:val="none" w:sz="0" w:space="0" w:color="auto"/>
      </w:divBdr>
    </w:div>
    <w:div w:id="945116193">
      <w:bodyDiv w:val="1"/>
      <w:marLeft w:val="0"/>
      <w:marRight w:val="0"/>
      <w:marTop w:val="0"/>
      <w:marBottom w:val="0"/>
      <w:divBdr>
        <w:top w:val="none" w:sz="0" w:space="0" w:color="auto"/>
        <w:left w:val="none" w:sz="0" w:space="0" w:color="auto"/>
        <w:bottom w:val="none" w:sz="0" w:space="0" w:color="auto"/>
        <w:right w:val="none" w:sz="0" w:space="0" w:color="auto"/>
      </w:divBdr>
    </w:div>
    <w:div w:id="954748977">
      <w:bodyDiv w:val="1"/>
      <w:marLeft w:val="0"/>
      <w:marRight w:val="0"/>
      <w:marTop w:val="0"/>
      <w:marBottom w:val="0"/>
      <w:divBdr>
        <w:top w:val="none" w:sz="0" w:space="0" w:color="auto"/>
        <w:left w:val="none" w:sz="0" w:space="0" w:color="auto"/>
        <w:bottom w:val="none" w:sz="0" w:space="0" w:color="auto"/>
        <w:right w:val="none" w:sz="0" w:space="0" w:color="auto"/>
      </w:divBdr>
    </w:div>
    <w:div w:id="961880117">
      <w:bodyDiv w:val="1"/>
      <w:marLeft w:val="0"/>
      <w:marRight w:val="0"/>
      <w:marTop w:val="0"/>
      <w:marBottom w:val="0"/>
      <w:divBdr>
        <w:top w:val="none" w:sz="0" w:space="0" w:color="auto"/>
        <w:left w:val="none" w:sz="0" w:space="0" w:color="auto"/>
        <w:bottom w:val="none" w:sz="0" w:space="0" w:color="auto"/>
        <w:right w:val="none" w:sz="0" w:space="0" w:color="auto"/>
      </w:divBdr>
    </w:div>
    <w:div w:id="966158493">
      <w:bodyDiv w:val="1"/>
      <w:marLeft w:val="0"/>
      <w:marRight w:val="0"/>
      <w:marTop w:val="0"/>
      <w:marBottom w:val="0"/>
      <w:divBdr>
        <w:top w:val="none" w:sz="0" w:space="0" w:color="auto"/>
        <w:left w:val="none" w:sz="0" w:space="0" w:color="auto"/>
        <w:bottom w:val="none" w:sz="0" w:space="0" w:color="auto"/>
        <w:right w:val="none" w:sz="0" w:space="0" w:color="auto"/>
      </w:divBdr>
    </w:div>
    <w:div w:id="988829316">
      <w:bodyDiv w:val="1"/>
      <w:marLeft w:val="0"/>
      <w:marRight w:val="0"/>
      <w:marTop w:val="0"/>
      <w:marBottom w:val="0"/>
      <w:divBdr>
        <w:top w:val="none" w:sz="0" w:space="0" w:color="auto"/>
        <w:left w:val="none" w:sz="0" w:space="0" w:color="auto"/>
        <w:bottom w:val="none" w:sz="0" w:space="0" w:color="auto"/>
        <w:right w:val="none" w:sz="0" w:space="0" w:color="auto"/>
      </w:divBdr>
    </w:div>
    <w:div w:id="996300786">
      <w:bodyDiv w:val="1"/>
      <w:marLeft w:val="0"/>
      <w:marRight w:val="0"/>
      <w:marTop w:val="0"/>
      <w:marBottom w:val="0"/>
      <w:divBdr>
        <w:top w:val="none" w:sz="0" w:space="0" w:color="auto"/>
        <w:left w:val="none" w:sz="0" w:space="0" w:color="auto"/>
        <w:bottom w:val="none" w:sz="0" w:space="0" w:color="auto"/>
        <w:right w:val="none" w:sz="0" w:space="0" w:color="auto"/>
      </w:divBdr>
    </w:div>
    <w:div w:id="1033846868">
      <w:bodyDiv w:val="1"/>
      <w:marLeft w:val="0"/>
      <w:marRight w:val="0"/>
      <w:marTop w:val="0"/>
      <w:marBottom w:val="0"/>
      <w:divBdr>
        <w:top w:val="none" w:sz="0" w:space="0" w:color="auto"/>
        <w:left w:val="none" w:sz="0" w:space="0" w:color="auto"/>
        <w:bottom w:val="none" w:sz="0" w:space="0" w:color="auto"/>
        <w:right w:val="none" w:sz="0" w:space="0" w:color="auto"/>
      </w:divBdr>
    </w:div>
    <w:div w:id="1040593319">
      <w:bodyDiv w:val="1"/>
      <w:marLeft w:val="0"/>
      <w:marRight w:val="0"/>
      <w:marTop w:val="0"/>
      <w:marBottom w:val="0"/>
      <w:divBdr>
        <w:top w:val="none" w:sz="0" w:space="0" w:color="auto"/>
        <w:left w:val="none" w:sz="0" w:space="0" w:color="auto"/>
        <w:bottom w:val="none" w:sz="0" w:space="0" w:color="auto"/>
        <w:right w:val="none" w:sz="0" w:space="0" w:color="auto"/>
      </w:divBdr>
    </w:div>
    <w:div w:id="1069577601">
      <w:bodyDiv w:val="1"/>
      <w:marLeft w:val="0"/>
      <w:marRight w:val="0"/>
      <w:marTop w:val="0"/>
      <w:marBottom w:val="0"/>
      <w:divBdr>
        <w:top w:val="none" w:sz="0" w:space="0" w:color="auto"/>
        <w:left w:val="none" w:sz="0" w:space="0" w:color="auto"/>
        <w:bottom w:val="none" w:sz="0" w:space="0" w:color="auto"/>
        <w:right w:val="none" w:sz="0" w:space="0" w:color="auto"/>
      </w:divBdr>
    </w:div>
    <w:div w:id="1140726511">
      <w:bodyDiv w:val="1"/>
      <w:marLeft w:val="0"/>
      <w:marRight w:val="0"/>
      <w:marTop w:val="0"/>
      <w:marBottom w:val="0"/>
      <w:divBdr>
        <w:top w:val="none" w:sz="0" w:space="0" w:color="auto"/>
        <w:left w:val="none" w:sz="0" w:space="0" w:color="auto"/>
        <w:bottom w:val="none" w:sz="0" w:space="0" w:color="auto"/>
        <w:right w:val="none" w:sz="0" w:space="0" w:color="auto"/>
      </w:divBdr>
    </w:div>
    <w:div w:id="1201628545">
      <w:bodyDiv w:val="1"/>
      <w:marLeft w:val="0"/>
      <w:marRight w:val="0"/>
      <w:marTop w:val="0"/>
      <w:marBottom w:val="0"/>
      <w:divBdr>
        <w:top w:val="none" w:sz="0" w:space="0" w:color="auto"/>
        <w:left w:val="none" w:sz="0" w:space="0" w:color="auto"/>
        <w:bottom w:val="none" w:sz="0" w:space="0" w:color="auto"/>
        <w:right w:val="none" w:sz="0" w:space="0" w:color="auto"/>
      </w:divBdr>
    </w:div>
    <w:div w:id="1212303957">
      <w:bodyDiv w:val="1"/>
      <w:marLeft w:val="0"/>
      <w:marRight w:val="0"/>
      <w:marTop w:val="0"/>
      <w:marBottom w:val="0"/>
      <w:divBdr>
        <w:top w:val="none" w:sz="0" w:space="0" w:color="auto"/>
        <w:left w:val="none" w:sz="0" w:space="0" w:color="auto"/>
        <w:bottom w:val="none" w:sz="0" w:space="0" w:color="auto"/>
        <w:right w:val="none" w:sz="0" w:space="0" w:color="auto"/>
      </w:divBdr>
    </w:div>
    <w:div w:id="1227031344">
      <w:bodyDiv w:val="1"/>
      <w:marLeft w:val="0"/>
      <w:marRight w:val="0"/>
      <w:marTop w:val="0"/>
      <w:marBottom w:val="0"/>
      <w:divBdr>
        <w:top w:val="none" w:sz="0" w:space="0" w:color="auto"/>
        <w:left w:val="none" w:sz="0" w:space="0" w:color="auto"/>
        <w:bottom w:val="none" w:sz="0" w:space="0" w:color="auto"/>
        <w:right w:val="none" w:sz="0" w:space="0" w:color="auto"/>
      </w:divBdr>
    </w:div>
    <w:div w:id="1257520996">
      <w:bodyDiv w:val="1"/>
      <w:marLeft w:val="0"/>
      <w:marRight w:val="0"/>
      <w:marTop w:val="0"/>
      <w:marBottom w:val="0"/>
      <w:divBdr>
        <w:top w:val="none" w:sz="0" w:space="0" w:color="auto"/>
        <w:left w:val="none" w:sz="0" w:space="0" w:color="auto"/>
        <w:bottom w:val="none" w:sz="0" w:space="0" w:color="auto"/>
        <w:right w:val="none" w:sz="0" w:space="0" w:color="auto"/>
      </w:divBdr>
    </w:div>
    <w:div w:id="1357001817">
      <w:bodyDiv w:val="1"/>
      <w:marLeft w:val="0"/>
      <w:marRight w:val="0"/>
      <w:marTop w:val="0"/>
      <w:marBottom w:val="0"/>
      <w:divBdr>
        <w:top w:val="none" w:sz="0" w:space="0" w:color="auto"/>
        <w:left w:val="none" w:sz="0" w:space="0" w:color="auto"/>
        <w:bottom w:val="none" w:sz="0" w:space="0" w:color="auto"/>
        <w:right w:val="none" w:sz="0" w:space="0" w:color="auto"/>
      </w:divBdr>
    </w:div>
    <w:div w:id="1369112585">
      <w:bodyDiv w:val="1"/>
      <w:marLeft w:val="0"/>
      <w:marRight w:val="0"/>
      <w:marTop w:val="0"/>
      <w:marBottom w:val="0"/>
      <w:divBdr>
        <w:top w:val="none" w:sz="0" w:space="0" w:color="auto"/>
        <w:left w:val="none" w:sz="0" w:space="0" w:color="auto"/>
        <w:bottom w:val="none" w:sz="0" w:space="0" w:color="auto"/>
        <w:right w:val="none" w:sz="0" w:space="0" w:color="auto"/>
      </w:divBdr>
    </w:div>
    <w:div w:id="1397900210">
      <w:bodyDiv w:val="1"/>
      <w:marLeft w:val="0"/>
      <w:marRight w:val="0"/>
      <w:marTop w:val="0"/>
      <w:marBottom w:val="0"/>
      <w:divBdr>
        <w:top w:val="none" w:sz="0" w:space="0" w:color="auto"/>
        <w:left w:val="none" w:sz="0" w:space="0" w:color="auto"/>
        <w:bottom w:val="none" w:sz="0" w:space="0" w:color="auto"/>
        <w:right w:val="none" w:sz="0" w:space="0" w:color="auto"/>
      </w:divBdr>
    </w:div>
    <w:div w:id="1429540306">
      <w:bodyDiv w:val="1"/>
      <w:marLeft w:val="0"/>
      <w:marRight w:val="0"/>
      <w:marTop w:val="0"/>
      <w:marBottom w:val="0"/>
      <w:divBdr>
        <w:top w:val="none" w:sz="0" w:space="0" w:color="auto"/>
        <w:left w:val="none" w:sz="0" w:space="0" w:color="auto"/>
        <w:bottom w:val="none" w:sz="0" w:space="0" w:color="auto"/>
        <w:right w:val="none" w:sz="0" w:space="0" w:color="auto"/>
      </w:divBdr>
    </w:div>
    <w:div w:id="1480420499">
      <w:bodyDiv w:val="1"/>
      <w:marLeft w:val="0"/>
      <w:marRight w:val="0"/>
      <w:marTop w:val="0"/>
      <w:marBottom w:val="0"/>
      <w:divBdr>
        <w:top w:val="none" w:sz="0" w:space="0" w:color="auto"/>
        <w:left w:val="none" w:sz="0" w:space="0" w:color="auto"/>
        <w:bottom w:val="none" w:sz="0" w:space="0" w:color="auto"/>
        <w:right w:val="none" w:sz="0" w:space="0" w:color="auto"/>
      </w:divBdr>
    </w:div>
    <w:div w:id="1549536287">
      <w:bodyDiv w:val="1"/>
      <w:marLeft w:val="0"/>
      <w:marRight w:val="0"/>
      <w:marTop w:val="0"/>
      <w:marBottom w:val="0"/>
      <w:divBdr>
        <w:top w:val="none" w:sz="0" w:space="0" w:color="auto"/>
        <w:left w:val="none" w:sz="0" w:space="0" w:color="auto"/>
        <w:bottom w:val="none" w:sz="0" w:space="0" w:color="auto"/>
        <w:right w:val="none" w:sz="0" w:space="0" w:color="auto"/>
      </w:divBdr>
    </w:div>
    <w:div w:id="1552837891">
      <w:bodyDiv w:val="1"/>
      <w:marLeft w:val="0"/>
      <w:marRight w:val="0"/>
      <w:marTop w:val="0"/>
      <w:marBottom w:val="0"/>
      <w:divBdr>
        <w:top w:val="none" w:sz="0" w:space="0" w:color="auto"/>
        <w:left w:val="none" w:sz="0" w:space="0" w:color="auto"/>
        <w:bottom w:val="none" w:sz="0" w:space="0" w:color="auto"/>
        <w:right w:val="none" w:sz="0" w:space="0" w:color="auto"/>
      </w:divBdr>
    </w:div>
    <w:div w:id="1559127529">
      <w:bodyDiv w:val="1"/>
      <w:marLeft w:val="0"/>
      <w:marRight w:val="0"/>
      <w:marTop w:val="0"/>
      <w:marBottom w:val="0"/>
      <w:divBdr>
        <w:top w:val="none" w:sz="0" w:space="0" w:color="auto"/>
        <w:left w:val="none" w:sz="0" w:space="0" w:color="auto"/>
        <w:bottom w:val="none" w:sz="0" w:space="0" w:color="auto"/>
        <w:right w:val="none" w:sz="0" w:space="0" w:color="auto"/>
      </w:divBdr>
    </w:div>
    <w:div w:id="1566986684">
      <w:bodyDiv w:val="1"/>
      <w:marLeft w:val="0"/>
      <w:marRight w:val="0"/>
      <w:marTop w:val="0"/>
      <w:marBottom w:val="0"/>
      <w:divBdr>
        <w:top w:val="none" w:sz="0" w:space="0" w:color="auto"/>
        <w:left w:val="none" w:sz="0" w:space="0" w:color="auto"/>
        <w:bottom w:val="none" w:sz="0" w:space="0" w:color="auto"/>
        <w:right w:val="none" w:sz="0" w:space="0" w:color="auto"/>
      </w:divBdr>
    </w:div>
    <w:div w:id="1583680088">
      <w:bodyDiv w:val="1"/>
      <w:marLeft w:val="0"/>
      <w:marRight w:val="0"/>
      <w:marTop w:val="0"/>
      <w:marBottom w:val="0"/>
      <w:divBdr>
        <w:top w:val="none" w:sz="0" w:space="0" w:color="auto"/>
        <w:left w:val="none" w:sz="0" w:space="0" w:color="auto"/>
        <w:bottom w:val="none" w:sz="0" w:space="0" w:color="auto"/>
        <w:right w:val="none" w:sz="0" w:space="0" w:color="auto"/>
      </w:divBdr>
    </w:div>
    <w:div w:id="1614437996">
      <w:bodyDiv w:val="1"/>
      <w:marLeft w:val="0"/>
      <w:marRight w:val="0"/>
      <w:marTop w:val="0"/>
      <w:marBottom w:val="0"/>
      <w:divBdr>
        <w:top w:val="none" w:sz="0" w:space="0" w:color="auto"/>
        <w:left w:val="none" w:sz="0" w:space="0" w:color="auto"/>
        <w:bottom w:val="none" w:sz="0" w:space="0" w:color="auto"/>
        <w:right w:val="none" w:sz="0" w:space="0" w:color="auto"/>
      </w:divBdr>
    </w:div>
    <w:div w:id="1629047452">
      <w:bodyDiv w:val="1"/>
      <w:marLeft w:val="0"/>
      <w:marRight w:val="0"/>
      <w:marTop w:val="0"/>
      <w:marBottom w:val="0"/>
      <w:divBdr>
        <w:top w:val="none" w:sz="0" w:space="0" w:color="auto"/>
        <w:left w:val="none" w:sz="0" w:space="0" w:color="auto"/>
        <w:bottom w:val="none" w:sz="0" w:space="0" w:color="auto"/>
        <w:right w:val="none" w:sz="0" w:space="0" w:color="auto"/>
      </w:divBdr>
    </w:div>
    <w:div w:id="1652950013">
      <w:bodyDiv w:val="1"/>
      <w:marLeft w:val="0"/>
      <w:marRight w:val="0"/>
      <w:marTop w:val="0"/>
      <w:marBottom w:val="0"/>
      <w:divBdr>
        <w:top w:val="none" w:sz="0" w:space="0" w:color="auto"/>
        <w:left w:val="none" w:sz="0" w:space="0" w:color="auto"/>
        <w:bottom w:val="none" w:sz="0" w:space="0" w:color="auto"/>
        <w:right w:val="none" w:sz="0" w:space="0" w:color="auto"/>
      </w:divBdr>
    </w:div>
    <w:div w:id="1687096219">
      <w:bodyDiv w:val="1"/>
      <w:marLeft w:val="0"/>
      <w:marRight w:val="0"/>
      <w:marTop w:val="0"/>
      <w:marBottom w:val="0"/>
      <w:divBdr>
        <w:top w:val="none" w:sz="0" w:space="0" w:color="auto"/>
        <w:left w:val="none" w:sz="0" w:space="0" w:color="auto"/>
        <w:bottom w:val="none" w:sz="0" w:space="0" w:color="auto"/>
        <w:right w:val="none" w:sz="0" w:space="0" w:color="auto"/>
      </w:divBdr>
    </w:div>
    <w:div w:id="1737170758">
      <w:bodyDiv w:val="1"/>
      <w:marLeft w:val="0"/>
      <w:marRight w:val="0"/>
      <w:marTop w:val="0"/>
      <w:marBottom w:val="0"/>
      <w:divBdr>
        <w:top w:val="none" w:sz="0" w:space="0" w:color="auto"/>
        <w:left w:val="none" w:sz="0" w:space="0" w:color="auto"/>
        <w:bottom w:val="none" w:sz="0" w:space="0" w:color="auto"/>
        <w:right w:val="none" w:sz="0" w:space="0" w:color="auto"/>
      </w:divBdr>
    </w:div>
    <w:div w:id="1798182295">
      <w:bodyDiv w:val="1"/>
      <w:marLeft w:val="0"/>
      <w:marRight w:val="0"/>
      <w:marTop w:val="0"/>
      <w:marBottom w:val="0"/>
      <w:divBdr>
        <w:top w:val="none" w:sz="0" w:space="0" w:color="auto"/>
        <w:left w:val="none" w:sz="0" w:space="0" w:color="auto"/>
        <w:bottom w:val="none" w:sz="0" w:space="0" w:color="auto"/>
        <w:right w:val="none" w:sz="0" w:space="0" w:color="auto"/>
      </w:divBdr>
    </w:div>
    <w:div w:id="1802111080">
      <w:bodyDiv w:val="1"/>
      <w:marLeft w:val="0"/>
      <w:marRight w:val="0"/>
      <w:marTop w:val="0"/>
      <w:marBottom w:val="0"/>
      <w:divBdr>
        <w:top w:val="none" w:sz="0" w:space="0" w:color="auto"/>
        <w:left w:val="none" w:sz="0" w:space="0" w:color="auto"/>
        <w:bottom w:val="none" w:sz="0" w:space="0" w:color="auto"/>
        <w:right w:val="none" w:sz="0" w:space="0" w:color="auto"/>
      </w:divBdr>
    </w:div>
    <w:div w:id="1813250616">
      <w:bodyDiv w:val="1"/>
      <w:marLeft w:val="0"/>
      <w:marRight w:val="0"/>
      <w:marTop w:val="0"/>
      <w:marBottom w:val="0"/>
      <w:divBdr>
        <w:top w:val="none" w:sz="0" w:space="0" w:color="auto"/>
        <w:left w:val="none" w:sz="0" w:space="0" w:color="auto"/>
        <w:bottom w:val="none" w:sz="0" w:space="0" w:color="auto"/>
        <w:right w:val="none" w:sz="0" w:space="0" w:color="auto"/>
      </w:divBdr>
    </w:div>
    <w:div w:id="1813401701">
      <w:bodyDiv w:val="1"/>
      <w:marLeft w:val="0"/>
      <w:marRight w:val="0"/>
      <w:marTop w:val="0"/>
      <w:marBottom w:val="0"/>
      <w:divBdr>
        <w:top w:val="none" w:sz="0" w:space="0" w:color="auto"/>
        <w:left w:val="none" w:sz="0" w:space="0" w:color="auto"/>
        <w:bottom w:val="none" w:sz="0" w:space="0" w:color="auto"/>
        <w:right w:val="none" w:sz="0" w:space="0" w:color="auto"/>
      </w:divBdr>
    </w:div>
    <w:div w:id="1821382516">
      <w:bodyDiv w:val="1"/>
      <w:marLeft w:val="0"/>
      <w:marRight w:val="0"/>
      <w:marTop w:val="0"/>
      <w:marBottom w:val="0"/>
      <w:divBdr>
        <w:top w:val="none" w:sz="0" w:space="0" w:color="auto"/>
        <w:left w:val="none" w:sz="0" w:space="0" w:color="auto"/>
        <w:bottom w:val="none" w:sz="0" w:space="0" w:color="auto"/>
        <w:right w:val="none" w:sz="0" w:space="0" w:color="auto"/>
      </w:divBdr>
    </w:div>
    <w:div w:id="1836845310">
      <w:bodyDiv w:val="1"/>
      <w:marLeft w:val="0"/>
      <w:marRight w:val="0"/>
      <w:marTop w:val="0"/>
      <w:marBottom w:val="0"/>
      <w:divBdr>
        <w:top w:val="none" w:sz="0" w:space="0" w:color="auto"/>
        <w:left w:val="none" w:sz="0" w:space="0" w:color="auto"/>
        <w:bottom w:val="none" w:sz="0" w:space="0" w:color="auto"/>
        <w:right w:val="none" w:sz="0" w:space="0" w:color="auto"/>
      </w:divBdr>
    </w:div>
    <w:div w:id="1851525738">
      <w:bodyDiv w:val="1"/>
      <w:marLeft w:val="0"/>
      <w:marRight w:val="0"/>
      <w:marTop w:val="0"/>
      <w:marBottom w:val="0"/>
      <w:divBdr>
        <w:top w:val="none" w:sz="0" w:space="0" w:color="auto"/>
        <w:left w:val="none" w:sz="0" w:space="0" w:color="auto"/>
        <w:bottom w:val="none" w:sz="0" w:space="0" w:color="auto"/>
        <w:right w:val="none" w:sz="0" w:space="0" w:color="auto"/>
      </w:divBdr>
    </w:div>
    <w:div w:id="1865897517">
      <w:bodyDiv w:val="1"/>
      <w:marLeft w:val="0"/>
      <w:marRight w:val="0"/>
      <w:marTop w:val="0"/>
      <w:marBottom w:val="0"/>
      <w:divBdr>
        <w:top w:val="none" w:sz="0" w:space="0" w:color="auto"/>
        <w:left w:val="none" w:sz="0" w:space="0" w:color="auto"/>
        <w:bottom w:val="none" w:sz="0" w:space="0" w:color="auto"/>
        <w:right w:val="none" w:sz="0" w:space="0" w:color="auto"/>
      </w:divBdr>
    </w:div>
    <w:div w:id="1879584141">
      <w:bodyDiv w:val="1"/>
      <w:marLeft w:val="0"/>
      <w:marRight w:val="0"/>
      <w:marTop w:val="0"/>
      <w:marBottom w:val="0"/>
      <w:divBdr>
        <w:top w:val="none" w:sz="0" w:space="0" w:color="auto"/>
        <w:left w:val="none" w:sz="0" w:space="0" w:color="auto"/>
        <w:bottom w:val="none" w:sz="0" w:space="0" w:color="auto"/>
        <w:right w:val="none" w:sz="0" w:space="0" w:color="auto"/>
      </w:divBdr>
    </w:div>
    <w:div w:id="1881816471">
      <w:bodyDiv w:val="1"/>
      <w:marLeft w:val="0"/>
      <w:marRight w:val="0"/>
      <w:marTop w:val="0"/>
      <w:marBottom w:val="0"/>
      <w:divBdr>
        <w:top w:val="none" w:sz="0" w:space="0" w:color="auto"/>
        <w:left w:val="none" w:sz="0" w:space="0" w:color="auto"/>
        <w:bottom w:val="none" w:sz="0" w:space="0" w:color="auto"/>
        <w:right w:val="none" w:sz="0" w:space="0" w:color="auto"/>
      </w:divBdr>
    </w:div>
    <w:div w:id="1909417841">
      <w:bodyDiv w:val="1"/>
      <w:marLeft w:val="0"/>
      <w:marRight w:val="0"/>
      <w:marTop w:val="0"/>
      <w:marBottom w:val="0"/>
      <w:divBdr>
        <w:top w:val="none" w:sz="0" w:space="0" w:color="auto"/>
        <w:left w:val="none" w:sz="0" w:space="0" w:color="auto"/>
        <w:bottom w:val="none" w:sz="0" w:space="0" w:color="auto"/>
        <w:right w:val="none" w:sz="0" w:space="0" w:color="auto"/>
      </w:divBdr>
    </w:div>
    <w:div w:id="1930844695">
      <w:bodyDiv w:val="1"/>
      <w:marLeft w:val="0"/>
      <w:marRight w:val="0"/>
      <w:marTop w:val="0"/>
      <w:marBottom w:val="0"/>
      <w:divBdr>
        <w:top w:val="none" w:sz="0" w:space="0" w:color="auto"/>
        <w:left w:val="none" w:sz="0" w:space="0" w:color="auto"/>
        <w:bottom w:val="none" w:sz="0" w:space="0" w:color="auto"/>
        <w:right w:val="none" w:sz="0" w:space="0" w:color="auto"/>
      </w:divBdr>
    </w:div>
    <w:div w:id="1944681874">
      <w:bodyDiv w:val="1"/>
      <w:marLeft w:val="0"/>
      <w:marRight w:val="0"/>
      <w:marTop w:val="0"/>
      <w:marBottom w:val="0"/>
      <w:divBdr>
        <w:top w:val="none" w:sz="0" w:space="0" w:color="auto"/>
        <w:left w:val="none" w:sz="0" w:space="0" w:color="auto"/>
        <w:bottom w:val="none" w:sz="0" w:space="0" w:color="auto"/>
        <w:right w:val="none" w:sz="0" w:space="0" w:color="auto"/>
      </w:divBdr>
    </w:div>
    <w:div w:id="1980962373">
      <w:bodyDiv w:val="1"/>
      <w:marLeft w:val="0"/>
      <w:marRight w:val="0"/>
      <w:marTop w:val="0"/>
      <w:marBottom w:val="0"/>
      <w:divBdr>
        <w:top w:val="none" w:sz="0" w:space="0" w:color="auto"/>
        <w:left w:val="none" w:sz="0" w:space="0" w:color="auto"/>
        <w:bottom w:val="none" w:sz="0" w:space="0" w:color="auto"/>
        <w:right w:val="none" w:sz="0" w:space="0" w:color="auto"/>
      </w:divBdr>
    </w:div>
    <w:div w:id="2050840230">
      <w:bodyDiv w:val="1"/>
      <w:marLeft w:val="0"/>
      <w:marRight w:val="0"/>
      <w:marTop w:val="0"/>
      <w:marBottom w:val="0"/>
      <w:divBdr>
        <w:top w:val="none" w:sz="0" w:space="0" w:color="auto"/>
        <w:left w:val="none" w:sz="0" w:space="0" w:color="auto"/>
        <w:bottom w:val="none" w:sz="0" w:space="0" w:color="auto"/>
        <w:right w:val="none" w:sz="0" w:space="0" w:color="auto"/>
      </w:divBdr>
      <w:divsChild>
        <w:div w:id="195239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9352056">
      <w:bodyDiv w:val="1"/>
      <w:marLeft w:val="0"/>
      <w:marRight w:val="0"/>
      <w:marTop w:val="0"/>
      <w:marBottom w:val="0"/>
      <w:divBdr>
        <w:top w:val="none" w:sz="0" w:space="0" w:color="auto"/>
        <w:left w:val="none" w:sz="0" w:space="0" w:color="auto"/>
        <w:bottom w:val="none" w:sz="0" w:space="0" w:color="auto"/>
        <w:right w:val="none" w:sz="0" w:space="0" w:color="auto"/>
      </w:divBdr>
    </w:div>
    <w:div w:id="2063822136">
      <w:bodyDiv w:val="1"/>
      <w:marLeft w:val="0"/>
      <w:marRight w:val="0"/>
      <w:marTop w:val="0"/>
      <w:marBottom w:val="0"/>
      <w:divBdr>
        <w:top w:val="none" w:sz="0" w:space="0" w:color="auto"/>
        <w:left w:val="none" w:sz="0" w:space="0" w:color="auto"/>
        <w:bottom w:val="none" w:sz="0" w:space="0" w:color="auto"/>
        <w:right w:val="none" w:sz="0" w:space="0" w:color="auto"/>
      </w:divBdr>
    </w:div>
    <w:div w:id="2070300933">
      <w:bodyDiv w:val="1"/>
      <w:marLeft w:val="0"/>
      <w:marRight w:val="0"/>
      <w:marTop w:val="0"/>
      <w:marBottom w:val="0"/>
      <w:divBdr>
        <w:top w:val="none" w:sz="0" w:space="0" w:color="auto"/>
        <w:left w:val="none" w:sz="0" w:space="0" w:color="auto"/>
        <w:bottom w:val="none" w:sz="0" w:space="0" w:color="auto"/>
        <w:right w:val="none" w:sz="0" w:space="0" w:color="auto"/>
      </w:divBdr>
    </w:div>
    <w:div w:id="2079012605">
      <w:bodyDiv w:val="1"/>
      <w:marLeft w:val="0"/>
      <w:marRight w:val="0"/>
      <w:marTop w:val="0"/>
      <w:marBottom w:val="0"/>
      <w:divBdr>
        <w:top w:val="none" w:sz="0" w:space="0" w:color="auto"/>
        <w:left w:val="none" w:sz="0" w:space="0" w:color="auto"/>
        <w:bottom w:val="none" w:sz="0" w:space="0" w:color="auto"/>
        <w:right w:val="none" w:sz="0" w:space="0" w:color="auto"/>
      </w:divBdr>
    </w:div>
    <w:div w:id="2093306420">
      <w:bodyDiv w:val="1"/>
      <w:marLeft w:val="0"/>
      <w:marRight w:val="0"/>
      <w:marTop w:val="0"/>
      <w:marBottom w:val="0"/>
      <w:divBdr>
        <w:top w:val="none" w:sz="0" w:space="0" w:color="auto"/>
        <w:left w:val="none" w:sz="0" w:space="0" w:color="auto"/>
        <w:bottom w:val="none" w:sz="0" w:space="0" w:color="auto"/>
        <w:right w:val="none" w:sz="0" w:space="0" w:color="auto"/>
      </w:divBdr>
    </w:div>
    <w:div w:id="2126187903">
      <w:bodyDiv w:val="1"/>
      <w:marLeft w:val="0"/>
      <w:marRight w:val="0"/>
      <w:marTop w:val="0"/>
      <w:marBottom w:val="0"/>
      <w:divBdr>
        <w:top w:val="none" w:sz="0" w:space="0" w:color="auto"/>
        <w:left w:val="none" w:sz="0" w:space="0" w:color="auto"/>
        <w:bottom w:val="none" w:sz="0" w:space="0" w:color="auto"/>
        <w:right w:val="none" w:sz="0" w:space="0" w:color="auto"/>
      </w:divBdr>
    </w:div>
    <w:div w:id="21297363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BRYPanBdCsya2F8K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Shathashoo2002@gmail.com"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360</TotalTime>
  <Pages>1</Pages>
  <Words>6967</Words>
  <Characters>39718</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Alaa Ahmed</cp:lastModifiedBy>
  <cp:revision>5</cp:revision>
  <dcterms:created xsi:type="dcterms:W3CDTF">2024-01-27T08:57:00Z</dcterms:created>
  <dcterms:modified xsi:type="dcterms:W3CDTF">2024-07-15T20:07:00Z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