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7526E8CC" w:rsidR="008239B5" w:rsidRDefault="00EB387B" w:rsidP="00EB387B">
      <w:pPr>
        <w:rPr>
          <w:b/>
          <w:bCs/>
          <w:rtl/>
        </w:rPr>
      </w:pPr>
      <w:r>
        <w:t xml:space="preserve">Leader Name: </w:t>
      </w:r>
      <w:r w:rsidR="006208DD">
        <w:rPr>
          <w:rFonts w:ascii="SakkalMajalla-Bold" w:cs="SakkalMajalla-Bold" w:hint="cs"/>
          <w:b/>
          <w:bCs/>
          <w:sz w:val="28"/>
          <w:szCs w:val="28"/>
          <w:rtl/>
        </w:rPr>
        <w:t>سعود فهد الدرويش</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8BC9211" w14:textId="77777777" w:rsidR="00FA6B48" w:rsidRPr="008D74D3" w:rsidRDefault="00FA6B48" w:rsidP="00FA6B48">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DA1C7C">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FA6B48">
            <w:pPr>
              <w:spacing w:line="0" w:lineRule="atLeast"/>
              <w:jc w:val="center"/>
            </w:pPr>
          </w:p>
        </w:tc>
        <w:tc>
          <w:tcPr>
            <w:tcW w:w="3978" w:type="dxa"/>
            <w:vAlign w:val="center"/>
          </w:tcPr>
          <w:p w14:paraId="1EA0BD18" w14:textId="3B34E335"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5DBB6DAA" w14:textId="77777777" w:rsidR="005436E0" w:rsidRPr="008D74D3" w:rsidRDefault="005436E0" w:rsidP="005436E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pPr>
              <w:jc w:val="center"/>
            </w:pPr>
          </w:p>
        </w:tc>
        <w:tc>
          <w:tcPr>
            <w:tcW w:w="3978" w:type="dxa"/>
            <w:vAlign w:val="center"/>
          </w:tcPr>
          <w:p w14:paraId="661F93D7" w14:textId="0D59A537" w:rsidR="00C47C9E" w:rsidRPr="00C47C9E" w:rsidRDefault="00C47C9E" w:rsidP="00C47C9E">
            <w:pPr>
              <w:bidi/>
              <w:jc w:val="center"/>
            </w:pPr>
            <w:r>
              <w:rPr>
                <w:rFonts w:hint="cs"/>
                <w:rtl/>
              </w:rPr>
              <w:t>العنوان طويل يمكن</w:t>
            </w:r>
            <w:r w:rsidRPr="00C47C9E">
              <w:rPr>
                <w:rtl/>
              </w:rPr>
              <w:t xml:space="preserve"> اختصاره قليلاً، مثلاً</w:t>
            </w:r>
            <w:r w:rsidRPr="00C47C9E">
              <w:t>: "</w:t>
            </w:r>
            <w:r w:rsidRPr="00C47C9E">
              <w:rPr>
                <w:rtl/>
              </w:rPr>
              <w:t>أثر الذكاء العاطفي للقائد في تحسين بيئة العمل والرضا الوظيفي بقطاع المقاولات العقاري السعودي</w:t>
            </w:r>
            <w:r w:rsidRPr="00C47C9E">
              <w:t>".</w:t>
            </w:r>
          </w:p>
          <w:p w14:paraId="64779DF5" w14:textId="77777777" w:rsidR="00C47C9E" w:rsidRPr="00C47C9E" w:rsidRDefault="00C47C9E" w:rsidP="00C47C9E">
            <w:pPr>
              <w:bidi/>
              <w:jc w:val="center"/>
            </w:pPr>
          </w:p>
          <w:p w14:paraId="1F70FCD2" w14:textId="5BF3ADB3" w:rsidR="005436E0" w:rsidRPr="00C47C9E" w:rsidRDefault="00C47C9E" w:rsidP="00C47C9E">
            <w:pPr>
              <w:bidi/>
              <w:jc w:val="center"/>
            </w:pPr>
            <w:r w:rsidRPr="00C47C9E">
              <w:t xml:space="preserve"> </w:t>
            </w:r>
          </w:p>
        </w:tc>
      </w:tr>
      <w:tr w:rsidR="00C47C9E" w14:paraId="5F3C740D" w14:textId="77777777">
        <w:trPr>
          <w:trHeight w:val="453"/>
        </w:trPr>
        <w:tc>
          <w:tcPr>
            <w:tcW w:w="3897" w:type="dxa"/>
            <w:shd w:val="clear" w:color="auto" w:fill="EEECE1"/>
            <w:vAlign w:val="center"/>
          </w:tcPr>
          <w:p w14:paraId="25E3D12E" w14:textId="77777777" w:rsidR="00C47C9E" w:rsidRDefault="00C47C9E" w:rsidP="00C47C9E">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3AD2B315" w14:textId="77777777" w:rsidR="00C47C9E" w:rsidRPr="008D74D3" w:rsidRDefault="00C47C9E" w:rsidP="00C47C9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FDC9440" w14:textId="77777777" w:rsidR="00C47C9E" w:rsidRDefault="00C47C9E" w:rsidP="00C47C9E">
            <w:pPr>
              <w:jc w:val="center"/>
            </w:pPr>
          </w:p>
        </w:tc>
        <w:tc>
          <w:tcPr>
            <w:tcW w:w="944" w:type="dxa"/>
            <w:vAlign w:val="center"/>
          </w:tcPr>
          <w:p w14:paraId="3C301A1E" w14:textId="77777777" w:rsidR="00C47C9E" w:rsidRDefault="00C47C9E" w:rsidP="00C47C9E">
            <w:pPr>
              <w:jc w:val="center"/>
            </w:pPr>
          </w:p>
        </w:tc>
        <w:tc>
          <w:tcPr>
            <w:tcW w:w="1177" w:type="dxa"/>
            <w:vAlign w:val="center"/>
          </w:tcPr>
          <w:p w14:paraId="1C66B396" w14:textId="77777777" w:rsidR="00C47C9E" w:rsidRDefault="00C47C9E" w:rsidP="00C47C9E">
            <w:pPr>
              <w:jc w:val="center"/>
            </w:pPr>
          </w:p>
        </w:tc>
        <w:tc>
          <w:tcPr>
            <w:tcW w:w="3978" w:type="dxa"/>
            <w:vAlign w:val="center"/>
          </w:tcPr>
          <w:p w14:paraId="2B044E4C" w14:textId="4323DC3D" w:rsidR="00C47C9E" w:rsidRDefault="00C47C9E" w:rsidP="00C47C9E">
            <w:pPr>
              <w:jc w:val="center"/>
            </w:pPr>
          </w:p>
        </w:tc>
      </w:tr>
      <w:tr w:rsidR="00C47C9E" w14:paraId="7C535DC1" w14:textId="77777777">
        <w:trPr>
          <w:trHeight w:val="453"/>
        </w:trPr>
        <w:tc>
          <w:tcPr>
            <w:tcW w:w="3897" w:type="dxa"/>
            <w:shd w:val="clear" w:color="auto" w:fill="EEECE1"/>
            <w:vAlign w:val="center"/>
          </w:tcPr>
          <w:p w14:paraId="2D3D0AA3" w14:textId="77777777" w:rsidR="00C47C9E" w:rsidRDefault="00C47C9E" w:rsidP="00C47C9E">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402D044C" w14:textId="77777777" w:rsidR="00C47C9E" w:rsidRPr="008D74D3" w:rsidRDefault="00C47C9E" w:rsidP="00C47C9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9CDE8FB" w14:textId="77777777" w:rsidR="00C47C9E" w:rsidRDefault="00C47C9E" w:rsidP="00C47C9E">
            <w:pPr>
              <w:jc w:val="center"/>
            </w:pPr>
          </w:p>
        </w:tc>
        <w:tc>
          <w:tcPr>
            <w:tcW w:w="944" w:type="dxa"/>
            <w:vAlign w:val="center"/>
          </w:tcPr>
          <w:p w14:paraId="0B6FAFE4" w14:textId="77777777" w:rsidR="00C47C9E" w:rsidRDefault="00C47C9E" w:rsidP="00C47C9E">
            <w:pPr>
              <w:spacing w:line="0" w:lineRule="atLeast"/>
              <w:jc w:val="center"/>
            </w:pPr>
          </w:p>
        </w:tc>
        <w:tc>
          <w:tcPr>
            <w:tcW w:w="1177" w:type="dxa"/>
            <w:vAlign w:val="center"/>
          </w:tcPr>
          <w:p w14:paraId="56BB74F9" w14:textId="77777777" w:rsidR="00C47C9E" w:rsidRDefault="00C47C9E" w:rsidP="00C47C9E">
            <w:pPr>
              <w:spacing w:line="0" w:lineRule="atLeast"/>
              <w:jc w:val="center"/>
            </w:pPr>
          </w:p>
        </w:tc>
        <w:tc>
          <w:tcPr>
            <w:tcW w:w="3978" w:type="dxa"/>
            <w:vAlign w:val="center"/>
          </w:tcPr>
          <w:p w14:paraId="708368AB" w14:textId="51C4DEE9" w:rsidR="00C47C9E" w:rsidRPr="002E3635" w:rsidRDefault="00C47C9E" w:rsidP="00C47C9E">
            <w:pPr>
              <w:bidi/>
              <w:jc w:val="center"/>
            </w:pPr>
          </w:p>
        </w:tc>
      </w:tr>
      <w:tr w:rsidR="00C47C9E" w14:paraId="38DA2FC1" w14:textId="77777777">
        <w:trPr>
          <w:trHeight w:val="558"/>
        </w:trPr>
        <w:tc>
          <w:tcPr>
            <w:tcW w:w="3897" w:type="dxa"/>
            <w:shd w:val="clear" w:color="auto" w:fill="EEECE1"/>
            <w:vAlign w:val="center"/>
          </w:tcPr>
          <w:p w14:paraId="2540BC36" w14:textId="77777777" w:rsidR="00C47C9E" w:rsidRDefault="00C47C9E" w:rsidP="00C47C9E">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A0A9F05" w14:textId="77777777" w:rsidR="00C47C9E" w:rsidRPr="008D74D3" w:rsidRDefault="00C47C9E" w:rsidP="00C47C9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C47C9E" w:rsidRDefault="00C47C9E" w:rsidP="00C47C9E">
            <w:pPr>
              <w:jc w:val="center"/>
            </w:pPr>
          </w:p>
        </w:tc>
        <w:tc>
          <w:tcPr>
            <w:tcW w:w="944" w:type="dxa"/>
            <w:vAlign w:val="center"/>
          </w:tcPr>
          <w:p w14:paraId="593FA448" w14:textId="77777777" w:rsidR="00C47C9E" w:rsidRDefault="00C47C9E" w:rsidP="00C47C9E">
            <w:pPr>
              <w:jc w:val="center"/>
            </w:pPr>
          </w:p>
        </w:tc>
        <w:tc>
          <w:tcPr>
            <w:tcW w:w="1177" w:type="dxa"/>
            <w:vAlign w:val="center"/>
          </w:tcPr>
          <w:p w14:paraId="798E4AB9" w14:textId="77777777" w:rsidR="00C47C9E" w:rsidRDefault="00C47C9E" w:rsidP="00C47C9E">
            <w:pPr>
              <w:spacing w:line="0" w:lineRule="atLeast"/>
              <w:jc w:val="center"/>
            </w:pPr>
          </w:p>
        </w:tc>
        <w:tc>
          <w:tcPr>
            <w:tcW w:w="3978" w:type="dxa"/>
            <w:vAlign w:val="center"/>
          </w:tcPr>
          <w:p w14:paraId="62D5A2FA" w14:textId="08A866D1" w:rsidR="00C47C9E" w:rsidRPr="002E3635" w:rsidRDefault="00C47C9E" w:rsidP="00C47C9E">
            <w:pPr>
              <w:numPr>
                <w:ilvl w:val="0"/>
                <w:numId w:val="2"/>
              </w:numPr>
              <w:shd w:val="clear" w:color="auto" w:fill="FFFFFF"/>
              <w:bidi/>
              <w:ind w:left="0"/>
            </w:pPr>
          </w:p>
        </w:tc>
      </w:tr>
      <w:tr w:rsidR="00C47C9E" w14:paraId="031A8D42" w14:textId="77777777">
        <w:trPr>
          <w:trHeight w:val="605"/>
        </w:trPr>
        <w:tc>
          <w:tcPr>
            <w:tcW w:w="3897" w:type="dxa"/>
            <w:shd w:val="clear" w:color="auto" w:fill="EEECE1"/>
            <w:vAlign w:val="center"/>
          </w:tcPr>
          <w:p w14:paraId="2566DE46" w14:textId="77777777" w:rsidR="00C47C9E" w:rsidRDefault="00C47C9E" w:rsidP="00C47C9E">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24833A44" w14:textId="77777777" w:rsidR="00C47C9E" w:rsidRPr="008D74D3" w:rsidRDefault="00C47C9E" w:rsidP="00C47C9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C47C9E" w:rsidRDefault="00C47C9E" w:rsidP="00C47C9E">
            <w:pPr>
              <w:jc w:val="center"/>
            </w:pPr>
          </w:p>
        </w:tc>
        <w:tc>
          <w:tcPr>
            <w:tcW w:w="944" w:type="dxa"/>
            <w:vAlign w:val="center"/>
          </w:tcPr>
          <w:p w14:paraId="595466B0" w14:textId="77777777" w:rsidR="00C47C9E" w:rsidRDefault="00C47C9E" w:rsidP="00C47C9E">
            <w:pPr>
              <w:jc w:val="center"/>
            </w:pPr>
          </w:p>
        </w:tc>
        <w:tc>
          <w:tcPr>
            <w:tcW w:w="1177" w:type="dxa"/>
            <w:vAlign w:val="center"/>
          </w:tcPr>
          <w:p w14:paraId="15F456C4" w14:textId="77777777" w:rsidR="00C47C9E" w:rsidRDefault="00C47C9E" w:rsidP="00C47C9E">
            <w:pPr>
              <w:jc w:val="center"/>
            </w:pPr>
          </w:p>
        </w:tc>
        <w:tc>
          <w:tcPr>
            <w:tcW w:w="3978" w:type="dxa"/>
            <w:vAlign w:val="center"/>
          </w:tcPr>
          <w:p w14:paraId="59B15519" w14:textId="3F7D0F0E" w:rsidR="00C47C9E" w:rsidRPr="00B44D2B" w:rsidRDefault="00C47C9E" w:rsidP="00C47C9E">
            <w:pPr>
              <w:bidi/>
              <w:jc w:val="both"/>
            </w:pPr>
          </w:p>
        </w:tc>
      </w:tr>
      <w:tr w:rsidR="00C47C9E" w14:paraId="63828664" w14:textId="77777777">
        <w:trPr>
          <w:trHeight w:val="453"/>
        </w:trPr>
        <w:tc>
          <w:tcPr>
            <w:tcW w:w="3897" w:type="dxa"/>
            <w:shd w:val="clear" w:color="auto" w:fill="EEECE1"/>
            <w:vAlign w:val="center"/>
          </w:tcPr>
          <w:p w14:paraId="2CA9C30B" w14:textId="77777777" w:rsidR="00C47C9E" w:rsidRDefault="00C47C9E" w:rsidP="00C47C9E">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595F0610" w14:textId="77777777" w:rsidR="00C47C9E" w:rsidRPr="008D74D3" w:rsidRDefault="00C47C9E" w:rsidP="00C47C9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07AC3AF8" w14:textId="77777777" w:rsidR="00C47C9E" w:rsidRDefault="00C47C9E" w:rsidP="00C47C9E">
            <w:pPr>
              <w:jc w:val="center"/>
            </w:pPr>
          </w:p>
        </w:tc>
        <w:tc>
          <w:tcPr>
            <w:tcW w:w="944" w:type="dxa"/>
            <w:vAlign w:val="center"/>
          </w:tcPr>
          <w:p w14:paraId="755EE886" w14:textId="77777777" w:rsidR="00C47C9E" w:rsidRDefault="00C47C9E" w:rsidP="00C47C9E">
            <w:pPr>
              <w:jc w:val="center"/>
            </w:pPr>
          </w:p>
        </w:tc>
        <w:tc>
          <w:tcPr>
            <w:tcW w:w="1177" w:type="dxa"/>
            <w:vAlign w:val="center"/>
          </w:tcPr>
          <w:p w14:paraId="550B51DE" w14:textId="77777777" w:rsidR="00C47C9E" w:rsidRDefault="00C47C9E" w:rsidP="00C47C9E">
            <w:pPr>
              <w:jc w:val="center"/>
            </w:pPr>
          </w:p>
        </w:tc>
        <w:tc>
          <w:tcPr>
            <w:tcW w:w="3978" w:type="dxa"/>
            <w:vAlign w:val="center"/>
          </w:tcPr>
          <w:p w14:paraId="2E508EC9" w14:textId="3717B45F" w:rsidR="00C47C9E" w:rsidRDefault="00C47C9E" w:rsidP="00C47C9E">
            <w:pPr>
              <w:jc w:val="center"/>
            </w:pPr>
          </w:p>
        </w:tc>
      </w:tr>
      <w:tr w:rsidR="00C47C9E" w14:paraId="3EF53164" w14:textId="77777777">
        <w:trPr>
          <w:trHeight w:val="453"/>
        </w:trPr>
        <w:tc>
          <w:tcPr>
            <w:tcW w:w="3897" w:type="dxa"/>
            <w:shd w:val="clear" w:color="auto" w:fill="EEECE1"/>
            <w:vAlign w:val="center"/>
          </w:tcPr>
          <w:p w14:paraId="57FC2891" w14:textId="7B3F7385" w:rsidR="00C47C9E" w:rsidRDefault="00C47C9E" w:rsidP="00C47C9E">
            <w:pPr>
              <w:numPr>
                <w:ilvl w:val="0"/>
                <w:numId w:val="1"/>
              </w:numPr>
              <w:spacing w:after="200" w:line="276" w:lineRule="auto"/>
              <w:rPr>
                <w:color w:val="000000"/>
              </w:rPr>
            </w:pPr>
            <w:r w:rsidRPr="009B1DDC">
              <w:rPr>
                <w:color w:val="000000"/>
              </w:rPr>
              <w:t>Research hypotheses</w:t>
            </w:r>
          </w:p>
        </w:tc>
        <w:tc>
          <w:tcPr>
            <w:tcW w:w="1060" w:type="dxa"/>
            <w:vAlign w:val="center"/>
          </w:tcPr>
          <w:p w14:paraId="50DDBB53" w14:textId="77777777" w:rsidR="00C47C9E" w:rsidRPr="008D74D3" w:rsidRDefault="00C47C9E" w:rsidP="00C47C9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C47C9E" w:rsidRDefault="00C47C9E" w:rsidP="00C47C9E">
            <w:pPr>
              <w:jc w:val="center"/>
            </w:pPr>
          </w:p>
        </w:tc>
        <w:tc>
          <w:tcPr>
            <w:tcW w:w="944" w:type="dxa"/>
            <w:vAlign w:val="center"/>
          </w:tcPr>
          <w:p w14:paraId="301D3AC3" w14:textId="77777777" w:rsidR="00C47C9E" w:rsidRDefault="00C47C9E" w:rsidP="00C47C9E">
            <w:pPr>
              <w:jc w:val="center"/>
            </w:pPr>
          </w:p>
        </w:tc>
        <w:tc>
          <w:tcPr>
            <w:tcW w:w="1177" w:type="dxa"/>
            <w:vAlign w:val="center"/>
          </w:tcPr>
          <w:p w14:paraId="6C64237A" w14:textId="77777777" w:rsidR="00C47C9E" w:rsidRDefault="00C47C9E" w:rsidP="00C47C9E">
            <w:pPr>
              <w:spacing w:line="0" w:lineRule="atLeast"/>
              <w:jc w:val="center"/>
            </w:pPr>
          </w:p>
        </w:tc>
        <w:tc>
          <w:tcPr>
            <w:tcW w:w="3978" w:type="dxa"/>
            <w:vAlign w:val="center"/>
          </w:tcPr>
          <w:p w14:paraId="58B1FAF3" w14:textId="4DEE8701" w:rsidR="00C47C9E" w:rsidRDefault="00C47C9E" w:rsidP="00C47C9E">
            <w:pPr>
              <w:jc w:val="center"/>
            </w:pPr>
          </w:p>
        </w:tc>
      </w:tr>
      <w:tr w:rsidR="00C47C9E" w14:paraId="2BC8EA47" w14:textId="77777777">
        <w:trPr>
          <w:trHeight w:val="622"/>
        </w:trPr>
        <w:tc>
          <w:tcPr>
            <w:tcW w:w="3897" w:type="dxa"/>
            <w:shd w:val="clear" w:color="auto" w:fill="EEECE1"/>
            <w:vAlign w:val="center"/>
          </w:tcPr>
          <w:p w14:paraId="216A8E36" w14:textId="77777777" w:rsidR="00C47C9E" w:rsidRDefault="00C47C9E" w:rsidP="00C47C9E">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C47C9E" w:rsidRDefault="00C47C9E" w:rsidP="00C47C9E">
            <w:pPr>
              <w:jc w:val="center"/>
            </w:pPr>
          </w:p>
        </w:tc>
        <w:tc>
          <w:tcPr>
            <w:tcW w:w="944" w:type="dxa"/>
            <w:vAlign w:val="center"/>
          </w:tcPr>
          <w:p w14:paraId="61FA7EFC" w14:textId="77777777" w:rsidR="00C47C9E" w:rsidRDefault="00C47C9E" w:rsidP="00C47C9E">
            <w:pPr>
              <w:jc w:val="center"/>
            </w:pPr>
          </w:p>
        </w:tc>
        <w:tc>
          <w:tcPr>
            <w:tcW w:w="1177" w:type="dxa"/>
            <w:vAlign w:val="center"/>
          </w:tcPr>
          <w:p w14:paraId="756D7F4F" w14:textId="77777777" w:rsidR="00C47C9E" w:rsidRPr="008D74D3" w:rsidRDefault="00C47C9E" w:rsidP="00C47C9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C47C9E" w:rsidRDefault="00C47C9E" w:rsidP="00C47C9E">
            <w:pPr>
              <w:jc w:val="center"/>
            </w:pPr>
          </w:p>
        </w:tc>
        <w:tc>
          <w:tcPr>
            <w:tcW w:w="3978" w:type="dxa"/>
            <w:vAlign w:val="center"/>
          </w:tcPr>
          <w:p w14:paraId="5E883E3F" w14:textId="52C0EA6F" w:rsidR="00C47C9E" w:rsidRDefault="00862102" w:rsidP="00C47C9E">
            <w:pPr>
              <w:jc w:val="center"/>
            </w:pPr>
            <w:r>
              <w:rPr>
                <w:rFonts w:hint="cs"/>
                <w:rtl/>
              </w:rPr>
              <w:t>زيادة عدد الدراسات المرجعية</w:t>
            </w:r>
          </w:p>
        </w:tc>
      </w:tr>
      <w:tr w:rsidR="00C47C9E" w14:paraId="73B9F130" w14:textId="77777777">
        <w:trPr>
          <w:trHeight w:val="574"/>
        </w:trPr>
        <w:tc>
          <w:tcPr>
            <w:tcW w:w="3897" w:type="dxa"/>
            <w:shd w:val="clear" w:color="auto" w:fill="EEECE1"/>
            <w:vAlign w:val="center"/>
          </w:tcPr>
          <w:p w14:paraId="55D07524" w14:textId="77777777" w:rsidR="00C47C9E" w:rsidRDefault="00C47C9E" w:rsidP="00C47C9E">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C47C9E" w:rsidRDefault="00C47C9E" w:rsidP="00C47C9E">
            <w:pPr>
              <w:jc w:val="center"/>
            </w:pPr>
          </w:p>
        </w:tc>
        <w:tc>
          <w:tcPr>
            <w:tcW w:w="944" w:type="dxa"/>
            <w:vAlign w:val="center"/>
          </w:tcPr>
          <w:p w14:paraId="3A1F7461" w14:textId="77777777" w:rsidR="00C47C9E" w:rsidRDefault="00C47C9E" w:rsidP="00C47C9E">
            <w:pPr>
              <w:jc w:val="center"/>
            </w:pPr>
          </w:p>
        </w:tc>
        <w:tc>
          <w:tcPr>
            <w:tcW w:w="1177" w:type="dxa"/>
            <w:vAlign w:val="center"/>
          </w:tcPr>
          <w:p w14:paraId="4CD07CC6" w14:textId="77777777" w:rsidR="00C47C9E" w:rsidRPr="008D74D3" w:rsidRDefault="00C47C9E" w:rsidP="00C47C9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3C06D60" w14:textId="77777777" w:rsidR="00C47C9E" w:rsidRDefault="00C47C9E" w:rsidP="00C47C9E">
            <w:pPr>
              <w:jc w:val="center"/>
            </w:pPr>
          </w:p>
        </w:tc>
        <w:tc>
          <w:tcPr>
            <w:tcW w:w="3978" w:type="dxa"/>
            <w:vAlign w:val="center"/>
          </w:tcPr>
          <w:p w14:paraId="6FA3A33B" w14:textId="1404766F" w:rsidR="00C47C9E" w:rsidRDefault="00C47C9E" w:rsidP="00C47C9E">
            <w:pPr>
              <w:bidi/>
              <w:jc w:val="center"/>
            </w:pPr>
            <w:r w:rsidRPr="00C47C9E">
              <w:rPr>
                <w:rtl/>
              </w:rPr>
              <w:t>لتعزيز الجانب التفسيري لعلاقة الوساطة، أقترح إضافة نظرية التبادل الاجتماعي</w:t>
            </w:r>
            <w:r w:rsidRPr="00C47C9E">
              <w:t xml:space="preserve"> (Social Exchange Theory - SET). </w:t>
            </w:r>
            <w:r w:rsidRPr="00C47C9E">
              <w:rPr>
                <w:rtl/>
              </w:rPr>
              <w:t>هذه النظرية تفسر لماذا يبادل الموظفون القائد المتعاطف بولاء ورضا وظيفي أعلى (مبدأ المعاملة بالمثل). إضافتها سترفع من العمق الفلسفي للبحث</w:t>
            </w:r>
            <w:r w:rsidRPr="00C47C9E">
              <w:t>.</w:t>
            </w:r>
          </w:p>
        </w:tc>
      </w:tr>
      <w:tr w:rsidR="00C47C9E" w14:paraId="48272684" w14:textId="77777777">
        <w:trPr>
          <w:trHeight w:val="533"/>
        </w:trPr>
        <w:tc>
          <w:tcPr>
            <w:tcW w:w="3897" w:type="dxa"/>
            <w:shd w:val="clear" w:color="auto" w:fill="EEECE1"/>
            <w:vAlign w:val="center"/>
          </w:tcPr>
          <w:p w14:paraId="3F66A7DD" w14:textId="77777777" w:rsidR="00C47C9E" w:rsidRDefault="00C47C9E" w:rsidP="00C47C9E">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C47C9E" w:rsidRDefault="00C47C9E" w:rsidP="00C47C9E">
            <w:pPr>
              <w:jc w:val="center"/>
            </w:pPr>
          </w:p>
        </w:tc>
        <w:tc>
          <w:tcPr>
            <w:tcW w:w="944" w:type="dxa"/>
            <w:vAlign w:val="center"/>
          </w:tcPr>
          <w:p w14:paraId="750070BF" w14:textId="77777777" w:rsidR="00C47C9E" w:rsidRDefault="00C47C9E" w:rsidP="00C47C9E">
            <w:pPr>
              <w:jc w:val="center"/>
            </w:pPr>
          </w:p>
        </w:tc>
        <w:tc>
          <w:tcPr>
            <w:tcW w:w="1177" w:type="dxa"/>
            <w:vAlign w:val="center"/>
          </w:tcPr>
          <w:p w14:paraId="3ECA5F40" w14:textId="77777777" w:rsidR="00C47C9E" w:rsidRPr="008D74D3" w:rsidRDefault="00C47C9E" w:rsidP="00C47C9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C47C9E" w:rsidRDefault="00C47C9E" w:rsidP="00C47C9E">
            <w:pPr>
              <w:jc w:val="center"/>
            </w:pPr>
          </w:p>
        </w:tc>
        <w:tc>
          <w:tcPr>
            <w:tcW w:w="3978" w:type="dxa"/>
            <w:vAlign w:val="center"/>
          </w:tcPr>
          <w:p w14:paraId="64B67EB1" w14:textId="4869A941" w:rsidR="00C47C9E" w:rsidRDefault="00862102" w:rsidP="00862102">
            <w:pPr>
              <w:bidi/>
              <w:jc w:val="center"/>
            </w:pPr>
            <w:r w:rsidRPr="00862102">
              <w:rPr>
                <w:rtl/>
              </w:rPr>
              <w:t>وع العينة</w:t>
            </w:r>
            <w:r w:rsidRPr="00862102">
              <w:t>: </w:t>
            </w:r>
            <w:r w:rsidRPr="00862102">
              <w:rPr>
                <w:rtl/>
              </w:rPr>
              <w:t>ذكرت "العينة العشوائية البسيطة" ثم "العينة الميسرة" كبديل بسبب القيود الأمنية. يجب أن تختار واحداً وتبرره، فالعينة العشوائية البسيطة هي الأفضل، وإذا تعذر ذلك، فاذكر العينة الميسرة صراحة مع ذكر هذا المبرر</w:t>
            </w:r>
            <w:r w:rsidRPr="00862102">
              <w:t>.</w:t>
            </w:r>
          </w:p>
        </w:tc>
      </w:tr>
      <w:tr w:rsidR="00C47C9E" w14:paraId="2739CAFA" w14:textId="77777777">
        <w:trPr>
          <w:trHeight w:val="453"/>
        </w:trPr>
        <w:tc>
          <w:tcPr>
            <w:tcW w:w="3897" w:type="dxa"/>
            <w:shd w:val="clear" w:color="auto" w:fill="EEECE1"/>
            <w:vAlign w:val="center"/>
          </w:tcPr>
          <w:p w14:paraId="20FD641B" w14:textId="77777777" w:rsidR="00C47C9E" w:rsidRDefault="00C47C9E" w:rsidP="00C47C9E">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1FCBB5DA" w14:textId="77777777" w:rsidR="00862102" w:rsidRPr="008D74D3" w:rsidRDefault="00862102" w:rsidP="0086210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C47C9E" w:rsidRDefault="00C47C9E" w:rsidP="00C47C9E">
            <w:pPr>
              <w:spacing w:line="0" w:lineRule="atLeast"/>
              <w:jc w:val="center"/>
            </w:pPr>
          </w:p>
        </w:tc>
        <w:tc>
          <w:tcPr>
            <w:tcW w:w="944" w:type="dxa"/>
            <w:vAlign w:val="center"/>
          </w:tcPr>
          <w:p w14:paraId="04E6AB52" w14:textId="77777777" w:rsidR="00C47C9E" w:rsidRDefault="00C47C9E" w:rsidP="00C47C9E">
            <w:pPr>
              <w:spacing w:line="0" w:lineRule="atLeast"/>
              <w:jc w:val="center"/>
            </w:pPr>
          </w:p>
        </w:tc>
        <w:tc>
          <w:tcPr>
            <w:tcW w:w="1177" w:type="dxa"/>
            <w:vAlign w:val="center"/>
          </w:tcPr>
          <w:p w14:paraId="204722F0" w14:textId="77777777" w:rsidR="00C47C9E" w:rsidRDefault="00C47C9E" w:rsidP="00862102">
            <w:pPr>
              <w:spacing w:line="0" w:lineRule="atLeast"/>
              <w:jc w:val="center"/>
            </w:pPr>
          </w:p>
        </w:tc>
        <w:tc>
          <w:tcPr>
            <w:tcW w:w="3978" w:type="dxa"/>
            <w:vAlign w:val="center"/>
          </w:tcPr>
          <w:p w14:paraId="6EBEC288" w14:textId="188F0705" w:rsidR="00C47C9E" w:rsidRDefault="00C47C9E" w:rsidP="00C47C9E">
            <w:pPr>
              <w:jc w:val="center"/>
            </w:pPr>
          </w:p>
        </w:tc>
      </w:tr>
      <w:tr w:rsidR="00C47C9E" w14:paraId="775BDB18" w14:textId="77777777">
        <w:trPr>
          <w:trHeight w:val="453"/>
        </w:trPr>
        <w:tc>
          <w:tcPr>
            <w:tcW w:w="3897" w:type="dxa"/>
            <w:shd w:val="clear" w:color="auto" w:fill="EEECE1"/>
            <w:vAlign w:val="center"/>
          </w:tcPr>
          <w:p w14:paraId="6F2C9E20" w14:textId="77777777" w:rsidR="00C47C9E" w:rsidRDefault="00C47C9E" w:rsidP="00C47C9E">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3B6D9FF" w14:textId="77777777" w:rsidR="00C47C9E" w:rsidRPr="008D74D3" w:rsidRDefault="00C47C9E" w:rsidP="00C47C9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C47C9E" w:rsidRDefault="00C47C9E" w:rsidP="00C47C9E">
            <w:pPr>
              <w:jc w:val="center"/>
            </w:pPr>
          </w:p>
        </w:tc>
        <w:tc>
          <w:tcPr>
            <w:tcW w:w="944" w:type="dxa"/>
            <w:vAlign w:val="center"/>
          </w:tcPr>
          <w:p w14:paraId="318D4286" w14:textId="77777777" w:rsidR="00C47C9E" w:rsidRDefault="00C47C9E" w:rsidP="00C47C9E">
            <w:pPr>
              <w:jc w:val="center"/>
            </w:pPr>
          </w:p>
        </w:tc>
        <w:tc>
          <w:tcPr>
            <w:tcW w:w="1177" w:type="dxa"/>
            <w:vAlign w:val="center"/>
          </w:tcPr>
          <w:p w14:paraId="133DE959" w14:textId="77777777" w:rsidR="00C47C9E" w:rsidRDefault="00C47C9E" w:rsidP="00C47C9E">
            <w:pPr>
              <w:spacing w:line="0" w:lineRule="atLeast"/>
              <w:jc w:val="center"/>
            </w:pPr>
          </w:p>
        </w:tc>
        <w:tc>
          <w:tcPr>
            <w:tcW w:w="3978" w:type="dxa"/>
            <w:vAlign w:val="center"/>
          </w:tcPr>
          <w:p w14:paraId="492DA691" w14:textId="0A54AD55" w:rsidR="00C47C9E" w:rsidRDefault="00C47C9E" w:rsidP="00C47C9E">
            <w:pPr>
              <w:jc w:val="center"/>
            </w:pPr>
          </w:p>
        </w:tc>
      </w:tr>
      <w:tr w:rsidR="00C47C9E" w14:paraId="26B6E1C1" w14:textId="77777777">
        <w:trPr>
          <w:trHeight w:val="884"/>
        </w:trPr>
        <w:tc>
          <w:tcPr>
            <w:tcW w:w="3897" w:type="dxa"/>
            <w:shd w:val="clear" w:color="auto" w:fill="EEECE1"/>
            <w:vAlign w:val="center"/>
          </w:tcPr>
          <w:p w14:paraId="19F1206E" w14:textId="77777777" w:rsidR="00C47C9E" w:rsidRDefault="00C47C9E" w:rsidP="00C47C9E">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ECA8233" w14:textId="77777777" w:rsidR="00862102" w:rsidRPr="008D74D3" w:rsidRDefault="00862102" w:rsidP="00862102">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275E76A" w14:textId="77777777" w:rsidR="00C47C9E" w:rsidRDefault="00C47C9E" w:rsidP="00C47C9E">
            <w:pPr>
              <w:jc w:val="center"/>
            </w:pPr>
          </w:p>
        </w:tc>
        <w:tc>
          <w:tcPr>
            <w:tcW w:w="944" w:type="dxa"/>
            <w:vAlign w:val="center"/>
          </w:tcPr>
          <w:p w14:paraId="103BA3FA" w14:textId="77777777" w:rsidR="00C47C9E" w:rsidRDefault="00C47C9E" w:rsidP="00C47C9E">
            <w:pPr>
              <w:spacing w:line="0" w:lineRule="atLeast"/>
              <w:jc w:val="center"/>
            </w:pPr>
          </w:p>
        </w:tc>
        <w:tc>
          <w:tcPr>
            <w:tcW w:w="1177" w:type="dxa"/>
            <w:vAlign w:val="center"/>
          </w:tcPr>
          <w:p w14:paraId="5B0E78D2" w14:textId="77777777" w:rsidR="00C47C9E" w:rsidRDefault="00C47C9E" w:rsidP="00862102">
            <w:pPr>
              <w:spacing w:line="0" w:lineRule="atLeast"/>
              <w:jc w:val="center"/>
            </w:pPr>
          </w:p>
        </w:tc>
        <w:tc>
          <w:tcPr>
            <w:tcW w:w="3978" w:type="dxa"/>
            <w:vAlign w:val="center"/>
          </w:tcPr>
          <w:p w14:paraId="4805EF37" w14:textId="650C41E9" w:rsidR="00C47C9E" w:rsidRDefault="00C47C9E" w:rsidP="00C47C9E">
            <w:pPr>
              <w:jc w:val="center"/>
            </w:pPr>
            <w:bookmarkStart w:id="0" w:name="_GoBack"/>
            <w:bookmarkEnd w:id="0"/>
          </w:p>
        </w:tc>
      </w:tr>
      <w:tr w:rsidR="00C47C9E" w14:paraId="5337F92B" w14:textId="77777777">
        <w:trPr>
          <w:trHeight w:val="1403"/>
        </w:trPr>
        <w:tc>
          <w:tcPr>
            <w:tcW w:w="3897" w:type="dxa"/>
            <w:shd w:val="clear" w:color="auto" w:fill="EEECE1"/>
            <w:vAlign w:val="center"/>
          </w:tcPr>
          <w:p w14:paraId="50FF7B9C" w14:textId="77777777" w:rsidR="00C47C9E" w:rsidRDefault="00C47C9E" w:rsidP="00C47C9E">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378049EF" w:rsidR="00C47C9E" w:rsidRDefault="00C47C9E" w:rsidP="00C47C9E">
            <w:pPr>
              <w:jc w:val="center"/>
            </w:pPr>
            <w:r>
              <w:rPr>
                <w:rFonts w:hint="cs"/>
                <w:rtl/>
              </w:rPr>
              <w:t xml:space="preserve">تم استخدام الذكاء الاصطناعي </w:t>
            </w:r>
            <w:r w:rsidR="00862102">
              <w:rPr>
                <w:rFonts w:hint="cs"/>
                <w:rtl/>
              </w:rPr>
              <w:t>في اعداد الخطة وهو امر جيد ولن يجب إعاد</w:t>
            </w:r>
            <w:r w:rsidR="00862102">
              <w:rPr>
                <w:rFonts w:hint="eastAsia"/>
                <w:rtl/>
              </w:rPr>
              <w:t>ة</w:t>
            </w:r>
            <w:r w:rsidR="00862102">
              <w:rPr>
                <w:rFonts w:hint="cs"/>
                <w:rtl/>
              </w:rPr>
              <w:t xml:space="preserve"> الصياغة وعدم نسخ ولصق مخرجاته كما هي</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Majalla-Bold">
    <w:altName w:val="Arial"/>
    <w:panose1 w:val="00000000000000000000"/>
    <w:charset w:val="B2"/>
    <w:family w:val="auto"/>
    <w:notTrueType/>
    <w:pitch w:val="default"/>
    <w:sig w:usb0="00002001" w:usb1="00000000" w:usb2="00000000" w:usb3="00000000" w:csb0="00000040"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1267A"/>
    <w:multiLevelType w:val="multilevel"/>
    <w:tmpl w:val="96F84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02579C"/>
    <w:multiLevelType w:val="multilevel"/>
    <w:tmpl w:val="825A4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8310D2F"/>
    <w:multiLevelType w:val="multilevel"/>
    <w:tmpl w:val="E2F69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3556"/>
    <w:rsid w:val="000E5413"/>
    <w:rsid w:val="001C1BA3"/>
    <w:rsid w:val="001F1BE6"/>
    <w:rsid w:val="002269CD"/>
    <w:rsid w:val="002E3635"/>
    <w:rsid w:val="004E21BE"/>
    <w:rsid w:val="00542196"/>
    <w:rsid w:val="005436E0"/>
    <w:rsid w:val="006208DD"/>
    <w:rsid w:val="006C2FF5"/>
    <w:rsid w:val="007E4B35"/>
    <w:rsid w:val="007E4DCA"/>
    <w:rsid w:val="008239B5"/>
    <w:rsid w:val="008415DF"/>
    <w:rsid w:val="00862102"/>
    <w:rsid w:val="008D74D3"/>
    <w:rsid w:val="008D7A2A"/>
    <w:rsid w:val="009B1DDC"/>
    <w:rsid w:val="00A629D4"/>
    <w:rsid w:val="00B44D2B"/>
    <w:rsid w:val="00C47C9E"/>
    <w:rsid w:val="00C5027E"/>
    <w:rsid w:val="00C60C27"/>
    <w:rsid w:val="00D34A3E"/>
    <w:rsid w:val="00DA1C7C"/>
    <w:rsid w:val="00EB387B"/>
    <w:rsid w:val="00EB5FEB"/>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1067997418">
      <w:bodyDiv w:val="1"/>
      <w:marLeft w:val="0"/>
      <w:marRight w:val="0"/>
      <w:marTop w:val="0"/>
      <w:marBottom w:val="0"/>
      <w:divBdr>
        <w:top w:val="none" w:sz="0" w:space="0" w:color="auto"/>
        <w:left w:val="none" w:sz="0" w:space="0" w:color="auto"/>
        <w:bottom w:val="none" w:sz="0" w:space="0" w:color="auto"/>
        <w:right w:val="none" w:sz="0" w:space="0" w:color="auto"/>
      </w:divBdr>
    </w:div>
    <w:div w:id="1353219414">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06704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7A39C8D8-18D2-42FC-B2D9-033B345E5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199</Words>
  <Characters>1137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2026-07-15T21:31:00Z</dcterms:created>
  <dcterms:modified xsi:type="dcterms:W3CDTF">2026-07-15T21:45:00Z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