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B53BF5" w:rsidRDefault="009125CE">
      <w:pPr>
        <w:rPr>
          <w:rFonts w:ascii="Sakkal Majalla" w:hAnsi="Sakkal Majalla" w:cs="Sakkal Majalla"/>
          <w:b/>
          <w:bCs/>
          <w:sz w:val="28"/>
          <w:szCs w:val="28"/>
          <w:lang w:bidi="ar-EG"/>
        </w:rPr>
      </w:pPr>
      <w:r w:rsidRPr="00B53BF5">
        <w:rPr>
          <w:rFonts w:ascii="Sakkal Majalla" w:hAnsi="Sakkal Majalla" w:cs="Sakkal Majalla"/>
          <w:b/>
          <w:bCs/>
          <w:sz w:val="28"/>
          <w:szCs w:val="28"/>
          <w:rtl/>
          <w:lang w:bidi="ar-EG"/>
        </w:rPr>
        <w:t xml:space="preserve">جامعة </w:t>
      </w:r>
      <w:proofErr w:type="spellStart"/>
      <w:r w:rsidRPr="00B53BF5">
        <w:rPr>
          <w:rFonts w:ascii="Sakkal Majalla" w:hAnsi="Sakkal Majalla" w:cs="Sakkal Majalla"/>
          <w:b/>
          <w:bCs/>
          <w:sz w:val="28"/>
          <w:szCs w:val="28"/>
          <w:rtl/>
          <w:lang w:bidi="ar-EG"/>
        </w:rPr>
        <w:t>ميدأوشن</w:t>
      </w:r>
      <w:proofErr w:type="spellEnd"/>
      <w:r w:rsidRPr="00B53BF5">
        <w:rPr>
          <w:rFonts w:ascii="Sakkal Majalla" w:hAnsi="Sakkal Majalla" w:cs="Sakkal Majalla"/>
          <w:b/>
          <w:bCs/>
          <w:sz w:val="28"/>
          <w:szCs w:val="28"/>
          <w:rtl/>
          <w:lang w:bidi="ar-EG"/>
        </w:rPr>
        <w:t xml:space="preserve"> </w:t>
      </w:r>
    </w:p>
    <w:p w14:paraId="1E957002" w14:textId="04B27A9D" w:rsidR="00F546CE" w:rsidRPr="00B53BF5" w:rsidRDefault="009125CE">
      <w:pPr>
        <w:rPr>
          <w:rFonts w:ascii="Sakkal Majalla" w:hAnsi="Sakkal Majalla" w:cs="Sakkal Majalla"/>
          <w:b/>
          <w:bCs/>
          <w:sz w:val="28"/>
          <w:szCs w:val="28"/>
          <w:rtl/>
          <w:lang w:bidi="ar-EG"/>
        </w:rPr>
      </w:pPr>
      <w:r w:rsidRPr="00B53BF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53BF5">
        <w:rPr>
          <w:rFonts w:ascii="Sakkal Majalla" w:hAnsi="Sakkal Majalla" w:cs="Sakkal Majalla"/>
          <w:b/>
          <w:bCs/>
          <w:sz w:val="28"/>
          <w:szCs w:val="28"/>
          <w:lang w:bidi="ar-EG"/>
        </w:rPr>
        <w:t xml:space="preserve">    </w:t>
      </w:r>
      <w:r w:rsidRPr="00B53BF5">
        <w:rPr>
          <w:rFonts w:ascii="Sakkal Majalla" w:hAnsi="Sakkal Majalla" w:cs="Sakkal Majalla"/>
          <w:b/>
          <w:bCs/>
          <w:sz w:val="28"/>
          <w:szCs w:val="28"/>
          <w:rtl/>
          <w:lang w:bidi="ar-EG"/>
        </w:rPr>
        <w:t xml:space="preserve">كلية الإدارة </w:t>
      </w:r>
    </w:p>
    <w:p w14:paraId="0217C513" w14:textId="02DD8A73" w:rsidR="009125CE" w:rsidRPr="00B53BF5" w:rsidRDefault="009125CE">
      <w:pPr>
        <w:rPr>
          <w:rFonts w:ascii="Sakkal Majalla" w:hAnsi="Sakkal Majalla" w:cs="Sakkal Majalla"/>
          <w:sz w:val="28"/>
          <w:szCs w:val="28"/>
          <w:rtl/>
          <w:lang w:bidi="ar-EG"/>
        </w:rPr>
      </w:pPr>
      <w:r w:rsidRPr="00B53BF5">
        <w:rPr>
          <w:rFonts w:ascii="Sakkal Majalla" w:hAnsi="Sakkal Majalla" w:cs="Sakkal Majalla"/>
          <w:b/>
          <w:bCs/>
          <w:sz w:val="28"/>
          <w:szCs w:val="28"/>
          <w:rtl/>
          <w:lang w:bidi="ar-EG"/>
        </w:rPr>
        <w:t xml:space="preserve">قسم / </w:t>
      </w:r>
      <w:proofErr w:type="gramStart"/>
      <w:r w:rsidRPr="00B53BF5">
        <w:rPr>
          <w:rFonts w:ascii="Sakkal Majalla" w:hAnsi="Sakkal Majalla" w:cs="Sakkal Majalla"/>
          <w:b/>
          <w:bCs/>
          <w:sz w:val="28"/>
          <w:szCs w:val="28"/>
          <w:rtl/>
          <w:lang w:bidi="ar-EG"/>
        </w:rPr>
        <w:t>تخصص</w:t>
      </w:r>
      <w:r w:rsidR="0079294A" w:rsidRPr="00B53BF5">
        <w:rPr>
          <w:rFonts w:ascii="Sakkal Majalla" w:hAnsi="Sakkal Majalla" w:cs="Sakkal Majalla" w:hint="cs"/>
          <w:b/>
          <w:bCs/>
          <w:sz w:val="28"/>
          <w:szCs w:val="28"/>
          <w:rtl/>
          <w:lang w:bidi="ar-EG"/>
        </w:rPr>
        <w:t xml:space="preserve"> </w:t>
      </w:r>
      <w:r w:rsidRPr="00B53BF5">
        <w:rPr>
          <w:rFonts w:ascii="Sakkal Majalla" w:hAnsi="Sakkal Majalla" w:cs="Sakkal Majalla"/>
          <w:b/>
          <w:bCs/>
          <w:sz w:val="28"/>
          <w:szCs w:val="28"/>
          <w:rtl/>
          <w:lang w:bidi="ar-EG"/>
        </w:rPr>
        <w:t>.</w:t>
      </w:r>
      <w:r w:rsidR="0079294A" w:rsidRPr="00B53BF5">
        <w:rPr>
          <w:rFonts w:ascii="Sakkal Majalla" w:hAnsi="Sakkal Majalla" w:cs="Sakkal Majalla" w:hint="cs"/>
          <w:b/>
          <w:bCs/>
          <w:sz w:val="28"/>
          <w:szCs w:val="28"/>
          <w:rtl/>
          <w:lang w:bidi="ar-EG"/>
        </w:rPr>
        <w:t>ماجستير</w:t>
      </w:r>
      <w:proofErr w:type="gramEnd"/>
      <w:r w:rsidR="0079294A" w:rsidRPr="00B53BF5">
        <w:rPr>
          <w:rFonts w:ascii="Sakkal Majalla" w:hAnsi="Sakkal Majalla" w:cs="Sakkal Majalla" w:hint="cs"/>
          <w:b/>
          <w:bCs/>
          <w:sz w:val="28"/>
          <w:szCs w:val="28"/>
          <w:rtl/>
          <w:lang w:bidi="ar-EG"/>
        </w:rPr>
        <w:t xml:space="preserve"> إدارة مشاريع</w:t>
      </w:r>
    </w:p>
    <w:p w14:paraId="11A91486" w14:textId="77777777" w:rsidR="009125CE" w:rsidRPr="00B53BF5" w:rsidRDefault="009125CE">
      <w:pPr>
        <w:rPr>
          <w:rFonts w:ascii="Sakkal Majalla" w:hAnsi="Sakkal Majalla" w:cs="Sakkal Majalla"/>
          <w:sz w:val="28"/>
          <w:szCs w:val="28"/>
          <w:rtl/>
          <w:lang w:bidi="ar-EG"/>
        </w:rPr>
      </w:pPr>
    </w:p>
    <w:p w14:paraId="3A7BF367" w14:textId="77777777" w:rsidR="009125CE" w:rsidRPr="00B53BF5" w:rsidRDefault="009125CE" w:rsidP="009125CE">
      <w:pPr>
        <w:rPr>
          <w:rFonts w:ascii="Sakkal Majalla" w:hAnsi="Sakkal Majalla" w:cs="Sakkal Majalla"/>
          <w:sz w:val="28"/>
          <w:szCs w:val="28"/>
          <w:rtl/>
          <w:lang w:bidi="ar-EG"/>
        </w:rPr>
      </w:pPr>
    </w:p>
    <w:p w14:paraId="5F6542BF" w14:textId="77777777" w:rsidR="009125CE" w:rsidRPr="00B53BF5" w:rsidRDefault="009125CE" w:rsidP="009125CE">
      <w:pPr>
        <w:rPr>
          <w:rFonts w:ascii="Sakkal Majalla" w:hAnsi="Sakkal Majalla" w:cs="Sakkal Majalla"/>
          <w:sz w:val="28"/>
          <w:szCs w:val="28"/>
          <w:rtl/>
          <w:lang w:bidi="ar-EG"/>
        </w:rPr>
      </w:pPr>
    </w:p>
    <w:p w14:paraId="066FA3B7" w14:textId="6E0193F4" w:rsidR="00D10F0F" w:rsidRPr="00B53BF5" w:rsidRDefault="009125CE" w:rsidP="00D10F0F">
      <w:pPr>
        <w:jc w:val="center"/>
        <w:rPr>
          <w:rFonts w:ascii="Sakkal Majalla" w:hAnsi="Sakkal Majalla" w:cs="Sakkal Majalla"/>
          <w:b/>
          <w:bCs/>
          <w:sz w:val="28"/>
          <w:szCs w:val="28"/>
          <w:rtl/>
          <w:lang w:bidi="ar-EG"/>
        </w:rPr>
      </w:pPr>
      <w:r w:rsidRPr="00B53BF5">
        <w:rPr>
          <w:rFonts w:ascii="Sakkal Majalla" w:hAnsi="Sakkal Majalla" w:cs="Sakkal Majalla"/>
          <w:b/>
          <w:bCs/>
          <w:sz w:val="28"/>
          <w:szCs w:val="28"/>
          <w:rtl/>
          <w:lang w:bidi="ar-EG"/>
        </w:rPr>
        <w:t xml:space="preserve">العنوان باللغة العربية </w:t>
      </w:r>
    </w:p>
    <w:p w14:paraId="3024630C" w14:textId="03E85610" w:rsidR="009125CE" w:rsidRPr="009D24CD" w:rsidRDefault="00D10F0F" w:rsidP="00D10F0F">
      <w:pPr>
        <w:jc w:val="center"/>
        <w:rPr>
          <w:rFonts w:ascii="Sakkal Majalla" w:hAnsi="Sakkal Majalla" w:cs="Sakkal Majalla"/>
          <w:b/>
          <w:bCs/>
          <w:color w:val="004E9A"/>
          <w:sz w:val="32"/>
          <w:szCs w:val="32"/>
          <w:rtl/>
          <w:lang w:bidi="ar-EG"/>
        </w:rPr>
      </w:pPr>
      <w:r w:rsidRPr="009D24CD">
        <w:rPr>
          <w:rFonts w:ascii="Sakkal Majalla" w:hAnsi="Sakkal Majalla" w:cs="Sakkal Majalla"/>
          <w:b/>
          <w:bCs/>
          <w:color w:val="004E9A"/>
          <w:sz w:val="32"/>
          <w:szCs w:val="32"/>
          <w:rtl/>
          <w:lang w:bidi="ar-EG"/>
        </w:rPr>
        <w:t>“أثر تطبيق التقنيات الذكية (الذكاء الاصطناعي وإنترنت الأشياء) على كفاءة العمليات اللوجستية في المتاجر الإلكترونية السعودية”</w:t>
      </w:r>
    </w:p>
    <w:p w14:paraId="232F19A4" w14:textId="77777777" w:rsidR="009125CE" w:rsidRPr="009D24CD" w:rsidRDefault="009125CE" w:rsidP="009125CE">
      <w:pPr>
        <w:jc w:val="center"/>
        <w:rPr>
          <w:rFonts w:ascii="Sakkal Majalla" w:hAnsi="Sakkal Majalla" w:cs="Sakkal Majalla"/>
          <w:color w:val="004E9A"/>
          <w:sz w:val="28"/>
          <w:szCs w:val="28"/>
          <w:rtl/>
          <w:lang w:bidi="ar-EG"/>
        </w:rPr>
      </w:pPr>
    </w:p>
    <w:p w14:paraId="0EB57E30" w14:textId="77777777" w:rsidR="009125CE" w:rsidRPr="00B53BF5" w:rsidRDefault="009125CE" w:rsidP="009125CE">
      <w:pPr>
        <w:jc w:val="center"/>
        <w:rPr>
          <w:rFonts w:ascii="Sakkal Majalla" w:hAnsi="Sakkal Majalla" w:cs="Sakkal Majalla"/>
          <w:b/>
          <w:bCs/>
          <w:sz w:val="28"/>
          <w:szCs w:val="28"/>
          <w:rtl/>
          <w:lang w:bidi="ar-EG"/>
        </w:rPr>
      </w:pPr>
    </w:p>
    <w:p w14:paraId="751A7E65" w14:textId="6D872A85" w:rsidR="009125CE" w:rsidRPr="00B53BF5" w:rsidRDefault="009125CE" w:rsidP="009125CE">
      <w:pPr>
        <w:jc w:val="center"/>
        <w:rPr>
          <w:rFonts w:ascii="Sakkal Majalla" w:hAnsi="Sakkal Majalla" w:cs="Sakkal Majalla"/>
          <w:b/>
          <w:bCs/>
          <w:sz w:val="28"/>
          <w:szCs w:val="28"/>
          <w:rtl/>
          <w:lang w:bidi="ar-EG"/>
        </w:rPr>
      </w:pPr>
      <w:r w:rsidRPr="00B53BF5">
        <w:rPr>
          <w:rFonts w:ascii="Sakkal Majalla" w:hAnsi="Sakkal Majalla" w:cs="Sakkal Majalla"/>
          <w:b/>
          <w:bCs/>
          <w:sz w:val="28"/>
          <w:szCs w:val="28"/>
          <w:rtl/>
          <w:lang w:bidi="ar-EG"/>
        </w:rPr>
        <w:t>إعداد الطالب/</w:t>
      </w:r>
    </w:p>
    <w:p w14:paraId="76AA45C9" w14:textId="77AE5022" w:rsidR="009125CE" w:rsidRPr="009D24CD" w:rsidRDefault="00C10A2B" w:rsidP="009125CE">
      <w:pPr>
        <w:jc w:val="center"/>
        <w:rPr>
          <w:rFonts w:ascii="Sakkal Majalla" w:hAnsi="Sakkal Majalla" w:cs="Sakkal Majalla"/>
          <w:b/>
          <w:bCs/>
          <w:color w:val="EE0000"/>
          <w:sz w:val="28"/>
          <w:szCs w:val="28"/>
          <w:rtl/>
          <w:lang w:bidi="ar-EG"/>
        </w:rPr>
      </w:pPr>
      <w:proofErr w:type="gramStart"/>
      <w:r w:rsidRPr="009D24CD">
        <w:rPr>
          <w:rFonts w:ascii="Sakkal Majalla" w:hAnsi="Sakkal Majalla" w:cs="Sakkal Majalla"/>
          <w:b/>
          <w:bCs/>
          <w:color w:val="EE0000"/>
          <w:sz w:val="28"/>
          <w:szCs w:val="28"/>
          <w:rtl/>
          <w:lang w:bidi="ar-EG"/>
        </w:rPr>
        <w:t>عبدالله</w:t>
      </w:r>
      <w:proofErr w:type="gramEnd"/>
      <w:r w:rsidRPr="009D24CD">
        <w:rPr>
          <w:rFonts w:ascii="Sakkal Majalla" w:hAnsi="Sakkal Majalla" w:cs="Sakkal Majalla"/>
          <w:b/>
          <w:bCs/>
          <w:color w:val="EE0000"/>
          <w:sz w:val="28"/>
          <w:szCs w:val="28"/>
          <w:rtl/>
          <w:lang w:bidi="ar-EG"/>
        </w:rPr>
        <w:t xml:space="preserve"> ربيع صالح </w:t>
      </w:r>
      <w:proofErr w:type="spellStart"/>
      <w:r w:rsidRPr="009D24CD">
        <w:rPr>
          <w:rFonts w:ascii="Sakkal Majalla" w:hAnsi="Sakkal Majalla" w:cs="Sakkal Majalla"/>
          <w:b/>
          <w:bCs/>
          <w:color w:val="EE0000"/>
          <w:sz w:val="28"/>
          <w:szCs w:val="28"/>
          <w:rtl/>
          <w:lang w:bidi="ar-EG"/>
        </w:rPr>
        <w:t>بامسق</w:t>
      </w:r>
      <w:proofErr w:type="spellEnd"/>
    </w:p>
    <w:p w14:paraId="58D6152F" w14:textId="77777777" w:rsidR="009125CE" w:rsidRPr="00B53BF5" w:rsidRDefault="009125CE" w:rsidP="009D24CD">
      <w:pPr>
        <w:rPr>
          <w:rFonts w:ascii="Sakkal Majalla" w:hAnsi="Sakkal Majalla" w:cs="Sakkal Majalla"/>
          <w:b/>
          <w:bCs/>
          <w:sz w:val="28"/>
          <w:szCs w:val="28"/>
          <w:rtl/>
          <w:lang w:bidi="ar-EG"/>
        </w:rPr>
      </w:pPr>
    </w:p>
    <w:p w14:paraId="5F4EE2DE" w14:textId="1A92484F" w:rsidR="009125CE" w:rsidRPr="00B53BF5" w:rsidRDefault="009125CE" w:rsidP="009125CE">
      <w:pPr>
        <w:jc w:val="center"/>
        <w:rPr>
          <w:rFonts w:ascii="Sakkal Majalla" w:hAnsi="Sakkal Majalla" w:cs="Sakkal Majalla"/>
          <w:b/>
          <w:bCs/>
          <w:sz w:val="28"/>
          <w:szCs w:val="28"/>
          <w:rtl/>
          <w:lang w:bidi="ar-EG"/>
        </w:rPr>
      </w:pPr>
      <w:r w:rsidRPr="00B53BF5">
        <w:rPr>
          <w:rFonts w:ascii="Sakkal Majalla" w:hAnsi="Sakkal Majalla" w:cs="Sakkal Majalla"/>
          <w:b/>
          <w:bCs/>
          <w:sz w:val="28"/>
          <w:szCs w:val="28"/>
          <w:rtl/>
          <w:lang w:bidi="ar-EG"/>
        </w:rPr>
        <w:t>إشراف/</w:t>
      </w:r>
    </w:p>
    <w:p w14:paraId="2EFA31CD" w14:textId="0BAB9A82" w:rsidR="009125CE" w:rsidRPr="00B53BF5" w:rsidRDefault="00D04F62" w:rsidP="009125CE">
      <w:pPr>
        <w:jc w:val="center"/>
        <w:rPr>
          <w:rFonts w:ascii="Sakkal Majalla" w:hAnsi="Sakkal Majalla" w:cs="Sakkal Majalla"/>
          <w:b/>
          <w:bCs/>
          <w:sz w:val="28"/>
          <w:szCs w:val="28"/>
          <w:rtl/>
          <w:lang w:bidi="ar-EG"/>
        </w:rPr>
      </w:pPr>
      <w:r w:rsidRPr="00B53BF5">
        <w:rPr>
          <w:rFonts w:ascii="Sakkal Majalla" w:hAnsi="Sakkal Majalla" w:cs="Sakkal Majalla" w:hint="cs"/>
          <w:b/>
          <w:bCs/>
          <w:sz w:val="28"/>
          <w:szCs w:val="28"/>
          <w:rtl/>
          <w:lang w:bidi="ar-EG"/>
        </w:rPr>
        <w:t>د.</w:t>
      </w:r>
      <w:r w:rsidR="00077055">
        <w:rPr>
          <w:rFonts w:ascii="Sakkal Majalla" w:hAnsi="Sakkal Majalla" w:cs="Sakkal Majalla" w:hint="cs"/>
          <w:b/>
          <w:bCs/>
          <w:sz w:val="28"/>
          <w:szCs w:val="28"/>
          <w:rtl/>
          <w:lang w:bidi="ar-EG"/>
        </w:rPr>
        <w:t xml:space="preserve"> </w:t>
      </w:r>
      <w:r w:rsidRPr="00B53BF5">
        <w:rPr>
          <w:rFonts w:ascii="Sakkal Majalla" w:hAnsi="Sakkal Majalla" w:cs="Sakkal Majalla" w:hint="cs"/>
          <w:b/>
          <w:bCs/>
          <w:sz w:val="28"/>
          <w:szCs w:val="28"/>
          <w:rtl/>
          <w:lang w:bidi="ar-EG"/>
        </w:rPr>
        <w:t>الفيص</w:t>
      </w:r>
      <w:r w:rsidR="009D24CD">
        <w:rPr>
          <w:rFonts w:ascii="Sakkal Majalla" w:hAnsi="Sakkal Majalla" w:cs="Sakkal Majalla" w:hint="cs"/>
          <w:b/>
          <w:bCs/>
          <w:sz w:val="28"/>
          <w:szCs w:val="28"/>
          <w:rtl/>
          <w:lang w:bidi="ar-EG"/>
        </w:rPr>
        <w:t>ـــــــــــــــ</w:t>
      </w:r>
      <w:r w:rsidRPr="00B53BF5">
        <w:rPr>
          <w:rFonts w:ascii="Sakkal Majalla" w:hAnsi="Sakkal Majalla" w:cs="Sakkal Majalla" w:hint="cs"/>
          <w:b/>
          <w:bCs/>
          <w:sz w:val="28"/>
          <w:szCs w:val="28"/>
          <w:rtl/>
          <w:lang w:bidi="ar-EG"/>
        </w:rPr>
        <w:t>ل عب</w:t>
      </w:r>
      <w:r w:rsidR="009D24CD">
        <w:rPr>
          <w:rFonts w:ascii="Sakkal Majalla" w:hAnsi="Sakkal Majalla" w:cs="Sakkal Majalla" w:hint="cs"/>
          <w:b/>
          <w:bCs/>
          <w:sz w:val="28"/>
          <w:szCs w:val="28"/>
          <w:rtl/>
          <w:lang w:bidi="ar-EG"/>
        </w:rPr>
        <w:t>ـــــــــــــــ</w:t>
      </w:r>
      <w:r w:rsidRPr="00B53BF5">
        <w:rPr>
          <w:rFonts w:ascii="Sakkal Majalla" w:hAnsi="Sakkal Majalla" w:cs="Sakkal Majalla" w:hint="cs"/>
          <w:b/>
          <w:bCs/>
          <w:sz w:val="28"/>
          <w:szCs w:val="28"/>
          <w:rtl/>
          <w:lang w:bidi="ar-EG"/>
        </w:rPr>
        <w:t>د الحمي</w:t>
      </w:r>
      <w:r w:rsidR="009D24CD">
        <w:rPr>
          <w:rFonts w:ascii="Sakkal Majalla" w:hAnsi="Sakkal Majalla" w:cs="Sakkal Majalla" w:hint="cs"/>
          <w:b/>
          <w:bCs/>
          <w:sz w:val="28"/>
          <w:szCs w:val="28"/>
          <w:rtl/>
          <w:lang w:bidi="ar-EG"/>
        </w:rPr>
        <w:t>ــــــــــــــــــ</w:t>
      </w:r>
      <w:r w:rsidRPr="00B53BF5">
        <w:rPr>
          <w:rFonts w:ascii="Sakkal Majalla" w:hAnsi="Sakkal Majalla" w:cs="Sakkal Majalla" w:hint="cs"/>
          <w:b/>
          <w:bCs/>
          <w:sz w:val="28"/>
          <w:szCs w:val="28"/>
          <w:rtl/>
          <w:lang w:bidi="ar-EG"/>
        </w:rPr>
        <w:t>د</w:t>
      </w:r>
      <w:r w:rsidR="00C10A2B" w:rsidRPr="00B53BF5">
        <w:rPr>
          <w:rFonts w:ascii="Sakkal Majalla" w:hAnsi="Sakkal Majalla" w:cs="Sakkal Majalla" w:hint="cs"/>
          <w:b/>
          <w:bCs/>
          <w:sz w:val="28"/>
          <w:szCs w:val="28"/>
          <w:rtl/>
          <w:lang w:bidi="ar-EG"/>
        </w:rPr>
        <w:t xml:space="preserve">                                                    </w:t>
      </w:r>
      <w:proofErr w:type="spellStart"/>
      <w:proofErr w:type="gramStart"/>
      <w:r w:rsidRPr="00B53BF5">
        <w:rPr>
          <w:rFonts w:ascii="Sakkal Majalla" w:hAnsi="Sakkal Majalla" w:cs="Sakkal Majalla" w:hint="cs"/>
          <w:b/>
          <w:bCs/>
          <w:sz w:val="28"/>
          <w:szCs w:val="28"/>
          <w:rtl/>
          <w:lang w:bidi="ar-EG"/>
        </w:rPr>
        <w:t>د.فاي</w:t>
      </w:r>
      <w:r w:rsidR="00C10A2B" w:rsidRPr="00B53BF5">
        <w:rPr>
          <w:rFonts w:ascii="Sakkal Majalla" w:hAnsi="Sakkal Majalla" w:cs="Sakkal Majalla" w:hint="cs"/>
          <w:b/>
          <w:bCs/>
          <w:sz w:val="28"/>
          <w:szCs w:val="28"/>
          <w:rtl/>
          <w:lang w:bidi="ar-EG"/>
        </w:rPr>
        <w:t>ـــــ</w:t>
      </w:r>
      <w:r w:rsidR="009D24CD">
        <w:rPr>
          <w:rFonts w:ascii="Sakkal Majalla" w:hAnsi="Sakkal Majalla" w:cs="Sakkal Majalla" w:hint="cs"/>
          <w:b/>
          <w:bCs/>
          <w:sz w:val="28"/>
          <w:szCs w:val="28"/>
          <w:rtl/>
          <w:lang w:bidi="ar-EG"/>
        </w:rPr>
        <w:t>ــــــــــــ</w:t>
      </w:r>
      <w:r w:rsidRPr="00B53BF5">
        <w:rPr>
          <w:rFonts w:ascii="Sakkal Majalla" w:hAnsi="Sakkal Majalla" w:cs="Sakkal Majalla" w:hint="cs"/>
          <w:b/>
          <w:bCs/>
          <w:sz w:val="28"/>
          <w:szCs w:val="28"/>
          <w:rtl/>
          <w:lang w:bidi="ar-EG"/>
        </w:rPr>
        <w:t>ز</w:t>
      </w:r>
      <w:proofErr w:type="spellEnd"/>
      <w:proofErr w:type="gramEnd"/>
      <w:r w:rsidRPr="00B53BF5">
        <w:rPr>
          <w:rFonts w:ascii="Sakkal Majalla" w:hAnsi="Sakkal Majalla" w:cs="Sakkal Majalla" w:hint="cs"/>
          <w:b/>
          <w:bCs/>
          <w:sz w:val="28"/>
          <w:szCs w:val="28"/>
          <w:rtl/>
          <w:lang w:bidi="ar-EG"/>
        </w:rPr>
        <w:t xml:space="preserve"> ج</w:t>
      </w:r>
      <w:r w:rsidR="009D24CD">
        <w:rPr>
          <w:rFonts w:ascii="Sakkal Majalla" w:hAnsi="Sakkal Majalla" w:cs="Sakkal Majalla" w:hint="cs"/>
          <w:b/>
          <w:bCs/>
          <w:sz w:val="28"/>
          <w:szCs w:val="28"/>
          <w:rtl/>
          <w:lang w:bidi="ar-EG"/>
        </w:rPr>
        <w:t>ــــــــــــــــــــــــــــــــــــــــــــــــــ</w:t>
      </w:r>
      <w:r w:rsidRPr="00B53BF5">
        <w:rPr>
          <w:rFonts w:ascii="Sakkal Majalla" w:hAnsi="Sakkal Majalla" w:cs="Sakkal Majalla" w:hint="cs"/>
          <w:b/>
          <w:bCs/>
          <w:sz w:val="28"/>
          <w:szCs w:val="28"/>
          <w:rtl/>
          <w:lang w:bidi="ar-EG"/>
        </w:rPr>
        <w:t>راد</w:t>
      </w:r>
    </w:p>
    <w:p w14:paraId="16CF2D6A" w14:textId="77777777" w:rsidR="009125CE" w:rsidRPr="00B53BF5" w:rsidRDefault="009125CE" w:rsidP="009125CE">
      <w:pPr>
        <w:jc w:val="center"/>
        <w:rPr>
          <w:rFonts w:ascii="Sakkal Majalla" w:hAnsi="Sakkal Majalla" w:cs="Sakkal Majalla"/>
          <w:b/>
          <w:bCs/>
          <w:sz w:val="28"/>
          <w:szCs w:val="28"/>
          <w:rtl/>
          <w:lang w:bidi="ar-EG"/>
        </w:rPr>
      </w:pPr>
    </w:p>
    <w:p w14:paraId="22738CC6" w14:textId="77777777" w:rsidR="009125CE" w:rsidRPr="00B53BF5" w:rsidRDefault="009125CE" w:rsidP="009125CE">
      <w:pPr>
        <w:jc w:val="center"/>
        <w:rPr>
          <w:rFonts w:ascii="Sakkal Majalla" w:hAnsi="Sakkal Majalla" w:cs="Sakkal Majalla"/>
          <w:b/>
          <w:bCs/>
          <w:sz w:val="28"/>
          <w:szCs w:val="28"/>
          <w:rtl/>
          <w:lang w:bidi="ar-EG"/>
        </w:rPr>
      </w:pPr>
    </w:p>
    <w:p w14:paraId="14480418" w14:textId="78A6C3AC" w:rsidR="009125CE" w:rsidRPr="00B53BF5" w:rsidRDefault="009125CE" w:rsidP="009125CE">
      <w:pPr>
        <w:jc w:val="center"/>
        <w:rPr>
          <w:rFonts w:ascii="Sakkal Majalla" w:hAnsi="Sakkal Majalla" w:cs="Sakkal Majalla"/>
          <w:b/>
          <w:bCs/>
          <w:sz w:val="28"/>
          <w:szCs w:val="28"/>
          <w:rtl/>
          <w:lang w:bidi="ar-EG"/>
        </w:rPr>
      </w:pPr>
      <w:r w:rsidRPr="00B53BF5">
        <w:rPr>
          <w:rFonts w:ascii="Sakkal Majalla" w:hAnsi="Sakkal Majalla" w:cs="Sakkal Majalla"/>
          <w:b/>
          <w:bCs/>
          <w:sz w:val="28"/>
          <w:szCs w:val="28"/>
          <w:rtl/>
          <w:lang w:bidi="ar-EG"/>
        </w:rPr>
        <w:t>العام الدراسي:</w:t>
      </w:r>
    </w:p>
    <w:p w14:paraId="0ECF42F7" w14:textId="21BCBE90" w:rsidR="009125CE" w:rsidRPr="00B53BF5" w:rsidRDefault="009125CE" w:rsidP="009125CE">
      <w:pPr>
        <w:jc w:val="center"/>
        <w:rPr>
          <w:rFonts w:ascii="Sakkal Majalla" w:hAnsi="Sakkal Majalla" w:cs="Sakkal Majalla"/>
          <w:b/>
          <w:bCs/>
          <w:sz w:val="28"/>
          <w:szCs w:val="28"/>
          <w:rtl/>
          <w:lang w:bidi="ar-EG"/>
        </w:rPr>
      </w:pPr>
      <w:r w:rsidRPr="00B53BF5">
        <w:rPr>
          <w:rFonts w:ascii="Sakkal Majalla" w:hAnsi="Sakkal Majalla" w:cs="Sakkal Majalla"/>
          <w:b/>
          <w:bCs/>
          <w:sz w:val="28"/>
          <w:szCs w:val="28"/>
          <w:rtl/>
          <w:lang w:bidi="ar-EG"/>
        </w:rPr>
        <w:t>202</w:t>
      </w:r>
      <w:r w:rsidR="00C10A2B" w:rsidRPr="00B53BF5">
        <w:rPr>
          <w:rFonts w:ascii="Sakkal Majalla" w:hAnsi="Sakkal Majalla" w:cs="Sakkal Majalla" w:hint="cs"/>
          <w:b/>
          <w:bCs/>
          <w:sz w:val="28"/>
          <w:szCs w:val="28"/>
          <w:rtl/>
          <w:lang w:bidi="ar-EG"/>
        </w:rPr>
        <w:t>5</w:t>
      </w:r>
    </w:p>
    <w:p w14:paraId="61AAC0F5" w14:textId="77777777" w:rsidR="002823AB" w:rsidRPr="00B53BF5" w:rsidRDefault="002823AB" w:rsidP="002823AB">
      <w:pPr>
        <w:rPr>
          <w:rFonts w:ascii="Sakkal Majalla" w:hAnsi="Sakkal Majalla" w:cs="Sakkal Majalla"/>
          <w:sz w:val="28"/>
          <w:szCs w:val="28"/>
          <w:rtl/>
          <w:lang w:bidi="ar-EG"/>
        </w:rPr>
      </w:pPr>
    </w:p>
    <w:p w14:paraId="09809731" w14:textId="4E1CAEB2" w:rsidR="00D10F0F" w:rsidRPr="00B53BF5" w:rsidRDefault="00D35D52" w:rsidP="002823AB">
      <w:pPr>
        <w:rPr>
          <w:rFonts w:ascii="Sakkal Majalla" w:hAnsi="Sakkal Majalla" w:cs="Sakkal Majalla"/>
          <w:sz w:val="28"/>
          <w:szCs w:val="28"/>
          <w:rtl/>
          <w:lang w:bidi="ar-EG"/>
        </w:rPr>
      </w:pPr>
      <w:r>
        <w:rPr>
          <w:rFonts w:ascii="Sakkal Majalla" w:hAnsi="Sakkal Majalla" w:cs="Sakkal Majalla"/>
          <w:sz w:val="28"/>
          <w:szCs w:val="28"/>
          <w:lang w:bidi="ar-EG"/>
        </w:rPr>
        <w:t xml:space="preserve">                                                   </w:t>
      </w:r>
    </w:p>
    <w:p w14:paraId="6A725106" w14:textId="77777777" w:rsidR="002823AB" w:rsidRPr="00AA08E7" w:rsidRDefault="002823AB" w:rsidP="002823AB">
      <w:pPr>
        <w:rPr>
          <w:rFonts w:ascii="Sakkal Majalla" w:hAnsi="Sakkal Majalla" w:cs="Sakkal Majalla"/>
          <w:sz w:val="28"/>
          <w:szCs w:val="28"/>
          <w:rtl/>
          <w:lang w:bidi="ar-EG"/>
        </w:rPr>
      </w:pPr>
    </w:p>
    <w:p w14:paraId="65F7BE00" w14:textId="77777777" w:rsidR="002823AB" w:rsidRPr="00AA08E7" w:rsidRDefault="002823AB" w:rsidP="002823AB">
      <w:pPr>
        <w:rPr>
          <w:rFonts w:ascii="Sakkal Majalla" w:hAnsi="Sakkal Majalla" w:cs="Sakkal Majalla"/>
          <w:sz w:val="28"/>
          <w:szCs w:val="28"/>
          <w:rtl/>
          <w:lang w:bidi="ar-EG"/>
        </w:rPr>
      </w:pPr>
    </w:p>
    <w:p w14:paraId="1F3D542F" w14:textId="77777777" w:rsidR="00B53BF5" w:rsidRPr="00AA08E7" w:rsidRDefault="00B53BF5" w:rsidP="002823AB">
      <w:pPr>
        <w:rPr>
          <w:rFonts w:ascii="Sakkal Majalla" w:hAnsi="Sakkal Majalla" w:cs="Sakkal Majalla"/>
          <w:sz w:val="28"/>
          <w:szCs w:val="28"/>
          <w:rtl/>
          <w:lang w:bidi="ar-EG"/>
        </w:rPr>
      </w:pPr>
    </w:p>
    <w:p w14:paraId="066A289A" w14:textId="38241C98" w:rsidR="009125CE" w:rsidRPr="00365A61" w:rsidRDefault="00584AEA" w:rsidP="00365A61">
      <w:pPr>
        <w:rPr>
          <w:sz w:val="28"/>
          <w:szCs w:val="28"/>
          <w:lang w:bidi="ar-EG"/>
        </w:rPr>
      </w:pPr>
      <w:r>
        <w:rPr>
          <w:rFonts w:ascii="Sakkal Majalla" w:hAnsi="Sakkal Majalla" w:cs="Sakkal Majalla" w:hint="cs"/>
          <w:sz w:val="28"/>
          <w:szCs w:val="28"/>
          <w:rtl/>
          <w:lang w:bidi="ar-EG"/>
        </w:rPr>
        <w:t xml:space="preserve">                                                                                                                  </w:t>
      </w:r>
      <w:r w:rsidR="00077055">
        <w:rPr>
          <w:rFonts w:hint="cs"/>
          <w:sz w:val="28"/>
          <w:szCs w:val="28"/>
          <w:rtl/>
          <w:lang w:bidi="ar-EG"/>
        </w:rPr>
        <w:t xml:space="preserve">                                                                                                 </w:t>
      </w:r>
    </w:p>
    <w:p w14:paraId="7398B5D0" w14:textId="77777777" w:rsidR="00AA08E7" w:rsidRDefault="00AA08E7" w:rsidP="00457629">
      <w:pPr>
        <w:jc w:val="center"/>
        <w:rPr>
          <w:rFonts w:ascii="Sakkal Majalla" w:hAnsi="Sakkal Majalla" w:cs="Sakkal Majalla"/>
          <w:sz w:val="28"/>
          <w:szCs w:val="28"/>
          <w:rtl/>
        </w:rPr>
      </w:pPr>
    </w:p>
    <w:p w14:paraId="32BDF63E" w14:textId="018F5ABD" w:rsidR="009125CE" w:rsidRPr="009D24CD" w:rsidRDefault="009125CE" w:rsidP="00457629">
      <w:pPr>
        <w:jc w:val="center"/>
        <w:rPr>
          <w:rFonts w:ascii="Sakkal Majalla" w:hAnsi="Sakkal Majalla" w:cs="Sakkal Majalla"/>
          <w:b/>
          <w:bCs/>
          <w:color w:val="EE0000"/>
          <w:sz w:val="40"/>
          <w:szCs w:val="40"/>
          <w:u w:val="single"/>
          <w:rtl/>
        </w:rPr>
      </w:pPr>
      <w:r w:rsidRPr="009D24CD">
        <w:rPr>
          <w:rFonts w:ascii="Sakkal Majalla" w:hAnsi="Sakkal Majalla" w:cs="Sakkal Majalla" w:hint="cs"/>
          <w:b/>
          <w:bCs/>
          <w:color w:val="EE0000"/>
          <w:sz w:val="40"/>
          <w:szCs w:val="40"/>
          <w:u w:val="single"/>
          <w:rtl/>
        </w:rPr>
        <w:t>الفصل الأول</w:t>
      </w:r>
    </w:p>
    <w:p w14:paraId="44DB923D" w14:textId="3C636DA8" w:rsidR="009125CE" w:rsidRPr="00AA08E7" w:rsidRDefault="009125CE" w:rsidP="00457629">
      <w:pPr>
        <w:rPr>
          <w:rFonts w:ascii="Sakkal Majalla" w:hAnsi="Sakkal Majalla" w:cs="Sakkal Majalla"/>
          <w:sz w:val="28"/>
          <w:szCs w:val="28"/>
          <w:rtl/>
        </w:rPr>
      </w:pPr>
      <w:r w:rsidRPr="00AA08E7">
        <w:rPr>
          <w:rFonts w:ascii="Sakkal Majalla" w:hAnsi="Sakkal Majalla" w:cs="Sakkal Majalla" w:hint="cs"/>
          <w:sz w:val="28"/>
          <w:szCs w:val="28"/>
          <w:rtl/>
        </w:rPr>
        <w:t>المقدمة:</w:t>
      </w:r>
    </w:p>
    <w:p w14:paraId="7E98B5D0" w14:textId="4D729A0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شهد العالم خلال السنوات الأخيرة تحولًا جذريًا في طبيعة الأعمال والعمليات التشغيلية نتيجة التطور المتسارع في التقنيات الذكية، وعلى رأسها الذكاء الاصطناعي (</w:t>
      </w:r>
      <w:r w:rsidRPr="00AA08E7">
        <w:rPr>
          <w:rFonts w:ascii="Sakkal Majalla" w:hAnsi="Sakkal Majalla" w:cs="Sakkal Majalla"/>
          <w:sz w:val="28"/>
          <w:szCs w:val="28"/>
        </w:rPr>
        <w:t>AI</w:t>
      </w:r>
      <w:r w:rsidRPr="00AA08E7">
        <w:rPr>
          <w:rFonts w:ascii="Sakkal Majalla" w:hAnsi="Sakkal Majalla" w:cs="Sakkal Majalla"/>
          <w:sz w:val="28"/>
          <w:szCs w:val="28"/>
          <w:rtl/>
        </w:rPr>
        <w:t>) وإنترنت الأشياء (</w:t>
      </w:r>
      <w:r w:rsidRPr="00AA08E7">
        <w:rPr>
          <w:rFonts w:ascii="Sakkal Majalla" w:hAnsi="Sakkal Majalla" w:cs="Sakkal Majalla"/>
          <w:sz w:val="28"/>
          <w:szCs w:val="28"/>
        </w:rPr>
        <w:t>IoT</w:t>
      </w:r>
      <w:r w:rsidRPr="00AA08E7">
        <w:rPr>
          <w:rFonts w:ascii="Sakkal Majalla" w:hAnsi="Sakkal Majalla" w:cs="Sakkal Majalla"/>
          <w:sz w:val="28"/>
          <w:szCs w:val="28"/>
          <w:rtl/>
        </w:rPr>
        <w:t>)، والتي أصبحت مكوّنًا أساسيًا في نماذج الأعمال الحديثة. ويُعد القطاع اللوجستي والتشغيلي من أكثر القطاعات تأثرًا بهذا التحول، نظرًا لاعتماده الكبير على السرعة والدقة وجودة التنفيذ، وهي عناصر ترتبط ارتباطًا وثيقًا بقدرات التقنيات الحديثة على تحليل البيانات والتنبؤ وإدارة الموارد بكفاءة عالية.</w:t>
      </w:r>
    </w:p>
    <w:p w14:paraId="348F8A70" w14:textId="1DDD232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وتُعد المتاجر الإلكترونية السعودية إحدى أبرز البيئات التي شهدت نموًا غير مسبوق خلال العقد الأخير، مدعومة برؤية المملكة 2030 التي أولت اهتمامًا كبيرًا بالتحول الرقمي وتبني التقنيات الحديثة، وتطوير البنية التحتية الرقمية، ورفع كفاءة الخدمات اللوجستية. ومع هذا التوسع الملحوظ في التجارة الإلكترونية، برزت العديد من التحديات المتعلقة بالتشغيل وسرعة الإنجاز ودقة التتبع ورضا العملاء، الأمر الذي دفع المؤسسات إلى البحث عن حلول تقنية مبتكرة تساعد في تحسين الأداء التشغيلي.</w:t>
      </w:r>
    </w:p>
    <w:p w14:paraId="0C94F717" w14:textId="4799EDFA"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ومن هنا ظهرت أهمية دمج التقنيات الذكية في العمليات اللوجستية للمتاجر الإلكترونية، حيث تسهم تقنيات الذكاء الاصطناعي في دعم اتخاذ القرار، والتنبؤ بالطلب، وتقليل الأخطاء التشغيلية، بينما تتيح تقنيات إنترنت الأشياء تتبع الشحنات بشكل لحظي، ورصد الحالات التشغيلية، وتحسين جودة الخدمة. ورغم الفوائد الواضحة لهذه التقنيات، إلا أن نجاحها يعتمد بدرجة كبيرة على وجود إدارة مشاريع ذكية قادرة على تخطيط وتنفيذ وتتبع مشاريع التحول الرقمي بصورة فعالة، بما يضمن تحقيق الفائدة القصوى من هذه التقنيات.</w:t>
      </w:r>
    </w:p>
    <w:p w14:paraId="7D236E26" w14:textId="153C10F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وفي هذا السياق، تأتي هذه الدراسة لتسد فجوة بحثية مهمة في البيئة السعودية، من خلال قياس أثر التقنيات الذكية في رفع مستوى الكفاءة التشغيلية للمتاجر الإلكترونية، مع إبراز الدور الوسيط لإدارة المشاريع الذكية. وتتميز الدراسة بالجمع بين ثلاثة أبعاد رئيسية لم تُدمج كثيرًا في الدراسات السابقة: البعد التقني، والبعد الإداري، والبعد التشغيلي، مما يجعلها ذات قيمة علمية وتطبيقية عالية.</w:t>
      </w:r>
    </w:p>
    <w:p w14:paraId="3198EE7E" w14:textId="774B57C0"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كما تكتسب هذه الدراسة أهميتها من واقع التحولات الاستراتيجية التي يشهدها القطاع اللوجستي في المملكة، والاعتماد المتزايد على التقنية في مختلف مراحل سلسلة الإمداد، ابتداءً من المستودعات وحتى تسليم الطلبات للعملاء. ومن خلال توظيف منهج علمي يعتمد على التحليل الكمي والنمذجة الإحصائية، تسعى الدراسة إلى تقديم نتائج دقيقة يمكن للمتاجر الإلكترونية السعودية الاعتماد عليها في تحسين عملياتها ورفع مستوى تنافسيتها في السوق المحلي والإقليمي.</w:t>
      </w:r>
    </w:p>
    <w:p w14:paraId="1CA5F40F" w14:textId="53DEEDD3" w:rsidR="00F925D0" w:rsidRPr="00AA08E7" w:rsidRDefault="00457629" w:rsidP="00B53BF5">
      <w:pPr>
        <w:rPr>
          <w:rFonts w:ascii="Sakkal Majalla" w:hAnsi="Sakkal Majalla" w:cs="Sakkal Majalla"/>
          <w:sz w:val="28"/>
          <w:szCs w:val="28"/>
          <w:rtl/>
        </w:rPr>
      </w:pPr>
      <w:r w:rsidRPr="00AA08E7">
        <w:rPr>
          <w:rFonts w:ascii="Sakkal Majalla" w:hAnsi="Sakkal Majalla" w:cs="Sakkal Majalla"/>
          <w:sz w:val="28"/>
          <w:szCs w:val="28"/>
          <w:rtl/>
        </w:rPr>
        <w:lastRenderedPageBreak/>
        <w:t>وبذلك، فإن هذه الدراسة لا تسهم فقط في إثراء الجانب العلمي المتعلق بالتقنيات الذكية وإدارة المشاريع، بل تقدم أيضًا إطارًا عمليًا يساعد قادة المتاجر الإلكترونية وصناع القرار في القطاع اللوجستي على اتخاذ خطوات مدروسة وفعالة نحو التحول الرقمي وتحسين الأداء التشغيلي، بما يتوافق مع مستهدفات رؤية المملكة 2030.</w:t>
      </w:r>
      <w:r w:rsidR="00B53BF5" w:rsidRPr="00AA08E7">
        <w:rPr>
          <w:rFonts w:ascii="Sakkal Majalla" w:hAnsi="Sakkal Majalla" w:cs="Sakkal Majalla"/>
          <w:sz w:val="28"/>
          <w:szCs w:val="28"/>
        </w:rPr>
        <w:t xml:space="preserve"> </w:t>
      </w:r>
    </w:p>
    <w:p w14:paraId="515C34B7" w14:textId="77777777" w:rsidR="00457629" w:rsidRPr="00AA08E7" w:rsidRDefault="00D22171" w:rsidP="00457629">
      <w:pPr>
        <w:rPr>
          <w:rFonts w:ascii="Sakkal Majalla" w:hAnsi="Sakkal Majalla" w:cs="Sakkal Majalla"/>
          <w:color w:val="EE0000"/>
          <w:sz w:val="32"/>
          <w:szCs w:val="32"/>
          <w:u w:val="single"/>
          <w:rtl/>
        </w:rPr>
      </w:pPr>
      <w:r w:rsidRPr="00AA08E7">
        <w:rPr>
          <w:rFonts w:ascii="Sakkal Majalla" w:hAnsi="Sakkal Majalla" w:cs="Sakkal Majalla"/>
          <w:sz w:val="32"/>
          <w:szCs w:val="32"/>
          <w:rtl/>
        </w:rPr>
        <w:t xml:space="preserve"> </w:t>
      </w:r>
      <w:r w:rsidR="00457629" w:rsidRPr="00AA08E7">
        <w:rPr>
          <w:rFonts w:ascii="Sakkal Majalla" w:hAnsi="Sakkal Majalla" w:cs="Sakkal Majalla"/>
          <w:color w:val="EE0000"/>
          <w:sz w:val="32"/>
          <w:szCs w:val="32"/>
          <w:u w:val="single"/>
          <w:rtl/>
        </w:rPr>
        <w:t>الفصل الأول</w:t>
      </w:r>
      <w:r w:rsidR="00457629" w:rsidRPr="00AA08E7">
        <w:rPr>
          <w:rFonts w:ascii="Sakkal Majalla" w:hAnsi="Sakkal Majalla" w:cs="Sakkal Majalla"/>
          <w:color w:val="EE0000"/>
          <w:sz w:val="36"/>
          <w:szCs w:val="36"/>
          <w:u w:val="single"/>
          <w:rtl/>
        </w:rPr>
        <w:t>: الإطار العام للدراسة</w:t>
      </w:r>
    </w:p>
    <w:p w14:paraId="33956D24" w14:textId="26C79F8A"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1.1 المقدمة</w:t>
      </w:r>
    </w:p>
    <w:p w14:paraId="47E7A58A" w14:textId="5340353E"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شهد العالم خلال السنوات الأخيرة تحولًا جذريًا في طبيعة العمليات اللوجستية والإدارية، مدفوعًا بالثورة الرقمية واعتماد التقنيات الذكية في مختلف القطاعات، وعلى رأسها قطاع التجارة الإلكترونية. وقد أصبحت إدارة العمليات اللوجستية عنصرًا محوريًا في نجاح المتاجر الإلكترونية؛ نظرًا لكونها تمثل خط التواصل الأخير بين المؤسسة والعميل، وتؤثر بشكل مباشر على مستوى الرضا وتجربة المستخدم.</w:t>
      </w:r>
    </w:p>
    <w:p w14:paraId="1CC671B5"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ومع التوسع الكبير في الطلب على الشحن والتوصيل، وارتفاع حجم التجارة الإلكترونية في المملكة العربية السعودية بما يتوافق مع رؤية 2030، برزت الحاجة إلى تطوير نماذج تشغيلية ذكية تعتمد على تقنيات مثل الذكاء الاصطناعي وإنترنت الأشياء وإدارة المشاريع الذكية لضمان استدامة العمليات وتحسين الكفاءة التشغيلية.</w:t>
      </w:r>
    </w:p>
    <w:p w14:paraId="4B123DFC" w14:textId="614769A2"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كما أشارت العديد من الدراسات المحلية والعالمية إلى أن المؤسسات التي تتبنى التقنيات الذكية تتمتع بقدرة أعلى على المنافسة، وتقليل التكاليف التشغيلية، وتسريع دورة التوصيل، وتحسين مؤشرات الأداء.</w:t>
      </w:r>
    </w:p>
    <w:p w14:paraId="69B7A630" w14:textId="0BAC4B1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وتأتي هذه الدراسة استجابة للحاجة المتزايدة لفهم العلاقة بين التقنيات الذكية والكفاءة التشغيلية في القطاع اللوجستي للمتاجر الإلكترونية، مع التركيز على الدور الوسيط لإدارة المشاريع الذكية، بوصفها الأداة التي تنظم وتوجه استخدام التقنية وتحولها إلى نتائج تشغيلية ملموسة.</w:t>
      </w:r>
    </w:p>
    <w:p w14:paraId="5FFF5994" w14:textId="6BC95FA9"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1.2 مشكلة الدراسة</w:t>
      </w:r>
    </w:p>
    <w:p w14:paraId="774CDEA1" w14:textId="2767B9FA"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على الرغم من تزايد استخدام التقنيات الحديثة في المتاجر الإلكترونية السعودية، إلا أن هناك فجوة واضحة بين مستوى التبنّي التقني ومستوى الأداء التشغيلي الفعلي. فالكثير من المتاجر تعتمد أنظمة شحن وتتبع وذكاء اصطناعي، لكنها لا تحقق النتائج المرجوة من حيث:</w:t>
      </w:r>
    </w:p>
    <w:p w14:paraId="07428A73" w14:textId="51566EB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سرعة التوصيل</w:t>
      </w:r>
    </w:p>
    <w:p w14:paraId="2E8B280E" w14:textId="7BE2DDA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انخفاض نسبة الأخطاء</w:t>
      </w:r>
    </w:p>
    <w:p w14:paraId="45F8D76B" w14:textId="495DB10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كفاءة تخصيص الموارد</w:t>
      </w:r>
    </w:p>
    <w:p w14:paraId="4E39E1B2" w14:textId="2A5D01EE"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رضا العملاء</w:t>
      </w:r>
    </w:p>
    <w:p w14:paraId="5A730E9B" w14:textId="4D1FDDA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خفض التكاليف التشغيلية</w:t>
      </w:r>
    </w:p>
    <w:p w14:paraId="0B043098"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lastRenderedPageBreak/>
        <w:t>ويعود ذلك غالبًا إلى عدم وجود إطار منهجي يدمج التقنيات الحديثة مع أساليب إدارة المشاريع الذكية، مما يؤدي إلى ضعف نتائج التطبيق، رغم توافر التقنيات في المؤسسات.</w:t>
      </w:r>
    </w:p>
    <w:p w14:paraId="3AC8FA5B" w14:textId="77777777" w:rsidR="00457629" w:rsidRPr="00AA08E7" w:rsidRDefault="00457629" w:rsidP="00457629">
      <w:pPr>
        <w:rPr>
          <w:rFonts w:ascii="Sakkal Majalla" w:hAnsi="Sakkal Majalla" w:cs="Sakkal Majalla"/>
          <w:sz w:val="28"/>
          <w:szCs w:val="28"/>
          <w:rtl/>
        </w:rPr>
      </w:pPr>
    </w:p>
    <w:p w14:paraId="6F24AFC7" w14:textId="5A863EFB" w:rsidR="00457629" w:rsidRPr="00AA08E7" w:rsidRDefault="00457629" w:rsidP="00457629">
      <w:pPr>
        <w:rPr>
          <w:rFonts w:ascii="Sakkal Majalla" w:hAnsi="Sakkal Majalla" w:cs="Sakkal Majalla"/>
          <w:sz w:val="32"/>
          <w:szCs w:val="32"/>
          <w:rtl/>
        </w:rPr>
      </w:pPr>
      <w:r w:rsidRPr="00AA08E7">
        <w:rPr>
          <w:rFonts w:ascii="Sakkal Majalla" w:hAnsi="Sakkal Majalla" w:cs="Sakkal Majalla"/>
          <w:sz w:val="32"/>
          <w:szCs w:val="32"/>
          <w:rtl/>
        </w:rPr>
        <w:t>ومن هنا تتبلور مشكلة الدراسة في السؤال الرئيس التالي:</w:t>
      </w:r>
    </w:p>
    <w:p w14:paraId="6D785B74" w14:textId="77777777" w:rsidR="00457629" w:rsidRPr="00AA08E7" w:rsidRDefault="00457629" w:rsidP="00457629">
      <w:pPr>
        <w:rPr>
          <w:rFonts w:ascii="Sakkal Majalla" w:hAnsi="Sakkal Majalla" w:cs="Sakkal Majalla"/>
          <w:sz w:val="32"/>
          <w:szCs w:val="32"/>
          <w:rtl/>
        </w:rPr>
      </w:pPr>
      <w:r w:rsidRPr="00AA08E7">
        <w:rPr>
          <w:rFonts w:ascii="Sakkal Majalla" w:hAnsi="Sakkal Majalla" w:cs="Sakkal Majalla"/>
          <w:sz w:val="32"/>
          <w:szCs w:val="32"/>
          <w:rtl/>
        </w:rPr>
        <w:t>“ما أثر التقنيات الذكية على تحسين الكفاءة التشغيلية للعمليات اللوجستية في المتاجر الإلكترونية السعودية، وما دور إدارة المشاريع الذكية كمتغير وسيط؟”</w:t>
      </w:r>
    </w:p>
    <w:p w14:paraId="3D595C37" w14:textId="77777777" w:rsidR="00457629" w:rsidRPr="00AA08E7" w:rsidRDefault="00457629" w:rsidP="00457629">
      <w:pPr>
        <w:rPr>
          <w:rFonts w:ascii="Sakkal Majalla" w:hAnsi="Sakkal Majalla" w:cs="Sakkal Majalla"/>
          <w:sz w:val="32"/>
          <w:szCs w:val="32"/>
          <w:rtl/>
        </w:rPr>
      </w:pPr>
      <w:r w:rsidRPr="00AA08E7">
        <w:rPr>
          <w:rFonts w:ascii="Sakkal Majalla" w:hAnsi="Sakkal Majalla" w:cs="Sakkal Majalla"/>
          <w:sz w:val="32"/>
          <w:szCs w:val="32"/>
          <w:rtl/>
        </w:rPr>
        <w:t>1.3 أهمية الدراسة</w:t>
      </w:r>
    </w:p>
    <w:p w14:paraId="58D6BDAC" w14:textId="6B2B06B0" w:rsidR="00457629" w:rsidRPr="00AA08E7" w:rsidRDefault="00457629" w:rsidP="00457629">
      <w:pPr>
        <w:rPr>
          <w:rFonts w:ascii="Sakkal Majalla" w:hAnsi="Sakkal Majalla" w:cs="Sakkal Majalla"/>
          <w:sz w:val="28"/>
          <w:szCs w:val="28"/>
          <w:u w:val="single"/>
          <w:rtl/>
        </w:rPr>
      </w:pPr>
      <w:r w:rsidRPr="00AA08E7">
        <w:rPr>
          <w:rFonts w:ascii="Sakkal Majalla" w:hAnsi="Sakkal Majalla" w:cs="Sakkal Majalla"/>
          <w:sz w:val="28"/>
          <w:szCs w:val="28"/>
          <w:u w:val="single"/>
          <w:rtl/>
        </w:rPr>
        <w:t>أولًا: الأهمية العلمية</w:t>
      </w:r>
    </w:p>
    <w:p w14:paraId="001351B1" w14:textId="6CAC702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تسدّ فجوة بحثية واضحة في الأدبيات العربية المتعلقة بدمج التقنيات الذكية وإدارة المشاريع في قطاع اللوجستيات.</w:t>
      </w:r>
    </w:p>
    <w:p w14:paraId="0BE93132" w14:textId="2E58008F"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تقدم نموذجًا علميًا متكاملًا يمكن استخدامه كأساس لدراسات مستقبلية في الإدارة الذكية والتحول الرقمي.</w:t>
      </w:r>
    </w:p>
    <w:p w14:paraId="014BB443" w14:textId="011A26D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تعزز المعرفة العلمية حول الدور الوسيط لإدارة المشاريع الذكية في العلاقة بين التقنية والكفاءة التشغيلية.</w:t>
      </w:r>
    </w:p>
    <w:p w14:paraId="07BB0A14" w14:textId="63501AF5"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ثانيًا: الأهمية التطبيقية</w:t>
      </w:r>
    </w:p>
    <w:p w14:paraId="6382C350" w14:textId="13270C9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تساعد المتاجر الإلكترونية السعودية على تحسين أداء عمليات الشحن والتوصيل.</w:t>
      </w:r>
    </w:p>
    <w:p w14:paraId="4EAEE527" w14:textId="5C1AA4CA"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تقدم إطارًا عمليًا يمكن تطبيقه لرفع مستوى الكفاءة وتقليل التكاليف التشغيلية.</w:t>
      </w:r>
    </w:p>
    <w:p w14:paraId="7BD6F0AB" w14:textId="0530D279"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تُمكّن أصحاب القرار من الاستثمار في التقنيات ذات العائد الأكبر على الأداء المؤسسي.</w:t>
      </w:r>
    </w:p>
    <w:p w14:paraId="2BD7344D" w14:textId="3D070D7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تتوافق مع مستهدفات رؤية المملكة 2030 في تطوير قطاع اللوجستيات والتحول الرقمي.</w:t>
      </w:r>
    </w:p>
    <w:p w14:paraId="29A0190C" w14:textId="529BD609" w:rsidR="00457629" w:rsidRPr="009D0421" w:rsidRDefault="00457629" w:rsidP="00457629">
      <w:pPr>
        <w:rPr>
          <w:rFonts w:ascii="Sakkal Majalla" w:hAnsi="Sakkal Majalla" w:cs="Sakkal Majalla"/>
          <w:b/>
          <w:bCs/>
          <w:color w:val="EE0000"/>
          <w:sz w:val="32"/>
          <w:szCs w:val="32"/>
          <w:u w:val="single"/>
          <w:rtl/>
        </w:rPr>
      </w:pPr>
      <w:r w:rsidRPr="009D0421">
        <w:rPr>
          <w:rFonts w:ascii="Sakkal Majalla" w:hAnsi="Sakkal Majalla" w:cs="Sakkal Majalla"/>
          <w:b/>
          <w:bCs/>
          <w:color w:val="EE0000"/>
          <w:sz w:val="32"/>
          <w:szCs w:val="32"/>
          <w:u w:val="single"/>
          <w:rtl/>
        </w:rPr>
        <w:t>1.4 أهداف الدراسة</w:t>
      </w:r>
    </w:p>
    <w:p w14:paraId="23EE684E" w14:textId="3F6EE84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تهدف الدراسة إلى تحقيق ما يلي:</w:t>
      </w:r>
    </w:p>
    <w:p w14:paraId="65F8F678" w14:textId="1CD1601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الهدف الرئيس:</w:t>
      </w:r>
    </w:p>
    <w:p w14:paraId="749811DE" w14:textId="2760B8C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قياس أثر التقنيات الذكية (الذكاء الاصطناعي – إنترنت الأشياء) على الكفاءة التشغيلية للعمليات اللوجستية في المتاجر الإلكترونية السعودية، مع تحديد دور إدارة المشاريع الذكية كمتغير وسيط.</w:t>
      </w:r>
    </w:p>
    <w:p w14:paraId="57099552" w14:textId="449CD93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الأهداف الفرعية:</w:t>
      </w:r>
    </w:p>
    <w:p w14:paraId="46949CE8" w14:textId="5046250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قياس أثر الذكاء الاصطناعي على الكفاءة التشغيلية.</w:t>
      </w:r>
    </w:p>
    <w:p w14:paraId="11114B6E" w14:textId="2E06E4F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قياس أثر إنترنت الأشياء على الكفاءة التشغيلية.</w:t>
      </w:r>
    </w:p>
    <w:p w14:paraId="6BA71935" w14:textId="598AC1C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lastRenderedPageBreak/>
        <w:t>قياس أثر الذكاء الاصطناعي على إدارة المشاريع الذكية.</w:t>
      </w:r>
    </w:p>
    <w:p w14:paraId="047EFD3E"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قياس أثر إنترنت الأشياء على إدارة المشاريع الذكية.</w:t>
      </w:r>
    </w:p>
    <w:p w14:paraId="16C5F816" w14:textId="77777777" w:rsidR="00457629" w:rsidRPr="00AA08E7" w:rsidRDefault="00457629" w:rsidP="00457629">
      <w:pPr>
        <w:rPr>
          <w:rFonts w:ascii="Sakkal Majalla" w:hAnsi="Sakkal Majalla" w:cs="Sakkal Majalla"/>
          <w:sz w:val="28"/>
          <w:szCs w:val="28"/>
          <w:rtl/>
        </w:rPr>
      </w:pPr>
    </w:p>
    <w:p w14:paraId="62783AF1" w14:textId="3B37E3C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قياس أثر إدارة المشاريع الذكية كمتغير وسيط بين التقنيات الذكية والكفاءة التشغيلية.</w:t>
      </w:r>
    </w:p>
    <w:p w14:paraId="1F16B5D5" w14:textId="6A2A1AE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اقتراح نموذج تطبيقي لتحسين الأداء اللوجستي باستخدام التقنيات الحديثة.</w:t>
      </w:r>
    </w:p>
    <w:p w14:paraId="5251BA76" w14:textId="6C566F3F" w:rsidR="00457629" w:rsidRPr="009D0421" w:rsidRDefault="00457629" w:rsidP="00457629">
      <w:pPr>
        <w:rPr>
          <w:rFonts w:ascii="Sakkal Majalla" w:hAnsi="Sakkal Majalla" w:cs="Sakkal Majalla"/>
          <w:b/>
          <w:bCs/>
          <w:color w:val="C00000"/>
          <w:sz w:val="32"/>
          <w:szCs w:val="32"/>
          <w:u w:val="single"/>
          <w:rtl/>
        </w:rPr>
      </w:pPr>
      <w:r w:rsidRPr="009D0421">
        <w:rPr>
          <w:rFonts w:ascii="Sakkal Majalla" w:hAnsi="Sakkal Majalla" w:cs="Sakkal Majalla"/>
          <w:b/>
          <w:bCs/>
          <w:color w:val="C00000"/>
          <w:sz w:val="32"/>
          <w:szCs w:val="32"/>
          <w:u w:val="single"/>
          <w:rtl/>
        </w:rPr>
        <w:t>1.5 تساؤلات الدراسة</w:t>
      </w:r>
    </w:p>
    <w:p w14:paraId="3D25B554" w14:textId="4AF6BC99"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تسعى الدراسة للإجابة عن التساؤلات التالية:</w:t>
      </w:r>
    </w:p>
    <w:p w14:paraId="1FCF4F3D" w14:textId="76AE050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أثر الذكاء الاصطناعي على الكفاءة التشغيلية في المتاجر الإلكترونية السعودية؟</w:t>
      </w:r>
    </w:p>
    <w:p w14:paraId="2BB11760" w14:textId="0D0400BD"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أثر إنترنت الأشياء على الكفاءة التشغيلية؟</w:t>
      </w:r>
    </w:p>
    <w:p w14:paraId="3126B9BE" w14:textId="6D9D1DD0"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أثر الذكاء الاصطناعي على إدارة المشاريع الذكية؟</w:t>
      </w:r>
    </w:p>
    <w:p w14:paraId="50AF3714" w14:textId="3F8D9585"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أثر إنترنت الأشياء على إدارة المشاريع الذكية؟</w:t>
      </w:r>
    </w:p>
    <w:p w14:paraId="06DCF101" w14:textId="35ADEAF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الدور الذي تمارسه إدارة المشاريع الذكية في تعزيز العلاقة بين التقنيات الذكية والكفاءة التشغيلية؟</w:t>
      </w:r>
    </w:p>
    <w:p w14:paraId="32A5D4D4" w14:textId="2DC7DE24" w:rsidR="00F925D0"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إلى أي مدى يمكن بناء نموذج تشغيلي فعّال قائم على التقنيات الذكية لتحقيق كفاءة تشغيلية أعلى؟</w:t>
      </w:r>
    </w:p>
    <w:p w14:paraId="5F482194" w14:textId="67A1E537" w:rsidR="00457629" w:rsidRPr="009D0421" w:rsidRDefault="00457629" w:rsidP="00457629">
      <w:pPr>
        <w:rPr>
          <w:rFonts w:ascii="Sakkal Majalla" w:hAnsi="Sakkal Majalla" w:cs="Sakkal Majalla"/>
          <w:b/>
          <w:bCs/>
          <w:color w:val="EE0000"/>
          <w:sz w:val="32"/>
          <w:szCs w:val="32"/>
          <w:u w:val="single"/>
          <w:rtl/>
        </w:rPr>
      </w:pPr>
      <w:r w:rsidRPr="009D0421">
        <w:rPr>
          <w:rFonts w:ascii="Sakkal Majalla" w:hAnsi="Sakkal Majalla" w:cs="Sakkal Majalla"/>
          <w:b/>
          <w:bCs/>
          <w:color w:val="EE0000"/>
          <w:sz w:val="32"/>
          <w:szCs w:val="32"/>
          <w:u w:val="single"/>
          <w:rtl/>
        </w:rPr>
        <w:t>1.10 الخلفية العلمية للمشكلة</w:t>
      </w:r>
    </w:p>
    <w:p w14:paraId="5B8161FA" w14:textId="48E35C8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شهدت السنوات الأخيرة تطورًا كبيرًا في تقنيات الذكاء الاصطناعي وإنترنت الأشياء، وبدأت المؤسسات حول العالم تعتمد عليها بشكل واسع لتعزيز كفاءة العمليات. وفي المملكة العربية السعودية، أصبح القطاع اللوجستي أحد القطاعات الأكثر تأثرًا بالثورة الرقمية، نظرًا للتوسع الكبير في التجارة الإلكترونية، ودخول شركات شحن جديدة، وارتفاع توقعات العملاء.</w:t>
      </w:r>
    </w:p>
    <w:p w14:paraId="0D98905C"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ورغم أن العديد من المتاجر الإلكترونية تستخدم تقنيات مثل أنظمة تتبع الشحنات، والروبوتات البرمجية (</w:t>
      </w:r>
      <w:r w:rsidRPr="00AA08E7">
        <w:rPr>
          <w:rFonts w:ascii="Sakkal Majalla" w:hAnsi="Sakkal Majalla" w:cs="Sakkal Majalla"/>
          <w:sz w:val="28"/>
          <w:szCs w:val="28"/>
        </w:rPr>
        <w:t>RPA</w:t>
      </w:r>
      <w:r w:rsidRPr="00AA08E7">
        <w:rPr>
          <w:rFonts w:ascii="Sakkal Majalla" w:hAnsi="Sakkal Majalla" w:cs="Sakkal Majalla"/>
          <w:sz w:val="28"/>
          <w:szCs w:val="28"/>
          <w:rtl/>
        </w:rPr>
        <w:t>)، والتحليلات التنبؤية، إلا أن مستوى الاستفادة الحقيقية من هذه التقنيات يختلف من متجر لآخر.</w:t>
      </w:r>
    </w:p>
    <w:p w14:paraId="232F6FA2" w14:textId="55616FF2"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وفي الغالب يعود هذا إلى:</w:t>
      </w:r>
    </w:p>
    <w:p w14:paraId="6B1D3DF4" w14:textId="16108D0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ضعف التكامل بين الأنظمة.</w:t>
      </w:r>
    </w:p>
    <w:p w14:paraId="068D1342" w14:textId="13FE1D0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غياب إدارة مشاريع ذكية تُشرف على تطبيق التقنية.</w:t>
      </w:r>
    </w:p>
    <w:p w14:paraId="47E67E86" w14:textId="16AC823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نقص الخبرة التشغيلية في ربط التكنولوجيا بالعمليات اللوجستية.</w:t>
      </w:r>
    </w:p>
    <w:p w14:paraId="7C474E84" w14:textId="730B53CF"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عدم وجود إطار قياس واضح للكفاءة التشغيلية.</w:t>
      </w:r>
    </w:p>
    <w:p w14:paraId="3F23ABEF" w14:textId="2A568A26" w:rsidR="00457629" w:rsidRDefault="00457629" w:rsidP="00B53BF5">
      <w:pPr>
        <w:rPr>
          <w:rFonts w:ascii="Sakkal Majalla" w:hAnsi="Sakkal Majalla" w:cs="Sakkal Majalla"/>
          <w:sz w:val="28"/>
          <w:szCs w:val="28"/>
          <w:rtl/>
        </w:rPr>
      </w:pPr>
      <w:r w:rsidRPr="00AA08E7">
        <w:rPr>
          <w:rFonts w:ascii="Sakkal Majalla" w:hAnsi="Sakkal Majalla" w:cs="Sakkal Majalla"/>
          <w:sz w:val="28"/>
          <w:szCs w:val="28"/>
          <w:rtl/>
        </w:rPr>
        <w:lastRenderedPageBreak/>
        <w:t>ومن هنا جاءت الحاجة إلى دراسة علمية شاملة تُوضح بدقة أثر التقنيات الذكية على الكفاءة التشغيلية مع ضبط الدور الوسيط الذي تمارسه إدارة المشاريع الذكية.</w:t>
      </w:r>
    </w:p>
    <w:p w14:paraId="184F0E8D" w14:textId="77777777" w:rsidR="009D0421" w:rsidRPr="00AA08E7" w:rsidRDefault="009D0421" w:rsidP="00B53BF5">
      <w:pPr>
        <w:rPr>
          <w:rFonts w:ascii="Sakkal Majalla" w:hAnsi="Sakkal Majalla" w:cs="Sakkal Majalla"/>
          <w:sz w:val="28"/>
          <w:szCs w:val="28"/>
        </w:rPr>
      </w:pPr>
    </w:p>
    <w:p w14:paraId="2FE08C7F" w14:textId="149B2D61" w:rsidR="00457629" w:rsidRPr="009D0421" w:rsidRDefault="00457629" w:rsidP="00457629">
      <w:pPr>
        <w:rPr>
          <w:rFonts w:ascii="Sakkal Majalla" w:hAnsi="Sakkal Majalla" w:cs="Sakkal Majalla"/>
          <w:b/>
          <w:bCs/>
          <w:color w:val="EE0000"/>
          <w:sz w:val="32"/>
          <w:szCs w:val="32"/>
          <w:u w:val="single"/>
          <w:rtl/>
        </w:rPr>
      </w:pPr>
      <w:r w:rsidRPr="009D0421">
        <w:rPr>
          <w:rFonts w:ascii="Sakkal Majalla" w:hAnsi="Sakkal Majalla" w:cs="Sakkal Majalla"/>
          <w:b/>
          <w:bCs/>
          <w:color w:val="EE0000"/>
          <w:sz w:val="32"/>
          <w:szCs w:val="32"/>
          <w:u w:val="single"/>
          <w:rtl/>
        </w:rPr>
        <w:t>1.11 مبررات اختيار موضوع الدراسة</w:t>
      </w:r>
    </w:p>
    <w:p w14:paraId="7FCEFFEB" w14:textId="20289B69"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تم اختيار هذا الموضوع استنادًا إلى عدة مبررات رئيسية، أهمها:</w:t>
      </w:r>
    </w:p>
    <w:p w14:paraId="0E07C8D8" w14:textId="50DED55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أولًا: ازدياد الاعتماد على التقنية في القطاع اللوجستي</w:t>
      </w:r>
    </w:p>
    <w:p w14:paraId="25926DD2" w14:textId="0FAAA440"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أصبح التنافس في السوق مبنيًا على السرعة، والجودة، والدقة، والجميع يتجه نحو أتمتة العمليات.</w:t>
      </w:r>
    </w:p>
    <w:p w14:paraId="79E81841" w14:textId="206BEF9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ثانيًا: نقص الدراسات العربية التطبيقية</w:t>
      </w:r>
    </w:p>
    <w:p w14:paraId="4B082954" w14:textId="67D31A2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رغم كثرة الأدبيات الأجنبية، إلا أن البحوث العربية—وخاصة السعودية—ما تزال محدودة في هذا المجال.</w:t>
      </w:r>
    </w:p>
    <w:p w14:paraId="40DBF346" w14:textId="289ED050"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ثالثًا: وجود فجوة بين التطبيق التقني والأداء الفعلي</w:t>
      </w:r>
    </w:p>
    <w:p w14:paraId="51109C3F"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الكثير من المتاجر تستخدم التقنية…</w:t>
      </w:r>
    </w:p>
    <w:p w14:paraId="0DC79701" w14:textId="3C8124BF"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لكن لا تحقق نتائج تشغيلية مناسبة.</w:t>
      </w:r>
    </w:p>
    <w:p w14:paraId="2EBC9111" w14:textId="416B976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رابعًا: الحاجة إلى نموذج تشغيلي يمكن تطبيقه</w:t>
      </w:r>
    </w:p>
    <w:p w14:paraId="51B348D0" w14:textId="579CAA2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القطاع بحاجة إلى خارطة طريق عملية لتحسين الكفاءة باستخدام التقنيات الذكية.</w:t>
      </w:r>
    </w:p>
    <w:p w14:paraId="3E394947" w14:textId="3038828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1.12 الإطار المفاهيمي للدراسة</w:t>
      </w:r>
    </w:p>
    <w:p w14:paraId="0C3D50FA" w14:textId="02F4E950"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يعتمد الإطار المفاهيمي للدراسة على تحديد المتغيرات التالية:</w:t>
      </w:r>
    </w:p>
    <w:p w14:paraId="7D069B32" w14:textId="08A75B3D"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المتغيرات المستقلة:</w:t>
      </w:r>
    </w:p>
    <w:p w14:paraId="292D7FEF" w14:textId="1763D6F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الذكاء الاصطناعي</w:t>
      </w:r>
    </w:p>
    <w:p w14:paraId="6143F32A" w14:textId="6C3B1EE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إنترنت الأشياء</w:t>
      </w:r>
    </w:p>
    <w:p w14:paraId="1E972901" w14:textId="331DA308"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المتغير الوسيط:</w:t>
      </w:r>
    </w:p>
    <w:p w14:paraId="1106F5F9" w14:textId="130425A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إدارة المشاريع الذكية</w:t>
      </w:r>
    </w:p>
    <w:p w14:paraId="34F9F870" w14:textId="21243C0D"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المتغير التابع:</w:t>
      </w:r>
    </w:p>
    <w:p w14:paraId="04FF593B" w14:textId="062078CC"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الكفاءة التشغيلية</w:t>
      </w:r>
    </w:p>
    <w:p w14:paraId="7CC1FE89" w14:textId="26C6D4D2"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lastRenderedPageBreak/>
        <w:t>ويفترض النموذج أن التقنية تؤثر مباشرة على الكفاءة التشغيلية، لكن مستوى الاستفادة يتعزز بشكل كبير عند وجود إدارة مشاريع ذكية قادرة على تنظيم تطبيق التكنولوجيا.</w:t>
      </w:r>
    </w:p>
    <w:p w14:paraId="0D3048BA" w14:textId="77777777" w:rsidR="00457629" w:rsidRPr="00AA08E7" w:rsidRDefault="00457629" w:rsidP="00457629">
      <w:pPr>
        <w:rPr>
          <w:rFonts w:ascii="Sakkal Majalla" w:hAnsi="Sakkal Majalla" w:cs="Sakkal Majalla"/>
          <w:sz w:val="28"/>
          <w:szCs w:val="28"/>
          <w:rtl/>
        </w:rPr>
      </w:pPr>
    </w:p>
    <w:p w14:paraId="3843DACC" w14:textId="77777777" w:rsidR="00457629" w:rsidRDefault="00457629" w:rsidP="00457629">
      <w:pPr>
        <w:rPr>
          <w:rFonts w:ascii="Sakkal Majalla" w:hAnsi="Sakkal Majalla" w:cs="Sakkal Majalla"/>
          <w:sz w:val="28"/>
          <w:szCs w:val="28"/>
          <w:rtl/>
        </w:rPr>
      </w:pPr>
    </w:p>
    <w:p w14:paraId="72F6D2C8" w14:textId="77777777" w:rsidR="009D0421" w:rsidRPr="00AA08E7" w:rsidRDefault="009D0421" w:rsidP="00457629">
      <w:pPr>
        <w:rPr>
          <w:rFonts w:ascii="Sakkal Majalla" w:hAnsi="Sakkal Majalla" w:cs="Sakkal Majalla"/>
          <w:sz w:val="28"/>
          <w:szCs w:val="28"/>
          <w:rtl/>
        </w:rPr>
      </w:pPr>
    </w:p>
    <w:p w14:paraId="213A8472" w14:textId="1E2D97E2" w:rsidR="00457629" w:rsidRPr="00AA08E7" w:rsidRDefault="00457629" w:rsidP="00457629">
      <w:pPr>
        <w:rPr>
          <w:rFonts w:ascii="Sakkal Majalla" w:hAnsi="Sakkal Majalla" w:cs="Sakkal Majalla"/>
          <w:sz w:val="28"/>
          <w:szCs w:val="28"/>
          <w:u w:val="single"/>
          <w:rtl/>
        </w:rPr>
      </w:pPr>
      <w:r w:rsidRPr="00AA08E7">
        <w:rPr>
          <w:rFonts w:ascii="Sakkal Majalla" w:hAnsi="Sakkal Majalla" w:cs="Sakkal Majalla"/>
          <w:sz w:val="28"/>
          <w:szCs w:val="28"/>
          <w:rtl/>
        </w:rPr>
        <w:t>1.13</w:t>
      </w:r>
      <w:r w:rsidRPr="00AA08E7">
        <w:rPr>
          <w:rFonts w:ascii="Sakkal Majalla" w:hAnsi="Sakkal Majalla" w:cs="Sakkal Majalla"/>
          <w:sz w:val="28"/>
          <w:szCs w:val="28"/>
          <w:u w:val="single"/>
          <w:rtl/>
        </w:rPr>
        <w:t xml:space="preserve"> الأساس النظري للدراسة</w:t>
      </w:r>
    </w:p>
    <w:p w14:paraId="289A570B" w14:textId="56286F6C"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ترتكز الدراسة الحالية على عدد من النظريات العالمية:</w:t>
      </w:r>
    </w:p>
    <w:p w14:paraId="4FC0576D" w14:textId="68477685"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1. نظرية النظم (</w:t>
      </w:r>
      <w:r w:rsidRPr="00AA08E7">
        <w:rPr>
          <w:rFonts w:ascii="Sakkal Majalla" w:hAnsi="Sakkal Majalla" w:cs="Sakkal Majalla"/>
          <w:sz w:val="28"/>
          <w:szCs w:val="28"/>
        </w:rPr>
        <w:t>Systems Theory</w:t>
      </w:r>
      <w:r w:rsidRPr="00AA08E7">
        <w:rPr>
          <w:rFonts w:ascii="Sakkal Majalla" w:hAnsi="Sakkal Majalla" w:cs="Sakkal Majalla"/>
          <w:sz w:val="28"/>
          <w:szCs w:val="28"/>
          <w:rtl/>
        </w:rPr>
        <w:t>):</w:t>
      </w:r>
    </w:p>
    <w:p w14:paraId="52528C74" w14:textId="189AC8ED"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المنظمة عبارة عن نظام متكامل يعتمد على مدخلات (التقنية) وعمليات (الإدارة) ومخرجات (الكفاءة التشغيلية).</w:t>
      </w:r>
    </w:p>
    <w:p w14:paraId="78D138BA" w14:textId="051AE233"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2. نظرية التحول الرقمي:</w:t>
      </w:r>
    </w:p>
    <w:p w14:paraId="20F1C456" w14:textId="7364778C"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تؤكد أن التقنية وحدها لا تكفي، بل يجب أن تترافق مع تغيير جذري في أساليب الإدارة.</w:t>
      </w:r>
    </w:p>
    <w:p w14:paraId="5A6C41EA" w14:textId="704B1876"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3. نظرية الإدارة المعرفية:</w:t>
      </w:r>
    </w:p>
    <w:p w14:paraId="05B17A74" w14:textId="0BF66892"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تعزز دور البيانات والمعرفة في تحسين اتخاذ القرار.</w:t>
      </w:r>
    </w:p>
    <w:p w14:paraId="6F000812" w14:textId="07166CB4"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4. نظرية الإدارة الرشيقة (</w:t>
      </w:r>
      <w:r w:rsidRPr="00AA08E7">
        <w:rPr>
          <w:rFonts w:ascii="Sakkal Majalla" w:hAnsi="Sakkal Majalla" w:cs="Sakkal Majalla"/>
          <w:sz w:val="28"/>
          <w:szCs w:val="28"/>
        </w:rPr>
        <w:t>Agile</w:t>
      </w:r>
      <w:r w:rsidRPr="00AA08E7">
        <w:rPr>
          <w:rFonts w:ascii="Sakkal Majalla" w:hAnsi="Sakkal Majalla" w:cs="Sakkal Majalla"/>
          <w:sz w:val="28"/>
          <w:szCs w:val="28"/>
          <w:rtl/>
        </w:rPr>
        <w:t>):</w:t>
      </w:r>
    </w:p>
    <w:p w14:paraId="68B302B8" w14:textId="0254E9B2"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توضح أهمية المرونة وسرعة التكيف في مشاريع التقنية.</w:t>
      </w:r>
    </w:p>
    <w:p w14:paraId="548B91BF" w14:textId="0E95FCE7" w:rsidR="00457629" w:rsidRPr="001A09E7" w:rsidRDefault="00457629" w:rsidP="00457629">
      <w:pPr>
        <w:rPr>
          <w:rFonts w:ascii="Sakkal Majalla" w:hAnsi="Sakkal Majalla" w:cs="Sakkal Majalla"/>
          <w:sz w:val="28"/>
          <w:szCs w:val="28"/>
          <w:u w:val="single"/>
          <w:rtl/>
        </w:rPr>
      </w:pPr>
      <w:r w:rsidRPr="001A09E7">
        <w:rPr>
          <w:rFonts w:ascii="Sakkal Majalla" w:hAnsi="Sakkal Majalla" w:cs="Sakkal Majalla"/>
          <w:sz w:val="28"/>
          <w:szCs w:val="28"/>
          <w:u w:val="single"/>
          <w:rtl/>
        </w:rPr>
        <w:t>1.14 الربط بين متغيرات الدراسة</w:t>
      </w:r>
    </w:p>
    <w:p w14:paraId="3A59E0C7" w14:textId="2B13D5F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توضح الأدبيات الحديثة أن:</w:t>
      </w:r>
    </w:p>
    <w:p w14:paraId="1BD17198" w14:textId="3304C12C"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الذكاء الاصطناعي يُحسن التنبؤ والقرارات التشغيلية</w:t>
      </w:r>
    </w:p>
    <w:p w14:paraId="021C884E" w14:textId="5873774B"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إنترنت الأشياء يُحسن التتبع والشفافية</w:t>
      </w:r>
    </w:p>
    <w:p w14:paraId="434673B4" w14:textId="60B46EEE"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إدارة المشاريع الذكية تربط بين التقنية والعمل الميداني</w:t>
      </w:r>
    </w:p>
    <w:p w14:paraId="0133DC59" w14:textId="051095E1"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الكفاءة التشغيلية تتحسن عندما تُستخدم التقنيات ضمن إطار إداري منضبط</w:t>
      </w:r>
    </w:p>
    <w:p w14:paraId="73C8A8AE" w14:textId="3D98E64D" w:rsidR="00F925D0"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ومن ثم، فإن الجمع بين هذه المتغيرات يوفر أساسًا قويًا لنموذج تشغيلي حديث يمكن أن يُعتمد في المتاجر الإلكترونية.</w:t>
      </w:r>
    </w:p>
    <w:p w14:paraId="4EF9D46F" w14:textId="77777777" w:rsidR="009D0421" w:rsidRPr="00AA08E7" w:rsidRDefault="009D0421" w:rsidP="00D22171">
      <w:pPr>
        <w:rPr>
          <w:rFonts w:ascii="Sakkal Majalla" w:hAnsi="Sakkal Majalla" w:cs="Sakkal Majalla"/>
          <w:sz w:val="28"/>
          <w:szCs w:val="28"/>
        </w:rPr>
      </w:pPr>
    </w:p>
    <w:p w14:paraId="49444585" w14:textId="77777777" w:rsidR="00B53BF5" w:rsidRPr="00AA08E7" w:rsidRDefault="00B53BF5" w:rsidP="00D22171">
      <w:pPr>
        <w:rPr>
          <w:rFonts w:ascii="Sakkal Majalla" w:hAnsi="Sakkal Majalla" w:cs="Sakkal Majalla"/>
          <w:sz w:val="28"/>
          <w:szCs w:val="28"/>
          <w:rtl/>
        </w:rPr>
      </w:pPr>
    </w:p>
    <w:p w14:paraId="576D45A2" w14:textId="4842115E"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1.</w:t>
      </w:r>
      <w:r w:rsidRPr="00AA08E7">
        <w:rPr>
          <w:rFonts w:ascii="Sakkal Majalla" w:hAnsi="Sakkal Majalla" w:cs="Sakkal Majalla"/>
          <w:sz w:val="28"/>
          <w:szCs w:val="28"/>
          <w:u w:val="single"/>
          <w:rtl/>
        </w:rPr>
        <w:t>15 الدراسات المرتبطة بموضوع الدراسة</w:t>
      </w:r>
    </w:p>
    <w:p w14:paraId="16152A0D"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على الرغم من أن الدراسات العربية تناولت موضوع التقنيات الذكية بشكل متفرق، فإن معظمها ركز على جانب واحد فقط من جوانب التقنية أو الإدارة دون دمجها في إطار واحد.</w:t>
      </w:r>
    </w:p>
    <w:p w14:paraId="6A290CFF" w14:textId="066E15AC"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وتتميز هذه الدراسة بأنها تجمع بين ثلاثة عناصر رئيسية هي:</w:t>
      </w:r>
    </w:p>
    <w:p w14:paraId="312A4791" w14:textId="69EB6427"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الذكاء الاصطناعي</w:t>
      </w:r>
    </w:p>
    <w:p w14:paraId="5EF522C6" w14:textId="46CAB76B"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إنترنت الأشياء</w:t>
      </w:r>
    </w:p>
    <w:p w14:paraId="33D1CD5D" w14:textId="490458AD"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إدارة المشاريع الذكية</w:t>
      </w:r>
    </w:p>
    <w:p w14:paraId="732518AD" w14:textId="28686C02"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مما يجعلها أكثر شمولًا وعمقًا مقارنة بالدراسات السابقة التي تناولت جوانب فرعية من الموضوع.</w:t>
      </w:r>
    </w:p>
    <w:p w14:paraId="7055CB32" w14:textId="15D85CAF"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كما أن الدراسة تختلف عن غيرها بتركيزها على القطاع اللوجستي للمتاجر الإلكترونية في السعودية، وهو قطاع لم ينل نصيبه الكافي من البحث العلمي رغم توسعه السريع وتأثيره الكبير على الاقتصاد الوطني.</w:t>
      </w:r>
    </w:p>
    <w:p w14:paraId="76FE449F" w14:textId="21FD84B2"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1.</w:t>
      </w:r>
      <w:r w:rsidRPr="00AA08E7">
        <w:rPr>
          <w:rFonts w:ascii="Sakkal Majalla" w:hAnsi="Sakkal Majalla" w:cs="Sakkal Majalla"/>
          <w:sz w:val="28"/>
          <w:szCs w:val="28"/>
          <w:u w:val="single"/>
          <w:rtl/>
        </w:rPr>
        <w:t>16 الفجوة البحثية التي تسعى الدراسة لسدّها</w:t>
      </w:r>
    </w:p>
    <w:p w14:paraId="5187F75F" w14:textId="60F494CE"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تستهدف هذه الدراسة سد الفجوة البحثية الناتجة عن:</w:t>
      </w:r>
    </w:p>
    <w:p w14:paraId="25BBED9B" w14:textId="06A77307"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ضعف ربط إدارة المشاريع بالتقنيات الذكية في الدراسات العربية.</w:t>
      </w:r>
    </w:p>
    <w:p w14:paraId="7EB275C4" w14:textId="5ACC641C" w:rsidR="00457629" w:rsidRPr="00AA08E7" w:rsidRDefault="00457629" w:rsidP="00E9498D">
      <w:pPr>
        <w:rPr>
          <w:rFonts w:ascii="Sakkal Majalla" w:hAnsi="Sakkal Majalla" w:cs="Sakkal Majalla"/>
          <w:sz w:val="28"/>
          <w:szCs w:val="28"/>
          <w:rtl/>
        </w:rPr>
      </w:pPr>
      <w:r w:rsidRPr="00AA08E7">
        <w:rPr>
          <w:rFonts w:ascii="Sakkal Majalla" w:hAnsi="Sakkal Majalla" w:cs="Sakkal Majalla"/>
          <w:sz w:val="28"/>
          <w:szCs w:val="28"/>
          <w:rtl/>
        </w:rPr>
        <w:t>غياب إطار متكامل يجمع الذكاء الاصطناعي وإنترنت الأشياء وإدارة المشاريع في نموذج واحد.</w:t>
      </w:r>
    </w:p>
    <w:p w14:paraId="46AA03AB" w14:textId="22E881AE"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قلة الدراسات التطبيقية المعتمدة على بيانات حقيقية من المتاجر الإلكترونية السعودية.</w:t>
      </w:r>
    </w:p>
    <w:p w14:paraId="68E3B569" w14:textId="4CC3ABA1"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ضعف النمذجة الإحصائية في دراسات التحول التقني واللوجستيات.</w:t>
      </w:r>
    </w:p>
    <w:p w14:paraId="38670D54" w14:textId="099C1AE8"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وبذلك تقدم الدراسة نموذجًا جديدًا في بيئةٍ محلية ذات خصوصية، ما يعزز أهميتها العلمية.</w:t>
      </w:r>
    </w:p>
    <w:p w14:paraId="47AEB0EF" w14:textId="44C0DA79" w:rsidR="00457629" w:rsidRPr="001A09E7" w:rsidRDefault="00457629" w:rsidP="00F81BAD">
      <w:pPr>
        <w:rPr>
          <w:rFonts w:ascii="Sakkal Majalla" w:hAnsi="Sakkal Majalla" w:cs="Sakkal Majalla"/>
          <w:sz w:val="28"/>
          <w:szCs w:val="28"/>
          <w:u w:val="single"/>
          <w:rtl/>
        </w:rPr>
      </w:pPr>
      <w:r w:rsidRPr="001A09E7">
        <w:rPr>
          <w:rFonts w:ascii="Sakkal Majalla" w:hAnsi="Sakkal Majalla" w:cs="Sakkal Majalla"/>
          <w:sz w:val="28"/>
          <w:szCs w:val="28"/>
          <w:u w:val="single"/>
          <w:rtl/>
        </w:rPr>
        <w:t>1.17 منهجية بناء النموذج المفاهيمي</w:t>
      </w:r>
    </w:p>
    <w:p w14:paraId="48081C52" w14:textId="358A2388"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تم بناء النموذج المفاهيمي للدراسة استنادًا إلى:</w:t>
      </w:r>
    </w:p>
    <w:p w14:paraId="205144D5" w14:textId="0F81EE81"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الأدبيات العالمية في مجالات الذكاء الاصطناعي وإنترنت الأشياء؛</w:t>
      </w:r>
    </w:p>
    <w:p w14:paraId="359CE470" w14:textId="6F40C593"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متطلبات إدارة المشاريع الحديثة (</w:t>
      </w:r>
      <w:r w:rsidRPr="00AA08E7">
        <w:rPr>
          <w:rFonts w:ascii="Sakkal Majalla" w:hAnsi="Sakkal Majalla" w:cs="Sakkal Majalla"/>
          <w:sz w:val="28"/>
          <w:szCs w:val="28"/>
        </w:rPr>
        <w:t>Agile – PMBOK – Digital PMO</w:t>
      </w:r>
      <w:r w:rsidRPr="00AA08E7">
        <w:rPr>
          <w:rFonts w:ascii="Sakkal Majalla" w:hAnsi="Sakkal Majalla" w:cs="Sakkal Majalla"/>
          <w:sz w:val="28"/>
          <w:szCs w:val="28"/>
          <w:rtl/>
        </w:rPr>
        <w:t>)</w:t>
      </w:r>
    </w:p>
    <w:p w14:paraId="61A23FAA" w14:textId="4CF85E26" w:rsidR="00457629" w:rsidRPr="00AA08E7" w:rsidRDefault="00457629" w:rsidP="00F81BAD">
      <w:pPr>
        <w:rPr>
          <w:rFonts w:ascii="Sakkal Majalla" w:hAnsi="Sakkal Majalla" w:cs="Sakkal Majalla"/>
          <w:sz w:val="28"/>
          <w:szCs w:val="28"/>
          <w:rtl/>
        </w:rPr>
      </w:pPr>
      <w:r w:rsidRPr="00AA08E7">
        <w:rPr>
          <w:rFonts w:ascii="Sakkal Majalla" w:hAnsi="Sakkal Majalla" w:cs="Sakkal Majalla"/>
          <w:sz w:val="28"/>
          <w:szCs w:val="28"/>
          <w:rtl/>
        </w:rPr>
        <w:t>نتائج دراسات عربية وأجنبية ركزت على التحول الرقمي؛</w:t>
      </w:r>
    </w:p>
    <w:p w14:paraId="1C874364" w14:textId="02F53B9C"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احتياجات قطاع التجارة الإلكترونية السعودي عمليًا؛</w:t>
      </w:r>
    </w:p>
    <w:p w14:paraId="52C47D24" w14:textId="4A503B06"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lastRenderedPageBreak/>
        <w:t>الرؤية الوطنية 2030 التي تؤكد التحول التقني.</w:t>
      </w:r>
    </w:p>
    <w:p w14:paraId="772621EF" w14:textId="76E856A0"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ويقوم النموذج على الربط بين التقنية والإدارة لتحقيق كفاءة تشغيلية شاملة.</w:t>
      </w:r>
    </w:p>
    <w:p w14:paraId="0CD1F7A8" w14:textId="007CC0AD" w:rsidR="00457629" w:rsidRPr="00AA08E7" w:rsidRDefault="00457629" w:rsidP="00F81BAD">
      <w:pPr>
        <w:rPr>
          <w:rFonts w:ascii="Sakkal Majalla" w:hAnsi="Sakkal Majalla" w:cs="Sakkal Majalla"/>
          <w:sz w:val="28"/>
          <w:szCs w:val="28"/>
          <w:u w:val="single"/>
          <w:rtl/>
        </w:rPr>
      </w:pPr>
      <w:r w:rsidRPr="00AA08E7">
        <w:rPr>
          <w:rFonts w:ascii="Sakkal Majalla" w:hAnsi="Sakkal Majalla" w:cs="Sakkal Majalla"/>
          <w:sz w:val="28"/>
          <w:szCs w:val="28"/>
          <w:u w:val="single"/>
          <w:rtl/>
        </w:rPr>
        <w:t>1.18 النتائج المتوقعة من الدراسة</w:t>
      </w:r>
    </w:p>
    <w:p w14:paraId="7421FE5A" w14:textId="7A1446AD"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من المتوقع أن تساهم نتائج الدراسة في:</w:t>
      </w:r>
    </w:p>
    <w:p w14:paraId="2B9AC13C" w14:textId="1738D371"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تقديم نموذج عملي لتحسين أداء الشركات اللوجستية والمتاجر الإلكترونية.</w:t>
      </w:r>
    </w:p>
    <w:p w14:paraId="28D5273B" w14:textId="07A9C6B5"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تحديد أهم عوامل التحسين المرتبطة بعمليات الشحن والتوصيل.</w:t>
      </w:r>
    </w:p>
    <w:p w14:paraId="2BA831AE" w14:textId="1991C11A"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تعزيز فعالية القرارات الإدارية باستخدام الذكاء الاصطناعي.</w:t>
      </w:r>
    </w:p>
    <w:p w14:paraId="3DB40366" w14:textId="3565B306"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دعم التحول الرقمي للمتاجر الإلكترونية السعودية.</w:t>
      </w:r>
    </w:p>
    <w:p w14:paraId="3928BF09" w14:textId="28BEA8FD"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زيادة القدرة التنافسية وتقليل وقت التسليم ورفع الرضا العام للعملاء.</w:t>
      </w:r>
    </w:p>
    <w:p w14:paraId="7E236C00" w14:textId="3B2B089B"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اقتراح إطار تطبيقي جاهز للتنفيذ في الشركات.</w:t>
      </w:r>
    </w:p>
    <w:p w14:paraId="2164E81F" w14:textId="3BEAD646" w:rsidR="00457629" w:rsidRPr="00AA08E7" w:rsidRDefault="00457629" w:rsidP="006565AB">
      <w:pPr>
        <w:rPr>
          <w:rFonts w:ascii="Sakkal Majalla" w:hAnsi="Sakkal Majalla" w:cs="Sakkal Majalla"/>
          <w:sz w:val="28"/>
          <w:szCs w:val="28"/>
          <w:u w:val="single"/>
          <w:rtl/>
        </w:rPr>
      </w:pPr>
      <w:r w:rsidRPr="00AA08E7">
        <w:rPr>
          <w:rFonts w:ascii="Sakkal Majalla" w:hAnsi="Sakkal Majalla" w:cs="Sakkal Majalla"/>
          <w:sz w:val="28"/>
          <w:szCs w:val="28"/>
          <w:rtl/>
        </w:rPr>
        <w:t xml:space="preserve">1.19 </w:t>
      </w:r>
      <w:r w:rsidRPr="00AA08E7">
        <w:rPr>
          <w:rFonts w:ascii="Sakkal Majalla" w:hAnsi="Sakkal Majalla" w:cs="Sakkal Majalla"/>
          <w:sz w:val="28"/>
          <w:szCs w:val="28"/>
          <w:u w:val="single"/>
          <w:rtl/>
        </w:rPr>
        <w:t>مخطط النموذج المفاهيمي للدراسة</w:t>
      </w:r>
    </w:p>
    <w:p w14:paraId="5749B351" w14:textId="3418F139"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يشتمل النموذج المقترح على العلاقات التالية:</w:t>
      </w:r>
    </w:p>
    <w:p w14:paraId="2952C424" w14:textId="60D1E19C"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التقنيات الذكية </w:t>
      </w:r>
      <w:r w:rsidRPr="00AA08E7">
        <w:rPr>
          <w:rFonts w:ascii="Times New Roman" w:hAnsi="Times New Roman" w:cs="Times New Roman" w:hint="cs"/>
          <w:sz w:val="28"/>
          <w:szCs w:val="28"/>
          <w:rtl/>
        </w:rPr>
        <w:t>→</w:t>
      </w:r>
      <w:r w:rsidRPr="00AA08E7">
        <w:rPr>
          <w:rFonts w:ascii="Sakkal Majalla" w:hAnsi="Sakkal Majalla" w:cs="Sakkal Majalla"/>
          <w:sz w:val="28"/>
          <w:szCs w:val="28"/>
          <w:rtl/>
        </w:rPr>
        <w:t xml:space="preserve"> </w:t>
      </w:r>
      <w:r w:rsidRPr="00AA08E7">
        <w:rPr>
          <w:rFonts w:ascii="Sakkal Majalla" w:hAnsi="Sakkal Majalla" w:cs="Sakkal Majalla" w:hint="cs"/>
          <w:sz w:val="28"/>
          <w:szCs w:val="28"/>
          <w:rtl/>
        </w:rPr>
        <w:t>إدارة</w:t>
      </w:r>
      <w:r w:rsidRPr="00AA08E7">
        <w:rPr>
          <w:rFonts w:ascii="Sakkal Majalla" w:hAnsi="Sakkal Majalla" w:cs="Sakkal Majalla"/>
          <w:sz w:val="28"/>
          <w:szCs w:val="28"/>
          <w:rtl/>
        </w:rPr>
        <w:t xml:space="preserve"> </w:t>
      </w:r>
      <w:r w:rsidRPr="00AA08E7">
        <w:rPr>
          <w:rFonts w:ascii="Sakkal Majalla" w:hAnsi="Sakkal Majalla" w:cs="Sakkal Majalla" w:hint="cs"/>
          <w:sz w:val="28"/>
          <w:szCs w:val="28"/>
          <w:rtl/>
        </w:rPr>
        <w:t>المشاريع</w:t>
      </w:r>
      <w:r w:rsidRPr="00AA08E7">
        <w:rPr>
          <w:rFonts w:ascii="Sakkal Majalla" w:hAnsi="Sakkal Majalla" w:cs="Sakkal Majalla"/>
          <w:sz w:val="28"/>
          <w:szCs w:val="28"/>
          <w:rtl/>
        </w:rPr>
        <w:t xml:space="preserve"> </w:t>
      </w:r>
      <w:r w:rsidRPr="00AA08E7">
        <w:rPr>
          <w:rFonts w:ascii="Sakkal Majalla" w:hAnsi="Sakkal Majalla" w:cs="Sakkal Majalla" w:hint="cs"/>
          <w:sz w:val="28"/>
          <w:szCs w:val="28"/>
          <w:rtl/>
        </w:rPr>
        <w:t>الذكية</w:t>
      </w:r>
      <w:r w:rsidRPr="00AA08E7">
        <w:rPr>
          <w:rFonts w:ascii="Sakkal Majalla" w:hAnsi="Sakkal Majalla" w:cs="Sakkal Majalla"/>
          <w:sz w:val="28"/>
          <w:szCs w:val="28"/>
          <w:rtl/>
        </w:rPr>
        <w:t xml:space="preserve"> </w:t>
      </w:r>
      <w:r w:rsidRPr="00AA08E7">
        <w:rPr>
          <w:rFonts w:ascii="Times New Roman" w:hAnsi="Times New Roman" w:cs="Times New Roman" w:hint="cs"/>
          <w:sz w:val="28"/>
          <w:szCs w:val="28"/>
          <w:rtl/>
        </w:rPr>
        <w:t>→</w:t>
      </w:r>
      <w:r w:rsidRPr="00AA08E7">
        <w:rPr>
          <w:rFonts w:ascii="Sakkal Majalla" w:hAnsi="Sakkal Majalla" w:cs="Sakkal Majalla"/>
          <w:sz w:val="28"/>
          <w:szCs w:val="28"/>
          <w:rtl/>
        </w:rPr>
        <w:t xml:space="preserve"> </w:t>
      </w:r>
      <w:r w:rsidRPr="00AA08E7">
        <w:rPr>
          <w:rFonts w:ascii="Sakkal Majalla" w:hAnsi="Sakkal Majalla" w:cs="Sakkal Majalla" w:hint="cs"/>
          <w:sz w:val="28"/>
          <w:szCs w:val="28"/>
          <w:rtl/>
        </w:rPr>
        <w:t>الكفاءة</w:t>
      </w:r>
      <w:r w:rsidRPr="00AA08E7">
        <w:rPr>
          <w:rFonts w:ascii="Sakkal Majalla" w:hAnsi="Sakkal Majalla" w:cs="Sakkal Majalla"/>
          <w:sz w:val="28"/>
          <w:szCs w:val="28"/>
          <w:rtl/>
        </w:rPr>
        <w:t xml:space="preserve"> </w:t>
      </w:r>
      <w:r w:rsidRPr="00AA08E7">
        <w:rPr>
          <w:rFonts w:ascii="Sakkal Majalla" w:hAnsi="Sakkal Majalla" w:cs="Sakkal Majalla" w:hint="cs"/>
          <w:sz w:val="28"/>
          <w:szCs w:val="28"/>
          <w:rtl/>
        </w:rPr>
        <w:t>التشغيلية</w:t>
      </w:r>
    </w:p>
    <w:p w14:paraId="6DCB9D84" w14:textId="5E9A4EE7"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تأثير مباشر للتقنيات الذكية على الكفاءة التشغيلية</w:t>
      </w:r>
    </w:p>
    <w:p w14:paraId="7CA9B1C3" w14:textId="6EC91AE0"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تأثير مباشر للتقنيات الذكية على إدارة المشاريع الذكية</w:t>
      </w:r>
    </w:p>
    <w:p w14:paraId="7628C14A" w14:textId="36C5D572"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تأثير غير مباشر (وسيط) لإدارة المشاريع الذكية على العلاقة بين التقنية والكفاءة</w:t>
      </w:r>
    </w:p>
    <w:p w14:paraId="5F5E3CD7" w14:textId="1D613F4B"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ويمثل هذا النموذج دمجًا بين البعد التقني والبعد الإداري بطريقة لم تُقدّم سابقًا في الأبحاث العربية.</w:t>
      </w:r>
    </w:p>
    <w:p w14:paraId="66FCC96E" w14:textId="3C9301F0" w:rsidR="00457629" w:rsidRPr="001A09E7" w:rsidRDefault="00457629" w:rsidP="006565AB">
      <w:pPr>
        <w:rPr>
          <w:rFonts w:ascii="Sakkal Majalla" w:hAnsi="Sakkal Majalla" w:cs="Sakkal Majalla"/>
          <w:color w:val="C00000"/>
          <w:sz w:val="28"/>
          <w:szCs w:val="28"/>
          <w:rtl/>
        </w:rPr>
      </w:pPr>
      <w:r w:rsidRPr="001A09E7">
        <w:rPr>
          <w:rFonts w:ascii="Sakkal Majalla" w:hAnsi="Sakkal Majalla" w:cs="Sakkal Majalla"/>
          <w:color w:val="C00000"/>
          <w:sz w:val="28"/>
          <w:szCs w:val="28"/>
          <w:rtl/>
        </w:rPr>
        <w:t>1</w:t>
      </w:r>
      <w:r w:rsidR="00B017C2">
        <w:rPr>
          <w:rFonts w:ascii="Sakkal Majalla" w:hAnsi="Sakkal Majalla" w:cs="Sakkal Majalla" w:hint="cs"/>
          <w:color w:val="C00000"/>
          <w:sz w:val="28"/>
          <w:szCs w:val="28"/>
          <w:rtl/>
        </w:rPr>
        <w:t>.</w:t>
      </w:r>
      <w:r w:rsidRPr="001A09E7">
        <w:rPr>
          <w:rFonts w:ascii="Sakkal Majalla" w:hAnsi="Sakkal Majalla" w:cs="Sakkal Majalla"/>
          <w:color w:val="C00000"/>
          <w:sz w:val="28"/>
          <w:szCs w:val="28"/>
          <w:rtl/>
        </w:rPr>
        <w:t>20 ملخص الفصل الأول</w:t>
      </w:r>
    </w:p>
    <w:p w14:paraId="482164AA" w14:textId="7FF6684F"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يعتبر هذا الفصل أساس الدراسة ونقطة الانطلاق، حيث تم عرض مقدمة شاملة للدراسة، وتحديد المشكلة، وصياغة الأهمية العلمية والعملية، وتحديد الأهداف والتساؤلات، وصياغة الفروض، وبيان الحدود، وتعريف المصطلحات، إضافة إلى استعراض الإطار المفاهيمي العام.</w:t>
      </w:r>
    </w:p>
    <w:p w14:paraId="4282ACED" w14:textId="1B638F2A" w:rsidR="00457629" w:rsidRPr="00AA08E7" w:rsidRDefault="00457629" w:rsidP="00D10F0F">
      <w:pPr>
        <w:rPr>
          <w:rFonts w:ascii="Sakkal Majalla" w:hAnsi="Sakkal Majalla" w:cs="Sakkal Majalla"/>
          <w:sz w:val="28"/>
          <w:szCs w:val="28"/>
          <w:rtl/>
        </w:rPr>
      </w:pPr>
      <w:r w:rsidRPr="00AA08E7">
        <w:rPr>
          <w:rFonts w:ascii="Sakkal Majalla" w:hAnsi="Sakkal Majalla" w:cs="Sakkal Majalla"/>
          <w:sz w:val="28"/>
          <w:szCs w:val="28"/>
          <w:rtl/>
        </w:rPr>
        <w:t>ويُعد الفصل الأول بمثابة “البوابة العلمية” التي تُمهد للقارئ الدخول إلى تفاصيل الدراسة في الفصول اللاحقة، وخاصة الدراسات السابقة والمنهجية والتحليل الإحصائي.</w:t>
      </w:r>
    </w:p>
    <w:p w14:paraId="3178A317" w14:textId="77777777" w:rsidR="00457629" w:rsidRPr="00AA08E7" w:rsidRDefault="00457629" w:rsidP="00457629">
      <w:pPr>
        <w:rPr>
          <w:rFonts w:ascii="Sakkal Majalla" w:hAnsi="Sakkal Majalla" w:cs="Sakkal Majalla"/>
          <w:sz w:val="28"/>
          <w:szCs w:val="28"/>
          <w:rtl/>
        </w:rPr>
      </w:pPr>
    </w:p>
    <w:p w14:paraId="482958A9" w14:textId="77777777" w:rsidR="00E9498D" w:rsidRDefault="00457629" w:rsidP="006565AB">
      <w:pPr>
        <w:rPr>
          <w:rFonts w:ascii="Sakkal Majalla" w:hAnsi="Sakkal Majalla" w:cs="Sakkal Majalla"/>
          <w:sz w:val="44"/>
          <w:szCs w:val="44"/>
          <w:rtl/>
        </w:rPr>
      </w:pPr>
      <w:r w:rsidRPr="00AA08E7">
        <w:rPr>
          <w:rFonts w:ascii="Sakkal Majalla" w:hAnsi="Sakkal Majalla" w:cs="Sakkal Majalla" w:hint="cs"/>
          <w:sz w:val="44"/>
          <w:szCs w:val="44"/>
          <w:rtl/>
        </w:rPr>
        <w:lastRenderedPageBreak/>
        <w:t xml:space="preserve"> </w:t>
      </w:r>
    </w:p>
    <w:p w14:paraId="43493438" w14:textId="77777777" w:rsidR="009D0421" w:rsidRPr="00AA08E7" w:rsidRDefault="009D0421" w:rsidP="006565AB">
      <w:pPr>
        <w:rPr>
          <w:rFonts w:ascii="Sakkal Majalla" w:hAnsi="Sakkal Majalla" w:cs="Sakkal Majalla"/>
          <w:sz w:val="44"/>
          <w:szCs w:val="44"/>
          <w:rtl/>
        </w:rPr>
      </w:pPr>
    </w:p>
    <w:p w14:paraId="18342536" w14:textId="623B2F85" w:rsidR="00E9498D" w:rsidRPr="009D0421" w:rsidRDefault="009D0421" w:rsidP="006565AB">
      <w:pPr>
        <w:rPr>
          <w:rFonts w:ascii="Sakkal Majalla" w:hAnsi="Sakkal Majalla" w:cs="Sakkal Majalla"/>
          <w:b/>
          <w:bCs/>
          <w:color w:val="EE0000"/>
          <w:sz w:val="44"/>
          <w:szCs w:val="44"/>
          <w:u w:val="single"/>
          <w:rtl/>
        </w:rPr>
      </w:pPr>
      <w:r w:rsidRPr="009D0421">
        <w:rPr>
          <w:rFonts w:ascii="Sakkal Majalla" w:hAnsi="Sakkal Majalla" w:cs="Sakkal Majalla" w:hint="cs"/>
          <w:color w:val="EE0000"/>
          <w:sz w:val="44"/>
          <w:szCs w:val="44"/>
          <w:rtl/>
        </w:rPr>
        <w:t xml:space="preserve">                                                          </w:t>
      </w:r>
      <w:r w:rsidR="00457629" w:rsidRPr="009D0421">
        <w:rPr>
          <w:rFonts w:ascii="Sakkal Majalla" w:hAnsi="Sakkal Majalla" w:cs="Sakkal Majalla" w:hint="cs"/>
          <w:b/>
          <w:bCs/>
          <w:color w:val="EE0000"/>
          <w:sz w:val="44"/>
          <w:szCs w:val="44"/>
          <w:u w:val="single"/>
          <w:rtl/>
        </w:rPr>
        <w:t>الفصل الثاني</w:t>
      </w:r>
      <w:r w:rsidR="00E9498D" w:rsidRPr="009D0421">
        <w:rPr>
          <w:rFonts w:ascii="Sakkal Majalla" w:hAnsi="Sakkal Majalla" w:cs="Sakkal Majalla" w:hint="cs"/>
          <w:b/>
          <w:bCs/>
          <w:color w:val="EE0000"/>
          <w:sz w:val="44"/>
          <w:szCs w:val="44"/>
          <w:u w:val="single"/>
          <w:rtl/>
        </w:rPr>
        <w:t xml:space="preserve"> </w:t>
      </w:r>
    </w:p>
    <w:p w14:paraId="002C4162" w14:textId="04ADBCE4" w:rsidR="00457629" w:rsidRPr="009D0421" w:rsidRDefault="00E9498D" w:rsidP="006565AB">
      <w:pPr>
        <w:rPr>
          <w:rFonts w:ascii="Sakkal Majalla" w:hAnsi="Sakkal Majalla" w:cs="Sakkal Majalla"/>
          <w:b/>
          <w:bCs/>
          <w:color w:val="EE0000"/>
          <w:sz w:val="36"/>
          <w:szCs w:val="36"/>
          <w:u w:val="single"/>
          <w:rtl/>
        </w:rPr>
      </w:pPr>
      <w:r w:rsidRPr="009D0421">
        <w:rPr>
          <w:rFonts w:ascii="Sakkal Majalla" w:hAnsi="Sakkal Majalla" w:cs="Sakkal Majalla" w:hint="cs"/>
          <w:b/>
          <w:bCs/>
          <w:color w:val="EE0000"/>
          <w:sz w:val="36"/>
          <w:szCs w:val="36"/>
          <w:u w:val="single"/>
          <w:rtl/>
        </w:rPr>
        <w:t>الدراسات السابقة والإطار النظري</w:t>
      </w:r>
    </w:p>
    <w:p w14:paraId="75C187FC" w14:textId="4A5EDDF6" w:rsidR="00457629" w:rsidRDefault="00457629" w:rsidP="006565AB">
      <w:pPr>
        <w:rPr>
          <w:rFonts w:ascii="Sakkal Majalla" w:hAnsi="Sakkal Majalla" w:cs="Sakkal Majalla"/>
          <w:b/>
          <w:bCs/>
          <w:color w:val="EE0000"/>
          <w:sz w:val="28"/>
          <w:szCs w:val="28"/>
          <w:u w:val="single"/>
          <w:rtl/>
        </w:rPr>
      </w:pPr>
      <w:r w:rsidRPr="009D0421">
        <w:rPr>
          <w:rFonts w:ascii="Sakkal Majalla" w:hAnsi="Sakkal Majalla" w:cs="Sakkal Majalla"/>
          <w:b/>
          <w:bCs/>
          <w:color w:val="EE0000"/>
          <w:sz w:val="28"/>
          <w:szCs w:val="28"/>
          <w:u w:val="single"/>
          <w:rtl/>
        </w:rPr>
        <w:t>2.1 مقدمة</w:t>
      </w:r>
    </w:p>
    <w:p w14:paraId="02F6C5B7" w14:textId="77777777" w:rsidR="00B017C2" w:rsidRPr="009D0421" w:rsidRDefault="00B017C2" w:rsidP="006565AB">
      <w:pPr>
        <w:rPr>
          <w:rFonts w:ascii="Sakkal Majalla" w:hAnsi="Sakkal Majalla" w:cs="Sakkal Majalla"/>
          <w:b/>
          <w:bCs/>
          <w:color w:val="EE0000"/>
          <w:sz w:val="28"/>
          <w:szCs w:val="28"/>
          <w:u w:val="single"/>
          <w:rtl/>
        </w:rPr>
      </w:pPr>
    </w:p>
    <w:p w14:paraId="10F1728B" w14:textId="4D0EC315"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يمثل هذا الفصل الأساس العلمي الذي تُبنى عليه الدراسة، حيث يتناول أهم الأدبيات والدراسات السابقة المتعلقة بموضوع التقنيات الذكية في العمليات اللوجستية، والذكاء الاصطناعي، وإنترنت الأشياء، وإدارة المشاريع الذكية، والكفاءة التشغيلية. ويُعد هذا الفصل مهمًا لكونه يوضح التطور العلمي للمفاهيم الرئيسة ويحدد الفجوات البحثية التي تسعى هذه الدراسة إلى سدّها.</w:t>
      </w:r>
    </w:p>
    <w:p w14:paraId="0C1B5B29" w14:textId="50EA7170"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لقد شهدت السنوات الأخيرة اهتمامًا متزايدًا بالبحث في مجال التقنيات الذكية، نظرًا لتأثيرها الكبير على جودة العمليات وسرعة الإنجاز وتقليل الأخطاء وزيادة القدرة التنافسية. كما تزايد الاهتمام بإدارة المشاريع الذكية كأداة لتنظيم تطبيق هذه التقنيات وتحويلها إلى نتائج ملموسة تُحسّن الكفاءة التشغيلية في المؤسسات.</w:t>
      </w:r>
    </w:p>
    <w:p w14:paraId="558D5A9B" w14:textId="040863D4"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وفي هذا الفصل يتم تقسيم الدراسات إلى قسمين اثنين:</w:t>
      </w:r>
    </w:p>
    <w:p w14:paraId="008D863B" w14:textId="7AD356E6"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1. الدراسات العربية</w:t>
      </w:r>
    </w:p>
    <w:p w14:paraId="077D0BFD" w14:textId="18B9A174"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وتركز على البحوث التي أُجريت في البيئة العربية وخاصة السعودية، وتتعلق بالذكاء الاصطناعي، وإنترنت الأشياء، وإدارة المشاريع، والعمليات اللوجستية.</w:t>
      </w:r>
    </w:p>
    <w:p w14:paraId="66C8D741" w14:textId="2473A833"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2. الدراسات الأجنبية</w:t>
      </w:r>
    </w:p>
    <w:p w14:paraId="35E2DBDB" w14:textId="5D720915"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التي تناولت موضوع التحول الرقمي والتقنيات الذكية في القطاع اللوجستي عالميًا، وارتباطها بإدارة المشاريع.</w:t>
      </w:r>
    </w:p>
    <w:p w14:paraId="730D1F46" w14:textId="4745D7BB" w:rsidR="00457629"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كما يشمل الفصل تحليلًا مقارنًا بين الدراسات العربية والأجنبية، ثم يقدم الإطار النظري والمفاهيمي الذي تستند إليه الدراسة الحالية.</w:t>
      </w:r>
    </w:p>
    <w:p w14:paraId="33B59818" w14:textId="77777777" w:rsidR="00B017C2" w:rsidRDefault="00B017C2" w:rsidP="006565AB">
      <w:pPr>
        <w:rPr>
          <w:rFonts w:ascii="Sakkal Majalla" w:hAnsi="Sakkal Majalla" w:cs="Sakkal Majalla"/>
          <w:sz w:val="28"/>
          <w:szCs w:val="28"/>
          <w:rtl/>
        </w:rPr>
      </w:pPr>
    </w:p>
    <w:p w14:paraId="722A94C2" w14:textId="77777777" w:rsidR="00B017C2" w:rsidRDefault="00B017C2" w:rsidP="006565AB">
      <w:pPr>
        <w:rPr>
          <w:rFonts w:ascii="Sakkal Majalla" w:hAnsi="Sakkal Majalla" w:cs="Sakkal Majalla"/>
          <w:sz w:val="28"/>
          <w:szCs w:val="28"/>
          <w:rtl/>
        </w:rPr>
      </w:pPr>
    </w:p>
    <w:p w14:paraId="3626EA76" w14:textId="77777777" w:rsidR="00B017C2" w:rsidRPr="00AA08E7" w:rsidRDefault="00B017C2" w:rsidP="006565AB">
      <w:pPr>
        <w:rPr>
          <w:rFonts w:ascii="Sakkal Majalla" w:hAnsi="Sakkal Majalla" w:cs="Sakkal Majalla"/>
          <w:sz w:val="28"/>
          <w:szCs w:val="28"/>
          <w:rtl/>
        </w:rPr>
      </w:pPr>
    </w:p>
    <w:p w14:paraId="5975B99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lastRenderedPageBreak/>
        <w:t>2.2 الدراسات العربية</w:t>
      </w:r>
    </w:p>
    <w:p w14:paraId="67866437" w14:textId="4C432741"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العربية الأولى</w:t>
      </w:r>
    </w:p>
    <w:p w14:paraId="29BF8599"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العنوان: "أثر استخدام الذكاء الاصطناعي في تحسين الأداء اللوجستي في المؤسسات السعودية"</w:t>
      </w:r>
    </w:p>
    <w:p w14:paraId="3374FC79"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الباحث: الدوسري (2023)</w:t>
      </w:r>
    </w:p>
    <w:p w14:paraId="2EF1B179" w14:textId="500BC230" w:rsidR="009D0421" w:rsidRPr="00AA08E7" w:rsidRDefault="00457629" w:rsidP="00B017C2">
      <w:pPr>
        <w:rPr>
          <w:rFonts w:ascii="Sakkal Majalla" w:hAnsi="Sakkal Majalla" w:cs="Sakkal Majalla"/>
          <w:sz w:val="28"/>
          <w:szCs w:val="28"/>
          <w:rtl/>
        </w:rPr>
      </w:pPr>
      <w:r w:rsidRPr="00AA08E7">
        <w:rPr>
          <w:rFonts w:ascii="Sakkal Majalla" w:hAnsi="Sakkal Majalla" w:cs="Sakkal Majalla"/>
          <w:sz w:val="28"/>
          <w:szCs w:val="28"/>
          <w:rtl/>
        </w:rPr>
        <w:t>المنهج: وصفي تحليلي</w:t>
      </w:r>
    </w:p>
    <w:p w14:paraId="57C82C74" w14:textId="77777777" w:rsidR="00457629" w:rsidRPr="009D0421" w:rsidRDefault="00457629" w:rsidP="00457629">
      <w:pPr>
        <w:rPr>
          <w:rFonts w:ascii="Sakkal Majalla" w:hAnsi="Sakkal Majalla" w:cs="Sakkal Majalla"/>
          <w:b/>
          <w:bCs/>
          <w:color w:val="EE0000"/>
          <w:sz w:val="36"/>
          <w:szCs w:val="36"/>
          <w:u w:val="single"/>
          <w:rtl/>
        </w:rPr>
      </w:pPr>
      <w:r w:rsidRPr="009D0421">
        <w:rPr>
          <w:rFonts w:ascii="Sakkal Majalla" w:hAnsi="Sakkal Majalla" w:cs="Sakkal Majalla"/>
          <w:b/>
          <w:bCs/>
          <w:color w:val="EE0000"/>
          <w:sz w:val="36"/>
          <w:szCs w:val="36"/>
          <w:u w:val="single"/>
          <w:rtl/>
        </w:rPr>
        <w:t>ملخص الدراسة:</w:t>
      </w:r>
    </w:p>
    <w:p w14:paraId="355E3A14"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هدفت الدراسة إلى قياس أثر الذكاء الاصطناعي في رفع كفاءة العمليات اللوجستية، من خلال تحليل بيانات 30 مؤسسة.</w:t>
      </w:r>
    </w:p>
    <w:p w14:paraId="7AE6E63B"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وأظهرت النتائج وجود علاقة إيجابية قوية بين استخدام الذكاء الاصطناعي وتحسين جودة التوصيل وتقليل الأخطاء التشغيلية.</w:t>
      </w:r>
    </w:p>
    <w:p w14:paraId="071B64E4"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يميزها: اعتماد عينة كبيرة وتطبيق أدوات تحليل متقدمة.</w:t>
      </w:r>
    </w:p>
    <w:p w14:paraId="40FA3141"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ما يعيبها: لم تتناول دور إدارة المشاريع الذكية كمتغير وسيط.</w:t>
      </w:r>
    </w:p>
    <w:p w14:paraId="17C1D7A6" w14:textId="5D597750"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أوجه الاستفادة: تؤكد أهمية الذكاء الاصطناعي في رفع الكفاءة التشغيلية.</w:t>
      </w:r>
    </w:p>
    <w:p w14:paraId="3AC8FB36" w14:textId="5829F99A"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العربية الثانية</w:t>
      </w:r>
    </w:p>
    <w:p w14:paraId="4B5A2687"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العنوان: "دور إنترنت الأشياء في دعم سلاسل الإمداد بالمملكة العربية السعودية"</w:t>
      </w:r>
    </w:p>
    <w:p w14:paraId="5C84E6B4"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الباحث: السبيعي (2022)</w:t>
      </w:r>
    </w:p>
    <w:p w14:paraId="7193632D"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المنهج: كمي باستخدام الاستبيانات</w:t>
      </w:r>
    </w:p>
    <w:p w14:paraId="3E50A2BE"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ملخص الدراسة:</w:t>
      </w:r>
    </w:p>
    <w:p w14:paraId="3680345B"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تطرقت لقياس أثر أجهزة الاستشعار والتتبع على تحسين سلاسل الإمداد.</w:t>
      </w:r>
    </w:p>
    <w:p w14:paraId="6F655F0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وأشار الباحث إلى أن تطبيق إنترنت الأشياء ساهم في تقليل نسب التلف، وزيادة دقة التتبع، ورفع رضا العملاء.</w:t>
      </w:r>
    </w:p>
    <w:p w14:paraId="1EFB4C7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العيب: تجاهلت أثر إدارة المشاريع الذكية في تنظيم عمليات التكامل التقني.</w:t>
      </w:r>
    </w:p>
    <w:p w14:paraId="09FCDAE6" w14:textId="6892A193" w:rsidR="00457629" w:rsidRPr="00AA08E7" w:rsidRDefault="00457629" w:rsidP="00E9498D">
      <w:pPr>
        <w:rPr>
          <w:rFonts w:ascii="Sakkal Majalla" w:hAnsi="Sakkal Majalla" w:cs="Sakkal Majalla"/>
          <w:sz w:val="28"/>
          <w:szCs w:val="28"/>
          <w:rtl/>
        </w:rPr>
      </w:pPr>
      <w:r w:rsidRPr="00AA08E7">
        <w:rPr>
          <w:rFonts w:ascii="Sakkal Majalla" w:hAnsi="Sakkal Majalla" w:cs="Sakkal Majalla"/>
          <w:sz w:val="28"/>
          <w:szCs w:val="28"/>
          <w:rtl/>
        </w:rPr>
        <w:t>الاستفادة: تُعد أساسًا مهمًا لجزء المتغير المستقل الثاني.</w:t>
      </w:r>
    </w:p>
    <w:p w14:paraId="2503597A" w14:textId="5C4D7F5C" w:rsidR="00457629" w:rsidRPr="00AA08E7" w:rsidRDefault="00457629" w:rsidP="00E9498D">
      <w:pPr>
        <w:rPr>
          <w:rFonts w:ascii="Sakkal Majalla" w:hAnsi="Sakkal Majalla" w:cs="Sakkal Majalla"/>
          <w:sz w:val="28"/>
          <w:szCs w:val="28"/>
          <w:rtl/>
        </w:rPr>
      </w:pPr>
      <w:r w:rsidRPr="00AA08E7">
        <w:rPr>
          <w:rFonts w:ascii="Sakkal Majalla" w:hAnsi="Sakkal Majalla" w:cs="Sakkal Majalla"/>
          <w:sz w:val="28"/>
          <w:szCs w:val="28"/>
          <w:rtl/>
        </w:rPr>
        <w:t>الدراسة العربية الثالثة</w:t>
      </w:r>
    </w:p>
    <w:p w14:paraId="0C8C7238"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العنوان: "فعالية إدارة المشاريع الرقمية في تحسين الأداء المؤسسي"</w:t>
      </w:r>
    </w:p>
    <w:p w14:paraId="03067A1B"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lastRenderedPageBreak/>
        <w:t>الباحث: الحربي (2021)</w:t>
      </w:r>
    </w:p>
    <w:p w14:paraId="2A871448"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المنهج: وصفي — ميداني</w:t>
      </w:r>
    </w:p>
    <w:p w14:paraId="1B21EA0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ملخص الدراسة:</w:t>
      </w:r>
    </w:p>
    <w:p w14:paraId="7F1BA6D1"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تناولت الدراسة أثر الإدارة الرقمية للمشاريع على تطوير الأداء المؤسسي في القطاع الحكومي.</w:t>
      </w:r>
    </w:p>
    <w:p w14:paraId="62DB9A6F"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وأكدت النتائج أن استخدام أدوات الإدارة الذكية يؤدي إلى تحسين التخطيط والمتابعة وتقليل الانحرافات الزمنية.</w:t>
      </w:r>
    </w:p>
    <w:p w14:paraId="1DC06D91"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العيب: لم تربط الدراسة بشكل مباشر بين الإدارة الرقمية والكفاءة التشغيلية في القطاع اللوجستي.</w:t>
      </w:r>
    </w:p>
    <w:p w14:paraId="5462BEB9" w14:textId="606D3227"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الاستفادة: تساهم في بناء النموذج النظري للمتغير الوسيط.</w:t>
      </w:r>
    </w:p>
    <w:p w14:paraId="6BFD49E7" w14:textId="5A53EB0D"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العربية الرابعة</w:t>
      </w:r>
    </w:p>
    <w:p w14:paraId="6F091C8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العنوان: "التقنيات الحديثة ودورها في تحسين تجربة العملاء في المتاجر الإلكترونية"</w:t>
      </w:r>
    </w:p>
    <w:p w14:paraId="4B983964"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الباحث: الغامدي (2020)</w:t>
      </w:r>
    </w:p>
    <w:p w14:paraId="29DE7CC8"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المنهج: وصفي</w:t>
      </w:r>
    </w:p>
    <w:p w14:paraId="5765DB1F"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ملخص الدراسة:</w:t>
      </w:r>
    </w:p>
    <w:p w14:paraId="799425A0"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تناولت الدراسة تأثير تقنيات الذكاء الاصطناعي على تجربة العملاء خصوصًا في تتبع الطلبات وإدارة الاستفسارات.</w:t>
      </w:r>
    </w:p>
    <w:p w14:paraId="43746482"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النتائج: وجود علاقة قوية بين استخدام الأنظمة الذكية وتحسن رضا العملاء.</w:t>
      </w:r>
    </w:p>
    <w:p w14:paraId="441E31C7" w14:textId="1A9B7E95"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العيب: ركزت على التجربة الرقمية ولم تتناول الكفاءة التشغيلية بعمق.</w:t>
      </w:r>
    </w:p>
    <w:p w14:paraId="22E22BB3" w14:textId="3D164680" w:rsidR="00457629"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العربية الخامسة</w:t>
      </w:r>
    </w:p>
    <w:p w14:paraId="59B33948"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العنوان: "قياس كفاءة العمليات اللوجستية في شركات التوصيل المحلية"</w:t>
      </w:r>
    </w:p>
    <w:p w14:paraId="4BA97565"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الباحث: الخالدي (2019)</w:t>
      </w:r>
    </w:p>
    <w:p w14:paraId="3F096F4B"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ملخص الدراسة:</w:t>
      </w:r>
    </w:p>
    <w:p w14:paraId="67FF74A6"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ركزت على العناصر الأساسية للكفاءة التشغيلية (السرعة، التكلفة، جودة التنفيذ).</w:t>
      </w:r>
    </w:p>
    <w:p w14:paraId="4E2AED6E"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النتائج: ضعف في تتبع الشحنات وقصور في تبني التقنيات الحديثة.</w:t>
      </w:r>
    </w:p>
    <w:p w14:paraId="5FE368BB" w14:textId="77777777" w:rsidR="00457629" w:rsidRPr="00AA08E7" w:rsidRDefault="00457629" w:rsidP="00457629">
      <w:pPr>
        <w:rPr>
          <w:rFonts w:ascii="Sakkal Majalla" w:hAnsi="Sakkal Majalla" w:cs="Sakkal Majalla"/>
          <w:sz w:val="28"/>
          <w:szCs w:val="28"/>
          <w:rtl/>
        </w:rPr>
      </w:pPr>
      <w:r w:rsidRPr="00AA08E7">
        <w:rPr>
          <w:rFonts w:ascii="Sakkal Majalla" w:hAnsi="Sakkal Majalla" w:cs="Sakkal Majalla"/>
          <w:sz w:val="28"/>
          <w:szCs w:val="28"/>
          <w:rtl/>
        </w:rPr>
        <w:t>العيب: لم تقدم حلولًا تقنية أو نموذجًا تطبيقيًا.</w:t>
      </w:r>
    </w:p>
    <w:p w14:paraId="04C0F0AA" w14:textId="73130E3E" w:rsidR="00F925D0" w:rsidRPr="00AA08E7" w:rsidRDefault="00457629" w:rsidP="006565AB">
      <w:pPr>
        <w:rPr>
          <w:rFonts w:ascii="Sakkal Majalla" w:hAnsi="Sakkal Majalla" w:cs="Sakkal Majalla"/>
          <w:sz w:val="28"/>
          <w:szCs w:val="28"/>
          <w:rtl/>
        </w:rPr>
      </w:pPr>
      <w:r w:rsidRPr="00AA08E7">
        <w:rPr>
          <w:rFonts w:ascii="Sakkal Majalla" w:hAnsi="Sakkal Majalla" w:cs="Sakkal Majalla"/>
          <w:sz w:val="28"/>
          <w:szCs w:val="28"/>
          <w:rtl/>
        </w:rPr>
        <w:t>الاستفادة: تعزز أهمية موضوع الدراسة الحالي.</w:t>
      </w:r>
    </w:p>
    <w:p w14:paraId="308432DC" w14:textId="5A9FF8D6"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الفصل الثاني: الدراسات السابقة والإطار النظري</w:t>
      </w:r>
    </w:p>
    <w:p w14:paraId="02E2CB25"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lastRenderedPageBreak/>
        <w:t>2.3 الدراسات الأجنبية</w:t>
      </w:r>
    </w:p>
    <w:p w14:paraId="4FAFE0A2" w14:textId="7393ECC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الأولى</w:t>
      </w:r>
    </w:p>
    <w:p w14:paraId="29499692"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The Role of Artificial Intelligence in Logistics Optimization</w:t>
      </w:r>
    </w:p>
    <w:p w14:paraId="07223237"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الباحث: </w:t>
      </w:r>
      <w:r w:rsidRPr="00AA08E7">
        <w:rPr>
          <w:rFonts w:ascii="Sakkal Majalla" w:hAnsi="Sakkal Majalla" w:cs="Sakkal Majalla"/>
          <w:sz w:val="28"/>
          <w:szCs w:val="28"/>
        </w:rPr>
        <w:t>Smith</w:t>
      </w:r>
      <w:r w:rsidRPr="00AA08E7">
        <w:rPr>
          <w:rFonts w:ascii="Sakkal Majalla" w:hAnsi="Sakkal Majalla" w:cs="Sakkal Majalla"/>
          <w:sz w:val="28"/>
          <w:szCs w:val="28"/>
          <w:rtl/>
        </w:rPr>
        <w:t xml:space="preserve"> (2023)</w:t>
      </w:r>
    </w:p>
    <w:p w14:paraId="32158244" w14:textId="7CC02D39"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المنهج: وصفي تحليلي</w:t>
      </w:r>
    </w:p>
    <w:p w14:paraId="7E333DF2"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 الدراسة:</w:t>
      </w:r>
    </w:p>
    <w:p w14:paraId="0EDC658D"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تناولت الدراسة استخدام الذكاء الاصطناعي في تحسين العمليات اللوجستية في 150 شركة أوروبية.</w:t>
      </w:r>
    </w:p>
    <w:p w14:paraId="3B155837" w14:textId="60CEE8A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أظهرت النتائج أن تطبيق نماذج التنبؤ ساهم في تقليل وقت التوصيل بنسبة 31% وتحسين تخصيص الموارد بنسبة 22%.</w:t>
      </w:r>
    </w:p>
    <w:p w14:paraId="3CE5FC7D"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القصور: لم تتطرق لقياس أثر إدارة المشاريع على نجاح تطبيق التقنية.</w:t>
      </w:r>
    </w:p>
    <w:p w14:paraId="44DC4AF7" w14:textId="5E7F9DA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الفائدة: تدعم المتغير المستقل الأول (الذكاء الاصطناعي).</w:t>
      </w:r>
    </w:p>
    <w:p w14:paraId="4DABA9F1" w14:textId="44ED4BBE"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الثانية</w:t>
      </w:r>
    </w:p>
    <w:p w14:paraId="4DA3648E"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Internet of Things Applications in E-commerce Delivery Systems</w:t>
      </w:r>
    </w:p>
    <w:p w14:paraId="10558BE8"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الباحث: </w:t>
      </w:r>
      <w:r w:rsidRPr="00AA08E7">
        <w:rPr>
          <w:rFonts w:ascii="Sakkal Majalla" w:hAnsi="Sakkal Majalla" w:cs="Sakkal Majalla"/>
          <w:sz w:val="28"/>
          <w:szCs w:val="28"/>
        </w:rPr>
        <w:t>Zhang</w:t>
      </w:r>
      <w:r w:rsidRPr="00AA08E7">
        <w:rPr>
          <w:rFonts w:ascii="Sakkal Majalla" w:hAnsi="Sakkal Majalla" w:cs="Sakkal Majalla"/>
          <w:sz w:val="28"/>
          <w:szCs w:val="28"/>
          <w:rtl/>
        </w:rPr>
        <w:t xml:space="preserve"> (2022)</w:t>
      </w:r>
    </w:p>
    <w:p w14:paraId="38764FA8" w14:textId="60BCC563"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المنهج: تطبيقي</w:t>
      </w:r>
    </w:p>
    <w:p w14:paraId="2DDAAB8F"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w:t>
      </w:r>
    </w:p>
    <w:p w14:paraId="38F46A63"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بحثت تطبيقات إنترنت الأشياء في المتاجر الإلكترونية الصينية.</w:t>
      </w:r>
    </w:p>
    <w:p w14:paraId="4D863E3A" w14:textId="195F0FEA"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بينت أن أجهزة التتبع والاستشعار حسّنت دقة التتبع وخفّضت نسبة الفقد بنسبة 18%.</w:t>
      </w:r>
    </w:p>
    <w:p w14:paraId="320E1748"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القصور: تجاهلت دور الإدارة الذكية في تنظيم التكامل بين الأنظمة.</w:t>
      </w:r>
    </w:p>
    <w:p w14:paraId="4D940185" w14:textId="007EBE81"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الفائدة: تدعم المتغير المستقل الثاني (إنترنت الأشياء).</w:t>
      </w:r>
    </w:p>
    <w:p w14:paraId="43A55E49" w14:textId="6EF24E8F"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الثالثة</w:t>
      </w:r>
    </w:p>
    <w:p w14:paraId="3A1EEFC3" w14:textId="77777777" w:rsidR="006565AB"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Smart Project Management for Digital Transformation</w:t>
      </w:r>
    </w:p>
    <w:p w14:paraId="4F4C9B21" w14:textId="77777777" w:rsidR="00B017C2" w:rsidRDefault="00B017C2" w:rsidP="006565AB">
      <w:pPr>
        <w:rPr>
          <w:rFonts w:ascii="Sakkal Majalla" w:hAnsi="Sakkal Majalla" w:cs="Sakkal Majalla"/>
          <w:sz w:val="28"/>
          <w:szCs w:val="28"/>
          <w:rtl/>
        </w:rPr>
      </w:pPr>
    </w:p>
    <w:p w14:paraId="0B292AE4" w14:textId="77777777" w:rsidR="00B017C2" w:rsidRPr="00AA08E7" w:rsidRDefault="00B017C2" w:rsidP="006565AB">
      <w:pPr>
        <w:rPr>
          <w:rFonts w:ascii="Sakkal Majalla" w:hAnsi="Sakkal Majalla" w:cs="Sakkal Majalla"/>
          <w:sz w:val="28"/>
          <w:szCs w:val="28"/>
          <w:rtl/>
        </w:rPr>
      </w:pPr>
    </w:p>
    <w:p w14:paraId="7E03E1FB" w14:textId="073B1419"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lastRenderedPageBreak/>
        <w:t xml:space="preserve">الباحث: </w:t>
      </w:r>
      <w:r w:rsidRPr="00AA08E7">
        <w:rPr>
          <w:rFonts w:ascii="Sakkal Majalla" w:hAnsi="Sakkal Majalla" w:cs="Sakkal Majalla"/>
          <w:sz w:val="28"/>
          <w:szCs w:val="28"/>
        </w:rPr>
        <w:t>Hernandez</w:t>
      </w:r>
      <w:r w:rsidRPr="00AA08E7">
        <w:rPr>
          <w:rFonts w:ascii="Sakkal Majalla" w:hAnsi="Sakkal Majalla" w:cs="Sakkal Majalla"/>
          <w:sz w:val="28"/>
          <w:szCs w:val="28"/>
          <w:rtl/>
        </w:rPr>
        <w:t xml:space="preserve"> (2021)</w:t>
      </w:r>
    </w:p>
    <w:p w14:paraId="76014BC6"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w:t>
      </w:r>
    </w:p>
    <w:p w14:paraId="2AC4D2DB"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ركزت على دور إدارة المشاريع الذكية في دعم التحول الرقمي.</w:t>
      </w:r>
    </w:p>
    <w:p w14:paraId="534C1FDD" w14:textId="3EE235E9"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أثبتت النتائج أن استخدام أدوات الإدارة الرقمية يقلل الانحراف الزمني بنسبة 27%.</w:t>
      </w:r>
    </w:p>
    <w:p w14:paraId="2A6F4B76"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القصور: لم تطبق الدراسة على قطاع لوجستي.</w:t>
      </w:r>
    </w:p>
    <w:p w14:paraId="6AA6C529" w14:textId="5400D46D"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الفائدة: تدعم المتغير الوسيط (إدارة المشاريع الذكية).</w:t>
      </w:r>
    </w:p>
    <w:p w14:paraId="1EE4DA44" w14:textId="01EBF41E"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الرابعة</w:t>
      </w:r>
    </w:p>
    <w:p w14:paraId="4C962B3C"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Supply Chain Resilience Through AI and IoT Integration</w:t>
      </w:r>
    </w:p>
    <w:p w14:paraId="43A82844" w14:textId="3D51B079"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الباحث: </w:t>
      </w:r>
      <w:r w:rsidRPr="00AA08E7">
        <w:rPr>
          <w:rFonts w:ascii="Sakkal Majalla" w:hAnsi="Sakkal Majalla" w:cs="Sakkal Majalla"/>
          <w:sz w:val="28"/>
          <w:szCs w:val="28"/>
        </w:rPr>
        <w:t>Ahmed</w:t>
      </w:r>
      <w:r w:rsidRPr="00AA08E7">
        <w:rPr>
          <w:rFonts w:ascii="Sakkal Majalla" w:hAnsi="Sakkal Majalla" w:cs="Sakkal Majalla"/>
          <w:sz w:val="28"/>
          <w:szCs w:val="28"/>
          <w:rtl/>
        </w:rPr>
        <w:t xml:space="preserve"> (2020)</w:t>
      </w:r>
    </w:p>
    <w:p w14:paraId="251DA37A"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w:t>
      </w:r>
    </w:p>
    <w:p w14:paraId="7D1552F0"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حللت دمج الذكاء الاصطناعي وإنترنت الأشياء لزيادة مرونة سلاسل الإمداد.</w:t>
      </w:r>
    </w:p>
    <w:p w14:paraId="602D7E37" w14:textId="1B98506A"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أظهرت النتائج أن هذا التكامل يساعد في اكتشاف الأعطال مبكرًا بنسبة 45%.</w:t>
      </w:r>
    </w:p>
    <w:p w14:paraId="2F622E70" w14:textId="2AF1DC2C"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الخامسة</w:t>
      </w:r>
    </w:p>
    <w:p w14:paraId="649C3AEE"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Digital Logistics in Emerging Markets</w:t>
      </w:r>
    </w:p>
    <w:p w14:paraId="4B05570F" w14:textId="241BC909" w:rsidR="006565AB" w:rsidRPr="00AA08E7" w:rsidRDefault="006565AB" w:rsidP="00E9498D">
      <w:pPr>
        <w:rPr>
          <w:rFonts w:ascii="Sakkal Majalla" w:hAnsi="Sakkal Majalla" w:cs="Sakkal Majalla"/>
          <w:sz w:val="28"/>
          <w:szCs w:val="28"/>
          <w:rtl/>
        </w:rPr>
      </w:pPr>
      <w:r w:rsidRPr="00AA08E7">
        <w:rPr>
          <w:rFonts w:ascii="Sakkal Majalla" w:hAnsi="Sakkal Majalla" w:cs="Sakkal Majalla"/>
          <w:sz w:val="28"/>
          <w:szCs w:val="28"/>
          <w:rtl/>
        </w:rPr>
        <w:t xml:space="preserve">الباحث: </w:t>
      </w:r>
      <w:r w:rsidRPr="00AA08E7">
        <w:rPr>
          <w:rFonts w:ascii="Sakkal Majalla" w:hAnsi="Sakkal Majalla" w:cs="Sakkal Majalla"/>
          <w:sz w:val="28"/>
          <w:szCs w:val="28"/>
        </w:rPr>
        <w:t>Chowdhury</w:t>
      </w:r>
      <w:r w:rsidRPr="00AA08E7">
        <w:rPr>
          <w:rFonts w:ascii="Sakkal Majalla" w:hAnsi="Sakkal Majalla" w:cs="Sakkal Majalla"/>
          <w:sz w:val="28"/>
          <w:szCs w:val="28"/>
          <w:rtl/>
        </w:rPr>
        <w:t xml:space="preserve"> (2019)</w:t>
      </w:r>
    </w:p>
    <w:p w14:paraId="26E9AE25"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w:t>
      </w:r>
    </w:p>
    <w:p w14:paraId="6DCA9728"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تطبيق ميداني على 320 موظفًا لوجستيًا.</w:t>
      </w:r>
    </w:p>
    <w:p w14:paraId="3023E07F" w14:textId="676BBB0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النتائج: اعتماد التقنيات الذكية حسّن الكفاءة التشغيلية بنسبة 33%.</w:t>
      </w:r>
    </w:p>
    <w:p w14:paraId="15EF3114" w14:textId="185747D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الدراسة الأجنبية السادسة</w:t>
      </w:r>
    </w:p>
    <w:p w14:paraId="143A8716"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العنوان: </w:t>
      </w:r>
      <w:r w:rsidRPr="00AA08E7">
        <w:rPr>
          <w:rFonts w:ascii="Sakkal Majalla" w:hAnsi="Sakkal Majalla" w:cs="Sakkal Majalla"/>
          <w:sz w:val="28"/>
          <w:szCs w:val="28"/>
        </w:rPr>
        <w:t>AI Decision Models in Logistics</w:t>
      </w:r>
    </w:p>
    <w:p w14:paraId="23C8A857" w14:textId="16D584E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 xml:space="preserve">الباحث: </w:t>
      </w:r>
      <w:r w:rsidRPr="00AA08E7">
        <w:rPr>
          <w:rFonts w:ascii="Sakkal Majalla" w:hAnsi="Sakkal Majalla" w:cs="Sakkal Majalla"/>
          <w:sz w:val="28"/>
          <w:szCs w:val="28"/>
        </w:rPr>
        <w:t>Kim</w:t>
      </w:r>
      <w:r w:rsidRPr="00AA08E7">
        <w:rPr>
          <w:rFonts w:ascii="Sakkal Majalla" w:hAnsi="Sakkal Majalla" w:cs="Sakkal Majalla"/>
          <w:sz w:val="28"/>
          <w:szCs w:val="28"/>
          <w:rtl/>
        </w:rPr>
        <w:t xml:space="preserve"> (2018)</w:t>
      </w:r>
    </w:p>
    <w:p w14:paraId="63EEDE2E"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ملخص:</w:t>
      </w:r>
    </w:p>
    <w:p w14:paraId="5DCE7CFA"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اختبرت تأثير نماذج اتخاذ القرار الذكية في تحسين الكفاءة التشغيلية.</w:t>
      </w:r>
    </w:p>
    <w:p w14:paraId="7248E371" w14:textId="6B2F762D" w:rsidR="00F925D0"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النتائج: انخفاض التكاليف التشغيلية 29%</w:t>
      </w:r>
    </w:p>
    <w:p w14:paraId="01A99FA5" w14:textId="3C6F3481"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lastRenderedPageBreak/>
        <w:t xml:space="preserve">التحليل المقارن للدراسات </w:t>
      </w:r>
    </w:p>
    <w:p w14:paraId="635E1D4F" w14:textId="77777777"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2.4 التحليل المقارن للدراسات السابقة</w:t>
      </w:r>
    </w:p>
    <w:p w14:paraId="4339213B" w14:textId="33951B96"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أولًا: أوجه الاتفاق بين الدراسات</w:t>
      </w:r>
    </w:p>
    <w:p w14:paraId="3E73A53B" w14:textId="06EE7B78"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جميع الدراسات — عربية وأجنبية — أكدت التأثير الإيجابي للتقنيات الذكية على الأداء.</w:t>
      </w:r>
    </w:p>
    <w:p w14:paraId="2F6919C5" w14:textId="5911477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وجود علاقة بين النضج الرقمي وتحسين الكفاءة التشغيلية.</w:t>
      </w:r>
    </w:p>
    <w:p w14:paraId="2449858C" w14:textId="7A500728"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أهمية توفر إدارة فعّالة للمشاريع لتحقيق نتائج تقنية أفضل.</w:t>
      </w:r>
    </w:p>
    <w:p w14:paraId="3FA30CA7" w14:textId="7D7DAAE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ثانيًا: أوجه الاختلاف</w:t>
      </w:r>
    </w:p>
    <w:p w14:paraId="63A6C604" w14:textId="4A88CF18"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الدراسات الأجنبية استخدمت نماذج قياس متقدمة (</w:t>
      </w:r>
      <w:r w:rsidRPr="00AA08E7">
        <w:rPr>
          <w:rFonts w:ascii="Sakkal Majalla" w:hAnsi="Sakkal Majalla" w:cs="Sakkal Majalla"/>
          <w:sz w:val="28"/>
          <w:szCs w:val="28"/>
        </w:rPr>
        <w:t>SEM – Regression</w:t>
      </w:r>
      <w:r w:rsidRPr="00AA08E7">
        <w:rPr>
          <w:rFonts w:ascii="Sakkal Majalla" w:hAnsi="Sakkal Majalla" w:cs="Sakkal Majalla"/>
          <w:sz w:val="28"/>
          <w:szCs w:val="28"/>
          <w:rtl/>
        </w:rPr>
        <w:t>).</w:t>
      </w:r>
    </w:p>
    <w:p w14:paraId="07ECB7BF" w14:textId="4EF93C3D"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الدراسات العربية ركزت على التحليل الوصفي التقليدي.</w:t>
      </w:r>
    </w:p>
    <w:p w14:paraId="21A699B3" w14:textId="7CA7DDE9"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الأجنبية دمجت التقنية والإدارة في نموذج واحد — بينما العربية تناولتها منفصلة.</w:t>
      </w:r>
    </w:p>
    <w:p w14:paraId="69EEE0D7" w14:textId="54C74B7D"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العربية افتقرت للدراسات التطبيقية في قطاع التجارة الإلكترونية.</w:t>
      </w:r>
    </w:p>
    <w:p w14:paraId="579EAD90" w14:textId="196F100C"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ثالثًا: جوانب القصور في الدراسات السابقة</w:t>
      </w:r>
    </w:p>
    <w:p w14:paraId="16E6F877" w14:textId="3DD7C360" w:rsidR="006565AB" w:rsidRPr="00AA08E7" w:rsidRDefault="006565AB" w:rsidP="006565AB">
      <w:pPr>
        <w:rPr>
          <w:rFonts w:ascii="Sakkal Majalla" w:hAnsi="Sakkal Majalla" w:cs="Sakkal Majalla"/>
          <w:sz w:val="28"/>
          <w:szCs w:val="28"/>
          <w:rtl/>
        </w:rPr>
      </w:pPr>
      <w:r w:rsidRPr="00AA08E7">
        <w:rPr>
          <w:rFonts w:ascii="Sakkal Majalla" w:hAnsi="Sakkal Majalla" w:cs="Sakkal Majalla"/>
          <w:sz w:val="28"/>
          <w:szCs w:val="28"/>
          <w:rtl/>
        </w:rPr>
        <w:t>عدم دراسة الدور الوسيط لإدارة المشاريع في الدراسات العربية.</w:t>
      </w:r>
    </w:p>
    <w:p w14:paraId="00095BFE" w14:textId="29C91CA9" w:rsidR="006565AB" w:rsidRPr="00AA08E7" w:rsidRDefault="006565AB" w:rsidP="00365A61">
      <w:pPr>
        <w:rPr>
          <w:rFonts w:ascii="Sakkal Majalla" w:hAnsi="Sakkal Majalla" w:cs="Sakkal Majalla"/>
          <w:sz w:val="28"/>
          <w:szCs w:val="28"/>
          <w:rtl/>
        </w:rPr>
      </w:pPr>
      <w:r w:rsidRPr="00AA08E7">
        <w:rPr>
          <w:rFonts w:ascii="Sakkal Majalla" w:hAnsi="Sakkal Majalla" w:cs="Sakkal Majalla"/>
          <w:sz w:val="28"/>
          <w:szCs w:val="28"/>
          <w:rtl/>
        </w:rPr>
        <w:t>ضعف التغطية الخاصة بالقطاع اللوجستي داخل السعودية.</w:t>
      </w:r>
    </w:p>
    <w:p w14:paraId="6E52896B" w14:textId="1EB66743" w:rsidR="009125CE" w:rsidRPr="00B017C2" w:rsidRDefault="009125CE" w:rsidP="00B017C2">
      <w:pPr>
        <w:rPr>
          <w:rFonts w:ascii="Sakkal Majalla" w:hAnsi="Sakkal Majalla" w:cs="Sakkal Majalla" w:hint="cs"/>
          <w:sz w:val="28"/>
          <w:szCs w:val="28"/>
          <w:rtl/>
        </w:rPr>
      </w:pPr>
    </w:p>
    <w:sectPr w:rsidR="009125CE" w:rsidRPr="00B017C2" w:rsidSect="00680869">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98A6C" w14:textId="77777777" w:rsidR="001C1283" w:rsidRDefault="001C1283" w:rsidP="009125CE">
      <w:pPr>
        <w:spacing w:after="0" w:line="240" w:lineRule="auto"/>
      </w:pPr>
      <w:r>
        <w:separator/>
      </w:r>
    </w:p>
  </w:endnote>
  <w:endnote w:type="continuationSeparator" w:id="0">
    <w:p w14:paraId="0355A8FD" w14:textId="77777777" w:rsidR="001C1283" w:rsidRDefault="001C12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AF2A" w14:textId="6BCACF48" w:rsidR="00680869" w:rsidRDefault="00680869" w:rsidP="001A09E7">
    <w:pPr>
      <w:pStyle w:val="a4"/>
      <w:tabs>
        <w:tab w:val="clear" w:pos="4153"/>
        <w:tab w:val="clear" w:pos="8306"/>
        <w:tab w:val="left" w:pos="852"/>
      </w:tabs>
    </w:pPr>
  </w:p>
  <w:p w14:paraId="37674303" w14:textId="6169F21D" w:rsidR="00261BF7" w:rsidRDefault="00261BF7">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E4C35" w14:textId="77777777" w:rsidR="001C1283" w:rsidRDefault="001C1283" w:rsidP="009125CE">
      <w:pPr>
        <w:spacing w:after="0" w:line="240" w:lineRule="auto"/>
      </w:pPr>
      <w:r>
        <w:separator/>
      </w:r>
    </w:p>
  </w:footnote>
  <w:footnote w:type="continuationSeparator" w:id="0">
    <w:p w14:paraId="5476CE26" w14:textId="77777777" w:rsidR="001C1283" w:rsidRDefault="001C1283"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6E5"/>
    <w:rsid w:val="00064A1D"/>
    <w:rsid w:val="00077055"/>
    <w:rsid w:val="00090F21"/>
    <w:rsid w:val="000F44B4"/>
    <w:rsid w:val="00126E27"/>
    <w:rsid w:val="00153C4F"/>
    <w:rsid w:val="00167A3C"/>
    <w:rsid w:val="001902DB"/>
    <w:rsid w:val="001A09E7"/>
    <w:rsid w:val="001C1283"/>
    <w:rsid w:val="001C2162"/>
    <w:rsid w:val="00261BF7"/>
    <w:rsid w:val="00274A0B"/>
    <w:rsid w:val="002823AB"/>
    <w:rsid w:val="002C1A28"/>
    <w:rsid w:val="00304C0F"/>
    <w:rsid w:val="00365A61"/>
    <w:rsid w:val="00376215"/>
    <w:rsid w:val="00380065"/>
    <w:rsid w:val="00381626"/>
    <w:rsid w:val="004163C7"/>
    <w:rsid w:val="00457629"/>
    <w:rsid w:val="00473387"/>
    <w:rsid w:val="004D0212"/>
    <w:rsid w:val="004E78EC"/>
    <w:rsid w:val="00530858"/>
    <w:rsid w:val="005369CA"/>
    <w:rsid w:val="00584AEA"/>
    <w:rsid w:val="00592502"/>
    <w:rsid w:val="005D3A70"/>
    <w:rsid w:val="005D528B"/>
    <w:rsid w:val="005E7A48"/>
    <w:rsid w:val="006565AB"/>
    <w:rsid w:val="00680869"/>
    <w:rsid w:val="006878B6"/>
    <w:rsid w:val="006948DE"/>
    <w:rsid w:val="0079294A"/>
    <w:rsid w:val="007B0E54"/>
    <w:rsid w:val="007C5FBA"/>
    <w:rsid w:val="007E3A20"/>
    <w:rsid w:val="007F7BEF"/>
    <w:rsid w:val="00824334"/>
    <w:rsid w:val="0082588E"/>
    <w:rsid w:val="00877AAC"/>
    <w:rsid w:val="00896FE4"/>
    <w:rsid w:val="008C254D"/>
    <w:rsid w:val="008E2B19"/>
    <w:rsid w:val="008F1EAE"/>
    <w:rsid w:val="00902D60"/>
    <w:rsid w:val="009125CE"/>
    <w:rsid w:val="0094031F"/>
    <w:rsid w:val="00946F5F"/>
    <w:rsid w:val="009965CA"/>
    <w:rsid w:val="009B6888"/>
    <w:rsid w:val="009C0161"/>
    <w:rsid w:val="009D0421"/>
    <w:rsid w:val="009D108D"/>
    <w:rsid w:val="009D24CD"/>
    <w:rsid w:val="009E1436"/>
    <w:rsid w:val="009E5668"/>
    <w:rsid w:val="009F3DF2"/>
    <w:rsid w:val="00A634BF"/>
    <w:rsid w:val="00AA08E7"/>
    <w:rsid w:val="00AA79E9"/>
    <w:rsid w:val="00AB0A70"/>
    <w:rsid w:val="00AD7AD3"/>
    <w:rsid w:val="00AE02DB"/>
    <w:rsid w:val="00B017C2"/>
    <w:rsid w:val="00B25765"/>
    <w:rsid w:val="00B47F03"/>
    <w:rsid w:val="00B53BF5"/>
    <w:rsid w:val="00B5741A"/>
    <w:rsid w:val="00B60077"/>
    <w:rsid w:val="00B63B0F"/>
    <w:rsid w:val="00B7678A"/>
    <w:rsid w:val="00B977C7"/>
    <w:rsid w:val="00BC094B"/>
    <w:rsid w:val="00BC6AA5"/>
    <w:rsid w:val="00C10A2B"/>
    <w:rsid w:val="00C15BB2"/>
    <w:rsid w:val="00C36890"/>
    <w:rsid w:val="00C72744"/>
    <w:rsid w:val="00CA2333"/>
    <w:rsid w:val="00CB2A44"/>
    <w:rsid w:val="00CE3A58"/>
    <w:rsid w:val="00D04F62"/>
    <w:rsid w:val="00D10F0F"/>
    <w:rsid w:val="00D22171"/>
    <w:rsid w:val="00D35D52"/>
    <w:rsid w:val="00D52480"/>
    <w:rsid w:val="00D60EC8"/>
    <w:rsid w:val="00D77F02"/>
    <w:rsid w:val="00E46209"/>
    <w:rsid w:val="00E76ED9"/>
    <w:rsid w:val="00E80FD9"/>
    <w:rsid w:val="00E9498D"/>
    <w:rsid w:val="00EC07DF"/>
    <w:rsid w:val="00F546CE"/>
    <w:rsid w:val="00F81BAD"/>
    <w:rsid w:val="00F83165"/>
    <w:rsid w:val="00F925D0"/>
    <w:rsid w:val="00F95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770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line number"/>
    <w:basedOn w:val="a0"/>
    <w:uiPriority w:val="99"/>
    <w:semiHidden/>
    <w:unhideWhenUsed/>
    <w:rsid w:val="00380065"/>
  </w:style>
  <w:style w:type="paragraph" w:styleId="a6">
    <w:name w:val="Title"/>
    <w:basedOn w:val="a"/>
    <w:next w:val="a"/>
    <w:link w:val="Char1"/>
    <w:uiPriority w:val="10"/>
    <w:qFormat/>
    <w:rsid w:val="000770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077055"/>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sid w:val="00077055"/>
    <w:rPr>
      <w:rFonts w:asciiTheme="majorHAnsi" w:eastAsiaTheme="majorEastAsia" w:hAnsiTheme="majorHAnsi" w:cstheme="majorBidi"/>
      <w:color w:val="2F5496" w:themeColor="accent1" w:themeShade="BF"/>
      <w:sz w:val="32"/>
      <w:szCs w:val="32"/>
    </w:rPr>
  </w:style>
  <w:style w:type="paragraph" w:styleId="a7">
    <w:name w:val="No Spacing"/>
    <w:uiPriority w:val="1"/>
    <w:qFormat/>
    <w:rsid w:val="00077055"/>
    <w:pPr>
      <w:spacing w:after="0" w:line="240" w:lineRule="auto"/>
    </w:pPr>
  </w:style>
  <w:style w:type="table" w:styleId="a8">
    <w:name w:val="Table Grid"/>
    <w:basedOn w:val="a1"/>
    <w:uiPriority w:val="39"/>
    <w:rsid w:val="007F7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Quote"/>
    <w:basedOn w:val="a"/>
    <w:next w:val="a"/>
    <w:link w:val="Char2"/>
    <w:uiPriority w:val="29"/>
    <w:qFormat/>
    <w:rsid w:val="009D24CD"/>
    <w:pPr>
      <w:spacing w:before="200"/>
      <w:ind w:left="864" w:right="864"/>
      <w:jc w:val="center"/>
    </w:pPr>
    <w:rPr>
      <w:i/>
      <w:iCs/>
      <w:color w:val="404040" w:themeColor="text1" w:themeTint="BF"/>
    </w:rPr>
  </w:style>
  <w:style w:type="character" w:customStyle="1" w:styleId="Char2">
    <w:name w:val="اقتباس Char"/>
    <w:basedOn w:val="a0"/>
    <w:link w:val="a9"/>
    <w:uiPriority w:val="29"/>
    <w:rsid w:val="009D24CD"/>
    <w:rPr>
      <w:i/>
      <w:iCs/>
      <w:color w:val="404040" w:themeColor="text1" w:themeTint="BF"/>
    </w:rPr>
  </w:style>
  <w:style w:type="paragraph" w:styleId="aa">
    <w:name w:val="Intense Quote"/>
    <w:basedOn w:val="a"/>
    <w:next w:val="a"/>
    <w:link w:val="Char3"/>
    <w:uiPriority w:val="30"/>
    <w:qFormat/>
    <w:rsid w:val="009D24C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a"/>
    <w:uiPriority w:val="30"/>
    <w:rsid w:val="009D24C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2DA5B-61C3-45A1-BEF9-7B1EBA485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2690</Words>
  <Characters>16027</Characters>
  <Application>Microsoft Office Word</Application>
  <DocSecurity>0</DocSecurity>
  <Lines>133</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aa</cp:lastModifiedBy>
  <cp:revision>2</cp:revision>
  <dcterms:created xsi:type="dcterms:W3CDTF">2025-11-30T21:10:00Z</dcterms:created>
  <dcterms:modified xsi:type="dcterms:W3CDTF">2025-11-30T21:10:00Z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