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7F0" w:rsidRPr="009A17F0" w:rsidRDefault="009A17F0" w:rsidP="009A17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Project Management - Final Exam </w:t>
      </w:r>
      <w:r>
        <w:rPr>
          <w:rFonts w:ascii="Segoe UI Symbol" w:eastAsia="Times New Roman" w:hAnsi="Segoe UI Symbol" w:cs="Segoe UI Symbol"/>
          <w:b/>
          <w:bCs/>
          <w:kern w:val="36"/>
          <w:sz w:val="48"/>
          <w:szCs w:val="48"/>
        </w:rPr>
        <w:t>🎓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الامتحان النهائي – إدارة المشاريع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1 – Project Preparation &amp; Implementation Plan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إعداد المشروع وخطة التنفيذ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project charter primarily helps in: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ميثاق المشروع يساعد بشكل أساسي في: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Estimating team salaries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تقدير رواتب الفريق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Defining project objectives and scope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تحديد أهداف المشروع ونطاقه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Purchasing equipment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شراء المعدات</w:t>
      </w:r>
    </w:p>
    <w:p w:rsidR="009A17F0" w:rsidRPr="009A17F0" w:rsidRDefault="009A17F0" w:rsidP="009A17F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Resource planning in project preparation aims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يهدف تخطيط الموارد في مرحلة إعداد المشروع إلى: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Reduce cost and delays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تقليل التكلفة والتأخير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Replace team members automatically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استبدال أعضاء الفريق تلقائيًا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Conduct marketing surveys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إجراء استطلاعات تسويقية</w:t>
      </w:r>
    </w:p>
    <w:p w:rsidR="009A17F0" w:rsidRPr="009A17F0" w:rsidRDefault="009A17F0" w:rsidP="009A17F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Conducting a feasibility study is important because: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يُعد إجراء دراسة الجدوى مهمًا لأنه: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Ensures the project is viable before committing resources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يضمن قابلية المشروع للتنفيذ قبل الالتزام بالموارد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Guarantees the project will succeed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يضمن نجاح المشروع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Replaces quality management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يحل محل إدارة الجودة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well-defined project charter helps prevent scope creep during execution.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يساعد الميثاق المشروع المحدد جيدًا في منع توسع النطاق أثناء التنفيذ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Technical feasibility focuses solely on financial returns.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تركز الجدوى الفنية فقط على العوائد المالية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تركز على توفر التكنولوجيا والموارد المطلوبة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Resource planning should consider both human and material resources.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أن يأخذ تخطيط الموارد في الاعتبار كلًا من الموارد البشرية والمادية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45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2 – Project Initiation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بدء المشروع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Project objectives during initiation should be: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ينبغي أن تكون أهداف المشروع خلال مرحلة البدء: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Vague and flexible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غامضة ومرنة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Clear, specific, and measurable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واضحة ومحددة وقابلة للقياس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Decided after execution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تُحدد بعد التنفيذ</w:t>
      </w:r>
    </w:p>
    <w:p w:rsidR="009A17F0" w:rsidRPr="009A17F0" w:rsidRDefault="009A17F0" w:rsidP="009A17F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Stakeholder identification allows the project manager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يتيح تحديد أصحاب المصلحة لمدير المشروع: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Avoid budget approvals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تجنب اعتماد الميزانية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Understand expectations and interests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فهم التوقعات والاهتمامات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Ignore project risks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تجاهل مخاطر المشروع</w:t>
      </w:r>
    </w:p>
    <w:p w:rsidR="009A17F0" w:rsidRPr="009A17F0" w:rsidRDefault="009A17F0" w:rsidP="009A17F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High-level project scope defines: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يُحدد نطاق المشروع على المستوى العام: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Daily operational tasks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المهام التشغيلية اليومية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General boundaries and deliverables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الحدود العامة والمخرجات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Employee schedules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جداول الموظفين فقط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Stakeholder analysis should be conducted only after project completion.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إجراء تحليل أصحاب المصلحة فقط بعد انتهاء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يُجرى في مرحلة البدء لضمان مشاركة فعالة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SMART objectives are specific, measurable, achievable, relevant, and time-bound.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أهداف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SMART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هي: محددة، قابلة للقياس، قابلة للتحقيق، ذات صلة، ومحددة زمنيًا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project scope statement is developed during the initiation phase.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يتم تطوير بيان نطاق المشروع خلال مرحلة البدء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46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3 – Feasibility Study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دراسة الجدوى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Market feasibility evaluates: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تُقيّم الجدوى السوقية: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Customer demand and market trends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طلب العملاء واتجاهات السوق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Office space layout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تصميم مساحة المكتب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Employee personal skills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المهارات الشخصية للموظفين</w:t>
      </w:r>
    </w:p>
    <w:p w:rsidR="009A17F0" w:rsidRPr="009A17F0" w:rsidRDefault="009A17F0" w:rsidP="009A17F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Technical feasibility ensures: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تضمن الجدوى الفنية: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Technology and required resources are available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توفر التكنولوجيا والموارد المطلوبة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Team satisfaction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رضا الفريق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Budget approval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اعتماد الميزانية فقط</w:t>
      </w:r>
    </w:p>
    <w:p w:rsidR="009A17F0" w:rsidRPr="009A17F0" w:rsidRDefault="009A17F0" w:rsidP="009A17F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Financial feasibility examines: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تفحص الجدوى المالية: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Potential costs, revenues, and funding sources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التكاليف والإيرادات المحتملة ومصادر التمويل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Social impact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الأثر الاجتماعي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Employee happiness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سعادة الموظفين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True / False (3 Questions)</w:t>
      </w:r>
    </w:p>
    <w:p w:rsidR="009A17F0" w:rsidRPr="009A17F0" w:rsidRDefault="009A17F0" w:rsidP="009A17F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Secondary data is collected specifically for the current project.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تُجمع البيانات الثانوية خصيصًا للمشروع الحالي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البيانات الأولية هي التي تُجمع خصيصًا، أما الثانوية فهي موجودة مسبقًا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Financial feasibility assesses whether the project can generate sufficient returns.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تقيم الجدوى المالية ما إذا كان المشروع يمكنه تحقيق عوائد كافية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feasibility study is optional for small-scale projects.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دراسة الجدوى اختيارية للمشاريع صغيرة النطاق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مهمة لجميع المشاريع بغض النظر عن حجمها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47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4 – Risk Management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إدارة المخاطر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Financial risk may include: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قد تشمل المخاطر المالية: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Interest rate fluctuations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تقلبات أسعار الفائدة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Earthquakes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الزلازل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Fire hazard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مخاطر الحرائق</w:t>
      </w:r>
    </w:p>
    <w:p w:rsidR="009A17F0" w:rsidRPr="009A17F0" w:rsidRDefault="009A17F0" w:rsidP="009A17F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Risk avoidance involves: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يتضمن تجنب المخاطر: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Accepting the risk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قبول المخاطرة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Reducing probability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تقليل الاحتمالية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Eliminating the cause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إزالة السبب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proactive risk approach helps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يساعد النهج الاستباقي في إدارة المخاطر على: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Detect and mitigate threats before they occur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اكتشاف التهديدات والتخفيف منها قبل وقوعها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Delay decisions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تأخير القرارات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Hire more staff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تعيين مزيد من الموظفين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Risk identification should be a one-time activity at project start.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أن يكون تحديد المخاطر نشاطًا لمرة واحدة في بداية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عملية مستمرة طوال دورة حياة المشروع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Contingency reserves are set aside to handle identified risks.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تُخصص احتياطيات الطوارئ للتعامل مع المخاطر المحددة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14696F">
      <w:pPr>
        <w:numPr>
          <w:ilvl w:val="0"/>
          <w:numId w:val="22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Risk identification can rely on different scenarios..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تحديد المخاطر يمكن أن يعتمد على السيناريوهات المختلفة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48" style="width:0;height:1.5pt" o:hralign="center" o:hrstd="t" o:hr="t" fillcolor="#a0a0a0" stroked="f"/>
        </w:pict>
      </w:r>
      <w:bookmarkEnd w:id="0"/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lastRenderedPageBreak/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5 – Quality Management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إدارة الجودة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Quality assurance aims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يهدف ضمان الجودة إلى: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Prevent errors before they occur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منع الأخطاء قبل حدوثها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Detect errors only after they occur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اكتشاف الأخطاء بعد حدوثها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Increase production time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زيادة وقت الإنتاج</w:t>
      </w:r>
    </w:p>
    <w:p w:rsidR="009A17F0" w:rsidRPr="009A17F0" w:rsidRDefault="009A17F0" w:rsidP="009A17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Total Quality Management (TQM) is applied in: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تُطبَّق إدارة الجودة الشاملة (TQM) في: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Planning phase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مرحلة التخطيط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Execution phase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مرحلة التنفيذ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Initiation phase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مرحلة البدء</w:t>
      </w:r>
    </w:p>
    <w:p w:rsidR="009A17F0" w:rsidRPr="009A17F0" w:rsidRDefault="009A17F0" w:rsidP="009A17F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One key objective of quality management is: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من الأهداف الرئيسية لإدارة الجودة: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Improve customer satisfaction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تحسين رضا العملاء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Increase project budget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زيادة ميزانية المشروع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Reduce staff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تقليل عدد الموظفين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Quality control focuses on preventing defects before they occur.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يركز ضبط الجودة على منع العيوب قبل حدوثها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ضمان الجودة هو الوقائي، أما ضبط الجودة فيركز على الكشف عن العيوب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Customer requirements should guide quality standards.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أن توجه متطلبات العملاء معايير الجودة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Quality audits help identify areas for process improvement.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تساعد عمليات تدقيق الجودة في تحديد مجالات تحسين العمليات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49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6 – Human Resource Management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إدارة الموارد البشرية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Recruitment includes: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يشمل الاستقطاب (التوظيف):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Advertising and attracting candidates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الإعلان عن الوظائف واستقطاب المرشحين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Training new employees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تدريب الموظفين الجدد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Creating financial plans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وضع الخطط المالية</w:t>
      </w:r>
    </w:p>
    <w:p w:rsidR="009A17F0" w:rsidRPr="009A17F0" w:rsidRDefault="009A17F0" w:rsidP="009A17F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HR responsibilities include: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تشمل مسؤوليات إدارة الموارد البشرية: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Designing compensation policies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تصميم سياسات التعويضات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Determining marketing strategy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تحديد الاستراتيجية التسويقية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Approving construction plans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الموافقة على خطط البناء</w:t>
      </w:r>
    </w:p>
    <w:p w:rsidR="009A17F0" w:rsidRPr="009A17F0" w:rsidRDefault="009A17F0" w:rsidP="009A17F0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Employee development programs aim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تهدف برامج تطوير الموظفين إلى: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Improve skills and retain staff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تحسين المهارات والاحتفاظ بالموظفين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Increase project budget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زيادة ميزانية المشروع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Reduce project scope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تقليل نطاق المشروع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Team building activities are irrelevant to project success.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أنشطة بناء الفريق غير ذات صلة بنجاح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تعزز التعاون والثقة وتحسن الأداء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Performance appraisals help identify training needs.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تساعد تقييمات الأداء في تحديد احتياجات التدريب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Conflict resolution is a responsibility of project HR management.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حل النزاعات هو أحد مسؤوليات إدارة الموارد البشرية في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50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7 – Project Schedule &amp; Budget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الجدول الزمني وميزانية المشروع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main purpose of a project schedule is: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الغرض الرئيسي من الجدول الزمني للمشروع هو: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Identify responsibilities and sequence activities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تحديد المسؤوليات وترتيب تسلسل الأنشطة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Increase project cost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زيادة تكلفة المشروع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Remove unimportant tasks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إزالة المهام غير المهمة</w:t>
      </w:r>
    </w:p>
    <w:p w:rsidR="009A17F0" w:rsidRPr="009A17F0" w:rsidRDefault="009A17F0" w:rsidP="009A17F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operating budget includes: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تشمل ميزانية التشغيل: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Total cost of planned activities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التكلفة الإجمالية للأنشطة المخطط لها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HR costs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تكاليف الموارد البشرية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Quality costs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تكاليف الجودة فقط</w:t>
      </w:r>
    </w:p>
    <w:p w:rsidR="009A17F0" w:rsidRPr="009A17F0" w:rsidRDefault="009A17F0" w:rsidP="009A17F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Gantt charts are used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تُستخدم مخططات جانت (Gantt) في: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Display task duration and track progress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عرض مدة المهام ومتابعة التقدم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Allocate salaries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توزيع الرواتب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Manage stakeholder communication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إدارة التواصل مع أصحاب المصلحة فقط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critical path represents the shortest possible project duration.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يمثل المسار الحرج أقصر مدة ممكنة لإكمال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Fixed costs vary directly with the level of project activity.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تتغير التكاليف الثابتة بشكل مباشر مع مستوى نشاط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التكاليف المتغيرة هي التي تتغير مع مستوى النشاط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Budget contingency accounts for unforeseen expenses.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تحتسب احتياطيات الميزانية للنفقات غير المتوقعة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51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8 – Project Execution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تنفيذ المشروع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Project execution involves: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يتضمن تنفيذ المشروع: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Managing team communication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إدارة تواصل الفريق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Setting project vision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تحديد رؤية المشروع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Hiring stakeholders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تعيين أصحاب المصلحة</w:t>
      </w:r>
    </w:p>
    <w:p w:rsidR="009A17F0" w:rsidRPr="009A17F0" w:rsidRDefault="009A17F0" w:rsidP="009A17F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Essential execution tools include: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من أدوات التنفيذ الأساسية: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Weekly progress reports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تقارير التقدم الأسبوعية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Closure plan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خطة الإغلاق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HR plan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خطة الموارد البشرية</w:t>
      </w:r>
    </w:p>
    <w:p w:rsidR="009A17F0" w:rsidRPr="009A17F0" w:rsidRDefault="009A17F0" w:rsidP="009A17F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During execution, quality control ensures: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خلال التنفيذ، يضمن ضبط الجودة: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Deliverables meet standards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مطابقة المخرجات للمعايير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Only budget spending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الإنفاق ضمن الميزانية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Only schedule compliance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الالتزام بالجدول الزمني فقط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Change requests during execution should be ignored to maintain schedule.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تجاهل طلبات التغيير أثناء التنفيذ للحفاظ على الجدول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يجب تقييمها عبر عملية التحكم في التغيير المعتمدة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Regular status meetings help keep the team aligned during execution.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تساعد اجتماعات الحالة المنتظمة في الحفاظ على انسجام الفريق أثناء التنفيذ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Resource allocation may need adjustment during project execution.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قد يحتاج تخصيص الموارد إلى تعديل أثناء تنفيذ المشروع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52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9 – Monitoring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المراقبة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MCQs (3 Questions)</w:t>
      </w:r>
    </w:p>
    <w:p w:rsidR="009A17F0" w:rsidRPr="009A17F0" w:rsidRDefault="009A17F0" w:rsidP="009A17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Performance measurement aims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يهدف قياس الأداء إلى: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Compare actual vs planned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مقارنة الأداء الفعلي بالمخطط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Delay decision making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تأخير اتخاذ القرار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Expand project scope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توسيع نطاق المشروع</w:t>
      </w:r>
    </w:p>
    <w:p w:rsidR="009A17F0" w:rsidRPr="009A17F0" w:rsidRDefault="009A17F0" w:rsidP="009A17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Useful monitoring tools include: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من أدوات المراقبة المفيدة: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Follow-up meetings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اجتماعات المتابعة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HR plan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خطة الموارد البشرية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Marketing plan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خطة التسويق</w:t>
      </w:r>
    </w:p>
    <w:p w:rsidR="009A17F0" w:rsidRPr="009A17F0" w:rsidRDefault="009A17F0" w:rsidP="009A17F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KPIs are used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تُستخدم مؤشرات الأداء الرئيسية (KPIs) في: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Track project progress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متابعة تقدم المشروع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Allocate salaries only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توزيع الرواتب فقط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Hire new staff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تعيين موظفين جدد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Earned Value Management combines scope, schedule, and cost metrics.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تجمع إدارة القيمة المكتسبة بين مقاييس النطاق والجدول والتكلفة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Monitoring activities should only occur at project milestones.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أن تحدث أنشطة المراقبة فقط عند نقاط الإنجاز الرئيسية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يجب أن تكون المراقبة عملية مستمرة طوال المشروع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Variance analysis compares planned versus actual performance.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يقارن تحليل التباين بين الأداء المخطط والأداء الفعلي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53" style="width:0;height:1.5pt" o:hralign="center" o:hrstd="t" o:hr="t" fillcolor="#a0a0a0" stroked="f"/>
        </w:pic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Segoe UI Symbol" w:eastAsia="Times New Roman" w:hAnsi="Segoe UI Symbol" w:cs="Segoe UI Symbol"/>
          <w:b/>
          <w:bCs/>
          <w:sz w:val="36"/>
          <w:szCs w:val="36"/>
        </w:rPr>
        <w:t>📘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LEC 10 – Project Closure</w:t>
      </w:r>
    </w:p>
    <w:p w:rsidR="009A17F0" w:rsidRPr="009A17F0" w:rsidRDefault="009A17F0" w:rsidP="009A17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إغلاق المشروع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MCQs (3 Questions)</w:t>
      </w:r>
    </w:p>
    <w:p w:rsidR="009A17F0" w:rsidRPr="009A17F0" w:rsidRDefault="009A17F0" w:rsidP="009A17F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main goal of project closure is: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الهدف الرئيسي من إغلاق المشروع هو: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Complete all project activities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إتمام جميع أنشطة المشروع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Start execution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بدء التنفيذ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Monitor budget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مراقبة الميزانية</w:t>
      </w:r>
    </w:p>
    <w:p w:rsidR="009A17F0" w:rsidRPr="009A17F0" w:rsidRDefault="009A17F0" w:rsidP="009A17F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Final acceptance means: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يعني القبول النهائي: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Customer formally approves deliverables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موافقة العميل رسميًا على المخرجات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Signing a new contract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توقيع عقد جديد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Assigning project manager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تعيين مدير المشروع</w:t>
      </w:r>
    </w:p>
    <w:p w:rsidR="009A17F0" w:rsidRPr="009A17F0" w:rsidRDefault="009A17F0" w:rsidP="009A17F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Post-project review aims to: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تهدف المراجعة اللاحقة للمشروع إلى: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A) Analyze achievements and challenges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A) تحليل الإنجازات والتحديات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B) Start a new project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B) بدء مشروع جديد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C) Prepare schedule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C) إعداد الجدول الزمني</w:t>
      </w:r>
    </w:p>
    <w:p w:rsidR="009A17F0" w:rsidRPr="009A17F0" w:rsidRDefault="009A17F0" w:rsidP="009A17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True / False (3 Questions)</w:t>
      </w:r>
    </w:p>
    <w:p w:rsidR="009A17F0" w:rsidRPr="009A17F0" w:rsidRDefault="009A17F0" w:rsidP="009A17F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Project closure includes releasing project resources and closing contracts.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يشمل إغلاق المشروع تحرير موارد المشروع وإغلاق العقود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9A17F0" w:rsidRPr="009A17F0" w:rsidRDefault="009A17F0" w:rsidP="009A17F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Lessons learned documentation is optional for successful projects.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توثيق الدروس المستفادة اختياري للمشاريع الناجحة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❌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الصحيح: ضروري للتعلم التنظيمي وتحسين المشاريع المستقبلية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17F0" w:rsidRPr="009A17F0" w:rsidRDefault="009A17F0" w:rsidP="009A17F0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Final project report should include performance against baseline.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rtl/>
        </w:rPr>
        <w:t>يجب أن يتضمن التقرير النهائي للمشروع الأداء مقارنة بالخط الأساسي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715983" w:rsidRPr="009A17F0" w:rsidRDefault="00715983" w:rsidP="009A17F0"/>
    <w:sectPr w:rsidR="00715983" w:rsidRPr="009A1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00EB"/>
    <w:multiLevelType w:val="multilevel"/>
    <w:tmpl w:val="AC86F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CA6751"/>
    <w:multiLevelType w:val="multilevel"/>
    <w:tmpl w:val="9CAA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626B92"/>
    <w:multiLevelType w:val="multilevel"/>
    <w:tmpl w:val="42006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DB1315"/>
    <w:multiLevelType w:val="multilevel"/>
    <w:tmpl w:val="73F89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3820A9"/>
    <w:multiLevelType w:val="multilevel"/>
    <w:tmpl w:val="6E60B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780793"/>
    <w:multiLevelType w:val="multilevel"/>
    <w:tmpl w:val="7CB6E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047D34"/>
    <w:multiLevelType w:val="multilevel"/>
    <w:tmpl w:val="2D4E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E267B4"/>
    <w:multiLevelType w:val="multilevel"/>
    <w:tmpl w:val="4D1E0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070BF1"/>
    <w:multiLevelType w:val="multilevel"/>
    <w:tmpl w:val="A5923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CE5567"/>
    <w:multiLevelType w:val="multilevel"/>
    <w:tmpl w:val="1690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3701FA"/>
    <w:multiLevelType w:val="multilevel"/>
    <w:tmpl w:val="2B7E0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F43EA1"/>
    <w:multiLevelType w:val="multilevel"/>
    <w:tmpl w:val="B5981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D4728B"/>
    <w:multiLevelType w:val="multilevel"/>
    <w:tmpl w:val="06E86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7970F7"/>
    <w:multiLevelType w:val="multilevel"/>
    <w:tmpl w:val="05943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7709EC"/>
    <w:multiLevelType w:val="multilevel"/>
    <w:tmpl w:val="8F60D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760C26"/>
    <w:multiLevelType w:val="multilevel"/>
    <w:tmpl w:val="9CB44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552114"/>
    <w:multiLevelType w:val="multilevel"/>
    <w:tmpl w:val="6FD4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1E3F5F"/>
    <w:multiLevelType w:val="multilevel"/>
    <w:tmpl w:val="D2406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D7372"/>
    <w:multiLevelType w:val="multilevel"/>
    <w:tmpl w:val="52387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20546C"/>
    <w:multiLevelType w:val="multilevel"/>
    <w:tmpl w:val="189ED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442289"/>
    <w:multiLevelType w:val="multilevel"/>
    <w:tmpl w:val="3094E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B79CA"/>
    <w:multiLevelType w:val="multilevel"/>
    <w:tmpl w:val="3CC6E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817026"/>
    <w:multiLevelType w:val="multilevel"/>
    <w:tmpl w:val="7C1A8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E4402B"/>
    <w:multiLevelType w:val="multilevel"/>
    <w:tmpl w:val="016AA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EF10DA"/>
    <w:multiLevelType w:val="multilevel"/>
    <w:tmpl w:val="7B9CA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59E4BBE"/>
    <w:multiLevelType w:val="multilevel"/>
    <w:tmpl w:val="F58CB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6C3103"/>
    <w:multiLevelType w:val="multilevel"/>
    <w:tmpl w:val="F32A1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66630C"/>
    <w:multiLevelType w:val="multilevel"/>
    <w:tmpl w:val="402E6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DD626A"/>
    <w:multiLevelType w:val="multilevel"/>
    <w:tmpl w:val="B5FE4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775A77"/>
    <w:multiLevelType w:val="multilevel"/>
    <w:tmpl w:val="C0062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77074A"/>
    <w:multiLevelType w:val="multilevel"/>
    <w:tmpl w:val="BC34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E2655F"/>
    <w:multiLevelType w:val="multilevel"/>
    <w:tmpl w:val="69A2D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D12899"/>
    <w:multiLevelType w:val="multilevel"/>
    <w:tmpl w:val="6B389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24"/>
  </w:num>
  <w:num w:numId="3">
    <w:abstractNumId w:val="32"/>
  </w:num>
  <w:num w:numId="4">
    <w:abstractNumId w:val="11"/>
  </w:num>
  <w:num w:numId="5">
    <w:abstractNumId w:val="14"/>
  </w:num>
  <w:num w:numId="6">
    <w:abstractNumId w:val="12"/>
  </w:num>
  <w:num w:numId="7">
    <w:abstractNumId w:val="2"/>
  </w:num>
  <w:num w:numId="8">
    <w:abstractNumId w:val="1"/>
  </w:num>
  <w:num w:numId="9">
    <w:abstractNumId w:val="23"/>
  </w:num>
  <w:num w:numId="10">
    <w:abstractNumId w:val="29"/>
  </w:num>
  <w:num w:numId="11">
    <w:abstractNumId w:val="4"/>
  </w:num>
  <w:num w:numId="12">
    <w:abstractNumId w:val="15"/>
  </w:num>
  <w:num w:numId="13">
    <w:abstractNumId w:val="20"/>
  </w:num>
  <w:num w:numId="14">
    <w:abstractNumId w:val="18"/>
  </w:num>
  <w:num w:numId="15">
    <w:abstractNumId w:val="33"/>
  </w:num>
  <w:num w:numId="16">
    <w:abstractNumId w:val="31"/>
  </w:num>
  <w:num w:numId="17">
    <w:abstractNumId w:val="28"/>
  </w:num>
  <w:num w:numId="18">
    <w:abstractNumId w:val="30"/>
  </w:num>
  <w:num w:numId="19">
    <w:abstractNumId w:val="10"/>
  </w:num>
  <w:num w:numId="20">
    <w:abstractNumId w:val="17"/>
  </w:num>
  <w:num w:numId="21">
    <w:abstractNumId w:val="16"/>
  </w:num>
  <w:num w:numId="22">
    <w:abstractNumId w:val="22"/>
  </w:num>
  <w:num w:numId="23">
    <w:abstractNumId w:val="5"/>
  </w:num>
  <w:num w:numId="24">
    <w:abstractNumId w:val="27"/>
  </w:num>
  <w:num w:numId="25">
    <w:abstractNumId w:val="6"/>
  </w:num>
  <w:num w:numId="26">
    <w:abstractNumId w:val="8"/>
  </w:num>
  <w:num w:numId="27">
    <w:abstractNumId w:val="7"/>
  </w:num>
  <w:num w:numId="28">
    <w:abstractNumId w:val="0"/>
  </w:num>
  <w:num w:numId="29">
    <w:abstractNumId w:val="26"/>
  </w:num>
  <w:num w:numId="30">
    <w:abstractNumId w:val="9"/>
  </w:num>
  <w:num w:numId="31">
    <w:abstractNumId w:val="19"/>
  </w:num>
  <w:num w:numId="32">
    <w:abstractNumId w:val="3"/>
  </w:num>
  <w:num w:numId="33">
    <w:abstractNumId w:val="13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33"/>
    <w:rsid w:val="004D221C"/>
    <w:rsid w:val="005F66E9"/>
    <w:rsid w:val="00715983"/>
    <w:rsid w:val="00730C33"/>
    <w:rsid w:val="00784EF0"/>
    <w:rsid w:val="00831C75"/>
    <w:rsid w:val="009A17F0"/>
    <w:rsid w:val="009F136F"/>
    <w:rsid w:val="00B10B14"/>
    <w:rsid w:val="00B30640"/>
    <w:rsid w:val="00DF00BD"/>
    <w:rsid w:val="00FD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BD6C0"/>
  <w15:chartTrackingRefBased/>
  <w15:docId w15:val="{498FDD52-39BF-4C97-ADD2-4EF722DE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0BD"/>
  </w:style>
  <w:style w:type="paragraph" w:styleId="Heading1">
    <w:name w:val="heading 1"/>
    <w:basedOn w:val="Normal"/>
    <w:link w:val="Heading1Char"/>
    <w:uiPriority w:val="9"/>
    <w:qFormat/>
    <w:rsid w:val="00730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30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0C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C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730C3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0C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30C33"/>
    <w:rPr>
      <w:b/>
      <w:bCs/>
    </w:rPr>
  </w:style>
  <w:style w:type="paragraph" w:styleId="NormalWeb">
    <w:name w:val="Normal (Web)"/>
    <w:basedOn w:val="Normal"/>
    <w:uiPriority w:val="99"/>
    <w:unhideWhenUsed/>
    <w:rsid w:val="0073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D59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مستند" ma:contentTypeID="0x0101006A254F5D6A14094B8840E79896A2F150" ma:contentTypeVersion="15" ma:contentTypeDescription="إنشاء مستند جديد." ma:contentTypeScope="" ma:versionID="f282a56dcda0dd7082cb57bf82dda6e9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43157e9e02f3623ac93d0c9f60b163db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علامات الصور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تمت مشاركته مع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مشتركة مع تفاصيل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AF06F8-C4A2-4266-843C-8014CD27AF5A}"/>
</file>

<file path=customXml/itemProps2.xml><?xml version="1.0" encoding="utf-8"?>
<ds:datastoreItem xmlns:ds="http://schemas.openxmlformats.org/officeDocument/2006/customXml" ds:itemID="{6F2652D3-39A9-40BA-A85E-FD14CDE529D0}"/>
</file>

<file path=customXml/itemProps3.xml><?xml version="1.0" encoding="utf-8"?>
<ds:datastoreItem xmlns:ds="http://schemas.openxmlformats.org/officeDocument/2006/customXml" ds:itemID="{DD2509A5-270D-48F2-A914-7A6899CCA0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Midocean</dc:creator>
  <cp:keywords/>
  <dc:description/>
  <cp:lastModifiedBy>Midocean</cp:lastModifiedBy>
  <cp:revision>7</cp:revision>
  <dcterms:created xsi:type="dcterms:W3CDTF">2025-11-14T17:44:00Z</dcterms:created>
  <dcterms:modified xsi:type="dcterms:W3CDTF">2026-04-21T19:44:00Z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